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F7" w:rsidRPr="00676BF7" w:rsidRDefault="00676BF7" w:rsidP="00676BF7">
      <w:pPr>
        <w:adjustRightInd w:val="0"/>
        <w:snapToGrid w:val="0"/>
        <w:spacing w:line="360" w:lineRule="auto"/>
        <w:jc w:val="both"/>
        <w:rPr>
          <w:rFonts w:ascii="Book Antiqua" w:eastAsia="Times New Roman" w:hAnsi="Book Antiqua" w:cs="SimSun"/>
          <w:b/>
          <w:i/>
        </w:rPr>
      </w:pPr>
      <w:bookmarkStart w:id="0" w:name="OLE_LINK543"/>
      <w:bookmarkStart w:id="1" w:name="OLE_LINK544"/>
      <w:bookmarkStart w:id="2" w:name="OLE_LINK545"/>
      <w:bookmarkStart w:id="3" w:name="OLE_LINK546"/>
      <w:bookmarkStart w:id="4" w:name="OLE_LINK592"/>
      <w:r w:rsidRPr="00676BF7">
        <w:rPr>
          <w:rFonts w:ascii="Book Antiqua" w:eastAsia="Times New Roman" w:hAnsi="Book Antiqua" w:cs="SimSun"/>
          <w:b/>
        </w:rPr>
        <w:t xml:space="preserve">Name of journal: </w:t>
      </w:r>
      <w:bookmarkStart w:id="5" w:name="OLE_LINK718"/>
      <w:bookmarkStart w:id="6" w:name="OLE_LINK719"/>
      <w:bookmarkStart w:id="7" w:name="OLE_LINK645"/>
      <w:bookmarkStart w:id="8" w:name="OLE_LINK661"/>
      <w:bookmarkStart w:id="9" w:name="OLE_LINK1068"/>
      <w:r w:rsidRPr="00676BF7">
        <w:rPr>
          <w:rFonts w:ascii="Book Antiqua" w:eastAsia="Times New Roman" w:hAnsi="Book Antiqua" w:cs="SimSun"/>
          <w:b/>
          <w:i/>
        </w:rPr>
        <w:t xml:space="preserve">World Journal of </w:t>
      </w:r>
      <w:bookmarkStart w:id="10" w:name="OLE_LINK1222"/>
      <w:bookmarkStart w:id="11" w:name="OLE_LINK1223"/>
      <w:r w:rsidRPr="00676BF7">
        <w:rPr>
          <w:rFonts w:ascii="Book Antiqua" w:eastAsia="Times New Roman" w:hAnsi="Book Antiqua" w:cs="SimSun"/>
          <w:b/>
          <w:i/>
        </w:rPr>
        <w:t>Gastroenterology</w:t>
      </w:r>
      <w:bookmarkEnd w:id="5"/>
      <w:bookmarkEnd w:id="6"/>
      <w:bookmarkEnd w:id="7"/>
      <w:bookmarkEnd w:id="8"/>
      <w:bookmarkEnd w:id="9"/>
      <w:bookmarkEnd w:id="10"/>
      <w:bookmarkEnd w:id="11"/>
    </w:p>
    <w:p w:rsidR="00676BF7" w:rsidRPr="00676BF7" w:rsidRDefault="00676BF7" w:rsidP="00676BF7">
      <w:pPr>
        <w:adjustRightInd w:val="0"/>
        <w:snapToGrid w:val="0"/>
        <w:spacing w:line="360" w:lineRule="auto"/>
        <w:jc w:val="both"/>
        <w:rPr>
          <w:rFonts w:ascii="Book Antiqua" w:hAnsi="Book Antiqua" w:cs="Arial"/>
          <w:lang w:val="en"/>
        </w:rPr>
      </w:pPr>
      <w:r w:rsidRPr="00676BF7">
        <w:rPr>
          <w:rFonts w:ascii="Book Antiqua" w:hAnsi="Book Antiqua" w:cs="Arial"/>
          <w:b/>
          <w:lang w:val="en"/>
        </w:rPr>
        <w:t>Manuscript NO: 32908</w:t>
      </w:r>
    </w:p>
    <w:p w:rsidR="00676BF7" w:rsidRPr="00676BF7" w:rsidRDefault="00676BF7" w:rsidP="00676BF7">
      <w:pPr>
        <w:spacing w:line="360" w:lineRule="auto"/>
        <w:jc w:val="both"/>
        <w:rPr>
          <w:rFonts w:ascii="Book Antiqua" w:hAnsi="Book Antiqua"/>
          <w:b/>
        </w:rPr>
      </w:pPr>
      <w:r w:rsidRPr="00676BF7">
        <w:rPr>
          <w:rFonts w:ascii="Book Antiqua" w:hAnsi="Book Antiqua"/>
          <w:b/>
        </w:rPr>
        <w:t xml:space="preserve">Manuscript Type: </w:t>
      </w:r>
      <w:r w:rsidR="00D6266E" w:rsidRPr="00676BF7">
        <w:rPr>
          <w:rFonts w:ascii="Book Antiqua" w:hAnsi="Book Antiqua"/>
          <w:b/>
        </w:rPr>
        <w:t>EDITORIAL</w:t>
      </w:r>
    </w:p>
    <w:bookmarkEnd w:id="0"/>
    <w:bookmarkEnd w:id="1"/>
    <w:bookmarkEnd w:id="2"/>
    <w:bookmarkEnd w:id="3"/>
    <w:bookmarkEnd w:id="4"/>
    <w:p w:rsidR="00676BF7" w:rsidRPr="00676BF7" w:rsidRDefault="00676BF7" w:rsidP="00676BF7">
      <w:pPr>
        <w:spacing w:line="360" w:lineRule="auto"/>
        <w:jc w:val="both"/>
        <w:rPr>
          <w:rFonts w:ascii="Book Antiqua" w:hAnsi="Book Antiqua"/>
          <w:b/>
        </w:rPr>
      </w:pPr>
      <w:r w:rsidRPr="00676BF7">
        <w:rPr>
          <w:rFonts w:ascii="Book Antiqua" w:hAnsi="Book Antiqua"/>
          <w:b/>
        </w:rPr>
        <w:t xml:space="preserve"> </w:t>
      </w:r>
    </w:p>
    <w:p w:rsidR="00292BE3" w:rsidRPr="00676BF7" w:rsidRDefault="00292BE3" w:rsidP="00676BF7">
      <w:pPr>
        <w:spacing w:line="360" w:lineRule="auto"/>
        <w:jc w:val="both"/>
        <w:rPr>
          <w:rFonts w:ascii="Book Antiqua" w:hAnsi="Book Antiqua" w:cs="Verdana"/>
          <w:b/>
          <w:lang w:val="en-GB"/>
        </w:rPr>
      </w:pPr>
      <w:r w:rsidRPr="00676BF7">
        <w:rPr>
          <w:rFonts w:ascii="Book Antiqua" w:hAnsi="Book Antiqua" w:cs="Verdana"/>
          <w:b/>
          <w:lang w:val="en-GB"/>
        </w:rPr>
        <w:t>Can a fibrotic liver afford epithelial-mesenchymal transition?</w:t>
      </w:r>
    </w:p>
    <w:p w:rsidR="00676BF7" w:rsidRPr="00676BF7" w:rsidRDefault="00676BF7" w:rsidP="00676BF7">
      <w:pPr>
        <w:spacing w:line="360" w:lineRule="auto"/>
        <w:jc w:val="both"/>
        <w:rPr>
          <w:rFonts w:ascii="Book Antiqua" w:hAnsi="Book Antiqua" w:cs="Verdana"/>
          <w:lang w:val="en-GB"/>
        </w:rPr>
      </w:pPr>
    </w:p>
    <w:p w:rsidR="00292BE3" w:rsidRPr="00676BF7" w:rsidRDefault="00676BF7" w:rsidP="00676BF7">
      <w:pPr>
        <w:spacing w:line="360" w:lineRule="auto"/>
        <w:jc w:val="both"/>
        <w:rPr>
          <w:rFonts w:ascii="Book Antiqua" w:hAnsi="Book Antiqua" w:cs="Verdana"/>
          <w:lang w:val="en-GB"/>
        </w:rPr>
      </w:pPr>
      <w:r w:rsidRPr="00676BF7">
        <w:rPr>
          <w:rFonts w:ascii="Book Antiqua" w:hAnsi="Book Antiqua" w:cs="Verdana"/>
          <w:lang w:val="en-US"/>
        </w:rPr>
        <w:t>Munker</w:t>
      </w:r>
      <w:r w:rsidRPr="00676BF7">
        <w:rPr>
          <w:rFonts w:ascii="Book Antiqua" w:hAnsi="Book Antiqua" w:cs="Verdana"/>
          <w:lang w:val="en-GB"/>
        </w:rPr>
        <w:t xml:space="preserve"> </w:t>
      </w:r>
      <w:r w:rsidRPr="00676BF7">
        <w:rPr>
          <w:rFonts w:ascii="Book Antiqua" w:hAnsi="Book Antiqua" w:cs="Verdana" w:hint="eastAsia"/>
          <w:lang w:val="en-GB"/>
        </w:rPr>
        <w:t>S</w:t>
      </w:r>
      <w:r w:rsidRPr="00676BF7">
        <w:rPr>
          <w:rFonts w:ascii="Book Antiqua" w:hAnsi="Book Antiqua" w:cs="Verdana" w:hint="eastAsia"/>
          <w:i/>
          <w:lang w:val="en-GB"/>
        </w:rPr>
        <w:t xml:space="preserve"> et al. </w:t>
      </w:r>
      <w:r w:rsidRPr="00676BF7">
        <w:rPr>
          <w:rFonts w:ascii="Book Antiqua" w:hAnsi="Book Antiqua" w:cs="Verdana"/>
          <w:lang w:val="en-GB"/>
        </w:rPr>
        <w:t>Epithelial</w:t>
      </w:r>
      <w:r w:rsidR="00292BE3" w:rsidRPr="00676BF7">
        <w:rPr>
          <w:rFonts w:ascii="Book Antiqua" w:hAnsi="Book Antiqua" w:cs="Verdana"/>
          <w:lang w:val="en-GB"/>
        </w:rPr>
        <w:t>-mesenchymal transition in liver fibrosis</w:t>
      </w:r>
    </w:p>
    <w:p w:rsidR="00676BF7" w:rsidRPr="00676BF7" w:rsidRDefault="00676BF7" w:rsidP="00676BF7">
      <w:pPr>
        <w:spacing w:line="360" w:lineRule="auto"/>
        <w:jc w:val="both"/>
        <w:rPr>
          <w:rFonts w:ascii="Book Antiqua" w:hAnsi="Book Antiqua" w:cs="Verdana"/>
          <w:b/>
          <w:lang w:val="en-GB"/>
        </w:rPr>
      </w:pPr>
    </w:p>
    <w:p w:rsidR="00292BE3" w:rsidRPr="00676BF7" w:rsidRDefault="00292BE3" w:rsidP="00676BF7">
      <w:pPr>
        <w:spacing w:line="360" w:lineRule="auto"/>
        <w:jc w:val="both"/>
        <w:rPr>
          <w:rFonts w:ascii="Book Antiqua" w:hAnsi="Book Antiqua" w:cs="Verdana"/>
          <w:lang w:val="en-US"/>
        </w:rPr>
      </w:pPr>
      <w:r w:rsidRPr="00676BF7">
        <w:rPr>
          <w:rFonts w:ascii="Book Antiqua" w:hAnsi="Book Antiqua" w:cs="Verdana"/>
          <w:lang w:val="en-US"/>
        </w:rPr>
        <w:t>Stefan Munker, Yong</w:t>
      </w:r>
      <w:r w:rsidR="00676BF7" w:rsidRPr="00676BF7">
        <w:rPr>
          <w:rFonts w:ascii="Book Antiqua" w:hAnsi="Book Antiqua" w:cs="Verdana" w:hint="eastAsia"/>
          <w:lang w:val="en-US"/>
        </w:rPr>
        <w:t>-</w:t>
      </w:r>
      <w:r w:rsidR="00676BF7" w:rsidRPr="00676BF7">
        <w:rPr>
          <w:rFonts w:ascii="Book Antiqua" w:hAnsi="Book Antiqua" w:cs="Verdana"/>
          <w:lang w:val="en-US"/>
        </w:rPr>
        <w:t xml:space="preserve">Le </w:t>
      </w:r>
      <w:r w:rsidRPr="00676BF7">
        <w:rPr>
          <w:rFonts w:ascii="Book Antiqua" w:hAnsi="Book Antiqua" w:cs="Verdana"/>
          <w:lang w:val="en-US"/>
        </w:rPr>
        <w:t>Wu, Hui</w:t>
      </w:r>
      <w:r w:rsidR="00676BF7" w:rsidRPr="00676BF7">
        <w:rPr>
          <w:rFonts w:ascii="Book Antiqua" w:hAnsi="Book Antiqua" w:cs="Verdana" w:hint="eastAsia"/>
          <w:lang w:val="en-US"/>
        </w:rPr>
        <w:t>-</w:t>
      </w:r>
      <w:r w:rsidR="00676BF7" w:rsidRPr="00676BF7">
        <w:rPr>
          <w:rFonts w:ascii="Book Antiqua" w:hAnsi="Book Antiqua" w:cs="Verdana"/>
          <w:lang w:val="en-US"/>
        </w:rPr>
        <w:t xml:space="preserve">Guo </w:t>
      </w:r>
      <w:r w:rsidRPr="00676BF7">
        <w:rPr>
          <w:rFonts w:ascii="Book Antiqua" w:hAnsi="Book Antiqua" w:cs="Verdana"/>
          <w:lang w:val="en-US"/>
        </w:rPr>
        <w:t>Ding, Roman Liebe, Hong-Lei Weng</w:t>
      </w:r>
    </w:p>
    <w:p w:rsidR="00292BE3" w:rsidRPr="00676BF7" w:rsidRDefault="00292BE3" w:rsidP="00676BF7">
      <w:pPr>
        <w:spacing w:line="360" w:lineRule="auto"/>
        <w:jc w:val="both"/>
        <w:rPr>
          <w:rFonts w:ascii="Book Antiqua" w:hAnsi="Book Antiqua"/>
          <w:lang w:val="en-US"/>
        </w:rPr>
      </w:pPr>
    </w:p>
    <w:p w:rsidR="00292BE3" w:rsidRPr="00676BF7" w:rsidRDefault="00676BF7" w:rsidP="00676BF7">
      <w:pPr>
        <w:spacing w:line="360" w:lineRule="auto"/>
        <w:jc w:val="both"/>
        <w:rPr>
          <w:rFonts w:ascii="Book Antiqua" w:hAnsi="Book Antiqua" w:cs="Verdana"/>
          <w:lang w:val="en-US"/>
        </w:rPr>
      </w:pPr>
      <w:r w:rsidRPr="00676BF7">
        <w:rPr>
          <w:rFonts w:ascii="Book Antiqua" w:hAnsi="Book Antiqua" w:cs="Verdana"/>
          <w:b/>
          <w:lang w:val="en-US"/>
        </w:rPr>
        <w:t>Stefan Munker, Roman Liebe,</w:t>
      </w:r>
      <w:r w:rsidRPr="00676BF7">
        <w:rPr>
          <w:rFonts w:ascii="Book Antiqua" w:hAnsi="Book Antiqua" w:cs="Verdana" w:hint="eastAsia"/>
          <w:b/>
          <w:lang w:val="en-US"/>
        </w:rPr>
        <w:t xml:space="preserve"> </w:t>
      </w:r>
      <w:r w:rsidRPr="00676BF7">
        <w:rPr>
          <w:rFonts w:ascii="Book Antiqua" w:hAnsi="Book Antiqua" w:cs="Verdana"/>
          <w:b/>
          <w:lang w:val="en-US"/>
        </w:rPr>
        <w:t>Hong-Lei Weng</w:t>
      </w:r>
      <w:r w:rsidRPr="00676BF7">
        <w:rPr>
          <w:rFonts w:ascii="Book Antiqua" w:hAnsi="Book Antiqua" w:cs="Verdana" w:hint="eastAsia"/>
          <w:b/>
          <w:lang w:val="en-US"/>
        </w:rPr>
        <w:t>,</w:t>
      </w:r>
      <w:r w:rsidRPr="00676BF7">
        <w:rPr>
          <w:rFonts w:ascii="Book Antiqua" w:hAnsi="Book Antiqua" w:cs="Verdana" w:hint="eastAsia"/>
          <w:lang w:val="en-US"/>
        </w:rPr>
        <w:t xml:space="preserve"> </w:t>
      </w:r>
      <w:r w:rsidR="00292BE3" w:rsidRPr="00676BF7">
        <w:rPr>
          <w:rFonts w:ascii="Book Antiqua" w:hAnsi="Book Antiqua" w:cs="Verdana"/>
          <w:lang w:val="en-US"/>
        </w:rPr>
        <w:t xml:space="preserve">Department of Medicine II, Section Molecular Hepatology, Medical Faculty Mannheim, Heidelberg University, </w:t>
      </w:r>
      <w:r w:rsidRPr="00676BF7">
        <w:rPr>
          <w:rFonts w:ascii="Book Antiqua" w:hAnsi="Book Antiqua" w:cs="Verdana"/>
        </w:rPr>
        <w:t xml:space="preserve">68167 </w:t>
      </w:r>
      <w:r w:rsidR="00292BE3" w:rsidRPr="00676BF7">
        <w:rPr>
          <w:rFonts w:ascii="Book Antiqua" w:hAnsi="Book Antiqua" w:cs="Verdana"/>
          <w:lang w:val="en-US"/>
        </w:rPr>
        <w:t>Mannheim, Germany</w:t>
      </w:r>
    </w:p>
    <w:p w:rsidR="00676BF7" w:rsidRPr="00676BF7" w:rsidRDefault="00676BF7" w:rsidP="00676BF7">
      <w:pPr>
        <w:spacing w:line="360" w:lineRule="auto"/>
        <w:jc w:val="both"/>
        <w:rPr>
          <w:rFonts w:ascii="Book Antiqua" w:hAnsi="Book Antiqua" w:cs="Verdana"/>
          <w:lang w:val="en-US"/>
        </w:rPr>
      </w:pPr>
    </w:p>
    <w:p w:rsidR="00292BE3" w:rsidRPr="00676BF7" w:rsidRDefault="00676BF7" w:rsidP="00676BF7">
      <w:pPr>
        <w:spacing w:line="360" w:lineRule="auto"/>
        <w:jc w:val="both"/>
        <w:rPr>
          <w:rFonts w:ascii="Book Antiqua" w:hAnsi="Book Antiqua" w:cs="Verdana"/>
          <w:lang w:val="en-US"/>
        </w:rPr>
      </w:pPr>
      <w:r w:rsidRPr="00676BF7">
        <w:rPr>
          <w:rFonts w:ascii="Book Antiqua" w:hAnsi="Book Antiqua" w:cs="Verdana"/>
          <w:b/>
          <w:lang w:val="en-US"/>
        </w:rPr>
        <w:t>Stefan Munker,</w:t>
      </w:r>
      <w:r w:rsidRPr="00676BF7">
        <w:rPr>
          <w:rFonts w:ascii="Book Antiqua" w:hAnsi="Book Antiqua" w:cs="Verdana" w:hint="eastAsia"/>
          <w:lang w:val="en-US"/>
        </w:rPr>
        <w:t xml:space="preserve"> </w:t>
      </w:r>
      <w:r w:rsidR="00292BE3" w:rsidRPr="00676BF7">
        <w:rPr>
          <w:rFonts w:ascii="Book Antiqua" w:hAnsi="Book Antiqua" w:cs="Verdana"/>
          <w:lang w:val="en-US"/>
        </w:rPr>
        <w:t xml:space="preserve">Department of Medicine I, University Medical Center, Regensburg University, </w:t>
      </w:r>
      <w:r w:rsidRPr="00676BF7">
        <w:rPr>
          <w:rFonts w:ascii="Book Antiqua" w:hAnsi="Book Antiqua" w:cs="Verdana"/>
          <w:lang w:val="en-US"/>
        </w:rPr>
        <w:t xml:space="preserve">93053 </w:t>
      </w:r>
      <w:r w:rsidR="00292BE3" w:rsidRPr="00676BF7">
        <w:rPr>
          <w:rFonts w:ascii="Book Antiqua" w:hAnsi="Book Antiqua" w:cs="Verdana"/>
          <w:lang w:val="en-US"/>
        </w:rPr>
        <w:t>Regensburg, Germany</w:t>
      </w:r>
    </w:p>
    <w:p w:rsidR="00676BF7" w:rsidRPr="00676BF7" w:rsidRDefault="00676BF7" w:rsidP="00676BF7">
      <w:pPr>
        <w:spacing w:line="360" w:lineRule="auto"/>
        <w:jc w:val="both"/>
        <w:rPr>
          <w:rFonts w:ascii="Book Antiqua" w:hAnsi="Book Antiqua" w:cs="Verdana"/>
          <w:lang w:val="en-US"/>
        </w:rPr>
      </w:pPr>
    </w:p>
    <w:p w:rsidR="00292BE3" w:rsidRPr="00676BF7" w:rsidRDefault="00676BF7" w:rsidP="00676BF7">
      <w:pPr>
        <w:spacing w:line="360" w:lineRule="auto"/>
        <w:jc w:val="both"/>
        <w:rPr>
          <w:rFonts w:ascii="Book Antiqua" w:hAnsi="Book Antiqua" w:cs="Verdana"/>
          <w:lang w:val="en-US"/>
        </w:rPr>
      </w:pPr>
      <w:r w:rsidRPr="00676BF7">
        <w:rPr>
          <w:rFonts w:ascii="Book Antiqua" w:hAnsi="Book Antiqua" w:cs="Verdana"/>
          <w:b/>
          <w:lang w:val="en-US"/>
        </w:rPr>
        <w:t>Yong</w:t>
      </w:r>
      <w:r w:rsidRPr="00676BF7">
        <w:rPr>
          <w:rFonts w:ascii="Book Antiqua" w:hAnsi="Book Antiqua" w:cs="Verdana" w:hint="eastAsia"/>
          <w:b/>
          <w:lang w:val="en-US"/>
        </w:rPr>
        <w:t>-</w:t>
      </w:r>
      <w:r w:rsidRPr="00676BF7">
        <w:rPr>
          <w:rFonts w:ascii="Book Antiqua" w:hAnsi="Book Antiqua" w:cs="Verdana"/>
          <w:b/>
          <w:lang w:val="en-US"/>
        </w:rPr>
        <w:t>Le Wu, Hui</w:t>
      </w:r>
      <w:r w:rsidRPr="00676BF7">
        <w:rPr>
          <w:rFonts w:ascii="Book Antiqua" w:hAnsi="Book Antiqua" w:cs="Verdana" w:hint="eastAsia"/>
          <w:b/>
          <w:lang w:val="en-US"/>
        </w:rPr>
        <w:t>-</w:t>
      </w:r>
      <w:r w:rsidRPr="00676BF7">
        <w:rPr>
          <w:rFonts w:ascii="Book Antiqua" w:hAnsi="Book Antiqua" w:cs="Verdana"/>
          <w:b/>
          <w:lang w:val="en-US"/>
        </w:rPr>
        <w:t>Guo Ding,</w:t>
      </w:r>
      <w:r w:rsidRPr="00676BF7">
        <w:rPr>
          <w:rFonts w:ascii="Book Antiqua" w:hAnsi="Book Antiqua" w:cs="Verdana"/>
          <w:lang w:val="en-US"/>
        </w:rPr>
        <w:t xml:space="preserve"> </w:t>
      </w:r>
      <w:r w:rsidR="00292BE3" w:rsidRPr="00676BF7">
        <w:rPr>
          <w:rFonts w:ascii="Book Antiqua" w:hAnsi="Book Antiqua" w:cs="Verdana"/>
          <w:lang w:val="en-US"/>
        </w:rPr>
        <w:t>Department of Gastroenterology and Hepatology, Beijing You’an Hospital affiliated to Capital Medical University, Beijing</w:t>
      </w:r>
      <w:r w:rsidR="00937B67">
        <w:rPr>
          <w:rFonts w:ascii="Book Antiqua" w:hAnsi="Book Antiqua" w:cs="Verdana" w:hint="eastAsia"/>
          <w:lang w:val="en-US"/>
        </w:rPr>
        <w:t xml:space="preserve"> </w:t>
      </w:r>
      <w:r w:rsidR="00937B67" w:rsidRPr="00676BF7">
        <w:rPr>
          <w:rFonts w:ascii="Book Antiqua" w:hAnsi="Book Antiqua" w:cs="Verdana"/>
          <w:lang w:val="en-US"/>
        </w:rPr>
        <w:t>100069</w:t>
      </w:r>
      <w:r w:rsidR="00292BE3" w:rsidRPr="00676BF7">
        <w:rPr>
          <w:rFonts w:ascii="Book Antiqua" w:hAnsi="Book Antiqua" w:cs="Verdana"/>
          <w:lang w:val="en-US"/>
        </w:rPr>
        <w:t>, China</w:t>
      </w:r>
    </w:p>
    <w:p w:rsidR="00676BF7" w:rsidRPr="00676BF7" w:rsidRDefault="00676BF7" w:rsidP="00676BF7">
      <w:pPr>
        <w:spacing w:line="360" w:lineRule="auto"/>
        <w:jc w:val="both"/>
        <w:rPr>
          <w:rFonts w:ascii="Book Antiqua" w:hAnsi="Book Antiqua" w:cs="Verdana"/>
          <w:lang w:val="en-US"/>
        </w:rPr>
      </w:pPr>
    </w:p>
    <w:p w:rsidR="00292BE3" w:rsidRPr="00676BF7" w:rsidRDefault="00676BF7" w:rsidP="00676BF7">
      <w:pPr>
        <w:spacing w:line="360" w:lineRule="auto"/>
        <w:jc w:val="both"/>
        <w:rPr>
          <w:rFonts w:ascii="Book Antiqua" w:hAnsi="Book Antiqua" w:cs="Verdana"/>
          <w:lang w:val="en-US"/>
        </w:rPr>
      </w:pPr>
      <w:r w:rsidRPr="00676BF7">
        <w:rPr>
          <w:rFonts w:ascii="Book Antiqua" w:hAnsi="Book Antiqua" w:cs="Verdana"/>
          <w:b/>
          <w:lang w:val="en-US"/>
        </w:rPr>
        <w:t>Hui</w:t>
      </w:r>
      <w:r w:rsidRPr="00676BF7">
        <w:rPr>
          <w:rFonts w:ascii="Book Antiqua" w:hAnsi="Book Antiqua" w:cs="Verdana" w:hint="eastAsia"/>
          <w:b/>
          <w:lang w:val="en-US"/>
        </w:rPr>
        <w:t>-</w:t>
      </w:r>
      <w:r w:rsidRPr="00676BF7">
        <w:rPr>
          <w:rFonts w:ascii="Book Antiqua" w:hAnsi="Book Antiqua" w:cs="Verdana"/>
          <w:b/>
          <w:lang w:val="en-US"/>
        </w:rPr>
        <w:t>Guo Ding,</w:t>
      </w:r>
      <w:r w:rsidRPr="00676BF7">
        <w:rPr>
          <w:rFonts w:ascii="Book Antiqua" w:hAnsi="Book Antiqua" w:cs="Verdana"/>
          <w:lang w:val="en-US"/>
        </w:rPr>
        <w:t xml:space="preserve"> </w:t>
      </w:r>
      <w:r w:rsidR="00292BE3" w:rsidRPr="00676BF7">
        <w:rPr>
          <w:rFonts w:ascii="Book Antiqua" w:hAnsi="Book Antiqua" w:cs="Verdana"/>
          <w:lang w:val="en-US"/>
        </w:rPr>
        <w:t>Major infectious diseases Collaborative Innovation Center, Beijing</w:t>
      </w:r>
      <w:r w:rsidR="00937B67">
        <w:rPr>
          <w:rFonts w:ascii="Book Antiqua" w:hAnsi="Book Antiqua" w:cs="Verdana" w:hint="eastAsia"/>
          <w:lang w:val="en-US"/>
        </w:rPr>
        <w:t xml:space="preserve"> </w:t>
      </w:r>
      <w:r w:rsidR="00937B67" w:rsidRPr="00676BF7">
        <w:rPr>
          <w:rFonts w:ascii="Book Antiqua" w:hAnsi="Book Antiqua" w:cs="Verdana"/>
          <w:lang w:val="en-US"/>
        </w:rPr>
        <w:t>100069</w:t>
      </w:r>
      <w:r w:rsidR="00292BE3" w:rsidRPr="00676BF7">
        <w:rPr>
          <w:rFonts w:ascii="Book Antiqua" w:hAnsi="Book Antiqua" w:cs="Verdana"/>
          <w:lang w:val="en-US"/>
        </w:rPr>
        <w:t>, China</w:t>
      </w:r>
    </w:p>
    <w:p w:rsidR="00676BF7" w:rsidRPr="00676BF7" w:rsidRDefault="00676BF7" w:rsidP="00676BF7">
      <w:pPr>
        <w:spacing w:line="360" w:lineRule="auto"/>
        <w:jc w:val="both"/>
        <w:rPr>
          <w:rFonts w:ascii="Book Antiqua" w:hAnsi="Book Antiqua" w:cs="Verdana"/>
          <w:lang w:val="en-US"/>
        </w:rPr>
      </w:pPr>
    </w:p>
    <w:p w:rsidR="00292BE3" w:rsidRPr="00676BF7" w:rsidRDefault="00676BF7" w:rsidP="00676BF7">
      <w:pPr>
        <w:spacing w:line="360" w:lineRule="auto"/>
        <w:jc w:val="both"/>
        <w:rPr>
          <w:rFonts w:ascii="Book Antiqua" w:hAnsi="Book Antiqua"/>
          <w:lang w:val="en-GB"/>
        </w:rPr>
      </w:pPr>
      <w:r w:rsidRPr="00676BF7">
        <w:rPr>
          <w:rFonts w:ascii="Book Antiqua" w:hAnsi="Book Antiqua" w:cs="Verdana"/>
          <w:b/>
          <w:lang w:val="en-US"/>
        </w:rPr>
        <w:t>Roman Liebe,</w:t>
      </w:r>
      <w:r w:rsidRPr="00676BF7">
        <w:rPr>
          <w:rFonts w:ascii="Book Antiqua" w:hAnsi="Book Antiqua" w:cs="Verdana" w:hint="eastAsia"/>
          <w:b/>
          <w:lang w:val="en-US"/>
        </w:rPr>
        <w:t xml:space="preserve"> </w:t>
      </w:r>
      <w:r w:rsidR="00292BE3" w:rsidRPr="00676BF7">
        <w:rPr>
          <w:rFonts w:ascii="Book Antiqua" w:hAnsi="Book Antiqua"/>
          <w:lang w:val="en-GB"/>
        </w:rPr>
        <w:t xml:space="preserve">Department of Medicine II, Saarland University Medical Center, Saarland University, </w:t>
      </w:r>
      <w:r w:rsidRPr="00676BF7">
        <w:rPr>
          <w:rFonts w:ascii="Book Antiqua" w:hAnsi="Book Antiqua"/>
          <w:lang w:val="en-GB"/>
        </w:rPr>
        <w:t xml:space="preserve">66123 </w:t>
      </w:r>
      <w:r w:rsidR="00292BE3" w:rsidRPr="00676BF7">
        <w:rPr>
          <w:rFonts w:ascii="Book Antiqua" w:hAnsi="Book Antiqua"/>
          <w:lang w:val="en-GB"/>
        </w:rPr>
        <w:t>Homburg, Germany</w:t>
      </w:r>
    </w:p>
    <w:p w:rsidR="00676BF7" w:rsidRPr="00676BF7" w:rsidRDefault="00676BF7" w:rsidP="00676BF7">
      <w:pPr>
        <w:spacing w:line="360" w:lineRule="auto"/>
        <w:jc w:val="both"/>
        <w:rPr>
          <w:rFonts w:ascii="Book Antiqua" w:hAnsi="Book Antiqua"/>
          <w:lang w:val="en-GB"/>
        </w:rPr>
      </w:pPr>
    </w:p>
    <w:p w:rsidR="00676BF7" w:rsidRDefault="00676BF7" w:rsidP="00676BF7">
      <w:pPr>
        <w:widowControl w:val="0"/>
        <w:autoSpaceDE w:val="0"/>
        <w:autoSpaceDN w:val="0"/>
        <w:adjustRightInd w:val="0"/>
        <w:spacing w:after="240" w:line="360" w:lineRule="auto"/>
        <w:jc w:val="both"/>
        <w:rPr>
          <w:rFonts w:ascii="Book Antiqua" w:hAnsi="Book Antiqua" w:cs="Verdana"/>
          <w:lang w:val="en-US"/>
        </w:rPr>
      </w:pPr>
      <w:bookmarkStart w:id="12" w:name="OLE_LINK155"/>
      <w:bookmarkStart w:id="13" w:name="OLE_LINK183"/>
      <w:bookmarkStart w:id="14" w:name="OLE_LINK441"/>
      <w:r w:rsidRPr="00676BF7">
        <w:rPr>
          <w:rFonts w:ascii="Book Antiqua" w:hAnsi="Book Antiqua"/>
          <w:b/>
          <w:lang w:val="en-US"/>
        </w:rPr>
        <w:t xml:space="preserve">Author contributions: </w:t>
      </w:r>
      <w:r w:rsidRPr="00676BF7">
        <w:rPr>
          <w:rFonts w:ascii="Book Antiqua" w:hAnsi="Book Antiqua" w:cs="Verdana"/>
          <w:lang w:val="en-US"/>
        </w:rPr>
        <w:t>Weng HL</w:t>
      </w:r>
      <w:r w:rsidRPr="00676BF7">
        <w:rPr>
          <w:rFonts w:ascii="Book Antiqua" w:hAnsi="Book Antiqua" w:cs="Verdana" w:hint="eastAsia"/>
          <w:lang w:val="en-US"/>
        </w:rPr>
        <w:t xml:space="preserve"> </w:t>
      </w:r>
      <w:r w:rsidRPr="00676BF7">
        <w:rPr>
          <w:rFonts w:ascii="Book Antiqua" w:hAnsi="Book Antiqua" w:cs="Verdana"/>
          <w:lang w:val="en-US"/>
        </w:rPr>
        <w:t>conceived and designed the manuscript</w:t>
      </w:r>
      <w:r w:rsidRPr="00676BF7">
        <w:rPr>
          <w:rFonts w:ascii="Book Antiqua" w:hAnsi="Book Antiqua" w:cs="Verdana" w:hint="eastAsia"/>
          <w:lang w:val="en-US"/>
        </w:rPr>
        <w:t xml:space="preserve">; </w:t>
      </w:r>
      <w:r w:rsidRPr="00676BF7">
        <w:rPr>
          <w:rFonts w:ascii="Book Antiqua" w:hAnsi="Book Antiqua" w:cs="Verdana"/>
          <w:lang w:val="en-US"/>
        </w:rPr>
        <w:t>Munker S, Wu Y</w:t>
      </w:r>
      <w:r w:rsidRPr="00676BF7">
        <w:rPr>
          <w:rFonts w:ascii="Book Antiqua" w:hAnsi="Book Antiqua" w:cs="Verdana" w:hint="eastAsia"/>
          <w:lang w:val="en-US"/>
        </w:rPr>
        <w:t>L</w:t>
      </w:r>
      <w:r w:rsidRPr="00676BF7">
        <w:rPr>
          <w:rFonts w:ascii="Book Antiqua" w:hAnsi="Book Antiqua" w:cs="Verdana"/>
          <w:lang w:val="en-US"/>
        </w:rPr>
        <w:t>, Ding H</w:t>
      </w:r>
      <w:r w:rsidRPr="00676BF7">
        <w:rPr>
          <w:rFonts w:ascii="Book Antiqua" w:hAnsi="Book Antiqua" w:cs="Verdana" w:hint="eastAsia"/>
          <w:lang w:val="en-US"/>
        </w:rPr>
        <w:t>G</w:t>
      </w:r>
      <w:r w:rsidRPr="00676BF7">
        <w:rPr>
          <w:rFonts w:ascii="Book Antiqua" w:hAnsi="Book Antiqua" w:cs="Verdana"/>
          <w:lang w:val="en-US"/>
        </w:rPr>
        <w:t>, Liebe R</w:t>
      </w:r>
      <w:r w:rsidRPr="00676BF7">
        <w:rPr>
          <w:rFonts w:ascii="Book Antiqua" w:hAnsi="Book Antiqua" w:cs="Verdana" w:hint="eastAsia"/>
          <w:lang w:val="en-US"/>
        </w:rPr>
        <w:t xml:space="preserve"> </w:t>
      </w:r>
      <w:r w:rsidRPr="00676BF7">
        <w:rPr>
          <w:rFonts w:ascii="Book Antiqua" w:hAnsi="Book Antiqua" w:cs="Verdana"/>
          <w:lang w:val="en-US"/>
        </w:rPr>
        <w:t>and Weng HL wrote and edited the manuscript.</w:t>
      </w:r>
    </w:p>
    <w:p w:rsidR="00034A4B" w:rsidRPr="00676BF7" w:rsidRDefault="00034A4B" w:rsidP="00676BF7">
      <w:pPr>
        <w:widowControl w:val="0"/>
        <w:autoSpaceDE w:val="0"/>
        <w:autoSpaceDN w:val="0"/>
        <w:adjustRightInd w:val="0"/>
        <w:spacing w:after="240" w:line="360" w:lineRule="auto"/>
        <w:jc w:val="both"/>
        <w:rPr>
          <w:rFonts w:ascii="Book Antiqua" w:hAnsi="Book Antiqua" w:cs="Verdana"/>
          <w:lang w:val="en-US"/>
        </w:rPr>
      </w:pPr>
    </w:p>
    <w:p w:rsidR="00676BF7" w:rsidRPr="00676BF7" w:rsidRDefault="00676BF7" w:rsidP="00676BF7">
      <w:pPr>
        <w:spacing w:line="360" w:lineRule="auto"/>
        <w:jc w:val="both"/>
        <w:rPr>
          <w:rFonts w:ascii="Book Antiqua" w:hAnsi="Book Antiqua"/>
          <w:lang w:val="en-US"/>
        </w:rPr>
      </w:pPr>
      <w:r w:rsidRPr="00676BF7">
        <w:rPr>
          <w:rFonts w:ascii="Book Antiqua" w:hAnsi="Book Antiqua"/>
          <w:b/>
          <w:lang w:val="en-US"/>
        </w:rPr>
        <w:lastRenderedPageBreak/>
        <w:t>Supported by:</w:t>
      </w:r>
      <w:r w:rsidRPr="00676BF7">
        <w:rPr>
          <w:rFonts w:ascii="Book Antiqua" w:hAnsi="Book Antiqua"/>
          <w:lang w:val="en-US"/>
        </w:rPr>
        <w:t xml:space="preserve"> </w:t>
      </w:r>
      <w:r w:rsidRPr="00676BF7">
        <w:rPr>
          <w:rFonts w:ascii="Book Antiqua" w:hAnsi="Book Antiqua" w:cs="Verdana"/>
          <w:lang w:val="en-US"/>
        </w:rPr>
        <w:t>Munker S,</w:t>
      </w:r>
      <w:r w:rsidRPr="00676BF7">
        <w:rPr>
          <w:rFonts w:ascii="Book Antiqua" w:hAnsi="Book Antiqua" w:cs="Verdana" w:hint="eastAsia"/>
          <w:lang w:val="en-US"/>
        </w:rPr>
        <w:t xml:space="preserve"> </w:t>
      </w:r>
      <w:r w:rsidRPr="00676BF7">
        <w:rPr>
          <w:rFonts w:ascii="Book Antiqua" w:hAnsi="Book Antiqua" w:cs="Verdana"/>
          <w:lang w:val="en-US"/>
        </w:rPr>
        <w:t>Weng HL</w:t>
      </w:r>
      <w:r w:rsidRPr="00676BF7">
        <w:rPr>
          <w:rFonts w:ascii="Book Antiqua" w:hAnsi="Book Antiqua" w:cs="Verdana" w:hint="eastAsia"/>
          <w:lang w:val="en-US"/>
        </w:rPr>
        <w:t xml:space="preserve"> </w:t>
      </w:r>
      <w:r w:rsidRPr="00676BF7">
        <w:rPr>
          <w:rFonts w:ascii="Book Antiqua" w:hAnsi="Book Antiqua" w:cs="Verdana"/>
          <w:lang w:val="en-US"/>
        </w:rPr>
        <w:t xml:space="preserve">were supported by </w:t>
      </w:r>
      <w:r w:rsidRPr="00676BF7">
        <w:rPr>
          <w:rFonts w:ascii="Book Antiqua" w:hAnsi="Book Antiqua"/>
          <w:lang w:val="en-US"/>
        </w:rPr>
        <w:t xml:space="preserve">Chinese-German Cooperation Group project, </w:t>
      </w:r>
      <w:r w:rsidRPr="00676BF7">
        <w:rPr>
          <w:rFonts w:ascii="Book Antiqua" w:hAnsi="Book Antiqua" w:hint="eastAsia"/>
          <w:lang w:val="en-US"/>
        </w:rPr>
        <w:t xml:space="preserve">No. </w:t>
      </w:r>
      <w:r w:rsidRPr="00676BF7">
        <w:rPr>
          <w:rFonts w:ascii="Book Antiqua" w:hAnsi="Book Antiqua"/>
          <w:lang w:val="en-US"/>
        </w:rPr>
        <w:t>GZ 1263</w:t>
      </w:r>
      <w:r w:rsidRPr="00676BF7">
        <w:rPr>
          <w:rFonts w:ascii="Book Antiqua" w:hAnsi="Book Antiqua" w:hint="eastAsia"/>
          <w:lang w:val="en-US"/>
        </w:rPr>
        <w:t xml:space="preserve">; </w:t>
      </w:r>
      <w:r w:rsidRPr="00676BF7">
        <w:rPr>
          <w:rFonts w:ascii="Book Antiqua" w:hAnsi="Book Antiqua" w:cs="Verdana"/>
          <w:lang w:val="en-US"/>
        </w:rPr>
        <w:t>Ding H</w:t>
      </w:r>
      <w:r w:rsidRPr="00676BF7">
        <w:rPr>
          <w:rFonts w:ascii="Book Antiqua" w:hAnsi="Book Antiqua" w:cs="Verdana" w:hint="eastAsia"/>
          <w:lang w:val="en-US"/>
        </w:rPr>
        <w:t>G</w:t>
      </w:r>
      <w:r w:rsidRPr="00676BF7">
        <w:rPr>
          <w:rFonts w:ascii="Book Antiqua" w:hAnsi="Book Antiqua"/>
          <w:lang w:val="en-US"/>
        </w:rPr>
        <w:t xml:space="preserve"> was supported by the National Science Fund</w:t>
      </w:r>
      <w:r w:rsidRPr="00676BF7">
        <w:rPr>
          <w:rFonts w:ascii="Book Antiqua" w:hAnsi="Book Antiqua" w:hint="eastAsia"/>
          <w:lang w:val="en-US"/>
        </w:rPr>
        <w:t>,</w:t>
      </w:r>
      <w:r w:rsidRPr="00676BF7">
        <w:rPr>
          <w:rFonts w:ascii="Book Antiqua" w:hAnsi="Book Antiqua"/>
          <w:lang w:val="en-US"/>
        </w:rPr>
        <w:t xml:space="preserve"> </w:t>
      </w:r>
      <w:r w:rsidRPr="00676BF7">
        <w:rPr>
          <w:rFonts w:ascii="Book Antiqua" w:hAnsi="Book Antiqua" w:hint="eastAsia"/>
          <w:lang w:val="en-US"/>
        </w:rPr>
        <w:t xml:space="preserve">No. </w:t>
      </w:r>
      <w:r w:rsidRPr="00676BF7">
        <w:rPr>
          <w:rFonts w:ascii="Book Antiqua" w:hAnsi="Book Antiqua"/>
          <w:lang w:val="en-US"/>
        </w:rPr>
        <w:t>81672725</w:t>
      </w:r>
      <w:r w:rsidRPr="00676BF7">
        <w:rPr>
          <w:rFonts w:ascii="Book Antiqua" w:hAnsi="Book Antiqua" w:hint="eastAsia"/>
          <w:lang w:val="en-US"/>
        </w:rPr>
        <w:t>;</w:t>
      </w:r>
      <w:r w:rsidRPr="00676BF7">
        <w:rPr>
          <w:rFonts w:ascii="Book Antiqua" w:hAnsi="Book Antiqua"/>
          <w:lang w:val="en-US"/>
        </w:rPr>
        <w:t xml:space="preserve"> the Capital Science and Technology Development Fund</w:t>
      </w:r>
      <w:r w:rsidRPr="00676BF7">
        <w:rPr>
          <w:rFonts w:ascii="Book Antiqua" w:hAnsi="Book Antiqua" w:hint="eastAsia"/>
          <w:lang w:val="en-US"/>
        </w:rPr>
        <w:t>,</w:t>
      </w:r>
      <w:r w:rsidRPr="00676BF7">
        <w:rPr>
          <w:rFonts w:ascii="Book Antiqua" w:hAnsi="Book Antiqua"/>
          <w:lang w:val="en-US"/>
        </w:rPr>
        <w:t xml:space="preserve"> </w:t>
      </w:r>
      <w:r w:rsidRPr="00676BF7">
        <w:rPr>
          <w:rFonts w:ascii="Book Antiqua" w:hAnsi="Book Antiqua" w:hint="eastAsia"/>
          <w:lang w:val="en-US"/>
        </w:rPr>
        <w:t xml:space="preserve">No. </w:t>
      </w:r>
      <w:r w:rsidRPr="00676BF7">
        <w:rPr>
          <w:rFonts w:ascii="Book Antiqua" w:hAnsi="Book Antiqua"/>
          <w:lang w:val="en-US"/>
        </w:rPr>
        <w:t>2014-1-2181</w:t>
      </w:r>
      <w:r w:rsidRPr="00676BF7">
        <w:rPr>
          <w:rFonts w:ascii="Book Antiqua" w:hAnsi="Book Antiqua" w:hint="eastAsia"/>
          <w:lang w:val="en-US"/>
        </w:rPr>
        <w:t xml:space="preserve">; </w:t>
      </w:r>
      <w:r w:rsidRPr="00676BF7">
        <w:rPr>
          <w:rFonts w:ascii="Book Antiqua" w:hAnsi="Book Antiqua"/>
          <w:lang w:val="en-US"/>
        </w:rPr>
        <w:t>and Beijing Municipal Administration of Hospitals Clinical Medicine Development of Special Funding</w:t>
      </w:r>
      <w:r w:rsidRPr="00676BF7">
        <w:rPr>
          <w:rFonts w:ascii="Book Antiqua" w:hAnsi="Book Antiqua" w:hint="eastAsia"/>
          <w:lang w:val="en-US"/>
        </w:rPr>
        <w:t>,</w:t>
      </w:r>
      <w:r w:rsidRPr="00676BF7">
        <w:rPr>
          <w:rFonts w:ascii="Book Antiqua" w:hAnsi="Book Antiqua"/>
          <w:lang w:val="en-US"/>
        </w:rPr>
        <w:t xml:space="preserve"> </w:t>
      </w:r>
      <w:r w:rsidRPr="00676BF7">
        <w:rPr>
          <w:rFonts w:ascii="Book Antiqua" w:hAnsi="Book Antiqua" w:hint="eastAsia"/>
          <w:lang w:val="en-US"/>
        </w:rPr>
        <w:t xml:space="preserve">No. </w:t>
      </w:r>
      <w:r w:rsidRPr="00676BF7">
        <w:rPr>
          <w:rFonts w:ascii="Book Antiqua" w:hAnsi="Book Antiqua"/>
          <w:lang w:val="en-US"/>
        </w:rPr>
        <w:t>ZYLX201610.</w:t>
      </w:r>
    </w:p>
    <w:p w:rsidR="00676BF7" w:rsidRPr="00676BF7" w:rsidRDefault="00676BF7" w:rsidP="00676BF7">
      <w:pPr>
        <w:spacing w:line="360" w:lineRule="auto"/>
        <w:jc w:val="both"/>
        <w:rPr>
          <w:rFonts w:ascii="Book Antiqua" w:hAnsi="Book Antiqua"/>
          <w:lang w:val="en-US"/>
        </w:rPr>
      </w:pPr>
    </w:p>
    <w:p w:rsidR="00676BF7" w:rsidRPr="00676BF7" w:rsidRDefault="00676BF7" w:rsidP="00676BF7">
      <w:pPr>
        <w:autoSpaceDE w:val="0"/>
        <w:autoSpaceDN w:val="0"/>
        <w:adjustRightInd w:val="0"/>
        <w:spacing w:line="360" w:lineRule="auto"/>
        <w:rPr>
          <w:rFonts w:ascii="Book Antiqua" w:hAnsi="Book Antiqua" w:cs="TimesNewRomanPS-BoldItalicMT"/>
          <w:b/>
          <w:bCs/>
          <w:iCs/>
        </w:rPr>
      </w:pPr>
      <w:r w:rsidRPr="00676BF7">
        <w:rPr>
          <w:rFonts w:ascii="Book Antiqua" w:hAnsi="Book Antiqua" w:cs="TimesNewRomanPS-BoldItalicMT"/>
          <w:b/>
          <w:bCs/>
          <w:iCs/>
        </w:rPr>
        <w:t>Conflict-of-interest</w:t>
      </w:r>
      <w:r w:rsidRPr="00676BF7">
        <w:t xml:space="preserve"> </w:t>
      </w:r>
      <w:r w:rsidRPr="00676BF7">
        <w:rPr>
          <w:rFonts w:ascii="Book Antiqua" w:hAnsi="Book Antiqua" w:cs="TimesNewRomanPS-BoldItalicMT"/>
          <w:b/>
          <w:bCs/>
          <w:iCs/>
        </w:rPr>
        <w:t xml:space="preserve">statement: </w:t>
      </w:r>
      <w:r w:rsidRPr="00676BF7">
        <w:rPr>
          <w:rFonts w:ascii="Book Antiqua" w:hAnsi="Book Antiqua"/>
        </w:rPr>
        <w:t>No potential conflicts of interest relevant to this article were reported.</w:t>
      </w:r>
    </w:p>
    <w:p w:rsidR="00676BF7" w:rsidRPr="00676BF7" w:rsidRDefault="00676BF7" w:rsidP="00676BF7">
      <w:pPr>
        <w:spacing w:line="360" w:lineRule="auto"/>
        <w:jc w:val="both"/>
        <w:rPr>
          <w:rFonts w:ascii="Book Antiqua" w:hAnsi="Book Antiqua"/>
        </w:rPr>
      </w:pPr>
    </w:p>
    <w:p w:rsidR="00676BF7" w:rsidRPr="00676BF7" w:rsidRDefault="00676BF7" w:rsidP="00676BF7">
      <w:pPr>
        <w:spacing w:line="360" w:lineRule="auto"/>
        <w:jc w:val="both"/>
        <w:rPr>
          <w:rFonts w:ascii="Book Antiqua" w:hAnsi="Book Antiqua"/>
          <w:b/>
        </w:rPr>
      </w:pPr>
      <w:r w:rsidRPr="00676BF7">
        <w:rPr>
          <w:rFonts w:ascii="Book Antiqua" w:hAnsi="Book Antiqua"/>
          <w:b/>
        </w:rPr>
        <w:t xml:space="preserve">Open-Access: </w:t>
      </w:r>
      <w:r w:rsidRPr="00676BF7">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676BF7" w:rsidRPr="00676BF7" w:rsidRDefault="00676BF7" w:rsidP="00676BF7">
      <w:pPr>
        <w:spacing w:line="360" w:lineRule="auto"/>
        <w:jc w:val="both"/>
        <w:rPr>
          <w:rFonts w:ascii="Book Antiqua" w:hAnsi="Book Antiqua" w:cs="Arial Unicode MS"/>
        </w:rPr>
      </w:pPr>
    </w:p>
    <w:p w:rsidR="00676BF7" w:rsidRPr="00676BF7" w:rsidRDefault="00676BF7" w:rsidP="00676BF7">
      <w:pPr>
        <w:spacing w:line="360" w:lineRule="auto"/>
        <w:jc w:val="both"/>
        <w:rPr>
          <w:rFonts w:ascii="Book Antiqua" w:hAnsi="Book Antiqua" w:cs="Arial Unicode MS"/>
        </w:rPr>
      </w:pPr>
      <w:r w:rsidRPr="00676BF7">
        <w:rPr>
          <w:rFonts w:ascii="Book Antiqua" w:hAnsi="Book Antiqua" w:cs="Arial Unicode MS"/>
          <w:b/>
        </w:rPr>
        <w:t>Manuscript source:</w:t>
      </w:r>
      <w:r w:rsidRPr="00676BF7">
        <w:rPr>
          <w:rFonts w:ascii="Book Antiqua" w:hAnsi="Book Antiqua" w:cs="Arial Unicode MS"/>
        </w:rPr>
        <w:t xml:space="preserve"> Invited manuscript</w:t>
      </w:r>
    </w:p>
    <w:p w:rsidR="00292BE3" w:rsidRPr="00676BF7" w:rsidRDefault="00676BF7" w:rsidP="00676BF7">
      <w:pPr>
        <w:spacing w:line="360" w:lineRule="auto"/>
        <w:jc w:val="both"/>
        <w:rPr>
          <w:rFonts w:ascii="Book Antiqua" w:hAnsi="Book Antiqua" w:cs="Arial Unicode MS"/>
        </w:rPr>
      </w:pPr>
      <w:r w:rsidRPr="00676BF7">
        <w:rPr>
          <w:rFonts w:ascii="Book Antiqua" w:hAnsi="Book Antiqua" w:cs="Arial Unicode MS" w:hint="eastAsia"/>
          <w:b/>
        </w:rPr>
        <w:t xml:space="preserve"> </w:t>
      </w:r>
    </w:p>
    <w:p w:rsidR="00292BE3" w:rsidRPr="00676BF7" w:rsidRDefault="00676BF7" w:rsidP="00676BF7">
      <w:pPr>
        <w:spacing w:line="360" w:lineRule="auto"/>
        <w:jc w:val="both"/>
        <w:rPr>
          <w:rFonts w:ascii="Book Antiqua" w:hAnsi="Book Antiqua" w:cs="Verdana"/>
        </w:rPr>
      </w:pPr>
      <w:bookmarkStart w:id="15" w:name="OLE_LINK535"/>
      <w:bookmarkStart w:id="16" w:name="OLE_LINK536"/>
      <w:r w:rsidRPr="00676BF7">
        <w:rPr>
          <w:rFonts w:ascii="Book Antiqua" w:hAnsi="Book Antiqua"/>
          <w:b/>
        </w:rPr>
        <w:t>Correspondence to:</w:t>
      </w:r>
      <w:bookmarkEnd w:id="15"/>
      <w:bookmarkEnd w:id="16"/>
      <w:r w:rsidRPr="00034A4B">
        <w:rPr>
          <w:rFonts w:ascii="Book Antiqua" w:hAnsi="Book Antiqua" w:hint="eastAsia"/>
        </w:rPr>
        <w:t xml:space="preserve"> </w:t>
      </w:r>
      <w:r w:rsidR="00292BE3" w:rsidRPr="007E35A5">
        <w:rPr>
          <w:rFonts w:ascii="Book Antiqua" w:hAnsi="Book Antiqua" w:cs="Verdana"/>
          <w:b/>
          <w:lang w:val="en-US"/>
        </w:rPr>
        <w:t>Hong-Lei Weng</w:t>
      </w:r>
      <w:r w:rsidRPr="007E35A5">
        <w:rPr>
          <w:rFonts w:ascii="Book Antiqua" w:hAnsi="Book Antiqua" w:hint="eastAsia"/>
          <w:b/>
        </w:rPr>
        <w:t xml:space="preserve">, </w:t>
      </w:r>
      <w:r w:rsidR="00937B67">
        <w:rPr>
          <w:rFonts w:ascii="Book Antiqua" w:hAnsi="Book Antiqua" w:hint="eastAsia"/>
          <w:b/>
        </w:rPr>
        <w:t xml:space="preserve">PhD, Principle Investigator, </w:t>
      </w:r>
      <w:r w:rsidR="00292BE3" w:rsidRPr="00676BF7">
        <w:rPr>
          <w:rFonts w:ascii="Book Antiqua" w:hAnsi="Book Antiqua" w:cs="Verdana"/>
          <w:lang w:val="en-US"/>
        </w:rPr>
        <w:t>Department of Medicine II, Section Molecular Hepatology, Medical Faculty Mannheim, H</w:t>
      </w:r>
      <w:r w:rsidRPr="00676BF7">
        <w:rPr>
          <w:rFonts w:ascii="Book Antiqua" w:hAnsi="Book Antiqua" w:cs="Verdana"/>
          <w:lang w:val="en-US"/>
        </w:rPr>
        <w:t xml:space="preserve">eidelberg University, </w:t>
      </w:r>
      <w:r w:rsidRPr="00676BF7">
        <w:rPr>
          <w:rFonts w:ascii="Book Antiqua" w:hAnsi="Book Antiqua" w:cs="Verdana"/>
        </w:rPr>
        <w:t>Theodor-Kutzer Ufer 1-3</w:t>
      </w:r>
      <w:r w:rsidRPr="00676BF7">
        <w:rPr>
          <w:rFonts w:ascii="Book Antiqua" w:hAnsi="Book Antiqua" w:cs="Verdana" w:hint="eastAsia"/>
        </w:rPr>
        <w:t xml:space="preserve">, </w:t>
      </w:r>
      <w:r w:rsidRPr="00676BF7">
        <w:rPr>
          <w:rFonts w:ascii="Book Antiqua" w:hAnsi="Book Antiqua" w:cs="Verdana"/>
        </w:rPr>
        <w:t>68167 Mannheim</w:t>
      </w:r>
      <w:r w:rsidRPr="00676BF7">
        <w:rPr>
          <w:rFonts w:ascii="Book Antiqua" w:hAnsi="Book Antiqua" w:cs="Verdana" w:hint="eastAsia"/>
        </w:rPr>
        <w:t xml:space="preserve">, </w:t>
      </w:r>
      <w:r w:rsidR="00292BE3" w:rsidRPr="00676BF7">
        <w:rPr>
          <w:rFonts w:ascii="Book Antiqua" w:hAnsi="Book Antiqua" w:cs="Verdana"/>
          <w:lang w:val="en-US"/>
        </w:rPr>
        <w:t>Germany</w:t>
      </w:r>
      <w:r w:rsidRPr="00676BF7">
        <w:rPr>
          <w:rFonts w:ascii="Book Antiqua" w:hAnsi="Book Antiqua" w:cs="Verdana" w:hint="eastAsia"/>
          <w:lang w:val="en-US"/>
        </w:rPr>
        <w:t>.</w:t>
      </w:r>
      <w:r w:rsidRPr="00676BF7">
        <w:rPr>
          <w:rFonts w:ascii="Book Antiqua" w:hAnsi="Book Antiqua" w:cs="Verdana" w:hint="eastAsia"/>
        </w:rPr>
        <w:t xml:space="preserve"> </w:t>
      </w:r>
      <w:hyperlink r:id="rId7" w:history="1">
        <w:r w:rsidR="00292BE3" w:rsidRPr="00676BF7">
          <w:rPr>
            <w:rFonts w:ascii="Book Antiqua" w:hAnsi="Book Antiqua" w:cs="Verdana"/>
          </w:rPr>
          <w:t>honglei.weng@medma.uni-heidelberg.de</w:t>
        </w:r>
      </w:hyperlink>
    </w:p>
    <w:p w:rsidR="00292BE3" w:rsidRPr="00676BF7" w:rsidRDefault="00676BF7" w:rsidP="00676BF7">
      <w:pPr>
        <w:spacing w:line="360" w:lineRule="auto"/>
        <w:jc w:val="both"/>
        <w:rPr>
          <w:rFonts w:ascii="Book Antiqua" w:hAnsi="Book Antiqua" w:cs="Verdana"/>
          <w:lang w:val="en-US"/>
        </w:rPr>
      </w:pPr>
      <w:r w:rsidRPr="00676BF7">
        <w:rPr>
          <w:rFonts w:ascii="Book Antiqua" w:hAnsi="Book Antiqua" w:cs="Verdana" w:hint="eastAsia"/>
          <w:b/>
          <w:lang w:val="en-US"/>
        </w:rPr>
        <w:t>Telephone</w:t>
      </w:r>
      <w:r w:rsidR="00292BE3" w:rsidRPr="00676BF7">
        <w:rPr>
          <w:rFonts w:ascii="Book Antiqua" w:hAnsi="Book Antiqua" w:cs="Verdana"/>
          <w:lang w:val="en-US"/>
        </w:rPr>
        <w:t xml:space="preserve">: </w:t>
      </w:r>
      <w:r w:rsidRPr="00676BF7">
        <w:rPr>
          <w:rFonts w:ascii="Book Antiqua" w:hAnsi="Book Antiqua" w:cs="Verdana" w:hint="eastAsia"/>
          <w:lang w:val="en-US"/>
        </w:rPr>
        <w:t>+</w:t>
      </w:r>
      <w:r w:rsidRPr="00676BF7">
        <w:rPr>
          <w:rFonts w:ascii="Book Antiqua" w:hAnsi="Book Antiqua" w:cs="Verdana"/>
          <w:lang w:val="en-US"/>
        </w:rPr>
        <w:t>49-621-383</w:t>
      </w:r>
      <w:r w:rsidR="00292BE3" w:rsidRPr="00676BF7">
        <w:rPr>
          <w:rFonts w:ascii="Book Antiqua" w:hAnsi="Book Antiqua" w:cs="Verdana"/>
          <w:lang w:val="en-US"/>
        </w:rPr>
        <w:t>5603</w:t>
      </w:r>
    </w:p>
    <w:p w:rsidR="00292BE3" w:rsidRPr="00676BF7" w:rsidRDefault="00292BE3" w:rsidP="00676BF7">
      <w:pPr>
        <w:spacing w:line="360" w:lineRule="auto"/>
        <w:jc w:val="both"/>
        <w:rPr>
          <w:rFonts w:ascii="Book Antiqua" w:hAnsi="Book Antiqua"/>
          <w:lang w:val="en-US"/>
        </w:rPr>
      </w:pPr>
      <w:r w:rsidRPr="00676BF7">
        <w:rPr>
          <w:rFonts w:ascii="Book Antiqua" w:hAnsi="Book Antiqua" w:cs="Verdana"/>
          <w:b/>
          <w:lang w:val="en-US"/>
        </w:rPr>
        <w:t>Fax</w:t>
      </w:r>
      <w:r w:rsidRPr="00676BF7">
        <w:rPr>
          <w:rFonts w:ascii="Book Antiqua" w:hAnsi="Book Antiqua" w:cs="Verdana"/>
          <w:lang w:val="en-US"/>
        </w:rPr>
        <w:t xml:space="preserve">: </w:t>
      </w:r>
      <w:r w:rsidR="00676BF7" w:rsidRPr="00676BF7">
        <w:rPr>
          <w:rFonts w:ascii="Book Antiqua" w:hAnsi="Book Antiqua" w:cs="Verdana" w:hint="eastAsia"/>
          <w:lang w:val="en-US"/>
        </w:rPr>
        <w:t>+</w:t>
      </w:r>
      <w:r w:rsidR="00676BF7" w:rsidRPr="00676BF7">
        <w:rPr>
          <w:rFonts w:ascii="Book Antiqua" w:hAnsi="Book Antiqua" w:cs="Verdana"/>
          <w:lang w:val="en-US"/>
        </w:rPr>
        <w:t>49-621-383</w:t>
      </w:r>
      <w:r w:rsidRPr="00676BF7">
        <w:rPr>
          <w:rFonts w:ascii="Book Antiqua" w:hAnsi="Book Antiqua" w:cs="Verdana"/>
          <w:lang w:val="en-US"/>
        </w:rPr>
        <w:t>1467</w:t>
      </w:r>
    </w:p>
    <w:p w:rsidR="00292BE3" w:rsidRPr="00676BF7" w:rsidRDefault="00292BE3" w:rsidP="00676BF7">
      <w:pPr>
        <w:spacing w:line="360" w:lineRule="auto"/>
        <w:jc w:val="both"/>
        <w:rPr>
          <w:rFonts w:ascii="Book Antiqua" w:hAnsi="Book Antiqua"/>
          <w:lang w:val="en-US"/>
        </w:rPr>
      </w:pPr>
    </w:p>
    <w:p w:rsidR="00D6266E" w:rsidRDefault="00D6266E" w:rsidP="00D6266E">
      <w:pPr>
        <w:spacing w:line="360" w:lineRule="auto"/>
        <w:rPr>
          <w:rFonts w:ascii="Book Antiqua" w:hAnsi="Book Antiqua"/>
          <w:b/>
        </w:rPr>
      </w:pPr>
      <w:bookmarkStart w:id="17" w:name="OLE_LINK476"/>
      <w:bookmarkStart w:id="18" w:name="OLE_LINK477"/>
      <w:bookmarkStart w:id="19" w:name="OLE_LINK117"/>
      <w:bookmarkStart w:id="20" w:name="OLE_LINK528"/>
      <w:bookmarkStart w:id="21" w:name="OLE_LINK557"/>
      <w:r>
        <w:rPr>
          <w:rFonts w:ascii="Book Antiqua" w:hAnsi="Book Antiqua"/>
          <w:b/>
        </w:rPr>
        <w:t>Received:</w:t>
      </w:r>
      <w:r>
        <w:rPr>
          <w:rFonts w:ascii="Book Antiqua" w:hAnsi="Book Antiqua" w:hint="eastAsia"/>
          <w:b/>
        </w:rPr>
        <w:t xml:space="preserve"> </w:t>
      </w:r>
      <w:r w:rsidRPr="00D6266E">
        <w:rPr>
          <w:rFonts w:ascii="Book Antiqua" w:hAnsi="Book Antiqua" w:hint="eastAsia"/>
        </w:rPr>
        <w:t>Janaury 25, 2017</w:t>
      </w:r>
    </w:p>
    <w:p w:rsidR="00D6266E" w:rsidRDefault="00D6266E" w:rsidP="00D6266E">
      <w:pPr>
        <w:spacing w:line="360" w:lineRule="auto"/>
        <w:rPr>
          <w:rFonts w:ascii="Book Antiqua" w:hAnsi="Book Antiqua"/>
          <w:b/>
        </w:rPr>
      </w:pPr>
      <w:r w:rsidRPr="009659DA">
        <w:rPr>
          <w:rFonts w:ascii="Book Antiqua" w:hAnsi="Book Antiqua" w:hint="eastAsia"/>
          <w:b/>
        </w:rPr>
        <w:t>Peer-review started</w:t>
      </w:r>
      <w:r>
        <w:rPr>
          <w:rFonts w:ascii="Book Antiqua" w:hAnsi="Book Antiqua"/>
          <w:b/>
        </w:rPr>
        <w:t>:</w:t>
      </w:r>
      <w:r>
        <w:rPr>
          <w:rFonts w:ascii="Book Antiqua" w:hAnsi="Book Antiqua" w:hint="eastAsia"/>
          <w:b/>
        </w:rPr>
        <w:t xml:space="preserve"> </w:t>
      </w:r>
      <w:r w:rsidRPr="00D6266E">
        <w:rPr>
          <w:rFonts w:ascii="Book Antiqua" w:hAnsi="Book Antiqua" w:hint="eastAsia"/>
        </w:rPr>
        <w:t>February 1, 2017</w:t>
      </w:r>
    </w:p>
    <w:p w:rsidR="00D6266E" w:rsidRDefault="00D6266E" w:rsidP="00D6266E">
      <w:pPr>
        <w:spacing w:line="360" w:lineRule="auto"/>
        <w:rPr>
          <w:rFonts w:ascii="Book Antiqua" w:hAnsi="Book Antiqua"/>
          <w:b/>
        </w:rPr>
      </w:pPr>
      <w:r w:rsidRPr="009659DA">
        <w:rPr>
          <w:rFonts w:ascii="Book Antiqua" w:hAnsi="Book Antiqua"/>
          <w:b/>
        </w:rPr>
        <w:t>First decision:</w:t>
      </w:r>
      <w:r>
        <w:rPr>
          <w:rFonts w:ascii="Book Antiqua" w:hAnsi="Book Antiqua" w:hint="eastAsia"/>
          <w:b/>
        </w:rPr>
        <w:t xml:space="preserve"> </w:t>
      </w:r>
      <w:r w:rsidRPr="00D6266E">
        <w:rPr>
          <w:rFonts w:ascii="Book Antiqua" w:hAnsi="Book Antiqua" w:hint="eastAsia"/>
        </w:rPr>
        <w:t>March 20, 2017</w:t>
      </w:r>
    </w:p>
    <w:p w:rsidR="00D6266E" w:rsidRDefault="00D6266E" w:rsidP="00D6266E">
      <w:pPr>
        <w:spacing w:line="360" w:lineRule="auto"/>
        <w:rPr>
          <w:rFonts w:ascii="Book Antiqua" w:hAnsi="Book Antiqua"/>
          <w:b/>
        </w:rPr>
      </w:pPr>
      <w:r>
        <w:rPr>
          <w:rFonts w:ascii="Book Antiqua" w:hAnsi="Book Antiqua"/>
          <w:b/>
        </w:rPr>
        <w:t>Revised:</w:t>
      </w:r>
      <w:r>
        <w:rPr>
          <w:rFonts w:ascii="Book Antiqua" w:hAnsi="Book Antiqua" w:hint="eastAsia"/>
          <w:b/>
        </w:rPr>
        <w:t xml:space="preserve"> </w:t>
      </w:r>
      <w:r w:rsidRPr="00D6266E">
        <w:rPr>
          <w:rFonts w:ascii="Book Antiqua" w:hAnsi="Book Antiqua" w:hint="eastAsia"/>
        </w:rPr>
        <w:t>April 4, 2017</w:t>
      </w:r>
    </w:p>
    <w:p w:rsidR="00D6266E" w:rsidRPr="0015434D" w:rsidRDefault="00D6266E" w:rsidP="00D6266E">
      <w:pPr>
        <w:spacing w:line="360" w:lineRule="auto"/>
        <w:rPr>
          <w:rFonts w:ascii="Book Antiqua" w:hAnsi="Book Antiqua"/>
          <w:color w:val="000000"/>
        </w:rPr>
      </w:pPr>
      <w:r>
        <w:rPr>
          <w:rFonts w:ascii="Book Antiqua" w:hAnsi="Book Antiqua"/>
          <w:b/>
        </w:rPr>
        <w:t>Accepted:</w:t>
      </w:r>
      <w:bookmarkStart w:id="22" w:name="OLE_LINK118"/>
      <w:bookmarkStart w:id="23" w:name="OLE_LINK125"/>
      <w:r w:rsidR="0015434D" w:rsidRPr="0015434D">
        <w:rPr>
          <w:rFonts w:ascii="Book Antiqua" w:hAnsi="Book Antiqua"/>
          <w:color w:val="000000"/>
        </w:rPr>
        <w:t xml:space="preserve"> </w:t>
      </w:r>
      <w:r w:rsidR="0015434D">
        <w:rPr>
          <w:rFonts w:ascii="Book Antiqua" w:hAnsi="Book Antiqua"/>
          <w:color w:val="000000"/>
        </w:rPr>
        <w:t>May 19, 2017</w:t>
      </w:r>
      <w:bookmarkStart w:id="24" w:name="_GoBack"/>
      <w:bookmarkEnd w:id="22"/>
      <w:bookmarkEnd w:id="23"/>
      <w:bookmarkEnd w:id="24"/>
      <w:r>
        <w:rPr>
          <w:rFonts w:ascii="Book Antiqua" w:hAnsi="Book Antiqua" w:hint="eastAsia"/>
          <w:b/>
        </w:rPr>
        <w:t xml:space="preserve">  </w:t>
      </w:r>
    </w:p>
    <w:p w:rsidR="00D6266E" w:rsidRDefault="00D6266E" w:rsidP="00D6266E">
      <w:pPr>
        <w:spacing w:line="360" w:lineRule="auto"/>
        <w:rPr>
          <w:rFonts w:ascii="Book Antiqua" w:hAnsi="Book Antiqua"/>
          <w:b/>
        </w:rPr>
      </w:pPr>
      <w:r w:rsidRPr="009659DA">
        <w:rPr>
          <w:rFonts w:ascii="Book Antiqua" w:hAnsi="Book Antiqua"/>
          <w:b/>
        </w:rPr>
        <w:t>Article in press:</w:t>
      </w:r>
    </w:p>
    <w:p w:rsidR="00676BF7" w:rsidRPr="007E35A5" w:rsidRDefault="00D6266E" w:rsidP="007E35A5">
      <w:pPr>
        <w:spacing w:line="360" w:lineRule="auto"/>
        <w:rPr>
          <w:rFonts w:ascii="Book Antiqua" w:hAnsi="Book Antiqua"/>
          <w:b/>
        </w:rPr>
      </w:pPr>
      <w:r>
        <w:rPr>
          <w:rFonts w:ascii="Book Antiqua" w:hAnsi="Book Antiqua"/>
          <w:b/>
        </w:rPr>
        <w:lastRenderedPageBreak/>
        <w:t>Published online:</w:t>
      </w:r>
      <w:bookmarkEnd w:id="17"/>
      <w:bookmarkEnd w:id="18"/>
      <w:bookmarkEnd w:id="19"/>
      <w:bookmarkEnd w:id="20"/>
      <w:bookmarkEnd w:id="21"/>
      <w:r w:rsidR="00676BF7" w:rsidRPr="00676BF7">
        <w:rPr>
          <w:rFonts w:ascii="Book Antiqua" w:hAnsi="Book Antiqua"/>
          <w:b/>
          <w:lang w:val="en-US"/>
        </w:rPr>
        <w:br w:type="page"/>
      </w:r>
    </w:p>
    <w:p w:rsidR="00292BE3" w:rsidRPr="00676BF7" w:rsidRDefault="00292BE3" w:rsidP="00676BF7">
      <w:pPr>
        <w:spacing w:line="360" w:lineRule="auto"/>
        <w:jc w:val="both"/>
        <w:rPr>
          <w:rFonts w:ascii="Book Antiqua" w:hAnsi="Book Antiqua"/>
          <w:b/>
          <w:lang w:val="en-US"/>
        </w:rPr>
      </w:pPr>
      <w:r w:rsidRPr="00676BF7">
        <w:rPr>
          <w:rFonts w:ascii="Book Antiqua" w:hAnsi="Book Antiqua"/>
          <w:b/>
          <w:lang w:val="en-US"/>
        </w:rPr>
        <w:lastRenderedPageBreak/>
        <w:t>Abstract</w:t>
      </w:r>
    </w:p>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 xml:space="preserve">The question whether epithelial-mesenchymal transition (EMT) occurs during liver fibrogenesis is a controversial issue. </w:t>
      </w:r>
      <w:r w:rsidRPr="00676BF7">
        <w:rPr>
          <w:rFonts w:ascii="Book Antiqua" w:hAnsi="Book Antiqua"/>
          <w:i/>
          <w:lang w:val="en-US"/>
        </w:rPr>
        <w:t>In vitro</w:t>
      </w:r>
      <w:r w:rsidRPr="00676BF7">
        <w:rPr>
          <w:rFonts w:ascii="Book Antiqua" w:hAnsi="Book Antiqua"/>
          <w:lang w:val="en-US"/>
        </w:rPr>
        <w:t xml:space="preserve"> studies confirm that hepatocytes or cholangiocytes undergo EMT upon transforming growth factor </w:t>
      </w:r>
      <w:r w:rsidRPr="00676BF7">
        <w:rPr>
          <w:rFonts w:ascii="Book Antiqua" w:hAnsi="Book Antiqua"/>
          <w:lang w:val="en-US"/>
        </w:rPr>
        <w:sym w:font="Symbol" w:char="F062"/>
      </w:r>
      <w:r w:rsidRPr="00676BF7">
        <w:rPr>
          <w:rFonts w:ascii="Book Antiqua" w:hAnsi="Book Antiqua"/>
          <w:lang w:val="en-US"/>
        </w:rPr>
        <w:t xml:space="preserve"> (TGF-</w:t>
      </w:r>
      <w:r w:rsidRPr="00676BF7">
        <w:rPr>
          <w:rFonts w:ascii="Symbol" w:hAnsi="Symbol"/>
          <w:lang w:val="en-US"/>
        </w:rPr>
        <w:t></w:t>
      </w:r>
      <w:r w:rsidRPr="00676BF7">
        <w:rPr>
          <w:rFonts w:ascii="Book Antiqua" w:hAnsi="Book Antiqua"/>
          <w:lang w:val="en-US"/>
        </w:rPr>
        <w:t xml:space="preserve">) stimulation, whereas </w:t>
      </w:r>
      <w:r w:rsidRPr="00676BF7">
        <w:rPr>
          <w:rFonts w:ascii="Book Antiqua" w:hAnsi="Book Antiqua"/>
          <w:i/>
          <w:lang w:val="en-US"/>
        </w:rPr>
        <w:t>in vivo</w:t>
      </w:r>
      <w:r w:rsidRPr="00676BF7">
        <w:rPr>
          <w:rFonts w:ascii="Book Antiqua" w:hAnsi="Book Antiqua"/>
          <w:lang w:val="en-US"/>
        </w:rPr>
        <w:t xml:space="preserve"> experiments based on genetic fate mapping of specific cell populations suggest that EMT does not occur in fibrotic animal models. In this review we present current data supporting or opposing EMT in chronic liver disease and discuss conditions for the occurrence of EMT in patients. Based on the available data and our clinical observations we hypothesize that EMT-like alterations in liver cirrhosis are a side effect of high levels of TGF-</w:t>
      </w:r>
      <w:r w:rsidRPr="00676BF7">
        <w:rPr>
          <w:rFonts w:ascii="Symbol" w:hAnsi="Symbol"/>
          <w:lang w:val="en-US"/>
        </w:rPr>
        <w:t></w:t>
      </w:r>
      <w:r w:rsidRPr="00676BF7">
        <w:rPr>
          <w:rFonts w:ascii="Book Antiqua" w:hAnsi="Book Antiqua"/>
          <w:lang w:val="en-US"/>
        </w:rPr>
        <w:t xml:space="preserve"> and other pro-fibrotic mediators rather than a biological process converting functional parenchyma,</w:t>
      </w:r>
      <w:r w:rsidRPr="00676BF7">
        <w:rPr>
          <w:rFonts w:ascii="Book Antiqua" w:hAnsi="Book Antiqua"/>
          <w:i/>
          <w:lang w:val="en-US"/>
        </w:rPr>
        <w:t xml:space="preserve"> i.e.</w:t>
      </w:r>
      <w:r w:rsidR="00676BF7" w:rsidRPr="00676BF7">
        <w:rPr>
          <w:rFonts w:ascii="Book Antiqua" w:hAnsi="Book Antiqua" w:hint="eastAsia"/>
          <w:i/>
          <w:lang w:val="en-US"/>
        </w:rPr>
        <w:t>,</w:t>
      </w:r>
      <w:r w:rsidRPr="00676BF7">
        <w:rPr>
          <w:rFonts w:ascii="Book Antiqua" w:hAnsi="Book Antiqua"/>
          <w:i/>
          <w:lang w:val="en-US"/>
        </w:rPr>
        <w:t xml:space="preserve"> </w:t>
      </w:r>
      <w:r w:rsidRPr="00676BF7">
        <w:rPr>
          <w:rFonts w:ascii="Book Antiqua" w:hAnsi="Book Antiqua"/>
          <w:lang w:val="en-US"/>
        </w:rPr>
        <w:t>hepatocytes, into myofibroblasts at a time when essential liver functions are deteriorating.</w:t>
      </w:r>
    </w:p>
    <w:p w:rsidR="00292BE3" w:rsidRPr="00676BF7" w:rsidRDefault="00292BE3" w:rsidP="00676BF7">
      <w:pPr>
        <w:spacing w:line="360" w:lineRule="auto"/>
        <w:jc w:val="both"/>
        <w:rPr>
          <w:rFonts w:ascii="Book Antiqua" w:hAnsi="Book Antiqua"/>
          <w:lang w:val="en-US"/>
        </w:rPr>
      </w:pPr>
    </w:p>
    <w:p w:rsidR="00292BE3" w:rsidRPr="00676BF7" w:rsidRDefault="00292BE3" w:rsidP="00676BF7">
      <w:pPr>
        <w:spacing w:line="360" w:lineRule="auto"/>
        <w:jc w:val="both"/>
        <w:rPr>
          <w:rFonts w:ascii="Book Antiqua" w:hAnsi="Book Antiqua"/>
          <w:lang w:val="en-US"/>
        </w:rPr>
      </w:pPr>
      <w:r w:rsidRPr="00676BF7">
        <w:rPr>
          <w:rFonts w:ascii="Book Antiqua" w:hAnsi="Book Antiqua"/>
          <w:b/>
          <w:lang w:val="en-US"/>
        </w:rPr>
        <w:t>Key words:</w:t>
      </w:r>
      <w:r w:rsidRPr="00676BF7">
        <w:rPr>
          <w:rFonts w:ascii="Book Antiqua" w:hAnsi="Book Antiqua"/>
          <w:lang w:val="en-US"/>
        </w:rPr>
        <w:t xml:space="preserve"> </w:t>
      </w:r>
      <w:r w:rsidR="007E35A5" w:rsidRPr="00676BF7">
        <w:rPr>
          <w:rFonts w:ascii="Book Antiqua" w:hAnsi="Book Antiqua"/>
          <w:lang w:val="en-US"/>
        </w:rPr>
        <w:t>Epithelial</w:t>
      </w:r>
      <w:r w:rsidR="00676BF7" w:rsidRPr="00676BF7">
        <w:rPr>
          <w:rFonts w:ascii="Book Antiqua" w:hAnsi="Book Antiqua"/>
          <w:lang w:val="en-US"/>
        </w:rPr>
        <w:t>-mesenchymal transition</w:t>
      </w:r>
      <w:r w:rsidR="00676BF7" w:rsidRPr="00676BF7">
        <w:rPr>
          <w:rFonts w:ascii="Book Antiqua" w:hAnsi="Book Antiqua" w:hint="eastAsia"/>
          <w:lang w:val="en-US"/>
        </w:rPr>
        <w:t>;</w:t>
      </w:r>
      <w:r w:rsidRPr="00676BF7">
        <w:rPr>
          <w:rFonts w:ascii="Book Antiqua" w:hAnsi="Book Antiqua"/>
          <w:lang w:val="en-US"/>
        </w:rPr>
        <w:t xml:space="preserve"> </w:t>
      </w:r>
      <w:r w:rsidR="00676BF7" w:rsidRPr="00676BF7">
        <w:rPr>
          <w:rFonts w:ascii="Book Antiqua" w:hAnsi="Book Antiqua"/>
          <w:lang w:val="en-US"/>
        </w:rPr>
        <w:t xml:space="preserve">Liver </w:t>
      </w:r>
      <w:r w:rsidRPr="00676BF7">
        <w:rPr>
          <w:rFonts w:ascii="Book Antiqua" w:hAnsi="Book Antiqua"/>
          <w:lang w:val="en-US"/>
        </w:rPr>
        <w:t>fibrosis</w:t>
      </w:r>
      <w:r w:rsidR="00676BF7" w:rsidRPr="00676BF7">
        <w:rPr>
          <w:rFonts w:ascii="Book Antiqua" w:hAnsi="Book Antiqua" w:hint="eastAsia"/>
          <w:lang w:val="en-US"/>
        </w:rPr>
        <w:t>;</w:t>
      </w:r>
      <w:r w:rsidRPr="00676BF7">
        <w:rPr>
          <w:rFonts w:ascii="Book Antiqua" w:hAnsi="Book Antiqua"/>
          <w:lang w:val="en-US"/>
        </w:rPr>
        <w:t xml:space="preserve"> </w:t>
      </w:r>
      <w:r w:rsidR="00676BF7" w:rsidRPr="00676BF7">
        <w:rPr>
          <w:rFonts w:ascii="Book Antiqua" w:hAnsi="Book Antiqua"/>
          <w:lang w:val="en-US"/>
        </w:rPr>
        <w:t xml:space="preserve">Liver </w:t>
      </w:r>
      <w:r w:rsidRPr="00676BF7">
        <w:rPr>
          <w:rFonts w:ascii="Book Antiqua" w:hAnsi="Book Antiqua"/>
          <w:lang w:val="en-US"/>
        </w:rPr>
        <w:t>cirrhosis</w:t>
      </w:r>
      <w:r w:rsidR="00676BF7" w:rsidRPr="00676BF7">
        <w:rPr>
          <w:rFonts w:ascii="Book Antiqua" w:hAnsi="Book Antiqua" w:hint="eastAsia"/>
          <w:lang w:val="en-US"/>
        </w:rPr>
        <w:t xml:space="preserve">; </w:t>
      </w:r>
      <w:r w:rsidRPr="00676BF7">
        <w:rPr>
          <w:rFonts w:ascii="Book Antiqua" w:hAnsi="Book Antiqua"/>
          <w:lang w:val="en-US"/>
        </w:rPr>
        <w:t>TGF-</w:t>
      </w:r>
      <w:r w:rsidRPr="00676BF7">
        <w:rPr>
          <w:rFonts w:ascii="Book Antiqua" w:hAnsi="Book Antiqua"/>
          <w:lang w:val="en-US"/>
        </w:rPr>
        <w:sym w:font="Symbol" w:char="F062"/>
      </w:r>
    </w:p>
    <w:p w:rsidR="00676BF7" w:rsidRPr="00A57822" w:rsidRDefault="00676BF7" w:rsidP="00676BF7">
      <w:pPr>
        <w:spacing w:line="360" w:lineRule="auto"/>
        <w:jc w:val="both"/>
        <w:rPr>
          <w:rFonts w:ascii="Book Antiqua" w:hAnsi="Book Antiqua"/>
          <w:lang w:val="en-US"/>
        </w:rPr>
      </w:pPr>
    </w:p>
    <w:p w:rsidR="00676BF7" w:rsidRPr="00676BF7" w:rsidRDefault="00676BF7" w:rsidP="00676BF7">
      <w:pPr>
        <w:spacing w:line="360" w:lineRule="auto"/>
        <w:rPr>
          <w:rFonts w:ascii="Book Antiqua" w:hAnsi="Book Antiqua" w:cs="Arial"/>
        </w:rPr>
      </w:pPr>
      <w:bookmarkStart w:id="25" w:name="OLE_LINK55"/>
      <w:bookmarkStart w:id="26" w:name="OLE_LINK56"/>
      <w:bookmarkStart w:id="27" w:name="OLE_LINK105"/>
      <w:bookmarkStart w:id="28" w:name="OLE_LINK116"/>
      <w:bookmarkStart w:id="29" w:name="OLE_LINK89"/>
      <w:r w:rsidRPr="00676BF7">
        <w:rPr>
          <w:rFonts w:ascii="Book Antiqua" w:hAnsi="Book Antiqua"/>
          <w:b/>
        </w:rPr>
        <w:t>©</w:t>
      </w:r>
      <w:bookmarkEnd w:id="25"/>
      <w:bookmarkEnd w:id="26"/>
      <w:r w:rsidRPr="00676BF7">
        <w:rPr>
          <w:rFonts w:ascii="Book Antiqua" w:hAnsi="Book Antiqua" w:hint="eastAsia"/>
          <w:b/>
        </w:rPr>
        <w:t xml:space="preserve"> </w:t>
      </w:r>
      <w:r w:rsidRPr="00676BF7">
        <w:rPr>
          <w:rFonts w:ascii="Book Antiqua" w:hAnsi="Book Antiqua" w:cs="Arial"/>
          <w:b/>
        </w:rPr>
        <w:t>The Author(s) 201</w:t>
      </w:r>
      <w:r w:rsidRPr="00676BF7">
        <w:rPr>
          <w:rFonts w:ascii="Book Antiqua" w:hAnsi="Book Antiqua" w:cs="Arial" w:hint="eastAsia"/>
          <w:b/>
        </w:rPr>
        <w:t>7</w:t>
      </w:r>
      <w:r w:rsidRPr="00676BF7">
        <w:rPr>
          <w:rFonts w:ascii="Book Antiqua" w:hAnsi="Book Antiqua" w:cs="Arial"/>
          <w:b/>
        </w:rPr>
        <w:t xml:space="preserve">. </w:t>
      </w:r>
      <w:r w:rsidRPr="00676BF7">
        <w:rPr>
          <w:rFonts w:ascii="Book Antiqua" w:hAnsi="Book Antiqua" w:cs="Arial"/>
        </w:rPr>
        <w:t>Published by Baishideng Publishing Group Inc. All rights reserved.</w:t>
      </w:r>
    </w:p>
    <w:bookmarkEnd w:id="27"/>
    <w:bookmarkEnd w:id="28"/>
    <w:bookmarkEnd w:id="29"/>
    <w:p w:rsidR="00292BE3" w:rsidRPr="00676BF7" w:rsidRDefault="00292BE3" w:rsidP="00676BF7">
      <w:pPr>
        <w:spacing w:line="360" w:lineRule="auto"/>
        <w:jc w:val="both"/>
        <w:rPr>
          <w:rFonts w:ascii="Book Antiqua" w:hAnsi="Book Antiqua"/>
          <w:lang w:val="en-US"/>
        </w:rPr>
      </w:pPr>
    </w:p>
    <w:p w:rsidR="00292BE3" w:rsidRPr="00676BF7" w:rsidRDefault="00292BE3" w:rsidP="00676BF7">
      <w:pPr>
        <w:spacing w:line="360" w:lineRule="auto"/>
        <w:jc w:val="both"/>
        <w:rPr>
          <w:rFonts w:ascii="Book Antiqua" w:hAnsi="Book Antiqua"/>
          <w:lang w:val="en-US"/>
        </w:rPr>
      </w:pPr>
      <w:r w:rsidRPr="00676BF7">
        <w:rPr>
          <w:rFonts w:ascii="Book Antiqua" w:hAnsi="Book Antiqua"/>
          <w:b/>
          <w:lang w:val="en-US"/>
        </w:rPr>
        <w:t>Core tip</w:t>
      </w:r>
      <w:r w:rsidR="00676BF7" w:rsidRPr="00676BF7">
        <w:rPr>
          <w:rFonts w:ascii="Book Antiqua" w:hAnsi="Book Antiqua" w:hint="eastAsia"/>
          <w:b/>
          <w:lang w:val="en-US"/>
        </w:rPr>
        <w:t xml:space="preserve">: </w:t>
      </w:r>
      <w:r w:rsidRPr="00676BF7">
        <w:rPr>
          <w:rFonts w:ascii="Book Antiqua" w:hAnsi="Book Antiqua"/>
          <w:lang w:val="en-US"/>
        </w:rPr>
        <w:t xml:space="preserve">This review provides a personal notion about whether a complete </w:t>
      </w:r>
      <w:r w:rsidR="00676BF7" w:rsidRPr="00676BF7">
        <w:rPr>
          <w:rFonts w:ascii="Book Antiqua" w:hAnsi="Book Antiqua"/>
          <w:lang w:val="en-US"/>
        </w:rPr>
        <w:t>epithelial-mesenchymal transition (EMT)</w:t>
      </w:r>
      <w:r w:rsidR="00676BF7" w:rsidRPr="00676BF7">
        <w:rPr>
          <w:rFonts w:ascii="Book Antiqua" w:hAnsi="Book Antiqua" w:hint="eastAsia"/>
          <w:lang w:val="en-US"/>
        </w:rPr>
        <w:t xml:space="preserve"> </w:t>
      </w:r>
      <w:r w:rsidRPr="00676BF7">
        <w:rPr>
          <w:rFonts w:ascii="Book Antiqua" w:hAnsi="Book Antiqua"/>
          <w:lang w:val="en-US"/>
        </w:rPr>
        <w:t>occurs in human fibrotic livers. We consider three aspects that might determine the occurrence of EMT: (1) capacity of parenchymal cells</w:t>
      </w:r>
      <w:r w:rsidR="00676BF7" w:rsidRPr="00676BF7">
        <w:rPr>
          <w:rFonts w:ascii="Book Antiqua" w:hAnsi="Book Antiqua" w:hint="eastAsia"/>
          <w:lang w:val="en-US"/>
        </w:rPr>
        <w:t>;</w:t>
      </w:r>
      <w:r w:rsidRPr="00676BF7">
        <w:rPr>
          <w:rFonts w:ascii="Book Antiqua" w:hAnsi="Book Antiqua"/>
          <w:lang w:val="en-US"/>
        </w:rPr>
        <w:t xml:space="preserve"> (2) potential benefit for the liver and the whole body</w:t>
      </w:r>
      <w:r w:rsidR="00676BF7" w:rsidRPr="00676BF7">
        <w:rPr>
          <w:rFonts w:ascii="Book Antiqua" w:hAnsi="Book Antiqua" w:hint="eastAsia"/>
          <w:lang w:val="en-US"/>
        </w:rPr>
        <w:t>;</w:t>
      </w:r>
      <w:r w:rsidRPr="00676BF7">
        <w:rPr>
          <w:rFonts w:ascii="Book Antiqua" w:hAnsi="Book Antiqua"/>
          <w:lang w:val="en-US"/>
        </w:rPr>
        <w:t xml:space="preserve"> and (3) microenvironment within a fibrotic liver. Clinical evidence suggests that in humans, EMT-like alterations occur mainly in advanced chronic liver disease, </w:t>
      </w:r>
      <w:r w:rsidRPr="00676BF7">
        <w:rPr>
          <w:rFonts w:ascii="Book Antiqua" w:hAnsi="Book Antiqua"/>
          <w:i/>
          <w:lang w:val="en-US"/>
        </w:rPr>
        <w:t>i.e.</w:t>
      </w:r>
      <w:r w:rsidR="00676BF7" w:rsidRPr="00676BF7">
        <w:rPr>
          <w:rFonts w:ascii="Book Antiqua" w:hAnsi="Book Antiqua" w:hint="eastAsia"/>
          <w:i/>
          <w:lang w:val="en-US"/>
        </w:rPr>
        <w:t>,</w:t>
      </w:r>
      <w:r w:rsidRPr="00676BF7">
        <w:rPr>
          <w:rFonts w:ascii="Book Antiqua" w:hAnsi="Book Antiqua"/>
          <w:i/>
          <w:lang w:val="en-US"/>
        </w:rPr>
        <w:t xml:space="preserve"> </w:t>
      </w:r>
      <w:r w:rsidRPr="00676BF7">
        <w:rPr>
          <w:rFonts w:ascii="Book Antiqua" w:hAnsi="Book Antiqua"/>
          <w:lang w:val="en-US"/>
        </w:rPr>
        <w:t>cirrhosis. In such a severe disease state, the most urgent mission for a liver is to maintain a maximum number of functional hepatocytes, while hepatic stellate cells and portal fibroblasts provide an ample supply of myofibroblasts. It appears that there is no need for additional sources of myofibroblasts in a cirrhotic liver. EMT-like alterations in parenchymal cells are most likely a side effect of high levels of EMT-promoting factors such as TGF-</w:t>
      </w:r>
      <w:r w:rsidRPr="00676BF7">
        <w:rPr>
          <w:rFonts w:ascii="Book Antiqua" w:hAnsi="Book Antiqua"/>
          <w:lang w:val="en-US"/>
        </w:rPr>
        <w:sym w:font="Symbol" w:char="F062"/>
      </w:r>
      <w:r w:rsidRPr="00676BF7">
        <w:rPr>
          <w:rFonts w:ascii="Book Antiqua" w:hAnsi="Book Antiqua"/>
          <w:lang w:val="en-US"/>
        </w:rPr>
        <w:t>.</w:t>
      </w:r>
    </w:p>
    <w:p w:rsidR="00676BF7" w:rsidRPr="00676BF7" w:rsidRDefault="00676BF7" w:rsidP="00676BF7">
      <w:pPr>
        <w:spacing w:line="360" w:lineRule="auto"/>
        <w:jc w:val="both"/>
        <w:rPr>
          <w:rFonts w:ascii="Book Antiqua" w:hAnsi="Book Antiqua" w:cs="Verdana"/>
          <w:lang w:val="en-GB"/>
        </w:rPr>
      </w:pPr>
      <w:r w:rsidRPr="00676BF7">
        <w:rPr>
          <w:rFonts w:ascii="Book Antiqua" w:hAnsi="Book Antiqua" w:cs="Verdana"/>
          <w:lang w:val="en-US"/>
        </w:rPr>
        <w:lastRenderedPageBreak/>
        <w:t>Munker</w:t>
      </w:r>
      <w:r w:rsidRPr="00676BF7">
        <w:rPr>
          <w:rFonts w:ascii="Book Antiqua" w:hAnsi="Book Antiqua" w:cs="Verdana" w:hint="eastAsia"/>
          <w:lang w:val="en-US"/>
        </w:rPr>
        <w:t xml:space="preserve"> S, </w:t>
      </w:r>
      <w:r w:rsidRPr="00676BF7">
        <w:rPr>
          <w:rFonts w:ascii="Book Antiqua" w:hAnsi="Book Antiqua" w:cs="Verdana"/>
          <w:lang w:val="en-US"/>
        </w:rPr>
        <w:t>Wu</w:t>
      </w:r>
      <w:r w:rsidRPr="00676BF7">
        <w:rPr>
          <w:rFonts w:ascii="Book Antiqua" w:hAnsi="Book Antiqua" w:cs="Verdana" w:hint="eastAsia"/>
          <w:lang w:val="en-US"/>
        </w:rPr>
        <w:t xml:space="preserve"> YL, </w:t>
      </w:r>
      <w:r w:rsidRPr="00676BF7">
        <w:rPr>
          <w:rFonts w:ascii="Book Antiqua" w:hAnsi="Book Antiqua" w:cs="Verdana"/>
          <w:lang w:val="en-US"/>
        </w:rPr>
        <w:t>Ding</w:t>
      </w:r>
      <w:r w:rsidRPr="00676BF7">
        <w:rPr>
          <w:rFonts w:ascii="Book Antiqua" w:hAnsi="Book Antiqua" w:cs="Verdana" w:hint="eastAsia"/>
          <w:lang w:val="en-US"/>
        </w:rPr>
        <w:t xml:space="preserve"> HG, </w:t>
      </w:r>
      <w:r w:rsidRPr="00676BF7">
        <w:rPr>
          <w:rFonts w:ascii="Book Antiqua" w:hAnsi="Book Antiqua" w:cs="Verdana"/>
          <w:lang w:val="en-US"/>
        </w:rPr>
        <w:t>Liebe</w:t>
      </w:r>
      <w:r w:rsidRPr="00676BF7">
        <w:rPr>
          <w:rFonts w:ascii="Book Antiqua" w:hAnsi="Book Antiqua" w:cs="Verdana" w:hint="eastAsia"/>
          <w:lang w:val="en-US"/>
        </w:rPr>
        <w:t xml:space="preserve"> R, </w:t>
      </w:r>
      <w:r w:rsidRPr="00676BF7">
        <w:rPr>
          <w:rFonts w:ascii="Book Antiqua" w:hAnsi="Book Antiqua" w:cs="Verdana"/>
          <w:lang w:val="en-US"/>
        </w:rPr>
        <w:t>Weng</w:t>
      </w:r>
      <w:r w:rsidRPr="00676BF7">
        <w:rPr>
          <w:rFonts w:ascii="Book Antiqua" w:hAnsi="Book Antiqua" w:cs="Verdana" w:hint="eastAsia"/>
          <w:lang w:val="en-US"/>
        </w:rPr>
        <w:t xml:space="preserve"> HL. </w:t>
      </w:r>
      <w:r w:rsidRPr="00676BF7">
        <w:rPr>
          <w:rFonts w:ascii="Book Antiqua" w:hAnsi="Book Antiqua" w:cs="Verdana"/>
          <w:lang w:val="en-GB"/>
        </w:rPr>
        <w:t>Can a fibrotic liver afford epithelial-mesenchymal transition?</w:t>
      </w:r>
      <w:r w:rsidRPr="00676BF7">
        <w:rPr>
          <w:rFonts w:ascii="Book Antiqua" w:eastAsia="Times New Roman" w:hAnsi="Book Antiqua" w:cs="SimSun"/>
          <w:b/>
          <w:i/>
        </w:rPr>
        <w:t xml:space="preserve"> </w:t>
      </w:r>
      <w:r w:rsidRPr="005222CD">
        <w:rPr>
          <w:rFonts w:ascii="Book Antiqua" w:eastAsia="Times New Roman" w:hAnsi="Book Antiqua" w:cs="SimSun"/>
          <w:i/>
        </w:rPr>
        <w:t>World J</w:t>
      </w:r>
      <w:r w:rsidRPr="005222CD">
        <w:rPr>
          <w:rFonts w:ascii="Book Antiqua" w:hAnsi="Book Antiqua" w:cs="SimSun" w:hint="eastAsia"/>
          <w:i/>
        </w:rPr>
        <w:t xml:space="preserve"> </w:t>
      </w:r>
      <w:r w:rsidRPr="005222CD">
        <w:rPr>
          <w:rFonts w:ascii="Book Antiqua" w:eastAsia="Times New Roman" w:hAnsi="Book Antiqua" w:cs="SimSun"/>
          <w:i/>
        </w:rPr>
        <w:t>Gastroenterol</w:t>
      </w:r>
      <w:r w:rsidRPr="005222CD">
        <w:rPr>
          <w:rFonts w:ascii="Book Antiqua" w:hAnsi="Book Antiqua" w:cs="SimSun" w:hint="eastAsia"/>
          <w:i/>
        </w:rPr>
        <w:t xml:space="preserve"> </w:t>
      </w:r>
      <w:r w:rsidRPr="005222CD">
        <w:rPr>
          <w:rFonts w:ascii="Book Antiqua" w:hAnsi="Book Antiqua" w:cs="SimSun" w:hint="eastAsia"/>
        </w:rPr>
        <w:t>2017; In press</w:t>
      </w:r>
    </w:p>
    <w:p w:rsidR="00676BF7" w:rsidRPr="00676BF7" w:rsidRDefault="00676BF7" w:rsidP="00676BF7">
      <w:pPr>
        <w:spacing w:line="360" w:lineRule="auto"/>
        <w:jc w:val="both"/>
        <w:rPr>
          <w:rFonts w:ascii="Book Antiqua" w:hAnsi="Book Antiqua"/>
          <w:b/>
          <w:lang w:val="en-US"/>
        </w:rPr>
      </w:pPr>
    </w:p>
    <w:p w:rsidR="00676BF7" w:rsidRPr="00676BF7" w:rsidRDefault="00676BF7">
      <w:pPr>
        <w:rPr>
          <w:rFonts w:ascii="Book Antiqua" w:hAnsi="Book Antiqua"/>
          <w:b/>
          <w:lang w:val="en-US"/>
        </w:rPr>
      </w:pPr>
      <w:r w:rsidRPr="00676BF7">
        <w:rPr>
          <w:rFonts w:ascii="Book Antiqua" w:hAnsi="Book Antiqua"/>
          <w:b/>
          <w:lang w:val="en-US"/>
        </w:rPr>
        <w:br w:type="page"/>
      </w:r>
    </w:p>
    <w:p w:rsidR="00292BE3" w:rsidRPr="00676BF7" w:rsidRDefault="00676BF7" w:rsidP="00676BF7">
      <w:pPr>
        <w:spacing w:line="360" w:lineRule="auto"/>
        <w:jc w:val="both"/>
        <w:rPr>
          <w:rFonts w:ascii="Book Antiqua" w:hAnsi="Book Antiqua"/>
          <w:b/>
          <w:lang w:val="en-US"/>
        </w:rPr>
      </w:pPr>
      <w:r w:rsidRPr="00676BF7">
        <w:rPr>
          <w:rFonts w:ascii="Book Antiqua" w:hAnsi="Book Antiqua"/>
          <w:b/>
          <w:lang w:val="en-US"/>
        </w:rPr>
        <w:lastRenderedPageBreak/>
        <w:t>INTRODUCTION</w:t>
      </w:r>
    </w:p>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The progression of liver fibrosis is a dynamic process characterized by excessive deposition of extracellular matrix (ECM). Myofibroblasts (MFB) are the major ECM-producing cells</w:t>
      </w:r>
      <w:r w:rsidR="00676BF7" w:rsidRPr="00676BF7">
        <w:rPr>
          <w:rFonts w:ascii="Book Antiqua" w:hAnsi="Book Antiqua" w:hint="eastAsia"/>
          <w:vertAlign w:val="superscript"/>
          <w:lang w:val="en-US"/>
        </w:rPr>
        <w:t>[</w:t>
      </w:r>
      <w:r w:rsidRPr="00676BF7">
        <w:rPr>
          <w:rFonts w:ascii="Book Antiqua" w:hAnsi="Book Antiqua"/>
          <w:lang w:val="en-US"/>
        </w:rPr>
        <w:fldChar w:fldCharType="begin">
          <w:fldData xml:space="preserve">PEVuZE5vdGU+PENpdGU+PEF1dGhvcj5CYXRhbGxlcjwvQXV0aG9yPjxZZWFyPjIwMDU8L1llYXI+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</w:fldData>
        </w:fldChar>
      </w:r>
      <w:r w:rsidRPr="00676BF7">
        <w:rPr>
          <w:rFonts w:ascii="Book Antiqua" w:hAnsi="Book Antiqua"/>
          <w:lang w:val="en-US"/>
        </w:rPr>
        <w:instrText xml:space="preserve"> ADDIN EN.CITE </w:instrText>
      </w:r>
      <w:r w:rsidRPr="00676BF7">
        <w:rPr>
          <w:rFonts w:ascii="Book Antiqua" w:hAnsi="Book Antiqua"/>
          <w:lang w:val="en-US"/>
        </w:rPr>
        <w:fldChar w:fldCharType="begin">
          <w:fldData xml:space="preserve">PEVuZE5vdGU+PENpdGU+PEF1dGhvcj5CYXRhbGxlcjwvQXV0aG9yPjxZZWFyPjIwMDU8L1llYXI+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</w:fldData>
        </w:fldChar>
      </w:r>
      <w:r w:rsidRPr="00676BF7">
        <w:rPr>
          <w:rFonts w:ascii="Book Antiqua" w:hAnsi="Book Antiqua"/>
          <w:lang w:val="en-US"/>
        </w:rPr>
        <w:instrText xml:space="preserve"> ADDIN EN.CITE.DATA </w:instrText>
      </w:r>
      <w:r w:rsidRPr="00676BF7">
        <w:rPr>
          <w:rFonts w:ascii="Book Antiqua" w:hAnsi="Book Antiqua"/>
          <w:lang w:val="en-US"/>
        </w:rPr>
      </w:r>
      <w:r w:rsidRPr="00676BF7">
        <w:rPr>
          <w:rFonts w:ascii="Book Antiqua" w:hAnsi="Book Antiqua"/>
          <w:lang w:val="en-US"/>
        </w:rPr>
        <w:fldChar w:fldCharType="end"/>
      </w:r>
      <w:r w:rsidRPr="00676BF7">
        <w:rPr>
          <w:rFonts w:ascii="Book Antiqua" w:hAnsi="Book Antiqua"/>
          <w:lang w:val="en-US"/>
        </w:rPr>
      </w:r>
      <w:r w:rsidRPr="00676BF7">
        <w:rPr>
          <w:rFonts w:ascii="Book Antiqua" w:hAnsi="Book Antiqua"/>
          <w:lang w:val="en-US"/>
        </w:rPr>
        <w:fldChar w:fldCharType="separate"/>
      </w:r>
      <w:hyperlink w:anchor="_ENREF_1" w:tooltip="Bataller, 2005 #5235" w:history="1">
        <w:r w:rsidRPr="00676BF7">
          <w:rPr>
            <w:rFonts w:ascii="Book Antiqua" w:hAnsi="Book Antiqua"/>
            <w:noProof/>
            <w:vertAlign w:val="superscript"/>
            <w:lang w:val="en-US"/>
          </w:rPr>
          <w:t>1</w:t>
        </w:r>
      </w:hyperlink>
      <w:r w:rsidR="00676BF7" w:rsidRPr="00676BF7">
        <w:rPr>
          <w:rFonts w:ascii="Book Antiqua" w:hAnsi="Book Antiqua"/>
          <w:noProof/>
          <w:vertAlign w:val="superscript"/>
          <w:lang w:val="en-US"/>
        </w:rPr>
        <w:t>,</w:t>
      </w:r>
      <w:hyperlink w:anchor="_ENREF_2" w:tooltip="Friedman, 2008 #5603" w:history="1">
        <w:r w:rsidRPr="00676BF7">
          <w:rPr>
            <w:rFonts w:ascii="Book Antiqua" w:hAnsi="Book Antiqua"/>
            <w:noProof/>
            <w:vertAlign w:val="superscript"/>
            <w:lang w:val="en-US"/>
          </w:rPr>
          <w:t>2</w:t>
        </w:r>
      </w:hyperlink>
      <w:r w:rsidRPr="00676BF7">
        <w:rPr>
          <w:rFonts w:ascii="Book Antiqua" w:hAnsi="Book Antiqua"/>
          <w:lang w:val="en-US"/>
        </w:rPr>
        <w:fldChar w:fldCharType="end"/>
      </w:r>
      <w:r w:rsidR="00676BF7" w:rsidRPr="00676BF7">
        <w:rPr>
          <w:rFonts w:ascii="Book Antiqua" w:hAnsi="Book Antiqua" w:hint="eastAsia"/>
          <w:vertAlign w:val="superscript"/>
          <w:lang w:val="en-US"/>
        </w:rPr>
        <w:t>]</w:t>
      </w:r>
      <w:r w:rsidRPr="00676BF7">
        <w:rPr>
          <w:rFonts w:ascii="Book Antiqua" w:hAnsi="Book Antiqua"/>
          <w:lang w:val="en-US"/>
        </w:rPr>
        <w:t>. MFB are derived from different cell types with sinusoidal hepatic stellate cells (HSC), portal fibroblasts and bone marrow-derived fibrocytes being the most prominent sources</w:t>
      </w:r>
      <w:r w:rsidR="00676BF7" w:rsidRPr="00676BF7">
        <w:rPr>
          <w:rFonts w:ascii="Book Antiqua" w:hAnsi="Book Antiqua" w:hint="eastAsia"/>
          <w:vertAlign w:val="superscript"/>
          <w:lang w:val="en-US"/>
        </w:rPr>
        <w:t>[</w:t>
      </w:r>
      <w:hyperlink w:anchor="_ENREF_3" w:tooltip="Kisseleva, 2011 #7519" w:history="1">
        <w:r w:rsidRPr="00676BF7">
          <w:rPr>
            <w:rFonts w:ascii="Book Antiqua" w:hAnsi="Book Antiqua"/>
            <w:lang w:val="en-US"/>
          </w:rPr>
          <w:fldChar w:fldCharType="begin"/>
        </w:r>
        <w:r w:rsidRPr="00676BF7">
          <w:rPr>
            <w:rFonts w:ascii="Book Antiqua" w:hAnsi="Book Antiqua"/>
            <w:lang w:val="en-US"/>
          </w:rPr>
          <w:instrText xml:space="preserve"> ADDIN EN.CITE &lt;EndNote&gt;&lt;Cite&gt;&lt;Author&gt;Kisseleva&lt;/Author&gt;&lt;Year&gt;2011&lt;/Year&gt;&lt;RecNum&gt;7519&lt;/RecNum&gt;&lt;DisplayText&gt;&lt;style face="superscript"&gt;3&lt;/style&gt;&lt;/DisplayText&gt;&lt;record&gt;&lt;rec-number&gt;7519&lt;/rec-number&gt;&lt;foreign-keys&gt;&lt;key app="EN" db-id="azaxv90e4ax0tmee2pcvvappwtzsrfx2s22z" timestamp="0"&gt;7519&lt;/key&gt;&lt;/foreign-keys&gt;&lt;ref-type name="Journal Article"&gt;17&lt;/ref-type&gt;&lt;contributors&gt;&lt;authors&gt;&lt;author&gt;Kisseleva, T.&lt;/author&gt;&lt;author&gt;Brenner, D. A.&lt;/author&gt;&lt;/authors&gt;&lt;/contributors&gt;&lt;auth-address&gt;Department of Medicine, University of California, San Diego, La Jolla, CA 92093-0602, USA.&lt;/auth-address&gt;&lt;titles&gt;&lt;title&gt;Anti-fibrogenic strategies and the regression of fibrosis&lt;/title&gt;&lt;secondary-title&gt;Best Pract Res Clin Gastroenterol&lt;/secondary-title&gt;&lt;/titles&gt;&lt;pages&gt;305-17&lt;/pages&gt;&lt;volume&gt;25&lt;/volume&gt;&lt;number&gt;2&lt;/number&gt;&lt;edition&gt;2011/04/19&lt;/edition&gt;&lt;dates&gt;&lt;year&gt;2011&lt;/year&gt;&lt;pub-dates&gt;&lt;date&gt;Apr&lt;/date&gt;&lt;/pub-dates&gt;&lt;/dates&gt;&lt;isbn&gt;1532-1916 (Electronic)&amp;#xD;1521-6918 (Linking)&lt;/isbn&gt;&lt;accession-num&gt;21497747&lt;/accession-num&gt;&lt;urls&gt;&lt;related-urls&gt;&lt;url&gt;http://www.ncbi.nlm.nih.gov/entrez/query.fcgi?cmd=Retrieve&amp;amp;db=PubMed&amp;amp;dopt=Citation&amp;amp;list_uids=21497747&lt;/url&gt;&lt;/related-urls&gt;&lt;/urls&gt;&lt;custom2&gt;3086317&lt;/custom2&gt;&lt;electronic-resource-num&gt;S1521-6918(11)00037-0 [pii]&amp;#xD;10.1016/j.bpg.2011.02.011&lt;/electronic-resource-num&gt;&lt;language&gt;eng&lt;/language&gt;&lt;/record&gt;&lt;/Cite&gt;&lt;/EndNote&gt;</w:instrText>
        </w:r>
        <w:r w:rsidRPr="00676BF7">
          <w:rPr>
            <w:rFonts w:ascii="Book Antiqua" w:hAnsi="Book Antiqua"/>
            <w:lang w:val="en-US"/>
          </w:rPr>
          <w:fldChar w:fldCharType="separate"/>
        </w:r>
        <w:r w:rsidRPr="00676BF7">
          <w:rPr>
            <w:rFonts w:ascii="Book Antiqua" w:hAnsi="Book Antiqua"/>
            <w:noProof/>
            <w:vertAlign w:val="superscript"/>
            <w:lang w:val="en-US"/>
          </w:rPr>
          <w:t>3</w:t>
        </w:r>
        <w:r w:rsidRPr="00676BF7">
          <w:rPr>
            <w:rFonts w:ascii="Book Antiqua" w:hAnsi="Book Antiqua"/>
            <w:lang w:val="en-US"/>
          </w:rPr>
          <w:fldChar w:fldCharType="end"/>
        </w:r>
      </w:hyperlink>
      <w:r w:rsidR="00676BF7" w:rsidRPr="00676BF7">
        <w:rPr>
          <w:rFonts w:ascii="Book Antiqua" w:hAnsi="Book Antiqua" w:hint="eastAsia"/>
          <w:vertAlign w:val="superscript"/>
          <w:lang w:val="en-US"/>
        </w:rPr>
        <w:t>]</w:t>
      </w:r>
      <w:r w:rsidRPr="00676BF7">
        <w:rPr>
          <w:rFonts w:ascii="Book Antiqua" w:hAnsi="Book Antiqua"/>
          <w:lang w:val="en-US"/>
        </w:rPr>
        <w:t>. Whether hepatocytes and/or cholangiocytes differentiate into MFB by way of epithelial-to-mesenchymal transition (EMT) is still controversial</w:t>
      </w:r>
      <w:r w:rsidR="00676BF7" w:rsidRPr="00676BF7">
        <w:rPr>
          <w:rFonts w:ascii="Book Antiqua" w:hAnsi="Book Antiqua" w:hint="eastAsia"/>
          <w:vertAlign w:val="superscript"/>
          <w:lang w:val="en-US"/>
        </w:rPr>
        <w:t>[</w:t>
      </w:r>
      <w:hyperlink w:anchor="_ENREF_3" w:tooltip="Kisseleva, 2011 #7519" w:history="1">
        <w:r w:rsidR="00676BF7" w:rsidRPr="00676BF7">
          <w:rPr>
            <w:rFonts w:ascii="Book Antiqua" w:hAnsi="Book Antiqua" w:hint="eastAsia"/>
            <w:vertAlign w:val="superscript"/>
            <w:lang w:val="en-US"/>
          </w:rPr>
          <w:t>4-10</w:t>
        </w:r>
      </w:hyperlink>
      <w:r w:rsidR="00676BF7" w:rsidRPr="00676BF7">
        <w:rPr>
          <w:rFonts w:ascii="Book Antiqua" w:hAnsi="Book Antiqua" w:hint="eastAsia"/>
          <w:vertAlign w:val="superscript"/>
          <w:lang w:val="en-US"/>
        </w:rPr>
        <w:t>]</w:t>
      </w:r>
      <w:r w:rsidRPr="00676BF7">
        <w:rPr>
          <w:rFonts w:ascii="Book Antiqua" w:hAnsi="Book Antiqua"/>
          <w:lang w:val="en-US"/>
        </w:rPr>
        <w:t xml:space="preserve">. In this review, we discuss actual data supporting or opposing the occurrence of EMT during liver fibrogenesis. </w:t>
      </w:r>
    </w:p>
    <w:p w:rsidR="00292BE3" w:rsidRPr="00676BF7" w:rsidRDefault="00292BE3" w:rsidP="00676BF7">
      <w:pPr>
        <w:spacing w:line="360" w:lineRule="auto"/>
        <w:jc w:val="both"/>
        <w:rPr>
          <w:rFonts w:ascii="Book Antiqua" w:hAnsi="Book Antiqua"/>
          <w:i/>
          <w:lang w:val="en-US"/>
        </w:rPr>
      </w:pPr>
    </w:p>
    <w:p w:rsidR="00292BE3" w:rsidRPr="00676BF7" w:rsidRDefault="00292BE3" w:rsidP="00676BF7">
      <w:pPr>
        <w:spacing w:line="360" w:lineRule="auto"/>
        <w:jc w:val="both"/>
        <w:rPr>
          <w:rFonts w:ascii="Book Antiqua" w:hAnsi="Book Antiqua"/>
          <w:b/>
          <w:i/>
          <w:lang w:val="en-US"/>
        </w:rPr>
      </w:pPr>
      <w:r w:rsidRPr="00676BF7">
        <w:rPr>
          <w:rFonts w:ascii="Book Antiqua" w:hAnsi="Book Antiqua"/>
          <w:b/>
          <w:i/>
          <w:lang w:val="en-US"/>
        </w:rPr>
        <w:t>Why does EMT occur during embryogenesis?</w:t>
      </w:r>
    </w:p>
    <w:p w:rsidR="00292BE3" w:rsidRPr="00676BF7" w:rsidRDefault="00292BE3" w:rsidP="00676BF7">
      <w:pPr>
        <w:autoSpaceDE w:val="0"/>
        <w:autoSpaceDN w:val="0"/>
        <w:adjustRightInd w:val="0"/>
        <w:spacing w:line="360" w:lineRule="auto"/>
        <w:jc w:val="both"/>
        <w:rPr>
          <w:rFonts w:ascii="Book Antiqua" w:hAnsi="Book Antiqua"/>
          <w:lang w:val="en-US"/>
        </w:rPr>
      </w:pPr>
      <w:r w:rsidRPr="00676BF7">
        <w:rPr>
          <w:rFonts w:ascii="Book Antiqua" w:hAnsi="Book Antiqua"/>
          <w:lang w:val="en-US"/>
        </w:rPr>
        <w:t xml:space="preserve">A hypothetical biological process requires three preconditions: (1) </w:t>
      </w:r>
      <w:r w:rsidR="00C051C9" w:rsidRPr="00676BF7">
        <w:rPr>
          <w:rFonts w:ascii="Book Antiqua" w:hAnsi="Book Antiqua"/>
          <w:lang w:val="en-US"/>
        </w:rPr>
        <w:t xml:space="preserve">the </w:t>
      </w:r>
      <w:r w:rsidRPr="00676BF7">
        <w:rPr>
          <w:rFonts w:ascii="Book Antiqua" w:hAnsi="Book Antiqua"/>
          <w:lang w:val="en-US"/>
        </w:rPr>
        <w:t xml:space="preserve">process has to provide a benefit to either the local organ or the system; (2) </w:t>
      </w:r>
      <w:r w:rsidR="00C051C9" w:rsidRPr="00676BF7">
        <w:rPr>
          <w:rFonts w:ascii="Book Antiqua" w:hAnsi="Book Antiqua"/>
          <w:lang w:val="en-US"/>
        </w:rPr>
        <w:t xml:space="preserve">the </w:t>
      </w:r>
      <w:r w:rsidRPr="00676BF7">
        <w:rPr>
          <w:rFonts w:ascii="Book Antiqua" w:hAnsi="Book Antiqua"/>
          <w:lang w:val="en-US"/>
        </w:rPr>
        <w:t xml:space="preserve">cells must be capable of performing the process; </w:t>
      </w:r>
      <w:r w:rsidR="00C051C9">
        <w:rPr>
          <w:rFonts w:ascii="Book Antiqua" w:hAnsi="Book Antiqua" w:hint="eastAsia"/>
          <w:lang w:val="en-US"/>
        </w:rPr>
        <w:t xml:space="preserve">and </w:t>
      </w:r>
      <w:r w:rsidRPr="00676BF7">
        <w:rPr>
          <w:rFonts w:ascii="Book Antiqua" w:hAnsi="Book Antiqua"/>
          <w:lang w:val="en-US"/>
        </w:rPr>
        <w:t xml:space="preserve">(3) </w:t>
      </w:r>
      <w:r w:rsidR="00C051C9" w:rsidRPr="00676BF7">
        <w:rPr>
          <w:rFonts w:ascii="Book Antiqua" w:hAnsi="Book Antiqua"/>
          <w:lang w:val="en-US"/>
        </w:rPr>
        <w:t xml:space="preserve">the </w:t>
      </w:r>
      <w:r w:rsidRPr="00676BF7">
        <w:rPr>
          <w:rFonts w:ascii="Book Antiqua" w:hAnsi="Book Antiqua"/>
          <w:lang w:val="en-US"/>
        </w:rPr>
        <w:t>process must be supported by the surrounding microenvironment. EMT is classified into three subtypes</w:t>
      </w:r>
      <w:r w:rsidR="00676BF7" w:rsidRPr="00676BF7">
        <w:rPr>
          <w:rFonts w:ascii="Book Antiqua" w:hAnsi="Book Antiqua" w:hint="eastAsia"/>
          <w:vertAlign w:val="superscript"/>
          <w:lang w:val="en-US"/>
        </w:rPr>
        <w:t>[</w:t>
      </w:r>
      <w:hyperlink w:anchor="_ENREF_3" w:tooltip="Kisseleva, 2011 #7519" w:history="1">
        <w:r w:rsidR="00676BF7" w:rsidRPr="00676BF7">
          <w:rPr>
            <w:rFonts w:ascii="Book Antiqua" w:hAnsi="Book Antiqua" w:hint="eastAsia"/>
            <w:vertAlign w:val="superscript"/>
            <w:lang w:val="en-US"/>
          </w:rPr>
          <w:t>11</w:t>
        </w:r>
      </w:hyperlink>
      <w:r w:rsidR="00676BF7" w:rsidRPr="00676BF7">
        <w:rPr>
          <w:rFonts w:ascii="Book Antiqua" w:hAnsi="Book Antiqua" w:hint="eastAsia"/>
          <w:vertAlign w:val="superscript"/>
          <w:lang w:val="en-US"/>
        </w:rPr>
        <w:t>]</w:t>
      </w:r>
      <w:r w:rsidRPr="00676BF7">
        <w:rPr>
          <w:rFonts w:ascii="Book Antiqua" w:hAnsi="Book Antiqua"/>
          <w:lang w:val="en-US"/>
        </w:rPr>
        <w:t>: Type 1 EMT, which is associated with implantation, embryo formation, and organ development; type 2 EMT, which is a repair-associated function that generates fibroblasts and other related cells in order to reconstruct tissues following trauma and inflammatory injury; and type 3 EMT in neoplastic cells that have previously undergone genetic and epigenetic changes, particularly in genes that favor clonal outgrowth and the dissemination of tumors. So far, type 1 EMT is the best-characterized subclass, occuring in the embryo at gastrulation</w:t>
      </w:r>
      <w:r w:rsidR="00C051C9" w:rsidRPr="00676BF7">
        <w:rPr>
          <w:rFonts w:ascii="Book Antiqua" w:hAnsi="Book Antiqua" w:hint="eastAsia"/>
          <w:vertAlign w:val="superscript"/>
          <w:lang w:val="en-US"/>
        </w:rPr>
        <w:t>[</w:t>
      </w:r>
      <w:r w:rsidR="00C051C9">
        <w:rPr>
          <w:rFonts w:ascii="Book Antiqua" w:hAnsi="Book Antiqua" w:hint="eastAsia"/>
          <w:vertAlign w:val="superscript"/>
        </w:rPr>
        <w:t>12,13</w:t>
      </w:r>
      <w:r w:rsidR="00C051C9" w:rsidRPr="00676BF7">
        <w:rPr>
          <w:rFonts w:ascii="Book Antiqua" w:hAnsi="Book Antiqua" w:hint="eastAsia"/>
          <w:vertAlign w:val="superscript"/>
          <w:lang w:val="en-US"/>
        </w:rPr>
        <w:t>]</w:t>
      </w:r>
      <w:r w:rsidRPr="00676BF7">
        <w:rPr>
          <w:rFonts w:ascii="Book Antiqua" w:hAnsi="Book Antiqua"/>
          <w:lang w:val="en-US"/>
        </w:rPr>
        <w:t>. A subset of cells from the epiblast moves to the midline to form the primitive streak. These cells undergo EMT and internalize to generate mesoderm and endoderm, while those remaining in the epiblast become ectoderm</w:t>
      </w:r>
      <w:r w:rsidR="00C051C9" w:rsidRPr="00676BF7">
        <w:rPr>
          <w:rFonts w:ascii="Book Antiqua" w:hAnsi="Book Antiqua" w:hint="eastAsia"/>
          <w:vertAlign w:val="superscript"/>
          <w:lang w:val="en-US"/>
        </w:rPr>
        <w:t>[</w:t>
      </w:r>
      <w:r w:rsidR="00C051C9">
        <w:rPr>
          <w:rFonts w:ascii="Book Antiqua" w:hAnsi="Book Antiqua" w:hint="eastAsia"/>
          <w:vertAlign w:val="superscript"/>
        </w:rPr>
        <w:t>12,13</w:t>
      </w:r>
      <w:r w:rsidR="00C051C9" w:rsidRPr="00676BF7">
        <w:rPr>
          <w:rFonts w:ascii="Book Antiqua" w:hAnsi="Book Antiqua" w:hint="eastAsia"/>
          <w:vertAlign w:val="superscript"/>
          <w:lang w:val="en-US"/>
        </w:rPr>
        <w:t>]</w:t>
      </w:r>
      <w:r w:rsidRPr="00676BF7">
        <w:rPr>
          <w:rFonts w:ascii="Book Antiqua" w:hAnsi="Book Antiqua"/>
          <w:lang w:val="en-US"/>
        </w:rPr>
        <w:t>. EMT and MET between endoderm and mesoderm are critical mechanisms for organogenesis, for example in the kidney</w:t>
      </w:r>
      <w:r w:rsidR="00C051C9" w:rsidRPr="00676BF7">
        <w:rPr>
          <w:rFonts w:ascii="Book Antiqua" w:hAnsi="Book Antiqua" w:hint="eastAsia"/>
          <w:vertAlign w:val="superscript"/>
          <w:lang w:val="en-US"/>
        </w:rPr>
        <w:t>[</w:t>
      </w:r>
      <w:r w:rsidR="00C051C9">
        <w:rPr>
          <w:rFonts w:ascii="Book Antiqua" w:hAnsi="Book Antiqua" w:hint="eastAsia"/>
          <w:vertAlign w:val="superscript"/>
        </w:rPr>
        <w:t>14-16</w:t>
      </w:r>
      <w:r w:rsidR="00C051C9" w:rsidRPr="00676BF7">
        <w:rPr>
          <w:rFonts w:ascii="Book Antiqua" w:hAnsi="Book Antiqua" w:hint="eastAsia"/>
          <w:vertAlign w:val="superscript"/>
          <w:lang w:val="en-US"/>
        </w:rPr>
        <w:t>]</w:t>
      </w:r>
      <w:r w:rsidRPr="00676BF7">
        <w:rPr>
          <w:rFonts w:ascii="Book Antiqua" w:hAnsi="Book Antiqua"/>
          <w:lang w:val="en-US"/>
        </w:rPr>
        <w:t>. However, EMT does not play an important role during liver organogenesis because hepatoblasts, from which hepatocytes and BEC are subsequently derived, arise from endoderm rather than mesoderm</w:t>
      </w:r>
      <w:r w:rsidR="00C051C9" w:rsidRPr="00676BF7">
        <w:rPr>
          <w:rFonts w:ascii="Book Antiqua" w:hAnsi="Book Antiqua" w:hint="eastAsia"/>
          <w:vertAlign w:val="superscript"/>
          <w:lang w:val="en-US"/>
        </w:rPr>
        <w:t>[</w:t>
      </w:r>
      <w:r w:rsidR="00C051C9">
        <w:rPr>
          <w:rFonts w:ascii="Book Antiqua" w:hAnsi="Book Antiqua" w:hint="eastAsia"/>
          <w:vertAlign w:val="superscript"/>
        </w:rPr>
        <w:t>17</w:t>
      </w:r>
      <w:r w:rsidR="00C051C9" w:rsidRPr="00676BF7">
        <w:rPr>
          <w:rFonts w:ascii="Book Antiqua" w:hAnsi="Book Antiqua" w:hint="eastAsia"/>
          <w:vertAlign w:val="superscript"/>
          <w:lang w:val="en-US"/>
        </w:rPr>
        <w:t>]</w:t>
      </w:r>
      <w:r w:rsidRPr="00676BF7">
        <w:rPr>
          <w:rFonts w:ascii="Book Antiqua" w:hAnsi="Book Antiqua"/>
          <w:lang w:val="en-US"/>
        </w:rPr>
        <w:t xml:space="preserve">. </w:t>
      </w:r>
    </w:p>
    <w:p w:rsidR="00292BE3" w:rsidRPr="00676BF7" w:rsidRDefault="00292BE3" w:rsidP="00676BF7">
      <w:pPr>
        <w:autoSpaceDE w:val="0"/>
        <w:autoSpaceDN w:val="0"/>
        <w:adjustRightInd w:val="0"/>
        <w:spacing w:line="360" w:lineRule="auto"/>
        <w:jc w:val="both"/>
        <w:rPr>
          <w:rFonts w:ascii="Book Antiqua" w:hAnsi="Book Antiqua"/>
          <w:lang w:val="en-US"/>
        </w:rPr>
      </w:pPr>
    </w:p>
    <w:p w:rsidR="00292BE3" w:rsidRPr="00676BF7" w:rsidRDefault="00C051C9" w:rsidP="00676BF7">
      <w:pPr>
        <w:spacing w:line="360" w:lineRule="auto"/>
        <w:jc w:val="both"/>
        <w:rPr>
          <w:rFonts w:ascii="Book Antiqua" w:hAnsi="Book Antiqua"/>
          <w:b/>
          <w:lang w:val="en-US"/>
        </w:rPr>
      </w:pPr>
      <w:r w:rsidRPr="00676BF7">
        <w:rPr>
          <w:rFonts w:ascii="Book Antiqua" w:hAnsi="Book Antiqua"/>
          <w:b/>
          <w:lang w:val="en-US"/>
        </w:rPr>
        <w:t>EVIDENCE SUPPORTING AND OPPOSING EMT IN LIVER FIBROSIS</w:t>
      </w:r>
    </w:p>
    <w:p w:rsidR="00292BE3" w:rsidRPr="00676BF7" w:rsidRDefault="00292BE3" w:rsidP="00676BF7">
      <w:pPr>
        <w:spacing w:line="360" w:lineRule="auto"/>
        <w:jc w:val="both"/>
        <w:rPr>
          <w:rFonts w:ascii="Book Antiqua" w:hAnsi="Book Antiqua"/>
          <w:lang w:val="en-US"/>
        </w:rPr>
      </w:pPr>
    </w:p>
    <w:p w:rsidR="00292BE3" w:rsidRPr="00676BF7" w:rsidRDefault="00292BE3" w:rsidP="00676BF7">
      <w:pPr>
        <w:pStyle w:val="Default"/>
        <w:spacing w:line="360" w:lineRule="auto"/>
        <w:jc w:val="both"/>
        <w:rPr>
          <w:rFonts w:ascii="Book Antiqua" w:hAnsi="Book Antiqua"/>
          <w:color w:val="auto"/>
        </w:rPr>
      </w:pPr>
      <w:r w:rsidRPr="00676BF7">
        <w:rPr>
          <w:rFonts w:ascii="Book Antiqua" w:hAnsi="Book Antiqua" w:cs="Times New Roman"/>
          <w:color w:val="auto"/>
        </w:rPr>
        <w:lastRenderedPageBreak/>
        <w:t>According to a brief definition of EMT, that is, “epithelial cells changing their phenotype and acquiring mesenchymal properties”</w:t>
      </w:r>
      <w:r w:rsidR="00C051C9" w:rsidRPr="00C051C9">
        <w:rPr>
          <w:rFonts w:ascii="Book Antiqua" w:hAnsi="Book Antiqua" w:hint="eastAsia"/>
          <w:color w:val="auto"/>
          <w:vertAlign w:val="superscript"/>
        </w:rPr>
        <w:t xml:space="preserve"> </w:t>
      </w:r>
      <w:r w:rsidR="00C051C9" w:rsidRPr="00676BF7">
        <w:rPr>
          <w:rFonts w:ascii="Book Antiqua" w:hAnsi="Book Antiqua" w:hint="eastAsia"/>
          <w:color w:val="auto"/>
          <w:vertAlign w:val="superscript"/>
        </w:rPr>
        <w:t>[</w:t>
      </w:r>
      <w:r w:rsidR="00C051C9">
        <w:rPr>
          <w:rFonts w:ascii="Book Antiqua" w:hAnsi="Book Antiqua" w:hint="eastAsia"/>
          <w:vertAlign w:val="superscript"/>
        </w:rPr>
        <w:t>11</w:t>
      </w:r>
      <w:r w:rsidR="00C051C9" w:rsidRPr="00676BF7">
        <w:rPr>
          <w:rFonts w:ascii="Book Antiqua" w:hAnsi="Book Antiqua" w:hint="eastAsia"/>
          <w:color w:val="auto"/>
          <w:vertAlign w:val="superscript"/>
        </w:rPr>
        <w:t>]</w:t>
      </w:r>
      <w:r w:rsidR="00C051C9">
        <w:rPr>
          <w:rFonts w:ascii="Book Antiqua" w:hAnsi="Book Antiqua" w:cs="Times New Roman"/>
          <w:color w:val="auto"/>
        </w:rPr>
        <w:t xml:space="preserve">, </w:t>
      </w:r>
      <w:r w:rsidRPr="00676BF7">
        <w:rPr>
          <w:rFonts w:ascii="Book Antiqua" w:hAnsi="Book Antiqua" w:cs="Times New Roman"/>
          <w:color w:val="auto"/>
        </w:rPr>
        <w:t>two</w:t>
      </w:r>
      <w:r w:rsidRPr="00676BF7">
        <w:rPr>
          <w:rFonts w:ascii="Book Antiqua" w:hAnsi="Book Antiqua"/>
          <w:color w:val="auto"/>
        </w:rPr>
        <w:t xml:space="preserve"> types of adult liver cells can undergo EMT under experimental conditions: hepatocytes and cholangiocytes</w:t>
      </w:r>
      <w:r w:rsidR="00C051C9" w:rsidRPr="00676BF7">
        <w:rPr>
          <w:rFonts w:ascii="Book Antiqua" w:hAnsi="Book Antiqua" w:hint="eastAsia"/>
          <w:color w:val="auto"/>
          <w:vertAlign w:val="superscript"/>
        </w:rPr>
        <w:t>[</w:t>
      </w:r>
      <w:r w:rsidR="00C051C9">
        <w:rPr>
          <w:rFonts w:ascii="Book Antiqua" w:hAnsi="Book Antiqua" w:hint="eastAsia"/>
          <w:vertAlign w:val="superscript"/>
        </w:rPr>
        <w:t>18</w:t>
      </w:r>
      <w:r w:rsidR="00C051C9" w:rsidRPr="00676BF7">
        <w:rPr>
          <w:rFonts w:ascii="Book Antiqua" w:hAnsi="Book Antiqua" w:hint="eastAsia"/>
          <w:color w:val="auto"/>
          <w:vertAlign w:val="superscript"/>
        </w:rPr>
        <w:t>]</w:t>
      </w:r>
      <w:r w:rsidRPr="00676BF7">
        <w:rPr>
          <w:rFonts w:ascii="Book Antiqua" w:hAnsi="Book Antiqua"/>
          <w:color w:val="auto"/>
        </w:rPr>
        <w:t>.</w:t>
      </w:r>
      <w:r w:rsidRPr="00676BF7">
        <w:rPr>
          <w:rStyle w:val="A9"/>
          <w:rFonts w:ascii="Book Antiqua" w:hAnsi="Book Antiqua"/>
          <w:color w:val="auto"/>
          <w:sz w:val="24"/>
          <w:szCs w:val="24"/>
        </w:rPr>
        <w:t xml:space="preserve"> </w:t>
      </w:r>
      <w:r w:rsidRPr="00676BF7">
        <w:rPr>
          <w:rFonts w:ascii="Book Antiqua" w:hAnsi="Book Antiqua" w:cs="Times New Roman"/>
          <w:color w:val="auto"/>
        </w:rPr>
        <w:t xml:space="preserve">Given that HSC are mesenchymal cell in the first place, regardless if </w:t>
      </w:r>
      <w:r w:rsidRPr="00676BF7">
        <w:rPr>
          <w:rFonts w:ascii="Book Antiqua" w:hAnsi="Book Antiqua"/>
          <w:color w:val="auto"/>
        </w:rPr>
        <w:t>quiescent or activated, the conversion of HSC into MFB is not considered EMT. Thus the term EMT refers to the process of hepatocytes or cholangiocytes obtaining phenotypes of mesenchymal cells and differentiating into MFB.</w:t>
      </w:r>
    </w:p>
    <w:p w:rsidR="00292BE3" w:rsidRPr="00676BF7" w:rsidRDefault="00292BE3" w:rsidP="00676BF7">
      <w:pPr>
        <w:spacing w:line="360" w:lineRule="auto"/>
        <w:jc w:val="both"/>
        <w:rPr>
          <w:rFonts w:ascii="Book Antiqua" w:hAnsi="Book Antiqua"/>
          <w:lang w:val="en-US"/>
        </w:rPr>
      </w:pPr>
    </w:p>
    <w:p w:rsidR="00292BE3" w:rsidRPr="00C051C9" w:rsidRDefault="00292BE3" w:rsidP="00676BF7">
      <w:pPr>
        <w:spacing w:line="360" w:lineRule="auto"/>
        <w:jc w:val="both"/>
        <w:rPr>
          <w:rFonts w:ascii="Book Antiqua" w:hAnsi="Book Antiqua"/>
          <w:b/>
          <w:i/>
          <w:lang w:val="en-US"/>
        </w:rPr>
      </w:pPr>
      <w:r w:rsidRPr="00C051C9">
        <w:rPr>
          <w:rFonts w:ascii="Book Antiqua" w:hAnsi="Book Antiqua"/>
          <w:b/>
          <w:i/>
          <w:lang w:val="en-US"/>
        </w:rPr>
        <w:t xml:space="preserve">Parenchymal cells express mesenchymal markers in patients with advanced chronic liver disease </w:t>
      </w:r>
    </w:p>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 xml:space="preserve">Evidence supporting the occurrence of EMT during liver fibrogenesis is based on immunohistochemistry and co-staining studies. Expression of multiple mesenchymal markers, including vimentin, S100A4 (fibroblast-specific protein, FSP-1), heat shock protein 47 (HSP47), snail, and </w:t>
      </w:r>
      <w:r w:rsidRPr="00676BF7">
        <w:rPr>
          <w:rFonts w:ascii="Book Antiqua" w:hAnsi="Book Antiqua"/>
          <w:lang w:val="en-US"/>
        </w:rPr>
        <w:sym w:font="Symbol" w:char="F061"/>
      </w:r>
      <w:r w:rsidRPr="00676BF7">
        <w:rPr>
          <w:rFonts w:ascii="Book Antiqua" w:hAnsi="Book Antiqua"/>
          <w:lang w:val="en-US"/>
        </w:rPr>
        <w:t>-smooth muscle actin (</w:t>
      </w:r>
      <w:r w:rsidRPr="00676BF7">
        <w:rPr>
          <w:rFonts w:ascii="Book Antiqua" w:hAnsi="Book Antiqua"/>
          <w:lang w:val="en-US"/>
        </w:rPr>
        <w:sym w:font="Symbol" w:char="F061"/>
      </w:r>
      <w:r w:rsidRPr="00676BF7">
        <w:rPr>
          <w:rFonts w:ascii="Book Antiqua" w:hAnsi="Book Antiqua"/>
          <w:lang w:val="en-US"/>
        </w:rPr>
        <w:t>-SMA), has been reported in parenchymal cells of patients with different chronic liver disease</w:t>
      </w:r>
      <w:r w:rsidR="00C051C9" w:rsidRPr="00676BF7">
        <w:rPr>
          <w:rFonts w:ascii="Book Antiqua" w:hAnsi="Book Antiqua" w:hint="eastAsia"/>
          <w:vertAlign w:val="superscript"/>
          <w:lang w:val="en-US"/>
        </w:rPr>
        <w:t>[</w:t>
      </w:r>
      <w:r w:rsidR="00C051C9">
        <w:rPr>
          <w:rFonts w:ascii="Book Antiqua" w:hAnsi="Book Antiqua" w:hint="eastAsia"/>
          <w:vertAlign w:val="superscript"/>
        </w:rPr>
        <w:t>17,19,22</w:t>
      </w:r>
      <w:r w:rsidR="00C051C9" w:rsidRPr="00676BF7">
        <w:rPr>
          <w:rFonts w:ascii="Book Antiqua" w:hAnsi="Book Antiqua" w:hint="eastAsia"/>
          <w:vertAlign w:val="superscript"/>
          <w:lang w:val="en-US"/>
        </w:rPr>
        <w:t>]</w:t>
      </w:r>
      <w:r w:rsidRPr="00676BF7">
        <w:rPr>
          <w:rFonts w:ascii="Book Antiqua" w:hAnsi="Book Antiqua"/>
          <w:lang w:val="en-US"/>
        </w:rPr>
        <w:t>. AM Diehl’s group showed that S100A4 is expressed in reactive ducts of patients with primary biliary cholangitis (PBC) and of cirrhotic patients with non-alcoholic steatohepatitis (NASH)</w:t>
      </w:r>
      <w:r w:rsidR="00C051C9" w:rsidRPr="00676BF7">
        <w:rPr>
          <w:rFonts w:ascii="Book Antiqua" w:hAnsi="Book Antiqua" w:hint="eastAsia"/>
          <w:vertAlign w:val="superscript"/>
          <w:lang w:val="en-US"/>
        </w:rPr>
        <w:t>[</w:t>
      </w:r>
      <w:r w:rsidR="00C051C9">
        <w:rPr>
          <w:rFonts w:ascii="Book Antiqua" w:hAnsi="Book Antiqua" w:hint="eastAsia"/>
          <w:vertAlign w:val="superscript"/>
        </w:rPr>
        <w:t>19,21</w:t>
      </w:r>
      <w:r w:rsidR="00C051C9" w:rsidRPr="00676BF7">
        <w:rPr>
          <w:rFonts w:ascii="Book Antiqua" w:hAnsi="Book Antiqua" w:hint="eastAsia"/>
          <w:vertAlign w:val="superscript"/>
          <w:lang w:val="en-US"/>
        </w:rPr>
        <w:t>]</w:t>
      </w:r>
      <w:r w:rsidRPr="00676BF7">
        <w:rPr>
          <w:rFonts w:ascii="Book Antiqua" w:hAnsi="Book Antiqua"/>
          <w:lang w:val="en-US"/>
        </w:rPr>
        <w:t>. Diaz</w:t>
      </w:r>
      <w:r w:rsidRPr="00C051C9">
        <w:rPr>
          <w:rFonts w:ascii="Book Antiqua" w:hAnsi="Book Antiqua"/>
          <w:i/>
          <w:lang w:val="en-US"/>
        </w:rPr>
        <w:t xml:space="preserve"> et al</w:t>
      </w:r>
      <w:r w:rsidR="00C051C9" w:rsidRPr="00676BF7">
        <w:rPr>
          <w:rFonts w:ascii="Book Antiqua" w:hAnsi="Book Antiqua" w:hint="eastAsia"/>
          <w:vertAlign w:val="superscript"/>
          <w:lang w:val="en-US"/>
        </w:rPr>
        <w:t>[</w:t>
      </w:r>
      <w:r w:rsidR="00C051C9">
        <w:rPr>
          <w:rFonts w:ascii="Book Antiqua" w:hAnsi="Book Antiqua" w:hint="eastAsia"/>
          <w:vertAlign w:val="superscript"/>
        </w:rPr>
        <w:t>17</w:t>
      </w:r>
      <w:r w:rsidR="00C051C9" w:rsidRPr="00676BF7">
        <w:rPr>
          <w:rFonts w:ascii="Book Antiqua" w:hAnsi="Book Antiqua" w:hint="eastAsia"/>
          <w:vertAlign w:val="superscript"/>
          <w:lang w:val="en-US"/>
        </w:rPr>
        <w:t>]</w:t>
      </w:r>
      <w:r w:rsidRPr="00676BF7">
        <w:rPr>
          <w:rFonts w:ascii="Book Antiqua" w:hAnsi="Book Antiqua"/>
          <w:lang w:val="en-US"/>
        </w:rPr>
        <w:t xml:space="preserve"> found that in pediatric patients with biliary atresia and adult patients with primary sclerosing cholangitis (PSC)/PBC, cholangiocytes and reactive ducts express FSP-1, the collagen chaperone HSP47, the intermediate filament protein vimentin, and the transcription factor snail. Dooley </w:t>
      </w:r>
      <w:r w:rsidRPr="00C051C9">
        <w:rPr>
          <w:rFonts w:ascii="Book Antiqua" w:hAnsi="Book Antiqua"/>
          <w:i/>
          <w:lang w:val="en-US"/>
        </w:rPr>
        <w:t>et al</w:t>
      </w:r>
      <w:r w:rsidR="00C051C9" w:rsidRPr="00676BF7">
        <w:rPr>
          <w:rFonts w:ascii="Book Antiqua" w:hAnsi="Book Antiqua" w:hint="eastAsia"/>
          <w:vertAlign w:val="superscript"/>
          <w:lang w:val="en-US"/>
        </w:rPr>
        <w:t>[</w:t>
      </w:r>
      <w:r w:rsidR="00C051C9">
        <w:rPr>
          <w:rFonts w:ascii="Book Antiqua" w:hAnsi="Book Antiqua" w:hint="eastAsia"/>
          <w:vertAlign w:val="superscript"/>
        </w:rPr>
        <w:t>20</w:t>
      </w:r>
      <w:r w:rsidR="00C051C9" w:rsidRPr="00676BF7">
        <w:rPr>
          <w:rFonts w:ascii="Book Antiqua" w:hAnsi="Book Antiqua" w:hint="eastAsia"/>
          <w:vertAlign w:val="superscript"/>
          <w:lang w:val="en-US"/>
        </w:rPr>
        <w:t>]</w:t>
      </w:r>
      <w:r w:rsidRPr="00676BF7">
        <w:rPr>
          <w:rFonts w:ascii="Book Antiqua" w:hAnsi="Book Antiqua"/>
          <w:lang w:val="en-US"/>
        </w:rPr>
        <w:t xml:space="preserve"> showed that a portion of hepatocytes in patients with HBV-associated cirrhosis expressed Snail. These results suggest that parenchymal cells do indeed express mesenchymal markers in chronic liver disease. It should be noted that parenchymal cells expressing mesenchymal markers have only been found in patients with advanced chronic liver disease,</w:t>
      </w:r>
      <w:r w:rsidRPr="00C051C9">
        <w:rPr>
          <w:rFonts w:ascii="Book Antiqua" w:hAnsi="Book Antiqua"/>
          <w:i/>
          <w:lang w:val="en-US"/>
        </w:rPr>
        <w:t xml:space="preserve"> e.g.</w:t>
      </w:r>
      <w:r w:rsidR="00C051C9" w:rsidRPr="00C051C9">
        <w:rPr>
          <w:rFonts w:ascii="Book Antiqua" w:hAnsi="Book Antiqua" w:hint="eastAsia"/>
          <w:i/>
          <w:lang w:val="en-US"/>
        </w:rPr>
        <w:t>,</w:t>
      </w:r>
      <w:r w:rsidRPr="00676BF7">
        <w:rPr>
          <w:rFonts w:ascii="Book Antiqua" w:hAnsi="Book Antiqua"/>
          <w:lang w:val="en-US"/>
        </w:rPr>
        <w:t xml:space="preserve"> cirrhosis so far. There is no data showing that parenchymal cells of patients express mesenchymal markers at early stages of liver fibrosis.</w:t>
      </w:r>
    </w:p>
    <w:p w:rsidR="00292BE3" w:rsidRPr="00676BF7" w:rsidRDefault="00292BE3" w:rsidP="00676BF7">
      <w:pPr>
        <w:spacing w:line="360" w:lineRule="auto"/>
        <w:jc w:val="both"/>
        <w:rPr>
          <w:rFonts w:ascii="Book Antiqua" w:hAnsi="Book Antiqua"/>
          <w:lang w:val="en-US"/>
        </w:rPr>
      </w:pPr>
    </w:p>
    <w:p w:rsidR="00292BE3" w:rsidRPr="00C051C9" w:rsidRDefault="00292BE3" w:rsidP="00676BF7">
      <w:pPr>
        <w:spacing w:line="360" w:lineRule="auto"/>
        <w:jc w:val="both"/>
        <w:rPr>
          <w:rFonts w:ascii="Book Antiqua" w:hAnsi="Book Antiqua"/>
          <w:b/>
          <w:i/>
          <w:lang w:val="en-US"/>
        </w:rPr>
      </w:pPr>
      <w:r w:rsidRPr="00C051C9">
        <w:rPr>
          <w:rFonts w:ascii="Book Antiqua" w:hAnsi="Book Antiqua"/>
          <w:b/>
          <w:i/>
          <w:lang w:val="en-US"/>
        </w:rPr>
        <w:t>In vitro studies confirm the o</w:t>
      </w:r>
      <w:r w:rsidR="00C051C9">
        <w:rPr>
          <w:rFonts w:ascii="Book Antiqua" w:hAnsi="Book Antiqua"/>
          <w:b/>
          <w:i/>
          <w:lang w:val="en-US"/>
        </w:rPr>
        <w:t>ccurrence of EMT in liver cells</w:t>
      </w:r>
    </w:p>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 xml:space="preserve">Further evidence supporting the occurrence of EMT of liver parenchymal cells comes from </w:t>
      </w:r>
      <w:r w:rsidRPr="00676BF7">
        <w:rPr>
          <w:rFonts w:ascii="Book Antiqua" w:hAnsi="Book Antiqua"/>
          <w:i/>
          <w:lang w:val="en-US"/>
        </w:rPr>
        <w:t>in vitro</w:t>
      </w:r>
      <w:r w:rsidRPr="00676BF7">
        <w:rPr>
          <w:rFonts w:ascii="Book Antiqua" w:hAnsi="Book Antiqua"/>
          <w:lang w:val="en-US"/>
        </w:rPr>
        <w:t xml:space="preserve"> studies. Fetal rat hepatocytes treated with transforming growth factor </w:t>
      </w:r>
      <w:r w:rsidRPr="00676BF7">
        <w:rPr>
          <w:rFonts w:ascii="Book Antiqua" w:hAnsi="Book Antiqua"/>
          <w:lang w:val="en-US"/>
        </w:rPr>
        <w:sym w:font="Symbol" w:char="F062"/>
      </w:r>
      <w:r w:rsidRPr="00676BF7">
        <w:rPr>
          <w:rFonts w:ascii="Book Antiqua" w:hAnsi="Book Antiqua"/>
          <w:lang w:val="en-US"/>
        </w:rPr>
        <w:t xml:space="preserve"> (TGF-</w:t>
      </w:r>
      <w:r w:rsidRPr="00676BF7">
        <w:rPr>
          <w:rFonts w:ascii="Book Antiqua" w:hAnsi="Book Antiqua"/>
          <w:lang w:val="en-US"/>
        </w:rPr>
        <w:sym w:font="Symbol" w:char="F062"/>
      </w:r>
      <w:r w:rsidRPr="00676BF7">
        <w:rPr>
          <w:rFonts w:ascii="Book Antiqua" w:hAnsi="Book Antiqua"/>
          <w:lang w:val="en-US"/>
        </w:rPr>
        <w:t xml:space="preserve">) underwent an EMT, presenting high levels of vimentin and Snail and lack of </w:t>
      </w:r>
      <w:r w:rsidRPr="00676BF7">
        <w:rPr>
          <w:rFonts w:ascii="Book Antiqua" w:hAnsi="Book Antiqua"/>
          <w:lang w:val="en-US"/>
        </w:rPr>
        <w:lastRenderedPageBreak/>
        <w:t>cytokeratin 18 and E-cadherin</w:t>
      </w:r>
      <w:r w:rsidR="00C051C9" w:rsidRPr="00676BF7">
        <w:rPr>
          <w:rFonts w:ascii="Book Antiqua" w:hAnsi="Book Antiqua" w:hint="eastAsia"/>
          <w:vertAlign w:val="superscript"/>
          <w:lang w:val="en-US"/>
        </w:rPr>
        <w:t>[</w:t>
      </w:r>
      <w:r w:rsidR="00C051C9">
        <w:rPr>
          <w:rFonts w:ascii="Book Antiqua" w:hAnsi="Book Antiqua" w:hint="eastAsia"/>
          <w:vertAlign w:val="superscript"/>
        </w:rPr>
        <w:t>23</w:t>
      </w:r>
      <w:r w:rsidR="00C051C9" w:rsidRPr="00676BF7">
        <w:rPr>
          <w:rFonts w:ascii="Book Antiqua" w:hAnsi="Book Antiqua" w:hint="eastAsia"/>
          <w:vertAlign w:val="superscript"/>
          <w:lang w:val="en-US"/>
        </w:rPr>
        <w:t>]</w:t>
      </w:r>
      <w:r w:rsidRPr="00676BF7">
        <w:rPr>
          <w:rFonts w:ascii="Book Antiqua" w:hAnsi="Book Antiqua"/>
          <w:lang w:val="en-US"/>
        </w:rPr>
        <w:t>. Murine primary hepatocytes cultured on monolayers of dry collagen undergo dedifferentiation and lose polarity and liver function within 3 d</w:t>
      </w:r>
      <w:r w:rsidR="00C051C9" w:rsidRPr="00676BF7">
        <w:rPr>
          <w:rFonts w:ascii="Book Antiqua" w:hAnsi="Book Antiqua" w:hint="eastAsia"/>
          <w:vertAlign w:val="superscript"/>
          <w:lang w:val="en-US"/>
        </w:rPr>
        <w:t>[</w:t>
      </w:r>
      <w:r w:rsidR="00C051C9">
        <w:rPr>
          <w:rFonts w:ascii="Book Antiqua" w:hAnsi="Book Antiqua" w:hint="eastAsia"/>
          <w:vertAlign w:val="superscript"/>
        </w:rPr>
        <w:t>24</w:t>
      </w:r>
      <w:r w:rsidR="00C051C9" w:rsidRPr="00676BF7">
        <w:rPr>
          <w:rFonts w:ascii="Book Antiqua" w:hAnsi="Book Antiqua" w:hint="eastAsia"/>
          <w:vertAlign w:val="superscript"/>
          <w:lang w:val="en-US"/>
        </w:rPr>
        <w:t>]</w:t>
      </w:r>
      <w:r w:rsidRPr="00676BF7">
        <w:rPr>
          <w:rFonts w:ascii="Book Antiqua" w:hAnsi="Book Antiqua"/>
          <w:lang w:val="en-US"/>
        </w:rPr>
        <w:t>. Changing culture conditions by seeding hepatocytes within a sandwich of two soft collagen gel layers preserves an epithelial phenotype for extended periods</w:t>
      </w:r>
      <w:r w:rsidR="00C051C9" w:rsidRPr="00676BF7">
        <w:rPr>
          <w:rFonts w:ascii="Book Antiqua" w:hAnsi="Book Antiqua" w:hint="eastAsia"/>
          <w:vertAlign w:val="superscript"/>
          <w:lang w:val="en-US"/>
        </w:rPr>
        <w:t>[</w:t>
      </w:r>
      <w:r w:rsidR="00C051C9">
        <w:rPr>
          <w:rFonts w:ascii="Book Antiqua" w:hAnsi="Book Antiqua" w:hint="eastAsia"/>
          <w:vertAlign w:val="superscript"/>
        </w:rPr>
        <w:t>24</w:t>
      </w:r>
      <w:r w:rsidR="00C051C9" w:rsidRPr="00676BF7">
        <w:rPr>
          <w:rFonts w:ascii="Book Antiqua" w:hAnsi="Book Antiqua" w:hint="eastAsia"/>
          <w:vertAlign w:val="superscript"/>
          <w:lang w:val="en-US"/>
        </w:rPr>
        <w:t>]</w:t>
      </w:r>
      <w:r w:rsidRPr="00676BF7">
        <w:rPr>
          <w:rFonts w:ascii="Book Antiqua" w:hAnsi="Book Antiqua"/>
          <w:lang w:val="en-US"/>
        </w:rPr>
        <w:t>. Upon TGF-</w:t>
      </w:r>
      <w:r w:rsidRPr="00676BF7">
        <w:rPr>
          <w:rFonts w:ascii="Book Antiqua" w:hAnsi="Book Antiqua"/>
          <w:lang w:val="en-US"/>
        </w:rPr>
        <w:sym w:font="Symbol" w:char="F062"/>
      </w:r>
      <w:r w:rsidRPr="00676BF7">
        <w:rPr>
          <w:rFonts w:ascii="Book Antiqua" w:hAnsi="Book Antiqua"/>
          <w:lang w:val="en-US"/>
        </w:rPr>
        <w:t xml:space="preserve"> stimulation, primary hepatocytes on both dry collagen monolayer and soft collagen gel sandwich quickly exhibit myofibroblast-like morphological changes, lose tight junction proteins (</w:t>
      </w:r>
      <w:r w:rsidRPr="00C051C9">
        <w:rPr>
          <w:rFonts w:ascii="Book Antiqua" w:hAnsi="Book Antiqua"/>
          <w:i/>
          <w:lang w:val="en-US"/>
        </w:rPr>
        <w:t>e.g.,</w:t>
      </w:r>
      <w:r w:rsidRPr="00676BF7">
        <w:rPr>
          <w:rFonts w:ascii="Book Antiqua" w:hAnsi="Book Antiqua"/>
          <w:lang w:val="en-US"/>
        </w:rPr>
        <w:t xml:space="preserve"> Occludin and E-cadherin), and express mesenchymal markers (vimentin, connective tissue growth factor, S100A4, </w:t>
      </w:r>
      <w:r w:rsidRPr="00C051C9">
        <w:rPr>
          <w:rFonts w:ascii="Book Antiqua" w:hAnsi="Book Antiqua"/>
          <w:i/>
          <w:lang w:val="en-US"/>
        </w:rPr>
        <w:t>et al</w:t>
      </w:r>
      <w:r w:rsidRPr="00676BF7">
        <w:rPr>
          <w:rFonts w:ascii="Book Antiqua" w:hAnsi="Book Antiqua"/>
          <w:lang w:val="en-US"/>
        </w:rPr>
        <w:t>)</w:t>
      </w:r>
      <w:r w:rsidR="00C051C9" w:rsidRPr="00676BF7">
        <w:rPr>
          <w:rFonts w:ascii="Book Antiqua" w:hAnsi="Book Antiqua" w:hint="eastAsia"/>
          <w:vertAlign w:val="superscript"/>
          <w:lang w:val="en-US"/>
        </w:rPr>
        <w:t>[</w:t>
      </w:r>
      <w:r w:rsidR="00C051C9">
        <w:rPr>
          <w:rFonts w:ascii="Book Antiqua" w:hAnsi="Book Antiqua" w:hint="eastAsia"/>
          <w:vertAlign w:val="superscript"/>
        </w:rPr>
        <w:t>4,24,25</w:t>
      </w:r>
      <w:r w:rsidR="00C051C9" w:rsidRPr="00676BF7">
        <w:rPr>
          <w:rFonts w:ascii="Book Antiqua" w:hAnsi="Book Antiqua" w:hint="eastAsia"/>
          <w:vertAlign w:val="superscript"/>
          <w:lang w:val="en-US"/>
        </w:rPr>
        <w:t>]</w:t>
      </w:r>
      <w:r w:rsidRPr="00676BF7">
        <w:rPr>
          <w:rFonts w:ascii="Book Antiqua" w:hAnsi="Book Antiqua"/>
          <w:lang w:val="en-US"/>
        </w:rPr>
        <w:t>. In contrast to hepatocytes of untreated mouse livers, hepatocytes derived from carbon tetrachloride (CCl</w:t>
      </w:r>
      <w:r w:rsidRPr="00676BF7">
        <w:rPr>
          <w:rFonts w:ascii="Book Antiqua" w:hAnsi="Book Antiqua"/>
          <w:vertAlign w:val="subscript"/>
          <w:lang w:val="en-US"/>
        </w:rPr>
        <w:t>4</w:t>
      </w:r>
      <w:r w:rsidRPr="00676BF7">
        <w:rPr>
          <w:rFonts w:ascii="Book Antiqua" w:hAnsi="Book Antiqua"/>
          <w:lang w:val="en-US"/>
        </w:rPr>
        <w:t xml:space="preserve">)-induced cirrhotic mice express vimentin, a mesenchymal marker, </w:t>
      </w:r>
      <w:r w:rsidRPr="00676BF7">
        <w:rPr>
          <w:rFonts w:ascii="Book Antiqua" w:hAnsi="Book Antiqua"/>
          <w:i/>
          <w:lang w:val="en-US"/>
        </w:rPr>
        <w:t>in vitro</w:t>
      </w:r>
      <w:r w:rsidRPr="00676BF7">
        <w:rPr>
          <w:rFonts w:ascii="Book Antiqua" w:hAnsi="Book Antiqua"/>
          <w:lang w:val="en-US"/>
        </w:rPr>
        <w:t xml:space="preserve"> and </w:t>
      </w:r>
      <w:r w:rsidRPr="00676BF7">
        <w:rPr>
          <w:rFonts w:ascii="Book Antiqua" w:hAnsi="Book Antiqua"/>
          <w:i/>
          <w:lang w:val="en-US"/>
        </w:rPr>
        <w:t>in vivo</w:t>
      </w:r>
      <w:r w:rsidR="00C051C9" w:rsidRPr="00676BF7">
        <w:rPr>
          <w:rFonts w:ascii="Book Antiqua" w:hAnsi="Book Antiqua" w:hint="eastAsia"/>
          <w:vertAlign w:val="superscript"/>
          <w:lang w:val="en-US"/>
        </w:rPr>
        <w:t>[</w:t>
      </w:r>
      <w:r w:rsidR="00C051C9">
        <w:rPr>
          <w:rFonts w:ascii="Book Antiqua" w:hAnsi="Book Antiqua" w:hint="eastAsia"/>
          <w:vertAlign w:val="superscript"/>
        </w:rPr>
        <w:t>25</w:t>
      </w:r>
      <w:r w:rsidR="00C051C9" w:rsidRPr="00676BF7">
        <w:rPr>
          <w:rFonts w:ascii="Book Antiqua" w:hAnsi="Book Antiqua" w:hint="eastAsia"/>
          <w:vertAlign w:val="superscript"/>
          <w:lang w:val="en-US"/>
        </w:rPr>
        <w:t>]</w:t>
      </w:r>
      <w:r w:rsidRPr="00676BF7">
        <w:rPr>
          <w:rFonts w:ascii="Book Antiqua" w:hAnsi="Book Antiqua"/>
          <w:lang w:val="en-US"/>
        </w:rPr>
        <w:t>.</w:t>
      </w:r>
    </w:p>
    <w:p w:rsidR="00292BE3" w:rsidRPr="00676BF7" w:rsidRDefault="00292BE3" w:rsidP="00C051C9">
      <w:pPr>
        <w:spacing w:line="360" w:lineRule="auto"/>
        <w:ind w:firstLineChars="150" w:firstLine="360"/>
        <w:jc w:val="both"/>
        <w:rPr>
          <w:rFonts w:ascii="Book Antiqua" w:hAnsi="Book Antiqua"/>
          <w:lang w:val="en-US"/>
        </w:rPr>
      </w:pPr>
      <w:r w:rsidRPr="00676BF7">
        <w:rPr>
          <w:rFonts w:ascii="Book Antiqua" w:hAnsi="Book Antiqua"/>
          <w:lang w:val="en-US"/>
        </w:rPr>
        <w:t>TGF-</w:t>
      </w:r>
      <w:r w:rsidRPr="00676BF7">
        <w:rPr>
          <w:rFonts w:ascii="Book Antiqua" w:hAnsi="Book Antiqua"/>
          <w:lang w:val="en-US"/>
        </w:rPr>
        <w:sym w:font="Symbol" w:char="F062"/>
      </w:r>
      <w:r w:rsidRPr="00676BF7">
        <w:rPr>
          <w:rFonts w:ascii="Book Antiqua" w:hAnsi="Book Antiqua"/>
          <w:lang w:val="en-US"/>
        </w:rPr>
        <w:t xml:space="preserve"> induces hepatocytes’ EMT through regulating the expression of transcription factors, in particular Snail, the master gene of EMT, and hepatocyte nuclear factor 4</w:t>
      </w:r>
      <w:r w:rsidRPr="00676BF7">
        <w:rPr>
          <w:rFonts w:ascii="Book Antiqua" w:hAnsi="Book Antiqua"/>
          <w:lang w:val="en-US"/>
        </w:rPr>
        <w:sym w:font="Symbol" w:char="F061"/>
      </w:r>
      <w:r w:rsidRPr="00676BF7">
        <w:rPr>
          <w:rFonts w:ascii="Book Antiqua" w:hAnsi="Book Antiqua"/>
          <w:lang w:val="en-US"/>
        </w:rPr>
        <w:t xml:space="preserve"> (HNF4</w:t>
      </w:r>
      <w:r w:rsidRPr="00676BF7">
        <w:rPr>
          <w:rFonts w:ascii="Book Antiqua" w:hAnsi="Book Antiqua"/>
          <w:lang w:val="en-US"/>
        </w:rPr>
        <w:sym w:font="Symbol" w:char="F061"/>
      </w:r>
      <w:r w:rsidRPr="00676BF7">
        <w:rPr>
          <w:rFonts w:ascii="Book Antiqua" w:hAnsi="Book Antiqua"/>
          <w:lang w:val="en-US"/>
        </w:rPr>
        <w:t>), the master gene of hepatocyte differentiation</w:t>
      </w:r>
      <w:r w:rsidR="00C051C9" w:rsidRPr="00676BF7">
        <w:rPr>
          <w:rFonts w:ascii="Book Antiqua" w:hAnsi="Book Antiqua" w:hint="eastAsia"/>
          <w:vertAlign w:val="superscript"/>
          <w:lang w:val="en-US"/>
        </w:rPr>
        <w:t>[</w:t>
      </w:r>
      <w:r w:rsidR="00C051C9">
        <w:rPr>
          <w:rFonts w:ascii="Book Antiqua" w:hAnsi="Book Antiqua" w:hint="eastAsia"/>
          <w:vertAlign w:val="superscript"/>
        </w:rPr>
        <w:t>26,27</w:t>
      </w:r>
      <w:r w:rsidR="00C051C9" w:rsidRPr="00676BF7">
        <w:rPr>
          <w:rFonts w:ascii="Book Antiqua" w:hAnsi="Book Antiqua" w:hint="eastAsia"/>
          <w:vertAlign w:val="superscript"/>
          <w:lang w:val="en-US"/>
        </w:rPr>
        <w:t>]</w:t>
      </w:r>
      <w:r w:rsidRPr="00676BF7">
        <w:rPr>
          <w:rFonts w:ascii="Book Antiqua" w:hAnsi="Book Antiqua"/>
          <w:lang w:val="en-US"/>
        </w:rPr>
        <w:t>. The Snail family induces EMT in different epithelial cells, including hepatocytes. In fetal liver, TGF-</w:t>
      </w:r>
      <w:r w:rsidRPr="00676BF7">
        <w:rPr>
          <w:rFonts w:ascii="Book Antiqua" w:hAnsi="Book Antiqua"/>
          <w:lang w:val="en-US"/>
        </w:rPr>
        <w:sym w:font="Symbol" w:char="F062"/>
      </w:r>
      <w:r w:rsidRPr="00676BF7">
        <w:rPr>
          <w:rFonts w:ascii="Book Antiqua" w:hAnsi="Book Antiqua"/>
          <w:lang w:val="en-US"/>
        </w:rPr>
        <w:t xml:space="preserve"> induces apoptosis of hepatocytes. Snail confers hepatocytes resistance to TGF-</w:t>
      </w:r>
      <w:r w:rsidRPr="00676BF7">
        <w:rPr>
          <w:rFonts w:ascii="Book Antiqua" w:hAnsi="Book Antiqua"/>
          <w:lang w:val="en-US"/>
        </w:rPr>
        <w:sym w:font="Symbol" w:char="F062"/>
      </w:r>
      <w:r w:rsidRPr="00676BF7">
        <w:rPr>
          <w:rFonts w:ascii="Book Antiqua" w:hAnsi="Book Antiqua"/>
          <w:lang w:val="en-US"/>
        </w:rPr>
        <w:t>-induced cell death</w:t>
      </w:r>
      <w:r w:rsidR="00C051C9" w:rsidRPr="00676BF7">
        <w:rPr>
          <w:rFonts w:ascii="Book Antiqua" w:hAnsi="Book Antiqua" w:hint="eastAsia"/>
          <w:vertAlign w:val="superscript"/>
          <w:lang w:val="en-US"/>
        </w:rPr>
        <w:t>[</w:t>
      </w:r>
      <w:r w:rsidR="00C051C9">
        <w:rPr>
          <w:rFonts w:ascii="Book Antiqua" w:hAnsi="Book Antiqua" w:hint="eastAsia"/>
          <w:vertAlign w:val="superscript"/>
        </w:rPr>
        <w:t>26,27</w:t>
      </w:r>
      <w:r w:rsidR="00C051C9" w:rsidRPr="00676BF7">
        <w:rPr>
          <w:rFonts w:ascii="Book Antiqua" w:hAnsi="Book Antiqua" w:hint="eastAsia"/>
          <w:vertAlign w:val="superscript"/>
          <w:lang w:val="en-US"/>
        </w:rPr>
        <w:t>]</w:t>
      </w:r>
      <w:r w:rsidRPr="00676BF7">
        <w:rPr>
          <w:rFonts w:ascii="Book Antiqua" w:hAnsi="Book Antiqua"/>
          <w:lang w:val="en-US"/>
        </w:rPr>
        <w:t>. In addition, Snail expression is sufficient to induce EMT in adult hepatocytes. HNF4</w:t>
      </w:r>
      <w:r w:rsidRPr="00676BF7">
        <w:rPr>
          <w:rFonts w:ascii="Book Antiqua" w:hAnsi="Book Antiqua"/>
          <w:lang w:val="en-US"/>
        </w:rPr>
        <w:sym w:font="Symbol" w:char="F061"/>
      </w:r>
      <w:r w:rsidRPr="00676BF7">
        <w:rPr>
          <w:rFonts w:ascii="Book Antiqua" w:hAnsi="Book Antiqua"/>
          <w:lang w:val="en-US"/>
        </w:rPr>
        <w:t xml:space="preserve"> is an essential transcription factor maintaining the epithelial phenotype of hepatocytes</w:t>
      </w:r>
      <w:r w:rsidR="00C051C9" w:rsidRPr="00676BF7">
        <w:rPr>
          <w:rFonts w:ascii="Book Antiqua" w:hAnsi="Book Antiqua" w:hint="eastAsia"/>
          <w:vertAlign w:val="superscript"/>
          <w:lang w:val="en-US"/>
        </w:rPr>
        <w:t>[</w:t>
      </w:r>
      <w:r w:rsidR="00C051C9">
        <w:rPr>
          <w:rFonts w:ascii="Book Antiqua" w:hAnsi="Book Antiqua" w:hint="eastAsia"/>
          <w:vertAlign w:val="superscript"/>
        </w:rPr>
        <w:t>28</w:t>
      </w:r>
      <w:r w:rsidR="00C051C9" w:rsidRPr="00676BF7">
        <w:rPr>
          <w:rFonts w:ascii="Book Antiqua" w:hAnsi="Book Antiqua" w:hint="eastAsia"/>
          <w:vertAlign w:val="superscript"/>
          <w:lang w:val="en-US"/>
        </w:rPr>
        <w:t>]</w:t>
      </w:r>
      <w:r w:rsidRPr="00676BF7">
        <w:rPr>
          <w:rFonts w:ascii="Book Antiqua" w:hAnsi="Book Antiqua"/>
          <w:lang w:val="en-US"/>
        </w:rPr>
        <w:t>. During EMT of hepatocytes, expression of HNF4</w:t>
      </w:r>
      <w:r w:rsidRPr="00676BF7">
        <w:rPr>
          <w:rFonts w:ascii="Book Antiqua" w:hAnsi="Book Antiqua"/>
          <w:lang w:val="en-US"/>
        </w:rPr>
        <w:sym w:font="Symbol" w:char="F061"/>
      </w:r>
      <w:r w:rsidRPr="00676BF7">
        <w:rPr>
          <w:rFonts w:ascii="Book Antiqua" w:hAnsi="Book Antiqua"/>
          <w:lang w:val="en-US"/>
        </w:rPr>
        <w:t xml:space="preserve"> is largely inhibited by TGF-</w:t>
      </w:r>
      <w:r w:rsidRPr="00676BF7">
        <w:rPr>
          <w:rFonts w:ascii="Book Antiqua" w:hAnsi="Book Antiqua"/>
          <w:lang w:val="en-US"/>
        </w:rPr>
        <w:sym w:font="Symbol" w:char="F062"/>
      </w:r>
      <w:r w:rsidRPr="00676BF7">
        <w:rPr>
          <w:rFonts w:ascii="Book Antiqua" w:hAnsi="Book Antiqua"/>
          <w:lang w:val="en-US"/>
        </w:rPr>
        <w:t xml:space="preserve"> administration</w:t>
      </w:r>
      <w:r w:rsidR="00C051C9" w:rsidRPr="00676BF7">
        <w:rPr>
          <w:rFonts w:ascii="Book Antiqua" w:hAnsi="Book Antiqua" w:hint="eastAsia"/>
          <w:vertAlign w:val="superscript"/>
          <w:lang w:val="en-US"/>
        </w:rPr>
        <w:t>[</w:t>
      </w:r>
      <w:r w:rsidR="00C051C9">
        <w:rPr>
          <w:rFonts w:ascii="Book Antiqua" w:hAnsi="Book Antiqua" w:hint="eastAsia"/>
          <w:vertAlign w:val="superscript"/>
        </w:rPr>
        <w:t>27</w:t>
      </w:r>
      <w:r w:rsidR="00C051C9" w:rsidRPr="00676BF7">
        <w:rPr>
          <w:rFonts w:ascii="Book Antiqua" w:hAnsi="Book Antiqua" w:hint="eastAsia"/>
          <w:vertAlign w:val="superscript"/>
          <w:lang w:val="en-US"/>
        </w:rPr>
        <w:t>]</w:t>
      </w:r>
      <w:r w:rsidRPr="00676BF7">
        <w:rPr>
          <w:rFonts w:ascii="Book Antiqua" w:hAnsi="Book Antiqua"/>
          <w:lang w:val="en-US"/>
        </w:rPr>
        <w:t>. The inhibitory effects are performed by upregulating Snail, which represses transcription of the HNF4</w:t>
      </w:r>
      <w:r w:rsidRPr="00676BF7">
        <w:rPr>
          <w:rFonts w:ascii="Book Antiqua" w:hAnsi="Book Antiqua"/>
          <w:lang w:val="en-US"/>
        </w:rPr>
        <w:sym w:font="Symbol" w:char="F061"/>
      </w:r>
      <w:r w:rsidRPr="00676BF7">
        <w:rPr>
          <w:rFonts w:ascii="Book Antiqua" w:hAnsi="Book Antiqua"/>
          <w:lang w:val="en-US"/>
        </w:rPr>
        <w:t xml:space="preserve"> gene through direct binding to its promoter</w:t>
      </w:r>
      <w:r w:rsidR="00C051C9" w:rsidRPr="00676BF7">
        <w:rPr>
          <w:rFonts w:ascii="Book Antiqua" w:hAnsi="Book Antiqua" w:hint="eastAsia"/>
          <w:vertAlign w:val="superscript"/>
          <w:lang w:val="en-US"/>
        </w:rPr>
        <w:t>[</w:t>
      </w:r>
      <w:r w:rsidR="00C051C9">
        <w:rPr>
          <w:rFonts w:ascii="Book Antiqua" w:hAnsi="Book Antiqua" w:hint="eastAsia"/>
          <w:vertAlign w:val="superscript"/>
        </w:rPr>
        <w:t>27</w:t>
      </w:r>
      <w:r w:rsidR="00C051C9" w:rsidRPr="00676BF7">
        <w:rPr>
          <w:rFonts w:ascii="Book Antiqua" w:hAnsi="Book Antiqua" w:hint="eastAsia"/>
          <w:vertAlign w:val="superscript"/>
          <w:lang w:val="en-US"/>
        </w:rPr>
        <w:t>]</w:t>
      </w:r>
      <w:r w:rsidRPr="00676BF7">
        <w:rPr>
          <w:rFonts w:ascii="Book Antiqua" w:hAnsi="Book Antiqua"/>
          <w:lang w:val="en-US"/>
        </w:rPr>
        <w:t>. The balance between these two transcription factors plays a pivotal role in regulating EMT/MET dynamics in hepatocytes</w:t>
      </w:r>
      <w:r w:rsidR="00C051C9" w:rsidRPr="00676BF7">
        <w:rPr>
          <w:rFonts w:ascii="Book Antiqua" w:hAnsi="Book Antiqua" w:hint="eastAsia"/>
          <w:vertAlign w:val="superscript"/>
          <w:lang w:val="en-US"/>
        </w:rPr>
        <w:t>[</w:t>
      </w:r>
      <w:r w:rsidR="00C051C9">
        <w:rPr>
          <w:rFonts w:ascii="Book Antiqua" w:hAnsi="Book Antiqua" w:hint="eastAsia"/>
          <w:vertAlign w:val="superscript"/>
        </w:rPr>
        <w:t>29</w:t>
      </w:r>
      <w:r w:rsidR="00C051C9" w:rsidRPr="00676BF7">
        <w:rPr>
          <w:rFonts w:ascii="Book Antiqua" w:hAnsi="Book Antiqua" w:hint="eastAsia"/>
          <w:vertAlign w:val="superscript"/>
          <w:lang w:val="en-US"/>
        </w:rPr>
        <w:t>]</w:t>
      </w:r>
      <w:r w:rsidRPr="00676BF7">
        <w:rPr>
          <w:rFonts w:ascii="Book Antiqua" w:hAnsi="Book Antiqua"/>
          <w:lang w:val="en-US"/>
        </w:rPr>
        <w:t>.</w:t>
      </w:r>
    </w:p>
    <w:p w:rsidR="00292BE3" w:rsidRPr="00676BF7" w:rsidRDefault="00292BE3" w:rsidP="007E35A5">
      <w:pPr>
        <w:spacing w:line="360" w:lineRule="auto"/>
        <w:ind w:firstLineChars="150" w:firstLine="360"/>
        <w:jc w:val="center"/>
        <w:rPr>
          <w:rFonts w:ascii="Book Antiqua" w:hAnsi="Book Antiqua"/>
          <w:lang w:val="en-US"/>
        </w:rPr>
      </w:pPr>
      <w:r w:rsidRPr="00676BF7">
        <w:rPr>
          <w:rFonts w:ascii="Book Antiqua" w:hAnsi="Book Antiqua"/>
          <w:lang w:val="en-US"/>
        </w:rPr>
        <w:t>Besides hepatocytes, primary cholangiocytes isolated from rats following one week of bile duct ligation (BDL) express S100A4 while showing reduced expression levels of epithelial markers such as cytokeratin 19 and 7</w:t>
      </w:r>
      <w:r w:rsidR="00C051C9" w:rsidRPr="00676BF7">
        <w:rPr>
          <w:rFonts w:ascii="Book Antiqua" w:hAnsi="Book Antiqua" w:hint="eastAsia"/>
          <w:vertAlign w:val="superscript"/>
          <w:lang w:val="en-US"/>
        </w:rPr>
        <w:t>[</w:t>
      </w:r>
      <w:r w:rsidR="00C051C9">
        <w:rPr>
          <w:rFonts w:ascii="Book Antiqua" w:hAnsi="Book Antiqua" w:hint="eastAsia"/>
          <w:vertAlign w:val="superscript"/>
        </w:rPr>
        <w:t>21</w:t>
      </w:r>
      <w:r w:rsidR="00C051C9" w:rsidRPr="00676BF7">
        <w:rPr>
          <w:rFonts w:ascii="Book Antiqua" w:hAnsi="Book Antiqua" w:hint="eastAsia"/>
          <w:vertAlign w:val="superscript"/>
          <w:lang w:val="en-US"/>
        </w:rPr>
        <w:t>]</w:t>
      </w:r>
      <w:r w:rsidRPr="00676BF7">
        <w:rPr>
          <w:rFonts w:ascii="Book Antiqua" w:hAnsi="Book Antiqua"/>
          <w:lang w:val="en-US"/>
        </w:rPr>
        <w:t>.  When an immature cholangiocyte line was treated with conditioned medium from myofibroblastic HSC, these cholangiocytes underwent complete EMT</w:t>
      </w:r>
      <w:r w:rsidR="00C051C9" w:rsidRPr="00676BF7">
        <w:rPr>
          <w:rFonts w:ascii="Book Antiqua" w:hAnsi="Book Antiqua" w:hint="eastAsia"/>
          <w:vertAlign w:val="superscript"/>
          <w:lang w:val="en-US"/>
        </w:rPr>
        <w:t>[</w:t>
      </w:r>
      <w:r w:rsidR="00C051C9">
        <w:rPr>
          <w:rFonts w:ascii="Book Antiqua" w:hAnsi="Book Antiqua" w:hint="eastAsia"/>
          <w:vertAlign w:val="superscript"/>
        </w:rPr>
        <w:t>21</w:t>
      </w:r>
      <w:r w:rsidR="00C051C9" w:rsidRPr="00676BF7">
        <w:rPr>
          <w:rFonts w:ascii="Book Antiqua" w:hAnsi="Book Antiqua" w:hint="eastAsia"/>
          <w:vertAlign w:val="superscript"/>
          <w:lang w:val="en-US"/>
        </w:rPr>
        <w:t>]</w:t>
      </w:r>
      <w:r w:rsidRPr="00676BF7">
        <w:rPr>
          <w:rFonts w:ascii="Book Antiqua" w:hAnsi="Book Antiqua"/>
          <w:lang w:val="en-US"/>
        </w:rPr>
        <w:t xml:space="preserve">. Consistent with the findings in rat cholangiocytes, Rygiel </w:t>
      </w:r>
      <w:r w:rsidRPr="00C051C9">
        <w:rPr>
          <w:rFonts w:ascii="Book Antiqua" w:hAnsi="Book Antiqua"/>
          <w:i/>
          <w:lang w:val="en-US"/>
        </w:rPr>
        <w:t>et al</w:t>
      </w:r>
      <w:r w:rsidR="00C051C9" w:rsidRPr="00676BF7">
        <w:rPr>
          <w:rFonts w:ascii="Book Antiqua" w:hAnsi="Book Antiqua" w:hint="eastAsia"/>
          <w:vertAlign w:val="superscript"/>
          <w:lang w:val="en-US"/>
        </w:rPr>
        <w:t>[</w:t>
      </w:r>
      <w:r w:rsidR="00C051C9">
        <w:rPr>
          <w:rFonts w:ascii="Book Antiqua" w:hAnsi="Book Antiqua" w:hint="eastAsia"/>
          <w:vertAlign w:val="superscript"/>
        </w:rPr>
        <w:t>30</w:t>
      </w:r>
      <w:r w:rsidR="00C051C9" w:rsidRPr="00676BF7">
        <w:rPr>
          <w:rFonts w:ascii="Book Antiqua" w:hAnsi="Book Antiqua" w:hint="eastAsia"/>
          <w:vertAlign w:val="superscript"/>
          <w:lang w:val="en-US"/>
        </w:rPr>
        <w:t>]</w:t>
      </w:r>
      <w:r w:rsidRPr="00676BF7">
        <w:rPr>
          <w:rFonts w:ascii="Book Antiqua" w:hAnsi="Book Antiqua"/>
          <w:lang w:val="en-US"/>
        </w:rPr>
        <w:t xml:space="preserve"> reported that administration of TGF-</w:t>
      </w:r>
      <w:r w:rsidRPr="00676BF7">
        <w:rPr>
          <w:rFonts w:ascii="Book Antiqua" w:hAnsi="Book Antiqua"/>
          <w:lang w:val="en-US"/>
        </w:rPr>
        <w:sym w:font="Symbol" w:char="F062"/>
      </w:r>
      <w:r w:rsidRPr="00676BF7">
        <w:rPr>
          <w:rFonts w:ascii="Book Antiqua" w:hAnsi="Book Antiqua"/>
          <w:lang w:val="en-US"/>
        </w:rPr>
        <w:t xml:space="preserve"> induced expression of mesenchymal markers in cultured primary human cholangiocytes. </w:t>
      </w:r>
      <w:r w:rsidRPr="00676BF7">
        <w:rPr>
          <w:rFonts w:ascii="Book Antiqua" w:hAnsi="Book Antiqua"/>
          <w:lang w:val="en-US"/>
        </w:rPr>
        <w:lastRenderedPageBreak/>
        <w:t xml:space="preserve">These results show that (1) </w:t>
      </w:r>
      <w:r w:rsidRPr="00676BF7">
        <w:rPr>
          <w:rFonts w:ascii="Book Antiqua" w:hAnsi="Book Antiqua"/>
          <w:i/>
          <w:lang w:val="en-US"/>
        </w:rPr>
        <w:t>in vitro</w:t>
      </w:r>
      <w:r w:rsidRPr="00676BF7">
        <w:rPr>
          <w:rFonts w:ascii="Book Antiqua" w:hAnsi="Book Antiqua"/>
          <w:lang w:val="en-US"/>
        </w:rPr>
        <w:t xml:space="preserve"> cell culture conditions (</w:t>
      </w:r>
      <w:r w:rsidRPr="00C051C9">
        <w:rPr>
          <w:rFonts w:ascii="Book Antiqua" w:hAnsi="Book Antiqua"/>
          <w:i/>
          <w:lang w:val="en-US"/>
        </w:rPr>
        <w:t>e.g.</w:t>
      </w:r>
      <w:r w:rsidR="00C051C9" w:rsidRPr="00C051C9">
        <w:rPr>
          <w:rFonts w:ascii="Book Antiqua" w:hAnsi="Book Antiqua" w:hint="eastAsia"/>
          <w:i/>
          <w:lang w:val="en-US"/>
        </w:rPr>
        <w:t>,</w:t>
      </w:r>
      <w:r w:rsidRPr="00C051C9">
        <w:rPr>
          <w:rFonts w:ascii="Book Antiqua" w:hAnsi="Book Antiqua"/>
          <w:i/>
          <w:lang w:val="en-US"/>
        </w:rPr>
        <w:t xml:space="preserve"> </w:t>
      </w:r>
      <w:r w:rsidRPr="00676BF7">
        <w:rPr>
          <w:rFonts w:ascii="Book Antiqua" w:hAnsi="Book Antiqua"/>
          <w:lang w:val="en-US"/>
        </w:rPr>
        <w:t>putting cells on monolayer gel) induce hepatocytes’ loss of epithelial feature; and (2) pro-EMT factors in cultured medium, such as TGF-</w:t>
      </w:r>
      <w:r w:rsidRPr="00676BF7">
        <w:rPr>
          <w:rFonts w:ascii="Book Antiqua" w:hAnsi="Book Antiqua"/>
          <w:lang w:val="en-US"/>
        </w:rPr>
        <w:sym w:font="Symbol" w:char="F062"/>
      </w:r>
      <w:r w:rsidRPr="00676BF7">
        <w:rPr>
          <w:rFonts w:ascii="Book Antiqua" w:hAnsi="Book Antiqua"/>
          <w:lang w:val="en-US"/>
        </w:rPr>
        <w:t>, induce rapid EMT of liver parenchymal cells.</w:t>
      </w:r>
    </w:p>
    <w:p w:rsidR="00292BE3" w:rsidRPr="00676BF7" w:rsidRDefault="00292BE3" w:rsidP="00676BF7">
      <w:pPr>
        <w:spacing w:line="360" w:lineRule="auto"/>
        <w:jc w:val="both"/>
        <w:rPr>
          <w:rFonts w:ascii="Book Antiqua" w:hAnsi="Book Antiqua"/>
          <w:lang w:val="en-US"/>
        </w:rPr>
      </w:pPr>
    </w:p>
    <w:p w:rsidR="00292BE3" w:rsidRPr="00C051C9" w:rsidRDefault="00292BE3" w:rsidP="00676BF7">
      <w:pPr>
        <w:spacing w:line="360" w:lineRule="auto"/>
        <w:jc w:val="both"/>
        <w:rPr>
          <w:rFonts w:ascii="Book Antiqua" w:hAnsi="Book Antiqua"/>
          <w:b/>
          <w:i/>
          <w:lang w:val="en-US"/>
        </w:rPr>
      </w:pPr>
      <w:r w:rsidRPr="00C051C9">
        <w:rPr>
          <w:rFonts w:ascii="Book Antiqua" w:hAnsi="Book Antiqua"/>
          <w:b/>
          <w:i/>
          <w:lang w:val="en-US"/>
        </w:rPr>
        <w:t>Current fibrotic animal models deny the occurrence of EMT during liver fibrogenesis</w:t>
      </w:r>
    </w:p>
    <w:p w:rsidR="00292BE3" w:rsidRPr="00676BF7" w:rsidRDefault="00292BE3" w:rsidP="00676BF7">
      <w:pPr>
        <w:autoSpaceDE w:val="0"/>
        <w:autoSpaceDN w:val="0"/>
        <w:adjustRightInd w:val="0"/>
        <w:spacing w:line="360" w:lineRule="auto"/>
        <w:jc w:val="both"/>
        <w:rPr>
          <w:rFonts w:ascii="Book Antiqua" w:hAnsi="Book Antiqua"/>
          <w:lang w:val="en-US"/>
        </w:rPr>
      </w:pPr>
      <w:r w:rsidRPr="00676BF7">
        <w:rPr>
          <w:rFonts w:ascii="Book Antiqua" w:hAnsi="Book Antiqua"/>
          <w:lang w:val="en-US"/>
        </w:rPr>
        <w:t>Although a study of the CCl</w:t>
      </w:r>
      <w:r w:rsidRPr="00676BF7">
        <w:rPr>
          <w:rFonts w:ascii="Book Antiqua" w:hAnsi="Book Antiqua"/>
          <w:vertAlign w:val="subscript"/>
          <w:lang w:val="en-US"/>
        </w:rPr>
        <w:t>4</w:t>
      </w:r>
      <w:r w:rsidRPr="00676BF7">
        <w:rPr>
          <w:rFonts w:ascii="Book Antiqua" w:hAnsi="Book Antiqua"/>
          <w:lang w:val="en-US"/>
        </w:rPr>
        <w:t>–induced fibrotic mouse model stated the occurrence of EMT during liver fibrosis</w:t>
      </w:r>
      <w:r w:rsidR="00C051C9" w:rsidRPr="00676BF7">
        <w:rPr>
          <w:rFonts w:ascii="Book Antiqua" w:hAnsi="Book Antiqua" w:hint="eastAsia"/>
          <w:vertAlign w:val="superscript"/>
          <w:lang w:val="en-US"/>
        </w:rPr>
        <w:t>[</w:t>
      </w:r>
      <w:r w:rsidR="00C051C9">
        <w:rPr>
          <w:rFonts w:ascii="Book Antiqua" w:hAnsi="Book Antiqua" w:hint="eastAsia"/>
          <w:vertAlign w:val="superscript"/>
        </w:rPr>
        <w:t>31</w:t>
      </w:r>
      <w:r w:rsidR="00C051C9" w:rsidRPr="00676BF7">
        <w:rPr>
          <w:rFonts w:ascii="Book Antiqua" w:hAnsi="Book Antiqua" w:hint="eastAsia"/>
          <w:vertAlign w:val="superscript"/>
          <w:lang w:val="en-US"/>
        </w:rPr>
        <w:t>]</w:t>
      </w:r>
      <w:r w:rsidRPr="00676BF7">
        <w:rPr>
          <w:rFonts w:ascii="Book Antiqua" w:hAnsi="Book Antiqua"/>
          <w:lang w:val="en-US"/>
        </w:rPr>
        <w:t>, later studies based on genetic cell fate mapping provided convincing evidence that in contrast to liver parenchymal cells in primary culture, EMT does not occur in fibrotic animal models induced by BDL, CCl</w:t>
      </w:r>
      <w:r w:rsidRPr="00676BF7">
        <w:rPr>
          <w:rFonts w:ascii="Book Antiqua" w:hAnsi="Book Antiqua"/>
          <w:vertAlign w:val="subscript"/>
          <w:lang w:val="en-US"/>
        </w:rPr>
        <w:t>4</w:t>
      </w:r>
      <w:r w:rsidRPr="00676BF7">
        <w:rPr>
          <w:rFonts w:ascii="Book Antiqua" w:hAnsi="Book Antiqua"/>
          <w:lang w:val="en-US"/>
        </w:rPr>
        <w:t>, and 3,5-diethoxycarbonyl-1,4-dihydrocollidine (DDC)</w:t>
      </w:r>
      <w:r w:rsidR="00C051C9" w:rsidRPr="00676BF7">
        <w:rPr>
          <w:rFonts w:ascii="Book Antiqua" w:hAnsi="Book Antiqua" w:hint="eastAsia"/>
          <w:vertAlign w:val="superscript"/>
          <w:lang w:val="en-US"/>
        </w:rPr>
        <w:t>[</w:t>
      </w:r>
      <w:r w:rsidR="00C051C9">
        <w:rPr>
          <w:rFonts w:ascii="Book Antiqua" w:hAnsi="Book Antiqua" w:hint="eastAsia"/>
          <w:vertAlign w:val="superscript"/>
        </w:rPr>
        <w:t>4,5,10</w:t>
      </w:r>
      <w:r w:rsidR="00C051C9" w:rsidRPr="00676BF7">
        <w:rPr>
          <w:rFonts w:ascii="Book Antiqua" w:hAnsi="Book Antiqua" w:hint="eastAsia"/>
          <w:vertAlign w:val="superscript"/>
          <w:lang w:val="en-US"/>
        </w:rPr>
        <w:t>]</w:t>
      </w:r>
      <w:r w:rsidRPr="00676BF7">
        <w:rPr>
          <w:rFonts w:ascii="Book Antiqua" w:hAnsi="Book Antiqua"/>
          <w:lang w:val="en-US"/>
        </w:rPr>
        <w:t>. This issue has been discussed intensively</w:t>
      </w:r>
      <w:r w:rsidR="00C051C9" w:rsidRPr="00676BF7">
        <w:rPr>
          <w:rFonts w:ascii="Book Antiqua" w:hAnsi="Book Antiqua" w:hint="eastAsia"/>
          <w:vertAlign w:val="superscript"/>
          <w:lang w:val="en-US"/>
        </w:rPr>
        <w:t>[</w:t>
      </w:r>
      <w:r w:rsidR="00C051C9">
        <w:rPr>
          <w:rFonts w:ascii="Book Antiqua" w:hAnsi="Book Antiqua" w:hint="eastAsia"/>
          <w:vertAlign w:val="superscript"/>
        </w:rPr>
        <w:t>3,6,8</w:t>
      </w:r>
      <w:r w:rsidR="00C051C9" w:rsidRPr="00676BF7">
        <w:rPr>
          <w:rFonts w:ascii="Book Antiqua" w:hAnsi="Book Antiqua" w:hint="eastAsia"/>
          <w:vertAlign w:val="superscript"/>
          <w:lang w:val="en-US"/>
        </w:rPr>
        <w:t>]</w:t>
      </w:r>
      <w:r w:rsidRPr="00676BF7">
        <w:rPr>
          <w:rFonts w:ascii="Book Antiqua" w:hAnsi="Book Antiqua"/>
          <w:lang w:val="en-US"/>
        </w:rPr>
        <w:t>.</w:t>
      </w:r>
    </w:p>
    <w:p w:rsidR="00292BE3" w:rsidRPr="00676BF7" w:rsidRDefault="00292BE3" w:rsidP="00676BF7">
      <w:pPr>
        <w:autoSpaceDE w:val="0"/>
        <w:autoSpaceDN w:val="0"/>
        <w:adjustRightInd w:val="0"/>
        <w:spacing w:line="360" w:lineRule="auto"/>
        <w:jc w:val="both"/>
        <w:rPr>
          <w:rFonts w:ascii="Book Antiqua" w:hAnsi="Book Antiqua" w:cs="BemboStd"/>
          <w:highlight w:val="yellow"/>
          <w:lang w:val="en-US"/>
        </w:rPr>
      </w:pPr>
    </w:p>
    <w:p w:rsidR="00292BE3" w:rsidRPr="00C051C9" w:rsidRDefault="00C051C9" w:rsidP="00676BF7">
      <w:pPr>
        <w:spacing w:line="360" w:lineRule="auto"/>
        <w:jc w:val="both"/>
        <w:rPr>
          <w:rFonts w:ascii="Book Antiqua" w:hAnsi="Book Antiqua"/>
          <w:b/>
          <w:lang w:val="en-US"/>
        </w:rPr>
      </w:pPr>
      <w:r w:rsidRPr="00676BF7">
        <w:rPr>
          <w:rFonts w:ascii="Book Antiqua" w:hAnsi="Book Antiqua"/>
          <w:b/>
          <w:lang w:val="en-US"/>
        </w:rPr>
        <w:t>TGF-</w:t>
      </w:r>
      <w:r w:rsidR="00292BE3" w:rsidRPr="00676BF7">
        <w:rPr>
          <w:rFonts w:ascii="Book Antiqua" w:hAnsi="Book Antiqua"/>
          <w:b/>
          <w:lang w:val="en-US"/>
        </w:rPr>
        <w:sym w:font="Symbol" w:char="F062"/>
      </w:r>
      <w:r w:rsidRPr="00676BF7">
        <w:rPr>
          <w:rFonts w:ascii="Book Antiqua" w:hAnsi="Book Antiqua"/>
          <w:b/>
          <w:lang w:val="en-US"/>
        </w:rPr>
        <w:t>: BETWEEN FIBROSIS AND EMT</w:t>
      </w:r>
    </w:p>
    <w:p w:rsidR="00292BE3" w:rsidRPr="00676BF7" w:rsidRDefault="00292BE3" w:rsidP="00676BF7">
      <w:pPr>
        <w:pStyle w:val="Default"/>
        <w:spacing w:line="360" w:lineRule="auto"/>
        <w:jc w:val="both"/>
        <w:rPr>
          <w:rFonts w:ascii="Book Antiqua" w:hAnsi="Book Antiqua"/>
          <w:color w:val="auto"/>
          <w:lang w:val="en-GB"/>
        </w:rPr>
      </w:pPr>
      <w:r w:rsidRPr="00676BF7">
        <w:rPr>
          <w:rFonts w:ascii="Book Antiqua" w:hAnsi="Book Antiqua"/>
          <w:color w:val="auto"/>
          <w:lang w:val="en-GB"/>
        </w:rPr>
        <w:t>As mentioned above, one key finding supporting the occurrence of EMT in damaged liver is that parenchymal cells express mesenchymal markers. Why would they do that? One explanation might be that there are high levels of growth factors such as TGF-</w:t>
      </w:r>
      <w:r w:rsidRPr="00676BF7">
        <w:rPr>
          <w:rFonts w:ascii="Book Antiqua" w:hAnsi="Book Antiqua"/>
          <w:color w:val="auto"/>
          <w:lang w:val="en-GB"/>
        </w:rPr>
        <w:sym w:font="Symbol" w:char="F062"/>
      </w:r>
      <w:r w:rsidRPr="00676BF7">
        <w:rPr>
          <w:rFonts w:ascii="Book Antiqua" w:hAnsi="Book Antiqua"/>
          <w:color w:val="auto"/>
          <w:lang w:val="en-GB"/>
        </w:rPr>
        <w:t xml:space="preserve"> surrounding these cells.</w:t>
      </w:r>
    </w:p>
    <w:p w:rsidR="00292BE3" w:rsidRPr="00676BF7" w:rsidRDefault="00292BE3" w:rsidP="00C051C9">
      <w:pPr>
        <w:pStyle w:val="Default"/>
        <w:spacing w:line="360" w:lineRule="auto"/>
        <w:ind w:firstLineChars="100" w:firstLine="240"/>
        <w:jc w:val="both"/>
        <w:rPr>
          <w:rFonts w:ascii="Book Antiqua" w:hAnsi="Book Antiqua"/>
          <w:color w:val="auto"/>
          <w:lang w:val="en-GB"/>
        </w:rPr>
      </w:pPr>
      <w:r w:rsidRPr="00676BF7">
        <w:rPr>
          <w:rFonts w:ascii="Book Antiqua" w:hAnsi="Book Antiqua"/>
          <w:color w:val="auto"/>
          <w:lang w:val="en-GB"/>
        </w:rPr>
        <w:t>TGF-</w:t>
      </w:r>
      <w:r w:rsidRPr="00676BF7">
        <w:rPr>
          <w:rFonts w:ascii="Book Antiqua" w:hAnsi="Book Antiqua"/>
          <w:color w:val="auto"/>
          <w:lang w:val="en-GB"/>
        </w:rPr>
        <w:sym w:font="Symbol" w:char="F062"/>
      </w:r>
      <w:r w:rsidRPr="00676BF7">
        <w:rPr>
          <w:rFonts w:ascii="Book Antiqua" w:hAnsi="Book Antiqua"/>
          <w:color w:val="auto"/>
          <w:lang w:val="en-GB"/>
        </w:rPr>
        <w:t xml:space="preserve"> is not only the most important pro-fibrotic cytokine</w:t>
      </w:r>
      <w:r w:rsidR="00C051C9" w:rsidRPr="00676BF7">
        <w:rPr>
          <w:rFonts w:ascii="Book Antiqua" w:hAnsi="Book Antiqua" w:hint="eastAsia"/>
          <w:color w:val="auto"/>
          <w:vertAlign w:val="superscript"/>
        </w:rPr>
        <w:t>[</w:t>
      </w:r>
      <w:r w:rsidR="00C051C9">
        <w:rPr>
          <w:rFonts w:ascii="Book Antiqua" w:hAnsi="Book Antiqua" w:hint="eastAsia"/>
          <w:vertAlign w:val="superscript"/>
        </w:rPr>
        <w:t>32</w:t>
      </w:r>
      <w:r w:rsidR="00C051C9" w:rsidRPr="00676BF7">
        <w:rPr>
          <w:rFonts w:ascii="Book Antiqua" w:hAnsi="Book Antiqua" w:hint="eastAsia"/>
          <w:color w:val="auto"/>
          <w:vertAlign w:val="superscript"/>
        </w:rPr>
        <w:t>]</w:t>
      </w:r>
      <w:r w:rsidRPr="00676BF7">
        <w:rPr>
          <w:rFonts w:ascii="Book Antiqua" w:hAnsi="Book Antiqua"/>
          <w:color w:val="auto"/>
          <w:lang w:val="en-GB"/>
        </w:rPr>
        <w:t>, but also the most efficient growth factor promoting EMT</w:t>
      </w:r>
      <w:r w:rsidR="00C051C9" w:rsidRPr="00676BF7">
        <w:rPr>
          <w:rFonts w:ascii="Book Antiqua" w:hAnsi="Book Antiqua" w:hint="eastAsia"/>
          <w:color w:val="auto"/>
          <w:vertAlign w:val="superscript"/>
        </w:rPr>
        <w:t>[</w:t>
      </w:r>
      <w:r w:rsidR="00C051C9">
        <w:rPr>
          <w:rFonts w:ascii="Book Antiqua" w:hAnsi="Book Antiqua" w:hint="eastAsia"/>
          <w:vertAlign w:val="superscript"/>
        </w:rPr>
        <w:t>33</w:t>
      </w:r>
      <w:r w:rsidR="00C051C9" w:rsidRPr="00676BF7">
        <w:rPr>
          <w:rFonts w:ascii="Book Antiqua" w:hAnsi="Book Antiqua" w:hint="eastAsia"/>
          <w:color w:val="auto"/>
          <w:vertAlign w:val="superscript"/>
        </w:rPr>
        <w:t>]</w:t>
      </w:r>
      <w:r w:rsidRPr="00676BF7">
        <w:rPr>
          <w:rFonts w:ascii="Book Antiqua" w:hAnsi="Book Antiqua"/>
          <w:color w:val="auto"/>
          <w:lang w:val="en-GB"/>
        </w:rPr>
        <w:t xml:space="preserve">. It has been confirmed that </w:t>
      </w:r>
      <w:r w:rsidRPr="00676BF7">
        <w:rPr>
          <w:rFonts w:ascii="Book Antiqua" w:hAnsi="Book Antiqua"/>
          <w:color w:val="auto"/>
        </w:rPr>
        <w:t>liver parenchymal cells undergo EMT in culture medium with TGF-</w:t>
      </w:r>
      <w:r w:rsidRPr="00676BF7">
        <w:rPr>
          <w:rFonts w:ascii="Book Antiqua" w:hAnsi="Book Antiqua"/>
          <w:color w:val="auto"/>
        </w:rPr>
        <w:sym w:font="Symbol" w:char="F062"/>
      </w:r>
      <w:r w:rsidRPr="00676BF7">
        <w:rPr>
          <w:rFonts w:ascii="Book Antiqua" w:hAnsi="Book Antiqua"/>
          <w:color w:val="auto"/>
        </w:rPr>
        <w:t xml:space="preserve"> stimulation</w:t>
      </w:r>
      <w:r w:rsidR="00C051C9" w:rsidRPr="00676BF7">
        <w:rPr>
          <w:rFonts w:ascii="Book Antiqua" w:hAnsi="Book Antiqua" w:hint="eastAsia"/>
          <w:color w:val="auto"/>
          <w:vertAlign w:val="superscript"/>
        </w:rPr>
        <w:t>[</w:t>
      </w:r>
      <w:r w:rsidR="00C051C9">
        <w:rPr>
          <w:rFonts w:ascii="Book Antiqua" w:hAnsi="Book Antiqua" w:hint="eastAsia"/>
          <w:vertAlign w:val="superscript"/>
        </w:rPr>
        <w:t>4,24,25</w:t>
      </w:r>
      <w:r w:rsidR="00C051C9" w:rsidRPr="00676BF7">
        <w:rPr>
          <w:rFonts w:ascii="Book Antiqua" w:hAnsi="Book Antiqua" w:hint="eastAsia"/>
          <w:color w:val="auto"/>
          <w:vertAlign w:val="superscript"/>
        </w:rPr>
        <w:t>]</w:t>
      </w:r>
      <w:r w:rsidRPr="00676BF7">
        <w:rPr>
          <w:rFonts w:ascii="Book Antiqua" w:hAnsi="Book Antiqua"/>
          <w:color w:val="auto"/>
        </w:rPr>
        <w:t xml:space="preserve">. </w:t>
      </w:r>
      <w:r w:rsidRPr="00676BF7">
        <w:rPr>
          <w:rFonts w:ascii="Book Antiqua" w:hAnsi="Book Antiqua"/>
          <w:color w:val="auto"/>
          <w:lang w:val="en-GB"/>
        </w:rPr>
        <w:t>During chronic liver diseases, TGF-</w:t>
      </w:r>
      <w:r w:rsidRPr="00676BF7">
        <w:rPr>
          <w:rFonts w:ascii="Book Antiqua" w:hAnsi="Book Antiqua"/>
          <w:color w:val="auto"/>
          <w:lang w:val="en-GB"/>
        </w:rPr>
        <w:sym w:font="Symbol" w:char="F062"/>
      </w:r>
      <w:r w:rsidRPr="00676BF7">
        <w:rPr>
          <w:rFonts w:ascii="Book Antiqua" w:hAnsi="Book Antiqua"/>
          <w:color w:val="auto"/>
          <w:lang w:val="en-GB"/>
        </w:rPr>
        <w:t xml:space="preserve"> is produced by multiple systemic and local cells, including macrophages, monocytes, activated HSC and reactive ducts</w:t>
      </w:r>
      <w:r w:rsidR="00C051C9" w:rsidRPr="00676BF7">
        <w:rPr>
          <w:rFonts w:ascii="Book Antiqua" w:hAnsi="Book Antiqua" w:hint="eastAsia"/>
          <w:color w:val="auto"/>
          <w:vertAlign w:val="superscript"/>
        </w:rPr>
        <w:t>[</w:t>
      </w:r>
      <w:r w:rsidR="00C051C9">
        <w:rPr>
          <w:rFonts w:ascii="Book Antiqua" w:hAnsi="Book Antiqua" w:hint="eastAsia"/>
          <w:vertAlign w:val="superscript"/>
        </w:rPr>
        <w:t>34,35</w:t>
      </w:r>
      <w:r w:rsidR="00C051C9" w:rsidRPr="00676BF7">
        <w:rPr>
          <w:rFonts w:ascii="Book Antiqua" w:hAnsi="Book Antiqua" w:hint="eastAsia"/>
          <w:color w:val="auto"/>
          <w:vertAlign w:val="superscript"/>
        </w:rPr>
        <w:t>]</w:t>
      </w:r>
      <w:r w:rsidRPr="00676BF7">
        <w:rPr>
          <w:rFonts w:ascii="Book Antiqua" w:hAnsi="Book Antiqua"/>
          <w:color w:val="auto"/>
          <w:lang w:val="en-GB"/>
        </w:rPr>
        <w:t>. In addition, TGF-</w:t>
      </w:r>
      <w:r w:rsidRPr="00676BF7">
        <w:rPr>
          <w:rFonts w:ascii="Book Antiqua" w:hAnsi="Book Antiqua"/>
          <w:color w:val="auto"/>
          <w:lang w:val="en-GB"/>
        </w:rPr>
        <w:sym w:font="Symbol" w:char="F062"/>
      </w:r>
      <w:r w:rsidRPr="00676BF7">
        <w:rPr>
          <w:rFonts w:ascii="Book Antiqua" w:hAnsi="Book Antiqua"/>
          <w:color w:val="auto"/>
          <w:lang w:val="en-GB"/>
        </w:rPr>
        <w:t xml:space="preserve"> treatment also induces BMOL cells, a murine LPC line, to undergo EMT-like phenotype change </w:t>
      </w:r>
      <w:r w:rsidRPr="00676BF7">
        <w:rPr>
          <w:rFonts w:ascii="Book Antiqua" w:hAnsi="Book Antiqua"/>
          <w:i/>
          <w:color w:val="auto"/>
          <w:lang w:val="en-GB"/>
        </w:rPr>
        <w:t>in vitro</w:t>
      </w:r>
      <w:r w:rsidRPr="00676BF7">
        <w:rPr>
          <w:rFonts w:ascii="Book Antiqua" w:hAnsi="Book Antiqua"/>
          <w:color w:val="auto"/>
          <w:lang w:val="en-GB"/>
        </w:rPr>
        <w:t xml:space="preserve"> (unpublished data). There is a close correlation between phosphorylated Smad2 levels and fibrotic stages in HBV- and steatosis-associated chronic liver disease</w:t>
      </w:r>
      <w:r w:rsidR="00C051C9" w:rsidRPr="00676BF7">
        <w:rPr>
          <w:rFonts w:ascii="Book Antiqua" w:hAnsi="Book Antiqua" w:hint="eastAsia"/>
          <w:color w:val="auto"/>
          <w:vertAlign w:val="superscript"/>
        </w:rPr>
        <w:t>[</w:t>
      </w:r>
      <w:r w:rsidR="00C051C9">
        <w:rPr>
          <w:rFonts w:ascii="Book Antiqua" w:hAnsi="Book Antiqua" w:hint="eastAsia"/>
          <w:vertAlign w:val="superscript"/>
        </w:rPr>
        <w:t>36</w:t>
      </w:r>
      <w:r w:rsidR="00C051C9" w:rsidRPr="00676BF7">
        <w:rPr>
          <w:rFonts w:ascii="Book Antiqua" w:hAnsi="Book Antiqua" w:hint="eastAsia"/>
          <w:color w:val="auto"/>
          <w:vertAlign w:val="superscript"/>
        </w:rPr>
        <w:t>]</w:t>
      </w:r>
      <w:r w:rsidRPr="00676BF7">
        <w:rPr>
          <w:rFonts w:ascii="Book Antiqua" w:hAnsi="Book Antiqua"/>
          <w:color w:val="auto"/>
          <w:lang w:val="en-GB"/>
        </w:rPr>
        <w:t>. This means that parenchymal cells in cirrhotic livers often reside in an environment teeming with high levels of TGF-</w:t>
      </w:r>
      <w:r w:rsidRPr="00676BF7">
        <w:rPr>
          <w:rFonts w:ascii="Book Antiqua" w:hAnsi="Book Antiqua"/>
          <w:color w:val="auto"/>
          <w:lang w:val="en-GB"/>
        </w:rPr>
        <w:sym w:font="Symbol" w:char="F062"/>
      </w:r>
      <w:r w:rsidRPr="00676BF7">
        <w:rPr>
          <w:rFonts w:ascii="Book Antiqua" w:hAnsi="Book Antiqua"/>
          <w:color w:val="auto"/>
          <w:lang w:val="en-GB"/>
        </w:rPr>
        <w:t xml:space="preserve">. It is quite likely that such a microenvironment can force the expression of mesenchymal markers in parenchymal cells. </w:t>
      </w:r>
    </w:p>
    <w:p w:rsidR="00292BE3" w:rsidRPr="00676BF7" w:rsidRDefault="00292BE3" w:rsidP="00C051C9">
      <w:pPr>
        <w:pStyle w:val="Default"/>
        <w:spacing w:line="360" w:lineRule="auto"/>
        <w:ind w:firstLineChars="100" w:firstLine="240"/>
        <w:jc w:val="both"/>
        <w:rPr>
          <w:rFonts w:ascii="Book Antiqua" w:hAnsi="Book Antiqua"/>
          <w:color w:val="auto"/>
          <w:lang w:val="en-GB"/>
        </w:rPr>
      </w:pPr>
      <w:r w:rsidRPr="00676BF7">
        <w:rPr>
          <w:rFonts w:ascii="Book Antiqua" w:hAnsi="Book Antiqua"/>
          <w:color w:val="auto"/>
          <w:lang w:val="en-GB"/>
        </w:rPr>
        <w:t xml:space="preserve">However, the occurrence of EMT should not be defined merely by parenchymal cells expressing mesenchymal markers. To accomplish a complete EMT in the liver, </w:t>
      </w:r>
      <w:r w:rsidRPr="00676BF7">
        <w:rPr>
          <w:rFonts w:ascii="Book Antiqua" w:hAnsi="Book Antiqua"/>
          <w:color w:val="auto"/>
          <w:lang w:val="en-GB"/>
        </w:rPr>
        <w:lastRenderedPageBreak/>
        <w:t xml:space="preserve">hepatocytes or cholangiocytes are required to finish at least the following steps: (1) Expression of mesenchymal markers; (2) Loss of anchoring proteins such as E-cadherin and </w:t>
      </w:r>
      <w:r w:rsidRPr="00676BF7">
        <w:rPr>
          <w:rFonts w:ascii="Book Antiqua" w:hAnsi="Book Antiqua"/>
          <w:color w:val="auto"/>
        </w:rPr>
        <w:t>Occludin</w:t>
      </w:r>
      <w:r w:rsidRPr="00676BF7">
        <w:rPr>
          <w:rFonts w:ascii="Book Antiqua" w:hAnsi="Book Antiqua"/>
          <w:color w:val="auto"/>
          <w:lang w:val="en-GB"/>
        </w:rPr>
        <w:t xml:space="preserve">; </w:t>
      </w:r>
      <w:r w:rsidR="00C051C9">
        <w:rPr>
          <w:rFonts w:ascii="Book Antiqua" w:hAnsi="Book Antiqua" w:hint="eastAsia"/>
          <w:color w:val="auto"/>
          <w:lang w:val="en-GB"/>
        </w:rPr>
        <w:t xml:space="preserve">and </w:t>
      </w:r>
      <w:r w:rsidRPr="00676BF7">
        <w:rPr>
          <w:rFonts w:ascii="Book Antiqua" w:hAnsi="Book Antiqua"/>
          <w:color w:val="auto"/>
          <w:lang w:val="en-GB"/>
        </w:rPr>
        <w:t>(3) Release from adjoined hepatocytes/cholangiocytes and conversion into an isolated MFB. To date, there is no conclusive evidence that hepatocytes or cholangiocytes expressing mesenchymal markers undergo the latter two steps and become real MFB.</w:t>
      </w:r>
    </w:p>
    <w:p w:rsidR="00292BE3" w:rsidRPr="00676BF7" w:rsidRDefault="00292BE3" w:rsidP="00C051C9">
      <w:pPr>
        <w:pStyle w:val="Default"/>
        <w:spacing w:line="360" w:lineRule="auto"/>
        <w:ind w:firstLineChars="100" w:firstLine="240"/>
        <w:jc w:val="both"/>
        <w:rPr>
          <w:rFonts w:ascii="Book Antiqua" w:hAnsi="Book Antiqua"/>
          <w:color w:val="auto"/>
        </w:rPr>
      </w:pPr>
      <w:r w:rsidRPr="00676BF7">
        <w:rPr>
          <w:rFonts w:ascii="Book Antiqua" w:hAnsi="Book Antiqua"/>
          <w:color w:val="auto"/>
          <w:lang w:val="en-GB"/>
        </w:rPr>
        <w:t>It should be re-emphasized that parenchymal cells expressing mesenchymal markers are found only in advanced stages of chronic liver disease, particularly in cirrhosis. At this stage, survival of parenchymal cells for the maintenance of liver function is of prime importance. Therefore we surmise that the most likely scenario is that expression of mesenchymal markers parenchymal cells represents a response to high levels of TGF-</w:t>
      </w:r>
      <w:r w:rsidRPr="00676BF7">
        <w:rPr>
          <w:rFonts w:ascii="Book Antiqua" w:hAnsi="Book Antiqua"/>
          <w:color w:val="auto"/>
          <w:lang w:val="en-GB"/>
        </w:rPr>
        <w:sym w:font="Symbol" w:char="F062"/>
      </w:r>
      <w:r w:rsidRPr="00676BF7">
        <w:rPr>
          <w:rFonts w:ascii="Book Antiqua" w:hAnsi="Book Antiqua"/>
          <w:color w:val="auto"/>
          <w:lang w:val="en-GB"/>
        </w:rPr>
        <w:t xml:space="preserve"> rather than evidence for EMT in a liver with severely impaired functions.</w:t>
      </w:r>
    </w:p>
    <w:p w:rsidR="00292BE3" w:rsidRPr="00676BF7" w:rsidRDefault="00292BE3" w:rsidP="00676BF7">
      <w:pPr>
        <w:spacing w:line="360" w:lineRule="auto"/>
        <w:jc w:val="both"/>
        <w:rPr>
          <w:rFonts w:ascii="Book Antiqua" w:hAnsi="Book Antiqua"/>
          <w:lang w:val="en-US"/>
        </w:rPr>
      </w:pPr>
    </w:p>
    <w:p w:rsidR="00292BE3" w:rsidRPr="00C051C9" w:rsidRDefault="00C051C9" w:rsidP="00676BF7">
      <w:pPr>
        <w:spacing w:line="360" w:lineRule="auto"/>
        <w:jc w:val="both"/>
        <w:rPr>
          <w:rFonts w:ascii="Book Antiqua" w:hAnsi="Book Antiqua"/>
          <w:b/>
          <w:lang w:val="en-US"/>
        </w:rPr>
      </w:pPr>
      <w:r w:rsidRPr="00676BF7">
        <w:rPr>
          <w:rFonts w:ascii="Book Antiqua" w:hAnsi="Book Antiqua"/>
          <w:b/>
          <w:lang w:val="en-US"/>
        </w:rPr>
        <w:t xml:space="preserve">CAN LIVERS EVEN AFFORD EMT IN CIRRHOTIC PATIENTS? </w:t>
      </w:r>
    </w:p>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 xml:space="preserve">Based on current data, it is too early to conclude that EMT of liver parenchymal cells contributes to the MFB pool </w:t>
      </w:r>
      <w:r w:rsidRPr="00676BF7">
        <w:rPr>
          <w:rFonts w:ascii="Book Antiqua" w:hAnsi="Book Antiqua"/>
          <w:i/>
          <w:lang w:val="en-US"/>
        </w:rPr>
        <w:t>in vivo</w:t>
      </w:r>
      <w:r w:rsidRPr="00676BF7">
        <w:rPr>
          <w:rFonts w:ascii="Book Antiqua" w:hAnsi="Book Antiqua"/>
          <w:lang w:val="en-US"/>
        </w:rPr>
        <w:t>. Given the vast difference between tissue culture and the human liver, observations of EMT following TGF-</w:t>
      </w:r>
      <w:r w:rsidRPr="00676BF7">
        <w:rPr>
          <w:rFonts w:ascii="Book Antiqua" w:hAnsi="Book Antiqua"/>
          <w:lang w:val="en-US"/>
        </w:rPr>
        <w:sym w:font="Symbol" w:char="F062"/>
      </w:r>
      <w:r w:rsidRPr="00676BF7">
        <w:rPr>
          <w:rFonts w:ascii="Book Antiqua" w:hAnsi="Book Antiqua"/>
          <w:lang w:val="en-US"/>
        </w:rPr>
        <w:t xml:space="preserve"> incubation </w:t>
      </w:r>
      <w:r w:rsidRPr="00676BF7">
        <w:rPr>
          <w:rFonts w:ascii="Book Antiqua" w:hAnsi="Book Antiqua"/>
          <w:i/>
          <w:lang w:val="en-US"/>
        </w:rPr>
        <w:t>in vitro</w:t>
      </w:r>
      <w:r w:rsidRPr="00676BF7">
        <w:rPr>
          <w:rFonts w:ascii="Book Antiqua" w:hAnsi="Book Antiqua"/>
          <w:lang w:val="en-US"/>
        </w:rPr>
        <w:t xml:space="preserve"> by no means provide convincing evidence that the same phenotypic alterations occur during progression of chronic liver disease </w:t>
      </w:r>
      <w:r w:rsidRPr="00676BF7">
        <w:rPr>
          <w:rFonts w:ascii="Book Antiqua" w:hAnsi="Book Antiqua"/>
          <w:i/>
          <w:lang w:val="en-US"/>
        </w:rPr>
        <w:t>in vivo</w:t>
      </w:r>
      <w:r w:rsidRPr="00676BF7">
        <w:rPr>
          <w:rFonts w:ascii="Book Antiqua" w:hAnsi="Book Antiqua"/>
          <w:lang w:val="en-US"/>
        </w:rPr>
        <w:t>. On the other hand, the fact that EMT does not occur in fibrotic animal models does not rule out the possibility of EMT in patients with chronic liver disease. The currently used fibrotic models have a maximum observation period of several months, whereas the history of a patient progressing to liver cirrhosis spans years and decades</w:t>
      </w:r>
      <w:r w:rsidR="00C051C9" w:rsidRPr="00676BF7">
        <w:rPr>
          <w:rFonts w:ascii="Book Antiqua" w:hAnsi="Book Antiqua" w:hint="eastAsia"/>
          <w:vertAlign w:val="superscript"/>
          <w:lang w:val="en-US"/>
        </w:rPr>
        <w:t>[</w:t>
      </w:r>
      <w:r w:rsidR="00C051C9">
        <w:rPr>
          <w:rFonts w:ascii="Book Antiqua" w:hAnsi="Book Antiqua" w:hint="eastAsia"/>
          <w:vertAlign w:val="superscript"/>
        </w:rPr>
        <w:t>37</w:t>
      </w:r>
      <w:r w:rsidR="00C051C9" w:rsidRPr="00676BF7">
        <w:rPr>
          <w:rFonts w:ascii="Book Antiqua" w:hAnsi="Book Antiqua" w:hint="eastAsia"/>
          <w:vertAlign w:val="superscript"/>
          <w:lang w:val="en-US"/>
        </w:rPr>
        <w:t>]</w:t>
      </w:r>
      <w:r w:rsidRPr="00676BF7">
        <w:rPr>
          <w:rFonts w:ascii="Book Antiqua" w:hAnsi="Book Antiqua"/>
          <w:lang w:val="en-US"/>
        </w:rPr>
        <w:t xml:space="preserve">. The fact that patients with chronic liver disease have such a long natural history bears witness to the huge capacity of the human liver for self-repair, even under continuous attack. </w:t>
      </w:r>
    </w:p>
    <w:p w:rsidR="00292BE3" w:rsidRPr="00676BF7" w:rsidRDefault="00292BE3" w:rsidP="00C051C9">
      <w:pPr>
        <w:spacing w:line="360" w:lineRule="auto"/>
        <w:ind w:firstLineChars="100" w:firstLine="240"/>
        <w:jc w:val="both"/>
        <w:rPr>
          <w:rFonts w:ascii="Book Antiqua" w:hAnsi="Book Antiqua"/>
          <w:lang w:val="en-US"/>
        </w:rPr>
      </w:pPr>
      <w:r w:rsidRPr="00676BF7">
        <w:rPr>
          <w:rFonts w:ascii="Book Antiqua" w:hAnsi="Book Antiqua"/>
          <w:lang w:val="en-US"/>
        </w:rPr>
        <w:t>The liver is the largest gland in the body, and it supports nearly every other organ in some aspect. The majority of physiological functions of the liver are performed by hepatocytes, including metabolism of carbohydrates, proteins, amino acids, lipids and some important hormones, the production and excretion of bile, metabolism and excretion of toxic substances, and synthesis of coagulation factors</w:t>
      </w:r>
      <w:r w:rsidR="00C051C9" w:rsidRPr="00676BF7">
        <w:rPr>
          <w:rFonts w:ascii="Book Antiqua" w:hAnsi="Book Antiqua" w:hint="eastAsia"/>
          <w:vertAlign w:val="superscript"/>
          <w:lang w:val="en-US"/>
        </w:rPr>
        <w:t>[</w:t>
      </w:r>
      <w:r w:rsidR="00C051C9">
        <w:rPr>
          <w:rFonts w:ascii="Book Antiqua" w:hAnsi="Book Antiqua" w:hint="eastAsia"/>
          <w:vertAlign w:val="superscript"/>
        </w:rPr>
        <w:t>38</w:t>
      </w:r>
      <w:r w:rsidR="00C051C9" w:rsidRPr="00676BF7">
        <w:rPr>
          <w:rFonts w:ascii="Book Antiqua" w:hAnsi="Book Antiqua" w:hint="eastAsia"/>
          <w:vertAlign w:val="superscript"/>
          <w:lang w:val="en-US"/>
        </w:rPr>
        <w:t>]</w:t>
      </w:r>
      <w:r w:rsidRPr="00676BF7">
        <w:rPr>
          <w:rFonts w:ascii="Book Antiqua" w:hAnsi="Book Antiqua"/>
          <w:lang w:val="en-US"/>
        </w:rPr>
        <w:t xml:space="preserve">. In order to </w:t>
      </w:r>
      <w:r w:rsidRPr="00676BF7">
        <w:rPr>
          <w:rFonts w:ascii="Book Antiqua" w:hAnsi="Book Antiqua"/>
          <w:lang w:val="en-US"/>
        </w:rPr>
        <w:lastRenderedPageBreak/>
        <w:t>implement these copious complex physiological functions, the liver owns special blood systems and anatomic architecture. A hepatocyte has three boundaries:  the sinusoidal, lateral and canalicular membranes</w:t>
      </w:r>
      <w:r w:rsidR="00C051C9" w:rsidRPr="00676BF7">
        <w:rPr>
          <w:rFonts w:ascii="Book Antiqua" w:hAnsi="Book Antiqua" w:hint="eastAsia"/>
          <w:vertAlign w:val="superscript"/>
          <w:lang w:val="en-US"/>
        </w:rPr>
        <w:t>[</w:t>
      </w:r>
      <w:r w:rsidR="00C051C9">
        <w:rPr>
          <w:rFonts w:ascii="Book Antiqua" w:hAnsi="Book Antiqua" w:hint="eastAsia"/>
          <w:vertAlign w:val="superscript"/>
        </w:rPr>
        <w:t>28</w:t>
      </w:r>
      <w:r w:rsidR="00C051C9" w:rsidRPr="00676BF7">
        <w:rPr>
          <w:rFonts w:ascii="Book Antiqua" w:hAnsi="Book Antiqua" w:hint="eastAsia"/>
          <w:vertAlign w:val="superscript"/>
          <w:lang w:val="en-US"/>
        </w:rPr>
        <w:t>]</w:t>
      </w:r>
      <w:r w:rsidRPr="00676BF7">
        <w:rPr>
          <w:rFonts w:ascii="Book Antiqua" w:hAnsi="Book Antiqua"/>
          <w:lang w:val="en-US"/>
        </w:rPr>
        <w:t>.  The cell is highly polarized with transport directed from its sinusoidal surface to the canalicular surface</w:t>
      </w:r>
      <w:r w:rsidR="00C051C9" w:rsidRPr="00676BF7">
        <w:rPr>
          <w:rFonts w:ascii="Book Antiqua" w:hAnsi="Book Antiqua" w:hint="eastAsia"/>
          <w:vertAlign w:val="superscript"/>
          <w:lang w:val="en-US"/>
        </w:rPr>
        <w:t>[</w:t>
      </w:r>
      <w:r w:rsidR="00C051C9">
        <w:rPr>
          <w:rFonts w:ascii="Book Antiqua" w:hAnsi="Book Antiqua" w:hint="eastAsia"/>
          <w:vertAlign w:val="superscript"/>
        </w:rPr>
        <w:t>28</w:t>
      </w:r>
      <w:r w:rsidR="00C051C9" w:rsidRPr="00676BF7">
        <w:rPr>
          <w:rFonts w:ascii="Book Antiqua" w:hAnsi="Book Antiqua" w:hint="eastAsia"/>
          <w:vertAlign w:val="superscript"/>
          <w:lang w:val="en-US"/>
        </w:rPr>
        <w:t>]</w:t>
      </w:r>
      <w:r w:rsidRPr="00676BF7">
        <w:rPr>
          <w:rFonts w:ascii="Book Antiqua" w:hAnsi="Book Antiqua"/>
          <w:lang w:val="en-US"/>
        </w:rPr>
        <w:t>. The canalicular domains between two adjacent hepatocytes constitute the smallest bile lumen (diameter: 1</w:t>
      </w:r>
      <w:r w:rsidR="00C051C9">
        <w:rPr>
          <w:rFonts w:ascii="Book Antiqua" w:hAnsi="Book Antiqua" w:hint="eastAsia"/>
          <w:lang w:val="en-US"/>
        </w:rPr>
        <w:t xml:space="preserve"> </w:t>
      </w:r>
      <w:r w:rsidRPr="00676BF7">
        <w:rPr>
          <w:rFonts w:ascii="Book Antiqua" w:hAnsi="Book Antiqua"/>
          <w:lang w:val="en-US"/>
        </w:rPr>
        <w:sym w:font="Symbol" w:char="F06D"/>
      </w:r>
      <w:r w:rsidRPr="00676BF7">
        <w:rPr>
          <w:rFonts w:ascii="Book Antiqua" w:hAnsi="Book Antiqua"/>
          <w:lang w:val="en-US"/>
        </w:rPr>
        <w:t>m)</w:t>
      </w:r>
      <w:r w:rsidR="00C051C9" w:rsidRPr="00676BF7">
        <w:rPr>
          <w:rFonts w:ascii="Book Antiqua" w:hAnsi="Book Antiqua" w:hint="eastAsia"/>
          <w:vertAlign w:val="superscript"/>
          <w:lang w:val="en-US"/>
        </w:rPr>
        <w:t>[</w:t>
      </w:r>
      <w:r w:rsidR="00C051C9">
        <w:rPr>
          <w:rFonts w:ascii="Book Antiqua" w:hAnsi="Book Antiqua" w:hint="eastAsia"/>
          <w:vertAlign w:val="superscript"/>
        </w:rPr>
        <w:t>39</w:t>
      </w:r>
      <w:r w:rsidR="00C051C9" w:rsidRPr="00676BF7">
        <w:rPr>
          <w:rFonts w:ascii="Book Antiqua" w:hAnsi="Book Antiqua" w:hint="eastAsia"/>
          <w:vertAlign w:val="superscript"/>
          <w:lang w:val="en-US"/>
        </w:rPr>
        <w:t>]</w:t>
      </w:r>
      <w:r w:rsidRPr="00676BF7">
        <w:rPr>
          <w:rFonts w:ascii="Book Antiqua" w:hAnsi="Book Antiqua"/>
          <w:lang w:val="en-US"/>
        </w:rPr>
        <w:t>. The adjoining apical membranes of a bile lumen are sealed by tight junctions (zonula occludens), representing the only physical barrier between the blood and the canalicular lumen. These tight junctions determine “paracellular permeabilty” between blood and bile</w:t>
      </w:r>
      <w:r w:rsidR="00C051C9" w:rsidRPr="00676BF7">
        <w:rPr>
          <w:rFonts w:ascii="Book Antiqua" w:hAnsi="Book Antiqua" w:hint="eastAsia"/>
          <w:vertAlign w:val="superscript"/>
          <w:lang w:val="en-US"/>
        </w:rPr>
        <w:t>[</w:t>
      </w:r>
      <w:r w:rsidR="00C051C9">
        <w:rPr>
          <w:rFonts w:ascii="Book Antiqua" w:hAnsi="Book Antiqua" w:hint="eastAsia"/>
          <w:vertAlign w:val="superscript"/>
        </w:rPr>
        <w:t>39</w:t>
      </w:r>
      <w:r w:rsidR="00C051C9" w:rsidRPr="00676BF7">
        <w:rPr>
          <w:rFonts w:ascii="Book Antiqua" w:hAnsi="Book Antiqua" w:hint="eastAsia"/>
          <w:vertAlign w:val="superscript"/>
          <w:lang w:val="en-US"/>
        </w:rPr>
        <w:t>]</w:t>
      </w:r>
      <w:r w:rsidRPr="00676BF7">
        <w:rPr>
          <w:rFonts w:ascii="Book Antiqua" w:hAnsi="Book Antiqua"/>
          <w:lang w:val="en-US"/>
        </w:rPr>
        <w:t>. In normal liver, hepatocytes are arranged in one-cell thick cords</w:t>
      </w:r>
      <w:r w:rsidR="00C051C9" w:rsidRPr="00676BF7">
        <w:rPr>
          <w:rFonts w:ascii="Book Antiqua" w:hAnsi="Book Antiqua" w:hint="eastAsia"/>
          <w:vertAlign w:val="superscript"/>
          <w:lang w:val="en-US"/>
        </w:rPr>
        <w:t>[</w:t>
      </w:r>
      <w:r w:rsidR="00C051C9">
        <w:rPr>
          <w:rFonts w:ascii="Book Antiqua" w:hAnsi="Book Antiqua" w:hint="eastAsia"/>
          <w:vertAlign w:val="superscript"/>
        </w:rPr>
        <w:t>40</w:t>
      </w:r>
      <w:r w:rsidR="00C051C9" w:rsidRPr="00676BF7">
        <w:rPr>
          <w:rFonts w:ascii="Book Antiqua" w:hAnsi="Book Antiqua" w:hint="eastAsia"/>
          <w:vertAlign w:val="superscript"/>
          <w:lang w:val="en-US"/>
        </w:rPr>
        <w:t>]</w:t>
      </w:r>
      <w:r w:rsidRPr="00676BF7">
        <w:rPr>
          <w:rFonts w:ascii="Book Antiqua" w:hAnsi="Book Antiqua"/>
          <w:lang w:val="en-US"/>
        </w:rPr>
        <w:t xml:space="preserve">. Such arrangement makes hepatocyte-produced bile delivery easy. If a complete EMT should occur in these hepatocytes, one key issue would be that the loss of hepatocytes from these one-cell thick cords must not alter primary liver architecture. In a patient with chronic liver disease, the organ is under continuous insult and yet manages to maintain a normal function to support the body’s physiological requirements for several decades. To achieve this feat, the liver has to avoid any response that is likely to disturb the abovementioned hepatocyte arrangement.  </w:t>
      </w:r>
    </w:p>
    <w:p w:rsidR="00292BE3" w:rsidRPr="00676BF7" w:rsidRDefault="00292BE3" w:rsidP="00C051C9">
      <w:pPr>
        <w:spacing w:line="360" w:lineRule="auto"/>
        <w:ind w:firstLineChars="100" w:firstLine="240"/>
        <w:jc w:val="both"/>
        <w:rPr>
          <w:rFonts w:ascii="Book Antiqua" w:hAnsi="Book Antiqua"/>
          <w:lang w:val="en-US"/>
        </w:rPr>
      </w:pPr>
      <w:r w:rsidRPr="00676BF7">
        <w:rPr>
          <w:rFonts w:ascii="Book Antiqua" w:hAnsi="Book Antiqua"/>
          <w:lang w:val="en-US"/>
        </w:rPr>
        <w:t>Deposition of ECM by MFB is a key process in liver repair. In acute liver injury, particularly during acute liver failure, the severely damaged organ recruits enormous numbers of ECM-producing MFB in order to maintain a relatively intact liver architecture</w:t>
      </w:r>
      <w:r w:rsidR="00C051C9" w:rsidRPr="00676BF7">
        <w:rPr>
          <w:rFonts w:ascii="Book Antiqua" w:hAnsi="Book Antiqua" w:hint="eastAsia"/>
          <w:vertAlign w:val="superscript"/>
          <w:lang w:val="en-US"/>
        </w:rPr>
        <w:t>[</w:t>
      </w:r>
      <w:r w:rsidR="00C051C9">
        <w:rPr>
          <w:rFonts w:ascii="Book Antiqua" w:hAnsi="Book Antiqua" w:hint="eastAsia"/>
          <w:vertAlign w:val="superscript"/>
        </w:rPr>
        <w:t>41</w:t>
      </w:r>
      <w:r w:rsidR="00C051C9" w:rsidRPr="00676BF7">
        <w:rPr>
          <w:rFonts w:ascii="Book Antiqua" w:hAnsi="Book Antiqua" w:hint="eastAsia"/>
          <w:vertAlign w:val="superscript"/>
          <w:lang w:val="en-US"/>
        </w:rPr>
        <w:t>]</w:t>
      </w:r>
      <w:r w:rsidRPr="00676BF7">
        <w:rPr>
          <w:rFonts w:ascii="Book Antiqua" w:hAnsi="Book Antiqua"/>
          <w:lang w:val="en-US"/>
        </w:rPr>
        <w:t>. Furthermore, MFB and the ECM they produce are providing a niche for the activation of liver progenitor cells (LPC), a major cell source for liver regeneration in acute liver failure</w:t>
      </w:r>
      <w:r w:rsidR="00C051C9" w:rsidRPr="00676BF7">
        <w:rPr>
          <w:rFonts w:ascii="Book Antiqua" w:hAnsi="Book Antiqua" w:hint="eastAsia"/>
          <w:vertAlign w:val="superscript"/>
          <w:lang w:val="en-US"/>
        </w:rPr>
        <w:t>[</w:t>
      </w:r>
      <w:r w:rsidR="00C051C9">
        <w:rPr>
          <w:rFonts w:ascii="Book Antiqua" w:hAnsi="Book Antiqua" w:hint="eastAsia"/>
          <w:vertAlign w:val="superscript"/>
        </w:rPr>
        <w:t>42,43</w:t>
      </w:r>
      <w:r w:rsidR="00C051C9" w:rsidRPr="00676BF7">
        <w:rPr>
          <w:rFonts w:ascii="Book Antiqua" w:hAnsi="Book Antiqua" w:hint="eastAsia"/>
          <w:vertAlign w:val="superscript"/>
          <w:lang w:val="en-US"/>
        </w:rPr>
        <w:t>]</w:t>
      </w:r>
      <w:r w:rsidRPr="00676BF7">
        <w:rPr>
          <w:rFonts w:ascii="Book Antiqua" w:hAnsi="Book Antiqua"/>
          <w:lang w:val="en-US"/>
        </w:rPr>
        <w:t>. Under these conditions, most mature hepatocytes have gone extinct</w:t>
      </w:r>
      <w:r w:rsidR="00C051C9" w:rsidRPr="00676BF7">
        <w:rPr>
          <w:rFonts w:ascii="Book Antiqua" w:hAnsi="Book Antiqua" w:hint="eastAsia"/>
          <w:vertAlign w:val="superscript"/>
          <w:lang w:val="en-US"/>
        </w:rPr>
        <w:t>[</w:t>
      </w:r>
      <w:r w:rsidR="00C051C9">
        <w:rPr>
          <w:rFonts w:ascii="Book Antiqua" w:hAnsi="Book Antiqua" w:hint="eastAsia"/>
          <w:vertAlign w:val="superscript"/>
        </w:rPr>
        <w:t>44,45</w:t>
      </w:r>
      <w:r w:rsidR="00C051C9" w:rsidRPr="00676BF7">
        <w:rPr>
          <w:rFonts w:ascii="Book Antiqua" w:hAnsi="Book Antiqua" w:hint="eastAsia"/>
          <w:vertAlign w:val="superscript"/>
          <w:lang w:val="en-US"/>
        </w:rPr>
        <w:t>]</w:t>
      </w:r>
      <w:r w:rsidRPr="00676BF7">
        <w:rPr>
          <w:rFonts w:ascii="Book Antiqua" w:hAnsi="Book Antiqua"/>
          <w:lang w:val="en-US"/>
        </w:rPr>
        <w:t>. Still these copious amounts of MFB do not cause fibrosis: Once the damaging etiology is removed, the damaged liver can recover its function and restore its architecture completely, although fibrotic septa produced by MFB persist for several months or years. This process is summarized as “wound healing”.</w:t>
      </w:r>
    </w:p>
    <w:p w:rsidR="00292BE3" w:rsidRPr="00676BF7" w:rsidRDefault="00292BE3" w:rsidP="00C051C9">
      <w:pPr>
        <w:spacing w:line="360" w:lineRule="auto"/>
        <w:ind w:firstLineChars="100" w:firstLine="240"/>
        <w:jc w:val="both"/>
        <w:rPr>
          <w:rFonts w:ascii="Book Antiqua" w:hAnsi="Book Antiqua"/>
          <w:lang w:val="en-US"/>
        </w:rPr>
      </w:pPr>
      <w:r w:rsidRPr="00676BF7">
        <w:rPr>
          <w:rFonts w:ascii="Book Antiqua" w:hAnsi="Book Antiqua"/>
          <w:lang w:val="en-US"/>
        </w:rPr>
        <w:t>In chronic liver disease, enduring damage induces excessive ECM deposition beyond the liver’s capacity for degradation</w:t>
      </w:r>
      <w:r w:rsidR="00C051C9" w:rsidRPr="00676BF7">
        <w:rPr>
          <w:rFonts w:ascii="Book Antiqua" w:hAnsi="Book Antiqua" w:hint="eastAsia"/>
          <w:vertAlign w:val="superscript"/>
          <w:lang w:val="en-US"/>
        </w:rPr>
        <w:t>[</w:t>
      </w:r>
      <w:r w:rsidR="00C051C9">
        <w:rPr>
          <w:rFonts w:ascii="Book Antiqua" w:hAnsi="Book Antiqua" w:hint="eastAsia"/>
          <w:vertAlign w:val="superscript"/>
        </w:rPr>
        <w:t>46</w:t>
      </w:r>
      <w:r w:rsidR="00C051C9" w:rsidRPr="00676BF7">
        <w:rPr>
          <w:rFonts w:ascii="Book Antiqua" w:hAnsi="Book Antiqua" w:hint="eastAsia"/>
          <w:vertAlign w:val="superscript"/>
          <w:lang w:val="en-US"/>
        </w:rPr>
        <w:t>]</w:t>
      </w:r>
      <w:r w:rsidRPr="00676BF7">
        <w:rPr>
          <w:rFonts w:ascii="Book Antiqua" w:hAnsi="Book Antiqua"/>
          <w:lang w:val="en-US"/>
        </w:rPr>
        <w:t xml:space="preserve">. Such excessive ECM deposition combined with local hepatocyte death and regeneration finally results in distortion of </w:t>
      </w:r>
      <w:r w:rsidRPr="00676BF7">
        <w:rPr>
          <w:rFonts w:ascii="Book Antiqua" w:hAnsi="Book Antiqua"/>
          <w:lang w:val="en-US"/>
        </w:rPr>
        <w:lastRenderedPageBreak/>
        <w:t>the hepatic architecture and vascular structures</w:t>
      </w:r>
      <w:r w:rsidR="00C051C9" w:rsidRPr="00676BF7">
        <w:rPr>
          <w:rFonts w:ascii="Book Antiqua" w:hAnsi="Book Antiqua" w:hint="eastAsia"/>
          <w:vertAlign w:val="superscript"/>
          <w:lang w:val="en-US"/>
        </w:rPr>
        <w:t>[</w:t>
      </w:r>
      <w:r w:rsidR="00C051C9">
        <w:rPr>
          <w:rFonts w:ascii="Book Antiqua" w:hAnsi="Book Antiqua" w:hint="eastAsia"/>
          <w:vertAlign w:val="superscript"/>
        </w:rPr>
        <w:t>47</w:t>
      </w:r>
      <w:r w:rsidR="00C051C9" w:rsidRPr="00676BF7">
        <w:rPr>
          <w:rFonts w:ascii="Book Antiqua" w:hAnsi="Book Antiqua" w:hint="eastAsia"/>
          <w:vertAlign w:val="superscript"/>
          <w:lang w:val="en-US"/>
        </w:rPr>
        <w:t>]</w:t>
      </w:r>
      <w:r w:rsidRPr="00676BF7">
        <w:rPr>
          <w:rFonts w:ascii="Book Antiqua" w:hAnsi="Book Antiqua"/>
          <w:lang w:val="en-US"/>
        </w:rPr>
        <w:t>. The process is described as liver fibrosis and its end stage cirrhosis. Actually, the line between “wound healing” and “fibrosis” is a blurred one. Defining the two processes only according to disease time, for example acute or chronic, is artificial. It is impossible to claim that ECM deposition in the liver during chronic disease is completely “fibrogenesis”, rather than “wound healing”.  During several decades of chronic liver disease progression, the human body is constantly trying to repair and restore the damaged liver. Before decompensated liver cirrhosis is established, withdrawal of etiology can still reverse liver fibrosis and even cirrhosis to some degree</w:t>
      </w:r>
      <w:r w:rsidR="00C051C9" w:rsidRPr="00676BF7">
        <w:rPr>
          <w:rFonts w:ascii="Book Antiqua" w:hAnsi="Book Antiqua" w:hint="eastAsia"/>
          <w:vertAlign w:val="superscript"/>
          <w:lang w:val="en-US"/>
        </w:rPr>
        <w:t>[</w:t>
      </w:r>
      <w:r w:rsidR="00C051C9">
        <w:rPr>
          <w:rFonts w:ascii="Book Antiqua" w:hAnsi="Book Antiqua" w:hint="eastAsia"/>
          <w:vertAlign w:val="superscript"/>
        </w:rPr>
        <w:t>48,49</w:t>
      </w:r>
      <w:r w:rsidR="00C051C9" w:rsidRPr="00676BF7">
        <w:rPr>
          <w:rFonts w:ascii="Book Antiqua" w:hAnsi="Book Antiqua" w:hint="eastAsia"/>
          <w:vertAlign w:val="superscript"/>
          <w:lang w:val="en-US"/>
        </w:rPr>
        <w:t>]</w:t>
      </w:r>
      <w:r w:rsidRPr="00676BF7">
        <w:rPr>
          <w:rFonts w:ascii="Book Antiqua" w:hAnsi="Book Antiqua"/>
          <w:lang w:val="en-US"/>
        </w:rPr>
        <w:t>. Regeneration and repair represent two aspects of host defence. When we discuss whether EMT occurs in chronic liver damage or not, it is important to consider whether there is actually any requirement for hepatocytes to transdifferentiate into MFB through EMT. In our view, it is highly doubtful if MFB derived from other cell sources,</w:t>
      </w:r>
      <w:r w:rsidRPr="00C051C9">
        <w:rPr>
          <w:rFonts w:ascii="Book Antiqua" w:hAnsi="Book Antiqua"/>
          <w:i/>
          <w:lang w:val="en-US"/>
        </w:rPr>
        <w:t xml:space="preserve"> e.g.</w:t>
      </w:r>
      <w:r w:rsidR="00C051C9" w:rsidRPr="00C051C9">
        <w:rPr>
          <w:rFonts w:ascii="Book Antiqua" w:hAnsi="Book Antiqua" w:hint="eastAsia"/>
          <w:i/>
          <w:lang w:val="en-US"/>
        </w:rPr>
        <w:t>,</w:t>
      </w:r>
      <w:r w:rsidRPr="00676BF7">
        <w:rPr>
          <w:rFonts w:ascii="Book Antiqua" w:hAnsi="Book Antiqua"/>
          <w:lang w:val="en-US"/>
        </w:rPr>
        <w:t xml:space="preserve"> HSC, should be insufficient to produce the amount of ECM required for healing and repair.  </w:t>
      </w:r>
    </w:p>
    <w:p w:rsidR="00292BE3" w:rsidRPr="00676BF7" w:rsidRDefault="00292BE3" w:rsidP="00C051C9">
      <w:pPr>
        <w:spacing w:line="360" w:lineRule="auto"/>
        <w:ind w:firstLineChars="100" w:firstLine="240"/>
        <w:jc w:val="both"/>
        <w:rPr>
          <w:rFonts w:ascii="Book Antiqua" w:hAnsi="Book Antiqua"/>
          <w:lang w:val="en-US"/>
        </w:rPr>
      </w:pPr>
      <w:r w:rsidRPr="00676BF7">
        <w:rPr>
          <w:rFonts w:ascii="Book Antiqua" w:hAnsi="Book Antiqua"/>
          <w:lang w:val="en-US"/>
        </w:rPr>
        <w:t xml:space="preserve">Morphologically, at least five fibrotic septa patterns are demonstrated in patients with liver fibrosis: portal to portal, </w:t>
      </w:r>
      <w:r w:rsidRPr="00676BF7">
        <w:rPr>
          <w:rFonts w:ascii="Book Antiqua" w:hAnsi="Book Antiqua"/>
          <w:lang w:val="en-GB"/>
        </w:rPr>
        <w:t>portal to central, central to central, chicken–wire and portal pipestem</w:t>
      </w:r>
      <w:r w:rsidR="00C051C9" w:rsidRPr="00676BF7">
        <w:rPr>
          <w:rFonts w:ascii="Book Antiqua" w:hAnsi="Book Antiqua" w:hint="eastAsia"/>
          <w:vertAlign w:val="superscript"/>
          <w:lang w:val="en-US"/>
        </w:rPr>
        <w:t>[</w:t>
      </w:r>
      <w:r w:rsidR="00C051C9">
        <w:rPr>
          <w:rFonts w:ascii="Book Antiqua" w:hAnsi="Book Antiqua" w:hint="eastAsia"/>
          <w:vertAlign w:val="superscript"/>
        </w:rPr>
        <w:t>40,50</w:t>
      </w:r>
      <w:r w:rsidR="00C051C9" w:rsidRPr="00676BF7">
        <w:rPr>
          <w:rFonts w:ascii="Book Antiqua" w:hAnsi="Book Antiqua" w:hint="eastAsia"/>
          <w:vertAlign w:val="superscript"/>
          <w:lang w:val="en-US"/>
        </w:rPr>
        <w:t>]</w:t>
      </w:r>
      <w:r w:rsidRPr="00676BF7">
        <w:rPr>
          <w:rFonts w:ascii="Book Antiqua" w:hAnsi="Book Antiqua"/>
          <w:lang w:val="en-GB"/>
        </w:rPr>
        <w:t xml:space="preserve">. </w:t>
      </w:r>
      <w:r w:rsidRPr="00676BF7">
        <w:rPr>
          <w:rFonts w:ascii="Book Antiqua" w:hAnsi="Book Antiqua"/>
          <w:lang w:val="en-US"/>
        </w:rPr>
        <w:t xml:space="preserve">Etiology, the topographic localization and nature of injury, and disease stage are critical factors that determine the pattern of liver fibrosis. </w:t>
      </w:r>
    </w:p>
    <w:p w:rsidR="00292BE3" w:rsidRPr="00676BF7" w:rsidRDefault="00292BE3" w:rsidP="00C051C9">
      <w:pPr>
        <w:spacing w:line="360" w:lineRule="auto"/>
        <w:ind w:firstLineChars="100" w:firstLine="240"/>
        <w:jc w:val="both"/>
        <w:rPr>
          <w:rFonts w:ascii="Book Antiqua" w:hAnsi="Book Antiqua"/>
          <w:lang w:val="en-GB"/>
        </w:rPr>
      </w:pPr>
      <w:r w:rsidRPr="00676BF7">
        <w:rPr>
          <w:rFonts w:ascii="Book Antiqua" w:hAnsi="Book Antiqua"/>
          <w:lang w:val="en-GB"/>
        </w:rPr>
        <w:t xml:space="preserve">Patients with alcoholic steatohepatitis (ASH) or NASH usually have pericellular fibrosis, </w:t>
      </w:r>
      <w:r w:rsidRPr="00C051C9">
        <w:rPr>
          <w:rFonts w:ascii="Book Antiqua" w:hAnsi="Book Antiqua"/>
          <w:i/>
          <w:lang w:val="en-GB"/>
        </w:rPr>
        <w:t>i.e.</w:t>
      </w:r>
      <w:r w:rsidR="00C051C9" w:rsidRPr="00C051C9">
        <w:rPr>
          <w:rFonts w:ascii="Book Antiqua" w:hAnsi="Book Antiqua" w:hint="eastAsia"/>
          <w:i/>
          <w:lang w:val="en-GB"/>
        </w:rPr>
        <w:t>,</w:t>
      </w:r>
      <w:r w:rsidRPr="00676BF7">
        <w:rPr>
          <w:rFonts w:ascii="Book Antiqua" w:hAnsi="Book Antiqua"/>
          <w:lang w:val="en-GB"/>
        </w:rPr>
        <w:t xml:space="preserve"> the deposition of fibrillar matrix is concentrated around the sinusoids and groups of hepatocytes and displays a chicken–wire like shape </w:t>
      </w:r>
      <w:r w:rsidRPr="00676BF7">
        <w:rPr>
          <w:rFonts w:ascii="Book Antiqua" w:hAnsi="Book Antiqua"/>
          <w:lang w:val="en-GB"/>
        </w:rPr>
        <w:fldChar w:fldCharType="begin"/>
      </w:r>
      <w:r w:rsidRPr="00676BF7">
        <w:rPr>
          <w:rFonts w:ascii="Book Antiqua" w:hAnsi="Book Antiqua"/>
          <w:lang w:val="en-GB"/>
        </w:rPr>
        <w:instrText xml:space="preserve"> ADDIN EN.CITE &lt;EndNote&gt;&lt;Cite&gt;&lt;Author&gt;Alastair D. Burt&lt;/Author&gt;&lt;Year&gt;2012&lt;/Year&gt;&lt;RecNum&gt;10192&lt;/RecNum&gt;&lt;DisplayText&gt;&lt;style face="superscript"&gt;40, 50&lt;/style&gt;&lt;/DisplayText&gt;&lt;record&gt;&lt;rec-number&gt;10192&lt;/rec-number&gt;&lt;foreign-keys&gt;&lt;key app="EN" db-id="azaxv90e4ax0tmee2pcvvappwtzsrfx2s22z" timestamp="0"&gt;10192&lt;/key&gt;&lt;/foreign-keys&gt;&lt;ref-type name="Book"&gt;6&lt;/ref-type&gt;&lt;contributors&gt;&lt;authors&gt;&lt;author&gt;Alastair D. Burt, Bernard C. Portmann, Linda D. Ferrel&lt;/author&gt;&lt;/authors&gt;&lt;tertiary-authors&gt;&lt;/tertiary-authors&gt;&lt;/contributors&gt;&lt;titles&gt;&lt;title&gt;MacSween&amp;apos;s Pathology of the Liver, 6th ed. &lt;/title&gt;&lt;/titles&gt;&lt;pages&gt;366&lt;/pages&gt;&lt;edition&gt;6th&lt;/edition&gt;&lt;dates&gt;&lt;year&gt;2012&lt;/year&gt;&lt;/dates&gt;&lt;isbn&gt;-13: 978-0702033988&lt;/isbn&gt;&lt;urls&gt;&lt;/urls&gt;&lt;/record&gt;&lt;/Cite&gt;&lt;Cite&gt;&lt;Author&gt;Pinzani&lt;/Author&gt;&lt;Year&gt;2005&lt;/Year&gt;&lt;RecNum&gt;5250&lt;/RecNum&gt;&lt;record&gt;&lt;rec-number&gt;5250&lt;/rec-number&gt;&lt;foreign-keys&gt;&lt;key app="EN" db-id="azaxv90e4ax0tmee2pcvvappwtzsrfx2s22z" timestamp="0"&gt;5250&lt;/key&gt;&lt;/foreign-keys&gt;&lt;ref-type name="Journal Article"&gt;17&lt;/ref-type&gt;&lt;contributors&gt;&lt;authors&gt;&lt;author&gt;Pinzani, M.&lt;/author&gt;&lt;author&gt;Rombouts, K.&lt;/author&gt;&lt;author&gt;Colagrande, S.&lt;/author&gt;&lt;/authors&gt;&lt;/contributors&gt;&lt;auth-address&gt;Dipartimento di Medicina Interna, Centro di Ricerca, Trasferimento e Alta Formazione DENOTHE, Universita degli Studi di Firenze, Viale G.B. Morgagni, 85, 50134 Firenze, Italy. m.pinzani@dmi.unifi.it&lt;/auth-address&gt;&lt;titles&gt;&lt;title&gt;Fibrosis in chronic liver diseases: diagnosis and management&lt;/title&gt;&lt;secondary-title&gt;J Hepatol&lt;/secondary-title&gt;&lt;/titles&gt;&lt;periodical&gt;&lt;full-title&gt;J Hepatol&lt;/full-title&gt;&lt;/periodical&gt;&lt;pages&gt;S22-36&lt;/pages&gt;&lt;volume&gt;42 Suppl&lt;/volume&gt;&lt;number&gt;1&lt;/number&gt;&lt;keywords&gt;&lt;keyword&gt;Chronic Disease&lt;/keyword&gt;&lt;keyword&gt;Humans&lt;/keyword&gt;&lt;keyword&gt;Liver Cirrhosis/*diagnosis/physiopathology/*therapy&lt;/keyword&gt;&lt;/keywords&gt;&lt;dates&gt;&lt;year&gt;2005&lt;/year&gt;&lt;/dates&gt;&lt;accession-num&gt;15777570&lt;/accession-num&gt;&lt;urls&gt;&lt;related-urls&gt;&lt;url&gt;http://www.ncbi.nlm.nih.gov/entrez/query.fcgi?cmd=Retrieve&amp;amp;db=PubMed&amp;amp;dopt=Citation&amp;amp;list_uids=15777570&lt;/url&gt;&lt;/related-urls&gt;&lt;/urls&gt;&lt;/record&gt;&lt;/Cite&gt;&lt;/EndNote&gt;</w:instrText>
      </w:r>
      <w:r w:rsidRPr="00676BF7">
        <w:rPr>
          <w:rFonts w:ascii="Book Antiqua" w:hAnsi="Book Antiqua"/>
          <w:lang w:val="en-GB"/>
        </w:rPr>
        <w:fldChar w:fldCharType="separate"/>
      </w:r>
      <w:hyperlink w:anchor="_ENREF_40" w:tooltip="Alastair D. Burt, 2012 #10192" w:history="1">
        <w:r w:rsidRPr="00676BF7">
          <w:rPr>
            <w:rFonts w:ascii="Book Antiqua" w:hAnsi="Book Antiqua"/>
            <w:noProof/>
            <w:vertAlign w:val="superscript"/>
            <w:lang w:val="en-GB"/>
          </w:rPr>
          <w:t>40</w:t>
        </w:r>
      </w:hyperlink>
      <w:r w:rsidRPr="00676BF7">
        <w:rPr>
          <w:rFonts w:ascii="Book Antiqua" w:hAnsi="Book Antiqua"/>
          <w:noProof/>
          <w:vertAlign w:val="superscript"/>
          <w:lang w:val="en-GB"/>
        </w:rPr>
        <w:t xml:space="preserve">, </w:t>
      </w:r>
      <w:hyperlink w:anchor="_ENREF_50" w:tooltip="Pinzani, 2005 #5250" w:history="1">
        <w:r w:rsidRPr="00676BF7">
          <w:rPr>
            <w:rFonts w:ascii="Book Antiqua" w:hAnsi="Book Antiqua"/>
            <w:noProof/>
            <w:vertAlign w:val="superscript"/>
            <w:lang w:val="en-GB"/>
          </w:rPr>
          <w:t>50</w:t>
        </w:r>
      </w:hyperlink>
      <w:r w:rsidRPr="00676BF7">
        <w:rPr>
          <w:rFonts w:ascii="Book Antiqua" w:hAnsi="Book Antiqua"/>
          <w:lang w:val="en-GB"/>
        </w:rPr>
        <w:fldChar w:fldCharType="end"/>
      </w:r>
      <w:hyperlink w:anchor="_ENREF_30" w:tooltip="Pinzani, 2005 #5250" w:history="1"/>
      <w:r w:rsidRPr="00676BF7">
        <w:rPr>
          <w:rFonts w:ascii="Book Antiqua" w:hAnsi="Book Antiqua"/>
          <w:lang w:val="en-GB"/>
        </w:rPr>
        <w:t>. It is well recognized that this “chicken–wire fibrosis” is dependent on sinusoidal HSC activation. Do hepatocytes undergo EMT and transdifferentiate into MFB in these circumstances? Most likely not: In patients with ASH or NASH, hepatocytes manifest with steatosis, ballooning degeneration, and containing Mallory-Denk bodies. These cells usually do not have an intact liver function. Severe ASH or NASH leads to lytic necrosis and apoptosis of hepatocytes. In the end-stage of these diseases, particularly in ASH, there may be large amounts of parenchy</w:t>
      </w:r>
      <w:r w:rsidRPr="00676BF7">
        <w:rPr>
          <w:rFonts w:ascii="Book Antiqua" w:hAnsi="Book Antiqua"/>
          <w:lang w:val="en-GB"/>
        </w:rPr>
        <w:softHyphen/>
        <w:t>mal extinction, suggesting secondary vascular events</w:t>
      </w:r>
      <w:r w:rsidR="00C051C9" w:rsidRPr="00676BF7">
        <w:rPr>
          <w:rFonts w:ascii="Book Antiqua" w:hAnsi="Book Antiqua" w:hint="eastAsia"/>
          <w:vertAlign w:val="superscript"/>
          <w:lang w:val="en-US"/>
        </w:rPr>
        <w:t>[</w:t>
      </w:r>
      <w:r w:rsidR="00C051C9">
        <w:rPr>
          <w:rFonts w:ascii="Book Antiqua" w:hAnsi="Book Antiqua" w:hint="eastAsia"/>
          <w:vertAlign w:val="superscript"/>
        </w:rPr>
        <w:t>40</w:t>
      </w:r>
      <w:r w:rsidR="00C051C9" w:rsidRPr="00676BF7">
        <w:rPr>
          <w:rFonts w:ascii="Book Antiqua" w:hAnsi="Book Antiqua" w:hint="eastAsia"/>
          <w:vertAlign w:val="superscript"/>
          <w:lang w:val="en-US"/>
        </w:rPr>
        <w:t>]</w:t>
      </w:r>
      <w:r w:rsidRPr="00676BF7">
        <w:rPr>
          <w:rFonts w:ascii="Book Antiqua" w:hAnsi="Book Antiqua"/>
          <w:lang w:val="en-GB"/>
        </w:rPr>
        <w:t xml:space="preserve">. Under these circumstances, the most important mission for surviving hepatocytes is maintaining liver function. It is difficult to fathom that such a liver would induce EMT in functionally impaired, or even in </w:t>
      </w:r>
      <w:r w:rsidRPr="00676BF7">
        <w:rPr>
          <w:rFonts w:ascii="Book Antiqua" w:hAnsi="Book Antiqua"/>
          <w:lang w:val="en-GB"/>
        </w:rPr>
        <w:lastRenderedPageBreak/>
        <w:t xml:space="preserve">some of the few remaining functional hepatocytes. On the other hand, no data indicate that there might be insufficient HSC-derived MFBs to produce the amount of ECM required for tissue repair and/or fibrogenesis.  </w:t>
      </w:r>
    </w:p>
    <w:p w:rsidR="00292BE3" w:rsidRPr="00676BF7" w:rsidRDefault="00292BE3" w:rsidP="00C051C9">
      <w:pPr>
        <w:pStyle w:val="Default"/>
        <w:spacing w:line="360" w:lineRule="auto"/>
        <w:ind w:firstLineChars="100" w:firstLine="240"/>
        <w:jc w:val="both"/>
        <w:rPr>
          <w:rFonts w:ascii="Book Antiqua" w:hAnsi="Book Antiqua"/>
          <w:color w:val="auto"/>
          <w:lang w:val="en-GB"/>
        </w:rPr>
      </w:pPr>
      <w:r w:rsidRPr="00676BF7">
        <w:rPr>
          <w:rFonts w:ascii="Book Antiqua" w:hAnsi="Book Antiqua"/>
          <w:color w:val="auto"/>
          <w:lang w:val="en-GB"/>
        </w:rPr>
        <w:t>In contrast to ASH and NASH, ECM deposition in biliary disease is dependent on portal fibroblasts. In cholestatic diseases such as PBC and PSC, fibrosis initiates from portal tracts, induced by obstruction, loss, or inflammation of bile ducts</w:t>
      </w:r>
      <w:r w:rsidR="00C051C9" w:rsidRPr="00676BF7">
        <w:rPr>
          <w:rFonts w:ascii="Book Antiqua" w:hAnsi="Book Antiqua" w:hint="eastAsia"/>
          <w:color w:val="auto"/>
          <w:vertAlign w:val="superscript"/>
        </w:rPr>
        <w:t>[</w:t>
      </w:r>
      <w:r w:rsidR="00C051C9">
        <w:rPr>
          <w:rFonts w:ascii="Book Antiqua" w:hAnsi="Book Antiqua" w:hint="eastAsia"/>
          <w:vertAlign w:val="superscript"/>
        </w:rPr>
        <w:t>51</w:t>
      </w:r>
      <w:r w:rsidR="00C051C9" w:rsidRPr="00676BF7">
        <w:rPr>
          <w:rFonts w:ascii="Book Antiqua" w:hAnsi="Book Antiqua" w:hint="eastAsia"/>
          <w:color w:val="auto"/>
          <w:vertAlign w:val="superscript"/>
        </w:rPr>
        <w:t>]</w:t>
      </w:r>
      <w:r w:rsidRPr="00676BF7">
        <w:rPr>
          <w:rFonts w:ascii="Book Antiqua" w:hAnsi="Book Antiqua"/>
          <w:color w:val="auto"/>
          <w:lang w:val="en-GB"/>
        </w:rPr>
        <w:t>. Geographically, peribiliary fibroblast-derived MFB are primarily responsible for the deposition of portal tract collagen</w:t>
      </w:r>
      <w:r w:rsidR="00C051C9" w:rsidRPr="00676BF7">
        <w:rPr>
          <w:rFonts w:ascii="Book Antiqua" w:hAnsi="Book Antiqua" w:hint="eastAsia"/>
          <w:color w:val="auto"/>
          <w:vertAlign w:val="superscript"/>
        </w:rPr>
        <w:t>[</w:t>
      </w:r>
      <w:r w:rsidR="00C051C9">
        <w:rPr>
          <w:rFonts w:ascii="Book Antiqua" w:hAnsi="Book Antiqua" w:hint="eastAsia"/>
          <w:vertAlign w:val="superscript"/>
        </w:rPr>
        <w:t>52</w:t>
      </w:r>
      <w:r w:rsidR="00C051C9" w:rsidRPr="00676BF7">
        <w:rPr>
          <w:rFonts w:ascii="Book Antiqua" w:hAnsi="Book Antiqua" w:hint="eastAsia"/>
          <w:color w:val="auto"/>
          <w:vertAlign w:val="superscript"/>
        </w:rPr>
        <w:t>]</w:t>
      </w:r>
      <w:r w:rsidRPr="00676BF7">
        <w:rPr>
          <w:rFonts w:ascii="Book Antiqua" w:hAnsi="Book Antiqua"/>
          <w:color w:val="auto"/>
          <w:lang w:val="en-GB"/>
        </w:rPr>
        <w:t>.</w:t>
      </w:r>
      <w:r w:rsidR="007E35A5">
        <w:rPr>
          <w:rFonts w:ascii="Book Antiqua" w:hAnsi="Book Antiqua" w:hint="eastAsia"/>
          <w:color w:val="auto"/>
          <w:lang w:val="en-GB"/>
        </w:rPr>
        <w:t xml:space="preserve"> </w:t>
      </w:r>
      <w:r w:rsidRPr="00676BF7">
        <w:rPr>
          <w:rFonts w:ascii="Book Antiqua" w:hAnsi="Book Antiqua"/>
          <w:color w:val="auto"/>
          <w:lang w:val="en-GB"/>
        </w:rPr>
        <w:t>The biliary fibrosis due to activation of peribiliary and portal fibroblasts explains the lack of subdivision with parenchymal fibrotic septa until late stages of the disease</w:t>
      </w:r>
      <w:r w:rsidR="00C051C9" w:rsidRPr="00676BF7">
        <w:rPr>
          <w:rFonts w:ascii="Book Antiqua" w:hAnsi="Book Antiqua" w:hint="eastAsia"/>
          <w:color w:val="auto"/>
          <w:vertAlign w:val="superscript"/>
        </w:rPr>
        <w:t>[</w:t>
      </w:r>
      <w:r w:rsidR="00C051C9">
        <w:rPr>
          <w:rFonts w:ascii="Book Antiqua" w:hAnsi="Book Antiqua" w:hint="eastAsia"/>
          <w:vertAlign w:val="superscript"/>
        </w:rPr>
        <w:t>40</w:t>
      </w:r>
      <w:r w:rsidR="00C051C9" w:rsidRPr="00676BF7">
        <w:rPr>
          <w:rFonts w:ascii="Book Antiqua" w:hAnsi="Book Antiqua" w:hint="eastAsia"/>
          <w:color w:val="auto"/>
          <w:vertAlign w:val="superscript"/>
        </w:rPr>
        <w:t>]</w:t>
      </w:r>
      <w:r w:rsidRPr="00676BF7">
        <w:rPr>
          <w:rFonts w:ascii="Book Antiqua" w:hAnsi="Book Antiqua"/>
          <w:color w:val="auto"/>
          <w:lang w:val="en-GB"/>
        </w:rPr>
        <w:t>. Morphologically, the MFB of bridging septa in cholestatic livers strongly resemble the MFB of the portal field</w:t>
      </w:r>
      <w:r w:rsidR="00C051C9" w:rsidRPr="00676BF7">
        <w:rPr>
          <w:rFonts w:ascii="Book Antiqua" w:hAnsi="Book Antiqua" w:hint="eastAsia"/>
          <w:color w:val="auto"/>
          <w:vertAlign w:val="superscript"/>
        </w:rPr>
        <w:t>[</w:t>
      </w:r>
      <w:r w:rsidR="00C051C9">
        <w:rPr>
          <w:rFonts w:ascii="Book Antiqua" w:hAnsi="Book Antiqua" w:hint="eastAsia"/>
          <w:vertAlign w:val="superscript"/>
        </w:rPr>
        <w:t>53</w:t>
      </w:r>
      <w:r w:rsidR="00C051C9" w:rsidRPr="00676BF7">
        <w:rPr>
          <w:rFonts w:ascii="Book Antiqua" w:hAnsi="Book Antiqua" w:hint="eastAsia"/>
          <w:color w:val="auto"/>
          <w:vertAlign w:val="superscript"/>
        </w:rPr>
        <w:t>]</w:t>
      </w:r>
      <w:r w:rsidRPr="00676BF7">
        <w:rPr>
          <w:rFonts w:ascii="Book Antiqua" w:hAnsi="Book Antiqua"/>
          <w:color w:val="auto"/>
          <w:lang w:val="en-GB"/>
        </w:rPr>
        <w:t>. These cells can be distinguished from HSC-derived MFB using combined staining for fibrillin-1 and elastin</w:t>
      </w:r>
      <w:r w:rsidR="00C051C9" w:rsidRPr="00676BF7">
        <w:rPr>
          <w:rFonts w:ascii="Book Antiqua" w:hAnsi="Book Antiqua" w:hint="eastAsia"/>
          <w:color w:val="auto"/>
          <w:vertAlign w:val="superscript"/>
        </w:rPr>
        <w:t>[</w:t>
      </w:r>
      <w:r w:rsidR="00C051C9">
        <w:rPr>
          <w:rFonts w:ascii="Book Antiqua" w:hAnsi="Book Antiqua" w:hint="eastAsia"/>
          <w:vertAlign w:val="superscript"/>
        </w:rPr>
        <w:t>52</w:t>
      </w:r>
      <w:r w:rsidR="00C051C9" w:rsidRPr="00676BF7">
        <w:rPr>
          <w:rFonts w:ascii="Book Antiqua" w:hAnsi="Book Antiqua" w:hint="eastAsia"/>
          <w:color w:val="auto"/>
          <w:vertAlign w:val="superscript"/>
        </w:rPr>
        <w:t>]</w:t>
      </w:r>
      <w:r w:rsidRPr="00676BF7">
        <w:rPr>
          <w:rFonts w:ascii="Book Antiqua" w:hAnsi="Book Antiqua"/>
          <w:color w:val="auto"/>
          <w:lang w:val="en-GB"/>
        </w:rPr>
        <w:t>. Activated HSC generate fibrillin-1-positive but elastin-negative ECM, whereas MFB inside the portal tracts produce both fibrillin-1- and elastin-positive ECM</w:t>
      </w:r>
      <w:r w:rsidR="00C051C9" w:rsidRPr="00676BF7">
        <w:rPr>
          <w:rFonts w:ascii="Book Antiqua" w:hAnsi="Book Antiqua" w:hint="eastAsia"/>
          <w:color w:val="auto"/>
          <w:vertAlign w:val="superscript"/>
        </w:rPr>
        <w:t>[</w:t>
      </w:r>
      <w:r w:rsidR="00C051C9">
        <w:rPr>
          <w:rFonts w:ascii="Book Antiqua" w:hAnsi="Book Antiqua" w:hint="eastAsia"/>
          <w:vertAlign w:val="superscript"/>
        </w:rPr>
        <w:t>54</w:t>
      </w:r>
      <w:r w:rsidR="00C051C9" w:rsidRPr="00676BF7">
        <w:rPr>
          <w:rFonts w:ascii="Book Antiqua" w:hAnsi="Book Antiqua" w:hint="eastAsia"/>
          <w:color w:val="auto"/>
          <w:vertAlign w:val="superscript"/>
        </w:rPr>
        <w:t>]</w:t>
      </w:r>
      <w:r w:rsidRPr="00676BF7">
        <w:rPr>
          <w:rFonts w:ascii="Book Antiqua" w:hAnsi="Book Antiqua"/>
          <w:color w:val="auto"/>
          <w:lang w:val="en-GB"/>
        </w:rPr>
        <w:t>. In addition, activated portal tract fibroblasts express some different protein markers such as cellular retinol-binding protein-1 (CRBP-1)</w:t>
      </w:r>
      <w:r w:rsidR="00C051C9" w:rsidRPr="00C051C9">
        <w:rPr>
          <w:rFonts w:ascii="Book Antiqua" w:hAnsi="Book Antiqua" w:hint="eastAsia"/>
          <w:color w:val="auto"/>
          <w:vertAlign w:val="superscript"/>
        </w:rPr>
        <w:t xml:space="preserve"> </w:t>
      </w:r>
      <w:r w:rsidR="00C051C9" w:rsidRPr="00676BF7">
        <w:rPr>
          <w:rFonts w:ascii="Book Antiqua" w:hAnsi="Book Antiqua" w:hint="eastAsia"/>
          <w:color w:val="auto"/>
          <w:vertAlign w:val="superscript"/>
        </w:rPr>
        <w:t>[</w:t>
      </w:r>
      <w:r w:rsidR="00C051C9">
        <w:rPr>
          <w:rFonts w:ascii="Book Antiqua" w:hAnsi="Book Antiqua" w:hint="eastAsia"/>
          <w:vertAlign w:val="superscript"/>
        </w:rPr>
        <w:t>55</w:t>
      </w:r>
      <w:r w:rsidR="00C051C9" w:rsidRPr="00676BF7">
        <w:rPr>
          <w:rFonts w:ascii="Book Antiqua" w:hAnsi="Book Antiqua" w:hint="eastAsia"/>
          <w:color w:val="auto"/>
          <w:vertAlign w:val="superscript"/>
        </w:rPr>
        <w:t>]</w:t>
      </w:r>
      <w:r w:rsidRPr="00676BF7">
        <w:rPr>
          <w:rFonts w:ascii="Book Antiqua" w:hAnsi="Book Antiqua"/>
          <w:color w:val="auto"/>
          <w:lang w:val="en-GB"/>
        </w:rPr>
        <w:t xml:space="preserve">. </w:t>
      </w:r>
    </w:p>
    <w:p w:rsidR="00292BE3" w:rsidRPr="00676BF7" w:rsidRDefault="00292BE3" w:rsidP="00C051C9">
      <w:pPr>
        <w:pStyle w:val="Default"/>
        <w:spacing w:line="360" w:lineRule="auto"/>
        <w:ind w:firstLineChars="150" w:firstLine="360"/>
        <w:jc w:val="both"/>
        <w:rPr>
          <w:rFonts w:ascii="Book Antiqua" w:hAnsi="Book Antiqua"/>
          <w:color w:val="auto"/>
          <w:lang w:val="en-GB"/>
        </w:rPr>
      </w:pPr>
      <w:r w:rsidRPr="00676BF7">
        <w:rPr>
          <w:rFonts w:ascii="Book Antiqua" w:hAnsi="Book Antiqua"/>
          <w:color w:val="auto"/>
          <w:lang w:val="en-GB"/>
        </w:rPr>
        <w:t>Besides activation of portal fibroblasts, ductular reaction (DR), which is defined as “ductules accompanied by an inflammatory infiltrate and by fibrosis”, is a critical histological feature in most cholestatic liver diseases</w:t>
      </w:r>
      <w:r w:rsidR="00C051C9" w:rsidRPr="00676BF7">
        <w:rPr>
          <w:rFonts w:ascii="Book Antiqua" w:hAnsi="Book Antiqua" w:hint="eastAsia"/>
          <w:color w:val="auto"/>
          <w:vertAlign w:val="superscript"/>
        </w:rPr>
        <w:t>[</w:t>
      </w:r>
      <w:r w:rsidR="00C051C9">
        <w:rPr>
          <w:rFonts w:ascii="Book Antiqua" w:hAnsi="Book Antiqua" w:hint="eastAsia"/>
          <w:vertAlign w:val="superscript"/>
        </w:rPr>
        <w:t>51,56-58</w:t>
      </w:r>
      <w:r w:rsidR="00C051C9" w:rsidRPr="00676BF7">
        <w:rPr>
          <w:rFonts w:ascii="Book Antiqua" w:hAnsi="Book Antiqua" w:hint="eastAsia"/>
          <w:color w:val="auto"/>
          <w:vertAlign w:val="superscript"/>
        </w:rPr>
        <w:t>]</w:t>
      </w:r>
      <w:r w:rsidRPr="00676BF7">
        <w:rPr>
          <w:rFonts w:ascii="Book Antiqua" w:hAnsi="Book Antiqua"/>
          <w:color w:val="auto"/>
          <w:lang w:val="en-GB"/>
        </w:rPr>
        <w:t>. It is mainly reactive ducts that have previously been reported to express mesenchymal markers</w:t>
      </w:r>
      <w:r w:rsidR="00C051C9" w:rsidRPr="00676BF7">
        <w:rPr>
          <w:rFonts w:ascii="Book Antiqua" w:hAnsi="Book Antiqua" w:hint="eastAsia"/>
          <w:color w:val="auto"/>
          <w:vertAlign w:val="superscript"/>
        </w:rPr>
        <w:t>[</w:t>
      </w:r>
      <w:r w:rsidR="00C051C9">
        <w:rPr>
          <w:rFonts w:ascii="Book Antiqua" w:hAnsi="Book Antiqua" w:hint="eastAsia"/>
          <w:vertAlign w:val="superscript"/>
        </w:rPr>
        <w:t>17,21</w:t>
      </w:r>
      <w:r w:rsidR="00C051C9" w:rsidRPr="00676BF7">
        <w:rPr>
          <w:rFonts w:ascii="Book Antiqua" w:hAnsi="Book Antiqua" w:hint="eastAsia"/>
          <w:color w:val="auto"/>
          <w:vertAlign w:val="superscript"/>
        </w:rPr>
        <w:t>]</w:t>
      </w:r>
      <w:r w:rsidRPr="00676BF7">
        <w:rPr>
          <w:rFonts w:ascii="Book Antiqua" w:hAnsi="Book Antiqua"/>
          <w:color w:val="auto"/>
          <w:lang w:val="en-GB"/>
        </w:rPr>
        <w:t>. Will these reactive ducts expressing mesenchymal markers differentiate into MFB? To date there is no evidence supporting this hypothesis. DR in cholestatic liver disease has several cell sources, including the small intralobular bile ducts, ductules, canals of Hering and from ‘ductular metaplasia’ of periportal hepatocytes</w:t>
      </w:r>
      <w:r w:rsidR="00C051C9" w:rsidRPr="00676BF7">
        <w:rPr>
          <w:rFonts w:ascii="Book Antiqua" w:hAnsi="Book Antiqua" w:hint="eastAsia"/>
          <w:color w:val="auto"/>
          <w:vertAlign w:val="superscript"/>
        </w:rPr>
        <w:t>[</w:t>
      </w:r>
      <w:r w:rsidR="00C051C9">
        <w:rPr>
          <w:rFonts w:ascii="Book Antiqua" w:hAnsi="Book Antiqua" w:hint="eastAsia"/>
          <w:vertAlign w:val="superscript"/>
        </w:rPr>
        <w:t>58</w:t>
      </w:r>
      <w:r w:rsidR="00C051C9" w:rsidRPr="00676BF7">
        <w:rPr>
          <w:rFonts w:ascii="Book Antiqua" w:hAnsi="Book Antiqua" w:hint="eastAsia"/>
          <w:color w:val="auto"/>
          <w:vertAlign w:val="superscript"/>
        </w:rPr>
        <w:t>]</w:t>
      </w:r>
      <w:r w:rsidRPr="00676BF7">
        <w:rPr>
          <w:rFonts w:ascii="Book Antiqua" w:hAnsi="Book Antiqua"/>
          <w:color w:val="auto"/>
          <w:lang w:val="en-GB"/>
        </w:rPr>
        <w:t xml:space="preserve">. Cholestatic pathogenesis is initiated by bile leakage due to obstruction of extrahepatic bile ducts and loss of small intrahepatic bile ducts. DR accompanied by inflammation and fibrosis constitutes a protective response to the </w:t>
      </w:r>
      <w:r w:rsidRPr="00676BF7">
        <w:rPr>
          <w:rFonts w:ascii="Book Antiqua" w:hAnsi="Book Antiqua"/>
          <w:color w:val="auto"/>
        </w:rPr>
        <w:t>destruction of interlobular bile ducts</w:t>
      </w:r>
      <w:r w:rsidRPr="00676BF7">
        <w:rPr>
          <w:rFonts w:ascii="Book Antiqua" w:hAnsi="Book Antiqua"/>
          <w:color w:val="auto"/>
          <w:lang w:val="en-GB"/>
        </w:rPr>
        <w:t xml:space="preserve">. These reactive ducts provide </w:t>
      </w:r>
      <w:r w:rsidRPr="00676BF7">
        <w:rPr>
          <w:rFonts w:ascii="Book Antiqua" w:hAnsi="Book Antiqua"/>
          <w:color w:val="auto"/>
        </w:rPr>
        <w:t xml:space="preserve">abortive bypass mechanisms for the drainage of bile in </w:t>
      </w:r>
      <w:r w:rsidRPr="00676BF7">
        <w:rPr>
          <w:rFonts w:ascii="Book Antiqua" w:hAnsi="Book Antiqua"/>
          <w:color w:val="auto"/>
          <w:lang w:val="en-GB"/>
        </w:rPr>
        <w:t>the</w:t>
      </w:r>
      <w:r w:rsidRPr="00676BF7">
        <w:rPr>
          <w:rFonts w:ascii="Book Antiqua" w:hAnsi="Book Antiqua"/>
          <w:color w:val="auto"/>
        </w:rPr>
        <w:t xml:space="preserve"> diseased liver, and thus </w:t>
      </w:r>
      <w:r w:rsidRPr="00676BF7">
        <w:rPr>
          <w:rFonts w:ascii="Book Antiqua" w:hAnsi="Book Antiqua"/>
          <w:color w:val="auto"/>
          <w:lang w:val="en-GB"/>
        </w:rPr>
        <w:t>protect hepatocytes from the deleterious effect of bile acid overload</w:t>
      </w:r>
      <w:r w:rsidR="00C051C9" w:rsidRPr="00676BF7">
        <w:rPr>
          <w:rFonts w:ascii="Book Antiqua" w:hAnsi="Book Antiqua" w:hint="eastAsia"/>
          <w:color w:val="auto"/>
          <w:vertAlign w:val="superscript"/>
        </w:rPr>
        <w:t>[</w:t>
      </w:r>
      <w:r w:rsidR="00C051C9">
        <w:rPr>
          <w:rFonts w:ascii="Book Antiqua" w:hAnsi="Book Antiqua" w:hint="eastAsia"/>
          <w:vertAlign w:val="superscript"/>
        </w:rPr>
        <w:t>59</w:t>
      </w:r>
      <w:r w:rsidR="00C051C9" w:rsidRPr="00676BF7">
        <w:rPr>
          <w:rFonts w:ascii="Book Antiqua" w:hAnsi="Book Antiqua" w:hint="eastAsia"/>
          <w:color w:val="auto"/>
          <w:vertAlign w:val="superscript"/>
        </w:rPr>
        <w:t>]</w:t>
      </w:r>
      <w:r w:rsidRPr="00676BF7">
        <w:rPr>
          <w:rFonts w:ascii="Book Antiqua" w:hAnsi="Book Antiqua"/>
          <w:color w:val="auto"/>
        </w:rPr>
        <w:t>.</w:t>
      </w:r>
      <w:r w:rsidRPr="00676BF7">
        <w:rPr>
          <w:rStyle w:val="A93"/>
          <w:rFonts w:ascii="Book Antiqua" w:hAnsi="Book Antiqua" w:cs="Times New Roman"/>
          <w:color w:val="auto"/>
          <w:sz w:val="24"/>
          <w:szCs w:val="24"/>
        </w:rPr>
        <w:t xml:space="preserve"> It has been well recognized that LPC residing in </w:t>
      </w:r>
      <w:r w:rsidRPr="00676BF7">
        <w:rPr>
          <w:rFonts w:ascii="Book Antiqua" w:hAnsi="Book Antiqua"/>
          <w:color w:val="auto"/>
          <w:lang w:val="en-GB"/>
        </w:rPr>
        <w:t>canals of Hering are the major source of DR in cholestatic diseases</w:t>
      </w:r>
      <w:r w:rsidR="00C051C9" w:rsidRPr="00676BF7">
        <w:rPr>
          <w:rFonts w:ascii="Book Antiqua" w:hAnsi="Book Antiqua" w:hint="eastAsia"/>
          <w:color w:val="auto"/>
          <w:vertAlign w:val="superscript"/>
        </w:rPr>
        <w:t>[</w:t>
      </w:r>
      <w:r w:rsidR="00C051C9">
        <w:rPr>
          <w:rFonts w:ascii="Book Antiqua" w:hAnsi="Book Antiqua" w:hint="eastAsia"/>
          <w:vertAlign w:val="superscript"/>
        </w:rPr>
        <w:t>58</w:t>
      </w:r>
      <w:r w:rsidR="00C051C9" w:rsidRPr="00676BF7">
        <w:rPr>
          <w:rFonts w:ascii="Book Antiqua" w:hAnsi="Book Antiqua" w:hint="eastAsia"/>
          <w:color w:val="auto"/>
          <w:vertAlign w:val="superscript"/>
        </w:rPr>
        <w:t>]</w:t>
      </w:r>
      <w:r w:rsidRPr="00676BF7">
        <w:rPr>
          <w:rFonts w:ascii="Book Antiqua" w:hAnsi="Book Antiqua"/>
          <w:color w:val="auto"/>
          <w:lang w:val="en-GB"/>
        </w:rPr>
        <w:t xml:space="preserve">. In advanced stages of PSC, </w:t>
      </w:r>
      <w:r w:rsidRPr="00676BF7">
        <w:rPr>
          <w:rFonts w:ascii="Book Antiqua" w:hAnsi="Book Antiqua"/>
          <w:color w:val="auto"/>
          <w:lang w:val="en-GB"/>
        </w:rPr>
        <w:lastRenderedPageBreak/>
        <w:t>severe destruction of small ductules including canals of Hering reduces the number and size of DR</w:t>
      </w:r>
      <w:r w:rsidR="00C051C9" w:rsidRPr="00676BF7">
        <w:rPr>
          <w:rFonts w:ascii="Book Antiqua" w:hAnsi="Book Antiqua" w:hint="eastAsia"/>
          <w:color w:val="auto"/>
          <w:vertAlign w:val="superscript"/>
        </w:rPr>
        <w:t>[</w:t>
      </w:r>
      <w:r w:rsidR="00C051C9">
        <w:rPr>
          <w:rFonts w:ascii="Book Antiqua" w:hAnsi="Book Antiqua" w:hint="eastAsia"/>
          <w:vertAlign w:val="superscript"/>
        </w:rPr>
        <w:t>60</w:t>
      </w:r>
      <w:r w:rsidR="00C051C9" w:rsidRPr="00676BF7">
        <w:rPr>
          <w:rFonts w:ascii="Book Antiqua" w:hAnsi="Book Antiqua" w:hint="eastAsia"/>
          <w:color w:val="auto"/>
          <w:vertAlign w:val="superscript"/>
        </w:rPr>
        <w:t>]</w:t>
      </w:r>
      <w:r w:rsidRPr="00676BF7">
        <w:rPr>
          <w:rFonts w:ascii="Book Antiqua" w:hAnsi="Book Antiqua"/>
          <w:color w:val="auto"/>
          <w:lang w:val="en-GB"/>
        </w:rPr>
        <w:t>. Thus, it is clear that DR is a key process of the liver in order to restore the architecture of a damaged biliary tree. LPC are activated and undergo differentiation to cholangiocytes to recover ruined bile ducts. On the other hand, DR and the accompanying inflammatory response indeed play an important role in portal and periportal fibrosis by producing and secreting a variety of biologically active fibrosis-associated mediators, including TGF-</w:t>
      </w:r>
      <w:r w:rsidRPr="00676BF7">
        <w:rPr>
          <w:rFonts w:ascii="Book Antiqua" w:hAnsi="Book Antiqua"/>
          <w:color w:val="auto"/>
          <w:lang w:val="en-GB"/>
        </w:rPr>
        <w:sym w:font="Symbol" w:char="F062"/>
      </w:r>
      <w:r w:rsidRPr="00676BF7">
        <w:rPr>
          <w:rFonts w:ascii="Book Antiqua" w:hAnsi="Book Antiqua"/>
          <w:color w:val="auto"/>
          <w:lang w:val="en-GB"/>
        </w:rPr>
        <w:t>2, connective tissue growth factor, platelet derived growth factor, tumor necrosis factor-</w:t>
      </w:r>
      <w:r w:rsidRPr="00676BF7">
        <w:rPr>
          <w:rFonts w:ascii="Book Antiqua" w:hAnsi="Book Antiqua"/>
          <w:color w:val="auto"/>
          <w:lang w:val="en-GB"/>
        </w:rPr>
        <w:sym w:font="Symbol" w:char="F061"/>
      </w:r>
      <w:r w:rsidRPr="00676BF7">
        <w:rPr>
          <w:rFonts w:ascii="Book Antiqua" w:hAnsi="Book Antiqua"/>
          <w:color w:val="auto"/>
          <w:lang w:val="en-GB"/>
        </w:rPr>
        <w:t>, interleukin (IL)-6, IL-8, monocyte chemotactic protein-1 and nitric oxide</w:t>
      </w:r>
      <w:r w:rsidR="00C051C9" w:rsidRPr="00676BF7">
        <w:rPr>
          <w:rFonts w:ascii="Book Antiqua" w:hAnsi="Book Antiqua" w:hint="eastAsia"/>
          <w:color w:val="auto"/>
          <w:vertAlign w:val="superscript"/>
        </w:rPr>
        <w:t>[</w:t>
      </w:r>
      <w:r w:rsidR="00C051C9">
        <w:rPr>
          <w:rFonts w:ascii="Book Antiqua" w:hAnsi="Book Antiqua" w:hint="eastAsia"/>
          <w:vertAlign w:val="superscript"/>
        </w:rPr>
        <w:t>61</w:t>
      </w:r>
      <w:r w:rsidR="00C051C9" w:rsidRPr="00676BF7">
        <w:rPr>
          <w:rFonts w:ascii="Book Antiqua" w:hAnsi="Book Antiqua" w:hint="eastAsia"/>
          <w:color w:val="auto"/>
          <w:vertAlign w:val="superscript"/>
        </w:rPr>
        <w:t>]</w:t>
      </w:r>
      <w:r w:rsidRPr="00676BF7">
        <w:rPr>
          <w:rFonts w:ascii="Book Antiqua" w:hAnsi="Book Antiqua"/>
          <w:color w:val="auto"/>
          <w:lang w:val="en-GB"/>
        </w:rPr>
        <w:t>. Thus, these data suggest that DR contributes to biliary fibrosis through producing critical pro-fibrogenesis factors rather than differentiating into mesenchymal cells.</w:t>
      </w:r>
    </w:p>
    <w:p w:rsidR="00292BE3" w:rsidRPr="00676BF7" w:rsidRDefault="00292BE3" w:rsidP="00676BF7">
      <w:pPr>
        <w:pStyle w:val="Default"/>
        <w:spacing w:line="360" w:lineRule="auto"/>
        <w:jc w:val="both"/>
        <w:rPr>
          <w:rFonts w:ascii="Book Antiqua" w:hAnsi="Book Antiqua"/>
          <w:color w:val="auto"/>
          <w:lang w:val="en-GB"/>
        </w:rPr>
      </w:pPr>
    </w:p>
    <w:p w:rsidR="00292BE3" w:rsidRPr="00C051C9" w:rsidRDefault="00C051C9" w:rsidP="00676BF7">
      <w:pPr>
        <w:autoSpaceDE w:val="0"/>
        <w:autoSpaceDN w:val="0"/>
        <w:adjustRightInd w:val="0"/>
        <w:spacing w:line="360" w:lineRule="auto"/>
        <w:jc w:val="both"/>
        <w:rPr>
          <w:rFonts w:ascii="Book Antiqua" w:hAnsi="Book Antiqua"/>
          <w:b/>
          <w:lang w:val="en-US"/>
        </w:rPr>
      </w:pPr>
      <w:r w:rsidRPr="00676BF7">
        <w:rPr>
          <w:rFonts w:ascii="Book Antiqua" w:hAnsi="Book Antiqua"/>
          <w:b/>
          <w:lang w:val="en-US"/>
        </w:rPr>
        <w:t>HYPOTHESIS: HEPATOCYTES ARE NOT ALLOWED TO PERFORM EMT IN A CIRRHOTIC LIVER</w:t>
      </w:r>
    </w:p>
    <w:p w:rsidR="00292BE3" w:rsidRPr="00676BF7" w:rsidRDefault="00292BE3" w:rsidP="00676BF7">
      <w:pPr>
        <w:autoSpaceDE w:val="0"/>
        <w:autoSpaceDN w:val="0"/>
        <w:adjustRightInd w:val="0"/>
        <w:spacing w:line="360" w:lineRule="auto"/>
        <w:jc w:val="both"/>
        <w:rPr>
          <w:rFonts w:ascii="Book Antiqua" w:hAnsi="Book Antiqua"/>
          <w:lang w:val="en-US"/>
        </w:rPr>
      </w:pPr>
      <w:r w:rsidRPr="00676BF7">
        <w:rPr>
          <w:rFonts w:ascii="Book Antiqua" w:hAnsi="Book Antiqua"/>
          <w:lang w:val="en-US"/>
        </w:rPr>
        <w:t>Human liver cirrhosis develops over years or decades. Histologically it is characterized by diffuse nodular regeneration surrounded by dense fibrotic septa with subsequent parenchymal extinction and collapse of liver structures, causing pronounced distortion of hepatic vascular architecture</w:t>
      </w:r>
      <w:r w:rsidR="00C051C9" w:rsidRPr="00676BF7">
        <w:rPr>
          <w:rFonts w:ascii="Book Antiqua" w:hAnsi="Book Antiqua" w:hint="eastAsia"/>
          <w:vertAlign w:val="superscript"/>
          <w:lang w:val="en-US"/>
        </w:rPr>
        <w:t>[</w:t>
      </w:r>
      <w:r w:rsidR="00C051C9">
        <w:rPr>
          <w:rFonts w:ascii="Book Antiqua" w:hAnsi="Book Antiqua" w:hint="eastAsia"/>
          <w:vertAlign w:val="superscript"/>
        </w:rPr>
        <w:t>40,47,62,63</w:t>
      </w:r>
      <w:r w:rsidR="00C051C9" w:rsidRPr="00676BF7">
        <w:rPr>
          <w:rFonts w:ascii="Book Antiqua" w:hAnsi="Book Antiqua" w:hint="eastAsia"/>
          <w:vertAlign w:val="superscript"/>
          <w:lang w:val="en-US"/>
        </w:rPr>
        <w:t>]</w:t>
      </w:r>
      <w:r w:rsidRPr="00676BF7">
        <w:rPr>
          <w:rFonts w:ascii="Book Antiqua" w:hAnsi="Book Antiqua"/>
          <w:lang w:val="en-US"/>
        </w:rPr>
        <w:t>. Of all these histological features, parenchymal extinction is rarely found in animal models</w:t>
      </w:r>
      <w:r w:rsidR="00C051C9" w:rsidRPr="00676BF7">
        <w:rPr>
          <w:rFonts w:ascii="Book Antiqua" w:hAnsi="Book Antiqua" w:hint="eastAsia"/>
          <w:vertAlign w:val="superscript"/>
          <w:lang w:val="en-US"/>
        </w:rPr>
        <w:t>[</w:t>
      </w:r>
      <w:r w:rsidR="00C051C9">
        <w:rPr>
          <w:rFonts w:ascii="Book Antiqua" w:hAnsi="Book Antiqua" w:hint="eastAsia"/>
          <w:vertAlign w:val="superscript"/>
        </w:rPr>
        <w:t>46</w:t>
      </w:r>
      <w:r w:rsidR="00C051C9" w:rsidRPr="00676BF7">
        <w:rPr>
          <w:rFonts w:ascii="Book Antiqua" w:hAnsi="Book Antiqua" w:hint="eastAsia"/>
          <w:vertAlign w:val="superscript"/>
          <w:lang w:val="en-US"/>
        </w:rPr>
        <w:t>]</w:t>
      </w:r>
      <w:r w:rsidRPr="00676BF7">
        <w:rPr>
          <w:rFonts w:ascii="Book Antiqua" w:hAnsi="Book Antiqua"/>
          <w:lang w:val="en-US"/>
        </w:rPr>
        <w:t>. Parenchymal extinction denotes the loss of contiguous hepatocytes, producing lesions that remodel into septa that vary from 0.05 mm to several millimeters in thickness</w:t>
      </w:r>
      <w:r w:rsidR="00C051C9" w:rsidRPr="00676BF7">
        <w:rPr>
          <w:rFonts w:ascii="Book Antiqua" w:hAnsi="Book Antiqua" w:hint="eastAsia"/>
          <w:vertAlign w:val="superscript"/>
          <w:lang w:val="en-US"/>
        </w:rPr>
        <w:t>[</w:t>
      </w:r>
      <w:r w:rsidR="00C051C9">
        <w:rPr>
          <w:rFonts w:ascii="Book Antiqua" w:hAnsi="Book Antiqua" w:hint="eastAsia"/>
          <w:vertAlign w:val="superscript"/>
        </w:rPr>
        <w:t>60,62</w:t>
      </w:r>
      <w:r w:rsidR="00C051C9" w:rsidRPr="00676BF7">
        <w:rPr>
          <w:rFonts w:ascii="Book Antiqua" w:hAnsi="Book Antiqua" w:hint="eastAsia"/>
          <w:vertAlign w:val="superscript"/>
          <w:lang w:val="en-US"/>
        </w:rPr>
        <w:t>]</w:t>
      </w:r>
      <w:hyperlink w:anchor="_ENREF_46" w:tooltip="Stueck, 2015 #10433" w:history="1"/>
      <w:r w:rsidRPr="00676BF7">
        <w:rPr>
          <w:rFonts w:ascii="Book Antiqua" w:hAnsi="Book Antiqua"/>
          <w:lang w:val="en-US"/>
        </w:rPr>
        <w:t>. Only recently, an elegant study from Stueck and Wanless showed that repopulation of parenchymal extinction lesions in cirrhotic human liver is dependent on LPC activation</w:t>
      </w:r>
      <w:r w:rsidR="00C051C9" w:rsidRPr="00676BF7">
        <w:rPr>
          <w:rFonts w:ascii="Book Antiqua" w:hAnsi="Book Antiqua" w:hint="eastAsia"/>
          <w:vertAlign w:val="superscript"/>
          <w:lang w:val="en-US"/>
        </w:rPr>
        <w:t>[</w:t>
      </w:r>
      <w:r w:rsidR="00C051C9">
        <w:rPr>
          <w:rFonts w:ascii="Book Antiqua" w:hAnsi="Book Antiqua" w:hint="eastAsia"/>
          <w:vertAlign w:val="superscript"/>
        </w:rPr>
        <w:t>60</w:t>
      </w:r>
      <w:r w:rsidR="00C051C9" w:rsidRPr="00676BF7">
        <w:rPr>
          <w:rFonts w:ascii="Book Antiqua" w:hAnsi="Book Antiqua" w:hint="eastAsia"/>
          <w:vertAlign w:val="superscript"/>
          <w:lang w:val="en-US"/>
        </w:rPr>
        <w:t>]</w:t>
      </w:r>
      <w:r w:rsidRPr="00676BF7">
        <w:rPr>
          <w:rFonts w:ascii="Book Antiqua" w:hAnsi="Book Antiqua"/>
          <w:lang w:val="en-US"/>
        </w:rPr>
        <w:t>. This result suggests that without LPC-derived hepatocytes, the remaining mature hepatocytes in a cirrhotic liver are not sufficient to ensure liver function. The most urgent mission of a cirrhotic liver is to maintain a maximum number of functional mature hepatocytes, either by proliferation</w:t>
      </w:r>
      <w:r w:rsidRPr="00676BF7" w:rsidDel="003234A5">
        <w:rPr>
          <w:rFonts w:ascii="Book Antiqua" w:hAnsi="Book Antiqua"/>
          <w:lang w:val="en-US"/>
        </w:rPr>
        <w:t xml:space="preserve"> </w:t>
      </w:r>
      <w:r w:rsidRPr="00676BF7">
        <w:rPr>
          <w:rFonts w:ascii="Book Antiqua" w:hAnsi="Book Antiqua"/>
          <w:lang w:val="en-US"/>
        </w:rPr>
        <w:t>of the remaining hepatocytes, or from LPC. Proliferating cells cannot perform EMT in breast cancer cells</w:t>
      </w:r>
      <w:r w:rsidRPr="00676BF7">
        <w:rPr>
          <w:rFonts w:ascii="Book Antiqua" w:hAnsi="Book Antiqua"/>
          <w:lang w:val="en-US"/>
        </w:rPr>
        <w:fldChar w:fldCharType="begin">
          <w:fldData xml:space="preserve">PEVuZE5vdGU+PENpdGU+PEF1dGhvcj5FdmRva2ltb3ZhPC9BdXRob3I+PFllYXI+MjAwOTwvWWVh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</w:fldData>
        </w:fldChar>
      </w:r>
      <w:r w:rsidRPr="00676BF7">
        <w:rPr>
          <w:rFonts w:ascii="Book Antiqua" w:hAnsi="Book Antiqua"/>
          <w:lang w:val="en-US"/>
        </w:rPr>
        <w:instrText xml:space="preserve"> ADDIN EN.CITE </w:instrText>
      </w:r>
      <w:r w:rsidRPr="00676BF7">
        <w:rPr>
          <w:rFonts w:ascii="Book Antiqua" w:hAnsi="Book Antiqua"/>
          <w:lang w:val="en-US"/>
        </w:rPr>
        <w:fldChar w:fldCharType="begin">
          <w:fldData xml:space="preserve">PEVuZE5vdGU+PENpdGU+PEF1dGhvcj5FdmRva2ltb3ZhPC9BdXRob3I+PFllYXI+MjAwOTwvWWVh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</w:fldData>
        </w:fldChar>
      </w:r>
      <w:r w:rsidRPr="00676BF7">
        <w:rPr>
          <w:rFonts w:ascii="Book Antiqua" w:hAnsi="Book Antiqua"/>
          <w:lang w:val="en-US"/>
        </w:rPr>
        <w:instrText xml:space="preserve"> ADDIN EN.CITE.DATA </w:instrText>
      </w:r>
      <w:r w:rsidRPr="00676BF7">
        <w:rPr>
          <w:rFonts w:ascii="Book Antiqua" w:hAnsi="Book Antiqua"/>
          <w:lang w:val="en-US"/>
        </w:rPr>
      </w:r>
      <w:r w:rsidRPr="00676BF7">
        <w:rPr>
          <w:rFonts w:ascii="Book Antiqua" w:hAnsi="Book Antiqua"/>
          <w:lang w:val="en-US"/>
        </w:rPr>
        <w:fldChar w:fldCharType="end"/>
      </w:r>
      <w:r w:rsidRPr="00676BF7">
        <w:rPr>
          <w:rFonts w:ascii="Book Antiqua" w:hAnsi="Book Antiqua"/>
          <w:lang w:val="en-US"/>
        </w:rPr>
      </w:r>
      <w:r w:rsidRPr="00676BF7">
        <w:rPr>
          <w:rFonts w:ascii="Book Antiqua" w:hAnsi="Book Antiqua"/>
          <w:lang w:val="en-US"/>
        </w:rPr>
        <w:fldChar w:fldCharType="separate"/>
      </w:r>
      <w:r w:rsidR="00C051C9" w:rsidRPr="00676BF7">
        <w:rPr>
          <w:rFonts w:ascii="Book Antiqua" w:hAnsi="Book Antiqua" w:hint="eastAsia"/>
          <w:vertAlign w:val="superscript"/>
          <w:lang w:val="en-US"/>
        </w:rPr>
        <w:t>[</w:t>
      </w:r>
      <w:r w:rsidR="00C051C9">
        <w:rPr>
          <w:rFonts w:ascii="Book Antiqua" w:hAnsi="Book Antiqua" w:hint="eastAsia"/>
          <w:vertAlign w:val="superscript"/>
        </w:rPr>
        <w:t>64,65</w:t>
      </w:r>
      <w:r w:rsidR="00C051C9" w:rsidRPr="00676BF7">
        <w:rPr>
          <w:rFonts w:ascii="Book Antiqua" w:hAnsi="Book Antiqua" w:hint="eastAsia"/>
          <w:vertAlign w:val="superscript"/>
          <w:lang w:val="en-US"/>
        </w:rPr>
        <w:t>]</w:t>
      </w:r>
      <w:r w:rsidRPr="00676BF7">
        <w:rPr>
          <w:rFonts w:ascii="Book Antiqua" w:hAnsi="Book Antiqua"/>
          <w:lang w:val="en-US"/>
        </w:rPr>
        <w:fldChar w:fldCharType="end"/>
      </w:r>
      <w:r w:rsidRPr="00676BF7">
        <w:rPr>
          <w:rFonts w:ascii="Book Antiqua" w:hAnsi="Book Antiqua"/>
          <w:lang w:val="en-US"/>
        </w:rPr>
        <w:t>. Consistent with breast cancer cells, TGF-</w:t>
      </w:r>
      <w:r w:rsidRPr="00676BF7">
        <w:rPr>
          <w:rFonts w:ascii="Book Antiqua" w:hAnsi="Book Antiqua"/>
          <w:lang w:val="en-US"/>
        </w:rPr>
        <w:sym w:font="Symbol" w:char="F062"/>
      </w:r>
      <w:r w:rsidRPr="00676BF7">
        <w:rPr>
          <w:rFonts w:ascii="Book Antiqua" w:hAnsi="Book Antiqua"/>
          <w:lang w:val="en-US"/>
        </w:rPr>
        <w:t xml:space="preserve"> administration or overexpression of Snail induce EMT as well as cell cycle arrest, which favors survival signals in hepatocytes</w:t>
      </w:r>
      <w:r w:rsidR="00C051C9" w:rsidRPr="00676BF7">
        <w:rPr>
          <w:rFonts w:ascii="Book Antiqua" w:hAnsi="Book Antiqua" w:hint="eastAsia"/>
          <w:vertAlign w:val="superscript"/>
          <w:lang w:val="en-US"/>
        </w:rPr>
        <w:t>[</w:t>
      </w:r>
      <w:r w:rsidR="00C051C9">
        <w:rPr>
          <w:rFonts w:ascii="Book Antiqua" w:hAnsi="Book Antiqua" w:hint="eastAsia"/>
          <w:vertAlign w:val="superscript"/>
        </w:rPr>
        <w:t>27</w:t>
      </w:r>
      <w:r w:rsidR="00C051C9" w:rsidRPr="00676BF7">
        <w:rPr>
          <w:rFonts w:ascii="Book Antiqua" w:hAnsi="Book Antiqua" w:hint="eastAsia"/>
          <w:vertAlign w:val="superscript"/>
          <w:lang w:val="en-US"/>
        </w:rPr>
        <w:t>]</w:t>
      </w:r>
      <w:r w:rsidRPr="00676BF7">
        <w:rPr>
          <w:rFonts w:ascii="Book Antiqua" w:hAnsi="Book Antiqua"/>
          <w:lang w:val="en-US"/>
        </w:rPr>
        <w:t xml:space="preserve">. Thus, a cirrhotic liver is unlikely to support or induce a </w:t>
      </w:r>
      <w:r w:rsidRPr="00676BF7">
        <w:rPr>
          <w:rFonts w:ascii="Book Antiqua" w:hAnsi="Book Antiqua"/>
          <w:lang w:val="en-US"/>
        </w:rPr>
        <w:lastRenderedPageBreak/>
        <w:t xml:space="preserve">biological process like EMT in the surviving parenchymal cells. On the other hand, the decision if EMT is requires for hepatic fibrogenesis and tissue repair might also depend on whether MFB derived from other cell sources provide sufficient ECM. At the present time, there are no studies indicating that the activated HSC, portal fibroblasts and fibrocytes provide insufficient MFB. </w:t>
      </w:r>
    </w:p>
    <w:p w:rsidR="00292BE3" w:rsidRPr="00676BF7" w:rsidRDefault="00292BE3" w:rsidP="00676BF7">
      <w:pPr>
        <w:spacing w:line="360" w:lineRule="auto"/>
        <w:jc w:val="both"/>
        <w:rPr>
          <w:rFonts w:ascii="Book Antiqua" w:hAnsi="Book Antiqua"/>
          <w:lang w:val="en-US"/>
        </w:rPr>
      </w:pPr>
    </w:p>
    <w:p w:rsidR="00290CD9" w:rsidRDefault="00290CD9" w:rsidP="00676BF7">
      <w:pPr>
        <w:spacing w:line="360" w:lineRule="auto"/>
        <w:jc w:val="both"/>
        <w:rPr>
          <w:rFonts w:ascii="Book Antiqua" w:hAnsi="Book Antiqua"/>
          <w:b/>
          <w:lang w:val="en-US"/>
        </w:rPr>
      </w:pPr>
      <w:r w:rsidRPr="00290CD9">
        <w:rPr>
          <w:rFonts w:ascii="Book Antiqua" w:hAnsi="Book Antiqua"/>
          <w:b/>
          <w:lang w:val="en-US"/>
        </w:rPr>
        <w:t>CONCLUSION</w:t>
      </w:r>
    </w:p>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It may be too early yet to exclude the occurrence of type 2 EMT in patients with chronic liver damage. However, current evidence indicates that EMT only occurs in the advanced stages of chronic liver disease. In this phase,</w:t>
      </w:r>
      <w:r w:rsidRPr="007E35A5">
        <w:rPr>
          <w:rFonts w:ascii="Book Antiqua" w:hAnsi="Book Antiqua"/>
          <w:i/>
          <w:lang w:val="en-US"/>
        </w:rPr>
        <w:t xml:space="preserve"> i.e.</w:t>
      </w:r>
      <w:r w:rsidR="007E35A5" w:rsidRPr="007E35A5">
        <w:rPr>
          <w:rFonts w:ascii="Book Antiqua" w:hAnsi="Book Antiqua" w:hint="eastAsia"/>
          <w:i/>
          <w:lang w:val="en-US"/>
        </w:rPr>
        <w:t>,</w:t>
      </w:r>
      <w:r w:rsidRPr="007E35A5">
        <w:rPr>
          <w:rFonts w:ascii="Book Antiqua" w:hAnsi="Book Antiqua"/>
          <w:i/>
          <w:lang w:val="en-US"/>
        </w:rPr>
        <w:t xml:space="preserve"> </w:t>
      </w:r>
      <w:r w:rsidRPr="00676BF7">
        <w:rPr>
          <w:rFonts w:ascii="Book Antiqua" w:hAnsi="Book Antiqua"/>
          <w:lang w:val="en-US"/>
        </w:rPr>
        <w:t>during cirrhosis, mature hepatocytes performing vital functions are decreasing in numbers. LPCs are activated to replenish hepatocytes in order to maintain crucial liver functions</w:t>
      </w:r>
      <w:r w:rsidR="007E35A5">
        <w:rPr>
          <w:rFonts w:ascii="Book Antiqua" w:hAnsi="Book Antiqua" w:hint="eastAsia"/>
          <w:vertAlign w:val="superscript"/>
          <w:lang w:val="en-US"/>
        </w:rPr>
        <w:t>[</w:t>
      </w:r>
      <w:hyperlink w:anchor="_ENREF_60" w:tooltip="Stueck, 2015 #10329" w:history="1">
        <w:r w:rsidRPr="00676BF7">
          <w:rPr>
            <w:rFonts w:ascii="Book Antiqua" w:hAnsi="Book Antiqua"/>
            <w:lang w:val="en-US"/>
          </w:rPr>
          <w:fldChar w:fldCharType="begin"/>
        </w:r>
        <w:r w:rsidRPr="00676BF7">
          <w:rPr>
            <w:rFonts w:ascii="Book Antiqua" w:hAnsi="Book Antiqua"/>
            <w:lang w:val="en-US"/>
          </w:rPr>
          <w:instrText xml:space="preserve"> ADDIN EN.CITE &lt;EndNote&gt;&lt;Cite&gt;&lt;Author&gt;Stueck&lt;/Author&gt;&lt;Year&gt;2015&lt;/Year&gt;&lt;RecNum&gt;10329&lt;/RecNum&gt;&lt;DisplayText&gt;&lt;style face="superscript"&gt;60&lt;/style&gt;&lt;/DisplayText&gt;&lt;record&gt;&lt;rec-number&gt;10329&lt;/rec-number&gt;&lt;foreign-keys&gt;&lt;key app="EN" db-id="azaxv90e4ax0tmee2pcvvappwtzsrfx2s22z" timestamp="1456307572"&gt;10329&lt;/key&gt;&lt;/foreign-keys&gt;&lt;ref-type name="Journal Article"&gt;17&lt;/ref-type&gt;&lt;contributors&gt;&lt;authors&gt;&lt;author&gt;Stueck, A. E.&lt;/author&gt;&lt;author&gt;Wanless, I. R.&lt;/author&gt;&lt;/authors&gt;&lt;/contributors&gt;&lt;auth-address&gt;Department of Pathology, Queen Elizabeth II Health Sciences Centre, Halifax, NS, Canada.&lt;/auth-address&gt;&lt;titles&gt;&lt;title&gt;Hepatocyte buds derived from progenitor cells repopulate regions of parenchymal extinction in human cirrhosis&lt;/title&gt;&lt;secondary-title&gt;Hepatology&lt;/secondary-title&gt;&lt;/titles&gt;&lt;periodical&gt;&lt;full-title&gt;Hepatology&lt;/full-title&gt;&lt;/periodical&gt;&lt;pages&gt;1696-707&lt;/pages&gt;&lt;volume&gt;61&lt;/volume&gt;&lt;number&gt;5&lt;/number&gt;&lt;keywords&gt;&lt;keyword&gt;Cell Proliferation&lt;/keyword&gt;&lt;keyword&gt;*Hepatocytes&lt;/keyword&gt;&lt;keyword&gt;Humans&lt;/keyword&gt;&lt;keyword&gt;Liver/*cytology&lt;/keyword&gt;&lt;keyword&gt;*Liver Cirrhosis/pathology&lt;/keyword&gt;&lt;keyword&gt;*Stem Cells&lt;/keyword&gt;&lt;/keywords&gt;&lt;dates&gt;&lt;year&gt;2015&lt;/year&gt;&lt;pub-dates&gt;&lt;date&gt;May&lt;/date&gt;&lt;/pub-dates&gt;&lt;/dates&gt;&lt;isbn&gt;1527-3350 (Electronic)&amp;#xD;0270-9139 (Linking)&lt;/isbn&gt;&lt;accession-num&gt;25644399&lt;/accession-num&gt;&lt;urls&gt;&lt;related-urls&gt;&lt;url&gt;http://www.ncbi.nlm.nih.gov/pubmed/25644399&lt;/url&gt;&lt;/related-urls&gt;&lt;/urls&gt;&lt;electronic-resource-num&gt;10.1002/hep.27706&lt;/electronic-resource-num&gt;&lt;/record&gt;&lt;/Cite&gt;&lt;/EndNote&gt;</w:instrText>
        </w:r>
        <w:r w:rsidRPr="00676BF7">
          <w:rPr>
            <w:rFonts w:ascii="Book Antiqua" w:hAnsi="Book Antiqua"/>
            <w:lang w:val="en-US"/>
          </w:rPr>
          <w:fldChar w:fldCharType="separate"/>
        </w:r>
        <w:r w:rsidRPr="00676BF7">
          <w:rPr>
            <w:rFonts w:ascii="Book Antiqua" w:hAnsi="Book Antiqua"/>
            <w:noProof/>
            <w:vertAlign w:val="superscript"/>
            <w:lang w:val="en-US"/>
          </w:rPr>
          <w:t>60</w:t>
        </w:r>
        <w:r w:rsidRPr="00676BF7">
          <w:rPr>
            <w:rFonts w:ascii="Book Antiqua" w:hAnsi="Book Antiqua"/>
            <w:lang w:val="en-US"/>
          </w:rPr>
          <w:fldChar w:fldCharType="end"/>
        </w:r>
      </w:hyperlink>
      <w:r w:rsidR="007E35A5">
        <w:rPr>
          <w:rFonts w:ascii="Book Antiqua" w:hAnsi="Book Antiqua" w:hint="eastAsia"/>
          <w:vertAlign w:val="superscript"/>
          <w:lang w:val="en-US"/>
        </w:rPr>
        <w:t>]</w:t>
      </w:r>
      <w:r w:rsidRPr="00676BF7">
        <w:rPr>
          <w:rFonts w:ascii="Book Antiqua" w:hAnsi="Book Antiqua"/>
          <w:lang w:val="en-US"/>
        </w:rPr>
        <w:t>. Under these conditions, it seems rather counterproductive for a severely damaged liver to induce conversion of hepatocytes into MFB. There are multiple alternative sources of MFB, including HSC, portal fibroblasts and fibrocytes. To date, there is no evidence suggesting that these cell sources produce insufficient MFB for liver repair or fibrogenesis. We propose that in the cirrhotic liver, parenchymal cells express mesenchymal markers in response to high levels of su</w:t>
      </w:r>
      <w:r w:rsidR="007E35A5">
        <w:rPr>
          <w:rFonts w:ascii="Book Antiqua" w:hAnsi="Book Antiqua"/>
          <w:lang w:val="en-US"/>
        </w:rPr>
        <w:t xml:space="preserve">rrounding pro-EMT factors, </w:t>
      </w:r>
      <w:r w:rsidR="007E35A5" w:rsidRPr="007E35A5">
        <w:rPr>
          <w:rFonts w:ascii="Book Antiqua" w:hAnsi="Book Antiqua"/>
          <w:i/>
          <w:lang w:val="en-US"/>
        </w:rPr>
        <w:t>e.g.</w:t>
      </w:r>
      <w:r w:rsidR="007E35A5">
        <w:rPr>
          <w:rFonts w:ascii="Book Antiqua" w:hAnsi="Book Antiqua"/>
          <w:lang w:val="en-US"/>
        </w:rPr>
        <w:t>,</w:t>
      </w:r>
      <w:r w:rsidR="007E35A5">
        <w:rPr>
          <w:rFonts w:ascii="Book Antiqua" w:hAnsi="Book Antiqua" w:hint="eastAsia"/>
          <w:lang w:val="en-US"/>
        </w:rPr>
        <w:t xml:space="preserve"> </w:t>
      </w:r>
      <w:r w:rsidRPr="00676BF7">
        <w:rPr>
          <w:rFonts w:ascii="Book Antiqua" w:hAnsi="Book Antiqua"/>
          <w:lang w:val="en-US"/>
        </w:rPr>
        <w:t>TGF-</w:t>
      </w:r>
      <w:r w:rsidRPr="00676BF7">
        <w:rPr>
          <w:rFonts w:ascii="Book Antiqua" w:hAnsi="Book Antiqua"/>
          <w:lang w:val="en-US"/>
        </w:rPr>
        <w:sym w:font="Symbol" w:char="F062"/>
      </w:r>
      <w:r w:rsidRPr="00676BF7">
        <w:rPr>
          <w:rFonts w:ascii="Book Antiqua" w:hAnsi="Book Antiqua"/>
          <w:lang w:val="en-US"/>
        </w:rPr>
        <w:t xml:space="preserve">. </w:t>
      </w:r>
    </w:p>
    <w:p w:rsidR="00292BE3" w:rsidRPr="00676BF7" w:rsidRDefault="00292BE3" w:rsidP="00290CD9">
      <w:pPr>
        <w:spacing w:line="360" w:lineRule="auto"/>
        <w:ind w:firstLineChars="150" w:firstLine="360"/>
        <w:jc w:val="both"/>
        <w:rPr>
          <w:rFonts w:ascii="Book Antiqua" w:hAnsi="Book Antiqua"/>
          <w:lang w:val="en-US"/>
        </w:rPr>
      </w:pPr>
      <w:r w:rsidRPr="00676BF7">
        <w:rPr>
          <w:rFonts w:ascii="Book Antiqua" w:hAnsi="Book Antiqua"/>
          <w:lang w:val="en-US"/>
        </w:rPr>
        <w:t xml:space="preserve">The notions discussed in this paper are based on our observations only, and at present lack supporting experimental evidence. We hope that future studies and observations will provide clinical evidence to confirm, correct or refute our hypothesis. </w:t>
      </w:r>
      <w:r w:rsidRPr="00290CD9">
        <w:rPr>
          <w:rFonts w:ascii="Book Antiqua" w:hAnsi="Book Antiqua"/>
          <w:lang w:val="en-US"/>
        </w:rPr>
        <w:t xml:space="preserve">Table 1 </w:t>
      </w:r>
      <w:r w:rsidRPr="00676BF7">
        <w:rPr>
          <w:rFonts w:ascii="Book Antiqua" w:hAnsi="Book Antiqua"/>
          <w:lang w:val="en-US"/>
        </w:rPr>
        <w:t>summarizes current evidence supporting or opposing EMT during liver fibrogenesis.</w:t>
      </w:r>
    </w:p>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br w:type="page"/>
      </w:r>
    </w:p>
    <w:p w:rsidR="006E6DEA" w:rsidRDefault="00290CD9" w:rsidP="006E6DEA">
      <w:pPr>
        <w:spacing w:line="360" w:lineRule="auto"/>
        <w:jc w:val="both"/>
        <w:rPr>
          <w:rFonts w:ascii="Book Antiqua" w:hAnsi="Book Antiqua"/>
          <w:noProof/>
          <w:lang w:val="en-US"/>
        </w:rPr>
      </w:pPr>
      <w:r w:rsidRPr="00676BF7">
        <w:rPr>
          <w:rFonts w:ascii="Book Antiqua" w:hAnsi="Book Antiqua"/>
          <w:b/>
        </w:rPr>
        <w:lastRenderedPageBreak/>
        <w:t>REFERENCE</w:t>
      </w:r>
      <w:r>
        <w:rPr>
          <w:rFonts w:ascii="Book Antiqua" w:hAnsi="Book Antiqua"/>
          <w:b/>
        </w:rPr>
        <w:t>S</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1 </w:t>
      </w:r>
      <w:r w:rsidRPr="00F76E71">
        <w:rPr>
          <w:rFonts w:ascii="Book Antiqua" w:eastAsia="SimSun" w:hAnsi="Book Antiqua" w:cs="SimSun"/>
          <w:b/>
          <w:bCs/>
        </w:rPr>
        <w:t>Bataller R</w:t>
      </w:r>
      <w:r w:rsidRPr="00F76E71">
        <w:rPr>
          <w:rFonts w:ascii="Book Antiqua" w:eastAsia="SimSun" w:hAnsi="Book Antiqua" w:cs="SimSun"/>
        </w:rPr>
        <w:t>, Brenner DA. Liver fibrosis. </w:t>
      </w:r>
      <w:r w:rsidRPr="00F76E71">
        <w:rPr>
          <w:rFonts w:ascii="Book Antiqua" w:eastAsia="SimSun" w:hAnsi="Book Antiqua" w:cs="SimSun"/>
          <w:i/>
          <w:iCs/>
        </w:rPr>
        <w:t>J Clin Invest</w:t>
      </w:r>
      <w:r w:rsidRPr="00F76E71">
        <w:rPr>
          <w:rFonts w:ascii="Book Antiqua" w:eastAsia="SimSun" w:hAnsi="Book Antiqua" w:cs="SimSun"/>
        </w:rPr>
        <w:t> 2005; </w:t>
      </w:r>
      <w:r w:rsidRPr="00F76E71">
        <w:rPr>
          <w:rFonts w:ascii="Book Antiqua" w:eastAsia="SimSun" w:hAnsi="Book Antiqua" w:cs="SimSun"/>
          <w:b/>
          <w:bCs/>
        </w:rPr>
        <w:t>115</w:t>
      </w:r>
      <w:r w:rsidRPr="00F76E71">
        <w:rPr>
          <w:rFonts w:ascii="Book Antiqua" w:eastAsia="SimSun" w:hAnsi="Book Antiqua" w:cs="SimSun"/>
        </w:rPr>
        <w:t>: 209-218 [PMID: 15690074 DOI: 10.1172/JCI24282]</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2 </w:t>
      </w:r>
      <w:r w:rsidRPr="00F76E71">
        <w:rPr>
          <w:rFonts w:ascii="Book Antiqua" w:eastAsia="SimSun" w:hAnsi="Book Antiqua" w:cs="SimSun"/>
          <w:b/>
          <w:bCs/>
        </w:rPr>
        <w:t>Friedman SL</w:t>
      </w:r>
      <w:r w:rsidRPr="00F76E71">
        <w:rPr>
          <w:rFonts w:ascii="Book Antiqua" w:eastAsia="SimSun" w:hAnsi="Book Antiqua" w:cs="SimSun"/>
        </w:rPr>
        <w:t>. Mechanisms of hepatic fibrogenesis. </w:t>
      </w:r>
      <w:r w:rsidRPr="00F76E71">
        <w:rPr>
          <w:rFonts w:ascii="Book Antiqua" w:eastAsia="SimSun" w:hAnsi="Book Antiqua" w:cs="SimSun"/>
          <w:i/>
          <w:iCs/>
        </w:rPr>
        <w:t>Gastroenterology</w:t>
      </w:r>
      <w:r w:rsidRPr="00F76E71">
        <w:rPr>
          <w:rFonts w:ascii="Book Antiqua" w:eastAsia="SimSun" w:hAnsi="Book Antiqua" w:cs="SimSun"/>
        </w:rPr>
        <w:t> 2008; </w:t>
      </w:r>
      <w:r w:rsidRPr="00F76E71">
        <w:rPr>
          <w:rFonts w:ascii="Book Antiqua" w:eastAsia="SimSun" w:hAnsi="Book Antiqua" w:cs="SimSun"/>
          <w:b/>
          <w:bCs/>
        </w:rPr>
        <w:t>134</w:t>
      </w:r>
      <w:r w:rsidRPr="00F76E71">
        <w:rPr>
          <w:rFonts w:ascii="Book Antiqua" w:eastAsia="SimSun" w:hAnsi="Book Antiqua" w:cs="SimSun"/>
        </w:rPr>
        <w:t>: 1655-1669 [PMID: 18471545 DOI: 10.1053/j.gastro.2008.03.003]</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3 </w:t>
      </w:r>
      <w:r w:rsidRPr="00F76E71">
        <w:rPr>
          <w:rFonts w:ascii="Book Antiqua" w:eastAsia="SimSun" w:hAnsi="Book Antiqua" w:cs="SimSun"/>
          <w:b/>
          <w:bCs/>
        </w:rPr>
        <w:t>Kisseleva T</w:t>
      </w:r>
      <w:r w:rsidRPr="00F76E71">
        <w:rPr>
          <w:rFonts w:ascii="Book Antiqua" w:eastAsia="SimSun" w:hAnsi="Book Antiqua" w:cs="SimSun"/>
        </w:rPr>
        <w:t>, Brenner DA. Anti-fibrogenic strategies and the regression of fibrosis. </w:t>
      </w:r>
      <w:r w:rsidRPr="00F76E71">
        <w:rPr>
          <w:rFonts w:ascii="Book Antiqua" w:eastAsia="SimSun" w:hAnsi="Book Antiqua" w:cs="SimSun"/>
          <w:i/>
          <w:iCs/>
        </w:rPr>
        <w:t>Best Pract Res Clin Gastroenterol</w:t>
      </w:r>
      <w:r w:rsidRPr="00F76E71">
        <w:rPr>
          <w:rFonts w:ascii="Book Antiqua" w:eastAsia="SimSun" w:hAnsi="Book Antiqua" w:cs="SimSun"/>
        </w:rPr>
        <w:t> 2011; </w:t>
      </w:r>
      <w:r w:rsidRPr="00F76E71">
        <w:rPr>
          <w:rFonts w:ascii="Book Antiqua" w:eastAsia="SimSun" w:hAnsi="Book Antiqua" w:cs="SimSun"/>
          <w:b/>
          <w:bCs/>
        </w:rPr>
        <w:t>25</w:t>
      </w:r>
      <w:r w:rsidRPr="00F76E71">
        <w:rPr>
          <w:rFonts w:ascii="Book Antiqua" w:eastAsia="SimSun" w:hAnsi="Book Antiqua" w:cs="SimSun"/>
        </w:rPr>
        <w:t>: 305-317 [PMID: 21497747 DOI: 10.1016/j.bpg.2011.02.011]</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4 </w:t>
      </w:r>
      <w:r w:rsidRPr="00F76E71">
        <w:rPr>
          <w:rFonts w:ascii="Book Antiqua" w:eastAsia="SimSun" w:hAnsi="Book Antiqua" w:cs="SimSun"/>
          <w:b/>
          <w:bCs/>
        </w:rPr>
        <w:t>Taura K</w:t>
      </w:r>
      <w:r w:rsidRPr="00F76E71">
        <w:rPr>
          <w:rFonts w:ascii="Book Antiqua" w:eastAsia="SimSun" w:hAnsi="Book Antiqua" w:cs="SimSun"/>
        </w:rPr>
        <w:t>, Miura K, Iwaisako K, Osterreicher CH, Kodama Y, Penz-Osterreicher M, Brenner DA. Hepatocytes do not undergo epithelial-mesenchymal transition in liver fibrosis in mice. </w:t>
      </w:r>
      <w:r w:rsidRPr="00F76E71">
        <w:rPr>
          <w:rFonts w:ascii="Book Antiqua" w:eastAsia="SimSun" w:hAnsi="Book Antiqua" w:cs="SimSun"/>
          <w:i/>
          <w:iCs/>
        </w:rPr>
        <w:t>Hepatology</w:t>
      </w:r>
      <w:r w:rsidRPr="00F76E71">
        <w:rPr>
          <w:rFonts w:ascii="Book Antiqua" w:eastAsia="SimSun" w:hAnsi="Book Antiqua" w:cs="SimSun"/>
        </w:rPr>
        <w:t> 2010; </w:t>
      </w:r>
      <w:r w:rsidRPr="00F76E71">
        <w:rPr>
          <w:rFonts w:ascii="Book Antiqua" w:eastAsia="SimSun" w:hAnsi="Book Antiqua" w:cs="SimSun"/>
          <w:b/>
          <w:bCs/>
        </w:rPr>
        <w:t>51</w:t>
      </w:r>
      <w:r w:rsidRPr="00F76E71">
        <w:rPr>
          <w:rFonts w:ascii="Book Antiqua" w:eastAsia="SimSun" w:hAnsi="Book Antiqua" w:cs="SimSun"/>
        </w:rPr>
        <w:t>: 1027-1036 [PMID: 20052656 DOI: 10.1002/hep.23368]</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5 </w:t>
      </w:r>
      <w:r w:rsidRPr="00F76E71">
        <w:rPr>
          <w:rFonts w:ascii="Book Antiqua" w:eastAsia="SimSun" w:hAnsi="Book Antiqua" w:cs="SimSun"/>
          <w:b/>
          <w:bCs/>
        </w:rPr>
        <w:t>Scholten D</w:t>
      </w:r>
      <w:r w:rsidRPr="00F76E71">
        <w:rPr>
          <w:rFonts w:ascii="Book Antiqua" w:eastAsia="SimSun" w:hAnsi="Book Antiqua" w:cs="SimSun"/>
        </w:rPr>
        <w:t>, Osterreicher CH, Scholten A, Iwaisako K, Gu G, Brenner DA, Kisseleva T. Genetic labeling does not detect epithelial-to-mesenchymal transition of cholangiocytes in liver fibrosis in mice. </w:t>
      </w:r>
      <w:r w:rsidRPr="00F76E71">
        <w:rPr>
          <w:rFonts w:ascii="Book Antiqua" w:eastAsia="SimSun" w:hAnsi="Book Antiqua" w:cs="SimSun"/>
          <w:i/>
          <w:iCs/>
        </w:rPr>
        <w:t>Gastroenterology</w:t>
      </w:r>
      <w:r w:rsidRPr="00F76E71">
        <w:rPr>
          <w:rFonts w:ascii="Book Antiqua" w:eastAsia="SimSun" w:hAnsi="Book Antiqua" w:cs="SimSun"/>
        </w:rPr>
        <w:t> 2010; </w:t>
      </w:r>
      <w:r w:rsidRPr="00F76E71">
        <w:rPr>
          <w:rFonts w:ascii="Book Antiqua" w:eastAsia="SimSun" w:hAnsi="Book Antiqua" w:cs="SimSun"/>
          <w:b/>
          <w:bCs/>
        </w:rPr>
        <w:t>139</w:t>
      </w:r>
      <w:r w:rsidRPr="00F76E71">
        <w:rPr>
          <w:rFonts w:ascii="Book Antiqua" w:eastAsia="SimSun" w:hAnsi="Book Antiqua" w:cs="SimSun"/>
        </w:rPr>
        <w:t>: 987-998 [PMID: 20546735 DOI: 10.1053/j.gastro.2010.05.005]</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6 </w:t>
      </w:r>
      <w:r w:rsidRPr="00F76E71">
        <w:rPr>
          <w:rFonts w:ascii="Book Antiqua" w:eastAsia="SimSun" w:hAnsi="Book Antiqua" w:cs="SimSun"/>
          <w:b/>
          <w:bCs/>
        </w:rPr>
        <w:t>Wells RG</w:t>
      </w:r>
      <w:r w:rsidRPr="00F76E71">
        <w:rPr>
          <w:rFonts w:ascii="Book Antiqua" w:eastAsia="SimSun" w:hAnsi="Book Antiqua" w:cs="SimSun"/>
        </w:rPr>
        <w:t>. The epithelial-to-mesenchymal transition in liver fibrosis: here today, gone tomorrow? </w:t>
      </w:r>
      <w:r w:rsidRPr="00F76E71">
        <w:rPr>
          <w:rFonts w:ascii="Book Antiqua" w:eastAsia="SimSun" w:hAnsi="Book Antiqua" w:cs="SimSun"/>
          <w:i/>
          <w:iCs/>
        </w:rPr>
        <w:t>Hepatology</w:t>
      </w:r>
      <w:r w:rsidRPr="00F76E71">
        <w:rPr>
          <w:rFonts w:ascii="Book Antiqua" w:eastAsia="SimSun" w:hAnsi="Book Antiqua" w:cs="SimSun"/>
        </w:rPr>
        <w:t> 2010; </w:t>
      </w:r>
      <w:r w:rsidRPr="00F76E71">
        <w:rPr>
          <w:rFonts w:ascii="Book Antiqua" w:eastAsia="SimSun" w:hAnsi="Book Antiqua" w:cs="SimSun"/>
          <w:b/>
          <w:bCs/>
        </w:rPr>
        <w:t>51</w:t>
      </w:r>
      <w:r w:rsidRPr="00F76E71">
        <w:rPr>
          <w:rFonts w:ascii="Book Antiqua" w:eastAsia="SimSun" w:hAnsi="Book Antiqua" w:cs="SimSun"/>
        </w:rPr>
        <w:t>: 737-740 [PMID: 20198628 DOI: 10.1002/hep.23529]</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7 </w:t>
      </w:r>
      <w:r w:rsidRPr="00F76E71">
        <w:rPr>
          <w:rFonts w:ascii="Book Antiqua" w:eastAsia="SimSun" w:hAnsi="Book Antiqua" w:cs="SimSun"/>
          <w:b/>
          <w:bCs/>
        </w:rPr>
        <w:t>Popov Y</w:t>
      </w:r>
      <w:r w:rsidRPr="00F76E71">
        <w:rPr>
          <w:rFonts w:ascii="Book Antiqua" w:eastAsia="SimSun" w:hAnsi="Book Antiqua" w:cs="SimSun"/>
        </w:rPr>
        <w:t>, Schuppan D. Epithelial-to-mesenchymal transition in liver fibrosis: dead or alive? </w:t>
      </w:r>
      <w:r w:rsidRPr="00F76E71">
        <w:rPr>
          <w:rFonts w:ascii="Book Antiqua" w:eastAsia="SimSun" w:hAnsi="Book Antiqua" w:cs="SimSun"/>
          <w:i/>
          <w:iCs/>
        </w:rPr>
        <w:t>Gastroenterology</w:t>
      </w:r>
      <w:r w:rsidRPr="00F76E71">
        <w:rPr>
          <w:rFonts w:ascii="Book Antiqua" w:eastAsia="SimSun" w:hAnsi="Book Antiqua" w:cs="SimSun"/>
        </w:rPr>
        <w:t> 2010; </w:t>
      </w:r>
      <w:r w:rsidRPr="00F76E71">
        <w:rPr>
          <w:rFonts w:ascii="Book Antiqua" w:eastAsia="SimSun" w:hAnsi="Book Antiqua" w:cs="SimSun"/>
          <w:b/>
          <w:bCs/>
        </w:rPr>
        <w:t>139</w:t>
      </w:r>
      <w:r w:rsidRPr="00F76E71">
        <w:rPr>
          <w:rFonts w:ascii="Book Antiqua" w:eastAsia="SimSun" w:hAnsi="Book Antiqua" w:cs="SimSun"/>
        </w:rPr>
        <w:t>: 722-725 [PMID: 20682361 DOI: 10.1053/j.gastro.2010.07.015]</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8 </w:t>
      </w:r>
      <w:r w:rsidRPr="00F76E71">
        <w:rPr>
          <w:rFonts w:ascii="Book Antiqua" w:eastAsia="SimSun" w:hAnsi="Book Antiqua" w:cs="SimSun"/>
          <w:b/>
          <w:bCs/>
        </w:rPr>
        <w:t>Pinzani M</w:t>
      </w:r>
      <w:r w:rsidRPr="00F76E71">
        <w:rPr>
          <w:rFonts w:ascii="Book Antiqua" w:eastAsia="SimSun" w:hAnsi="Book Antiqua" w:cs="SimSun"/>
        </w:rPr>
        <w:t>. Epithelial-mesenchymal transition in chronic liver disease: fibrogenesis or escape from death? </w:t>
      </w:r>
      <w:r w:rsidRPr="00F76E71">
        <w:rPr>
          <w:rFonts w:ascii="Book Antiqua" w:eastAsia="SimSun" w:hAnsi="Book Antiqua" w:cs="SimSun"/>
          <w:i/>
          <w:iCs/>
        </w:rPr>
        <w:t>J Hepatol</w:t>
      </w:r>
      <w:r w:rsidRPr="00F76E71">
        <w:rPr>
          <w:rFonts w:ascii="Book Antiqua" w:eastAsia="SimSun" w:hAnsi="Book Antiqua" w:cs="SimSun"/>
        </w:rPr>
        <w:t> 2011; </w:t>
      </w:r>
      <w:r w:rsidRPr="00F76E71">
        <w:rPr>
          <w:rFonts w:ascii="Book Antiqua" w:eastAsia="SimSun" w:hAnsi="Book Antiqua" w:cs="SimSun"/>
          <w:b/>
          <w:bCs/>
        </w:rPr>
        <w:t>55</w:t>
      </w:r>
      <w:r w:rsidRPr="00F76E71">
        <w:rPr>
          <w:rFonts w:ascii="Book Antiqua" w:eastAsia="SimSun" w:hAnsi="Book Antiqua" w:cs="SimSun"/>
        </w:rPr>
        <w:t>: 459-465 [PMID: 21320559 DOI: 10.1016/j.jhep.2011.02.001]</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9 </w:t>
      </w:r>
      <w:r w:rsidRPr="00F76E71">
        <w:rPr>
          <w:rFonts w:ascii="Book Antiqua" w:eastAsia="SimSun" w:hAnsi="Book Antiqua" w:cs="SimSun"/>
          <w:b/>
          <w:bCs/>
        </w:rPr>
        <w:t>Kisseleva T</w:t>
      </w:r>
      <w:r w:rsidRPr="00F76E71">
        <w:rPr>
          <w:rFonts w:ascii="Book Antiqua" w:eastAsia="SimSun" w:hAnsi="Book Antiqua" w:cs="SimSun"/>
        </w:rPr>
        <w:t>, Brenner DA. Is it the end of the line for the EMT? </w:t>
      </w:r>
      <w:r w:rsidRPr="00F76E71">
        <w:rPr>
          <w:rFonts w:ascii="Book Antiqua" w:eastAsia="SimSun" w:hAnsi="Book Antiqua" w:cs="SimSun"/>
          <w:i/>
          <w:iCs/>
        </w:rPr>
        <w:t>Hepatology</w:t>
      </w:r>
      <w:r w:rsidRPr="00F76E71">
        <w:rPr>
          <w:rFonts w:ascii="Book Antiqua" w:eastAsia="SimSun" w:hAnsi="Book Antiqua" w:cs="SimSun"/>
        </w:rPr>
        <w:t> 2011; </w:t>
      </w:r>
      <w:r w:rsidRPr="00F76E71">
        <w:rPr>
          <w:rFonts w:ascii="Book Antiqua" w:eastAsia="SimSun" w:hAnsi="Book Antiqua" w:cs="SimSun"/>
          <w:b/>
          <w:bCs/>
        </w:rPr>
        <w:t>53</w:t>
      </w:r>
      <w:r w:rsidRPr="00F76E71">
        <w:rPr>
          <w:rFonts w:ascii="Book Antiqua" w:eastAsia="SimSun" w:hAnsi="Book Antiqua" w:cs="SimSun"/>
        </w:rPr>
        <w:t>: 1433-1435 [PMID: 21433040 DOI: 10.1002/hep.24312]</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10 </w:t>
      </w:r>
      <w:r w:rsidRPr="00F76E71">
        <w:rPr>
          <w:rFonts w:ascii="Book Antiqua" w:eastAsia="SimSun" w:hAnsi="Book Antiqua" w:cs="SimSun"/>
          <w:b/>
          <w:bCs/>
        </w:rPr>
        <w:t>Chu AS</w:t>
      </w:r>
      <w:r w:rsidRPr="00F76E71">
        <w:rPr>
          <w:rFonts w:ascii="Book Antiqua" w:eastAsia="SimSun" w:hAnsi="Book Antiqua" w:cs="SimSun"/>
        </w:rPr>
        <w:t>, Diaz R, Hui JJ, Yanger K, Zong Y, Alpini G, Stanger BZ, Wells RG. Lineage tracing demonstrates no evidence of cholangiocyte epithelial-to-mesenchymal transition in murine models of hepatic fibrosis. </w:t>
      </w:r>
      <w:r w:rsidRPr="00F76E71">
        <w:rPr>
          <w:rFonts w:ascii="Book Antiqua" w:eastAsia="SimSun" w:hAnsi="Book Antiqua" w:cs="SimSun"/>
          <w:i/>
          <w:iCs/>
        </w:rPr>
        <w:t>Hepatology</w:t>
      </w:r>
      <w:r w:rsidRPr="00F76E71">
        <w:rPr>
          <w:rFonts w:ascii="Book Antiqua" w:eastAsia="SimSun" w:hAnsi="Book Antiqua" w:cs="SimSun"/>
        </w:rPr>
        <w:t> 2011; </w:t>
      </w:r>
      <w:r w:rsidRPr="00F76E71">
        <w:rPr>
          <w:rFonts w:ascii="Book Antiqua" w:eastAsia="SimSun" w:hAnsi="Book Antiqua" w:cs="SimSun"/>
          <w:b/>
          <w:bCs/>
        </w:rPr>
        <w:t>53</w:t>
      </w:r>
      <w:r w:rsidRPr="00F76E71">
        <w:rPr>
          <w:rFonts w:ascii="Book Antiqua" w:eastAsia="SimSun" w:hAnsi="Book Antiqua" w:cs="SimSun"/>
        </w:rPr>
        <w:t>: 1685-1695 [PMID: 21520179 DOI: 10.1002/hep.24206]</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lastRenderedPageBreak/>
        <w:t>11 </w:t>
      </w:r>
      <w:r w:rsidRPr="00F76E71">
        <w:rPr>
          <w:rFonts w:ascii="Book Antiqua" w:eastAsia="SimSun" w:hAnsi="Book Antiqua" w:cs="SimSun"/>
          <w:b/>
          <w:bCs/>
        </w:rPr>
        <w:t>Kalluri R</w:t>
      </w:r>
      <w:r w:rsidRPr="00F76E71">
        <w:rPr>
          <w:rFonts w:ascii="Book Antiqua" w:eastAsia="SimSun" w:hAnsi="Book Antiqua" w:cs="SimSun"/>
        </w:rPr>
        <w:t>, Weinberg RA. The basics of epithelial-mesenchymal transition. </w:t>
      </w:r>
      <w:r w:rsidRPr="00F76E71">
        <w:rPr>
          <w:rFonts w:ascii="Book Antiqua" w:eastAsia="SimSun" w:hAnsi="Book Antiqua" w:cs="SimSun"/>
          <w:i/>
          <w:iCs/>
        </w:rPr>
        <w:t>J Clin Invest</w:t>
      </w:r>
      <w:r w:rsidRPr="00F76E71">
        <w:rPr>
          <w:rFonts w:ascii="Book Antiqua" w:eastAsia="SimSun" w:hAnsi="Book Antiqua" w:cs="SimSun"/>
        </w:rPr>
        <w:t> 2009; </w:t>
      </w:r>
      <w:r w:rsidRPr="00F76E71">
        <w:rPr>
          <w:rFonts w:ascii="Book Antiqua" w:eastAsia="SimSun" w:hAnsi="Book Antiqua" w:cs="SimSun"/>
          <w:b/>
          <w:bCs/>
        </w:rPr>
        <w:t>119</w:t>
      </w:r>
      <w:r w:rsidRPr="00F76E71">
        <w:rPr>
          <w:rFonts w:ascii="Book Antiqua" w:eastAsia="SimSun" w:hAnsi="Book Antiqua" w:cs="SimSun"/>
        </w:rPr>
        <w:t>: 1420-1428 [PMID: 19487818 DOI: 10.1172/JCI39104]</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12 </w:t>
      </w:r>
      <w:r w:rsidRPr="00F76E71">
        <w:rPr>
          <w:rFonts w:ascii="Book Antiqua" w:eastAsia="SimSun" w:hAnsi="Book Antiqua" w:cs="SimSun"/>
          <w:b/>
          <w:bCs/>
        </w:rPr>
        <w:t>Thiery JP</w:t>
      </w:r>
      <w:r w:rsidRPr="00F76E71">
        <w:rPr>
          <w:rFonts w:ascii="Book Antiqua" w:eastAsia="SimSun" w:hAnsi="Book Antiqua" w:cs="SimSun"/>
        </w:rPr>
        <w:t>, Acloque H, Huang RY, Nieto MA. Epithelial-mesenchymal transitions in development and disease. </w:t>
      </w:r>
      <w:r w:rsidRPr="00F76E71">
        <w:rPr>
          <w:rFonts w:ascii="Book Antiqua" w:eastAsia="SimSun" w:hAnsi="Book Antiqua" w:cs="SimSun"/>
          <w:i/>
          <w:iCs/>
        </w:rPr>
        <w:t>Cell</w:t>
      </w:r>
      <w:r w:rsidRPr="00F76E71">
        <w:rPr>
          <w:rFonts w:ascii="Book Antiqua" w:eastAsia="SimSun" w:hAnsi="Book Antiqua" w:cs="SimSun"/>
        </w:rPr>
        <w:t> 2009; </w:t>
      </w:r>
      <w:r w:rsidRPr="00F76E71">
        <w:rPr>
          <w:rFonts w:ascii="Book Antiqua" w:eastAsia="SimSun" w:hAnsi="Book Antiqua" w:cs="SimSun"/>
          <w:b/>
          <w:bCs/>
        </w:rPr>
        <w:t>139</w:t>
      </w:r>
      <w:r w:rsidRPr="00F76E71">
        <w:rPr>
          <w:rFonts w:ascii="Book Antiqua" w:eastAsia="SimSun" w:hAnsi="Book Antiqua" w:cs="SimSun"/>
        </w:rPr>
        <w:t>: 871-890 [PMID: 19945376 DOI: 10.1016/j.cell.2009.11.007]</w:t>
      </w:r>
    </w:p>
    <w:p w:rsidR="006E6DEA" w:rsidRPr="00F76E71" w:rsidRDefault="006E6DEA" w:rsidP="006E6DEA">
      <w:pPr>
        <w:spacing w:line="360" w:lineRule="auto"/>
        <w:jc w:val="both"/>
        <w:rPr>
          <w:rFonts w:ascii="Book Antiqua" w:eastAsia="SimSun" w:hAnsi="Book Antiqua" w:cs="SimSun"/>
        </w:rPr>
      </w:pPr>
      <w:r>
        <w:rPr>
          <w:rFonts w:ascii="Book Antiqua" w:eastAsia="SimSun" w:hAnsi="Book Antiqua" w:cs="SimSun" w:hint="eastAsia"/>
        </w:rPr>
        <w:t>13</w:t>
      </w:r>
      <w:r w:rsidRPr="00F76E71">
        <w:rPr>
          <w:b/>
        </w:rPr>
        <w:t xml:space="preserve"> </w:t>
      </w:r>
      <w:r w:rsidRPr="00F76E71">
        <w:rPr>
          <w:rFonts w:ascii="Book Antiqua" w:eastAsia="SimSun" w:hAnsi="Book Antiqua" w:cs="SimSun"/>
          <w:b/>
        </w:rPr>
        <w:t>Acloque H,</w:t>
      </w:r>
      <w:r w:rsidRPr="00F76E71">
        <w:rPr>
          <w:rFonts w:ascii="Book Antiqua" w:eastAsia="SimSun" w:hAnsi="Book Antiqua" w:cs="SimSun"/>
        </w:rPr>
        <w:t xml:space="preserve"> Adams MS, Fishwick K, Bronner-Fraser M, Nieto MA: Epithelial-mesenchymal transitions: the importance of changing cell state in development and disease. </w:t>
      </w:r>
      <w:r w:rsidRPr="00F76E71">
        <w:rPr>
          <w:rFonts w:ascii="Book Antiqua" w:eastAsia="SimSun" w:hAnsi="Book Antiqua" w:cs="SimSun"/>
          <w:i/>
        </w:rPr>
        <w:t>J Clin Invest</w:t>
      </w:r>
      <w:r w:rsidRPr="00F76E71">
        <w:rPr>
          <w:rFonts w:ascii="Book Antiqua" w:eastAsia="SimSun" w:hAnsi="Book Antiqua" w:cs="SimSun"/>
        </w:rPr>
        <w:t xml:space="preserve"> 2009</w:t>
      </w:r>
      <w:r>
        <w:rPr>
          <w:rFonts w:ascii="Book Antiqua" w:eastAsia="SimSun" w:hAnsi="Book Antiqua" w:cs="SimSun" w:hint="eastAsia"/>
        </w:rPr>
        <w:t>;</w:t>
      </w:r>
      <w:r w:rsidRPr="00F76E71">
        <w:rPr>
          <w:rFonts w:ascii="Book Antiqua" w:eastAsia="SimSun" w:hAnsi="Book Antiqua" w:cs="SimSun"/>
        </w:rPr>
        <w:t xml:space="preserve"> </w:t>
      </w:r>
      <w:r w:rsidRPr="00F76E71">
        <w:rPr>
          <w:rFonts w:ascii="Book Antiqua" w:eastAsia="SimSun" w:hAnsi="Book Antiqua" w:cs="SimSun"/>
          <w:b/>
        </w:rPr>
        <w:t>119</w:t>
      </w:r>
      <w:r>
        <w:rPr>
          <w:rFonts w:ascii="Book Antiqua" w:eastAsia="SimSun" w:hAnsi="Book Antiqua" w:cs="SimSun"/>
        </w:rPr>
        <w:t>:1438-49</w:t>
      </w:r>
      <w:r>
        <w:rPr>
          <w:rFonts w:ascii="Book Antiqua" w:eastAsia="SimSun" w:hAnsi="Book Antiqua" w:cs="SimSun" w:hint="eastAsia"/>
        </w:rPr>
        <w:t xml:space="preserve"> [</w:t>
      </w:r>
      <w:r w:rsidRPr="00F76E71">
        <w:rPr>
          <w:rFonts w:ascii="Book Antiqua" w:eastAsia="SimSun" w:hAnsi="Book Antiqua" w:cs="SimSun"/>
        </w:rPr>
        <w:t>PMID:</w:t>
      </w:r>
      <w:r>
        <w:rPr>
          <w:rFonts w:ascii="Book Antiqua" w:eastAsia="SimSun" w:hAnsi="Book Antiqua" w:cs="SimSun" w:hint="eastAsia"/>
        </w:rPr>
        <w:t xml:space="preserve"> </w:t>
      </w:r>
      <w:r w:rsidRPr="00F76E71">
        <w:rPr>
          <w:rFonts w:ascii="Book Antiqua" w:eastAsia="SimSun" w:hAnsi="Book Antiqua" w:cs="SimSun"/>
        </w:rPr>
        <w:t>19487820</w:t>
      </w:r>
      <w:r>
        <w:rPr>
          <w:rFonts w:ascii="Book Antiqua" w:eastAsia="SimSun" w:hAnsi="Book Antiqua" w:cs="SimSun" w:hint="eastAsia"/>
        </w:rPr>
        <w:t xml:space="preserve"> DOI: </w:t>
      </w:r>
      <w:r w:rsidRPr="00F76E71">
        <w:rPr>
          <w:rFonts w:ascii="Book Antiqua" w:eastAsia="SimSun" w:hAnsi="Book Antiqua" w:cs="SimSun"/>
        </w:rPr>
        <w:t>10.1172/JCI38019</w:t>
      </w:r>
      <w:r>
        <w:rPr>
          <w:rFonts w:ascii="Book Antiqua" w:eastAsia="SimSun" w:hAnsi="Book Antiqua" w:cs="SimSun" w:hint="eastAsia"/>
        </w:rPr>
        <w:t>]</w:t>
      </w:r>
    </w:p>
    <w:p w:rsidR="006E6DEA" w:rsidRPr="00F76E71" w:rsidRDefault="006E6DEA" w:rsidP="006E6DEA">
      <w:pPr>
        <w:spacing w:line="360" w:lineRule="auto"/>
        <w:rPr>
          <w:rFonts w:ascii="Book Antiqua" w:eastAsia="SimSun" w:hAnsi="Book Antiqua" w:cs="SimSun"/>
        </w:rPr>
      </w:pPr>
      <w:r>
        <w:rPr>
          <w:rFonts w:ascii="Book Antiqua" w:eastAsia="SimSun" w:hAnsi="Book Antiqua" w:cs="SimSun" w:hint="eastAsia"/>
        </w:rPr>
        <w:t>14</w:t>
      </w:r>
      <w:r w:rsidRPr="00F76E71">
        <w:rPr>
          <w:b/>
        </w:rPr>
        <w:t xml:space="preserve"> </w:t>
      </w:r>
      <w:r w:rsidRPr="00F76E71">
        <w:rPr>
          <w:rFonts w:ascii="Book Antiqua" w:eastAsia="SimSun" w:hAnsi="Book Antiqua" w:cs="SimSun"/>
          <w:b/>
        </w:rPr>
        <w:t>Herzlinger D</w:t>
      </w:r>
      <w:r>
        <w:rPr>
          <w:rFonts w:ascii="Book Antiqua" w:eastAsia="SimSun" w:hAnsi="Book Antiqua" w:cs="SimSun" w:hint="eastAsia"/>
        </w:rPr>
        <w:t xml:space="preserve">. </w:t>
      </w:r>
      <w:r w:rsidRPr="00F76E71">
        <w:rPr>
          <w:rFonts w:ascii="Book Antiqua" w:eastAsia="SimSun" w:hAnsi="Book Antiqua" w:cs="SimSun"/>
        </w:rPr>
        <w:t>Renal interstitial fibrosis: remembrance of things past?</w:t>
      </w:r>
      <w:r>
        <w:rPr>
          <w:rFonts w:ascii="Book Antiqua" w:eastAsia="SimSun" w:hAnsi="Book Antiqua" w:cs="SimSun"/>
        </w:rPr>
        <w:t xml:space="preserve"> J Clin Invest 2002</w:t>
      </w:r>
      <w:r>
        <w:rPr>
          <w:rFonts w:ascii="Book Antiqua" w:eastAsia="SimSun" w:hAnsi="Book Antiqua" w:cs="SimSun" w:hint="eastAsia"/>
        </w:rPr>
        <w:t>;</w:t>
      </w:r>
      <w:r>
        <w:rPr>
          <w:rFonts w:ascii="Book Antiqua" w:eastAsia="SimSun" w:hAnsi="Book Antiqua" w:cs="SimSun"/>
        </w:rPr>
        <w:t xml:space="preserve"> </w:t>
      </w:r>
      <w:r w:rsidRPr="00F76E71">
        <w:rPr>
          <w:rFonts w:ascii="Book Antiqua" w:eastAsia="SimSun" w:hAnsi="Book Antiqua" w:cs="SimSun"/>
          <w:b/>
        </w:rPr>
        <w:t>110</w:t>
      </w:r>
      <w:r>
        <w:rPr>
          <w:rFonts w:ascii="Book Antiqua" w:eastAsia="SimSun" w:hAnsi="Book Antiqua" w:cs="SimSun"/>
        </w:rPr>
        <w:t>:</w:t>
      </w:r>
      <w:r>
        <w:rPr>
          <w:rFonts w:ascii="Book Antiqua" w:eastAsia="SimSun" w:hAnsi="Book Antiqua" w:cs="SimSun" w:hint="eastAsia"/>
        </w:rPr>
        <w:t xml:space="preserve"> </w:t>
      </w:r>
      <w:r>
        <w:rPr>
          <w:rFonts w:ascii="Book Antiqua" w:eastAsia="SimSun" w:hAnsi="Book Antiqua" w:cs="SimSun"/>
        </w:rPr>
        <w:t>305-</w:t>
      </w:r>
      <w:r>
        <w:rPr>
          <w:rFonts w:ascii="Book Antiqua" w:eastAsia="SimSun" w:hAnsi="Book Antiqua" w:cs="SimSun" w:hint="eastAsia"/>
        </w:rPr>
        <w:t>30</w:t>
      </w:r>
      <w:r>
        <w:rPr>
          <w:rFonts w:ascii="Book Antiqua" w:eastAsia="SimSun" w:hAnsi="Book Antiqua" w:cs="SimSun"/>
        </w:rPr>
        <w:t>6</w:t>
      </w:r>
      <w:r>
        <w:rPr>
          <w:rFonts w:ascii="Book Antiqua" w:eastAsia="SimSun" w:hAnsi="Book Antiqua" w:cs="SimSun" w:hint="eastAsia"/>
        </w:rPr>
        <w:t xml:space="preserve"> [</w:t>
      </w:r>
      <w:r w:rsidRPr="00F76E71">
        <w:rPr>
          <w:rFonts w:ascii="Book Antiqua" w:eastAsia="SimSun" w:hAnsi="Book Antiqua" w:cs="SimSun"/>
        </w:rPr>
        <w:t>PMID:</w:t>
      </w:r>
      <w:r>
        <w:rPr>
          <w:rFonts w:ascii="Book Antiqua" w:eastAsia="SimSun" w:hAnsi="Book Antiqua" w:cs="SimSun" w:hint="eastAsia"/>
        </w:rPr>
        <w:t xml:space="preserve"> </w:t>
      </w:r>
      <w:r w:rsidRPr="00F76E71">
        <w:rPr>
          <w:rFonts w:ascii="Book Antiqua" w:eastAsia="SimSun" w:hAnsi="Book Antiqua" w:cs="SimSun"/>
        </w:rPr>
        <w:t>12163448</w:t>
      </w:r>
      <w:r>
        <w:rPr>
          <w:rFonts w:ascii="Book Antiqua" w:eastAsia="SimSun" w:hAnsi="Book Antiqua" w:cs="SimSun" w:hint="eastAsia"/>
        </w:rPr>
        <w:t xml:space="preserve"> DOI: </w:t>
      </w:r>
      <w:r w:rsidRPr="00F76E71">
        <w:rPr>
          <w:rFonts w:ascii="Book Antiqua" w:eastAsia="SimSun" w:hAnsi="Book Antiqua" w:cs="SimSun"/>
        </w:rPr>
        <w:t>10.1172/JCI0216377</w:t>
      </w:r>
      <w:r>
        <w:rPr>
          <w:rFonts w:ascii="Book Antiqua" w:eastAsia="SimSun" w:hAnsi="Book Antiqua" w:cs="SimSun" w:hint="eastAsia"/>
        </w:rPr>
        <w:t>]</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15 </w:t>
      </w:r>
      <w:r w:rsidRPr="00F76E71">
        <w:rPr>
          <w:rFonts w:ascii="Book Antiqua" w:eastAsia="SimSun" w:hAnsi="Book Antiqua" w:cs="SimSun"/>
          <w:b/>
          <w:bCs/>
        </w:rPr>
        <w:t>Tremblay KD</w:t>
      </w:r>
      <w:r w:rsidRPr="00F76E71">
        <w:rPr>
          <w:rFonts w:ascii="Book Antiqua" w:eastAsia="SimSun" w:hAnsi="Book Antiqua" w:cs="SimSun"/>
        </w:rPr>
        <w:t>, Zaret KS. Distinct populations of endoderm cells converge to generate the embryonic liver bud and ventral foregut tissues. </w:t>
      </w:r>
      <w:r w:rsidRPr="00F76E71">
        <w:rPr>
          <w:rFonts w:ascii="Book Antiqua" w:eastAsia="SimSun" w:hAnsi="Book Antiqua" w:cs="SimSun"/>
          <w:i/>
          <w:iCs/>
        </w:rPr>
        <w:t>Dev Biol</w:t>
      </w:r>
      <w:r w:rsidRPr="00F76E71">
        <w:rPr>
          <w:rFonts w:ascii="Book Antiqua" w:eastAsia="SimSun" w:hAnsi="Book Antiqua" w:cs="SimSun"/>
        </w:rPr>
        <w:t> 2005; </w:t>
      </w:r>
      <w:r w:rsidRPr="00F76E71">
        <w:rPr>
          <w:rFonts w:ascii="Book Antiqua" w:eastAsia="SimSun" w:hAnsi="Book Antiqua" w:cs="SimSun"/>
          <w:b/>
          <w:bCs/>
        </w:rPr>
        <w:t>280</w:t>
      </w:r>
      <w:r w:rsidRPr="00F76E71">
        <w:rPr>
          <w:rFonts w:ascii="Book Antiqua" w:eastAsia="SimSun" w:hAnsi="Book Antiqua" w:cs="SimSun"/>
        </w:rPr>
        <w:t>: 87-99 [PMID: 15766750 DOI: 10.1016/j.ydbio.2005.01.003]</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16 </w:t>
      </w:r>
      <w:r w:rsidRPr="00F76E71">
        <w:rPr>
          <w:rFonts w:ascii="Book Antiqua" w:eastAsia="SimSun" w:hAnsi="Book Antiqua" w:cs="SimSun"/>
          <w:b/>
          <w:bCs/>
        </w:rPr>
        <w:t>Gu G</w:t>
      </w:r>
      <w:r w:rsidRPr="00F76E71">
        <w:rPr>
          <w:rFonts w:ascii="Book Antiqua" w:eastAsia="SimSun" w:hAnsi="Book Antiqua" w:cs="SimSun"/>
        </w:rPr>
        <w:t>, Dubauskaite J, Melton DA. Direct evidence for the pancreatic lineage: NGN3+ cells are islet progenitors and are distinct from duct progenitors. </w:t>
      </w:r>
      <w:r w:rsidRPr="00F76E71">
        <w:rPr>
          <w:rFonts w:ascii="Book Antiqua" w:eastAsia="SimSun" w:hAnsi="Book Antiqua" w:cs="SimSun"/>
          <w:i/>
          <w:iCs/>
        </w:rPr>
        <w:t>Development</w:t>
      </w:r>
      <w:r w:rsidRPr="00F76E71">
        <w:rPr>
          <w:rFonts w:ascii="Book Antiqua" w:eastAsia="SimSun" w:hAnsi="Book Antiqua" w:cs="SimSun"/>
        </w:rPr>
        <w:t> 2002; </w:t>
      </w:r>
      <w:r w:rsidRPr="00F76E71">
        <w:rPr>
          <w:rFonts w:ascii="Book Antiqua" w:eastAsia="SimSun" w:hAnsi="Book Antiqua" w:cs="SimSun"/>
          <w:b/>
          <w:bCs/>
        </w:rPr>
        <w:t>129</w:t>
      </w:r>
      <w:r w:rsidRPr="00F76E71">
        <w:rPr>
          <w:rFonts w:ascii="Book Antiqua" w:eastAsia="SimSun" w:hAnsi="Book Antiqua" w:cs="SimSun"/>
        </w:rPr>
        <w:t>: 2447-2457 [PMID: 11973276]</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17 </w:t>
      </w:r>
      <w:r w:rsidRPr="00F76E71">
        <w:rPr>
          <w:rFonts w:ascii="Book Antiqua" w:eastAsia="SimSun" w:hAnsi="Book Antiqua" w:cs="SimSun"/>
          <w:b/>
          <w:bCs/>
        </w:rPr>
        <w:t>Díaz R</w:t>
      </w:r>
      <w:r w:rsidRPr="00F76E71">
        <w:rPr>
          <w:rFonts w:ascii="Book Antiqua" w:eastAsia="SimSun" w:hAnsi="Book Antiqua" w:cs="SimSun"/>
        </w:rPr>
        <w:t>, Kim JW, Hui JJ, Li Z, Swain GP, Fong KS, Csiszar K, Russo PA, Rand EB, Furth EE, Wells RG. Evidence for the epithelial to mesenchymal transition in biliary atresia fibrosis. </w:t>
      </w:r>
      <w:r w:rsidRPr="00F76E71">
        <w:rPr>
          <w:rFonts w:ascii="Book Antiqua" w:eastAsia="SimSun" w:hAnsi="Book Antiqua" w:cs="SimSun"/>
          <w:i/>
          <w:iCs/>
        </w:rPr>
        <w:t>Hum Pathol</w:t>
      </w:r>
      <w:r w:rsidRPr="00F76E71">
        <w:rPr>
          <w:rFonts w:ascii="Book Antiqua" w:eastAsia="SimSun" w:hAnsi="Book Antiqua" w:cs="SimSun"/>
        </w:rPr>
        <w:t> 2008; </w:t>
      </w:r>
      <w:r w:rsidRPr="00F76E71">
        <w:rPr>
          <w:rFonts w:ascii="Book Antiqua" w:eastAsia="SimSun" w:hAnsi="Book Antiqua" w:cs="SimSun"/>
          <w:b/>
          <w:bCs/>
        </w:rPr>
        <w:t>39</w:t>
      </w:r>
      <w:r w:rsidRPr="00F76E71">
        <w:rPr>
          <w:rFonts w:ascii="Book Antiqua" w:eastAsia="SimSun" w:hAnsi="Book Antiqua" w:cs="SimSun"/>
        </w:rPr>
        <w:t>: 102-115 [PMID: 17900655 DOI: 10.1016/j.humpath.2007.05.021]</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18 </w:t>
      </w:r>
      <w:r w:rsidRPr="00F76E71">
        <w:rPr>
          <w:rFonts w:ascii="Book Antiqua" w:eastAsia="SimSun" w:hAnsi="Book Antiqua" w:cs="SimSun"/>
          <w:b/>
          <w:bCs/>
        </w:rPr>
        <w:t>Choi SS</w:t>
      </w:r>
      <w:r w:rsidRPr="00F76E71">
        <w:rPr>
          <w:rFonts w:ascii="Book Antiqua" w:eastAsia="SimSun" w:hAnsi="Book Antiqua" w:cs="SimSun"/>
        </w:rPr>
        <w:t>, Diehl AM. Epithelial-to-mesenchymal transitions in the liver. </w:t>
      </w:r>
      <w:r w:rsidRPr="00F76E71">
        <w:rPr>
          <w:rFonts w:ascii="Book Antiqua" w:eastAsia="SimSun" w:hAnsi="Book Antiqua" w:cs="SimSun"/>
          <w:i/>
          <w:iCs/>
        </w:rPr>
        <w:t>Hepatology</w:t>
      </w:r>
      <w:r w:rsidRPr="00F76E71">
        <w:rPr>
          <w:rFonts w:ascii="Book Antiqua" w:eastAsia="SimSun" w:hAnsi="Book Antiqua" w:cs="SimSun"/>
        </w:rPr>
        <w:t> 2009; </w:t>
      </w:r>
      <w:r w:rsidRPr="00F76E71">
        <w:rPr>
          <w:rFonts w:ascii="Book Antiqua" w:eastAsia="SimSun" w:hAnsi="Book Antiqua" w:cs="SimSun"/>
          <w:b/>
          <w:bCs/>
        </w:rPr>
        <w:t>50</w:t>
      </w:r>
      <w:r w:rsidRPr="00F76E71">
        <w:rPr>
          <w:rFonts w:ascii="Book Antiqua" w:eastAsia="SimSun" w:hAnsi="Book Antiqua" w:cs="SimSun"/>
        </w:rPr>
        <w:t>: 2007-2013 [PMID: 19824076 DOI: 10.1002/hep.23196]</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19 </w:t>
      </w:r>
      <w:r w:rsidRPr="00F76E71">
        <w:rPr>
          <w:rFonts w:ascii="Book Antiqua" w:eastAsia="SimSun" w:hAnsi="Book Antiqua" w:cs="SimSun"/>
          <w:b/>
          <w:bCs/>
        </w:rPr>
        <w:t>Syn WK</w:t>
      </w:r>
      <w:r w:rsidRPr="00F76E71">
        <w:rPr>
          <w:rFonts w:ascii="Book Antiqua" w:eastAsia="SimSun" w:hAnsi="Book Antiqua" w:cs="SimSun"/>
        </w:rPr>
        <w:t>, Jung Y, Omenetti A, Abdelmalek M, Guy CD, Yang L, Wang J, Witek RP, Fearing CM, Pereira TA, Teaberry V, Choi SS, Conde-Vancells J, Karaca GF, Diehl AM. Hedgehog-mediated epithelial-to-mesenchymal transition and fibrogenic repair in nonalcoholic fatty liver disease. </w:t>
      </w:r>
      <w:r w:rsidRPr="00F76E71">
        <w:rPr>
          <w:rFonts w:ascii="Book Antiqua" w:eastAsia="SimSun" w:hAnsi="Book Antiqua" w:cs="SimSun"/>
          <w:i/>
          <w:iCs/>
        </w:rPr>
        <w:t>Gastroenterology</w:t>
      </w:r>
      <w:r w:rsidRPr="00F76E71">
        <w:rPr>
          <w:rFonts w:ascii="Book Antiqua" w:eastAsia="SimSun" w:hAnsi="Book Antiqua" w:cs="SimSun"/>
        </w:rPr>
        <w:t> 2009; </w:t>
      </w:r>
      <w:r w:rsidRPr="00F76E71">
        <w:rPr>
          <w:rFonts w:ascii="Book Antiqua" w:eastAsia="SimSun" w:hAnsi="Book Antiqua" w:cs="SimSun"/>
          <w:b/>
          <w:bCs/>
        </w:rPr>
        <w:t>137</w:t>
      </w:r>
      <w:r w:rsidRPr="00F76E71">
        <w:rPr>
          <w:rFonts w:ascii="Book Antiqua" w:eastAsia="SimSun" w:hAnsi="Book Antiqua" w:cs="SimSun"/>
        </w:rPr>
        <w:t>: 1478-1488.e8 [PMID: 19577569 DOI: 10.1053/j.gastro.2009.06.051]</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20 </w:t>
      </w:r>
      <w:r w:rsidRPr="00F76E71">
        <w:rPr>
          <w:rFonts w:ascii="Book Antiqua" w:eastAsia="SimSun" w:hAnsi="Book Antiqua" w:cs="SimSun"/>
          <w:b/>
          <w:bCs/>
        </w:rPr>
        <w:t>Dooley S</w:t>
      </w:r>
      <w:r w:rsidRPr="00F76E71">
        <w:rPr>
          <w:rFonts w:ascii="Book Antiqua" w:eastAsia="SimSun" w:hAnsi="Book Antiqua" w:cs="SimSun"/>
        </w:rPr>
        <w:t xml:space="preserve">, Hamzavi J, Ciuclan L, Godoy P, Ilkavets I, Ehnert S, Ueberham E, Gebhardt R, Kanzler S, Geier A, Breitkopf K, Weng H, Mertens PR. Hepatocyte-specific Smad7 expression attenuates TGF-beta-mediated fibrogenesis and protects </w:t>
      </w:r>
      <w:r w:rsidRPr="00F76E71">
        <w:rPr>
          <w:rFonts w:ascii="Book Antiqua" w:eastAsia="SimSun" w:hAnsi="Book Antiqua" w:cs="SimSun"/>
        </w:rPr>
        <w:lastRenderedPageBreak/>
        <w:t>against liver damage. </w:t>
      </w:r>
      <w:r w:rsidRPr="00F76E71">
        <w:rPr>
          <w:rFonts w:ascii="Book Antiqua" w:eastAsia="SimSun" w:hAnsi="Book Antiqua" w:cs="SimSun"/>
          <w:i/>
          <w:iCs/>
        </w:rPr>
        <w:t>Gastroenterology</w:t>
      </w:r>
      <w:r w:rsidRPr="00F76E71">
        <w:rPr>
          <w:rFonts w:ascii="Book Antiqua" w:eastAsia="SimSun" w:hAnsi="Book Antiqua" w:cs="SimSun"/>
        </w:rPr>
        <w:t> 2008; </w:t>
      </w:r>
      <w:r w:rsidRPr="00F76E71">
        <w:rPr>
          <w:rFonts w:ascii="Book Antiqua" w:eastAsia="SimSun" w:hAnsi="Book Antiqua" w:cs="SimSun"/>
          <w:b/>
          <w:bCs/>
        </w:rPr>
        <w:t>135</w:t>
      </w:r>
      <w:r w:rsidRPr="00F76E71">
        <w:rPr>
          <w:rFonts w:ascii="Book Antiqua" w:eastAsia="SimSun" w:hAnsi="Book Antiqua" w:cs="SimSun"/>
        </w:rPr>
        <w:t>: 642-659 [PMID: 18602923 DOI: 10.1053/j.gastro.2008.04.038]</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21 </w:t>
      </w:r>
      <w:r w:rsidRPr="00F76E71">
        <w:rPr>
          <w:rFonts w:ascii="Book Antiqua" w:eastAsia="SimSun" w:hAnsi="Book Antiqua" w:cs="SimSun"/>
          <w:b/>
          <w:bCs/>
        </w:rPr>
        <w:t>Omenetti A</w:t>
      </w:r>
      <w:r w:rsidRPr="00F76E71">
        <w:rPr>
          <w:rFonts w:ascii="Book Antiqua" w:eastAsia="SimSun" w:hAnsi="Book Antiqua" w:cs="SimSun"/>
        </w:rPr>
        <w:t>, Porrello A, Jung Y, Yang L, Popov Y, Choi SS, Witek RP, Alpini G, Venter J, Vandongen HM, Syn WK, Baroni GS, Benedetti A, Schuppan D, Diehl AM. Hedgehog signaling regulates epithelial-mesenchymal transition during biliary fibrosis in rodents and humans. </w:t>
      </w:r>
      <w:r w:rsidRPr="00F76E71">
        <w:rPr>
          <w:rFonts w:ascii="Book Antiqua" w:eastAsia="SimSun" w:hAnsi="Book Antiqua" w:cs="SimSun"/>
          <w:i/>
          <w:iCs/>
        </w:rPr>
        <w:t>J Clin Invest</w:t>
      </w:r>
      <w:r w:rsidRPr="00F76E71">
        <w:rPr>
          <w:rFonts w:ascii="Book Antiqua" w:eastAsia="SimSun" w:hAnsi="Book Antiqua" w:cs="SimSun"/>
        </w:rPr>
        <w:t> 2008; </w:t>
      </w:r>
      <w:r w:rsidRPr="00F76E71">
        <w:rPr>
          <w:rFonts w:ascii="Book Antiqua" w:eastAsia="SimSun" w:hAnsi="Book Antiqua" w:cs="SimSun"/>
          <w:b/>
          <w:bCs/>
        </w:rPr>
        <w:t>118</w:t>
      </w:r>
      <w:r w:rsidRPr="00F76E71">
        <w:rPr>
          <w:rFonts w:ascii="Book Antiqua" w:eastAsia="SimSun" w:hAnsi="Book Antiqua" w:cs="SimSun"/>
        </w:rPr>
        <w:t>: 3331-3342 [PMID: 18802480 DOI: 10.1172/jci35875]</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22 </w:t>
      </w:r>
      <w:r w:rsidRPr="00F76E71">
        <w:rPr>
          <w:rFonts w:ascii="Book Antiqua" w:eastAsia="SimSun" w:hAnsi="Book Antiqua" w:cs="SimSun"/>
          <w:b/>
          <w:bCs/>
        </w:rPr>
        <w:t>Sicklick JK</w:t>
      </w:r>
      <w:r w:rsidRPr="00F76E71">
        <w:rPr>
          <w:rFonts w:ascii="Book Antiqua" w:eastAsia="SimSun" w:hAnsi="Book Antiqua" w:cs="SimSun"/>
        </w:rPr>
        <w:t>, Choi SS, Bustamante M, McCall SJ, Pérez EH, Huang J, Li YX, Rojkind M, Diehl AM. Evidence for epithelial-mesenchymal transitions in adult liver cells. </w:t>
      </w:r>
      <w:r w:rsidRPr="00F76E71">
        <w:rPr>
          <w:rFonts w:ascii="Book Antiqua" w:eastAsia="SimSun" w:hAnsi="Book Antiqua" w:cs="SimSun"/>
          <w:i/>
          <w:iCs/>
        </w:rPr>
        <w:t>Am J Physiol Gastrointest Liver Physiol</w:t>
      </w:r>
      <w:r w:rsidRPr="00F76E71">
        <w:rPr>
          <w:rFonts w:ascii="Book Antiqua" w:eastAsia="SimSun" w:hAnsi="Book Antiqua" w:cs="SimSun"/>
        </w:rPr>
        <w:t> 2006; </w:t>
      </w:r>
      <w:r w:rsidRPr="00F76E71">
        <w:rPr>
          <w:rFonts w:ascii="Book Antiqua" w:eastAsia="SimSun" w:hAnsi="Book Antiqua" w:cs="SimSun"/>
          <w:b/>
          <w:bCs/>
        </w:rPr>
        <w:t>291</w:t>
      </w:r>
      <w:r w:rsidRPr="00F76E71">
        <w:rPr>
          <w:rFonts w:ascii="Book Antiqua" w:eastAsia="SimSun" w:hAnsi="Book Antiqua" w:cs="SimSun"/>
        </w:rPr>
        <w:t>: G575-G583 [PMID: 16710052 DOI: 10.1152/ajpgi.00102.2006]</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23 </w:t>
      </w:r>
      <w:r w:rsidRPr="00F76E71">
        <w:rPr>
          <w:rFonts w:ascii="Book Antiqua" w:eastAsia="SimSun" w:hAnsi="Book Antiqua" w:cs="SimSun"/>
          <w:b/>
          <w:bCs/>
        </w:rPr>
        <w:t>Valdés F</w:t>
      </w:r>
      <w:r w:rsidRPr="00F76E71">
        <w:rPr>
          <w:rFonts w:ascii="Book Antiqua" w:eastAsia="SimSun" w:hAnsi="Book Antiqua" w:cs="SimSun"/>
        </w:rPr>
        <w:t>, Alvarez AM, Locascio A, Vega S, Herrera B, Fernández M, Benito M, Nieto MA, Fabregat I. The epithelial mesenchymal transition confers resistance to the apoptotic effects of transforming growth factor Beta in fetal rat hepatocytes. </w:t>
      </w:r>
      <w:r w:rsidRPr="00F76E71">
        <w:rPr>
          <w:rFonts w:ascii="Book Antiqua" w:eastAsia="SimSun" w:hAnsi="Book Antiqua" w:cs="SimSun"/>
          <w:i/>
          <w:iCs/>
        </w:rPr>
        <w:t>Mol Cancer Res</w:t>
      </w:r>
      <w:r w:rsidRPr="00F76E71">
        <w:rPr>
          <w:rFonts w:ascii="Book Antiqua" w:eastAsia="SimSun" w:hAnsi="Book Antiqua" w:cs="SimSun"/>
        </w:rPr>
        <w:t> 2002; </w:t>
      </w:r>
      <w:r w:rsidRPr="00F76E71">
        <w:rPr>
          <w:rFonts w:ascii="Book Antiqua" w:eastAsia="SimSun" w:hAnsi="Book Antiqua" w:cs="SimSun"/>
          <w:b/>
          <w:bCs/>
        </w:rPr>
        <w:t>1</w:t>
      </w:r>
      <w:r w:rsidRPr="00F76E71">
        <w:rPr>
          <w:rFonts w:ascii="Book Antiqua" w:eastAsia="SimSun" w:hAnsi="Book Antiqua" w:cs="SimSun"/>
        </w:rPr>
        <w:t>: 68-78 [PMID: 12496370]</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24 </w:t>
      </w:r>
      <w:r w:rsidRPr="00F76E71">
        <w:rPr>
          <w:rFonts w:ascii="Book Antiqua" w:eastAsia="SimSun" w:hAnsi="Book Antiqua" w:cs="SimSun"/>
          <w:b/>
          <w:bCs/>
        </w:rPr>
        <w:t>Godoy P</w:t>
      </w:r>
      <w:r w:rsidRPr="00F76E71">
        <w:rPr>
          <w:rFonts w:ascii="Book Antiqua" w:eastAsia="SimSun" w:hAnsi="Book Antiqua" w:cs="SimSun"/>
        </w:rPr>
        <w:t>, Hengstler JG, Ilkavets I, Meyer C, Bachmann A, Müller A, Tuschl G, Mueller SO, Dooley S. Extracellular matrix modulates sensitivity of hepatocytes to fibroblastoid dedifferentiation and transforming growth factor beta-induced apoptosis. </w:t>
      </w:r>
      <w:r w:rsidRPr="00F76E71">
        <w:rPr>
          <w:rFonts w:ascii="Book Antiqua" w:eastAsia="SimSun" w:hAnsi="Book Antiqua" w:cs="SimSun"/>
          <w:i/>
          <w:iCs/>
        </w:rPr>
        <w:t>Hepatology</w:t>
      </w:r>
      <w:r w:rsidRPr="00F76E71">
        <w:rPr>
          <w:rFonts w:ascii="Book Antiqua" w:eastAsia="SimSun" w:hAnsi="Book Antiqua" w:cs="SimSun"/>
        </w:rPr>
        <w:t> 2009; </w:t>
      </w:r>
      <w:r w:rsidRPr="00F76E71">
        <w:rPr>
          <w:rFonts w:ascii="Book Antiqua" w:eastAsia="SimSun" w:hAnsi="Book Antiqua" w:cs="SimSun"/>
          <w:b/>
          <w:bCs/>
        </w:rPr>
        <w:t>49</w:t>
      </w:r>
      <w:r w:rsidRPr="00F76E71">
        <w:rPr>
          <w:rFonts w:ascii="Book Antiqua" w:eastAsia="SimSun" w:hAnsi="Book Antiqua" w:cs="SimSun"/>
        </w:rPr>
        <w:t>: 2031-2043 [PMID: 19274752 DOI: 10.1002/hep.22880]</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25 </w:t>
      </w:r>
      <w:r w:rsidRPr="00F76E71">
        <w:rPr>
          <w:rFonts w:ascii="Book Antiqua" w:eastAsia="SimSun" w:hAnsi="Book Antiqua" w:cs="SimSun"/>
          <w:b/>
          <w:bCs/>
        </w:rPr>
        <w:t>Nitta T</w:t>
      </w:r>
      <w:r w:rsidRPr="00F76E71">
        <w:rPr>
          <w:rFonts w:ascii="Book Antiqua" w:eastAsia="SimSun" w:hAnsi="Book Antiqua" w:cs="SimSun"/>
        </w:rPr>
        <w:t>, Kim JS, Mohuczy D, Behrns KE. Murine cirrhosis induces hepatocyte epithelial mesenchymal transition and alterations in survival signaling pathways. </w:t>
      </w:r>
      <w:r w:rsidRPr="00F76E71">
        <w:rPr>
          <w:rFonts w:ascii="Book Antiqua" w:eastAsia="SimSun" w:hAnsi="Book Antiqua" w:cs="SimSun"/>
          <w:i/>
          <w:iCs/>
        </w:rPr>
        <w:t>Hepatology</w:t>
      </w:r>
      <w:r w:rsidRPr="00F76E71">
        <w:rPr>
          <w:rFonts w:ascii="Book Antiqua" w:eastAsia="SimSun" w:hAnsi="Book Antiqua" w:cs="SimSun"/>
        </w:rPr>
        <w:t> 2008; </w:t>
      </w:r>
      <w:r w:rsidRPr="00F76E71">
        <w:rPr>
          <w:rFonts w:ascii="Book Antiqua" w:eastAsia="SimSun" w:hAnsi="Book Antiqua" w:cs="SimSun"/>
          <w:b/>
          <w:bCs/>
        </w:rPr>
        <w:t>48</w:t>
      </w:r>
      <w:r w:rsidRPr="00F76E71">
        <w:rPr>
          <w:rFonts w:ascii="Book Antiqua" w:eastAsia="SimSun" w:hAnsi="Book Antiqua" w:cs="SimSun"/>
        </w:rPr>
        <w:t>: 909-919 [PMID: 18712785 DOI: 10.1002/hep.22397]</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26 </w:t>
      </w:r>
      <w:r w:rsidRPr="00F76E71">
        <w:rPr>
          <w:rFonts w:ascii="Book Antiqua" w:eastAsia="SimSun" w:hAnsi="Book Antiqua" w:cs="SimSun"/>
          <w:b/>
          <w:bCs/>
        </w:rPr>
        <w:t>Cicchini C</w:t>
      </w:r>
      <w:r w:rsidRPr="00F76E71">
        <w:rPr>
          <w:rFonts w:ascii="Book Antiqua" w:eastAsia="SimSun" w:hAnsi="Book Antiqua" w:cs="SimSun"/>
        </w:rPr>
        <w:t>, Filippini D, Coen S, Marchetti A, Cavallari C, Laudadio I, Spagnoli FM, Alonzi T, Tripodi M. Snail controls differentiation of hepatocytes by repressing HNF4alpha expression. </w:t>
      </w:r>
      <w:r w:rsidRPr="00F76E71">
        <w:rPr>
          <w:rFonts w:ascii="Book Antiqua" w:eastAsia="SimSun" w:hAnsi="Book Antiqua" w:cs="SimSun"/>
          <w:i/>
          <w:iCs/>
        </w:rPr>
        <w:t>J Cell Physiol</w:t>
      </w:r>
      <w:r w:rsidRPr="00F76E71">
        <w:rPr>
          <w:rFonts w:ascii="Book Antiqua" w:eastAsia="SimSun" w:hAnsi="Book Antiqua" w:cs="SimSun"/>
        </w:rPr>
        <w:t> 2006; </w:t>
      </w:r>
      <w:r w:rsidRPr="00F76E71">
        <w:rPr>
          <w:rFonts w:ascii="Book Antiqua" w:eastAsia="SimSun" w:hAnsi="Book Antiqua" w:cs="SimSun"/>
          <w:b/>
          <w:bCs/>
        </w:rPr>
        <w:t>209</w:t>
      </w:r>
      <w:r w:rsidRPr="00F76E71">
        <w:rPr>
          <w:rFonts w:ascii="Book Antiqua" w:eastAsia="SimSun" w:hAnsi="Book Antiqua" w:cs="SimSun"/>
        </w:rPr>
        <w:t>: 230-238 [PMID: 16826572 DOI: 10.1002/jcp.20730]</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27 </w:t>
      </w:r>
      <w:r w:rsidRPr="00F76E71">
        <w:rPr>
          <w:rFonts w:ascii="Book Antiqua" w:eastAsia="SimSun" w:hAnsi="Book Antiqua" w:cs="SimSun"/>
          <w:b/>
          <w:bCs/>
        </w:rPr>
        <w:t>Franco DL</w:t>
      </w:r>
      <w:r w:rsidRPr="00F76E71">
        <w:rPr>
          <w:rFonts w:ascii="Book Antiqua" w:eastAsia="SimSun" w:hAnsi="Book Antiqua" w:cs="SimSun"/>
        </w:rPr>
        <w:t>, Mainez J, Vega S, Sancho P, Murillo MM, de Frutos CA, Del Castillo G, López-Blau C, Fabregat I, Nieto MA. Snail1 suppresses TGF-beta-induced apoptosis and is sufficient to trigger EMT in hepatocytes. </w:t>
      </w:r>
      <w:r w:rsidRPr="00F76E71">
        <w:rPr>
          <w:rFonts w:ascii="Book Antiqua" w:eastAsia="SimSun" w:hAnsi="Book Antiqua" w:cs="SimSun"/>
          <w:i/>
          <w:iCs/>
        </w:rPr>
        <w:t>J Cell Sci</w:t>
      </w:r>
      <w:r w:rsidRPr="00F76E71">
        <w:rPr>
          <w:rFonts w:ascii="Book Antiqua" w:eastAsia="SimSun" w:hAnsi="Book Antiqua" w:cs="SimSun"/>
        </w:rPr>
        <w:t> 2010; </w:t>
      </w:r>
      <w:r w:rsidRPr="00F76E71">
        <w:rPr>
          <w:rFonts w:ascii="Book Antiqua" w:eastAsia="SimSun" w:hAnsi="Book Antiqua" w:cs="SimSun"/>
          <w:b/>
          <w:bCs/>
        </w:rPr>
        <w:t>123</w:t>
      </w:r>
      <w:r w:rsidRPr="00F76E71">
        <w:rPr>
          <w:rFonts w:ascii="Book Antiqua" w:eastAsia="SimSun" w:hAnsi="Book Antiqua" w:cs="SimSun"/>
        </w:rPr>
        <w:t>: 3467-3477 [PMID: 20930141 DOI: 10.1242/jcs.068692]</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lastRenderedPageBreak/>
        <w:t>28</w:t>
      </w:r>
      <w:r w:rsidRPr="00F76E71">
        <w:rPr>
          <w:rFonts w:ascii="Book Antiqua" w:eastAsia="SimSun" w:hAnsi="Book Antiqua" w:cs="SimSun" w:hint="eastAsia"/>
          <w:b/>
        </w:rPr>
        <w:t xml:space="preserve"> </w:t>
      </w:r>
      <w:r w:rsidRPr="00F76E71">
        <w:rPr>
          <w:rFonts w:ascii="Book Antiqua" w:eastAsia="SimSun" w:hAnsi="Book Antiqua" w:cs="SimSun"/>
          <w:b/>
        </w:rPr>
        <w:t>Treyer A</w:t>
      </w:r>
      <w:r w:rsidRPr="00F76E71">
        <w:rPr>
          <w:rFonts w:ascii="Book Antiqua" w:eastAsia="SimSun" w:hAnsi="Book Antiqua" w:cs="SimSun"/>
        </w:rPr>
        <w:t xml:space="preserve">, Musch A: Hepatocyte polarity. </w:t>
      </w:r>
      <w:r w:rsidRPr="00F76E71">
        <w:rPr>
          <w:rFonts w:ascii="Book Antiqua" w:eastAsia="SimSun" w:hAnsi="Book Antiqua" w:cs="SimSun"/>
          <w:i/>
        </w:rPr>
        <w:t xml:space="preserve">Compr Physiol </w:t>
      </w:r>
      <w:r w:rsidRPr="00F76E71">
        <w:rPr>
          <w:rFonts w:ascii="Book Antiqua" w:eastAsia="SimSun" w:hAnsi="Book Antiqua" w:cs="SimSun"/>
        </w:rPr>
        <w:t>2013</w:t>
      </w:r>
      <w:r>
        <w:rPr>
          <w:rFonts w:ascii="Book Antiqua" w:eastAsia="SimSun" w:hAnsi="Book Antiqua" w:cs="SimSun" w:hint="eastAsia"/>
        </w:rPr>
        <w:t>;</w:t>
      </w:r>
      <w:r w:rsidRPr="00F76E71">
        <w:rPr>
          <w:rFonts w:ascii="Book Antiqua" w:eastAsia="SimSun" w:hAnsi="Book Antiqua" w:cs="SimSun"/>
        </w:rPr>
        <w:t xml:space="preserve"> </w:t>
      </w:r>
      <w:r w:rsidRPr="00F76E71">
        <w:rPr>
          <w:rFonts w:ascii="Book Antiqua" w:eastAsia="SimSun" w:hAnsi="Book Antiqua" w:cs="SimSun"/>
          <w:b/>
        </w:rPr>
        <w:t>3:</w:t>
      </w:r>
      <w:r w:rsidRPr="00F76E71">
        <w:rPr>
          <w:rFonts w:ascii="Book Antiqua" w:eastAsia="SimSun" w:hAnsi="Book Antiqua" w:cs="SimSun"/>
        </w:rPr>
        <w:t xml:space="preserve"> 243-</w:t>
      </w:r>
      <w:r>
        <w:rPr>
          <w:rFonts w:ascii="Book Antiqua" w:eastAsia="SimSun" w:hAnsi="Book Antiqua" w:cs="SimSun" w:hint="eastAsia"/>
        </w:rPr>
        <w:t>2</w:t>
      </w:r>
      <w:r w:rsidRPr="00F76E71">
        <w:rPr>
          <w:rFonts w:ascii="Book Antiqua" w:eastAsia="SimSun" w:hAnsi="Book Antiqua" w:cs="SimSun"/>
        </w:rPr>
        <w:t>87</w:t>
      </w:r>
      <w:r>
        <w:rPr>
          <w:rFonts w:ascii="Book Antiqua" w:eastAsia="SimSun" w:hAnsi="Book Antiqua" w:cs="SimSun" w:hint="eastAsia"/>
        </w:rPr>
        <w:t xml:space="preserve"> [</w:t>
      </w:r>
      <w:r w:rsidRPr="00F76E71">
        <w:rPr>
          <w:rFonts w:ascii="Book Antiqua" w:eastAsia="SimSun" w:hAnsi="Book Antiqua" w:cs="SimSun"/>
        </w:rPr>
        <w:t>DOI: 10.1002/cphy.c120009</w:t>
      </w:r>
      <w:r>
        <w:rPr>
          <w:rFonts w:ascii="Book Antiqua" w:eastAsia="SimSun" w:hAnsi="Book Antiqua" w:cs="SimSun" w:hint="eastAsia"/>
        </w:rPr>
        <w:t>]</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29 </w:t>
      </w:r>
      <w:r w:rsidRPr="00F76E71">
        <w:rPr>
          <w:rFonts w:ascii="Book Antiqua" w:eastAsia="SimSun" w:hAnsi="Book Antiqua" w:cs="SimSun"/>
          <w:b/>
          <w:bCs/>
        </w:rPr>
        <w:t>Cicchini C</w:t>
      </w:r>
      <w:r w:rsidRPr="00F76E71">
        <w:rPr>
          <w:rFonts w:ascii="Book Antiqua" w:eastAsia="SimSun" w:hAnsi="Book Antiqua" w:cs="SimSun"/>
        </w:rPr>
        <w:t>, Amicone L, Alonzi T, Marchetti A, Mancone C, Tripodi M. Molecular mechanisms controlling the phenotype and the EMT/MET dynamics of hepatocyte. </w:t>
      </w:r>
      <w:r w:rsidRPr="00F76E71">
        <w:rPr>
          <w:rFonts w:ascii="Book Antiqua" w:eastAsia="SimSun" w:hAnsi="Book Antiqua" w:cs="SimSun"/>
          <w:i/>
          <w:iCs/>
        </w:rPr>
        <w:t>Liver Int</w:t>
      </w:r>
      <w:r w:rsidRPr="00F76E71">
        <w:rPr>
          <w:rFonts w:ascii="Book Antiqua" w:eastAsia="SimSun" w:hAnsi="Book Antiqua" w:cs="SimSun"/>
        </w:rPr>
        <w:t> 2015; </w:t>
      </w:r>
      <w:r w:rsidRPr="00F76E71">
        <w:rPr>
          <w:rFonts w:ascii="Book Antiqua" w:eastAsia="SimSun" w:hAnsi="Book Antiqua" w:cs="SimSun"/>
          <w:b/>
          <w:bCs/>
        </w:rPr>
        <w:t>35</w:t>
      </w:r>
      <w:r w:rsidRPr="00F76E71">
        <w:rPr>
          <w:rFonts w:ascii="Book Antiqua" w:eastAsia="SimSun" w:hAnsi="Book Antiqua" w:cs="SimSun"/>
        </w:rPr>
        <w:t>: 302-310 [PMID: 24766136 DOI: 10.1111/liv.12577]</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30 </w:t>
      </w:r>
      <w:r w:rsidRPr="00F76E71">
        <w:rPr>
          <w:rFonts w:ascii="Book Antiqua" w:eastAsia="SimSun" w:hAnsi="Book Antiqua" w:cs="SimSun"/>
          <w:b/>
          <w:bCs/>
        </w:rPr>
        <w:t>Rygiel KA</w:t>
      </w:r>
      <w:r w:rsidRPr="00F76E71">
        <w:rPr>
          <w:rFonts w:ascii="Book Antiqua" w:eastAsia="SimSun" w:hAnsi="Book Antiqua" w:cs="SimSun"/>
        </w:rPr>
        <w:t>, Robertson H, Marshall HL, Pekalski M, Zhao L, Booth TA, Jones DE, Burt AD, Kirby JA. Epithelial-mesenchymal transition contributes to portal tract fibrogenesis during human chronic liver disease. </w:t>
      </w:r>
      <w:r w:rsidRPr="00F76E71">
        <w:rPr>
          <w:rFonts w:ascii="Book Antiqua" w:eastAsia="SimSun" w:hAnsi="Book Antiqua" w:cs="SimSun"/>
          <w:i/>
          <w:iCs/>
        </w:rPr>
        <w:t>Lab Invest</w:t>
      </w:r>
      <w:r w:rsidRPr="00F76E71">
        <w:rPr>
          <w:rFonts w:ascii="Book Antiqua" w:eastAsia="SimSun" w:hAnsi="Book Antiqua" w:cs="SimSun"/>
        </w:rPr>
        <w:t> 2008; </w:t>
      </w:r>
      <w:r w:rsidRPr="00F76E71">
        <w:rPr>
          <w:rFonts w:ascii="Book Antiqua" w:eastAsia="SimSun" w:hAnsi="Book Antiqua" w:cs="SimSun"/>
          <w:b/>
          <w:bCs/>
        </w:rPr>
        <w:t>88</w:t>
      </w:r>
      <w:r w:rsidRPr="00F76E71">
        <w:rPr>
          <w:rFonts w:ascii="Book Antiqua" w:eastAsia="SimSun" w:hAnsi="Book Antiqua" w:cs="SimSun"/>
        </w:rPr>
        <w:t>: 112-123 [PMID: 18059363 DOI: 10.1038/labinvest.3700704]</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31 </w:t>
      </w:r>
      <w:r w:rsidRPr="00F76E71">
        <w:rPr>
          <w:rFonts w:ascii="Book Antiqua" w:eastAsia="SimSun" w:hAnsi="Book Antiqua" w:cs="SimSun"/>
          <w:b/>
          <w:bCs/>
        </w:rPr>
        <w:t>Zeisberg M</w:t>
      </w:r>
      <w:r w:rsidRPr="00F76E71">
        <w:rPr>
          <w:rFonts w:ascii="Book Antiqua" w:eastAsia="SimSun" w:hAnsi="Book Antiqua" w:cs="SimSun"/>
        </w:rPr>
        <w:t>, Yang C, Martino M, Duncan MB, Rieder F, Tanjore H, Kalluri R. Fibroblasts derive from hepatocytes in liver fibrosis via epithelial to mesenchymal transition. </w:t>
      </w:r>
      <w:r w:rsidRPr="00F76E71">
        <w:rPr>
          <w:rFonts w:ascii="Book Antiqua" w:eastAsia="SimSun" w:hAnsi="Book Antiqua" w:cs="SimSun"/>
          <w:i/>
          <w:iCs/>
        </w:rPr>
        <w:t>J Biol Chem</w:t>
      </w:r>
      <w:r w:rsidRPr="00F76E71">
        <w:rPr>
          <w:rFonts w:ascii="Book Antiqua" w:eastAsia="SimSun" w:hAnsi="Book Antiqua" w:cs="SimSun"/>
        </w:rPr>
        <w:t> 2007; </w:t>
      </w:r>
      <w:r w:rsidRPr="00F76E71">
        <w:rPr>
          <w:rFonts w:ascii="Book Antiqua" w:eastAsia="SimSun" w:hAnsi="Book Antiqua" w:cs="SimSun"/>
          <w:b/>
          <w:bCs/>
        </w:rPr>
        <w:t>282</w:t>
      </w:r>
      <w:r w:rsidRPr="00F76E71">
        <w:rPr>
          <w:rFonts w:ascii="Book Antiqua" w:eastAsia="SimSun" w:hAnsi="Book Antiqua" w:cs="SimSun"/>
        </w:rPr>
        <w:t>: 23337-23347 [PMID: 17562716 DOI: 10.1074/jbc.M700194200]</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32 </w:t>
      </w:r>
      <w:r w:rsidRPr="00F76E71">
        <w:rPr>
          <w:rFonts w:ascii="Book Antiqua" w:eastAsia="SimSun" w:hAnsi="Book Antiqua" w:cs="SimSun"/>
          <w:b/>
          <w:bCs/>
        </w:rPr>
        <w:t>Brenner DA</w:t>
      </w:r>
      <w:r w:rsidRPr="00F76E71">
        <w:rPr>
          <w:rFonts w:ascii="Book Antiqua" w:eastAsia="SimSun" w:hAnsi="Book Antiqua" w:cs="SimSun"/>
        </w:rPr>
        <w:t>. Molecular pathogenesis of liver fibrosis. </w:t>
      </w:r>
      <w:r w:rsidRPr="00F76E71">
        <w:rPr>
          <w:rFonts w:ascii="Book Antiqua" w:eastAsia="SimSun" w:hAnsi="Book Antiqua" w:cs="SimSun"/>
          <w:i/>
          <w:iCs/>
        </w:rPr>
        <w:t>Trans Am Clin Climatol Assoc</w:t>
      </w:r>
      <w:r w:rsidRPr="00F76E71">
        <w:rPr>
          <w:rFonts w:ascii="Book Antiqua" w:eastAsia="SimSun" w:hAnsi="Book Antiqua" w:cs="SimSun"/>
        </w:rPr>
        <w:t> 2009; </w:t>
      </w:r>
      <w:r w:rsidRPr="00F76E71">
        <w:rPr>
          <w:rFonts w:ascii="Book Antiqua" w:eastAsia="SimSun" w:hAnsi="Book Antiqua" w:cs="SimSun"/>
          <w:b/>
          <w:bCs/>
        </w:rPr>
        <w:t>120</w:t>
      </w:r>
      <w:r w:rsidRPr="00F76E71">
        <w:rPr>
          <w:rFonts w:ascii="Book Antiqua" w:eastAsia="SimSun" w:hAnsi="Book Antiqua" w:cs="SimSun"/>
        </w:rPr>
        <w:t>: 361-368 [PMID: 19768189]</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33 </w:t>
      </w:r>
      <w:r w:rsidRPr="00F76E71">
        <w:rPr>
          <w:rFonts w:ascii="Book Antiqua" w:eastAsia="SimSun" w:hAnsi="Book Antiqua" w:cs="SimSun"/>
          <w:b/>
          <w:bCs/>
        </w:rPr>
        <w:t>Heldin CH</w:t>
      </w:r>
      <w:r w:rsidRPr="00F76E71">
        <w:rPr>
          <w:rFonts w:ascii="Book Antiqua" w:eastAsia="SimSun" w:hAnsi="Book Antiqua" w:cs="SimSun"/>
        </w:rPr>
        <w:t>, Landström M, Moustakas A. Mechanism of TGF-beta signaling to growth arrest, apoptosis, and epithelial-mesenchymal transition. </w:t>
      </w:r>
      <w:r w:rsidRPr="00F76E71">
        <w:rPr>
          <w:rFonts w:ascii="Book Antiqua" w:eastAsia="SimSun" w:hAnsi="Book Antiqua" w:cs="SimSun"/>
          <w:i/>
          <w:iCs/>
        </w:rPr>
        <w:t>Curr Opin Cell Biol</w:t>
      </w:r>
      <w:r w:rsidRPr="00F76E71">
        <w:rPr>
          <w:rFonts w:ascii="Book Antiqua" w:eastAsia="SimSun" w:hAnsi="Book Antiqua" w:cs="SimSun"/>
        </w:rPr>
        <w:t> 2009; </w:t>
      </w:r>
      <w:r w:rsidRPr="00F76E71">
        <w:rPr>
          <w:rFonts w:ascii="Book Antiqua" w:eastAsia="SimSun" w:hAnsi="Book Antiqua" w:cs="SimSun"/>
          <w:b/>
          <w:bCs/>
        </w:rPr>
        <w:t>21</w:t>
      </w:r>
      <w:r w:rsidRPr="00F76E71">
        <w:rPr>
          <w:rFonts w:ascii="Book Antiqua" w:eastAsia="SimSun" w:hAnsi="Book Antiqua" w:cs="SimSun"/>
        </w:rPr>
        <w:t>: 166-176 [PMID: 19237272 DOI: 10.1016/j.ceb.2009.01.021]</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34 </w:t>
      </w:r>
      <w:r w:rsidRPr="00F76E71">
        <w:rPr>
          <w:rFonts w:ascii="Book Antiqua" w:eastAsia="SimSun" w:hAnsi="Book Antiqua" w:cs="SimSun"/>
          <w:b/>
          <w:bCs/>
        </w:rPr>
        <w:t>Bissell DM</w:t>
      </w:r>
      <w:r w:rsidRPr="00F76E71">
        <w:rPr>
          <w:rFonts w:ascii="Book Antiqua" w:eastAsia="SimSun" w:hAnsi="Book Antiqua" w:cs="SimSun"/>
        </w:rPr>
        <w:t>, Roulot D, George J. Transforming growth factor beta and the liver. </w:t>
      </w:r>
      <w:r w:rsidRPr="00F76E71">
        <w:rPr>
          <w:rFonts w:ascii="Book Antiqua" w:eastAsia="SimSun" w:hAnsi="Book Antiqua" w:cs="SimSun"/>
          <w:i/>
          <w:iCs/>
        </w:rPr>
        <w:t>Hepatology</w:t>
      </w:r>
      <w:r w:rsidRPr="00F76E71">
        <w:rPr>
          <w:rFonts w:ascii="Book Antiqua" w:eastAsia="SimSun" w:hAnsi="Book Antiqua" w:cs="SimSun"/>
        </w:rPr>
        <w:t> 2001; </w:t>
      </w:r>
      <w:r w:rsidRPr="00F76E71">
        <w:rPr>
          <w:rFonts w:ascii="Book Antiqua" w:eastAsia="SimSun" w:hAnsi="Book Antiqua" w:cs="SimSun"/>
          <w:b/>
          <w:bCs/>
        </w:rPr>
        <w:t>34</w:t>
      </w:r>
      <w:r w:rsidRPr="00F76E71">
        <w:rPr>
          <w:rFonts w:ascii="Book Antiqua" w:eastAsia="SimSun" w:hAnsi="Book Antiqua" w:cs="SimSun"/>
        </w:rPr>
        <w:t>: 859-867 [PMID: 11679955 DOI: 10.1053/jhep.2001.28457]</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35 </w:t>
      </w:r>
      <w:r w:rsidRPr="00F76E71">
        <w:rPr>
          <w:rFonts w:ascii="Book Antiqua" w:eastAsia="SimSun" w:hAnsi="Book Antiqua" w:cs="SimSun"/>
          <w:b/>
          <w:bCs/>
        </w:rPr>
        <w:t>Gressner AM</w:t>
      </w:r>
      <w:r w:rsidRPr="00F76E71">
        <w:rPr>
          <w:rFonts w:ascii="Book Antiqua" w:eastAsia="SimSun" w:hAnsi="Book Antiqua" w:cs="SimSun"/>
        </w:rPr>
        <w:t>, Weiskirchen R, Breitkopf K, Dooley S. Roles of TGF-beta in hepatic fibrosis. </w:t>
      </w:r>
      <w:r w:rsidRPr="00F76E71">
        <w:rPr>
          <w:rFonts w:ascii="Book Antiqua" w:eastAsia="SimSun" w:hAnsi="Book Antiqua" w:cs="SimSun"/>
          <w:i/>
          <w:iCs/>
        </w:rPr>
        <w:t>Front Biosci</w:t>
      </w:r>
      <w:r w:rsidRPr="00F76E71">
        <w:rPr>
          <w:rFonts w:ascii="Book Antiqua" w:eastAsia="SimSun" w:hAnsi="Book Antiqua" w:cs="SimSun"/>
        </w:rPr>
        <w:t> 2002; </w:t>
      </w:r>
      <w:r w:rsidRPr="00F76E71">
        <w:rPr>
          <w:rFonts w:ascii="Book Antiqua" w:eastAsia="SimSun" w:hAnsi="Book Antiqua" w:cs="SimSun"/>
          <w:b/>
          <w:bCs/>
        </w:rPr>
        <w:t>7</w:t>
      </w:r>
      <w:r w:rsidRPr="00F76E71">
        <w:rPr>
          <w:rFonts w:ascii="Book Antiqua" w:eastAsia="SimSun" w:hAnsi="Book Antiqua" w:cs="SimSun"/>
        </w:rPr>
        <w:t>: d793-d807 [PMID: 11897555 DOI: 10.2741/A812]</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36 </w:t>
      </w:r>
      <w:r w:rsidRPr="00F76E71">
        <w:rPr>
          <w:rFonts w:ascii="Book Antiqua" w:eastAsia="SimSun" w:hAnsi="Book Antiqua" w:cs="SimSun"/>
          <w:b/>
          <w:bCs/>
        </w:rPr>
        <w:t>Weng HL</w:t>
      </w:r>
      <w:r w:rsidRPr="00F76E71">
        <w:rPr>
          <w:rFonts w:ascii="Book Antiqua" w:eastAsia="SimSun" w:hAnsi="Book Antiqua" w:cs="SimSun"/>
        </w:rPr>
        <w:t>, Liu Y, Chen JL, Huang T, Xu LJ, Godoy P, Hu JH, Zhou C, Stickel F, Marx A, Bohle RM, Zimmer V, Lammert F, Mueller S, Gigou M, Samuel D, Mertens PR, Singer MV, Seitz HK, Dooley S. The etiology of liver damage imparts cytokines transforming growth factor beta1 or interleukin-13 as driving forces in fibrogenesis. </w:t>
      </w:r>
      <w:r w:rsidRPr="00F76E71">
        <w:rPr>
          <w:rFonts w:ascii="Book Antiqua" w:eastAsia="SimSun" w:hAnsi="Book Antiqua" w:cs="SimSun"/>
          <w:i/>
          <w:iCs/>
        </w:rPr>
        <w:t>Hepatology</w:t>
      </w:r>
      <w:r w:rsidRPr="00F76E71">
        <w:rPr>
          <w:rFonts w:ascii="Book Antiqua" w:eastAsia="SimSun" w:hAnsi="Book Antiqua" w:cs="SimSun"/>
        </w:rPr>
        <w:t> 2009; </w:t>
      </w:r>
      <w:r w:rsidRPr="00F76E71">
        <w:rPr>
          <w:rFonts w:ascii="Book Antiqua" w:eastAsia="SimSun" w:hAnsi="Book Antiqua" w:cs="SimSun"/>
          <w:b/>
          <w:bCs/>
        </w:rPr>
        <w:t>50</w:t>
      </w:r>
      <w:r w:rsidRPr="00F76E71">
        <w:rPr>
          <w:rFonts w:ascii="Book Antiqua" w:eastAsia="SimSun" w:hAnsi="Book Antiqua" w:cs="SimSun"/>
        </w:rPr>
        <w:t>: 230-243 [PMID: 19441105 DOI: 10.1002/hep.22934]</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37 </w:t>
      </w:r>
      <w:r w:rsidRPr="00F76E71">
        <w:rPr>
          <w:rFonts w:ascii="Book Antiqua" w:eastAsia="SimSun" w:hAnsi="Book Antiqua" w:cs="SimSun"/>
          <w:b/>
          <w:bCs/>
        </w:rPr>
        <w:t>Pellicoro A</w:t>
      </w:r>
      <w:r w:rsidRPr="00F76E71">
        <w:rPr>
          <w:rFonts w:ascii="Book Antiqua" w:eastAsia="SimSun" w:hAnsi="Book Antiqua" w:cs="SimSun"/>
        </w:rPr>
        <w:t>, Ramachandran P, Iredale JP, Fallowfield JA. Liver fibrosis and repair: immune regulation of wound healing in a solid organ. </w:t>
      </w:r>
      <w:r w:rsidRPr="00F76E71">
        <w:rPr>
          <w:rFonts w:ascii="Book Antiqua" w:eastAsia="SimSun" w:hAnsi="Book Antiqua" w:cs="SimSun"/>
          <w:i/>
          <w:iCs/>
        </w:rPr>
        <w:t>Nat Rev Immunol</w:t>
      </w:r>
      <w:r w:rsidRPr="00F76E71">
        <w:rPr>
          <w:rFonts w:ascii="Book Antiqua" w:eastAsia="SimSun" w:hAnsi="Book Antiqua" w:cs="SimSun"/>
        </w:rPr>
        <w:t> 2014; </w:t>
      </w:r>
      <w:r w:rsidRPr="00F76E71">
        <w:rPr>
          <w:rFonts w:ascii="Book Antiqua" w:eastAsia="SimSun" w:hAnsi="Book Antiqua" w:cs="SimSun"/>
          <w:b/>
          <w:bCs/>
        </w:rPr>
        <w:t>14</w:t>
      </w:r>
      <w:r w:rsidRPr="00F76E71">
        <w:rPr>
          <w:rFonts w:ascii="Book Antiqua" w:eastAsia="SimSun" w:hAnsi="Book Antiqua" w:cs="SimSun"/>
        </w:rPr>
        <w:t>: 181-194 [PMID: 24566915 DOI: 10.1038/nri3623]</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lastRenderedPageBreak/>
        <w:t>38 </w:t>
      </w:r>
      <w:r w:rsidRPr="00F76E71">
        <w:rPr>
          <w:rFonts w:ascii="Book Antiqua" w:eastAsia="SimSun" w:hAnsi="Book Antiqua" w:cs="SimSun"/>
          <w:b/>
          <w:bCs/>
        </w:rPr>
        <w:t>Wallace K</w:t>
      </w:r>
      <w:r w:rsidRPr="00F76E71">
        <w:rPr>
          <w:rFonts w:ascii="Book Antiqua" w:eastAsia="SimSun" w:hAnsi="Book Antiqua" w:cs="SimSun"/>
        </w:rPr>
        <w:t>, Burt AD, Wright MC. Liver fibrosis. </w:t>
      </w:r>
      <w:r w:rsidRPr="00F76E71">
        <w:rPr>
          <w:rFonts w:ascii="Book Antiqua" w:eastAsia="SimSun" w:hAnsi="Book Antiqua" w:cs="SimSun"/>
          <w:i/>
          <w:iCs/>
        </w:rPr>
        <w:t>Biochem J</w:t>
      </w:r>
      <w:r w:rsidRPr="00F76E71">
        <w:rPr>
          <w:rFonts w:ascii="Book Antiqua" w:eastAsia="SimSun" w:hAnsi="Book Antiqua" w:cs="SimSun"/>
        </w:rPr>
        <w:t> 2008; </w:t>
      </w:r>
      <w:r w:rsidRPr="00F76E71">
        <w:rPr>
          <w:rFonts w:ascii="Book Antiqua" w:eastAsia="SimSun" w:hAnsi="Book Antiqua" w:cs="SimSun"/>
          <w:b/>
          <w:bCs/>
        </w:rPr>
        <w:t>411</w:t>
      </w:r>
      <w:r w:rsidRPr="00F76E71">
        <w:rPr>
          <w:rFonts w:ascii="Book Antiqua" w:eastAsia="SimSun" w:hAnsi="Book Antiqua" w:cs="SimSun"/>
        </w:rPr>
        <w:t>: 1-18 [PMID: 18333835 DOI: 10.1042/BJ20071570]</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39 </w:t>
      </w:r>
      <w:r w:rsidRPr="00F76E71">
        <w:rPr>
          <w:rFonts w:ascii="Book Antiqua" w:eastAsia="SimSun" w:hAnsi="Book Antiqua" w:cs="SimSun"/>
          <w:b/>
          <w:bCs/>
        </w:rPr>
        <w:t>Boyer JL</w:t>
      </w:r>
      <w:r w:rsidRPr="00F76E71">
        <w:rPr>
          <w:rFonts w:ascii="Book Antiqua" w:eastAsia="SimSun" w:hAnsi="Book Antiqua" w:cs="SimSun"/>
        </w:rPr>
        <w:t>. Bile formation and secretion. </w:t>
      </w:r>
      <w:r w:rsidRPr="00F76E71">
        <w:rPr>
          <w:rFonts w:ascii="Book Antiqua" w:eastAsia="SimSun" w:hAnsi="Book Antiqua" w:cs="SimSun"/>
          <w:i/>
          <w:iCs/>
        </w:rPr>
        <w:t>Compr Physiol</w:t>
      </w:r>
      <w:r w:rsidRPr="00F76E71">
        <w:rPr>
          <w:rFonts w:ascii="Book Antiqua" w:eastAsia="SimSun" w:hAnsi="Book Antiqua" w:cs="SimSun"/>
        </w:rPr>
        <w:t> 2013; </w:t>
      </w:r>
      <w:r w:rsidRPr="00F76E71">
        <w:rPr>
          <w:rFonts w:ascii="Book Antiqua" w:eastAsia="SimSun" w:hAnsi="Book Antiqua" w:cs="SimSun"/>
          <w:b/>
          <w:bCs/>
        </w:rPr>
        <w:t>3</w:t>
      </w:r>
      <w:r w:rsidRPr="00F76E71">
        <w:rPr>
          <w:rFonts w:ascii="Book Antiqua" w:eastAsia="SimSun" w:hAnsi="Book Antiqua" w:cs="SimSun"/>
        </w:rPr>
        <w:t>: 1035-1078 [PMID: 23897680 DOI: 10.1002/cphy.c120027]</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40</w:t>
      </w:r>
      <w:r>
        <w:rPr>
          <w:rFonts w:ascii="Book Antiqua" w:eastAsia="SimSun" w:hAnsi="Book Antiqua" w:cs="SimSun" w:hint="eastAsia"/>
        </w:rPr>
        <w:t xml:space="preserve"> </w:t>
      </w:r>
      <w:r w:rsidRPr="00F76E71">
        <w:rPr>
          <w:rFonts w:ascii="Book Antiqua" w:eastAsia="SimSun" w:hAnsi="Book Antiqua" w:cs="SimSun"/>
          <w:b/>
        </w:rPr>
        <w:t>Alastair D.</w:t>
      </w:r>
      <w:r w:rsidRPr="00F76E71">
        <w:rPr>
          <w:rFonts w:ascii="Book Antiqua" w:eastAsia="SimSun" w:hAnsi="Book Antiqua" w:cs="SimSun"/>
        </w:rPr>
        <w:t xml:space="preserve"> Burt BCP, Linda D. Ferrel: MacSween's Pathology of the Liver, 6th ed. 6th ed, 2012.</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41 </w:t>
      </w:r>
      <w:r w:rsidRPr="00F76E71">
        <w:rPr>
          <w:rFonts w:ascii="Book Antiqua" w:eastAsia="SimSun" w:hAnsi="Book Antiqua" w:cs="SimSun"/>
          <w:b/>
          <w:bCs/>
        </w:rPr>
        <w:t>Dechêne A</w:t>
      </w:r>
      <w:r w:rsidRPr="00F76E71">
        <w:rPr>
          <w:rFonts w:ascii="Book Antiqua" w:eastAsia="SimSun" w:hAnsi="Book Antiqua" w:cs="SimSun"/>
        </w:rPr>
        <w:t>, Sowa JP, Gieseler RK, Jochum C, Bechmann LP, El Fouly A, Schlattjan M, Saner F, Baba HA, Paul A, Dries V, Odenthal M, Gerken G, Friedman SL, Canbay A. Acute liver failure is associated with elevated liver stiffness and hepatic stellate cell activation. </w:t>
      </w:r>
      <w:r w:rsidRPr="00F76E71">
        <w:rPr>
          <w:rFonts w:ascii="Book Antiqua" w:eastAsia="SimSun" w:hAnsi="Book Antiqua" w:cs="SimSun"/>
          <w:i/>
          <w:iCs/>
        </w:rPr>
        <w:t>Hepatology</w:t>
      </w:r>
      <w:r w:rsidRPr="00F76E71">
        <w:rPr>
          <w:rFonts w:ascii="Book Antiqua" w:eastAsia="SimSun" w:hAnsi="Book Antiqua" w:cs="SimSun"/>
        </w:rPr>
        <w:t> 2010; </w:t>
      </w:r>
      <w:r w:rsidRPr="00F76E71">
        <w:rPr>
          <w:rFonts w:ascii="Book Antiqua" w:eastAsia="SimSun" w:hAnsi="Book Antiqua" w:cs="SimSun"/>
          <w:b/>
          <w:bCs/>
        </w:rPr>
        <w:t>52</w:t>
      </w:r>
      <w:r w:rsidRPr="00F76E71">
        <w:rPr>
          <w:rFonts w:ascii="Book Antiqua" w:eastAsia="SimSun" w:hAnsi="Book Antiqua" w:cs="SimSun"/>
        </w:rPr>
        <w:t>: 1008-1016 [PMID: 20684020 DOI: 10.1002/hep.23754]</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42 </w:t>
      </w:r>
      <w:r w:rsidRPr="00F76E71">
        <w:rPr>
          <w:rFonts w:ascii="Book Antiqua" w:eastAsia="SimSun" w:hAnsi="Book Antiqua" w:cs="SimSun"/>
          <w:b/>
          <w:bCs/>
        </w:rPr>
        <w:t>Lorenzini S</w:t>
      </w:r>
      <w:r w:rsidRPr="00F76E71">
        <w:rPr>
          <w:rFonts w:ascii="Book Antiqua" w:eastAsia="SimSun" w:hAnsi="Book Antiqua" w:cs="SimSun"/>
        </w:rPr>
        <w:t>, Bird TG, Boulter L, Bellamy C, Samuel K, Aucott R, Clayton E, Andreone P, Bernardi M, Golding M, Alison MR, Iredale JP, Forbes SJ. Characterisation of a stereotypical cellular and extracellular adult liver progenitor cell niche in rodents and diseased human liver. </w:t>
      </w:r>
      <w:r w:rsidRPr="00F76E71">
        <w:rPr>
          <w:rFonts w:ascii="Book Antiqua" w:eastAsia="SimSun" w:hAnsi="Book Antiqua" w:cs="SimSun"/>
          <w:i/>
          <w:iCs/>
        </w:rPr>
        <w:t>Gut</w:t>
      </w:r>
      <w:r w:rsidRPr="00F76E71">
        <w:rPr>
          <w:rFonts w:ascii="Book Antiqua" w:eastAsia="SimSun" w:hAnsi="Book Antiqua" w:cs="SimSun"/>
        </w:rPr>
        <w:t> 2010; </w:t>
      </w:r>
      <w:r w:rsidRPr="00F76E71">
        <w:rPr>
          <w:rFonts w:ascii="Book Antiqua" w:eastAsia="SimSun" w:hAnsi="Book Antiqua" w:cs="SimSun"/>
          <w:b/>
          <w:bCs/>
        </w:rPr>
        <w:t>59</w:t>
      </w:r>
      <w:r w:rsidRPr="00F76E71">
        <w:rPr>
          <w:rFonts w:ascii="Book Antiqua" w:eastAsia="SimSun" w:hAnsi="Book Antiqua" w:cs="SimSun"/>
        </w:rPr>
        <w:t>: 645-654 [PMID: 20427399 DOI: 10.1136/gut.2009.182345]</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43 </w:t>
      </w:r>
      <w:r w:rsidRPr="00F76E71">
        <w:rPr>
          <w:rFonts w:ascii="Book Antiqua" w:eastAsia="SimSun" w:hAnsi="Book Antiqua" w:cs="SimSun"/>
          <w:b/>
          <w:bCs/>
        </w:rPr>
        <w:t>Kallis YN</w:t>
      </w:r>
      <w:r w:rsidRPr="00F76E71">
        <w:rPr>
          <w:rFonts w:ascii="Book Antiqua" w:eastAsia="SimSun" w:hAnsi="Book Antiqua" w:cs="SimSun"/>
        </w:rPr>
        <w:t>, Robson AJ, Fallowfield JA, Thomas HC, Alison MR, Wright NA, Goldin RD, Iredale JP, Forbes SJ. Remodelling of extracellular matrix is a requirement for the hepatic progenitor cell response. </w:t>
      </w:r>
      <w:r w:rsidRPr="00F76E71">
        <w:rPr>
          <w:rFonts w:ascii="Book Antiqua" w:eastAsia="SimSun" w:hAnsi="Book Antiqua" w:cs="SimSun"/>
          <w:i/>
          <w:iCs/>
        </w:rPr>
        <w:t>Gut</w:t>
      </w:r>
      <w:r w:rsidRPr="00F76E71">
        <w:rPr>
          <w:rFonts w:ascii="Book Antiqua" w:eastAsia="SimSun" w:hAnsi="Book Antiqua" w:cs="SimSun"/>
        </w:rPr>
        <w:t> 2011; </w:t>
      </w:r>
      <w:r w:rsidRPr="00F76E71">
        <w:rPr>
          <w:rFonts w:ascii="Book Antiqua" w:eastAsia="SimSun" w:hAnsi="Book Antiqua" w:cs="SimSun"/>
          <w:b/>
          <w:bCs/>
        </w:rPr>
        <w:t>60</w:t>
      </w:r>
      <w:r w:rsidRPr="00F76E71">
        <w:rPr>
          <w:rFonts w:ascii="Book Antiqua" w:eastAsia="SimSun" w:hAnsi="Book Antiqua" w:cs="SimSun"/>
        </w:rPr>
        <w:t>: 525-533 [PMID: 21106552 DOI: 10.1136/gut.2010.224436]</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44 </w:t>
      </w:r>
      <w:r w:rsidRPr="00F76E71">
        <w:rPr>
          <w:rFonts w:ascii="Book Antiqua" w:eastAsia="SimSun" w:hAnsi="Book Antiqua" w:cs="SimSun"/>
          <w:b/>
          <w:bCs/>
        </w:rPr>
        <w:t>Lucké B</w:t>
      </w:r>
      <w:r w:rsidRPr="00F76E71">
        <w:rPr>
          <w:rFonts w:ascii="Book Antiqua" w:eastAsia="SimSun" w:hAnsi="Book Antiqua" w:cs="SimSun"/>
        </w:rPr>
        <w:t>. The Pathology of Fatal Epidemic Hepatitis. </w:t>
      </w:r>
      <w:r w:rsidRPr="00F76E71">
        <w:rPr>
          <w:rFonts w:ascii="Book Antiqua" w:eastAsia="SimSun" w:hAnsi="Book Antiqua" w:cs="SimSun"/>
          <w:i/>
          <w:iCs/>
        </w:rPr>
        <w:t>Am J Pathol</w:t>
      </w:r>
      <w:r w:rsidRPr="00F76E71">
        <w:rPr>
          <w:rFonts w:ascii="Book Antiqua" w:eastAsia="SimSun" w:hAnsi="Book Antiqua" w:cs="SimSun"/>
        </w:rPr>
        <w:t> 1944; </w:t>
      </w:r>
      <w:r w:rsidRPr="00F76E71">
        <w:rPr>
          <w:rFonts w:ascii="Book Antiqua" w:eastAsia="SimSun" w:hAnsi="Book Antiqua" w:cs="SimSun"/>
          <w:b/>
          <w:bCs/>
        </w:rPr>
        <w:t>20</w:t>
      </w:r>
      <w:r w:rsidRPr="00F76E71">
        <w:rPr>
          <w:rFonts w:ascii="Book Antiqua" w:eastAsia="SimSun" w:hAnsi="Book Antiqua" w:cs="SimSun"/>
        </w:rPr>
        <w:t>: 471-593 [PMID: 19970766]</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45</w:t>
      </w:r>
      <w:r w:rsidRPr="00F76E71">
        <w:rPr>
          <w:rFonts w:ascii="Book Antiqua" w:eastAsia="SimSun" w:hAnsi="Book Antiqua" w:cs="SimSun" w:hint="eastAsia"/>
          <w:b/>
        </w:rPr>
        <w:t xml:space="preserve"> </w:t>
      </w:r>
      <w:r w:rsidRPr="00F76E71">
        <w:rPr>
          <w:rFonts w:ascii="Book Antiqua" w:eastAsia="SimSun" w:hAnsi="Book Antiqua" w:cs="SimSun"/>
          <w:b/>
        </w:rPr>
        <w:t>Lucke B</w:t>
      </w:r>
      <w:r w:rsidRPr="00F76E71">
        <w:rPr>
          <w:rFonts w:ascii="Book Antiqua" w:eastAsia="SimSun" w:hAnsi="Book Antiqua" w:cs="SimSun"/>
        </w:rPr>
        <w:t xml:space="preserve">, Mallory T: The fulminant form of epidemic hepatitis. </w:t>
      </w:r>
      <w:r w:rsidRPr="00F76E71">
        <w:rPr>
          <w:rFonts w:ascii="Book Antiqua" w:eastAsia="SimSun" w:hAnsi="Book Antiqua" w:cs="SimSun"/>
          <w:i/>
        </w:rPr>
        <w:t xml:space="preserve">Am J Pathol </w:t>
      </w:r>
      <w:r w:rsidRPr="00F76E71">
        <w:rPr>
          <w:rFonts w:ascii="Book Antiqua" w:eastAsia="SimSun" w:hAnsi="Book Antiqua" w:cs="SimSun"/>
        </w:rPr>
        <w:t>1946</w:t>
      </w:r>
      <w:r>
        <w:rPr>
          <w:rFonts w:ascii="Book Antiqua" w:eastAsia="SimSun" w:hAnsi="Book Antiqua" w:cs="SimSun" w:hint="eastAsia"/>
        </w:rPr>
        <w:t>;</w:t>
      </w:r>
      <w:r w:rsidRPr="00F76E71">
        <w:rPr>
          <w:rFonts w:ascii="Book Antiqua" w:eastAsia="SimSun" w:hAnsi="Book Antiqua" w:cs="SimSun"/>
        </w:rPr>
        <w:t xml:space="preserve"> </w:t>
      </w:r>
      <w:r w:rsidRPr="00F76E71">
        <w:rPr>
          <w:rFonts w:ascii="Book Antiqua" w:eastAsia="SimSun" w:hAnsi="Book Antiqua" w:cs="SimSun"/>
          <w:b/>
        </w:rPr>
        <w:t>22</w:t>
      </w:r>
      <w:r w:rsidRPr="00F76E71">
        <w:rPr>
          <w:rFonts w:ascii="Book Antiqua" w:eastAsia="SimSun" w:hAnsi="Book Antiqua" w:cs="SimSun"/>
        </w:rPr>
        <w:t>: 867-947</w:t>
      </w:r>
      <w:r>
        <w:rPr>
          <w:rFonts w:ascii="Book Antiqua" w:eastAsia="SimSun" w:hAnsi="Book Antiqua" w:cs="SimSun" w:hint="eastAsia"/>
        </w:rPr>
        <w:t xml:space="preserve"> </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46 </w:t>
      </w:r>
      <w:r w:rsidRPr="00F76E71">
        <w:rPr>
          <w:rFonts w:ascii="Book Antiqua" w:eastAsia="SimSun" w:hAnsi="Book Antiqua" w:cs="SimSun"/>
          <w:b/>
          <w:bCs/>
        </w:rPr>
        <w:t>Wynn</w:t>
      </w:r>
      <w:r>
        <w:rPr>
          <w:rFonts w:ascii="Book Antiqua" w:eastAsia="SimSun" w:hAnsi="Book Antiqua" w:cs="SimSun" w:hint="eastAsia"/>
          <w:b/>
          <w:bCs/>
        </w:rPr>
        <w:t xml:space="preserve"> </w:t>
      </w:r>
      <w:r w:rsidRPr="00F76E71">
        <w:rPr>
          <w:rFonts w:ascii="Book Antiqua" w:eastAsia="SimSun" w:hAnsi="Book Antiqua" w:cs="SimSun"/>
          <w:b/>
          <w:bCs/>
        </w:rPr>
        <w:t>TA</w:t>
      </w:r>
      <w:r w:rsidRPr="00F76E71">
        <w:rPr>
          <w:rFonts w:ascii="Book Antiqua" w:eastAsia="SimSun" w:hAnsi="Book Antiqua" w:cs="SimSun"/>
        </w:rPr>
        <w:t>. Cellular and molecular mechanisms of fibrosis. </w:t>
      </w:r>
      <w:r w:rsidRPr="00F76E71">
        <w:rPr>
          <w:rFonts w:ascii="Book Antiqua" w:eastAsia="SimSun" w:hAnsi="Book Antiqua" w:cs="SimSun"/>
          <w:i/>
          <w:iCs/>
        </w:rPr>
        <w:t>J Pathol</w:t>
      </w:r>
      <w:r w:rsidRPr="00F76E71">
        <w:rPr>
          <w:rFonts w:ascii="Book Antiqua" w:eastAsia="SimSun" w:hAnsi="Book Antiqua" w:cs="SimSun"/>
        </w:rPr>
        <w:t> 2008; </w:t>
      </w:r>
      <w:r w:rsidRPr="00F76E71">
        <w:rPr>
          <w:rFonts w:ascii="Book Antiqua" w:eastAsia="SimSun" w:hAnsi="Book Antiqua" w:cs="SimSun"/>
          <w:b/>
          <w:bCs/>
        </w:rPr>
        <w:t>214</w:t>
      </w:r>
      <w:r w:rsidRPr="00F76E71">
        <w:rPr>
          <w:rFonts w:ascii="Book Antiqua" w:eastAsia="SimSun" w:hAnsi="Book Antiqua" w:cs="SimSun"/>
        </w:rPr>
        <w:t>: 199-210 [PMID: 18161745 DOI: 10.1002/path.2277]</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47 </w:t>
      </w:r>
      <w:r w:rsidRPr="00F76E71">
        <w:rPr>
          <w:rFonts w:ascii="Book Antiqua" w:eastAsia="SimSun" w:hAnsi="Book Antiqua" w:cs="SimSun"/>
          <w:b/>
          <w:bCs/>
        </w:rPr>
        <w:t>Schuppan D</w:t>
      </w:r>
      <w:r w:rsidRPr="00F76E71">
        <w:rPr>
          <w:rFonts w:ascii="Book Antiqua" w:eastAsia="SimSun" w:hAnsi="Book Antiqua" w:cs="SimSun"/>
        </w:rPr>
        <w:t>, Afdhal NH. Liver cirrhosis. </w:t>
      </w:r>
      <w:r w:rsidRPr="00F76E71">
        <w:rPr>
          <w:rFonts w:ascii="Book Antiqua" w:eastAsia="SimSun" w:hAnsi="Book Antiqua" w:cs="SimSun"/>
          <w:i/>
          <w:iCs/>
        </w:rPr>
        <w:t>Lancet</w:t>
      </w:r>
      <w:r w:rsidRPr="00F76E71">
        <w:rPr>
          <w:rFonts w:ascii="Book Antiqua" w:eastAsia="SimSun" w:hAnsi="Book Antiqua" w:cs="SimSun"/>
        </w:rPr>
        <w:t> 2008; </w:t>
      </w:r>
      <w:r w:rsidRPr="00F76E71">
        <w:rPr>
          <w:rFonts w:ascii="Book Antiqua" w:eastAsia="SimSun" w:hAnsi="Book Antiqua" w:cs="SimSun"/>
          <w:b/>
          <w:bCs/>
        </w:rPr>
        <w:t>371</w:t>
      </w:r>
      <w:r w:rsidRPr="00F76E71">
        <w:rPr>
          <w:rFonts w:ascii="Book Antiqua" w:eastAsia="SimSun" w:hAnsi="Book Antiqua" w:cs="SimSun"/>
        </w:rPr>
        <w:t>: 838-851 [PMID: 18328931 DOI: 10.1016/S0140-6736(08)60383-9]</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48 </w:t>
      </w:r>
      <w:r w:rsidRPr="00F76E71">
        <w:rPr>
          <w:rFonts w:ascii="Book Antiqua" w:eastAsia="SimSun" w:hAnsi="Book Antiqua" w:cs="SimSun"/>
          <w:b/>
          <w:bCs/>
        </w:rPr>
        <w:t>Wanless IR</w:t>
      </w:r>
      <w:r w:rsidRPr="00F76E71">
        <w:rPr>
          <w:rFonts w:ascii="Book Antiqua" w:eastAsia="SimSun" w:hAnsi="Book Antiqua" w:cs="SimSun"/>
        </w:rPr>
        <w:t>, Nakashima E, Sherman M. Regression of human cirrhosis. Morphologic features and the genesis of incomplete septal cirrhosis. </w:t>
      </w:r>
      <w:r w:rsidRPr="00F76E71">
        <w:rPr>
          <w:rFonts w:ascii="Book Antiqua" w:eastAsia="SimSun" w:hAnsi="Book Antiqua" w:cs="SimSun"/>
          <w:i/>
          <w:iCs/>
        </w:rPr>
        <w:t>Arch Pathol Lab Med</w:t>
      </w:r>
      <w:r w:rsidRPr="00F76E71">
        <w:rPr>
          <w:rFonts w:ascii="Book Antiqua" w:eastAsia="SimSun" w:hAnsi="Book Antiqua" w:cs="SimSun"/>
        </w:rPr>
        <w:t> 2000; </w:t>
      </w:r>
      <w:r w:rsidRPr="00F76E71">
        <w:rPr>
          <w:rFonts w:ascii="Book Antiqua" w:eastAsia="SimSun" w:hAnsi="Book Antiqua" w:cs="SimSun"/>
          <w:b/>
          <w:bCs/>
        </w:rPr>
        <w:t>124</w:t>
      </w:r>
      <w:r w:rsidRPr="00F76E71">
        <w:rPr>
          <w:rFonts w:ascii="Book Antiqua" w:eastAsia="SimSun" w:hAnsi="Book Antiqua" w:cs="SimSun"/>
        </w:rPr>
        <w:t>: 1599-1607 [PMID: 11079009]</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lastRenderedPageBreak/>
        <w:t>49 </w:t>
      </w:r>
      <w:r w:rsidRPr="00F76E71">
        <w:rPr>
          <w:rFonts w:ascii="Book Antiqua" w:eastAsia="SimSun" w:hAnsi="Book Antiqua" w:cs="SimSun"/>
          <w:b/>
          <w:bCs/>
        </w:rPr>
        <w:t>Hytiroglou P</w:t>
      </w:r>
      <w:r w:rsidRPr="00F76E71">
        <w:rPr>
          <w:rFonts w:ascii="Book Antiqua" w:eastAsia="SimSun" w:hAnsi="Book Antiqua" w:cs="SimSun"/>
        </w:rPr>
        <w:t>, Snover DC, Alves V, Balabaud C, Bhathal PS, Bioulac-Sage P, Crawford JM, Dhillon AP, Ferrell L, Guido M, Nakanuma Y, Paradis V, Quaglia A, Theise ND, Thung SN, Tsui WM, van Leeuwen DJ. Beyond "cirrhosis": a proposal from the International Liver Pathology Study Group. </w:t>
      </w:r>
      <w:r w:rsidRPr="00F76E71">
        <w:rPr>
          <w:rFonts w:ascii="Book Antiqua" w:eastAsia="SimSun" w:hAnsi="Book Antiqua" w:cs="SimSun"/>
          <w:i/>
          <w:iCs/>
        </w:rPr>
        <w:t>Am J Clin Pathol</w:t>
      </w:r>
      <w:r w:rsidRPr="00F76E71">
        <w:rPr>
          <w:rFonts w:ascii="Book Antiqua" w:eastAsia="SimSun" w:hAnsi="Book Antiqua" w:cs="SimSun"/>
        </w:rPr>
        <w:t> 2012; </w:t>
      </w:r>
      <w:r w:rsidRPr="00F76E71">
        <w:rPr>
          <w:rFonts w:ascii="Book Antiqua" w:eastAsia="SimSun" w:hAnsi="Book Antiqua" w:cs="SimSun"/>
          <w:b/>
          <w:bCs/>
        </w:rPr>
        <w:t>137</w:t>
      </w:r>
      <w:r w:rsidRPr="00F76E71">
        <w:rPr>
          <w:rFonts w:ascii="Book Antiqua" w:eastAsia="SimSun" w:hAnsi="Book Antiqua" w:cs="SimSun"/>
        </w:rPr>
        <w:t>: 5-9 [PMID: 22180471 DOI: 10.1309/AJCP2T2OHTAPBTMP]</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50 </w:t>
      </w:r>
      <w:r w:rsidRPr="00F76E71">
        <w:rPr>
          <w:rFonts w:ascii="Book Antiqua" w:eastAsia="SimSun" w:hAnsi="Book Antiqua" w:cs="SimSun"/>
          <w:b/>
          <w:bCs/>
        </w:rPr>
        <w:t>Pinzani M</w:t>
      </w:r>
      <w:r w:rsidRPr="00F76E71">
        <w:rPr>
          <w:rFonts w:ascii="Book Antiqua" w:eastAsia="SimSun" w:hAnsi="Book Antiqua" w:cs="SimSun"/>
        </w:rPr>
        <w:t>, Rombouts K, Colagrande S. Fibrosis in chronic liver diseases: diagnosis and management. </w:t>
      </w:r>
      <w:r w:rsidRPr="00F76E71">
        <w:rPr>
          <w:rFonts w:ascii="Book Antiqua" w:eastAsia="SimSun" w:hAnsi="Book Antiqua" w:cs="SimSun"/>
          <w:i/>
          <w:iCs/>
        </w:rPr>
        <w:t>J Hepatol</w:t>
      </w:r>
      <w:r w:rsidRPr="00F76E71">
        <w:rPr>
          <w:rFonts w:ascii="Book Antiqua" w:eastAsia="SimSun" w:hAnsi="Book Antiqua" w:cs="SimSun"/>
        </w:rPr>
        <w:t> 2005; </w:t>
      </w:r>
      <w:r w:rsidRPr="00F76E71">
        <w:rPr>
          <w:rFonts w:ascii="Book Antiqua" w:eastAsia="SimSun" w:hAnsi="Book Antiqua" w:cs="SimSun"/>
          <w:b/>
          <w:bCs/>
        </w:rPr>
        <w:t xml:space="preserve">42 </w:t>
      </w:r>
      <w:r w:rsidRPr="00F76E71">
        <w:rPr>
          <w:rFonts w:ascii="Book Antiqua" w:eastAsia="SimSun" w:hAnsi="Book Antiqua" w:cs="SimSun"/>
          <w:bCs/>
        </w:rPr>
        <w:t>Suppl</w:t>
      </w:r>
      <w:r w:rsidRPr="00F76E71">
        <w:rPr>
          <w:rFonts w:ascii="Book Antiqua" w:eastAsia="SimSun" w:hAnsi="Book Antiqua" w:cs="SimSun"/>
        </w:rPr>
        <w:t>: S22-S36 [PMID: 15777570 DOI: 10.1016/j.jhep.2004.12.008]</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51 </w:t>
      </w:r>
      <w:r w:rsidRPr="00F76E71">
        <w:rPr>
          <w:rFonts w:ascii="Book Antiqua" w:eastAsia="SimSun" w:hAnsi="Book Antiqua" w:cs="SimSun"/>
          <w:b/>
          <w:bCs/>
        </w:rPr>
        <w:t>Roskams TA</w:t>
      </w:r>
      <w:r w:rsidRPr="00F76E71">
        <w:rPr>
          <w:rFonts w:ascii="Book Antiqua" w:eastAsia="SimSun" w:hAnsi="Book Antiqua" w:cs="SimSun"/>
        </w:rPr>
        <w:t>, Theise ND, Balabaud C, Bhagat G, Bhathal PS, Bioulac-Sage P, Brunt EM, Crawford JM, Crosby HA, Desmet V, Finegold MJ, Geller SA, Gouw AS, Hytiroglou P, Knisely AS, Kojiro M, Lefkowitch JH, Nakanuma Y, Olynyk JK, Park YN, Portmann B, Saxena R, Scheuer PJ, Strain AJ, Thung SN, Wanless IR, West AB. Nomenclature of the finer branches of the biliary tree: canals, ductules, and ductular reactions in human livers. </w:t>
      </w:r>
      <w:r w:rsidRPr="00F76E71">
        <w:rPr>
          <w:rFonts w:ascii="Book Antiqua" w:eastAsia="SimSun" w:hAnsi="Book Antiqua" w:cs="SimSun"/>
          <w:i/>
          <w:iCs/>
        </w:rPr>
        <w:t>Hepatology</w:t>
      </w:r>
      <w:r w:rsidRPr="00F76E71">
        <w:rPr>
          <w:rFonts w:ascii="Book Antiqua" w:eastAsia="SimSun" w:hAnsi="Book Antiqua" w:cs="SimSun"/>
        </w:rPr>
        <w:t> 2004; </w:t>
      </w:r>
      <w:r w:rsidRPr="00F76E71">
        <w:rPr>
          <w:rFonts w:ascii="Book Antiqua" w:eastAsia="SimSun" w:hAnsi="Book Antiqua" w:cs="SimSun"/>
          <w:b/>
          <w:bCs/>
        </w:rPr>
        <w:t>39</w:t>
      </w:r>
      <w:r w:rsidRPr="00F76E71">
        <w:rPr>
          <w:rFonts w:ascii="Book Antiqua" w:eastAsia="SimSun" w:hAnsi="Book Antiqua" w:cs="SimSun"/>
        </w:rPr>
        <w:t>: 1739-1745 [PMID: 15185318 DOI: 10.1002/hep.20130]</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52 </w:t>
      </w:r>
      <w:r w:rsidRPr="00F76E71">
        <w:rPr>
          <w:rFonts w:ascii="Book Antiqua" w:eastAsia="SimSun" w:hAnsi="Book Antiqua" w:cs="SimSun"/>
          <w:b/>
          <w:bCs/>
        </w:rPr>
        <w:t>Penz-Österreicher M</w:t>
      </w:r>
      <w:r w:rsidRPr="00F76E71">
        <w:rPr>
          <w:rFonts w:ascii="Book Antiqua" w:eastAsia="SimSun" w:hAnsi="Book Antiqua" w:cs="SimSun"/>
        </w:rPr>
        <w:t>, Österreicher CH, Trauner M. Fibrosis in autoimmune and cholestatic liver disease. </w:t>
      </w:r>
      <w:r w:rsidRPr="00F76E71">
        <w:rPr>
          <w:rFonts w:ascii="Book Antiqua" w:eastAsia="SimSun" w:hAnsi="Book Antiqua" w:cs="SimSun"/>
          <w:i/>
          <w:iCs/>
        </w:rPr>
        <w:t>Best Pract Res Clin Gastroenterol</w:t>
      </w:r>
      <w:r w:rsidRPr="00F76E71">
        <w:rPr>
          <w:rFonts w:ascii="Book Antiqua" w:eastAsia="SimSun" w:hAnsi="Book Antiqua" w:cs="SimSun"/>
        </w:rPr>
        <w:t> 2011; </w:t>
      </w:r>
      <w:r w:rsidRPr="00F76E71">
        <w:rPr>
          <w:rFonts w:ascii="Book Antiqua" w:eastAsia="SimSun" w:hAnsi="Book Antiqua" w:cs="SimSun"/>
          <w:b/>
          <w:bCs/>
        </w:rPr>
        <w:t>25</w:t>
      </w:r>
      <w:r w:rsidRPr="00F76E71">
        <w:rPr>
          <w:rFonts w:ascii="Book Antiqua" w:eastAsia="SimSun" w:hAnsi="Book Antiqua" w:cs="SimSun"/>
        </w:rPr>
        <w:t>: 245-258 [PMID: 21497742 DOI: 10.1016/j.bpg.2011.02.001]</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53 </w:t>
      </w:r>
      <w:r w:rsidRPr="00F76E71">
        <w:rPr>
          <w:rFonts w:ascii="Book Antiqua" w:eastAsia="SimSun" w:hAnsi="Book Antiqua" w:cs="SimSun"/>
          <w:b/>
          <w:bCs/>
        </w:rPr>
        <w:t>Cassiman D</w:t>
      </w:r>
      <w:r w:rsidRPr="00F76E71">
        <w:rPr>
          <w:rFonts w:ascii="Book Antiqua" w:eastAsia="SimSun" w:hAnsi="Book Antiqua" w:cs="SimSun"/>
        </w:rPr>
        <w:t>, Libbrecht L, Desmet V, Denef C, Roskams T. Hepatic stellate cell/myofibroblast subpopulations in fibrotic human and rat livers. </w:t>
      </w:r>
      <w:r w:rsidRPr="00F76E71">
        <w:rPr>
          <w:rFonts w:ascii="Book Antiqua" w:eastAsia="SimSun" w:hAnsi="Book Antiqua" w:cs="SimSun"/>
          <w:i/>
          <w:iCs/>
        </w:rPr>
        <w:t>J Hepatol</w:t>
      </w:r>
      <w:r w:rsidRPr="00F76E71">
        <w:rPr>
          <w:rFonts w:ascii="Book Antiqua" w:eastAsia="SimSun" w:hAnsi="Book Antiqua" w:cs="SimSun"/>
        </w:rPr>
        <w:t> 2002; </w:t>
      </w:r>
      <w:r w:rsidRPr="00F76E71">
        <w:rPr>
          <w:rFonts w:ascii="Book Antiqua" w:eastAsia="SimSun" w:hAnsi="Book Antiqua" w:cs="SimSun"/>
          <w:b/>
          <w:bCs/>
        </w:rPr>
        <w:t>36</w:t>
      </w:r>
      <w:r w:rsidRPr="00F76E71">
        <w:rPr>
          <w:rFonts w:ascii="Book Antiqua" w:eastAsia="SimSun" w:hAnsi="Book Antiqua" w:cs="SimSun"/>
        </w:rPr>
        <w:t>: 200-209 [PMID: 11830331 DOI: 10.1016/S0168-8278(01)00260-4]</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54 </w:t>
      </w:r>
      <w:r w:rsidRPr="00F76E71">
        <w:rPr>
          <w:rFonts w:ascii="Book Antiqua" w:eastAsia="SimSun" w:hAnsi="Book Antiqua" w:cs="SimSun"/>
          <w:b/>
          <w:bCs/>
        </w:rPr>
        <w:t>Lamireau T</w:t>
      </w:r>
      <w:r w:rsidRPr="00F76E71">
        <w:rPr>
          <w:rFonts w:ascii="Book Antiqua" w:eastAsia="SimSun" w:hAnsi="Book Antiqua" w:cs="SimSun"/>
        </w:rPr>
        <w:t>, Dubuisson L, Lepreux S, Bioulac-Sage P, Fabre M, Rosenbaum J, Desmoulière A. Abnormal hepatic expression of fibrillin-1 in children with cholestasis. </w:t>
      </w:r>
      <w:r w:rsidRPr="00F76E71">
        <w:rPr>
          <w:rFonts w:ascii="Book Antiqua" w:eastAsia="SimSun" w:hAnsi="Book Antiqua" w:cs="SimSun"/>
          <w:i/>
          <w:iCs/>
        </w:rPr>
        <w:t>Am J Surg Pathol</w:t>
      </w:r>
      <w:r w:rsidRPr="00F76E71">
        <w:rPr>
          <w:rFonts w:ascii="Book Antiqua" w:eastAsia="SimSun" w:hAnsi="Book Antiqua" w:cs="SimSun"/>
        </w:rPr>
        <w:t> 2002; </w:t>
      </w:r>
      <w:r w:rsidRPr="00F76E71">
        <w:rPr>
          <w:rFonts w:ascii="Book Antiqua" w:eastAsia="SimSun" w:hAnsi="Book Antiqua" w:cs="SimSun"/>
          <w:b/>
          <w:bCs/>
        </w:rPr>
        <w:t>26</w:t>
      </w:r>
      <w:r w:rsidRPr="00F76E71">
        <w:rPr>
          <w:rFonts w:ascii="Book Antiqua" w:eastAsia="SimSun" w:hAnsi="Book Antiqua" w:cs="SimSun"/>
        </w:rPr>
        <w:t>: 637-646 [PMID: 11979094 DOI: 10.1097/00000478-200205000-00010]</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55 </w:t>
      </w:r>
      <w:r w:rsidRPr="00F76E71">
        <w:rPr>
          <w:rFonts w:ascii="Book Antiqua" w:eastAsia="SimSun" w:hAnsi="Book Antiqua" w:cs="SimSun"/>
          <w:b/>
          <w:bCs/>
        </w:rPr>
        <w:t>Wells RG</w:t>
      </w:r>
      <w:r w:rsidRPr="00F76E71">
        <w:rPr>
          <w:rFonts w:ascii="Book Antiqua" w:eastAsia="SimSun" w:hAnsi="Book Antiqua" w:cs="SimSun"/>
        </w:rPr>
        <w:t>. The portal fibroblast: not just a poor man's stellate cell. </w:t>
      </w:r>
      <w:r w:rsidRPr="00F76E71">
        <w:rPr>
          <w:rFonts w:ascii="Book Antiqua" w:eastAsia="SimSun" w:hAnsi="Book Antiqua" w:cs="SimSun"/>
          <w:i/>
          <w:iCs/>
        </w:rPr>
        <w:t>Gastroenterology</w:t>
      </w:r>
      <w:r w:rsidRPr="00F76E71">
        <w:rPr>
          <w:rFonts w:ascii="Book Antiqua" w:eastAsia="SimSun" w:hAnsi="Book Antiqua" w:cs="SimSun"/>
        </w:rPr>
        <w:t> 2014; </w:t>
      </w:r>
      <w:r w:rsidRPr="00F76E71">
        <w:rPr>
          <w:rFonts w:ascii="Book Antiqua" w:eastAsia="SimSun" w:hAnsi="Book Antiqua" w:cs="SimSun"/>
          <w:b/>
          <w:bCs/>
        </w:rPr>
        <w:t>147</w:t>
      </w:r>
      <w:r w:rsidRPr="00F76E71">
        <w:rPr>
          <w:rFonts w:ascii="Book Antiqua" w:eastAsia="SimSun" w:hAnsi="Book Antiqua" w:cs="SimSun"/>
        </w:rPr>
        <w:t>: 41-47 [PMID: 24814904 DOI: 10.1053/j.gastro.2014.05.001]</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56 </w:t>
      </w:r>
      <w:r w:rsidRPr="00F76E71">
        <w:rPr>
          <w:rFonts w:ascii="Book Antiqua" w:eastAsia="SimSun" w:hAnsi="Book Antiqua" w:cs="SimSun"/>
          <w:b/>
          <w:bCs/>
        </w:rPr>
        <w:t>Desmet VJ</w:t>
      </w:r>
      <w:r w:rsidRPr="00F76E71">
        <w:rPr>
          <w:rFonts w:ascii="Book Antiqua" w:eastAsia="SimSun" w:hAnsi="Book Antiqua" w:cs="SimSun"/>
        </w:rPr>
        <w:t>. Ductal plates in hepatic ductular reactions. Hypothesis and implications. III. Implications for liver pathology. </w:t>
      </w:r>
      <w:r w:rsidRPr="00F76E71">
        <w:rPr>
          <w:rFonts w:ascii="Book Antiqua" w:eastAsia="SimSun" w:hAnsi="Book Antiqua" w:cs="SimSun"/>
          <w:i/>
          <w:iCs/>
        </w:rPr>
        <w:t>Virchows Arch</w:t>
      </w:r>
      <w:r w:rsidRPr="00F76E71">
        <w:rPr>
          <w:rFonts w:ascii="Book Antiqua" w:eastAsia="SimSun" w:hAnsi="Book Antiqua" w:cs="SimSun"/>
        </w:rPr>
        <w:t> 2011; </w:t>
      </w:r>
      <w:r w:rsidRPr="00F76E71">
        <w:rPr>
          <w:rFonts w:ascii="Book Antiqua" w:eastAsia="SimSun" w:hAnsi="Book Antiqua" w:cs="SimSun"/>
          <w:b/>
          <w:bCs/>
        </w:rPr>
        <w:t>458</w:t>
      </w:r>
      <w:r w:rsidRPr="00F76E71">
        <w:rPr>
          <w:rFonts w:ascii="Book Antiqua" w:eastAsia="SimSun" w:hAnsi="Book Antiqua" w:cs="SimSun"/>
        </w:rPr>
        <w:t>: 271-279 [PMID: 21301864 DOI: 10.1007/s00428-011-1050-9]</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lastRenderedPageBreak/>
        <w:t>57 </w:t>
      </w:r>
      <w:r w:rsidRPr="00F76E71">
        <w:rPr>
          <w:rFonts w:ascii="Book Antiqua" w:eastAsia="SimSun" w:hAnsi="Book Antiqua" w:cs="SimSun"/>
          <w:b/>
          <w:bCs/>
        </w:rPr>
        <w:t>Desmet VJ</w:t>
      </w:r>
      <w:r w:rsidRPr="00F76E71">
        <w:rPr>
          <w:rFonts w:ascii="Book Antiqua" w:eastAsia="SimSun" w:hAnsi="Book Antiqua" w:cs="SimSun"/>
        </w:rPr>
        <w:t>. Ductal plates in hepatic ductular reactions. Hypothesis and implications. II. Ontogenic liver growth in childhood. </w:t>
      </w:r>
      <w:r w:rsidRPr="00F76E71">
        <w:rPr>
          <w:rFonts w:ascii="Book Antiqua" w:eastAsia="SimSun" w:hAnsi="Book Antiqua" w:cs="SimSun"/>
          <w:i/>
          <w:iCs/>
        </w:rPr>
        <w:t>Virchows Arch</w:t>
      </w:r>
      <w:r w:rsidRPr="00F76E71">
        <w:rPr>
          <w:rFonts w:ascii="Book Antiqua" w:eastAsia="SimSun" w:hAnsi="Book Antiqua" w:cs="SimSun"/>
        </w:rPr>
        <w:t> 2011; </w:t>
      </w:r>
      <w:r w:rsidRPr="00F76E71">
        <w:rPr>
          <w:rFonts w:ascii="Book Antiqua" w:eastAsia="SimSun" w:hAnsi="Book Antiqua" w:cs="SimSun"/>
          <w:b/>
          <w:bCs/>
        </w:rPr>
        <w:t>458</w:t>
      </w:r>
      <w:r w:rsidRPr="00F76E71">
        <w:rPr>
          <w:rFonts w:ascii="Book Antiqua" w:eastAsia="SimSun" w:hAnsi="Book Antiqua" w:cs="SimSun"/>
        </w:rPr>
        <w:t>: 261-270 [PMID: 21298286 DOI: 10.1007/s00428-011-1049-2]</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58 </w:t>
      </w:r>
      <w:r w:rsidRPr="00F76E71">
        <w:rPr>
          <w:rFonts w:ascii="Book Antiqua" w:eastAsia="SimSun" w:hAnsi="Book Antiqua" w:cs="SimSun"/>
          <w:b/>
          <w:bCs/>
        </w:rPr>
        <w:t>Desmet VJ</w:t>
      </w:r>
      <w:r w:rsidRPr="00F76E71">
        <w:rPr>
          <w:rFonts w:ascii="Book Antiqua" w:eastAsia="SimSun" w:hAnsi="Book Antiqua" w:cs="SimSun"/>
        </w:rPr>
        <w:t>. Ductal plates in hepatic ductular reactions. Hypothesis and implications. I. Types of ductular reaction reconsidered. </w:t>
      </w:r>
      <w:r w:rsidRPr="00F76E71">
        <w:rPr>
          <w:rFonts w:ascii="Book Antiqua" w:eastAsia="SimSun" w:hAnsi="Book Antiqua" w:cs="SimSun"/>
          <w:i/>
          <w:iCs/>
        </w:rPr>
        <w:t>Virchows Arch</w:t>
      </w:r>
      <w:r w:rsidRPr="00F76E71">
        <w:rPr>
          <w:rFonts w:ascii="Book Antiqua" w:eastAsia="SimSun" w:hAnsi="Book Antiqua" w:cs="SimSun"/>
        </w:rPr>
        <w:t> 2011; </w:t>
      </w:r>
      <w:r w:rsidRPr="00F76E71">
        <w:rPr>
          <w:rFonts w:ascii="Book Antiqua" w:eastAsia="SimSun" w:hAnsi="Book Antiqua" w:cs="SimSun"/>
          <w:b/>
          <w:bCs/>
        </w:rPr>
        <w:t>458</w:t>
      </w:r>
      <w:r w:rsidRPr="00F76E71">
        <w:rPr>
          <w:rFonts w:ascii="Book Antiqua" w:eastAsia="SimSun" w:hAnsi="Book Antiqua" w:cs="SimSun"/>
        </w:rPr>
        <w:t>: 251-259 [PMID: 21287200 DOI: 10.1007/s00428-011-1048-3]</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59 </w:t>
      </w:r>
      <w:r w:rsidRPr="00F76E71">
        <w:rPr>
          <w:rFonts w:ascii="Book Antiqua" w:eastAsia="SimSun" w:hAnsi="Book Antiqua" w:cs="SimSun"/>
          <w:b/>
          <w:bCs/>
        </w:rPr>
        <w:t>Yamada S</w:t>
      </w:r>
      <w:r w:rsidRPr="00F76E71">
        <w:rPr>
          <w:rFonts w:ascii="Book Antiqua" w:eastAsia="SimSun" w:hAnsi="Book Antiqua" w:cs="SimSun"/>
        </w:rPr>
        <w:t>, Howe S, Scheuer PJ. Three-dimensional reconstruction of biliary pathways in primary biliary cirrhosis: a computer-assisted study. </w:t>
      </w:r>
      <w:r w:rsidRPr="00F76E71">
        <w:rPr>
          <w:rFonts w:ascii="Book Antiqua" w:eastAsia="SimSun" w:hAnsi="Book Antiqua" w:cs="SimSun"/>
          <w:i/>
          <w:iCs/>
        </w:rPr>
        <w:t>J Pathol</w:t>
      </w:r>
      <w:r w:rsidRPr="00F76E71">
        <w:rPr>
          <w:rFonts w:ascii="Book Antiqua" w:eastAsia="SimSun" w:hAnsi="Book Antiqua" w:cs="SimSun"/>
        </w:rPr>
        <w:t> 1987; </w:t>
      </w:r>
      <w:r w:rsidRPr="00F76E71">
        <w:rPr>
          <w:rFonts w:ascii="Book Antiqua" w:eastAsia="SimSun" w:hAnsi="Book Antiqua" w:cs="SimSun"/>
          <w:b/>
          <w:bCs/>
        </w:rPr>
        <w:t>152</w:t>
      </w:r>
      <w:r w:rsidRPr="00F76E71">
        <w:rPr>
          <w:rFonts w:ascii="Book Antiqua" w:eastAsia="SimSun" w:hAnsi="Book Antiqua" w:cs="SimSun"/>
        </w:rPr>
        <w:t>: 317-323 [PMID: 3668734 DOI: 10.1002/path.1711520410]</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60 </w:t>
      </w:r>
      <w:r w:rsidRPr="00F76E71">
        <w:rPr>
          <w:rFonts w:ascii="Book Antiqua" w:eastAsia="SimSun" w:hAnsi="Book Antiqua" w:cs="SimSun"/>
          <w:b/>
          <w:bCs/>
        </w:rPr>
        <w:t>Stueck AE</w:t>
      </w:r>
      <w:r w:rsidRPr="00F76E71">
        <w:rPr>
          <w:rFonts w:ascii="Book Antiqua" w:eastAsia="SimSun" w:hAnsi="Book Antiqua" w:cs="SimSun"/>
        </w:rPr>
        <w:t>, Wanless IR. Hepatocyte buds derived from progenitor cells repopulate regions of parenchymal extinction in human cirrhosis. </w:t>
      </w:r>
      <w:r w:rsidRPr="00F76E71">
        <w:rPr>
          <w:rFonts w:ascii="Book Antiqua" w:eastAsia="SimSun" w:hAnsi="Book Antiqua" w:cs="SimSun"/>
          <w:i/>
          <w:iCs/>
        </w:rPr>
        <w:t>Hepatology</w:t>
      </w:r>
      <w:r w:rsidRPr="00F76E71">
        <w:rPr>
          <w:rFonts w:ascii="Book Antiqua" w:eastAsia="SimSun" w:hAnsi="Book Antiqua" w:cs="SimSun"/>
        </w:rPr>
        <w:t> 2015; </w:t>
      </w:r>
      <w:r w:rsidRPr="00F76E71">
        <w:rPr>
          <w:rFonts w:ascii="Book Antiqua" w:eastAsia="SimSun" w:hAnsi="Book Antiqua" w:cs="SimSun"/>
          <w:b/>
          <w:bCs/>
        </w:rPr>
        <w:t>61</w:t>
      </w:r>
      <w:r w:rsidRPr="00F76E71">
        <w:rPr>
          <w:rFonts w:ascii="Book Antiqua" w:eastAsia="SimSun" w:hAnsi="Book Antiqua" w:cs="SimSun"/>
        </w:rPr>
        <w:t>: 1696-1707 [PMID: 25644399 DOI: 10.1002/hep.27706]</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61 </w:t>
      </w:r>
      <w:r w:rsidRPr="00F76E71">
        <w:rPr>
          <w:rFonts w:ascii="Book Antiqua" w:eastAsia="SimSun" w:hAnsi="Book Antiqua" w:cs="SimSun"/>
          <w:b/>
          <w:bCs/>
        </w:rPr>
        <w:t>Strazzabosco M</w:t>
      </w:r>
      <w:r w:rsidRPr="00F76E71">
        <w:rPr>
          <w:rFonts w:ascii="Book Antiqua" w:eastAsia="SimSun" w:hAnsi="Book Antiqua" w:cs="SimSun"/>
        </w:rPr>
        <w:t>, Fabris L. Development of the bile ducts: essentials for the clinical hepatologist. </w:t>
      </w:r>
      <w:r w:rsidRPr="00F76E71">
        <w:rPr>
          <w:rFonts w:ascii="Book Antiqua" w:eastAsia="SimSun" w:hAnsi="Book Antiqua" w:cs="SimSun"/>
          <w:i/>
          <w:iCs/>
        </w:rPr>
        <w:t>J Hepatol</w:t>
      </w:r>
      <w:r w:rsidRPr="00F76E71">
        <w:rPr>
          <w:rFonts w:ascii="Book Antiqua" w:eastAsia="SimSun" w:hAnsi="Book Antiqua" w:cs="SimSun"/>
        </w:rPr>
        <w:t> 2012; </w:t>
      </w:r>
      <w:r w:rsidRPr="00F76E71">
        <w:rPr>
          <w:rFonts w:ascii="Book Antiqua" w:eastAsia="SimSun" w:hAnsi="Book Antiqua" w:cs="SimSun"/>
          <w:b/>
          <w:bCs/>
        </w:rPr>
        <w:t>56</w:t>
      </w:r>
      <w:r w:rsidRPr="00F76E71">
        <w:rPr>
          <w:rFonts w:ascii="Book Antiqua" w:eastAsia="SimSun" w:hAnsi="Book Antiqua" w:cs="SimSun"/>
        </w:rPr>
        <w:t>: 1159-1170 [PMID: 22245898 DOI: 10.1016/j.jhep.2011.09.022]</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62 </w:t>
      </w:r>
      <w:r w:rsidRPr="00F76E71">
        <w:rPr>
          <w:rFonts w:ascii="Book Antiqua" w:eastAsia="SimSun" w:hAnsi="Book Antiqua" w:cs="SimSun"/>
          <w:b/>
          <w:bCs/>
        </w:rPr>
        <w:t>Wanless IR</w:t>
      </w:r>
      <w:r w:rsidRPr="00F76E71">
        <w:rPr>
          <w:rFonts w:ascii="Book Antiqua" w:eastAsia="SimSun" w:hAnsi="Book Antiqua" w:cs="SimSun"/>
        </w:rPr>
        <w:t>, Wong F, Blendis LM, Greig P, Heathcote EJ, Levy G. Hepatic and portal vein thrombosis in cirrhosis: possible role in development of parenchymal extinction and portal hypertension. </w:t>
      </w:r>
      <w:r w:rsidRPr="00F76E71">
        <w:rPr>
          <w:rFonts w:ascii="Book Antiqua" w:eastAsia="SimSun" w:hAnsi="Book Antiqua" w:cs="SimSun"/>
          <w:i/>
          <w:iCs/>
        </w:rPr>
        <w:t>Hepatology</w:t>
      </w:r>
      <w:r w:rsidRPr="00F76E71">
        <w:rPr>
          <w:rFonts w:ascii="Book Antiqua" w:eastAsia="SimSun" w:hAnsi="Book Antiqua" w:cs="SimSun"/>
        </w:rPr>
        <w:t> 1995; </w:t>
      </w:r>
      <w:r w:rsidRPr="00F76E71">
        <w:rPr>
          <w:rFonts w:ascii="Book Antiqua" w:eastAsia="SimSun" w:hAnsi="Book Antiqua" w:cs="SimSun"/>
          <w:b/>
          <w:bCs/>
        </w:rPr>
        <w:t>21</w:t>
      </w:r>
      <w:r w:rsidRPr="00F76E71">
        <w:rPr>
          <w:rFonts w:ascii="Book Antiqua" w:eastAsia="SimSun" w:hAnsi="Book Antiqua" w:cs="SimSun"/>
        </w:rPr>
        <w:t>: 1238-1247 [PMID: 7737629]</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63 </w:t>
      </w:r>
      <w:r w:rsidRPr="00F76E71">
        <w:rPr>
          <w:rFonts w:ascii="Book Antiqua" w:eastAsia="SimSun" w:hAnsi="Book Antiqua" w:cs="SimSun"/>
          <w:b/>
          <w:bCs/>
        </w:rPr>
        <w:t>Tsochatzis EA</w:t>
      </w:r>
      <w:r w:rsidRPr="00F76E71">
        <w:rPr>
          <w:rFonts w:ascii="Book Antiqua" w:eastAsia="SimSun" w:hAnsi="Book Antiqua" w:cs="SimSun"/>
        </w:rPr>
        <w:t>, Bosch J, Burroughs AK. Liver cirrhosis. </w:t>
      </w:r>
      <w:r w:rsidRPr="00F76E71">
        <w:rPr>
          <w:rFonts w:ascii="Book Antiqua" w:eastAsia="SimSun" w:hAnsi="Book Antiqua" w:cs="SimSun"/>
          <w:i/>
          <w:iCs/>
        </w:rPr>
        <w:t>Lancet</w:t>
      </w:r>
      <w:r w:rsidRPr="00F76E71">
        <w:rPr>
          <w:rFonts w:ascii="Book Antiqua" w:eastAsia="SimSun" w:hAnsi="Book Antiqua" w:cs="SimSun"/>
        </w:rPr>
        <w:t> 2014; </w:t>
      </w:r>
      <w:r w:rsidRPr="00F76E71">
        <w:rPr>
          <w:rFonts w:ascii="Book Antiqua" w:eastAsia="SimSun" w:hAnsi="Book Antiqua" w:cs="SimSun"/>
          <w:b/>
          <w:bCs/>
        </w:rPr>
        <w:t>383</w:t>
      </w:r>
      <w:r w:rsidRPr="00F76E71">
        <w:rPr>
          <w:rFonts w:ascii="Book Antiqua" w:eastAsia="SimSun" w:hAnsi="Book Antiqua" w:cs="SimSun"/>
        </w:rPr>
        <w:t>: 1749-1761 [PMID: 24480518 DOI: 10.1016/S0140-6736(14)60121-5]</w:t>
      </w:r>
    </w:p>
    <w:p w:rsidR="006E6DEA" w:rsidRPr="00F76E71" w:rsidRDefault="006E6DEA" w:rsidP="006E6DEA">
      <w:pPr>
        <w:spacing w:line="360" w:lineRule="auto"/>
        <w:jc w:val="both"/>
        <w:rPr>
          <w:rFonts w:ascii="Book Antiqua" w:eastAsia="SimSun" w:hAnsi="Book Antiqua" w:cs="SimSun"/>
        </w:rPr>
      </w:pPr>
      <w:r w:rsidRPr="00F76E71">
        <w:rPr>
          <w:rFonts w:ascii="Book Antiqua" w:eastAsia="SimSun" w:hAnsi="Book Antiqua" w:cs="SimSun"/>
        </w:rPr>
        <w:t>64 </w:t>
      </w:r>
      <w:r w:rsidRPr="00F76E71">
        <w:rPr>
          <w:rFonts w:ascii="Book Antiqua" w:eastAsia="SimSun" w:hAnsi="Book Antiqua" w:cs="SimSun"/>
          <w:b/>
          <w:bCs/>
        </w:rPr>
        <w:t>Evdokimova V</w:t>
      </w:r>
      <w:r w:rsidRPr="00F76E71">
        <w:rPr>
          <w:rFonts w:ascii="Book Antiqua" w:eastAsia="SimSun" w:hAnsi="Book Antiqua" w:cs="SimSun"/>
        </w:rPr>
        <w:t>, Tognon C, Ng T, Ruzanov P, Melnyk N, Fink D, Sorokin A, Ovchinnikov LP, Davicioni E, Triche TJ, Sorensen PH. Translational activation of snail1 and other developmentally regulated transcription factors by YB-1 promotes an epithelial-mesenchymal transition. </w:t>
      </w:r>
      <w:r w:rsidRPr="00F76E71">
        <w:rPr>
          <w:rFonts w:ascii="Book Antiqua" w:eastAsia="SimSun" w:hAnsi="Book Antiqua" w:cs="SimSun"/>
          <w:i/>
          <w:iCs/>
        </w:rPr>
        <w:t>Cancer Cell</w:t>
      </w:r>
      <w:r w:rsidRPr="00F76E71">
        <w:rPr>
          <w:rFonts w:ascii="Book Antiqua" w:eastAsia="SimSun" w:hAnsi="Book Antiqua" w:cs="SimSun"/>
        </w:rPr>
        <w:t> 2009; </w:t>
      </w:r>
      <w:r w:rsidRPr="00F76E71">
        <w:rPr>
          <w:rFonts w:ascii="Book Antiqua" w:eastAsia="SimSun" w:hAnsi="Book Antiqua" w:cs="SimSun"/>
          <w:b/>
          <w:bCs/>
        </w:rPr>
        <w:t>15</w:t>
      </w:r>
      <w:r w:rsidRPr="00F76E71">
        <w:rPr>
          <w:rFonts w:ascii="Book Antiqua" w:eastAsia="SimSun" w:hAnsi="Book Antiqua" w:cs="SimSun"/>
        </w:rPr>
        <w:t>: 402-415 [PMID: 19411069 DOI: 10.1016/j.ccr.2009.03.017]</w:t>
      </w:r>
    </w:p>
    <w:p w:rsidR="00292BE3" w:rsidRPr="006E6DEA" w:rsidRDefault="006E6DEA" w:rsidP="00676BF7">
      <w:pPr>
        <w:spacing w:line="360" w:lineRule="auto"/>
        <w:jc w:val="both"/>
        <w:rPr>
          <w:rFonts w:ascii="Book Antiqua" w:eastAsia="SimSun" w:hAnsi="Book Antiqua" w:cs="SimSun"/>
        </w:rPr>
      </w:pPr>
      <w:r w:rsidRPr="00F76E71">
        <w:rPr>
          <w:rFonts w:ascii="Book Antiqua" w:eastAsia="SimSun" w:hAnsi="Book Antiqua" w:cs="SimSun"/>
        </w:rPr>
        <w:t>65 </w:t>
      </w:r>
      <w:r w:rsidRPr="00F76E71">
        <w:rPr>
          <w:rFonts w:ascii="Book Antiqua" w:eastAsia="SimSun" w:hAnsi="Book Antiqua" w:cs="SimSun"/>
          <w:b/>
          <w:bCs/>
        </w:rPr>
        <w:t>Mouneimne</w:t>
      </w:r>
      <w:r>
        <w:rPr>
          <w:rFonts w:ascii="Book Antiqua" w:eastAsia="SimSun" w:hAnsi="Book Antiqua" w:cs="SimSun" w:hint="eastAsia"/>
          <w:b/>
          <w:bCs/>
        </w:rPr>
        <w:t xml:space="preserve"> </w:t>
      </w:r>
      <w:r w:rsidRPr="00F76E71">
        <w:rPr>
          <w:rFonts w:ascii="Book Antiqua" w:eastAsia="SimSun" w:hAnsi="Book Antiqua" w:cs="SimSun"/>
          <w:b/>
          <w:bCs/>
        </w:rPr>
        <w:t>G</w:t>
      </w:r>
      <w:r w:rsidRPr="00F76E71">
        <w:rPr>
          <w:rFonts w:ascii="Book Antiqua" w:eastAsia="SimSun" w:hAnsi="Book Antiqua" w:cs="SimSun"/>
        </w:rPr>
        <w:t>, Brugge JS. YB-1 translational control of epithelial-mesenchyme transition. </w:t>
      </w:r>
      <w:r w:rsidRPr="00F76E71">
        <w:rPr>
          <w:rFonts w:ascii="Book Antiqua" w:eastAsia="SimSun" w:hAnsi="Book Antiqua" w:cs="SimSun"/>
          <w:i/>
          <w:iCs/>
        </w:rPr>
        <w:t>Cancer Cell</w:t>
      </w:r>
      <w:r w:rsidRPr="00F76E71">
        <w:rPr>
          <w:rFonts w:ascii="Book Antiqua" w:eastAsia="SimSun" w:hAnsi="Book Antiqua" w:cs="SimSun"/>
        </w:rPr>
        <w:t> 2009; </w:t>
      </w:r>
      <w:r w:rsidRPr="00F76E71">
        <w:rPr>
          <w:rFonts w:ascii="Book Antiqua" w:eastAsia="SimSun" w:hAnsi="Book Antiqua" w:cs="SimSun"/>
          <w:b/>
          <w:bCs/>
        </w:rPr>
        <w:t>15</w:t>
      </w:r>
      <w:r w:rsidRPr="00F76E71">
        <w:rPr>
          <w:rFonts w:ascii="Book Antiqua" w:eastAsia="SimSun" w:hAnsi="Book Antiqua" w:cs="SimSun"/>
        </w:rPr>
        <w:t>: 357-359 [PMID: 19411064 DOI: 10.1016/j.ccr.2009.04.006]</w:t>
      </w:r>
    </w:p>
    <w:p w:rsidR="00F35578" w:rsidRDefault="00F35578" w:rsidP="00676BF7">
      <w:pPr>
        <w:spacing w:line="360" w:lineRule="auto"/>
        <w:jc w:val="both"/>
        <w:rPr>
          <w:rFonts w:ascii="Book Antiqua" w:hAnsi="Book Antiqua"/>
          <w:lang w:val="en-US"/>
        </w:rPr>
      </w:pPr>
    </w:p>
    <w:p w:rsidR="00F35578" w:rsidRPr="00F35578" w:rsidRDefault="00F35578" w:rsidP="00F35578">
      <w:pPr>
        <w:spacing w:line="360" w:lineRule="auto"/>
        <w:ind w:right="120"/>
        <w:rPr>
          <w:rFonts w:ascii="Book Antiqua" w:eastAsia="SimSun" w:hAnsi="Book Antiqua"/>
          <w:b/>
          <w:bCs/>
          <w:color w:val="000000"/>
        </w:rPr>
      </w:pPr>
      <w:r w:rsidRPr="00F35578">
        <w:rPr>
          <w:rStyle w:val="Strong"/>
          <w:rFonts w:ascii="Book Antiqua" w:hAnsi="Book Antiqua" w:cs="Arial"/>
          <w:bCs w:val="0"/>
          <w:noProof/>
          <w:color w:val="000000"/>
        </w:rPr>
        <w:t>P-Reviewer</w:t>
      </w:r>
      <w:r w:rsidRPr="00F35578">
        <w:rPr>
          <w:rStyle w:val="Strong"/>
          <w:rFonts w:ascii="Book Antiqua" w:eastAsia="SimSun" w:hAnsi="Book Antiqua" w:cs="Arial"/>
          <w:bCs w:val="0"/>
          <w:noProof/>
          <w:color w:val="000000"/>
        </w:rPr>
        <w:t>:</w:t>
      </w:r>
      <w:r w:rsidRPr="00F35578">
        <w:rPr>
          <w:rFonts w:ascii="Book Antiqua" w:hAnsi="Book Antiqua"/>
          <w:bCs/>
          <w:color w:val="000000"/>
        </w:rPr>
        <w:t xml:space="preserve"> </w:t>
      </w:r>
      <w:r w:rsidR="00D6266E" w:rsidRPr="00D6266E">
        <w:rPr>
          <w:rFonts w:ascii="Book Antiqua" w:hAnsi="Book Antiqua"/>
          <w:bCs/>
          <w:color w:val="000000"/>
        </w:rPr>
        <w:t>Demonacos</w:t>
      </w:r>
      <w:r w:rsidR="00D6266E">
        <w:rPr>
          <w:rFonts w:ascii="Book Antiqua" w:hAnsi="Book Antiqua" w:hint="eastAsia"/>
          <w:bCs/>
          <w:color w:val="000000"/>
        </w:rPr>
        <w:t xml:space="preserve"> C</w:t>
      </w:r>
      <w:r w:rsidRPr="00F35578">
        <w:rPr>
          <w:rFonts w:ascii="Book Antiqua" w:hAnsi="Book Antiqua" w:hint="eastAsia"/>
          <w:bCs/>
          <w:color w:val="000000"/>
        </w:rPr>
        <w:t>,</w:t>
      </w:r>
      <w:r w:rsidRPr="00F35578">
        <w:rPr>
          <w:rFonts w:ascii="Book Antiqua" w:hAnsi="Book Antiqua"/>
          <w:bCs/>
          <w:color w:val="000000"/>
        </w:rPr>
        <w:t xml:space="preserve"> </w:t>
      </w:r>
      <w:r w:rsidR="00D6266E" w:rsidRPr="00D6266E">
        <w:rPr>
          <w:rFonts w:ascii="Book Antiqua" w:hAnsi="Book Antiqua"/>
          <w:bCs/>
          <w:color w:val="000000"/>
        </w:rPr>
        <w:t>Panda</w:t>
      </w:r>
      <w:r w:rsidR="00D6266E">
        <w:rPr>
          <w:rFonts w:ascii="Book Antiqua" w:hAnsi="Book Antiqua" w:hint="eastAsia"/>
          <w:bCs/>
          <w:color w:val="000000"/>
        </w:rPr>
        <w:t xml:space="preserve"> CK</w:t>
      </w:r>
      <w:r w:rsidRPr="00F35578">
        <w:rPr>
          <w:rFonts w:ascii="Book Antiqua" w:hAnsi="Book Antiqua"/>
          <w:bCs/>
          <w:color w:val="000000"/>
        </w:rPr>
        <w:t xml:space="preserve"> </w:t>
      </w:r>
      <w:r w:rsidRPr="00F35578">
        <w:rPr>
          <w:rFonts w:ascii="Book Antiqua" w:hAnsi="Book Antiqua"/>
          <w:b/>
          <w:bCs/>
          <w:color w:val="000000"/>
        </w:rPr>
        <w:t>S-Editor</w:t>
      </w:r>
      <w:r w:rsidRPr="00F35578">
        <w:rPr>
          <w:rFonts w:ascii="Book Antiqua" w:eastAsia="SimSun" w:hAnsi="Book Antiqua"/>
          <w:b/>
          <w:bCs/>
          <w:color w:val="000000"/>
        </w:rPr>
        <w:t>:</w:t>
      </w:r>
      <w:r w:rsidRPr="00F35578">
        <w:rPr>
          <w:rFonts w:ascii="Book Antiqua" w:hAnsi="Book Antiqua"/>
          <w:bCs/>
          <w:color w:val="000000"/>
        </w:rPr>
        <w:t xml:space="preserve"> </w:t>
      </w:r>
      <w:r w:rsidRPr="00F35578">
        <w:rPr>
          <w:rFonts w:ascii="Book Antiqua" w:eastAsia="SimSun" w:hAnsi="Book Antiqua"/>
          <w:bCs/>
          <w:color w:val="000000"/>
        </w:rPr>
        <w:t>Qi Y</w:t>
      </w:r>
      <w:r w:rsidRPr="00F35578">
        <w:rPr>
          <w:rFonts w:ascii="Book Antiqua" w:hAnsi="Book Antiqua"/>
          <w:b/>
          <w:bCs/>
          <w:color w:val="000000"/>
        </w:rPr>
        <w:t xml:space="preserve">   L-Editor</w:t>
      </w:r>
      <w:r w:rsidRPr="00F35578">
        <w:rPr>
          <w:rFonts w:ascii="Book Antiqua" w:eastAsia="SimSun" w:hAnsi="Book Antiqua"/>
          <w:b/>
          <w:bCs/>
          <w:color w:val="000000"/>
        </w:rPr>
        <w:t>:</w:t>
      </w:r>
      <w:r w:rsidRPr="00F35578">
        <w:rPr>
          <w:rFonts w:ascii="Book Antiqua" w:hAnsi="Book Antiqua"/>
          <w:b/>
          <w:bCs/>
          <w:color w:val="000000"/>
        </w:rPr>
        <w:t xml:space="preserve">   E-Editor</w:t>
      </w:r>
      <w:r w:rsidRPr="00F35578">
        <w:rPr>
          <w:rFonts w:ascii="Book Antiqua" w:eastAsia="SimSun" w:hAnsi="Book Antiqua"/>
          <w:b/>
          <w:bCs/>
          <w:color w:val="000000"/>
        </w:rPr>
        <w:t>:</w:t>
      </w:r>
    </w:p>
    <w:p w:rsidR="00F35578" w:rsidRPr="008F0DB6" w:rsidRDefault="00F35578" w:rsidP="00F35578">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rsidR="00F35578" w:rsidRPr="008F0DB6" w:rsidRDefault="00F35578" w:rsidP="00F35578">
      <w:pPr>
        <w:shd w:val="clear" w:color="auto" w:fill="FFFFFF"/>
        <w:snapToGrid w:val="0"/>
        <w:spacing w:line="360" w:lineRule="auto"/>
        <w:rPr>
          <w:rFonts w:ascii="Book Antiqua" w:hAnsi="Book Antiqua" w:cs="Helvetica"/>
          <w:b/>
        </w:rPr>
      </w:pPr>
      <w:r w:rsidRPr="008F0DB6">
        <w:rPr>
          <w:rFonts w:ascii="Book Antiqua" w:hAnsi="Book Antiqua" w:cs="Helvetica"/>
          <w:b/>
        </w:rPr>
        <w:lastRenderedPageBreak/>
        <w:t xml:space="preserve">Country of origin: </w:t>
      </w:r>
      <w:r w:rsidRPr="00676BF7">
        <w:rPr>
          <w:rFonts w:ascii="Book Antiqua" w:hAnsi="Book Antiqua" w:cs="Verdana"/>
          <w:lang w:val="en-US"/>
        </w:rPr>
        <w:t>Germany</w:t>
      </w:r>
    </w:p>
    <w:p w:rsidR="00F35578" w:rsidRPr="008F0DB6" w:rsidRDefault="00F35578" w:rsidP="00F35578">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F35578" w:rsidRPr="008F0DB6" w:rsidRDefault="00F35578" w:rsidP="00F35578">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rsidR="00F35578" w:rsidRPr="008F0DB6" w:rsidRDefault="00F35578" w:rsidP="00F35578">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Pr>
          <w:rFonts w:ascii="Book Antiqua" w:hAnsi="Book Antiqua" w:cs="Helvetica" w:hint="eastAsia"/>
        </w:rPr>
        <w:t>B</w:t>
      </w:r>
    </w:p>
    <w:p w:rsidR="00F35578" w:rsidRPr="008F0DB6" w:rsidRDefault="00F35578" w:rsidP="00F35578">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Pr>
          <w:rFonts w:ascii="Book Antiqua" w:hAnsi="Book Antiqua" w:cs="Helvetica" w:hint="eastAsia"/>
        </w:rPr>
        <w:t>C</w:t>
      </w:r>
    </w:p>
    <w:p w:rsidR="00F35578" w:rsidRPr="008F0DB6" w:rsidRDefault="00F35578" w:rsidP="00F35578">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F35578" w:rsidRPr="008F0DB6" w:rsidRDefault="00F35578" w:rsidP="00F35578">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rsidR="00F35578" w:rsidRPr="004369F3" w:rsidRDefault="00F35578" w:rsidP="00F35578">
      <w:pPr>
        <w:spacing w:line="360" w:lineRule="auto"/>
        <w:jc w:val="both"/>
        <w:rPr>
          <w:rFonts w:ascii="Book Antiqua" w:hAnsi="Book Antiqua"/>
          <w:lang w:val="en-US"/>
        </w:rPr>
      </w:pPr>
      <w:r>
        <w:rPr>
          <w:rFonts w:ascii="Book Antiqua" w:hAnsi="Book Antiqua" w:hint="eastAsia"/>
          <w:lang w:val="en-US"/>
        </w:rPr>
        <w:t xml:space="preserve"> </w:t>
      </w:r>
    </w:p>
    <w:p w:rsidR="00F35578" w:rsidRPr="00F35578" w:rsidRDefault="00F35578" w:rsidP="00676BF7">
      <w:pPr>
        <w:spacing w:line="360" w:lineRule="auto"/>
        <w:jc w:val="both"/>
        <w:rPr>
          <w:rFonts w:ascii="Book Antiqua" w:hAnsi="Book Antiqua"/>
          <w:lang w:val="en-US"/>
        </w:rPr>
      </w:pPr>
    </w:p>
    <w:p w:rsidR="006E6DEA" w:rsidRDefault="006E6DEA">
      <w:pPr>
        <w:rPr>
          <w:rFonts w:ascii="Book Antiqua" w:hAnsi="Book Antiqua"/>
          <w:b/>
          <w:lang w:val="en-US"/>
        </w:rPr>
      </w:pPr>
      <w:r>
        <w:rPr>
          <w:rFonts w:ascii="Book Antiqua" w:hAnsi="Book Antiqua"/>
          <w:b/>
          <w:lang w:val="en-US"/>
        </w:rPr>
        <w:br w:type="page"/>
      </w:r>
    </w:p>
    <w:p w:rsidR="00292BE3" w:rsidRPr="006E6DEA" w:rsidRDefault="00292BE3" w:rsidP="00676BF7">
      <w:pPr>
        <w:spacing w:line="360" w:lineRule="auto"/>
        <w:jc w:val="both"/>
        <w:rPr>
          <w:rFonts w:ascii="Book Antiqua" w:hAnsi="Book Antiqua"/>
          <w:b/>
          <w:lang w:val="en-US"/>
        </w:rPr>
      </w:pPr>
      <w:r w:rsidRPr="00676BF7">
        <w:rPr>
          <w:rFonts w:ascii="Book Antiqua" w:hAnsi="Book Antiqua"/>
          <w:b/>
          <w:lang w:val="en-US"/>
        </w:rPr>
        <w:lastRenderedPageBreak/>
        <w:t>Table 1</w:t>
      </w:r>
      <w:r w:rsidR="006E6DEA">
        <w:rPr>
          <w:rFonts w:ascii="Book Antiqua" w:hAnsi="Book Antiqua" w:hint="eastAsia"/>
          <w:b/>
          <w:lang w:val="en-US"/>
        </w:rPr>
        <w:t xml:space="preserve"> </w:t>
      </w:r>
      <w:r w:rsidRPr="006E6DEA">
        <w:rPr>
          <w:rFonts w:ascii="Book Antiqua" w:hAnsi="Book Antiqua"/>
          <w:b/>
          <w:lang w:val="en-US"/>
        </w:rPr>
        <w:t xml:space="preserve">Selected evidence supporting or opposing </w:t>
      </w:r>
      <w:r w:rsidR="006E6DEA" w:rsidRPr="006E6DEA">
        <w:rPr>
          <w:rFonts w:ascii="Book Antiqua" w:hAnsi="Book Antiqua"/>
          <w:b/>
          <w:lang w:val="en-US"/>
        </w:rPr>
        <w:t xml:space="preserve">epithelial-mesenchymal transition </w:t>
      </w:r>
      <w:r w:rsidRPr="006E6DEA">
        <w:rPr>
          <w:rFonts w:ascii="Book Antiqua" w:hAnsi="Book Antiqua"/>
          <w:b/>
          <w:lang w:val="en-US"/>
        </w:rPr>
        <w:t>during liver fibrogenesis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76BF7" w:rsidRPr="00676BF7" w:rsidTr="00676BF7">
        <w:tc>
          <w:tcPr>
            <w:tcW w:w="4644" w:type="dxa"/>
            <w:tcBorders>
              <w:top w:val="single" w:sz="4" w:space="0" w:color="auto"/>
              <w:bottom w:val="single" w:sz="4" w:space="0" w:color="auto"/>
            </w:tcBorders>
          </w:tcPr>
          <w:p w:rsidR="00292BE3" w:rsidRPr="00676BF7" w:rsidRDefault="00292BE3" w:rsidP="00676BF7">
            <w:pPr>
              <w:spacing w:line="360" w:lineRule="auto"/>
              <w:jc w:val="both"/>
              <w:rPr>
                <w:rFonts w:ascii="Book Antiqua" w:hAnsi="Book Antiqua"/>
                <w:b/>
                <w:lang w:val="en-US"/>
              </w:rPr>
            </w:pPr>
            <w:r w:rsidRPr="00676BF7">
              <w:rPr>
                <w:rFonts w:ascii="Book Antiqua" w:hAnsi="Book Antiqua"/>
                <w:b/>
                <w:lang w:val="en-US"/>
              </w:rPr>
              <w:t>Supporting evidence</w:t>
            </w:r>
          </w:p>
        </w:tc>
        <w:tc>
          <w:tcPr>
            <w:tcW w:w="4644" w:type="dxa"/>
            <w:tcBorders>
              <w:top w:val="single" w:sz="4" w:space="0" w:color="auto"/>
              <w:bottom w:val="single" w:sz="4" w:space="0" w:color="auto"/>
            </w:tcBorders>
          </w:tcPr>
          <w:p w:rsidR="00292BE3" w:rsidRPr="00676BF7" w:rsidRDefault="00292BE3" w:rsidP="006E6DEA">
            <w:pPr>
              <w:spacing w:line="360" w:lineRule="auto"/>
              <w:jc w:val="both"/>
              <w:rPr>
                <w:rFonts w:ascii="Book Antiqua" w:hAnsi="Book Antiqua"/>
                <w:b/>
                <w:lang w:val="en-US"/>
              </w:rPr>
            </w:pPr>
            <w:r w:rsidRPr="00676BF7">
              <w:rPr>
                <w:rFonts w:ascii="Book Antiqua" w:hAnsi="Book Antiqua"/>
                <w:b/>
                <w:lang w:val="en-US"/>
              </w:rPr>
              <w:t>Ref</w:t>
            </w:r>
            <w:r w:rsidR="006E6DEA">
              <w:rPr>
                <w:rFonts w:ascii="Book Antiqua" w:hAnsi="Book Antiqua" w:hint="eastAsia"/>
                <w:b/>
                <w:lang w:val="en-US"/>
              </w:rPr>
              <w:t xml:space="preserve">. </w:t>
            </w:r>
          </w:p>
        </w:tc>
      </w:tr>
      <w:tr w:rsidR="00676BF7" w:rsidRPr="00676BF7" w:rsidTr="00676BF7">
        <w:tc>
          <w:tcPr>
            <w:tcW w:w="4644" w:type="dxa"/>
            <w:tcBorders>
              <w:top w:val="single" w:sz="4" w:space="0" w:color="auto"/>
            </w:tcBorders>
          </w:tcPr>
          <w:p w:rsidR="00292BE3" w:rsidRPr="00676BF7" w:rsidRDefault="00292BE3" w:rsidP="00676BF7">
            <w:pPr>
              <w:spacing w:line="360" w:lineRule="auto"/>
              <w:jc w:val="both"/>
              <w:rPr>
                <w:rFonts w:ascii="Book Antiqua" w:hAnsi="Book Antiqua"/>
                <w:i/>
                <w:lang w:val="en-US"/>
              </w:rPr>
            </w:pPr>
            <w:r w:rsidRPr="00676BF7">
              <w:rPr>
                <w:rFonts w:ascii="Book Antiqua" w:hAnsi="Book Antiqua"/>
                <w:i/>
                <w:lang w:val="en-US"/>
              </w:rPr>
              <w:t>In vitro</w:t>
            </w:r>
          </w:p>
        </w:tc>
        <w:tc>
          <w:tcPr>
            <w:tcW w:w="4644" w:type="dxa"/>
            <w:tcBorders>
              <w:top w:val="single" w:sz="4" w:space="0" w:color="auto"/>
            </w:tcBorders>
          </w:tcPr>
          <w:p w:rsidR="00292BE3" w:rsidRPr="00676BF7" w:rsidRDefault="00292BE3" w:rsidP="00676BF7">
            <w:pPr>
              <w:spacing w:line="360" w:lineRule="auto"/>
              <w:jc w:val="both"/>
              <w:rPr>
                <w:rFonts w:ascii="Book Antiqua" w:hAnsi="Book Antiqua"/>
                <w:lang w:val="en-US"/>
              </w:rPr>
            </w:pPr>
          </w:p>
        </w:tc>
      </w:tr>
      <w:tr w:rsidR="00676BF7" w:rsidRPr="00676BF7" w:rsidTr="00676BF7">
        <w:tc>
          <w:tcPr>
            <w:tcW w:w="4644" w:type="dxa"/>
          </w:tcPr>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Primary cultured hepatocytes or cholangiocytes with TGF-</w:t>
            </w:r>
            <w:r w:rsidRPr="00676BF7">
              <w:rPr>
                <w:rFonts w:ascii="Book Antiqua" w:hAnsi="Book Antiqua"/>
                <w:lang w:val="en-US"/>
              </w:rPr>
              <w:sym w:font="Symbol" w:char="F062"/>
            </w:r>
            <w:r w:rsidRPr="00676BF7">
              <w:rPr>
                <w:rFonts w:ascii="Book Antiqua" w:hAnsi="Book Antiqua"/>
                <w:lang w:val="en-US"/>
              </w:rPr>
              <w:t xml:space="preserve"> stimulation undergo complete EMT. </w:t>
            </w:r>
          </w:p>
        </w:tc>
        <w:tc>
          <w:tcPr>
            <w:tcW w:w="4644" w:type="dxa"/>
          </w:tcPr>
          <w:p w:rsidR="00292BE3" w:rsidRPr="00676BF7" w:rsidRDefault="006E6DEA" w:rsidP="00676BF7">
            <w:pPr>
              <w:spacing w:line="360" w:lineRule="auto"/>
              <w:jc w:val="both"/>
              <w:rPr>
                <w:rFonts w:ascii="Book Antiqua" w:hAnsi="Book Antiqua"/>
                <w:lang w:val="en-US"/>
              </w:rPr>
            </w:pPr>
            <w:r>
              <w:rPr>
                <w:rFonts w:ascii="Book Antiqua" w:hAnsi="Book Antiqua" w:hint="eastAsia"/>
                <w:lang w:val="en-US"/>
              </w:rPr>
              <w:t>[</w:t>
            </w:r>
            <w:r w:rsidR="00292BE3" w:rsidRPr="00676BF7">
              <w:rPr>
                <w:rFonts w:ascii="Book Antiqua" w:hAnsi="Book Antiqua"/>
                <w:lang w:val="en-US"/>
              </w:rPr>
              <w:t>4, 21, 23, 24, 25, 26, 27, 29, 30</w:t>
            </w:r>
            <w:r>
              <w:rPr>
                <w:rFonts w:ascii="Book Antiqua" w:hAnsi="Book Antiqua" w:hint="eastAsia"/>
                <w:lang w:val="en-US"/>
              </w:rPr>
              <w:t>]</w:t>
            </w:r>
          </w:p>
        </w:tc>
      </w:tr>
      <w:tr w:rsidR="00676BF7" w:rsidRPr="00676BF7" w:rsidTr="00676BF7">
        <w:tc>
          <w:tcPr>
            <w:tcW w:w="4644" w:type="dxa"/>
            <w:tcBorders>
              <w:bottom w:val="nil"/>
            </w:tcBorders>
          </w:tcPr>
          <w:p w:rsidR="00292BE3" w:rsidRPr="00676BF7" w:rsidRDefault="00292BE3" w:rsidP="00676BF7">
            <w:pPr>
              <w:spacing w:line="360" w:lineRule="auto"/>
              <w:jc w:val="both"/>
              <w:rPr>
                <w:rFonts w:ascii="Book Antiqua" w:hAnsi="Book Antiqua"/>
                <w:i/>
                <w:lang w:val="en-US"/>
              </w:rPr>
            </w:pPr>
            <w:r w:rsidRPr="00676BF7">
              <w:rPr>
                <w:rFonts w:ascii="Book Antiqua" w:hAnsi="Book Antiqua"/>
                <w:i/>
                <w:lang w:val="en-US"/>
              </w:rPr>
              <w:t>Patients</w:t>
            </w:r>
          </w:p>
        </w:tc>
        <w:tc>
          <w:tcPr>
            <w:tcW w:w="4644" w:type="dxa"/>
            <w:tcBorders>
              <w:bottom w:val="nil"/>
            </w:tcBorders>
          </w:tcPr>
          <w:p w:rsidR="00292BE3" w:rsidRPr="00676BF7" w:rsidRDefault="00292BE3" w:rsidP="00676BF7">
            <w:pPr>
              <w:spacing w:line="360" w:lineRule="auto"/>
              <w:jc w:val="both"/>
              <w:rPr>
                <w:rFonts w:ascii="Book Antiqua" w:hAnsi="Book Antiqua"/>
                <w:lang w:val="en-US"/>
              </w:rPr>
            </w:pPr>
          </w:p>
        </w:tc>
      </w:tr>
      <w:tr w:rsidR="00676BF7" w:rsidRPr="00676BF7" w:rsidTr="00676BF7">
        <w:tc>
          <w:tcPr>
            <w:tcW w:w="4644" w:type="dxa"/>
            <w:tcBorders>
              <w:top w:val="nil"/>
              <w:bottom w:val="single" w:sz="4" w:space="0" w:color="auto"/>
            </w:tcBorders>
          </w:tcPr>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Liver parenchymal cells in patients with advanced chronic liver disease express mesenchymal markers.</w:t>
            </w:r>
          </w:p>
        </w:tc>
        <w:tc>
          <w:tcPr>
            <w:tcW w:w="4644" w:type="dxa"/>
            <w:tcBorders>
              <w:top w:val="nil"/>
              <w:bottom w:val="single" w:sz="4" w:space="0" w:color="auto"/>
            </w:tcBorders>
          </w:tcPr>
          <w:p w:rsidR="00292BE3" w:rsidRPr="00676BF7" w:rsidRDefault="006E6DEA" w:rsidP="00676BF7">
            <w:pPr>
              <w:spacing w:line="360" w:lineRule="auto"/>
              <w:jc w:val="both"/>
              <w:rPr>
                <w:rFonts w:ascii="Book Antiqua" w:hAnsi="Book Antiqua"/>
                <w:highlight w:val="yellow"/>
                <w:lang w:val="en-US"/>
              </w:rPr>
            </w:pPr>
            <w:r>
              <w:rPr>
                <w:rFonts w:ascii="Book Antiqua" w:hAnsi="Book Antiqua" w:hint="eastAsia"/>
                <w:lang w:val="en-US"/>
              </w:rPr>
              <w:t>[</w:t>
            </w:r>
            <w:r w:rsidR="00292BE3" w:rsidRPr="00676BF7">
              <w:rPr>
                <w:rFonts w:ascii="Book Antiqua" w:hAnsi="Book Antiqua"/>
                <w:lang w:val="en-US"/>
              </w:rPr>
              <w:t>17, 19, 20, 21, 22, 30</w:t>
            </w:r>
            <w:r>
              <w:rPr>
                <w:rFonts w:ascii="Book Antiqua" w:hAnsi="Book Antiqua" w:hint="eastAsia"/>
                <w:lang w:val="en-US"/>
              </w:rPr>
              <w:t>]</w:t>
            </w:r>
          </w:p>
        </w:tc>
      </w:tr>
      <w:tr w:rsidR="00676BF7" w:rsidRPr="00676BF7" w:rsidTr="00676BF7">
        <w:tc>
          <w:tcPr>
            <w:tcW w:w="4644" w:type="dxa"/>
            <w:tcBorders>
              <w:top w:val="single" w:sz="4" w:space="0" w:color="auto"/>
              <w:bottom w:val="single" w:sz="4" w:space="0" w:color="auto"/>
            </w:tcBorders>
          </w:tcPr>
          <w:p w:rsidR="00292BE3" w:rsidRPr="00676BF7" w:rsidRDefault="00292BE3" w:rsidP="00676BF7">
            <w:pPr>
              <w:spacing w:line="360" w:lineRule="auto"/>
              <w:jc w:val="both"/>
              <w:rPr>
                <w:rFonts w:ascii="Book Antiqua" w:hAnsi="Book Antiqua"/>
                <w:b/>
                <w:lang w:val="en-US"/>
              </w:rPr>
            </w:pPr>
            <w:r w:rsidRPr="00676BF7">
              <w:rPr>
                <w:rFonts w:ascii="Book Antiqua" w:hAnsi="Book Antiqua"/>
                <w:b/>
                <w:lang w:val="en-US"/>
              </w:rPr>
              <w:t>Opposing evidence</w:t>
            </w:r>
          </w:p>
        </w:tc>
        <w:tc>
          <w:tcPr>
            <w:tcW w:w="4644" w:type="dxa"/>
            <w:tcBorders>
              <w:top w:val="single" w:sz="4" w:space="0" w:color="auto"/>
              <w:bottom w:val="single" w:sz="4" w:space="0" w:color="auto"/>
            </w:tcBorders>
          </w:tcPr>
          <w:p w:rsidR="00292BE3" w:rsidRPr="00676BF7" w:rsidRDefault="00292BE3" w:rsidP="00676BF7">
            <w:pPr>
              <w:spacing w:line="360" w:lineRule="auto"/>
              <w:jc w:val="both"/>
              <w:rPr>
                <w:rFonts w:ascii="Book Antiqua" w:hAnsi="Book Antiqua"/>
                <w:highlight w:val="yellow"/>
                <w:lang w:val="en-US"/>
              </w:rPr>
            </w:pPr>
          </w:p>
        </w:tc>
      </w:tr>
      <w:tr w:rsidR="00676BF7" w:rsidRPr="00676BF7" w:rsidTr="00676BF7">
        <w:tc>
          <w:tcPr>
            <w:tcW w:w="4644" w:type="dxa"/>
            <w:tcBorders>
              <w:top w:val="single" w:sz="4" w:space="0" w:color="auto"/>
            </w:tcBorders>
          </w:tcPr>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Techniques based on genetic cell fate mapping of specific cell populations provided convincing evidence that EMT does not occur in fibrotic animal models.</w:t>
            </w:r>
          </w:p>
        </w:tc>
        <w:tc>
          <w:tcPr>
            <w:tcW w:w="4644" w:type="dxa"/>
            <w:tcBorders>
              <w:top w:val="single" w:sz="4" w:space="0" w:color="auto"/>
            </w:tcBorders>
          </w:tcPr>
          <w:p w:rsidR="00292BE3" w:rsidRPr="00676BF7" w:rsidRDefault="006E6DEA" w:rsidP="006E6DEA">
            <w:pPr>
              <w:spacing w:line="360" w:lineRule="auto"/>
              <w:jc w:val="both"/>
              <w:rPr>
                <w:rFonts w:ascii="Book Antiqua" w:hAnsi="Book Antiqua"/>
                <w:highlight w:val="yellow"/>
                <w:lang w:val="en-US"/>
              </w:rPr>
            </w:pPr>
            <w:r>
              <w:rPr>
                <w:rFonts w:ascii="Book Antiqua" w:hAnsi="Book Antiqua" w:hint="eastAsia"/>
                <w:lang w:val="en-US"/>
              </w:rPr>
              <w:t>[</w:t>
            </w:r>
            <w:r w:rsidR="00292BE3" w:rsidRPr="00676BF7">
              <w:rPr>
                <w:rFonts w:ascii="Book Antiqua" w:hAnsi="Book Antiqua"/>
                <w:lang w:val="en-US"/>
              </w:rPr>
              <w:t>4, 5, 10</w:t>
            </w:r>
            <w:r>
              <w:rPr>
                <w:rFonts w:ascii="Book Antiqua" w:hAnsi="Book Antiqua" w:hint="eastAsia"/>
                <w:lang w:val="en-US"/>
              </w:rPr>
              <w:t>]</w:t>
            </w:r>
          </w:p>
        </w:tc>
      </w:tr>
      <w:tr w:rsidR="00676BF7" w:rsidRPr="00676BF7" w:rsidTr="00676BF7">
        <w:tc>
          <w:tcPr>
            <w:tcW w:w="4644" w:type="dxa"/>
          </w:tcPr>
          <w:p w:rsidR="00292BE3" w:rsidRPr="00676BF7" w:rsidRDefault="00292BE3" w:rsidP="00676BF7">
            <w:pPr>
              <w:spacing w:line="360" w:lineRule="auto"/>
              <w:jc w:val="both"/>
              <w:rPr>
                <w:rFonts w:ascii="Book Antiqua" w:hAnsi="Book Antiqua"/>
                <w:i/>
                <w:lang w:val="en-US"/>
              </w:rPr>
            </w:pPr>
            <w:r w:rsidRPr="00676BF7">
              <w:rPr>
                <w:rFonts w:ascii="Book Antiqua" w:hAnsi="Book Antiqua"/>
                <w:i/>
                <w:lang w:val="en-US"/>
              </w:rPr>
              <w:t>Clinical observation</w:t>
            </w:r>
          </w:p>
        </w:tc>
        <w:tc>
          <w:tcPr>
            <w:tcW w:w="4644" w:type="dxa"/>
          </w:tcPr>
          <w:p w:rsidR="00292BE3" w:rsidRPr="00676BF7" w:rsidRDefault="00292BE3" w:rsidP="00676BF7">
            <w:pPr>
              <w:spacing w:line="360" w:lineRule="auto"/>
              <w:jc w:val="both"/>
              <w:rPr>
                <w:rFonts w:ascii="Book Antiqua" w:hAnsi="Book Antiqua"/>
                <w:lang w:val="en-US"/>
              </w:rPr>
            </w:pPr>
          </w:p>
        </w:tc>
      </w:tr>
      <w:tr w:rsidR="00676BF7" w:rsidRPr="00676BF7" w:rsidTr="00676BF7">
        <w:tc>
          <w:tcPr>
            <w:tcW w:w="4644" w:type="dxa"/>
          </w:tcPr>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There is no data showing that parenchymal cells of patients express mesenchymal markers</w:t>
            </w:r>
            <w:r w:rsidRPr="00676BF7" w:rsidDel="003234A5">
              <w:rPr>
                <w:rFonts w:ascii="Book Antiqua" w:hAnsi="Book Antiqua"/>
                <w:lang w:val="en-US"/>
              </w:rPr>
              <w:t xml:space="preserve"> </w:t>
            </w:r>
            <w:r w:rsidRPr="00676BF7">
              <w:rPr>
                <w:rFonts w:ascii="Book Antiqua" w:hAnsi="Book Antiqua"/>
                <w:lang w:val="en-US"/>
              </w:rPr>
              <w:t>during early stages of fibrosis.</w:t>
            </w:r>
          </w:p>
        </w:tc>
        <w:tc>
          <w:tcPr>
            <w:tcW w:w="4644" w:type="dxa"/>
          </w:tcPr>
          <w:p w:rsidR="00292BE3" w:rsidRPr="00676BF7" w:rsidRDefault="00292BE3" w:rsidP="00676BF7">
            <w:pPr>
              <w:spacing w:line="360" w:lineRule="auto"/>
              <w:jc w:val="both"/>
              <w:rPr>
                <w:rFonts w:ascii="Book Antiqua" w:hAnsi="Book Antiqua"/>
                <w:lang w:val="en-US"/>
              </w:rPr>
            </w:pPr>
          </w:p>
        </w:tc>
      </w:tr>
      <w:tr w:rsidR="00676BF7" w:rsidRPr="00676BF7" w:rsidTr="00676BF7">
        <w:tc>
          <w:tcPr>
            <w:tcW w:w="4644" w:type="dxa"/>
          </w:tcPr>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Parenchymal cells expressing mesenchymal markers are found only in patients with advanced chronic liver disease,</w:t>
            </w:r>
            <w:r w:rsidRPr="006E6DEA">
              <w:rPr>
                <w:rFonts w:ascii="Book Antiqua" w:hAnsi="Book Antiqua"/>
                <w:i/>
                <w:lang w:val="en-US"/>
              </w:rPr>
              <w:t xml:space="preserve"> e.g.</w:t>
            </w:r>
            <w:r w:rsidR="006E6DEA" w:rsidRPr="006E6DEA">
              <w:rPr>
                <w:rFonts w:ascii="Book Antiqua" w:hAnsi="Book Antiqua" w:hint="eastAsia"/>
                <w:i/>
                <w:lang w:val="en-US"/>
              </w:rPr>
              <w:t>,</w:t>
            </w:r>
            <w:r w:rsidRPr="006E6DEA">
              <w:rPr>
                <w:rFonts w:ascii="Book Antiqua" w:hAnsi="Book Antiqua"/>
                <w:i/>
                <w:lang w:val="en-US"/>
              </w:rPr>
              <w:t xml:space="preserve"> </w:t>
            </w:r>
            <w:r w:rsidRPr="00676BF7">
              <w:rPr>
                <w:rFonts w:ascii="Book Antiqua" w:hAnsi="Book Antiqua"/>
                <w:lang w:val="en-US"/>
              </w:rPr>
              <w:t>cirrhosis. A cirrhotic liver is not likely to drive remaining parenchymal cells towards a non-essential biological process like EMT.</w:t>
            </w:r>
          </w:p>
        </w:tc>
        <w:tc>
          <w:tcPr>
            <w:tcW w:w="4644" w:type="dxa"/>
          </w:tcPr>
          <w:p w:rsidR="00292BE3" w:rsidRPr="00676BF7" w:rsidRDefault="00292BE3" w:rsidP="00676BF7">
            <w:pPr>
              <w:spacing w:line="360" w:lineRule="auto"/>
              <w:jc w:val="both"/>
              <w:rPr>
                <w:rFonts w:ascii="Book Antiqua" w:hAnsi="Book Antiqua"/>
                <w:lang w:val="en-US"/>
              </w:rPr>
            </w:pPr>
          </w:p>
        </w:tc>
      </w:tr>
      <w:tr w:rsidR="00676BF7" w:rsidRPr="00676BF7" w:rsidTr="00676BF7">
        <w:tc>
          <w:tcPr>
            <w:tcW w:w="4644" w:type="dxa"/>
          </w:tcPr>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t>No studies indicate that activation of HSC, portal fibroblasts and fibrocytes produce insufficient MFB.</w:t>
            </w:r>
          </w:p>
        </w:tc>
        <w:tc>
          <w:tcPr>
            <w:tcW w:w="4644" w:type="dxa"/>
          </w:tcPr>
          <w:p w:rsidR="00292BE3" w:rsidRPr="00676BF7" w:rsidRDefault="00292BE3" w:rsidP="00676BF7">
            <w:pPr>
              <w:spacing w:line="360" w:lineRule="auto"/>
              <w:jc w:val="both"/>
              <w:rPr>
                <w:rFonts w:ascii="Book Antiqua" w:hAnsi="Book Antiqua"/>
                <w:lang w:val="en-US"/>
              </w:rPr>
            </w:pPr>
          </w:p>
        </w:tc>
      </w:tr>
      <w:tr w:rsidR="00292BE3" w:rsidRPr="00676BF7" w:rsidTr="00676BF7">
        <w:tc>
          <w:tcPr>
            <w:tcW w:w="4644" w:type="dxa"/>
          </w:tcPr>
          <w:p w:rsidR="00292BE3" w:rsidRPr="00676BF7" w:rsidRDefault="00292BE3" w:rsidP="00676BF7">
            <w:pPr>
              <w:spacing w:line="360" w:lineRule="auto"/>
              <w:jc w:val="both"/>
              <w:rPr>
                <w:rFonts w:ascii="Book Antiqua" w:hAnsi="Book Antiqua"/>
                <w:lang w:val="en-US"/>
              </w:rPr>
            </w:pPr>
            <w:r w:rsidRPr="00676BF7">
              <w:rPr>
                <w:rFonts w:ascii="Book Antiqua" w:hAnsi="Book Antiqua"/>
                <w:lang w:val="en-US"/>
              </w:rPr>
              <w:lastRenderedPageBreak/>
              <w:t>In the cirrhotic liver, parenchymal cells expressing mesenchymal markers might be caused by high levels of surrounding pro-EMT factors,</w:t>
            </w:r>
            <w:r w:rsidRPr="006E6DEA">
              <w:rPr>
                <w:rFonts w:ascii="Book Antiqua" w:hAnsi="Book Antiqua"/>
                <w:i/>
                <w:lang w:val="en-US"/>
              </w:rPr>
              <w:t xml:space="preserve"> e.g.</w:t>
            </w:r>
            <w:r w:rsidR="006E6DEA">
              <w:rPr>
                <w:rFonts w:ascii="Book Antiqua" w:hAnsi="Book Antiqua" w:hint="eastAsia"/>
                <w:lang w:val="en-US"/>
              </w:rPr>
              <w:t>,</w:t>
            </w:r>
            <w:r w:rsidRPr="006E6DEA">
              <w:rPr>
                <w:rFonts w:ascii="Book Antiqua" w:hAnsi="Book Antiqua"/>
                <w:lang w:val="en-US"/>
              </w:rPr>
              <w:t xml:space="preserve"> </w:t>
            </w:r>
            <w:r w:rsidRPr="00676BF7">
              <w:rPr>
                <w:rFonts w:ascii="Book Antiqua" w:hAnsi="Book Antiqua"/>
                <w:lang w:val="en-US"/>
              </w:rPr>
              <w:t>TGF-</w:t>
            </w:r>
            <w:r w:rsidRPr="00676BF7">
              <w:rPr>
                <w:rFonts w:ascii="Book Antiqua" w:hAnsi="Book Antiqua"/>
                <w:lang w:val="en-US"/>
              </w:rPr>
              <w:sym w:font="Symbol" w:char="F062"/>
            </w:r>
            <w:r w:rsidRPr="00676BF7">
              <w:rPr>
                <w:rFonts w:ascii="Book Antiqua" w:hAnsi="Book Antiqua"/>
                <w:lang w:val="en-US"/>
              </w:rPr>
              <w:t>.</w:t>
            </w:r>
          </w:p>
        </w:tc>
        <w:tc>
          <w:tcPr>
            <w:tcW w:w="4644" w:type="dxa"/>
          </w:tcPr>
          <w:p w:rsidR="00292BE3" w:rsidRPr="00676BF7" w:rsidRDefault="00292BE3" w:rsidP="00676BF7">
            <w:pPr>
              <w:spacing w:line="360" w:lineRule="auto"/>
              <w:jc w:val="both"/>
              <w:rPr>
                <w:rFonts w:ascii="Book Antiqua" w:hAnsi="Book Antiqua"/>
                <w:lang w:val="en-US"/>
              </w:rPr>
            </w:pPr>
          </w:p>
        </w:tc>
      </w:tr>
    </w:tbl>
    <w:p w:rsidR="00292BE3" w:rsidRPr="00676BF7" w:rsidRDefault="00292BE3" w:rsidP="00676BF7">
      <w:pPr>
        <w:spacing w:line="360" w:lineRule="auto"/>
        <w:jc w:val="both"/>
        <w:rPr>
          <w:rFonts w:ascii="Book Antiqua" w:hAnsi="Book Antiqua"/>
          <w:lang w:val="en-US"/>
        </w:rPr>
      </w:pPr>
    </w:p>
    <w:p w:rsidR="00292BE3" w:rsidRPr="00676BF7" w:rsidRDefault="00292BE3" w:rsidP="00676BF7">
      <w:pPr>
        <w:spacing w:line="360" w:lineRule="auto"/>
        <w:jc w:val="both"/>
        <w:rPr>
          <w:rFonts w:ascii="Book Antiqua" w:hAnsi="Book Antiqua"/>
          <w:lang w:val="en-US"/>
        </w:rPr>
      </w:pPr>
    </w:p>
    <w:p w:rsidR="00292BE3" w:rsidRPr="00676BF7" w:rsidRDefault="00292BE3" w:rsidP="00676BF7">
      <w:pPr>
        <w:spacing w:line="360" w:lineRule="auto"/>
        <w:jc w:val="both"/>
        <w:rPr>
          <w:rFonts w:ascii="Book Antiqua" w:hAnsi="Book Antiqua"/>
          <w:lang w:val="en-US"/>
        </w:rPr>
      </w:pPr>
    </w:p>
    <w:p w:rsidR="00292BE3" w:rsidRPr="00676BF7" w:rsidRDefault="00292BE3" w:rsidP="00676BF7">
      <w:pPr>
        <w:spacing w:line="360" w:lineRule="auto"/>
        <w:jc w:val="both"/>
        <w:rPr>
          <w:rFonts w:ascii="Book Antiqua" w:hAnsi="Book Antiqua"/>
          <w:lang w:val="en-US"/>
        </w:rPr>
      </w:pPr>
    </w:p>
    <w:p w:rsidR="00292BE3" w:rsidRPr="00676BF7" w:rsidRDefault="00292BE3" w:rsidP="00676BF7">
      <w:pPr>
        <w:spacing w:line="360" w:lineRule="auto"/>
        <w:jc w:val="both"/>
        <w:rPr>
          <w:rFonts w:ascii="Book Antiqua" w:hAnsi="Book Antiqua"/>
          <w:lang w:val="en-US"/>
        </w:rPr>
      </w:pPr>
    </w:p>
    <w:p w:rsidR="00DE7B25" w:rsidRPr="00676BF7" w:rsidRDefault="00DE7B25" w:rsidP="00676BF7">
      <w:pPr>
        <w:spacing w:line="360" w:lineRule="auto"/>
        <w:jc w:val="both"/>
        <w:rPr>
          <w:rFonts w:ascii="Book Antiqua" w:hAnsi="Book Antiqua"/>
          <w:lang w:val="en-US"/>
        </w:rPr>
      </w:pPr>
    </w:p>
    <w:sectPr w:rsidR="00DE7B25" w:rsidRPr="00676BF7" w:rsidSect="00676BF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58" w:rsidRDefault="007E5258">
      <w:r>
        <w:separator/>
      </w:r>
    </w:p>
  </w:endnote>
  <w:endnote w:type="continuationSeparator" w:id="0">
    <w:p w:rsidR="007E5258" w:rsidRDefault="007E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iovanni-Book">
    <w:altName w:val="Giovanni-Book"/>
    <w:panose1 w:val="00000000000000000000"/>
    <w:charset w:val="00"/>
    <w:family w:val="roman"/>
    <w:notTrueType/>
    <w:pitch w:val="default"/>
    <w:sig w:usb0="00000003" w:usb1="00000000" w:usb2="00000000" w:usb3="00000000" w:csb0="00000001" w:csb1="00000000"/>
  </w:font>
  <w:font w:name="HelveticaNeue-Medium">
    <w:altName w:val="Helvetica Neue Medium"/>
    <w:panose1 w:val="00000000000000000000"/>
    <w:charset w:val="00"/>
    <w:family w:val="swiss"/>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emboSt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641317"/>
      <w:docPartObj>
        <w:docPartGallery w:val="Page Numbers (Bottom of Page)"/>
        <w:docPartUnique/>
      </w:docPartObj>
    </w:sdtPr>
    <w:sdtEndPr/>
    <w:sdtContent>
      <w:p w:rsidR="00676BF7" w:rsidRDefault="00676BF7">
        <w:pPr>
          <w:pStyle w:val="Footer"/>
          <w:jc w:val="center"/>
        </w:pPr>
        <w:r>
          <w:fldChar w:fldCharType="begin"/>
        </w:r>
        <w:r>
          <w:instrText>PAGE   \* MERGEFORMAT</w:instrText>
        </w:r>
        <w:r>
          <w:fldChar w:fldCharType="separate"/>
        </w:r>
        <w:r w:rsidR="00D844FD">
          <w:rPr>
            <w:noProof/>
          </w:rPr>
          <w:t>25</w:t>
        </w:r>
        <w:r>
          <w:rPr>
            <w:noProof/>
          </w:rPr>
          <w:fldChar w:fldCharType="end"/>
        </w:r>
      </w:p>
    </w:sdtContent>
  </w:sdt>
  <w:p w:rsidR="00676BF7" w:rsidRDefault="00676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58" w:rsidRDefault="007E5258">
      <w:r>
        <w:separator/>
      </w:r>
    </w:p>
  </w:footnote>
  <w:footnote w:type="continuationSeparator" w:id="0">
    <w:p w:rsidR="007E5258" w:rsidRDefault="007E5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3E82"/>
    <w:multiLevelType w:val="hybridMultilevel"/>
    <w:tmpl w:val="7B304952"/>
    <w:lvl w:ilvl="0" w:tplc="2F86B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D3FDC"/>
    <w:multiLevelType w:val="hybridMultilevel"/>
    <w:tmpl w:val="D6D8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E3"/>
    <w:rsid w:val="00034A4B"/>
    <w:rsid w:val="001072CF"/>
    <w:rsid w:val="0015434D"/>
    <w:rsid w:val="00160168"/>
    <w:rsid w:val="00290CD9"/>
    <w:rsid w:val="00292BE3"/>
    <w:rsid w:val="005222CD"/>
    <w:rsid w:val="00607CFF"/>
    <w:rsid w:val="00676BF7"/>
    <w:rsid w:val="006E6DEA"/>
    <w:rsid w:val="007E35A5"/>
    <w:rsid w:val="007E5258"/>
    <w:rsid w:val="007F5A7B"/>
    <w:rsid w:val="00937B67"/>
    <w:rsid w:val="00A57822"/>
    <w:rsid w:val="00C051C9"/>
    <w:rsid w:val="00D6266E"/>
    <w:rsid w:val="00D844FD"/>
    <w:rsid w:val="00DE3B3D"/>
    <w:rsid w:val="00DE7B25"/>
    <w:rsid w:val="00EF6F81"/>
    <w:rsid w:val="00F35578"/>
    <w:rsid w:val="00FA7E0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DCA6A2-D22E-486B-BADF-3F48EBA0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E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正文 A"/>
    <w:rsid w:val="00292BE3"/>
    <w:pPr>
      <w:widowControl w:val="0"/>
      <w:pBdr>
        <w:top w:val="nil"/>
        <w:left w:val="nil"/>
        <w:bottom w:val="nil"/>
        <w:right w:val="nil"/>
        <w:between w:val="nil"/>
        <w:bar w:val="nil"/>
      </w:pBdr>
      <w:jc w:val="both"/>
    </w:pPr>
    <w:rPr>
      <w:rFonts w:ascii="Calibri" w:eastAsia="Calibri" w:hAnsi="Calibri" w:cs="Calibri"/>
      <w:color w:val="000000"/>
      <w:kern w:val="2"/>
      <w:sz w:val="21"/>
      <w:szCs w:val="21"/>
      <w:u w:color="000000"/>
      <w:bdr w:val="nil"/>
      <w:lang w:eastAsia="de-DE"/>
    </w:rPr>
  </w:style>
  <w:style w:type="paragraph" w:customStyle="1" w:styleId="Default">
    <w:name w:val="Default"/>
    <w:rsid w:val="00292BE3"/>
    <w:pPr>
      <w:autoSpaceDE w:val="0"/>
      <w:autoSpaceDN w:val="0"/>
      <w:adjustRightInd w:val="0"/>
    </w:pPr>
    <w:rPr>
      <w:rFonts w:ascii="Giovanni-Book" w:hAnsi="Giovanni-Book" w:cs="Giovanni-Book"/>
      <w:color w:val="000000"/>
      <w:sz w:val="24"/>
      <w:szCs w:val="24"/>
      <w:lang w:val="en-US" w:eastAsia="zh-CN"/>
    </w:rPr>
  </w:style>
  <w:style w:type="paragraph" w:styleId="ListParagraph">
    <w:name w:val="List Paragraph"/>
    <w:basedOn w:val="Normal"/>
    <w:uiPriority w:val="34"/>
    <w:qFormat/>
    <w:rsid w:val="00292BE3"/>
    <w:pPr>
      <w:ind w:left="720"/>
      <w:contextualSpacing/>
    </w:pPr>
  </w:style>
  <w:style w:type="paragraph" w:customStyle="1" w:styleId="Standa">
    <w:name w:val="Standa"/>
    <w:rsid w:val="00292BE3"/>
    <w:pPr>
      <w:overflowPunct w:val="0"/>
      <w:autoSpaceDE w:val="0"/>
      <w:autoSpaceDN w:val="0"/>
      <w:adjustRightInd w:val="0"/>
      <w:textAlignment w:val="baseline"/>
    </w:pPr>
    <w:rPr>
      <w:rFonts w:eastAsia="Times New Roman"/>
      <w:lang w:eastAsia="de-DE"/>
    </w:rPr>
  </w:style>
  <w:style w:type="character" w:customStyle="1" w:styleId="A9">
    <w:name w:val="A9"/>
    <w:uiPriority w:val="99"/>
    <w:rsid w:val="00292BE3"/>
    <w:rPr>
      <w:rFonts w:cs="Giovanni-Book"/>
      <w:color w:val="000000"/>
      <w:sz w:val="10"/>
      <w:szCs w:val="10"/>
    </w:rPr>
  </w:style>
  <w:style w:type="character" w:customStyle="1" w:styleId="A93">
    <w:name w:val="A9+3"/>
    <w:uiPriority w:val="99"/>
    <w:rsid w:val="00292BE3"/>
    <w:rPr>
      <w:rFonts w:cs="Giovanni-Book"/>
      <w:color w:val="000000"/>
      <w:sz w:val="10"/>
      <w:szCs w:val="10"/>
    </w:rPr>
  </w:style>
  <w:style w:type="paragraph" w:customStyle="1" w:styleId="Pa136">
    <w:name w:val="Pa13+6"/>
    <w:basedOn w:val="Default"/>
    <w:next w:val="Default"/>
    <w:uiPriority w:val="99"/>
    <w:rsid w:val="00292BE3"/>
    <w:pPr>
      <w:spacing w:line="171" w:lineRule="atLeast"/>
    </w:pPr>
    <w:rPr>
      <w:rFonts w:cs="Times New Roman"/>
      <w:color w:val="auto"/>
    </w:rPr>
  </w:style>
  <w:style w:type="paragraph" w:customStyle="1" w:styleId="Pa237">
    <w:name w:val="Pa23+7"/>
    <w:basedOn w:val="Default"/>
    <w:next w:val="Default"/>
    <w:uiPriority w:val="99"/>
    <w:rsid w:val="00292BE3"/>
    <w:pPr>
      <w:spacing w:line="201" w:lineRule="atLeast"/>
    </w:pPr>
    <w:rPr>
      <w:rFonts w:ascii="HelveticaNeue-Medium" w:hAnsi="HelveticaNeue-Medium" w:cs="Times New Roman"/>
      <w:color w:val="auto"/>
    </w:rPr>
  </w:style>
  <w:style w:type="paragraph" w:customStyle="1" w:styleId="Pa287">
    <w:name w:val="Pa28+7"/>
    <w:basedOn w:val="Default"/>
    <w:next w:val="Default"/>
    <w:uiPriority w:val="99"/>
    <w:rsid w:val="00292BE3"/>
    <w:pPr>
      <w:spacing w:line="221" w:lineRule="atLeast"/>
    </w:pPr>
    <w:rPr>
      <w:rFonts w:ascii="HelveticaNeue-Bold" w:hAnsi="HelveticaNeue-Bold" w:cs="Times New Roman"/>
      <w:color w:val="auto"/>
    </w:rPr>
  </w:style>
  <w:style w:type="paragraph" w:customStyle="1" w:styleId="Pa88">
    <w:name w:val="Pa8+8"/>
    <w:basedOn w:val="Default"/>
    <w:next w:val="Default"/>
    <w:uiPriority w:val="99"/>
    <w:rsid w:val="00292BE3"/>
    <w:pPr>
      <w:spacing w:line="171" w:lineRule="atLeast"/>
    </w:pPr>
    <w:rPr>
      <w:rFonts w:ascii="HelveticaNeue-Bold" w:hAnsi="HelveticaNeue-Bold" w:cs="Times New Roman"/>
      <w:color w:val="auto"/>
    </w:rPr>
  </w:style>
  <w:style w:type="character" w:customStyle="1" w:styleId="A92">
    <w:name w:val="A9+2"/>
    <w:uiPriority w:val="99"/>
    <w:rsid w:val="00292BE3"/>
    <w:rPr>
      <w:rFonts w:cs="Giovanni-Book"/>
      <w:color w:val="000000"/>
      <w:sz w:val="10"/>
      <w:szCs w:val="10"/>
    </w:rPr>
  </w:style>
  <w:style w:type="character" w:styleId="Hyperlink">
    <w:name w:val="Hyperlink"/>
    <w:basedOn w:val="DefaultParagraphFont"/>
    <w:rsid w:val="00292BE3"/>
    <w:rPr>
      <w:color w:val="0000FF" w:themeColor="hyperlink"/>
      <w:u w:val="single"/>
    </w:rPr>
  </w:style>
  <w:style w:type="table" w:styleId="TableGrid">
    <w:name w:val="Table Grid"/>
    <w:basedOn w:val="TableNormal"/>
    <w:rsid w:val="00292BE3"/>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2BE3"/>
    <w:rPr>
      <w:rFonts w:ascii="Tahoma" w:hAnsi="Tahoma" w:cs="Tahoma"/>
      <w:sz w:val="16"/>
      <w:szCs w:val="16"/>
    </w:rPr>
  </w:style>
  <w:style w:type="character" w:customStyle="1" w:styleId="BalloonTextChar">
    <w:name w:val="Balloon Text Char"/>
    <w:basedOn w:val="DefaultParagraphFont"/>
    <w:link w:val="BalloonText"/>
    <w:rsid w:val="00292BE3"/>
    <w:rPr>
      <w:rFonts w:ascii="Tahoma" w:eastAsiaTheme="minorEastAsia" w:hAnsi="Tahoma" w:cs="Tahoma"/>
      <w:sz w:val="16"/>
      <w:szCs w:val="16"/>
      <w:lang w:eastAsia="zh-CN"/>
    </w:rPr>
  </w:style>
  <w:style w:type="paragraph" w:customStyle="1" w:styleId="EndNoteBibliographyTitle">
    <w:name w:val="EndNote Bibliography Title"/>
    <w:basedOn w:val="Normal"/>
    <w:link w:val="EndNoteBibliographyTitleZchn"/>
    <w:rsid w:val="00292BE3"/>
    <w:pPr>
      <w:jc w:val="center"/>
    </w:pPr>
    <w:rPr>
      <w:noProof/>
    </w:rPr>
  </w:style>
  <w:style w:type="character" w:customStyle="1" w:styleId="EndNoteBibliographyTitleZchn">
    <w:name w:val="EndNote Bibliography Title Zchn"/>
    <w:basedOn w:val="DefaultParagraphFont"/>
    <w:link w:val="EndNoteBibliographyTitle"/>
    <w:rsid w:val="00292BE3"/>
    <w:rPr>
      <w:rFonts w:eastAsiaTheme="minorEastAsia"/>
      <w:noProof/>
      <w:sz w:val="24"/>
      <w:szCs w:val="24"/>
      <w:lang w:eastAsia="zh-CN"/>
    </w:rPr>
  </w:style>
  <w:style w:type="paragraph" w:customStyle="1" w:styleId="EndNoteBibliography">
    <w:name w:val="EndNote Bibliography"/>
    <w:basedOn w:val="Normal"/>
    <w:link w:val="EndNoteBibliographyZchn"/>
    <w:rsid w:val="00292BE3"/>
    <w:pPr>
      <w:jc w:val="both"/>
    </w:pPr>
    <w:rPr>
      <w:noProof/>
    </w:rPr>
  </w:style>
  <w:style w:type="character" w:customStyle="1" w:styleId="EndNoteBibliographyZchn">
    <w:name w:val="EndNote Bibliography Zchn"/>
    <w:basedOn w:val="DefaultParagraphFont"/>
    <w:link w:val="EndNoteBibliography"/>
    <w:rsid w:val="00292BE3"/>
    <w:rPr>
      <w:rFonts w:eastAsiaTheme="minorEastAsia"/>
      <w:noProof/>
      <w:sz w:val="24"/>
      <w:szCs w:val="24"/>
      <w:lang w:eastAsia="zh-CN"/>
    </w:rPr>
  </w:style>
  <w:style w:type="character" w:styleId="LineNumber">
    <w:name w:val="line number"/>
    <w:basedOn w:val="DefaultParagraphFont"/>
    <w:rsid w:val="00292BE3"/>
  </w:style>
  <w:style w:type="paragraph" w:styleId="Header">
    <w:name w:val="header"/>
    <w:basedOn w:val="Normal"/>
    <w:link w:val="HeaderChar"/>
    <w:uiPriority w:val="99"/>
    <w:rsid w:val="00292BE3"/>
    <w:pPr>
      <w:tabs>
        <w:tab w:val="center" w:pos="4536"/>
        <w:tab w:val="right" w:pos="9072"/>
      </w:tabs>
    </w:pPr>
  </w:style>
  <w:style w:type="character" w:customStyle="1" w:styleId="HeaderChar">
    <w:name w:val="Header Char"/>
    <w:basedOn w:val="DefaultParagraphFont"/>
    <w:link w:val="Header"/>
    <w:uiPriority w:val="99"/>
    <w:rsid w:val="00292BE3"/>
    <w:rPr>
      <w:rFonts w:eastAsiaTheme="minorEastAsia"/>
      <w:sz w:val="24"/>
      <w:szCs w:val="24"/>
      <w:lang w:eastAsia="zh-CN"/>
    </w:rPr>
  </w:style>
  <w:style w:type="paragraph" w:styleId="Footer">
    <w:name w:val="footer"/>
    <w:basedOn w:val="Normal"/>
    <w:link w:val="FooterChar"/>
    <w:uiPriority w:val="99"/>
    <w:rsid w:val="00292BE3"/>
    <w:pPr>
      <w:tabs>
        <w:tab w:val="center" w:pos="4536"/>
        <w:tab w:val="right" w:pos="9072"/>
      </w:tabs>
    </w:pPr>
  </w:style>
  <w:style w:type="character" w:customStyle="1" w:styleId="FooterChar">
    <w:name w:val="Footer Char"/>
    <w:basedOn w:val="DefaultParagraphFont"/>
    <w:link w:val="Footer"/>
    <w:uiPriority w:val="99"/>
    <w:rsid w:val="00292BE3"/>
    <w:rPr>
      <w:rFonts w:eastAsiaTheme="minorEastAsia"/>
      <w:sz w:val="24"/>
      <w:szCs w:val="24"/>
      <w:lang w:eastAsia="zh-CN"/>
    </w:rPr>
  </w:style>
  <w:style w:type="character" w:styleId="CommentReference">
    <w:name w:val="annotation reference"/>
    <w:rsid w:val="00676BF7"/>
    <w:rPr>
      <w:rFonts w:cs="Times New Roman"/>
      <w:sz w:val="21"/>
      <w:szCs w:val="21"/>
    </w:rPr>
  </w:style>
  <w:style w:type="paragraph" w:styleId="CommentText">
    <w:name w:val="annotation text"/>
    <w:basedOn w:val="Normal"/>
    <w:link w:val="CommentTextChar"/>
    <w:rsid w:val="00676BF7"/>
    <w:rPr>
      <w:rFonts w:eastAsia="SimSun"/>
      <w:lang w:val="en-US" w:eastAsia="en-US"/>
    </w:rPr>
  </w:style>
  <w:style w:type="character" w:customStyle="1" w:styleId="CommentTextChar">
    <w:name w:val="Comment Text Char"/>
    <w:basedOn w:val="DefaultParagraphFont"/>
    <w:link w:val="CommentText"/>
    <w:rsid w:val="00676BF7"/>
    <w:rPr>
      <w:rFonts w:eastAsia="SimSun"/>
      <w:sz w:val="24"/>
      <w:szCs w:val="24"/>
      <w:lang w:val="en-US"/>
    </w:rPr>
  </w:style>
  <w:style w:type="paragraph" w:customStyle="1" w:styleId="Listeafsnit1">
    <w:name w:val="Listeafsnit1"/>
    <w:basedOn w:val="Normal"/>
    <w:rsid w:val="00676BF7"/>
    <w:pPr>
      <w:spacing w:after="200" w:line="276" w:lineRule="auto"/>
      <w:ind w:left="720"/>
      <w:contextualSpacing/>
    </w:pPr>
    <w:rPr>
      <w:rFonts w:ascii="Calibri" w:eastAsia="Times New Roman" w:hAnsi="Calibri"/>
      <w:sz w:val="22"/>
      <w:szCs w:val="22"/>
      <w:lang w:val="da-DK" w:eastAsia="da-DK"/>
    </w:rPr>
  </w:style>
  <w:style w:type="character" w:styleId="Strong">
    <w:name w:val="Strong"/>
    <w:uiPriority w:val="22"/>
    <w:qFormat/>
    <w:rsid w:val="00F35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nglei.weng@medma.uni-heidel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7348</Words>
  <Characters>41888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 Honglei</dc:creator>
  <cp:lastModifiedBy>Na Ma</cp:lastModifiedBy>
  <cp:revision>2</cp:revision>
  <dcterms:created xsi:type="dcterms:W3CDTF">2017-05-19T01:06:00Z</dcterms:created>
  <dcterms:modified xsi:type="dcterms:W3CDTF">2017-05-19T01:06:00Z</dcterms:modified>
</cp:coreProperties>
</file>