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902E3" w14:textId="77777777" w:rsidR="00102D1C" w:rsidRPr="009A50FA" w:rsidRDefault="00102D1C" w:rsidP="009A50FA">
      <w:pPr>
        <w:spacing w:after="0" w:line="360" w:lineRule="auto"/>
        <w:jc w:val="both"/>
        <w:rPr>
          <w:rFonts w:ascii="Book Antiqua" w:hAnsi="Book Antiqua"/>
          <w:b/>
          <w:sz w:val="24"/>
          <w:szCs w:val="24"/>
        </w:rPr>
      </w:pPr>
      <w:r w:rsidRPr="009A50FA">
        <w:rPr>
          <w:rFonts w:ascii="Book Antiqua" w:hAnsi="Book Antiqua"/>
          <w:b/>
          <w:sz w:val="24"/>
          <w:szCs w:val="24"/>
        </w:rPr>
        <w:t xml:space="preserve">Name of Journal: </w:t>
      </w:r>
      <w:r w:rsidRPr="009A50FA">
        <w:rPr>
          <w:rFonts w:ascii="Book Antiqua" w:hAnsi="Book Antiqua"/>
          <w:b/>
          <w:i/>
          <w:sz w:val="24"/>
          <w:szCs w:val="24"/>
        </w:rPr>
        <w:t>World Journal of Clinical Cases</w:t>
      </w:r>
    </w:p>
    <w:p w14:paraId="15308EF1" w14:textId="77777777" w:rsidR="00102D1C" w:rsidRPr="009A50FA" w:rsidRDefault="00102D1C" w:rsidP="009A50FA">
      <w:pPr>
        <w:spacing w:after="0" w:line="360" w:lineRule="auto"/>
        <w:jc w:val="both"/>
        <w:rPr>
          <w:rFonts w:ascii="Book Antiqua" w:hAnsi="Book Antiqua"/>
          <w:b/>
          <w:sz w:val="24"/>
          <w:szCs w:val="24"/>
          <w:lang w:eastAsia="zh-CN"/>
        </w:rPr>
      </w:pPr>
      <w:r w:rsidRPr="009A50FA">
        <w:rPr>
          <w:rFonts w:ascii="Book Antiqua" w:hAnsi="Book Antiqua"/>
          <w:b/>
          <w:sz w:val="24"/>
          <w:szCs w:val="24"/>
        </w:rPr>
        <w:t xml:space="preserve">Manuscript NO: </w:t>
      </w:r>
      <w:r w:rsidRPr="009A50FA">
        <w:rPr>
          <w:rFonts w:ascii="Book Antiqua" w:hAnsi="Book Antiqua"/>
          <w:b/>
          <w:sz w:val="24"/>
          <w:szCs w:val="24"/>
          <w:lang w:eastAsia="zh-CN"/>
        </w:rPr>
        <w:t>34118</w:t>
      </w:r>
    </w:p>
    <w:p w14:paraId="02E86A2D" w14:textId="77777777" w:rsidR="00102D1C" w:rsidRPr="009A50FA" w:rsidRDefault="00102D1C" w:rsidP="009A50FA">
      <w:pPr>
        <w:spacing w:after="0" w:line="360" w:lineRule="auto"/>
        <w:jc w:val="both"/>
        <w:rPr>
          <w:rFonts w:ascii="Book Antiqua" w:hAnsi="Book Antiqua"/>
          <w:b/>
          <w:sz w:val="24"/>
          <w:szCs w:val="24"/>
          <w:lang w:eastAsia="zh-CN"/>
        </w:rPr>
      </w:pPr>
      <w:r w:rsidRPr="009A50FA">
        <w:rPr>
          <w:rFonts w:ascii="Book Antiqua" w:hAnsi="Book Antiqua"/>
          <w:b/>
          <w:sz w:val="24"/>
          <w:szCs w:val="24"/>
        </w:rPr>
        <w:t>Manuscript Type:</w:t>
      </w:r>
      <w:r w:rsidRPr="009A50FA">
        <w:rPr>
          <w:rFonts w:ascii="Book Antiqua" w:eastAsia="YouYuan" w:hAnsi="Book Antiqua"/>
          <w:b/>
          <w:sz w:val="24"/>
          <w:szCs w:val="24"/>
        </w:rPr>
        <w:t xml:space="preserve"> Minireviews</w:t>
      </w:r>
    </w:p>
    <w:p w14:paraId="293E03C9" w14:textId="77777777" w:rsidR="00102D1C" w:rsidRPr="009A50FA" w:rsidRDefault="00102D1C" w:rsidP="009A50FA">
      <w:pPr>
        <w:spacing w:after="0" w:line="360" w:lineRule="auto"/>
        <w:jc w:val="both"/>
        <w:rPr>
          <w:rFonts w:ascii="Book Antiqua" w:hAnsi="Book Antiqua"/>
          <w:b/>
          <w:sz w:val="24"/>
          <w:szCs w:val="24"/>
          <w:lang w:eastAsia="zh-CN"/>
        </w:rPr>
      </w:pPr>
    </w:p>
    <w:p w14:paraId="3E7EF642" w14:textId="741FD56C" w:rsidR="008A0648" w:rsidRPr="009A50FA" w:rsidRDefault="00A4014D" w:rsidP="009A50FA">
      <w:pPr>
        <w:spacing w:after="0" w:line="360" w:lineRule="auto"/>
        <w:jc w:val="both"/>
        <w:rPr>
          <w:rFonts w:ascii="Book Antiqua" w:hAnsi="Book Antiqua" w:cstheme="majorBidi"/>
          <w:b/>
          <w:bCs/>
          <w:sz w:val="24"/>
          <w:szCs w:val="24"/>
          <w:lang w:eastAsia="zh-CN" w:bidi="ar-BH"/>
        </w:rPr>
      </w:pPr>
      <w:r w:rsidRPr="009A50FA">
        <w:rPr>
          <w:rFonts w:ascii="Book Antiqua" w:hAnsi="Book Antiqua" w:cstheme="majorBidi"/>
          <w:b/>
          <w:bCs/>
          <w:sz w:val="24"/>
          <w:szCs w:val="24"/>
          <w:lang w:bidi="ar-BH"/>
        </w:rPr>
        <w:t xml:space="preserve">Treatment of sepsis: </w:t>
      </w:r>
      <w:r w:rsidR="002A37EB" w:rsidRPr="009A50FA">
        <w:rPr>
          <w:rFonts w:ascii="Book Antiqua" w:hAnsi="Book Antiqua" w:cstheme="majorBidi"/>
          <w:b/>
          <w:bCs/>
          <w:sz w:val="24"/>
          <w:szCs w:val="24"/>
          <w:lang w:bidi="ar-BH"/>
        </w:rPr>
        <w:t xml:space="preserve">What </w:t>
      </w:r>
      <w:r w:rsidRPr="009A50FA">
        <w:rPr>
          <w:rFonts w:ascii="Book Antiqua" w:hAnsi="Book Antiqua" w:cstheme="majorBidi"/>
          <w:b/>
          <w:bCs/>
          <w:sz w:val="24"/>
          <w:szCs w:val="24"/>
          <w:lang w:bidi="ar-BH"/>
        </w:rPr>
        <w:t>is the</w:t>
      </w:r>
      <w:r w:rsidR="005E59B0" w:rsidRPr="009A50FA">
        <w:rPr>
          <w:rFonts w:ascii="Book Antiqua" w:hAnsi="Book Antiqua" w:cstheme="majorBidi"/>
          <w:b/>
          <w:bCs/>
          <w:sz w:val="24"/>
          <w:szCs w:val="24"/>
          <w:lang w:bidi="ar-BH"/>
        </w:rPr>
        <w:t xml:space="preserve"> </w:t>
      </w:r>
      <w:r w:rsidRPr="009A50FA">
        <w:rPr>
          <w:rFonts w:ascii="Book Antiqua" w:hAnsi="Book Antiqua" w:cstheme="majorBidi"/>
          <w:b/>
          <w:bCs/>
          <w:sz w:val="24"/>
          <w:szCs w:val="24"/>
          <w:lang w:bidi="ar-BH"/>
        </w:rPr>
        <w:t>antibiotic</w:t>
      </w:r>
      <w:r w:rsidR="005E59B0" w:rsidRPr="009A50FA">
        <w:rPr>
          <w:rFonts w:ascii="Book Antiqua" w:hAnsi="Book Antiqua" w:cstheme="majorBidi"/>
          <w:b/>
          <w:bCs/>
          <w:sz w:val="24"/>
          <w:szCs w:val="24"/>
          <w:lang w:bidi="ar-BH"/>
        </w:rPr>
        <w:t xml:space="preserve"> </w:t>
      </w:r>
      <w:r w:rsidRPr="009A50FA">
        <w:rPr>
          <w:rFonts w:ascii="Book Antiqua" w:hAnsi="Book Antiqua" w:cstheme="majorBidi"/>
          <w:b/>
          <w:bCs/>
          <w:sz w:val="24"/>
          <w:szCs w:val="24"/>
          <w:lang w:bidi="ar-BH"/>
        </w:rPr>
        <w:t xml:space="preserve">choice in </w:t>
      </w:r>
      <w:r w:rsidR="00652CBE" w:rsidRPr="009A50FA">
        <w:rPr>
          <w:rFonts w:ascii="Book Antiqua" w:hAnsi="Book Antiqua" w:cstheme="majorBidi"/>
          <w:b/>
          <w:bCs/>
          <w:sz w:val="24"/>
          <w:szCs w:val="24"/>
          <w:lang w:bidi="ar-BH"/>
        </w:rPr>
        <w:t>bacteremia</w:t>
      </w:r>
      <w:r w:rsidR="005E59B0" w:rsidRPr="009A50FA">
        <w:rPr>
          <w:rFonts w:ascii="Book Antiqua" w:hAnsi="Book Antiqua" w:cstheme="majorBidi"/>
          <w:b/>
          <w:bCs/>
          <w:sz w:val="24"/>
          <w:szCs w:val="24"/>
          <w:lang w:bidi="ar-BH"/>
        </w:rPr>
        <w:t xml:space="preserve"> </w:t>
      </w:r>
      <w:r w:rsidRPr="009A50FA">
        <w:rPr>
          <w:rFonts w:ascii="Book Antiqua" w:hAnsi="Book Antiqua" w:cstheme="majorBidi"/>
          <w:b/>
          <w:bCs/>
          <w:sz w:val="24"/>
          <w:szCs w:val="24"/>
          <w:lang w:bidi="ar-BH"/>
        </w:rPr>
        <w:t>due</w:t>
      </w:r>
      <w:r w:rsidR="005E59B0" w:rsidRPr="009A50FA">
        <w:rPr>
          <w:rFonts w:ascii="Book Antiqua" w:hAnsi="Book Antiqua" w:cstheme="majorBidi"/>
          <w:b/>
          <w:bCs/>
          <w:sz w:val="24"/>
          <w:szCs w:val="24"/>
          <w:lang w:bidi="ar-BH"/>
        </w:rPr>
        <w:t xml:space="preserve"> </w:t>
      </w:r>
      <w:r w:rsidRPr="009A50FA">
        <w:rPr>
          <w:rFonts w:ascii="Book Antiqua" w:hAnsi="Book Antiqua" w:cstheme="majorBidi"/>
          <w:b/>
          <w:bCs/>
          <w:sz w:val="24"/>
          <w:szCs w:val="24"/>
          <w:lang w:bidi="ar-BH"/>
        </w:rPr>
        <w:t>to</w:t>
      </w:r>
      <w:r w:rsidR="005E59B0" w:rsidRPr="009A50FA">
        <w:rPr>
          <w:rFonts w:ascii="Book Antiqua" w:hAnsi="Book Antiqua" w:cstheme="majorBidi"/>
          <w:b/>
          <w:bCs/>
          <w:sz w:val="24"/>
          <w:szCs w:val="24"/>
          <w:lang w:bidi="ar-BH"/>
        </w:rPr>
        <w:t xml:space="preserve"> </w:t>
      </w:r>
      <w:r w:rsidRPr="009A50FA">
        <w:rPr>
          <w:rFonts w:ascii="Book Antiqua" w:hAnsi="Book Antiqua" w:cstheme="majorBidi"/>
          <w:b/>
          <w:bCs/>
          <w:sz w:val="24"/>
          <w:szCs w:val="24"/>
          <w:lang w:bidi="ar-BH"/>
        </w:rPr>
        <w:t>carbapenem</w:t>
      </w:r>
      <w:r w:rsidR="005E59B0" w:rsidRPr="009A50FA">
        <w:rPr>
          <w:rFonts w:ascii="Book Antiqua" w:hAnsi="Book Antiqua" w:cstheme="majorBidi"/>
          <w:b/>
          <w:bCs/>
          <w:sz w:val="24"/>
          <w:szCs w:val="24"/>
          <w:lang w:bidi="ar-BH"/>
        </w:rPr>
        <w:t xml:space="preserve"> </w:t>
      </w:r>
      <w:r w:rsidRPr="009A50FA">
        <w:rPr>
          <w:rFonts w:ascii="Book Antiqua" w:hAnsi="Book Antiqua" w:cstheme="majorBidi"/>
          <w:b/>
          <w:bCs/>
          <w:sz w:val="24"/>
          <w:szCs w:val="24"/>
          <w:lang w:bidi="ar-BH"/>
        </w:rPr>
        <w:t>resistant</w:t>
      </w:r>
      <w:r w:rsidR="005E59B0" w:rsidRPr="009A50FA">
        <w:rPr>
          <w:rFonts w:ascii="Book Antiqua" w:hAnsi="Book Antiqua" w:cstheme="majorBidi"/>
          <w:b/>
          <w:bCs/>
          <w:sz w:val="24"/>
          <w:szCs w:val="24"/>
          <w:lang w:bidi="ar-BH"/>
        </w:rPr>
        <w:t xml:space="preserve"> </w:t>
      </w:r>
      <w:r w:rsidR="00037FD4" w:rsidRPr="009A50FA">
        <w:rPr>
          <w:rFonts w:ascii="Book Antiqua" w:hAnsi="Book Antiqua" w:cstheme="majorBidi"/>
          <w:b/>
          <w:bCs/>
          <w:i/>
          <w:sz w:val="24"/>
          <w:szCs w:val="24"/>
          <w:lang w:bidi="ar-BH"/>
        </w:rPr>
        <w:t>Enterobacteriaceae</w:t>
      </w:r>
      <w:r w:rsidRPr="009A50FA">
        <w:rPr>
          <w:rFonts w:ascii="Book Antiqua" w:hAnsi="Book Antiqua" w:cstheme="majorBidi"/>
          <w:b/>
          <w:bCs/>
          <w:sz w:val="24"/>
          <w:szCs w:val="24"/>
          <w:lang w:bidi="ar-BH"/>
        </w:rPr>
        <w:t>?</w:t>
      </w:r>
    </w:p>
    <w:p w14:paraId="182089D3" w14:textId="77777777" w:rsidR="001D30E6" w:rsidRPr="009A50FA" w:rsidRDefault="001D30E6" w:rsidP="009A50FA">
      <w:pPr>
        <w:spacing w:after="0" w:line="360" w:lineRule="auto"/>
        <w:jc w:val="both"/>
        <w:rPr>
          <w:rFonts w:ascii="Book Antiqua" w:hAnsi="Book Antiqua" w:cstheme="majorBidi"/>
          <w:b/>
          <w:bCs/>
          <w:sz w:val="24"/>
          <w:szCs w:val="24"/>
          <w:lang w:eastAsia="zh-CN" w:bidi="ar-BH"/>
        </w:rPr>
      </w:pPr>
    </w:p>
    <w:p w14:paraId="272670FE" w14:textId="3F86620F" w:rsidR="00A43026" w:rsidRPr="009A50FA" w:rsidRDefault="002A37EB" w:rsidP="009A50FA">
      <w:pPr>
        <w:spacing w:after="0" w:line="360" w:lineRule="auto"/>
        <w:jc w:val="both"/>
        <w:rPr>
          <w:rFonts w:ascii="Book Antiqua" w:hAnsi="Book Antiqua" w:cstheme="majorBidi"/>
          <w:bCs/>
          <w:i/>
          <w:sz w:val="24"/>
          <w:szCs w:val="24"/>
          <w:lang w:eastAsia="zh-CN" w:bidi="ar-BH"/>
        </w:rPr>
      </w:pPr>
      <w:r w:rsidRPr="009A50FA">
        <w:rPr>
          <w:rFonts w:ascii="Book Antiqua" w:hAnsi="Book Antiqua" w:cstheme="majorBidi"/>
          <w:bCs/>
          <w:sz w:val="24"/>
          <w:szCs w:val="24"/>
          <w:lang w:bidi="ar-BH"/>
        </w:rPr>
        <w:t xml:space="preserve">Alhashem </w:t>
      </w:r>
      <w:r w:rsidRPr="009A50FA">
        <w:rPr>
          <w:rFonts w:ascii="Book Antiqua" w:hAnsi="Book Antiqua" w:cstheme="majorBidi"/>
          <w:bCs/>
          <w:sz w:val="24"/>
          <w:szCs w:val="24"/>
          <w:lang w:eastAsia="zh-CN" w:bidi="ar-BH"/>
        </w:rPr>
        <w:t xml:space="preserve">F </w:t>
      </w:r>
      <w:r w:rsidRPr="009A50FA">
        <w:rPr>
          <w:rFonts w:ascii="Book Antiqua" w:hAnsi="Book Antiqua" w:cstheme="majorBidi"/>
          <w:bCs/>
          <w:i/>
          <w:sz w:val="24"/>
          <w:szCs w:val="24"/>
          <w:lang w:eastAsia="zh-CN" w:bidi="ar-BH"/>
        </w:rPr>
        <w:t xml:space="preserve">et al. </w:t>
      </w:r>
      <w:r w:rsidR="00A43026" w:rsidRPr="009A50FA">
        <w:rPr>
          <w:rFonts w:ascii="Book Antiqua" w:hAnsi="Book Antiqua" w:cstheme="majorBidi"/>
          <w:bCs/>
          <w:sz w:val="24"/>
          <w:szCs w:val="24"/>
          <w:lang w:bidi="ar-BH"/>
        </w:rPr>
        <w:t xml:space="preserve">Sepsis due to carbapenem-resistent </w:t>
      </w:r>
      <w:r w:rsidR="00A43026" w:rsidRPr="009A50FA">
        <w:rPr>
          <w:rFonts w:ascii="Book Antiqua" w:hAnsi="Book Antiqua" w:cstheme="majorBidi"/>
          <w:bCs/>
          <w:i/>
          <w:sz w:val="24"/>
          <w:szCs w:val="24"/>
          <w:lang w:bidi="ar-BH"/>
        </w:rPr>
        <w:t>Enterobacteriaceae</w:t>
      </w:r>
    </w:p>
    <w:p w14:paraId="61A3FBF6" w14:textId="77777777" w:rsidR="00227A10" w:rsidRPr="009A50FA" w:rsidRDefault="00227A10" w:rsidP="009A50FA">
      <w:pPr>
        <w:spacing w:after="0" w:line="360" w:lineRule="auto"/>
        <w:jc w:val="both"/>
        <w:rPr>
          <w:rFonts w:ascii="Book Antiqua" w:hAnsi="Book Antiqua" w:cstheme="majorBidi"/>
          <w:b/>
          <w:bCs/>
          <w:i/>
          <w:sz w:val="24"/>
          <w:szCs w:val="24"/>
          <w:lang w:eastAsia="zh-CN" w:bidi="ar-BH"/>
        </w:rPr>
      </w:pPr>
    </w:p>
    <w:p w14:paraId="3194B807" w14:textId="505B9188" w:rsidR="00227A10" w:rsidRPr="009A50FA" w:rsidRDefault="00227A10" w:rsidP="009A50FA">
      <w:pPr>
        <w:spacing w:after="0" w:line="360" w:lineRule="auto"/>
        <w:jc w:val="both"/>
        <w:rPr>
          <w:rFonts w:ascii="Book Antiqua" w:hAnsi="Book Antiqua" w:cstheme="majorBidi"/>
          <w:b/>
          <w:bCs/>
          <w:sz w:val="24"/>
          <w:szCs w:val="24"/>
          <w:vertAlign w:val="superscript"/>
          <w:lang w:eastAsia="zh-CN" w:bidi="ar-BH"/>
        </w:rPr>
      </w:pPr>
      <w:r w:rsidRPr="009A50FA">
        <w:rPr>
          <w:rFonts w:ascii="Book Antiqua" w:hAnsi="Book Antiqua" w:cstheme="majorBidi"/>
          <w:b/>
          <w:bCs/>
          <w:sz w:val="24"/>
          <w:szCs w:val="24"/>
          <w:lang w:bidi="ar-BH"/>
        </w:rPr>
        <w:t>Fatema Alhashem, Nicolette Leonie Tiren-Verbeet, Emine Alp, Mehmet Doganay</w:t>
      </w:r>
    </w:p>
    <w:p w14:paraId="7A477556" w14:textId="77777777" w:rsidR="002A37EB" w:rsidRPr="009A50FA" w:rsidRDefault="002A37EB" w:rsidP="009A50FA">
      <w:pPr>
        <w:spacing w:after="0" w:line="360" w:lineRule="auto"/>
        <w:jc w:val="both"/>
        <w:rPr>
          <w:rFonts w:ascii="Book Antiqua" w:hAnsi="Book Antiqua" w:cstheme="majorBidi"/>
          <w:b/>
          <w:bCs/>
          <w:sz w:val="24"/>
          <w:szCs w:val="24"/>
          <w:vertAlign w:val="superscript"/>
          <w:lang w:eastAsia="zh-CN" w:bidi="ar-BH"/>
        </w:rPr>
      </w:pPr>
    </w:p>
    <w:p w14:paraId="5570679D" w14:textId="1DD17DB6" w:rsidR="00A43026" w:rsidRPr="009A50FA" w:rsidRDefault="002A37EB" w:rsidP="009A50FA">
      <w:pPr>
        <w:pStyle w:val="ListParagraph"/>
        <w:spacing w:after="0" w:line="360" w:lineRule="auto"/>
        <w:ind w:left="0"/>
        <w:jc w:val="both"/>
        <w:rPr>
          <w:rFonts w:ascii="Book Antiqua" w:hAnsi="Book Antiqua" w:cstheme="majorBidi"/>
          <w:bCs/>
          <w:sz w:val="24"/>
          <w:szCs w:val="24"/>
          <w:lang w:bidi="ar-BH"/>
        </w:rPr>
      </w:pPr>
      <w:r w:rsidRPr="009A50FA">
        <w:rPr>
          <w:rFonts w:ascii="Book Antiqua" w:hAnsi="Book Antiqua" w:cstheme="majorBidi"/>
          <w:b/>
          <w:bCs/>
          <w:sz w:val="24"/>
          <w:szCs w:val="24"/>
          <w:lang w:bidi="ar-BH"/>
        </w:rPr>
        <w:t>Fatema Alhashem, Nicolette Leonie Tiren-Verbeet,</w:t>
      </w:r>
      <w:r w:rsidRPr="009A50FA">
        <w:rPr>
          <w:rFonts w:ascii="Book Antiqua" w:eastAsiaTheme="minorEastAsia" w:hAnsi="Book Antiqua" w:cstheme="majorBidi"/>
          <w:b/>
          <w:bCs/>
          <w:sz w:val="24"/>
          <w:szCs w:val="24"/>
          <w:lang w:eastAsia="zh-CN" w:bidi="ar-BH"/>
        </w:rPr>
        <w:t xml:space="preserve"> </w:t>
      </w:r>
      <w:r w:rsidR="00235039" w:rsidRPr="009A50FA">
        <w:rPr>
          <w:rFonts w:ascii="Book Antiqua" w:hAnsi="Book Antiqua" w:cstheme="majorBidi"/>
          <w:bCs/>
          <w:sz w:val="24"/>
          <w:szCs w:val="24"/>
          <w:lang w:bidi="ar-BH"/>
        </w:rPr>
        <w:t>Bone marrow</w:t>
      </w:r>
      <w:r w:rsidR="00D45D80" w:rsidRPr="009A50FA">
        <w:rPr>
          <w:rFonts w:ascii="Book Antiqua" w:hAnsi="Book Antiqua" w:cstheme="majorBidi"/>
          <w:bCs/>
          <w:sz w:val="24"/>
          <w:szCs w:val="24"/>
          <w:lang w:bidi="ar-BH"/>
        </w:rPr>
        <w:t xml:space="preserve"> T</w:t>
      </w:r>
      <w:r w:rsidR="00235039" w:rsidRPr="009A50FA">
        <w:rPr>
          <w:rFonts w:ascii="Book Antiqua" w:hAnsi="Book Antiqua" w:cstheme="majorBidi"/>
          <w:bCs/>
          <w:sz w:val="24"/>
          <w:szCs w:val="24"/>
          <w:lang w:bidi="ar-BH"/>
        </w:rPr>
        <w:t>ransplantation Department, Erciyes University Hospital</w:t>
      </w:r>
      <w:r w:rsidR="00A43026" w:rsidRPr="009A50FA">
        <w:rPr>
          <w:rFonts w:ascii="Book Antiqua" w:hAnsi="Book Antiqua" w:cstheme="majorBidi"/>
          <w:bCs/>
          <w:sz w:val="24"/>
          <w:szCs w:val="24"/>
          <w:lang w:bidi="ar-BH"/>
        </w:rPr>
        <w:t xml:space="preserve">, </w:t>
      </w:r>
      <w:r w:rsidR="004B7208" w:rsidRPr="009A50FA">
        <w:rPr>
          <w:rFonts w:ascii="Book Antiqua" w:hAnsi="Book Antiqua" w:cstheme="majorBidi"/>
          <w:bCs/>
          <w:sz w:val="24"/>
          <w:szCs w:val="24"/>
          <w:lang w:bidi="ar-BH"/>
        </w:rPr>
        <w:t>38039</w:t>
      </w:r>
      <w:r w:rsidR="00235039" w:rsidRPr="009A50FA">
        <w:rPr>
          <w:rFonts w:ascii="Book Antiqua" w:hAnsi="Book Antiqua" w:cstheme="majorBidi"/>
          <w:bCs/>
          <w:sz w:val="24"/>
          <w:szCs w:val="24"/>
          <w:lang w:bidi="ar-BH"/>
        </w:rPr>
        <w:t xml:space="preserve"> </w:t>
      </w:r>
      <w:r w:rsidR="00A43026" w:rsidRPr="009A50FA">
        <w:rPr>
          <w:rFonts w:ascii="Book Antiqua" w:hAnsi="Book Antiqua" w:cstheme="majorBidi"/>
          <w:bCs/>
          <w:sz w:val="24"/>
          <w:szCs w:val="24"/>
          <w:lang w:bidi="ar-BH"/>
        </w:rPr>
        <w:t>Kayseri, Turkey</w:t>
      </w:r>
    </w:p>
    <w:p w14:paraId="70D1ED39" w14:textId="77777777" w:rsidR="002A37EB" w:rsidRPr="009A50FA" w:rsidRDefault="002A37EB" w:rsidP="009A50FA">
      <w:pPr>
        <w:pStyle w:val="ListParagraph"/>
        <w:spacing w:after="0" w:line="360" w:lineRule="auto"/>
        <w:ind w:left="0"/>
        <w:jc w:val="both"/>
        <w:rPr>
          <w:rFonts w:ascii="Book Antiqua" w:eastAsiaTheme="minorEastAsia" w:hAnsi="Book Antiqua" w:cstheme="majorBidi"/>
          <w:b/>
          <w:bCs/>
          <w:sz w:val="24"/>
          <w:szCs w:val="24"/>
          <w:lang w:eastAsia="zh-CN" w:bidi="ar-BH"/>
        </w:rPr>
      </w:pPr>
    </w:p>
    <w:p w14:paraId="5443C67A" w14:textId="63F2C8EA" w:rsidR="00A43026" w:rsidRPr="009A50FA" w:rsidRDefault="002A37EB" w:rsidP="009A50FA">
      <w:pPr>
        <w:pStyle w:val="ListParagraph"/>
        <w:spacing w:after="0" w:line="360" w:lineRule="auto"/>
        <w:ind w:left="0"/>
        <w:jc w:val="both"/>
        <w:rPr>
          <w:rFonts w:ascii="Book Antiqua" w:hAnsi="Book Antiqua" w:cstheme="majorBidi"/>
          <w:bCs/>
          <w:sz w:val="24"/>
          <w:szCs w:val="24"/>
          <w:lang w:bidi="ar-BH"/>
        </w:rPr>
      </w:pPr>
      <w:r w:rsidRPr="009A50FA">
        <w:rPr>
          <w:rFonts w:ascii="Book Antiqua" w:hAnsi="Book Antiqua" w:cstheme="majorBidi"/>
          <w:b/>
          <w:bCs/>
          <w:sz w:val="24"/>
          <w:szCs w:val="24"/>
          <w:lang w:bidi="ar-BH"/>
        </w:rPr>
        <w:t xml:space="preserve">Fatema Alhashem, </w:t>
      </w:r>
      <w:r w:rsidR="00A43026" w:rsidRPr="009A50FA">
        <w:rPr>
          <w:rFonts w:ascii="Book Antiqua" w:hAnsi="Book Antiqua" w:cstheme="majorBidi"/>
          <w:bCs/>
          <w:sz w:val="24"/>
          <w:szCs w:val="24"/>
          <w:lang w:bidi="ar-BH"/>
        </w:rPr>
        <w:t xml:space="preserve">Department of </w:t>
      </w:r>
      <w:r w:rsidR="00D45D80" w:rsidRPr="009A50FA">
        <w:rPr>
          <w:rFonts w:ascii="Book Antiqua" w:hAnsi="Book Antiqua" w:cstheme="majorBidi"/>
          <w:bCs/>
          <w:sz w:val="24"/>
          <w:szCs w:val="24"/>
          <w:lang w:bidi="ar-BH"/>
        </w:rPr>
        <w:t>Pediatrics</w:t>
      </w:r>
      <w:r w:rsidR="001334C3" w:rsidRPr="009A50FA">
        <w:rPr>
          <w:rFonts w:ascii="Book Antiqua" w:hAnsi="Book Antiqua" w:cstheme="majorBidi"/>
          <w:bCs/>
          <w:sz w:val="24"/>
          <w:szCs w:val="24"/>
          <w:lang w:bidi="ar-BH"/>
        </w:rPr>
        <w:t>, King Hama</w:t>
      </w:r>
      <w:r w:rsidR="00A43026" w:rsidRPr="009A50FA">
        <w:rPr>
          <w:rFonts w:ascii="Book Antiqua" w:hAnsi="Book Antiqua" w:cstheme="majorBidi"/>
          <w:bCs/>
          <w:sz w:val="24"/>
          <w:szCs w:val="24"/>
          <w:lang w:bidi="ar-BH"/>
        </w:rPr>
        <w:t xml:space="preserve">d University Hospital, </w:t>
      </w:r>
      <w:r w:rsidR="005D3CF6" w:rsidRPr="009A50FA">
        <w:rPr>
          <w:rFonts w:ascii="Book Antiqua" w:hAnsi="Book Antiqua" w:cstheme="majorBidi"/>
          <w:bCs/>
          <w:sz w:val="24"/>
          <w:szCs w:val="24"/>
          <w:lang w:bidi="ar-BH"/>
        </w:rPr>
        <w:t xml:space="preserve">Busaiteen 24343, Muharraq, Kingdom of </w:t>
      </w:r>
      <w:r w:rsidR="00A43026" w:rsidRPr="009A50FA">
        <w:rPr>
          <w:rFonts w:ascii="Book Antiqua" w:hAnsi="Book Antiqua" w:cstheme="majorBidi"/>
          <w:bCs/>
          <w:sz w:val="24"/>
          <w:szCs w:val="24"/>
          <w:lang w:bidi="ar-BH"/>
        </w:rPr>
        <w:t>Bahrain</w:t>
      </w:r>
    </w:p>
    <w:p w14:paraId="40868899" w14:textId="77777777" w:rsidR="002A37EB" w:rsidRPr="009A50FA" w:rsidRDefault="002A37EB" w:rsidP="009A50FA">
      <w:pPr>
        <w:pStyle w:val="ListParagraph"/>
        <w:spacing w:after="0" w:line="360" w:lineRule="auto"/>
        <w:ind w:left="0"/>
        <w:jc w:val="both"/>
        <w:rPr>
          <w:rFonts w:ascii="Book Antiqua" w:eastAsiaTheme="minorEastAsia" w:hAnsi="Book Antiqua" w:cstheme="majorBidi"/>
          <w:b/>
          <w:bCs/>
          <w:sz w:val="24"/>
          <w:szCs w:val="24"/>
          <w:lang w:eastAsia="zh-CN" w:bidi="ar-BH"/>
        </w:rPr>
      </w:pPr>
    </w:p>
    <w:p w14:paraId="47222B5C" w14:textId="2C5916F1" w:rsidR="00A43026" w:rsidRPr="009A50FA" w:rsidRDefault="002A37EB" w:rsidP="009A50FA">
      <w:pPr>
        <w:pStyle w:val="ListParagraph"/>
        <w:spacing w:after="0" w:line="360" w:lineRule="auto"/>
        <w:ind w:left="0"/>
        <w:jc w:val="both"/>
        <w:rPr>
          <w:rFonts w:ascii="Book Antiqua" w:hAnsi="Book Antiqua" w:cstheme="majorBidi"/>
          <w:bCs/>
          <w:sz w:val="24"/>
          <w:szCs w:val="24"/>
          <w:lang w:bidi="ar-BH"/>
        </w:rPr>
      </w:pPr>
      <w:r w:rsidRPr="009A50FA">
        <w:rPr>
          <w:rFonts w:ascii="Book Antiqua" w:hAnsi="Book Antiqua" w:cstheme="majorBidi"/>
          <w:b/>
          <w:bCs/>
          <w:sz w:val="24"/>
          <w:szCs w:val="24"/>
          <w:lang w:bidi="ar-BH"/>
        </w:rPr>
        <w:t>Emine Alp,</w:t>
      </w:r>
      <w:r w:rsidRPr="009A50FA">
        <w:rPr>
          <w:rFonts w:ascii="Book Antiqua" w:eastAsiaTheme="minorEastAsia" w:hAnsi="Book Antiqua" w:cstheme="majorBidi"/>
          <w:b/>
          <w:bCs/>
          <w:sz w:val="24"/>
          <w:szCs w:val="24"/>
          <w:lang w:eastAsia="zh-CN" w:bidi="ar-BH"/>
        </w:rPr>
        <w:t xml:space="preserve"> </w:t>
      </w:r>
      <w:r w:rsidRPr="009A50FA">
        <w:rPr>
          <w:rFonts w:ascii="Book Antiqua" w:hAnsi="Book Antiqua" w:cstheme="majorBidi"/>
          <w:b/>
          <w:bCs/>
          <w:sz w:val="24"/>
          <w:szCs w:val="24"/>
          <w:lang w:bidi="ar-BH"/>
        </w:rPr>
        <w:t>Mehmet Doganay</w:t>
      </w:r>
      <w:r w:rsidRPr="009A50FA">
        <w:rPr>
          <w:rFonts w:ascii="Book Antiqua" w:eastAsiaTheme="minorEastAsia" w:hAnsi="Book Antiqua" w:cstheme="majorBidi"/>
          <w:b/>
          <w:bCs/>
          <w:sz w:val="24"/>
          <w:szCs w:val="24"/>
          <w:lang w:eastAsia="zh-CN" w:bidi="ar-BH"/>
        </w:rPr>
        <w:t>,</w:t>
      </w:r>
      <w:r w:rsidRPr="009A50FA">
        <w:rPr>
          <w:rFonts w:ascii="Book Antiqua" w:hAnsi="Book Antiqua" w:cstheme="majorBidi"/>
          <w:bCs/>
          <w:sz w:val="24"/>
          <w:szCs w:val="24"/>
          <w:lang w:bidi="ar-BH"/>
        </w:rPr>
        <w:t xml:space="preserve"> </w:t>
      </w:r>
      <w:r w:rsidR="003B756C" w:rsidRPr="009A50FA">
        <w:rPr>
          <w:rFonts w:ascii="Book Antiqua" w:hAnsi="Book Antiqua" w:cstheme="majorBidi"/>
          <w:bCs/>
          <w:sz w:val="24"/>
          <w:szCs w:val="24"/>
          <w:lang w:bidi="ar-BH"/>
        </w:rPr>
        <w:t>Department of I</w:t>
      </w:r>
      <w:r w:rsidR="00A43026" w:rsidRPr="009A50FA">
        <w:rPr>
          <w:rFonts w:ascii="Book Antiqua" w:hAnsi="Book Antiqua" w:cstheme="majorBidi"/>
          <w:bCs/>
          <w:sz w:val="24"/>
          <w:szCs w:val="24"/>
          <w:lang w:bidi="ar-BH"/>
        </w:rPr>
        <w:t>nfectious Diseases,</w:t>
      </w:r>
      <w:r w:rsidR="003B756C" w:rsidRPr="009A50FA">
        <w:rPr>
          <w:rFonts w:ascii="Book Antiqua" w:hAnsi="Book Antiqua" w:cstheme="majorBidi"/>
          <w:bCs/>
          <w:sz w:val="24"/>
          <w:szCs w:val="24"/>
          <w:lang w:bidi="ar-BH"/>
        </w:rPr>
        <w:t xml:space="preserve"> Faculty of Medicine,</w:t>
      </w:r>
      <w:r w:rsidR="00A43026" w:rsidRPr="009A50FA">
        <w:rPr>
          <w:rFonts w:ascii="Book Antiqua" w:hAnsi="Book Antiqua" w:cstheme="majorBidi"/>
          <w:bCs/>
          <w:sz w:val="24"/>
          <w:szCs w:val="24"/>
          <w:lang w:bidi="ar-BH"/>
        </w:rPr>
        <w:t xml:space="preserve"> Erciyes University</w:t>
      </w:r>
      <w:r w:rsidR="003B756C" w:rsidRPr="009A50FA">
        <w:rPr>
          <w:rFonts w:ascii="Book Antiqua" w:hAnsi="Book Antiqua" w:cstheme="majorBidi"/>
          <w:bCs/>
          <w:sz w:val="24"/>
          <w:szCs w:val="24"/>
          <w:lang w:bidi="ar-BH"/>
        </w:rPr>
        <w:t xml:space="preserve">, </w:t>
      </w:r>
      <w:r w:rsidR="004B7208" w:rsidRPr="009A50FA">
        <w:rPr>
          <w:rFonts w:ascii="Book Antiqua" w:hAnsi="Book Antiqua" w:cstheme="majorBidi"/>
          <w:bCs/>
          <w:sz w:val="24"/>
          <w:szCs w:val="24"/>
          <w:lang w:bidi="ar-BH"/>
        </w:rPr>
        <w:t>38039</w:t>
      </w:r>
      <w:r w:rsidR="00235039" w:rsidRPr="009A50FA">
        <w:rPr>
          <w:rFonts w:ascii="Book Antiqua" w:hAnsi="Book Antiqua" w:cstheme="majorBidi"/>
          <w:bCs/>
          <w:sz w:val="24"/>
          <w:szCs w:val="24"/>
          <w:lang w:bidi="ar-BH"/>
        </w:rPr>
        <w:t xml:space="preserve"> </w:t>
      </w:r>
      <w:r w:rsidR="00A43026" w:rsidRPr="009A50FA">
        <w:rPr>
          <w:rFonts w:ascii="Book Antiqua" w:hAnsi="Book Antiqua" w:cstheme="majorBidi"/>
          <w:bCs/>
          <w:sz w:val="24"/>
          <w:szCs w:val="24"/>
          <w:lang w:bidi="ar-BH"/>
        </w:rPr>
        <w:t>Kayseri, Turkey</w:t>
      </w:r>
    </w:p>
    <w:p w14:paraId="04E637A0" w14:textId="77777777" w:rsidR="003B756C" w:rsidRPr="009A50FA" w:rsidRDefault="003B756C" w:rsidP="009A50FA">
      <w:pPr>
        <w:pStyle w:val="ListParagraph"/>
        <w:spacing w:after="0" w:line="360" w:lineRule="auto"/>
        <w:ind w:left="0"/>
        <w:jc w:val="both"/>
        <w:rPr>
          <w:rFonts w:ascii="Book Antiqua" w:eastAsiaTheme="minorEastAsia" w:hAnsi="Book Antiqua" w:cstheme="majorBidi"/>
          <w:b/>
          <w:bCs/>
          <w:sz w:val="24"/>
          <w:szCs w:val="24"/>
          <w:lang w:eastAsia="zh-CN" w:bidi="ar-BH"/>
        </w:rPr>
      </w:pPr>
    </w:p>
    <w:p w14:paraId="0128E415" w14:textId="5AA377B3" w:rsidR="002A37EB" w:rsidRPr="009A50FA" w:rsidRDefault="002A37EB" w:rsidP="009A50FA">
      <w:pPr>
        <w:pStyle w:val="ListParagraph"/>
        <w:spacing w:after="0" w:line="360" w:lineRule="auto"/>
        <w:ind w:left="0"/>
        <w:jc w:val="both"/>
        <w:rPr>
          <w:rFonts w:ascii="Book Antiqua" w:eastAsiaTheme="minorEastAsia" w:hAnsi="Book Antiqua"/>
          <w:sz w:val="24"/>
          <w:szCs w:val="24"/>
          <w:lang w:eastAsia="zh-CN"/>
        </w:rPr>
      </w:pPr>
      <w:r w:rsidRPr="009A50FA">
        <w:rPr>
          <w:rFonts w:ascii="Book Antiqua" w:hAnsi="Book Antiqua"/>
          <w:b/>
          <w:sz w:val="24"/>
          <w:szCs w:val="24"/>
        </w:rPr>
        <w:t>Author contributions:</w:t>
      </w:r>
      <w:r w:rsidRPr="009A50FA">
        <w:rPr>
          <w:rFonts w:ascii="Book Antiqua" w:hAnsi="Book Antiqua"/>
          <w:sz w:val="24"/>
          <w:szCs w:val="24"/>
        </w:rPr>
        <w:t xml:space="preserve"> All authors contributed equally in the preparation of the manuscript.</w:t>
      </w:r>
    </w:p>
    <w:p w14:paraId="4C33E95D" w14:textId="77777777" w:rsidR="002A37EB" w:rsidRPr="009A50FA" w:rsidRDefault="002A37EB" w:rsidP="009A50FA">
      <w:pPr>
        <w:pStyle w:val="ListParagraph"/>
        <w:spacing w:after="0" w:line="360" w:lineRule="auto"/>
        <w:ind w:left="0"/>
        <w:jc w:val="both"/>
        <w:rPr>
          <w:rFonts w:ascii="Book Antiqua" w:eastAsiaTheme="minorEastAsia" w:hAnsi="Book Antiqua" w:cstheme="majorBidi"/>
          <w:b/>
          <w:bCs/>
          <w:sz w:val="24"/>
          <w:szCs w:val="24"/>
          <w:lang w:eastAsia="zh-CN" w:bidi="ar-BH"/>
        </w:rPr>
      </w:pPr>
    </w:p>
    <w:p w14:paraId="5AC9F546" w14:textId="5E095C33" w:rsidR="002A37EB" w:rsidRPr="009A50FA" w:rsidRDefault="002A37EB" w:rsidP="009A50FA">
      <w:pPr>
        <w:spacing w:after="0" w:line="360" w:lineRule="auto"/>
        <w:jc w:val="both"/>
        <w:rPr>
          <w:rFonts w:ascii="Book Antiqua" w:hAnsi="Book Antiqua"/>
          <w:b/>
          <w:sz w:val="24"/>
          <w:szCs w:val="24"/>
          <w:lang w:eastAsia="zh-CN"/>
        </w:rPr>
      </w:pPr>
      <w:r w:rsidRPr="009A50FA">
        <w:rPr>
          <w:rFonts w:ascii="Book Antiqua" w:hAnsi="Book Antiqua"/>
          <w:b/>
          <w:sz w:val="24"/>
          <w:szCs w:val="24"/>
        </w:rPr>
        <w:t>Conflict-of-interest statement</w:t>
      </w:r>
      <w:r w:rsidRPr="009A50FA">
        <w:rPr>
          <w:rFonts w:ascii="Book Antiqua" w:hAnsi="Book Antiqua" w:cs="TimesNewRomanPS-BoldItalicMT"/>
          <w:b/>
          <w:iCs/>
          <w:sz w:val="24"/>
          <w:szCs w:val="24"/>
        </w:rPr>
        <w:t xml:space="preserve">: </w:t>
      </w:r>
      <w:r w:rsidRPr="009A50FA">
        <w:rPr>
          <w:rFonts w:ascii="Book Antiqua" w:hAnsi="Book Antiqua" w:cstheme="majorBidi"/>
          <w:bCs/>
          <w:sz w:val="24"/>
          <w:szCs w:val="24"/>
          <w:lang w:bidi="ar-BH"/>
        </w:rPr>
        <w:t>None</w:t>
      </w:r>
      <w:r w:rsidRPr="009A50FA">
        <w:rPr>
          <w:rFonts w:ascii="Book Antiqua" w:hAnsi="Book Antiqua" w:cstheme="majorBidi"/>
          <w:bCs/>
          <w:sz w:val="24"/>
          <w:szCs w:val="24"/>
          <w:lang w:eastAsia="zh-CN" w:bidi="ar-BH"/>
        </w:rPr>
        <w:t>.</w:t>
      </w:r>
    </w:p>
    <w:p w14:paraId="16FC9719" w14:textId="77777777" w:rsidR="002A37EB" w:rsidRPr="009A50FA" w:rsidRDefault="002A37EB" w:rsidP="009A50FA">
      <w:pPr>
        <w:adjustRightInd w:val="0"/>
        <w:snapToGrid w:val="0"/>
        <w:spacing w:after="0" w:line="360" w:lineRule="auto"/>
        <w:jc w:val="both"/>
        <w:rPr>
          <w:rFonts w:ascii="Book Antiqua" w:hAnsi="Book Antiqua"/>
          <w:sz w:val="24"/>
          <w:szCs w:val="24"/>
        </w:rPr>
      </w:pPr>
    </w:p>
    <w:p w14:paraId="733D55CC" w14:textId="77777777" w:rsidR="002A37EB" w:rsidRPr="009A50FA" w:rsidRDefault="002A37EB" w:rsidP="009A50FA">
      <w:pPr>
        <w:adjustRightInd w:val="0"/>
        <w:snapToGrid w:val="0"/>
        <w:spacing w:after="0" w:line="360" w:lineRule="auto"/>
        <w:jc w:val="both"/>
        <w:rPr>
          <w:rFonts w:ascii="Book Antiqua" w:hAnsi="Book Antiqua"/>
          <w:sz w:val="24"/>
          <w:szCs w:val="24"/>
        </w:rPr>
      </w:pPr>
      <w:r w:rsidRPr="009A50FA">
        <w:rPr>
          <w:rFonts w:ascii="Book Antiqua" w:hAnsi="Book Antiqua"/>
          <w:b/>
          <w:sz w:val="24"/>
          <w:szCs w:val="24"/>
        </w:rPr>
        <w:t xml:space="preserve">Open-Access: </w:t>
      </w:r>
      <w:r w:rsidRPr="009A50F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9A50FA">
        <w:rPr>
          <w:rFonts w:ascii="Book Antiqua" w:hAnsi="Book Antiqua"/>
          <w:sz w:val="24"/>
          <w:szCs w:val="24"/>
        </w:rPr>
        <w:lastRenderedPageBreak/>
        <w:t xml:space="preserve">the original work is properly cited and the use is non-commercial. See: </w:t>
      </w:r>
      <w:hyperlink r:id="rId8" w:history="1">
        <w:r w:rsidRPr="009A50FA">
          <w:rPr>
            <w:rStyle w:val="Hyperlink"/>
            <w:rFonts w:ascii="Book Antiqua" w:hAnsi="Book Antiqua"/>
            <w:color w:val="auto"/>
            <w:sz w:val="24"/>
            <w:szCs w:val="24"/>
            <w:u w:val="none"/>
          </w:rPr>
          <w:t>http://creativecommons.org/licenses/by-nc/4.0/</w:t>
        </w:r>
      </w:hyperlink>
    </w:p>
    <w:p w14:paraId="02E65EA8" w14:textId="77777777" w:rsidR="002A37EB" w:rsidRPr="009A50FA" w:rsidRDefault="002A37EB" w:rsidP="009A50FA">
      <w:pPr>
        <w:pStyle w:val="ListParagraph"/>
        <w:spacing w:after="0" w:line="360" w:lineRule="auto"/>
        <w:ind w:left="0"/>
        <w:jc w:val="both"/>
        <w:rPr>
          <w:rFonts w:ascii="Book Antiqua" w:eastAsiaTheme="minorEastAsia" w:hAnsi="Book Antiqua" w:cstheme="majorBidi"/>
          <w:b/>
          <w:bCs/>
          <w:sz w:val="24"/>
          <w:szCs w:val="24"/>
          <w:lang w:eastAsia="zh-CN" w:bidi="ar-BH"/>
        </w:rPr>
      </w:pPr>
    </w:p>
    <w:p w14:paraId="2822F8AE" w14:textId="6F5F1629" w:rsidR="002A37EB" w:rsidRPr="009A50FA" w:rsidRDefault="002A37EB" w:rsidP="009A50FA">
      <w:pPr>
        <w:pStyle w:val="ListParagraph"/>
        <w:spacing w:after="0" w:line="360" w:lineRule="auto"/>
        <w:ind w:left="0"/>
        <w:jc w:val="both"/>
        <w:rPr>
          <w:rFonts w:ascii="Book Antiqua" w:eastAsia="SimSun" w:hAnsi="Book Antiqua" w:cs="SimSun"/>
          <w:sz w:val="24"/>
          <w:szCs w:val="24"/>
          <w:lang w:eastAsia="zh-CN"/>
        </w:rPr>
      </w:pPr>
      <w:r w:rsidRPr="009A50FA">
        <w:rPr>
          <w:rFonts w:ascii="Book Antiqua" w:eastAsia="SimSun" w:hAnsi="Book Antiqua" w:cs="SimSun"/>
          <w:b/>
          <w:sz w:val="24"/>
          <w:szCs w:val="24"/>
        </w:rPr>
        <w:t>Manuscript source:</w:t>
      </w:r>
      <w:r w:rsidRPr="009A50FA">
        <w:rPr>
          <w:rFonts w:ascii="Book Antiqua" w:eastAsia="SimSun" w:hAnsi="Book Antiqua" w:cs="SimSun"/>
          <w:sz w:val="24"/>
          <w:szCs w:val="24"/>
        </w:rPr>
        <w:t> Invited manuscript</w:t>
      </w:r>
    </w:p>
    <w:p w14:paraId="2DE226EB" w14:textId="77777777" w:rsidR="002A37EB" w:rsidRPr="009A50FA" w:rsidRDefault="002A37EB" w:rsidP="009A50FA">
      <w:pPr>
        <w:pStyle w:val="ListParagraph"/>
        <w:spacing w:after="0" w:line="360" w:lineRule="auto"/>
        <w:ind w:left="0"/>
        <w:jc w:val="both"/>
        <w:rPr>
          <w:rFonts w:ascii="Book Antiqua" w:eastAsiaTheme="minorEastAsia" w:hAnsi="Book Antiqua" w:cstheme="majorBidi"/>
          <w:b/>
          <w:bCs/>
          <w:sz w:val="24"/>
          <w:szCs w:val="24"/>
          <w:lang w:eastAsia="zh-CN" w:bidi="ar-BH"/>
        </w:rPr>
      </w:pPr>
    </w:p>
    <w:p w14:paraId="41784E01" w14:textId="7E8C7EBB" w:rsidR="008640DD" w:rsidRPr="009A50FA" w:rsidRDefault="002A37EB" w:rsidP="009A50FA">
      <w:pPr>
        <w:spacing w:after="0" w:line="360" w:lineRule="auto"/>
        <w:jc w:val="both"/>
        <w:rPr>
          <w:rFonts w:ascii="Book Antiqua" w:hAnsi="Book Antiqua" w:cstheme="majorBidi"/>
          <w:b/>
          <w:bCs/>
          <w:sz w:val="24"/>
          <w:szCs w:val="24"/>
          <w:lang w:eastAsia="zh-CN" w:bidi="ar-BH"/>
        </w:rPr>
      </w:pPr>
      <w:r w:rsidRPr="009A50FA">
        <w:rPr>
          <w:rFonts w:ascii="Book Antiqua" w:hAnsi="Book Antiqua"/>
          <w:b/>
          <w:sz w:val="24"/>
          <w:szCs w:val="24"/>
        </w:rPr>
        <w:t xml:space="preserve">Correspondence to: </w:t>
      </w:r>
      <w:r w:rsidR="00DB17DD" w:rsidRPr="009A50FA">
        <w:rPr>
          <w:rFonts w:ascii="Book Antiqua" w:hAnsi="Book Antiqua" w:cstheme="majorBidi"/>
          <w:b/>
          <w:bCs/>
          <w:sz w:val="24"/>
          <w:szCs w:val="24"/>
          <w:lang w:bidi="ar-BH"/>
        </w:rPr>
        <w:t>Mehmet Doganay</w:t>
      </w:r>
      <w:r w:rsidRPr="009A50FA">
        <w:rPr>
          <w:rFonts w:ascii="Book Antiqua" w:hAnsi="Book Antiqua" w:cstheme="majorBidi"/>
          <w:b/>
          <w:bCs/>
          <w:sz w:val="24"/>
          <w:szCs w:val="24"/>
          <w:lang w:eastAsia="zh-CN" w:bidi="ar-BH"/>
        </w:rPr>
        <w:t xml:space="preserve">, </w:t>
      </w:r>
      <w:r w:rsidRPr="009A50FA">
        <w:rPr>
          <w:rFonts w:ascii="Book Antiqua" w:hAnsi="Book Antiqua" w:cstheme="majorBidi"/>
          <w:b/>
          <w:bCs/>
          <w:sz w:val="24"/>
          <w:szCs w:val="24"/>
          <w:lang w:bidi="ar-BH"/>
        </w:rPr>
        <w:t>M</w:t>
      </w:r>
      <w:r w:rsidR="00DB17DD" w:rsidRPr="009A50FA">
        <w:rPr>
          <w:rFonts w:ascii="Book Antiqua" w:hAnsi="Book Antiqua" w:cstheme="majorBidi"/>
          <w:b/>
          <w:bCs/>
          <w:sz w:val="24"/>
          <w:szCs w:val="24"/>
          <w:lang w:bidi="ar-BH"/>
        </w:rPr>
        <w:t>D,</w:t>
      </w:r>
      <w:r w:rsidR="008640DD" w:rsidRPr="009A50FA">
        <w:rPr>
          <w:rFonts w:ascii="Book Antiqua" w:hAnsi="Book Antiqua" w:cstheme="majorBidi"/>
          <w:b/>
          <w:bCs/>
          <w:sz w:val="24"/>
          <w:szCs w:val="24"/>
          <w:lang w:bidi="ar-BH"/>
        </w:rPr>
        <w:t xml:space="preserve"> Professor</w:t>
      </w:r>
      <w:r w:rsidR="008640DD" w:rsidRPr="009A50FA">
        <w:rPr>
          <w:rFonts w:ascii="Book Antiqua" w:hAnsi="Book Antiqua" w:cstheme="majorBidi"/>
          <w:bCs/>
          <w:sz w:val="24"/>
          <w:szCs w:val="24"/>
          <w:lang w:bidi="ar-BH"/>
        </w:rPr>
        <w:t xml:space="preserve"> of Infectious Diseases, Department of Infectious Diseases,</w:t>
      </w:r>
      <w:r w:rsidR="00DB17DD" w:rsidRPr="009A50FA">
        <w:rPr>
          <w:rFonts w:ascii="Book Antiqua" w:hAnsi="Book Antiqua" w:cstheme="majorBidi"/>
          <w:bCs/>
          <w:sz w:val="24"/>
          <w:szCs w:val="24"/>
          <w:lang w:bidi="ar-BH"/>
        </w:rPr>
        <w:t xml:space="preserve"> </w:t>
      </w:r>
      <w:r w:rsidR="008640DD" w:rsidRPr="009A50FA">
        <w:rPr>
          <w:rFonts w:ascii="Book Antiqua" w:hAnsi="Book Antiqua" w:cstheme="majorBidi"/>
          <w:bCs/>
          <w:sz w:val="24"/>
          <w:szCs w:val="24"/>
          <w:lang w:bidi="ar-BH"/>
        </w:rPr>
        <w:t xml:space="preserve">Faculty of Medicine, </w:t>
      </w:r>
      <w:r w:rsidR="00DB17DD" w:rsidRPr="009A50FA">
        <w:rPr>
          <w:rFonts w:ascii="Book Antiqua" w:hAnsi="Book Antiqua" w:cstheme="majorBidi"/>
          <w:bCs/>
          <w:sz w:val="24"/>
          <w:szCs w:val="24"/>
          <w:lang w:bidi="ar-BH"/>
        </w:rPr>
        <w:t xml:space="preserve">Erciyes </w:t>
      </w:r>
      <w:r w:rsidR="003E6A44" w:rsidRPr="009A50FA">
        <w:rPr>
          <w:rFonts w:ascii="Book Antiqua" w:hAnsi="Book Antiqua" w:cstheme="majorBidi"/>
          <w:bCs/>
          <w:sz w:val="24"/>
          <w:szCs w:val="24"/>
          <w:lang w:bidi="ar-BH"/>
        </w:rPr>
        <w:t>University,</w:t>
      </w:r>
      <w:r w:rsidR="008640DD" w:rsidRPr="009A50FA">
        <w:rPr>
          <w:rFonts w:ascii="Book Antiqua" w:hAnsi="Book Antiqua" w:cstheme="majorBidi"/>
          <w:bCs/>
          <w:sz w:val="24"/>
          <w:szCs w:val="24"/>
          <w:lang w:bidi="ar-BH"/>
        </w:rPr>
        <w:t xml:space="preserve"> </w:t>
      </w:r>
      <w:r w:rsidRPr="009A50FA">
        <w:rPr>
          <w:rFonts w:ascii="Book Antiqua" w:hAnsi="Book Antiqua" w:cstheme="majorBidi"/>
          <w:bCs/>
          <w:sz w:val="24"/>
          <w:szCs w:val="24"/>
          <w:lang w:bidi="ar-BH"/>
        </w:rPr>
        <w:t>38039</w:t>
      </w:r>
      <w:r w:rsidR="004B7208" w:rsidRPr="009A50FA">
        <w:rPr>
          <w:rFonts w:ascii="Book Antiqua" w:hAnsi="Book Antiqua" w:cstheme="majorBidi"/>
          <w:bCs/>
          <w:sz w:val="24"/>
          <w:szCs w:val="24"/>
          <w:lang w:bidi="ar-BH"/>
        </w:rPr>
        <w:t xml:space="preserve"> Kayseri, Turkey</w:t>
      </w:r>
      <w:r w:rsidRPr="009A50FA">
        <w:rPr>
          <w:rFonts w:ascii="Book Antiqua" w:hAnsi="Book Antiqua" w:cstheme="majorBidi"/>
          <w:bCs/>
          <w:sz w:val="24"/>
          <w:szCs w:val="24"/>
          <w:lang w:eastAsia="zh-CN" w:bidi="ar-BH"/>
        </w:rPr>
        <w:t xml:space="preserve">. </w:t>
      </w:r>
      <w:hyperlink r:id="rId9" w:history="1">
        <w:r w:rsidR="00A43026" w:rsidRPr="009A50FA">
          <w:rPr>
            <w:rStyle w:val="Hyperlink"/>
            <w:rFonts w:ascii="Book Antiqua" w:hAnsi="Book Antiqua" w:cstheme="majorBidi"/>
            <w:bCs/>
            <w:color w:val="auto"/>
            <w:sz w:val="24"/>
            <w:szCs w:val="24"/>
            <w:u w:val="none"/>
            <w:lang w:bidi="ar-BH"/>
          </w:rPr>
          <w:t>mdoganay@erciyes.edu.tr</w:t>
        </w:r>
      </w:hyperlink>
    </w:p>
    <w:p w14:paraId="3F55621E" w14:textId="01A10DF4" w:rsidR="008640DD" w:rsidRPr="009A50FA" w:rsidRDefault="00ED18B5" w:rsidP="009A50FA">
      <w:pPr>
        <w:spacing w:after="0" w:line="360" w:lineRule="auto"/>
        <w:jc w:val="both"/>
        <w:rPr>
          <w:rFonts w:ascii="Book Antiqua" w:hAnsi="Book Antiqua"/>
          <w:sz w:val="24"/>
          <w:szCs w:val="24"/>
        </w:rPr>
      </w:pPr>
      <w:r w:rsidRPr="009A50FA">
        <w:rPr>
          <w:rFonts w:ascii="Book Antiqua" w:hAnsi="Book Antiqua" w:cstheme="majorBidi"/>
          <w:b/>
          <w:bCs/>
          <w:sz w:val="24"/>
          <w:szCs w:val="24"/>
          <w:lang w:bidi="ar-BH"/>
        </w:rPr>
        <w:t xml:space="preserve">Telephone: </w:t>
      </w:r>
      <w:r w:rsidR="004B7208" w:rsidRPr="009A50FA">
        <w:rPr>
          <w:rFonts w:ascii="Book Antiqua" w:eastAsia="Times New Roman" w:hAnsi="Book Antiqua"/>
          <w:sz w:val="24"/>
          <w:szCs w:val="24"/>
        </w:rPr>
        <w:t>+90</w:t>
      </w:r>
      <w:r w:rsidR="002A37EB" w:rsidRPr="009A50FA">
        <w:rPr>
          <w:rFonts w:ascii="Book Antiqua" w:hAnsi="Book Antiqua"/>
          <w:sz w:val="24"/>
          <w:szCs w:val="24"/>
          <w:lang w:eastAsia="zh-CN"/>
        </w:rPr>
        <w:t>-</w:t>
      </w:r>
      <w:r w:rsidR="004B7208" w:rsidRPr="009A50FA">
        <w:rPr>
          <w:rFonts w:ascii="Book Antiqua" w:eastAsia="Times New Roman" w:hAnsi="Book Antiqua"/>
          <w:sz w:val="24"/>
          <w:szCs w:val="24"/>
        </w:rPr>
        <w:t>352</w:t>
      </w:r>
      <w:r w:rsidR="002A37EB" w:rsidRPr="009A50FA">
        <w:rPr>
          <w:rFonts w:ascii="Book Antiqua" w:hAnsi="Book Antiqua"/>
          <w:sz w:val="24"/>
          <w:szCs w:val="24"/>
          <w:lang w:eastAsia="zh-CN"/>
        </w:rPr>
        <w:t>-</w:t>
      </w:r>
      <w:r w:rsidR="004B7208" w:rsidRPr="009A50FA">
        <w:rPr>
          <w:rFonts w:ascii="Book Antiqua" w:eastAsia="Times New Roman" w:hAnsi="Book Antiqua"/>
          <w:sz w:val="24"/>
          <w:szCs w:val="24"/>
        </w:rPr>
        <w:t>2076666</w:t>
      </w:r>
      <w:r w:rsidR="002A37EB" w:rsidRPr="009A50FA">
        <w:rPr>
          <w:rFonts w:ascii="Book Antiqua" w:hAnsi="Book Antiqua"/>
          <w:sz w:val="24"/>
          <w:szCs w:val="24"/>
          <w:lang w:eastAsia="zh-CN"/>
        </w:rPr>
        <w:t>-</w:t>
      </w:r>
      <w:r w:rsidR="004B7208" w:rsidRPr="009A50FA">
        <w:rPr>
          <w:rFonts w:ascii="Book Antiqua" w:eastAsia="Times New Roman" w:hAnsi="Book Antiqua"/>
          <w:sz w:val="24"/>
          <w:szCs w:val="24"/>
        </w:rPr>
        <w:t>22055 </w:t>
      </w:r>
    </w:p>
    <w:p w14:paraId="49A1E600" w14:textId="4C863B9A" w:rsidR="008640DD" w:rsidRPr="009A50FA" w:rsidRDefault="00ED18B5" w:rsidP="009A50FA">
      <w:pPr>
        <w:spacing w:after="0" w:line="360" w:lineRule="auto"/>
        <w:jc w:val="both"/>
        <w:rPr>
          <w:rFonts w:ascii="Book Antiqua" w:eastAsia="Times New Roman" w:hAnsi="Book Antiqua"/>
          <w:sz w:val="24"/>
          <w:szCs w:val="24"/>
        </w:rPr>
      </w:pPr>
      <w:r w:rsidRPr="009A50FA">
        <w:rPr>
          <w:rFonts w:ascii="Book Antiqua" w:hAnsi="Book Antiqua" w:cstheme="majorBidi"/>
          <w:b/>
          <w:bCs/>
          <w:sz w:val="24"/>
          <w:szCs w:val="24"/>
          <w:lang w:bidi="ar-BH"/>
        </w:rPr>
        <w:t xml:space="preserve">Fax: </w:t>
      </w:r>
      <w:r w:rsidR="004B7208" w:rsidRPr="009A50FA">
        <w:rPr>
          <w:rFonts w:ascii="Book Antiqua" w:hAnsi="Book Antiqua" w:cstheme="majorBidi"/>
          <w:b/>
          <w:bCs/>
          <w:sz w:val="24"/>
          <w:szCs w:val="24"/>
          <w:lang w:bidi="ar-BH"/>
        </w:rPr>
        <w:t>+</w:t>
      </w:r>
      <w:r w:rsidR="004B7208" w:rsidRPr="009A50FA">
        <w:rPr>
          <w:rFonts w:ascii="Book Antiqua" w:eastAsia="Times New Roman" w:hAnsi="Book Antiqua"/>
          <w:sz w:val="24"/>
          <w:szCs w:val="24"/>
        </w:rPr>
        <w:t>90</w:t>
      </w:r>
      <w:r w:rsidR="002A37EB" w:rsidRPr="009A50FA">
        <w:rPr>
          <w:rFonts w:ascii="Book Antiqua" w:hAnsi="Book Antiqua"/>
          <w:sz w:val="24"/>
          <w:szCs w:val="24"/>
          <w:lang w:eastAsia="zh-CN"/>
        </w:rPr>
        <w:t>-</w:t>
      </w:r>
      <w:r w:rsidR="004B7208" w:rsidRPr="009A50FA">
        <w:rPr>
          <w:rFonts w:ascii="Book Antiqua" w:eastAsia="Times New Roman" w:hAnsi="Book Antiqua"/>
          <w:sz w:val="24"/>
          <w:szCs w:val="24"/>
        </w:rPr>
        <w:t>352</w:t>
      </w:r>
      <w:r w:rsidR="002A37EB" w:rsidRPr="009A50FA">
        <w:rPr>
          <w:rFonts w:ascii="Book Antiqua" w:hAnsi="Book Antiqua"/>
          <w:sz w:val="24"/>
          <w:szCs w:val="24"/>
          <w:lang w:eastAsia="zh-CN"/>
        </w:rPr>
        <w:t>-</w:t>
      </w:r>
      <w:r w:rsidR="004B7208" w:rsidRPr="009A50FA">
        <w:rPr>
          <w:rFonts w:ascii="Book Antiqua" w:eastAsia="Times New Roman" w:hAnsi="Book Antiqua"/>
          <w:sz w:val="24"/>
          <w:szCs w:val="24"/>
        </w:rPr>
        <w:t>4375273</w:t>
      </w:r>
    </w:p>
    <w:p w14:paraId="63016451" w14:textId="77777777" w:rsidR="006050AF" w:rsidRPr="009A50FA" w:rsidRDefault="006050AF" w:rsidP="009A50FA">
      <w:pPr>
        <w:spacing w:after="0" w:line="360" w:lineRule="auto"/>
        <w:jc w:val="both"/>
        <w:rPr>
          <w:rFonts w:ascii="Book Antiqua" w:eastAsia="Times New Roman" w:hAnsi="Book Antiqua"/>
          <w:sz w:val="24"/>
          <w:szCs w:val="24"/>
        </w:rPr>
      </w:pPr>
      <w:bookmarkStart w:id="0" w:name="_GoBack"/>
      <w:bookmarkEnd w:id="0"/>
    </w:p>
    <w:p w14:paraId="5E1D1AA1" w14:textId="5C08EC30" w:rsidR="002A37EB" w:rsidRPr="009A50FA" w:rsidRDefault="002A37EB" w:rsidP="009A50FA">
      <w:pPr>
        <w:spacing w:after="0" w:line="360" w:lineRule="auto"/>
        <w:jc w:val="both"/>
        <w:rPr>
          <w:rFonts w:ascii="Book Antiqua" w:hAnsi="Book Antiqua"/>
          <w:b/>
          <w:sz w:val="24"/>
          <w:szCs w:val="24"/>
        </w:rPr>
      </w:pPr>
      <w:r w:rsidRPr="009A50FA">
        <w:rPr>
          <w:rFonts w:ascii="Book Antiqua" w:hAnsi="Book Antiqua"/>
          <w:b/>
          <w:sz w:val="24"/>
          <w:szCs w:val="24"/>
        </w:rPr>
        <w:t xml:space="preserve">Received: </w:t>
      </w:r>
      <w:r w:rsidR="008A49C0" w:rsidRPr="009A50FA">
        <w:rPr>
          <w:rFonts w:ascii="Book Antiqua" w:hAnsi="Book Antiqua"/>
          <w:sz w:val="24"/>
          <w:szCs w:val="24"/>
          <w:lang w:eastAsia="zh-CN"/>
        </w:rPr>
        <w:t>March 28, 2017</w:t>
      </w:r>
      <w:r w:rsidR="009A50FA">
        <w:rPr>
          <w:rFonts w:ascii="Book Antiqua" w:hAnsi="Book Antiqua"/>
          <w:sz w:val="24"/>
          <w:szCs w:val="24"/>
        </w:rPr>
        <w:t xml:space="preserve"> </w:t>
      </w:r>
    </w:p>
    <w:p w14:paraId="1D937F83" w14:textId="5C551164" w:rsidR="002A37EB" w:rsidRPr="009A50FA" w:rsidRDefault="002A37EB" w:rsidP="009A50FA">
      <w:pPr>
        <w:spacing w:after="0" w:line="360" w:lineRule="auto"/>
        <w:jc w:val="both"/>
        <w:rPr>
          <w:rFonts w:ascii="Book Antiqua" w:hAnsi="Book Antiqua"/>
          <w:b/>
          <w:sz w:val="24"/>
          <w:szCs w:val="24"/>
        </w:rPr>
      </w:pPr>
      <w:r w:rsidRPr="009A50FA">
        <w:rPr>
          <w:rFonts w:ascii="Book Antiqua" w:hAnsi="Book Antiqua"/>
          <w:b/>
          <w:sz w:val="24"/>
          <w:szCs w:val="24"/>
        </w:rPr>
        <w:t>Peer-review started:</w:t>
      </w:r>
      <w:r w:rsidR="008A49C0" w:rsidRPr="009A50FA">
        <w:rPr>
          <w:rFonts w:ascii="Book Antiqua" w:hAnsi="Book Antiqua"/>
          <w:sz w:val="24"/>
          <w:szCs w:val="24"/>
          <w:lang w:eastAsia="zh-CN"/>
        </w:rPr>
        <w:t xml:space="preserve"> March 29, 2017</w:t>
      </w:r>
      <w:r w:rsidR="009A50FA">
        <w:rPr>
          <w:rFonts w:ascii="Book Antiqua" w:hAnsi="Book Antiqua"/>
          <w:sz w:val="24"/>
          <w:szCs w:val="24"/>
        </w:rPr>
        <w:t xml:space="preserve"> </w:t>
      </w:r>
    </w:p>
    <w:p w14:paraId="3E8F8315" w14:textId="54E195F0" w:rsidR="002A37EB" w:rsidRPr="009A50FA" w:rsidRDefault="002A37EB" w:rsidP="009A50FA">
      <w:pPr>
        <w:spacing w:after="0" w:line="360" w:lineRule="auto"/>
        <w:jc w:val="both"/>
        <w:rPr>
          <w:rFonts w:ascii="Book Antiqua" w:hAnsi="Book Antiqua"/>
          <w:b/>
          <w:sz w:val="24"/>
          <w:szCs w:val="24"/>
          <w:lang w:eastAsia="zh-CN"/>
        </w:rPr>
      </w:pPr>
      <w:r w:rsidRPr="009A50FA">
        <w:rPr>
          <w:rFonts w:ascii="Book Antiqua" w:hAnsi="Book Antiqua"/>
          <w:b/>
          <w:sz w:val="24"/>
          <w:szCs w:val="24"/>
        </w:rPr>
        <w:t>First decision:</w:t>
      </w:r>
      <w:r w:rsidR="008A49C0" w:rsidRPr="009A50FA">
        <w:rPr>
          <w:rFonts w:ascii="Book Antiqua" w:hAnsi="Book Antiqua"/>
          <w:b/>
          <w:sz w:val="24"/>
          <w:szCs w:val="24"/>
          <w:lang w:eastAsia="zh-CN"/>
        </w:rPr>
        <w:t xml:space="preserve"> </w:t>
      </w:r>
      <w:r w:rsidR="008A49C0" w:rsidRPr="009A50FA">
        <w:rPr>
          <w:rFonts w:ascii="Book Antiqua" w:hAnsi="Book Antiqua"/>
          <w:sz w:val="24"/>
          <w:szCs w:val="24"/>
          <w:lang w:eastAsia="zh-CN"/>
        </w:rPr>
        <w:t>May 8, 2017</w:t>
      </w:r>
    </w:p>
    <w:p w14:paraId="22A482D7" w14:textId="42B62E42" w:rsidR="002A37EB" w:rsidRPr="009A50FA" w:rsidRDefault="002A37EB" w:rsidP="009A50FA">
      <w:pPr>
        <w:spacing w:after="0" w:line="360" w:lineRule="auto"/>
        <w:jc w:val="both"/>
        <w:rPr>
          <w:rFonts w:ascii="Book Antiqua" w:hAnsi="Book Antiqua"/>
          <w:b/>
          <w:sz w:val="24"/>
          <w:szCs w:val="24"/>
        </w:rPr>
      </w:pPr>
      <w:r w:rsidRPr="009A50FA">
        <w:rPr>
          <w:rFonts w:ascii="Book Antiqua" w:hAnsi="Book Antiqua"/>
          <w:b/>
          <w:sz w:val="24"/>
          <w:szCs w:val="24"/>
        </w:rPr>
        <w:t xml:space="preserve">Revised: </w:t>
      </w:r>
      <w:r w:rsidR="008A49C0" w:rsidRPr="009A50FA">
        <w:rPr>
          <w:rFonts w:ascii="Book Antiqua" w:hAnsi="Book Antiqua"/>
          <w:sz w:val="24"/>
          <w:szCs w:val="24"/>
          <w:lang w:eastAsia="zh-CN"/>
        </w:rPr>
        <w:t>May 16, 2017</w:t>
      </w:r>
      <w:r w:rsidRPr="009A50FA">
        <w:rPr>
          <w:rFonts w:ascii="Book Antiqua" w:hAnsi="Book Antiqua"/>
          <w:b/>
          <w:sz w:val="24"/>
          <w:szCs w:val="24"/>
        </w:rPr>
        <w:t xml:space="preserve"> </w:t>
      </w:r>
    </w:p>
    <w:p w14:paraId="1C3C2D27" w14:textId="4E3B044C" w:rsidR="002A37EB" w:rsidRPr="00E42D39" w:rsidRDefault="002A37EB" w:rsidP="00E42D39">
      <w:pPr>
        <w:spacing w:line="360" w:lineRule="auto"/>
        <w:rPr>
          <w:rFonts w:ascii="Book Antiqua" w:hAnsi="Book Antiqua"/>
          <w:color w:val="000000"/>
          <w:sz w:val="24"/>
        </w:rPr>
      </w:pPr>
      <w:r w:rsidRPr="009A50FA">
        <w:rPr>
          <w:rFonts w:ascii="Book Antiqua" w:hAnsi="Book Antiqua"/>
          <w:b/>
          <w:sz w:val="24"/>
          <w:szCs w:val="24"/>
        </w:rPr>
        <w:t>Accepted:</w:t>
      </w:r>
      <w:bookmarkStart w:id="1" w:name="OLE_LINK116"/>
      <w:bookmarkStart w:id="2" w:name="OLE_LINK117"/>
      <w:bookmarkStart w:id="3" w:name="OLE_LINK118"/>
      <w:bookmarkStart w:id="4" w:name="OLE_LINK125"/>
      <w:bookmarkStart w:id="5" w:name="OLE_LINK122"/>
      <w:bookmarkStart w:id="6" w:name="OLE_LINK126"/>
      <w:r w:rsidR="00E42D39" w:rsidRPr="00E42D39">
        <w:rPr>
          <w:rFonts w:ascii="Book Antiqua" w:hAnsi="Book Antiqua"/>
          <w:color w:val="000000"/>
          <w:sz w:val="24"/>
        </w:rPr>
        <w:t xml:space="preserve"> </w:t>
      </w:r>
      <w:r w:rsidR="00E42D39">
        <w:rPr>
          <w:rFonts w:ascii="Book Antiqua" w:hAnsi="Book Antiqua"/>
          <w:color w:val="000000"/>
          <w:sz w:val="24"/>
        </w:rPr>
        <w:t>May 30, 2017</w:t>
      </w:r>
      <w:bookmarkEnd w:id="1"/>
      <w:bookmarkEnd w:id="2"/>
      <w:bookmarkEnd w:id="3"/>
      <w:bookmarkEnd w:id="4"/>
      <w:bookmarkEnd w:id="5"/>
      <w:bookmarkEnd w:id="6"/>
      <w:r w:rsidR="009A50FA">
        <w:rPr>
          <w:rFonts w:ascii="Book Antiqua" w:hAnsi="Book Antiqua"/>
          <w:b/>
          <w:sz w:val="24"/>
          <w:szCs w:val="24"/>
        </w:rPr>
        <w:t xml:space="preserve"> </w:t>
      </w:r>
    </w:p>
    <w:p w14:paraId="4B9CE9BD" w14:textId="26F1D750" w:rsidR="002A37EB" w:rsidRPr="009A50FA" w:rsidRDefault="002A37EB" w:rsidP="009A50FA">
      <w:pPr>
        <w:spacing w:after="0" w:line="360" w:lineRule="auto"/>
        <w:jc w:val="both"/>
        <w:rPr>
          <w:rFonts w:ascii="Book Antiqua" w:hAnsi="Book Antiqua"/>
          <w:sz w:val="24"/>
          <w:szCs w:val="24"/>
        </w:rPr>
      </w:pPr>
      <w:r w:rsidRPr="009A50FA">
        <w:rPr>
          <w:rFonts w:ascii="Book Antiqua" w:hAnsi="Book Antiqua"/>
          <w:b/>
          <w:sz w:val="24"/>
          <w:szCs w:val="24"/>
        </w:rPr>
        <w:t>Article in press:</w:t>
      </w:r>
      <w:r w:rsidR="009A50FA">
        <w:rPr>
          <w:rFonts w:ascii="Book Antiqua" w:hAnsi="Book Antiqua"/>
          <w:sz w:val="24"/>
          <w:szCs w:val="24"/>
        </w:rPr>
        <w:t xml:space="preserve"> </w:t>
      </w:r>
    </w:p>
    <w:p w14:paraId="5DBFD6D1" w14:textId="77777777" w:rsidR="002A37EB" w:rsidRPr="009A50FA" w:rsidRDefault="002A37EB" w:rsidP="009A50FA">
      <w:pPr>
        <w:spacing w:after="0" w:line="360" w:lineRule="auto"/>
        <w:jc w:val="both"/>
        <w:rPr>
          <w:rFonts w:ascii="Book Antiqua" w:hAnsi="Book Antiqua"/>
          <w:b/>
          <w:sz w:val="24"/>
          <w:szCs w:val="24"/>
        </w:rPr>
      </w:pPr>
      <w:r w:rsidRPr="009A50FA">
        <w:rPr>
          <w:rFonts w:ascii="Book Antiqua" w:hAnsi="Book Antiqua"/>
          <w:b/>
          <w:sz w:val="24"/>
          <w:szCs w:val="24"/>
        </w:rPr>
        <w:t xml:space="preserve">Published online: </w:t>
      </w:r>
    </w:p>
    <w:p w14:paraId="04FB906C" w14:textId="77777777" w:rsidR="008A49C0" w:rsidRPr="009A50FA" w:rsidRDefault="008A49C0" w:rsidP="009A50FA">
      <w:pPr>
        <w:spacing w:after="0" w:line="360" w:lineRule="auto"/>
        <w:jc w:val="both"/>
        <w:rPr>
          <w:rFonts w:ascii="Book Antiqua" w:hAnsi="Book Antiqua" w:cstheme="majorBidi"/>
          <w:b/>
          <w:bCs/>
          <w:sz w:val="24"/>
          <w:szCs w:val="24"/>
          <w:lang w:bidi="ar-BH"/>
        </w:rPr>
      </w:pPr>
      <w:r w:rsidRPr="009A50FA">
        <w:rPr>
          <w:rFonts w:ascii="Book Antiqua" w:hAnsi="Book Antiqua" w:cstheme="majorBidi"/>
          <w:b/>
          <w:bCs/>
          <w:sz w:val="24"/>
          <w:szCs w:val="24"/>
          <w:lang w:bidi="ar-BH"/>
        </w:rPr>
        <w:br w:type="page"/>
      </w:r>
    </w:p>
    <w:p w14:paraId="7AB84BCE" w14:textId="62197071" w:rsidR="00E07B27" w:rsidRPr="009A50FA" w:rsidRDefault="00E07B27" w:rsidP="009A50FA">
      <w:pPr>
        <w:spacing w:after="0" w:line="360" w:lineRule="auto"/>
        <w:jc w:val="both"/>
        <w:rPr>
          <w:rFonts w:ascii="Book Antiqua" w:hAnsi="Book Antiqua" w:cstheme="majorBidi"/>
          <w:b/>
          <w:bCs/>
          <w:sz w:val="24"/>
          <w:szCs w:val="24"/>
          <w:lang w:bidi="ar-BH"/>
        </w:rPr>
      </w:pPr>
      <w:r w:rsidRPr="009A50FA">
        <w:rPr>
          <w:rFonts w:ascii="Book Antiqua" w:hAnsi="Book Antiqua" w:cstheme="majorBidi"/>
          <w:b/>
          <w:bCs/>
          <w:sz w:val="24"/>
          <w:szCs w:val="24"/>
          <w:lang w:bidi="ar-BH"/>
        </w:rPr>
        <w:lastRenderedPageBreak/>
        <w:t xml:space="preserve">Abstract </w:t>
      </w:r>
    </w:p>
    <w:p w14:paraId="21D6D358" w14:textId="4DBD8A82" w:rsidR="00B27956" w:rsidRPr="009A50FA" w:rsidRDefault="002D5575" w:rsidP="009A50FA">
      <w:pPr>
        <w:spacing w:after="0" w:line="360" w:lineRule="auto"/>
        <w:jc w:val="both"/>
        <w:rPr>
          <w:rFonts w:ascii="Book Antiqua" w:hAnsi="Book Antiqua" w:cstheme="majorBidi"/>
          <w:bCs/>
          <w:sz w:val="24"/>
          <w:szCs w:val="24"/>
          <w:lang w:eastAsia="zh-CN" w:bidi="ar-BH"/>
        </w:rPr>
      </w:pPr>
      <w:r w:rsidRPr="009A50FA">
        <w:rPr>
          <w:rFonts w:ascii="Book Antiqua" w:hAnsi="Book Antiqua" w:cstheme="majorBidi"/>
          <w:bCs/>
          <w:noProof/>
          <w:sz w:val="24"/>
          <w:szCs w:val="24"/>
          <w:lang w:eastAsia="zh-CN"/>
        </w:rPr>
        <mc:AlternateContent>
          <mc:Choice Requires="wpi">
            <w:drawing>
              <wp:anchor distT="0" distB="0" distL="114300" distR="114300" simplePos="0" relativeHeight="251685888" behindDoc="0" locked="0" layoutInCell="1" allowOverlap="1" wp14:anchorId="2B0009D5" wp14:editId="2BB0A3BA">
                <wp:simplePos x="0" y="0"/>
                <wp:positionH relativeFrom="column">
                  <wp:posOffset>-7658100</wp:posOffset>
                </wp:positionH>
                <wp:positionV relativeFrom="paragraph">
                  <wp:posOffset>2677795</wp:posOffset>
                </wp:positionV>
                <wp:extent cx="5810250" cy="876300"/>
                <wp:effectExtent l="38100" t="38100" r="38100" b="38100"/>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5810250" cy="876300"/>
                      </w14:xfrm>
                    </w14:contentPart>
                  </a:graphicData>
                </a:graphic>
              </wp:anchor>
            </w:drawing>
          </mc:Choice>
          <mc:Fallback>
            <w:pict>
              <v:shapetype w14:anchorId="06D946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603.95pt;margin-top:209.9pt;width:459.35pt;height:70.8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">
                <v:imagedata r:id="rId11" o:title=""/>
              </v:shape>
            </w:pict>
          </mc:Fallback>
        </mc:AlternateContent>
      </w:r>
      <w:r w:rsidRPr="009A50FA">
        <w:rPr>
          <w:rFonts w:ascii="Book Antiqua" w:hAnsi="Book Antiqua" w:cstheme="majorBidi"/>
          <w:bCs/>
          <w:noProof/>
          <w:sz w:val="24"/>
          <w:szCs w:val="24"/>
          <w:lang w:eastAsia="zh-CN"/>
        </w:rPr>
        <mc:AlternateContent>
          <mc:Choice Requires="wpi">
            <w:drawing>
              <wp:anchor distT="0" distB="0" distL="114300" distR="114300" simplePos="0" relativeHeight="251687936" behindDoc="0" locked="0" layoutInCell="1" allowOverlap="1" wp14:anchorId="6F1B403E" wp14:editId="0BB974AB">
                <wp:simplePos x="0" y="0"/>
                <wp:positionH relativeFrom="column">
                  <wp:posOffset>-3239135</wp:posOffset>
                </wp:positionH>
                <wp:positionV relativeFrom="paragraph">
                  <wp:posOffset>3404235</wp:posOffset>
                </wp:positionV>
                <wp:extent cx="1238250" cy="721360"/>
                <wp:effectExtent l="38100" t="38100" r="38100" b="40640"/>
                <wp:wrapNone/>
                <wp:docPr id="6" name="Ink 6"/>
                <wp:cNvGraphicFramePr/>
                <a:graphic xmlns:a="http://schemas.openxmlformats.org/drawingml/2006/main">
                  <a:graphicData uri="http://schemas.microsoft.com/office/word/2010/wordprocessingInk">
                    <w14:contentPart bwMode="auto" r:id="rId12">
                      <w14:nvContentPartPr>
                        <w14:cNvContentPartPr/>
                      </w14:nvContentPartPr>
                      <w14:xfrm>
                        <a:off x="0" y="0"/>
                        <a:ext cx="1238250" cy="721360"/>
                      </w14:xfrm>
                    </w14:contentPart>
                  </a:graphicData>
                </a:graphic>
              </wp:anchor>
            </w:drawing>
          </mc:Choice>
          <mc:Fallback>
            <w:pict>
              <v:shape w14:anchorId="4C705D8A" id="Ink 6" o:spid="_x0000_s1026" type="#_x0000_t75" style="position:absolute;margin-left:-256pt;margin-top:267.1pt;width:99.35pt;height:58.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">
                <v:imagedata r:id="rId13" o:title=""/>
              </v:shape>
            </w:pict>
          </mc:Fallback>
        </mc:AlternateContent>
      </w:r>
      <w:r w:rsidRPr="009A50FA">
        <w:rPr>
          <w:rFonts w:ascii="Book Antiqua" w:hAnsi="Book Antiqua" w:cstheme="majorBidi"/>
          <w:bCs/>
          <w:noProof/>
          <w:sz w:val="24"/>
          <w:szCs w:val="24"/>
          <w:lang w:eastAsia="zh-CN"/>
        </w:rPr>
        <mc:AlternateContent>
          <mc:Choice Requires="wpi">
            <w:drawing>
              <wp:anchor distT="0" distB="0" distL="114300" distR="114300" simplePos="0" relativeHeight="251693056" behindDoc="0" locked="0" layoutInCell="1" allowOverlap="1" wp14:anchorId="286694B5" wp14:editId="16D49B77">
                <wp:simplePos x="0" y="0"/>
                <wp:positionH relativeFrom="column">
                  <wp:posOffset>-3963035</wp:posOffset>
                </wp:positionH>
                <wp:positionV relativeFrom="paragraph">
                  <wp:posOffset>3392170</wp:posOffset>
                </wp:positionV>
                <wp:extent cx="295275" cy="381000"/>
                <wp:effectExtent l="38100" t="38100" r="47625" b="38100"/>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295275" cy="381000"/>
                      </w14:xfrm>
                    </w14:contentPart>
                  </a:graphicData>
                </a:graphic>
              </wp:anchor>
            </w:drawing>
          </mc:Choice>
          <mc:Fallback>
            <w:pict>
              <v:shape w14:anchorId="0FB5F5BA" id="Ink 11" o:spid="_x0000_s1026" type="#_x0000_t75" style="position:absolute;margin-left:-313pt;margin-top:266.15pt;width:25.1pt;height:31.8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">
                <v:imagedata r:id="rId15" o:title=""/>
              </v:shape>
            </w:pict>
          </mc:Fallback>
        </mc:AlternateContent>
      </w:r>
      <w:r w:rsidRPr="009A50FA">
        <w:rPr>
          <w:rFonts w:ascii="Book Antiqua" w:hAnsi="Book Antiqua" w:cstheme="majorBidi"/>
          <w:bCs/>
          <w:noProof/>
          <w:sz w:val="24"/>
          <w:szCs w:val="24"/>
          <w:lang w:eastAsia="zh-CN"/>
        </w:rPr>
        <mc:AlternateContent>
          <mc:Choice Requires="wpi">
            <w:drawing>
              <wp:anchor distT="0" distB="0" distL="114300" distR="114300" simplePos="0" relativeHeight="251692032" behindDoc="0" locked="0" layoutInCell="1" allowOverlap="1" wp14:anchorId="74C16167" wp14:editId="6D483223">
                <wp:simplePos x="0" y="0"/>
                <wp:positionH relativeFrom="column">
                  <wp:posOffset>-3829050</wp:posOffset>
                </wp:positionH>
                <wp:positionV relativeFrom="paragraph">
                  <wp:posOffset>3792220</wp:posOffset>
                </wp:positionV>
                <wp:extent cx="419100" cy="285750"/>
                <wp:effectExtent l="38100" t="38100" r="38100" b="38100"/>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419100" cy="285750"/>
                      </w14:xfrm>
                    </w14:contentPart>
                  </a:graphicData>
                </a:graphic>
              </wp:anchor>
            </w:drawing>
          </mc:Choice>
          <mc:Fallback>
            <w:pict>
              <v:shape w14:anchorId="67440061" id="Ink 10" o:spid="_x0000_s1026" type="#_x0000_t75" style="position:absolute;margin-left:-302.45pt;margin-top:297.65pt;width:34.85pt;height:24.3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">
                <v:imagedata r:id="rId17" o:title=""/>
              </v:shape>
            </w:pict>
          </mc:Fallback>
        </mc:AlternateContent>
      </w:r>
      <w:r w:rsidRPr="009A50FA">
        <w:rPr>
          <w:rFonts w:ascii="Book Antiqua" w:hAnsi="Book Antiqua" w:cstheme="majorBidi"/>
          <w:bCs/>
          <w:noProof/>
          <w:sz w:val="24"/>
          <w:szCs w:val="24"/>
          <w:lang w:eastAsia="zh-CN"/>
        </w:rPr>
        <mc:AlternateContent>
          <mc:Choice Requires="wpi">
            <w:drawing>
              <wp:anchor distT="0" distB="0" distL="114300" distR="114300" simplePos="0" relativeHeight="251691008" behindDoc="0" locked="0" layoutInCell="1" allowOverlap="1" wp14:anchorId="04E19946" wp14:editId="42EE4138">
                <wp:simplePos x="0" y="0"/>
                <wp:positionH relativeFrom="column">
                  <wp:posOffset>-3409950</wp:posOffset>
                </wp:positionH>
                <wp:positionV relativeFrom="paragraph">
                  <wp:posOffset>3773170</wp:posOffset>
                </wp:positionV>
                <wp:extent cx="314325" cy="352425"/>
                <wp:effectExtent l="38100" t="38100" r="47625" b="47625"/>
                <wp:wrapNone/>
                <wp:docPr id="9" name="Ink 9"/>
                <wp:cNvGraphicFramePr/>
                <a:graphic xmlns:a="http://schemas.openxmlformats.org/drawingml/2006/main">
                  <a:graphicData uri="http://schemas.microsoft.com/office/word/2010/wordprocessingInk">
                    <w14:contentPart bwMode="auto" r:id="rId18">
                      <w14:nvContentPartPr>
                        <w14:cNvContentPartPr/>
                      </w14:nvContentPartPr>
                      <w14:xfrm>
                        <a:off x="0" y="0"/>
                        <a:ext cx="314325" cy="352425"/>
                      </w14:xfrm>
                    </w14:contentPart>
                  </a:graphicData>
                </a:graphic>
              </wp:anchor>
            </w:drawing>
          </mc:Choice>
          <mc:Fallback>
            <w:pict>
              <v:shape w14:anchorId="69504332" id="Ink 9" o:spid="_x0000_s1026" type="#_x0000_t75" style="position:absolute;margin-left:-269.45pt;margin-top:296.15pt;width:26.6pt;height:29.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">
                <v:imagedata r:id="rId19" o:title=""/>
              </v:shape>
            </w:pict>
          </mc:Fallback>
        </mc:AlternateContent>
      </w:r>
      <w:r w:rsidR="005413F0" w:rsidRPr="009A50FA">
        <w:rPr>
          <w:rFonts w:ascii="Book Antiqua" w:hAnsi="Book Antiqua" w:cstheme="majorBidi"/>
          <w:bCs/>
          <w:sz w:val="24"/>
          <w:szCs w:val="24"/>
          <w:lang w:bidi="ar-BH"/>
        </w:rPr>
        <w:t xml:space="preserve">Sepsis is one of the major challenges of today. </w:t>
      </w:r>
      <w:r w:rsidR="005413F0" w:rsidRPr="009A50FA">
        <w:rPr>
          <w:rFonts w:ascii="Book Antiqua" w:eastAsia="Times New Roman" w:hAnsi="Book Antiqua" w:cstheme="majorBidi"/>
          <w:sz w:val="24"/>
          <w:szCs w:val="24"/>
        </w:rPr>
        <w:t xml:space="preserve">Although </w:t>
      </w:r>
      <w:r w:rsidR="003E6A44" w:rsidRPr="009A50FA">
        <w:rPr>
          <w:rFonts w:ascii="Book Antiqua" w:eastAsia="Times New Roman" w:hAnsi="Book Antiqua" w:cstheme="majorBidi"/>
          <w:sz w:val="24"/>
          <w:szCs w:val="24"/>
        </w:rPr>
        <w:t>gram-positive</w:t>
      </w:r>
      <w:r w:rsidR="005413F0" w:rsidRPr="009A50FA">
        <w:rPr>
          <w:rFonts w:ascii="Book Antiqua" w:eastAsia="Times New Roman" w:hAnsi="Book Antiqua" w:cstheme="majorBidi"/>
          <w:sz w:val="24"/>
          <w:szCs w:val="24"/>
        </w:rPr>
        <w:t xml:space="preserve"> bacteria related infections are more prevalent in hospital setting, the highest mortality rate is associated with </w:t>
      </w:r>
      <w:r w:rsidR="003E6A44" w:rsidRPr="009A50FA">
        <w:rPr>
          <w:rFonts w:ascii="Book Antiqua" w:eastAsia="Times New Roman" w:hAnsi="Book Antiqua" w:cstheme="majorBidi"/>
          <w:sz w:val="24"/>
          <w:szCs w:val="24"/>
        </w:rPr>
        <w:t>gram-negative</w:t>
      </w:r>
      <w:r w:rsidR="005413F0" w:rsidRPr="009A50FA">
        <w:rPr>
          <w:rFonts w:ascii="Book Antiqua" w:eastAsia="Times New Roman" w:hAnsi="Book Antiqua" w:cstheme="majorBidi"/>
          <w:sz w:val="24"/>
          <w:szCs w:val="24"/>
        </w:rPr>
        <w:t xml:space="preserve"> </w:t>
      </w:r>
      <w:r w:rsidR="003E6A44" w:rsidRPr="009A50FA">
        <w:rPr>
          <w:rFonts w:ascii="Book Antiqua" w:eastAsia="Times New Roman" w:hAnsi="Book Antiqua" w:cstheme="majorBidi"/>
          <w:sz w:val="24"/>
          <w:szCs w:val="24"/>
        </w:rPr>
        <w:t>microorganisms</w:t>
      </w:r>
      <w:r w:rsidR="00BD1E74" w:rsidRPr="009A50FA">
        <w:rPr>
          <w:rFonts w:ascii="Book Antiqua" w:eastAsia="Times New Roman" w:hAnsi="Book Antiqua" w:cstheme="majorBidi"/>
          <w:sz w:val="24"/>
          <w:szCs w:val="24"/>
        </w:rPr>
        <w:t xml:space="preserve"> especially </w:t>
      </w:r>
      <w:r w:rsidR="00BD1E74" w:rsidRPr="009A50FA">
        <w:rPr>
          <w:rFonts w:ascii="Book Antiqua" w:eastAsia="Times New Roman" w:hAnsi="Book Antiqua" w:cstheme="majorBidi"/>
          <w:i/>
          <w:sz w:val="24"/>
          <w:szCs w:val="24"/>
        </w:rPr>
        <w:t>E</w:t>
      </w:r>
      <w:r w:rsidR="005413F0" w:rsidRPr="009A50FA">
        <w:rPr>
          <w:rFonts w:ascii="Book Antiqua" w:eastAsia="Times New Roman" w:hAnsi="Book Antiqua" w:cstheme="majorBidi"/>
          <w:i/>
          <w:sz w:val="24"/>
          <w:szCs w:val="24"/>
        </w:rPr>
        <w:t>nterobacteriaceae</w:t>
      </w:r>
      <w:r w:rsidR="00BD1E74" w:rsidRPr="009A50FA">
        <w:rPr>
          <w:rFonts w:ascii="Book Antiqua" w:eastAsia="Times New Roman" w:hAnsi="Book Antiqua" w:cstheme="majorBidi"/>
          <w:sz w:val="24"/>
          <w:szCs w:val="24"/>
        </w:rPr>
        <w:t>.</w:t>
      </w:r>
      <w:r w:rsidR="005413F0" w:rsidRPr="009A50FA">
        <w:rPr>
          <w:rFonts w:ascii="Book Antiqua" w:eastAsia="Times New Roman" w:hAnsi="Book Antiqua" w:cstheme="majorBidi"/>
          <w:sz w:val="24"/>
          <w:szCs w:val="24"/>
        </w:rPr>
        <w:t xml:space="preserve"> </w:t>
      </w:r>
      <w:r w:rsidR="005413F0" w:rsidRPr="009A50FA">
        <w:rPr>
          <w:rFonts w:ascii="Book Antiqua" w:hAnsi="Book Antiqua" w:cstheme="majorBidi"/>
          <w:i/>
          <w:iCs/>
          <w:sz w:val="24"/>
          <w:szCs w:val="24"/>
        </w:rPr>
        <w:t>Enterobacteriaceae,</w:t>
      </w:r>
      <w:r w:rsidR="005413F0" w:rsidRPr="009A50FA">
        <w:rPr>
          <w:rFonts w:ascii="Book Antiqua" w:hAnsi="Book Antiqua" w:cstheme="majorBidi"/>
          <w:sz w:val="24"/>
          <w:szCs w:val="24"/>
        </w:rPr>
        <w:t xml:space="preserve"> includ</w:t>
      </w:r>
      <w:r w:rsidR="00BD1E74" w:rsidRPr="009A50FA">
        <w:rPr>
          <w:rFonts w:ascii="Book Antiqua" w:hAnsi="Book Antiqua" w:cstheme="majorBidi"/>
          <w:sz w:val="24"/>
          <w:szCs w:val="24"/>
        </w:rPr>
        <w:t xml:space="preserve">ing </w:t>
      </w:r>
      <w:r w:rsidR="005413F0" w:rsidRPr="009A50FA">
        <w:rPr>
          <w:rStyle w:val="Emphasis"/>
          <w:rFonts w:ascii="Book Antiqua" w:hAnsi="Book Antiqua" w:cstheme="majorBidi"/>
          <w:sz w:val="24"/>
          <w:szCs w:val="24"/>
        </w:rPr>
        <w:t>Escherichia coli</w:t>
      </w:r>
      <w:r w:rsidR="005413F0" w:rsidRPr="009A50FA">
        <w:rPr>
          <w:rFonts w:ascii="Book Antiqua" w:hAnsi="Book Antiqua" w:cstheme="majorBidi"/>
          <w:sz w:val="24"/>
          <w:szCs w:val="24"/>
        </w:rPr>
        <w:t>,</w:t>
      </w:r>
      <w:r w:rsidR="005413F0" w:rsidRPr="009A50FA">
        <w:rPr>
          <w:rStyle w:val="apple-converted-space"/>
          <w:rFonts w:ascii="Book Antiqua" w:hAnsi="Book Antiqua" w:cstheme="majorBidi"/>
          <w:sz w:val="24"/>
          <w:szCs w:val="24"/>
        </w:rPr>
        <w:t> </w:t>
      </w:r>
      <w:r w:rsidR="005413F0" w:rsidRPr="009A50FA">
        <w:rPr>
          <w:rStyle w:val="Emphasis"/>
          <w:rFonts w:ascii="Book Antiqua" w:hAnsi="Book Antiqua" w:cstheme="majorBidi"/>
          <w:sz w:val="24"/>
          <w:szCs w:val="24"/>
        </w:rPr>
        <w:t>Klebsiella</w:t>
      </w:r>
      <w:r w:rsidR="005413F0" w:rsidRPr="009A50FA">
        <w:rPr>
          <w:rStyle w:val="apple-converted-space"/>
          <w:rFonts w:ascii="Book Antiqua" w:hAnsi="Book Antiqua" w:cstheme="majorBidi"/>
          <w:sz w:val="24"/>
          <w:szCs w:val="24"/>
        </w:rPr>
        <w:t> </w:t>
      </w:r>
      <w:r w:rsidR="005413F0" w:rsidRPr="009A50FA">
        <w:rPr>
          <w:rFonts w:ascii="Book Antiqua" w:hAnsi="Book Antiqua" w:cstheme="majorBidi"/>
          <w:sz w:val="24"/>
          <w:szCs w:val="24"/>
        </w:rPr>
        <w:t xml:space="preserve">spp., </w:t>
      </w:r>
      <w:r w:rsidR="005413F0" w:rsidRPr="009A50FA">
        <w:rPr>
          <w:rStyle w:val="Emphasis"/>
          <w:rFonts w:ascii="Book Antiqua" w:hAnsi="Book Antiqua" w:cstheme="majorBidi"/>
          <w:sz w:val="24"/>
          <w:szCs w:val="24"/>
        </w:rPr>
        <w:t>Proteus</w:t>
      </w:r>
      <w:r w:rsidR="005413F0" w:rsidRPr="009A50FA">
        <w:rPr>
          <w:rStyle w:val="apple-converted-space"/>
          <w:rFonts w:ascii="Book Antiqua" w:hAnsi="Book Antiqua" w:cstheme="majorBidi"/>
          <w:sz w:val="24"/>
          <w:szCs w:val="24"/>
        </w:rPr>
        <w:t> </w:t>
      </w:r>
      <w:r w:rsidR="005413F0" w:rsidRPr="009A50FA">
        <w:rPr>
          <w:rFonts w:ascii="Book Antiqua" w:hAnsi="Book Antiqua" w:cstheme="majorBidi"/>
          <w:sz w:val="24"/>
          <w:szCs w:val="24"/>
        </w:rPr>
        <w:t xml:space="preserve">spp., </w:t>
      </w:r>
      <w:r w:rsidR="005413F0" w:rsidRPr="009A50FA">
        <w:rPr>
          <w:rStyle w:val="Emphasis"/>
          <w:rFonts w:ascii="Book Antiqua" w:hAnsi="Book Antiqua" w:cstheme="majorBidi"/>
          <w:sz w:val="24"/>
          <w:szCs w:val="24"/>
        </w:rPr>
        <w:t>Enterobacter</w:t>
      </w:r>
      <w:r w:rsidR="005413F0" w:rsidRPr="009A50FA">
        <w:rPr>
          <w:rStyle w:val="apple-converted-space"/>
          <w:rFonts w:ascii="Book Antiqua" w:hAnsi="Book Antiqua" w:cstheme="majorBidi"/>
          <w:sz w:val="24"/>
          <w:szCs w:val="24"/>
        </w:rPr>
        <w:t> </w:t>
      </w:r>
      <w:r w:rsidR="005413F0" w:rsidRPr="009A50FA">
        <w:rPr>
          <w:rFonts w:ascii="Book Antiqua" w:hAnsi="Book Antiqua" w:cstheme="majorBidi"/>
          <w:sz w:val="24"/>
          <w:szCs w:val="24"/>
        </w:rPr>
        <w:t>spp.,</w:t>
      </w:r>
      <w:r w:rsidR="005413F0" w:rsidRPr="009A50FA">
        <w:rPr>
          <w:rStyle w:val="apple-converted-space"/>
          <w:rFonts w:ascii="Book Antiqua" w:hAnsi="Book Antiqua" w:cstheme="majorBidi"/>
          <w:sz w:val="24"/>
          <w:szCs w:val="24"/>
        </w:rPr>
        <w:t> </w:t>
      </w:r>
      <w:r w:rsidR="005413F0" w:rsidRPr="009A50FA">
        <w:rPr>
          <w:rStyle w:val="Emphasis"/>
          <w:rFonts w:ascii="Book Antiqua" w:hAnsi="Book Antiqua" w:cstheme="majorBidi"/>
          <w:i w:val="0"/>
          <w:sz w:val="24"/>
          <w:szCs w:val="24"/>
        </w:rPr>
        <w:t>and</w:t>
      </w:r>
      <w:r w:rsidR="005413F0" w:rsidRPr="009A50FA">
        <w:rPr>
          <w:rStyle w:val="Emphasis"/>
          <w:rFonts w:ascii="Book Antiqua" w:hAnsi="Book Antiqua" w:cstheme="majorBidi"/>
          <w:sz w:val="24"/>
          <w:szCs w:val="24"/>
        </w:rPr>
        <w:t xml:space="preserve"> Serratia</w:t>
      </w:r>
      <w:r w:rsidR="005413F0" w:rsidRPr="009A50FA">
        <w:rPr>
          <w:rStyle w:val="apple-converted-space"/>
          <w:rFonts w:ascii="Book Antiqua" w:hAnsi="Book Antiqua" w:cstheme="majorBidi"/>
          <w:sz w:val="24"/>
          <w:szCs w:val="24"/>
        </w:rPr>
        <w:t> </w:t>
      </w:r>
      <w:r w:rsidR="005413F0" w:rsidRPr="009A50FA">
        <w:rPr>
          <w:rFonts w:ascii="Book Antiqua" w:hAnsi="Book Antiqua" w:cstheme="majorBidi"/>
          <w:sz w:val="24"/>
          <w:szCs w:val="24"/>
        </w:rPr>
        <w:t>spp. Resistance to β-lactams in</w:t>
      </w:r>
      <w:r w:rsidR="005413F0" w:rsidRPr="009A50FA">
        <w:rPr>
          <w:rStyle w:val="apple-converted-space"/>
          <w:rFonts w:ascii="Book Antiqua" w:hAnsi="Book Antiqua" w:cstheme="majorBidi"/>
          <w:sz w:val="24"/>
          <w:szCs w:val="24"/>
        </w:rPr>
        <w:t> </w:t>
      </w:r>
      <w:r w:rsidR="005413F0" w:rsidRPr="009A50FA">
        <w:rPr>
          <w:rFonts w:ascii="Book Antiqua" w:hAnsi="Book Antiqua" w:cstheme="majorBidi"/>
          <w:i/>
          <w:iCs/>
          <w:sz w:val="24"/>
          <w:szCs w:val="24"/>
        </w:rPr>
        <w:t xml:space="preserve">Enterobacteriaceae </w:t>
      </w:r>
      <w:r w:rsidR="005413F0" w:rsidRPr="009A50FA">
        <w:rPr>
          <w:rFonts w:ascii="Book Antiqua" w:hAnsi="Book Antiqua" w:cstheme="majorBidi"/>
          <w:sz w:val="24"/>
          <w:szCs w:val="24"/>
        </w:rPr>
        <w:t xml:space="preserve">is primarily attributed to the production of B-lactamase enzymes with subsequent antibiotic hydrolysis and to a lesser extent by alteration of efflux pump or porins expression. </w:t>
      </w:r>
      <w:r w:rsidR="005413F0" w:rsidRPr="009A50FA">
        <w:rPr>
          <w:rFonts w:ascii="Book Antiqua" w:hAnsi="Book Antiqua" w:cstheme="majorBidi"/>
          <w:sz w:val="24"/>
          <w:szCs w:val="24"/>
          <w:lang w:bidi="ar-BH"/>
        </w:rPr>
        <w:t xml:space="preserve">Carbapenem resistant </w:t>
      </w:r>
      <w:r w:rsidR="005413F0" w:rsidRPr="009A50FA">
        <w:rPr>
          <w:rFonts w:ascii="Book Antiqua" w:hAnsi="Book Antiqua" w:cstheme="majorBidi"/>
          <w:i/>
          <w:sz w:val="24"/>
          <w:szCs w:val="24"/>
          <w:lang w:bidi="ar-BH"/>
        </w:rPr>
        <w:t>Enterobacteriaceae</w:t>
      </w:r>
      <w:r w:rsidR="00BD1E74" w:rsidRPr="009A50FA">
        <w:rPr>
          <w:rFonts w:ascii="Book Antiqua" w:hAnsi="Book Antiqua" w:cstheme="majorBidi"/>
          <w:i/>
          <w:sz w:val="24"/>
          <w:szCs w:val="24"/>
          <w:lang w:bidi="ar-BH"/>
        </w:rPr>
        <w:t xml:space="preserve"> </w:t>
      </w:r>
      <w:r w:rsidR="005413F0" w:rsidRPr="009A50FA">
        <w:rPr>
          <w:rFonts w:ascii="Book Antiqua" w:hAnsi="Book Antiqua" w:cstheme="majorBidi"/>
          <w:sz w:val="24"/>
          <w:szCs w:val="24"/>
          <w:lang w:bidi="ar-BH"/>
        </w:rPr>
        <w:t xml:space="preserve">(CRE) and </w:t>
      </w:r>
      <w:r w:rsidR="005413F0" w:rsidRPr="009A50FA">
        <w:rPr>
          <w:rFonts w:ascii="Book Antiqua" w:hAnsi="Book Antiqua" w:cstheme="majorBidi"/>
          <w:i/>
          <w:iCs/>
          <w:sz w:val="24"/>
          <w:szCs w:val="24"/>
          <w:lang w:bidi="ar-BH"/>
        </w:rPr>
        <w:t>Acinetobacter baumannii</w:t>
      </w:r>
      <w:r w:rsidR="005413F0" w:rsidRPr="009A50FA">
        <w:rPr>
          <w:rFonts w:ascii="Book Antiqua" w:hAnsi="Book Antiqua" w:cstheme="majorBidi"/>
          <w:sz w:val="24"/>
          <w:szCs w:val="24"/>
          <w:lang w:bidi="ar-BH"/>
        </w:rPr>
        <w:t xml:space="preserve"> are the most notorious pathogens due to the high incidence of morbidity and mortality especially in the immunocompromised patients in the </w:t>
      </w:r>
      <w:r w:rsidR="009A50FA" w:rsidRPr="009A50FA">
        <w:rPr>
          <w:rStyle w:val="apple-converted-space"/>
          <w:rFonts w:ascii="Book Antiqua" w:hAnsi="Book Antiqua" w:cstheme="majorBidi"/>
          <w:sz w:val="24"/>
          <w:szCs w:val="24"/>
        </w:rPr>
        <w:t>intensive care unit</w:t>
      </w:r>
      <w:r w:rsidR="005413F0" w:rsidRPr="009A50FA">
        <w:rPr>
          <w:rFonts w:ascii="Book Antiqua" w:hAnsi="Book Antiqua" w:cstheme="majorBidi"/>
          <w:sz w:val="24"/>
          <w:szCs w:val="24"/>
          <w:lang w:bidi="ar-BH"/>
        </w:rPr>
        <w:t>. The most appropriate antimicrobial therapy to treat CRE is still controversial.</w:t>
      </w:r>
      <w:r w:rsidR="00BD1E74" w:rsidRPr="009A50FA">
        <w:rPr>
          <w:rFonts w:ascii="Book Antiqua" w:hAnsi="Book Antiqua" w:cstheme="majorBidi"/>
          <w:sz w:val="24"/>
          <w:szCs w:val="24"/>
          <w:lang w:bidi="ar-BH"/>
        </w:rPr>
        <w:t xml:space="preserve"> Combination therapy is preferred over monotherapy due </w:t>
      </w:r>
      <w:r w:rsidR="00537357" w:rsidRPr="009A50FA">
        <w:rPr>
          <w:rFonts w:ascii="Book Antiqua" w:hAnsi="Book Antiqua" w:cstheme="majorBidi"/>
          <w:sz w:val="24"/>
          <w:szCs w:val="24"/>
          <w:lang w:bidi="ar-BH"/>
        </w:rPr>
        <w:t xml:space="preserve">to </w:t>
      </w:r>
      <w:r w:rsidR="00BD1E74" w:rsidRPr="009A50FA">
        <w:rPr>
          <w:rFonts w:ascii="Book Antiqua" w:hAnsi="Book Antiqua" w:cstheme="majorBidi"/>
          <w:sz w:val="24"/>
          <w:szCs w:val="24"/>
          <w:lang w:bidi="ar-BH"/>
        </w:rPr>
        <w:t xml:space="preserve">its </w:t>
      </w:r>
      <w:r w:rsidR="003E6A44" w:rsidRPr="009A50FA">
        <w:rPr>
          <w:rFonts w:ascii="Book Antiqua" w:hAnsi="Book Antiqua" w:cstheme="majorBidi"/>
          <w:sz w:val="24"/>
          <w:szCs w:val="24"/>
          <w:lang w:bidi="ar-BH"/>
        </w:rPr>
        <w:t>broad-spectrum</w:t>
      </w:r>
      <w:r w:rsidR="00BD1E74" w:rsidRPr="009A50FA">
        <w:rPr>
          <w:rFonts w:ascii="Book Antiqua" w:hAnsi="Book Antiqua" w:cstheme="majorBidi"/>
          <w:sz w:val="24"/>
          <w:szCs w:val="24"/>
          <w:lang w:bidi="ar-BH"/>
        </w:rPr>
        <w:t xml:space="preserve"> coverage of </w:t>
      </w:r>
      <w:r w:rsidR="008E75D0" w:rsidRPr="009A50FA">
        <w:rPr>
          <w:rFonts w:ascii="Book Antiqua" w:hAnsi="Book Antiqua" w:cstheme="majorBidi"/>
          <w:sz w:val="24"/>
          <w:szCs w:val="24"/>
          <w:lang w:bidi="ar-BH"/>
        </w:rPr>
        <w:t>micro-</w:t>
      </w:r>
      <w:r w:rsidR="00BD1E74" w:rsidRPr="009A50FA">
        <w:rPr>
          <w:rFonts w:ascii="Book Antiqua" w:hAnsi="Book Antiqua" w:cstheme="majorBidi"/>
          <w:sz w:val="24"/>
          <w:szCs w:val="24"/>
          <w:lang w:bidi="ar-BH"/>
        </w:rPr>
        <w:t>organisms</w:t>
      </w:r>
      <w:r w:rsidRPr="009A50FA">
        <w:rPr>
          <w:rFonts w:ascii="Book Antiqua" w:hAnsi="Book Antiqua" w:cstheme="majorBidi"/>
          <w:sz w:val="24"/>
          <w:szCs w:val="24"/>
          <w:lang w:bidi="ar-BH"/>
        </w:rPr>
        <w:t xml:space="preserve">, </w:t>
      </w:r>
      <w:r w:rsidR="00537357" w:rsidRPr="009A50FA">
        <w:rPr>
          <w:rFonts w:ascii="Book Antiqua" w:hAnsi="Book Antiqua" w:cstheme="majorBidi"/>
          <w:sz w:val="24"/>
          <w:szCs w:val="24"/>
          <w:lang w:bidi="ar-BH"/>
        </w:rPr>
        <w:t xml:space="preserve">due to </w:t>
      </w:r>
      <w:r w:rsidR="00BD1E74" w:rsidRPr="009A50FA">
        <w:rPr>
          <w:rFonts w:ascii="Book Antiqua" w:hAnsi="Book Antiqua" w:cstheme="majorBidi"/>
          <w:sz w:val="24"/>
          <w:szCs w:val="24"/>
          <w:lang w:bidi="ar-BH"/>
        </w:rPr>
        <w:t xml:space="preserve">its synergetic effect and to prevent development of further </w:t>
      </w:r>
      <w:r w:rsidR="00537357" w:rsidRPr="009A50FA">
        <w:rPr>
          <w:rFonts w:ascii="Book Antiqua" w:hAnsi="Book Antiqua" w:cstheme="majorBidi"/>
          <w:sz w:val="24"/>
          <w:szCs w:val="24"/>
          <w:lang w:bidi="ar-BH"/>
        </w:rPr>
        <w:t>resistance</w:t>
      </w:r>
      <w:r w:rsidR="00BD1E74" w:rsidRPr="009A50FA">
        <w:rPr>
          <w:rFonts w:ascii="Book Antiqua" w:hAnsi="Book Antiqua" w:cstheme="majorBidi"/>
          <w:sz w:val="24"/>
          <w:szCs w:val="24"/>
          <w:lang w:bidi="ar-BH"/>
        </w:rPr>
        <w:t>.</w:t>
      </w:r>
      <w:r w:rsidRPr="009A50FA">
        <w:rPr>
          <w:rFonts w:ascii="Book Antiqua" w:hAnsi="Book Antiqua" w:cstheme="majorBidi"/>
          <w:sz w:val="24"/>
          <w:szCs w:val="24"/>
          <w:lang w:bidi="ar-BH"/>
        </w:rPr>
        <w:t xml:space="preserve"> </w:t>
      </w:r>
      <w:r w:rsidR="00B27956" w:rsidRPr="009A50FA">
        <w:rPr>
          <w:rFonts w:ascii="Book Antiqua" w:hAnsi="Book Antiqua" w:cstheme="majorBidi"/>
          <w:bCs/>
          <w:sz w:val="24"/>
          <w:szCs w:val="24"/>
          <w:lang w:bidi="ar-BH"/>
        </w:rPr>
        <w:t>Current suggested therapies for CRE resistance as well as promising antibiotics that are currently under investigation for winning the war against the emerging CRE resistance are reviewed and discussed.</w:t>
      </w:r>
    </w:p>
    <w:p w14:paraId="7B776DC5" w14:textId="77777777" w:rsidR="009A50FA" w:rsidRPr="009A50FA" w:rsidRDefault="009A50FA" w:rsidP="009A50FA">
      <w:pPr>
        <w:spacing w:after="0" w:line="360" w:lineRule="auto"/>
        <w:jc w:val="both"/>
        <w:rPr>
          <w:rFonts w:ascii="Book Antiqua" w:hAnsi="Book Antiqua" w:cstheme="majorBidi"/>
          <w:bCs/>
          <w:sz w:val="24"/>
          <w:szCs w:val="24"/>
          <w:lang w:eastAsia="zh-CN" w:bidi="ar-BH"/>
        </w:rPr>
      </w:pPr>
    </w:p>
    <w:p w14:paraId="0D852F09" w14:textId="463A6419" w:rsidR="002E655D" w:rsidRPr="009A50FA" w:rsidRDefault="00E07B27" w:rsidP="009A50FA">
      <w:pPr>
        <w:spacing w:after="0" w:line="360" w:lineRule="auto"/>
        <w:jc w:val="both"/>
        <w:rPr>
          <w:rFonts w:ascii="Book Antiqua" w:hAnsi="Book Antiqua" w:cstheme="majorBidi"/>
          <w:b/>
          <w:bCs/>
          <w:sz w:val="24"/>
          <w:szCs w:val="24"/>
          <w:lang w:eastAsia="zh-CN" w:bidi="ar-BH"/>
        </w:rPr>
      </w:pPr>
      <w:r w:rsidRPr="009A50FA">
        <w:rPr>
          <w:rFonts w:ascii="Book Antiqua" w:hAnsi="Book Antiqua" w:cstheme="majorBidi"/>
          <w:b/>
          <w:bCs/>
          <w:sz w:val="24"/>
          <w:szCs w:val="24"/>
          <w:lang w:bidi="ar-BH"/>
        </w:rPr>
        <w:t>Key</w:t>
      </w:r>
      <w:r w:rsidR="009A50FA" w:rsidRPr="009A50FA">
        <w:rPr>
          <w:rFonts w:ascii="Book Antiqua" w:hAnsi="Book Antiqua" w:cstheme="majorBidi"/>
          <w:b/>
          <w:bCs/>
          <w:sz w:val="24"/>
          <w:szCs w:val="24"/>
          <w:lang w:eastAsia="zh-CN" w:bidi="ar-BH"/>
        </w:rPr>
        <w:t xml:space="preserve"> </w:t>
      </w:r>
      <w:r w:rsidRPr="009A50FA">
        <w:rPr>
          <w:rFonts w:ascii="Book Antiqua" w:hAnsi="Book Antiqua" w:cstheme="majorBidi"/>
          <w:b/>
          <w:bCs/>
          <w:sz w:val="24"/>
          <w:szCs w:val="24"/>
          <w:lang w:bidi="ar-BH"/>
        </w:rPr>
        <w:t>words</w:t>
      </w:r>
      <w:r w:rsidR="009A50FA" w:rsidRPr="009A50FA">
        <w:rPr>
          <w:rFonts w:ascii="Book Antiqua" w:hAnsi="Book Antiqua" w:cstheme="majorBidi"/>
          <w:b/>
          <w:bCs/>
          <w:sz w:val="24"/>
          <w:szCs w:val="24"/>
          <w:lang w:eastAsia="zh-CN" w:bidi="ar-BH"/>
        </w:rPr>
        <w:t xml:space="preserve">: </w:t>
      </w:r>
      <w:r w:rsidR="000D4721" w:rsidRPr="009A50FA">
        <w:rPr>
          <w:rFonts w:ascii="Book Antiqua" w:hAnsi="Book Antiqua" w:cstheme="majorBidi"/>
          <w:bCs/>
          <w:sz w:val="24"/>
          <w:szCs w:val="24"/>
          <w:lang w:bidi="ar-BH"/>
        </w:rPr>
        <w:t>Carbapenem</w:t>
      </w:r>
      <w:r w:rsidR="00037FD4" w:rsidRPr="009A50FA">
        <w:rPr>
          <w:rFonts w:ascii="Book Antiqua" w:hAnsi="Book Antiqua" w:cstheme="majorBidi"/>
          <w:bCs/>
          <w:sz w:val="24"/>
          <w:szCs w:val="24"/>
          <w:lang w:bidi="ar-BH"/>
        </w:rPr>
        <w:t xml:space="preserve"> resistant </w:t>
      </w:r>
      <w:r w:rsidR="00037FD4" w:rsidRPr="009A50FA">
        <w:rPr>
          <w:rFonts w:ascii="Book Antiqua" w:hAnsi="Book Antiqua" w:cstheme="majorBidi"/>
          <w:bCs/>
          <w:i/>
          <w:sz w:val="24"/>
          <w:szCs w:val="24"/>
          <w:lang w:bidi="ar-BH"/>
        </w:rPr>
        <w:t>Enterobacteriaceae</w:t>
      </w:r>
      <w:r w:rsidR="009A50FA" w:rsidRPr="009A50FA">
        <w:rPr>
          <w:rFonts w:ascii="Book Antiqua" w:hAnsi="Book Antiqua" w:cstheme="majorBidi"/>
          <w:bCs/>
          <w:sz w:val="24"/>
          <w:szCs w:val="24"/>
          <w:lang w:eastAsia="zh-CN" w:bidi="ar-BH"/>
        </w:rPr>
        <w:t>;</w:t>
      </w:r>
      <w:r w:rsidR="005413F0" w:rsidRPr="009A50FA">
        <w:rPr>
          <w:rFonts w:ascii="Book Antiqua" w:hAnsi="Book Antiqua" w:cstheme="majorBidi"/>
          <w:bCs/>
          <w:sz w:val="24"/>
          <w:szCs w:val="24"/>
          <w:lang w:bidi="ar-BH"/>
        </w:rPr>
        <w:t xml:space="preserve"> </w:t>
      </w:r>
      <w:r w:rsidR="009A50FA" w:rsidRPr="009A50FA">
        <w:rPr>
          <w:rFonts w:ascii="Book Antiqua" w:hAnsi="Book Antiqua" w:cstheme="majorBidi"/>
          <w:bCs/>
          <w:sz w:val="24"/>
          <w:szCs w:val="24"/>
          <w:lang w:bidi="ar-BH"/>
        </w:rPr>
        <w:t>Sepsis</w:t>
      </w:r>
      <w:r w:rsidR="009A50FA" w:rsidRPr="009A50FA">
        <w:rPr>
          <w:rFonts w:ascii="Book Antiqua" w:hAnsi="Book Antiqua" w:cstheme="majorBidi"/>
          <w:bCs/>
          <w:sz w:val="24"/>
          <w:szCs w:val="24"/>
          <w:lang w:eastAsia="zh-CN" w:bidi="ar-BH"/>
        </w:rPr>
        <w:t>;</w:t>
      </w:r>
      <w:r w:rsidR="009A50FA" w:rsidRPr="009A50FA">
        <w:rPr>
          <w:rFonts w:ascii="Book Antiqua" w:hAnsi="Book Antiqua" w:cstheme="majorBidi"/>
          <w:bCs/>
          <w:sz w:val="24"/>
          <w:szCs w:val="24"/>
          <w:lang w:bidi="ar-BH"/>
        </w:rPr>
        <w:t xml:space="preserve"> Bacteraemia</w:t>
      </w:r>
      <w:r w:rsidR="009A50FA" w:rsidRPr="009A50FA">
        <w:rPr>
          <w:rFonts w:ascii="Book Antiqua" w:hAnsi="Book Antiqua" w:cstheme="majorBidi"/>
          <w:bCs/>
          <w:sz w:val="24"/>
          <w:szCs w:val="24"/>
          <w:lang w:eastAsia="zh-CN" w:bidi="ar-BH"/>
        </w:rPr>
        <w:t>;</w:t>
      </w:r>
      <w:r w:rsidR="009A50FA" w:rsidRPr="009A50FA">
        <w:rPr>
          <w:rFonts w:ascii="Book Antiqua" w:hAnsi="Book Antiqua" w:cstheme="majorBidi"/>
          <w:bCs/>
          <w:sz w:val="24"/>
          <w:szCs w:val="24"/>
          <w:lang w:bidi="ar-BH"/>
        </w:rPr>
        <w:t xml:space="preserve"> Bacteremia</w:t>
      </w:r>
      <w:r w:rsidR="009A50FA" w:rsidRPr="009A50FA">
        <w:rPr>
          <w:rFonts w:ascii="Book Antiqua" w:hAnsi="Book Antiqua" w:cstheme="majorBidi"/>
          <w:bCs/>
          <w:sz w:val="24"/>
          <w:szCs w:val="24"/>
          <w:lang w:eastAsia="zh-CN" w:bidi="ar-BH"/>
        </w:rPr>
        <w:t>;</w:t>
      </w:r>
      <w:r w:rsidR="009A50FA" w:rsidRPr="009A50FA">
        <w:rPr>
          <w:rFonts w:ascii="Book Antiqua" w:hAnsi="Book Antiqua" w:cstheme="majorBidi"/>
          <w:bCs/>
          <w:sz w:val="24"/>
          <w:szCs w:val="24"/>
          <w:lang w:bidi="ar-BH"/>
        </w:rPr>
        <w:t xml:space="preserve"> Treatment</w:t>
      </w:r>
      <w:r w:rsidR="009A50FA" w:rsidRPr="009A50FA">
        <w:rPr>
          <w:rFonts w:ascii="Book Antiqua" w:hAnsi="Book Antiqua" w:cstheme="majorBidi"/>
          <w:bCs/>
          <w:sz w:val="24"/>
          <w:szCs w:val="24"/>
          <w:lang w:eastAsia="zh-CN" w:bidi="ar-BH"/>
        </w:rPr>
        <w:t>;</w:t>
      </w:r>
      <w:r w:rsidR="009A50FA" w:rsidRPr="009A50FA">
        <w:rPr>
          <w:rFonts w:ascii="Book Antiqua" w:hAnsi="Book Antiqua" w:cstheme="majorBidi"/>
          <w:bCs/>
          <w:sz w:val="24"/>
          <w:szCs w:val="24"/>
          <w:lang w:bidi="ar-BH"/>
        </w:rPr>
        <w:t xml:space="preserve"> Antibiotics</w:t>
      </w:r>
    </w:p>
    <w:p w14:paraId="496A2D15" w14:textId="77777777" w:rsidR="002E655D" w:rsidRPr="009A50FA" w:rsidRDefault="002E655D" w:rsidP="009A50FA">
      <w:pPr>
        <w:spacing w:after="0" w:line="360" w:lineRule="auto"/>
        <w:jc w:val="both"/>
        <w:rPr>
          <w:rFonts w:ascii="Book Antiqua" w:hAnsi="Book Antiqua" w:cstheme="majorBidi"/>
          <w:bCs/>
          <w:sz w:val="24"/>
          <w:szCs w:val="24"/>
          <w:lang w:eastAsia="zh-CN" w:bidi="ar-BH"/>
        </w:rPr>
      </w:pPr>
    </w:p>
    <w:p w14:paraId="100AE173" w14:textId="77777777" w:rsidR="009A50FA" w:rsidRPr="009A50FA" w:rsidRDefault="009A50FA" w:rsidP="009A50FA">
      <w:pPr>
        <w:spacing w:after="0" w:line="360" w:lineRule="auto"/>
        <w:jc w:val="both"/>
        <w:rPr>
          <w:rFonts w:ascii="Book Antiqua" w:hAnsi="Book Antiqua" w:cs="Arial"/>
          <w:sz w:val="24"/>
          <w:szCs w:val="24"/>
        </w:rPr>
      </w:pPr>
      <w:r w:rsidRPr="009A50FA">
        <w:rPr>
          <w:rFonts w:ascii="Book Antiqua" w:hAnsi="Book Antiqua"/>
          <w:b/>
          <w:sz w:val="24"/>
          <w:szCs w:val="24"/>
        </w:rPr>
        <w:t xml:space="preserve">© </w:t>
      </w:r>
      <w:r w:rsidRPr="009A50FA">
        <w:rPr>
          <w:rFonts w:ascii="Book Antiqua" w:hAnsi="Book Antiqua" w:cs="Arial"/>
          <w:b/>
          <w:sz w:val="24"/>
          <w:szCs w:val="24"/>
        </w:rPr>
        <w:t>The Author(s) 2017.</w:t>
      </w:r>
      <w:r w:rsidRPr="009A50FA">
        <w:rPr>
          <w:rFonts w:ascii="Book Antiqua" w:hAnsi="Book Antiqua" w:cs="Arial"/>
          <w:sz w:val="24"/>
          <w:szCs w:val="24"/>
        </w:rPr>
        <w:t xml:space="preserve"> Published by Baishideng Publishing Group Inc. All rights reserved.</w:t>
      </w:r>
    </w:p>
    <w:p w14:paraId="491EE308" w14:textId="77777777" w:rsidR="009A50FA" w:rsidRPr="009A50FA" w:rsidRDefault="009A50FA" w:rsidP="009A50FA">
      <w:pPr>
        <w:spacing w:after="0" w:line="360" w:lineRule="auto"/>
        <w:jc w:val="both"/>
        <w:rPr>
          <w:rFonts w:ascii="Book Antiqua" w:hAnsi="Book Antiqua" w:cstheme="majorBidi"/>
          <w:bCs/>
          <w:sz w:val="24"/>
          <w:szCs w:val="24"/>
          <w:lang w:eastAsia="zh-CN" w:bidi="ar-BH"/>
        </w:rPr>
      </w:pPr>
    </w:p>
    <w:p w14:paraId="679D92B0" w14:textId="06929A07" w:rsidR="009A50FA" w:rsidRPr="009A50FA" w:rsidRDefault="002E655D" w:rsidP="009A50FA">
      <w:pPr>
        <w:spacing w:after="0" w:line="360" w:lineRule="auto"/>
        <w:jc w:val="both"/>
        <w:rPr>
          <w:rFonts w:ascii="Book Antiqua" w:eastAsia="Arial Unicode MS" w:hAnsi="Book Antiqua" w:cs="Arial Unicode MS"/>
          <w:b/>
          <w:sz w:val="24"/>
          <w:szCs w:val="24"/>
          <w:lang w:val="en-GB" w:eastAsia="zh-CN"/>
        </w:rPr>
      </w:pPr>
      <w:r w:rsidRPr="009A50FA">
        <w:rPr>
          <w:rFonts w:ascii="Book Antiqua" w:eastAsia="Arial Unicode MS" w:hAnsi="Book Antiqua" w:cs="Arial Unicode MS"/>
          <w:b/>
          <w:sz w:val="24"/>
          <w:szCs w:val="24"/>
        </w:rPr>
        <w:t>C</w:t>
      </w:r>
      <w:r w:rsidR="009A50FA" w:rsidRPr="009A50FA">
        <w:rPr>
          <w:rFonts w:ascii="Book Antiqua" w:eastAsia="Arial Unicode MS" w:hAnsi="Book Antiqua" w:cs="Arial Unicode MS"/>
          <w:b/>
          <w:sz w:val="24"/>
          <w:szCs w:val="24"/>
        </w:rPr>
        <w:t>ore tip</w:t>
      </w:r>
      <w:r w:rsidR="009A50FA" w:rsidRPr="009A50FA">
        <w:rPr>
          <w:rFonts w:ascii="Book Antiqua" w:eastAsia="Arial Unicode MS" w:hAnsi="Book Antiqua" w:cs="Arial Unicode MS"/>
          <w:b/>
          <w:sz w:val="24"/>
          <w:szCs w:val="24"/>
          <w:lang w:eastAsia="zh-CN"/>
        </w:rPr>
        <w:t xml:space="preserve">: </w:t>
      </w:r>
      <w:r w:rsidR="002D5575" w:rsidRPr="009A50FA">
        <w:rPr>
          <w:rFonts w:ascii="Book Antiqua" w:hAnsi="Book Antiqua" w:cstheme="majorBidi"/>
          <w:sz w:val="24"/>
          <w:szCs w:val="24"/>
          <w:lang w:val="en-GB" w:bidi="ar-BH"/>
        </w:rPr>
        <w:t xml:space="preserve">Carbapenem resistant </w:t>
      </w:r>
      <w:r w:rsidR="002D5575" w:rsidRPr="009A50FA">
        <w:rPr>
          <w:rFonts w:ascii="Book Antiqua" w:hAnsi="Book Antiqua" w:cstheme="majorBidi"/>
          <w:i/>
          <w:sz w:val="24"/>
          <w:szCs w:val="24"/>
          <w:lang w:val="en-GB" w:bidi="ar-BH"/>
        </w:rPr>
        <w:t>Enterobacteriaceae</w:t>
      </w:r>
      <w:r w:rsidR="002D5575" w:rsidRPr="009A50FA">
        <w:rPr>
          <w:rFonts w:ascii="Book Antiqua" w:hAnsi="Book Antiqua" w:cstheme="majorBidi"/>
          <w:sz w:val="24"/>
          <w:szCs w:val="24"/>
          <w:lang w:val="en-GB" w:bidi="ar-BH"/>
        </w:rPr>
        <w:t xml:space="preserve"> (CRE) </w:t>
      </w:r>
      <w:r w:rsidR="007D79DB" w:rsidRPr="009A50FA">
        <w:rPr>
          <w:rFonts w:ascii="Book Antiqua" w:hAnsi="Book Antiqua" w:cstheme="majorBidi"/>
          <w:sz w:val="24"/>
          <w:szCs w:val="24"/>
          <w:lang w:val="en-GB" w:bidi="ar-BH"/>
        </w:rPr>
        <w:t>is</w:t>
      </w:r>
      <w:r w:rsidR="002D5575" w:rsidRPr="009A50FA">
        <w:rPr>
          <w:rFonts w:ascii="Book Antiqua" w:hAnsi="Book Antiqua" w:cstheme="majorBidi"/>
          <w:sz w:val="24"/>
          <w:szCs w:val="24"/>
          <w:lang w:val="en-GB" w:bidi="ar-BH"/>
        </w:rPr>
        <w:t xml:space="preserve"> the most notorious </w:t>
      </w:r>
      <w:r w:rsidR="00F87C5D" w:rsidRPr="009A50FA">
        <w:rPr>
          <w:rFonts w:ascii="Book Antiqua" w:hAnsi="Book Antiqua" w:cstheme="majorBidi"/>
          <w:sz w:val="24"/>
          <w:szCs w:val="24"/>
          <w:lang w:val="en-GB" w:bidi="ar-BH"/>
        </w:rPr>
        <w:t>pathogens contributing</w:t>
      </w:r>
      <w:r w:rsidR="002D5575" w:rsidRPr="009A50FA">
        <w:rPr>
          <w:rFonts w:ascii="Book Antiqua" w:hAnsi="Book Antiqua" w:cstheme="majorBidi"/>
          <w:sz w:val="24"/>
          <w:szCs w:val="24"/>
          <w:lang w:val="en-GB" w:bidi="ar-BH"/>
        </w:rPr>
        <w:t xml:space="preserve"> to a significant morbidity and mortality rate in septic </w:t>
      </w:r>
      <w:r w:rsidR="00F87C5D" w:rsidRPr="009A50FA">
        <w:rPr>
          <w:rFonts w:ascii="Book Antiqua" w:hAnsi="Book Antiqua" w:cstheme="majorBidi"/>
          <w:sz w:val="24"/>
          <w:szCs w:val="24"/>
          <w:lang w:val="en-GB" w:bidi="ar-BH"/>
        </w:rPr>
        <w:t>patients especially in</w:t>
      </w:r>
      <w:r w:rsidR="002D5575" w:rsidRPr="009A50FA">
        <w:rPr>
          <w:rFonts w:ascii="Book Antiqua" w:hAnsi="Book Antiqua" w:cstheme="majorBidi"/>
          <w:sz w:val="24"/>
          <w:szCs w:val="24"/>
          <w:lang w:val="en-GB" w:bidi="ar-BH"/>
        </w:rPr>
        <w:t xml:space="preserve"> the </w:t>
      </w:r>
      <w:r w:rsidR="009A50FA" w:rsidRPr="009A50FA">
        <w:rPr>
          <w:rStyle w:val="apple-converted-space"/>
          <w:rFonts w:ascii="Book Antiqua" w:hAnsi="Book Antiqua" w:cstheme="majorBidi"/>
          <w:sz w:val="24"/>
          <w:szCs w:val="24"/>
        </w:rPr>
        <w:t>intensive care unit</w:t>
      </w:r>
      <w:r w:rsidR="002D5575" w:rsidRPr="009A50FA">
        <w:rPr>
          <w:rFonts w:ascii="Book Antiqua" w:hAnsi="Book Antiqua" w:cstheme="majorBidi"/>
          <w:sz w:val="24"/>
          <w:szCs w:val="24"/>
          <w:lang w:val="en-GB" w:bidi="ar-BH"/>
        </w:rPr>
        <w:t xml:space="preserve">. </w:t>
      </w:r>
      <w:r w:rsidR="00F87C5D" w:rsidRPr="009A50FA">
        <w:rPr>
          <w:rFonts w:ascii="Book Antiqua" w:hAnsi="Book Antiqua" w:cstheme="majorBidi"/>
          <w:sz w:val="24"/>
          <w:szCs w:val="24"/>
          <w:lang w:val="en-GB" w:bidi="ar-BH"/>
        </w:rPr>
        <w:t>T</w:t>
      </w:r>
      <w:r w:rsidR="002D5575" w:rsidRPr="009A50FA">
        <w:rPr>
          <w:rFonts w:ascii="Book Antiqua" w:hAnsi="Book Antiqua" w:cstheme="majorBidi"/>
          <w:sz w:val="24"/>
          <w:szCs w:val="24"/>
          <w:lang w:val="en-GB" w:bidi="ar-BH"/>
        </w:rPr>
        <w:t xml:space="preserve">he most appropriate antimicrobial therapy to treat CRE is still controversial. This review is conducted to discuss the effectiveness of available therapies at this moment and </w:t>
      </w:r>
      <w:r w:rsidR="00F87C5D" w:rsidRPr="009A50FA">
        <w:rPr>
          <w:rFonts w:ascii="Book Antiqua" w:hAnsi="Book Antiqua" w:cstheme="majorBidi"/>
          <w:sz w:val="24"/>
          <w:szCs w:val="24"/>
          <w:lang w:val="en-GB" w:bidi="ar-BH"/>
        </w:rPr>
        <w:t xml:space="preserve">to </w:t>
      </w:r>
      <w:r w:rsidR="002D5575" w:rsidRPr="009A50FA">
        <w:rPr>
          <w:rFonts w:ascii="Book Antiqua" w:hAnsi="Book Antiqua" w:cstheme="majorBidi"/>
          <w:sz w:val="24"/>
          <w:szCs w:val="24"/>
          <w:lang w:val="en-GB" w:bidi="ar-BH"/>
        </w:rPr>
        <w:t xml:space="preserve">elaborate on different promising drugs that are still under investigation in </w:t>
      </w:r>
      <w:r w:rsidR="00F87C5D" w:rsidRPr="009A50FA">
        <w:rPr>
          <w:rFonts w:ascii="Book Antiqua" w:hAnsi="Book Antiqua" w:cstheme="majorBidi"/>
          <w:sz w:val="24"/>
          <w:szCs w:val="24"/>
          <w:lang w:val="en-GB" w:bidi="ar-BH"/>
        </w:rPr>
        <w:t>order to</w:t>
      </w:r>
      <w:r w:rsidR="002D5575" w:rsidRPr="009A50FA">
        <w:rPr>
          <w:rFonts w:ascii="Book Antiqua" w:hAnsi="Book Antiqua" w:cstheme="majorBidi"/>
          <w:sz w:val="24"/>
          <w:szCs w:val="24"/>
          <w:lang w:val="en-GB" w:bidi="ar-BH"/>
        </w:rPr>
        <w:t xml:space="preserve"> win the combat on rising antimicrobial resistance</w:t>
      </w:r>
      <w:r w:rsidR="00F87C5D" w:rsidRPr="009A50FA">
        <w:rPr>
          <w:rFonts w:ascii="Book Antiqua" w:hAnsi="Book Antiqua" w:cstheme="majorBidi"/>
          <w:sz w:val="24"/>
          <w:szCs w:val="24"/>
          <w:lang w:val="en-GB" w:bidi="ar-BH"/>
        </w:rPr>
        <w:t>.</w:t>
      </w:r>
      <w:r w:rsidR="009A50FA">
        <w:rPr>
          <w:rFonts w:ascii="Book Antiqua" w:hAnsi="Book Antiqua" w:cstheme="majorBidi"/>
          <w:sz w:val="24"/>
          <w:szCs w:val="24"/>
          <w:lang w:val="en-GB" w:bidi="ar-BH"/>
        </w:rPr>
        <w:t xml:space="preserve"> </w:t>
      </w:r>
    </w:p>
    <w:p w14:paraId="2311453D" w14:textId="77777777" w:rsidR="009A50FA" w:rsidRPr="009A50FA" w:rsidRDefault="009A50FA" w:rsidP="009A50FA">
      <w:pPr>
        <w:spacing w:after="0" w:line="360" w:lineRule="auto"/>
        <w:jc w:val="both"/>
        <w:rPr>
          <w:rFonts w:ascii="Book Antiqua" w:hAnsi="Book Antiqua" w:cstheme="majorBidi"/>
          <w:b/>
          <w:bCs/>
          <w:i/>
          <w:sz w:val="24"/>
          <w:szCs w:val="24"/>
          <w:lang w:eastAsia="zh-CN" w:bidi="ar-BH"/>
        </w:rPr>
      </w:pPr>
    </w:p>
    <w:p w14:paraId="423D118E" w14:textId="2133D647" w:rsidR="009A50FA" w:rsidRPr="009A50FA" w:rsidRDefault="009A50FA" w:rsidP="009A50FA">
      <w:pPr>
        <w:spacing w:after="0" w:line="360" w:lineRule="auto"/>
        <w:jc w:val="both"/>
        <w:rPr>
          <w:rFonts w:ascii="Book Antiqua" w:hAnsi="Book Antiqua" w:cstheme="majorBidi"/>
          <w:bCs/>
          <w:sz w:val="24"/>
          <w:szCs w:val="24"/>
          <w:lang w:eastAsia="zh-CN" w:bidi="ar-BH"/>
        </w:rPr>
      </w:pPr>
      <w:r w:rsidRPr="009A50FA">
        <w:rPr>
          <w:rFonts w:ascii="Book Antiqua" w:hAnsi="Book Antiqua" w:cstheme="majorBidi"/>
          <w:bCs/>
          <w:sz w:val="24"/>
          <w:szCs w:val="24"/>
          <w:lang w:bidi="ar-BH"/>
        </w:rPr>
        <w:t>Alhashem</w:t>
      </w:r>
      <w:r w:rsidRPr="009A50FA">
        <w:rPr>
          <w:rFonts w:ascii="Book Antiqua" w:hAnsi="Book Antiqua" w:cstheme="majorBidi"/>
          <w:bCs/>
          <w:sz w:val="24"/>
          <w:szCs w:val="24"/>
          <w:lang w:eastAsia="zh-CN" w:bidi="ar-BH"/>
        </w:rPr>
        <w:t xml:space="preserve"> F</w:t>
      </w:r>
      <w:r w:rsidRPr="009A50FA">
        <w:rPr>
          <w:rFonts w:ascii="Book Antiqua" w:hAnsi="Book Antiqua" w:cstheme="majorBidi"/>
          <w:bCs/>
          <w:sz w:val="24"/>
          <w:szCs w:val="24"/>
          <w:lang w:bidi="ar-BH"/>
        </w:rPr>
        <w:t>, Tiren-Verbeet</w:t>
      </w:r>
      <w:r w:rsidRPr="009A50FA">
        <w:rPr>
          <w:rFonts w:ascii="Book Antiqua" w:hAnsi="Book Antiqua" w:cstheme="majorBidi"/>
          <w:bCs/>
          <w:sz w:val="24"/>
          <w:szCs w:val="24"/>
          <w:lang w:eastAsia="zh-CN" w:bidi="ar-BH"/>
        </w:rPr>
        <w:t xml:space="preserve"> NL</w:t>
      </w:r>
      <w:r w:rsidRPr="009A50FA">
        <w:rPr>
          <w:rFonts w:ascii="Book Antiqua" w:hAnsi="Book Antiqua" w:cstheme="majorBidi"/>
          <w:bCs/>
          <w:sz w:val="24"/>
          <w:szCs w:val="24"/>
          <w:lang w:bidi="ar-BH"/>
        </w:rPr>
        <w:t>, Alp</w:t>
      </w:r>
      <w:r w:rsidRPr="009A50FA">
        <w:rPr>
          <w:rFonts w:ascii="Book Antiqua" w:hAnsi="Book Antiqua" w:cstheme="majorBidi"/>
          <w:bCs/>
          <w:sz w:val="24"/>
          <w:szCs w:val="24"/>
          <w:lang w:eastAsia="zh-CN" w:bidi="ar-BH"/>
        </w:rPr>
        <w:t xml:space="preserve"> E</w:t>
      </w:r>
      <w:r w:rsidRPr="009A50FA">
        <w:rPr>
          <w:rFonts w:ascii="Book Antiqua" w:hAnsi="Book Antiqua" w:cstheme="majorBidi"/>
          <w:bCs/>
          <w:sz w:val="24"/>
          <w:szCs w:val="24"/>
          <w:lang w:bidi="ar-BH"/>
        </w:rPr>
        <w:t>, Doganay</w:t>
      </w:r>
      <w:r w:rsidRPr="009A50FA">
        <w:rPr>
          <w:rFonts w:ascii="Book Antiqua" w:hAnsi="Book Antiqua" w:cstheme="majorBidi"/>
          <w:bCs/>
          <w:sz w:val="24"/>
          <w:szCs w:val="24"/>
          <w:lang w:eastAsia="zh-CN" w:bidi="ar-BH"/>
        </w:rPr>
        <w:t xml:space="preserve"> M.</w:t>
      </w:r>
      <w:r w:rsidRPr="009A50FA">
        <w:rPr>
          <w:rFonts w:ascii="Book Antiqua" w:hAnsi="Book Antiqua" w:cstheme="majorBidi"/>
          <w:bCs/>
          <w:sz w:val="24"/>
          <w:szCs w:val="24"/>
          <w:lang w:bidi="ar-BH"/>
        </w:rPr>
        <w:t xml:space="preserve"> Treatment of sepsis: What is the antibiotic choice in bacteremia due to carbapenem resistant </w:t>
      </w:r>
      <w:r w:rsidRPr="009A50FA">
        <w:rPr>
          <w:rFonts w:ascii="Book Antiqua" w:hAnsi="Book Antiqua" w:cstheme="majorBidi"/>
          <w:bCs/>
          <w:i/>
          <w:sz w:val="24"/>
          <w:szCs w:val="24"/>
          <w:lang w:bidi="ar-BH"/>
        </w:rPr>
        <w:t>Enterobacteriaceae</w:t>
      </w:r>
      <w:r w:rsidRPr="009A50FA">
        <w:rPr>
          <w:rFonts w:ascii="Book Antiqua" w:hAnsi="Book Antiqua" w:cstheme="majorBidi"/>
          <w:bCs/>
          <w:sz w:val="24"/>
          <w:szCs w:val="24"/>
          <w:lang w:bidi="ar-BH"/>
        </w:rPr>
        <w:t>?</w:t>
      </w:r>
      <w:r w:rsidRPr="009A50FA">
        <w:rPr>
          <w:rFonts w:ascii="Book Antiqua" w:hAnsi="Book Antiqua"/>
          <w:i/>
          <w:iCs/>
          <w:sz w:val="24"/>
          <w:szCs w:val="24"/>
        </w:rPr>
        <w:t xml:space="preserve"> World J Clin Cases</w:t>
      </w:r>
      <w:r w:rsidRPr="009A50FA">
        <w:rPr>
          <w:rFonts w:ascii="Book Antiqua" w:hAnsi="Book Antiqua"/>
          <w:i/>
          <w:iCs/>
          <w:sz w:val="24"/>
          <w:szCs w:val="24"/>
          <w:lang w:eastAsia="zh-CN"/>
        </w:rPr>
        <w:t xml:space="preserve"> </w:t>
      </w:r>
      <w:r w:rsidRPr="009A50FA">
        <w:rPr>
          <w:rFonts w:ascii="Book Antiqua" w:hAnsi="Book Antiqua"/>
          <w:iCs/>
          <w:sz w:val="24"/>
          <w:szCs w:val="24"/>
          <w:lang w:eastAsia="zh-CN"/>
        </w:rPr>
        <w:t>2017; In press</w:t>
      </w:r>
    </w:p>
    <w:p w14:paraId="21801C6A" w14:textId="77777777" w:rsidR="009A50FA" w:rsidRPr="009A50FA" w:rsidRDefault="009A50FA" w:rsidP="009A50FA">
      <w:pPr>
        <w:spacing w:after="0" w:line="360" w:lineRule="auto"/>
        <w:jc w:val="both"/>
        <w:rPr>
          <w:rFonts w:ascii="Book Antiqua" w:hAnsi="Book Antiqua" w:cstheme="majorBidi"/>
          <w:b/>
          <w:bCs/>
          <w:sz w:val="24"/>
          <w:szCs w:val="24"/>
          <w:vertAlign w:val="superscript"/>
          <w:lang w:eastAsia="zh-CN" w:bidi="ar-BH"/>
        </w:rPr>
      </w:pPr>
    </w:p>
    <w:p w14:paraId="2BDD07A6" w14:textId="77777777" w:rsidR="009A50FA" w:rsidRPr="009A50FA" w:rsidRDefault="009A50FA" w:rsidP="009A50FA">
      <w:pPr>
        <w:spacing w:after="0" w:line="360" w:lineRule="auto"/>
        <w:jc w:val="both"/>
        <w:rPr>
          <w:rFonts w:ascii="Book Antiqua" w:hAnsi="Book Antiqua" w:cstheme="majorBidi"/>
          <w:b/>
          <w:bCs/>
          <w:sz w:val="24"/>
          <w:szCs w:val="24"/>
          <w:lang w:bidi="ar-BH"/>
        </w:rPr>
      </w:pPr>
      <w:r w:rsidRPr="009A50FA">
        <w:rPr>
          <w:rFonts w:ascii="Book Antiqua" w:hAnsi="Book Antiqua" w:cstheme="majorBidi"/>
          <w:b/>
          <w:bCs/>
          <w:sz w:val="24"/>
          <w:szCs w:val="24"/>
          <w:lang w:bidi="ar-BH"/>
        </w:rPr>
        <w:br w:type="page"/>
      </w:r>
    </w:p>
    <w:p w14:paraId="1DF3D277" w14:textId="38D704B9" w:rsidR="00C909FD" w:rsidRPr="009A50FA" w:rsidRDefault="009A50FA" w:rsidP="009A50FA">
      <w:pPr>
        <w:spacing w:after="0" w:line="360" w:lineRule="auto"/>
        <w:jc w:val="both"/>
        <w:rPr>
          <w:rFonts w:ascii="Book Antiqua" w:hAnsi="Book Antiqua" w:cstheme="majorBidi"/>
          <w:b/>
          <w:bCs/>
          <w:sz w:val="24"/>
          <w:szCs w:val="24"/>
          <w:lang w:bidi="ar-BH"/>
        </w:rPr>
      </w:pPr>
      <w:r w:rsidRPr="009A50FA">
        <w:rPr>
          <w:rFonts w:ascii="Book Antiqua" w:hAnsi="Book Antiqua" w:cstheme="majorBidi"/>
          <w:b/>
          <w:bCs/>
          <w:sz w:val="24"/>
          <w:szCs w:val="24"/>
          <w:lang w:bidi="ar-BH"/>
        </w:rPr>
        <w:lastRenderedPageBreak/>
        <w:t xml:space="preserve">INTRODUCTION </w:t>
      </w:r>
    </w:p>
    <w:p w14:paraId="2DDDE1EB" w14:textId="133BE860" w:rsidR="00A4014D" w:rsidRPr="009A50FA" w:rsidRDefault="00A4014D" w:rsidP="009A50FA">
      <w:pPr>
        <w:pStyle w:val="Heading1"/>
        <w:spacing w:before="0" w:beforeAutospacing="0" w:after="0" w:afterAutospacing="0" w:line="360" w:lineRule="auto"/>
        <w:jc w:val="both"/>
        <w:rPr>
          <w:rFonts w:ascii="Book Antiqua" w:hAnsi="Book Antiqua" w:cstheme="majorBidi"/>
          <w:sz w:val="24"/>
          <w:szCs w:val="24"/>
        </w:rPr>
      </w:pPr>
      <w:r w:rsidRPr="009A50FA">
        <w:rPr>
          <w:rFonts w:ascii="Book Antiqua" w:hAnsi="Book Antiqua" w:cstheme="majorBidi"/>
          <w:b w:val="0"/>
          <w:bCs w:val="0"/>
          <w:sz w:val="24"/>
          <w:szCs w:val="24"/>
          <w:lang w:bidi="ar-BH"/>
        </w:rPr>
        <w:t>Sepsis is a global healthcare problem and one of the major challenges that health care practitioners</w:t>
      </w:r>
      <w:r w:rsidR="005E59B0" w:rsidRPr="009A50FA">
        <w:rPr>
          <w:rFonts w:ascii="Book Antiqua" w:hAnsi="Book Antiqua" w:cstheme="majorBidi"/>
          <w:b w:val="0"/>
          <w:bCs w:val="0"/>
          <w:sz w:val="24"/>
          <w:szCs w:val="24"/>
          <w:lang w:bidi="ar-BH"/>
        </w:rPr>
        <w:t xml:space="preserve"> </w:t>
      </w:r>
      <w:r w:rsidRPr="009A50FA">
        <w:rPr>
          <w:rFonts w:ascii="Book Antiqua" w:hAnsi="Book Antiqua" w:cstheme="majorBidi"/>
          <w:b w:val="0"/>
          <w:bCs w:val="0"/>
          <w:sz w:val="24"/>
          <w:szCs w:val="24"/>
          <w:lang w:bidi="ar-BH"/>
        </w:rPr>
        <w:t>fac</w:t>
      </w:r>
      <w:r w:rsidR="00DF79E2" w:rsidRPr="009A50FA">
        <w:rPr>
          <w:rFonts w:ascii="Book Antiqua" w:hAnsi="Book Antiqua" w:cstheme="majorBidi"/>
          <w:b w:val="0"/>
          <w:bCs w:val="0"/>
          <w:sz w:val="24"/>
          <w:szCs w:val="24"/>
          <w:lang w:bidi="ar-BH"/>
        </w:rPr>
        <w:t>e</w:t>
      </w:r>
      <w:r w:rsidR="005E59B0" w:rsidRPr="009A50FA">
        <w:rPr>
          <w:rFonts w:ascii="Book Antiqua" w:hAnsi="Book Antiqua" w:cstheme="majorBidi"/>
          <w:b w:val="0"/>
          <w:bCs w:val="0"/>
          <w:sz w:val="24"/>
          <w:szCs w:val="24"/>
          <w:lang w:bidi="ar-BH"/>
        </w:rPr>
        <w:t xml:space="preserve"> </w:t>
      </w:r>
      <w:r w:rsidRPr="009A50FA">
        <w:rPr>
          <w:rFonts w:ascii="Book Antiqua" w:hAnsi="Book Antiqua" w:cstheme="majorBidi"/>
          <w:b w:val="0"/>
          <w:bCs w:val="0"/>
          <w:sz w:val="24"/>
          <w:szCs w:val="24"/>
          <w:lang w:bidi="ar-BH"/>
        </w:rPr>
        <w:t>worldwide</w:t>
      </w:r>
      <w:r w:rsidR="00DD2CCB" w:rsidRPr="009A50FA">
        <w:rPr>
          <w:rStyle w:val="Hyperlink"/>
          <w:rFonts w:ascii="Book Antiqua" w:hAnsi="Book Antiqua" w:cstheme="majorBidi"/>
          <w:b w:val="0"/>
          <w:color w:val="auto"/>
          <w:sz w:val="24"/>
          <w:szCs w:val="24"/>
          <w:u w:val="none"/>
          <w:vertAlign w:val="superscript"/>
        </w:rPr>
        <w:t>[1]</w:t>
      </w:r>
      <w:r w:rsidR="0063339D" w:rsidRPr="009A50FA">
        <w:rPr>
          <w:rStyle w:val="Hyperlink"/>
          <w:rFonts w:ascii="Book Antiqua" w:hAnsi="Book Antiqua" w:cstheme="majorBidi"/>
          <w:b w:val="0"/>
          <w:color w:val="auto"/>
          <w:sz w:val="24"/>
          <w:szCs w:val="24"/>
          <w:u w:val="none"/>
        </w:rPr>
        <w:t>.</w:t>
      </w:r>
      <w:r w:rsidR="005413F0" w:rsidRPr="009A50FA">
        <w:rPr>
          <w:rStyle w:val="Hyperlink"/>
          <w:rFonts w:ascii="Book Antiqua" w:hAnsi="Book Antiqua" w:cstheme="majorBidi"/>
          <w:b w:val="0"/>
          <w:color w:val="auto"/>
          <w:sz w:val="24"/>
          <w:szCs w:val="24"/>
          <w:u w:val="none"/>
        </w:rPr>
        <w:t xml:space="preserve"> </w:t>
      </w:r>
      <w:r w:rsidRPr="009A50FA">
        <w:rPr>
          <w:rFonts w:ascii="Book Antiqua" w:hAnsi="Book Antiqua" w:cstheme="majorBidi"/>
          <w:b w:val="0"/>
          <w:sz w:val="24"/>
          <w:szCs w:val="24"/>
          <w:lang w:bidi="ar-BH"/>
        </w:rPr>
        <w:t>It has become one of the major causes of death and its incidence is continuing to rise making it a huge</w:t>
      </w:r>
      <w:r w:rsidR="005E59B0" w:rsidRPr="009A50FA">
        <w:rPr>
          <w:rFonts w:ascii="Book Antiqua" w:hAnsi="Book Antiqua" w:cstheme="majorBidi"/>
          <w:b w:val="0"/>
          <w:sz w:val="24"/>
          <w:szCs w:val="24"/>
          <w:lang w:bidi="ar-BH"/>
        </w:rPr>
        <w:t xml:space="preserve"> </w:t>
      </w:r>
      <w:r w:rsidRPr="009A50FA">
        <w:rPr>
          <w:rFonts w:ascii="Book Antiqua" w:hAnsi="Book Antiqua" w:cstheme="majorBidi"/>
          <w:b w:val="0"/>
          <w:sz w:val="24"/>
          <w:szCs w:val="24"/>
          <w:lang w:bidi="ar-BH"/>
        </w:rPr>
        <w:t>burden in terms of increased</w:t>
      </w:r>
      <w:r w:rsidR="005E59B0" w:rsidRPr="009A50FA">
        <w:rPr>
          <w:rFonts w:ascii="Book Antiqua" w:hAnsi="Book Antiqua" w:cstheme="majorBidi"/>
          <w:b w:val="0"/>
          <w:sz w:val="24"/>
          <w:szCs w:val="24"/>
          <w:lang w:bidi="ar-BH"/>
        </w:rPr>
        <w:t xml:space="preserve"> </w:t>
      </w:r>
      <w:r w:rsidRPr="009A50FA">
        <w:rPr>
          <w:rFonts w:ascii="Book Antiqua" w:hAnsi="Book Antiqua" w:cstheme="majorBidi"/>
          <w:b w:val="0"/>
          <w:sz w:val="24"/>
          <w:szCs w:val="24"/>
          <w:lang w:bidi="ar-BH"/>
        </w:rPr>
        <w:t>morbidity</w:t>
      </w:r>
      <w:r w:rsidR="005E59B0" w:rsidRPr="009A50FA">
        <w:rPr>
          <w:rFonts w:ascii="Book Antiqua" w:hAnsi="Book Antiqua" w:cstheme="majorBidi"/>
          <w:b w:val="0"/>
          <w:sz w:val="24"/>
          <w:szCs w:val="24"/>
          <w:lang w:bidi="ar-BH"/>
        </w:rPr>
        <w:t xml:space="preserve"> </w:t>
      </w:r>
      <w:r w:rsidRPr="009A50FA">
        <w:rPr>
          <w:rFonts w:ascii="Book Antiqua" w:hAnsi="Book Antiqua" w:cstheme="majorBidi"/>
          <w:b w:val="0"/>
          <w:sz w:val="24"/>
          <w:szCs w:val="24"/>
          <w:lang w:bidi="ar-BH"/>
        </w:rPr>
        <w:t>and</w:t>
      </w:r>
      <w:r w:rsidR="005E59B0" w:rsidRPr="009A50FA">
        <w:rPr>
          <w:rFonts w:ascii="Book Antiqua" w:hAnsi="Book Antiqua" w:cstheme="majorBidi"/>
          <w:b w:val="0"/>
          <w:sz w:val="24"/>
          <w:szCs w:val="24"/>
          <w:lang w:bidi="ar-BH"/>
        </w:rPr>
        <w:t xml:space="preserve"> </w:t>
      </w:r>
      <w:r w:rsidRPr="009A50FA">
        <w:rPr>
          <w:rFonts w:ascii="Book Antiqua" w:hAnsi="Book Antiqua" w:cstheme="majorBidi"/>
          <w:b w:val="0"/>
          <w:sz w:val="24"/>
          <w:szCs w:val="24"/>
          <w:lang w:bidi="ar-BH"/>
        </w:rPr>
        <w:t>mortality</w:t>
      </w:r>
      <w:r w:rsidR="0063339D" w:rsidRPr="009A50FA">
        <w:rPr>
          <w:rFonts w:ascii="Book Antiqua" w:hAnsi="Book Antiqua" w:cstheme="majorBidi"/>
          <w:b w:val="0"/>
          <w:sz w:val="24"/>
          <w:szCs w:val="24"/>
          <w:lang w:bidi="ar-BH"/>
        </w:rPr>
        <w:t>, prolonged hospital stay, increased risk of having antimicrobial resistan</w:t>
      </w:r>
      <w:r w:rsidR="00B1326E" w:rsidRPr="009A50FA">
        <w:rPr>
          <w:rFonts w:ascii="Book Antiqua" w:hAnsi="Book Antiqua" w:cstheme="majorBidi"/>
          <w:b w:val="0"/>
          <w:sz w:val="24"/>
          <w:szCs w:val="24"/>
          <w:lang w:bidi="ar-BH"/>
        </w:rPr>
        <w:t>ce and increasing hospital cost.</w:t>
      </w:r>
      <w:r w:rsidR="00DB2162" w:rsidRPr="009A50FA">
        <w:rPr>
          <w:rFonts w:ascii="Book Antiqua" w:hAnsi="Book Antiqua" w:cstheme="majorBidi"/>
          <w:b w:val="0"/>
          <w:sz w:val="24"/>
          <w:szCs w:val="24"/>
          <w:lang w:bidi="ar-BH"/>
        </w:rPr>
        <w:t xml:space="preserve"> </w:t>
      </w:r>
      <w:r w:rsidR="00B1326E" w:rsidRPr="009A50FA">
        <w:rPr>
          <w:rFonts w:ascii="Book Antiqua" w:hAnsi="Book Antiqua" w:cstheme="majorBidi"/>
          <w:b w:val="0"/>
          <w:sz w:val="24"/>
          <w:szCs w:val="24"/>
          <w:lang w:bidi="ar-BH"/>
        </w:rPr>
        <w:t>I</w:t>
      </w:r>
      <w:r w:rsidR="00F54BA5" w:rsidRPr="009A50FA">
        <w:rPr>
          <w:rFonts w:ascii="Book Antiqua" w:hAnsi="Book Antiqua" w:cstheme="majorBidi"/>
          <w:b w:val="0"/>
          <w:bCs w:val="0"/>
          <w:sz w:val="24"/>
          <w:szCs w:val="24"/>
          <w:lang w:bidi="ar-BH"/>
        </w:rPr>
        <w:t>t</w:t>
      </w:r>
      <w:r w:rsidR="00DB2162" w:rsidRPr="009A50FA">
        <w:rPr>
          <w:rFonts w:ascii="Book Antiqua" w:hAnsi="Book Antiqua" w:cstheme="majorBidi"/>
          <w:b w:val="0"/>
          <w:bCs w:val="0"/>
          <w:sz w:val="24"/>
          <w:szCs w:val="24"/>
          <w:lang w:bidi="ar-BH"/>
        </w:rPr>
        <w:t xml:space="preserve"> </w:t>
      </w:r>
      <w:r w:rsidR="00F54BA5" w:rsidRPr="009A50FA">
        <w:rPr>
          <w:rFonts w:ascii="Book Antiqua" w:hAnsi="Book Antiqua" w:cstheme="majorBidi"/>
          <w:b w:val="0"/>
          <w:bCs w:val="0"/>
          <w:sz w:val="24"/>
          <w:szCs w:val="24"/>
          <w:lang w:bidi="ar-BH"/>
        </w:rPr>
        <w:t>was</w:t>
      </w:r>
      <w:r w:rsidR="00DB2162" w:rsidRPr="009A50FA">
        <w:rPr>
          <w:rFonts w:ascii="Book Antiqua" w:hAnsi="Book Antiqua" w:cstheme="majorBidi"/>
          <w:b w:val="0"/>
          <w:bCs w:val="0"/>
          <w:sz w:val="24"/>
          <w:szCs w:val="24"/>
          <w:lang w:bidi="ar-BH"/>
        </w:rPr>
        <w:t xml:space="preserve"> </w:t>
      </w:r>
      <w:r w:rsidR="00F54BA5" w:rsidRPr="009A50FA">
        <w:rPr>
          <w:rFonts w:ascii="Book Antiqua" w:hAnsi="Book Antiqua" w:cstheme="majorBidi"/>
          <w:b w:val="0"/>
          <w:bCs w:val="0"/>
          <w:sz w:val="24"/>
          <w:szCs w:val="24"/>
          <w:lang w:bidi="ar-BH"/>
        </w:rPr>
        <w:t>estimated</w:t>
      </w:r>
      <w:r w:rsidR="00581F49" w:rsidRPr="009A50FA">
        <w:rPr>
          <w:rFonts w:ascii="Book Antiqua" w:hAnsi="Book Antiqua" w:cstheme="majorBidi"/>
          <w:b w:val="0"/>
          <w:bCs w:val="0"/>
          <w:sz w:val="24"/>
          <w:szCs w:val="24"/>
          <w:lang w:bidi="ar-BH"/>
        </w:rPr>
        <w:t xml:space="preserve"> that t</w:t>
      </w:r>
      <w:r w:rsidR="00F54BA5" w:rsidRPr="009A50FA">
        <w:rPr>
          <w:rFonts w:ascii="Book Antiqua" w:hAnsi="Book Antiqua" w:cstheme="majorBidi"/>
          <w:b w:val="0"/>
          <w:bCs w:val="0"/>
          <w:sz w:val="24"/>
          <w:szCs w:val="24"/>
          <w:lang w:bidi="ar-BH"/>
        </w:rPr>
        <w:t>he</w:t>
      </w:r>
      <w:r w:rsidR="00DB2162" w:rsidRPr="009A50FA">
        <w:rPr>
          <w:rFonts w:ascii="Book Antiqua" w:hAnsi="Book Antiqua" w:cstheme="majorBidi"/>
          <w:b w:val="0"/>
          <w:bCs w:val="0"/>
          <w:sz w:val="24"/>
          <w:szCs w:val="24"/>
          <w:lang w:bidi="ar-BH"/>
        </w:rPr>
        <w:t xml:space="preserve"> </w:t>
      </w:r>
      <w:r w:rsidR="00F54BA5" w:rsidRPr="009A50FA">
        <w:rPr>
          <w:rFonts w:ascii="Book Antiqua" w:hAnsi="Book Antiqua" w:cstheme="majorBidi"/>
          <w:b w:val="0"/>
          <w:bCs w:val="0"/>
          <w:sz w:val="24"/>
          <w:szCs w:val="24"/>
          <w:lang w:bidi="ar-BH"/>
        </w:rPr>
        <w:t>incid</w:t>
      </w:r>
      <w:r w:rsidR="0063339D" w:rsidRPr="009A50FA">
        <w:rPr>
          <w:rFonts w:ascii="Book Antiqua" w:hAnsi="Book Antiqua" w:cstheme="majorBidi"/>
          <w:b w:val="0"/>
          <w:bCs w:val="0"/>
          <w:sz w:val="24"/>
          <w:szCs w:val="24"/>
          <w:lang w:bidi="ar-BH"/>
        </w:rPr>
        <w:t>e</w:t>
      </w:r>
      <w:r w:rsidR="00F54BA5" w:rsidRPr="009A50FA">
        <w:rPr>
          <w:rFonts w:ascii="Book Antiqua" w:hAnsi="Book Antiqua" w:cstheme="majorBidi"/>
          <w:b w:val="0"/>
          <w:bCs w:val="0"/>
          <w:sz w:val="24"/>
          <w:szCs w:val="24"/>
          <w:lang w:bidi="ar-BH"/>
        </w:rPr>
        <w:t>nce of septic</w:t>
      </w:r>
      <w:r w:rsidR="00DB2162" w:rsidRPr="009A50FA">
        <w:rPr>
          <w:rFonts w:ascii="Book Antiqua" w:hAnsi="Book Antiqua" w:cstheme="majorBidi"/>
          <w:b w:val="0"/>
          <w:bCs w:val="0"/>
          <w:sz w:val="24"/>
          <w:szCs w:val="24"/>
          <w:lang w:bidi="ar-BH"/>
        </w:rPr>
        <w:t xml:space="preserve"> </w:t>
      </w:r>
      <w:r w:rsidR="00F54BA5" w:rsidRPr="009A50FA">
        <w:rPr>
          <w:rFonts w:ascii="Book Antiqua" w:hAnsi="Book Antiqua" w:cstheme="majorBidi"/>
          <w:b w:val="0"/>
          <w:bCs w:val="0"/>
          <w:sz w:val="24"/>
          <w:szCs w:val="24"/>
          <w:lang w:bidi="ar-BH"/>
        </w:rPr>
        <w:t>cases increas</w:t>
      </w:r>
      <w:r w:rsidR="00581F49" w:rsidRPr="009A50FA">
        <w:rPr>
          <w:rFonts w:ascii="Book Antiqua" w:hAnsi="Book Antiqua" w:cstheme="majorBidi"/>
          <w:b w:val="0"/>
          <w:bCs w:val="0"/>
          <w:sz w:val="24"/>
          <w:szCs w:val="24"/>
          <w:lang w:bidi="ar-BH"/>
        </w:rPr>
        <w:t>ed</w:t>
      </w:r>
      <w:r w:rsidR="00F54BA5" w:rsidRPr="009A50FA">
        <w:rPr>
          <w:rFonts w:ascii="Book Antiqua" w:hAnsi="Book Antiqua" w:cstheme="majorBidi"/>
          <w:b w:val="0"/>
          <w:bCs w:val="0"/>
          <w:sz w:val="24"/>
          <w:szCs w:val="24"/>
          <w:lang w:bidi="ar-BH"/>
        </w:rPr>
        <w:t xml:space="preserve"> 13.</w:t>
      </w:r>
      <w:r w:rsidR="00581F49" w:rsidRPr="009A50FA">
        <w:rPr>
          <w:rFonts w:ascii="Book Antiqua" w:hAnsi="Book Antiqua" w:cstheme="majorBidi"/>
          <w:b w:val="0"/>
          <w:bCs w:val="0"/>
          <w:sz w:val="24"/>
          <w:szCs w:val="24"/>
          <w:lang w:bidi="ar-BH"/>
        </w:rPr>
        <w:t xml:space="preserve">7% </w:t>
      </w:r>
      <w:r w:rsidR="0063339D" w:rsidRPr="009A50FA">
        <w:rPr>
          <w:rFonts w:ascii="Book Antiqua" w:hAnsi="Book Antiqua" w:cstheme="majorBidi"/>
          <w:b w:val="0"/>
          <w:bCs w:val="0"/>
          <w:sz w:val="24"/>
          <w:szCs w:val="24"/>
          <w:lang w:bidi="ar-BH"/>
        </w:rPr>
        <w:t>each</w:t>
      </w:r>
      <w:r w:rsidR="00DB2162" w:rsidRPr="009A50FA">
        <w:rPr>
          <w:rFonts w:ascii="Book Antiqua" w:hAnsi="Book Antiqua" w:cstheme="majorBidi"/>
          <w:b w:val="0"/>
          <w:bCs w:val="0"/>
          <w:sz w:val="24"/>
          <w:szCs w:val="24"/>
          <w:lang w:bidi="ar-BH"/>
        </w:rPr>
        <w:t xml:space="preserve"> </w:t>
      </w:r>
      <w:r w:rsidR="00F54BA5" w:rsidRPr="009A50FA">
        <w:rPr>
          <w:rFonts w:ascii="Book Antiqua" w:hAnsi="Book Antiqua" w:cstheme="majorBidi"/>
          <w:b w:val="0"/>
          <w:bCs w:val="0"/>
          <w:sz w:val="24"/>
          <w:szCs w:val="24"/>
          <w:lang w:bidi="ar-BH"/>
        </w:rPr>
        <w:t>year over a period of 22 years</w:t>
      </w:r>
      <w:r w:rsidR="00DD2CCB" w:rsidRPr="009A50FA">
        <w:rPr>
          <w:rFonts w:ascii="Book Antiqua" w:hAnsi="Book Antiqua" w:cstheme="majorBidi"/>
          <w:b w:val="0"/>
          <w:bCs w:val="0"/>
          <w:sz w:val="24"/>
          <w:szCs w:val="24"/>
          <w:vertAlign w:val="superscript"/>
          <w:lang w:bidi="ar-BH"/>
        </w:rPr>
        <w:t>[</w:t>
      </w:r>
      <w:r w:rsidR="00A67BE5" w:rsidRPr="009A50FA">
        <w:rPr>
          <w:rFonts w:ascii="Book Antiqua" w:hAnsi="Book Antiqua" w:cstheme="majorBidi"/>
          <w:b w:val="0"/>
          <w:sz w:val="24"/>
          <w:szCs w:val="24"/>
          <w:vertAlign w:val="superscript"/>
        </w:rPr>
        <w:t>2</w:t>
      </w:r>
      <w:r w:rsidR="008255DA" w:rsidRPr="009A50FA">
        <w:rPr>
          <w:rFonts w:ascii="Book Antiqua" w:hAnsi="Book Antiqua" w:cstheme="majorBidi"/>
          <w:b w:val="0"/>
          <w:sz w:val="24"/>
          <w:szCs w:val="24"/>
          <w:vertAlign w:val="superscript"/>
        </w:rPr>
        <w:t>-</w:t>
      </w:r>
      <w:r w:rsidR="00E33E98" w:rsidRPr="009A50FA">
        <w:rPr>
          <w:rFonts w:ascii="Book Antiqua" w:hAnsi="Book Antiqua" w:cstheme="majorBidi"/>
          <w:bCs w:val="0"/>
          <w:sz w:val="24"/>
          <w:szCs w:val="24"/>
          <w:vertAlign w:val="superscript"/>
          <w:rtl/>
        </w:rPr>
        <w:t>4</w:t>
      </w:r>
      <w:r w:rsidR="00DD2CCB" w:rsidRPr="009A50FA">
        <w:rPr>
          <w:rFonts w:ascii="Book Antiqua" w:hAnsi="Book Antiqua" w:cstheme="majorBidi"/>
          <w:b w:val="0"/>
          <w:sz w:val="24"/>
          <w:szCs w:val="24"/>
          <w:vertAlign w:val="superscript"/>
        </w:rPr>
        <w:t>]</w:t>
      </w:r>
      <w:r w:rsidR="0063339D" w:rsidRPr="009A50FA">
        <w:rPr>
          <w:rFonts w:ascii="Book Antiqua" w:hAnsi="Book Antiqua" w:cstheme="majorBidi"/>
          <w:b w:val="0"/>
          <w:sz w:val="24"/>
          <w:szCs w:val="24"/>
        </w:rPr>
        <w:t>.</w:t>
      </w:r>
      <w:r w:rsidR="00DB2162" w:rsidRPr="009A50FA">
        <w:rPr>
          <w:rFonts w:ascii="Book Antiqua" w:hAnsi="Book Antiqua" w:cstheme="majorBidi"/>
          <w:b w:val="0"/>
          <w:sz w:val="24"/>
          <w:szCs w:val="24"/>
        </w:rPr>
        <w:t xml:space="preserve"> </w:t>
      </w:r>
      <w:r w:rsidRPr="009A50FA">
        <w:rPr>
          <w:rFonts w:ascii="Book Antiqua" w:hAnsi="Book Antiqua" w:cstheme="majorBidi"/>
          <w:b w:val="0"/>
          <w:sz w:val="24"/>
          <w:szCs w:val="24"/>
          <w:lang w:bidi="ar-BH"/>
        </w:rPr>
        <w:t>Sepsis is newly</w:t>
      </w:r>
      <w:r w:rsidR="00DD2CCB" w:rsidRPr="009A50FA">
        <w:rPr>
          <w:rFonts w:ascii="Book Antiqua" w:hAnsi="Book Antiqua" w:cstheme="majorBidi"/>
          <w:b w:val="0"/>
          <w:sz w:val="24"/>
          <w:szCs w:val="24"/>
          <w:lang w:bidi="ar-BH"/>
        </w:rPr>
        <w:t xml:space="preserve"> </w:t>
      </w:r>
      <w:r w:rsidR="005853A4" w:rsidRPr="009A50FA">
        <w:rPr>
          <w:rFonts w:ascii="Book Antiqua" w:hAnsi="Book Antiqua" w:cstheme="majorBidi"/>
          <w:b w:val="0"/>
          <w:sz w:val="24"/>
          <w:szCs w:val="24"/>
          <w:lang w:bidi="ar-BH"/>
        </w:rPr>
        <w:t>re-</w:t>
      </w:r>
      <w:r w:rsidRPr="009A50FA">
        <w:rPr>
          <w:rFonts w:ascii="Book Antiqua" w:hAnsi="Book Antiqua" w:cstheme="majorBidi"/>
          <w:b w:val="0"/>
          <w:sz w:val="24"/>
          <w:szCs w:val="24"/>
          <w:lang w:bidi="ar-BH"/>
        </w:rPr>
        <w:t>defined as a</w:t>
      </w:r>
      <w:r w:rsidR="00DB2162" w:rsidRPr="009A50FA">
        <w:rPr>
          <w:rFonts w:ascii="Book Antiqua" w:hAnsi="Book Antiqua" w:cstheme="majorBidi"/>
          <w:b w:val="0"/>
          <w:sz w:val="24"/>
          <w:szCs w:val="24"/>
          <w:lang w:bidi="ar-BH"/>
        </w:rPr>
        <w:t xml:space="preserve"> </w:t>
      </w:r>
      <w:r w:rsidR="0063339D" w:rsidRPr="009A50FA">
        <w:rPr>
          <w:rFonts w:ascii="Book Antiqua" w:hAnsi="Book Antiqua" w:cstheme="majorBidi"/>
          <w:b w:val="0"/>
          <w:sz w:val="24"/>
          <w:szCs w:val="24"/>
        </w:rPr>
        <w:t xml:space="preserve">life-threatening </w:t>
      </w:r>
      <w:r w:rsidRPr="009A50FA">
        <w:rPr>
          <w:rFonts w:ascii="Book Antiqua" w:hAnsi="Book Antiqua" w:cstheme="majorBidi"/>
          <w:b w:val="0"/>
          <w:sz w:val="24"/>
          <w:szCs w:val="24"/>
        </w:rPr>
        <w:t>organ dysfunction due to a dysregulated host</w:t>
      </w:r>
      <w:r w:rsidR="00DB2162" w:rsidRPr="009A50FA">
        <w:rPr>
          <w:rFonts w:ascii="Book Antiqua" w:hAnsi="Book Antiqua" w:cstheme="majorBidi"/>
          <w:b w:val="0"/>
          <w:sz w:val="24"/>
          <w:szCs w:val="24"/>
        </w:rPr>
        <w:t xml:space="preserve"> </w:t>
      </w:r>
      <w:r w:rsidRPr="009A50FA">
        <w:rPr>
          <w:rFonts w:ascii="Book Antiqua" w:hAnsi="Book Antiqua" w:cstheme="majorBidi"/>
          <w:b w:val="0"/>
          <w:sz w:val="24"/>
          <w:szCs w:val="24"/>
        </w:rPr>
        <w:t>response</w:t>
      </w:r>
      <w:r w:rsidR="00DB2162" w:rsidRPr="009A50FA">
        <w:rPr>
          <w:rFonts w:ascii="Book Antiqua" w:hAnsi="Book Antiqua" w:cstheme="majorBidi"/>
          <w:b w:val="0"/>
          <w:sz w:val="24"/>
          <w:szCs w:val="24"/>
        </w:rPr>
        <w:t xml:space="preserve"> </w:t>
      </w:r>
      <w:r w:rsidRPr="009A50FA">
        <w:rPr>
          <w:rFonts w:ascii="Book Antiqua" w:hAnsi="Book Antiqua" w:cstheme="majorBidi"/>
          <w:b w:val="0"/>
          <w:sz w:val="24"/>
          <w:szCs w:val="24"/>
        </w:rPr>
        <w:t>to</w:t>
      </w:r>
      <w:r w:rsidR="00DB2162" w:rsidRPr="009A50FA">
        <w:rPr>
          <w:rFonts w:ascii="Book Antiqua" w:hAnsi="Book Antiqua" w:cstheme="majorBidi"/>
          <w:b w:val="0"/>
          <w:sz w:val="24"/>
          <w:szCs w:val="24"/>
        </w:rPr>
        <w:t xml:space="preserve"> </w:t>
      </w:r>
      <w:r w:rsidRPr="009A50FA">
        <w:rPr>
          <w:rFonts w:ascii="Book Antiqua" w:hAnsi="Book Antiqua" w:cstheme="majorBidi"/>
          <w:b w:val="0"/>
          <w:sz w:val="24"/>
          <w:szCs w:val="24"/>
        </w:rPr>
        <w:t>infection. Septic</w:t>
      </w:r>
      <w:r w:rsidR="00DB2162" w:rsidRPr="009A50FA">
        <w:rPr>
          <w:rFonts w:ascii="Book Antiqua" w:hAnsi="Book Antiqua" w:cstheme="majorBidi"/>
          <w:b w:val="0"/>
          <w:sz w:val="24"/>
          <w:szCs w:val="24"/>
        </w:rPr>
        <w:t xml:space="preserve"> </w:t>
      </w:r>
      <w:r w:rsidRPr="009A50FA">
        <w:rPr>
          <w:rFonts w:ascii="Book Antiqua" w:hAnsi="Book Antiqua" w:cstheme="majorBidi"/>
          <w:b w:val="0"/>
          <w:sz w:val="24"/>
          <w:szCs w:val="24"/>
        </w:rPr>
        <w:t xml:space="preserve">shock is defined as a subset of sepsis in which particularly profound circulatory, cellular, and metabolic abnormalities substantially increase </w:t>
      </w:r>
      <w:r w:rsidR="00652CBE" w:rsidRPr="009A50FA">
        <w:rPr>
          <w:rFonts w:ascii="Book Antiqua" w:hAnsi="Book Antiqua" w:cstheme="majorBidi"/>
          <w:b w:val="0"/>
          <w:sz w:val="24"/>
          <w:szCs w:val="24"/>
        </w:rPr>
        <w:t>mortality</w:t>
      </w:r>
      <w:r w:rsidR="00652CBE" w:rsidRPr="009A50FA">
        <w:rPr>
          <w:rFonts w:ascii="Book Antiqua" w:hAnsi="Book Antiqua" w:cstheme="majorBidi"/>
          <w:b w:val="0"/>
          <w:sz w:val="24"/>
          <w:szCs w:val="24"/>
          <w:vertAlign w:val="superscript"/>
        </w:rPr>
        <w:t>[</w:t>
      </w:r>
      <w:r w:rsidR="00DF79E2" w:rsidRPr="009A50FA">
        <w:rPr>
          <w:rStyle w:val="Hyperlink"/>
          <w:rFonts w:ascii="Book Antiqua" w:hAnsi="Book Antiqua" w:cstheme="majorBidi"/>
          <w:b w:val="0"/>
          <w:color w:val="auto"/>
          <w:sz w:val="24"/>
          <w:szCs w:val="24"/>
          <w:u w:val="none"/>
          <w:vertAlign w:val="superscript"/>
        </w:rPr>
        <w:t>5]</w:t>
      </w:r>
      <w:r w:rsidR="0063339D" w:rsidRPr="009A50FA">
        <w:rPr>
          <w:rStyle w:val="Hyperlink"/>
          <w:rFonts w:ascii="Book Antiqua" w:hAnsi="Book Antiqua" w:cstheme="majorBidi"/>
          <w:b w:val="0"/>
          <w:color w:val="auto"/>
          <w:sz w:val="24"/>
          <w:szCs w:val="24"/>
          <w:u w:val="none"/>
        </w:rPr>
        <w:t xml:space="preserve">. </w:t>
      </w:r>
    </w:p>
    <w:p w14:paraId="3430C12C" w14:textId="3FB72D13" w:rsidR="00BF51A9" w:rsidRPr="009A50FA" w:rsidRDefault="00A4014D" w:rsidP="009A50FA">
      <w:pPr>
        <w:spacing w:after="0" w:line="360" w:lineRule="auto"/>
        <w:ind w:firstLineChars="100" w:firstLine="240"/>
        <w:jc w:val="both"/>
        <w:rPr>
          <w:rFonts w:ascii="Book Antiqua" w:eastAsia="Times New Roman" w:hAnsi="Book Antiqua" w:cstheme="majorBidi"/>
          <w:sz w:val="24"/>
          <w:szCs w:val="24"/>
        </w:rPr>
      </w:pPr>
      <w:r w:rsidRPr="009A50FA">
        <w:rPr>
          <w:rFonts w:ascii="Book Antiqua" w:eastAsia="Times New Roman" w:hAnsi="Book Antiqua" w:cstheme="majorBidi"/>
          <w:sz w:val="24"/>
          <w:szCs w:val="24"/>
        </w:rPr>
        <w:t>Sepsis</w:t>
      </w:r>
      <w:r w:rsidR="00A714BA" w:rsidRPr="009A50FA">
        <w:rPr>
          <w:rFonts w:ascii="Book Antiqua" w:eastAsia="Times New Roman" w:hAnsi="Book Antiqua" w:cstheme="majorBidi"/>
          <w:sz w:val="24"/>
          <w:szCs w:val="24"/>
        </w:rPr>
        <w:t xml:space="preserve"> is a</w:t>
      </w:r>
      <w:r w:rsidRPr="009A50FA">
        <w:rPr>
          <w:rFonts w:ascii="Book Antiqua" w:eastAsia="Times New Roman" w:hAnsi="Book Antiqua" w:cstheme="majorBidi"/>
          <w:sz w:val="24"/>
          <w:szCs w:val="24"/>
        </w:rPr>
        <w:t xml:space="preserve"> medical </w:t>
      </w:r>
      <w:r w:rsidR="00DB2162" w:rsidRPr="009A50FA">
        <w:rPr>
          <w:rFonts w:ascii="Book Antiqua" w:eastAsia="Times New Roman" w:hAnsi="Book Antiqua" w:cstheme="majorBidi"/>
          <w:sz w:val="24"/>
          <w:szCs w:val="24"/>
        </w:rPr>
        <w:t>emergency;</w:t>
      </w:r>
      <w:r w:rsidRPr="009A50FA">
        <w:rPr>
          <w:rFonts w:ascii="Book Antiqua" w:eastAsia="Times New Roman" w:hAnsi="Book Antiqua" w:cstheme="majorBidi"/>
          <w:sz w:val="24"/>
          <w:szCs w:val="24"/>
        </w:rPr>
        <w:t xml:space="preserve"> hence, antimicrobial treatment should be started as soon as sepsis is suspected. </w:t>
      </w:r>
      <w:r w:rsidR="003960B5" w:rsidRPr="009A50FA">
        <w:rPr>
          <w:rFonts w:ascii="Book Antiqua" w:eastAsia="Times New Roman" w:hAnsi="Book Antiqua" w:cstheme="majorBidi"/>
          <w:sz w:val="24"/>
          <w:szCs w:val="24"/>
        </w:rPr>
        <w:t xml:space="preserve">To </w:t>
      </w:r>
      <w:r w:rsidRPr="009A50FA">
        <w:rPr>
          <w:rFonts w:ascii="Book Antiqua" w:eastAsia="Times New Roman" w:hAnsi="Book Antiqua" w:cstheme="majorBidi"/>
          <w:sz w:val="24"/>
          <w:szCs w:val="24"/>
        </w:rPr>
        <w:t>prevent</w:t>
      </w:r>
      <w:r w:rsidR="00DB2162" w:rsidRPr="009A50FA">
        <w:rPr>
          <w:rFonts w:ascii="Book Antiqua" w:eastAsia="Times New Roman" w:hAnsi="Book Antiqua" w:cstheme="majorBidi"/>
          <w:sz w:val="24"/>
          <w:szCs w:val="24"/>
        </w:rPr>
        <w:t xml:space="preserve"> </w:t>
      </w:r>
      <w:r w:rsidRPr="009A50FA">
        <w:rPr>
          <w:rFonts w:ascii="Book Antiqua" w:eastAsia="Times New Roman" w:hAnsi="Book Antiqua" w:cstheme="majorBidi"/>
          <w:sz w:val="24"/>
          <w:szCs w:val="24"/>
        </w:rPr>
        <w:t>development of further</w:t>
      </w:r>
      <w:r w:rsidR="00DB2162" w:rsidRPr="009A50FA">
        <w:rPr>
          <w:rFonts w:ascii="Book Antiqua" w:eastAsia="Times New Roman" w:hAnsi="Book Antiqua" w:cstheme="majorBidi"/>
          <w:sz w:val="24"/>
          <w:szCs w:val="24"/>
        </w:rPr>
        <w:t xml:space="preserve"> </w:t>
      </w:r>
      <w:r w:rsidRPr="009A50FA">
        <w:rPr>
          <w:rFonts w:ascii="Book Antiqua" w:eastAsia="Times New Roman" w:hAnsi="Book Antiqua" w:cstheme="majorBidi"/>
          <w:sz w:val="24"/>
          <w:szCs w:val="24"/>
        </w:rPr>
        <w:t>complication</w:t>
      </w:r>
      <w:r w:rsidR="004A6F55" w:rsidRPr="009A50FA">
        <w:rPr>
          <w:rFonts w:ascii="Book Antiqua" w:eastAsia="Times New Roman" w:hAnsi="Book Antiqua" w:cstheme="majorBidi"/>
          <w:sz w:val="24"/>
          <w:szCs w:val="24"/>
        </w:rPr>
        <w:t>s</w:t>
      </w:r>
      <w:r w:rsidR="00DB2162" w:rsidRPr="009A50FA">
        <w:rPr>
          <w:rFonts w:ascii="Book Antiqua" w:eastAsia="Times New Roman" w:hAnsi="Book Antiqua" w:cstheme="majorBidi"/>
          <w:sz w:val="24"/>
          <w:szCs w:val="24"/>
        </w:rPr>
        <w:t xml:space="preserve"> </w:t>
      </w:r>
      <w:r w:rsidRPr="009A50FA">
        <w:rPr>
          <w:rFonts w:ascii="Book Antiqua" w:eastAsia="Times New Roman" w:hAnsi="Book Antiqua" w:cstheme="majorBidi"/>
          <w:sz w:val="24"/>
          <w:szCs w:val="24"/>
        </w:rPr>
        <w:t>and</w:t>
      </w:r>
      <w:r w:rsidR="00DB2162" w:rsidRPr="009A50FA">
        <w:rPr>
          <w:rFonts w:ascii="Book Antiqua" w:eastAsia="Times New Roman" w:hAnsi="Book Antiqua" w:cstheme="majorBidi"/>
          <w:sz w:val="24"/>
          <w:szCs w:val="24"/>
        </w:rPr>
        <w:t xml:space="preserve"> </w:t>
      </w:r>
      <w:r w:rsidRPr="009A50FA">
        <w:rPr>
          <w:rFonts w:ascii="Book Antiqua" w:eastAsia="Times New Roman" w:hAnsi="Book Antiqua" w:cstheme="majorBidi"/>
          <w:sz w:val="24"/>
          <w:szCs w:val="24"/>
        </w:rPr>
        <w:t xml:space="preserve">progression of </w:t>
      </w:r>
      <w:r w:rsidR="004A6F55" w:rsidRPr="009A50FA">
        <w:rPr>
          <w:rFonts w:ascii="Book Antiqua" w:eastAsia="Times New Roman" w:hAnsi="Book Antiqua" w:cstheme="majorBidi"/>
          <w:sz w:val="24"/>
          <w:szCs w:val="24"/>
        </w:rPr>
        <w:t>the</w:t>
      </w:r>
      <w:r w:rsidR="00DB2162" w:rsidRPr="009A50FA">
        <w:rPr>
          <w:rFonts w:ascii="Book Antiqua" w:eastAsia="Times New Roman" w:hAnsi="Book Antiqua" w:cstheme="majorBidi"/>
          <w:sz w:val="24"/>
          <w:szCs w:val="24"/>
        </w:rPr>
        <w:t xml:space="preserve"> </w:t>
      </w:r>
      <w:r w:rsidRPr="009A50FA">
        <w:rPr>
          <w:rFonts w:ascii="Book Antiqua" w:eastAsia="Times New Roman" w:hAnsi="Book Antiqua" w:cstheme="majorBidi"/>
          <w:sz w:val="24"/>
          <w:szCs w:val="24"/>
        </w:rPr>
        <w:t>patient</w:t>
      </w:r>
      <w:r w:rsidR="00DB2162" w:rsidRPr="009A50FA">
        <w:rPr>
          <w:rFonts w:ascii="Book Antiqua" w:eastAsia="Times New Roman" w:hAnsi="Book Antiqua" w:cstheme="majorBidi"/>
          <w:sz w:val="24"/>
          <w:szCs w:val="24"/>
        </w:rPr>
        <w:t xml:space="preserve"> </w:t>
      </w:r>
      <w:r w:rsidR="003960B5" w:rsidRPr="009A50FA">
        <w:rPr>
          <w:rFonts w:ascii="Book Antiqua" w:eastAsia="Times New Roman" w:hAnsi="Book Antiqua" w:cstheme="majorBidi"/>
          <w:sz w:val="24"/>
          <w:szCs w:val="24"/>
        </w:rPr>
        <w:t>in</w:t>
      </w:r>
      <w:r w:rsidRPr="009A50FA">
        <w:rPr>
          <w:rFonts w:ascii="Book Antiqua" w:eastAsia="Times New Roman" w:hAnsi="Book Antiqua" w:cstheme="majorBidi"/>
          <w:sz w:val="24"/>
          <w:szCs w:val="24"/>
        </w:rPr>
        <w:t>to</w:t>
      </w:r>
      <w:r w:rsidR="00DB2162" w:rsidRPr="009A50FA">
        <w:rPr>
          <w:rFonts w:ascii="Book Antiqua" w:eastAsia="Times New Roman" w:hAnsi="Book Antiqua" w:cstheme="majorBidi"/>
          <w:sz w:val="24"/>
          <w:szCs w:val="24"/>
        </w:rPr>
        <w:t xml:space="preserve"> </w:t>
      </w:r>
      <w:r w:rsidRPr="009A50FA">
        <w:rPr>
          <w:rFonts w:ascii="Book Antiqua" w:eastAsia="Times New Roman" w:hAnsi="Book Antiqua" w:cstheme="majorBidi"/>
          <w:sz w:val="24"/>
          <w:szCs w:val="24"/>
        </w:rPr>
        <w:t>septic</w:t>
      </w:r>
      <w:r w:rsidR="00DB2162" w:rsidRPr="009A50FA">
        <w:rPr>
          <w:rFonts w:ascii="Book Antiqua" w:eastAsia="Times New Roman" w:hAnsi="Book Antiqua" w:cstheme="majorBidi"/>
          <w:sz w:val="24"/>
          <w:szCs w:val="24"/>
        </w:rPr>
        <w:t xml:space="preserve"> </w:t>
      </w:r>
      <w:r w:rsidRPr="009A50FA">
        <w:rPr>
          <w:rFonts w:ascii="Book Antiqua" w:eastAsia="Times New Roman" w:hAnsi="Book Antiqua" w:cstheme="majorBidi"/>
          <w:sz w:val="24"/>
          <w:szCs w:val="24"/>
        </w:rPr>
        <w:t>shock</w:t>
      </w:r>
      <w:r w:rsidR="00DB2162" w:rsidRPr="009A50FA">
        <w:rPr>
          <w:rFonts w:ascii="Book Antiqua" w:eastAsia="Times New Roman" w:hAnsi="Book Antiqua" w:cstheme="majorBidi"/>
          <w:sz w:val="24"/>
          <w:szCs w:val="24"/>
        </w:rPr>
        <w:t xml:space="preserve"> </w:t>
      </w:r>
      <w:r w:rsidRPr="009A50FA">
        <w:rPr>
          <w:rFonts w:ascii="Book Antiqua" w:eastAsia="Times New Roman" w:hAnsi="Book Antiqua" w:cstheme="majorBidi"/>
          <w:sz w:val="24"/>
          <w:szCs w:val="24"/>
        </w:rPr>
        <w:t>and</w:t>
      </w:r>
      <w:r w:rsidR="00DB2162" w:rsidRPr="009A50FA">
        <w:rPr>
          <w:rFonts w:ascii="Book Antiqua" w:eastAsia="Times New Roman" w:hAnsi="Book Antiqua" w:cstheme="majorBidi"/>
          <w:sz w:val="24"/>
          <w:szCs w:val="24"/>
        </w:rPr>
        <w:t xml:space="preserve"> </w:t>
      </w:r>
      <w:r w:rsidRPr="009A50FA">
        <w:rPr>
          <w:rFonts w:ascii="Book Antiqua" w:eastAsia="Times New Roman" w:hAnsi="Book Antiqua" w:cstheme="majorBidi"/>
          <w:sz w:val="24"/>
          <w:szCs w:val="24"/>
        </w:rPr>
        <w:t>multi organ failure</w:t>
      </w:r>
      <w:r w:rsidR="003960B5" w:rsidRPr="009A50FA">
        <w:rPr>
          <w:rFonts w:ascii="Book Antiqua" w:eastAsia="Times New Roman" w:hAnsi="Book Antiqua" w:cstheme="majorBidi"/>
          <w:sz w:val="24"/>
          <w:szCs w:val="24"/>
        </w:rPr>
        <w:t xml:space="preserve">, profound knowledge of the causative pathogens is needed to select the proper antibiotic treatment. </w:t>
      </w:r>
      <w:r w:rsidR="004A6F55" w:rsidRPr="009A50FA">
        <w:rPr>
          <w:rFonts w:ascii="Book Antiqua" w:eastAsia="Times New Roman" w:hAnsi="Book Antiqua" w:cstheme="majorBidi"/>
          <w:sz w:val="24"/>
          <w:szCs w:val="24"/>
        </w:rPr>
        <w:t>T</w:t>
      </w:r>
      <w:r w:rsidR="001D020F" w:rsidRPr="009A50FA">
        <w:rPr>
          <w:rFonts w:ascii="Book Antiqua" w:eastAsia="Times New Roman" w:hAnsi="Book Antiqua" w:cstheme="majorBidi"/>
          <w:sz w:val="24"/>
          <w:szCs w:val="24"/>
        </w:rPr>
        <w:t>o</w:t>
      </w:r>
      <w:r w:rsidR="00DB2162" w:rsidRPr="009A50FA">
        <w:rPr>
          <w:rFonts w:ascii="Book Antiqua" w:eastAsia="Times New Roman" w:hAnsi="Book Antiqua" w:cstheme="majorBidi"/>
          <w:sz w:val="24"/>
          <w:szCs w:val="24"/>
        </w:rPr>
        <w:t xml:space="preserve"> </w:t>
      </w:r>
      <w:r w:rsidR="001D020F" w:rsidRPr="009A50FA">
        <w:rPr>
          <w:rFonts w:ascii="Book Antiqua" w:eastAsia="Times New Roman" w:hAnsi="Book Antiqua" w:cstheme="majorBidi"/>
          <w:sz w:val="24"/>
          <w:szCs w:val="24"/>
        </w:rPr>
        <w:t>reduce</w:t>
      </w:r>
      <w:r w:rsidR="00DB2162" w:rsidRPr="009A50FA">
        <w:rPr>
          <w:rFonts w:ascii="Book Antiqua" w:eastAsia="Times New Roman" w:hAnsi="Book Antiqua" w:cstheme="majorBidi"/>
          <w:sz w:val="24"/>
          <w:szCs w:val="24"/>
        </w:rPr>
        <w:t xml:space="preserve"> </w:t>
      </w:r>
      <w:r w:rsidR="001D020F" w:rsidRPr="009A50FA">
        <w:rPr>
          <w:rFonts w:ascii="Book Antiqua" w:eastAsia="Times New Roman" w:hAnsi="Book Antiqua" w:cstheme="majorBidi"/>
          <w:sz w:val="24"/>
          <w:szCs w:val="24"/>
        </w:rPr>
        <w:t>sepsis</w:t>
      </w:r>
      <w:r w:rsidR="00DB2162" w:rsidRPr="009A50FA">
        <w:rPr>
          <w:rFonts w:ascii="Book Antiqua" w:eastAsia="Times New Roman" w:hAnsi="Book Antiqua" w:cstheme="majorBidi"/>
          <w:sz w:val="24"/>
          <w:szCs w:val="24"/>
        </w:rPr>
        <w:t xml:space="preserve"> </w:t>
      </w:r>
      <w:r w:rsidR="001D020F" w:rsidRPr="009A50FA">
        <w:rPr>
          <w:rFonts w:ascii="Book Antiqua" w:eastAsia="Times New Roman" w:hAnsi="Book Antiqua" w:cstheme="majorBidi"/>
          <w:sz w:val="24"/>
          <w:szCs w:val="24"/>
        </w:rPr>
        <w:t>associated</w:t>
      </w:r>
      <w:r w:rsidR="00DB2162" w:rsidRPr="009A50FA">
        <w:rPr>
          <w:rFonts w:ascii="Book Antiqua" w:eastAsia="Times New Roman" w:hAnsi="Book Antiqua" w:cstheme="majorBidi"/>
          <w:sz w:val="24"/>
          <w:szCs w:val="24"/>
        </w:rPr>
        <w:t xml:space="preserve"> </w:t>
      </w:r>
      <w:r w:rsidR="001D020F" w:rsidRPr="009A50FA">
        <w:rPr>
          <w:rFonts w:ascii="Book Antiqua" w:eastAsia="Times New Roman" w:hAnsi="Book Antiqua" w:cstheme="majorBidi"/>
          <w:sz w:val="24"/>
          <w:szCs w:val="24"/>
        </w:rPr>
        <w:t xml:space="preserve">mortality, </w:t>
      </w:r>
      <w:r w:rsidR="00DA29A4" w:rsidRPr="009A50FA">
        <w:rPr>
          <w:rFonts w:ascii="Book Antiqua" w:eastAsia="Times New Roman" w:hAnsi="Book Antiqua" w:cstheme="majorBidi"/>
          <w:sz w:val="24"/>
          <w:szCs w:val="24"/>
        </w:rPr>
        <w:t>it has</w:t>
      </w:r>
      <w:r w:rsidR="001D020F" w:rsidRPr="009A50FA">
        <w:rPr>
          <w:rFonts w:ascii="Book Antiqua" w:eastAsia="Times New Roman" w:hAnsi="Book Antiqua" w:cstheme="majorBidi"/>
          <w:sz w:val="24"/>
          <w:szCs w:val="24"/>
        </w:rPr>
        <w:t xml:space="preserve"> been</w:t>
      </w:r>
      <w:r w:rsidR="00DB2162" w:rsidRPr="009A50FA">
        <w:rPr>
          <w:rFonts w:ascii="Book Antiqua" w:eastAsia="Times New Roman" w:hAnsi="Book Antiqua" w:cstheme="majorBidi"/>
          <w:sz w:val="24"/>
          <w:szCs w:val="24"/>
        </w:rPr>
        <w:t xml:space="preserve"> </w:t>
      </w:r>
      <w:r w:rsidR="003960B5" w:rsidRPr="009A50FA">
        <w:rPr>
          <w:rFonts w:ascii="Book Antiqua" w:eastAsia="Times New Roman" w:hAnsi="Book Antiqua" w:cstheme="majorBidi"/>
          <w:sz w:val="24"/>
          <w:szCs w:val="24"/>
        </w:rPr>
        <w:t xml:space="preserve">widely </w:t>
      </w:r>
      <w:r w:rsidR="001D020F" w:rsidRPr="009A50FA">
        <w:rPr>
          <w:rFonts w:ascii="Book Antiqua" w:eastAsia="Times New Roman" w:hAnsi="Book Antiqua" w:cstheme="majorBidi"/>
          <w:sz w:val="24"/>
          <w:szCs w:val="24"/>
        </w:rPr>
        <w:t>advocated</w:t>
      </w:r>
      <w:r w:rsidR="00DB2162" w:rsidRPr="009A50FA">
        <w:rPr>
          <w:rFonts w:ascii="Book Antiqua" w:eastAsia="Times New Roman" w:hAnsi="Book Antiqua" w:cstheme="majorBidi"/>
          <w:sz w:val="24"/>
          <w:szCs w:val="24"/>
        </w:rPr>
        <w:t xml:space="preserve"> </w:t>
      </w:r>
      <w:r w:rsidR="00DA29A4" w:rsidRPr="009A50FA">
        <w:rPr>
          <w:rFonts w:ascii="Book Antiqua" w:eastAsia="Times New Roman" w:hAnsi="Book Antiqua" w:cstheme="majorBidi"/>
          <w:sz w:val="24"/>
          <w:szCs w:val="24"/>
        </w:rPr>
        <w:t>to start</w:t>
      </w:r>
      <w:r w:rsidR="00DB2162" w:rsidRPr="009A50FA">
        <w:rPr>
          <w:rFonts w:ascii="Book Antiqua" w:eastAsia="Times New Roman" w:hAnsi="Book Antiqua" w:cstheme="majorBidi"/>
          <w:sz w:val="24"/>
          <w:szCs w:val="24"/>
        </w:rPr>
        <w:t xml:space="preserve"> </w:t>
      </w:r>
      <w:r w:rsidR="001D020F" w:rsidRPr="009A50FA">
        <w:rPr>
          <w:rFonts w:ascii="Book Antiqua" w:eastAsia="Times New Roman" w:hAnsi="Book Antiqua" w:cstheme="majorBidi"/>
          <w:sz w:val="24"/>
          <w:szCs w:val="24"/>
        </w:rPr>
        <w:t>empirical</w:t>
      </w:r>
      <w:r w:rsidR="00DB2162" w:rsidRPr="009A50FA">
        <w:rPr>
          <w:rFonts w:ascii="Book Antiqua" w:eastAsia="Times New Roman" w:hAnsi="Book Antiqua" w:cstheme="majorBidi"/>
          <w:sz w:val="24"/>
          <w:szCs w:val="24"/>
        </w:rPr>
        <w:t xml:space="preserve"> </w:t>
      </w:r>
      <w:r w:rsidR="001D020F" w:rsidRPr="009A50FA">
        <w:rPr>
          <w:rFonts w:ascii="Book Antiqua" w:eastAsia="Times New Roman" w:hAnsi="Book Antiqua" w:cstheme="majorBidi"/>
          <w:sz w:val="24"/>
          <w:szCs w:val="24"/>
        </w:rPr>
        <w:t>antibiotic</w:t>
      </w:r>
      <w:r w:rsidR="00DB2162" w:rsidRPr="009A50FA">
        <w:rPr>
          <w:rFonts w:ascii="Book Antiqua" w:eastAsia="Times New Roman" w:hAnsi="Book Antiqua" w:cstheme="majorBidi"/>
          <w:sz w:val="24"/>
          <w:szCs w:val="24"/>
        </w:rPr>
        <w:t xml:space="preserve"> </w:t>
      </w:r>
      <w:r w:rsidR="001D020F" w:rsidRPr="009A50FA">
        <w:rPr>
          <w:rFonts w:ascii="Book Antiqua" w:eastAsia="Times New Roman" w:hAnsi="Book Antiqua" w:cstheme="majorBidi"/>
          <w:sz w:val="24"/>
          <w:szCs w:val="24"/>
        </w:rPr>
        <w:t>therapy</w:t>
      </w:r>
      <w:r w:rsidR="00DB2162" w:rsidRPr="009A50FA">
        <w:rPr>
          <w:rFonts w:ascii="Book Antiqua" w:eastAsia="Times New Roman" w:hAnsi="Book Antiqua" w:cstheme="majorBidi"/>
          <w:sz w:val="24"/>
          <w:szCs w:val="24"/>
        </w:rPr>
        <w:t xml:space="preserve"> </w:t>
      </w:r>
      <w:r w:rsidR="001D020F" w:rsidRPr="009A50FA">
        <w:rPr>
          <w:rFonts w:ascii="Book Antiqua" w:eastAsia="Times New Roman" w:hAnsi="Book Antiqua" w:cstheme="majorBidi"/>
          <w:sz w:val="24"/>
          <w:szCs w:val="24"/>
        </w:rPr>
        <w:t>from</w:t>
      </w:r>
      <w:r w:rsidR="00DB2162" w:rsidRPr="009A50FA">
        <w:rPr>
          <w:rFonts w:ascii="Book Antiqua" w:eastAsia="Times New Roman" w:hAnsi="Book Antiqua" w:cstheme="majorBidi"/>
          <w:sz w:val="24"/>
          <w:szCs w:val="24"/>
        </w:rPr>
        <w:t xml:space="preserve"> </w:t>
      </w:r>
      <w:r w:rsidR="001D020F" w:rsidRPr="009A50FA">
        <w:rPr>
          <w:rFonts w:ascii="Book Antiqua" w:eastAsia="Times New Roman" w:hAnsi="Book Antiqua" w:cstheme="majorBidi"/>
          <w:sz w:val="24"/>
          <w:szCs w:val="24"/>
        </w:rPr>
        <w:t>the</w:t>
      </w:r>
      <w:r w:rsidR="00DB2162" w:rsidRPr="009A50FA">
        <w:rPr>
          <w:rFonts w:ascii="Book Antiqua" w:eastAsia="Times New Roman" w:hAnsi="Book Antiqua" w:cstheme="majorBidi"/>
          <w:sz w:val="24"/>
          <w:szCs w:val="24"/>
        </w:rPr>
        <w:t xml:space="preserve"> </w:t>
      </w:r>
      <w:r w:rsidR="001D020F" w:rsidRPr="009A50FA">
        <w:rPr>
          <w:rFonts w:ascii="Book Antiqua" w:eastAsia="Times New Roman" w:hAnsi="Book Antiqua" w:cstheme="majorBidi"/>
          <w:sz w:val="24"/>
          <w:szCs w:val="24"/>
        </w:rPr>
        <w:t>first</w:t>
      </w:r>
      <w:r w:rsidR="00DB2162" w:rsidRPr="009A50FA">
        <w:rPr>
          <w:rFonts w:ascii="Book Antiqua" w:eastAsia="Times New Roman" w:hAnsi="Book Antiqua" w:cstheme="majorBidi"/>
          <w:sz w:val="24"/>
          <w:szCs w:val="24"/>
        </w:rPr>
        <w:t xml:space="preserve"> </w:t>
      </w:r>
      <w:r w:rsidR="001D020F" w:rsidRPr="009A50FA">
        <w:rPr>
          <w:rFonts w:ascii="Book Antiqua" w:eastAsia="Times New Roman" w:hAnsi="Book Antiqua" w:cstheme="majorBidi"/>
          <w:sz w:val="24"/>
          <w:szCs w:val="24"/>
        </w:rPr>
        <w:t>hour</w:t>
      </w:r>
      <w:r w:rsidR="00DB2162" w:rsidRPr="009A50FA">
        <w:rPr>
          <w:rFonts w:ascii="Book Antiqua" w:eastAsia="Times New Roman" w:hAnsi="Book Antiqua" w:cstheme="majorBidi"/>
          <w:sz w:val="24"/>
          <w:szCs w:val="24"/>
        </w:rPr>
        <w:t xml:space="preserve"> </w:t>
      </w:r>
      <w:r w:rsidR="001D020F" w:rsidRPr="009A50FA">
        <w:rPr>
          <w:rFonts w:ascii="Book Antiqua" w:eastAsia="Times New Roman" w:hAnsi="Book Antiqua" w:cstheme="majorBidi"/>
          <w:sz w:val="24"/>
          <w:szCs w:val="24"/>
        </w:rPr>
        <w:t>following</w:t>
      </w:r>
      <w:r w:rsidR="00DB2162" w:rsidRPr="009A50FA">
        <w:rPr>
          <w:rFonts w:ascii="Book Antiqua" w:eastAsia="Times New Roman" w:hAnsi="Book Antiqua" w:cstheme="majorBidi"/>
          <w:sz w:val="24"/>
          <w:szCs w:val="24"/>
        </w:rPr>
        <w:t xml:space="preserve"> </w:t>
      </w:r>
      <w:r w:rsidR="00575F63" w:rsidRPr="009A50FA">
        <w:rPr>
          <w:rFonts w:ascii="Book Antiqua" w:eastAsia="Times New Roman" w:hAnsi="Book Antiqua" w:cstheme="majorBidi"/>
          <w:sz w:val="24"/>
          <w:szCs w:val="24"/>
        </w:rPr>
        <w:t>sepsis</w:t>
      </w:r>
      <w:r w:rsidR="00DB2162" w:rsidRPr="009A50FA">
        <w:rPr>
          <w:rFonts w:ascii="Book Antiqua" w:eastAsia="Times New Roman" w:hAnsi="Book Antiqua" w:cstheme="majorBidi"/>
          <w:sz w:val="24"/>
          <w:szCs w:val="24"/>
        </w:rPr>
        <w:t xml:space="preserve"> </w:t>
      </w:r>
      <w:r w:rsidR="00575F63" w:rsidRPr="009A50FA">
        <w:rPr>
          <w:rFonts w:ascii="Book Antiqua" w:eastAsia="Times New Roman" w:hAnsi="Book Antiqua" w:cstheme="majorBidi"/>
          <w:sz w:val="24"/>
          <w:szCs w:val="24"/>
        </w:rPr>
        <w:t>identification</w:t>
      </w:r>
      <w:r w:rsidR="003960B5" w:rsidRPr="009A50FA">
        <w:rPr>
          <w:rFonts w:ascii="Book Antiqua" w:eastAsia="Times New Roman" w:hAnsi="Book Antiqua" w:cstheme="majorBidi"/>
          <w:sz w:val="24"/>
          <w:szCs w:val="24"/>
        </w:rPr>
        <w:t xml:space="preserve">. This strategy leads to a reduction in mortality of </w:t>
      </w:r>
      <w:r w:rsidR="004A6F55" w:rsidRPr="009A50FA">
        <w:rPr>
          <w:rFonts w:ascii="Book Antiqua" w:eastAsia="Times New Roman" w:hAnsi="Book Antiqua" w:cstheme="majorBidi"/>
          <w:sz w:val="24"/>
          <w:szCs w:val="24"/>
        </w:rPr>
        <w:t>13.7</w:t>
      </w:r>
      <w:r w:rsidR="00DA29A4" w:rsidRPr="009A50FA">
        <w:rPr>
          <w:rFonts w:ascii="Book Antiqua" w:eastAsia="Times New Roman" w:hAnsi="Book Antiqua" w:cstheme="majorBidi"/>
          <w:sz w:val="24"/>
          <w:szCs w:val="24"/>
        </w:rPr>
        <w:t>%</w:t>
      </w:r>
      <w:r w:rsidR="00DD2CCB" w:rsidRPr="009A50FA">
        <w:rPr>
          <w:rFonts w:ascii="Book Antiqua" w:eastAsia="Times New Roman" w:hAnsi="Book Antiqua" w:cstheme="majorBidi"/>
          <w:sz w:val="24"/>
          <w:szCs w:val="24"/>
          <w:vertAlign w:val="superscript"/>
        </w:rPr>
        <w:t>[</w:t>
      </w:r>
      <w:r w:rsidR="003C4CAD" w:rsidRPr="009A50FA">
        <w:rPr>
          <w:rStyle w:val="Hyperlink"/>
          <w:rFonts w:ascii="Book Antiqua" w:hAnsi="Book Antiqua" w:cstheme="majorBidi"/>
          <w:color w:val="auto"/>
          <w:sz w:val="24"/>
          <w:szCs w:val="24"/>
          <w:u w:val="none"/>
          <w:vertAlign w:val="superscript"/>
        </w:rPr>
        <w:t>6</w:t>
      </w:r>
      <w:r w:rsidR="008255DA" w:rsidRPr="009A50FA">
        <w:rPr>
          <w:rStyle w:val="Hyperlink"/>
          <w:rFonts w:ascii="Book Antiqua" w:hAnsi="Book Antiqua" w:cstheme="majorBidi"/>
          <w:color w:val="auto"/>
          <w:sz w:val="24"/>
          <w:szCs w:val="24"/>
          <w:u w:val="none"/>
          <w:vertAlign w:val="superscript"/>
        </w:rPr>
        <w:t>-</w:t>
      </w:r>
      <w:r w:rsidR="00846DE1" w:rsidRPr="009A50FA">
        <w:rPr>
          <w:rFonts w:ascii="Book Antiqua" w:hAnsi="Book Antiqua" w:cstheme="majorBidi"/>
          <w:sz w:val="24"/>
          <w:szCs w:val="24"/>
          <w:vertAlign w:val="superscript"/>
        </w:rPr>
        <w:t>8</w:t>
      </w:r>
      <w:r w:rsidR="00DD2CCB" w:rsidRPr="009A50FA">
        <w:rPr>
          <w:rFonts w:ascii="Book Antiqua" w:hAnsi="Book Antiqua" w:cstheme="majorBidi"/>
          <w:sz w:val="24"/>
          <w:szCs w:val="24"/>
          <w:vertAlign w:val="superscript"/>
        </w:rPr>
        <w:t>]</w:t>
      </w:r>
      <w:r w:rsidR="004A6F55" w:rsidRPr="009A50FA">
        <w:rPr>
          <w:rFonts w:ascii="Book Antiqua" w:hAnsi="Book Antiqua" w:cstheme="majorBidi"/>
          <w:sz w:val="24"/>
          <w:szCs w:val="24"/>
        </w:rPr>
        <w:t xml:space="preserve">. </w:t>
      </w:r>
      <w:r w:rsidR="001828C0" w:rsidRPr="009A50FA">
        <w:rPr>
          <w:rFonts w:ascii="Book Antiqua" w:hAnsi="Book Antiqua" w:cstheme="majorBidi"/>
          <w:sz w:val="24"/>
          <w:szCs w:val="24"/>
        </w:rPr>
        <w:t>The</w:t>
      </w:r>
      <w:r w:rsidR="00DB2162" w:rsidRPr="009A50FA">
        <w:rPr>
          <w:rFonts w:ascii="Book Antiqua" w:hAnsi="Book Antiqua" w:cstheme="majorBidi"/>
          <w:sz w:val="24"/>
          <w:szCs w:val="24"/>
        </w:rPr>
        <w:t xml:space="preserve"> </w:t>
      </w:r>
      <w:r w:rsidR="001828C0" w:rsidRPr="009A50FA">
        <w:rPr>
          <w:rFonts w:ascii="Book Antiqua" w:hAnsi="Book Antiqua" w:cstheme="majorBidi"/>
          <w:sz w:val="24"/>
          <w:szCs w:val="24"/>
        </w:rPr>
        <w:t>most</w:t>
      </w:r>
      <w:r w:rsidR="00DB2162" w:rsidRPr="009A50FA">
        <w:rPr>
          <w:rFonts w:ascii="Book Antiqua" w:hAnsi="Book Antiqua" w:cstheme="majorBidi"/>
          <w:sz w:val="24"/>
          <w:szCs w:val="24"/>
        </w:rPr>
        <w:t xml:space="preserve"> </w:t>
      </w:r>
      <w:r w:rsidR="001828C0" w:rsidRPr="009A50FA">
        <w:rPr>
          <w:rFonts w:ascii="Book Antiqua" w:hAnsi="Book Antiqua" w:cstheme="majorBidi"/>
          <w:sz w:val="24"/>
          <w:szCs w:val="24"/>
        </w:rPr>
        <w:t>common</w:t>
      </w:r>
      <w:r w:rsidR="00DB2162" w:rsidRPr="009A50FA">
        <w:rPr>
          <w:rFonts w:ascii="Book Antiqua" w:hAnsi="Book Antiqua" w:cstheme="majorBidi"/>
          <w:sz w:val="24"/>
          <w:szCs w:val="24"/>
        </w:rPr>
        <w:t xml:space="preserve"> </w:t>
      </w:r>
      <w:r w:rsidR="001828C0" w:rsidRPr="009A50FA">
        <w:rPr>
          <w:rFonts w:ascii="Book Antiqua" w:hAnsi="Book Antiqua" w:cstheme="majorBidi"/>
          <w:sz w:val="24"/>
          <w:szCs w:val="24"/>
        </w:rPr>
        <w:t xml:space="preserve">primary site </w:t>
      </w:r>
      <w:r w:rsidR="00A714BA" w:rsidRPr="009A50FA">
        <w:rPr>
          <w:rFonts w:ascii="Book Antiqua" w:hAnsi="Book Antiqua" w:cstheme="majorBidi"/>
          <w:sz w:val="24"/>
          <w:szCs w:val="24"/>
        </w:rPr>
        <w:t>involved in</w:t>
      </w:r>
      <w:r w:rsidR="00DB2162" w:rsidRPr="009A50FA">
        <w:rPr>
          <w:rFonts w:ascii="Book Antiqua" w:hAnsi="Book Antiqua" w:cstheme="majorBidi"/>
          <w:sz w:val="24"/>
          <w:szCs w:val="24"/>
        </w:rPr>
        <w:t xml:space="preserve"> </w:t>
      </w:r>
      <w:r w:rsidR="001828C0" w:rsidRPr="009A50FA">
        <w:rPr>
          <w:rFonts w:ascii="Book Antiqua" w:hAnsi="Book Antiqua" w:cstheme="majorBidi"/>
          <w:sz w:val="24"/>
          <w:szCs w:val="24"/>
        </w:rPr>
        <w:t>sepsis is</w:t>
      </w:r>
      <w:r w:rsidR="00DB2162" w:rsidRPr="009A50FA">
        <w:rPr>
          <w:rFonts w:ascii="Book Antiqua" w:hAnsi="Book Antiqua" w:cstheme="majorBidi"/>
          <w:sz w:val="24"/>
          <w:szCs w:val="24"/>
        </w:rPr>
        <w:t xml:space="preserve"> </w:t>
      </w:r>
      <w:r w:rsidR="004A6F55" w:rsidRPr="009A50FA">
        <w:rPr>
          <w:rFonts w:ascii="Book Antiqua" w:hAnsi="Book Antiqua" w:cstheme="majorBidi"/>
          <w:sz w:val="24"/>
          <w:szCs w:val="24"/>
        </w:rPr>
        <w:t>the</w:t>
      </w:r>
      <w:r w:rsidR="00DB2162" w:rsidRPr="009A50FA">
        <w:rPr>
          <w:rFonts w:ascii="Book Antiqua" w:hAnsi="Book Antiqua" w:cstheme="majorBidi"/>
          <w:sz w:val="24"/>
          <w:szCs w:val="24"/>
        </w:rPr>
        <w:t xml:space="preserve"> </w:t>
      </w:r>
      <w:r w:rsidR="001828C0" w:rsidRPr="009A50FA">
        <w:rPr>
          <w:rFonts w:ascii="Book Antiqua" w:hAnsi="Book Antiqua" w:cstheme="majorBidi"/>
          <w:sz w:val="24"/>
          <w:szCs w:val="24"/>
        </w:rPr>
        <w:t>respiratory</w:t>
      </w:r>
      <w:r w:rsidR="00DB2162" w:rsidRPr="009A50FA">
        <w:rPr>
          <w:rFonts w:ascii="Book Antiqua" w:hAnsi="Book Antiqua" w:cstheme="majorBidi"/>
          <w:sz w:val="24"/>
          <w:szCs w:val="24"/>
        </w:rPr>
        <w:t xml:space="preserve"> </w:t>
      </w:r>
      <w:r w:rsidR="001828C0" w:rsidRPr="009A50FA">
        <w:rPr>
          <w:rFonts w:ascii="Book Antiqua" w:hAnsi="Book Antiqua" w:cstheme="majorBidi"/>
          <w:sz w:val="24"/>
          <w:szCs w:val="24"/>
        </w:rPr>
        <w:t>tract</w:t>
      </w:r>
      <w:r w:rsidR="004A6F55" w:rsidRPr="009A50FA">
        <w:rPr>
          <w:rFonts w:ascii="Book Antiqua" w:hAnsi="Book Antiqua" w:cstheme="majorBidi"/>
          <w:sz w:val="24"/>
          <w:szCs w:val="24"/>
        </w:rPr>
        <w:t xml:space="preserve">, </w:t>
      </w:r>
      <w:r w:rsidR="001828C0" w:rsidRPr="009A50FA">
        <w:rPr>
          <w:rFonts w:ascii="Book Antiqua" w:hAnsi="Book Antiqua" w:cstheme="majorBidi"/>
          <w:sz w:val="24"/>
          <w:szCs w:val="24"/>
        </w:rPr>
        <w:t>mainly</w:t>
      </w:r>
      <w:r w:rsidR="00DB2162" w:rsidRPr="009A50FA">
        <w:rPr>
          <w:rFonts w:ascii="Book Antiqua" w:hAnsi="Book Antiqua" w:cstheme="majorBidi"/>
          <w:sz w:val="24"/>
          <w:szCs w:val="24"/>
        </w:rPr>
        <w:t xml:space="preserve"> </w:t>
      </w:r>
      <w:r w:rsidR="00A714BA" w:rsidRPr="009A50FA">
        <w:rPr>
          <w:rFonts w:ascii="Book Antiqua" w:hAnsi="Book Antiqua" w:cstheme="majorBidi"/>
          <w:sz w:val="24"/>
          <w:szCs w:val="24"/>
        </w:rPr>
        <w:t>pneumonia, followed</w:t>
      </w:r>
      <w:r w:rsidR="00DB2162" w:rsidRPr="009A50FA">
        <w:rPr>
          <w:rFonts w:ascii="Book Antiqua" w:hAnsi="Book Antiqua" w:cstheme="majorBidi"/>
          <w:sz w:val="24"/>
          <w:szCs w:val="24"/>
        </w:rPr>
        <w:t xml:space="preserve"> </w:t>
      </w:r>
      <w:r w:rsidR="001828C0" w:rsidRPr="009A50FA">
        <w:rPr>
          <w:rFonts w:ascii="Book Antiqua" w:hAnsi="Book Antiqua" w:cstheme="majorBidi"/>
          <w:sz w:val="24"/>
          <w:szCs w:val="24"/>
        </w:rPr>
        <w:t>by</w:t>
      </w:r>
      <w:r w:rsidR="00DB2162" w:rsidRPr="009A50FA">
        <w:rPr>
          <w:rFonts w:ascii="Book Antiqua" w:hAnsi="Book Antiqua" w:cstheme="majorBidi"/>
          <w:sz w:val="24"/>
          <w:szCs w:val="24"/>
        </w:rPr>
        <w:t xml:space="preserve"> </w:t>
      </w:r>
      <w:r w:rsidR="001828C0" w:rsidRPr="009A50FA">
        <w:rPr>
          <w:rFonts w:ascii="Book Antiqua" w:hAnsi="Book Antiqua" w:cstheme="majorBidi"/>
          <w:sz w:val="24"/>
          <w:szCs w:val="24"/>
        </w:rPr>
        <w:t>genitourinary tract infections. Other site</w:t>
      </w:r>
      <w:r w:rsidR="007306C8" w:rsidRPr="009A50FA">
        <w:rPr>
          <w:rFonts w:ascii="Book Antiqua" w:hAnsi="Book Antiqua" w:cstheme="majorBidi"/>
          <w:sz w:val="24"/>
          <w:szCs w:val="24"/>
        </w:rPr>
        <w:t>s</w:t>
      </w:r>
      <w:r w:rsidR="001828C0" w:rsidRPr="009A50FA">
        <w:rPr>
          <w:rFonts w:ascii="Book Antiqua" w:hAnsi="Book Antiqua" w:cstheme="majorBidi"/>
          <w:sz w:val="24"/>
          <w:szCs w:val="24"/>
        </w:rPr>
        <w:t xml:space="preserve"> involved are </w:t>
      </w:r>
      <w:r w:rsidR="00DA1B2F" w:rsidRPr="009A50FA">
        <w:rPr>
          <w:rFonts w:ascii="Book Antiqua" w:hAnsi="Book Antiqua" w:cstheme="majorBidi"/>
          <w:sz w:val="24"/>
          <w:szCs w:val="24"/>
        </w:rPr>
        <w:t xml:space="preserve">the </w:t>
      </w:r>
      <w:r w:rsidR="007306C8" w:rsidRPr="009A50FA">
        <w:rPr>
          <w:rFonts w:ascii="Book Antiqua" w:hAnsi="Book Antiqua" w:cstheme="majorBidi"/>
          <w:sz w:val="24"/>
          <w:szCs w:val="24"/>
        </w:rPr>
        <w:t xml:space="preserve">abdomen, </w:t>
      </w:r>
      <w:r w:rsidR="00C252B6" w:rsidRPr="009A50FA">
        <w:rPr>
          <w:rFonts w:ascii="Book Antiqua" w:hAnsi="Book Antiqua" w:cstheme="majorBidi"/>
          <w:sz w:val="24"/>
          <w:szCs w:val="24"/>
        </w:rPr>
        <w:t>wound and soft tissue infections,</w:t>
      </w:r>
      <w:r w:rsidR="006521C0" w:rsidRPr="009A50FA">
        <w:rPr>
          <w:rFonts w:ascii="Book Antiqua" w:hAnsi="Book Antiqua" w:cstheme="majorBidi"/>
          <w:sz w:val="24"/>
          <w:szCs w:val="24"/>
        </w:rPr>
        <w:t xml:space="preserve"> </w:t>
      </w:r>
      <w:r w:rsidR="00DA1B2F" w:rsidRPr="009A50FA">
        <w:rPr>
          <w:rFonts w:ascii="Book Antiqua" w:hAnsi="Book Antiqua" w:cstheme="majorBidi"/>
          <w:sz w:val="24"/>
          <w:szCs w:val="24"/>
        </w:rPr>
        <w:t xml:space="preserve">the </w:t>
      </w:r>
      <w:r w:rsidR="008255DA" w:rsidRPr="009A50FA">
        <w:rPr>
          <w:rFonts w:ascii="Book Antiqua" w:hAnsi="Book Antiqua" w:cstheme="majorBidi"/>
          <w:sz w:val="24"/>
          <w:szCs w:val="24"/>
        </w:rPr>
        <w:t>central nervous system (</w:t>
      </w:r>
      <w:r w:rsidR="006521C0" w:rsidRPr="009A50FA">
        <w:rPr>
          <w:rFonts w:ascii="Book Antiqua" w:hAnsi="Book Antiqua" w:cstheme="majorBidi"/>
          <w:sz w:val="24"/>
          <w:szCs w:val="24"/>
        </w:rPr>
        <w:t>CNS</w:t>
      </w:r>
      <w:r w:rsidR="008255DA" w:rsidRPr="009A50FA">
        <w:rPr>
          <w:rFonts w:ascii="Book Antiqua" w:hAnsi="Book Antiqua" w:cstheme="majorBidi"/>
          <w:sz w:val="24"/>
          <w:szCs w:val="24"/>
        </w:rPr>
        <w:t>)</w:t>
      </w:r>
      <w:r w:rsidR="00DA1B2F" w:rsidRPr="009A50FA">
        <w:rPr>
          <w:rFonts w:ascii="Book Antiqua" w:hAnsi="Book Antiqua" w:cstheme="majorBidi"/>
          <w:sz w:val="24"/>
          <w:szCs w:val="24"/>
        </w:rPr>
        <w:t xml:space="preserve"> and the </w:t>
      </w:r>
      <w:r w:rsidR="007306C8" w:rsidRPr="009A50FA">
        <w:rPr>
          <w:rFonts w:ascii="Book Antiqua" w:hAnsi="Book Antiqua" w:cstheme="majorBidi"/>
          <w:sz w:val="24"/>
          <w:szCs w:val="24"/>
        </w:rPr>
        <w:t>cardiovascular</w:t>
      </w:r>
      <w:r w:rsidR="00DA1B2F" w:rsidRPr="009A50FA">
        <w:rPr>
          <w:rFonts w:ascii="Book Antiqua" w:hAnsi="Book Antiqua" w:cstheme="majorBidi"/>
          <w:sz w:val="24"/>
          <w:szCs w:val="24"/>
        </w:rPr>
        <w:t xml:space="preserve"> system. In some </w:t>
      </w:r>
      <w:r w:rsidR="00EB35A9" w:rsidRPr="009A50FA">
        <w:rPr>
          <w:rFonts w:ascii="Book Antiqua" w:hAnsi="Book Antiqua" w:cstheme="majorBidi"/>
          <w:sz w:val="24"/>
          <w:szCs w:val="24"/>
        </w:rPr>
        <w:t>cases,</w:t>
      </w:r>
      <w:r w:rsidR="00DA1B2F" w:rsidRPr="009A50FA">
        <w:rPr>
          <w:rFonts w:ascii="Book Antiqua" w:hAnsi="Book Antiqua" w:cstheme="majorBidi"/>
          <w:sz w:val="24"/>
          <w:szCs w:val="24"/>
        </w:rPr>
        <w:t xml:space="preserve"> the source origin is </w:t>
      </w:r>
      <w:r w:rsidR="00EB35A9" w:rsidRPr="009A50FA">
        <w:rPr>
          <w:rFonts w:ascii="Book Antiqua" w:hAnsi="Book Antiqua" w:cstheme="majorBidi"/>
          <w:sz w:val="24"/>
          <w:szCs w:val="24"/>
        </w:rPr>
        <w:t xml:space="preserve">unknown </w:t>
      </w:r>
      <w:r w:rsidR="00E33E98" w:rsidRPr="009A50FA">
        <w:rPr>
          <w:rFonts w:ascii="Book Antiqua" w:hAnsi="Book Antiqua"/>
          <w:sz w:val="24"/>
          <w:szCs w:val="24"/>
        </w:rPr>
        <w:t>(</w:t>
      </w:r>
      <w:r w:rsidR="008255DA" w:rsidRPr="009A50FA">
        <w:rPr>
          <w:rFonts w:ascii="Book Antiqua" w:hAnsi="Book Antiqua" w:cstheme="majorBidi"/>
          <w:sz w:val="24"/>
          <w:szCs w:val="24"/>
        </w:rPr>
        <w:t>Table 1)</w:t>
      </w:r>
      <w:r w:rsidR="00DD2CCB" w:rsidRPr="009A50FA">
        <w:rPr>
          <w:rFonts w:ascii="Book Antiqua" w:hAnsi="Book Antiqua" w:cstheme="majorBidi"/>
          <w:sz w:val="24"/>
          <w:szCs w:val="24"/>
          <w:vertAlign w:val="superscript"/>
        </w:rPr>
        <w:t>[</w:t>
      </w:r>
      <w:r w:rsidR="00E33E98" w:rsidRPr="009A50FA">
        <w:rPr>
          <w:rFonts w:ascii="Book Antiqua" w:hAnsi="Book Antiqua" w:cstheme="majorBidi"/>
          <w:sz w:val="24"/>
          <w:szCs w:val="24"/>
          <w:vertAlign w:val="superscript"/>
        </w:rPr>
        <w:t>6</w:t>
      </w:r>
      <w:r w:rsidR="009A50FA">
        <w:rPr>
          <w:rFonts w:ascii="Book Antiqua" w:hAnsi="Book Antiqua" w:cstheme="majorBidi"/>
          <w:sz w:val="24"/>
          <w:szCs w:val="24"/>
          <w:vertAlign w:val="superscript"/>
        </w:rPr>
        <w:t>,9,</w:t>
      </w:r>
      <w:r w:rsidR="00846DE1" w:rsidRPr="009A50FA">
        <w:rPr>
          <w:rFonts w:ascii="Book Antiqua" w:hAnsi="Book Antiqua" w:cstheme="majorBidi"/>
          <w:sz w:val="24"/>
          <w:szCs w:val="24"/>
          <w:vertAlign w:val="superscript"/>
        </w:rPr>
        <w:t>10</w:t>
      </w:r>
      <w:r w:rsidR="00DD2CCB" w:rsidRPr="009A50FA">
        <w:rPr>
          <w:rFonts w:ascii="Book Antiqua" w:hAnsi="Book Antiqua" w:cstheme="majorBidi"/>
          <w:sz w:val="24"/>
          <w:szCs w:val="24"/>
          <w:vertAlign w:val="superscript"/>
        </w:rPr>
        <w:t>]</w:t>
      </w:r>
      <w:r w:rsidR="00A714BA" w:rsidRPr="009A50FA">
        <w:rPr>
          <w:rFonts w:ascii="Book Antiqua" w:hAnsi="Book Antiqua" w:cstheme="majorBidi"/>
          <w:sz w:val="24"/>
          <w:szCs w:val="24"/>
        </w:rPr>
        <w:t xml:space="preserve">. However, </w:t>
      </w:r>
      <w:r w:rsidR="00276A43" w:rsidRPr="009A50FA">
        <w:rPr>
          <w:rFonts w:ascii="Book Antiqua" w:hAnsi="Book Antiqua" w:cstheme="majorBidi"/>
          <w:sz w:val="24"/>
          <w:szCs w:val="24"/>
        </w:rPr>
        <w:t>the most commonly isolated pathogens</w:t>
      </w:r>
      <w:r w:rsidR="00A714BA" w:rsidRPr="009A50FA">
        <w:rPr>
          <w:rFonts w:ascii="Book Antiqua" w:hAnsi="Book Antiqua" w:cstheme="majorBidi"/>
          <w:sz w:val="24"/>
          <w:szCs w:val="24"/>
        </w:rPr>
        <w:t xml:space="preserve"> depend on the infection site</w:t>
      </w:r>
      <w:r w:rsidR="00DB2162" w:rsidRPr="009A50FA">
        <w:rPr>
          <w:rFonts w:ascii="Book Antiqua" w:hAnsi="Book Antiqua" w:cstheme="majorBidi"/>
          <w:sz w:val="24"/>
          <w:szCs w:val="24"/>
        </w:rPr>
        <w:t>.</w:t>
      </w:r>
      <w:r w:rsidR="00276A43" w:rsidRPr="009A50FA">
        <w:rPr>
          <w:rFonts w:ascii="Book Antiqua" w:hAnsi="Book Antiqua" w:cstheme="majorBidi"/>
          <w:sz w:val="24"/>
          <w:szCs w:val="24"/>
        </w:rPr>
        <w:t xml:space="preserve"> I</w:t>
      </w:r>
      <w:r w:rsidR="00A714BA" w:rsidRPr="009A50FA">
        <w:rPr>
          <w:rFonts w:ascii="Book Antiqua" w:hAnsi="Book Antiqua" w:cstheme="majorBidi"/>
          <w:sz w:val="24"/>
          <w:szCs w:val="24"/>
        </w:rPr>
        <w:t xml:space="preserve">n </w:t>
      </w:r>
      <w:r w:rsidR="00F75BE6" w:rsidRPr="009A50FA">
        <w:rPr>
          <w:rFonts w:ascii="Book Antiqua" w:hAnsi="Book Antiqua" w:cstheme="majorBidi"/>
          <w:sz w:val="24"/>
          <w:szCs w:val="24"/>
        </w:rPr>
        <w:t xml:space="preserve">wound infections </w:t>
      </w:r>
      <w:r w:rsidR="00276A43" w:rsidRPr="009A50FA">
        <w:rPr>
          <w:rFonts w:ascii="Book Antiqua" w:hAnsi="Book Antiqua" w:cstheme="majorBidi"/>
          <w:i/>
          <w:iCs/>
          <w:sz w:val="24"/>
          <w:szCs w:val="24"/>
        </w:rPr>
        <w:t>S</w:t>
      </w:r>
      <w:r w:rsidR="008255DA" w:rsidRPr="009A50FA">
        <w:rPr>
          <w:rFonts w:ascii="Book Antiqua" w:hAnsi="Book Antiqua" w:cstheme="majorBidi"/>
          <w:i/>
          <w:iCs/>
          <w:sz w:val="24"/>
          <w:szCs w:val="24"/>
        </w:rPr>
        <w:t>taphylococcus</w:t>
      </w:r>
      <w:r w:rsidR="003B756C" w:rsidRPr="009A50FA">
        <w:rPr>
          <w:rFonts w:ascii="Book Antiqua" w:hAnsi="Book Antiqua" w:cstheme="majorBidi"/>
          <w:i/>
          <w:iCs/>
          <w:sz w:val="24"/>
          <w:szCs w:val="24"/>
        </w:rPr>
        <w:t xml:space="preserve"> a</w:t>
      </w:r>
      <w:r w:rsidR="00F75BE6" w:rsidRPr="009A50FA">
        <w:rPr>
          <w:rFonts w:ascii="Book Antiqua" w:hAnsi="Book Antiqua" w:cstheme="majorBidi"/>
          <w:i/>
          <w:iCs/>
          <w:sz w:val="24"/>
          <w:szCs w:val="24"/>
        </w:rPr>
        <w:t>ureus</w:t>
      </w:r>
      <w:r w:rsidR="00F75BE6" w:rsidRPr="009A50FA">
        <w:rPr>
          <w:rFonts w:ascii="Book Antiqua" w:hAnsi="Book Antiqua" w:cstheme="majorBidi"/>
          <w:sz w:val="24"/>
          <w:szCs w:val="24"/>
        </w:rPr>
        <w:t xml:space="preserve"> and </w:t>
      </w:r>
      <w:r w:rsidR="00F75BE6" w:rsidRPr="009A50FA">
        <w:rPr>
          <w:rFonts w:ascii="Book Antiqua" w:hAnsi="Book Antiqua"/>
          <w:sz w:val="24"/>
          <w:szCs w:val="24"/>
        </w:rPr>
        <w:t>coagulase negative</w:t>
      </w:r>
      <w:r w:rsidR="00DB2162" w:rsidRPr="009A50FA">
        <w:rPr>
          <w:rStyle w:val="apple-converted-space"/>
          <w:rFonts w:ascii="Book Antiqua" w:hAnsi="Book Antiqua" w:cstheme="majorBidi"/>
          <w:sz w:val="24"/>
          <w:szCs w:val="24"/>
        </w:rPr>
        <w:t xml:space="preserve"> </w:t>
      </w:r>
      <w:r w:rsidR="003B756C" w:rsidRPr="009A50FA">
        <w:rPr>
          <w:rStyle w:val="apple-converted-space"/>
          <w:rFonts w:ascii="Book Antiqua" w:hAnsi="Book Antiqua" w:cstheme="majorBidi"/>
          <w:iCs/>
          <w:sz w:val="24"/>
          <w:szCs w:val="24"/>
        </w:rPr>
        <w:t>staphylococci</w:t>
      </w:r>
      <w:r w:rsidR="003B756C" w:rsidRPr="009A50FA">
        <w:rPr>
          <w:rStyle w:val="apple-converted-space"/>
          <w:rFonts w:ascii="Book Antiqua" w:hAnsi="Book Antiqua" w:cstheme="majorBidi"/>
          <w:i/>
          <w:iCs/>
          <w:sz w:val="24"/>
          <w:szCs w:val="24"/>
        </w:rPr>
        <w:t xml:space="preserve"> </w:t>
      </w:r>
      <w:r w:rsidR="00276A43" w:rsidRPr="009A50FA">
        <w:rPr>
          <w:rStyle w:val="apple-converted-space"/>
          <w:rFonts w:ascii="Book Antiqua" w:hAnsi="Book Antiqua" w:cstheme="majorBidi"/>
          <w:sz w:val="24"/>
          <w:szCs w:val="24"/>
        </w:rPr>
        <w:t>was found to be t</w:t>
      </w:r>
      <w:r w:rsidR="00F74353" w:rsidRPr="009A50FA">
        <w:rPr>
          <w:rStyle w:val="apple-converted-space"/>
          <w:rFonts w:ascii="Book Antiqua" w:hAnsi="Book Antiqua" w:cstheme="majorBidi"/>
          <w:sz w:val="24"/>
          <w:szCs w:val="24"/>
        </w:rPr>
        <w:t xml:space="preserve">he most </w:t>
      </w:r>
      <w:r w:rsidR="00EB35A9" w:rsidRPr="009A50FA">
        <w:rPr>
          <w:rStyle w:val="apple-converted-space"/>
          <w:rFonts w:ascii="Book Antiqua" w:hAnsi="Book Antiqua" w:cstheme="majorBidi"/>
          <w:sz w:val="24"/>
          <w:szCs w:val="24"/>
        </w:rPr>
        <w:t>causative</w:t>
      </w:r>
      <w:r w:rsidR="00F74353" w:rsidRPr="009A50FA">
        <w:rPr>
          <w:rStyle w:val="apple-converted-space"/>
          <w:rFonts w:ascii="Book Antiqua" w:hAnsi="Book Antiqua" w:cstheme="majorBidi"/>
          <w:sz w:val="24"/>
          <w:szCs w:val="24"/>
        </w:rPr>
        <w:t xml:space="preserve"> organism of both meningitis and pneumonia</w:t>
      </w:r>
      <w:r w:rsidR="00276A43" w:rsidRPr="009A50FA">
        <w:rPr>
          <w:rStyle w:val="apple-converted-space"/>
          <w:rFonts w:ascii="Book Antiqua" w:hAnsi="Book Antiqua" w:cstheme="majorBidi"/>
          <w:sz w:val="24"/>
          <w:szCs w:val="24"/>
        </w:rPr>
        <w:t>,</w:t>
      </w:r>
      <w:r w:rsidR="00F74353" w:rsidRPr="009A50FA">
        <w:rPr>
          <w:rStyle w:val="apple-converted-space"/>
          <w:rFonts w:ascii="Book Antiqua" w:hAnsi="Book Antiqua" w:cstheme="majorBidi"/>
          <w:sz w:val="24"/>
          <w:szCs w:val="24"/>
        </w:rPr>
        <w:t xml:space="preserve"> while </w:t>
      </w:r>
      <w:r w:rsidR="00EB35A9" w:rsidRPr="009A50FA">
        <w:rPr>
          <w:rStyle w:val="apple-converted-space"/>
          <w:rFonts w:ascii="Book Antiqua" w:hAnsi="Book Antiqua" w:cstheme="majorBidi"/>
          <w:i/>
          <w:iCs/>
          <w:sz w:val="24"/>
          <w:szCs w:val="24"/>
        </w:rPr>
        <w:t>Escherichia</w:t>
      </w:r>
      <w:r w:rsidR="001F03AA" w:rsidRPr="009A50FA">
        <w:rPr>
          <w:rStyle w:val="apple-converted-space"/>
          <w:rFonts w:ascii="Book Antiqua" w:hAnsi="Book Antiqua" w:cstheme="majorBidi"/>
          <w:i/>
          <w:iCs/>
          <w:sz w:val="24"/>
          <w:szCs w:val="24"/>
        </w:rPr>
        <w:t xml:space="preserve"> </w:t>
      </w:r>
      <w:r w:rsidR="00F74353" w:rsidRPr="009A50FA">
        <w:rPr>
          <w:rStyle w:val="apple-converted-space"/>
          <w:rFonts w:ascii="Book Antiqua" w:hAnsi="Book Antiqua" w:cstheme="majorBidi"/>
          <w:i/>
          <w:iCs/>
          <w:sz w:val="24"/>
          <w:szCs w:val="24"/>
        </w:rPr>
        <w:t>coli</w:t>
      </w:r>
      <w:r w:rsidR="00F74353" w:rsidRPr="009A50FA">
        <w:rPr>
          <w:rStyle w:val="apple-converted-space"/>
          <w:rFonts w:ascii="Book Antiqua" w:hAnsi="Book Antiqua" w:cstheme="majorBidi"/>
          <w:sz w:val="24"/>
          <w:szCs w:val="24"/>
        </w:rPr>
        <w:t xml:space="preserve"> is the most </w:t>
      </w:r>
      <w:r w:rsidR="00EB35A9" w:rsidRPr="009A50FA">
        <w:rPr>
          <w:rStyle w:val="apple-converted-space"/>
          <w:rFonts w:ascii="Book Antiqua" w:hAnsi="Book Antiqua" w:cstheme="majorBidi"/>
          <w:sz w:val="24"/>
          <w:szCs w:val="24"/>
        </w:rPr>
        <w:t>prevalent</w:t>
      </w:r>
      <w:r w:rsidR="00F74353" w:rsidRPr="009A50FA">
        <w:rPr>
          <w:rStyle w:val="apple-converted-space"/>
          <w:rFonts w:ascii="Book Antiqua" w:hAnsi="Book Antiqua" w:cstheme="majorBidi"/>
          <w:sz w:val="24"/>
          <w:szCs w:val="24"/>
        </w:rPr>
        <w:t xml:space="preserve"> cause of </w:t>
      </w:r>
      <w:r w:rsidR="008255DA" w:rsidRPr="009A50FA">
        <w:rPr>
          <w:rStyle w:val="apple-converted-space"/>
          <w:rFonts w:ascii="Book Antiqua" w:hAnsi="Book Antiqua" w:cstheme="majorBidi"/>
          <w:sz w:val="24"/>
          <w:szCs w:val="24"/>
        </w:rPr>
        <w:t>urinary tract infections (</w:t>
      </w:r>
      <w:r w:rsidR="00F74353" w:rsidRPr="009A50FA">
        <w:rPr>
          <w:rStyle w:val="apple-converted-space"/>
          <w:rFonts w:ascii="Book Antiqua" w:hAnsi="Book Antiqua" w:cstheme="majorBidi"/>
          <w:sz w:val="24"/>
          <w:szCs w:val="24"/>
        </w:rPr>
        <w:t>UTI</w:t>
      </w:r>
      <w:r w:rsidR="008255DA" w:rsidRPr="009A50FA">
        <w:rPr>
          <w:rStyle w:val="apple-converted-space"/>
          <w:rFonts w:ascii="Book Antiqua" w:hAnsi="Book Antiqua" w:cstheme="majorBidi"/>
          <w:sz w:val="24"/>
          <w:szCs w:val="24"/>
        </w:rPr>
        <w:t>)</w:t>
      </w:r>
      <w:r w:rsidR="00F74353" w:rsidRPr="009A50FA">
        <w:rPr>
          <w:rStyle w:val="apple-converted-space"/>
          <w:rFonts w:ascii="Book Antiqua" w:hAnsi="Book Antiqua" w:cstheme="majorBidi"/>
          <w:sz w:val="24"/>
          <w:szCs w:val="24"/>
        </w:rPr>
        <w:t xml:space="preserve"> related sepsis</w:t>
      </w:r>
      <w:r w:rsidR="00DD2CCB" w:rsidRPr="009A50FA">
        <w:rPr>
          <w:rStyle w:val="apple-converted-space"/>
          <w:rFonts w:ascii="Book Antiqua" w:hAnsi="Book Antiqua" w:cstheme="majorBidi"/>
          <w:sz w:val="24"/>
          <w:szCs w:val="24"/>
          <w:vertAlign w:val="superscript"/>
        </w:rPr>
        <w:t>[</w:t>
      </w:r>
      <w:r w:rsidR="009A50FA">
        <w:rPr>
          <w:rStyle w:val="Hyperlink"/>
          <w:rFonts w:ascii="Book Antiqua" w:hAnsi="Book Antiqua" w:cstheme="majorBidi"/>
          <w:color w:val="auto"/>
          <w:sz w:val="24"/>
          <w:szCs w:val="24"/>
          <w:u w:val="none"/>
          <w:vertAlign w:val="superscript"/>
        </w:rPr>
        <w:t>11,</w:t>
      </w:r>
      <w:r w:rsidR="00C06F4B" w:rsidRPr="009A50FA">
        <w:rPr>
          <w:rStyle w:val="Hyperlink"/>
          <w:rFonts w:ascii="Book Antiqua" w:hAnsi="Book Antiqua" w:cstheme="majorBidi"/>
          <w:color w:val="auto"/>
          <w:sz w:val="24"/>
          <w:szCs w:val="24"/>
          <w:u w:val="none"/>
          <w:vertAlign w:val="superscript"/>
        </w:rPr>
        <w:t>12</w:t>
      </w:r>
      <w:r w:rsidR="00DD2CCB" w:rsidRPr="009A50FA">
        <w:rPr>
          <w:rStyle w:val="Hyperlink"/>
          <w:rFonts w:ascii="Book Antiqua" w:hAnsi="Book Antiqua" w:cstheme="majorBidi"/>
          <w:color w:val="auto"/>
          <w:sz w:val="24"/>
          <w:szCs w:val="24"/>
          <w:u w:val="none"/>
          <w:vertAlign w:val="superscript"/>
        </w:rPr>
        <w:t>]</w:t>
      </w:r>
      <w:r w:rsidR="00037FD4" w:rsidRPr="009A50FA">
        <w:rPr>
          <w:rStyle w:val="Hyperlink"/>
          <w:rFonts w:ascii="Book Antiqua" w:hAnsi="Book Antiqua" w:cstheme="majorBidi"/>
          <w:color w:val="auto"/>
          <w:sz w:val="24"/>
          <w:szCs w:val="24"/>
          <w:u w:val="none"/>
        </w:rPr>
        <w:t xml:space="preserve">. </w:t>
      </w:r>
      <w:r w:rsidR="00BF51A9" w:rsidRPr="009A50FA">
        <w:rPr>
          <w:rStyle w:val="apple-converted-space"/>
          <w:rFonts w:ascii="Book Antiqua" w:hAnsi="Book Antiqua" w:cstheme="majorBidi"/>
          <w:sz w:val="24"/>
          <w:szCs w:val="24"/>
        </w:rPr>
        <w:t>Regarding blood st</w:t>
      </w:r>
      <w:r w:rsidR="002D5575" w:rsidRPr="009A50FA">
        <w:rPr>
          <w:rStyle w:val="apple-converted-space"/>
          <w:rFonts w:ascii="Book Antiqua" w:hAnsi="Book Antiqua" w:cstheme="majorBidi"/>
          <w:sz w:val="24"/>
          <w:szCs w:val="24"/>
        </w:rPr>
        <w:t>r</w:t>
      </w:r>
      <w:r w:rsidR="00BF51A9" w:rsidRPr="009A50FA">
        <w:rPr>
          <w:rStyle w:val="apple-converted-space"/>
          <w:rFonts w:ascii="Book Antiqua" w:hAnsi="Book Antiqua" w:cstheme="majorBidi"/>
          <w:sz w:val="24"/>
          <w:szCs w:val="24"/>
        </w:rPr>
        <w:t>eam infection</w:t>
      </w:r>
      <w:r w:rsidR="003B756C" w:rsidRPr="009A50FA">
        <w:rPr>
          <w:rStyle w:val="apple-converted-space"/>
          <w:rFonts w:ascii="Book Antiqua" w:hAnsi="Book Antiqua" w:cstheme="majorBidi"/>
          <w:sz w:val="24"/>
          <w:szCs w:val="24"/>
        </w:rPr>
        <w:t xml:space="preserve"> (BSI)</w:t>
      </w:r>
      <w:r w:rsidR="00BF51A9" w:rsidRPr="009A50FA">
        <w:rPr>
          <w:rStyle w:val="apple-converted-space"/>
          <w:rFonts w:ascii="Book Antiqua" w:hAnsi="Book Antiqua" w:cstheme="majorBidi"/>
          <w:sz w:val="24"/>
          <w:szCs w:val="24"/>
        </w:rPr>
        <w:t xml:space="preserve">, </w:t>
      </w:r>
      <w:r w:rsidR="00276A43" w:rsidRPr="009A50FA">
        <w:rPr>
          <w:rFonts w:ascii="Book Antiqua" w:hAnsi="Book Antiqua"/>
          <w:sz w:val="24"/>
          <w:szCs w:val="24"/>
        </w:rPr>
        <w:t>coagulase negative</w:t>
      </w:r>
      <w:r w:rsidR="003B756C" w:rsidRPr="009A50FA">
        <w:rPr>
          <w:rFonts w:ascii="Book Antiqua" w:hAnsi="Book Antiqua" w:cstheme="majorBidi"/>
          <w:i/>
          <w:iCs/>
          <w:sz w:val="24"/>
          <w:szCs w:val="24"/>
        </w:rPr>
        <w:t xml:space="preserve"> </w:t>
      </w:r>
      <w:r w:rsidR="00EB35A9" w:rsidRPr="009A50FA">
        <w:rPr>
          <w:rFonts w:ascii="Book Antiqua" w:hAnsi="Book Antiqua" w:cstheme="majorBidi"/>
          <w:iCs/>
          <w:sz w:val="24"/>
          <w:szCs w:val="24"/>
        </w:rPr>
        <w:t>staphylococci</w:t>
      </w:r>
      <w:r w:rsidR="00EB35A9" w:rsidRPr="009A50FA">
        <w:rPr>
          <w:rFonts w:ascii="Book Antiqua" w:hAnsi="Book Antiqua" w:cstheme="majorBidi"/>
          <w:i/>
          <w:iCs/>
          <w:sz w:val="24"/>
          <w:szCs w:val="24"/>
        </w:rPr>
        <w:t xml:space="preserve"> and</w:t>
      </w:r>
      <w:r w:rsidR="00BF51A9" w:rsidRPr="009A50FA">
        <w:rPr>
          <w:rStyle w:val="apple-converted-space"/>
          <w:rFonts w:ascii="Book Antiqua" w:hAnsi="Book Antiqua" w:cstheme="majorBidi"/>
          <w:sz w:val="24"/>
          <w:szCs w:val="24"/>
        </w:rPr>
        <w:t xml:space="preserve"> </w:t>
      </w:r>
      <w:r w:rsidR="001F03AA" w:rsidRPr="009A50FA">
        <w:rPr>
          <w:rStyle w:val="apple-converted-space"/>
          <w:rFonts w:ascii="Book Antiqua" w:hAnsi="Book Antiqua" w:cstheme="majorBidi"/>
          <w:i/>
          <w:iCs/>
          <w:sz w:val="24"/>
          <w:szCs w:val="24"/>
        </w:rPr>
        <w:t>E.</w:t>
      </w:r>
      <w:r w:rsidR="00276A43" w:rsidRPr="009A50FA">
        <w:rPr>
          <w:rStyle w:val="apple-converted-space"/>
          <w:rFonts w:ascii="Book Antiqua" w:hAnsi="Book Antiqua" w:cstheme="majorBidi"/>
          <w:i/>
          <w:iCs/>
          <w:sz w:val="24"/>
          <w:szCs w:val="24"/>
        </w:rPr>
        <w:t xml:space="preserve"> </w:t>
      </w:r>
      <w:r w:rsidR="008255DA" w:rsidRPr="009A50FA">
        <w:rPr>
          <w:rStyle w:val="apple-converted-space"/>
          <w:rFonts w:ascii="Book Antiqua" w:hAnsi="Book Antiqua" w:cstheme="majorBidi"/>
          <w:i/>
          <w:iCs/>
          <w:sz w:val="24"/>
          <w:szCs w:val="24"/>
        </w:rPr>
        <w:t>c</w:t>
      </w:r>
      <w:r w:rsidR="00BF51A9" w:rsidRPr="009A50FA">
        <w:rPr>
          <w:rStyle w:val="apple-converted-space"/>
          <w:rFonts w:ascii="Book Antiqua" w:hAnsi="Book Antiqua" w:cstheme="majorBidi"/>
          <w:i/>
          <w:iCs/>
          <w:sz w:val="24"/>
          <w:szCs w:val="24"/>
        </w:rPr>
        <w:t>oli</w:t>
      </w:r>
      <w:r w:rsidR="00276A43" w:rsidRPr="009A50FA">
        <w:rPr>
          <w:rStyle w:val="apple-converted-space"/>
          <w:rFonts w:ascii="Book Antiqua" w:hAnsi="Book Antiqua" w:cstheme="majorBidi"/>
          <w:sz w:val="24"/>
          <w:szCs w:val="24"/>
        </w:rPr>
        <w:t xml:space="preserve"> are the </w:t>
      </w:r>
      <w:r w:rsidR="00DF79E2" w:rsidRPr="009A50FA">
        <w:rPr>
          <w:rStyle w:val="apple-converted-space"/>
          <w:rFonts w:ascii="Book Antiqua" w:hAnsi="Book Antiqua" w:cstheme="majorBidi"/>
          <w:sz w:val="24"/>
          <w:szCs w:val="24"/>
        </w:rPr>
        <w:t>notable</w:t>
      </w:r>
      <w:r w:rsidR="00276A43" w:rsidRPr="009A50FA">
        <w:rPr>
          <w:rStyle w:val="apple-converted-space"/>
          <w:rFonts w:ascii="Book Antiqua" w:hAnsi="Book Antiqua" w:cstheme="majorBidi"/>
          <w:sz w:val="24"/>
          <w:szCs w:val="24"/>
        </w:rPr>
        <w:t xml:space="preserve"> or</w:t>
      </w:r>
      <w:r w:rsidR="00BF51A9" w:rsidRPr="009A50FA">
        <w:rPr>
          <w:rStyle w:val="apple-converted-space"/>
          <w:rFonts w:ascii="Book Antiqua" w:hAnsi="Book Antiqua" w:cstheme="majorBidi"/>
          <w:sz w:val="24"/>
          <w:szCs w:val="24"/>
        </w:rPr>
        <w:t>ganisms</w:t>
      </w:r>
      <w:r w:rsidR="00276A43" w:rsidRPr="009A50FA">
        <w:rPr>
          <w:rStyle w:val="apple-converted-space"/>
          <w:rFonts w:ascii="Book Antiqua" w:hAnsi="Book Antiqua" w:cstheme="majorBidi"/>
          <w:sz w:val="24"/>
          <w:szCs w:val="24"/>
        </w:rPr>
        <w:t xml:space="preserve"> </w:t>
      </w:r>
      <w:r w:rsidR="009A50FA">
        <w:rPr>
          <w:rStyle w:val="apple-converted-space"/>
          <w:rFonts w:ascii="Book Antiqua" w:hAnsi="Book Antiqua" w:cstheme="majorBidi"/>
          <w:sz w:val="24"/>
          <w:szCs w:val="24"/>
        </w:rPr>
        <w:t>isolated</w:t>
      </w:r>
      <w:r w:rsidR="00EB35A9" w:rsidRPr="009A50FA">
        <w:rPr>
          <w:rStyle w:val="apple-converted-space"/>
          <w:rFonts w:ascii="Book Antiqua" w:hAnsi="Book Antiqua" w:cstheme="majorBidi"/>
          <w:sz w:val="24"/>
          <w:szCs w:val="24"/>
          <w:vertAlign w:val="superscript"/>
        </w:rPr>
        <w:t>[</w:t>
      </w:r>
      <w:r w:rsidR="00C1036B" w:rsidRPr="009A50FA">
        <w:rPr>
          <w:rStyle w:val="apple-converted-space"/>
          <w:rFonts w:ascii="Book Antiqua" w:hAnsi="Book Antiqua" w:cstheme="majorBidi"/>
          <w:sz w:val="24"/>
          <w:szCs w:val="24"/>
          <w:vertAlign w:val="superscript"/>
        </w:rPr>
        <w:t>1</w:t>
      </w:r>
      <w:r w:rsidR="00D7447F" w:rsidRPr="009A50FA">
        <w:rPr>
          <w:rStyle w:val="apple-converted-space"/>
          <w:rFonts w:ascii="Book Antiqua" w:hAnsi="Book Antiqua" w:cstheme="majorBidi"/>
          <w:sz w:val="24"/>
          <w:szCs w:val="24"/>
          <w:vertAlign w:val="superscript"/>
        </w:rPr>
        <w:t>0</w:t>
      </w:r>
      <w:r w:rsidR="00DD2CCB" w:rsidRPr="009A50FA">
        <w:rPr>
          <w:rStyle w:val="apple-converted-space"/>
          <w:rFonts w:ascii="Book Antiqua" w:hAnsi="Book Antiqua" w:cstheme="majorBidi"/>
          <w:sz w:val="24"/>
          <w:szCs w:val="24"/>
          <w:vertAlign w:val="superscript"/>
        </w:rPr>
        <w:t>]</w:t>
      </w:r>
      <w:r w:rsidR="00037FD4" w:rsidRPr="009A50FA">
        <w:rPr>
          <w:rStyle w:val="apple-converted-space"/>
          <w:rFonts w:ascii="Book Antiqua" w:hAnsi="Book Antiqua" w:cstheme="majorBidi"/>
          <w:sz w:val="24"/>
          <w:szCs w:val="24"/>
        </w:rPr>
        <w:t>.</w:t>
      </w:r>
    </w:p>
    <w:p w14:paraId="4CD25A4C" w14:textId="100FE451" w:rsidR="006521C0" w:rsidRPr="009A50FA" w:rsidRDefault="00276A43" w:rsidP="009A50FA">
      <w:pPr>
        <w:spacing w:after="0" w:line="360" w:lineRule="auto"/>
        <w:ind w:firstLineChars="100" w:firstLine="240"/>
        <w:jc w:val="both"/>
        <w:rPr>
          <w:rFonts w:ascii="Book Antiqua" w:hAnsi="Book Antiqua" w:cstheme="majorBidi"/>
          <w:sz w:val="24"/>
          <w:szCs w:val="24"/>
        </w:rPr>
      </w:pPr>
      <w:r w:rsidRPr="009A50FA">
        <w:rPr>
          <w:rStyle w:val="apple-converted-space"/>
          <w:rFonts w:ascii="Book Antiqua" w:hAnsi="Book Antiqua" w:cstheme="majorBidi"/>
          <w:sz w:val="24"/>
          <w:szCs w:val="24"/>
        </w:rPr>
        <w:t>I</w:t>
      </w:r>
      <w:r w:rsidR="00F74353" w:rsidRPr="009A50FA">
        <w:rPr>
          <w:rStyle w:val="apple-converted-space"/>
          <w:rFonts w:ascii="Book Antiqua" w:hAnsi="Book Antiqua" w:cstheme="majorBidi"/>
          <w:sz w:val="24"/>
          <w:szCs w:val="24"/>
        </w:rPr>
        <w:t xml:space="preserve">n </w:t>
      </w:r>
      <w:r w:rsidRPr="009A50FA">
        <w:rPr>
          <w:rStyle w:val="apple-converted-space"/>
          <w:rFonts w:ascii="Book Antiqua" w:hAnsi="Book Antiqua" w:cstheme="majorBidi"/>
          <w:sz w:val="24"/>
          <w:szCs w:val="24"/>
        </w:rPr>
        <w:t xml:space="preserve">the </w:t>
      </w:r>
      <w:r w:rsidR="0092429C" w:rsidRPr="009A50FA">
        <w:rPr>
          <w:rStyle w:val="apple-converted-space"/>
          <w:rFonts w:ascii="Book Antiqua" w:hAnsi="Book Antiqua" w:cstheme="majorBidi"/>
          <w:sz w:val="24"/>
          <w:szCs w:val="24"/>
        </w:rPr>
        <w:t>intensive care unit (</w:t>
      </w:r>
      <w:r w:rsidR="00F74353" w:rsidRPr="009A50FA">
        <w:rPr>
          <w:rStyle w:val="apple-converted-space"/>
          <w:rFonts w:ascii="Book Antiqua" w:hAnsi="Book Antiqua" w:cstheme="majorBidi"/>
          <w:sz w:val="24"/>
          <w:szCs w:val="24"/>
        </w:rPr>
        <w:t>ICU</w:t>
      </w:r>
      <w:r w:rsidR="0092429C" w:rsidRPr="009A50FA">
        <w:rPr>
          <w:rStyle w:val="apple-converted-space"/>
          <w:rFonts w:ascii="Book Antiqua" w:hAnsi="Book Antiqua" w:cstheme="majorBidi"/>
          <w:sz w:val="24"/>
          <w:szCs w:val="24"/>
        </w:rPr>
        <w:t>)</w:t>
      </w:r>
      <w:r w:rsidR="00F74353" w:rsidRPr="009A50FA">
        <w:rPr>
          <w:rStyle w:val="apple-converted-space"/>
          <w:rFonts w:ascii="Book Antiqua" w:hAnsi="Book Antiqua" w:cstheme="majorBidi"/>
          <w:sz w:val="24"/>
          <w:szCs w:val="24"/>
        </w:rPr>
        <w:t xml:space="preserve"> setting, the most common</w:t>
      </w:r>
      <w:r w:rsidR="00DB2162" w:rsidRPr="009A50FA">
        <w:rPr>
          <w:rStyle w:val="apple-converted-space"/>
          <w:rFonts w:ascii="Book Antiqua" w:hAnsi="Book Antiqua" w:cstheme="majorBidi"/>
          <w:sz w:val="24"/>
          <w:szCs w:val="24"/>
        </w:rPr>
        <w:t xml:space="preserve"> </w:t>
      </w:r>
      <w:r w:rsidR="00BF51A9" w:rsidRPr="009A50FA">
        <w:rPr>
          <w:rStyle w:val="apple-converted-space"/>
          <w:rFonts w:ascii="Book Antiqua" w:hAnsi="Book Antiqua" w:cstheme="majorBidi"/>
          <w:sz w:val="24"/>
          <w:szCs w:val="24"/>
        </w:rPr>
        <w:t xml:space="preserve">isolated pathogens causing severe sepsis are </w:t>
      </w:r>
      <w:r w:rsidRPr="009A50FA">
        <w:rPr>
          <w:rStyle w:val="apple-converted-space"/>
          <w:rFonts w:ascii="Book Antiqua" w:hAnsi="Book Antiqua" w:cstheme="majorBidi"/>
          <w:i/>
          <w:iCs/>
          <w:sz w:val="24"/>
          <w:szCs w:val="24"/>
        </w:rPr>
        <w:t xml:space="preserve">S. </w:t>
      </w:r>
      <w:r w:rsidR="0092429C" w:rsidRPr="009A50FA">
        <w:rPr>
          <w:rStyle w:val="apple-converted-space"/>
          <w:rFonts w:ascii="Book Antiqua" w:hAnsi="Book Antiqua" w:cstheme="majorBidi"/>
          <w:i/>
          <w:iCs/>
          <w:sz w:val="24"/>
          <w:szCs w:val="24"/>
        </w:rPr>
        <w:t>a</w:t>
      </w:r>
      <w:r w:rsidRPr="009A50FA">
        <w:rPr>
          <w:rStyle w:val="apple-converted-space"/>
          <w:rFonts w:ascii="Book Antiqua" w:hAnsi="Book Antiqua" w:cstheme="majorBidi"/>
          <w:i/>
          <w:iCs/>
          <w:sz w:val="24"/>
          <w:szCs w:val="24"/>
        </w:rPr>
        <w:t>ureus</w:t>
      </w:r>
      <w:r w:rsidR="00BF51A9" w:rsidRPr="009A50FA">
        <w:rPr>
          <w:rStyle w:val="apple-converted-space"/>
          <w:rFonts w:ascii="Book Antiqua" w:hAnsi="Book Antiqua" w:cstheme="majorBidi"/>
          <w:sz w:val="24"/>
          <w:szCs w:val="24"/>
        </w:rPr>
        <w:t xml:space="preserve"> followed by </w:t>
      </w:r>
      <w:r w:rsidRPr="009A50FA">
        <w:rPr>
          <w:rStyle w:val="Emphasis"/>
          <w:rFonts w:ascii="Book Antiqua" w:hAnsi="Book Antiqua" w:cstheme="majorBidi"/>
          <w:sz w:val="24"/>
          <w:szCs w:val="24"/>
        </w:rPr>
        <w:t>P</w:t>
      </w:r>
      <w:r w:rsidR="00BF51A9" w:rsidRPr="009A50FA">
        <w:rPr>
          <w:rStyle w:val="Emphasis"/>
          <w:rFonts w:ascii="Book Antiqua" w:hAnsi="Book Antiqua" w:cstheme="majorBidi"/>
          <w:sz w:val="24"/>
          <w:szCs w:val="24"/>
        </w:rPr>
        <w:t>s</w:t>
      </w:r>
      <w:r w:rsidRPr="009A50FA">
        <w:rPr>
          <w:rStyle w:val="Emphasis"/>
          <w:rFonts w:ascii="Book Antiqua" w:hAnsi="Book Antiqua" w:cstheme="majorBidi"/>
          <w:sz w:val="24"/>
          <w:szCs w:val="24"/>
        </w:rPr>
        <w:t>e</w:t>
      </w:r>
      <w:r w:rsidR="00BF51A9" w:rsidRPr="009A50FA">
        <w:rPr>
          <w:rStyle w:val="Emphasis"/>
          <w:rFonts w:ascii="Book Antiqua" w:hAnsi="Book Antiqua" w:cstheme="majorBidi"/>
          <w:sz w:val="24"/>
          <w:szCs w:val="24"/>
        </w:rPr>
        <w:t>udomonas</w:t>
      </w:r>
      <w:r w:rsidR="00BF51A9" w:rsidRPr="009A50FA">
        <w:rPr>
          <w:rStyle w:val="Emphasis"/>
          <w:rFonts w:ascii="Book Antiqua" w:hAnsi="Book Antiqua"/>
          <w:i w:val="0"/>
          <w:sz w:val="24"/>
          <w:szCs w:val="24"/>
        </w:rPr>
        <w:t xml:space="preserve"> infection</w:t>
      </w:r>
      <w:r w:rsidR="00BF51A9" w:rsidRPr="009A50FA">
        <w:rPr>
          <w:rStyle w:val="Emphasis"/>
          <w:rFonts w:ascii="Book Antiqua" w:hAnsi="Book Antiqua" w:cstheme="majorBidi"/>
          <w:sz w:val="24"/>
          <w:szCs w:val="24"/>
        </w:rPr>
        <w:t xml:space="preserve">, </w:t>
      </w:r>
      <w:r w:rsidR="008C5050" w:rsidRPr="009A50FA">
        <w:rPr>
          <w:rStyle w:val="Emphasis"/>
          <w:rFonts w:ascii="Book Antiqua" w:hAnsi="Book Antiqua" w:cstheme="majorBidi"/>
          <w:sz w:val="24"/>
          <w:szCs w:val="24"/>
        </w:rPr>
        <w:t>Enterobacteriaceae</w:t>
      </w:r>
      <w:r w:rsidR="00BF51A9" w:rsidRPr="009A50FA">
        <w:rPr>
          <w:rStyle w:val="Emphasis"/>
          <w:rFonts w:ascii="Book Antiqua" w:hAnsi="Book Antiqua" w:cstheme="majorBidi"/>
          <w:sz w:val="24"/>
          <w:szCs w:val="24"/>
        </w:rPr>
        <w:t xml:space="preserve"> </w:t>
      </w:r>
      <w:r w:rsidR="00BF51A9" w:rsidRPr="009A50FA">
        <w:rPr>
          <w:rStyle w:val="Emphasis"/>
          <w:rFonts w:ascii="Book Antiqua" w:hAnsi="Book Antiqua" w:cstheme="majorBidi"/>
          <w:i w:val="0"/>
          <w:iCs w:val="0"/>
          <w:sz w:val="24"/>
          <w:szCs w:val="24"/>
        </w:rPr>
        <w:t>and fung</w:t>
      </w:r>
      <w:r w:rsidRPr="009A50FA">
        <w:rPr>
          <w:rStyle w:val="Emphasis"/>
          <w:rFonts w:ascii="Book Antiqua" w:hAnsi="Book Antiqua" w:cstheme="majorBidi"/>
          <w:i w:val="0"/>
          <w:iCs w:val="0"/>
          <w:sz w:val="24"/>
          <w:szCs w:val="24"/>
        </w:rPr>
        <w:t>al</w:t>
      </w:r>
      <w:r w:rsidR="00BF51A9" w:rsidRPr="009A50FA">
        <w:rPr>
          <w:rStyle w:val="Emphasis"/>
          <w:rFonts w:ascii="Book Antiqua" w:hAnsi="Book Antiqua" w:cstheme="majorBidi"/>
          <w:i w:val="0"/>
          <w:iCs w:val="0"/>
          <w:sz w:val="24"/>
          <w:szCs w:val="24"/>
        </w:rPr>
        <w:t xml:space="preserve"> infection</w:t>
      </w:r>
      <w:r w:rsidR="00DB2162" w:rsidRPr="009A50FA">
        <w:rPr>
          <w:rStyle w:val="Emphasis"/>
          <w:rFonts w:ascii="Book Antiqua" w:hAnsi="Book Antiqua" w:cstheme="majorBidi"/>
          <w:i w:val="0"/>
          <w:iCs w:val="0"/>
          <w:sz w:val="24"/>
          <w:szCs w:val="24"/>
        </w:rPr>
        <w:t xml:space="preserve">, </w:t>
      </w:r>
      <w:r w:rsidRPr="009A50FA">
        <w:rPr>
          <w:rStyle w:val="Emphasis"/>
          <w:rFonts w:ascii="Book Antiqua" w:hAnsi="Book Antiqua" w:cstheme="majorBidi"/>
          <w:i w:val="0"/>
          <w:iCs w:val="0"/>
          <w:sz w:val="24"/>
          <w:szCs w:val="24"/>
        </w:rPr>
        <w:t>respec</w:t>
      </w:r>
      <w:r w:rsidR="00BF51A9" w:rsidRPr="009A50FA">
        <w:rPr>
          <w:rStyle w:val="Emphasis"/>
          <w:rFonts w:ascii="Book Antiqua" w:hAnsi="Book Antiqua" w:cstheme="majorBidi"/>
          <w:i w:val="0"/>
          <w:iCs w:val="0"/>
          <w:sz w:val="24"/>
          <w:szCs w:val="24"/>
        </w:rPr>
        <w:t>tively</w:t>
      </w:r>
      <w:r w:rsidR="008255DA" w:rsidRPr="009A50FA">
        <w:rPr>
          <w:rStyle w:val="Emphasis"/>
          <w:rFonts w:ascii="Book Antiqua" w:hAnsi="Book Antiqua" w:cstheme="majorBidi"/>
          <w:i w:val="0"/>
          <w:iCs w:val="0"/>
          <w:sz w:val="24"/>
          <w:szCs w:val="24"/>
        </w:rPr>
        <w:t xml:space="preserve">. </w:t>
      </w:r>
      <w:r w:rsidR="008255DA" w:rsidRPr="009A50FA">
        <w:rPr>
          <w:rStyle w:val="Emphasis"/>
          <w:rFonts w:ascii="Book Antiqua" w:hAnsi="Book Antiqua"/>
          <w:sz w:val="24"/>
          <w:szCs w:val="24"/>
        </w:rPr>
        <w:t>Acinetobacter baumannii</w:t>
      </w:r>
      <w:r w:rsidR="008255DA" w:rsidRPr="009A50FA">
        <w:rPr>
          <w:rStyle w:val="apple-converted-space"/>
          <w:rFonts w:ascii="Book Antiqua" w:hAnsi="Book Antiqua"/>
          <w:sz w:val="24"/>
          <w:szCs w:val="24"/>
        </w:rPr>
        <w:t> </w:t>
      </w:r>
      <w:r w:rsidR="008255DA" w:rsidRPr="009A50FA">
        <w:rPr>
          <w:rFonts w:ascii="Book Antiqua" w:hAnsi="Book Antiqua"/>
          <w:sz w:val="24"/>
          <w:szCs w:val="24"/>
        </w:rPr>
        <w:t xml:space="preserve">was </w:t>
      </w:r>
      <w:r w:rsidR="008255DA" w:rsidRPr="009A50FA">
        <w:rPr>
          <w:rFonts w:ascii="Book Antiqua" w:hAnsi="Book Antiqua"/>
          <w:sz w:val="24"/>
          <w:szCs w:val="24"/>
        </w:rPr>
        <w:lastRenderedPageBreak/>
        <w:t>involved in 9% of all infections</w:t>
      </w:r>
      <w:r w:rsidR="00DD2CCB" w:rsidRPr="009A50FA">
        <w:rPr>
          <w:rStyle w:val="Emphasis"/>
          <w:rFonts w:ascii="Book Antiqua" w:hAnsi="Book Antiqua" w:cstheme="majorBidi"/>
          <w:i w:val="0"/>
          <w:iCs w:val="0"/>
          <w:sz w:val="24"/>
          <w:szCs w:val="24"/>
          <w:vertAlign w:val="superscript"/>
        </w:rPr>
        <w:t>[</w:t>
      </w:r>
      <w:r w:rsidR="00C04DC7" w:rsidRPr="009A50FA">
        <w:rPr>
          <w:rStyle w:val="Emphasis"/>
          <w:rFonts w:ascii="Book Antiqua" w:hAnsi="Book Antiqua" w:cstheme="majorBidi"/>
          <w:i w:val="0"/>
          <w:iCs w:val="0"/>
          <w:sz w:val="24"/>
          <w:szCs w:val="24"/>
          <w:vertAlign w:val="superscript"/>
        </w:rPr>
        <w:t>1</w:t>
      </w:r>
      <w:r w:rsidR="00D7447F" w:rsidRPr="009A50FA">
        <w:rPr>
          <w:rStyle w:val="Emphasis"/>
          <w:rFonts w:ascii="Book Antiqua" w:hAnsi="Book Antiqua" w:cstheme="majorBidi"/>
          <w:i w:val="0"/>
          <w:iCs w:val="0"/>
          <w:sz w:val="24"/>
          <w:szCs w:val="24"/>
          <w:vertAlign w:val="superscript"/>
        </w:rPr>
        <w:t>0</w:t>
      </w:r>
      <w:r w:rsidR="00DD2CCB" w:rsidRPr="009A50FA">
        <w:rPr>
          <w:rStyle w:val="Emphasis"/>
          <w:rFonts w:ascii="Book Antiqua" w:hAnsi="Book Antiqua" w:cstheme="majorBidi"/>
          <w:i w:val="0"/>
          <w:iCs w:val="0"/>
          <w:sz w:val="24"/>
          <w:szCs w:val="24"/>
          <w:vertAlign w:val="superscript"/>
        </w:rPr>
        <w:t>]</w:t>
      </w:r>
      <w:r w:rsidR="00037FD4" w:rsidRPr="009A50FA">
        <w:rPr>
          <w:rStyle w:val="Emphasis"/>
          <w:rFonts w:ascii="Book Antiqua" w:hAnsi="Book Antiqua" w:cstheme="majorBidi"/>
          <w:i w:val="0"/>
          <w:iCs w:val="0"/>
          <w:sz w:val="24"/>
          <w:szCs w:val="24"/>
        </w:rPr>
        <w:t>.</w:t>
      </w:r>
      <w:r w:rsidR="001A01E5" w:rsidRPr="009A50FA">
        <w:rPr>
          <w:rStyle w:val="Emphasis"/>
          <w:rFonts w:ascii="Book Antiqua" w:hAnsi="Book Antiqua" w:cstheme="majorBidi"/>
          <w:i w:val="0"/>
          <w:iCs w:val="0"/>
          <w:sz w:val="24"/>
          <w:szCs w:val="24"/>
        </w:rPr>
        <w:t xml:space="preserve"> But in general, gram negative pathogens are the most commonly found in sepsis patients</w:t>
      </w:r>
      <w:r w:rsidR="00DD2CCB" w:rsidRPr="009A50FA">
        <w:rPr>
          <w:rStyle w:val="Emphasis"/>
          <w:rFonts w:ascii="Book Antiqua" w:hAnsi="Book Antiqua" w:cstheme="majorBidi"/>
          <w:i w:val="0"/>
          <w:iCs w:val="0"/>
          <w:sz w:val="24"/>
          <w:szCs w:val="24"/>
          <w:vertAlign w:val="superscript"/>
        </w:rPr>
        <w:t>[</w:t>
      </w:r>
      <w:r w:rsidR="00A4386A" w:rsidRPr="009A50FA">
        <w:rPr>
          <w:rStyle w:val="Emphasis"/>
          <w:rFonts w:ascii="Book Antiqua" w:hAnsi="Book Antiqua" w:cstheme="majorBidi"/>
          <w:i w:val="0"/>
          <w:iCs w:val="0"/>
          <w:sz w:val="24"/>
          <w:szCs w:val="24"/>
          <w:vertAlign w:val="superscript"/>
        </w:rPr>
        <w:t>2,4,11,1</w:t>
      </w:r>
      <w:r w:rsidR="00BA0494">
        <w:rPr>
          <w:rStyle w:val="Emphasis"/>
          <w:rFonts w:ascii="Book Antiqua" w:hAnsi="Book Antiqua" w:cstheme="majorBidi" w:hint="eastAsia"/>
          <w:i w:val="0"/>
          <w:iCs w:val="0"/>
          <w:sz w:val="24"/>
          <w:szCs w:val="24"/>
          <w:vertAlign w:val="superscript"/>
          <w:lang w:eastAsia="zh-CN"/>
        </w:rPr>
        <w:t>3</w:t>
      </w:r>
      <w:r w:rsidR="00DD2CCB" w:rsidRPr="009A50FA">
        <w:rPr>
          <w:rStyle w:val="Emphasis"/>
          <w:rFonts w:ascii="Book Antiqua" w:hAnsi="Book Antiqua" w:cstheme="majorBidi"/>
          <w:i w:val="0"/>
          <w:iCs w:val="0"/>
          <w:sz w:val="24"/>
          <w:szCs w:val="24"/>
          <w:vertAlign w:val="superscript"/>
        </w:rPr>
        <w:t>]</w:t>
      </w:r>
      <w:r w:rsidR="001A01E5" w:rsidRPr="009A50FA">
        <w:rPr>
          <w:rStyle w:val="Emphasis"/>
          <w:rFonts w:ascii="Book Antiqua" w:hAnsi="Book Antiqua" w:cstheme="majorBidi"/>
          <w:i w:val="0"/>
          <w:iCs w:val="0"/>
          <w:sz w:val="24"/>
          <w:szCs w:val="24"/>
        </w:rPr>
        <w:t>.</w:t>
      </w:r>
    </w:p>
    <w:p w14:paraId="3CDEEF60" w14:textId="15854014" w:rsidR="006521C0" w:rsidRPr="009A50FA" w:rsidRDefault="006521C0" w:rsidP="009A50FA">
      <w:pPr>
        <w:spacing w:after="0" w:line="360" w:lineRule="auto"/>
        <w:ind w:firstLineChars="100" w:firstLine="240"/>
        <w:jc w:val="both"/>
        <w:rPr>
          <w:rFonts w:ascii="Book Antiqua" w:eastAsia="Times New Roman" w:hAnsi="Book Antiqua" w:cstheme="majorBidi"/>
          <w:sz w:val="24"/>
          <w:szCs w:val="24"/>
        </w:rPr>
      </w:pPr>
      <w:r w:rsidRPr="009A50FA">
        <w:rPr>
          <w:rFonts w:ascii="Book Antiqua" w:eastAsia="Times New Roman" w:hAnsi="Book Antiqua" w:cstheme="majorBidi"/>
          <w:sz w:val="24"/>
          <w:szCs w:val="24"/>
        </w:rPr>
        <w:t xml:space="preserve">Although </w:t>
      </w:r>
      <w:r w:rsidR="008C5050" w:rsidRPr="009A50FA">
        <w:rPr>
          <w:rFonts w:ascii="Book Antiqua" w:eastAsia="Times New Roman" w:hAnsi="Book Antiqua" w:cstheme="majorBidi"/>
          <w:sz w:val="24"/>
          <w:szCs w:val="24"/>
        </w:rPr>
        <w:t>gram-positive</w:t>
      </w:r>
      <w:r w:rsidRPr="009A50FA">
        <w:rPr>
          <w:rFonts w:ascii="Book Antiqua" w:eastAsia="Times New Roman" w:hAnsi="Book Antiqua" w:cstheme="majorBidi"/>
          <w:sz w:val="24"/>
          <w:szCs w:val="24"/>
        </w:rPr>
        <w:t xml:space="preserve"> bacteria related infections (especially </w:t>
      </w:r>
      <w:r w:rsidRPr="009A50FA">
        <w:rPr>
          <w:rFonts w:ascii="Book Antiqua" w:eastAsia="Times New Roman" w:hAnsi="Book Antiqua" w:cstheme="majorBidi"/>
          <w:i/>
          <w:iCs/>
          <w:sz w:val="24"/>
          <w:szCs w:val="24"/>
        </w:rPr>
        <w:t>Staphy</w:t>
      </w:r>
      <w:r w:rsidR="00276A43" w:rsidRPr="009A50FA">
        <w:rPr>
          <w:rFonts w:ascii="Book Antiqua" w:eastAsia="Times New Roman" w:hAnsi="Book Antiqua" w:cstheme="majorBidi"/>
          <w:i/>
          <w:iCs/>
          <w:sz w:val="24"/>
          <w:szCs w:val="24"/>
        </w:rPr>
        <w:t>l</w:t>
      </w:r>
      <w:r w:rsidRPr="009A50FA">
        <w:rPr>
          <w:rFonts w:ascii="Book Antiqua" w:eastAsia="Times New Roman" w:hAnsi="Book Antiqua" w:cstheme="majorBidi"/>
          <w:i/>
          <w:iCs/>
          <w:sz w:val="24"/>
          <w:szCs w:val="24"/>
        </w:rPr>
        <w:t>ococcus</w:t>
      </w:r>
      <w:r w:rsidRPr="009A50FA">
        <w:rPr>
          <w:rFonts w:ascii="Book Antiqua" w:eastAsia="Times New Roman" w:hAnsi="Book Antiqua" w:cstheme="majorBidi"/>
          <w:sz w:val="24"/>
          <w:szCs w:val="24"/>
        </w:rPr>
        <w:t xml:space="preserve">) are more prevalent in </w:t>
      </w:r>
      <w:r w:rsidR="008C5050" w:rsidRPr="009A50FA">
        <w:rPr>
          <w:rFonts w:ascii="Book Antiqua" w:eastAsia="Times New Roman" w:hAnsi="Book Antiqua" w:cstheme="majorBidi"/>
          <w:sz w:val="24"/>
          <w:szCs w:val="24"/>
        </w:rPr>
        <w:t xml:space="preserve">the </w:t>
      </w:r>
      <w:r w:rsidRPr="009A50FA">
        <w:rPr>
          <w:rFonts w:ascii="Book Antiqua" w:eastAsia="Times New Roman" w:hAnsi="Book Antiqua" w:cstheme="majorBidi"/>
          <w:sz w:val="24"/>
          <w:szCs w:val="24"/>
        </w:rPr>
        <w:t>hospital setting (</w:t>
      </w:r>
      <w:r w:rsidRPr="009A50FA">
        <w:rPr>
          <w:rFonts w:ascii="Book Antiqua" w:hAnsi="Book Antiqua" w:cstheme="majorBidi"/>
          <w:sz w:val="24"/>
          <w:szCs w:val="24"/>
        </w:rPr>
        <w:t>62.2%)</w:t>
      </w:r>
      <w:r w:rsidRPr="009A50FA">
        <w:rPr>
          <w:rFonts w:ascii="Book Antiqua" w:eastAsia="Times New Roman" w:hAnsi="Book Antiqua" w:cstheme="majorBidi"/>
          <w:sz w:val="24"/>
          <w:szCs w:val="24"/>
        </w:rPr>
        <w:t xml:space="preserve">, the highest mortality rate is associated with </w:t>
      </w:r>
      <w:r w:rsidR="008C5050" w:rsidRPr="009A50FA">
        <w:rPr>
          <w:rFonts w:ascii="Book Antiqua" w:eastAsia="Times New Roman" w:hAnsi="Book Antiqua" w:cstheme="majorBidi"/>
          <w:sz w:val="24"/>
          <w:szCs w:val="24"/>
        </w:rPr>
        <w:t>gram-negative</w:t>
      </w:r>
      <w:r w:rsidRPr="009A50FA">
        <w:rPr>
          <w:rFonts w:ascii="Book Antiqua" w:eastAsia="Times New Roman" w:hAnsi="Book Antiqua" w:cstheme="majorBidi"/>
          <w:sz w:val="24"/>
          <w:szCs w:val="24"/>
        </w:rPr>
        <w:t xml:space="preserve"> micro-organisms. </w:t>
      </w:r>
      <w:r w:rsidR="00037FD4" w:rsidRPr="009A50FA">
        <w:rPr>
          <w:rFonts w:ascii="Book Antiqua" w:hAnsi="Book Antiqua"/>
          <w:i/>
          <w:sz w:val="24"/>
          <w:szCs w:val="24"/>
        </w:rPr>
        <w:t>Enterobacteriaceae</w:t>
      </w:r>
      <w:r w:rsidRPr="009A50FA">
        <w:rPr>
          <w:rFonts w:ascii="Book Antiqua" w:eastAsia="Times New Roman" w:hAnsi="Book Antiqua" w:cstheme="majorBidi"/>
          <w:sz w:val="24"/>
          <w:szCs w:val="24"/>
        </w:rPr>
        <w:t xml:space="preserve"> </w:t>
      </w:r>
      <w:r w:rsidR="00DB2162" w:rsidRPr="009A50FA">
        <w:rPr>
          <w:rFonts w:ascii="Book Antiqua" w:eastAsia="Times New Roman" w:hAnsi="Book Antiqua" w:cstheme="majorBidi"/>
          <w:sz w:val="24"/>
          <w:szCs w:val="24"/>
        </w:rPr>
        <w:t>are</w:t>
      </w:r>
      <w:r w:rsidRPr="009A50FA">
        <w:rPr>
          <w:rFonts w:ascii="Book Antiqua" w:eastAsia="Times New Roman" w:hAnsi="Book Antiqua" w:cstheme="majorBidi"/>
          <w:sz w:val="24"/>
          <w:szCs w:val="24"/>
        </w:rPr>
        <w:t xml:space="preserve"> the most common microorgan</w:t>
      </w:r>
      <w:r w:rsidR="00202D88" w:rsidRPr="009A50FA">
        <w:rPr>
          <w:rFonts w:ascii="Book Antiqua" w:eastAsia="Times New Roman" w:hAnsi="Book Antiqua" w:cstheme="majorBidi"/>
          <w:sz w:val="24"/>
          <w:szCs w:val="24"/>
        </w:rPr>
        <w:t xml:space="preserve">isms in </w:t>
      </w:r>
      <w:r w:rsidR="008C5050" w:rsidRPr="009A50FA">
        <w:rPr>
          <w:rFonts w:ascii="Book Antiqua" w:eastAsia="Times New Roman" w:hAnsi="Book Antiqua" w:cstheme="majorBidi"/>
          <w:sz w:val="24"/>
          <w:szCs w:val="24"/>
        </w:rPr>
        <w:t>gram-negative</w:t>
      </w:r>
      <w:r w:rsidR="009A50FA">
        <w:rPr>
          <w:rFonts w:ascii="Book Antiqua" w:eastAsia="Times New Roman" w:hAnsi="Book Antiqua" w:cstheme="majorBidi"/>
          <w:sz w:val="24"/>
          <w:szCs w:val="24"/>
        </w:rPr>
        <w:t xml:space="preserve"> sepsis</w:t>
      </w:r>
      <w:r w:rsidR="00DD2CCB" w:rsidRPr="009A50FA">
        <w:rPr>
          <w:rFonts w:ascii="Book Antiqua" w:eastAsia="Times New Roman" w:hAnsi="Book Antiqua" w:cstheme="majorBidi"/>
          <w:sz w:val="24"/>
          <w:szCs w:val="24"/>
          <w:vertAlign w:val="superscript"/>
        </w:rPr>
        <w:t>[</w:t>
      </w:r>
      <w:r w:rsidR="00C06F4B" w:rsidRPr="009A50FA">
        <w:rPr>
          <w:rFonts w:ascii="Book Antiqua" w:eastAsia="Times New Roman" w:hAnsi="Book Antiqua" w:cstheme="majorBidi"/>
          <w:sz w:val="24"/>
          <w:szCs w:val="24"/>
          <w:vertAlign w:val="superscript"/>
        </w:rPr>
        <w:t>1</w:t>
      </w:r>
      <w:r w:rsidR="00BA0494">
        <w:rPr>
          <w:rFonts w:ascii="Book Antiqua" w:hAnsi="Book Antiqua" w:cstheme="majorBidi" w:hint="eastAsia"/>
          <w:sz w:val="24"/>
          <w:szCs w:val="24"/>
          <w:vertAlign w:val="superscript"/>
          <w:lang w:eastAsia="zh-CN"/>
        </w:rPr>
        <w:t>4</w:t>
      </w:r>
      <w:r w:rsidR="00DD2CCB" w:rsidRPr="009A50FA">
        <w:rPr>
          <w:rFonts w:ascii="Book Antiqua" w:eastAsia="Times New Roman" w:hAnsi="Book Antiqua" w:cstheme="majorBidi"/>
          <w:sz w:val="24"/>
          <w:szCs w:val="24"/>
          <w:vertAlign w:val="superscript"/>
        </w:rPr>
        <w:t>]</w:t>
      </w:r>
      <w:r w:rsidR="00DB2162" w:rsidRPr="009A50FA">
        <w:rPr>
          <w:rFonts w:ascii="Book Antiqua" w:eastAsia="Times New Roman" w:hAnsi="Book Antiqua" w:cstheme="majorBidi"/>
          <w:sz w:val="24"/>
          <w:szCs w:val="24"/>
        </w:rPr>
        <w:t>.</w:t>
      </w:r>
    </w:p>
    <w:p w14:paraId="232FB515" w14:textId="77777777" w:rsidR="009A50FA" w:rsidRDefault="009A50FA" w:rsidP="009A50FA">
      <w:pPr>
        <w:spacing w:after="0" w:line="360" w:lineRule="auto"/>
        <w:jc w:val="both"/>
        <w:rPr>
          <w:rFonts w:ascii="Book Antiqua" w:hAnsi="Book Antiqua" w:cstheme="majorBidi"/>
          <w:b/>
          <w:bCs/>
          <w:sz w:val="24"/>
          <w:szCs w:val="24"/>
          <w:lang w:eastAsia="zh-CN"/>
        </w:rPr>
      </w:pPr>
    </w:p>
    <w:p w14:paraId="4F920094" w14:textId="52970B11" w:rsidR="007C1557" w:rsidRPr="009A50FA" w:rsidRDefault="009A50FA" w:rsidP="009A50FA">
      <w:pPr>
        <w:spacing w:after="0" w:line="360" w:lineRule="auto"/>
        <w:jc w:val="both"/>
        <w:rPr>
          <w:rFonts w:ascii="Book Antiqua" w:eastAsia="Times New Roman" w:hAnsi="Book Antiqua" w:cstheme="majorBidi"/>
          <w:b/>
          <w:bCs/>
          <w:sz w:val="24"/>
          <w:szCs w:val="24"/>
        </w:rPr>
      </w:pPr>
      <w:r w:rsidRPr="009A50FA">
        <w:rPr>
          <w:rFonts w:ascii="Book Antiqua" w:eastAsia="Times New Roman" w:hAnsi="Book Antiqua" w:cstheme="majorBidi"/>
          <w:b/>
          <w:bCs/>
          <w:sz w:val="24"/>
          <w:szCs w:val="24"/>
        </w:rPr>
        <w:t xml:space="preserve">EPIDEMIOLOGY OF </w:t>
      </w:r>
      <w:r w:rsidRPr="009A50FA">
        <w:rPr>
          <w:rFonts w:ascii="Book Antiqua" w:hAnsi="Book Antiqua"/>
          <w:b/>
          <w:i/>
          <w:sz w:val="24"/>
          <w:szCs w:val="24"/>
        </w:rPr>
        <w:t>ENTEROBACTERIACEAE</w:t>
      </w:r>
    </w:p>
    <w:p w14:paraId="2F2D0B47" w14:textId="68E3F450" w:rsidR="00A4014D" w:rsidRPr="009A50FA" w:rsidRDefault="00037FD4" w:rsidP="009A50FA">
      <w:pPr>
        <w:spacing w:after="0" w:line="360" w:lineRule="auto"/>
        <w:jc w:val="both"/>
        <w:rPr>
          <w:rFonts w:ascii="Book Antiqua" w:hAnsi="Book Antiqua" w:cstheme="majorBidi"/>
          <w:sz w:val="24"/>
          <w:szCs w:val="24"/>
        </w:rPr>
      </w:pPr>
      <w:r w:rsidRPr="009A50FA">
        <w:rPr>
          <w:rFonts w:ascii="Book Antiqua" w:hAnsi="Book Antiqua" w:cstheme="majorBidi"/>
          <w:i/>
          <w:iCs/>
          <w:sz w:val="24"/>
          <w:szCs w:val="24"/>
        </w:rPr>
        <w:t>Enterobacteriaceae</w:t>
      </w:r>
      <w:r w:rsidR="00A4014D" w:rsidRPr="009A50FA">
        <w:rPr>
          <w:rFonts w:ascii="Book Antiqua" w:hAnsi="Book Antiqua" w:cstheme="majorBidi"/>
          <w:i/>
          <w:iCs/>
          <w:sz w:val="24"/>
          <w:szCs w:val="24"/>
        </w:rPr>
        <w:t>,</w:t>
      </w:r>
      <w:r w:rsidR="00A4014D" w:rsidRPr="009A50FA">
        <w:rPr>
          <w:rFonts w:ascii="Book Antiqua" w:hAnsi="Book Antiqua" w:cstheme="majorBidi"/>
          <w:sz w:val="24"/>
          <w:szCs w:val="24"/>
        </w:rPr>
        <w:t xml:space="preserve"> a family of Gram negative</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pathogens, includes</w:t>
      </w:r>
      <w:r w:rsidR="00DB2162" w:rsidRPr="009A50FA">
        <w:rPr>
          <w:rFonts w:ascii="Book Antiqua" w:hAnsi="Book Antiqua" w:cstheme="majorBidi"/>
          <w:sz w:val="24"/>
          <w:szCs w:val="24"/>
        </w:rPr>
        <w:t xml:space="preserve"> </w:t>
      </w:r>
      <w:r w:rsidR="00A4014D" w:rsidRPr="009A50FA">
        <w:rPr>
          <w:rStyle w:val="Emphasis"/>
          <w:rFonts w:ascii="Book Antiqua" w:hAnsi="Book Antiqua" w:cstheme="majorBidi"/>
          <w:sz w:val="24"/>
          <w:szCs w:val="24"/>
        </w:rPr>
        <w:t>E</w:t>
      </w:r>
      <w:r w:rsidR="008255DA" w:rsidRPr="009A50FA">
        <w:rPr>
          <w:rStyle w:val="Emphasis"/>
          <w:rFonts w:ascii="Book Antiqua" w:hAnsi="Book Antiqua" w:cstheme="majorBidi"/>
          <w:sz w:val="24"/>
          <w:szCs w:val="24"/>
        </w:rPr>
        <w:t>.</w:t>
      </w:r>
      <w:r w:rsidRPr="009A50FA">
        <w:rPr>
          <w:rStyle w:val="Emphasis"/>
          <w:rFonts w:ascii="Book Antiqua" w:hAnsi="Book Antiqua" w:cstheme="majorBidi"/>
          <w:sz w:val="24"/>
          <w:szCs w:val="24"/>
        </w:rPr>
        <w:t xml:space="preserve"> </w:t>
      </w:r>
      <w:r w:rsidR="00A4014D" w:rsidRPr="009A50FA">
        <w:rPr>
          <w:rStyle w:val="Emphasis"/>
          <w:rFonts w:ascii="Book Antiqua" w:hAnsi="Book Antiqua" w:cstheme="majorBidi"/>
          <w:sz w:val="24"/>
          <w:szCs w:val="24"/>
        </w:rPr>
        <w:t>coli</w:t>
      </w:r>
      <w:r w:rsidR="00A4014D" w:rsidRPr="009A50FA">
        <w:rPr>
          <w:rFonts w:ascii="Book Antiqua" w:hAnsi="Book Antiqua" w:cstheme="majorBidi"/>
          <w:sz w:val="24"/>
          <w:szCs w:val="24"/>
        </w:rPr>
        <w:t>,</w:t>
      </w:r>
      <w:r w:rsidR="00A4014D" w:rsidRPr="009A50FA">
        <w:rPr>
          <w:rStyle w:val="apple-converted-space"/>
          <w:rFonts w:ascii="Book Antiqua" w:hAnsi="Book Antiqua" w:cstheme="majorBidi"/>
          <w:sz w:val="24"/>
          <w:szCs w:val="24"/>
        </w:rPr>
        <w:t> </w:t>
      </w:r>
      <w:r w:rsidR="00A4014D" w:rsidRPr="009A50FA">
        <w:rPr>
          <w:rStyle w:val="Emphasis"/>
          <w:rFonts w:ascii="Book Antiqua" w:hAnsi="Book Antiqua" w:cstheme="majorBidi"/>
          <w:sz w:val="24"/>
          <w:szCs w:val="24"/>
        </w:rPr>
        <w:t>Klebsiella</w:t>
      </w:r>
      <w:r w:rsidR="00A4014D" w:rsidRPr="009A50FA">
        <w:rPr>
          <w:rStyle w:val="apple-converted-space"/>
          <w:rFonts w:ascii="Book Antiqua" w:hAnsi="Book Antiqua" w:cstheme="majorBidi"/>
          <w:sz w:val="24"/>
          <w:szCs w:val="24"/>
        </w:rPr>
        <w:t> </w:t>
      </w:r>
      <w:r w:rsidR="00A4014D" w:rsidRPr="009A50FA">
        <w:rPr>
          <w:rFonts w:ascii="Book Antiqua" w:hAnsi="Book Antiqua" w:cstheme="majorBidi"/>
          <w:sz w:val="24"/>
          <w:szCs w:val="24"/>
        </w:rPr>
        <w:t>spp.,</w:t>
      </w:r>
      <w:r w:rsidR="00DB2162" w:rsidRPr="009A50FA">
        <w:rPr>
          <w:rFonts w:ascii="Book Antiqua" w:hAnsi="Book Antiqua" w:cstheme="majorBidi"/>
          <w:sz w:val="24"/>
          <w:szCs w:val="24"/>
        </w:rPr>
        <w:t xml:space="preserve"> </w:t>
      </w:r>
      <w:r w:rsidR="00A4014D" w:rsidRPr="009A50FA">
        <w:rPr>
          <w:rStyle w:val="Emphasis"/>
          <w:rFonts w:ascii="Book Antiqua" w:hAnsi="Book Antiqua" w:cstheme="majorBidi"/>
          <w:sz w:val="24"/>
          <w:szCs w:val="24"/>
        </w:rPr>
        <w:t>Proteus</w:t>
      </w:r>
      <w:r w:rsidR="00A4014D" w:rsidRPr="009A50FA">
        <w:rPr>
          <w:rStyle w:val="apple-converted-space"/>
          <w:rFonts w:ascii="Book Antiqua" w:hAnsi="Book Antiqua" w:cstheme="majorBidi"/>
          <w:sz w:val="24"/>
          <w:szCs w:val="24"/>
        </w:rPr>
        <w:t> </w:t>
      </w:r>
      <w:r w:rsidR="00A4014D" w:rsidRPr="009A50FA">
        <w:rPr>
          <w:rFonts w:ascii="Book Antiqua" w:hAnsi="Book Antiqua" w:cstheme="majorBidi"/>
          <w:sz w:val="24"/>
          <w:szCs w:val="24"/>
        </w:rPr>
        <w:t>spp.,</w:t>
      </w:r>
      <w:r w:rsidR="00DB2162" w:rsidRPr="009A50FA">
        <w:rPr>
          <w:rFonts w:ascii="Book Antiqua" w:hAnsi="Book Antiqua" w:cstheme="majorBidi"/>
          <w:sz w:val="24"/>
          <w:szCs w:val="24"/>
        </w:rPr>
        <w:t xml:space="preserve"> </w:t>
      </w:r>
      <w:r w:rsidR="00A4014D" w:rsidRPr="009A50FA">
        <w:rPr>
          <w:rStyle w:val="Emphasis"/>
          <w:rFonts w:ascii="Book Antiqua" w:hAnsi="Book Antiqua" w:cstheme="majorBidi"/>
          <w:sz w:val="24"/>
          <w:szCs w:val="24"/>
        </w:rPr>
        <w:t>Enterobacter</w:t>
      </w:r>
      <w:r w:rsidR="00A4014D" w:rsidRPr="009A50FA">
        <w:rPr>
          <w:rStyle w:val="apple-converted-space"/>
          <w:rFonts w:ascii="Book Antiqua" w:hAnsi="Book Antiqua" w:cstheme="majorBidi"/>
          <w:sz w:val="24"/>
          <w:szCs w:val="24"/>
        </w:rPr>
        <w:t> </w:t>
      </w:r>
      <w:r w:rsidR="00A4014D" w:rsidRPr="009A50FA">
        <w:rPr>
          <w:rFonts w:ascii="Book Antiqua" w:hAnsi="Book Antiqua" w:cstheme="majorBidi"/>
          <w:sz w:val="24"/>
          <w:szCs w:val="24"/>
        </w:rPr>
        <w:t>spp.,</w:t>
      </w:r>
      <w:r w:rsidR="00A4014D" w:rsidRPr="009A50FA">
        <w:rPr>
          <w:rStyle w:val="apple-converted-space"/>
          <w:rFonts w:ascii="Book Antiqua" w:hAnsi="Book Antiqua" w:cstheme="majorBidi"/>
          <w:sz w:val="24"/>
          <w:szCs w:val="24"/>
        </w:rPr>
        <w:t> </w:t>
      </w:r>
      <w:r w:rsidR="00A4014D" w:rsidRPr="009A50FA">
        <w:rPr>
          <w:rStyle w:val="Emphasis"/>
          <w:rFonts w:ascii="Book Antiqua" w:hAnsi="Book Antiqua" w:cstheme="majorBidi"/>
          <w:i w:val="0"/>
          <w:sz w:val="24"/>
          <w:szCs w:val="24"/>
        </w:rPr>
        <w:t>and</w:t>
      </w:r>
      <w:r w:rsidR="00DB2162" w:rsidRPr="009A50FA">
        <w:rPr>
          <w:rStyle w:val="Emphasis"/>
          <w:rFonts w:ascii="Book Antiqua" w:hAnsi="Book Antiqua" w:cstheme="majorBidi"/>
          <w:sz w:val="24"/>
          <w:szCs w:val="24"/>
        </w:rPr>
        <w:t xml:space="preserve"> </w:t>
      </w:r>
      <w:r w:rsidR="00A4014D" w:rsidRPr="009A50FA">
        <w:rPr>
          <w:rStyle w:val="Emphasis"/>
          <w:rFonts w:ascii="Book Antiqua" w:hAnsi="Book Antiqua" w:cstheme="majorBidi"/>
          <w:sz w:val="24"/>
          <w:szCs w:val="24"/>
        </w:rPr>
        <w:t>Serratia</w:t>
      </w:r>
      <w:r w:rsidR="00A4014D" w:rsidRPr="009A50FA">
        <w:rPr>
          <w:rStyle w:val="apple-converted-space"/>
          <w:rFonts w:ascii="Book Antiqua" w:hAnsi="Book Antiqua" w:cstheme="majorBidi"/>
          <w:sz w:val="24"/>
          <w:szCs w:val="24"/>
        </w:rPr>
        <w:t> </w:t>
      </w:r>
      <w:r w:rsidR="00A4014D" w:rsidRPr="009A50FA">
        <w:rPr>
          <w:rFonts w:ascii="Book Antiqua" w:hAnsi="Book Antiqua" w:cstheme="majorBidi"/>
          <w:sz w:val="24"/>
          <w:szCs w:val="24"/>
        </w:rPr>
        <w:t>spp. These</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organisms</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account</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for</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half</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of the</w:t>
      </w:r>
      <w:r w:rsidR="00DB2162" w:rsidRPr="009A50FA">
        <w:rPr>
          <w:rFonts w:ascii="Book Antiqua" w:hAnsi="Book Antiqua" w:cstheme="majorBidi"/>
          <w:sz w:val="24"/>
          <w:szCs w:val="24"/>
        </w:rPr>
        <w:t xml:space="preserve"> </w:t>
      </w:r>
      <w:r w:rsidR="00652CBE" w:rsidRPr="009A50FA">
        <w:rPr>
          <w:rFonts w:ascii="Book Antiqua" w:hAnsi="Book Antiqua" w:cstheme="majorBidi"/>
          <w:sz w:val="24"/>
          <w:szCs w:val="24"/>
        </w:rPr>
        <w:t>bacteremia’s</w:t>
      </w:r>
      <w:r w:rsidR="00C252B6" w:rsidRPr="009A50FA">
        <w:rPr>
          <w:rFonts w:ascii="Book Antiqua" w:hAnsi="Book Antiqua" w:cstheme="majorBidi"/>
          <w:sz w:val="24"/>
          <w:szCs w:val="24"/>
        </w:rPr>
        <w:t xml:space="preserve"> that</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are</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usually</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caused</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by</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overspill of bacteria</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from</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their</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primary</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sites</w:t>
      </w:r>
      <w:r w:rsidR="00DD2CCB" w:rsidRPr="009A50FA">
        <w:rPr>
          <w:rFonts w:ascii="Book Antiqua" w:hAnsi="Book Antiqua" w:cstheme="majorBidi"/>
          <w:sz w:val="24"/>
          <w:szCs w:val="24"/>
          <w:vertAlign w:val="superscript"/>
        </w:rPr>
        <w:t>[</w:t>
      </w:r>
      <w:r w:rsidR="00840922" w:rsidRPr="009A50FA">
        <w:rPr>
          <w:rFonts w:ascii="Book Antiqua" w:hAnsi="Book Antiqua" w:cstheme="majorBidi"/>
          <w:sz w:val="24"/>
          <w:szCs w:val="24"/>
          <w:vertAlign w:val="superscript"/>
        </w:rPr>
        <w:t>1</w:t>
      </w:r>
      <w:r w:rsidR="00D7447F" w:rsidRPr="009A50FA">
        <w:rPr>
          <w:rFonts w:ascii="Book Antiqua" w:hAnsi="Book Antiqua" w:cstheme="majorBidi"/>
          <w:sz w:val="24"/>
          <w:szCs w:val="24"/>
          <w:vertAlign w:val="superscript"/>
        </w:rPr>
        <w:t>4</w:t>
      </w:r>
      <w:r w:rsidR="00DD2CCB" w:rsidRPr="009A50FA">
        <w:rPr>
          <w:rFonts w:ascii="Book Antiqua" w:hAnsi="Book Antiqua" w:cstheme="majorBidi"/>
          <w:sz w:val="24"/>
          <w:szCs w:val="24"/>
          <w:vertAlign w:val="superscript"/>
        </w:rPr>
        <w:t>]</w:t>
      </w:r>
      <w:r w:rsidR="009A21EE" w:rsidRPr="009A50FA">
        <w:rPr>
          <w:rFonts w:ascii="Book Antiqua" w:hAnsi="Book Antiqua" w:cstheme="majorBidi"/>
          <w:sz w:val="24"/>
          <w:szCs w:val="24"/>
        </w:rPr>
        <w:t xml:space="preserve">. </w:t>
      </w:r>
      <w:r w:rsidR="00A4014D" w:rsidRPr="009A50FA">
        <w:rPr>
          <w:rFonts w:ascii="Book Antiqua" w:hAnsi="Book Antiqua" w:cstheme="majorBidi"/>
          <w:i/>
          <w:iCs/>
          <w:sz w:val="24"/>
          <w:szCs w:val="24"/>
        </w:rPr>
        <w:t>E</w:t>
      </w:r>
      <w:r w:rsidR="0092429C" w:rsidRPr="009A50FA">
        <w:rPr>
          <w:rFonts w:ascii="Book Antiqua" w:hAnsi="Book Antiqua" w:cstheme="majorBidi"/>
          <w:i/>
          <w:iCs/>
          <w:sz w:val="24"/>
          <w:szCs w:val="24"/>
        </w:rPr>
        <w:t>.</w:t>
      </w:r>
      <w:r w:rsidR="00DB2162" w:rsidRPr="009A50FA">
        <w:rPr>
          <w:rFonts w:ascii="Book Antiqua" w:hAnsi="Book Antiqua" w:cstheme="majorBidi"/>
          <w:i/>
          <w:iCs/>
          <w:sz w:val="24"/>
          <w:szCs w:val="24"/>
        </w:rPr>
        <w:t xml:space="preserve"> </w:t>
      </w:r>
      <w:r w:rsidR="00A4014D" w:rsidRPr="009A50FA">
        <w:rPr>
          <w:rFonts w:ascii="Book Antiqua" w:hAnsi="Book Antiqua" w:cstheme="majorBidi"/>
          <w:i/>
          <w:iCs/>
          <w:sz w:val="24"/>
          <w:szCs w:val="24"/>
        </w:rPr>
        <w:t>col</w:t>
      </w:r>
      <w:r w:rsidR="00DB2162" w:rsidRPr="009A50FA">
        <w:rPr>
          <w:rFonts w:ascii="Book Antiqua" w:hAnsi="Book Antiqua" w:cstheme="majorBidi"/>
          <w:i/>
          <w:iCs/>
          <w:sz w:val="24"/>
          <w:szCs w:val="24"/>
        </w:rPr>
        <w:t xml:space="preserve">i </w:t>
      </w:r>
      <w:r w:rsidR="00A4014D" w:rsidRPr="009A50FA">
        <w:rPr>
          <w:rFonts w:ascii="Book Antiqua" w:hAnsi="Book Antiqua" w:cstheme="majorBidi"/>
          <w:sz w:val="24"/>
          <w:szCs w:val="24"/>
        </w:rPr>
        <w:t>and</w:t>
      </w:r>
      <w:r w:rsidR="00DB2162" w:rsidRPr="009A50FA">
        <w:rPr>
          <w:rFonts w:ascii="Book Antiqua" w:hAnsi="Book Antiqua" w:cstheme="majorBidi"/>
          <w:sz w:val="24"/>
          <w:szCs w:val="24"/>
        </w:rPr>
        <w:t xml:space="preserve"> </w:t>
      </w:r>
      <w:r w:rsidR="00A4014D" w:rsidRPr="009A50FA">
        <w:rPr>
          <w:rFonts w:ascii="Book Antiqua" w:hAnsi="Book Antiqua" w:cstheme="majorBidi"/>
          <w:i/>
          <w:iCs/>
          <w:sz w:val="24"/>
          <w:szCs w:val="24"/>
        </w:rPr>
        <w:t>K</w:t>
      </w:r>
      <w:r w:rsidR="0092429C" w:rsidRPr="009A50FA">
        <w:rPr>
          <w:rFonts w:ascii="Book Antiqua" w:hAnsi="Book Antiqua" w:cstheme="majorBidi"/>
          <w:i/>
          <w:iCs/>
          <w:sz w:val="24"/>
          <w:szCs w:val="24"/>
        </w:rPr>
        <w:t>.</w:t>
      </w:r>
      <w:r w:rsidR="00DB2162" w:rsidRPr="009A50FA">
        <w:rPr>
          <w:rFonts w:ascii="Book Antiqua" w:hAnsi="Book Antiqua" w:cstheme="majorBidi"/>
          <w:i/>
          <w:iCs/>
          <w:sz w:val="24"/>
          <w:szCs w:val="24"/>
        </w:rPr>
        <w:t xml:space="preserve"> </w:t>
      </w:r>
      <w:r w:rsidR="00A4014D" w:rsidRPr="009A50FA">
        <w:rPr>
          <w:rFonts w:ascii="Book Antiqua" w:hAnsi="Book Antiqua" w:cstheme="majorBidi"/>
          <w:i/>
          <w:iCs/>
          <w:sz w:val="24"/>
          <w:szCs w:val="24"/>
        </w:rPr>
        <w:t>pneumoniae</w:t>
      </w:r>
      <w:r w:rsidR="00A4014D" w:rsidRPr="009A50FA">
        <w:rPr>
          <w:rFonts w:ascii="Book Antiqua" w:hAnsi="Book Antiqua" w:cstheme="majorBidi"/>
          <w:sz w:val="24"/>
          <w:szCs w:val="24"/>
        </w:rPr>
        <w:t>, in particular,</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are</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the</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major</w:t>
      </w:r>
      <w:r w:rsidR="00FE09B2" w:rsidRPr="009A50FA">
        <w:rPr>
          <w:rFonts w:ascii="Book Antiqua" w:hAnsi="Book Antiqua" w:cstheme="majorBidi"/>
          <w:sz w:val="24"/>
          <w:szCs w:val="24"/>
        </w:rPr>
        <w:t xml:space="preserve"> community and </w:t>
      </w:r>
      <w:r w:rsidR="00A4014D" w:rsidRPr="009A50FA">
        <w:rPr>
          <w:rFonts w:ascii="Book Antiqua" w:hAnsi="Book Antiqua" w:cstheme="majorBidi"/>
          <w:sz w:val="24"/>
          <w:szCs w:val="24"/>
        </w:rPr>
        <w:t>hospital</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acquired</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pathogens</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that</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usually</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cause</w:t>
      </w:r>
      <w:r w:rsidR="00DB2162" w:rsidRPr="009A50FA">
        <w:rPr>
          <w:rFonts w:ascii="Book Antiqua" w:hAnsi="Book Antiqua" w:cstheme="majorBidi"/>
          <w:sz w:val="24"/>
          <w:szCs w:val="24"/>
        </w:rPr>
        <w:t xml:space="preserve"> intra-</w:t>
      </w:r>
      <w:r w:rsidR="00A4014D" w:rsidRPr="009A50FA">
        <w:rPr>
          <w:rFonts w:ascii="Book Antiqua" w:hAnsi="Book Antiqua" w:cstheme="majorBidi"/>
          <w:sz w:val="24"/>
          <w:szCs w:val="24"/>
        </w:rPr>
        <w:t>abdominal</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infection</w:t>
      </w:r>
      <w:r w:rsidR="009A21EE" w:rsidRPr="009A50FA">
        <w:rPr>
          <w:rFonts w:ascii="Book Antiqua" w:hAnsi="Book Antiqua" w:cstheme="majorBidi"/>
          <w:sz w:val="24"/>
          <w:szCs w:val="24"/>
        </w:rPr>
        <w:t>s</w:t>
      </w:r>
      <w:r w:rsidR="00A4014D" w:rsidRPr="009A50FA">
        <w:rPr>
          <w:rFonts w:ascii="Book Antiqua" w:hAnsi="Book Antiqua" w:cstheme="majorBidi"/>
          <w:sz w:val="24"/>
          <w:szCs w:val="24"/>
        </w:rPr>
        <w:t>, urinary</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tract</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infection</w:t>
      </w:r>
      <w:r w:rsidR="009A21EE" w:rsidRPr="009A50FA">
        <w:rPr>
          <w:rFonts w:ascii="Book Antiqua" w:hAnsi="Book Antiqua" w:cstheme="majorBidi"/>
          <w:sz w:val="24"/>
          <w:szCs w:val="24"/>
        </w:rPr>
        <w:t>s</w:t>
      </w:r>
      <w:r w:rsidR="00A4014D" w:rsidRPr="009A50FA">
        <w:rPr>
          <w:rFonts w:ascii="Book Antiqua" w:hAnsi="Book Antiqua" w:cstheme="majorBidi"/>
          <w:sz w:val="24"/>
          <w:szCs w:val="24"/>
        </w:rPr>
        <w:t>, and</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primary</w:t>
      </w:r>
      <w:r w:rsidR="00DB2162" w:rsidRPr="009A50FA">
        <w:rPr>
          <w:rFonts w:ascii="Book Antiqua" w:hAnsi="Book Antiqua" w:cstheme="majorBidi"/>
          <w:sz w:val="24"/>
          <w:szCs w:val="24"/>
        </w:rPr>
        <w:t xml:space="preserve"> </w:t>
      </w:r>
      <w:r w:rsidR="002C2CA8" w:rsidRPr="009A50FA">
        <w:rPr>
          <w:rFonts w:ascii="Book Antiqua" w:hAnsi="Book Antiqua" w:cstheme="majorBidi"/>
          <w:sz w:val="24"/>
          <w:szCs w:val="24"/>
        </w:rPr>
        <w:t>bacteremia</w:t>
      </w:r>
      <w:r w:rsidR="00DD2CCB" w:rsidRPr="009A50FA">
        <w:rPr>
          <w:rFonts w:ascii="Book Antiqua" w:hAnsi="Book Antiqua" w:cstheme="majorBidi"/>
          <w:sz w:val="24"/>
          <w:szCs w:val="24"/>
          <w:vertAlign w:val="superscript"/>
        </w:rPr>
        <w:t>[</w:t>
      </w:r>
      <w:r w:rsidR="00840922" w:rsidRPr="009A50FA">
        <w:rPr>
          <w:rFonts w:ascii="Book Antiqua" w:hAnsi="Book Antiqua" w:cstheme="majorBidi"/>
          <w:sz w:val="24"/>
          <w:szCs w:val="24"/>
          <w:vertAlign w:val="superscript"/>
        </w:rPr>
        <w:t>1</w:t>
      </w:r>
      <w:r w:rsidR="00D7447F" w:rsidRPr="009A50FA">
        <w:rPr>
          <w:rFonts w:ascii="Book Antiqua" w:hAnsi="Book Antiqua" w:cstheme="majorBidi"/>
          <w:sz w:val="24"/>
          <w:szCs w:val="24"/>
          <w:vertAlign w:val="superscript"/>
        </w:rPr>
        <w:t>5</w:t>
      </w:r>
      <w:r w:rsidR="00DD2CCB" w:rsidRPr="009A50FA">
        <w:rPr>
          <w:rFonts w:ascii="Book Antiqua" w:hAnsi="Book Antiqua" w:cstheme="majorBidi"/>
          <w:sz w:val="24"/>
          <w:szCs w:val="24"/>
          <w:vertAlign w:val="superscript"/>
        </w:rPr>
        <w:t>]</w:t>
      </w:r>
      <w:r w:rsidR="00A714BA" w:rsidRPr="009A50FA">
        <w:rPr>
          <w:rFonts w:ascii="Book Antiqua" w:hAnsi="Book Antiqua" w:cstheme="majorBidi"/>
          <w:sz w:val="24"/>
          <w:szCs w:val="24"/>
        </w:rPr>
        <w:t xml:space="preserve">. </w:t>
      </w:r>
      <w:r w:rsidR="007C1557" w:rsidRPr="009A50FA">
        <w:rPr>
          <w:rFonts w:ascii="Book Antiqua" w:hAnsi="Book Antiqua" w:cstheme="majorBidi"/>
          <w:sz w:val="24"/>
          <w:szCs w:val="24"/>
          <w:lang w:bidi="ar-BH"/>
        </w:rPr>
        <w:t xml:space="preserve">The emergence of multi-drug resistant microorganisms has become one of </w:t>
      </w:r>
      <w:r w:rsidR="00C252B6" w:rsidRPr="009A50FA">
        <w:rPr>
          <w:rFonts w:ascii="Book Antiqua" w:hAnsi="Book Antiqua" w:cstheme="majorBidi"/>
          <w:sz w:val="24"/>
          <w:szCs w:val="24"/>
          <w:lang w:bidi="ar-BH"/>
        </w:rPr>
        <w:t xml:space="preserve">the </w:t>
      </w:r>
      <w:r w:rsidR="007C1557" w:rsidRPr="009A50FA">
        <w:rPr>
          <w:rFonts w:ascii="Book Antiqua" w:hAnsi="Book Antiqua" w:cstheme="majorBidi"/>
          <w:sz w:val="24"/>
          <w:szCs w:val="24"/>
          <w:lang w:bidi="ar-BH"/>
        </w:rPr>
        <w:t>most important hazards that health care is facing</w:t>
      </w:r>
      <w:r w:rsidR="00C252B6" w:rsidRPr="009A50FA">
        <w:rPr>
          <w:rFonts w:ascii="Book Antiqua" w:hAnsi="Book Antiqua" w:cstheme="majorBidi"/>
          <w:sz w:val="24"/>
          <w:szCs w:val="24"/>
          <w:lang w:bidi="ar-BH"/>
        </w:rPr>
        <w:t xml:space="preserve"> worldwide</w:t>
      </w:r>
      <w:r w:rsidR="007C1557" w:rsidRPr="009A50FA">
        <w:rPr>
          <w:rFonts w:ascii="Book Antiqua" w:hAnsi="Book Antiqua" w:cstheme="majorBidi"/>
          <w:sz w:val="24"/>
          <w:szCs w:val="24"/>
          <w:lang w:bidi="ar-BH"/>
        </w:rPr>
        <w:t>. Development of such resistance can be attributed to many risk factors including previous ICU admission, presence of a central v</w:t>
      </w:r>
      <w:r w:rsidR="00A21488" w:rsidRPr="009A50FA">
        <w:rPr>
          <w:rFonts w:ascii="Book Antiqua" w:hAnsi="Book Antiqua" w:cstheme="majorBidi"/>
          <w:sz w:val="24"/>
          <w:szCs w:val="24"/>
          <w:lang w:bidi="ar-BH"/>
        </w:rPr>
        <w:t>enous catheter especially in hem</w:t>
      </w:r>
      <w:r w:rsidR="007C1557" w:rsidRPr="009A50FA">
        <w:rPr>
          <w:rFonts w:ascii="Book Antiqua" w:hAnsi="Book Antiqua" w:cstheme="majorBidi"/>
          <w:sz w:val="24"/>
          <w:szCs w:val="24"/>
          <w:lang w:bidi="ar-BH"/>
        </w:rPr>
        <w:t>ato-oncology patients who are receiving chemotherapy</w:t>
      </w:r>
      <w:r w:rsidR="00C252B6" w:rsidRPr="009A50FA">
        <w:rPr>
          <w:rFonts w:ascii="Book Antiqua" w:hAnsi="Book Antiqua" w:cstheme="majorBidi"/>
          <w:sz w:val="24"/>
          <w:szCs w:val="24"/>
          <w:lang w:bidi="ar-BH"/>
        </w:rPr>
        <w:t xml:space="preserve">, </w:t>
      </w:r>
      <w:r w:rsidR="007C1557" w:rsidRPr="009A50FA">
        <w:rPr>
          <w:rFonts w:ascii="Book Antiqua" w:hAnsi="Book Antiqua" w:cstheme="majorBidi"/>
          <w:sz w:val="24"/>
          <w:szCs w:val="24"/>
          <w:lang w:bidi="ar-BH"/>
        </w:rPr>
        <w:t>presence of a</w:t>
      </w:r>
      <w:r w:rsidR="00C252B6" w:rsidRPr="009A50FA">
        <w:rPr>
          <w:rFonts w:ascii="Book Antiqua" w:hAnsi="Book Antiqua" w:cstheme="majorBidi"/>
          <w:sz w:val="24"/>
          <w:szCs w:val="24"/>
          <w:lang w:bidi="ar-BH"/>
        </w:rPr>
        <w:t>n</w:t>
      </w:r>
      <w:r w:rsidR="007C1557" w:rsidRPr="009A50FA">
        <w:rPr>
          <w:rFonts w:ascii="Book Antiqua" w:hAnsi="Book Antiqua" w:cstheme="majorBidi"/>
          <w:sz w:val="24"/>
          <w:szCs w:val="24"/>
          <w:lang w:bidi="ar-BH"/>
        </w:rPr>
        <w:t xml:space="preserve"> indwelling catheter insertion, prolonged use of antibiotics, prolonged hospital stay</w:t>
      </w:r>
      <w:r w:rsidR="00C252B6" w:rsidRPr="009A50FA">
        <w:rPr>
          <w:rFonts w:ascii="Book Antiqua" w:hAnsi="Book Antiqua" w:cstheme="majorBidi"/>
          <w:sz w:val="24"/>
          <w:szCs w:val="24"/>
          <w:lang w:bidi="ar-BH"/>
        </w:rPr>
        <w:t xml:space="preserve">, </w:t>
      </w:r>
      <w:r w:rsidR="007C1557" w:rsidRPr="009A50FA">
        <w:rPr>
          <w:rFonts w:ascii="Book Antiqua" w:hAnsi="Book Antiqua" w:cstheme="majorBidi"/>
          <w:sz w:val="24"/>
          <w:szCs w:val="24"/>
          <w:lang w:bidi="ar-BH"/>
        </w:rPr>
        <w:t xml:space="preserve">hospitalization in an area endemic for </w:t>
      </w:r>
      <w:r w:rsidR="0092429C" w:rsidRPr="009A50FA">
        <w:rPr>
          <w:rFonts w:ascii="Book Antiqua" w:hAnsi="Book Antiqua" w:cstheme="majorBidi"/>
          <w:sz w:val="24"/>
          <w:szCs w:val="24"/>
          <w:lang w:bidi="ar-BH"/>
        </w:rPr>
        <w:t>multidrug resistance (</w:t>
      </w:r>
      <w:r w:rsidR="007C1557" w:rsidRPr="009A50FA">
        <w:rPr>
          <w:rFonts w:ascii="Book Antiqua" w:hAnsi="Book Antiqua" w:cstheme="majorBidi"/>
          <w:sz w:val="24"/>
          <w:szCs w:val="24"/>
          <w:lang w:bidi="ar-BH"/>
        </w:rPr>
        <w:t>MDR</w:t>
      </w:r>
      <w:r w:rsidR="0092429C" w:rsidRPr="009A50FA">
        <w:rPr>
          <w:rFonts w:ascii="Book Antiqua" w:hAnsi="Book Antiqua" w:cstheme="majorBidi"/>
          <w:sz w:val="24"/>
          <w:szCs w:val="24"/>
          <w:lang w:bidi="ar-BH"/>
        </w:rPr>
        <w:t>)</w:t>
      </w:r>
      <w:r w:rsidR="007C1557" w:rsidRPr="009A50FA">
        <w:rPr>
          <w:rFonts w:ascii="Book Antiqua" w:hAnsi="Book Antiqua" w:cstheme="majorBidi"/>
          <w:sz w:val="24"/>
          <w:szCs w:val="24"/>
          <w:lang w:bidi="ar-BH"/>
        </w:rPr>
        <w:t xml:space="preserve"> and</w:t>
      </w:r>
      <w:r w:rsidR="00C252B6" w:rsidRPr="009A50FA">
        <w:rPr>
          <w:rFonts w:ascii="Book Antiqua" w:hAnsi="Book Antiqua" w:cstheme="majorBidi"/>
          <w:sz w:val="24"/>
          <w:szCs w:val="24"/>
          <w:lang w:bidi="ar-BH"/>
        </w:rPr>
        <w:t xml:space="preserve"> a</w:t>
      </w:r>
      <w:r w:rsidR="007C1557" w:rsidRPr="009A50FA">
        <w:rPr>
          <w:rFonts w:ascii="Book Antiqua" w:hAnsi="Book Antiqua" w:cstheme="majorBidi"/>
          <w:sz w:val="24"/>
          <w:szCs w:val="24"/>
          <w:lang w:bidi="ar-BH"/>
        </w:rPr>
        <w:t xml:space="preserve"> history of previous colonization or infec</w:t>
      </w:r>
      <w:r w:rsidR="003051B7">
        <w:rPr>
          <w:rFonts w:ascii="Book Antiqua" w:hAnsi="Book Antiqua" w:cstheme="majorBidi"/>
          <w:sz w:val="24"/>
          <w:szCs w:val="24"/>
          <w:lang w:bidi="ar-BH"/>
        </w:rPr>
        <w:t>tion with these microorganisms</w:t>
      </w:r>
      <w:r w:rsidR="00DD2CCB" w:rsidRPr="009A50FA">
        <w:rPr>
          <w:rFonts w:ascii="Book Antiqua" w:hAnsi="Book Antiqua" w:cstheme="majorBidi"/>
          <w:sz w:val="24"/>
          <w:szCs w:val="24"/>
          <w:vertAlign w:val="superscript"/>
          <w:lang w:bidi="ar-BH"/>
        </w:rPr>
        <w:t>[</w:t>
      </w:r>
      <w:r w:rsidR="00C5244D" w:rsidRPr="009A50FA">
        <w:rPr>
          <w:rFonts w:ascii="Book Antiqua" w:eastAsia="Times New Roman" w:hAnsi="Book Antiqua" w:cstheme="majorBidi"/>
          <w:sz w:val="24"/>
          <w:szCs w:val="24"/>
          <w:vertAlign w:val="superscript"/>
        </w:rPr>
        <w:t>1</w:t>
      </w:r>
      <w:r w:rsidR="00D7447F" w:rsidRPr="009A50FA">
        <w:rPr>
          <w:rFonts w:ascii="Book Antiqua" w:eastAsia="Times New Roman" w:hAnsi="Book Antiqua" w:cstheme="majorBidi"/>
          <w:sz w:val="24"/>
          <w:szCs w:val="24"/>
          <w:vertAlign w:val="superscript"/>
        </w:rPr>
        <w:t>6</w:t>
      </w:r>
      <w:r w:rsidR="00D54D51" w:rsidRPr="009A50FA">
        <w:rPr>
          <w:rFonts w:ascii="Book Antiqua" w:eastAsia="Times New Roman" w:hAnsi="Book Antiqua" w:cstheme="majorBidi"/>
          <w:sz w:val="24"/>
          <w:szCs w:val="24"/>
          <w:vertAlign w:val="superscript"/>
        </w:rPr>
        <w:t>,</w:t>
      </w:r>
      <w:r w:rsidR="00C5244D" w:rsidRPr="009A50FA">
        <w:rPr>
          <w:rFonts w:ascii="Book Antiqua" w:eastAsia="Times New Roman" w:hAnsi="Book Antiqua" w:cstheme="majorBidi"/>
          <w:sz w:val="24"/>
          <w:szCs w:val="24"/>
          <w:vertAlign w:val="superscript"/>
        </w:rPr>
        <w:t>1</w:t>
      </w:r>
      <w:r w:rsidR="00C1036B" w:rsidRPr="009A50FA">
        <w:rPr>
          <w:rFonts w:ascii="Book Antiqua" w:eastAsia="Times New Roman" w:hAnsi="Book Antiqua" w:cstheme="majorBidi"/>
          <w:sz w:val="24"/>
          <w:szCs w:val="24"/>
          <w:vertAlign w:val="superscript"/>
        </w:rPr>
        <w:t>7</w:t>
      </w:r>
      <w:r w:rsidR="00DD2CCB" w:rsidRPr="009A50FA">
        <w:rPr>
          <w:rFonts w:ascii="Book Antiqua" w:eastAsia="Times New Roman" w:hAnsi="Book Antiqua" w:cstheme="majorBidi"/>
          <w:sz w:val="24"/>
          <w:szCs w:val="24"/>
          <w:vertAlign w:val="superscript"/>
        </w:rPr>
        <w:t>]</w:t>
      </w:r>
      <w:r w:rsidR="007C1557" w:rsidRPr="009A50FA">
        <w:rPr>
          <w:rFonts w:ascii="Book Antiqua" w:eastAsia="Times New Roman" w:hAnsi="Book Antiqua" w:cstheme="majorBidi"/>
          <w:sz w:val="24"/>
          <w:szCs w:val="24"/>
        </w:rPr>
        <w:t>.</w:t>
      </w:r>
      <w:r w:rsidR="00DB2162" w:rsidRPr="009A50FA">
        <w:rPr>
          <w:rFonts w:ascii="Book Antiqua" w:eastAsia="Times New Roman" w:hAnsi="Book Antiqua" w:cstheme="majorBidi"/>
          <w:sz w:val="24"/>
          <w:szCs w:val="24"/>
        </w:rPr>
        <w:t xml:space="preserve"> </w:t>
      </w:r>
      <w:r w:rsidR="00A4014D" w:rsidRPr="009A50FA">
        <w:rPr>
          <w:rFonts w:ascii="Book Antiqua" w:hAnsi="Book Antiqua" w:cstheme="majorBidi"/>
          <w:sz w:val="24"/>
          <w:szCs w:val="24"/>
        </w:rPr>
        <w:t>Resistance</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to β-lactams in</w:t>
      </w:r>
      <w:r w:rsidR="00A4014D" w:rsidRPr="009A50FA">
        <w:rPr>
          <w:rStyle w:val="apple-converted-space"/>
          <w:rFonts w:ascii="Book Antiqua" w:hAnsi="Book Antiqua" w:cstheme="majorBidi"/>
          <w:sz w:val="24"/>
          <w:szCs w:val="24"/>
        </w:rPr>
        <w:t> </w:t>
      </w:r>
      <w:r w:rsidRPr="009A50FA">
        <w:rPr>
          <w:rFonts w:ascii="Book Antiqua" w:hAnsi="Book Antiqua" w:cstheme="majorBidi"/>
          <w:i/>
          <w:iCs/>
          <w:sz w:val="24"/>
          <w:szCs w:val="24"/>
        </w:rPr>
        <w:t>Enterobacteriaceae</w:t>
      </w:r>
      <w:r w:rsidR="00DB2162" w:rsidRPr="009A50FA">
        <w:rPr>
          <w:rFonts w:ascii="Book Antiqua" w:hAnsi="Book Antiqua" w:cstheme="majorBidi"/>
          <w:i/>
          <w:iCs/>
          <w:sz w:val="24"/>
          <w:szCs w:val="24"/>
        </w:rPr>
        <w:t xml:space="preserve"> </w:t>
      </w:r>
      <w:r w:rsidR="00A4014D" w:rsidRPr="009A50FA">
        <w:rPr>
          <w:rFonts w:ascii="Book Antiqua" w:hAnsi="Book Antiqua" w:cstheme="majorBidi"/>
          <w:sz w:val="24"/>
          <w:szCs w:val="24"/>
        </w:rPr>
        <w:t>is primarily attributed to the production of B-lactamase enzymes with subsequent antibiotic hydrolysis and to a lesser extent by alteration of efflux pump</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or</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porins</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expression</w:t>
      </w:r>
      <w:r w:rsidR="00DD2CCB" w:rsidRPr="009A50FA">
        <w:rPr>
          <w:rStyle w:val="jrnl"/>
          <w:rFonts w:ascii="Book Antiqua" w:hAnsi="Book Antiqua" w:cstheme="majorBidi"/>
          <w:sz w:val="24"/>
          <w:szCs w:val="24"/>
          <w:vertAlign w:val="superscript"/>
        </w:rPr>
        <w:t>[</w:t>
      </w:r>
      <w:r w:rsidR="00D54C7B" w:rsidRPr="009A50FA">
        <w:rPr>
          <w:rFonts w:ascii="Book Antiqua" w:hAnsi="Book Antiqua" w:cstheme="majorBidi"/>
          <w:sz w:val="24"/>
          <w:szCs w:val="24"/>
          <w:vertAlign w:val="superscript"/>
        </w:rPr>
        <w:t>1</w:t>
      </w:r>
      <w:r w:rsidR="00D7447F" w:rsidRPr="009A50FA">
        <w:rPr>
          <w:rFonts w:ascii="Book Antiqua" w:hAnsi="Book Antiqua" w:cstheme="majorBidi"/>
          <w:sz w:val="24"/>
          <w:szCs w:val="24"/>
          <w:vertAlign w:val="superscript"/>
        </w:rPr>
        <w:t>8</w:t>
      </w:r>
      <w:r w:rsidR="00DD2CCB" w:rsidRPr="009A50FA">
        <w:rPr>
          <w:rFonts w:ascii="Book Antiqua" w:hAnsi="Book Antiqua" w:cstheme="majorBidi"/>
          <w:sz w:val="24"/>
          <w:szCs w:val="24"/>
          <w:vertAlign w:val="superscript"/>
        </w:rPr>
        <w:t>]</w:t>
      </w:r>
      <w:r w:rsidR="009A21EE" w:rsidRPr="009A50FA">
        <w:rPr>
          <w:rFonts w:ascii="Book Antiqua" w:hAnsi="Book Antiqua" w:cstheme="majorBidi"/>
          <w:sz w:val="24"/>
          <w:szCs w:val="24"/>
        </w:rPr>
        <w:t xml:space="preserve">. </w:t>
      </w:r>
      <w:r w:rsidR="00A4014D" w:rsidRPr="009A50FA">
        <w:rPr>
          <w:rFonts w:ascii="Book Antiqua" w:hAnsi="Book Antiqua" w:cstheme="majorBidi"/>
          <w:sz w:val="24"/>
          <w:szCs w:val="24"/>
        </w:rPr>
        <w:t xml:space="preserve">One of the main causes of </w:t>
      </w:r>
      <w:r w:rsidRPr="009A50FA">
        <w:rPr>
          <w:rFonts w:ascii="Book Antiqua" w:hAnsi="Book Antiqua" w:cstheme="majorBidi"/>
          <w:i/>
          <w:iCs/>
          <w:sz w:val="24"/>
          <w:szCs w:val="24"/>
        </w:rPr>
        <w:t>Enterobacteriacea</w:t>
      </w:r>
      <w:r w:rsidR="00A4014D" w:rsidRPr="009A50FA">
        <w:rPr>
          <w:rFonts w:ascii="Book Antiqua" w:hAnsi="Book Antiqua" w:cstheme="majorBidi"/>
          <w:i/>
          <w:iCs/>
          <w:sz w:val="24"/>
          <w:szCs w:val="24"/>
        </w:rPr>
        <w:t>e</w:t>
      </w:r>
      <w:r w:rsidR="00DB2162" w:rsidRPr="009A50FA">
        <w:rPr>
          <w:rFonts w:ascii="Book Antiqua" w:hAnsi="Book Antiqua" w:cstheme="majorBidi"/>
          <w:i/>
          <w:iCs/>
          <w:sz w:val="24"/>
          <w:szCs w:val="24"/>
        </w:rPr>
        <w:t xml:space="preserve"> </w:t>
      </w:r>
      <w:r w:rsidR="00A4014D" w:rsidRPr="009A50FA">
        <w:rPr>
          <w:rFonts w:ascii="Book Antiqua" w:hAnsi="Book Antiqua" w:cstheme="majorBidi"/>
          <w:sz w:val="24"/>
          <w:szCs w:val="24"/>
        </w:rPr>
        <w:t xml:space="preserve">resistance is </w:t>
      </w:r>
      <w:r w:rsidR="0092429C" w:rsidRPr="009A50FA">
        <w:rPr>
          <w:rFonts w:ascii="Book Antiqua" w:hAnsi="Book Antiqua" w:cstheme="majorBidi"/>
          <w:sz w:val="24"/>
          <w:szCs w:val="24"/>
          <w:lang w:bidi="ar-BH"/>
        </w:rPr>
        <w:t>extended spectrum beta-lactamases</w:t>
      </w:r>
      <w:r w:rsidR="0092429C" w:rsidRPr="009A50FA">
        <w:rPr>
          <w:rFonts w:ascii="Book Antiqua" w:hAnsi="Book Antiqua" w:cstheme="majorBidi"/>
          <w:sz w:val="24"/>
          <w:szCs w:val="24"/>
        </w:rPr>
        <w:t xml:space="preserve"> (</w:t>
      </w:r>
      <w:r w:rsidR="00A4014D" w:rsidRPr="009A50FA">
        <w:rPr>
          <w:rFonts w:ascii="Book Antiqua" w:hAnsi="Book Antiqua" w:cstheme="majorBidi"/>
          <w:sz w:val="24"/>
          <w:szCs w:val="24"/>
        </w:rPr>
        <w:t>ESBL</w:t>
      </w:r>
      <w:r w:rsidR="0092429C" w:rsidRPr="009A50FA">
        <w:rPr>
          <w:rFonts w:ascii="Book Antiqua" w:hAnsi="Book Antiqua" w:cstheme="majorBidi"/>
          <w:sz w:val="24"/>
          <w:szCs w:val="24"/>
        </w:rPr>
        <w:t>)</w:t>
      </w:r>
      <w:r w:rsidR="00A4014D" w:rsidRPr="009A50FA">
        <w:rPr>
          <w:rFonts w:ascii="Book Antiqua" w:hAnsi="Book Antiqua" w:cstheme="majorBidi"/>
          <w:sz w:val="24"/>
          <w:szCs w:val="24"/>
        </w:rPr>
        <w:t xml:space="preserve"> production. ESBLs</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are</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plasmid</w:t>
      </w:r>
      <w:r w:rsidR="00DB2162" w:rsidRPr="009A50FA">
        <w:rPr>
          <w:rFonts w:ascii="Book Antiqua" w:hAnsi="Book Antiqua" w:cstheme="majorBidi"/>
          <w:sz w:val="24"/>
          <w:szCs w:val="24"/>
        </w:rPr>
        <w:t xml:space="preserve"> encoded </w:t>
      </w:r>
      <w:r w:rsidR="00C252B6" w:rsidRPr="009A50FA">
        <w:rPr>
          <w:rFonts w:ascii="Book Antiqua" w:hAnsi="Book Antiqua" w:cstheme="majorBidi"/>
          <w:sz w:val="24"/>
          <w:szCs w:val="24"/>
        </w:rPr>
        <w:t>enzymes that</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are</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able</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to</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hydrolyze</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penicillins, broad-spectrum</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cephalosporins</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with an oxy</w:t>
      </w:r>
      <w:r w:rsidR="009A21EE" w:rsidRPr="009A50FA">
        <w:rPr>
          <w:rFonts w:ascii="Book Antiqua" w:hAnsi="Book Antiqua" w:cstheme="majorBidi"/>
          <w:sz w:val="24"/>
          <w:szCs w:val="24"/>
        </w:rPr>
        <w:t>i</w:t>
      </w:r>
      <w:r w:rsidR="00A4014D" w:rsidRPr="009A50FA">
        <w:rPr>
          <w:rFonts w:ascii="Book Antiqua" w:hAnsi="Book Antiqua" w:cstheme="majorBidi"/>
          <w:sz w:val="24"/>
          <w:szCs w:val="24"/>
        </w:rPr>
        <w:t>minoside</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chain</w:t>
      </w:r>
      <w:r w:rsidR="003051B7">
        <w:rPr>
          <w:rFonts w:ascii="Book Antiqua" w:hAnsi="Book Antiqua" w:cstheme="majorBidi" w:hint="eastAsia"/>
          <w:sz w:val="24"/>
          <w:szCs w:val="24"/>
          <w:lang w:eastAsia="zh-CN"/>
        </w:rPr>
        <w:t>,</w:t>
      </w:r>
      <w:r w:rsidR="00C74686" w:rsidRPr="009A50FA">
        <w:rPr>
          <w:rFonts w:ascii="Book Antiqua" w:hAnsi="Book Antiqua" w:cstheme="majorBidi"/>
          <w:sz w:val="24"/>
          <w:szCs w:val="24"/>
        </w:rPr>
        <w:t xml:space="preserve"> </w:t>
      </w:r>
      <w:r w:rsidR="00C74686" w:rsidRPr="003051B7">
        <w:rPr>
          <w:rFonts w:ascii="Book Antiqua" w:hAnsi="Book Antiqua" w:cstheme="majorBidi"/>
          <w:i/>
          <w:sz w:val="24"/>
          <w:szCs w:val="24"/>
        </w:rPr>
        <w:t>e.g</w:t>
      </w:r>
      <w:r w:rsidR="00C74686" w:rsidRPr="009A50FA">
        <w:rPr>
          <w:rFonts w:ascii="Book Antiqua" w:hAnsi="Book Antiqua" w:cstheme="majorBidi"/>
          <w:sz w:val="24"/>
          <w:szCs w:val="24"/>
        </w:rPr>
        <w:t>.</w:t>
      </w:r>
      <w:r w:rsidR="003051B7">
        <w:rPr>
          <w:rFonts w:ascii="Book Antiqua" w:hAnsi="Book Antiqua" w:cstheme="majorBidi" w:hint="eastAsia"/>
          <w:sz w:val="24"/>
          <w:szCs w:val="24"/>
          <w:lang w:eastAsia="zh-CN"/>
        </w:rPr>
        <w:t>,</w:t>
      </w:r>
      <w:r w:rsidR="00C74686" w:rsidRPr="009A50FA">
        <w:rPr>
          <w:rFonts w:ascii="Book Antiqua" w:hAnsi="Book Antiqua" w:cstheme="majorBidi"/>
          <w:sz w:val="24"/>
          <w:szCs w:val="24"/>
        </w:rPr>
        <w:t xml:space="preserve"> </w:t>
      </w:r>
      <w:r w:rsidR="00A4014D" w:rsidRPr="009A50FA">
        <w:rPr>
          <w:rFonts w:ascii="Book Antiqua" w:hAnsi="Book Antiqua" w:cstheme="majorBidi"/>
          <w:sz w:val="24"/>
          <w:szCs w:val="24"/>
        </w:rPr>
        <w:t>cefotaxime, ceftazidime, and</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ceftriaxone as well as oxyimino</w:t>
      </w:r>
      <w:r w:rsidR="009A21EE" w:rsidRPr="009A50FA">
        <w:rPr>
          <w:rFonts w:ascii="Book Antiqua" w:hAnsi="Book Antiqua" w:cstheme="majorBidi"/>
          <w:sz w:val="24"/>
          <w:szCs w:val="24"/>
        </w:rPr>
        <w:t>–</w:t>
      </w:r>
      <w:r w:rsidR="00A4014D" w:rsidRPr="009A50FA">
        <w:rPr>
          <w:rFonts w:ascii="Book Antiqua" w:hAnsi="Book Antiqua" w:cstheme="majorBidi"/>
          <w:sz w:val="24"/>
          <w:szCs w:val="24"/>
        </w:rPr>
        <w:t>monobactams</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such as azetreonam. However, they are ineffective against cephamycins or carbapenems</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and</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their</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antimicrobial</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activity is inhibited</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by</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clavulanic acid</w:t>
      </w:r>
      <w:r w:rsidR="00DD2CCB" w:rsidRPr="009A50FA">
        <w:rPr>
          <w:rFonts w:ascii="Book Antiqua" w:hAnsi="Book Antiqua" w:cstheme="majorBidi"/>
          <w:sz w:val="24"/>
          <w:szCs w:val="24"/>
          <w:vertAlign w:val="superscript"/>
        </w:rPr>
        <w:t>[1</w:t>
      </w:r>
      <w:r w:rsidR="00D7447F" w:rsidRPr="009A50FA">
        <w:rPr>
          <w:rFonts w:ascii="Book Antiqua" w:hAnsi="Book Antiqua" w:cstheme="majorBidi"/>
          <w:sz w:val="24"/>
          <w:szCs w:val="24"/>
          <w:vertAlign w:val="superscript"/>
        </w:rPr>
        <w:t>9,</w:t>
      </w:r>
      <w:r w:rsidR="00077121" w:rsidRPr="009A50FA">
        <w:rPr>
          <w:rFonts w:ascii="Book Antiqua" w:hAnsi="Book Antiqua" w:cstheme="majorBidi"/>
          <w:sz w:val="24"/>
          <w:szCs w:val="24"/>
          <w:vertAlign w:val="superscript"/>
        </w:rPr>
        <w:t>20</w:t>
      </w:r>
      <w:r w:rsidR="00DD2CCB" w:rsidRPr="009A50FA">
        <w:rPr>
          <w:rFonts w:ascii="Book Antiqua" w:hAnsi="Book Antiqua" w:cstheme="majorBidi"/>
          <w:sz w:val="24"/>
          <w:szCs w:val="24"/>
          <w:vertAlign w:val="superscript"/>
        </w:rPr>
        <w:t>]</w:t>
      </w:r>
      <w:r w:rsidR="00A4014D" w:rsidRPr="009A50FA">
        <w:rPr>
          <w:rFonts w:ascii="Book Antiqua" w:hAnsi="Book Antiqua" w:cstheme="majorBidi"/>
          <w:sz w:val="24"/>
          <w:szCs w:val="24"/>
        </w:rPr>
        <w:t>. The</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main problem concerning</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ESBL-producing</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 xml:space="preserve">bacteria is that they usually acquire multiple </w:t>
      </w:r>
      <w:r w:rsidR="00A4014D" w:rsidRPr="009A50FA">
        <w:rPr>
          <w:rFonts w:ascii="Book Antiqua" w:hAnsi="Book Antiqua" w:cstheme="majorBidi"/>
          <w:sz w:val="24"/>
          <w:szCs w:val="24"/>
        </w:rPr>
        <w:lastRenderedPageBreak/>
        <w:t>antimicrobial resistance mechanisms causing not only</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resistance</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to</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cephalosporins but also</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to</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aminoglycosides</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and</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fluoroquinolones, which further narrows the choices of finding an effective</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therapeutic</w:t>
      </w:r>
      <w:r w:rsidR="00DB2162" w:rsidRPr="009A50FA">
        <w:rPr>
          <w:rFonts w:ascii="Book Antiqua" w:hAnsi="Book Antiqua" w:cstheme="majorBidi"/>
          <w:sz w:val="24"/>
          <w:szCs w:val="24"/>
        </w:rPr>
        <w:t xml:space="preserve"> </w:t>
      </w:r>
      <w:r w:rsidR="00A4014D" w:rsidRPr="009A50FA">
        <w:rPr>
          <w:rFonts w:ascii="Book Antiqua" w:hAnsi="Book Antiqua" w:cstheme="majorBidi"/>
          <w:sz w:val="24"/>
          <w:szCs w:val="24"/>
        </w:rPr>
        <w:t>agent</w:t>
      </w:r>
      <w:r w:rsidR="00DD2CCB" w:rsidRPr="009A50FA">
        <w:rPr>
          <w:rFonts w:ascii="Book Antiqua" w:hAnsi="Book Antiqua" w:cstheme="majorBidi"/>
          <w:sz w:val="24"/>
          <w:szCs w:val="24"/>
          <w:vertAlign w:val="superscript"/>
        </w:rPr>
        <w:t>[</w:t>
      </w:r>
      <w:r w:rsidR="00C1036B" w:rsidRPr="009A50FA">
        <w:rPr>
          <w:rFonts w:ascii="Book Antiqua" w:hAnsi="Book Antiqua" w:cstheme="majorBidi"/>
          <w:sz w:val="24"/>
          <w:szCs w:val="24"/>
          <w:vertAlign w:val="superscript"/>
        </w:rPr>
        <w:t>2</w:t>
      </w:r>
      <w:r w:rsidR="00D7447F" w:rsidRPr="009A50FA">
        <w:rPr>
          <w:rFonts w:ascii="Book Antiqua" w:hAnsi="Book Antiqua" w:cstheme="majorBidi"/>
          <w:sz w:val="24"/>
          <w:szCs w:val="24"/>
          <w:vertAlign w:val="superscript"/>
        </w:rPr>
        <w:t>1</w:t>
      </w:r>
      <w:r w:rsidR="00DD2CCB" w:rsidRPr="009A50FA">
        <w:rPr>
          <w:rFonts w:ascii="Book Antiqua" w:hAnsi="Book Antiqua" w:cstheme="majorBidi"/>
          <w:sz w:val="24"/>
          <w:szCs w:val="24"/>
          <w:vertAlign w:val="superscript"/>
        </w:rPr>
        <w:t>]</w:t>
      </w:r>
      <w:r w:rsidR="006F7B1A" w:rsidRPr="009A50FA">
        <w:rPr>
          <w:rFonts w:ascii="Book Antiqua" w:hAnsi="Book Antiqua" w:cstheme="majorBidi"/>
          <w:sz w:val="24"/>
          <w:szCs w:val="24"/>
        </w:rPr>
        <w:t>.</w:t>
      </w:r>
    </w:p>
    <w:p w14:paraId="6E1670A4" w14:textId="77777777" w:rsidR="00A4014D" w:rsidRPr="009A50FA" w:rsidRDefault="00A4014D" w:rsidP="003051B7">
      <w:pPr>
        <w:pStyle w:val="ListParagraph"/>
        <w:spacing w:after="0" w:line="360" w:lineRule="auto"/>
        <w:ind w:left="0" w:firstLineChars="100" w:firstLine="240"/>
        <w:contextualSpacing/>
        <w:jc w:val="both"/>
        <w:rPr>
          <w:rFonts w:ascii="Book Antiqua" w:hAnsi="Book Antiqua" w:cstheme="majorBidi"/>
          <w:sz w:val="24"/>
          <w:szCs w:val="24"/>
        </w:rPr>
      </w:pPr>
      <w:r w:rsidRPr="009A50FA">
        <w:rPr>
          <w:rFonts w:ascii="Book Antiqua" w:hAnsi="Book Antiqua" w:cstheme="majorBidi"/>
          <w:sz w:val="24"/>
          <w:szCs w:val="24"/>
        </w:rPr>
        <w:t>Regrettably, these</w:t>
      </w:r>
      <w:r w:rsidR="00DB2162" w:rsidRPr="009A50FA">
        <w:rPr>
          <w:rFonts w:ascii="Book Antiqua" w:hAnsi="Book Antiqua" w:cstheme="majorBidi"/>
          <w:sz w:val="24"/>
          <w:szCs w:val="24"/>
        </w:rPr>
        <w:t xml:space="preserve"> </w:t>
      </w:r>
      <w:r w:rsidRPr="009A50FA">
        <w:rPr>
          <w:rFonts w:ascii="Book Antiqua" w:hAnsi="Book Antiqua" w:cstheme="majorBidi"/>
          <w:sz w:val="24"/>
          <w:szCs w:val="24"/>
        </w:rPr>
        <w:t>organisms</w:t>
      </w:r>
      <w:r w:rsidR="00DB2162" w:rsidRPr="009A50FA">
        <w:rPr>
          <w:rFonts w:ascii="Book Antiqua" w:hAnsi="Book Antiqua" w:cstheme="majorBidi"/>
          <w:sz w:val="24"/>
          <w:szCs w:val="24"/>
        </w:rPr>
        <w:t xml:space="preserve"> </w:t>
      </w:r>
      <w:r w:rsidRPr="009A50FA">
        <w:rPr>
          <w:rFonts w:ascii="Book Antiqua" w:hAnsi="Book Antiqua" w:cstheme="majorBidi"/>
          <w:sz w:val="24"/>
          <w:szCs w:val="24"/>
        </w:rPr>
        <w:t>belonging</w:t>
      </w:r>
      <w:r w:rsidR="00DB2162" w:rsidRPr="009A50FA">
        <w:rPr>
          <w:rFonts w:ascii="Book Antiqua" w:hAnsi="Book Antiqua" w:cstheme="majorBidi"/>
          <w:sz w:val="24"/>
          <w:szCs w:val="24"/>
        </w:rPr>
        <w:t xml:space="preserve"> </w:t>
      </w:r>
      <w:r w:rsidRPr="009A50FA">
        <w:rPr>
          <w:rFonts w:ascii="Book Antiqua" w:hAnsi="Book Antiqua" w:cstheme="majorBidi"/>
          <w:sz w:val="24"/>
          <w:szCs w:val="24"/>
        </w:rPr>
        <w:t>to</w:t>
      </w:r>
      <w:r w:rsidR="00DB2162" w:rsidRPr="009A50FA">
        <w:rPr>
          <w:rFonts w:ascii="Book Antiqua" w:hAnsi="Book Antiqua" w:cstheme="majorBidi"/>
          <w:sz w:val="24"/>
          <w:szCs w:val="24"/>
        </w:rPr>
        <w:t xml:space="preserve"> </w:t>
      </w:r>
      <w:r w:rsidRPr="009A50FA">
        <w:rPr>
          <w:rFonts w:ascii="Book Antiqua" w:hAnsi="Book Antiqua" w:cstheme="majorBidi"/>
          <w:sz w:val="24"/>
          <w:szCs w:val="24"/>
        </w:rPr>
        <w:t>the</w:t>
      </w:r>
      <w:r w:rsidR="00DB2162" w:rsidRPr="009A50FA">
        <w:rPr>
          <w:rFonts w:ascii="Book Antiqua" w:hAnsi="Book Antiqua" w:cstheme="majorBidi"/>
          <w:sz w:val="24"/>
          <w:szCs w:val="24"/>
        </w:rPr>
        <w:t xml:space="preserve"> </w:t>
      </w:r>
      <w:r w:rsidRPr="009A50FA">
        <w:rPr>
          <w:rFonts w:ascii="Book Antiqua" w:hAnsi="Book Antiqua" w:cstheme="majorBidi"/>
          <w:sz w:val="24"/>
          <w:szCs w:val="24"/>
        </w:rPr>
        <w:t>β-lactamase</w:t>
      </w:r>
      <w:r w:rsidR="00885AC8" w:rsidRPr="009A50FA">
        <w:rPr>
          <w:rFonts w:ascii="Book Antiqua" w:hAnsi="Book Antiqua" w:cstheme="majorBidi"/>
          <w:sz w:val="24"/>
          <w:szCs w:val="24"/>
        </w:rPr>
        <w:t xml:space="preserve">s </w:t>
      </w:r>
      <w:r w:rsidRPr="009A50FA">
        <w:rPr>
          <w:rFonts w:ascii="Book Antiqua" w:hAnsi="Book Antiqua" w:cstheme="majorBidi"/>
          <w:sz w:val="24"/>
          <w:szCs w:val="24"/>
        </w:rPr>
        <w:t>producing</w:t>
      </w:r>
      <w:r w:rsidR="00DB2162" w:rsidRPr="009A50FA">
        <w:rPr>
          <w:rFonts w:ascii="Book Antiqua" w:hAnsi="Book Antiqua" w:cstheme="majorBidi"/>
          <w:sz w:val="24"/>
          <w:szCs w:val="24"/>
        </w:rPr>
        <w:t xml:space="preserve"> </w:t>
      </w:r>
      <w:r w:rsidR="00037FD4" w:rsidRPr="009A50FA">
        <w:rPr>
          <w:rFonts w:ascii="Book Antiqua" w:hAnsi="Book Antiqua" w:cstheme="majorBidi"/>
          <w:i/>
          <w:sz w:val="24"/>
          <w:szCs w:val="24"/>
        </w:rPr>
        <w:t>Enterobacteriacea</w:t>
      </w:r>
      <w:r w:rsidRPr="009A50FA">
        <w:rPr>
          <w:rFonts w:ascii="Book Antiqua" w:hAnsi="Book Antiqua" w:cstheme="majorBidi"/>
          <w:i/>
          <w:sz w:val="24"/>
          <w:szCs w:val="24"/>
        </w:rPr>
        <w:t>e</w:t>
      </w:r>
      <w:r w:rsidR="00DB2162" w:rsidRPr="009A50FA">
        <w:rPr>
          <w:rFonts w:ascii="Book Antiqua" w:hAnsi="Book Antiqua" w:cstheme="majorBidi"/>
          <w:sz w:val="24"/>
          <w:szCs w:val="24"/>
        </w:rPr>
        <w:t xml:space="preserve"> </w:t>
      </w:r>
      <w:r w:rsidRPr="009A50FA">
        <w:rPr>
          <w:rFonts w:ascii="Book Antiqua" w:hAnsi="Book Antiqua" w:cstheme="majorBidi"/>
          <w:sz w:val="24"/>
          <w:szCs w:val="24"/>
        </w:rPr>
        <w:t>have</w:t>
      </w:r>
      <w:r w:rsidR="00DB2162" w:rsidRPr="009A50FA">
        <w:rPr>
          <w:rFonts w:ascii="Book Antiqua" w:hAnsi="Book Antiqua" w:cstheme="majorBidi"/>
          <w:sz w:val="24"/>
          <w:szCs w:val="24"/>
        </w:rPr>
        <w:t xml:space="preserve"> </w:t>
      </w:r>
      <w:r w:rsidRPr="009A50FA">
        <w:rPr>
          <w:rFonts w:ascii="Book Antiqua" w:hAnsi="Book Antiqua" w:cstheme="majorBidi"/>
          <w:sz w:val="24"/>
          <w:szCs w:val="24"/>
        </w:rPr>
        <w:t>acquired</w:t>
      </w:r>
      <w:r w:rsidR="00DB2162" w:rsidRPr="009A50FA">
        <w:rPr>
          <w:rFonts w:ascii="Book Antiqua" w:hAnsi="Book Antiqua" w:cstheme="majorBidi"/>
          <w:sz w:val="24"/>
          <w:szCs w:val="24"/>
        </w:rPr>
        <w:t xml:space="preserve"> </w:t>
      </w:r>
      <w:r w:rsidRPr="009A50FA">
        <w:rPr>
          <w:rFonts w:ascii="Book Antiqua" w:hAnsi="Book Antiqua" w:cstheme="majorBidi"/>
          <w:sz w:val="24"/>
          <w:szCs w:val="24"/>
        </w:rPr>
        <w:t>new</w:t>
      </w:r>
      <w:r w:rsidR="00DB2162" w:rsidRPr="009A50FA">
        <w:rPr>
          <w:rFonts w:ascii="Book Antiqua" w:hAnsi="Book Antiqua" w:cstheme="majorBidi"/>
          <w:sz w:val="24"/>
          <w:szCs w:val="24"/>
        </w:rPr>
        <w:t xml:space="preserve"> </w:t>
      </w:r>
      <w:r w:rsidRPr="009A50FA">
        <w:rPr>
          <w:rFonts w:ascii="Book Antiqua" w:hAnsi="Book Antiqua" w:cstheme="majorBidi"/>
          <w:sz w:val="24"/>
          <w:szCs w:val="24"/>
        </w:rPr>
        <w:t>genetic</w:t>
      </w:r>
      <w:r w:rsidR="00DB2162" w:rsidRPr="009A50FA">
        <w:rPr>
          <w:rFonts w:ascii="Book Antiqua" w:hAnsi="Book Antiqua" w:cstheme="majorBidi"/>
          <w:sz w:val="24"/>
          <w:szCs w:val="24"/>
        </w:rPr>
        <w:t xml:space="preserve"> </w:t>
      </w:r>
      <w:r w:rsidRPr="009A50FA">
        <w:rPr>
          <w:rFonts w:ascii="Book Antiqua" w:hAnsi="Book Antiqua" w:cstheme="majorBidi"/>
          <w:sz w:val="24"/>
          <w:szCs w:val="24"/>
        </w:rPr>
        <w:t>mutations and became resistant to carbapenem antimicrobial therapy.</w:t>
      </w:r>
    </w:p>
    <w:p w14:paraId="6DEC3937" w14:textId="5AA3C1B4" w:rsidR="00A4014D" w:rsidRPr="009A50FA" w:rsidRDefault="00A4014D" w:rsidP="003051B7">
      <w:pPr>
        <w:pStyle w:val="ListParagraph"/>
        <w:spacing w:after="0" w:line="360" w:lineRule="auto"/>
        <w:ind w:left="0" w:firstLineChars="100" w:firstLine="240"/>
        <w:contextualSpacing/>
        <w:jc w:val="both"/>
        <w:rPr>
          <w:rFonts w:ascii="Book Antiqua" w:hAnsi="Book Antiqua" w:cstheme="majorBidi"/>
          <w:sz w:val="24"/>
          <w:szCs w:val="24"/>
        </w:rPr>
      </w:pPr>
      <w:r w:rsidRPr="009A50FA">
        <w:rPr>
          <w:rFonts w:ascii="Book Antiqua" w:hAnsi="Book Antiqua" w:cstheme="majorBidi"/>
          <w:sz w:val="24"/>
          <w:szCs w:val="24"/>
        </w:rPr>
        <w:t>Th</w:t>
      </w:r>
      <w:r w:rsidR="00652CBE" w:rsidRPr="009A50FA">
        <w:rPr>
          <w:rFonts w:ascii="Book Antiqua" w:hAnsi="Book Antiqua" w:cstheme="majorBidi"/>
          <w:sz w:val="24"/>
          <w:szCs w:val="24"/>
        </w:rPr>
        <w:t>e</w:t>
      </w:r>
      <w:r w:rsidRPr="009A50FA">
        <w:rPr>
          <w:rFonts w:ascii="Book Antiqua" w:hAnsi="Book Antiqua" w:cstheme="majorBidi"/>
          <w:sz w:val="24"/>
          <w:szCs w:val="24"/>
        </w:rPr>
        <w:t>se</w:t>
      </w:r>
      <w:r w:rsidR="00DB2162" w:rsidRPr="009A50FA">
        <w:rPr>
          <w:rFonts w:ascii="Book Antiqua" w:hAnsi="Book Antiqua" w:cstheme="majorBidi"/>
          <w:sz w:val="24"/>
          <w:szCs w:val="24"/>
        </w:rPr>
        <w:t xml:space="preserve"> </w:t>
      </w:r>
      <w:r w:rsidRPr="009A50FA">
        <w:rPr>
          <w:rFonts w:ascii="Book Antiqua" w:hAnsi="Book Antiqua" w:cstheme="majorBidi"/>
          <w:sz w:val="24"/>
          <w:szCs w:val="24"/>
        </w:rPr>
        <w:t>carbapen</w:t>
      </w:r>
      <w:r w:rsidR="00FE09B2" w:rsidRPr="009A50FA">
        <w:rPr>
          <w:rFonts w:ascii="Book Antiqua" w:hAnsi="Book Antiqua" w:cstheme="majorBidi"/>
          <w:sz w:val="24"/>
          <w:szCs w:val="24"/>
        </w:rPr>
        <w:t>e</w:t>
      </w:r>
      <w:r w:rsidRPr="009A50FA">
        <w:rPr>
          <w:rFonts w:ascii="Book Antiqua" w:hAnsi="Book Antiqua" w:cstheme="majorBidi"/>
          <w:sz w:val="24"/>
          <w:szCs w:val="24"/>
        </w:rPr>
        <w:t>mase</w:t>
      </w:r>
      <w:r w:rsidR="00DB2162" w:rsidRPr="009A50FA">
        <w:rPr>
          <w:rFonts w:ascii="Book Antiqua" w:hAnsi="Book Antiqua" w:cstheme="majorBidi"/>
          <w:sz w:val="24"/>
          <w:szCs w:val="24"/>
        </w:rPr>
        <w:t xml:space="preserve"> </w:t>
      </w:r>
      <w:r w:rsidRPr="009A50FA">
        <w:rPr>
          <w:rFonts w:ascii="Book Antiqua" w:hAnsi="Book Antiqua" w:cstheme="majorBidi"/>
          <w:sz w:val="24"/>
          <w:szCs w:val="24"/>
        </w:rPr>
        <w:t>producing</w:t>
      </w:r>
      <w:r w:rsidR="00DB2162" w:rsidRPr="009A50FA">
        <w:rPr>
          <w:rFonts w:ascii="Book Antiqua" w:hAnsi="Book Antiqua" w:cstheme="majorBidi"/>
          <w:i/>
          <w:sz w:val="24"/>
          <w:szCs w:val="24"/>
        </w:rPr>
        <w:t xml:space="preserve"> </w:t>
      </w:r>
      <w:r w:rsidR="00037FD4" w:rsidRPr="009A50FA">
        <w:rPr>
          <w:rFonts w:ascii="Book Antiqua" w:hAnsi="Book Antiqua" w:cstheme="majorBidi"/>
          <w:i/>
          <w:sz w:val="24"/>
          <w:szCs w:val="24"/>
        </w:rPr>
        <w:t>Enterobacteriacea</w:t>
      </w:r>
      <w:r w:rsidRPr="009A50FA">
        <w:rPr>
          <w:rFonts w:ascii="Book Antiqua" w:hAnsi="Book Antiqua" w:cstheme="majorBidi"/>
          <w:i/>
          <w:sz w:val="24"/>
          <w:szCs w:val="24"/>
        </w:rPr>
        <w:t>e</w:t>
      </w:r>
      <w:r w:rsidR="00DB2162" w:rsidRPr="009A50FA">
        <w:rPr>
          <w:rFonts w:ascii="Book Antiqua" w:hAnsi="Book Antiqua" w:cstheme="majorBidi"/>
          <w:sz w:val="24"/>
          <w:szCs w:val="24"/>
        </w:rPr>
        <w:t xml:space="preserve"> </w:t>
      </w:r>
      <w:r w:rsidRPr="009A50FA">
        <w:rPr>
          <w:rFonts w:ascii="Book Antiqua" w:hAnsi="Book Antiqua" w:cstheme="majorBidi"/>
          <w:sz w:val="24"/>
          <w:szCs w:val="24"/>
        </w:rPr>
        <w:t>are</w:t>
      </w:r>
      <w:r w:rsidR="00DB2162" w:rsidRPr="009A50FA">
        <w:rPr>
          <w:rFonts w:ascii="Book Antiqua" w:hAnsi="Book Antiqua" w:cstheme="majorBidi"/>
          <w:sz w:val="24"/>
          <w:szCs w:val="24"/>
        </w:rPr>
        <w:t xml:space="preserve"> </w:t>
      </w:r>
      <w:r w:rsidRPr="009A50FA">
        <w:rPr>
          <w:rFonts w:ascii="Book Antiqua" w:hAnsi="Book Antiqua" w:cstheme="majorBidi"/>
          <w:sz w:val="24"/>
          <w:szCs w:val="24"/>
        </w:rPr>
        <w:t>classified</w:t>
      </w:r>
      <w:r w:rsidR="00DB2162" w:rsidRPr="009A50FA">
        <w:rPr>
          <w:rFonts w:ascii="Book Antiqua" w:hAnsi="Book Antiqua" w:cstheme="majorBidi"/>
          <w:sz w:val="24"/>
          <w:szCs w:val="24"/>
        </w:rPr>
        <w:t xml:space="preserve"> </w:t>
      </w:r>
      <w:r w:rsidRPr="009A50FA">
        <w:rPr>
          <w:rFonts w:ascii="Book Antiqua" w:hAnsi="Book Antiqua" w:cstheme="majorBidi"/>
          <w:sz w:val="24"/>
          <w:szCs w:val="24"/>
        </w:rPr>
        <w:t>into</w:t>
      </w:r>
      <w:r w:rsidR="00DB2162" w:rsidRPr="009A50FA">
        <w:rPr>
          <w:rFonts w:ascii="Book Antiqua" w:hAnsi="Book Antiqua" w:cstheme="majorBidi"/>
          <w:sz w:val="24"/>
          <w:szCs w:val="24"/>
        </w:rPr>
        <w:t xml:space="preserve"> </w:t>
      </w:r>
      <w:r w:rsidRPr="009A50FA">
        <w:rPr>
          <w:rFonts w:ascii="Book Antiqua" w:hAnsi="Book Antiqua" w:cstheme="majorBidi"/>
          <w:sz w:val="24"/>
          <w:szCs w:val="24"/>
        </w:rPr>
        <w:t>group A,</w:t>
      </w:r>
      <w:r w:rsidR="005413F0" w:rsidRPr="009A50FA">
        <w:rPr>
          <w:rFonts w:ascii="Book Antiqua" w:hAnsi="Book Antiqua" w:cstheme="majorBidi"/>
          <w:sz w:val="24"/>
          <w:szCs w:val="24"/>
        </w:rPr>
        <w:t xml:space="preserve"> </w:t>
      </w:r>
      <w:r w:rsidRPr="009A50FA">
        <w:rPr>
          <w:rFonts w:ascii="Book Antiqua" w:hAnsi="Book Antiqua" w:cstheme="majorBidi"/>
          <w:sz w:val="24"/>
          <w:szCs w:val="24"/>
        </w:rPr>
        <w:t>B and D</w:t>
      </w:r>
      <w:r w:rsidR="00C252B6" w:rsidRPr="009A50FA">
        <w:rPr>
          <w:rFonts w:ascii="Book Antiqua" w:hAnsi="Book Antiqua" w:cstheme="majorBidi"/>
          <w:sz w:val="24"/>
          <w:szCs w:val="24"/>
        </w:rPr>
        <w:t xml:space="preserve">. </w:t>
      </w:r>
      <w:r w:rsidRPr="009A50FA">
        <w:rPr>
          <w:rFonts w:ascii="Book Antiqua" w:hAnsi="Book Antiqua" w:cstheme="majorBidi"/>
          <w:sz w:val="24"/>
          <w:szCs w:val="24"/>
        </w:rPr>
        <w:t>β-lactamases</w:t>
      </w:r>
      <w:r w:rsidR="00DB2162" w:rsidRPr="009A50FA">
        <w:rPr>
          <w:rFonts w:ascii="Book Antiqua" w:hAnsi="Book Antiqua" w:cstheme="majorBidi"/>
          <w:sz w:val="24"/>
          <w:szCs w:val="24"/>
        </w:rPr>
        <w:t xml:space="preserve"> </w:t>
      </w:r>
      <w:r w:rsidRPr="009A50FA">
        <w:rPr>
          <w:rFonts w:ascii="Book Antiqua" w:hAnsi="Book Antiqua" w:cstheme="majorBidi"/>
          <w:sz w:val="24"/>
          <w:szCs w:val="24"/>
        </w:rPr>
        <w:t>micro</w:t>
      </w:r>
      <w:r w:rsidR="0068546F" w:rsidRPr="009A50FA">
        <w:rPr>
          <w:rFonts w:ascii="Book Antiqua" w:hAnsi="Book Antiqua" w:cstheme="majorBidi"/>
          <w:sz w:val="24"/>
          <w:szCs w:val="24"/>
        </w:rPr>
        <w:t>-</w:t>
      </w:r>
      <w:r w:rsidRPr="009A50FA">
        <w:rPr>
          <w:rFonts w:ascii="Book Antiqua" w:hAnsi="Book Antiqua" w:cstheme="majorBidi"/>
          <w:sz w:val="24"/>
          <w:szCs w:val="24"/>
        </w:rPr>
        <w:t>organisms</w:t>
      </w:r>
      <w:r w:rsidR="00DB2162" w:rsidRPr="009A50FA">
        <w:rPr>
          <w:rFonts w:ascii="Book Antiqua" w:hAnsi="Book Antiqua" w:cstheme="majorBidi"/>
          <w:sz w:val="24"/>
          <w:szCs w:val="24"/>
        </w:rPr>
        <w:t xml:space="preserve"> </w:t>
      </w:r>
      <w:r w:rsidRPr="009A50FA">
        <w:rPr>
          <w:rFonts w:ascii="Book Antiqua" w:hAnsi="Book Antiqua" w:cstheme="majorBidi"/>
          <w:sz w:val="24"/>
          <w:szCs w:val="24"/>
        </w:rPr>
        <w:t>based on the</w:t>
      </w:r>
      <w:r w:rsidR="00DB2162" w:rsidRPr="009A50FA">
        <w:rPr>
          <w:rFonts w:ascii="Book Antiqua" w:hAnsi="Book Antiqua" w:cstheme="majorBidi"/>
          <w:sz w:val="24"/>
          <w:szCs w:val="24"/>
        </w:rPr>
        <w:t xml:space="preserve"> </w:t>
      </w:r>
      <w:r w:rsidR="006521C0" w:rsidRPr="009A50FA">
        <w:rPr>
          <w:rFonts w:ascii="Book Antiqua" w:hAnsi="Book Antiqua" w:cstheme="majorBidi"/>
          <w:sz w:val="24"/>
          <w:szCs w:val="24"/>
        </w:rPr>
        <w:t>type of gene mutation (Table 2</w:t>
      </w:r>
      <w:r w:rsidRPr="009A50FA">
        <w:rPr>
          <w:rFonts w:ascii="Book Antiqua" w:hAnsi="Book Antiqua" w:cstheme="majorBidi"/>
          <w:sz w:val="24"/>
          <w:szCs w:val="24"/>
        </w:rPr>
        <w:t>). Class A and D have a serine based hydrolytic</w:t>
      </w:r>
      <w:r w:rsidR="00DB2162" w:rsidRPr="009A50FA">
        <w:rPr>
          <w:rFonts w:ascii="Book Antiqua" w:hAnsi="Book Antiqua" w:cstheme="majorBidi"/>
          <w:sz w:val="24"/>
          <w:szCs w:val="24"/>
        </w:rPr>
        <w:t xml:space="preserve"> </w:t>
      </w:r>
      <w:r w:rsidRPr="009A50FA">
        <w:rPr>
          <w:rFonts w:ascii="Book Antiqua" w:hAnsi="Book Antiqua" w:cstheme="majorBidi"/>
          <w:sz w:val="24"/>
          <w:szCs w:val="24"/>
        </w:rPr>
        <w:t>mechanism</w:t>
      </w:r>
      <w:r w:rsidR="00DB2162" w:rsidRPr="009A50FA">
        <w:rPr>
          <w:rFonts w:ascii="Book Antiqua" w:hAnsi="Book Antiqua" w:cstheme="majorBidi"/>
          <w:sz w:val="24"/>
          <w:szCs w:val="24"/>
        </w:rPr>
        <w:t>,</w:t>
      </w:r>
      <w:r w:rsidRPr="009A50FA">
        <w:rPr>
          <w:rFonts w:ascii="Book Antiqua" w:hAnsi="Book Antiqua" w:cstheme="majorBidi"/>
          <w:sz w:val="24"/>
          <w:szCs w:val="24"/>
        </w:rPr>
        <w:t xml:space="preserve"> but class B </w:t>
      </w:r>
      <w:r w:rsidR="00F25C2B" w:rsidRPr="009A50FA">
        <w:rPr>
          <w:rFonts w:ascii="Book Antiqua" w:hAnsi="Book Antiqua" w:cstheme="majorBidi"/>
          <w:sz w:val="24"/>
          <w:szCs w:val="24"/>
        </w:rPr>
        <w:t>consists of</w:t>
      </w:r>
      <w:r w:rsidR="009A50FA">
        <w:rPr>
          <w:rFonts w:ascii="Book Antiqua" w:hAnsi="Book Antiqua" w:cstheme="majorBidi"/>
          <w:sz w:val="24"/>
          <w:szCs w:val="24"/>
        </w:rPr>
        <w:t xml:space="preserve"> </w:t>
      </w:r>
      <w:r w:rsidR="003051B7">
        <w:rPr>
          <w:rFonts w:ascii="Book Antiqua" w:hAnsi="Book Antiqua" w:cstheme="majorBidi"/>
          <w:sz w:val="24"/>
          <w:szCs w:val="24"/>
        </w:rPr>
        <w:t>metallo- β-lactamase</w:t>
      </w:r>
      <w:r w:rsidR="00DD2CCB" w:rsidRPr="009A50FA">
        <w:rPr>
          <w:rFonts w:ascii="Book Antiqua" w:hAnsi="Book Antiqua" w:cstheme="majorBidi"/>
          <w:sz w:val="24"/>
          <w:szCs w:val="24"/>
          <w:vertAlign w:val="superscript"/>
        </w:rPr>
        <w:t>[</w:t>
      </w:r>
      <w:r w:rsidR="00D7447F" w:rsidRPr="009A50FA">
        <w:rPr>
          <w:rFonts w:ascii="Book Antiqua" w:hAnsi="Book Antiqua" w:cstheme="majorBidi"/>
          <w:sz w:val="24"/>
          <w:szCs w:val="24"/>
          <w:vertAlign w:val="superscript"/>
        </w:rPr>
        <w:t>22-</w:t>
      </w:r>
      <w:r w:rsidR="00C1036B" w:rsidRPr="009A50FA">
        <w:rPr>
          <w:rFonts w:ascii="Book Antiqua" w:hAnsi="Book Antiqua" w:cstheme="majorBidi"/>
          <w:sz w:val="24"/>
          <w:szCs w:val="24"/>
          <w:vertAlign w:val="superscript"/>
        </w:rPr>
        <w:t>2</w:t>
      </w:r>
      <w:r w:rsidR="00521C95" w:rsidRPr="009A50FA">
        <w:rPr>
          <w:rFonts w:ascii="Book Antiqua" w:hAnsi="Book Antiqua" w:cstheme="majorBidi"/>
          <w:sz w:val="24"/>
          <w:szCs w:val="24"/>
          <w:vertAlign w:val="superscript"/>
        </w:rPr>
        <w:t>4</w:t>
      </w:r>
      <w:r w:rsidR="00DD2CCB" w:rsidRPr="009A50FA">
        <w:rPr>
          <w:rFonts w:ascii="Book Antiqua" w:hAnsi="Book Antiqua" w:cstheme="majorBidi"/>
          <w:sz w:val="24"/>
          <w:szCs w:val="24"/>
          <w:vertAlign w:val="superscript"/>
        </w:rPr>
        <w:t>]</w:t>
      </w:r>
      <w:r w:rsidR="00FE09B2" w:rsidRPr="009A50FA">
        <w:rPr>
          <w:rFonts w:ascii="Book Antiqua" w:hAnsi="Book Antiqua" w:cstheme="majorBidi"/>
          <w:sz w:val="24"/>
          <w:szCs w:val="24"/>
        </w:rPr>
        <w:t>.</w:t>
      </w:r>
    </w:p>
    <w:p w14:paraId="1A5BD3B7" w14:textId="4A44F367" w:rsidR="00A4014D" w:rsidRPr="009A50FA" w:rsidRDefault="007C1557" w:rsidP="003051B7">
      <w:pPr>
        <w:spacing w:after="0" w:line="360" w:lineRule="auto"/>
        <w:ind w:firstLineChars="100" w:firstLine="240"/>
        <w:jc w:val="both"/>
        <w:rPr>
          <w:rFonts w:ascii="Book Antiqua" w:hAnsi="Book Antiqua" w:cstheme="majorBidi"/>
          <w:sz w:val="24"/>
          <w:szCs w:val="24"/>
        </w:rPr>
      </w:pPr>
      <w:r w:rsidRPr="009A50FA">
        <w:rPr>
          <w:rFonts w:ascii="Book Antiqua" w:hAnsi="Book Antiqua" w:cstheme="majorBidi"/>
          <w:sz w:val="24"/>
          <w:szCs w:val="24"/>
          <w:lang w:bidi="ar-BH"/>
        </w:rPr>
        <w:t xml:space="preserve">Carbapenem resistant </w:t>
      </w:r>
      <w:r w:rsidR="00037FD4" w:rsidRPr="009A50FA">
        <w:rPr>
          <w:rFonts w:ascii="Book Antiqua" w:hAnsi="Book Antiqua" w:cstheme="majorBidi"/>
          <w:i/>
          <w:sz w:val="24"/>
          <w:szCs w:val="24"/>
          <w:lang w:bidi="ar-BH"/>
        </w:rPr>
        <w:t>Enterobacteriacea</w:t>
      </w:r>
      <w:r w:rsidR="00A4014D" w:rsidRPr="009A50FA">
        <w:rPr>
          <w:rFonts w:ascii="Book Antiqua" w:hAnsi="Book Antiqua" w:cstheme="majorBidi"/>
          <w:i/>
          <w:sz w:val="24"/>
          <w:szCs w:val="24"/>
          <w:lang w:bidi="ar-BH"/>
        </w:rPr>
        <w:t>e</w:t>
      </w:r>
      <w:r w:rsidR="0096103E" w:rsidRPr="009A50FA">
        <w:rPr>
          <w:rFonts w:ascii="Book Antiqua" w:hAnsi="Book Antiqua" w:cstheme="majorBidi"/>
          <w:i/>
          <w:sz w:val="24"/>
          <w:szCs w:val="24"/>
          <w:lang w:bidi="ar-BH"/>
        </w:rPr>
        <w:t xml:space="preserve"> </w:t>
      </w:r>
      <w:r w:rsidR="00A4014D" w:rsidRPr="009A50FA">
        <w:rPr>
          <w:rFonts w:ascii="Book Antiqua" w:hAnsi="Book Antiqua" w:cstheme="majorBidi"/>
          <w:sz w:val="24"/>
          <w:szCs w:val="24"/>
          <w:lang w:bidi="ar-BH"/>
        </w:rPr>
        <w:t xml:space="preserve">(CRE) and </w:t>
      </w:r>
      <w:r w:rsidRPr="009A50FA">
        <w:rPr>
          <w:rFonts w:ascii="Book Antiqua" w:hAnsi="Book Antiqua" w:cstheme="majorBidi"/>
          <w:i/>
          <w:iCs/>
          <w:sz w:val="24"/>
          <w:szCs w:val="24"/>
          <w:lang w:bidi="ar-BH"/>
        </w:rPr>
        <w:t>A</w:t>
      </w:r>
      <w:r w:rsidR="0092429C" w:rsidRPr="009A50FA">
        <w:rPr>
          <w:rFonts w:ascii="Book Antiqua" w:hAnsi="Book Antiqua" w:cstheme="majorBidi"/>
          <w:i/>
          <w:iCs/>
          <w:sz w:val="24"/>
          <w:szCs w:val="24"/>
          <w:lang w:bidi="ar-BH"/>
        </w:rPr>
        <w:t>.</w:t>
      </w:r>
      <w:r w:rsidR="00A4014D" w:rsidRPr="009A50FA">
        <w:rPr>
          <w:rFonts w:ascii="Book Antiqua" w:hAnsi="Book Antiqua" w:cstheme="majorBidi"/>
          <w:i/>
          <w:iCs/>
          <w:sz w:val="24"/>
          <w:szCs w:val="24"/>
          <w:lang w:bidi="ar-BH"/>
        </w:rPr>
        <w:t xml:space="preserve"> baumannii</w:t>
      </w:r>
      <w:r w:rsidR="00A4014D" w:rsidRPr="009A50FA">
        <w:rPr>
          <w:rFonts w:ascii="Book Antiqua" w:hAnsi="Book Antiqua" w:cstheme="majorBidi"/>
          <w:sz w:val="24"/>
          <w:szCs w:val="24"/>
          <w:lang w:bidi="ar-BH"/>
        </w:rPr>
        <w:t xml:space="preserve"> are the most notorious pathogens due to the high incidence of morbidity and mortality especially in the</w:t>
      </w:r>
      <w:r w:rsidR="006A176A"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immunocompromised</w:t>
      </w:r>
      <w:r w:rsidR="006A176A" w:rsidRPr="009A50FA">
        <w:rPr>
          <w:rFonts w:ascii="Book Antiqua" w:hAnsi="Book Antiqua" w:cstheme="majorBidi"/>
          <w:sz w:val="24"/>
          <w:szCs w:val="24"/>
          <w:lang w:bidi="ar-BH"/>
        </w:rPr>
        <w:t xml:space="preserve"> </w:t>
      </w:r>
      <w:r w:rsidR="00E25BCA" w:rsidRPr="009A50FA">
        <w:rPr>
          <w:rFonts w:ascii="Book Antiqua" w:hAnsi="Book Antiqua" w:cstheme="majorBidi"/>
          <w:sz w:val="24"/>
          <w:szCs w:val="24"/>
          <w:lang w:bidi="ar-BH"/>
        </w:rPr>
        <w:t>patients</w:t>
      </w:r>
      <w:r w:rsidR="00A4014D" w:rsidRPr="009A50FA">
        <w:rPr>
          <w:rFonts w:ascii="Book Antiqua" w:hAnsi="Book Antiqua" w:cstheme="majorBidi"/>
          <w:sz w:val="24"/>
          <w:szCs w:val="24"/>
          <w:lang w:bidi="ar-BH"/>
        </w:rPr>
        <w:t xml:space="preserve"> in the ICU.</w:t>
      </w:r>
      <w:r w:rsidR="006A176A"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The</w:t>
      </w:r>
      <w:r w:rsidR="006A176A"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incidence of CRE was reported in various</w:t>
      </w:r>
      <w:r w:rsidR="006A176A"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countries</w:t>
      </w:r>
      <w:r w:rsidR="006A176A"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worldwide</w:t>
      </w:r>
      <w:r w:rsidR="006A176A"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including East Asia,</w:t>
      </w:r>
      <w:r w:rsidRPr="009A50FA">
        <w:rPr>
          <w:rFonts w:ascii="Book Antiqua" w:hAnsi="Book Antiqua" w:cstheme="majorBidi"/>
          <w:sz w:val="24"/>
          <w:szCs w:val="24"/>
          <w:lang w:bidi="ar-BH"/>
        </w:rPr>
        <w:t xml:space="preserve"> India</w:t>
      </w:r>
      <w:r w:rsidR="00A4014D" w:rsidRPr="009A50FA">
        <w:rPr>
          <w:rFonts w:ascii="Book Antiqua" w:hAnsi="Book Antiqua" w:cstheme="majorBidi"/>
          <w:sz w:val="24"/>
          <w:szCs w:val="24"/>
          <w:lang w:bidi="ar-BH"/>
        </w:rPr>
        <w:t>, USA</w:t>
      </w:r>
      <w:r w:rsidR="006A176A"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and</w:t>
      </w:r>
      <w:r w:rsidR="006A176A"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 xml:space="preserve">many European countries. </w:t>
      </w:r>
      <w:r w:rsidR="00732483" w:rsidRPr="009A50FA">
        <w:rPr>
          <w:rFonts w:ascii="Book Antiqua" w:hAnsi="Book Antiqua" w:cstheme="majorBidi"/>
          <w:sz w:val="24"/>
          <w:szCs w:val="24"/>
          <w:lang w:bidi="ar-BH"/>
        </w:rPr>
        <w:t xml:space="preserve">A </w:t>
      </w:r>
      <w:r w:rsidR="005F3C28" w:rsidRPr="009A50FA">
        <w:rPr>
          <w:rFonts w:ascii="Book Antiqua" w:hAnsi="Book Antiqua" w:cstheme="majorBidi"/>
          <w:sz w:val="24"/>
          <w:szCs w:val="24"/>
          <w:lang w:bidi="ar-BH"/>
        </w:rPr>
        <w:t>multicenter</w:t>
      </w:r>
      <w:r w:rsidR="006A176A"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study,</w:t>
      </w:r>
      <w:r w:rsidR="006A176A" w:rsidRPr="009A50FA">
        <w:rPr>
          <w:rFonts w:ascii="Book Antiqua" w:hAnsi="Book Antiqua" w:cstheme="majorBidi"/>
          <w:sz w:val="24"/>
          <w:szCs w:val="24"/>
          <w:lang w:bidi="ar-BH"/>
        </w:rPr>
        <w:t xml:space="preserve"> </w:t>
      </w:r>
      <w:r w:rsidR="0008551F" w:rsidRPr="009A50FA">
        <w:rPr>
          <w:rFonts w:ascii="Book Antiqua" w:hAnsi="Book Antiqua" w:cstheme="majorBidi"/>
          <w:sz w:val="24"/>
          <w:szCs w:val="24"/>
          <w:lang w:bidi="ar-BH"/>
        </w:rPr>
        <w:t>conducted in S</w:t>
      </w:r>
      <w:r w:rsidR="0092429C" w:rsidRPr="009A50FA">
        <w:rPr>
          <w:rFonts w:ascii="Book Antiqua" w:hAnsi="Book Antiqua" w:cstheme="majorBidi"/>
          <w:sz w:val="24"/>
          <w:szCs w:val="24"/>
          <w:lang w:bidi="ar-BH"/>
        </w:rPr>
        <w:t>hanghai</w:t>
      </w:r>
      <w:r w:rsidR="0008551F" w:rsidRPr="009A50FA">
        <w:rPr>
          <w:rFonts w:ascii="Book Antiqua" w:hAnsi="Book Antiqua" w:cstheme="majorBidi"/>
          <w:sz w:val="24"/>
          <w:szCs w:val="24"/>
          <w:lang w:bidi="ar-BH"/>
        </w:rPr>
        <w:t>, China</w:t>
      </w:r>
      <w:r w:rsidR="00A4014D" w:rsidRPr="009A50FA">
        <w:rPr>
          <w:rFonts w:ascii="Book Antiqua" w:hAnsi="Book Antiqua" w:cstheme="majorBidi"/>
          <w:sz w:val="24"/>
          <w:szCs w:val="24"/>
          <w:lang w:bidi="ar-BH"/>
        </w:rPr>
        <w:t xml:space="preserve">, revealed a high proportion of ESBL type </w:t>
      </w:r>
      <w:r w:rsidR="00A4014D" w:rsidRPr="009A50FA">
        <w:rPr>
          <w:rFonts w:ascii="Book Antiqua" w:hAnsi="Book Antiqua" w:cstheme="majorBidi"/>
          <w:i/>
          <w:sz w:val="24"/>
          <w:szCs w:val="24"/>
          <w:lang w:bidi="ar-BH"/>
        </w:rPr>
        <w:t>E</w:t>
      </w:r>
      <w:r w:rsidR="008B20A8" w:rsidRPr="009A50FA">
        <w:rPr>
          <w:rFonts w:ascii="Book Antiqua" w:hAnsi="Book Antiqua" w:cstheme="majorBidi"/>
          <w:i/>
          <w:sz w:val="24"/>
          <w:szCs w:val="24"/>
          <w:lang w:bidi="ar-BH"/>
        </w:rPr>
        <w:t>.</w:t>
      </w:r>
      <w:r w:rsidR="00A4014D" w:rsidRPr="009A50FA">
        <w:rPr>
          <w:rFonts w:ascii="Book Antiqua" w:hAnsi="Book Antiqua" w:cstheme="majorBidi"/>
          <w:i/>
          <w:sz w:val="24"/>
          <w:szCs w:val="24"/>
          <w:lang w:bidi="ar-BH"/>
        </w:rPr>
        <w:t xml:space="preserve"> </w:t>
      </w:r>
      <w:r w:rsidR="0092429C" w:rsidRPr="009A50FA">
        <w:rPr>
          <w:rFonts w:ascii="Book Antiqua" w:hAnsi="Book Antiqua" w:cstheme="majorBidi"/>
          <w:i/>
          <w:sz w:val="24"/>
          <w:szCs w:val="24"/>
          <w:lang w:bidi="ar-BH"/>
        </w:rPr>
        <w:t>c</w:t>
      </w:r>
      <w:r w:rsidR="00A4014D" w:rsidRPr="009A50FA">
        <w:rPr>
          <w:rFonts w:ascii="Book Antiqua" w:hAnsi="Book Antiqua" w:cstheme="majorBidi"/>
          <w:i/>
          <w:sz w:val="24"/>
          <w:szCs w:val="24"/>
          <w:lang w:bidi="ar-BH"/>
        </w:rPr>
        <w:t xml:space="preserve">oli </w:t>
      </w:r>
      <w:r w:rsidR="00A4014D" w:rsidRPr="009A50FA">
        <w:rPr>
          <w:rFonts w:ascii="Book Antiqua" w:hAnsi="Book Antiqua" w:cstheme="majorBidi"/>
          <w:sz w:val="24"/>
          <w:szCs w:val="24"/>
          <w:lang w:bidi="ar-BH"/>
        </w:rPr>
        <w:t>as a cause of bloodstream</w:t>
      </w:r>
      <w:r w:rsidR="006A176A"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infections.</w:t>
      </w:r>
      <w:r w:rsidR="006A176A" w:rsidRPr="009A50FA">
        <w:rPr>
          <w:rFonts w:ascii="Book Antiqua" w:hAnsi="Book Antiqua" w:cstheme="majorBidi"/>
          <w:sz w:val="24"/>
          <w:szCs w:val="24"/>
          <w:lang w:bidi="ar-BH"/>
        </w:rPr>
        <w:t xml:space="preserve"> </w:t>
      </w:r>
      <w:r w:rsidR="005F3C28" w:rsidRPr="009A50FA">
        <w:rPr>
          <w:rFonts w:ascii="Book Antiqua" w:hAnsi="Book Antiqua" w:cstheme="majorBidi"/>
          <w:sz w:val="24"/>
          <w:szCs w:val="24"/>
          <w:lang w:bidi="ar-BH"/>
        </w:rPr>
        <w:t>In addition</w:t>
      </w:r>
      <w:r w:rsidR="006A176A" w:rsidRPr="009A50FA">
        <w:rPr>
          <w:rFonts w:ascii="Book Antiqua" w:hAnsi="Book Antiqua" w:cstheme="majorBidi"/>
          <w:sz w:val="24"/>
          <w:szCs w:val="24"/>
          <w:lang w:bidi="ar-BH"/>
        </w:rPr>
        <w:t>,</w:t>
      </w:r>
      <w:r w:rsidR="00A4014D" w:rsidRPr="009A50FA">
        <w:rPr>
          <w:rFonts w:ascii="Book Antiqua" w:hAnsi="Book Antiqua" w:cstheme="majorBidi"/>
          <w:sz w:val="24"/>
          <w:szCs w:val="24"/>
          <w:lang w:bidi="ar-BH"/>
        </w:rPr>
        <w:t xml:space="preserve"> it was noted</w:t>
      </w:r>
      <w:r w:rsidR="006A176A" w:rsidRPr="009A50FA">
        <w:rPr>
          <w:rFonts w:ascii="Book Antiqua" w:hAnsi="Book Antiqua" w:cstheme="majorBidi"/>
          <w:sz w:val="24"/>
          <w:szCs w:val="24"/>
          <w:lang w:bidi="ar-BH"/>
        </w:rPr>
        <w:t xml:space="preserve"> that the most common involved </w:t>
      </w:r>
      <w:r w:rsidR="00A4014D" w:rsidRPr="009A50FA">
        <w:rPr>
          <w:rFonts w:ascii="Book Antiqua" w:hAnsi="Book Antiqua" w:cstheme="majorBidi"/>
          <w:sz w:val="24"/>
          <w:szCs w:val="24"/>
          <w:lang w:bidi="ar-BH"/>
        </w:rPr>
        <w:t>gene</w:t>
      </w:r>
      <w:r w:rsidR="006A176A"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was CTX-M (CTX-M-15</w:t>
      </w:r>
      <w:r w:rsidR="006A176A"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CTX-M-14</w:t>
      </w:r>
      <w:r w:rsidR="006A176A"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and</w:t>
      </w:r>
      <w:r w:rsidR="006A176A"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CTX-M-55</w:t>
      </w:r>
      <w:r w:rsidR="00E25BCA"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 xml:space="preserve">respectively). No carbapenemases producing </w:t>
      </w:r>
      <w:r w:rsidR="00037FD4" w:rsidRPr="009A50FA">
        <w:rPr>
          <w:rFonts w:ascii="Book Antiqua" w:hAnsi="Book Antiqua" w:cstheme="majorBidi"/>
          <w:i/>
          <w:sz w:val="24"/>
          <w:szCs w:val="24"/>
          <w:lang w:bidi="ar-BH"/>
        </w:rPr>
        <w:t>Enterobacteriacea</w:t>
      </w:r>
      <w:r w:rsidR="00A4014D" w:rsidRPr="009A50FA">
        <w:rPr>
          <w:rFonts w:ascii="Book Antiqua" w:hAnsi="Book Antiqua" w:cstheme="majorBidi"/>
          <w:i/>
          <w:sz w:val="24"/>
          <w:szCs w:val="24"/>
          <w:lang w:bidi="ar-BH"/>
        </w:rPr>
        <w:t xml:space="preserve">e </w:t>
      </w:r>
      <w:r w:rsidR="00A4014D" w:rsidRPr="009A50FA">
        <w:rPr>
          <w:rFonts w:ascii="Book Antiqua" w:hAnsi="Book Antiqua" w:cstheme="majorBidi"/>
          <w:sz w:val="24"/>
          <w:szCs w:val="24"/>
          <w:lang w:bidi="ar-BH"/>
        </w:rPr>
        <w:t>were reported</w:t>
      </w:r>
      <w:r w:rsidR="00DD2CCB" w:rsidRPr="009A50FA">
        <w:rPr>
          <w:rFonts w:ascii="Book Antiqua" w:hAnsi="Book Antiqua" w:cstheme="majorBidi"/>
          <w:sz w:val="24"/>
          <w:szCs w:val="24"/>
          <w:vertAlign w:val="superscript"/>
          <w:lang w:bidi="ar-BH"/>
        </w:rPr>
        <w:t>[</w:t>
      </w:r>
      <w:r w:rsidR="00C1036B" w:rsidRPr="009A50FA">
        <w:rPr>
          <w:rFonts w:ascii="Book Antiqua" w:hAnsi="Book Antiqua" w:cstheme="majorBidi"/>
          <w:sz w:val="24"/>
          <w:szCs w:val="24"/>
          <w:vertAlign w:val="superscript"/>
          <w:lang w:bidi="ar-BH"/>
        </w:rPr>
        <w:t>2</w:t>
      </w:r>
      <w:r w:rsidR="00D7447F" w:rsidRPr="009A50FA">
        <w:rPr>
          <w:rFonts w:ascii="Book Antiqua" w:hAnsi="Book Antiqua" w:cstheme="majorBidi"/>
          <w:sz w:val="24"/>
          <w:szCs w:val="24"/>
          <w:vertAlign w:val="superscript"/>
          <w:lang w:bidi="ar-BH"/>
        </w:rPr>
        <w:t>5</w:t>
      </w:r>
      <w:r w:rsidR="00DD2CCB" w:rsidRPr="009A50FA">
        <w:rPr>
          <w:rFonts w:ascii="Book Antiqua" w:hAnsi="Book Antiqua" w:cstheme="majorBidi"/>
          <w:sz w:val="24"/>
          <w:szCs w:val="24"/>
          <w:vertAlign w:val="superscript"/>
          <w:lang w:bidi="ar-BH"/>
        </w:rPr>
        <w:t>]</w:t>
      </w:r>
      <w:r w:rsidR="004B2D16"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On the</w:t>
      </w:r>
      <w:r w:rsidR="006A176A"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contrary, in</w:t>
      </w:r>
      <w:r w:rsidR="006A176A"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 xml:space="preserve">Turkey a retrospective study evaluating ICU patients over ten years, showed that antibiotic resistance most dramatically increased due to carbapenem resistant </w:t>
      </w:r>
      <w:r w:rsidR="00A4014D" w:rsidRPr="009A50FA">
        <w:rPr>
          <w:rFonts w:ascii="Book Antiqua" w:hAnsi="Book Antiqua" w:cstheme="majorBidi"/>
          <w:i/>
          <w:iCs/>
          <w:sz w:val="24"/>
          <w:szCs w:val="24"/>
          <w:lang w:bidi="ar-BH"/>
        </w:rPr>
        <w:t>A.</w:t>
      </w:r>
      <w:r w:rsidR="006A176A" w:rsidRPr="009A50FA">
        <w:rPr>
          <w:rFonts w:ascii="Book Antiqua" w:hAnsi="Book Antiqua" w:cstheme="majorBidi"/>
          <w:i/>
          <w:iCs/>
          <w:sz w:val="24"/>
          <w:szCs w:val="24"/>
          <w:lang w:bidi="ar-BH"/>
        </w:rPr>
        <w:t xml:space="preserve"> </w:t>
      </w:r>
      <w:r w:rsidR="00A4014D" w:rsidRPr="009A50FA">
        <w:rPr>
          <w:rFonts w:ascii="Book Antiqua" w:hAnsi="Book Antiqua" w:cstheme="majorBidi"/>
          <w:i/>
          <w:iCs/>
          <w:sz w:val="24"/>
          <w:szCs w:val="24"/>
          <w:lang w:bidi="ar-BH"/>
        </w:rPr>
        <w:t>baumannii</w:t>
      </w:r>
      <w:r w:rsidR="00A4014D" w:rsidRPr="009A50FA">
        <w:rPr>
          <w:rFonts w:ascii="Book Antiqua" w:hAnsi="Book Antiqua" w:cstheme="majorBidi"/>
          <w:sz w:val="24"/>
          <w:szCs w:val="24"/>
          <w:lang w:bidi="ar-BH"/>
        </w:rPr>
        <w:t xml:space="preserve"> followed by </w:t>
      </w:r>
      <w:r w:rsidR="00A4014D" w:rsidRPr="009A50FA">
        <w:rPr>
          <w:rFonts w:ascii="Book Antiqua" w:hAnsi="Book Antiqua" w:cstheme="majorBidi"/>
          <w:i/>
          <w:iCs/>
          <w:sz w:val="24"/>
          <w:szCs w:val="24"/>
          <w:lang w:bidi="ar-BH"/>
        </w:rPr>
        <w:t>Pseudomonas</w:t>
      </w:r>
      <w:r w:rsidR="008B20A8" w:rsidRPr="009A50FA">
        <w:rPr>
          <w:rFonts w:ascii="Book Antiqua" w:hAnsi="Book Antiqua" w:cstheme="majorBidi"/>
          <w:i/>
          <w:iCs/>
          <w:sz w:val="24"/>
          <w:szCs w:val="24"/>
          <w:lang w:bidi="ar-BH"/>
        </w:rPr>
        <w:t xml:space="preserve"> </w:t>
      </w:r>
      <w:r w:rsidR="004B2D16" w:rsidRPr="009A50FA">
        <w:rPr>
          <w:rFonts w:ascii="Book Antiqua" w:hAnsi="Book Antiqua" w:cstheme="majorBidi"/>
          <w:sz w:val="24"/>
          <w:szCs w:val="24"/>
          <w:lang w:bidi="ar-BH"/>
        </w:rPr>
        <w:t>spp</w:t>
      </w:r>
      <w:r w:rsidR="00A4014D" w:rsidRPr="009A50FA">
        <w:rPr>
          <w:rFonts w:ascii="Book Antiqua" w:hAnsi="Book Antiqua" w:cstheme="majorBidi"/>
          <w:sz w:val="24"/>
          <w:szCs w:val="24"/>
          <w:lang w:bidi="ar-BH"/>
        </w:rPr>
        <w:t xml:space="preserve">, </w:t>
      </w:r>
      <w:r w:rsidR="00A4014D" w:rsidRPr="009A50FA">
        <w:rPr>
          <w:rFonts w:ascii="Book Antiqua" w:hAnsi="Book Antiqua" w:cstheme="majorBidi"/>
          <w:i/>
          <w:iCs/>
          <w:sz w:val="24"/>
          <w:szCs w:val="24"/>
          <w:lang w:bidi="ar-BH"/>
        </w:rPr>
        <w:t>E.</w:t>
      </w:r>
      <w:r w:rsidR="0092429C" w:rsidRPr="009A50FA">
        <w:rPr>
          <w:rFonts w:ascii="Book Antiqua" w:hAnsi="Book Antiqua" w:cstheme="majorBidi"/>
          <w:i/>
          <w:iCs/>
          <w:sz w:val="24"/>
          <w:szCs w:val="24"/>
          <w:lang w:bidi="ar-BH"/>
        </w:rPr>
        <w:t xml:space="preserve"> </w:t>
      </w:r>
      <w:r w:rsidR="00A4014D" w:rsidRPr="009A50FA">
        <w:rPr>
          <w:rFonts w:ascii="Book Antiqua" w:hAnsi="Book Antiqua" w:cstheme="majorBidi"/>
          <w:i/>
          <w:iCs/>
          <w:sz w:val="24"/>
          <w:szCs w:val="24"/>
          <w:lang w:bidi="ar-BH"/>
        </w:rPr>
        <w:t xml:space="preserve">coli </w:t>
      </w:r>
      <w:r w:rsidR="00A4014D" w:rsidRPr="009A50FA">
        <w:rPr>
          <w:rFonts w:ascii="Book Antiqua" w:hAnsi="Book Antiqua" w:cstheme="majorBidi"/>
          <w:sz w:val="24"/>
          <w:szCs w:val="24"/>
          <w:lang w:bidi="ar-BH"/>
        </w:rPr>
        <w:t>and</w:t>
      </w:r>
      <w:r w:rsidR="006A176A" w:rsidRPr="009A50FA">
        <w:rPr>
          <w:rFonts w:ascii="Book Antiqua" w:hAnsi="Book Antiqua" w:cstheme="majorBidi"/>
          <w:sz w:val="24"/>
          <w:szCs w:val="24"/>
          <w:lang w:bidi="ar-BH"/>
        </w:rPr>
        <w:t xml:space="preserve"> </w:t>
      </w:r>
      <w:r w:rsidR="00A4014D" w:rsidRPr="009A50FA">
        <w:rPr>
          <w:rFonts w:ascii="Book Antiqua" w:hAnsi="Book Antiqua" w:cstheme="majorBidi"/>
          <w:i/>
          <w:iCs/>
          <w:sz w:val="24"/>
          <w:szCs w:val="24"/>
          <w:lang w:bidi="ar-BH"/>
        </w:rPr>
        <w:t>K</w:t>
      </w:r>
      <w:r w:rsidR="004B2D16" w:rsidRPr="009A50FA">
        <w:rPr>
          <w:rFonts w:ascii="Book Antiqua" w:hAnsi="Book Antiqua" w:cstheme="majorBidi"/>
          <w:i/>
          <w:iCs/>
          <w:sz w:val="24"/>
          <w:szCs w:val="24"/>
          <w:lang w:bidi="ar-BH"/>
        </w:rPr>
        <w:t>.</w:t>
      </w:r>
      <w:r w:rsidR="006A176A" w:rsidRPr="009A50FA">
        <w:rPr>
          <w:rFonts w:ascii="Book Antiqua" w:hAnsi="Book Antiqua" w:cstheme="majorBidi"/>
          <w:i/>
          <w:iCs/>
          <w:sz w:val="24"/>
          <w:szCs w:val="24"/>
          <w:lang w:bidi="ar-BH"/>
        </w:rPr>
        <w:t xml:space="preserve"> </w:t>
      </w:r>
      <w:r w:rsidR="00A4014D" w:rsidRPr="009A50FA">
        <w:rPr>
          <w:rFonts w:ascii="Book Antiqua" w:hAnsi="Book Antiqua" w:cstheme="majorBidi"/>
          <w:i/>
          <w:iCs/>
          <w:sz w:val="24"/>
          <w:szCs w:val="24"/>
          <w:lang w:bidi="ar-BH"/>
        </w:rPr>
        <w:t>pneumonia</w:t>
      </w:r>
      <w:r w:rsidR="004B2D16" w:rsidRPr="009A50FA">
        <w:rPr>
          <w:rFonts w:ascii="Book Antiqua" w:hAnsi="Book Antiqua" w:cstheme="majorBidi"/>
          <w:i/>
          <w:iCs/>
          <w:sz w:val="24"/>
          <w:szCs w:val="24"/>
          <w:lang w:bidi="ar-BH"/>
        </w:rPr>
        <w:t>e</w:t>
      </w:r>
      <w:r w:rsidR="006A176A" w:rsidRPr="009A50FA">
        <w:rPr>
          <w:rFonts w:ascii="Book Antiqua" w:hAnsi="Book Antiqua" w:cstheme="majorBidi"/>
          <w:i/>
          <w:iCs/>
          <w:sz w:val="24"/>
          <w:szCs w:val="24"/>
          <w:lang w:bidi="ar-BH"/>
        </w:rPr>
        <w:t xml:space="preserve">, </w:t>
      </w:r>
      <w:r w:rsidR="00A4014D" w:rsidRPr="009A50FA">
        <w:rPr>
          <w:rFonts w:ascii="Book Antiqua" w:hAnsi="Book Antiqua" w:cstheme="majorBidi"/>
          <w:sz w:val="24"/>
          <w:szCs w:val="24"/>
          <w:lang w:bidi="ar-BH"/>
        </w:rPr>
        <w:t>respectively.</w:t>
      </w:r>
      <w:r w:rsidR="006A176A" w:rsidRPr="009A50FA">
        <w:rPr>
          <w:rFonts w:ascii="Book Antiqua" w:hAnsi="Book Antiqua" w:cstheme="majorBidi"/>
          <w:sz w:val="24"/>
          <w:szCs w:val="24"/>
          <w:lang w:bidi="ar-BH"/>
        </w:rPr>
        <w:t xml:space="preserve"> </w:t>
      </w:r>
      <w:r w:rsidR="005F3C28" w:rsidRPr="009A50FA">
        <w:rPr>
          <w:rFonts w:ascii="Book Antiqua" w:hAnsi="Book Antiqua" w:cstheme="majorBidi"/>
          <w:sz w:val="24"/>
          <w:szCs w:val="24"/>
          <w:lang w:bidi="ar-BH"/>
        </w:rPr>
        <w:t>In addition,</w:t>
      </w:r>
      <w:r w:rsidR="00A4014D" w:rsidRPr="009A50FA">
        <w:rPr>
          <w:rFonts w:ascii="Book Antiqua" w:hAnsi="Book Antiqua" w:cstheme="majorBidi"/>
          <w:sz w:val="24"/>
          <w:szCs w:val="24"/>
          <w:lang w:bidi="ar-BH"/>
        </w:rPr>
        <w:t xml:space="preserve"> a</w:t>
      </w:r>
      <w:r w:rsidR="006A176A"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 xml:space="preserve">reduction in </w:t>
      </w:r>
      <w:r w:rsidR="0092429C" w:rsidRPr="009A50FA">
        <w:rPr>
          <w:rFonts w:ascii="Book Antiqua" w:hAnsi="Book Antiqua" w:cstheme="majorBidi"/>
          <w:sz w:val="24"/>
          <w:szCs w:val="24"/>
          <w:lang w:bidi="ar-BH"/>
        </w:rPr>
        <w:t xml:space="preserve">methicillin resistant </w:t>
      </w:r>
      <w:r w:rsidR="0092429C" w:rsidRPr="009A50FA">
        <w:rPr>
          <w:rFonts w:ascii="Book Antiqua" w:hAnsi="Book Antiqua" w:cstheme="majorBidi"/>
          <w:i/>
          <w:sz w:val="24"/>
          <w:szCs w:val="24"/>
          <w:lang w:bidi="ar-BH"/>
        </w:rPr>
        <w:t>S. aureus</w:t>
      </w:r>
      <w:r w:rsidR="0092429C"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MRSA</w:t>
      </w:r>
      <w:r w:rsidR="0092429C" w:rsidRPr="009A50FA">
        <w:rPr>
          <w:rFonts w:ascii="Book Antiqua" w:hAnsi="Book Antiqua" w:cstheme="majorBidi"/>
          <w:sz w:val="24"/>
          <w:szCs w:val="24"/>
          <w:lang w:bidi="ar-BH"/>
        </w:rPr>
        <w:t>)</w:t>
      </w:r>
      <w:r w:rsidR="00BA0494">
        <w:rPr>
          <w:rFonts w:ascii="Book Antiqua" w:hAnsi="Book Antiqua" w:cstheme="majorBidi"/>
          <w:sz w:val="24"/>
          <w:szCs w:val="24"/>
          <w:lang w:bidi="ar-BH"/>
        </w:rPr>
        <w:t xml:space="preserve"> prevalence from 96% to 54</w:t>
      </w:r>
      <w:r w:rsidR="00A4014D" w:rsidRPr="009A50FA">
        <w:rPr>
          <w:rFonts w:ascii="Book Antiqua" w:hAnsi="Book Antiqua" w:cstheme="majorBidi"/>
          <w:sz w:val="24"/>
          <w:szCs w:val="24"/>
          <w:lang w:bidi="ar-BH"/>
        </w:rPr>
        <w:t>% was noticed</w:t>
      </w:r>
      <w:r w:rsidR="00DD2CCB" w:rsidRPr="009A50FA">
        <w:rPr>
          <w:rFonts w:ascii="Book Antiqua" w:hAnsi="Book Antiqua" w:cstheme="majorBidi"/>
          <w:sz w:val="24"/>
          <w:szCs w:val="24"/>
          <w:vertAlign w:val="superscript"/>
          <w:lang w:bidi="ar-BH"/>
        </w:rPr>
        <w:t>[</w:t>
      </w:r>
      <w:r w:rsidR="00C74F98" w:rsidRPr="009A50FA">
        <w:rPr>
          <w:rFonts w:ascii="Book Antiqua" w:hAnsi="Book Antiqua" w:cstheme="majorBidi"/>
          <w:sz w:val="24"/>
          <w:szCs w:val="24"/>
          <w:vertAlign w:val="superscript"/>
          <w:lang w:bidi="ar-BH"/>
        </w:rPr>
        <w:t>2</w:t>
      </w:r>
      <w:r w:rsidR="00D7447F" w:rsidRPr="009A50FA">
        <w:rPr>
          <w:rFonts w:ascii="Book Antiqua" w:hAnsi="Book Antiqua" w:cstheme="majorBidi"/>
          <w:sz w:val="24"/>
          <w:szCs w:val="24"/>
          <w:vertAlign w:val="superscript"/>
          <w:lang w:bidi="ar-BH"/>
        </w:rPr>
        <w:t>6</w:t>
      </w:r>
      <w:r w:rsidR="00DD2CCB" w:rsidRPr="009A50FA">
        <w:rPr>
          <w:rFonts w:ascii="Book Antiqua" w:hAnsi="Book Antiqua" w:cstheme="majorBidi"/>
          <w:sz w:val="24"/>
          <w:szCs w:val="24"/>
          <w:vertAlign w:val="superscript"/>
          <w:lang w:bidi="ar-BH"/>
        </w:rPr>
        <w:t>]</w:t>
      </w:r>
      <w:r w:rsidR="00E25BCA" w:rsidRPr="009A50FA">
        <w:rPr>
          <w:rFonts w:ascii="Book Antiqua" w:hAnsi="Book Antiqua" w:cstheme="majorBidi"/>
          <w:sz w:val="24"/>
          <w:szCs w:val="24"/>
          <w:lang w:bidi="ar-BH"/>
        </w:rPr>
        <w:t xml:space="preserve">. </w:t>
      </w:r>
      <w:r w:rsidR="004B2D16" w:rsidRPr="009A50FA">
        <w:rPr>
          <w:rFonts w:ascii="Book Antiqua" w:hAnsi="Book Antiqua" w:cstheme="majorBidi"/>
          <w:sz w:val="24"/>
          <w:szCs w:val="24"/>
          <w:lang w:bidi="ar-BH"/>
        </w:rPr>
        <w:t>I</w:t>
      </w:r>
      <w:r w:rsidR="00A4014D" w:rsidRPr="009A50FA">
        <w:rPr>
          <w:rFonts w:ascii="Book Antiqua" w:hAnsi="Book Antiqua" w:cstheme="majorBidi"/>
          <w:sz w:val="24"/>
          <w:szCs w:val="24"/>
          <w:lang w:bidi="ar-BH"/>
        </w:rPr>
        <w:t>n the U</w:t>
      </w:r>
      <w:r w:rsidR="003051B7">
        <w:rPr>
          <w:rFonts w:ascii="Book Antiqua" w:hAnsi="Book Antiqua" w:cstheme="majorBidi" w:hint="eastAsia"/>
          <w:sz w:val="24"/>
          <w:szCs w:val="24"/>
          <w:lang w:eastAsia="zh-CN" w:bidi="ar-BH"/>
        </w:rPr>
        <w:t xml:space="preserve">nited </w:t>
      </w:r>
      <w:r w:rsidR="00A4014D" w:rsidRPr="009A50FA">
        <w:rPr>
          <w:rFonts w:ascii="Book Antiqua" w:hAnsi="Book Antiqua" w:cstheme="majorBidi"/>
          <w:sz w:val="24"/>
          <w:szCs w:val="24"/>
          <w:lang w:bidi="ar-BH"/>
        </w:rPr>
        <w:t>S</w:t>
      </w:r>
      <w:r w:rsidR="003051B7">
        <w:rPr>
          <w:rFonts w:ascii="Book Antiqua" w:hAnsi="Book Antiqua" w:cstheme="majorBidi" w:hint="eastAsia"/>
          <w:sz w:val="24"/>
          <w:szCs w:val="24"/>
          <w:lang w:eastAsia="zh-CN" w:bidi="ar-BH"/>
        </w:rPr>
        <w:t>tates</w:t>
      </w:r>
      <w:r w:rsidR="004B2D16" w:rsidRPr="009A50FA">
        <w:rPr>
          <w:rFonts w:ascii="Book Antiqua" w:hAnsi="Book Antiqua" w:cstheme="majorBidi"/>
          <w:sz w:val="24"/>
          <w:szCs w:val="24"/>
          <w:lang w:bidi="ar-BH"/>
        </w:rPr>
        <w:t>,</w:t>
      </w:r>
      <w:r w:rsidR="00A4014D" w:rsidRPr="009A50FA">
        <w:rPr>
          <w:rFonts w:ascii="Book Antiqua" w:hAnsi="Book Antiqua" w:cstheme="majorBidi"/>
          <w:sz w:val="24"/>
          <w:szCs w:val="24"/>
          <w:lang w:bidi="ar-BH"/>
        </w:rPr>
        <w:t xml:space="preserve"> it was reported in CRE outbreaks that resistance,</w:t>
      </w:r>
      <w:r w:rsidR="006A176A"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 xml:space="preserve">especially to </w:t>
      </w:r>
      <w:r w:rsidR="004B2D16" w:rsidRPr="009A50FA">
        <w:rPr>
          <w:rFonts w:ascii="Book Antiqua" w:hAnsi="Book Antiqua" w:cstheme="majorBidi"/>
          <w:i/>
          <w:iCs/>
          <w:sz w:val="24"/>
          <w:szCs w:val="24"/>
          <w:lang w:bidi="ar-BH"/>
        </w:rPr>
        <w:t>K. pneumoniae</w:t>
      </w:r>
      <w:r w:rsidR="00A4014D" w:rsidRPr="009A50FA">
        <w:rPr>
          <w:rFonts w:ascii="Book Antiqua" w:hAnsi="Book Antiqua" w:cstheme="majorBidi"/>
          <w:sz w:val="24"/>
          <w:szCs w:val="24"/>
          <w:lang w:bidi="ar-BH"/>
        </w:rPr>
        <w:t xml:space="preserve"> and to</w:t>
      </w:r>
      <w:r w:rsidR="005F3C28" w:rsidRPr="009A50FA">
        <w:rPr>
          <w:rFonts w:ascii="Book Antiqua" w:hAnsi="Book Antiqua" w:cstheme="majorBidi"/>
          <w:sz w:val="24"/>
          <w:szCs w:val="24"/>
          <w:lang w:bidi="ar-BH"/>
        </w:rPr>
        <w:t xml:space="preserve"> a</w:t>
      </w:r>
      <w:r w:rsidR="00A4014D" w:rsidRPr="009A50FA">
        <w:rPr>
          <w:rFonts w:ascii="Book Antiqua" w:hAnsi="Book Antiqua" w:cstheme="majorBidi"/>
          <w:sz w:val="24"/>
          <w:szCs w:val="24"/>
          <w:lang w:bidi="ar-BH"/>
        </w:rPr>
        <w:t xml:space="preserve"> lesser extent other </w:t>
      </w:r>
      <w:r w:rsidR="00037FD4" w:rsidRPr="009A50FA">
        <w:rPr>
          <w:rFonts w:ascii="Book Antiqua" w:hAnsi="Book Antiqua" w:cstheme="majorBidi"/>
          <w:i/>
          <w:sz w:val="24"/>
          <w:szCs w:val="24"/>
          <w:lang w:bidi="ar-BH"/>
        </w:rPr>
        <w:t>Enterobacteriacea</w:t>
      </w:r>
      <w:r w:rsidR="004B2D16" w:rsidRPr="009A50FA">
        <w:rPr>
          <w:rFonts w:ascii="Book Antiqua" w:hAnsi="Book Antiqua" w:cstheme="majorBidi"/>
          <w:i/>
          <w:sz w:val="24"/>
          <w:szCs w:val="24"/>
          <w:lang w:bidi="ar-BH"/>
        </w:rPr>
        <w:t>e</w:t>
      </w:r>
      <w:r w:rsidR="00A4014D" w:rsidRPr="009A50FA">
        <w:rPr>
          <w:rFonts w:ascii="Book Antiqua" w:hAnsi="Book Antiqua" w:cstheme="majorBidi"/>
          <w:sz w:val="24"/>
          <w:szCs w:val="24"/>
          <w:lang w:bidi="ar-BH"/>
        </w:rPr>
        <w:t>, we</w:t>
      </w:r>
      <w:r w:rsidR="0008551F" w:rsidRPr="009A50FA">
        <w:rPr>
          <w:rFonts w:ascii="Book Antiqua" w:hAnsi="Book Antiqua" w:cstheme="majorBidi"/>
          <w:sz w:val="24"/>
          <w:szCs w:val="24"/>
          <w:lang w:bidi="ar-BH"/>
        </w:rPr>
        <w:t xml:space="preserve">re </w:t>
      </w:r>
      <w:r w:rsidR="004B2D16" w:rsidRPr="009A50FA">
        <w:rPr>
          <w:rFonts w:ascii="Book Antiqua" w:hAnsi="Book Antiqua" w:cstheme="majorBidi"/>
          <w:sz w:val="24"/>
          <w:szCs w:val="24"/>
          <w:lang w:bidi="ar-BH"/>
        </w:rPr>
        <w:t>i</w:t>
      </w:r>
      <w:r w:rsidR="0008551F" w:rsidRPr="009A50FA">
        <w:rPr>
          <w:rFonts w:ascii="Book Antiqua" w:hAnsi="Book Antiqua" w:cstheme="majorBidi"/>
          <w:sz w:val="24"/>
          <w:szCs w:val="24"/>
          <w:lang w:bidi="ar-BH"/>
        </w:rPr>
        <w:t xml:space="preserve">mportant in CRE </w:t>
      </w:r>
      <w:r w:rsidR="006A176A" w:rsidRPr="009A50FA">
        <w:rPr>
          <w:rFonts w:ascii="Book Antiqua" w:hAnsi="Book Antiqua" w:cstheme="majorBidi"/>
          <w:sz w:val="24"/>
          <w:szCs w:val="24"/>
          <w:lang w:bidi="ar-BH"/>
        </w:rPr>
        <w:t>resistance</w:t>
      </w:r>
      <w:r w:rsidR="00DD2CCB" w:rsidRPr="009A50FA">
        <w:rPr>
          <w:rFonts w:ascii="Book Antiqua" w:hAnsi="Book Antiqua" w:cstheme="majorBidi"/>
          <w:sz w:val="24"/>
          <w:szCs w:val="24"/>
          <w:vertAlign w:val="superscript"/>
        </w:rPr>
        <w:t>[</w:t>
      </w:r>
      <w:r w:rsidR="00E33E98" w:rsidRPr="009A50FA">
        <w:rPr>
          <w:rFonts w:ascii="Book Antiqua" w:hAnsi="Book Antiqua" w:cstheme="majorBidi"/>
          <w:sz w:val="24"/>
          <w:szCs w:val="24"/>
          <w:vertAlign w:val="superscript"/>
        </w:rPr>
        <w:t>2</w:t>
      </w:r>
      <w:r w:rsidR="00D7447F" w:rsidRPr="009A50FA">
        <w:rPr>
          <w:rFonts w:ascii="Book Antiqua" w:hAnsi="Book Antiqua" w:cstheme="majorBidi"/>
          <w:sz w:val="24"/>
          <w:szCs w:val="24"/>
          <w:vertAlign w:val="superscript"/>
        </w:rPr>
        <w:t>7</w:t>
      </w:r>
      <w:r w:rsidR="00DD2CCB" w:rsidRPr="009A50FA">
        <w:rPr>
          <w:rFonts w:ascii="Book Antiqua" w:hAnsi="Book Antiqua" w:cstheme="majorBidi"/>
          <w:sz w:val="24"/>
          <w:szCs w:val="24"/>
          <w:vertAlign w:val="superscript"/>
        </w:rPr>
        <w:t>]</w:t>
      </w:r>
      <w:r w:rsidR="0008551F" w:rsidRPr="009A50FA">
        <w:rPr>
          <w:rFonts w:ascii="Book Antiqua" w:hAnsi="Book Antiqua" w:cstheme="majorBidi"/>
          <w:sz w:val="24"/>
          <w:szCs w:val="24"/>
        </w:rPr>
        <w:t>.</w:t>
      </w:r>
    </w:p>
    <w:p w14:paraId="5A1E5591" w14:textId="3A571FC2" w:rsidR="00DA29A4" w:rsidRPr="003051B7" w:rsidRDefault="00C67EF8" w:rsidP="003051B7">
      <w:pPr>
        <w:spacing w:after="0" w:line="360" w:lineRule="auto"/>
        <w:ind w:firstLineChars="100" w:firstLine="240"/>
        <w:jc w:val="both"/>
        <w:rPr>
          <w:rFonts w:ascii="Book Antiqua" w:hAnsi="Book Antiqua" w:cstheme="majorBidi"/>
          <w:sz w:val="24"/>
          <w:szCs w:val="24"/>
          <w:rtl/>
          <w:lang w:bidi="ar-BH"/>
        </w:rPr>
      </w:pPr>
      <w:r w:rsidRPr="009A50FA">
        <w:rPr>
          <w:rFonts w:ascii="Book Antiqua" w:hAnsi="Book Antiqua" w:cstheme="majorBidi"/>
          <w:sz w:val="24"/>
          <w:szCs w:val="24"/>
          <w:lang w:bidi="ar-BH"/>
        </w:rPr>
        <w:t>A c</w:t>
      </w:r>
      <w:r w:rsidR="00194843" w:rsidRPr="009A50FA">
        <w:rPr>
          <w:rFonts w:ascii="Book Antiqua" w:hAnsi="Book Antiqua" w:cstheme="majorBidi"/>
          <w:sz w:val="24"/>
          <w:szCs w:val="24"/>
          <w:lang w:bidi="ar-BH"/>
        </w:rPr>
        <w:t>ase control stud</w:t>
      </w:r>
      <w:r w:rsidRPr="009A50FA">
        <w:rPr>
          <w:rFonts w:ascii="Book Antiqua" w:hAnsi="Book Antiqua" w:cstheme="majorBidi"/>
          <w:sz w:val="24"/>
          <w:szCs w:val="24"/>
          <w:lang w:bidi="ar-BH"/>
        </w:rPr>
        <w:t xml:space="preserve">y in New York showed that the </w:t>
      </w:r>
      <w:r w:rsidR="00194843" w:rsidRPr="009A50FA">
        <w:rPr>
          <w:rFonts w:ascii="Book Antiqua" w:hAnsi="Book Antiqua" w:cstheme="majorBidi"/>
          <w:sz w:val="24"/>
          <w:szCs w:val="24"/>
          <w:lang w:bidi="ar-BH"/>
        </w:rPr>
        <w:t>majority of death</w:t>
      </w:r>
      <w:r w:rsidRPr="009A50FA">
        <w:rPr>
          <w:rFonts w:ascii="Book Antiqua" w:hAnsi="Book Antiqua" w:cstheme="majorBidi"/>
          <w:sz w:val="24"/>
          <w:szCs w:val="24"/>
          <w:lang w:bidi="ar-BH"/>
        </w:rPr>
        <w:t xml:space="preserve">s due to </w:t>
      </w:r>
      <w:r w:rsidR="002C2CA8" w:rsidRPr="009A50FA">
        <w:rPr>
          <w:rFonts w:ascii="Book Antiqua" w:hAnsi="Book Antiqua" w:cstheme="majorBidi"/>
          <w:sz w:val="24"/>
          <w:szCs w:val="24"/>
          <w:lang w:bidi="ar-BH"/>
        </w:rPr>
        <w:t>bacteremia</w:t>
      </w:r>
      <w:r w:rsidR="006A176A" w:rsidRPr="009A50FA">
        <w:rPr>
          <w:rFonts w:ascii="Book Antiqua" w:hAnsi="Book Antiqua" w:cstheme="majorBidi"/>
          <w:sz w:val="24"/>
          <w:szCs w:val="24"/>
          <w:lang w:bidi="ar-BH"/>
        </w:rPr>
        <w:t xml:space="preserve"> i</w:t>
      </w:r>
      <w:r w:rsidR="00194843" w:rsidRPr="009A50FA">
        <w:rPr>
          <w:rFonts w:ascii="Book Antiqua" w:hAnsi="Book Antiqua" w:cstheme="majorBidi"/>
          <w:sz w:val="24"/>
          <w:szCs w:val="24"/>
          <w:lang w:bidi="ar-BH"/>
        </w:rPr>
        <w:t>n</w:t>
      </w:r>
      <w:r w:rsidR="006A176A" w:rsidRPr="009A50FA">
        <w:rPr>
          <w:rFonts w:ascii="Book Antiqua" w:hAnsi="Book Antiqua" w:cstheme="majorBidi"/>
          <w:sz w:val="24"/>
          <w:szCs w:val="24"/>
          <w:lang w:bidi="ar-BH"/>
        </w:rPr>
        <w:t xml:space="preserve"> </w:t>
      </w:r>
      <w:r w:rsidR="00194843" w:rsidRPr="009A50FA">
        <w:rPr>
          <w:rFonts w:ascii="Book Antiqua" w:hAnsi="Book Antiqua" w:cstheme="majorBidi"/>
          <w:sz w:val="24"/>
          <w:szCs w:val="24"/>
          <w:lang w:bidi="ar-BH"/>
        </w:rPr>
        <w:t xml:space="preserve">neutropenic </w:t>
      </w:r>
      <w:r w:rsidRPr="009A50FA">
        <w:rPr>
          <w:rFonts w:ascii="Book Antiqua" w:hAnsi="Book Antiqua" w:cstheme="majorBidi"/>
          <w:sz w:val="24"/>
          <w:szCs w:val="24"/>
          <w:lang w:bidi="ar-BH"/>
        </w:rPr>
        <w:t xml:space="preserve">oncology </w:t>
      </w:r>
      <w:r w:rsidR="005F3C28" w:rsidRPr="009A50FA">
        <w:rPr>
          <w:rFonts w:ascii="Book Antiqua" w:hAnsi="Book Antiqua" w:cstheme="majorBidi"/>
          <w:sz w:val="24"/>
          <w:szCs w:val="24"/>
          <w:lang w:bidi="ar-BH"/>
        </w:rPr>
        <w:t>patients</w:t>
      </w:r>
      <w:r w:rsidRPr="009A50FA">
        <w:rPr>
          <w:rFonts w:ascii="Book Antiqua" w:hAnsi="Book Antiqua" w:cstheme="majorBidi"/>
          <w:sz w:val="24"/>
          <w:szCs w:val="24"/>
          <w:lang w:bidi="ar-BH"/>
        </w:rPr>
        <w:t xml:space="preserve"> </w:t>
      </w:r>
      <w:r w:rsidR="00130A78" w:rsidRPr="009A50FA">
        <w:rPr>
          <w:rFonts w:ascii="Book Antiqua" w:hAnsi="Book Antiqua" w:cstheme="majorBidi"/>
          <w:sz w:val="24"/>
          <w:szCs w:val="24"/>
          <w:lang w:bidi="ar-BH"/>
        </w:rPr>
        <w:t>were</w:t>
      </w:r>
      <w:r w:rsidRPr="009A50FA">
        <w:rPr>
          <w:rFonts w:ascii="Book Antiqua" w:hAnsi="Book Antiqua" w:cstheme="majorBidi"/>
          <w:sz w:val="24"/>
          <w:szCs w:val="24"/>
          <w:lang w:bidi="ar-BH"/>
        </w:rPr>
        <w:t xml:space="preserve"> caused by </w:t>
      </w:r>
      <w:r w:rsidR="00194843" w:rsidRPr="009A50FA">
        <w:rPr>
          <w:rFonts w:ascii="Book Antiqua" w:hAnsi="Book Antiqua" w:cstheme="majorBidi"/>
          <w:sz w:val="24"/>
          <w:szCs w:val="24"/>
          <w:lang w:bidi="ar-BH"/>
        </w:rPr>
        <w:t>CRE infections</w:t>
      </w:r>
      <w:r w:rsidRPr="009A50FA">
        <w:rPr>
          <w:rFonts w:ascii="Book Antiqua" w:hAnsi="Book Antiqua" w:cstheme="majorBidi"/>
          <w:sz w:val="24"/>
          <w:szCs w:val="24"/>
          <w:lang w:bidi="ar-BH"/>
        </w:rPr>
        <w:t xml:space="preserve"> in</w:t>
      </w:r>
      <w:r w:rsidR="00194843" w:rsidRPr="009A50FA">
        <w:rPr>
          <w:rFonts w:ascii="Book Antiqua" w:hAnsi="Book Antiqua" w:cstheme="majorBidi"/>
          <w:sz w:val="24"/>
          <w:szCs w:val="24"/>
          <w:lang w:bidi="ar-BH"/>
        </w:rPr>
        <w:t xml:space="preserve"> 53</w:t>
      </w:r>
      <w:r w:rsidRPr="009A50FA">
        <w:rPr>
          <w:rFonts w:ascii="Book Antiqua" w:hAnsi="Book Antiqua" w:cstheme="majorBidi"/>
          <w:sz w:val="24"/>
          <w:szCs w:val="24"/>
          <w:lang w:bidi="ar-BH"/>
        </w:rPr>
        <w:t xml:space="preserve">%, of which </w:t>
      </w:r>
      <w:r w:rsidR="00194843" w:rsidRPr="009A50FA">
        <w:rPr>
          <w:rFonts w:ascii="Book Antiqua" w:hAnsi="Book Antiqua" w:cstheme="majorBidi"/>
          <w:sz w:val="24"/>
          <w:szCs w:val="24"/>
          <w:lang w:bidi="ar-BH"/>
        </w:rPr>
        <w:t xml:space="preserve">gram </w:t>
      </w:r>
      <w:r w:rsidRPr="009A50FA">
        <w:rPr>
          <w:rFonts w:ascii="Book Antiqua" w:hAnsi="Book Antiqua" w:cstheme="majorBidi"/>
          <w:sz w:val="24"/>
          <w:szCs w:val="24"/>
          <w:lang w:bidi="ar-BH"/>
        </w:rPr>
        <w:t>negative</w:t>
      </w:r>
      <w:r w:rsidR="006A176A" w:rsidRPr="009A50FA">
        <w:rPr>
          <w:rFonts w:ascii="Book Antiqua" w:hAnsi="Book Antiqua" w:cstheme="majorBidi"/>
          <w:sz w:val="24"/>
          <w:szCs w:val="24"/>
          <w:lang w:bidi="ar-BH"/>
        </w:rPr>
        <w:t xml:space="preserve"> </w:t>
      </w:r>
      <w:r w:rsidR="00037FD4" w:rsidRPr="009A50FA">
        <w:rPr>
          <w:rFonts w:ascii="Book Antiqua" w:hAnsi="Book Antiqua" w:cstheme="majorBidi"/>
          <w:i/>
          <w:sz w:val="24"/>
          <w:szCs w:val="24"/>
          <w:lang w:bidi="ar-BH"/>
        </w:rPr>
        <w:t>Enterobacteriacea</w:t>
      </w:r>
      <w:r w:rsidR="00194843" w:rsidRPr="009A50FA">
        <w:rPr>
          <w:rFonts w:ascii="Book Antiqua" w:hAnsi="Book Antiqua" w:cstheme="majorBidi"/>
          <w:i/>
          <w:sz w:val="24"/>
          <w:szCs w:val="24"/>
          <w:lang w:bidi="ar-BH"/>
        </w:rPr>
        <w:t>e</w:t>
      </w:r>
      <w:r w:rsidR="001C0CDC" w:rsidRPr="009A50FA">
        <w:rPr>
          <w:rFonts w:ascii="Book Antiqua" w:hAnsi="Book Antiqua" w:cstheme="majorBidi"/>
          <w:sz w:val="24"/>
          <w:szCs w:val="24"/>
          <w:lang w:bidi="ar-BH"/>
        </w:rPr>
        <w:t xml:space="preserve"> was found </w:t>
      </w:r>
      <w:r w:rsidR="003051B7">
        <w:rPr>
          <w:rFonts w:ascii="Book Antiqua" w:hAnsi="Book Antiqua" w:cstheme="majorBidi"/>
          <w:sz w:val="24"/>
          <w:szCs w:val="24"/>
          <w:lang w:bidi="ar-BH"/>
        </w:rPr>
        <w:t>in 13</w:t>
      </w:r>
      <w:r w:rsidR="003051B7">
        <w:rPr>
          <w:rFonts w:ascii="Book Antiqua" w:hAnsi="Book Antiqua" w:cstheme="majorBidi" w:hint="eastAsia"/>
          <w:sz w:val="24"/>
          <w:szCs w:val="24"/>
          <w:lang w:eastAsia="zh-CN" w:bidi="ar-BH"/>
        </w:rPr>
        <w:t>%</w:t>
      </w:r>
      <w:r w:rsidR="003051B7">
        <w:rPr>
          <w:rFonts w:ascii="Book Antiqua" w:hAnsi="Book Antiqua" w:cstheme="majorBidi"/>
          <w:sz w:val="24"/>
          <w:szCs w:val="24"/>
          <w:lang w:bidi="ar-BH"/>
        </w:rPr>
        <w:t>-18</w:t>
      </w:r>
      <w:r w:rsidR="00194843" w:rsidRPr="009A50FA">
        <w:rPr>
          <w:rFonts w:ascii="Book Antiqua" w:hAnsi="Book Antiqua" w:cstheme="majorBidi"/>
          <w:sz w:val="24"/>
          <w:szCs w:val="24"/>
          <w:lang w:bidi="ar-BH"/>
        </w:rPr>
        <w:t>%</w:t>
      </w:r>
      <w:r w:rsidR="001C0CDC" w:rsidRPr="009A50FA">
        <w:rPr>
          <w:rFonts w:ascii="Book Antiqua" w:hAnsi="Book Antiqua" w:cstheme="majorBidi"/>
          <w:sz w:val="24"/>
          <w:szCs w:val="24"/>
          <w:lang w:bidi="ar-BH"/>
        </w:rPr>
        <w:t xml:space="preserve"> of the patients</w:t>
      </w:r>
      <w:r w:rsidR="00194843" w:rsidRPr="009A50FA">
        <w:rPr>
          <w:rFonts w:ascii="Book Antiqua" w:hAnsi="Book Antiqua" w:cstheme="majorBidi"/>
          <w:sz w:val="24"/>
          <w:szCs w:val="24"/>
          <w:lang w:bidi="ar-BH"/>
        </w:rPr>
        <w:t xml:space="preserve">. </w:t>
      </w:r>
      <w:r w:rsidR="00A4014D" w:rsidRPr="009A50FA">
        <w:rPr>
          <w:rFonts w:ascii="Book Antiqua" w:hAnsi="Book Antiqua" w:cstheme="majorBidi"/>
          <w:sz w:val="24"/>
          <w:szCs w:val="24"/>
          <w:lang w:bidi="ar-BH"/>
        </w:rPr>
        <w:t>Independent</w:t>
      </w:r>
      <w:r w:rsidR="00194843" w:rsidRPr="009A50FA">
        <w:rPr>
          <w:rFonts w:ascii="Book Antiqua" w:hAnsi="Book Antiqua" w:cstheme="majorBidi"/>
          <w:sz w:val="24"/>
          <w:szCs w:val="24"/>
          <w:lang w:bidi="ar-BH"/>
        </w:rPr>
        <w:t xml:space="preserve"> risk factors </w:t>
      </w:r>
      <w:r w:rsidR="001C0CDC" w:rsidRPr="009A50FA">
        <w:rPr>
          <w:rFonts w:ascii="Book Antiqua" w:hAnsi="Book Antiqua" w:cstheme="majorBidi"/>
          <w:sz w:val="24"/>
          <w:szCs w:val="24"/>
          <w:lang w:bidi="ar-BH"/>
        </w:rPr>
        <w:t xml:space="preserve">for </w:t>
      </w:r>
      <w:r w:rsidR="00194843" w:rsidRPr="009A50FA">
        <w:rPr>
          <w:rFonts w:ascii="Book Antiqua" w:hAnsi="Book Antiqua" w:cstheme="majorBidi"/>
          <w:sz w:val="24"/>
          <w:szCs w:val="24"/>
          <w:lang w:bidi="ar-BH"/>
        </w:rPr>
        <w:t>increas</w:t>
      </w:r>
      <w:r w:rsidR="001C0CDC" w:rsidRPr="009A50FA">
        <w:rPr>
          <w:rFonts w:ascii="Book Antiqua" w:hAnsi="Book Antiqua" w:cstheme="majorBidi"/>
          <w:sz w:val="24"/>
          <w:szCs w:val="24"/>
          <w:lang w:bidi="ar-BH"/>
        </w:rPr>
        <w:t>ed</w:t>
      </w:r>
      <w:r w:rsidR="006A176A" w:rsidRPr="009A50FA">
        <w:rPr>
          <w:rFonts w:ascii="Book Antiqua" w:hAnsi="Book Antiqua" w:cstheme="majorBidi"/>
          <w:sz w:val="24"/>
          <w:szCs w:val="24"/>
          <w:lang w:bidi="ar-BH"/>
        </w:rPr>
        <w:t xml:space="preserve"> </w:t>
      </w:r>
      <w:r w:rsidR="00194843" w:rsidRPr="009A50FA">
        <w:rPr>
          <w:rFonts w:ascii="Book Antiqua" w:hAnsi="Book Antiqua" w:cstheme="majorBidi"/>
          <w:sz w:val="24"/>
          <w:szCs w:val="24"/>
          <w:lang w:bidi="ar-BH"/>
        </w:rPr>
        <w:t>CRE susceptibility</w:t>
      </w:r>
      <w:r w:rsidR="001C0CDC" w:rsidRPr="009A50FA">
        <w:rPr>
          <w:rFonts w:ascii="Book Antiqua" w:hAnsi="Book Antiqua" w:cstheme="majorBidi"/>
          <w:sz w:val="24"/>
          <w:szCs w:val="24"/>
          <w:lang w:bidi="ar-BH"/>
        </w:rPr>
        <w:t xml:space="preserve"> were: </w:t>
      </w:r>
      <w:r w:rsidR="001C69C1" w:rsidRPr="009A50FA">
        <w:rPr>
          <w:rFonts w:ascii="Book Antiqua" w:hAnsi="Book Antiqua" w:cstheme="majorBidi"/>
          <w:sz w:val="24"/>
          <w:szCs w:val="24"/>
          <w:lang w:bidi="ar-BH"/>
        </w:rPr>
        <w:t xml:space="preserve">Previous </w:t>
      </w:r>
      <w:r w:rsidR="00194843" w:rsidRPr="009A50FA">
        <w:rPr>
          <w:rFonts w:ascii="Book Antiqua" w:hAnsi="Book Antiqua" w:cstheme="majorBidi"/>
          <w:sz w:val="24"/>
          <w:szCs w:val="24"/>
          <w:lang w:bidi="ar-BH"/>
        </w:rPr>
        <w:t>use of</w:t>
      </w:r>
      <w:r w:rsidR="00DD2CCB" w:rsidRPr="009A50FA">
        <w:rPr>
          <w:rFonts w:ascii="Book Antiqua" w:hAnsi="Book Antiqua" w:cstheme="majorBidi"/>
          <w:sz w:val="24"/>
          <w:szCs w:val="24"/>
          <w:lang w:bidi="ar-BH"/>
        </w:rPr>
        <w:t xml:space="preserve"> </w:t>
      </w:r>
      <w:r w:rsidR="005F3C28" w:rsidRPr="009A50FA">
        <w:rPr>
          <w:rFonts w:ascii="Book Antiqua" w:hAnsi="Book Antiqua" w:cstheme="majorBidi"/>
          <w:sz w:val="24"/>
          <w:szCs w:val="24"/>
        </w:rPr>
        <w:t>β</w:t>
      </w:r>
      <w:r w:rsidR="005F3C28" w:rsidRPr="009A50FA" w:rsidDel="005F3C28">
        <w:rPr>
          <w:rFonts w:ascii="Book Antiqua" w:hAnsi="Book Antiqua" w:cstheme="majorBidi"/>
          <w:sz w:val="24"/>
          <w:szCs w:val="24"/>
          <w:lang w:bidi="ar-BH"/>
        </w:rPr>
        <w:t xml:space="preserve"> </w:t>
      </w:r>
      <w:r w:rsidR="00A4386A" w:rsidRPr="009A50FA">
        <w:rPr>
          <w:rFonts w:ascii="Book Antiqua" w:hAnsi="Book Antiqua" w:cstheme="majorBidi"/>
          <w:sz w:val="24"/>
          <w:szCs w:val="24"/>
          <w:lang w:bidi="ar-BH"/>
        </w:rPr>
        <w:t xml:space="preserve">-lactam antibiotics </w:t>
      </w:r>
      <w:r w:rsidR="001C0CDC" w:rsidRPr="009A50FA">
        <w:rPr>
          <w:rFonts w:ascii="Book Antiqua" w:hAnsi="Book Antiqua" w:cstheme="majorBidi"/>
          <w:sz w:val="24"/>
          <w:szCs w:val="24"/>
          <w:lang w:bidi="ar-BH"/>
        </w:rPr>
        <w:t>(</w:t>
      </w:r>
      <w:r w:rsidR="001C0CDC" w:rsidRPr="003051B7">
        <w:rPr>
          <w:rFonts w:ascii="Book Antiqua" w:hAnsi="Book Antiqua" w:cstheme="majorBidi"/>
          <w:i/>
          <w:sz w:val="24"/>
          <w:szCs w:val="24"/>
          <w:lang w:bidi="ar-BH"/>
        </w:rPr>
        <w:t>e.g</w:t>
      </w:r>
      <w:r w:rsidR="001C0CDC" w:rsidRPr="009A50FA">
        <w:rPr>
          <w:rFonts w:ascii="Book Antiqua" w:hAnsi="Book Antiqua" w:cstheme="majorBidi"/>
          <w:sz w:val="24"/>
          <w:szCs w:val="24"/>
          <w:lang w:bidi="ar-BH"/>
        </w:rPr>
        <w:t>.</w:t>
      </w:r>
      <w:r w:rsidR="003051B7">
        <w:rPr>
          <w:rFonts w:ascii="Book Antiqua" w:hAnsi="Book Antiqua" w:cstheme="majorBidi" w:hint="eastAsia"/>
          <w:sz w:val="24"/>
          <w:szCs w:val="24"/>
          <w:lang w:eastAsia="zh-CN" w:bidi="ar-BH"/>
        </w:rPr>
        <w:t>,</w:t>
      </w:r>
      <w:r w:rsidR="00194843" w:rsidRPr="009A50FA">
        <w:rPr>
          <w:rFonts w:ascii="Book Antiqua" w:hAnsi="Book Antiqua" w:cstheme="majorBidi"/>
          <w:sz w:val="24"/>
          <w:szCs w:val="24"/>
          <w:lang w:bidi="ar-BH"/>
        </w:rPr>
        <w:t xml:space="preserve"> 3</w:t>
      </w:r>
      <w:r w:rsidR="00194843" w:rsidRPr="009A50FA">
        <w:rPr>
          <w:rFonts w:ascii="Book Antiqua" w:hAnsi="Book Antiqua" w:cstheme="majorBidi"/>
          <w:sz w:val="24"/>
          <w:szCs w:val="24"/>
          <w:vertAlign w:val="superscript"/>
          <w:lang w:bidi="ar-BH"/>
        </w:rPr>
        <w:t>rd</w:t>
      </w:r>
      <w:r w:rsidR="00194843" w:rsidRPr="009A50FA">
        <w:rPr>
          <w:rFonts w:ascii="Book Antiqua" w:hAnsi="Book Antiqua" w:cstheme="majorBidi"/>
          <w:sz w:val="24"/>
          <w:szCs w:val="24"/>
          <w:lang w:bidi="ar-BH"/>
        </w:rPr>
        <w:t xml:space="preserve"> or 4</w:t>
      </w:r>
      <w:r w:rsidR="00194843" w:rsidRPr="009A50FA">
        <w:rPr>
          <w:rFonts w:ascii="Book Antiqua" w:hAnsi="Book Antiqua" w:cstheme="majorBidi"/>
          <w:sz w:val="24"/>
          <w:szCs w:val="24"/>
          <w:vertAlign w:val="superscript"/>
          <w:lang w:bidi="ar-BH"/>
        </w:rPr>
        <w:t>th</w:t>
      </w:r>
      <w:r w:rsidR="00194843" w:rsidRPr="009A50FA">
        <w:rPr>
          <w:rFonts w:ascii="Book Antiqua" w:hAnsi="Book Antiqua" w:cstheme="majorBidi"/>
          <w:sz w:val="24"/>
          <w:szCs w:val="24"/>
          <w:lang w:bidi="ar-BH"/>
        </w:rPr>
        <w:t xml:space="preserve"> generation cephalosporin</w:t>
      </w:r>
      <w:r w:rsidR="001C0CDC" w:rsidRPr="009A50FA">
        <w:rPr>
          <w:rFonts w:ascii="Book Antiqua" w:hAnsi="Book Antiqua" w:cstheme="majorBidi"/>
          <w:sz w:val="24"/>
          <w:szCs w:val="24"/>
          <w:lang w:bidi="ar-BH"/>
        </w:rPr>
        <w:t>s</w:t>
      </w:r>
      <w:r w:rsidR="00194843" w:rsidRPr="009A50FA">
        <w:rPr>
          <w:rFonts w:ascii="Book Antiqua" w:hAnsi="Book Antiqua" w:cstheme="majorBidi"/>
          <w:sz w:val="24"/>
          <w:szCs w:val="24"/>
          <w:lang w:bidi="ar-BH"/>
        </w:rPr>
        <w:t xml:space="preserve"> or carbapenem</w:t>
      </w:r>
      <w:r w:rsidR="001C0CDC" w:rsidRPr="009A50FA">
        <w:rPr>
          <w:rFonts w:ascii="Book Antiqua" w:hAnsi="Book Antiqua" w:cstheme="majorBidi"/>
          <w:sz w:val="24"/>
          <w:szCs w:val="24"/>
          <w:lang w:bidi="ar-BH"/>
        </w:rPr>
        <w:t>s)</w:t>
      </w:r>
      <w:r w:rsidR="00194843" w:rsidRPr="009A50FA">
        <w:rPr>
          <w:rFonts w:ascii="Book Antiqua" w:hAnsi="Book Antiqua" w:cstheme="majorBidi"/>
          <w:sz w:val="24"/>
          <w:szCs w:val="24"/>
          <w:lang w:bidi="ar-BH"/>
        </w:rPr>
        <w:t xml:space="preserve"> within </w:t>
      </w:r>
      <w:r w:rsidR="001C0CDC" w:rsidRPr="009A50FA">
        <w:rPr>
          <w:rFonts w:ascii="Book Antiqua" w:hAnsi="Book Antiqua" w:cstheme="majorBidi"/>
          <w:sz w:val="24"/>
          <w:szCs w:val="24"/>
          <w:lang w:bidi="ar-BH"/>
        </w:rPr>
        <w:t xml:space="preserve">the last </w:t>
      </w:r>
      <w:r w:rsidR="00194843" w:rsidRPr="009A50FA">
        <w:rPr>
          <w:rFonts w:ascii="Book Antiqua" w:hAnsi="Book Antiqua" w:cstheme="majorBidi"/>
          <w:sz w:val="24"/>
          <w:szCs w:val="24"/>
          <w:lang w:bidi="ar-BH"/>
        </w:rPr>
        <w:t>30 d</w:t>
      </w:r>
      <w:r w:rsidR="001C0CDC" w:rsidRPr="009A50FA">
        <w:rPr>
          <w:rFonts w:ascii="Book Antiqua" w:hAnsi="Book Antiqua" w:cstheme="majorBidi"/>
          <w:sz w:val="24"/>
          <w:szCs w:val="24"/>
          <w:lang w:bidi="ar-BH"/>
        </w:rPr>
        <w:t>;</w:t>
      </w:r>
      <w:r w:rsidR="00194843" w:rsidRPr="009A50FA">
        <w:rPr>
          <w:rFonts w:ascii="Book Antiqua" w:hAnsi="Book Antiqua" w:cstheme="majorBidi"/>
          <w:sz w:val="24"/>
          <w:szCs w:val="24"/>
          <w:lang w:bidi="ar-BH"/>
        </w:rPr>
        <w:t xml:space="preserve"> receiving</w:t>
      </w:r>
      <w:r w:rsidR="001C0CDC" w:rsidRPr="009A50FA">
        <w:rPr>
          <w:rFonts w:ascii="Book Antiqua" w:hAnsi="Book Antiqua" w:cstheme="majorBidi"/>
          <w:sz w:val="24"/>
          <w:szCs w:val="24"/>
          <w:lang w:bidi="ar-BH"/>
        </w:rPr>
        <w:t xml:space="preserve"> trimethoprim-sulfamethoxazole or</w:t>
      </w:r>
      <w:r w:rsidR="00194843" w:rsidRPr="009A50FA">
        <w:rPr>
          <w:rFonts w:ascii="Book Antiqua" w:hAnsi="Book Antiqua" w:cstheme="majorBidi"/>
          <w:sz w:val="24"/>
          <w:szCs w:val="24"/>
          <w:lang w:bidi="ar-BH"/>
        </w:rPr>
        <w:t xml:space="preserve"> glucocorticoids at </w:t>
      </w:r>
      <w:r w:rsidR="005F3C28" w:rsidRPr="009A50FA">
        <w:rPr>
          <w:rFonts w:ascii="Book Antiqua" w:hAnsi="Book Antiqua" w:cstheme="majorBidi"/>
          <w:sz w:val="24"/>
          <w:szCs w:val="24"/>
          <w:lang w:bidi="ar-BH"/>
        </w:rPr>
        <w:t xml:space="preserve">the </w:t>
      </w:r>
      <w:r w:rsidR="001C0CDC" w:rsidRPr="009A50FA">
        <w:rPr>
          <w:rFonts w:ascii="Book Antiqua" w:hAnsi="Book Antiqua" w:cstheme="majorBidi"/>
          <w:sz w:val="24"/>
          <w:szCs w:val="24"/>
          <w:lang w:bidi="ar-BH"/>
        </w:rPr>
        <w:t xml:space="preserve">time </w:t>
      </w:r>
      <w:r w:rsidR="001C0CDC" w:rsidRPr="009A50FA">
        <w:rPr>
          <w:rFonts w:ascii="Book Antiqua" w:hAnsi="Book Antiqua" w:cstheme="majorBidi"/>
          <w:sz w:val="24"/>
          <w:szCs w:val="24"/>
          <w:lang w:bidi="ar-BH"/>
        </w:rPr>
        <w:lastRenderedPageBreak/>
        <w:t>of onset of blood stream infection and having</w:t>
      </w:r>
      <w:r w:rsidR="008B20A8" w:rsidRPr="009A50FA">
        <w:rPr>
          <w:rFonts w:ascii="Book Antiqua" w:hAnsi="Book Antiqua" w:cstheme="majorBidi"/>
          <w:sz w:val="24"/>
          <w:szCs w:val="24"/>
          <w:lang w:bidi="ar-BH"/>
        </w:rPr>
        <w:t xml:space="preserve"> </w:t>
      </w:r>
      <w:r w:rsidR="003051B7">
        <w:rPr>
          <w:rFonts w:ascii="Book Antiqua" w:hAnsi="Book Antiqua" w:cstheme="majorBidi"/>
          <w:sz w:val="24"/>
          <w:szCs w:val="24"/>
          <w:lang w:bidi="ar-BH"/>
        </w:rPr>
        <w:t>previous CRE infection isolate</w:t>
      </w:r>
      <w:r w:rsidR="00DD2CCB" w:rsidRPr="009A50FA">
        <w:rPr>
          <w:rFonts w:ascii="Book Antiqua" w:hAnsi="Book Antiqua" w:cstheme="majorBidi"/>
          <w:sz w:val="24"/>
          <w:szCs w:val="24"/>
          <w:vertAlign w:val="superscript"/>
        </w:rPr>
        <w:t>[</w:t>
      </w:r>
      <w:r w:rsidR="00E33E98" w:rsidRPr="009A50FA">
        <w:rPr>
          <w:rFonts w:ascii="Book Antiqua" w:hAnsi="Book Antiqua" w:cstheme="majorBidi"/>
          <w:sz w:val="24"/>
          <w:szCs w:val="24"/>
          <w:vertAlign w:val="superscript"/>
        </w:rPr>
        <w:t>2</w:t>
      </w:r>
      <w:r w:rsidR="00D7447F" w:rsidRPr="009A50FA">
        <w:rPr>
          <w:rFonts w:ascii="Book Antiqua" w:hAnsi="Book Antiqua" w:cstheme="majorBidi"/>
          <w:sz w:val="24"/>
          <w:szCs w:val="24"/>
          <w:vertAlign w:val="superscript"/>
        </w:rPr>
        <w:t>7</w:t>
      </w:r>
      <w:r w:rsidR="00DD2CCB" w:rsidRPr="009A50FA">
        <w:rPr>
          <w:rFonts w:ascii="Book Antiqua" w:hAnsi="Book Antiqua" w:cstheme="majorBidi"/>
          <w:sz w:val="24"/>
          <w:szCs w:val="24"/>
          <w:vertAlign w:val="superscript"/>
        </w:rPr>
        <w:t>]</w:t>
      </w:r>
      <w:r w:rsidR="008B20A8" w:rsidRPr="009A50FA">
        <w:rPr>
          <w:rFonts w:ascii="Book Antiqua" w:hAnsi="Book Antiqua" w:cstheme="majorBidi"/>
          <w:sz w:val="24"/>
          <w:szCs w:val="24"/>
        </w:rPr>
        <w:t>.</w:t>
      </w:r>
      <w:r w:rsidR="003051B7">
        <w:rPr>
          <w:rFonts w:ascii="Book Antiqua" w:hAnsi="Book Antiqua" w:cstheme="majorBidi" w:hint="eastAsia"/>
          <w:sz w:val="24"/>
          <w:szCs w:val="24"/>
          <w:lang w:eastAsia="zh-CN"/>
        </w:rPr>
        <w:t xml:space="preserve"> </w:t>
      </w:r>
      <w:r w:rsidR="00DA29A4" w:rsidRPr="009A50FA">
        <w:rPr>
          <w:rFonts w:ascii="Book Antiqua" w:hAnsi="Book Antiqua" w:cstheme="majorBidi"/>
          <w:sz w:val="24"/>
          <w:szCs w:val="24"/>
        </w:rPr>
        <w:t xml:space="preserve">In order to avoid development of more resistance, it is crucial to be selective in </w:t>
      </w:r>
      <w:r w:rsidR="005F3C28" w:rsidRPr="009A50FA">
        <w:rPr>
          <w:rFonts w:ascii="Book Antiqua" w:hAnsi="Book Antiqua" w:cstheme="majorBidi"/>
          <w:sz w:val="24"/>
          <w:szCs w:val="24"/>
        </w:rPr>
        <w:t xml:space="preserve">the </w:t>
      </w:r>
      <w:r w:rsidR="00DA29A4" w:rsidRPr="009A50FA">
        <w:rPr>
          <w:rFonts w:ascii="Book Antiqua" w:hAnsi="Book Antiqua" w:cstheme="majorBidi"/>
          <w:sz w:val="24"/>
          <w:szCs w:val="24"/>
        </w:rPr>
        <w:t>choice of antibiotics. Choosing the proper antibiotic regimen should be based on clinical findings supported by rapid diagnosis</w:t>
      </w:r>
      <w:r w:rsidR="00DD2CCB" w:rsidRPr="009A50FA">
        <w:rPr>
          <w:rFonts w:ascii="Book Antiqua" w:hAnsi="Book Antiqua" w:cstheme="majorBidi"/>
          <w:sz w:val="24"/>
          <w:szCs w:val="24"/>
          <w:vertAlign w:val="superscript"/>
        </w:rPr>
        <w:t>[</w:t>
      </w:r>
      <w:r w:rsidR="00491C2D" w:rsidRPr="009A50FA">
        <w:rPr>
          <w:rFonts w:ascii="Book Antiqua" w:hAnsi="Book Antiqua" w:cstheme="majorBidi"/>
          <w:sz w:val="24"/>
          <w:szCs w:val="24"/>
          <w:vertAlign w:val="superscript"/>
        </w:rPr>
        <w:t>2</w:t>
      </w:r>
      <w:r w:rsidR="00D7447F" w:rsidRPr="009A50FA">
        <w:rPr>
          <w:rFonts w:ascii="Book Antiqua" w:hAnsi="Book Antiqua" w:cstheme="majorBidi"/>
          <w:sz w:val="24"/>
          <w:szCs w:val="24"/>
          <w:vertAlign w:val="superscript"/>
        </w:rPr>
        <w:t>2</w:t>
      </w:r>
      <w:r w:rsidR="00DD2CCB" w:rsidRPr="009A50FA">
        <w:rPr>
          <w:rFonts w:ascii="Book Antiqua" w:hAnsi="Book Antiqua" w:cstheme="majorBidi"/>
          <w:sz w:val="24"/>
          <w:szCs w:val="24"/>
          <w:vertAlign w:val="superscript"/>
        </w:rPr>
        <w:t>]</w:t>
      </w:r>
      <w:r w:rsidR="008B20A8" w:rsidRPr="009A50FA">
        <w:rPr>
          <w:rFonts w:ascii="Book Antiqua" w:hAnsi="Book Antiqua" w:cstheme="majorBidi"/>
          <w:sz w:val="24"/>
          <w:szCs w:val="24"/>
        </w:rPr>
        <w:t>.</w:t>
      </w:r>
    </w:p>
    <w:p w14:paraId="58C5883F" w14:textId="335C87DB" w:rsidR="00490E57" w:rsidRPr="009A50FA" w:rsidRDefault="0092429C" w:rsidP="003051B7">
      <w:pPr>
        <w:pStyle w:val="Heading1"/>
        <w:spacing w:before="0" w:beforeAutospacing="0" w:after="0" w:afterAutospacing="0" w:line="360" w:lineRule="auto"/>
        <w:ind w:firstLineChars="100" w:firstLine="240"/>
        <w:jc w:val="both"/>
        <w:rPr>
          <w:rFonts w:ascii="Book Antiqua" w:hAnsi="Book Antiqua" w:cstheme="majorBidi"/>
          <w:b w:val="0"/>
          <w:sz w:val="24"/>
          <w:szCs w:val="24"/>
          <w:lang w:bidi="ar-BH"/>
        </w:rPr>
      </w:pPr>
      <w:r w:rsidRPr="009A50FA">
        <w:rPr>
          <w:rFonts w:ascii="Book Antiqua" w:hAnsi="Book Antiqua" w:cstheme="majorBidi"/>
          <w:b w:val="0"/>
          <w:sz w:val="24"/>
          <w:szCs w:val="24"/>
        </w:rPr>
        <w:t>Goodman</w:t>
      </w:r>
      <w:r w:rsidR="00490E57" w:rsidRPr="009A50FA">
        <w:rPr>
          <w:rFonts w:ascii="Book Antiqua" w:hAnsi="Book Antiqua" w:cstheme="majorBidi"/>
          <w:b w:val="0"/>
          <w:sz w:val="24"/>
          <w:szCs w:val="24"/>
        </w:rPr>
        <w:t xml:space="preserve"> </w:t>
      </w:r>
      <w:r w:rsidR="00490E57" w:rsidRPr="009A50FA">
        <w:rPr>
          <w:rFonts w:ascii="Book Antiqua" w:hAnsi="Book Antiqua" w:cstheme="majorBidi"/>
          <w:b w:val="0"/>
          <w:i/>
          <w:sz w:val="24"/>
          <w:szCs w:val="24"/>
        </w:rPr>
        <w:t>et al</w:t>
      </w:r>
      <w:r w:rsidR="00DD2CCB" w:rsidRPr="009A50FA">
        <w:rPr>
          <w:rFonts w:ascii="Book Antiqua" w:hAnsi="Book Antiqua" w:cstheme="majorBidi"/>
          <w:b w:val="0"/>
          <w:sz w:val="24"/>
          <w:szCs w:val="24"/>
          <w:vertAlign w:val="superscript"/>
        </w:rPr>
        <w:t>[</w:t>
      </w:r>
      <w:r w:rsidR="00D54D51" w:rsidRPr="009A50FA">
        <w:rPr>
          <w:rFonts w:ascii="Book Antiqua" w:hAnsi="Book Antiqua" w:cstheme="majorBidi"/>
          <w:b w:val="0"/>
          <w:sz w:val="24"/>
          <w:szCs w:val="24"/>
          <w:vertAlign w:val="superscript"/>
        </w:rPr>
        <w:t>1</w:t>
      </w:r>
      <w:r w:rsidR="00D7447F" w:rsidRPr="009A50FA">
        <w:rPr>
          <w:rFonts w:ascii="Book Antiqua" w:hAnsi="Book Antiqua" w:cstheme="majorBidi"/>
          <w:b w:val="0"/>
          <w:sz w:val="24"/>
          <w:szCs w:val="24"/>
          <w:vertAlign w:val="superscript"/>
        </w:rPr>
        <w:t>6</w:t>
      </w:r>
      <w:r w:rsidR="00DD2CCB" w:rsidRPr="009A50FA">
        <w:rPr>
          <w:rFonts w:ascii="Book Antiqua" w:hAnsi="Book Antiqua" w:cstheme="majorBidi"/>
          <w:b w:val="0"/>
          <w:sz w:val="24"/>
          <w:szCs w:val="24"/>
          <w:vertAlign w:val="superscript"/>
        </w:rPr>
        <w:t>]</w:t>
      </w:r>
      <w:r w:rsidR="00E35507" w:rsidRPr="009A50FA">
        <w:rPr>
          <w:rFonts w:ascii="Book Antiqua" w:hAnsi="Book Antiqua" w:cstheme="majorBidi"/>
          <w:b w:val="0"/>
          <w:sz w:val="24"/>
          <w:szCs w:val="24"/>
        </w:rPr>
        <w:t xml:space="preserve"> </w:t>
      </w:r>
      <w:r w:rsidR="00490E57" w:rsidRPr="009A50FA">
        <w:rPr>
          <w:rFonts w:ascii="Book Antiqua" w:hAnsi="Book Antiqua" w:cstheme="majorBidi"/>
          <w:b w:val="0"/>
          <w:sz w:val="24"/>
          <w:szCs w:val="24"/>
        </w:rPr>
        <w:t xml:space="preserve">tried to develop a clinical decision tree to predict whether a patient with </w:t>
      </w:r>
      <w:r w:rsidR="002C2CA8" w:rsidRPr="009A50FA">
        <w:rPr>
          <w:rFonts w:ascii="Book Antiqua" w:hAnsi="Book Antiqua" w:cstheme="majorBidi"/>
          <w:b w:val="0"/>
          <w:sz w:val="24"/>
          <w:szCs w:val="24"/>
        </w:rPr>
        <w:t>bacteremia</w:t>
      </w:r>
      <w:r w:rsidR="007C1557" w:rsidRPr="009A50FA">
        <w:rPr>
          <w:rFonts w:ascii="Book Antiqua" w:hAnsi="Book Antiqua" w:cstheme="majorBidi"/>
          <w:b w:val="0"/>
          <w:sz w:val="24"/>
          <w:szCs w:val="24"/>
        </w:rPr>
        <w:t xml:space="preserve"> was infected</w:t>
      </w:r>
      <w:r w:rsidR="00490E57" w:rsidRPr="009A50FA">
        <w:rPr>
          <w:rFonts w:ascii="Book Antiqua" w:hAnsi="Book Antiqua" w:cstheme="majorBidi"/>
          <w:b w:val="0"/>
          <w:sz w:val="24"/>
          <w:szCs w:val="24"/>
        </w:rPr>
        <w:t xml:space="preserve"> with a</w:t>
      </w:r>
      <w:r w:rsidR="006A176A" w:rsidRPr="009A50FA">
        <w:rPr>
          <w:rFonts w:ascii="Book Antiqua" w:hAnsi="Book Antiqua" w:cstheme="majorBidi"/>
          <w:b w:val="0"/>
          <w:sz w:val="24"/>
          <w:szCs w:val="24"/>
        </w:rPr>
        <w:t>n</w:t>
      </w:r>
      <w:r w:rsidR="00490E57" w:rsidRPr="009A50FA">
        <w:rPr>
          <w:rFonts w:ascii="Book Antiqua" w:hAnsi="Book Antiqua" w:cstheme="majorBidi"/>
          <w:b w:val="0"/>
          <w:sz w:val="24"/>
          <w:szCs w:val="24"/>
        </w:rPr>
        <w:t xml:space="preserve"> ESBL-producing pathogen. They retrospectively studied a cohort of patients with </w:t>
      </w:r>
      <w:r w:rsidR="002C2CA8" w:rsidRPr="009A50FA">
        <w:rPr>
          <w:rFonts w:ascii="Book Antiqua" w:hAnsi="Book Antiqua" w:cstheme="majorBidi"/>
          <w:b w:val="0"/>
          <w:sz w:val="24"/>
          <w:szCs w:val="24"/>
        </w:rPr>
        <w:t>bacteremia</w:t>
      </w:r>
      <w:r w:rsidR="00490E57" w:rsidRPr="009A50FA">
        <w:rPr>
          <w:rFonts w:ascii="Book Antiqua" w:hAnsi="Book Antiqua" w:cstheme="majorBidi"/>
          <w:b w:val="0"/>
          <w:sz w:val="24"/>
          <w:szCs w:val="24"/>
        </w:rPr>
        <w:t xml:space="preserve"> in Johns Hopkins hospital to identify clinical criteria </w:t>
      </w:r>
      <w:r w:rsidR="00490E57" w:rsidRPr="009A50FA">
        <w:rPr>
          <w:rFonts w:ascii="Book Antiqua" w:hAnsi="Book Antiqua" w:cstheme="majorBidi"/>
          <w:b w:val="0"/>
          <w:sz w:val="24"/>
          <w:szCs w:val="24"/>
          <w:lang w:bidi="ar-BH"/>
        </w:rPr>
        <w:t xml:space="preserve">to diagnose those patients with ESBL </w:t>
      </w:r>
      <w:r w:rsidR="002C2CA8" w:rsidRPr="009A50FA">
        <w:rPr>
          <w:rFonts w:ascii="Book Antiqua" w:hAnsi="Book Antiqua" w:cstheme="majorBidi"/>
          <w:b w:val="0"/>
          <w:sz w:val="24"/>
          <w:szCs w:val="24"/>
          <w:lang w:bidi="ar-BH"/>
        </w:rPr>
        <w:t>bacteremia</w:t>
      </w:r>
      <w:r w:rsidR="00E35507" w:rsidRPr="009A50FA">
        <w:rPr>
          <w:rFonts w:ascii="Book Antiqua" w:hAnsi="Book Antiqua" w:cstheme="majorBidi"/>
          <w:b w:val="0"/>
          <w:sz w:val="24"/>
          <w:szCs w:val="24"/>
          <w:lang w:bidi="ar-BH"/>
        </w:rPr>
        <w:t xml:space="preserve">, especially gram negative </w:t>
      </w:r>
      <w:r w:rsidR="00037FD4" w:rsidRPr="009A50FA">
        <w:rPr>
          <w:rFonts w:ascii="Book Antiqua" w:hAnsi="Book Antiqua" w:cstheme="majorBidi"/>
          <w:b w:val="0"/>
          <w:bCs w:val="0"/>
          <w:i/>
          <w:sz w:val="24"/>
          <w:szCs w:val="24"/>
          <w:lang w:bidi="ar-BH"/>
        </w:rPr>
        <w:t>Enterobacteriacea</w:t>
      </w:r>
      <w:r w:rsidR="00E35507" w:rsidRPr="009A50FA">
        <w:rPr>
          <w:rFonts w:ascii="Book Antiqua" w:hAnsi="Book Antiqua" w:cstheme="majorBidi"/>
          <w:b w:val="0"/>
          <w:bCs w:val="0"/>
          <w:i/>
          <w:sz w:val="24"/>
          <w:szCs w:val="24"/>
          <w:lang w:bidi="ar-BH"/>
        </w:rPr>
        <w:t>e</w:t>
      </w:r>
      <w:r w:rsidR="00490E57" w:rsidRPr="009A50FA">
        <w:rPr>
          <w:rFonts w:ascii="Book Antiqua" w:hAnsi="Book Antiqua" w:cstheme="majorBidi"/>
          <w:b w:val="0"/>
          <w:sz w:val="24"/>
          <w:szCs w:val="24"/>
          <w:lang w:bidi="ar-BH"/>
        </w:rPr>
        <w:t>, to avoid misuse of antibiotics in the future. The clinical criteria were:</w:t>
      </w:r>
      <w:r w:rsidR="00EF7B23">
        <w:rPr>
          <w:rFonts w:ascii="Book Antiqua" w:hAnsi="Book Antiqua" w:cstheme="majorBidi"/>
          <w:b w:val="0"/>
          <w:sz w:val="24"/>
          <w:szCs w:val="24"/>
          <w:lang w:bidi="ar-BH"/>
        </w:rPr>
        <w:t xml:space="preserve"> </w:t>
      </w:r>
      <w:r w:rsidR="00EF7B23" w:rsidRPr="009A50FA">
        <w:rPr>
          <w:rFonts w:ascii="Book Antiqua" w:hAnsi="Book Antiqua" w:cstheme="majorBidi"/>
          <w:b w:val="0"/>
          <w:sz w:val="24"/>
          <w:szCs w:val="24"/>
          <w:lang w:bidi="ar-BH"/>
        </w:rPr>
        <w:t>A</w:t>
      </w:r>
      <w:r w:rsidR="00490E57" w:rsidRPr="009A50FA">
        <w:rPr>
          <w:rFonts w:ascii="Book Antiqua" w:hAnsi="Book Antiqua" w:cstheme="majorBidi"/>
          <w:b w:val="0"/>
          <w:sz w:val="24"/>
          <w:szCs w:val="24"/>
          <w:lang w:bidi="ar-BH"/>
        </w:rPr>
        <w:t xml:space="preserve"> history of ESBL colonization or infection in the last 6 mo with chronic usage of indwelling venous catheter or dialysis, patient age ≥</w:t>
      </w:r>
      <w:r w:rsidR="00EF7B23">
        <w:rPr>
          <w:rFonts w:ascii="Book Antiqua" w:eastAsiaTheme="minorEastAsia" w:hAnsi="Book Antiqua" w:cstheme="majorBidi" w:hint="eastAsia"/>
          <w:b w:val="0"/>
          <w:sz w:val="24"/>
          <w:szCs w:val="24"/>
          <w:lang w:eastAsia="zh-CN" w:bidi="ar-BH"/>
        </w:rPr>
        <w:t xml:space="preserve"> </w:t>
      </w:r>
      <w:r w:rsidR="00490E57" w:rsidRPr="009A50FA">
        <w:rPr>
          <w:rFonts w:ascii="Book Antiqua" w:hAnsi="Book Antiqua" w:cstheme="majorBidi"/>
          <w:b w:val="0"/>
          <w:sz w:val="24"/>
          <w:szCs w:val="24"/>
          <w:lang w:bidi="ar-BH"/>
        </w:rPr>
        <w:t>43 years, recent hospitalization in an ESBL high-burden area and a history antibiotic use for ≥</w:t>
      </w:r>
      <w:r w:rsidR="00EF7B23">
        <w:rPr>
          <w:rFonts w:ascii="Book Antiqua" w:eastAsiaTheme="minorEastAsia" w:hAnsi="Book Antiqua" w:cstheme="majorBidi" w:hint="eastAsia"/>
          <w:b w:val="0"/>
          <w:sz w:val="24"/>
          <w:szCs w:val="24"/>
          <w:lang w:eastAsia="zh-CN" w:bidi="ar-BH"/>
        </w:rPr>
        <w:t xml:space="preserve"> </w:t>
      </w:r>
      <w:r w:rsidR="00490E57" w:rsidRPr="009A50FA">
        <w:rPr>
          <w:rFonts w:ascii="Book Antiqua" w:hAnsi="Book Antiqua" w:cstheme="majorBidi"/>
          <w:b w:val="0"/>
          <w:sz w:val="24"/>
          <w:szCs w:val="24"/>
          <w:lang w:bidi="ar-BH"/>
        </w:rPr>
        <w:t xml:space="preserve">6 d in the previous 6 mo. </w:t>
      </w:r>
      <w:r w:rsidR="007838E6" w:rsidRPr="009A50FA">
        <w:rPr>
          <w:rFonts w:ascii="Book Antiqua" w:hAnsi="Book Antiqua" w:cstheme="majorBidi"/>
          <w:b w:val="0"/>
          <w:sz w:val="24"/>
          <w:szCs w:val="24"/>
          <w:lang w:bidi="ar-BH"/>
        </w:rPr>
        <w:t xml:space="preserve">They made a clinical decision based on these five yes-or-no questions. When the patient had a history of ESBL colonization or infection in the last 6 mo with chronic usage of indwelling venous catheter or dialysis they had a 92% chance of being ESBL positive. </w:t>
      </w:r>
      <w:r w:rsidR="00490E57" w:rsidRPr="009A50FA">
        <w:rPr>
          <w:rFonts w:ascii="Book Antiqua" w:hAnsi="Book Antiqua" w:cstheme="majorBidi"/>
          <w:b w:val="0"/>
          <w:sz w:val="24"/>
          <w:szCs w:val="24"/>
          <w:lang w:bidi="ar-BH"/>
        </w:rPr>
        <w:t xml:space="preserve">With these </w:t>
      </w:r>
      <w:r w:rsidR="005F3C28" w:rsidRPr="009A50FA">
        <w:rPr>
          <w:rFonts w:ascii="Book Antiqua" w:hAnsi="Book Antiqua" w:cstheme="majorBidi"/>
          <w:b w:val="0"/>
          <w:sz w:val="24"/>
          <w:szCs w:val="24"/>
          <w:lang w:bidi="ar-BH"/>
        </w:rPr>
        <w:t>criteria,</w:t>
      </w:r>
      <w:r w:rsidR="00490E57" w:rsidRPr="009A50FA">
        <w:rPr>
          <w:rFonts w:ascii="Book Antiqua" w:hAnsi="Book Antiqua" w:cstheme="majorBidi"/>
          <w:b w:val="0"/>
          <w:sz w:val="24"/>
          <w:szCs w:val="24"/>
          <w:lang w:bidi="ar-BH"/>
        </w:rPr>
        <w:t xml:space="preserve"> positive predictive value was 90.8% and negative predictive value</w:t>
      </w:r>
      <w:r w:rsidR="006A176A" w:rsidRPr="009A50FA">
        <w:rPr>
          <w:rFonts w:ascii="Book Antiqua" w:hAnsi="Book Antiqua" w:cstheme="majorBidi"/>
          <w:b w:val="0"/>
          <w:sz w:val="24"/>
          <w:szCs w:val="24"/>
          <w:lang w:bidi="ar-BH"/>
        </w:rPr>
        <w:t xml:space="preserve"> </w:t>
      </w:r>
      <w:r w:rsidR="00490E57" w:rsidRPr="009A50FA">
        <w:rPr>
          <w:rFonts w:ascii="Book Antiqua" w:hAnsi="Book Antiqua" w:cstheme="majorBidi"/>
          <w:b w:val="0"/>
          <w:sz w:val="24"/>
          <w:szCs w:val="24"/>
          <w:lang w:bidi="ar-BH"/>
        </w:rPr>
        <w:t>was 91.9</w:t>
      </w:r>
      <w:r w:rsidR="007838E6" w:rsidRPr="009A50FA">
        <w:rPr>
          <w:rFonts w:ascii="Book Antiqua" w:hAnsi="Book Antiqua" w:cstheme="majorBidi"/>
          <w:b w:val="0"/>
          <w:sz w:val="24"/>
          <w:szCs w:val="24"/>
          <w:lang w:bidi="ar-BH"/>
        </w:rPr>
        <w:t>%</w:t>
      </w:r>
      <w:r w:rsidR="00490E57" w:rsidRPr="009A50FA">
        <w:rPr>
          <w:rFonts w:ascii="Book Antiqua" w:hAnsi="Book Antiqua" w:cstheme="majorBidi"/>
          <w:b w:val="0"/>
          <w:sz w:val="24"/>
          <w:szCs w:val="24"/>
          <w:lang w:bidi="ar-BH"/>
        </w:rPr>
        <w:t xml:space="preserve">. </w:t>
      </w:r>
      <w:r w:rsidR="005F3C28" w:rsidRPr="009A50FA">
        <w:rPr>
          <w:rFonts w:ascii="Book Antiqua" w:hAnsi="Book Antiqua" w:cstheme="majorBidi"/>
          <w:b w:val="0"/>
          <w:sz w:val="24"/>
          <w:szCs w:val="24"/>
          <w:lang w:bidi="ar-BH"/>
        </w:rPr>
        <w:t>In addition</w:t>
      </w:r>
      <w:r w:rsidR="00EF7B23">
        <w:rPr>
          <w:rFonts w:ascii="Book Antiqua" w:hAnsi="Book Antiqua" w:cstheme="majorBidi"/>
          <w:b w:val="0"/>
          <w:sz w:val="24"/>
          <w:szCs w:val="24"/>
          <w:lang w:bidi="ar-BH"/>
        </w:rPr>
        <w:t>, they found that 43</w:t>
      </w:r>
      <w:r w:rsidR="00490E57" w:rsidRPr="009A50FA">
        <w:rPr>
          <w:rFonts w:ascii="Book Antiqua" w:hAnsi="Book Antiqua" w:cstheme="majorBidi"/>
          <w:b w:val="0"/>
          <w:sz w:val="24"/>
          <w:szCs w:val="24"/>
          <w:lang w:bidi="ar-BH"/>
        </w:rPr>
        <w:t>% of patients with a</w:t>
      </w:r>
      <w:r w:rsidR="006A176A" w:rsidRPr="009A50FA">
        <w:rPr>
          <w:rFonts w:ascii="Book Antiqua" w:hAnsi="Book Antiqua" w:cstheme="majorBidi"/>
          <w:b w:val="0"/>
          <w:sz w:val="24"/>
          <w:szCs w:val="24"/>
          <w:lang w:bidi="ar-BH"/>
        </w:rPr>
        <w:t>n</w:t>
      </w:r>
      <w:r w:rsidR="00490E57" w:rsidRPr="009A50FA">
        <w:rPr>
          <w:rFonts w:ascii="Book Antiqua" w:hAnsi="Book Antiqua" w:cstheme="majorBidi"/>
          <w:b w:val="0"/>
          <w:sz w:val="24"/>
          <w:szCs w:val="24"/>
          <w:lang w:bidi="ar-BH"/>
        </w:rPr>
        <w:t xml:space="preserve"> ESBL positive culture</w:t>
      </w:r>
      <w:r w:rsidR="005B0BE6" w:rsidRPr="009A50FA">
        <w:rPr>
          <w:rFonts w:ascii="Book Antiqua" w:hAnsi="Book Antiqua" w:cstheme="majorBidi"/>
          <w:b w:val="0"/>
          <w:sz w:val="24"/>
          <w:szCs w:val="24"/>
          <w:lang w:bidi="ar-BH"/>
        </w:rPr>
        <w:t xml:space="preserve"> </w:t>
      </w:r>
      <w:r w:rsidR="005F3C28" w:rsidRPr="009A50FA">
        <w:rPr>
          <w:rFonts w:ascii="Book Antiqua" w:hAnsi="Book Antiqua" w:cstheme="majorBidi"/>
          <w:b w:val="0"/>
          <w:sz w:val="24"/>
          <w:szCs w:val="24"/>
          <w:lang w:bidi="ar-BH"/>
        </w:rPr>
        <w:t xml:space="preserve">had </w:t>
      </w:r>
      <w:r w:rsidR="005B0BE6" w:rsidRPr="009A50FA">
        <w:rPr>
          <w:rFonts w:ascii="Book Antiqua" w:hAnsi="Book Antiqua" w:cstheme="majorBidi"/>
          <w:b w:val="0"/>
          <w:sz w:val="24"/>
          <w:szCs w:val="24"/>
          <w:lang w:bidi="ar-BH"/>
        </w:rPr>
        <w:t>received</w:t>
      </w:r>
      <w:r w:rsidR="005F3C28" w:rsidRPr="009A50FA">
        <w:rPr>
          <w:rFonts w:ascii="Book Antiqua" w:hAnsi="Book Antiqua" w:cstheme="majorBidi"/>
          <w:b w:val="0"/>
          <w:sz w:val="24"/>
          <w:szCs w:val="24"/>
          <w:lang w:bidi="ar-BH"/>
        </w:rPr>
        <w:t xml:space="preserve"> chemotherapy in the </w:t>
      </w:r>
      <w:r w:rsidR="005B0BE6" w:rsidRPr="009A50FA">
        <w:rPr>
          <w:rFonts w:ascii="Book Antiqua" w:hAnsi="Book Antiqua" w:cstheme="majorBidi"/>
          <w:b w:val="0"/>
          <w:sz w:val="24"/>
          <w:szCs w:val="24"/>
          <w:lang w:bidi="ar-BH"/>
        </w:rPr>
        <w:t>recent history</w:t>
      </w:r>
      <w:r w:rsidR="005F3C28" w:rsidRPr="009A50FA">
        <w:rPr>
          <w:rFonts w:ascii="Book Antiqua" w:hAnsi="Book Antiqua" w:cstheme="majorBidi"/>
          <w:b w:val="0"/>
          <w:sz w:val="24"/>
          <w:szCs w:val="24"/>
          <w:lang w:bidi="ar-BH"/>
        </w:rPr>
        <w:t>.</w:t>
      </w:r>
    </w:p>
    <w:p w14:paraId="2D08BA4C" w14:textId="5A656E3F" w:rsidR="00490E57" w:rsidRPr="009A50FA" w:rsidRDefault="00490E57" w:rsidP="00EF7B23">
      <w:pPr>
        <w:spacing w:after="0" w:line="360" w:lineRule="auto"/>
        <w:ind w:firstLineChars="100" w:firstLine="240"/>
        <w:jc w:val="both"/>
        <w:rPr>
          <w:rFonts w:ascii="Book Antiqua" w:hAnsi="Book Antiqua" w:cstheme="majorBidi"/>
          <w:sz w:val="24"/>
          <w:szCs w:val="24"/>
          <w:lang w:bidi="ar-BH"/>
        </w:rPr>
      </w:pPr>
      <w:r w:rsidRPr="009A50FA">
        <w:rPr>
          <w:rFonts w:ascii="Book Antiqua" w:hAnsi="Book Antiqua" w:cstheme="majorBidi"/>
          <w:sz w:val="24"/>
          <w:szCs w:val="24"/>
          <w:lang w:bidi="ar-BH"/>
        </w:rPr>
        <w:t>Another score has been developed to identify patients with high</w:t>
      </w:r>
      <w:r w:rsidR="006A176A" w:rsidRPr="009A50FA">
        <w:rPr>
          <w:rFonts w:ascii="Book Antiqua" w:hAnsi="Book Antiqua" w:cstheme="majorBidi"/>
          <w:sz w:val="24"/>
          <w:szCs w:val="24"/>
          <w:lang w:bidi="ar-BH"/>
        </w:rPr>
        <w:t xml:space="preserve"> </w:t>
      </w:r>
      <w:r w:rsidR="00533A52" w:rsidRPr="009A50FA">
        <w:rPr>
          <w:rFonts w:ascii="Book Antiqua" w:hAnsi="Book Antiqua" w:cstheme="majorBidi"/>
          <w:sz w:val="24"/>
          <w:szCs w:val="24"/>
          <w:lang w:bidi="ar-BH"/>
        </w:rPr>
        <w:t>suspicion of CRE or ESBL-BSI</w:t>
      </w:r>
      <w:r w:rsidR="0092429C"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 xml:space="preserve">so </w:t>
      </w:r>
      <w:r w:rsidR="0081085C" w:rsidRPr="009A50FA">
        <w:rPr>
          <w:rFonts w:ascii="Book Antiqua" w:hAnsi="Book Antiqua" w:cstheme="majorBidi"/>
          <w:sz w:val="24"/>
          <w:szCs w:val="24"/>
          <w:lang w:bidi="ar-BH"/>
        </w:rPr>
        <w:t>antibiotic</w:t>
      </w:r>
      <w:r w:rsidRPr="009A50FA">
        <w:rPr>
          <w:rFonts w:ascii="Book Antiqua" w:hAnsi="Book Antiqua" w:cstheme="majorBidi"/>
          <w:sz w:val="24"/>
          <w:szCs w:val="24"/>
          <w:lang w:bidi="ar-BH"/>
        </w:rPr>
        <w:t xml:space="preserve"> therapy might be started on time to reduce </w:t>
      </w:r>
      <w:r w:rsidR="000D0EB6" w:rsidRPr="009A50FA">
        <w:rPr>
          <w:rFonts w:ascii="Book Antiqua" w:hAnsi="Book Antiqua" w:cstheme="majorBidi"/>
          <w:sz w:val="24"/>
          <w:szCs w:val="24"/>
          <w:lang w:bidi="ar-BH"/>
        </w:rPr>
        <w:t>mortality (Table</w:t>
      </w:r>
      <w:r w:rsidRPr="009A50FA">
        <w:rPr>
          <w:rFonts w:ascii="Book Antiqua" w:hAnsi="Book Antiqua" w:cstheme="majorBidi"/>
          <w:sz w:val="24"/>
          <w:szCs w:val="24"/>
          <w:lang w:bidi="ar-BH"/>
        </w:rPr>
        <w:t xml:space="preserve"> 3). Ris</w:t>
      </w:r>
      <w:r w:rsidR="000D0EB6" w:rsidRPr="009A50FA">
        <w:rPr>
          <w:rFonts w:ascii="Book Antiqua" w:hAnsi="Book Antiqua" w:cstheme="majorBidi"/>
          <w:sz w:val="24"/>
          <w:szCs w:val="24"/>
          <w:lang w:bidi="ar-BH"/>
        </w:rPr>
        <w:t>k</w:t>
      </w:r>
      <w:r w:rsidRPr="009A50FA">
        <w:rPr>
          <w:rFonts w:ascii="Book Antiqua" w:hAnsi="Book Antiqua" w:cstheme="majorBidi"/>
          <w:sz w:val="24"/>
          <w:szCs w:val="24"/>
          <w:lang w:bidi="ar-BH"/>
        </w:rPr>
        <w:t xml:space="preserve"> factors were chemotherapy in the las</w:t>
      </w:r>
      <w:r w:rsidR="000D0EB6" w:rsidRPr="009A50FA">
        <w:rPr>
          <w:rFonts w:ascii="Book Antiqua" w:hAnsi="Book Antiqua" w:cstheme="majorBidi"/>
          <w:sz w:val="24"/>
          <w:szCs w:val="24"/>
          <w:lang w:bidi="ar-BH"/>
        </w:rPr>
        <w:t>t 3 mo, foreign invasive dev</w:t>
      </w:r>
      <w:r w:rsidRPr="009A50FA">
        <w:rPr>
          <w:rFonts w:ascii="Book Antiqua" w:hAnsi="Book Antiqua" w:cstheme="majorBidi"/>
          <w:sz w:val="24"/>
          <w:szCs w:val="24"/>
          <w:lang w:bidi="ar-BH"/>
        </w:rPr>
        <w:t>ice, absence of peripheral vascular disease, reduced level of consciousness, hospitalization of &gt; 3 d and</w:t>
      </w:r>
      <w:r w:rsidR="006A176A"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age &lt;</w:t>
      </w:r>
      <w:r w:rsidR="00EF7B23">
        <w:rPr>
          <w:rFonts w:ascii="Book Antiqua" w:hAnsi="Book Antiqua" w:cstheme="majorBidi" w:hint="eastAsia"/>
          <w:sz w:val="24"/>
          <w:szCs w:val="24"/>
          <w:lang w:eastAsia="zh-CN" w:bidi="ar-BH"/>
        </w:rPr>
        <w:t xml:space="preserve"> </w:t>
      </w:r>
      <w:r w:rsidRPr="009A50FA">
        <w:rPr>
          <w:rFonts w:ascii="Book Antiqua" w:hAnsi="Book Antiqua" w:cstheme="majorBidi"/>
          <w:sz w:val="24"/>
          <w:szCs w:val="24"/>
          <w:lang w:bidi="ar-BH"/>
        </w:rPr>
        <w:t>65 years old.</w:t>
      </w:r>
      <w:r w:rsid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With a total score</w:t>
      </w:r>
      <w:r w:rsidR="009A50FA">
        <w:rPr>
          <w:rFonts w:ascii="Book Antiqua" w:hAnsi="Book Antiqua" w:cstheme="majorBidi"/>
          <w:sz w:val="24"/>
          <w:szCs w:val="24"/>
          <w:lang w:bidi="ar-BH"/>
        </w:rPr>
        <w:t xml:space="preserve"> </w:t>
      </w:r>
      <w:r w:rsidRPr="009A50FA">
        <w:rPr>
          <w:rFonts w:ascii="Book Antiqua" w:hAnsi="Book Antiqua" w:cstheme="majorBidi"/>
          <w:sz w:val="24"/>
          <w:szCs w:val="24"/>
        </w:rPr>
        <w:t>≥</w:t>
      </w:r>
      <w:r w:rsidR="00EF7B23">
        <w:rPr>
          <w:rFonts w:ascii="Book Antiqua" w:hAnsi="Book Antiqua" w:cstheme="majorBidi" w:hint="eastAsia"/>
          <w:sz w:val="24"/>
          <w:szCs w:val="24"/>
          <w:lang w:eastAsia="zh-CN"/>
        </w:rPr>
        <w:t xml:space="preserve"> </w:t>
      </w:r>
      <w:r w:rsidRPr="009A50FA">
        <w:rPr>
          <w:rFonts w:ascii="Book Antiqua" w:hAnsi="Book Antiqua" w:cstheme="majorBidi"/>
          <w:sz w:val="24"/>
          <w:szCs w:val="24"/>
        </w:rPr>
        <w:t>32 patients</w:t>
      </w:r>
      <w:r w:rsidR="006A176A" w:rsidRPr="009A50FA">
        <w:rPr>
          <w:rFonts w:ascii="Book Antiqua" w:hAnsi="Book Antiqua" w:cstheme="majorBidi"/>
          <w:sz w:val="24"/>
          <w:szCs w:val="24"/>
        </w:rPr>
        <w:t xml:space="preserve"> </w:t>
      </w:r>
      <w:r w:rsidRPr="009A50FA">
        <w:rPr>
          <w:rFonts w:ascii="Book Antiqua" w:hAnsi="Book Antiqua" w:cstheme="majorBidi"/>
          <w:sz w:val="24"/>
          <w:szCs w:val="24"/>
        </w:rPr>
        <w:t xml:space="preserve">were considered as high risk for CRE </w:t>
      </w:r>
      <w:r w:rsidR="0092429C" w:rsidRPr="009A50FA">
        <w:rPr>
          <w:rFonts w:ascii="Book Antiqua" w:hAnsi="Book Antiqua" w:cstheme="majorBidi"/>
          <w:sz w:val="24"/>
          <w:szCs w:val="24"/>
        </w:rPr>
        <w:t>BSI</w:t>
      </w:r>
      <w:r w:rsidRPr="009A50FA">
        <w:rPr>
          <w:rFonts w:ascii="Book Antiqua" w:hAnsi="Book Antiqua" w:cstheme="majorBidi"/>
          <w:sz w:val="24"/>
          <w:szCs w:val="24"/>
        </w:rPr>
        <w:t xml:space="preserve"> infections and required antimicrobial therapy targeted for CRE BS</w:t>
      </w:r>
      <w:r w:rsidR="0092429C" w:rsidRPr="009A50FA">
        <w:rPr>
          <w:rFonts w:ascii="Book Antiqua" w:hAnsi="Book Antiqua" w:cstheme="majorBidi"/>
          <w:sz w:val="24"/>
          <w:szCs w:val="24"/>
        </w:rPr>
        <w:t>I</w:t>
      </w:r>
      <w:r w:rsidRPr="009A50FA">
        <w:rPr>
          <w:rFonts w:ascii="Book Antiqua" w:hAnsi="Book Antiqua" w:cstheme="majorBidi"/>
          <w:sz w:val="24"/>
          <w:szCs w:val="24"/>
        </w:rPr>
        <w:t xml:space="preserve"> infections. Although this test showed a lower sensitivity and specificity, its</w:t>
      </w:r>
      <w:r w:rsidR="006A176A" w:rsidRPr="009A50FA">
        <w:rPr>
          <w:rFonts w:ascii="Book Antiqua" w:hAnsi="Book Antiqua" w:cstheme="majorBidi"/>
          <w:sz w:val="24"/>
          <w:szCs w:val="24"/>
        </w:rPr>
        <w:t xml:space="preserve"> </w:t>
      </w:r>
      <w:r w:rsidRPr="009A50FA">
        <w:rPr>
          <w:rFonts w:ascii="Book Antiqua" w:hAnsi="Book Antiqua" w:cstheme="majorBidi"/>
          <w:sz w:val="24"/>
          <w:szCs w:val="24"/>
        </w:rPr>
        <w:t>negative predictive value might prevent needless use of toxic antibiotics</w:t>
      </w:r>
      <w:r w:rsidR="00DD2CCB" w:rsidRPr="009A50FA">
        <w:rPr>
          <w:rFonts w:ascii="Book Antiqua" w:hAnsi="Book Antiqua" w:cstheme="majorBidi"/>
          <w:sz w:val="24"/>
          <w:szCs w:val="24"/>
          <w:vertAlign w:val="superscript"/>
          <w:lang w:bidi="ar-BH"/>
        </w:rPr>
        <w:t>[</w:t>
      </w:r>
      <w:r w:rsidR="00D7447F" w:rsidRPr="009A50FA">
        <w:rPr>
          <w:rFonts w:ascii="Book Antiqua" w:hAnsi="Book Antiqua" w:cstheme="majorBidi"/>
          <w:sz w:val="24"/>
          <w:szCs w:val="24"/>
          <w:vertAlign w:val="superscript"/>
          <w:lang w:bidi="ar-BH"/>
        </w:rPr>
        <w:t>28</w:t>
      </w:r>
      <w:r w:rsidR="00DD2CCB" w:rsidRPr="009A50FA">
        <w:rPr>
          <w:rFonts w:ascii="Book Antiqua" w:hAnsi="Book Antiqua" w:cstheme="majorBidi"/>
          <w:sz w:val="24"/>
          <w:szCs w:val="24"/>
          <w:vertAlign w:val="superscript"/>
          <w:lang w:bidi="ar-BH"/>
        </w:rPr>
        <w:t>]</w:t>
      </w:r>
      <w:r w:rsidR="000D0EB6" w:rsidRPr="009A50FA">
        <w:rPr>
          <w:rFonts w:ascii="Book Antiqua" w:hAnsi="Book Antiqua" w:cstheme="majorBidi"/>
          <w:sz w:val="24"/>
          <w:szCs w:val="24"/>
          <w:lang w:bidi="ar-BH"/>
        </w:rPr>
        <w:t>.</w:t>
      </w:r>
    </w:p>
    <w:p w14:paraId="42DFAE2E" w14:textId="3B549F68" w:rsidR="00194843" w:rsidRPr="009A50FA" w:rsidRDefault="00A4386A" w:rsidP="00EF7B23">
      <w:pPr>
        <w:pStyle w:val="Heading1"/>
        <w:spacing w:before="0" w:beforeAutospacing="0" w:after="0" w:afterAutospacing="0" w:line="360" w:lineRule="auto"/>
        <w:ind w:firstLineChars="100" w:firstLine="240"/>
        <w:jc w:val="both"/>
        <w:rPr>
          <w:rFonts w:ascii="Book Antiqua" w:hAnsi="Book Antiqua" w:cstheme="majorBidi"/>
          <w:b w:val="0"/>
          <w:bCs w:val="0"/>
          <w:i/>
          <w:sz w:val="24"/>
          <w:szCs w:val="24"/>
        </w:rPr>
      </w:pPr>
      <w:r w:rsidRPr="009A50FA">
        <w:rPr>
          <w:rFonts w:ascii="Book Antiqua" w:hAnsi="Book Antiqua" w:cstheme="majorBidi"/>
          <w:b w:val="0"/>
          <w:bCs w:val="0"/>
          <w:sz w:val="24"/>
          <w:szCs w:val="24"/>
        </w:rPr>
        <w:t>The Carba NP</w:t>
      </w:r>
      <w:r w:rsidR="00DA29A4" w:rsidRPr="009A50FA">
        <w:rPr>
          <w:rFonts w:ascii="Book Antiqua" w:hAnsi="Book Antiqua" w:cstheme="majorBidi"/>
          <w:b w:val="0"/>
          <w:bCs w:val="0"/>
          <w:sz w:val="24"/>
          <w:szCs w:val="24"/>
        </w:rPr>
        <w:t xml:space="preserve"> test is such a rapid diagnostic with a very high sensitivity and specificity that can differentiate between class A, B and C CRE.</w:t>
      </w:r>
      <w:r w:rsidR="009A50FA">
        <w:rPr>
          <w:rFonts w:ascii="Book Antiqua" w:hAnsi="Book Antiqua" w:cstheme="majorBidi"/>
          <w:b w:val="0"/>
          <w:bCs w:val="0"/>
          <w:sz w:val="24"/>
          <w:szCs w:val="24"/>
        </w:rPr>
        <w:t xml:space="preserve"> </w:t>
      </w:r>
      <w:r w:rsidR="005B0BE6" w:rsidRPr="009A50FA">
        <w:rPr>
          <w:rFonts w:ascii="Book Antiqua" w:hAnsi="Book Antiqua" w:cstheme="majorBidi"/>
          <w:b w:val="0"/>
          <w:bCs w:val="0"/>
          <w:sz w:val="24"/>
          <w:szCs w:val="24"/>
        </w:rPr>
        <w:t>In addition,</w:t>
      </w:r>
      <w:r w:rsidR="00DA29A4" w:rsidRPr="009A50FA">
        <w:rPr>
          <w:rFonts w:ascii="Book Antiqua" w:hAnsi="Book Antiqua" w:cstheme="majorBidi"/>
          <w:b w:val="0"/>
          <w:bCs w:val="0"/>
          <w:sz w:val="24"/>
          <w:szCs w:val="24"/>
        </w:rPr>
        <w:t xml:space="preserve"> other promising tests such as PCR assay and matrix assisted laser desorption ionization might facilitate CRE diagnosis. In addition, fast </w:t>
      </w:r>
      <w:r w:rsidR="005B0BE6" w:rsidRPr="009A50FA">
        <w:rPr>
          <w:rFonts w:ascii="Book Antiqua" w:hAnsi="Book Antiqua" w:cstheme="majorBidi"/>
          <w:b w:val="0"/>
          <w:bCs w:val="0"/>
          <w:sz w:val="24"/>
          <w:szCs w:val="24"/>
        </w:rPr>
        <w:t>gram-negative</w:t>
      </w:r>
      <w:r w:rsidR="00DA29A4" w:rsidRPr="009A50FA">
        <w:rPr>
          <w:rFonts w:ascii="Book Antiqua" w:hAnsi="Book Antiqua" w:cstheme="majorBidi"/>
          <w:b w:val="0"/>
          <w:bCs w:val="0"/>
          <w:sz w:val="24"/>
          <w:szCs w:val="24"/>
        </w:rPr>
        <w:t xml:space="preserve"> blood culture assays </w:t>
      </w:r>
      <w:r w:rsidR="00DA29A4" w:rsidRPr="009A50FA">
        <w:rPr>
          <w:rFonts w:ascii="Book Antiqua" w:hAnsi="Book Antiqua" w:cstheme="majorBidi"/>
          <w:b w:val="0"/>
          <w:bCs w:val="0"/>
          <w:sz w:val="24"/>
          <w:szCs w:val="24"/>
        </w:rPr>
        <w:lastRenderedPageBreak/>
        <w:t xml:space="preserve">and film array blood culture can help in identifying carbapenemase genes within </w:t>
      </w:r>
      <w:r w:rsidR="00661591" w:rsidRPr="009A50FA">
        <w:rPr>
          <w:rFonts w:ascii="Book Antiqua" w:hAnsi="Book Antiqua" w:cstheme="majorBidi"/>
          <w:b w:val="0"/>
          <w:bCs w:val="0"/>
          <w:sz w:val="24"/>
          <w:szCs w:val="24"/>
        </w:rPr>
        <w:t xml:space="preserve">two </w:t>
      </w:r>
      <w:r w:rsidR="00EF7B23">
        <w:rPr>
          <w:rFonts w:ascii="Book Antiqua" w:hAnsi="Book Antiqua" w:cstheme="majorBidi"/>
          <w:b w:val="0"/>
          <w:bCs w:val="0"/>
          <w:sz w:val="24"/>
          <w:szCs w:val="24"/>
        </w:rPr>
        <w:t>hours</w:t>
      </w:r>
      <w:r w:rsidR="00DD2CCB" w:rsidRPr="009A50FA">
        <w:rPr>
          <w:rFonts w:ascii="Book Antiqua" w:hAnsi="Book Antiqua" w:cstheme="majorBidi"/>
          <w:b w:val="0"/>
          <w:bCs w:val="0"/>
          <w:sz w:val="24"/>
          <w:szCs w:val="24"/>
          <w:vertAlign w:val="superscript"/>
        </w:rPr>
        <w:t>[</w:t>
      </w:r>
      <w:r w:rsidR="0029284C" w:rsidRPr="009A50FA">
        <w:rPr>
          <w:rFonts w:ascii="Book Antiqua" w:hAnsi="Book Antiqua" w:cstheme="majorBidi"/>
          <w:b w:val="0"/>
          <w:bCs w:val="0"/>
          <w:sz w:val="24"/>
          <w:szCs w:val="24"/>
          <w:vertAlign w:val="superscript"/>
        </w:rPr>
        <w:t>29</w:t>
      </w:r>
      <w:r w:rsidR="00DA29A4" w:rsidRPr="009A50FA">
        <w:rPr>
          <w:rFonts w:ascii="Book Antiqua" w:hAnsi="Book Antiqua" w:cstheme="majorBidi"/>
          <w:b w:val="0"/>
          <w:bCs w:val="0"/>
          <w:sz w:val="24"/>
          <w:szCs w:val="24"/>
          <w:vertAlign w:val="superscript"/>
        </w:rPr>
        <w:t>,</w:t>
      </w:r>
      <w:r w:rsidR="00491C2D" w:rsidRPr="009A50FA">
        <w:rPr>
          <w:rFonts w:ascii="Book Antiqua" w:hAnsi="Book Antiqua" w:cstheme="majorBidi"/>
          <w:b w:val="0"/>
          <w:bCs w:val="0"/>
          <w:sz w:val="24"/>
          <w:szCs w:val="24"/>
          <w:vertAlign w:val="superscript"/>
        </w:rPr>
        <w:t>3</w:t>
      </w:r>
      <w:r w:rsidR="0029284C" w:rsidRPr="009A50FA">
        <w:rPr>
          <w:rFonts w:ascii="Book Antiqua" w:hAnsi="Book Antiqua" w:cstheme="majorBidi"/>
          <w:b w:val="0"/>
          <w:bCs w:val="0"/>
          <w:sz w:val="24"/>
          <w:szCs w:val="24"/>
          <w:vertAlign w:val="superscript"/>
        </w:rPr>
        <w:t>0</w:t>
      </w:r>
      <w:r w:rsidR="00DD2CCB" w:rsidRPr="009A50FA">
        <w:rPr>
          <w:rFonts w:ascii="Book Antiqua" w:hAnsi="Book Antiqua" w:cstheme="majorBidi"/>
          <w:b w:val="0"/>
          <w:bCs w:val="0"/>
          <w:sz w:val="24"/>
          <w:szCs w:val="24"/>
          <w:vertAlign w:val="superscript"/>
        </w:rPr>
        <w:t>]</w:t>
      </w:r>
      <w:r w:rsidR="000D0EB6" w:rsidRPr="009A50FA">
        <w:rPr>
          <w:rFonts w:ascii="Book Antiqua" w:hAnsi="Book Antiqua" w:cstheme="majorBidi"/>
          <w:b w:val="0"/>
          <w:bCs w:val="0"/>
          <w:sz w:val="24"/>
          <w:szCs w:val="24"/>
        </w:rPr>
        <w:t>.</w:t>
      </w:r>
      <w:r w:rsidR="00533A52" w:rsidRPr="009A50FA">
        <w:rPr>
          <w:rFonts w:ascii="Book Antiqua" w:hAnsi="Book Antiqua" w:cstheme="majorBidi"/>
          <w:b w:val="0"/>
          <w:bCs w:val="0"/>
          <w:sz w:val="24"/>
          <w:szCs w:val="24"/>
        </w:rPr>
        <w:t xml:space="preserve"> </w:t>
      </w:r>
      <w:r w:rsidR="00DA29A4" w:rsidRPr="009A50FA">
        <w:rPr>
          <w:rFonts w:ascii="Book Antiqua" w:hAnsi="Book Antiqua" w:cstheme="majorBidi"/>
          <w:b w:val="0"/>
          <w:sz w:val="24"/>
          <w:szCs w:val="24"/>
          <w:lang w:bidi="ar-BH"/>
        </w:rPr>
        <w:t>However, d</w:t>
      </w:r>
      <w:r w:rsidR="00194843" w:rsidRPr="009A50FA">
        <w:rPr>
          <w:rFonts w:ascii="Book Antiqua" w:hAnsi="Book Antiqua" w:cstheme="majorBidi"/>
          <w:b w:val="0"/>
          <w:sz w:val="24"/>
          <w:szCs w:val="24"/>
          <w:lang w:bidi="ar-BH"/>
        </w:rPr>
        <w:t xml:space="preserve">eciding on the most </w:t>
      </w:r>
      <w:r w:rsidR="00211F59" w:rsidRPr="009A50FA">
        <w:rPr>
          <w:rFonts w:ascii="Book Antiqua" w:hAnsi="Book Antiqua" w:cstheme="majorBidi"/>
          <w:b w:val="0"/>
          <w:sz w:val="24"/>
          <w:szCs w:val="24"/>
          <w:lang w:bidi="ar-BH"/>
        </w:rPr>
        <w:t>appropriate</w:t>
      </w:r>
      <w:r w:rsidR="00194843" w:rsidRPr="009A50FA">
        <w:rPr>
          <w:rFonts w:ascii="Book Antiqua" w:hAnsi="Book Antiqua" w:cstheme="majorBidi"/>
          <w:b w:val="0"/>
          <w:sz w:val="24"/>
          <w:szCs w:val="24"/>
          <w:lang w:bidi="ar-BH"/>
        </w:rPr>
        <w:t xml:space="preserve"> antibiotic choice in </w:t>
      </w:r>
      <w:r w:rsidR="002C2CA8" w:rsidRPr="009A50FA">
        <w:rPr>
          <w:rFonts w:ascii="Book Antiqua" w:hAnsi="Book Antiqua" w:cstheme="majorBidi"/>
          <w:b w:val="0"/>
          <w:sz w:val="24"/>
          <w:szCs w:val="24"/>
          <w:lang w:bidi="ar-BH"/>
        </w:rPr>
        <w:t>bacteremia</w:t>
      </w:r>
      <w:r w:rsidR="00194843" w:rsidRPr="009A50FA">
        <w:rPr>
          <w:rFonts w:ascii="Book Antiqua" w:hAnsi="Book Antiqua" w:cstheme="majorBidi"/>
          <w:b w:val="0"/>
          <w:sz w:val="24"/>
          <w:szCs w:val="24"/>
          <w:lang w:bidi="ar-BH"/>
        </w:rPr>
        <w:t xml:space="preserve"> due to </w:t>
      </w:r>
      <w:r w:rsidR="00DA29A4" w:rsidRPr="009A50FA">
        <w:rPr>
          <w:rFonts w:ascii="Book Antiqua" w:hAnsi="Book Antiqua" w:cstheme="majorBidi"/>
          <w:b w:val="0"/>
          <w:sz w:val="24"/>
          <w:szCs w:val="24"/>
          <w:lang w:bidi="ar-BH"/>
        </w:rPr>
        <w:t>CRE</w:t>
      </w:r>
      <w:r w:rsidR="006A176A" w:rsidRPr="009A50FA">
        <w:rPr>
          <w:rFonts w:ascii="Book Antiqua" w:hAnsi="Book Antiqua" w:cstheme="majorBidi"/>
          <w:b w:val="0"/>
          <w:sz w:val="24"/>
          <w:szCs w:val="24"/>
          <w:lang w:bidi="ar-BH"/>
        </w:rPr>
        <w:t xml:space="preserve"> </w:t>
      </w:r>
      <w:r w:rsidR="00194843" w:rsidRPr="009A50FA">
        <w:rPr>
          <w:rFonts w:ascii="Book Antiqua" w:hAnsi="Book Antiqua" w:cstheme="majorBidi"/>
          <w:b w:val="0"/>
          <w:sz w:val="24"/>
          <w:szCs w:val="24"/>
          <w:lang w:bidi="ar-BH"/>
        </w:rPr>
        <w:t>can be very</w:t>
      </w:r>
      <w:r w:rsidR="006A176A" w:rsidRPr="009A50FA">
        <w:rPr>
          <w:rFonts w:ascii="Book Antiqua" w:hAnsi="Book Antiqua" w:cstheme="majorBidi"/>
          <w:b w:val="0"/>
          <w:sz w:val="24"/>
          <w:szCs w:val="24"/>
          <w:lang w:bidi="ar-BH"/>
        </w:rPr>
        <w:t xml:space="preserve"> </w:t>
      </w:r>
      <w:r w:rsidR="00194843" w:rsidRPr="009A50FA">
        <w:rPr>
          <w:rFonts w:ascii="Book Antiqua" w:hAnsi="Book Antiqua" w:cstheme="majorBidi"/>
          <w:b w:val="0"/>
          <w:sz w:val="24"/>
          <w:szCs w:val="24"/>
          <w:lang w:bidi="ar-BH"/>
        </w:rPr>
        <w:t>challenging.</w:t>
      </w:r>
    </w:p>
    <w:p w14:paraId="38743937" w14:textId="77777777" w:rsidR="00EF7B23" w:rsidRDefault="00EF7B23" w:rsidP="009A50FA">
      <w:pPr>
        <w:tabs>
          <w:tab w:val="left" w:pos="3780"/>
        </w:tabs>
        <w:spacing w:after="0" w:line="360" w:lineRule="auto"/>
        <w:jc w:val="both"/>
        <w:rPr>
          <w:rFonts w:ascii="Book Antiqua" w:hAnsi="Book Antiqua" w:cstheme="majorBidi"/>
          <w:b/>
          <w:bCs/>
          <w:sz w:val="24"/>
          <w:szCs w:val="24"/>
          <w:lang w:eastAsia="zh-CN" w:bidi="ar-BH"/>
        </w:rPr>
      </w:pPr>
    </w:p>
    <w:p w14:paraId="1A29F9DF" w14:textId="3A451518" w:rsidR="00194843" w:rsidRPr="009A50FA" w:rsidRDefault="00EF7B23" w:rsidP="009A50FA">
      <w:pPr>
        <w:tabs>
          <w:tab w:val="left" w:pos="3780"/>
        </w:tabs>
        <w:spacing w:after="0" w:line="360" w:lineRule="auto"/>
        <w:jc w:val="both"/>
        <w:rPr>
          <w:rFonts w:ascii="Book Antiqua" w:hAnsi="Book Antiqua" w:cstheme="majorBidi"/>
          <w:b/>
          <w:bCs/>
          <w:sz w:val="24"/>
          <w:szCs w:val="24"/>
          <w:lang w:bidi="ar-BH"/>
        </w:rPr>
      </w:pPr>
      <w:r w:rsidRPr="009A50FA">
        <w:rPr>
          <w:rFonts w:ascii="Book Antiqua" w:hAnsi="Book Antiqua" w:cstheme="majorBidi"/>
          <w:b/>
          <w:bCs/>
          <w:sz w:val="24"/>
          <w:szCs w:val="24"/>
          <w:lang w:bidi="ar-BH"/>
        </w:rPr>
        <w:t>TREATMENT OF CRE</w:t>
      </w:r>
      <w:r w:rsidR="00194843" w:rsidRPr="009A50FA">
        <w:rPr>
          <w:rFonts w:ascii="Book Antiqua" w:hAnsi="Book Antiqua" w:cstheme="majorBidi"/>
          <w:b/>
          <w:bCs/>
          <w:sz w:val="24"/>
          <w:szCs w:val="24"/>
          <w:lang w:bidi="ar-BH"/>
        </w:rPr>
        <w:tab/>
      </w:r>
    </w:p>
    <w:p w14:paraId="5763ADB6" w14:textId="680A375D" w:rsidR="00637AE3" w:rsidRDefault="00194843" w:rsidP="009A50FA">
      <w:pPr>
        <w:spacing w:after="0" w:line="360" w:lineRule="auto"/>
        <w:jc w:val="both"/>
        <w:rPr>
          <w:rFonts w:ascii="Book Antiqua" w:hAnsi="Book Antiqua" w:cstheme="majorBidi"/>
          <w:sz w:val="24"/>
          <w:szCs w:val="24"/>
          <w:lang w:eastAsia="zh-CN" w:bidi="ar-BH"/>
        </w:rPr>
      </w:pPr>
      <w:r w:rsidRPr="009A50FA">
        <w:rPr>
          <w:rFonts w:ascii="Book Antiqua" w:hAnsi="Book Antiqua" w:cstheme="majorBidi"/>
          <w:sz w:val="24"/>
          <w:szCs w:val="24"/>
          <w:lang w:bidi="ar-BH"/>
        </w:rPr>
        <w:t xml:space="preserve">The most appropriate antimicrobial therapy to treat CRE </w:t>
      </w:r>
      <w:r w:rsidR="004B1346" w:rsidRPr="009A50FA">
        <w:rPr>
          <w:rFonts w:ascii="Book Antiqua" w:hAnsi="Book Antiqua" w:cstheme="majorBidi"/>
          <w:sz w:val="24"/>
          <w:szCs w:val="24"/>
          <w:lang w:bidi="ar-BH"/>
        </w:rPr>
        <w:t xml:space="preserve">is </w:t>
      </w:r>
      <w:r w:rsidRPr="009A50FA">
        <w:rPr>
          <w:rFonts w:ascii="Book Antiqua" w:hAnsi="Book Antiqua" w:cstheme="majorBidi"/>
          <w:sz w:val="24"/>
          <w:szCs w:val="24"/>
          <w:lang w:bidi="ar-BH"/>
        </w:rPr>
        <w:t xml:space="preserve">still </w:t>
      </w:r>
      <w:r w:rsidR="00051D26" w:rsidRPr="009A50FA">
        <w:rPr>
          <w:rFonts w:ascii="Book Antiqua" w:hAnsi="Book Antiqua" w:cstheme="majorBidi"/>
          <w:sz w:val="24"/>
          <w:szCs w:val="24"/>
          <w:lang w:bidi="ar-BH"/>
        </w:rPr>
        <w:t>controversial</w:t>
      </w:r>
      <w:r w:rsidR="001C0CDC" w:rsidRPr="009A50FA">
        <w:rPr>
          <w:rFonts w:ascii="Book Antiqua" w:hAnsi="Book Antiqua" w:cstheme="majorBidi"/>
          <w:sz w:val="24"/>
          <w:szCs w:val="24"/>
          <w:lang w:bidi="ar-BH"/>
        </w:rPr>
        <w:t xml:space="preserve">. No consensus has been reached </w:t>
      </w:r>
      <w:r w:rsidRPr="009A50FA">
        <w:rPr>
          <w:rFonts w:ascii="Book Antiqua" w:hAnsi="Book Antiqua" w:cstheme="majorBidi"/>
          <w:sz w:val="24"/>
          <w:szCs w:val="24"/>
          <w:lang w:bidi="ar-BH"/>
        </w:rPr>
        <w:t xml:space="preserve">regarding the </w:t>
      </w:r>
      <w:r w:rsidR="001C0CDC" w:rsidRPr="009A50FA">
        <w:rPr>
          <w:rFonts w:ascii="Book Antiqua" w:hAnsi="Book Antiqua" w:cstheme="majorBidi"/>
          <w:sz w:val="24"/>
          <w:szCs w:val="24"/>
          <w:lang w:bidi="ar-BH"/>
        </w:rPr>
        <w:t>optimal</w:t>
      </w:r>
      <w:r w:rsidRPr="009A50FA">
        <w:rPr>
          <w:rFonts w:ascii="Book Antiqua" w:hAnsi="Book Antiqua" w:cstheme="majorBidi"/>
          <w:sz w:val="24"/>
          <w:szCs w:val="24"/>
          <w:lang w:bidi="ar-BH"/>
        </w:rPr>
        <w:t xml:space="preserve"> choice of antibiotic</w:t>
      </w:r>
      <w:r w:rsidR="001C0CDC" w:rsidRPr="009A50FA">
        <w:rPr>
          <w:rFonts w:ascii="Book Antiqua" w:hAnsi="Book Antiqua" w:cstheme="majorBidi"/>
          <w:sz w:val="24"/>
          <w:szCs w:val="24"/>
          <w:lang w:bidi="ar-BH"/>
        </w:rPr>
        <w:t xml:space="preserve"> therapy. </w:t>
      </w:r>
      <w:r w:rsidR="00051D26" w:rsidRPr="009A50FA">
        <w:rPr>
          <w:rFonts w:ascii="Book Antiqua" w:hAnsi="Book Antiqua" w:cstheme="majorBidi"/>
          <w:sz w:val="24"/>
          <w:szCs w:val="24"/>
          <w:lang w:bidi="ar-BH"/>
        </w:rPr>
        <w:t xml:space="preserve">As a consequence of the evolving broad spectrum antibiotic resistance, the old fashioned antibiotics, previously discarded because of their side effects, </w:t>
      </w:r>
      <w:r w:rsidR="00051D26" w:rsidRPr="00EF7B23">
        <w:rPr>
          <w:rFonts w:ascii="Book Antiqua" w:hAnsi="Book Antiqua" w:cstheme="majorBidi"/>
          <w:i/>
          <w:sz w:val="24"/>
          <w:szCs w:val="24"/>
          <w:lang w:bidi="ar-BH"/>
        </w:rPr>
        <w:t>e.g</w:t>
      </w:r>
      <w:r w:rsidR="00051D26" w:rsidRPr="009A50FA">
        <w:rPr>
          <w:rFonts w:ascii="Book Antiqua" w:hAnsi="Book Antiqua" w:cstheme="majorBidi"/>
          <w:sz w:val="24"/>
          <w:szCs w:val="24"/>
          <w:lang w:bidi="ar-BH"/>
        </w:rPr>
        <w:t>.</w:t>
      </w:r>
      <w:r w:rsidR="00EF7B23">
        <w:rPr>
          <w:rFonts w:ascii="Book Antiqua" w:hAnsi="Book Antiqua" w:cstheme="majorBidi" w:hint="eastAsia"/>
          <w:sz w:val="24"/>
          <w:szCs w:val="24"/>
          <w:lang w:eastAsia="zh-CN" w:bidi="ar-BH"/>
        </w:rPr>
        <w:t>,</w:t>
      </w:r>
      <w:r w:rsidR="00051D26" w:rsidRPr="009A50FA">
        <w:rPr>
          <w:rFonts w:ascii="Book Antiqua" w:hAnsi="Book Antiqua" w:cstheme="majorBidi"/>
          <w:sz w:val="24"/>
          <w:szCs w:val="24"/>
          <w:lang w:bidi="ar-BH"/>
        </w:rPr>
        <w:t xml:space="preserve"> polymyxin E (colistin), polymyxin B, aminoglycosides and fosfomycin, have reappeared, because o</w:t>
      </w:r>
      <w:r w:rsidR="00DD2CCB" w:rsidRPr="009A50FA">
        <w:rPr>
          <w:rFonts w:ascii="Book Antiqua" w:hAnsi="Book Antiqua" w:cstheme="majorBidi"/>
          <w:sz w:val="24"/>
          <w:szCs w:val="24"/>
          <w:lang w:bidi="ar-BH"/>
        </w:rPr>
        <w:t xml:space="preserve">f </w:t>
      </w:r>
      <w:r w:rsidR="00EF7B23">
        <w:rPr>
          <w:rFonts w:ascii="Book Antiqua" w:hAnsi="Book Antiqua" w:cstheme="majorBidi"/>
          <w:sz w:val="24"/>
          <w:szCs w:val="24"/>
          <w:lang w:bidi="ar-BH"/>
        </w:rPr>
        <w:t>effectiveness to some extent</w:t>
      </w:r>
      <w:r w:rsidR="00DD2CCB" w:rsidRPr="009A50FA">
        <w:rPr>
          <w:rFonts w:ascii="Book Antiqua" w:hAnsi="Book Antiqua" w:cstheme="majorBidi"/>
          <w:sz w:val="24"/>
          <w:szCs w:val="24"/>
          <w:vertAlign w:val="superscript"/>
          <w:lang w:bidi="ar-BH"/>
        </w:rPr>
        <w:t>[</w:t>
      </w:r>
      <w:r w:rsidR="00491C2D" w:rsidRPr="009A50FA">
        <w:rPr>
          <w:rFonts w:ascii="Book Antiqua" w:hAnsi="Book Antiqua" w:cstheme="majorBidi"/>
          <w:sz w:val="24"/>
          <w:szCs w:val="24"/>
          <w:vertAlign w:val="superscript"/>
          <w:lang w:bidi="ar-BH"/>
        </w:rPr>
        <w:t>3</w:t>
      </w:r>
      <w:r w:rsidR="0029284C" w:rsidRPr="009A50FA">
        <w:rPr>
          <w:rFonts w:ascii="Book Antiqua" w:hAnsi="Book Antiqua" w:cstheme="majorBidi"/>
          <w:sz w:val="24"/>
          <w:szCs w:val="24"/>
          <w:vertAlign w:val="superscript"/>
          <w:lang w:bidi="ar-BH"/>
        </w:rPr>
        <w:t>1</w:t>
      </w:r>
      <w:r w:rsidR="00051D26" w:rsidRPr="009A50FA">
        <w:rPr>
          <w:rFonts w:ascii="Book Antiqua" w:hAnsi="Book Antiqua" w:cstheme="majorBidi"/>
          <w:sz w:val="24"/>
          <w:szCs w:val="24"/>
          <w:vertAlign w:val="superscript"/>
          <w:lang w:bidi="ar-BH"/>
        </w:rPr>
        <w:t>,</w:t>
      </w:r>
      <w:r w:rsidR="006C3658" w:rsidRPr="009A50FA">
        <w:rPr>
          <w:rFonts w:ascii="Book Antiqua" w:hAnsi="Book Antiqua" w:cstheme="majorBidi"/>
          <w:sz w:val="24"/>
          <w:szCs w:val="24"/>
          <w:vertAlign w:val="superscript"/>
          <w:lang w:bidi="ar-BH"/>
        </w:rPr>
        <w:t>3</w:t>
      </w:r>
      <w:r w:rsidR="0029284C" w:rsidRPr="009A50FA">
        <w:rPr>
          <w:rFonts w:ascii="Book Antiqua" w:hAnsi="Book Antiqua" w:cstheme="majorBidi"/>
          <w:sz w:val="24"/>
          <w:szCs w:val="24"/>
          <w:vertAlign w:val="superscript"/>
          <w:lang w:bidi="ar-BH"/>
        </w:rPr>
        <w:t>2</w:t>
      </w:r>
      <w:r w:rsidR="00DD2CCB" w:rsidRPr="009A50FA">
        <w:rPr>
          <w:rFonts w:ascii="Book Antiqua" w:hAnsi="Book Antiqua" w:cstheme="majorBidi"/>
          <w:sz w:val="24"/>
          <w:szCs w:val="24"/>
          <w:vertAlign w:val="superscript"/>
          <w:lang w:bidi="ar-BH"/>
        </w:rPr>
        <w:t>]</w:t>
      </w:r>
      <w:r w:rsidR="001E4EF6" w:rsidRPr="009A50FA">
        <w:rPr>
          <w:rFonts w:ascii="Book Antiqua" w:hAnsi="Book Antiqua" w:cstheme="majorBidi"/>
          <w:sz w:val="24"/>
          <w:szCs w:val="24"/>
          <w:lang w:bidi="ar-BH"/>
        </w:rPr>
        <w:t xml:space="preserve">. </w:t>
      </w:r>
      <w:r w:rsidR="001C0CDC" w:rsidRPr="009A50FA">
        <w:rPr>
          <w:rFonts w:ascii="Book Antiqua" w:hAnsi="Book Antiqua" w:cstheme="majorBidi"/>
          <w:sz w:val="24"/>
          <w:szCs w:val="24"/>
          <w:lang w:bidi="ar-BH"/>
        </w:rPr>
        <w:t>Despite the numerous publications on the</w:t>
      </w:r>
      <w:r w:rsidR="00955623" w:rsidRPr="009A50FA">
        <w:rPr>
          <w:rFonts w:ascii="Book Antiqua" w:hAnsi="Book Antiqua" w:cstheme="majorBidi"/>
          <w:sz w:val="24"/>
          <w:szCs w:val="24"/>
          <w:lang w:bidi="ar-BH"/>
        </w:rPr>
        <w:t xml:space="preserve"> </w:t>
      </w:r>
      <w:r w:rsidR="001C0CDC" w:rsidRPr="009A50FA">
        <w:rPr>
          <w:rFonts w:ascii="Book Antiqua" w:hAnsi="Book Antiqua" w:cstheme="majorBidi"/>
          <w:sz w:val="24"/>
          <w:szCs w:val="24"/>
          <w:lang w:bidi="ar-BH"/>
        </w:rPr>
        <w:t>subject,</w:t>
      </w:r>
      <w:r w:rsidR="00955623" w:rsidRPr="009A50FA">
        <w:rPr>
          <w:rFonts w:ascii="Book Antiqua" w:hAnsi="Book Antiqua" w:cstheme="majorBidi"/>
          <w:sz w:val="24"/>
          <w:szCs w:val="24"/>
          <w:lang w:bidi="ar-BH"/>
        </w:rPr>
        <w:t xml:space="preserve"> </w:t>
      </w:r>
      <w:r w:rsidR="00F43BA5" w:rsidRPr="009A50FA">
        <w:rPr>
          <w:rFonts w:ascii="Book Antiqua" w:hAnsi="Book Antiqua" w:cstheme="majorBidi"/>
          <w:sz w:val="24"/>
          <w:szCs w:val="24"/>
          <w:lang w:bidi="ar-BH"/>
        </w:rPr>
        <w:t>no</w:t>
      </w:r>
      <w:r w:rsidR="00955623" w:rsidRPr="009A50FA">
        <w:rPr>
          <w:rFonts w:ascii="Book Antiqua" w:hAnsi="Book Antiqua" w:cstheme="majorBidi"/>
          <w:sz w:val="24"/>
          <w:szCs w:val="24"/>
          <w:lang w:bidi="ar-BH"/>
        </w:rPr>
        <w:t xml:space="preserve"> </w:t>
      </w:r>
      <w:r w:rsidR="00F43BA5" w:rsidRPr="009A50FA">
        <w:rPr>
          <w:rFonts w:ascii="Book Antiqua" w:hAnsi="Book Antiqua" w:cstheme="majorBidi"/>
          <w:sz w:val="24"/>
          <w:szCs w:val="24"/>
          <w:lang w:bidi="ar-BH"/>
        </w:rPr>
        <w:t>consensus</w:t>
      </w:r>
      <w:r w:rsidR="00955623" w:rsidRPr="009A50FA">
        <w:rPr>
          <w:rFonts w:ascii="Book Antiqua" w:hAnsi="Book Antiqua" w:cstheme="majorBidi"/>
          <w:sz w:val="24"/>
          <w:szCs w:val="24"/>
          <w:lang w:bidi="ar-BH"/>
        </w:rPr>
        <w:t xml:space="preserve"> </w:t>
      </w:r>
      <w:r w:rsidR="004B1346" w:rsidRPr="009A50FA">
        <w:rPr>
          <w:rFonts w:ascii="Book Antiqua" w:hAnsi="Book Antiqua" w:cstheme="majorBidi"/>
          <w:sz w:val="24"/>
          <w:szCs w:val="24"/>
          <w:lang w:bidi="ar-BH"/>
        </w:rPr>
        <w:t xml:space="preserve">has been </w:t>
      </w:r>
      <w:r w:rsidR="00051D26" w:rsidRPr="009A50FA">
        <w:rPr>
          <w:rFonts w:ascii="Book Antiqua" w:hAnsi="Book Antiqua" w:cstheme="majorBidi"/>
          <w:sz w:val="24"/>
          <w:szCs w:val="24"/>
          <w:lang w:bidi="ar-BH"/>
        </w:rPr>
        <w:t>reached even</w:t>
      </w:r>
      <w:r w:rsidR="004B1346" w:rsidRPr="009A50FA">
        <w:rPr>
          <w:rFonts w:ascii="Book Antiqua" w:hAnsi="Book Antiqua" w:cstheme="majorBidi"/>
          <w:sz w:val="24"/>
          <w:szCs w:val="24"/>
          <w:lang w:bidi="ar-BH"/>
        </w:rPr>
        <w:t xml:space="preserve"> on the preference of </w:t>
      </w:r>
      <w:r w:rsidRPr="009A50FA">
        <w:rPr>
          <w:rFonts w:ascii="Book Antiqua" w:hAnsi="Book Antiqua" w:cstheme="majorBidi"/>
          <w:sz w:val="24"/>
          <w:szCs w:val="24"/>
          <w:lang w:bidi="ar-BH"/>
        </w:rPr>
        <w:t>monotherapy</w:t>
      </w:r>
      <w:r w:rsidR="00955623"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or</w:t>
      </w:r>
      <w:r w:rsidR="00955623"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combination</w:t>
      </w:r>
      <w:r w:rsidR="0092429C"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therapy</w:t>
      </w:r>
      <w:r w:rsidR="00DD2CCB" w:rsidRPr="009A50FA">
        <w:rPr>
          <w:rFonts w:ascii="Book Antiqua" w:hAnsi="Book Antiqua" w:cstheme="majorBidi"/>
          <w:sz w:val="24"/>
          <w:szCs w:val="24"/>
          <w:vertAlign w:val="superscript"/>
          <w:lang w:bidi="ar-BH"/>
        </w:rPr>
        <w:t>[</w:t>
      </w:r>
      <w:r w:rsidR="00491C2D" w:rsidRPr="009A50FA">
        <w:rPr>
          <w:rFonts w:ascii="Book Antiqua" w:hAnsi="Book Antiqua" w:cstheme="majorBidi"/>
          <w:sz w:val="24"/>
          <w:szCs w:val="24"/>
          <w:vertAlign w:val="superscript"/>
          <w:lang w:bidi="ar-BH"/>
        </w:rPr>
        <w:t>3</w:t>
      </w:r>
      <w:r w:rsidR="0029284C" w:rsidRPr="009A50FA">
        <w:rPr>
          <w:rFonts w:ascii="Book Antiqua" w:hAnsi="Book Antiqua" w:cstheme="majorBidi"/>
          <w:sz w:val="24"/>
          <w:szCs w:val="24"/>
          <w:vertAlign w:val="superscript"/>
          <w:lang w:bidi="ar-BH"/>
        </w:rPr>
        <w:t>3</w:t>
      </w:r>
      <w:r w:rsidR="00DD2CCB" w:rsidRPr="009A50FA">
        <w:rPr>
          <w:rFonts w:ascii="Book Antiqua" w:hAnsi="Book Antiqua" w:cstheme="majorBidi"/>
          <w:sz w:val="24"/>
          <w:szCs w:val="24"/>
          <w:vertAlign w:val="superscript"/>
          <w:lang w:bidi="ar-BH"/>
        </w:rPr>
        <w:t>]</w:t>
      </w:r>
      <w:r w:rsidR="00D03B4A" w:rsidRPr="009A50FA">
        <w:rPr>
          <w:rFonts w:ascii="Book Antiqua" w:hAnsi="Book Antiqua" w:cstheme="majorBidi"/>
          <w:sz w:val="24"/>
          <w:szCs w:val="24"/>
          <w:lang w:bidi="ar-BH"/>
        </w:rPr>
        <w:t>.</w:t>
      </w:r>
    </w:p>
    <w:p w14:paraId="6AFAD6AE" w14:textId="77777777" w:rsidR="00EF7B23" w:rsidRPr="009A50FA" w:rsidRDefault="00EF7B23" w:rsidP="009A50FA">
      <w:pPr>
        <w:spacing w:after="0" w:line="360" w:lineRule="auto"/>
        <w:jc w:val="both"/>
        <w:rPr>
          <w:rFonts w:ascii="Book Antiqua" w:hAnsi="Book Antiqua" w:cstheme="majorBidi"/>
          <w:sz w:val="24"/>
          <w:szCs w:val="24"/>
          <w:lang w:eastAsia="zh-CN" w:bidi="ar-BH"/>
        </w:rPr>
      </w:pPr>
    </w:p>
    <w:p w14:paraId="260C06D2" w14:textId="0C6A06D3" w:rsidR="007F3365" w:rsidRPr="009A50FA" w:rsidRDefault="007F3365" w:rsidP="009A50FA">
      <w:pPr>
        <w:spacing w:after="0" w:line="360" w:lineRule="auto"/>
        <w:jc w:val="both"/>
        <w:rPr>
          <w:rFonts w:ascii="Book Antiqua" w:hAnsi="Book Antiqua" w:cstheme="majorBidi"/>
          <w:b/>
          <w:bCs/>
          <w:i/>
          <w:iCs/>
          <w:sz w:val="24"/>
          <w:szCs w:val="24"/>
          <w:lang w:bidi="ar-BH"/>
        </w:rPr>
      </w:pPr>
      <w:r w:rsidRPr="009A50FA">
        <w:rPr>
          <w:rFonts w:ascii="Book Antiqua" w:hAnsi="Book Antiqua" w:cstheme="majorBidi"/>
          <w:b/>
          <w:bCs/>
          <w:i/>
          <w:iCs/>
          <w:sz w:val="24"/>
          <w:szCs w:val="24"/>
          <w:lang w:bidi="ar-BH"/>
        </w:rPr>
        <w:t>Monot</w:t>
      </w:r>
      <w:r w:rsidR="00D53F16" w:rsidRPr="009A50FA">
        <w:rPr>
          <w:rFonts w:ascii="Book Antiqua" w:hAnsi="Book Antiqua" w:cstheme="majorBidi"/>
          <w:b/>
          <w:bCs/>
          <w:i/>
          <w:iCs/>
          <w:sz w:val="24"/>
          <w:szCs w:val="24"/>
          <w:lang w:bidi="ar-BH"/>
        </w:rPr>
        <w:t>h</w:t>
      </w:r>
      <w:r w:rsidRPr="009A50FA">
        <w:rPr>
          <w:rFonts w:ascii="Book Antiqua" w:hAnsi="Book Antiqua" w:cstheme="majorBidi"/>
          <w:b/>
          <w:bCs/>
          <w:i/>
          <w:iCs/>
          <w:sz w:val="24"/>
          <w:szCs w:val="24"/>
          <w:lang w:bidi="ar-BH"/>
        </w:rPr>
        <w:t>erapy</w:t>
      </w:r>
      <w:r w:rsidR="006521C0" w:rsidRPr="009A50FA">
        <w:rPr>
          <w:rFonts w:ascii="Book Antiqua" w:hAnsi="Book Antiqua" w:cstheme="majorBidi"/>
          <w:b/>
          <w:bCs/>
          <w:i/>
          <w:iCs/>
          <w:sz w:val="24"/>
          <w:szCs w:val="24"/>
          <w:lang w:bidi="ar-BH"/>
        </w:rPr>
        <w:t xml:space="preserve"> v</w:t>
      </w:r>
      <w:r w:rsidRPr="009A50FA">
        <w:rPr>
          <w:rFonts w:ascii="Book Antiqua" w:hAnsi="Book Antiqua" w:cstheme="majorBidi"/>
          <w:b/>
          <w:bCs/>
          <w:i/>
          <w:iCs/>
          <w:sz w:val="24"/>
          <w:szCs w:val="24"/>
          <w:lang w:bidi="ar-BH"/>
        </w:rPr>
        <w:t xml:space="preserve">s </w:t>
      </w:r>
      <w:r w:rsidR="00EF7B23" w:rsidRPr="009A50FA">
        <w:rPr>
          <w:rFonts w:ascii="Book Antiqua" w:hAnsi="Book Antiqua" w:cstheme="majorBidi"/>
          <w:b/>
          <w:bCs/>
          <w:i/>
          <w:iCs/>
          <w:sz w:val="24"/>
          <w:szCs w:val="24"/>
          <w:lang w:bidi="ar-BH"/>
        </w:rPr>
        <w:t>combination therapy for treatment of se</w:t>
      </w:r>
      <w:r w:rsidRPr="009A50FA">
        <w:rPr>
          <w:rFonts w:ascii="Book Antiqua" w:hAnsi="Book Antiqua" w:cstheme="majorBidi"/>
          <w:b/>
          <w:bCs/>
          <w:i/>
          <w:iCs/>
          <w:sz w:val="24"/>
          <w:szCs w:val="24"/>
          <w:lang w:bidi="ar-BH"/>
        </w:rPr>
        <w:t>psis</w:t>
      </w:r>
    </w:p>
    <w:p w14:paraId="366E68C0" w14:textId="358E7C98" w:rsidR="00194843" w:rsidRPr="009A50FA" w:rsidRDefault="00194843" w:rsidP="009A50FA">
      <w:pPr>
        <w:spacing w:after="0" w:line="360" w:lineRule="auto"/>
        <w:jc w:val="both"/>
        <w:rPr>
          <w:rFonts w:ascii="Book Antiqua" w:hAnsi="Book Antiqua" w:cstheme="majorBidi"/>
          <w:sz w:val="24"/>
          <w:szCs w:val="24"/>
          <w:lang w:bidi="ar-BH"/>
        </w:rPr>
      </w:pPr>
      <w:r w:rsidRPr="009A50FA">
        <w:rPr>
          <w:rFonts w:ascii="Book Antiqua" w:hAnsi="Book Antiqua" w:cstheme="majorBidi"/>
          <w:sz w:val="24"/>
          <w:szCs w:val="24"/>
          <w:lang w:bidi="ar-BH"/>
        </w:rPr>
        <w:t xml:space="preserve">In a study conducted </w:t>
      </w:r>
      <w:r w:rsidR="004B1346" w:rsidRPr="009A50FA">
        <w:rPr>
          <w:rFonts w:ascii="Book Antiqua" w:hAnsi="Book Antiqua" w:cstheme="majorBidi"/>
          <w:sz w:val="24"/>
          <w:szCs w:val="24"/>
          <w:lang w:bidi="ar-BH"/>
        </w:rPr>
        <w:t>in</w:t>
      </w:r>
      <w:r w:rsidR="00955623" w:rsidRPr="009A50FA">
        <w:rPr>
          <w:rFonts w:ascii="Book Antiqua" w:hAnsi="Book Antiqua" w:cstheme="majorBidi"/>
          <w:sz w:val="24"/>
          <w:szCs w:val="24"/>
          <w:lang w:bidi="ar-BH"/>
        </w:rPr>
        <w:t xml:space="preserve"> </w:t>
      </w:r>
      <w:r w:rsidR="004B1346" w:rsidRPr="009A50FA">
        <w:rPr>
          <w:rFonts w:ascii="Book Antiqua" w:hAnsi="Book Antiqua" w:cstheme="majorBidi"/>
          <w:sz w:val="24"/>
          <w:szCs w:val="24"/>
          <w:lang w:bidi="ar-BH"/>
        </w:rPr>
        <w:t>a mice sepsis model</w:t>
      </w:r>
      <w:r w:rsidRPr="009A50FA">
        <w:rPr>
          <w:rFonts w:ascii="Book Antiqua" w:hAnsi="Book Antiqua" w:cstheme="majorBidi"/>
          <w:sz w:val="24"/>
          <w:szCs w:val="24"/>
          <w:lang w:bidi="ar-BH"/>
        </w:rPr>
        <w:t>, no significant difference</w:t>
      </w:r>
      <w:r w:rsidR="004B1346" w:rsidRPr="009A50FA">
        <w:rPr>
          <w:rFonts w:ascii="Book Antiqua" w:hAnsi="Book Antiqua" w:cstheme="majorBidi"/>
          <w:sz w:val="24"/>
          <w:szCs w:val="24"/>
          <w:lang w:bidi="ar-BH"/>
        </w:rPr>
        <w:t xml:space="preserve"> was shown </w:t>
      </w:r>
      <w:r w:rsidRPr="009A50FA">
        <w:rPr>
          <w:rFonts w:ascii="Book Antiqua" w:hAnsi="Book Antiqua" w:cstheme="majorBidi"/>
          <w:sz w:val="24"/>
          <w:szCs w:val="24"/>
          <w:lang w:bidi="ar-BH"/>
        </w:rPr>
        <w:t>between colistin</w:t>
      </w:r>
      <w:r w:rsidR="00955623" w:rsidRPr="009A50FA">
        <w:rPr>
          <w:rFonts w:ascii="Book Antiqua" w:hAnsi="Book Antiqua" w:cstheme="majorBidi"/>
          <w:sz w:val="24"/>
          <w:szCs w:val="24"/>
          <w:lang w:bidi="ar-BH"/>
        </w:rPr>
        <w:t xml:space="preserve"> </w:t>
      </w:r>
      <w:r w:rsidR="004B1346" w:rsidRPr="009A50FA">
        <w:rPr>
          <w:rFonts w:ascii="Book Antiqua" w:hAnsi="Book Antiqua" w:cstheme="majorBidi"/>
          <w:sz w:val="24"/>
          <w:szCs w:val="24"/>
          <w:lang w:bidi="ar-BH"/>
        </w:rPr>
        <w:t>monotherapy and</w:t>
      </w:r>
      <w:r w:rsidR="00955623"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 xml:space="preserve">tigecycline monotherapy in </w:t>
      </w:r>
      <w:r w:rsidR="004B1346" w:rsidRPr="009A50FA">
        <w:rPr>
          <w:rFonts w:ascii="Book Antiqua" w:hAnsi="Book Antiqua" w:cstheme="majorBidi"/>
          <w:sz w:val="24"/>
          <w:szCs w:val="24"/>
          <w:lang w:bidi="ar-BH"/>
        </w:rPr>
        <w:t>treating</w:t>
      </w:r>
      <w:r w:rsidR="00955623" w:rsidRPr="009A50FA">
        <w:rPr>
          <w:rFonts w:ascii="Book Antiqua" w:hAnsi="Book Antiqua" w:cstheme="majorBidi"/>
          <w:sz w:val="24"/>
          <w:szCs w:val="24"/>
          <w:lang w:bidi="ar-BH"/>
        </w:rPr>
        <w:t xml:space="preserve"> </w:t>
      </w:r>
      <w:r w:rsidR="00051D26" w:rsidRPr="009A50FA">
        <w:rPr>
          <w:rFonts w:ascii="Book Antiqua" w:hAnsi="Book Antiqua" w:cstheme="majorBidi"/>
          <w:sz w:val="24"/>
          <w:szCs w:val="24"/>
          <w:lang w:bidi="ar-BH"/>
        </w:rPr>
        <w:t>c</w:t>
      </w:r>
      <w:r w:rsidRPr="009A50FA">
        <w:rPr>
          <w:rFonts w:ascii="Book Antiqua" w:hAnsi="Book Antiqua" w:cstheme="majorBidi"/>
          <w:sz w:val="24"/>
          <w:szCs w:val="24"/>
          <w:lang w:bidi="ar-BH"/>
        </w:rPr>
        <w:t xml:space="preserve">arbapenem-resistant </w:t>
      </w:r>
      <w:r w:rsidRPr="009A50FA">
        <w:rPr>
          <w:rFonts w:ascii="Book Antiqua" w:hAnsi="Book Antiqua" w:cstheme="majorBidi"/>
          <w:i/>
          <w:iCs/>
          <w:sz w:val="24"/>
          <w:szCs w:val="24"/>
          <w:lang w:bidi="ar-BH"/>
        </w:rPr>
        <w:t>K</w:t>
      </w:r>
      <w:r w:rsidR="00051D26" w:rsidRPr="009A50FA">
        <w:rPr>
          <w:rFonts w:ascii="Book Antiqua" w:hAnsi="Book Antiqua" w:cstheme="majorBidi"/>
          <w:i/>
          <w:iCs/>
          <w:sz w:val="24"/>
          <w:szCs w:val="24"/>
          <w:lang w:bidi="ar-BH"/>
        </w:rPr>
        <w:t>.</w:t>
      </w:r>
      <w:r w:rsidRPr="009A50FA">
        <w:rPr>
          <w:rFonts w:ascii="Book Antiqua" w:hAnsi="Book Antiqua" w:cstheme="majorBidi"/>
          <w:i/>
          <w:iCs/>
          <w:sz w:val="24"/>
          <w:szCs w:val="24"/>
          <w:lang w:bidi="ar-BH"/>
        </w:rPr>
        <w:t xml:space="preserve"> pneumonia</w:t>
      </w:r>
      <w:r w:rsidR="00051D26" w:rsidRPr="009A50FA">
        <w:rPr>
          <w:rFonts w:ascii="Book Antiqua" w:hAnsi="Book Antiqua" w:cstheme="majorBidi"/>
          <w:i/>
          <w:iCs/>
          <w:sz w:val="24"/>
          <w:szCs w:val="24"/>
          <w:lang w:bidi="ar-BH"/>
        </w:rPr>
        <w:t>e</w:t>
      </w:r>
      <w:r w:rsidR="004B1346" w:rsidRPr="009A50FA">
        <w:rPr>
          <w:rFonts w:ascii="Book Antiqua" w:hAnsi="Book Antiqua" w:cstheme="majorBidi"/>
          <w:sz w:val="24"/>
          <w:szCs w:val="24"/>
          <w:lang w:bidi="ar-BH"/>
        </w:rPr>
        <w:t xml:space="preserve">. </w:t>
      </w:r>
      <w:r w:rsidR="000D0540" w:rsidRPr="009A50FA">
        <w:rPr>
          <w:rFonts w:ascii="Book Antiqua" w:hAnsi="Book Antiqua" w:cstheme="majorBidi"/>
          <w:sz w:val="24"/>
          <w:szCs w:val="24"/>
          <w:lang w:bidi="ar-BH"/>
        </w:rPr>
        <w:t>In addition</w:t>
      </w:r>
      <w:r w:rsidR="004B1346"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 xml:space="preserve">combination of </w:t>
      </w:r>
      <w:r w:rsidR="004B1346" w:rsidRPr="009A50FA">
        <w:rPr>
          <w:rFonts w:ascii="Book Antiqua" w:hAnsi="Book Antiqua" w:cstheme="majorBidi"/>
          <w:sz w:val="24"/>
          <w:szCs w:val="24"/>
          <w:lang w:bidi="ar-BH"/>
        </w:rPr>
        <w:t xml:space="preserve">both colistin and tigecycline did not </w:t>
      </w:r>
      <w:r w:rsidR="00051D26" w:rsidRPr="009A50FA">
        <w:rPr>
          <w:rFonts w:ascii="Book Antiqua" w:hAnsi="Book Antiqua" w:cstheme="majorBidi"/>
          <w:sz w:val="24"/>
          <w:szCs w:val="24"/>
          <w:lang w:bidi="ar-BH"/>
        </w:rPr>
        <w:t>s</w:t>
      </w:r>
      <w:r w:rsidR="004B1346" w:rsidRPr="009A50FA">
        <w:rPr>
          <w:rFonts w:ascii="Book Antiqua" w:hAnsi="Book Antiqua" w:cstheme="majorBidi"/>
          <w:sz w:val="24"/>
          <w:szCs w:val="24"/>
          <w:lang w:bidi="ar-BH"/>
        </w:rPr>
        <w:t>how superiority</w:t>
      </w:r>
      <w:r w:rsidR="00955623" w:rsidRPr="009A50FA">
        <w:rPr>
          <w:rFonts w:ascii="Book Antiqua" w:hAnsi="Book Antiqua" w:cstheme="majorBidi"/>
          <w:sz w:val="24"/>
          <w:szCs w:val="24"/>
          <w:lang w:bidi="ar-BH"/>
        </w:rPr>
        <w:t xml:space="preserve"> </w:t>
      </w:r>
      <w:r w:rsidR="004B1346" w:rsidRPr="009A50FA">
        <w:rPr>
          <w:rFonts w:ascii="Book Antiqua" w:hAnsi="Book Antiqua" w:cstheme="majorBidi"/>
          <w:sz w:val="24"/>
          <w:szCs w:val="24"/>
          <w:lang w:bidi="ar-BH"/>
        </w:rPr>
        <w:t>over</w:t>
      </w:r>
      <w:r w:rsidR="00955623"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monotherapy</w:t>
      </w:r>
      <w:r w:rsidR="00DD2CCB" w:rsidRPr="009A50FA">
        <w:rPr>
          <w:rFonts w:ascii="Book Antiqua" w:hAnsi="Book Antiqua" w:cstheme="majorBidi"/>
          <w:sz w:val="24"/>
          <w:szCs w:val="24"/>
          <w:vertAlign w:val="superscript"/>
          <w:lang w:bidi="ar-BH"/>
        </w:rPr>
        <w:t>[</w:t>
      </w:r>
      <w:r w:rsidR="00E613F6" w:rsidRPr="009A50FA">
        <w:rPr>
          <w:rFonts w:ascii="Book Antiqua" w:hAnsi="Book Antiqua" w:cstheme="majorBidi"/>
          <w:sz w:val="24"/>
          <w:szCs w:val="24"/>
          <w:vertAlign w:val="superscript"/>
          <w:lang w:bidi="ar-BH"/>
        </w:rPr>
        <w:t>3</w:t>
      </w:r>
      <w:r w:rsidR="0029284C" w:rsidRPr="009A50FA">
        <w:rPr>
          <w:rFonts w:ascii="Book Antiqua" w:hAnsi="Book Antiqua" w:cstheme="majorBidi"/>
          <w:sz w:val="24"/>
          <w:szCs w:val="24"/>
          <w:vertAlign w:val="superscript"/>
          <w:lang w:bidi="ar-BH"/>
        </w:rPr>
        <w:t>4</w:t>
      </w:r>
      <w:r w:rsidR="00DD2CCB" w:rsidRPr="009A50FA">
        <w:rPr>
          <w:rFonts w:ascii="Book Antiqua" w:hAnsi="Book Antiqua" w:cstheme="majorBidi"/>
          <w:sz w:val="24"/>
          <w:szCs w:val="24"/>
          <w:vertAlign w:val="superscript"/>
          <w:lang w:bidi="ar-BH"/>
        </w:rPr>
        <w:t>]</w:t>
      </w:r>
      <w:r w:rsidR="004C60E5" w:rsidRPr="009A50FA">
        <w:rPr>
          <w:rFonts w:ascii="Book Antiqua" w:hAnsi="Book Antiqua" w:cstheme="majorBidi"/>
          <w:sz w:val="24"/>
          <w:szCs w:val="24"/>
          <w:lang w:bidi="ar-BH"/>
        </w:rPr>
        <w:t>.</w:t>
      </w:r>
      <w:r w:rsidR="00955623" w:rsidRPr="009A50FA">
        <w:rPr>
          <w:rFonts w:ascii="Book Antiqua" w:hAnsi="Book Antiqua" w:cstheme="majorBidi"/>
          <w:sz w:val="24"/>
          <w:szCs w:val="24"/>
          <w:lang w:bidi="ar-BH"/>
        </w:rPr>
        <w:t xml:space="preserve"> </w:t>
      </w:r>
      <w:r w:rsidR="000D0540" w:rsidRPr="009A50FA">
        <w:rPr>
          <w:rFonts w:ascii="Book Antiqua" w:hAnsi="Book Antiqua" w:cstheme="majorBidi"/>
          <w:sz w:val="24"/>
          <w:szCs w:val="24"/>
          <w:lang w:bidi="ar-BH"/>
        </w:rPr>
        <w:t>However</w:t>
      </w:r>
      <w:r w:rsidR="00955623" w:rsidRPr="009A50FA">
        <w:rPr>
          <w:rFonts w:ascii="Book Antiqua" w:hAnsi="Book Antiqua" w:cstheme="majorBidi"/>
          <w:sz w:val="24"/>
          <w:szCs w:val="24"/>
          <w:lang w:bidi="ar-BH"/>
        </w:rPr>
        <w:t>,</w:t>
      </w:r>
      <w:r w:rsidR="004B1346" w:rsidRPr="009A50FA">
        <w:rPr>
          <w:rFonts w:ascii="Book Antiqua" w:hAnsi="Book Antiqua" w:cstheme="majorBidi"/>
          <w:sz w:val="24"/>
          <w:szCs w:val="24"/>
          <w:lang w:bidi="ar-BH"/>
        </w:rPr>
        <w:t xml:space="preserve"> several studies</w:t>
      </w:r>
      <w:r w:rsidR="00A4014D" w:rsidRPr="009A50FA">
        <w:rPr>
          <w:rFonts w:ascii="Book Antiqua" w:hAnsi="Book Antiqua" w:cstheme="majorBidi"/>
          <w:sz w:val="24"/>
          <w:szCs w:val="24"/>
          <w:lang w:bidi="ar-BH"/>
        </w:rPr>
        <w:t xml:space="preserve"> suggested</w:t>
      </w:r>
      <w:r w:rsidRPr="009A50FA">
        <w:rPr>
          <w:rFonts w:ascii="Book Antiqua" w:hAnsi="Book Antiqua" w:cstheme="majorBidi"/>
          <w:sz w:val="24"/>
          <w:szCs w:val="24"/>
          <w:lang w:bidi="ar-BH"/>
        </w:rPr>
        <w:t xml:space="preserve"> that</w:t>
      </w:r>
      <w:r w:rsidR="00955623"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combination therap</w:t>
      </w:r>
      <w:r w:rsidR="004B1346" w:rsidRPr="009A50FA">
        <w:rPr>
          <w:rFonts w:ascii="Book Antiqua" w:hAnsi="Book Antiqua" w:cstheme="majorBidi"/>
          <w:sz w:val="24"/>
          <w:szCs w:val="24"/>
          <w:lang w:bidi="ar-BH"/>
        </w:rPr>
        <w:t>y might be</w:t>
      </w:r>
      <w:r w:rsidRPr="009A50FA">
        <w:rPr>
          <w:rFonts w:ascii="Book Antiqua" w:hAnsi="Book Antiqua" w:cstheme="majorBidi"/>
          <w:sz w:val="24"/>
          <w:szCs w:val="24"/>
          <w:lang w:bidi="ar-BH"/>
        </w:rPr>
        <w:t xml:space="preserve"> superior to monotherapy</w:t>
      </w:r>
      <w:r w:rsidR="004B1346" w:rsidRPr="009A50FA">
        <w:rPr>
          <w:rFonts w:ascii="Book Antiqua" w:hAnsi="Book Antiqua" w:cstheme="majorBidi"/>
          <w:sz w:val="24"/>
          <w:szCs w:val="24"/>
          <w:lang w:bidi="ar-BH"/>
        </w:rPr>
        <w:t xml:space="preserve"> in terms of mortality rate</w:t>
      </w:r>
      <w:r w:rsidR="00E25BCA" w:rsidRPr="009A50FA">
        <w:rPr>
          <w:rFonts w:ascii="Book Antiqua" w:hAnsi="Book Antiqua" w:cstheme="majorBidi"/>
          <w:sz w:val="24"/>
          <w:szCs w:val="24"/>
          <w:lang w:bidi="ar-BH"/>
        </w:rPr>
        <w:t>s</w:t>
      </w:r>
      <w:r w:rsidRPr="009A50FA">
        <w:rPr>
          <w:rFonts w:ascii="Book Antiqua" w:hAnsi="Book Antiqua" w:cstheme="majorBidi"/>
          <w:sz w:val="24"/>
          <w:szCs w:val="24"/>
          <w:lang w:bidi="ar-BH"/>
        </w:rPr>
        <w:t>.</w:t>
      </w:r>
      <w:r w:rsidR="00955623" w:rsidRPr="009A50FA">
        <w:rPr>
          <w:rFonts w:ascii="Book Antiqua" w:hAnsi="Book Antiqua" w:cstheme="majorBidi"/>
          <w:sz w:val="24"/>
          <w:szCs w:val="24"/>
          <w:lang w:bidi="ar-BH"/>
        </w:rPr>
        <w:t xml:space="preserve"> </w:t>
      </w:r>
      <w:r w:rsidR="00DD6377" w:rsidRPr="009A50FA">
        <w:rPr>
          <w:rFonts w:ascii="Book Antiqua" w:hAnsi="Book Antiqua" w:cstheme="majorBidi"/>
          <w:sz w:val="24"/>
          <w:szCs w:val="24"/>
          <w:lang w:bidi="ar-BH"/>
        </w:rPr>
        <w:t xml:space="preserve">A review conducted by </w:t>
      </w:r>
      <w:r w:rsidR="004B1346" w:rsidRPr="009A50FA">
        <w:rPr>
          <w:rFonts w:ascii="Book Antiqua" w:hAnsi="Book Antiqua" w:cstheme="majorBidi"/>
          <w:sz w:val="24"/>
          <w:szCs w:val="24"/>
          <w:lang w:bidi="ar-BH"/>
        </w:rPr>
        <w:t>Falagas</w:t>
      </w:r>
      <w:r w:rsidR="00955623" w:rsidRPr="009A50FA">
        <w:rPr>
          <w:rFonts w:ascii="Book Antiqua" w:hAnsi="Book Antiqua" w:cstheme="majorBidi"/>
          <w:sz w:val="24"/>
          <w:szCs w:val="24"/>
          <w:lang w:bidi="ar-BH"/>
        </w:rPr>
        <w:t xml:space="preserve"> </w:t>
      </w:r>
      <w:r w:rsidR="00DC3981">
        <w:rPr>
          <w:rFonts w:ascii="Book Antiqua" w:hAnsi="Book Antiqua" w:cstheme="majorBidi"/>
          <w:i/>
          <w:sz w:val="24"/>
          <w:szCs w:val="24"/>
          <w:lang w:bidi="ar-BH"/>
        </w:rPr>
        <w:t>et al</w:t>
      </w:r>
      <w:r w:rsidR="00DD2CCB" w:rsidRPr="009A50FA">
        <w:rPr>
          <w:rFonts w:ascii="Book Antiqua" w:hAnsi="Book Antiqua" w:cstheme="majorBidi"/>
          <w:sz w:val="24"/>
          <w:szCs w:val="24"/>
          <w:vertAlign w:val="superscript"/>
          <w:lang w:bidi="ar-BH"/>
        </w:rPr>
        <w:t>[</w:t>
      </w:r>
      <w:r w:rsidR="00051D26" w:rsidRPr="009A50FA">
        <w:rPr>
          <w:rFonts w:ascii="Book Antiqua" w:hAnsi="Book Antiqua" w:cstheme="majorBidi"/>
          <w:sz w:val="24"/>
          <w:szCs w:val="24"/>
          <w:vertAlign w:val="superscript"/>
          <w:lang w:bidi="ar-BH"/>
        </w:rPr>
        <w:t>3</w:t>
      </w:r>
      <w:r w:rsidR="0029284C" w:rsidRPr="009A50FA">
        <w:rPr>
          <w:rFonts w:ascii="Book Antiqua" w:hAnsi="Book Antiqua" w:cstheme="majorBidi"/>
          <w:sz w:val="24"/>
          <w:szCs w:val="24"/>
          <w:vertAlign w:val="superscript"/>
          <w:lang w:bidi="ar-BH"/>
        </w:rPr>
        <w:t>5</w:t>
      </w:r>
      <w:r w:rsidR="00DD2CCB" w:rsidRPr="009A50FA">
        <w:rPr>
          <w:rFonts w:ascii="Book Antiqua" w:hAnsi="Book Antiqua" w:cstheme="majorBidi"/>
          <w:sz w:val="24"/>
          <w:szCs w:val="24"/>
          <w:vertAlign w:val="superscript"/>
          <w:lang w:bidi="ar-BH"/>
        </w:rPr>
        <w:t>]</w:t>
      </w:r>
      <w:r w:rsidR="00051D26" w:rsidRPr="009A50FA">
        <w:rPr>
          <w:rFonts w:ascii="Book Antiqua" w:hAnsi="Book Antiqua" w:cstheme="majorBidi"/>
          <w:sz w:val="24"/>
          <w:szCs w:val="24"/>
          <w:lang w:bidi="ar-BH"/>
        </w:rPr>
        <w:t xml:space="preserve"> </w:t>
      </w:r>
      <w:r w:rsidR="00A01858" w:rsidRPr="009A50FA">
        <w:rPr>
          <w:rFonts w:ascii="Book Antiqua" w:hAnsi="Book Antiqua" w:cstheme="majorBidi"/>
          <w:sz w:val="24"/>
          <w:szCs w:val="24"/>
          <w:lang w:bidi="ar-BH"/>
        </w:rPr>
        <w:t xml:space="preserve">described a cohort of </w:t>
      </w:r>
      <w:r w:rsidRPr="009A50FA">
        <w:rPr>
          <w:rFonts w:ascii="Book Antiqua" w:hAnsi="Book Antiqua" w:cstheme="majorBidi"/>
          <w:sz w:val="24"/>
          <w:szCs w:val="24"/>
        </w:rPr>
        <w:t xml:space="preserve">692 patients in which majority </w:t>
      </w:r>
      <w:r w:rsidR="00A01858" w:rsidRPr="009A50FA">
        <w:rPr>
          <w:rFonts w:ascii="Book Antiqua" w:hAnsi="Book Antiqua" w:cstheme="majorBidi"/>
          <w:sz w:val="24"/>
          <w:szCs w:val="24"/>
        </w:rPr>
        <w:t>had</w:t>
      </w:r>
      <w:r w:rsidRPr="009A50FA">
        <w:rPr>
          <w:rFonts w:ascii="Book Antiqua" w:hAnsi="Book Antiqua" w:cstheme="majorBidi"/>
          <w:sz w:val="24"/>
          <w:szCs w:val="24"/>
        </w:rPr>
        <w:t xml:space="preserve"> confirmed </w:t>
      </w:r>
      <w:r w:rsidR="00BA7083" w:rsidRPr="009A50FA">
        <w:rPr>
          <w:rFonts w:ascii="Book Antiqua" w:hAnsi="Book Antiqua"/>
          <w:i/>
          <w:sz w:val="24"/>
          <w:szCs w:val="24"/>
        </w:rPr>
        <w:t>Klebsiella pneumoniae</w:t>
      </w:r>
      <w:r w:rsidR="00BA7083" w:rsidRPr="009A50FA">
        <w:rPr>
          <w:rFonts w:ascii="Book Antiqua" w:hAnsi="Book Antiqua"/>
          <w:sz w:val="24"/>
          <w:szCs w:val="24"/>
        </w:rPr>
        <w:t xml:space="preserve"> carbapenemase producing</w:t>
      </w:r>
      <w:r w:rsidR="00626CDF" w:rsidRPr="009A50FA">
        <w:rPr>
          <w:rFonts w:ascii="Book Antiqua" w:hAnsi="Book Antiqua"/>
          <w:sz w:val="24"/>
          <w:szCs w:val="24"/>
        </w:rPr>
        <w:t xml:space="preserve"> </w:t>
      </w:r>
      <w:r w:rsidR="00BA7083" w:rsidRPr="009A50FA">
        <w:rPr>
          <w:rFonts w:ascii="Book Antiqua" w:hAnsi="Book Antiqua"/>
          <w:i/>
          <w:sz w:val="24"/>
          <w:szCs w:val="24"/>
        </w:rPr>
        <w:t>K. Pneumoniae</w:t>
      </w:r>
      <w:r w:rsidR="00BA7083" w:rsidRPr="009A50FA">
        <w:rPr>
          <w:rFonts w:ascii="Book Antiqua" w:hAnsi="Book Antiqua"/>
          <w:sz w:val="24"/>
          <w:szCs w:val="24"/>
        </w:rPr>
        <w:t xml:space="preserve"> (KPC-KP)</w:t>
      </w:r>
      <w:r w:rsidR="00626CDF" w:rsidRPr="009A50FA">
        <w:rPr>
          <w:rFonts w:ascii="Book Antiqua" w:hAnsi="Book Antiqua"/>
          <w:sz w:val="24"/>
          <w:szCs w:val="24"/>
        </w:rPr>
        <w:t xml:space="preserve"> </w:t>
      </w:r>
      <w:r w:rsidRPr="009A50FA">
        <w:rPr>
          <w:rFonts w:ascii="Book Antiqua" w:hAnsi="Book Antiqua" w:cstheme="majorBidi"/>
          <w:sz w:val="24"/>
          <w:szCs w:val="24"/>
        </w:rPr>
        <w:t xml:space="preserve">isolates and most </w:t>
      </w:r>
      <w:r w:rsidR="00A01858" w:rsidRPr="009A50FA">
        <w:rPr>
          <w:rFonts w:ascii="Book Antiqua" w:hAnsi="Book Antiqua" w:cstheme="majorBidi"/>
          <w:sz w:val="24"/>
          <w:szCs w:val="24"/>
        </w:rPr>
        <w:t xml:space="preserve">of them </w:t>
      </w:r>
      <w:r w:rsidRPr="009A50FA">
        <w:rPr>
          <w:rFonts w:ascii="Book Antiqua" w:hAnsi="Book Antiqua" w:cstheme="majorBidi"/>
          <w:sz w:val="24"/>
          <w:szCs w:val="24"/>
        </w:rPr>
        <w:t xml:space="preserve">related to </w:t>
      </w:r>
      <w:r w:rsidR="00BB49A0" w:rsidRPr="009A50FA">
        <w:rPr>
          <w:rFonts w:ascii="Book Antiqua" w:hAnsi="Book Antiqua" w:cstheme="majorBidi"/>
          <w:sz w:val="24"/>
          <w:szCs w:val="24"/>
        </w:rPr>
        <w:t>bacteraemia</w:t>
      </w:r>
      <w:r w:rsidRPr="009A50FA">
        <w:rPr>
          <w:rFonts w:ascii="Book Antiqua" w:hAnsi="Book Antiqua" w:cstheme="majorBidi"/>
          <w:sz w:val="24"/>
          <w:szCs w:val="24"/>
        </w:rPr>
        <w:t>.</w:t>
      </w:r>
      <w:r w:rsidR="00A01858" w:rsidRPr="009A50FA">
        <w:rPr>
          <w:rFonts w:ascii="Book Antiqua" w:hAnsi="Book Antiqua" w:cstheme="majorBidi"/>
          <w:sz w:val="24"/>
          <w:szCs w:val="24"/>
        </w:rPr>
        <w:t xml:space="preserve"> M</w:t>
      </w:r>
      <w:r w:rsidRPr="009A50FA">
        <w:rPr>
          <w:rFonts w:ascii="Book Antiqua" w:hAnsi="Book Antiqua" w:cstheme="majorBidi"/>
          <w:sz w:val="24"/>
          <w:szCs w:val="24"/>
        </w:rPr>
        <w:t xml:space="preserve">ortality rate among those who received combination </w:t>
      </w:r>
      <w:r w:rsidR="00A01858" w:rsidRPr="009A50FA">
        <w:rPr>
          <w:rFonts w:ascii="Book Antiqua" w:hAnsi="Book Antiqua" w:cstheme="majorBidi"/>
          <w:sz w:val="24"/>
          <w:szCs w:val="24"/>
        </w:rPr>
        <w:t>anti</w:t>
      </w:r>
      <w:r w:rsidR="00001D02" w:rsidRPr="009A50FA">
        <w:rPr>
          <w:rFonts w:ascii="Book Antiqua" w:hAnsi="Book Antiqua" w:cstheme="majorBidi"/>
          <w:sz w:val="24"/>
          <w:szCs w:val="24"/>
        </w:rPr>
        <w:t xml:space="preserve">microbial </w:t>
      </w:r>
      <w:r w:rsidRPr="009A50FA">
        <w:rPr>
          <w:rFonts w:ascii="Book Antiqua" w:hAnsi="Book Antiqua" w:cstheme="majorBidi"/>
          <w:sz w:val="24"/>
          <w:szCs w:val="24"/>
        </w:rPr>
        <w:t>therapy</w:t>
      </w:r>
      <w:r w:rsidR="00A01858" w:rsidRPr="009A50FA">
        <w:rPr>
          <w:rFonts w:ascii="Book Antiqua" w:hAnsi="Book Antiqua" w:cstheme="majorBidi"/>
          <w:sz w:val="24"/>
          <w:szCs w:val="24"/>
        </w:rPr>
        <w:t xml:space="preserve"> ranged from </w:t>
      </w:r>
      <w:r w:rsidRPr="009A50FA">
        <w:rPr>
          <w:rFonts w:ascii="Book Antiqua" w:hAnsi="Book Antiqua" w:cstheme="majorBidi"/>
          <w:sz w:val="24"/>
          <w:szCs w:val="24"/>
        </w:rPr>
        <w:t>50</w:t>
      </w:r>
      <w:r w:rsidR="00DC3981">
        <w:rPr>
          <w:rFonts w:ascii="Book Antiqua" w:hAnsi="Book Antiqua" w:cstheme="majorBidi" w:hint="eastAsia"/>
          <w:sz w:val="24"/>
          <w:szCs w:val="24"/>
          <w:lang w:eastAsia="zh-CN"/>
        </w:rPr>
        <w:t>%</w:t>
      </w:r>
      <w:r w:rsidR="00A01858" w:rsidRPr="009A50FA">
        <w:rPr>
          <w:rFonts w:ascii="Book Antiqua" w:hAnsi="Book Antiqua" w:cstheme="majorBidi"/>
          <w:sz w:val="24"/>
          <w:szCs w:val="24"/>
        </w:rPr>
        <w:t xml:space="preserve"> to </w:t>
      </w:r>
      <w:r w:rsidRPr="009A50FA">
        <w:rPr>
          <w:rFonts w:ascii="Book Antiqua" w:hAnsi="Book Antiqua" w:cstheme="majorBidi"/>
          <w:sz w:val="24"/>
          <w:szCs w:val="24"/>
        </w:rPr>
        <w:t>67% with the lowest rate associated with combination of</w:t>
      </w:r>
      <w:r w:rsidR="00955623" w:rsidRPr="009A50FA">
        <w:rPr>
          <w:rFonts w:ascii="Book Antiqua" w:hAnsi="Book Antiqua" w:cstheme="majorBidi"/>
          <w:sz w:val="24"/>
          <w:szCs w:val="24"/>
        </w:rPr>
        <w:t xml:space="preserve"> </w:t>
      </w:r>
      <w:r w:rsidR="00A01858" w:rsidRPr="009A50FA">
        <w:rPr>
          <w:rFonts w:ascii="Book Antiqua" w:hAnsi="Book Antiqua" w:cstheme="majorBidi"/>
          <w:sz w:val="24"/>
          <w:szCs w:val="24"/>
        </w:rPr>
        <w:t xml:space="preserve">tigecycline and </w:t>
      </w:r>
      <w:r w:rsidRPr="009A50FA">
        <w:rPr>
          <w:rFonts w:ascii="Book Antiqua" w:hAnsi="Book Antiqua" w:cstheme="majorBidi"/>
          <w:sz w:val="24"/>
          <w:szCs w:val="24"/>
        </w:rPr>
        <w:t>gentamicin and highest rate with</w:t>
      </w:r>
      <w:r w:rsidR="00955623" w:rsidRPr="009A50FA">
        <w:rPr>
          <w:rFonts w:ascii="Book Antiqua" w:hAnsi="Book Antiqua" w:cstheme="majorBidi"/>
          <w:sz w:val="24"/>
          <w:szCs w:val="24"/>
        </w:rPr>
        <w:t xml:space="preserve"> </w:t>
      </w:r>
      <w:r w:rsidR="00A01858" w:rsidRPr="009A50FA">
        <w:rPr>
          <w:rFonts w:ascii="Book Antiqua" w:hAnsi="Book Antiqua" w:cstheme="majorBidi"/>
          <w:sz w:val="24"/>
          <w:szCs w:val="24"/>
        </w:rPr>
        <w:t>c</w:t>
      </w:r>
      <w:r w:rsidRPr="009A50FA">
        <w:rPr>
          <w:rFonts w:ascii="Book Antiqua" w:hAnsi="Book Antiqua" w:cstheme="majorBidi"/>
          <w:sz w:val="24"/>
          <w:szCs w:val="24"/>
        </w:rPr>
        <w:t>olistin and carbapenem</w:t>
      </w:r>
      <w:r w:rsidR="00051D26" w:rsidRPr="009A50FA">
        <w:rPr>
          <w:rFonts w:ascii="Book Antiqua" w:hAnsi="Book Antiqua" w:cstheme="majorBidi"/>
          <w:sz w:val="24"/>
          <w:szCs w:val="24"/>
        </w:rPr>
        <w:t xml:space="preserve"> (</w:t>
      </w:r>
      <w:r w:rsidR="00001D02" w:rsidRPr="009A50FA">
        <w:rPr>
          <w:rFonts w:ascii="Book Antiqua" w:hAnsi="Book Antiqua" w:cstheme="majorBidi"/>
          <w:sz w:val="24"/>
          <w:szCs w:val="24"/>
        </w:rPr>
        <w:t>50% mortality rate in combination of</w:t>
      </w:r>
      <w:r w:rsidR="00955623" w:rsidRPr="009A50FA">
        <w:rPr>
          <w:rFonts w:ascii="Book Antiqua" w:hAnsi="Book Antiqua" w:cstheme="majorBidi"/>
          <w:sz w:val="24"/>
          <w:szCs w:val="24"/>
        </w:rPr>
        <w:t xml:space="preserve"> </w:t>
      </w:r>
      <w:r w:rsidR="00051D26" w:rsidRPr="009A50FA">
        <w:rPr>
          <w:rFonts w:ascii="Book Antiqua" w:hAnsi="Book Antiqua" w:cstheme="majorBidi"/>
          <w:sz w:val="24"/>
          <w:szCs w:val="24"/>
        </w:rPr>
        <w:t>tigecylcine with gentamicin, 64</w:t>
      </w:r>
      <w:r w:rsidR="00001D02" w:rsidRPr="009A50FA">
        <w:rPr>
          <w:rFonts w:ascii="Book Antiqua" w:hAnsi="Book Antiqua" w:cstheme="majorBidi"/>
          <w:sz w:val="24"/>
          <w:szCs w:val="24"/>
        </w:rPr>
        <w:t>% in tigecycline-</w:t>
      </w:r>
      <w:r w:rsidR="00051D26" w:rsidRPr="009A50FA">
        <w:rPr>
          <w:rFonts w:ascii="Book Antiqua" w:hAnsi="Book Antiqua" w:cstheme="majorBidi"/>
          <w:sz w:val="24"/>
          <w:szCs w:val="24"/>
        </w:rPr>
        <w:t>colistin and 67</w:t>
      </w:r>
      <w:r w:rsidR="00001D02" w:rsidRPr="009A50FA">
        <w:rPr>
          <w:rFonts w:ascii="Book Antiqua" w:hAnsi="Book Antiqua" w:cstheme="majorBidi"/>
          <w:sz w:val="24"/>
          <w:szCs w:val="24"/>
        </w:rPr>
        <w:t>% for carbapenem-colistin combination)</w:t>
      </w:r>
      <w:r w:rsidRPr="009A50FA">
        <w:rPr>
          <w:rFonts w:ascii="Book Antiqua" w:hAnsi="Book Antiqua" w:cstheme="majorBidi"/>
          <w:sz w:val="24"/>
          <w:szCs w:val="24"/>
        </w:rPr>
        <w:t xml:space="preserve">. </w:t>
      </w:r>
      <w:r w:rsidR="00A01858" w:rsidRPr="009A50FA">
        <w:rPr>
          <w:rFonts w:ascii="Book Antiqua" w:hAnsi="Book Antiqua" w:cstheme="majorBidi"/>
          <w:sz w:val="24"/>
          <w:szCs w:val="24"/>
        </w:rPr>
        <w:t>P</w:t>
      </w:r>
      <w:r w:rsidRPr="009A50FA">
        <w:rPr>
          <w:rFonts w:ascii="Book Antiqua" w:hAnsi="Book Antiqua" w:cstheme="majorBidi"/>
          <w:sz w:val="24"/>
          <w:szCs w:val="24"/>
        </w:rPr>
        <w:t>atient</w:t>
      </w:r>
      <w:r w:rsidR="00A01858" w:rsidRPr="009A50FA">
        <w:rPr>
          <w:rFonts w:ascii="Book Antiqua" w:hAnsi="Book Antiqua" w:cstheme="majorBidi"/>
          <w:sz w:val="24"/>
          <w:szCs w:val="24"/>
        </w:rPr>
        <w:t>s</w:t>
      </w:r>
      <w:r w:rsidRPr="009A50FA">
        <w:rPr>
          <w:rFonts w:ascii="Book Antiqua" w:hAnsi="Book Antiqua" w:cstheme="majorBidi"/>
          <w:sz w:val="24"/>
          <w:szCs w:val="24"/>
        </w:rPr>
        <w:t xml:space="preserve"> who received</w:t>
      </w:r>
      <w:r w:rsidR="00955623" w:rsidRPr="009A50FA">
        <w:rPr>
          <w:rFonts w:ascii="Book Antiqua" w:hAnsi="Book Antiqua" w:cstheme="majorBidi"/>
          <w:sz w:val="24"/>
          <w:szCs w:val="24"/>
        </w:rPr>
        <w:t xml:space="preserve"> </w:t>
      </w:r>
      <w:r w:rsidR="00E25BCA" w:rsidRPr="009A50FA">
        <w:rPr>
          <w:rFonts w:ascii="Book Antiqua" w:hAnsi="Book Antiqua" w:cstheme="majorBidi"/>
          <w:sz w:val="24"/>
          <w:szCs w:val="24"/>
        </w:rPr>
        <w:t>colistin</w:t>
      </w:r>
      <w:r w:rsidRPr="009A50FA">
        <w:rPr>
          <w:rFonts w:ascii="Book Antiqua" w:hAnsi="Book Antiqua" w:cstheme="majorBidi"/>
          <w:sz w:val="24"/>
          <w:szCs w:val="24"/>
        </w:rPr>
        <w:t xml:space="preserve"> monother</w:t>
      </w:r>
      <w:r w:rsidR="00A01858" w:rsidRPr="009A50FA">
        <w:rPr>
          <w:rFonts w:ascii="Book Antiqua" w:hAnsi="Book Antiqua" w:cstheme="majorBidi"/>
          <w:sz w:val="24"/>
          <w:szCs w:val="24"/>
        </w:rPr>
        <w:t xml:space="preserve">apy had </w:t>
      </w:r>
      <w:r w:rsidRPr="009A50FA">
        <w:rPr>
          <w:rFonts w:ascii="Book Antiqua" w:hAnsi="Book Antiqua" w:cstheme="majorBidi"/>
          <w:sz w:val="24"/>
          <w:szCs w:val="24"/>
        </w:rPr>
        <w:t>a mortality rate of 57</w:t>
      </w:r>
      <w:r w:rsidR="00E25BCA" w:rsidRPr="009A50FA">
        <w:rPr>
          <w:rFonts w:ascii="Book Antiqua" w:hAnsi="Book Antiqua" w:cstheme="majorBidi"/>
          <w:sz w:val="24"/>
          <w:szCs w:val="24"/>
        </w:rPr>
        <w:t xml:space="preserve">% </w:t>
      </w:r>
      <w:r w:rsidR="00001D02" w:rsidRPr="009A50FA">
        <w:rPr>
          <w:rFonts w:ascii="Book Antiqua" w:hAnsi="Book Antiqua" w:cstheme="majorBidi"/>
          <w:sz w:val="24"/>
          <w:szCs w:val="24"/>
        </w:rPr>
        <w:t xml:space="preserve">and </w:t>
      </w:r>
      <w:r w:rsidR="00E25BCA" w:rsidRPr="009A50FA">
        <w:rPr>
          <w:rFonts w:ascii="Book Antiqua" w:hAnsi="Book Antiqua" w:cstheme="majorBidi"/>
          <w:sz w:val="24"/>
          <w:szCs w:val="24"/>
        </w:rPr>
        <w:t>patients who rece</w:t>
      </w:r>
      <w:r w:rsidR="00051D26" w:rsidRPr="009A50FA">
        <w:rPr>
          <w:rFonts w:ascii="Book Antiqua" w:hAnsi="Book Antiqua" w:cstheme="majorBidi"/>
          <w:sz w:val="24"/>
          <w:szCs w:val="24"/>
        </w:rPr>
        <w:t>ived tigecycline monotherapy 80</w:t>
      </w:r>
      <w:r w:rsidR="00E25BCA" w:rsidRPr="009A50FA">
        <w:rPr>
          <w:rFonts w:ascii="Book Antiqua" w:hAnsi="Book Antiqua" w:cstheme="majorBidi"/>
          <w:sz w:val="24"/>
          <w:szCs w:val="24"/>
        </w:rPr>
        <w:t>%. T</w:t>
      </w:r>
      <w:r w:rsidR="00DD6377" w:rsidRPr="009A50FA">
        <w:rPr>
          <w:rFonts w:ascii="Book Antiqua" w:hAnsi="Book Antiqua" w:cstheme="majorBidi"/>
          <w:sz w:val="24"/>
          <w:szCs w:val="24"/>
        </w:rPr>
        <w:t xml:space="preserve">he superiority of using combination therapy was </w:t>
      </w:r>
      <w:r w:rsidR="00E25BCA" w:rsidRPr="009A50FA">
        <w:rPr>
          <w:rFonts w:ascii="Book Antiqua" w:hAnsi="Book Antiqua" w:cstheme="majorBidi"/>
          <w:sz w:val="24"/>
          <w:szCs w:val="24"/>
        </w:rPr>
        <w:t>shown</w:t>
      </w:r>
      <w:r w:rsidR="00DD6377" w:rsidRPr="009A50FA">
        <w:rPr>
          <w:rFonts w:ascii="Book Antiqua" w:hAnsi="Book Antiqua" w:cstheme="majorBidi"/>
          <w:sz w:val="24"/>
          <w:szCs w:val="24"/>
        </w:rPr>
        <w:t xml:space="preserve"> in </w:t>
      </w:r>
      <w:r w:rsidR="00E25BCA" w:rsidRPr="009A50FA">
        <w:rPr>
          <w:rFonts w:ascii="Book Antiqua" w:hAnsi="Book Antiqua" w:cstheme="majorBidi"/>
          <w:sz w:val="24"/>
          <w:szCs w:val="24"/>
        </w:rPr>
        <w:t xml:space="preserve">only </w:t>
      </w:r>
      <w:r w:rsidR="0092429C" w:rsidRPr="009A50FA">
        <w:rPr>
          <w:rFonts w:ascii="Book Antiqua" w:hAnsi="Book Antiqua" w:cstheme="majorBidi"/>
          <w:sz w:val="24"/>
          <w:szCs w:val="24"/>
        </w:rPr>
        <w:t>three</w:t>
      </w:r>
      <w:r w:rsidR="00DD6377" w:rsidRPr="009A50FA">
        <w:rPr>
          <w:rFonts w:ascii="Book Antiqua" w:hAnsi="Book Antiqua" w:cstheme="majorBidi"/>
          <w:sz w:val="24"/>
          <w:szCs w:val="24"/>
        </w:rPr>
        <w:t xml:space="preserve"> studies</w:t>
      </w:r>
      <w:r w:rsidR="00A01858" w:rsidRPr="009A50FA">
        <w:rPr>
          <w:rFonts w:ascii="Book Antiqua" w:hAnsi="Book Antiqua" w:cstheme="majorBidi"/>
          <w:sz w:val="24"/>
          <w:szCs w:val="24"/>
        </w:rPr>
        <w:t>.</w:t>
      </w:r>
      <w:r w:rsidR="00E25BCA" w:rsidRPr="009A50FA">
        <w:rPr>
          <w:rFonts w:ascii="Book Antiqua" w:hAnsi="Book Antiqua" w:cstheme="majorBidi"/>
          <w:sz w:val="24"/>
          <w:szCs w:val="24"/>
        </w:rPr>
        <w:t xml:space="preserve"> No hard conclusions can be drawn from t</w:t>
      </w:r>
      <w:r w:rsidR="00491514" w:rsidRPr="009A50FA">
        <w:rPr>
          <w:rFonts w:ascii="Book Antiqua" w:hAnsi="Book Antiqua" w:cstheme="majorBidi"/>
          <w:sz w:val="24"/>
          <w:szCs w:val="24"/>
        </w:rPr>
        <w:t>his review</w:t>
      </w:r>
      <w:r w:rsidR="0092429C" w:rsidRPr="009A50FA">
        <w:rPr>
          <w:rFonts w:ascii="Book Antiqua" w:hAnsi="Book Antiqua" w:cstheme="majorBidi"/>
          <w:sz w:val="24"/>
          <w:szCs w:val="24"/>
        </w:rPr>
        <w:t xml:space="preserve"> </w:t>
      </w:r>
      <w:r w:rsidR="00E25BCA" w:rsidRPr="009A50FA">
        <w:rPr>
          <w:rFonts w:ascii="Book Antiqua" w:hAnsi="Book Antiqua" w:cstheme="majorBidi"/>
          <w:sz w:val="24"/>
          <w:szCs w:val="24"/>
        </w:rPr>
        <w:t>to decide on the use of</w:t>
      </w:r>
      <w:r w:rsidR="00491514" w:rsidRPr="009A50FA">
        <w:rPr>
          <w:rFonts w:ascii="Book Antiqua" w:hAnsi="Book Antiqua" w:cstheme="majorBidi"/>
          <w:sz w:val="24"/>
          <w:szCs w:val="24"/>
        </w:rPr>
        <w:t xml:space="preserve"> single</w:t>
      </w:r>
      <w:r w:rsidR="00E25BCA" w:rsidRPr="009A50FA">
        <w:rPr>
          <w:rFonts w:ascii="Book Antiqua" w:hAnsi="Book Antiqua" w:cstheme="majorBidi"/>
          <w:sz w:val="24"/>
          <w:szCs w:val="24"/>
        </w:rPr>
        <w:t xml:space="preserve"> agent</w:t>
      </w:r>
      <w:r w:rsidR="00693CCB" w:rsidRPr="009A50FA">
        <w:rPr>
          <w:rFonts w:ascii="Book Antiqua" w:hAnsi="Book Antiqua" w:cstheme="majorBidi"/>
          <w:sz w:val="24"/>
          <w:szCs w:val="24"/>
        </w:rPr>
        <w:t xml:space="preserve"> or </w:t>
      </w:r>
      <w:r w:rsidR="00693CCB" w:rsidRPr="009A50FA">
        <w:rPr>
          <w:rFonts w:ascii="Book Antiqua" w:hAnsi="Book Antiqua" w:cstheme="majorBidi"/>
          <w:sz w:val="24"/>
          <w:szCs w:val="24"/>
        </w:rPr>
        <w:lastRenderedPageBreak/>
        <w:t>combined therapy. E</w:t>
      </w:r>
      <w:r w:rsidR="00491514" w:rsidRPr="009A50FA">
        <w:rPr>
          <w:rFonts w:ascii="Book Antiqua" w:hAnsi="Book Antiqua" w:cstheme="majorBidi"/>
          <w:sz w:val="24"/>
          <w:szCs w:val="24"/>
        </w:rPr>
        <w:t xml:space="preserve">xcept in </w:t>
      </w:r>
      <w:r w:rsidR="00693CCB" w:rsidRPr="009A50FA">
        <w:rPr>
          <w:rFonts w:ascii="Book Antiqua" w:hAnsi="Book Antiqua" w:cstheme="majorBidi"/>
          <w:sz w:val="24"/>
          <w:szCs w:val="24"/>
        </w:rPr>
        <w:t xml:space="preserve">the </w:t>
      </w:r>
      <w:r w:rsidR="00491514" w:rsidRPr="009A50FA">
        <w:rPr>
          <w:rFonts w:ascii="Book Antiqua" w:hAnsi="Book Antiqua" w:cstheme="majorBidi"/>
          <w:sz w:val="24"/>
          <w:szCs w:val="24"/>
        </w:rPr>
        <w:t>critically ill patient</w:t>
      </w:r>
      <w:r w:rsidR="00693CCB" w:rsidRPr="009A50FA">
        <w:rPr>
          <w:rFonts w:ascii="Book Antiqua" w:hAnsi="Book Antiqua" w:cstheme="majorBidi"/>
          <w:sz w:val="24"/>
          <w:szCs w:val="24"/>
        </w:rPr>
        <w:t>s</w:t>
      </w:r>
      <w:r w:rsidR="00491514" w:rsidRPr="009A50FA">
        <w:rPr>
          <w:rFonts w:ascii="Book Antiqua" w:hAnsi="Book Antiqua" w:cstheme="majorBidi"/>
          <w:sz w:val="24"/>
          <w:szCs w:val="24"/>
        </w:rPr>
        <w:t>, it</w:t>
      </w:r>
      <w:r w:rsidR="00BB49A0" w:rsidRPr="009A50FA">
        <w:rPr>
          <w:rFonts w:ascii="Book Antiqua" w:hAnsi="Book Antiqua" w:cstheme="majorBidi"/>
          <w:sz w:val="24"/>
          <w:szCs w:val="24"/>
        </w:rPr>
        <w:t xml:space="preserve"> i</w:t>
      </w:r>
      <w:r w:rsidR="00491514" w:rsidRPr="009A50FA">
        <w:rPr>
          <w:rFonts w:ascii="Book Antiqua" w:hAnsi="Book Antiqua" w:cstheme="majorBidi"/>
          <w:sz w:val="24"/>
          <w:szCs w:val="24"/>
        </w:rPr>
        <w:t>s preferable to use combination therapy with superiority of tigecycline and gentamicin as a first choice</w:t>
      </w:r>
      <w:r w:rsidR="00693CCB" w:rsidRPr="009A50FA">
        <w:rPr>
          <w:rFonts w:ascii="Book Antiqua" w:hAnsi="Book Antiqua" w:cstheme="majorBidi"/>
          <w:sz w:val="24"/>
          <w:szCs w:val="24"/>
        </w:rPr>
        <w:t>, but randomized</w:t>
      </w:r>
      <w:r w:rsidR="00491514" w:rsidRPr="009A50FA">
        <w:rPr>
          <w:rFonts w:ascii="Book Antiqua" w:hAnsi="Book Antiqua" w:cstheme="majorBidi"/>
          <w:sz w:val="24"/>
          <w:szCs w:val="24"/>
        </w:rPr>
        <w:t xml:space="preserve"> clinical trial</w:t>
      </w:r>
      <w:r w:rsidR="00693CCB" w:rsidRPr="009A50FA">
        <w:rPr>
          <w:rFonts w:ascii="Book Antiqua" w:hAnsi="Book Antiqua" w:cstheme="majorBidi"/>
          <w:sz w:val="24"/>
          <w:szCs w:val="24"/>
        </w:rPr>
        <w:t>s need to con</w:t>
      </w:r>
      <w:r w:rsidR="00CC72FE" w:rsidRPr="009A50FA">
        <w:rPr>
          <w:rFonts w:ascii="Book Antiqua" w:hAnsi="Book Antiqua" w:cstheme="majorBidi"/>
          <w:sz w:val="24"/>
          <w:szCs w:val="24"/>
        </w:rPr>
        <w:t>firm</w:t>
      </w:r>
      <w:r w:rsidR="00693CCB" w:rsidRPr="009A50FA">
        <w:rPr>
          <w:rFonts w:ascii="Book Antiqua" w:hAnsi="Book Antiqua" w:cstheme="majorBidi"/>
          <w:sz w:val="24"/>
          <w:szCs w:val="24"/>
        </w:rPr>
        <w:t xml:space="preserve"> this statemen</w:t>
      </w:r>
      <w:r w:rsidR="00BB49A0" w:rsidRPr="009A50FA">
        <w:rPr>
          <w:rFonts w:ascii="Book Antiqua" w:hAnsi="Book Antiqua" w:cstheme="majorBidi"/>
          <w:sz w:val="24"/>
          <w:szCs w:val="24"/>
        </w:rPr>
        <w:t>t.</w:t>
      </w:r>
    </w:p>
    <w:p w14:paraId="44B56C03" w14:textId="3306E515" w:rsidR="00083140" w:rsidRPr="009A50FA" w:rsidRDefault="00194843" w:rsidP="00DC3981">
      <w:pPr>
        <w:spacing w:after="0" w:line="360" w:lineRule="auto"/>
        <w:ind w:firstLineChars="100" w:firstLine="240"/>
        <w:jc w:val="both"/>
        <w:rPr>
          <w:rFonts w:ascii="Book Antiqua" w:hAnsi="Book Antiqua" w:cstheme="majorBidi"/>
          <w:sz w:val="24"/>
          <w:szCs w:val="24"/>
        </w:rPr>
      </w:pPr>
      <w:r w:rsidRPr="009A50FA">
        <w:rPr>
          <w:rFonts w:ascii="Book Antiqua" w:hAnsi="Book Antiqua" w:cstheme="majorBidi"/>
          <w:sz w:val="24"/>
          <w:szCs w:val="24"/>
        </w:rPr>
        <w:t xml:space="preserve">But even </w:t>
      </w:r>
      <w:r w:rsidR="000E4D28" w:rsidRPr="009A50FA">
        <w:rPr>
          <w:rFonts w:ascii="Book Antiqua" w:hAnsi="Book Antiqua" w:cstheme="majorBidi"/>
          <w:sz w:val="24"/>
          <w:szCs w:val="24"/>
        </w:rPr>
        <w:t>with</w:t>
      </w:r>
      <w:r w:rsidRPr="009A50FA">
        <w:rPr>
          <w:rFonts w:ascii="Book Antiqua" w:hAnsi="Book Antiqua" w:cstheme="majorBidi"/>
          <w:sz w:val="24"/>
          <w:szCs w:val="24"/>
        </w:rPr>
        <w:t xml:space="preserve"> combination therapy</w:t>
      </w:r>
      <w:r w:rsidR="00693CCB" w:rsidRPr="009A50FA">
        <w:rPr>
          <w:rFonts w:ascii="Book Antiqua" w:hAnsi="Book Antiqua" w:cstheme="majorBidi"/>
          <w:sz w:val="24"/>
          <w:szCs w:val="24"/>
        </w:rPr>
        <w:t>,</w:t>
      </w:r>
      <w:r w:rsidRPr="009A50FA">
        <w:rPr>
          <w:rFonts w:ascii="Book Antiqua" w:hAnsi="Book Antiqua" w:cstheme="majorBidi"/>
          <w:sz w:val="24"/>
          <w:szCs w:val="24"/>
        </w:rPr>
        <w:t xml:space="preserve"> mortality rate </w:t>
      </w:r>
      <w:r w:rsidR="000E4D28" w:rsidRPr="009A50FA">
        <w:rPr>
          <w:rFonts w:ascii="Book Antiqua" w:hAnsi="Book Antiqua" w:cstheme="majorBidi"/>
          <w:sz w:val="24"/>
          <w:szCs w:val="24"/>
        </w:rPr>
        <w:t xml:space="preserve">remains </w:t>
      </w:r>
      <w:r w:rsidRPr="009A50FA">
        <w:rPr>
          <w:rFonts w:ascii="Book Antiqua" w:hAnsi="Book Antiqua" w:cstheme="majorBidi"/>
          <w:sz w:val="24"/>
          <w:szCs w:val="24"/>
        </w:rPr>
        <w:t xml:space="preserve">high </w:t>
      </w:r>
      <w:r w:rsidR="000E4D28" w:rsidRPr="009A50FA">
        <w:rPr>
          <w:rFonts w:ascii="Book Antiqua" w:hAnsi="Book Antiqua" w:cstheme="majorBidi"/>
          <w:sz w:val="24"/>
          <w:szCs w:val="24"/>
        </w:rPr>
        <w:t>in patients with CRE related</w:t>
      </w:r>
      <w:r w:rsidR="00CC72FE" w:rsidRPr="009A50FA">
        <w:rPr>
          <w:rFonts w:ascii="Book Antiqua" w:hAnsi="Book Antiqua" w:cstheme="majorBidi"/>
          <w:sz w:val="24"/>
          <w:szCs w:val="24"/>
        </w:rPr>
        <w:t xml:space="preserve"> </w:t>
      </w:r>
      <w:r w:rsidR="002C2CA8" w:rsidRPr="009A50FA">
        <w:rPr>
          <w:rFonts w:ascii="Book Antiqua" w:hAnsi="Book Antiqua" w:cstheme="majorBidi"/>
          <w:sz w:val="24"/>
          <w:szCs w:val="24"/>
        </w:rPr>
        <w:t>bacteremia</w:t>
      </w:r>
      <w:r w:rsidR="00693CCB" w:rsidRPr="009A50FA">
        <w:rPr>
          <w:rFonts w:ascii="Book Antiqua" w:hAnsi="Book Antiqua" w:cstheme="majorBidi"/>
          <w:sz w:val="24"/>
          <w:szCs w:val="24"/>
        </w:rPr>
        <w:t xml:space="preserve">. </w:t>
      </w:r>
      <w:r w:rsidR="0086700B" w:rsidRPr="009A50FA">
        <w:rPr>
          <w:rFonts w:ascii="Book Antiqua" w:hAnsi="Book Antiqua" w:cstheme="majorBidi"/>
          <w:sz w:val="24"/>
          <w:szCs w:val="24"/>
        </w:rPr>
        <w:t>The u</w:t>
      </w:r>
      <w:r w:rsidR="000E4D28" w:rsidRPr="009A50FA">
        <w:rPr>
          <w:rFonts w:ascii="Book Antiqua" w:hAnsi="Book Antiqua" w:cstheme="majorBidi"/>
          <w:sz w:val="24"/>
          <w:szCs w:val="24"/>
        </w:rPr>
        <w:t>nderlying</w:t>
      </w:r>
      <w:r w:rsidR="00CC72FE" w:rsidRPr="009A50FA">
        <w:rPr>
          <w:rFonts w:ascii="Book Antiqua" w:hAnsi="Book Antiqua" w:cstheme="majorBidi"/>
          <w:sz w:val="24"/>
          <w:szCs w:val="24"/>
        </w:rPr>
        <w:t xml:space="preserve"> </w:t>
      </w:r>
      <w:r w:rsidR="000E4D28" w:rsidRPr="009A50FA">
        <w:rPr>
          <w:rFonts w:ascii="Book Antiqua" w:hAnsi="Book Antiqua" w:cstheme="majorBidi"/>
          <w:sz w:val="24"/>
          <w:szCs w:val="24"/>
        </w:rPr>
        <w:t>illness of the</w:t>
      </w:r>
      <w:r w:rsidR="00CC72FE" w:rsidRPr="009A50FA">
        <w:rPr>
          <w:rFonts w:ascii="Book Antiqua" w:hAnsi="Book Antiqua" w:cstheme="majorBidi"/>
          <w:sz w:val="24"/>
          <w:szCs w:val="24"/>
        </w:rPr>
        <w:t xml:space="preserve"> </w:t>
      </w:r>
      <w:r w:rsidR="000E4D28" w:rsidRPr="009A50FA">
        <w:rPr>
          <w:rFonts w:ascii="Book Antiqua" w:hAnsi="Book Antiqua" w:cstheme="majorBidi"/>
          <w:sz w:val="24"/>
          <w:szCs w:val="24"/>
        </w:rPr>
        <w:t>patient</w:t>
      </w:r>
      <w:r w:rsidR="00CC72FE" w:rsidRPr="009A50FA">
        <w:rPr>
          <w:rFonts w:ascii="Book Antiqua" w:hAnsi="Book Antiqua" w:cstheme="majorBidi"/>
          <w:sz w:val="24"/>
          <w:szCs w:val="24"/>
        </w:rPr>
        <w:t xml:space="preserve"> </w:t>
      </w:r>
      <w:r w:rsidR="00693CCB" w:rsidRPr="009A50FA">
        <w:rPr>
          <w:rFonts w:ascii="Book Antiqua" w:hAnsi="Book Antiqua" w:cstheme="majorBidi"/>
          <w:sz w:val="24"/>
          <w:szCs w:val="24"/>
        </w:rPr>
        <w:t>remains</w:t>
      </w:r>
      <w:r w:rsidR="00CC72FE" w:rsidRPr="009A50FA">
        <w:rPr>
          <w:rFonts w:ascii="Book Antiqua" w:hAnsi="Book Antiqua" w:cstheme="majorBidi"/>
          <w:sz w:val="24"/>
          <w:szCs w:val="24"/>
        </w:rPr>
        <w:t xml:space="preserve"> </w:t>
      </w:r>
      <w:r w:rsidR="000E4D28" w:rsidRPr="009A50FA">
        <w:rPr>
          <w:rFonts w:ascii="Book Antiqua" w:hAnsi="Book Antiqua" w:cstheme="majorBidi"/>
          <w:sz w:val="24"/>
          <w:szCs w:val="24"/>
        </w:rPr>
        <w:t>the</w:t>
      </w:r>
      <w:r w:rsidR="00CC72FE" w:rsidRPr="009A50FA">
        <w:rPr>
          <w:rFonts w:ascii="Book Antiqua" w:hAnsi="Book Antiqua" w:cstheme="majorBidi"/>
          <w:sz w:val="24"/>
          <w:szCs w:val="24"/>
        </w:rPr>
        <w:t xml:space="preserve"> </w:t>
      </w:r>
      <w:r w:rsidRPr="009A50FA">
        <w:rPr>
          <w:rFonts w:ascii="Book Antiqua" w:hAnsi="Book Antiqua" w:cstheme="majorBidi"/>
          <w:sz w:val="24"/>
          <w:szCs w:val="24"/>
        </w:rPr>
        <w:t>most</w:t>
      </w:r>
      <w:r w:rsidR="00CC72FE" w:rsidRPr="009A50FA">
        <w:rPr>
          <w:rFonts w:ascii="Book Antiqua" w:hAnsi="Book Antiqua" w:cstheme="majorBidi"/>
          <w:sz w:val="24"/>
          <w:szCs w:val="24"/>
        </w:rPr>
        <w:t xml:space="preserve"> </w:t>
      </w:r>
      <w:r w:rsidRPr="009A50FA">
        <w:rPr>
          <w:rFonts w:ascii="Book Antiqua" w:hAnsi="Book Antiqua" w:cstheme="majorBidi"/>
          <w:sz w:val="24"/>
          <w:szCs w:val="24"/>
        </w:rPr>
        <w:t>i</w:t>
      </w:r>
      <w:r w:rsidR="000E4D28" w:rsidRPr="009A50FA">
        <w:rPr>
          <w:rFonts w:ascii="Book Antiqua" w:hAnsi="Book Antiqua" w:cstheme="majorBidi"/>
          <w:sz w:val="24"/>
          <w:szCs w:val="24"/>
        </w:rPr>
        <w:t>mportant</w:t>
      </w:r>
      <w:r w:rsidRPr="009A50FA">
        <w:rPr>
          <w:rFonts w:ascii="Book Antiqua" w:hAnsi="Book Antiqua" w:cstheme="majorBidi"/>
          <w:sz w:val="24"/>
          <w:szCs w:val="24"/>
        </w:rPr>
        <w:t xml:space="preserve"> risk factor </w:t>
      </w:r>
      <w:r w:rsidR="000E4D28" w:rsidRPr="009A50FA">
        <w:rPr>
          <w:rFonts w:ascii="Book Antiqua" w:hAnsi="Book Antiqua" w:cstheme="majorBidi"/>
          <w:sz w:val="24"/>
          <w:szCs w:val="24"/>
        </w:rPr>
        <w:t>for mortality</w:t>
      </w:r>
      <w:r w:rsidRPr="009A50FA">
        <w:rPr>
          <w:rFonts w:ascii="Book Antiqua" w:hAnsi="Book Antiqua" w:cstheme="majorBidi"/>
          <w:sz w:val="24"/>
          <w:szCs w:val="24"/>
          <w:lang w:bidi="ar-BH"/>
        </w:rPr>
        <w:t xml:space="preserve">. </w:t>
      </w:r>
      <w:r w:rsidR="000E4D28" w:rsidRPr="009A50FA">
        <w:rPr>
          <w:rFonts w:ascii="Book Antiqua" w:hAnsi="Book Antiqua" w:cstheme="majorBidi"/>
          <w:sz w:val="24"/>
          <w:szCs w:val="24"/>
          <w:lang w:bidi="ar-BH"/>
        </w:rPr>
        <w:t>Tumbarello</w:t>
      </w:r>
      <w:r w:rsidR="00CC72FE" w:rsidRPr="009A50FA">
        <w:rPr>
          <w:rFonts w:ascii="Book Antiqua" w:hAnsi="Book Antiqua" w:cstheme="majorBidi"/>
          <w:sz w:val="24"/>
          <w:szCs w:val="24"/>
          <w:lang w:bidi="ar-BH"/>
        </w:rPr>
        <w:t xml:space="preserve"> </w:t>
      </w:r>
      <w:r w:rsidR="000E4D28" w:rsidRPr="009A50FA">
        <w:rPr>
          <w:rFonts w:ascii="Book Antiqua" w:hAnsi="Book Antiqua" w:cstheme="majorBidi"/>
          <w:i/>
          <w:sz w:val="24"/>
          <w:szCs w:val="24"/>
          <w:lang w:bidi="ar-BH"/>
        </w:rPr>
        <w:t>et al</w:t>
      </w:r>
      <w:r w:rsidR="00DD2CCB" w:rsidRPr="009A50FA">
        <w:rPr>
          <w:rFonts w:ascii="Book Antiqua" w:hAnsi="Book Antiqua" w:cstheme="majorBidi"/>
          <w:sz w:val="24"/>
          <w:szCs w:val="24"/>
          <w:vertAlign w:val="superscript"/>
        </w:rPr>
        <w:t>[</w:t>
      </w:r>
      <w:r w:rsidR="0029284C" w:rsidRPr="009A50FA">
        <w:rPr>
          <w:rFonts w:ascii="Book Antiqua" w:hAnsi="Book Antiqua" w:cstheme="majorBidi"/>
          <w:sz w:val="24"/>
          <w:szCs w:val="24"/>
          <w:vertAlign w:val="superscript"/>
        </w:rPr>
        <w:t>36</w:t>
      </w:r>
      <w:r w:rsidR="00DD2CCB" w:rsidRPr="009A50FA">
        <w:rPr>
          <w:rFonts w:ascii="Book Antiqua" w:hAnsi="Book Antiqua" w:cstheme="majorBidi"/>
          <w:sz w:val="24"/>
          <w:szCs w:val="24"/>
          <w:vertAlign w:val="superscript"/>
        </w:rPr>
        <w:t>]</w:t>
      </w:r>
      <w:r w:rsidR="000E4D28" w:rsidRPr="009A50FA">
        <w:rPr>
          <w:rFonts w:ascii="Book Antiqua" w:hAnsi="Book Antiqua" w:cstheme="majorBidi"/>
          <w:sz w:val="24"/>
          <w:szCs w:val="24"/>
          <w:lang w:bidi="ar-BH"/>
        </w:rPr>
        <w:t xml:space="preserve"> showed the </w:t>
      </w:r>
      <w:r w:rsidRPr="009A50FA">
        <w:rPr>
          <w:rFonts w:ascii="Book Antiqua" w:hAnsi="Book Antiqua" w:cstheme="majorBidi"/>
          <w:sz w:val="24"/>
          <w:szCs w:val="24"/>
          <w:lang w:bidi="ar-BH"/>
        </w:rPr>
        <w:t>lowe</w:t>
      </w:r>
      <w:r w:rsidR="000E4D28" w:rsidRPr="009A50FA">
        <w:rPr>
          <w:rFonts w:ascii="Book Antiqua" w:hAnsi="Book Antiqua" w:cstheme="majorBidi"/>
          <w:sz w:val="24"/>
          <w:szCs w:val="24"/>
          <w:lang w:bidi="ar-BH"/>
        </w:rPr>
        <w:t>st</w:t>
      </w:r>
      <w:r w:rsidRPr="009A50FA">
        <w:rPr>
          <w:rFonts w:ascii="Book Antiqua" w:hAnsi="Book Antiqua" w:cstheme="majorBidi"/>
          <w:sz w:val="24"/>
          <w:szCs w:val="24"/>
          <w:lang w:bidi="ar-BH"/>
        </w:rPr>
        <w:t xml:space="preserve"> mortali</w:t>
      </w:r>
      <w:r w:rsidR="000E4D28" w:rsidRPr="009A50FA">
        <w:rPr>
          <w:rFonts w:ascii="Book Antiqua" w:hAnsi="Book Antiqua" w:cstheme="majorBidi"/>
          <w:sz w:val="24"/>
          <w:szCs w:val="24"/>
          <w:lang w:bidi="ar-BH"/>
        </w:rPr>
        <w:t>t</w:t>
      </w:r>
      <w:r w:rsidRPr="009A50FA">
        <w:rPr>
          <w:rFonts w:ascii="Book Antiqua" w:hAnsi="Book Antiqua" w:cstheme="majorBidi"/>
          <w:sz w:val="24"/>
          <w:szCs w:val="24"/>
          <w:lang w:bidi="ar-BH"/>
        </w:rPr>
        <w:t xml:space="preserve">y rate </w:t>
      </w:r>
      <w:r w:rsidR="002216A5" w:rsidRPr="009A50FA">
        <w:rPr>
          <w:rFonts w:ascii="Book Antiqua" w:hAnsi="Book Antiqua" w:cstheme="majorBidi"/>
          <w:sz w:val="24"/>
          <w:szCs w:val="24"/>
          <w:lang w:bidi="ar-BH"/>
        </w:rPr>
        <w:t xml:space="preserve">in </w:t>
      </w:r>
      <w:r w:rsidR="002216A5" w:rsidRPr="009A50FA">
        <w:rPr>
          <w:rFonts w:ascii="Book Antiqua" w:hAnsi="Book Antiqua" w:cstheme="majorBidi"/>
          <w:sz w:val="24"/>
          <w:szCs w:val="24"/>
        </w:rPr>
        <w:t xml:space="preserve">patients with </w:t>
      </w:r>
      <w:r w:rsidR="000E763C" w:rsidRPr="009A50FA">
        <w:rPr>
          <w:rFonts w:ascii="Book Antiqua" w:hAnsi="Book Antiqua" w:cstheme="majorBidi"/>
          <w:sz w:val="24"/>
          <w:szCs w:val="24"/>
        </w:rPr>
        <w:t>KPC-</w:t>
      </w:r>
      <w:r w:rsidR="00626CDF" w:rsidRPr="009A50FA">
        <w:rPr>
          <w:rFonts w:ascii="Book Antiqua" w:hAnsi="Book Antiqua" w:cstheme="majorBidi"/>
          <w:sz w:val="24"/>
          <w:szCs w:val="24"/>
        </w:rPr>
        <w:t xml:space="preserve">KP </w:t>
      </w:r>
      <w:r w:rsidR="002216A5" w:rsidRPr="009A50FA">
        <w:rPr>
          <w:rFonts w:ascii="Book Antiqua" w:hAnsi="Book Antiqua" w:cstheme="majorBidi"/>
          <w:sz w:val="24"/>
          <w:szCs w:val="24"/>
        </w:rPr>
        <w:t xml:space="preserve">related sepsis </w:t>
      </w:r>
      <w:r w:rsidRPr="009A50FA">
        <w:rPr>
          <w:rFonts w:ascii="Book Antiqua" w:hAnsi="Book Antiqua" w:cstheme="majorBidi"/>
          <w:sz w:val="24"/>
          <w:szCs w:val="24"/>
          <w:lang w:bidi="ar-BH"/>
        </w:rPr>
        <w:t xml:space="preserve">using </w:t>
      </w:r>
      <w:r w:rsidR="000E4D28" w:rsidRPr="009A50FA">
        <w:rPr>
          <w:rFonts w:ascii="Book Antiqua" w:hAnsi="Book Antiqua" w:cstheme="majorBidi"/>
          <w:sz w:val="24"/>
          <w:szCs w:val="24"/>
          <w:lang w:bidi="ar-BH"/>
        </w:rPr>
        <w:t>combined</w:t>
      </w:r>
      <w:r w:rsidRPr="009A50FA">
        <w:rPr>
          <w:rFonts w:ascii="Book Antiqua" w:hAnsi="Book Antiqua" w:cstheme="majorBidi"/>
          <w:sz w:val="24"/>
          <w:szCs w:val="24"/>
          <w:lang w:bidi="ar-BH"/>
        </w:rPr>
        <w:t xml:space="preserve"> antimicrobial regimens especia</w:t>
      </w:r>
      <w:r w:rsidR="002216A5" w:rsidRPr="009A50FA">
        <w:rPr>
          <w:rFonts w:ascii="Book Antiqua" w:hAnsi="Book Antiqua" w:cstheme="majorBidi"/>
          <w:sz w:val="24"/>
          <w:szCs w:val="24"/>
          <w:lang w:bidi="ar-BH"/>
        </w:rPr>
        <w:t>lly</w:t>
      </w:r>
      <w:r w:rsidR="00CC72FE" w:rsidRPr="009A50FA">
        <w:rPr>
          <w:rFonts w:ascii="Book Antiqua" w:hAnsi="Book Antiqua" w:cstheme="majorBidi"/>
          <w:sz w:val="24"/>
          <w:szCs w:val="24"/>
          <w:lang w:bidi="ar-BH"/>
        </w:rPr>
        <w:t xml:space="preserve"> </w:t>
      </w:r>
      <w:r w:rsidR="002216A5" w:rsidRPr="009A50FA">
        <w:rPr>
          <w:rFonts w:ascii="Book Antiqua" w:hAnsi="Book Antiqua" w:cstheme="majorBidi"/>
          <w:sz w:val="24"/>
          <w:szCs w:val="24"/>
          <w:lang w:bidi="ar-BH"/>
        </w:rPr>
        <w:t>those</w:t>
      </w:r>
      <w:r w:rsidR="00CC72FE" w:rsidRPr="009A50FA">
        <w:rPr>
          <w:rFonts w:ascii="Book Antiqua" w:hAnsi="Book Antiqua" w:cstheme="majorBidi"/>
          <w:sz w:val="24"/>
          <w:szCs w:val="24"/>
          <w:lang w:bidi="ar-BH"/>
        </w:rPr>
        <w:t xml:space="preserve"> </w:t>
      </w:r>
      <w:r w:rsidR="002216A5" w:rsidRPr="009A50FA">
        <w:rPr>
          <w:rFonts w:ascii="Book Antiqua" w:hAnsi="Book Antiqua" w:cstheme="majorBidi"/>
          <w:sz w:val="24"/>
          <w:szCs w:val="24"/>
          <w:lang w:bidi="ar-BH"/>
        </w:rPr>
        <w:t>containing</w:t>
      </w:r>
      <w:r w:rsidR="00CC72FE" w:rsidRPr="009A50FA">
        <w:rPr>
          <w:rFonts w:ascii="Book Antiqua" w:hAnsi="Book Antiqua" w:cstheme="majorBidi"/>
          <w:sz w:val="24"/>
          <w:szCs w:val="24"/>
          <w:lang w:bidi="ar-BH"/>
        </w:rPr>
        <w:t xml:space="preserve"> </w:t>
      </w:r>
      <w:r w:rsidR="002216A5" w:rsidRPr="009A50FA">
        <w:rPr>
          <w:rFonts w:ascii="Book Antiqua" w:hAnsi="Book Antiqua" w:cstheme="majorBidi"/>
          <w:sz w:val="24"/>
          <w:szCs w:val="24"/>
          <w:lang w:bidi="ar-BH"/>
        </w:rPr>
        <w:t>meropenem</w:t>
      </w:r>
      <w:r w:rsidR="009B15C0" w:rsidRPr="009A50FA">
        <w:rPr>
          <w:rStyle w:val="Hyperlink"/>
          <w:rFonts w:ascii="Book Antiqua" w:hAnsi="Book Antiqua" w:cstheme="majorBidi"/>
          <w:color w:val="auto"/>
          <w:sz w:val="24"/>
          <w:szCs w:val="24"/>
          <w:u w:val="none"/>
        </w:rPr>
        <w:t>.</w:t>
      </w:r>
      <w:r w:rsidR="00491C2D" w:rsidRPr="009A50FA">
        <w:rPr>
          <w:rStyle w:val="Hyperlink"/>
          <w:rFonts w:ascii="Book Antiqua" w:hAnsi="Book Antiqua" w:cstheme="majorBidi"/>
          <w:color w:val="auto"/>
          <w:sz w:val="24"/>
          <w:szCs w:val="24"/>
          <w:u w:val="none"/>
        </w:rPr>
        <w:t xml:space="preserve"> (when</w:t>
      </w:r>
      <w:r w:rsidR="009A50FA">
        <w:rPr>
          <w:rStyle w:val="Hyperlink"/>
          <w:rFonts w:ascii="Book Antiqua" w:hAnsi="Book Antiqua" w:cstheme="majorBidi"/>
          <w:color w:val="auto"/>
          <w:sz w:val="24"/>
          <w:szCs w:val="24"/>
          <w:u w:val="none"/>
        </w:rPr>
        <w:t xml:space="preserve"> </w:t>
      </w:r>
      <w:r w:rsidR="00491C2D" w:rsidRPr="009A50FA">
        <w:rPr>
          <w:rStyle w:val="Hyperlink"/>
          <w:rFonts w:ascii="Book Antiqua" w:hAnsi="Book Antiqua" w:cstheme="majorBidi"/>
          <w:color w:val="auto"/>
          <w:sz w:val="24"/>
          <w:szCs w:val="24"/>
          <w:u w:val="none"/>
        </w:rPr>
        <w:t>MIC</w:t>
      </w:r>
      <w:r w:rsidR="008B20A8" w:rsidRPr="009A50FA">
        <w:rPr>
          <w:rStyle w:val="Hyperlink"/>
          <w:rFonts w:ascii="Book Antiqua" w:hAnsi="Book Antiqua" w:cstheme="majorBidi"/>
          <w:color w:val="auto"/>
          <w:sz w:val="24"/>
          <w:szCs w:val="24"/>
          <w:u w:val="none"/>
        </w:rPr>
        <w:t xml:space="preserve"> </w:t>
      </w:r>
      <w:r w:rsidR="00491C2D" w:rsidRPr="009A50FA">
        <w:rPr>
          <w:rFonts w:ascii="Book Antiqua" w:hAnsi="Book Antiqua" w:cstheme="majorBidi"/>
          <w:sz w:val="24"/>
          <w:szCs w:val="24"/>
        </w:rPr>
        <w:t>≤</w:t>
      </w:r>
      <w:r w:rsidR="009A50FA">
        <w:rPr>
          <w:rStyle w:val="Hyperlink"/>
          <w:rFonts w:ascii="Book Antiqua" w:hAnsi="Book Antiqua" w:cstheme="majorBidi"/>
          <w:color w:val="auto"/>
          <w:sz w:val="24"/>
          <w:szCs w:val="24"/>
          <w:u w:val="none"/>
        </w:rPr>
        <w:t xml:space="preserve"> </w:t>
      </w:r>
      <w:r w:rsidR="00491C2D" w:rsidRPr="009A50FA">
        <w:rPr>
          <w:rStyle w:val="Hyperlink"/>
          <w:rFonts w:ascii="Book Antiqua" w:hAnsi="Book Antiqua" w:cstheme="majorBidi"/>
          <w:color w:val="auto"/>
          <w:sz w:val="24"/>
          <w:szCs w:val="24"/>
          <w:u w:val="none"/>
        </w:rPr>
        <w:t>8 mg/</w:t>
      </w:r>
      <w:r w:rsidR="00DC3981" w:rsidRPr="009A50FA">
        <w:rPr>
          <w:rStyle w:val="Hyperlink"/>
          <w:rFonts w:ascii="Book Antiqua" w:hAnsi="Book Antiqua" w:cstheme="majorBidi"/>
          <w:color w:val="auto"/>
          <w:sz w:val="24"/>
          <w:szCs w:val="24"/>
          <w:u w:val="none"/>
        </w:rPr>
        <w:t>L</w:t>
      </w:r>
      <w:r w:rsidR="00491C2D" w:rsidRPr="009A50FA">
        <w:rPr>
          <w:rStyle w:val="Hyperlink"/>
          <w:rFonts w:ascii="Book Antiqua" w:hAnsi="Book Antiqua" w:cstheme="majorBidi"/>
          <w:color w:val="auto"/>
          <w:sz w:val="24"/>
          <w:szCs w:val="24"/>
          <w:u w:val="none"/>
        </w:rPr>
        <w:t>)</w:t>
      </w:r>
    </w:p>
    <w:p w14:paraId="7EFD75E5" w14:textId="15113C62" w:rsidR="00DB3B1C" w:rsidRPr="009A50FA" w:rsidRDefault="00051D26" w:rsidP="00DC3981">
      <w:pPr>
        <w:spacing w:after="0" w:line="360" w:lineRule="auto"/>
        <w:ind w:firstLineChars="100" w:firstLine="240"/>
        <w:jc w:val="both"/>
        <w:rPr>
          <w:rFonts w:ascii="Book Antiqua" w:hAnsi="Book Antiqua" w:cstheme="majorBidi"/>
          <w:sz w:val="24"/>
          <w:szCs w:val="24"/>
        </w:rPr>
      </w:pPr>
      <w:r w:rsidRPr="009A50FA">
        <w:rPr>
          <w:rFonts w:ascii="Book Antiqua" w:hAnsi="Book Antiqua" w:cstheme="majorBidi"/>
          <w:sz w:val="24"/>
          <w:szCs w:val="24"/>
        </w:rPr>
        <w:t>I</w:t>
      </w:r>
      <w:r w:rsidR="00693CCB" w:rsidRPr="009A50FA">
        <w:rPr>
          <w:rFonts w:ascii="Book Antiqua" w:hAnsi="Book Antiqua" w:cstheme="majorBidi"/>
          <w:sz w:val="24"/>
          <w:szCs w:val="24"/>
        </w:rPr>
        <w:t xml:space="preserve">n a </w:t>
      </w:r>
      <w:r w:rsidR="00083140" w:rsidRPr="009A50FA">
        <w:rPr>
          <w:rFonts w:ascii="Book Antiqua" w:hAnsi="Book Antiqua" w:cstheme="majorBidi"/>
          <w:sz w:val="24"/>
          <w:szCs w:val="24"/>
        </w:rPr>
        <w:t>re</w:t>
      </w:r>
      <w:r w:rsidR="00693CCB" w:rsidRPr="009A50FA">
        <w:rPr>
          <w:rFonts w:ascii="Book Antiqua" w:hAnsi="Book Antiqua" w:cstheme="majorBidi"/>
          <w:sz w:val="24"/>
          <w:szCs w:val="24"/>
        </w:rPr>
        <w:t>trospective</w:t>
      </w:r>
      <w:r w:rsidR="00CC72FE" w:rsidRPr="009A50FA">
        <w:rPr>
          <w:rFonts w:ascii="Book Antiqua" w:hAnsi="Book Antiqua" w:cstheme="majorBidi"/>
          <w:sz w:val="24"/>
          <w:szCs w:val="24"/>
        </w:rPr>
        <w:t xml:space="preserve"> </w:t>
      </w:r>
      <w:r w:rsidR="00693CCB" w:rsidRPr="009A50FA">
        <w:rPr>
          <w:rFonts w:ascii="Book Antiqua" w:hAnsi="Book Antiqua" w:cstheme="majorBidi"/>
          <w:sz w:val="24"/>
          <w:szCs w:val="24"/>
        </w:rPr>
        <w:t>cohort</w:t>
      </w:r>
      <w:r w:rsidR="00CC72FE" w:rsidRPr="009A50FA">
        <w:rPr>
          <w:rFonts w:ascii="Book Antiqua" w:hAnsi="Book Antiqua" w:cstheme="majorBidi"/>
          <w:sz w:val="24"/>
          <w:szCs w:val="24"/>
        </w:rPr>
        <w:t xml:space="preserve"> </w:t>
      </w:r>
      <w:r w:rsidR="00693CCB" w:rsidRPr="009A50FA">
        <w:rPr>
          <w:rFonts w:ascii="Book Antiqua" w:hAnsi="Book Antiqua" w:cstheme="majorBidi"/>
          <w:sz w:val="24"/>
          <w:szCs w:val="24"/>
        </w:rPr>
        <w:t>study</w:t>
      </w:r>
      <w:r w:rsidR="00CC72FE" w:rsidRPr="009A50FA">
        <w:rPr>
          <w:rFonts w:ascii="Book Antiqua" w:hAnsi="Book Antiqua" w:cstheme="majorBidi"/>
          <w:sz w:val="24"/>
          <w:szCs w:val="24"/>
        </w:rPr>
        <w:t xml:space="preserve"> </w:t>
      </w:r>
      <w:r w:rsidR="00693CCB" w:rsidRPr="009A50FA">
        <w:rPr>
          <w:rFonts w:ascii="Book Antiqua" w:hAnsi="Book Antiqua" w:cstheme="majorBidi"/>
          <w:sz w:val="24"/>
          <w:szCs w:val="24"/>
        </w:rPr>
        <w:t>by</w:t>
      </w:r>
      <w:r w:rsidR="00CC72FE" w:rsidRPr="009A50FA">
        <w:rPr>
          <w:rFonts w:ascii="Book Antiqua" w:hAnsi="Book Antiqua" w:cstheme="majorBidi"/>
          <w:sz w:val="24"/>
          <w:szCs w:val="24"/>
        </w:rPr>
        <w:t xml:space="preserve"> </w:t>
      </w:r>
      <w:r w:rsidR="0017550C" w:rsidRPr="009A50FA">
        <w:rPr>
          <w:rFonts w:ascii="Book Antiqua" w:hAnsi="Book Antiqua" w:cstheme="majorBidi"/>
          <w:sz w:val="24"/>
          <w:szCs w:val="24"/>
        </w:rPr>
        <w:t>Tumbarello</w:t>
      </w:r>
      <w:r w:rsidR="00CC72FE" w:rsidRPr="009A50FA">
        <w:rPr>
          <w:rFonts w:ascii="Book Antiqua" w:hAnsi="Book Antiqua" w:cstheme="majorBidi"/>
          <w:sz w:val="24"/>
          <w:szCs w:val="24"/>
        </w:rPr>
        <w:t xml:space="preserve"> </w:t>
      </w:r>
      <w:r w:rsidR="00DC3981">
        <w:rPr>
          <w:rFonts w:ascii="Book Antiqua" w:hAnsi="Book Antiqua" w:cstheme="majorBidi"/>
          <w:i/>
          <w:sz w:val="24"/>
          <w:szCs w:val="24"/>
        </w:rPr>
        <w:t>et al</w:t>
      </w:r>
      <w:r w:rsidR="00DD2CCB" w:rsidRPr="009A50FA">
        <w:rPr>
          <w:rFonts w:ascii="Book Antiqua" w:hAnsi="Book Antiqua" w:cstheme="majorBidi"/>
          <w:sz w:val="24"/>
          <w:szCs w:val="24"/>
          <w:vertAlign w:val="superscript"/>
        </w:rPr>
        <w:t>[</w:t>
      </w:r>
      <w:r w:rsidR="0029284C" w:rsidRPr="009A50FA">
        <w:rPr>
          <w:rFonts w:ascii="Book Antiqua" w:hAnsi="Book Antiqua" w:cstheme="majorBidi"/>
          <w:iCs/>
          <w:sz w:val="24"/>
          <w:szCs w:val="24"/>
          <w:vertAlign w:val="superscript"/>
        </w:rPr>
        <w:t>36</w:t>
      </w:r>
      <w:r w:rsidR="00DD2CCB" w:rsidRPr="009A50FA">
        <w:rPr>
          <w:rFonts w:ascii="Book Antiqua" w:hAnsi="Book Antiqua" w:cstheme="majorBidi"/>
          <w:iCs/>
          <w:sz w:val="24"/>
          <w:szCs w:val="24"/>
          <w:vertAlign w:val="superscript"/>
        </w:rPr>
        <w:t>]</w:t>
      </w:r>
      <w:r w:rsidR="00CC72FE" w:rsidRPr="009A50FA">
        <w:rPr>
          <w:rFonts w:ascii="Book Antiqua" w:hAnsi="Book Antiqua" w:cstheme="majorBidi"/>
          <w:iCs/>
          <w:sz w:val="24"/>
          <w:szCs w:val="24"/>
        </w:rPr>
        <w:t xml:space="preserve"> </w:t>
      </w:r>
      <w:r w:rsidR="00693CCB" w:rsidRPr="009A50FA">
        <w:rPr>
          <w:rFonts w:ascii="Book Antiqua" w:hAnsi="Book Antiqua" w:cstheme="majorBidi"/>
          <w:sz w:val="24"/>
          <w:szCs w:val="24"/>
        </w:rPr>
        <w:t>it was</w:t>
      </w:r>
      <w:r w:rsidR="00CC72FE" w:rsidRPr="009A50FA">
        <w:rPr>
          <w:rFonts w:ascii="Book Antiqua" w:hAnsi="Book Antiqua" w:cstheme="majorBidi"/>
          <w:sz w:val="24"/>
          <w:szCs w:val="24"/>
        </w:rPr>
        <w:t xml:space="preserve"> </w:t>
      </w:r>
      <w:r w:rsidR="00693CCB" w:rsidRPr="009A50FA">
        <w:rPr>
          <w:rFonts w:ascii="Book Antiqua" w:hAnsi="Book Antiqua" w:cstheme="majorBidi"/>
          <w:sz w:val="24"/>
          <w:szCs w:val="24"/>
        </w:rPr>
        <w:t>shown</w:t>
      </w:r>
      <w:r w:rsidR="00CC72FE" w:rsidRPr="009A50FA">
        <w:rPr>
          <w:rFonts w:ascii="Book Antiqua" w:hAnsi="Book Antiqua" w:cstheme="majorBidi"/>
          <w:sz w:val="24"/>
          <w:szCs w:val="24"/>
        </w:rPr>
        <w:t xml:space="preserve"> </w:t>
      </w:r>
      <w:r w:rsidR="0086700B" w:rsidRPr="009A50FA">
        <w:rPr>
          <w:rFonts w:ascii="Book Antiqua" w:hAnsi="Book Antiqua" w:cstheme="majorBidi"/>
          <w:sz w:val="24"/>
          <w:szCs w:val="24"/>
        </w:rPr>
        <w:t>that</w:t>
      </w:r>
      <w:r w:rsidR="00CC72FE" w:rsidRPr="009A50FA">
        <w:rPr>
          <w:rFonts w:ascii="Book Antiqua" w:hAnsi="Book Antiqua" w:cstheme="majorBidi"/>
          <w:sz w:val="24"/>
          <w:szCs w:val="24"/>
        </w:rPr>
        <w:t xml:space="preserve"> </w:t>
      </w:r>
      <w:r w:rsidR="00083140" w:rsidRPr="009A50FA">
        <w:rPr>
          <w:rFonts w:ascii="Book Antiqua" w:hAnsi="Book Antiqua" w:cstheme="majorBidi"/>
          <w:sz w:val="24"/>
          <w:szCs w:val="24"/>
        </w:rPr>
        <w:t>combined</w:t>
      </w:r>
      <w:r w:rsidR="00CC72FE" w:rsidRPr="009A50FA">
        <w:rPr>
          <w:rFonts w:ascii="Book Antiqua" w:hAnsi="Book Antiqua" w:cstheme="majorBidi"/>
          <w:sz w:val="24"/>
          <w:szCs w:val="24"/>
        </w:rPr>
        <w:t xml:space="preserve"> </w:t>
      </w:r>
      <w:r w:rsidR="00083140" w:rsidRPr="009A50FA">
        <w:rPr>
          <w:rFonts w:ascii="Book Antiqua" w:hAnsi="Book Antiqua" w:cstheme="majorBidi"/>
          <w:sz w:val="24"/>
          <w:szCs w:val="24"/>
        </w:rPr>
        <w:t>therapy</w:t>
      </w:r>
      <w:r w:rsidR="00CC72FE" w:rsidRPr="009A50FA">
        <w:rPr>
          <w:rFonts w:ascii="Book Antiqua" w:hAnsi="Book Antiqua" w:cstheme="majorBidi"/>
          <w:sz w:val="24"/>
          <w:szCs w:val="24"/>
        </w:rPr>
        <w:t xml:space="preserve"> </w:t>
      </w:r>
      <w:r w:rsidR="00693CCB" w:rsidRPr="009A50FA">
        <w:rPr>
          <w:rFonts w:ascii="Book Antiqua" w:hAnsi="Book Antiqua" w:cstheme="majorBidi"/>
          <w:sz w:val="24"/>
          <w:szCs w:val="24"/>
        </w:rPr>
        <w:t>was</w:t>
      </w:r>
      <w:r w:rsidR="00CC72FE" w:rsidRPr="009A50FA">
        <w:rPr>
          <w:rFonts w:ascii="Book Antiqua" w:hAnsi="Book Antiqua" w:cstheme="majorBidi"/>
          <w:sz w:val="24"/>
          <w:szCs w:val="24"/>
        </w:rPr>
        <w:t xml:space="preserve"> </w:t>
      </w:r>
      <w:r w:rsidR="00693CCB" w:rsidRPr="009A50FA">
        <w:rPr>
          <w:rFonts w:ascii="Book Antiqua" w:hAnsi="Book Antiqua" w:cstheme="majorBidi"/>
          <w:sz w:val="24"/>
          <w:szCs w:val="24"/>
        </w:rPr>
        <w:t>superior</w:t>
      </w:r>
      <w:r w:rsidR="00CC72FE" w:rsidRPr="009A50FA">
        <w:rPr>
          <w:rFonts w:ascii="Book Antiqua" w:hAnsi="Book Antiqua" w:cstheme="majorBidi"/>
          <w:sz w:val="24"/>
          <w:szCs w:val="24"/>
        </w:rPr>
        <w:t xml:space="preserve"> </w:t>
      </w:r>
      <w:r w:rsidR="00693CCB" w:rsidRPr="009A50FA">
        <w:rPr>
          <w:rFonts w:ascii="Book Antiqua" w:hAnsi="Book Antiqua" w:cstheme="majorBidi"/>
          <w:sz w:val="24"/>
          <w:szCs w:val="24"/>
        </w:rPr>
        <w:t>to</w:t>
      </w:r>
      <w:r w:rsidR="00CC72FE" w:rsidRPr="009A50FA">
        <w:rPr>
          <w:rFonts w:ascii="Book Antiqua" w:hAnsi="Book Antiqua" w:cstheme="majorBidi"/>
          <w:sz w:val="24"/>
          <w:szCs w:val="24"/>
        </w:rPr>
        <w:t xml:space="preserve"> </w:t>
      </w:r>
      <w:r w:rsidR="00693CCB" w:rsidRPr="009A50FA">
        <w:rPr>
          <w:rFonts w:ascii="Book Antiqua" w:hAnsi="Book Antiqua" w:cstheme="majorBidi"/>
          <w:sz w:val="24"/>
          <w:szCs w:val="24"/>
        </w:rPr>
        <w:t xml:space="preserve">monotherapy in treating </w:t>
      </w:r>
      <w:r w:rsidR="000E763C" w:rsidRPr="009A50FA">
        <w:rPr>
          <w:rFonts w:ascii="Book Antiqua" w:hAnsi="Book Antiqua" w:cstheme="majorBidi"/>
          <w:sz w:val="24"/>
          <w:szCs w:val="24"/>
        </w:rPr>
        <w:t>KPC-KP</w:t>
      </w:r>
      <w:r w:rsidR="00626CDF" w:rsidRPr="009A50FA">
        <w:rPr>
          <w:rFonts w:ascii="Book Antiqua" w:hAnsi="Book Antiqua" w:cstheme="majorBidi"/>
          <w:sz w:val="24"/>
          <w:szCs w:val="24"/>
        </w:rPr>
        <w:t xml:space="preserve"> infection</w:t>
      </w:r>
      <w:r w:rsidR="00693CCB" w:rsidRPr="009A50FA">
        <w:rPr>
          <w:rFonts w:ascii="Book Antiqua" w:hAnsi="Book Antiqua" w:cstheme="majorBidi"/>
          <w:sz w:val="24"/>
          <w:szCs w:val="24"/>
        </w:rPr>
        <w:t>. S</w:t>
      </w:r>
      <w:r w:rsidR="00083140" w:rsidRPr="009A50FA">
        <w:rPr>
          <w:rFonts w:ascii="Book Antiqua" w:hAnsi="Book Antiqua" w:cstheme="majorBidi"/>
          <w:sz w:val="24"/>
          <w:szCs w:val="24"/>
        </w:rPr>
        <w:t>urvival</w:t>
      </w:r>
      <w:r w:rsidR="00693CCB" w:rsidRPr="009A50FA">
        <w:rPr>
          <w:rFonts w:ascii="Book Antiqua" w:hAnsi="Book Antiqua" w:cstheme="majorBidi"/>
          <w:sz w:val="24"/>
          <w:szCs w:val="24"/>
        </w:rPr>
        <w:t xml:space="preserve"> in patients</w:t>
      </w:r>
      <w:r w:rsidR="00CC72FE" w:rsidRPr="009A50FA">
        <w:rPr>
          <w:rFonts w:ascii="Book Antiqua" w:hAnsi="Book Antiqua" w:cstheme="majorBidi"/>
          <w:sz w:val="24"/>
          <w:szCs w:val="24"/>
        </w:rPr>
        <w:t xml:space="preserve"> </w:t>
      </w:r>
      <w:r w:rsidR="00067069" w:rsidRPr="009A50FA">
        <w:rPr>
          <w:rFonts w:ascii="Book Antiqua" w:hAnsi="Book Antiqua" w:cstheme="majorBidi"/>
          <w:iCs/>
          <w:sz w:val="24"/>
          <w:szCs w:val="24"/>
        </w:rPr>
        <w:t>with blood stream infection (mainl</w:t>
      </w:r>
      <w:r w:rsidR="0064351A" w:rsidRPr="009A50FA">
        <w:rPr>
          <w:rFonts w:ascii="Book Antiqua" w:hAnsi="Book Antiqua" w:cstheme="majorBidi"/>
          <w:iCs/>
          <w:sz w:val="24"/>
          <w:szCs w:val="24"/>
        </w:rPr>
        <w:t>y</w:t>
      </w:r>
      <w:r w:rsidR="00067069" w:rsidRPr="009A50FA">
        <w:rPr>
          <w:rFonts w:ascii="Book Antiqua" w:hAnsi="Book Antiqua" w:cstheme="majorBidi"/>
          <w:iCs/>
          <w:sz w:val="24"/>
          <w:szCs w:val="24"/>
        </w:rPr>
        <w:t xml:space="preserve"> septic patients</w:t>
      </w:r>
      <w:r w:rsidR="00DA0DD9" w:rsidRPr="009A50FA">
        <w:rPr>
          <w:rFonts w:ascii="Book Antiqua" w:hAnsi="Book Antiqua" w:cstheme="majorBidi"/>
          <w:iCs/>
          <w:sz w:val="24"/>
          <w:szCs w:val="24"/>
        </w:rPr>
        <w:t>) with</w:t>
      </w:r>
      <w:r w:rsidR="00693CCB" w:rsidRPr="009A50FA">
        <w:rPr>
          <w:rFonts w:ascii="Book Antiqua" w:hAnsi="Book Antiqua" w:cstheme="majorBidi"/>
          <w:iCs/>
          <w:sz w:val="24"/>
          <w:szCs w:val="24"/>
        </w:rPr>
        <w:t xml:space="preserve"> </w:t>
      </w:r>
      <w:r w:rsidR="000E763C" w:rsidRPr="009A50FA">
        <w:rPr>
          <w:rFonts w:ascii="Book Antiqua" w:hAnsi="Book Antiqua" w:cstheme="majorBidi"/>
          <w:sz w:val="24"/>
          <w:szCs w:val="24"/>
        </w:rPr>
        <w:t xml:space="preserve">KPC-KP </w:t>
      </w:r>
      <w:r w:rsidR="00693CCB" w:rsidRPr="009A50FA">
        <w:rPr>
          <w:rFonts w:ascii="Book Antiqua" w:hAnsi="Book Antiqua" w:cstheme="majorBidi"/>
          <w:sz w:val="24"/>
          <w:szCs w:val="24"/>
        </w:rPr>
        <w:t>receiving</w:t>
      </w:r>
      <w:r w:rsidR="00CC72FE" w:rsidRPr="009A50FA">
        <w:rPr>
          <w:rFonts w:ascii="Book Antiqua" w:hAnsi="Book Antiqua" w:cstheme="majorBidi"/>
          <w:sz w:val="24"/>
          <w:szCs w:val="24"/>
        </w:rPr>
        <w:t xml:space="preserve"> </w:t>
      </w:r>
      <w:r w:rsidR="00693CCB" w:rsidRPr="009A50FA">
        <w:rPr>
          <w:rFonts w:ascii="Book Antiqua" w:hAnsi="Book Antiqua" w:cstheme="majorBidi"/>
          <w:sz w:val="24"/>
          <w:szCs w:val="24"/>
        </w:rPr>
        <w:t xml:space="preserve">monotherapy had a </w:t>
      </w:r>
      <w:r w:rsidR="00083140" w:rsidRPr="009A50FA">
        <w:rPr>
          <w:rFonts w:ascii="Book Antiqua" w:hAnsi="Book Antiqua" w:cstheme="majorBidi"/>
          <w:sz w:val="24"/>
          <w:szCs w:val="24"/>
        </w:rPr>
        <w:t>mortality rate of</w:t>
      </w:r>
      <w:r w:rsidR="00693CCB" w:rsidRPr="009A50FA">
        <w:rPr>
          <w:rFonts w:ascii="Book Antiqua" w:hAnsi="Book Antiqua" w:cstheme="majorBidi"/>
          <w:sz w:val="24"/>
          <w:szCs w:val="24"/>
        </w:rPr>
        <w:t xml:space="preserve"> 54</w:t>
      </w:r>
      <w:r w:rsidR="00DC3981">
        <w:rPr>
          <w:rFonts w:ascii="Book Antiqua" w:hAnsi="Book Antiqua" w:cstheme="majorBidi" w:hint="eastAsia"/>
          <w:sz w:val="24"/>
          <w:szCs w:val="24"/>
          <w:lang w:eastAsia="zh-CN"/>
        </w:rPr>
        <w:t>.</w:t>
      </w:r>
      <w:r w:rsidR="00693CCB" w:rsidRPr="009A50FA">
        <w:rPr>
          <w:rFonts w:ascii="Book Antiqua" w:hAnsi="Book Antiqua" w:cstheme="majorBidi"/>
          <w:sz w:val="24"/>
          <w:szCs w:val="24"/>
        </w:rPr>
        <w:t>3</w:t>
      </w:r>
      <w:r w:rsidR="00083140" w:rsidRPr="009A50FA">
        <w:rPr>
          <w:rFonts w:ascii="Book Antiqua" w:hAnsi="Book Antiqua" w:cstheme="majorBidi"/>
          <w:sz w:val="24"/>
          <w:szCs w:val="24"/>
        </w:rPr>
        <w:t xml:space="preserve">% </w:t>
      </w:r>
      <w:r w:rsidR="0086700B" w:rsidRPr="009A50FA">
        <w:rPr>
          <w:rFonts w:ascii="Book Antiqua" w:hAnsi="Book Antiqua" w:cstheme="majorBidi"/>
          <w:sz w:val="24"/>
          <w:szCs w:val="24"/>
        </w:rPr>
        <w:t>while</w:t>
      </w:r>
      <w:r w:rsidR="00CC72FE" w:rsidRPr="009A50FA">
        <w:rPr>
          <w:rFonts w:ascii="Book Antiqua" w:hAnsi="Book Antiqua" w:cstheme="majorBidi"/>
          <w:sz w:val="24"/>
          <w:szCs w:val="24"/>
        </w:rPr>
        <w:t xml:space="preserve"> </w:t>
      </w:r>
      <w:r w:rsidR="00693CCB" w:rsidRPr="009A50FA">
        <w:rPr>
          <w:rFonts w:ascii="Book Antiqua" w:hAnsi="Book Antiqua" w:cstheme="majorBidi"/>
          <w:sz w:val="24"/>
          <w:szCs w:val="24"/>
        </w:rPr>
        <w:t>those</w:t>
      </w:r>
      <w:r w:rsidR="00CC72FE" w:rsidRPr="009A50FA">
        <w:rPr>
          <w:rFonts w:ascii="Book Antiqua" w:hAnsi="Book Antiqua" w:cstheme="majorBidi"/>
          <w:sz w:val="24"/>
          <w:szCs w:val="24"/>
        </w:rPr>
        <w:t xml:space="preserve"> </w:t>
      </w:r>
      <w:r w:rsidR="00693CCB" w:rsidRPr="009A50FA">
        <w:rPr>
          <w:rFonts w:ascii="Book Antiqua" w:hAnsi="Book Antiqua" w:cstheme="majorBidi"/>
          <w:sz w:val="24"/>
          <w:szCs w:val="24"/>
        </w:rPr>
        <w:t>receiving a combination</w:t>
      </w:r>
      <w:r w:rsidR="00CC72FE" w:rsidRPr="009A50FA">
        <w:rPr>
          <w:rFonts w:ascii="Book Antiqua" w:hAnsi="Book Antiqua" w:cstheme="majorBidi"/>
          <w:sz w:val="24"/>
          <w:szCs w:val="24"/>
        </w:rPr>
        <w:t xml:space="preserve"> </w:t>
      </w:r>
      <w:r w:rsidR="00693CCB" w:rsidRPr="009A50FA">
        <w:rPr>
          <w:rFonts w:ascii="Book Antiqua" w:hAnsi="Book Antiqua" w:cstheme="majorBidi"/>
          <w:sz w:val="24"/>
          <w:szCs w:val="24"/>
        </w:rPr>
        <w:t xml:space="preserve">therapy </w:t>
      </w:r>
      <w:r w:rsidR="0086700B" w:rsidRPr="009A50FA">
        <w:rPr>
          <w:rFonts w:ascii="Book Antiqua" w:hAnsi="Book Antiqua" w:cstheme="majorBidi"/>
          <w:sz w:val="24"/>
          <w:szCs w:val="24"/>
        </w:rPr>
        <w:t>had a mortality rate of 34</w:t>
      </w:r>
      <w:r w:rsidR="00DC3981">
        <w:rPr>
          <w:rFonts w:ascii="Book Antiqua" w:hAnsi="Book Antiqua" w:cstheme="majorBidi" w:hint="eastAsia"/>
          <w:sz w:val="24"/>
          <w:szCs w:val="24"/>
          <w:lang w:eastAsia="zh-CN"/>
        </w:rPr>
        <w:t>.</w:t>
      </w:r>
      <w:r w:rsidR="0086700B" w:rsidRPr="009A50FA">
        <w:rPr>
          <w:rFonts w:ascii="Book Antiqua" w:hAnsi="Book Antiqua" w:cstheme="majorBidi"/>
          <w:sz w:val="24"/>
          <w:szCs w:val="24"/>
        </w:rPr>
        <w:t xml:space="preserve">1%. </w:t>
      </w:r>
      <w:r w:rsidR="00347C6C" w:rsidRPr="009A50FA">
        <w:rPr>
          <w:rFonts w:ascii="Book Antiqua" w:hAnsi="Book Antiqua" w:cstheme="majorBidi"/>
          <w:sz w:val="24"/>
          <w:szCs w:val="24"/>
        </w:rPr>
        <w:t>T</w:t>
      </w:r>
      <w:r w:rsidR="0086700B" w:rsidRPr="009A50FA">
        <w:rPr>
          <w:rFonts w:ascii="Book Antiqua" w:hAnsi="Book Antiqua" w:cstheme="majorBidi"/>
          <w:sz w:val="24"/>
          <w:szCs w:val="24"/>
        </w:rPr>
        <w:t>he same study demonstrated th</w:t>
      </w:r>
      <w:r w:rsidR="00083140" w:rsidRPr="009A50FA">
        <w:rPr>
          <w:rFonts w:ascii="Book Antiqua" w:hAnsi="Book Antiqua" w:cstheme="majorBidi"/>
          <w:sz w:val="24"/>
          <w:szCs w:val="24"/>
        </w:rPr>
        <w:t>at</w:t>
      </w:r>
      <w:r w:rsidR="00CC72FE" w:rsidRPr="009A50FA">
        <w:rPr>
          <w:rFonts w:ascii="Book Antiqua" w:hAnsi="Book Antiqua" w:cstheme="majorBidi"/>
          <w:sz w:val="24"/>
          <w:szCs w:val="24"/>
        </w:rPr>
        <w:t xml:space="preserve"> </w:t>
      </w:r>
      <w:r w:rsidR="00693CCB" w:rsidRPr="009A50FA">
        <w:rPr>
          <w:rFonts w:ascii="Book Antiqua" w:hAnsi="Book Antiqua" w:cstheme="majorBidi"/>
          <w:sz w:val="24"/>
          <w:szCs w:val="24"/>
        </w:rPr>
        <w:t xml:space="preserve">a </w:t>
      </w:r>
      <w:r w:rsidR="00083140" w:rsidRPr="009A50FA">
        <w:rPr>
          <w:rFonts w:ascii="Book Antiqua" w:hAnsi="Book Antiqua" w:cstheme="majorBidi"/>
          <w:sz w:val="24"/>
          <w:szCs w:val="24"/>
        </w:rPr>
        <w:t>combination of tigecycline or colistin with meropenem had a bette</w:t>
      </w:r>
      <w:r w:rsidR="00661591" w:rsidRPr="009A50FA">
        <w:rPr>
          <w:rFonts w:ascii="Book Antiqua" w:hAnsi="Book Antiqua" w:cstheme="majorBidi"/>
          <w:sz w:val="24"/>
          <w:szCs w:val="24"/>
        </w:rPr>
        <w:t>r</w:t>
      </w:r>
      <w:r w:rsidR="00083140" w:rsidRPr="009A50FA">
        <w:rPr>
          <w:rFonts w:ascii="Book Antiqua" w:hAnsi="Book Antiqua" w:cstheme="majorBidi"/>
          <w:sz w:val="24"/>
          <w:szCs w:val="24"/>
        </w:rPr>
        <w:t xml:space="preserve"> outcome compar</w:t>
      </w:r>
      <w:r w:rsidR="0086700B" w:rsidRPr="009A50FA">
        <w:rPr>
          <w:rFonts w:ascii="Book Antiqua" w:hAnsi="Book Antiqua" w:cstheme="majorBidi"/>
          <w:sz w:val="24"/>
          <w:szCs w:val="24"/>
        </w:rPr>
        <w:t>ed</w:t>
      </w:r>
      <w:r w:rsidR="00083140" w:rsidRPr="009A50FA">
        <w:rPr>
          <w:rFonts w:ascii="Book Antiqua" w:hAnsi="Book Antiqua" w:cstheme="majorBidi"/>
          <w:sz w:val="24"/>
          <w:szCs w:val="24"/>
        </w:rPr>
        <w:t xml:space="preserve"> </w:t>
      </w:r>
      <w:r w:rsidR="0086700B" w:rsidRPr="009A50FA">
        <w:rPr>
          <w:rFonts w:ascii="Book Antiqua" w:hAnsi="Book Antiqua" w:cstheme="majorBidi"/>
          <w:sz w:val="24"/>
          <w:szCs w:val="24"/>
        </w:rPr>
        <w:t xml:space="preserve">to </w:t>
      </w:r>
      <w:r w:rsidR="00B321A8" w:rsidRPr="009A50FA">
        <w:rPr>
          <w:rFonts w:ascii="Book Antiqua" w:hAnsi="Book Antiqua" w:cstheme="majorBidi"/>
          <w:sz w:val="24"/>
          <w:szCs w:val="24"/>
        </w:rPr>
        <w:t>other</w:t>
      </w:r>
      <w:r w:rsidR="00CC72FE" w:rsidRPr="009A50FA">
        <w:rPr>
          <w:rFonts w:ascii="Book Antiqua" w:hAnsi="Book Antiqua" w:cstheme="majorBidi"/>
          <w:sz w:val="24"/>
          <w:szCs w:val="24"/>
        </w:rPr>
        <w:t xml:space="preserve"> </w:t>
      </w:r>
      <w:r w:rsidR="00B321A8" w:rsidRPr="009A50FA">
        <w:rPr>
          <w:rFonts w:ascii="Book Antiqua" w:hAnsi="Book Antiqua" w:cstheme="majorBidi"/>
          <w:sz w:val="24"/>
          <w:szCs w:val="24"/>
        </w:rPr>
        <w:t>com</w:t>
      </w:r>
      <w:r w:rsidR="00661591" w:rsidRPr="009A50FA">
        <w:rPr>
          <w:rFonts w:ascii="Book Antiqua" w:hAnsi="Book Antiqua" w:cstheme="majorBidi"/>
          <w:sz w:val="24"/>
          <w:szCs w:val="24"/>
        </w:rPr>
        <w:t>b</w:t>
      </w:r>
      <w:r w:rsidR="00B321A8" w:rsidRPr="009A50FA">
        <w:rPr>
          <w:rFonts w:ascii="Book Antiqua" w:hAnsi="Book Antiqua" w:cstheme="majorBidi"/>
          <w:sz w:val="24"/>
          <w:szCs w:val="24"/>
        </w:rPr>
        <w:t>ination</w:t>
      </w:r>
      <w:r w:rsidR="00CC72FE" w:rsidRPr="009A50FA">
        <w:rPr>
          <w:rFonts w:ascii="Book Antiqua" w:hAnsi="Book Antiqua" w:cstheme="majorBidi"/>
          <w:sz w:val="24"/>
          <w:szCs w:val="24"/>
        </w:rPr>
        <w:t xml:space="preserve"> </w:t>
      </w:r>
      <w:r w:rsidR="00B321A8" w:rsidRPr="009A50FA">
        <w:rPr>
          <w:rFonts w:ascii="Book Antiqua" w:hAnsi="Book Antiqua" w:cstheme="majorBidi"/>
          <w:sz w:val="24"/>
          <w:szCs w:val="24"/>
        </w:rPr>
        <w:t>therapies</w:t>
      </w:r>
      <w:r w:rsidR="008B20A8" w:rsidRPr="009A50FA">
        <w:rPr>
          <w:rFonts w:ascii="Book Antiqua" w:hAnsi="Book Antiqua" w:cstheme="majorBidi"/>
          <w:sz w:val="24"/>
          <w:szCs w:val="24"/>
        </w:rPr>
        <w:t xml:space="preserve"> </w:t>
      </w:r>
      <w:r w:rsidR="00B321A8" w:rsidRPr="009A50FA">
        <w:rPr>
          <w:rFonts w:ascii="Book Antiqua" w:hAnsi="Book Antiqua" w:cstheme="majorBidi"/>
          <w:sz w:val="24"/>
          <w:szCs w:val="24"/>
        </w:rPr>
        <w:t>(</w:t>
      </w:r>
      <w:r w:rsidR="00083140" w:rsidRPr="009A50FA">
        <w:rPr>
          <w:rFonts w:ascii="Book Antiqua" w:hAnsi="Book Antiqua" w:cstheme="majorBidi"/>
          <w:sz w:val="24"/>
          <w:szCs w:val="24"/>
        </w:rPr>
        <w:t>12.5% mortality rate compar</w:t>
      </w:r>
      <w:r w:rsidR="00B321A8" w:rsidRPr="009A50FA">
        <w:rPr>
          <w:rFonts w:ascii="Book Antiqua" w:hAnsi="Book Antiqua" w:cstheme="majorBidi"/>
          <w:sz w:val="24"/>
          <w:szCs w:val="24"/>
        </w:rPr>
        <w:t>ed</w:t>
      </w:r>
      <w:r w:rsidR="00CC72FE" w:rsidRPr="009A50FA">
        <w:rPr>
          <w:rFonts w:ascii="Book Antiqua" w:hAnsi="Book Antiqua" w:cstheme="majorBidi"/>
          <w:sz w:val="24"/>
          <w:szCs w:val="24"/>
        </w:rPr>
        <w:t xml:space="preserve"> </w:t>
      </w:r>
      <w:r w:rsidR="00B321A8" w:rsidRPr="009A50FA">
        <w:rPr>
          <w:rFonts w:ascii="Book Antiqua" w:hAnsi="Book Antiqua" w:cstheme="majorBidi"/>
          <w:sz w:val="24"/>
          <w:szCs w:val="24"/>
        </w:rPr>
        <w:t>to</w:t>
      </w:r>
      <w:r w:rsidR="00083140" w:rsidRPr="009A50FA">
        <w:rPr>
          <w:rFonts w:ascii="Book Antiqua" w:hAnsi="Book Antiqua" w:cstheme="majorBidi"/>
          <w:sz w:val="24"/>
          <w:szCs w:val="24"/>
        </w:rPr>
        <w:t xml:space="preserve"> 16.6% for</w:t>
      </w:r>
      <w:r w:rsidR="0092429C" w:rsidRPr="009A50FA">
        <w:rPr>
          <w:rFonts w:ascii="Book Antiqua" w:hAnsi="Book Antiqua" w:cstheme="majorBidi"/>
          <w:sz w:val="24"/>
          <w:szCs w:val="24"/>
        </w:rPr>
        <w:t xml:space="preserve"> </w:t>
      </w:r>
      <w:r w:rsidR="00083140" w:rsidRPr="009A50FA">
        <w:rPr>
          <w:rFonts w:ascii="Book Antiqua" w:hAnsi="Book Antiqua" w:cstheme="majorBidi"/>
          <w:sz w:val="24"/>
          <w:szCs w:val="24"/>
        </w:rPr>
        <w:t>tigecy</w:t>
      </w:r>
      <w:r w:rsidR="00661591" w:rsidRPr="009A50FA">
        <w:rPr>
          <w:rFonts w:ascii="Book Antiqua" w:hAnsi="Book Antiqua" w:cstheme="majorBidi"/>
          <w:sz w:val="24"/>
          <w:szCs w:val="24"/>
        </w:rPr>
        <w:t>clin, gentamicin with meropenem, 57</w:t>
      </w:r>
      <w:r w:rsidR="00083140" w:rsidRPr="009A50FA">
        <w:rPr>
          <w:rFonts w:ascii="Book Antiqua" w:hAnsi="Book Antiqua" w:cstheme="majorBidi"/>
          <w:sz w:val="24"/>
          <w:szCs w:val="24"/>
        </w:rPr>
        <w:t>% for colistin</w:t>
      </w:r>
      <w:r w:rsidR="001C69C1">
        <w:rPr>
          <w:rFonts w:ascii="Book Antiqua" w:hAnsi="Book Antiqua" w:cstheme="majorBidi" w:hint="eastAsia"/>
          <w:sz w:val="24"/>
          <w:szCs w:val="24"/>
          <w:lang w:eastAsia="zh-CN"/>
        </w:rPr>
        <w:t>-</w:t>
      </w:r>
      <w:r w:rsidR="00083140" w:rsidRPr="009A50FA">
        <w:rPr>
          <w:rFonts w:ascii="Book Antiqua" w:hAnsi="Book Antiqua" w:cstheme="majorBidi"/>
          <w:sz w:val="24"/>
          <w:szCs w:val="24"/>
        </w:rPr>
        <w:t>gentamicin,</w:t>
      </w:r>
      <w:r w:rsidR="00830875">
        <w:rPr>
          <w:rFonts w:ascii="Book Antiqua" w:hAnsi="Book Antiqua" w:cstheme="majorBidi" w:hint="eastAsia"/>
          <w:sz w:val="24"/>
          <w:szCs w:val="24"/>
          <w:lang w:eastAsia="zh-CN"/>
        </w:rPr>
        <w:t xml:space="preserve"> </w:t>
      </w:r>
      <w:r w:rsidR="00083140" w:rsidRPr="009A50FA">
        <w:rPr>
          <w:rFonts w:ascii="Book Antiqua" w:hAnsi="Book Antiqua" w:cstheme="majorBidi"/>
          <w:sz w:val="24"/>
          <w:szCs w:val="24"/>
        </w:rPr>
        <w:t>50% for</w:t>
      </w:r>
      <w:r w:rsidR="0092429C" w:rsidRPr="009A50FA">
        <w:rPr>
          <w:rFonts w:ascii="Book Antiqua" w:hAnsi="Book Antiqua" w:cstheme="majorBidi"/>
          <w:sz w:val="24"/>
          <w:szCs w:val="24"/>
        </w:rPr>
        <w:t xml:space="preserve"> </w:t>
      </w:r>
      <w:r w:rsidR="00661591" w:rsidRPr="009A50FA">
        <w:rPr>
          <w:rFonts w:ascii="Book Antiqua" w:hAnsi="Book Antiqua" w:cstheme="majorBidi"/>
          <w:sz w:val="24"/>
          <w:szCs w:val="24"/>
        </w:rPr>
        <w:t>tigecyclin-gentamicin and 30.4</w:t>
      </w:r>
      <w:r w:rsidR="00083140" w:rsidRPr="009A50FA">
        <w:rPr>
          <w:rFonts w:ascii="Book Antiqua" w:hAnsi="Book Antiqua" w:cstheme="majorBidi"/>
          <w:sz w:val="24"/>
          <w:szCs w:val="24"/>
        </w:rPr>
        <w:t>% tigecyclin</w:t>
      </w:r>
      <w:r w:rsidR="00877C37" w:rsidRPr="009A50FA">
        <w:rPr>
          <w:rFonts w:ascii="Book Antiqua" w:hAnsi="Book Antiqua" w:cstheme="majorBidi"/>
          <w:sz w:val="24"/>
          <w:szCs w:val="24"/>
        </w:rPr>
        <w:t>e</w:t>
      </w:r>
      <w:r w:rsidR="00083140" w:rsidRPr="009A50FA">
        <w:rPr>
          <w:rFonts w:ascii="Book Antiqua" w:hAnsi="Book Antiqua" w:cstheme="majorBidi"/>
          <w:sz w:val="24"/>
          <w:szCs w:val="24"/>
        </w:rPr>
        <w:t xml:space="preserve"> and colistin combination</w:t>
      </w:r>
      <w:r w:rsidR="0092429C" w:rsidRPr="009A50FA">
        <w:rPr>
          <w:rFonts w:ascii="Book Antiqua" w:hAnsi="Book Antiqua" w:cstheme="majorBidi"/>
          <w:sz w:val="24"/>
          <w:szCs w:val="24"/>
        </w:rPr>
        <w:t xml:space="preserve"> </w:t>
      </w:r>
      <w:r w:rsidR="00083140" w:rsidRPr="009A50FA">
        <w:rPr>
          <w:rFonts w:ascii="Book Antiqua" w:hAnsi="Book Antiqua" w:cstheme="majorBidi"/>
          <w:sz w:val="24"/>
          <w:szCs w:val="24"/>
        </w:rPr>
        <w:t>therapy)</w:t>
      </w:r>
      <w:r w:rsidR="00661591" w:rsidRPr="009A50FA">
        <w:rPr>
          <w:rFonts w:ascii="Book Antiqua" w:hAnsi="Book Antiqua" w:cstheme="majorBidi"/>
          <w:sz w:val="24"/>
          <w:szCs w:val="24"/>
        </w:rPr>
        <w:t>.</w:t>
      </w:r>
    </w:p>
    <w:p w14:paraId="5CA0C4FB" w14:textId="4F73241A" w:rsidR="00F57049" w:rsidRPr="009A50FA" w:rsidRDefault="00DB3B1C" w:rsidP="00DC3981">
      <w:pPr>
        <w:pStyle w:val="Heading1"/>
        <w:spacing w:before="0" w:beforeAutospacing="0" w:after="0" w:afterAutospacing="0" w:line="360" w:lineRule="auto"/>
        <w:ind w:firstLineChars="100" w:firstLine="240"/>
        <w:jc w:val="both"/>
        <w:rPr>
          <w:rFonts w:ascii="Book Antiqua" w:hAnsi="Book Antiqua" w:cstheme="majorBidi"/>
          <w:b w:val="0"/>
          <w:bCs w:val="0"/>
          <w:sz w:val="24"/>
          <w:szCs w:val="24"/>
          <w:lang w:bidi="ar-BH"/>
        </w:rPr>
      </w:pPr>
      <w:r w:rsidRPr="009A50FA">
        <w:rPr>
          <w:rFonts w:ascii="Book Antiqua" w:hAnsi="Book Antiqua" w:cstheme="majorBidi"/>
          <w:b w:val="0"/>
          <w:bCs w:val="0"/>
          <w:sz w:val="24"/>
          <w:szCs w:val="24"/>
        </w:rPr>
        <w:t xml:space="preserve">Interestingly, in a prospective study by </w:t>
      </w:r>
      <w:r w:rsidR="00EB7998" w:rsidRPr="009A50FA">
        <w:rPr>
          <w:rFonts w:ascii="Book Antiqua" w:hAnsi="Book Antiqua" w:cstheme="majorBidi"/>
          <w:b w:val="0"/>
          <w:bCs w:val="0"/>
          <w:sz w:val="24"/>
          <w:szCs w:val="24"/>
        </w:rPr>
        <w:t>de Maio Carillho</w:t>
      </w:r>
      <w:r w:rsidR="00035BC3" w:rsidRPr="009A50FA">
        <w:rPr>
          <w:rFonts w:ascii="Book Antiqua" w:hAnsi="Book Antiqua" w:cstheme="majorBidi"/>
          <w:b w:val="0"/>
          <w:bCs w:val="0"/>
          <w:sz w:val="24"/>
          <w:szCs w:val="24"/>
        </w:rPr>
        <w:t xml:space="preserve"> </w:t>
      </w:r>
      <w:r w:rsidR="00035BC3" w:rsidRPr="009A50FA">
        <w:rPr>
          <w:rFonts w:ascii="Book Antiqua" w:hAnsi="Book Antiqua"/>
          <w:b w:val="0"/>
          <w:i/>
          <w:sz w:val="24"/>
          <w:szCs w:val="24"/>
        </w:rPr>
        <w:t xml:space="preserve">et </w:t>
      </w:r>
      <w:r w:rsidR="00DC3981">
        <w:rPr>
          <w:rFonts w:ascii="Book Antiqua" w:hAnsi="Book Antiqua" w:cstheme="majorBidi"/>
          <w:b w:val="0"/>
          <w:bCs w:val="0"/>
          <w:i/>
          <w:sz w:val="24"/>
          <w:szCs w:val="24"/>
        </w:rPr>
        <w:t>al</w:t>
      </w:r>
      <w:r w:rsidR="00DD2CCB" w:rsidRPr="009A50FA">
        <w:rPr>
          <w:rFonts w:ascii="Book Antiqua" w:hAnsi="Book Antiqua" w:cstheme="majorBidi"/>
          <w:b w:val="0"/>
          <w:bCs w:val="0"/>
          <w:sz w:val="24"/>
          <w:szCs w:val="24"/>
          <w:vertAlign w:val="superscript"/>
        </w:rPr>
        <w:t>[</w:t>
      </w:r>
      <w:r w:rsidR="0029284C" w:rsidRPr="009A50FA">
        <w:rPr>
          <w:rFonts w:ascii="Book Antiqua" w:hAnsi="Book Antiqua" w:cstheme="majorBidi"/>
          <w:b w:val="0"/>
          <w:bCs w:val="0"/>
          <w:sz w:val="24"/>
          <w:szCs w:val="24"/>
          <w:vertAlign w:val="superscript"/>
        </w:rPr>
        <w:t>37</w:t>
      </w:r>
      <w:r w:rsidR="00DD2CCB" w:rsidRPr="009A50FA">
        <w:rPr>
          <w:rFonts w:ascii="Book Antiqua" w:hAnsi="Book Antiqua" w:cstheme="majorBidi"/>
          <w:b w:val="0"/>
          <w:bCs w:val="0"/>
          <w:sz w:val="24"/>
          <w:szCs w:val="24"/>
          <w:vertAlign w:val="superscript"/>
        </w:rPr>
        <w:t>]</w:t>
      </w:r>
      <w:r w:rsidR="00CC72FE" w:rsidRPr="009A50FA">
        <w:rPr>
          <w:rFonts w:ascii="Book Antiqua" w:hAnsi="Book Antiqua" w:cstheme="majorBidi"/>
          <w:b w:val="0"/>
          <w:bCs w:val="0"/>
          <w:sz w:val="24"/>
          <w:szCs w:val="24"/>
        </w:rPr>
        <w:t xml:space="preserve"> </w:t>
      </w:r>
      <w:r w:rsidRPr="009A50FA">
        <w:rPr>
          <w:rFonts w:ascii="Book Antiqua" w:hAnsi="Book Antiqua" w:cstheme="majorBidi"/>
          <w:b w:val="0"/>
          <w:bCs w:val="0"/>
          <w:sz w:val="24"/>
          <w:szCs w:val="24"/>
        </w:rPr>
        <w:t>in patients with infections caused by</w:t>
      </w:r>
      <w:r w:rsidR="000E763C" w:rsidRPr="009A50FA">
        <w:rPr>
          <w:rFonts w:ascii="Book Antiqua" w:hAnsi="Book Antiqua" w:cstheme="majorBidi"/>
          <w:b w:val="0"/>
          <w:bCs w:val="0"/>
          <w:sz w:val="24"/>
          <w:szCs w:val="24"/>
        </w:rPr>
        <w:t xml:space="preserve"> </w:t>
      </w:r>
      <w:r w:rsidR="000E763C" w:rsidRPr="009A50FA">
        <w:rPr>
          <w:rFonts w:ascii="Book Antiqua" w:hAnsi="Book Antiqua" w:cstheme="majorBidi"/>
          <w:b w:val="0"/>
          <w:sz w:val="24"/>
          <w:szCs w:val="24"/>
        </w:rPr>
        <w:t>KPC-KP</w:t>
      </w:r>
      <w:r w:rsidRPr="009A50FA">
        <w:rPr>
          <w:rFonts w:ascii="Book Antiqua" w:hAnsi="Book Antiqua" w:cstheme="majorBidi"/>
          <w:b w:val="0"/>
          <w:bCs w:val="0"/>
          <w:sz w:val="24"/>
          <w:szCs w:val="24"/>
        </w:rPr>
        <w:t xml:space="preserve"> </w:t>
      </w:r>
      <w:r w:rsidR="00B321A8" w:rsidRPr="009A50FA">
        <w:rPr>
          <w:rFonts w:ascii="Book Antiqua" w:hAnsi="Book Antiqua" w:cstheme="majorBidi"/>
          <w:b w:val="0"/>
          <w:sz w:val="24"/>
          <w:szCs w:val="24"/>
        </w:rPr>
        <w:t>(</w:t>
      </w:r>
      <w:r w:rsidRPr="009A50FA">
        <w:rPr>
          <w:rFonts w:ascii="Book Antiqua" w:hAnsi="Book Antiqua" w:cstheme="majorBidi"/>
          <w:b w:val="0"/>
          <w:sz w:val="24"/>
          <w:szCs w:val="24"/>
        </w:rPr>
        <w:t xml:space="preserve">but also </w:t>
      </w:r>
      <w:r w:rsidR="00037FD4" w:rsidRPr="009A50FA">
        <w:rPr>
          <w:rFonts w:ascii="Book Antiqua" w:hAnsi="Book Antiqua" w:cstheme="majorBidi"/>
          <w:b w:val="0"/>
          <w:i/>
          <w:sz w:val="24"/>
          <w:szCs w:val="24"/>
        </w:rPr>
        <w:t>Enterobacteriacea</w:t>
      </w:r>
      <w:r w:rsidR="00661591" w:rsidRPr="009A50FA">
        <w:rPr>
          <w:rFonts w:ascii="Book Antiqua" w:hAnsi="Book Antiqua" w:cstheme="majorBidi"/>
          <w:b w:val="0"/>
          <w:i/>
          <w:sz w:val="24"/>
          <w:szCs w:val="24"/>
        </w:rPr>
        <w:t>e</w:t>
      </w:r>
      <w:r w:rsidRPr="009A50FA">
        <w:rPr>
          <w:rFonts w:ascii="Book Antiqua" w:hAnsi="Book Antiqua" w:cstheme="majorBidi"/>
          <w:b w:val="0"/>
          <w:sz w:val="24"/>
          <w:szCs w:val="24"/>
        </w:rPr>
        <w:t xml:space="preserve"> and </w:t>
      </w:r>
      <w:r w:rsidRPr="009A50FA">
        <w:rPr>
          <w:rFonts w:ascii="Book Antiqua" w:hAnsi="Book Antiqua" w:cstheme="majorBidi"/>
          <w:b w:val="0"/>
          <w:i/>
          <w:iCs/>
          <w:sz w:val="24"/>
          <w:szCs w:val="24"/>
        </w:rPr>
        <w:t>E</w:t>
      </w:r>
      <w:r w:rsidR="00661591" w:rsidRPr="009A50FA">
        <w:rPr>
          <w:rFonts w:ascii="Book Antiqua" w:hAnsi="Book Antiqua" w:cstheme="majorBidi"/>
          <w:b w:val="0"/>
          <w:i/>
          <w:iCs/>
          <w:sz w:val="24"/>
          <w:szCs w:val="24"/>
        </w:rPr>
        <w:t>.</w:t>
      </w:r>
      <w:r w:rsidR="00DC3981">
        <w:rPr>
          <w:rFonts w:ascii="Book Antiqua" w:eastAsiaTheme="minorEastAsia" w:hAnsi="Book Antiqua" w:cstheme="majorBidi" w:hint="eastAsia"/>
          <w:b w:val="0"/>
          <w:i/>
          <w:iCs/>
          <w:sz w:val="24"/>
          <w:szCs w:val="24"/>
          <w:lang w:eastAsia="zh-CN"/>
        </w:rPr>
        <w:t xml:space="preserve"> </w:t>
      </w:r>
      <w:r w:rsidRPr="009A50FA">
        <w:rPr>
          <w:rFonts w:ascii="Book Antiqua" w:hAnsi="Book Antiqua" w:cstheme="majorBidi"/>
          <w:b w:val="0"/>
          <w:i/>
          <w:iCs/>
          <w:sz w:val="24"/>
          <w:szCs w:val="24"/>
        </w:rPr>
        <w:t>coli</w:t>
      </w:r>
      <w:r w:rsidR="00B321A8" w:rsidRPr="009A50FA">
        <w:rPr>
          <w:rFonts w:ascii="Book Antiqua" w:hAnsi="Book Antiqua" w:cstheme="majorBidi"/>
          <w:b w:val="0"/>
          <w:bCs w:val="0"/>
          <w:sz w:val="24"/>
          <w:szCs w:val="24"/>
        </w:rPr>
        <w:t xml:space="preserve">) </w:t>
      </w:r>
      <w:r w:rsidRPr="009A50FA">
        <w:rPr>
          <w:rFonts w:ascii="Book Antiqua" w:hAnsi="Book Antiqua" w:cstheme="majorBidi"/>
          <w:b w:val="0"/>
          <w:bCs w:val="0"/>
          <w:sz w:val="24"/>
          <w:szCs w:val="24"/>
        </w:rPr>
        <w:t xml:space="preserve">regimens of </w:t>
      </w:r>
      <w:r w:rsidR="00661591" w:rsidRPr="009A50FA">
        <w:rPr>
          <w:rFonts w:ascii="Book Antiqua" w:hAnsi="Book Antiqua" w:cstheme="majorBidi"/>
          <w:b w:val="0"/>
          <w:bCs w:val="0"/>
          <w:sz w:val="24"/>
          <w:szCs w:val="24"/>
        </w:rPr>
        <w:t>three</w:t>
      </w:r>
      <w:r w:rsidRPr="009A50FA">
        <w:rPr>
          <w:rFonts w:ascii="Book Antiqua" w:hAnsi="Book Antiqua" w:cstheme="majorBidi"/>
          <w:b w:val="0"/>
          <w:bCs w:val="0"/>
          <w:sz w:val="24"/>
          <w:szCs w:val="24"/>
        </w:rPr>
        <w:t xml:space="preserve"> or more antibiotics did not show any improved survival in comparison to regime</w:t>
      </w:r>
      <w:r w:rsidR="004C60E5" w:rsidRPr="009A50FA">
        <w:rPr>
          <w:rFonts w:ascii="Book Antiqua" w:hAnsi="Book Antiqua" w:cstheme="majorBidi"/>
          <w:b w:val="0"/>
          <w:bCs w:val="0"/>
          <w:sz w:val="24"/>
          <w:szCs w:val="24"/>
        </w:rPr>
        <w:t xml:space="preserve">ns with </w:t>
      </w:r>
      <w:r w:rsidR="00661591" w:rsidRPr="009A50FA">
        <w:rPr>
          <w:rFonts w:ascii="Book Antiqua" w:hAnsi="Book Antiqua" w:cstheme="majorBidi"/>
          <w:b w:val="0"/>
          <w:bCs w:val="0"/>
          <w:sz w:val="24"/>
          <w:szCs w:val="24"/>
        </w:rPr>
        <w:t>two</w:t>
      </w:r>
      <w:r w:rsidR="004C60E5" w:rsidRPr="009A50FA">
        <w:rPr>
          <w:rFonts w:ascii="Book Antiqua" w:hAnsi="Book Antiqua" w:cstheme="majorBidi"/>
          <w:b w:val="0"/>
          <w:bCs w:val="0"/>
          <w:sz w:val="24"/>
          <w:szCs w:val="24"/>
        </w:rPr>
        <w:t xml:space="preserve"> antibiotics. Moreover</w:t>
      </w:r>
      <w:r w:rsidRPr="009A50FA">
        <w:rPr>
          <w:rFonts w:ascii="Book Antiqua" w:hAnsi="Book Antiqua" w:cstheme="majorBidi"/>
          <w:b w:val="0"/>
          <w:bCs w:val="0"/>
          <w:sz w:val="24"/>
          <w:szCs w:val="24"/>
        </w:rPr>
        <w:t xml:space="preserve">, monotherapy was just as effective as combination therapy in patients with </w:t>
      </w:r>
      <w:r w:rsidR="00EB7998" w:rsidRPr="009A50FA">
        <w:rPr>
          <w:rFonts w:ascii="Book Antiqua" w:hAnsi="Book Antiqua" w:cstheme="majorBidi"/>
          <w:b w:val="0"/>
          <w:bCs w:val="0"/>
          <w:sz w:val="24"/>
          <w:szCs w:val="24"/>
        </w:rPr>
        <w:t>UTI</w:t>
      </w:r>
      <w:r w:rsidRPr="009A50FA">
        <w:rPr>
          <w:rFonts w:ascii="Book Antiqua" w:hAnsi="Book Antiqua" w:cstheme="majorBidi"/>
          <w:b w:val="0"/>
          <w:bCs w:val="0"/>
          <w:sz w:val="24"/>
          <w:szCs w:val="24"/>
        </w:rPr>
        <w:t>. Other independent risk factors such as dialysis, older age and septic shock see</w:t>
      </w:r>
      <w:r w:rsidR="0086700B" w:rsidRPr="009A50FA">
        <w:rPr>
          <w:rFonts w:ascii="Book Antiqua" w:hAnsi="Book Antiqua" w:cstheme="majorBidi"/>
          <w:b w:val="0"/>
          <w:bCs w:val="0"/>
          <w:sz w:val="24"/>
          <w:szCs w:val="24"/>
        </w:rPr>
        <w:t>m</w:t>
      </w:r>
      <w:r w:rsidRPr="009A50FA">
        <w:rPr>
          <w:rFonts w:ascii="Book Antiqua" w:hAnsi="Book Antiqua" w:cstheme="majorBidi"/>
          <w:b w:val="0"/>
          <w:bCs w:val="0"/>
          <w:sz w:val="24"/>
          <w:szCs w:val="24"/>
        </w:rPr>
        <w:t xml:space="preserve"> to influence patient outcome more than mono- </w:t>
      </w:r>
      <w:r w:rsidRPr="00C23A16">
        <w:rPr>
          <w:rFonts w:ascii="Book Antiqua" w:hAnsi="Book Antiqua" w:cstheme="majorBidi"/>
          <w:b w:val="0"/>
          <w:bCs w:val="0"/>
          <w:i/>
          <w:sz w:val="24"/>
          <w:szCs w:val="24"/>
        </w:rPr>
        <w:t>vs</w:t>
      </w:r>
      <w:r w:rsidRPr="009A50FA">
        <w:rPr>
          <w:rFonts w:ascii="Book Antiqua" w:hAnsi="Book Antiqua" w:cstheme="majorBidi"/>
          <w:b w:val="0"/>
          <w:bCs w:val="0"/>
          <w:sz w:val="24"/>
          <w:szCs w:val="24"/>
        </w:rPr>
        <w:t xml:space="preserve"> combination therapy</w:t>
      </w:r>
      <w:r w:rsidR="00DD7BC9" w:rsidRPr="009A50FA">
        <w:rPr>
          <w:rFonts w:ascii="Book Antiqua" w:hAnsi="Book Antiqua" w:cstheme="majorBidi"/>
          <w:b w:val="0"/>
          <w:bCs w:val="0"/>
          <w:sz w:val="24"/>
          <w:szCs w:val="24"/>
        </w:rPr>
        <w:t>.</w:t>
      </w:r>
    </w:p>
    <w:p w14:paraId="1EB1B584" w14:textId="3BAE1B22" w:rsidR="00DB3B1C" w:rsidRDefault="0086700B" w:rsidP="00DC3981">
      <w:pPr>
        <w:pStyle w:val="Heading1"/>
        <w:spacing w:before="0" w:beforeAutospacing="0" w:after="0" w:afterAutospacing="0" w:line="360" w:lineRule="auto"/>
        <w:ind w:firstLineChars="100" w:firstLine="240"/>
        <w:jc w:val="both"/>
        <w:rPr>
          <w:rFonts w:ascii="Book Antiqua" w:eastAsiaTheme="minorEastAsia" w:hAnsi="Book Antiqua" w:cstheme="majorBidi"/>
          <w:b w:val="0"/>
          <w:bCs w:val="0"/>
          <w:sz w:val="24"/>
          <w:szCs w:val="24"/>
          <w:lang w:eastAsia="zh-CN"/>
        </w:rPr>
      </w:pPr>
      <w:r w:rsidRPr="009A50FA">
        <w:rPr>
          <w:rFonts w:ascii="Book Antiqua" w:hAnsi="Book Antiqua" w:cstheme="majorBidi"/>
          <w:b w:val="0"/>
          <w:bCs w:val="0"/>
          <w:sz w:val="24"/>
          <w:szCs w:val="24"/>
        </w:rPr>
        <w:t>Nevertheless,</w:t>
      </w:r>
      <w:r w:rsidR="00B321A8" w:rsidRPr="009A50FA">
        <w:rPr>
          <w:rFonts w:ascii="Book Antiqua" w:hAnsi="Book Antiqua" w:cstheme="majorBidi"/>
          <w:b w:val="0"/>
          <w:bCs w:val="0"/>
          <w:sz w:val="24"/>
          <w:szCs w:val="24"/>
        </w:rPr>
        <w:t xml:space="preserve"> taken all current evidence into account, </w:t>
      </w:r>
      <w:r w:rsidR="00877C37" w:rsidRPr="009A50FA">
        <w:rPr>
          <w:rFonts w:ascii="Book Antiqua" w:hAnsi="Book Antiqua" w:cstheme="majorBidi"/>
          <w:b w:val="0"/>
          <w:iCs/>
          <w:sz w:val="24"/>
          <w:szCs w:val="24"/>
        </w:rPr>
        <w:t>combination therap</w:t>
      </w:r>
      <w:r w:rsidR="0064351A" w:rsidRPr="009A50FA">
        <w:rPr>
          <w:rFonts w:ascii="Book Antiqua" w:hAnsi="Book Antiqua" w:cstheme="majorBidi"/>
          <w:b w:val="0"/>
          <w:iCs/>
          <w:sz w:val="24"/>
          <w:szCs w:val="24"/>
        </w:rPr>
        <w:t xml:space="preserve">y can </w:t>
      </w:r>
      <w:r w:rsidR="00BC0048" w:rsidRPr="009A50FA">
        <w:rPr>
          <w:rFonts w:ascii="Book Antiqua" w:hAnsi="Book Antiqua" w:cstheme="majorBidi"/>
          <w:b w:val="0"/>
          <w:iCs/>
          <w:sz w:val="24"/>
          <w:szCs w:val="24"/>
        </w:rPr>
        <w:t xml:space="preserve">have a significant association with </w:t>
      </w:r>
      <w:r w:rsidRPr="009A50FA">
        <w:rPr>
          <w:rFonts w:ascii="Book Antiqua" w:hAnsi="Book Antiqua" w:cstheme="majorBidi"/>
          <w:b w:val="0"/>
          <w:iCs/>
          <w:sz w:val="24"/>
          <w:szCs w:val="24"/>
        </w:rPr>
        <w:t xml:space="preserve">a </w:t>
      </w:r>
      <w:r w:rsidR="00BC0048" w:rsidRPr="009A50FA">
        <w:rPr>
          <w:rFonts w:ascii="Book Antiqua" w:hAnsi="Book Antiqua" w:cstheme="majorBidi"/>
          <w:b w:val="0"/>
          <w:iCs/>
          <w:sz w:val="24"/>
          <w:szCs w:val="24"/>
        </w:rPr>
        <w:t>lower mortality</w:t>
      </w:r>
      <w:r w:rsidRPr="009A50FA">
        <w:rPr>
          <w:rFonts w:ascii="Book Antiqua" w:hAnsi="Book Antiqua" w:cstheme="majorBidi"/>
          <w:b w:val="0"/>
          <w:iCs/>
          <w:sz w:val="24"/>
          <w:szCs w:val="24"/>
        </w:rPr>
        <w:t xml:space="preserve"> rate</w:t>
      </w:r>
      <w:r w:rsidR="00BC0048" w:rsidRPr="009A50FA">
        <w:rPr>
          <w:rFonts w:ascii="Book Antiqua" w:hAnsi="Book Antiqua" w:cstheme="majorBidi"/>
          <w:b w:val="0"/>
          <w:iCs/>
          <w:sz w:val="24"/>
          <w:szCs w:val="24"/>
        </w:rPr>
        <w:t xml:space="preserve"> and increase </w:t>
      </w:r>
      <w:r w:rsidRPr="009A50FA">
        <w:rPr>
          <w:rFonts w:ascii="Book Antiqua" w:hAnsi="Book Antiqua" w:cstheme="majorBidi"/>
          <w:b w:val="0"/>
          <w:iCs/>
          <w:sz w:val="24"/>
          <w:szCs w:val="24"/>
        </w:rPr>
        <w:t xml:space="preserve">the </w:t>
      </w:r>
      <w:r w:rsidR="00BC0048" w:rsidRPr="009A50FA">
        <w:rPr>
          <w:rFonts w:ascii="Book Antiqua" w:hAnsi="Book Antiqua" w:cstheme="majorBidi"/>
          <w:b w:val="0"/>
          <w:iCs/>
          <w:sz w:val="24"/>
          <w:szCs w:val="24"/>
        </w:rPr>
        <w:t xml:space="preserve">cure rate </w:t>
      </w:r>
      <w:r w:rsidRPr="009A50FA">
        <w:rPr>
          <w:rFonts w:ascii="Book Antiqua" w:hAnsi="Book Antiqua" w:cstheme="majorBidi"/>
          <w:b w:val="0"/>
          <w:iCs/>
          <w:sz w:val="24"/>
          <w:szCs w:val="24"/>
        </w:rPr>
        <w:t xml:space="preserve">compared to </w:t>
      </w:r>
      <w:r w:rsidR="00BC0048" w:rsidRPr="009A50FA">
        <w:rPr>
          <w:rFonts w:ascii="Book Antiqua" w:hAnsi="Book Antiqua" w:cstheme="majorBidi"/>
          <w:b w:val="0"/>
          <w:iCs/>
          <w:sz w:val="24"/>
          <w:szCs w:val="24"/>
        </w:rPr>
        <w:t xml:space="preserve">monotherapy in </w:t>
      </w:r>
      <w:r w:rsidRPr="009A50FA">
        <w:rPr>
          <w:rFonts w:ascii="Book Antiqua" w:hAnsi="Book Antiqua" w:cstheme="majorBidi"/>
          <w:b w:val="0"/>
          <w:iCs/>
          <w:sz w:val="24"/>
          <w:szCs w:val="24"/>
        </w:rPr>
        <w:t xml:space="preserve">the </w:t>
      </w:r>
      <w:r w:rsidR="00BC0048" w:rsidRPr="009A50FA">
        <w:rPr>
          <w:rFonts w:ascii="Book Antiqua" w:hAnsi="Book Antiqua" w:cstheme="majorBidi"/>
          <w:b w:val="0"/>
          <w:iCs/>
          <w:sz w:val="24"/>
          <w:szCs w:val="24"/>
        </w:rPr>
        <w:t>septic p</w:t>
      </w:r>
      <w:r w:rsidR="00877C37" w:rsidRPr="009A50FA">
        <w:rPr>
          <w:rFonts w:ascii="Book Antiqua" w:hAnsi="Book Antiqua" w:cstheme="majorBidi"/>
          <w:b w:val="0"/>
          <w:iCs/>
          <w:sz w:val="24"/>
          <w:szCs w:val="24"/>
        </w:rPr>
        <w:t>atient since each drug has its o</w:t>
      </w:r>
      <w:r w:rsidR="00BC0048" w:rsidRPr="009A50FA">
        <w:rPr>
          <w:rFonts w:ascii="Book Antiqua" w:hAnsi="Book Antiqua" w:cstheme="majorBidi"/>
          <w:b w:val="0"/>
          <w:iCs/>
          <w:sz w:val="24"/>
          <w:szCs w:val="24"/>
        </w:rPr>
        <w:t xml:space="preserve">wn mechanism of </w:t>
      </w:r>
      <w:r w:rsidRPr="009A50FA">
        <w:rPr>
          <w:rFonts w:ascii="Book Antiqua" w:hAnsi="Book Antiqua" w:cstheme="majorBidi"/>
          <w:b w:val="0"/>
          <w:iCs/>
          <w:sz w:val="24"/>
          <w:szCs w:val="24"/>
        </w:rPr>
        <w:t>action, which</w:t>
      </w:r>
      <w:r w:rsidR="00BC0048" w:rsidRPr="009A50FA">
        <w:rPr>
          <w:rFonts w:ascii="Book Antiqua" w:hAnsi="Book Antiqua" w:cstheme="majorBidi"/>
          <w:b w:val="0"/>
          <w:iCs/>
          <w:sz w:val="24"/>
          <w:szCs w:val="24"/>
        </w:rPr>
        <w:t xml:space="preserve"> can create a synergistic </w:t>
      </w:r>
      <w:r w:rsidR="00533E1A" w:rsidRPr="009A50FA">
        <w:rPr>
          <w:rFonts w:ascii="Book Antiqua" w:hAnsi="Book Antiqua" w:cstheme="majorBidi"/>
          <w:b w:val="0"/>
          <w:iCs/>
          <w:sz w:val="24"/>
          <w:szCs w:val="24"/>
        </w:rPr>
        <w:t>environment while co</w:t>
      </w:r>
      <w:r w:rsidR="00BC0048" w:rsidRPr="009A50FA">
        <w:rPr>
          <w:rFonts w:ascii="Book Antiqua" w:hAnsi="Book Antiqua" w:cstheme="majorBidi"/>
          <w:b w:val="0"/>
          <w:iCs/>
          <w:sz w:val="24"/>
          <w:szCs w:val="24"/>
        </w:rPr>
        <w:t>mbating resistant bacterial strains.</w:t>
      </w:r>
      <w:r w:rsidR="00CC72FE" w:rsidRPr="009A50FA">
        <w:rPr>
          <w:rFonts w:ascii="Book Antiqua" w:hAnsi="Book Antiqua" w:cstheme="majorBidi"/>
          <w:b w:val="0"/>
          <w:iCs/>
          <w:sz w:val="24"/>
          <w:szCs w:val="24"/>
        </w:rPr>
        <w:t xml:space="preserve"> </w:t>
      </w:r>
      <w:r w:rsidR="00B321A8" w:rsidRPr="009A50FA">
        <w:rPr>
          <w:rFonts w:ascii="Book Antiqua" w:hAnsi="Book Antiqua" w:cstheme="majorBidi"/>
          <w:b w:val="0"/>
          <w:bCs w:val="0"/>
          <w:sz w:val="24"/>
          <w:szCs w:val="24"/>
        </w:rPr>
        <w:t>The l</w:t>
      </w:r>
      <w:r w:rsidR="00DB3B1C" w:rsidRPr="009A50FA">
        <w:rPr>
          <w:rFonts w:ascii="Book Antiqua" w:hAnsi="Book Antiqua" w:cstheme="majorBidi"/>
          <w:b w:val="0"/>
          <w:bCs w:val="0"/>
          <w:sz w:val="24"/>
          <w:szCs w:val="24"/>
        </w:rPr>
        <w:t xml:space="preserve">imited </w:t>
      </w:r>
      <w:r w:rsidR="00533E1A" w:rsidRPr="009A50FA">
        <w:rPr>
          <w:rFonts w:ascii="Book Antiqua" w:hAnsi="Book Antiqua" w:cstheme="majorBidi"/>
          <w:b w:val="0"/>
          <w:bCs w:val="0"/>
          <w:sz w:val="24"/>
          <w:szCs w:val="24"/>
        </w:rPr>
        <w:t xml:space="preserve">number of </w:t>
      </w:r>
      <w:r w:rsidR="00DB3B1C" w:rsidRPr="009A50FA">
        <w:rPr>
          <w:rFonts w:ascii="Book Antiqua" w:hAnsi="Book Antiqua" w:cstheme="majorBidi"/>
          <w:b w:val="0"/>
          <w:bCs w:val="0"/>
          <w:sz w:val="24"/>
          <w:szCs w:val="24"/>
        </w:rPr>
        <w:t>antimicrobial agents</w:t>
      </w:r>
      <w:r w:rsidR="00B321A8" w:rsidRPr="009A50FA">
        <w:rPr>
          <w:rFonts w:ascii="Book Antiqua" w:hAnsi="Book Antiqua" w:cstheme="majorBidi"/>
          <w:b w:val="0"/>
          <w:bCs w:val="0"/>
          <w:sz w:val="24"/>
          <w:szCs w:val="24"/>
        </w:rPr>
        <w:t xml:space="preserve"> </w:t>
      </w:r>
      <w:r w:rsidR="00A10285" w:rsidRPr="009A50FA">
        <w:rPr>
          <w:rFonts w:ascii="Book Antiqua" w:hAnsi="Book Antiqua" w:cstheme="majorBidi"/>
          <w:b w:val="0"/>
          <w:bCs w:val="0"/>
          <w:sz w:val="24"/>
          <w:szCs w:val="24"/>
        </w:rPr>
        <w:t xml:space="preserve">currently </w:t>
      </w:r>
      <w:r w:rsidR="00B321A8" w:rsidRPr="009A50FA">
        <w:rPr>
          <w:rFonts w:ascii="Book Antiqua" w:hAnsi="Book Antiqua" w:cstheme="majorBidi"/>
          <w:b w:val="0"/>
          <w:bCs w:val="0"/>
          <w:sz w:val="24"/>
          <w:szCs w:val="24"/>
        </w:rPr>
        <w:t>avai</w:t>
      </w:r>
      <w:r w:rsidR="00BC0048" w:rsidRPr="009A50FA">
        <w:rPr>
          <w:rFonts w:ascii="Book Antiqua" w:hAnsi="Book Antiqua" w:cstheme="majorBidi"/>
          <w:b w:val="0"/>
          <w:bCs w:val="0"/>
          <w:sz w:val="24"/>
          <w:szCs w:val="24"/>
        </w:rPr>
        <w:t>la</w:t>
      </w:r>
      <w:r w:rsidR="00B321A8" w:rsidRPr="009A50FA">
        <w:rPr>
          <w:rFonts w:ascii="Book Antiqua" w:hAnsi="Book Antiqua" w:cstheme="majorBidi"/>
          <w:b w:val="0"/>
          <w:bCs w:val="0"/>
          <w:sz w:val="24"/>
          <w:szCs w:val="24"/>
        </w:rPr>
        <w:t>ble</w:t>
      </w:r>
      <w:r w:rsidR="00CC72FE" w:rsidRPr="009A50FA">
        <w:rPr>
          <w:rFonts w:ascii="Book Antiqua" w:hAnsi="Book Antiqua" w:cstheme="majorBidi"/>
          <w:b w:val="0"/>
          <w:bCs w:val="0"/>
          <w:sz w:val="24"/>
          <w:szCs w:val="24"/>
        </w:rPr>
        <w:t xml:space="preserve"> </w:t>
      </w:r>
      <w:r w:rsidR="00DB3B1C" w:rsidRPr="009A50FA">
        <w:rPr>
          <w:rFonts w:ascii="Book Antiqua" w:hAnsi="Book Antiqua" w:cstheme="majorBidi"/>
          <w:b w:val="0"/>
          <w:bCs w:val="0"/>
          <w:sz w:val="24"/>
          <w:szCs w:val="24"/>
        </w:rPr>
        <w:t xml:space="preserve">to treat CRE </w:t>
      </w:r>
      <w:r w:rsidR="0049566B" w:rsidRPr="009A50FA">
        <w:rPr>
          <w:rFonts w:ascii="Book Antiqua" w:hAnsi="Book Antiqua" w:cstheme="majorBidi"/>
          <w:b w:val="0"/>
          <w:bCs w:val="0"/>
          <w:sz w:val="24"/>
          <w:szCs w:val="24"/>
        </w:rPr>
        <w:t xml:space="preserve">will be </w:t>
      </w:r>
      <w:r w:rsidR="00B321A8" w:rsidRPr="009A50FA">
        <w:rPr>
          <w:rFonts w:ascii="Book Antiqua" w:hAnsi="Book Antiqua" w:cstheme="majorBidi"/>
          <w:b w:val="0"/>
          <w:bCs w:val="0"/>
          <w:sz w:val="24"/>
          <w:szCs w:val="24"/>
        </w:rPr>
        <w:t>further</w:t>
      </w:r>
      <w:r w:rsidR="00BC0048" w:rsidRPr="009A50FA">
        <w:rPr>
          <w:rFonts w:ascii="Book Antiqua" w:hAnsi="Book Antiqua" w:cstheme="majorBidi"/>
          <w:b w:val="0"/>
          <w:bCs w:val="0"/>
          <w:sz w:val="24"/>
          <w:szCs w:val="24"/>
        </w:rPr>
        <w:t xml:space="preserve"> discussed </w:t>
      </w:r>
      <w:r w:rsidR="0049566B" w:rsidRPr="009A50FA">
        <w:rPr>
          <w:rFonts w:ascii="Book Antiqua" w:hAnsi="Book Antiqua" w:cstheme="majorBidi"/>
          <w:b w:val="0"/>
          <w:bCs w:val="0"/>
          <w:sz w:val="24"/>
          <w:szCs w:val="24"/>
        </w:rPr>
        <w:t>in this review</w:t>
      </w:r>
      <w:r w:rsidR="00B321A8" w:rsidRPr="009A50FA">
        <w:rPr>
          <w:rFonts w:ascii="Book Antiqua" w:hAnsi="Book Antiqua" w:cstheme="majorBidi"/>
          <w:b w:val="0"/>
          <w:bCs w:val="0"/>
          <w:sz w:val="24"/>
          <w:szCs w:val="24"/>
        </w:rPr>
        <w:t>.</w:t>
      </w:r>
      <w:r w:rsidR="00A10285" w:rsidRPr="009A50FA">
        <w:rPr>
          <w:rFonts w:ascii="Book Antiqua" w:hAnsi="Book Antiqua" w:cstheme="majorBidi"/>
          <w:b w:val="0"/>
          <w:bCs w:val="0"/>
          <w:sz w:val="24"/>
          <w:szCs w:val="24"/>
        </w:rPr>
        <w:t xml:space="preserve"> </w:t>
      </w:r>
    </w:p>
    <w:p w14:paraId="2153BDF9" w14:textId="77777777" w:rsidR="00DC3981" w:rsidRPr="00DC3981" w:rsidRDefault="00DC3981" w:rsidP="00DC3981">
      <w:pPr>
        <w:pStyle w:val="Heading1"/>
        <w:spacing w:before="0" w:beforeAutospacing="0" w:after="0" w:afterAutospacing="0" w:line="360" w:lineRule="auto"/>
        <w:ind w:firstLineChars="100" w:firstLine="241"/>
        <w:jc w:val="both"/>
        <w:rPr>
          <w:rFonts w:ascii="Book Antiqua" w:eastAsiaTheme="minorEastAsia" w:hAnsi="Book Antiqua" w:cstheme="majorBidi"/>
          <w:b w:val="0"/>
          <w:iCs/>
          <w:sz w:val="24"/>
          <w:szCs w:val="24"/>
          <w:rtl/>
          <w:lang w:eastAsia="zh-CN"/>
        </w:rPr>
      </w:pPr>
    </w:p>
    <w:p w14:paraId="228D44BF" w14:textId="77777777" w:rsidR="00DB3B1C" w:rsidRPr="009A50FA" w:rsidRDefault="00D62194" w:rsidP="009A50FA">
      <w:pPr>
        <w:spacing w:after="0" w:line="360" w:lineRule="auto"/>
        <w:jc w:val="both"/>
        <w:rPr>
          <w:rFonts w:ascii="Book Antiqua" w:hAnsi="Book Antiqua" w:cstheme="majorBidi"/>
          <w:b/>
          <w:bCs/>
          <w:i/>
          <w:iCs/>
          <w:sz w:val="24"/>
          <w:szCs w:val="24"/>
          <w:lang w:bidi="ar-BH"/>
        </w:rPr>
      </w:pPr>
      <w:r w:rsidRPr="009A50FA">
        <w:rPr>
          <w:rFonts w:ascii="Book Antiqua" w:hAnsi="Book Antiqua" w:cstheme="majorBidi"/>
          <w:b/>
          <w:bCs/>
          <w:i/>
          <w:iCs/>
          <w:sz w:val="24"/>
          <w:szCs w:val="24"/>
          <w:lang w:bidi="ar-BH"/>
        </w:rPr>
        <w:lastRenderedPageBreak/>
        <w:t>Colistin</w:t>
      </w:r>
    </w:p>
    <w:p w14:paraId="20932B48" w14:textId="654FD0D6" w:rsidR="006E0E57" w:rsidRPr="009A50FA" w:rsidRDefault="00BE7837" w:rsidP="009A50FA">
      <w:pPr>
        <w:spacing w:after="0" w:line="360" w:lineRule="auto"/>
        <w:jc w:val="both"/>
        <w:rPr>
          <w:rFonts w:ascii="Book Antiqua" w:hAnsi="Book Antiqua" w:cstheme="majorBidi"/>
          <w:iCs/>
          <w:sz w:val="24"/>
          <w:szCs w:val="24"/>
          <w:lang w:bidi="ar-BH"/>
        </w:rPr>
      </w:pPr>
      <w:r w:rsidRPr="009A50FA">
        <w:rPr>
          <w:rFonts w:ascii="Book Antiqua" w:hAnsi="Book Antiqua" w:cstheme="majorBidi"/>
          <w:iCs/>
          <w:sz w:val="24"/>
          <w:szCs w:val="24"/>
          <w:lang w:bidi="ar-BH"/>
        </w:rPr>
        <w:t xml:space="preserve">Colistin is one of polymyxin antibiotics with bactericidal activity against </w:t>
      </w:r>
      <w:r w:rsidR="00D94752" w:rsidRPr="009A50FA">
        <w:rPr>
          <w:rFonts w:ascii="Book Antiqua" w:hAnsi="Book Antiqua" w:cstheme="majorBidi"/>
          <w:iCs/>
          <w:sz w:val="24"/>
          <w:szCs w:val="24"/>
          <w:lang w:bidi="ar-BH"/>
        </w:rPr>
        <w:t>gram-negative</w:t>
      </w:r>
      <w:r w:rsidR="00DC3981">
        <w:rPr>
          <w:rFonts w:ascii="Book Antiqua" w:hAnsi="Book Antiqua" w:cstheme="majorBidi"/>
          <w:iCs/>
          <w:sz w:val="24"/>
          <w:szCs w:val="24"/>
          <w:lang w:bidi="ar-BH"/>
        </w:rPr>
        <w:t xml:space="preserve"> bacterial infection</w:t>
      </w:r>
      <w:r w:rsidR="00DD2CCB" w:rsidRPr="009A50FA">
        <w:rPr>
          <w:rFonts w:ascii="Book Antiqua" w:hAnsi="Book Antiqua" w:cstheme="majorBidi"/>
          <w:bCs/>
          <w:iCs/>
          <w:sz w:val="24"/>
          <w:szCs w:val="24"/>
          <w:vertAlign w:val="superscript"/>
          <w:lang w:bidi="ar-BH"/>
        </w:rPr>
        <w:t>[</w:t>
      </w:r>
      <w:r w:rsidR="0029284C" w:rsidRPr="009A50FA">
        <w:rPr>
          <w:rFonts w:ascii="Book Antiqua" w:hAnsi="Book Antiqua" w:cstheme="majorBidi"/>
          <w:bCs/>
          <w:iCs/>
          <w:sz w:val="24"/>
          <w:szCs w:val="24"/>
          <w:vertAlign w:val="superscript"/>
          <w:lang w:bidi="ar-BH"/>
        </w:rPr>
        <w:t>38</w:t>
      </w:r>
      <w:r w:rsidR="00DD2CCB" w:rsidRPr="009A50FA">
        <w:rPr>
          <w:rFonts w:ascii="Book Antiqua" w:hAnsi="Book Antiqua" w:cstheme="majorBidi"/>
          <w:bCs/>
          <w:iCs/>
          <w:sz w:val="24"/>
          <w:szCs w:val="24"/>
          <w:vertAlign w:val="superscript"/>
          <w:lang w:bidi="ar-BH"/>
        </w:rPr>
        <w:t>]</w:t>
      </w:r>
      <w:r w:rsidRPr="009A50FA">
        <w:rPr>
          <w:rFonts w:ascii="Book Antiqua" w:hAnsi="Book Antiqua" w:cstheme="majorBidi"/>
          <w:iCs/>
          <w:sz w:val="24"/>
          <w:szCs w:val="24"/>
          <w:lang w:bidi="ar-BH"/>
        </w:rPr>
        <w:t>.</w:t>
      </w:r>
      <w:r w:rsidR="00CC72FE" w:rsidRPr="009A50FA">
        <w:rPr>
          <w:rFonts w:ascii="Book Antiqua" w:hAnsi="Book Antiqua" w:cstheme="majorBidi"/>
          <w:iCs/>
          <w:sz w:val="24"/>
          <w:szCs w:val="24"/>
          <w:lang w:bidi="ar-BH"/>
        </w:rPr>
        <w:t xml:space="preserve"> </w:t>
      </w:r>
      <w:r w:rsidR="00276A43" w:rsidRPr="009A50FA">
        <w:rPr>
          <w:rFonts w:ascii="Book Antiqua" w:hAnsi="Book Antiqua" w:cstheme="majorBidi"/>
          <w:iCs/>
          <w:sz w:val="24"/>
          <w:szCs w:val="24"/>
          <w:lang w:bidi="ar-BH"/>
        </w:rPr>
        <w:t>A</w:t>
      </w:r>
      <w:r w:rsidRPr="009A50FA">
        <w:rPr>
          <w:rFonts w:ascii="Book Antiqua" w:hAnsi="Book Antiqua" w:cstheme="majorBidi"/>
          <w:iCs/>
          <w:sz w:val="24"/>
          <w:szCs w:val="24"/>
          <w:lang w:bidi="ar-BH"/>
        </w:rPr>
        <w:t>lthough the usage of this antibiotic was banned for many years due to its nephrotoxicity and neurotoxicity effect,</w:t>
      </w:r>
      <w:r w:rsidR="00CC72FE" w:rsidRPr="009A50FA">
        <w:rPr>
          <w:rFonts w:ascii="Book Antiqua" w:hAnsi="Book Antiqua" w:cstheme="majorBidi"/>
          <w:iCs/>
          <w:sz w:val="24"/>
          <w:szCs w:val="24"/>
          <w:lang w:bidi="ar-BH"/>
        </w:rPr>
        <w:t xml:space="preserve"> </w:t>
      </w:r>
      <w:r w:rsidR="007072CE" w:rsidRPr="009A50FA">
        <w:rPr>
          <w:rFonts w:ascii="Book Antiqua" w:hAnsi="Book Antiqua" w:cstheme="majorBidi"/>
          <w:iCs/>
          <w:sz w:val="24"/>
          <w:szCs w:val="24"/>
          <w:lang w:bidi="ar-BH"/>
        </w:rPr>
        <w:t>it</w:t>
      </w:r>
      <w:r w:rsidR="00276A43" w:rsidRPr="009A50FA">
        <w:rPr>
          <w:rFonts w:ascii="Book Antiqua" w:hAnsi="Book Antiqua" w:cstheme="majorBidi"/>
          <w:iCs/>
          <w:sz w:val="24"/>
          <w:szCs w:val="24"/>
          <w:lang w:bidi="ar-BH"/>
        </w:rPr>
        <w:t xml:space="preserve"> was</w:t>
      </w:r>
      <w:r w:rsidR="007072CE" w:rsidRPr="009A50FA">
        <w:rPr>
          <w:rFonts w:ascii="Book Antiqua" w:hAnsi="Book Antiqua" w:cstheme="majorBidi"/>
          <w:iCs/>
          <w:sz w:val="24"/>
          <w:szCs w:val="24"/>
          <w:lang w:bidi="ar-BH"/>
        </w:rPr>
        <w:t xml:space="preserve"> reintroduced again due to emergence of MDR microorganisms</w:t>
      </w:r>
      <w:r w:rsidR="00D94752" w:rsidRPr="009A50FA">
        <w:rPr>
          <w:rFonts w:ascii="Book Antiqua" w:hAnsi="Book Antiqua" w:cstheme="majorBidi"/>
          <w:iCs/>
          <w:sz w:val="24"/>
          <w:szCs w:val="24"/>
          <w:lang w:bidi="ar-BH"/>
        </w:rPr>
        <w:t>.</w:t>
      </w:r>
      <w:r w:rsidR="007072CE" w:rsidRPr="009A50FA">
        <w:rPr>
          <w:rFonts w:ascii="Book Antiqua" w:hAnsi="Book Antiqua" w:cstheme="majorBidi"/>
          <w:iCs/>
          <w:sz w:val="24"/>
          <w:szCs w:val="24"/>
          <w:lang w:bidi="ar-BH"/>
        </w:rPr>
        <w:t xml:space="preserve"> </w:t>
      </w:r>
      <w:r w:rsidR="00EB7998" w:rsidRPr="009A50FA">
        <w:rPr>
          <w:rFonts w:ascii="Book Antiqua" w:hAnsi="Book Antiqua" w:cstheme="majorBidi"/>
          <w:iCs/>
          <w:sz w:val="24"/>
          <w:szCs w:val="24"/>
          <w:lang w:bidi="ar-BH"/>
        </w:rPr>
        <w:t>However,</w:t>
      </w:r>
      <w:r w:rsidR="00CC72FE" w:rsidRPr="009A50FA">
        <w:rPr>
          <w:rFonts w:ascii="Book Antiqua" w:hAnsi="Book Antiqua" w:cstheme="majorBidi"/>
          <w:bCs/>
          <w:iCs/>
          <w:sz w:val="24"/>
          <w:szCs w:val="24"/>
          <w:lang w:bidi="ar-BH"/>
        </w:rPr>
        <w:t xml:space="preserve"> </w:t>
      </w:r>
      <w:r w:rsidR="007072CE" w:rsidRPr="009A50FA">
        <w:rPr>
          <w:rFonts w:ascii="Book Antiqua" w:hAnsi="Book Antiqua" w:cstheme="majorBidi"/>
          <w:iCs/>
          <w:sz w:val="24"/>
          <w:szCs w:val="24"/>
          <w:lang w:bidi="ar-BH"/>
        </w:rPr>
        <w:t>the use of colistin in treating CRE infection is still controversial</w:t>
      </w:r>
      <w:r w:rsidR="00DD2CCB" w:rsidRPr="009A50FA">
        <w:rPr>
          <w:rFonts w:ascii="Book Antiqua" w:hAnsi="Book Antiqua" w:cstheme="majorBidi"/>
          <w:bCs/>
          <w:iCs/>
          <w:sz w:val="24"/>
          <w:szCs w:val="24"/>
          <w:vertAlign w:val="superscript"/>
          <w:lang w:bidi="ar-BH"/>
        </w:rPr>
        <w:t>[</w:t>
      </w:r>
      <w:r w:rsidR="0029284C" w:rsidRPr="009A50FA">
        <w:rPr>
          <w:rFonts w:ascii="Book Antiqua" w:hAnsi="Book Antiqua" w:cstheme="majorBidi"/>
          <w:bCs/>
          <w:iCs/>
          <w:sz w:val="24"/>
          <w:szCs w:val="24"/>
          <w:vertAlign w:val="superscript"/>
          <w:lang w:bidi="ar-BH"/>
        </w:rPr>
        <w:t>39</w:t>
      </w:r>
      <w:r w:rsidR="00DD2CCB" w:rsidRPr="009A50FA">
        <w:rPr>
          <w:rFonts w:ascii="Book Antiqua" w:hAnsi="Book Antiqua" w:cstheme="majorBidi"/>
          <w:bCs/>
          <w:iCs/>
          <w:sz w:val="24"/>
          <w:szCs w:val="24"/>
          <w:vertAlign w:val="superscript"/>
          <w:lang w:bidi="ar-BH"/>
        </w:rPr>
        <w:t>]</w:t>
      </w:r>
      <w:r w:rsidR="007072CE" w:rsidRPr="009A50FA">
        <w:rPr>
          <w:rFonts w:ascii="Book Antiqua" w:hAnsi="Book Antiqua" w:cstheme="majorBidi"/>
          <w:iCs/>
          <w:sz w:val="24"/>
          <w:szCs w:val="24"/>
          <w:lang w:bidi="ar-BH"/>
        </w:rPr>
        <w:t xml:space="preserve">. </w:t>
      </w:r>
    </w:p>
    <w:p w14:paraId="48F01F1B" w14:textId="43A86929" w:rsidR="0049566B" w:rsidRPr="009A50FA" w:rsidRDefault="00EB7998" w:rsidP="00DC3981">
      <w:pPr>
        <w:spacing w:after="0" w:line="360" w:lineRule="auto"/>
        <w:ind w:firstLineChars="100" w:firstLine="240"/>
        <w:jc w:val="both"/>
        <w:rPr>
          <w:rFonts w:ascii="Book Antiqua" w:hAnsi="Book Antiqua" w:cstheme="majorBidi"/>
          <w:sz w:val="24"/>
          <w:szCs w:val="24"/>
          <w:lang w:bidi="ar-BH"/>
        </w:rPr>
      </w:pPr>
      <w:r w:rsidRPr="009A50FA">
        <w:rPr>
          <w:rFonts w:ascii="Book Antiqua" w:hAnsi="Book Antiqua" w:cstheme="majorBidi"/>
          <w:sz w:val="24"/>
          <w:szCs w:val="24"/>
          <w:lang w:bidi="ar-BH"/>
        </w:rPr>
        <w:t>Qureshia</w:t>
      </w:r>
      <w:r w:rsidR="00CC72FE" w:rsidRPr="009A50FA">
        <w:rPr>
          <w:rFonts w:ascii="Book Antiqua" w:hAnsi="Book Antiqua" w:cstheme="majorBidi"/>
          <w:sz w:val="24"/>
          <w:szCs w:val="24"/>
          <w:lang w:bidi="ar-BH"/>
        </w:rPr>
        <w:t xml:space="preserve"> </w:t>
      </w:r>
      <w:r w:rsidR="0049566B" w:rsidRPr="009A50FA">
        <w:rPr>
          <w:rFonts w:ascii="Book Antiqua" w:hAnsi="Book Antiqua" w:cstheme="majorBidi"/>
          <w:i/>
          <w:sz w:val="24"/>
          <w:szCs w:val="24"/>
          <w:lang w:bidi="ar-BH"/>
        </w:rPr>
        <w:t>et al</w:t>
      </w:r>
      <w:r w:rsidR="00DD2CCB" w:rsidRPr="009A50FA">
        <w:rPr>
          <w:rFonts w:ascii="Book Antiqua" w:hAnsi="Book Antiqua" w:cstheme="majorBidi"/>
          <w:sz w:val="24"/>
          <w:szCs w:val="24"/>
          <w:vertAlign w:val="superscript"/>
          <w:lang w:bidi="ar-BH"/>
        </w:rPr>
        <w:t>[</w:t>
      </w:r>
      <w:r w:rsidR="00BA7083" w:rsidRPr="009A50FA">
        <w:rPr>
          <w:rFonts w:ascii="Book Antiqua" w:hAnsi="Book Antiqua" w:cstheme="majorBidi"/>
          <w:sz w:val="24"/>
          <w:szCs w:val="24"/>
          <w:vertAlign w:val="superscript"/>
          <w:lang w:bidi="ar-BH"/>
        </w:rPr>
        <w:t>40</w:t>
      </w:r>
      <w:r w:rsidR="00DD2CCB" w:rsidRPr="009A50FA">
        <w:rPr>
          <w:rFonts w:ascii="Book Antiqua" w:hAnsi="Book Antiqua" w:cstheme="majorBidi"/>
          <w:sz w:val="24"/>
          <w:szCs w:val="24"/>
          <w:vertAlign w:val="superscript"/>
          <w:lang w:bidi="ar-BH"/>
        </w:rPr>
        <w:t>]</w:t>
      </w:r>
      <w:r w:rsidR="00DD2CCB" w:rsidRPr="009A50FA">
        <w:rPr>
          <w:rFonts w:ascii="Book Antiqua" w:hAnsi="Book Antiqua" w:cstheme="majorBidi"/>
          <w:sz w:val="24"/>
          <w:szCs w:val="24"/>
          <w:lang w:bidi="ar-BH"/>
        </w:rPr>
        <w:t xml:space="preserve"> </w:t>
      </w:r>
      <w:r w:rsidR="000D5E48" w:rsidRPr="009A50FA">
        <w:rPr>
          <w:rFonts w:ascii="Book Antiqua" w:hAnsi="Book Antiqua" w:cstheme="majorBidi"/>
          <w:sz w:val="24"/>
          <w:szCs w:val="24"/>
          <w:lang w:bidi="ar-BH"/>
        </w:rPr>
        <w:t>retrospectively</w:t>
      </w:r>
      <w:r w:rsidR="00CC72FE" w:rsidRPr="009A50FA">
        <w:rPr>
          <w:rFonts w:ascii="Book Antiqua" w:hAnsi="Book Antiqua" w:cstheme="majorBidi"/>
          <w:sz w:val="24"/>
          <w:szCs w:val="24"/>
          <w:lang w:bidi="ar-BH"/>
        </w:rPr>
        <w:t xml:space="preserve"> </w:t>
      </w:r>
      <w:r w:rsidR="00261C6D" w:rsidRPr="009A50FA">
        <w:rPr>
          <w:rFonts w:ascii="Book Antiqua" w:hAnsi="Book Antiqua" w:cstheme="majorBidi"/>
          <w:sz w:val="24"/>
          <w:szCs w:val="24"/>
          <w:lang w:bidi="ar-BH"/>
        </w:rPr>
        <w:t>evaluated a cohort of</w:t>
      </w:r>
      <w:r w:rsidR="00CC72FE" w:rsidRPr="009A50FA">
        <w:rPr>
          <w:rFonts w:ascii="Book Antiqua" w:hAnsi="Book Antiqua" w:cstheme="majorBidi"/>
          <w:sz w:val="24"/>
          <w:szCs w:val="24"/>
          <w:lang w:bidi="ar-BH"/>
        </w:rPr>
        <w:t xml:space="preserve"> </w:t>
      </w:r>
      <w:r w:rsidR="0049566B" w:rsidRPr="009A50FA">
        <w:rPr>
          <w:rFonts w:ascii="Book Antiqua" w:hAnsi="Book Antiqua" w:cstheme="majorBidi"/>
          <w:sz w:val="24"/>
          <w:szCs w:val="24"/>
          <w:lang w:bidi="ar-BH"/>
        </w:rPr>
        <w:t>41 patients</w:t>
      </w:r>
      <w:r w:rsidR="00CC72FE" w:rsidRPr="009A50FA">
        <w:rPr>
          <w:rFonts w:ascii="Book Antiqua" w:hAnsi="Book Antiqua" w:cstheme="majorBidi"/>
          <w:sz w:val="24"/>
          <w:szCs w:val="24"/>
          <w:lang w:bidi="ar-BH"/>
        </w:rPr>
        <w:t xml:space="preserve"> </w:t>
      </w:r>
      <w:r w:rsidR="0049566B" w:rsidRPr="009A50FA">
        <w:rPr>
          <w:rFonts w:ascii="Book Antiqua" w:hAnsi="Book Antiqua" w:cstheme="majorBidi"/>
          <w:sz w:val="24"/>
          <w:szCs w:val="24"/>
          <w:lang w:bidi="ar-BH"/>
        </w:rPr>
        <w:t>admitted</w:t>
      </w:r>
      <w:r w:rsidR="00CC72FE" w:rsidRPr="009A50FA">
        <w:rPr>
          <w:rFonts w:ascii="Book Antiqua" w:hAnsi="Book Antiqua" w:cstheme="majorBidi"/>
          <w:sz w:val="24"/>
          <w:szCs w:val="24"/>
          <w:lang w:bidi="ar-BH"/>
        </w:rPr>
        <w:t xml:space="preserve"> </w:t>
      </w:r>
      <w:r w:rsidR="0049566B" w:rsidRPr="009A50FA">
        <w:rPr>
          <w:rFonts w:ascii="Book Antiqua" w:hAnsi="Book Antiqua" w:cstheme="majorBidi"/>
          <w:sz w:val="24"/>
          <w:szCs w:val="24"/>
          <w:lang w:bidi="ar-BH"/>
        </w:rPr>
        <w:t>to</w:t>
      </w:r>
      <w:r w:rsidR="00CC72FE" w:rsidRPr="009A50FA">
        <w:rPr>
          <w:rFonts w:ascii="Book Antiqua" w:hAnsi="Book Antiqua" w:cstheme="majorBidi"/>
          <w:sz w:val="24"/>
          <w:szCs w:val="24"/>
          <w:lang w:bidi="ar-BH"/>
        </w:rPr>
        <w:t xml:space="preserve"> </w:t>
      </w:r>
      <w:r w:rsidR="0049566B" w:rsidRPr="009A50FA">
        <w:rPr>
          <w:rFonts w:ascii="Book Antiqua" w:hAnsi="Book Antiqua" w:cstheme="majorBidi"/>
          <w:sz w:val="24"/>
          <w:szCs w:val="24"/>
          <w:lang w:bidi="ar-BH"/>
        </w:rPr>
        <w:t>the ICU</w:t>
      </w:r>
      <w:r w:rsidR="00CC72FE" w:rsidRPr="009A50FA">
        <w:rPr>
          <w:rFonts w:ascii="Book Antiqua" w:hAnsi="Book Antiqua" w:cstheme="majorBidi"/>
          <w:sz w:val="24"/>
          <w:szCs w:val="24"/>
          <w:lang w:bidi="ar-BH"/>
        </w:rPr>
        <w:t xml:space="preserve"> </w:t>
      </w:r>
      <w:r w:rsidR="0049566B" w:rsidRPr="009A50FA">
        <w:rPr>
          <w:rFonts w:ascii="Book Antiqua" w:hAnsi="Book Antiqua" w:cstheme="majorBidi"/>
          <w:sz w:val="24"/>
          <w:szCs w:val="24"/>
          <w:lang w:bidi="ar-BH"/>
        </w:rPr>
        <w:t xml:space="preserve">from </w:t>
      </w:r>
      <w:r w:rsidR="006E0E57" w:rsidRPr="009A50FA">
        <w:rPr>
          <w:rFonts w:ascii="Book Antiqua" w:hAnsi="Book Antiqua" w:cstheme="majorBidi"/>
          <w:sz w:val="24"/>
          <w:szCs w:val="24"/>
          <w:lang w:bidi="ar-BH"/>
        </w:rPr>
        <w:t>two</w:t>
      </w:r>
      <w:r w:rsidR="0049566B" w:rsidRPr="009A50FA">
        <w:rPr>
          <w:rFonts w:ascii="Book Antiqua" w:hAnsi="Book Antiqua" w:cstheme="majorBidi"/>
          <w:sz w:val="24"/>
          <w:szCs w:val="24"/>
          <w:lang w:bidi="ar-BH"/>
        </w:rPr>
        <w:t xml:space="preserve"> different</w:t>
      </w:r>
      <w:r w:rsidR="00CC72FE" w:rsidRPr="009A50FA">
        <w:rPr>
          <w:rFonts w:ascii="Book Antiqua" w:hAnsi="Book Antiqua" w:cstheme="majorBidi"/>
          <w:sz w:val="24"/>
          <w:szCs w:val="24"/>
          <w:lang w:bidi="ar-BH"/>
        </w:rPr>
        <w:t xml:space="preserve"> </w:t>
      </w:r>
      <w:r w:rsidR="0049566B" w:rsidRPr="009A50FA">
        <w:rPr>
          <w:rFonts w:ascii="Book Antiqua" w:hAnsi="Book Antiqua" w:cstheme="majorBidi"/>
          <w:sz w:val="24"/>
          <w:szCs w:val="24"/>
          <w:lang w:bidi="ar-BH"/>
        </w:rPr>
        <w:t>hospitals in the U</w:t>
      </w:r>
      <w:r w:rsidR="00DC3981">
        <w:rPr>
          <w:rFonts w:ascii="Book Antiqua" w:hAnsi="Book Antiqua" w:cstheme="majorBidi" w:hint="eastAsia"/>
          <w:sz w:val="24"/>
          <w:szCs w:val="24"/>
          <w:lang w:eastAsia="zh-CN" w:bidi="ar-BH"/>
        </w:rPr>
        <w:t xml:space="preserve">nited </w:t>
      </w:r>
      <w:r w:rsidR="0049566B" w:rsidRPr="009A50FA">
        <w:rPr>
          <w:rFonts w:ascii="Book Antiqua" w:hAnsi="Book Antiqua" w:cstheme="majorBidi"/>
          <w:sz w:val="24"/>
          <w:szCs w:val="24"/>
          <w:lang w:bidi="ar-BH"/>
        </w:rPr>
        <w:t>S</w:t>
      </w:r>
      <w:r w:rsidR="00DC3981">
        <w:rPr>
          <w:rFonts w:ascii="Book Antiqua" w:hAnsi="Book Antiqua" w:cstheme="majorBidi" w:hint="eastAsia"/>
          <w:sz w:val="24"/>
          <w:szCs w:val="24"/>
          <w:lang w:eastAsia="zh-CN" w:bidi="ar-BH"/>
        </w:rPr>
        <w:t>tates</w:t>
      </w:r>
      <w:r w:rsidR="0049566B" w:rsidRPr="009A50FA">
        <w:rPr>
          <w:rFonts w:ascii="Book Antiqua" w:hAnsi="Book Antiqua" w:cstheme="majorBidi"/>
          <w:sz w:val="24"/>
          <w:szCs w:val="24"/>
          <w:lang w:bidi="ar-BH"/>
        </w:rPr>
        <w:t xml:space="preserve"> with</w:t>
      </w:r>
      <w:r w:rsidR="00CC72FE" w:rsidRPr="009A50FA">
        <w:rPr>
          <w:rFonts w:ascii="Book Antiqua" w:hAnsi="Book Antiqua" w:cstheme="majorBidi"/>
          <w:sz w:val="24"/>
          <w:szCs w:val="24"/>
          <w:lang w:bidi="ar-BH"/>
        </w:rPr>
        <w:t xml:space="preserve"> </w:t>
      </w:r>
      <w:r w:rsidR="0049566B" w:rsidRPr="009A50FA">
        <w:rPr>
          <w:rFonts w:ascii="Book Antiqua" w:hAnsi="Book Antiqua" w:cstheme="majorBidi"/>
          <w:sz w:val="24"/>
          <w:szCs w:val="24"/>
          <w:lang w:bidi="ar-BH"/>
        </w:rPr>
        <w:t>almost</w:t>
      </w:r>
      <w:r w:rsidR="00CC72FE" w:rsidRPr="009A50FA">
        <w:rPr>
          <w:rFonts w:ascii="Book Antiqua" w:hAnsi="Book Antiqua" w:cstheme="majorBidi"/>
          <w:sz w:val="24"/>
          <w:szCs w:val="24"/>
          <w:lang w:bidi="ar-BH"/>
        </w:rPr>
        <w:t xml:space="preserve"> </w:t>
      </w:r>
      <w:r w:rsidR="0049566B" w:rsidRPr="009A50FA">
        <w:rPr>
          <w:rFonts w:ascii="Book Antiqua" w:hAnsi="Book Antiqua" w:cstheme="majorBidi"/>
          <w:sz w:val="24"/>
          <w:szCs w:val="24"/>
          <w:lang w:bidi="ar-BH"/>
        </w:rPr>
        <w:t>simila</w:t>
      </w:r>
      <w:r w:rsidR="00CC72FE" w:rsidRPr="009A50FA">
        <w:rPr>
          <w:rFonts w:ascii="Book Antiqua" w:hAnsi="Book Antiqua" w:cstheme="majorBidi"/>
          <w:sz w:val="24"/>
          <w:szCs w:val="24"/>
          <w:lang w:bidi="ar-BH"/>
        </w:rPr>
        <w:t xml:space="preserve">r </w:t>
      </w:r>
      <w:r w:rsidR="0049566B" w:rsidRPr="009A50FA">
        <w:rPr>
          <w:rFonts w:ascii="Book Antiqua" w:hAnsi="Book Antiqua" w:cstheme="majorBidi"/>
          <w:sz w:val="24"/>
          <w:szCs w:val="24"/>
          <w:lang w:bidi="ar-BH"/>
        </w:rPr>
        <w:t>clinical</w:t>
      </w:r>
      <w:r w:rsidR="00CC72FE" w:rsidRPr="009A50FA">
        <w:rPr>
          <w:rFonts w:ascii="Book Antiqua" w:hAnsi="Book Antiqua" w:cstheme="majorBidi"/>
          <w:sz w:val="24"/>
          <w:szCs w:val="24"/>
          <w:lang w:bidi="ar-BH"/>
        </w:rPr>
        <w:t xml:space="preserve"> </w:t>
      </w:r>
      <w:r w:rsidR="0049566B" w:rsidRPr="009A50FA">
        <w:rPr>
          <w:rFonts w:ascii="Book Antiqua" w:hAnsi="Book Antiqua" w:cstheme="majorBidi"/>
          <w:sz w:val="24"/>
          <w:szCs w:val="24"/>
          <w:lang w:bidi="ar-BH"/>
        </w:rPr>
        <w:t>and</w:t>
      </w:r>
      <w:r w:rsidR="00CC72FE" w:rsidRPr="009A50FA">
        <w:rPr>
          <w:rFonts w:ascii="Book Antiqua" w:hAnsi="Book Antiqua" w:cstheme="majorBidi"/>
          <w:sz w:val="24"/>
          <w:szCs w:val="24"/>
          <w:lang w:bidi="ar-BH"/>
        </w:rPr>
        <w:t xml:space="preserve"> </w:t>
      </w:r>
      <w:r w:rsidR="0049566B" w:rsidRPr="009A50FA">
        <w:rPr>
          <w:rFonts w:ascii="Book Antiqua" w:hAnsi="Book Antiqua" w:cstheme="majorBidi"/>
          <w:sz w:val="24"/>
          <w:szCs w:val="24"/>
          <w:lang w:bidi="ar-BH"/>
        </w:rPr>
        <w:t>demographic</w:t>
      </w:r>
      <w:r w:rsidR="00CC72FE" w:rsidRPr="009A50FA">
        <w:rPr>
          <w:rFonts w:ascii="Book Antiqua" w:hAnsi="Book Antiqua" w:cstheme="majorBidi"/>
          <w:sz w:val="24"/>
          <w:szCs w:val="24"/>
          <w:lang w:bidi="ar-BH"/>
        </w:rPr>
        <w:t xml:space="preserve"> </w:t>
      </w:r>
      <w:r w:rsidR="000D5E48" w:rsidRPr="009A50FA">
        <w:rPr>
          <w:rFonts w:ascii="Book Antiqua" w:hAnsi="Book Antiqua" w:cstheme="majorBidi"/>
          <w:sz w:val="24"/>
          <w:szCs w:val="24"/>
          <w:lang w:bidi="ar-BH"/>
        </w:rPr>
        <w:t>variables</w:t>
      </w:r>
      <w:r w:rsidR="0049566B" w:rsidRPr="009A50FA">
        <w:rPr>
          <w:rFonts w:ascii="Book Antiqua" w:hAnsi="Book Antiqua" w:cstheme="majorBidi"/>
          <w:sz w:val="24"/>
          <w:szCs w:val="24"/>
          <w:lang w:bidi="ar-BH"/>
        </w:rPr>
        <w:t xml:space="preserve">. Of the 41 patients who developed </w:t>
      </w:r>
      <w:r w:rsidR="002C2CA8" w:rsidRPr="009A50FA">
        <w:rPr>
          <w:rFonts w:ascii="Book Antiqua" w:hAnsi="Book Antiqua" w:cstheme="majorBidi"/>
          <w:sz w:val="24"/>
          <w:szCs w:val="24"/>
          <w:lang w:bidi="ar-BH"/>
        </w:rPr>
        <w:t>bacteremia</w:t>
      </w:r>
      <w:r w:rsidR="00BB49A0" w:rsidRPr="009A50FA">
        <w:rPr>
          <w:rFonts w:ascii="Book Antiqua" w:hAnsi="Book Antiqua" w:cstheme="majorBidi"/>
          <w:sz w:val="24"/>
          <w:szCs w:val="24"/>
          <w:lang w:bidi="ar-BH"/>
        </w:rPr>
        <w:t xml:space="preserve"> </w:t>
      </w:r>
      <w:r w:rsidR="0049566B" w:rsidRPr="009A50FA">
        <w:rPr>
          <w:rFonts w:ascii="Book Antiqua" w:hAnsi="Book Antiqua" w:cstheme="majorBidi"/>
          <w:sz w:val="24"/>
          <w:szCs w:val="24"/>
          <w:lang w:bidi="ar-BH"/>
        </w:rPr>
        <w:t>with a KPC-producing</w:t>
      </w:r>
      <w:r w:rsidR="00CC72FE" w:rsidRPr="009A50FA">
        <w:rPr>
          <w:rFonts w:ascii="Book Antiqua" w:hAnsi="Book Antiqua" w:cstheme="majorBidi"/>
          <w:sz w:val="24"/>
          <w:szCs w:val="24"/>
          <w:lang w:bidi="ar-BH"/>
        </w:rPr>
        <w:t xml:space="preserve"> </w:t>
      </w:r>
      <w:r w:rsidR="0049566B" w:rsidRPr="009A50FA">
        <w:rPr>
          <w:rFonts w:ascii="Book Antiqua" w:hAnsi="Book Antiqua" w:cstheme="majorBidi"/>
          <w:i/>
          <w:iCs/>
          <w:sz w:val="24"/>
          <w:szCs w:val="24"/>
          <w:lang w:bidi="ar-BH"/>
        </w:rPr>
        <w:t>K</w:t>
      </w:r>
      <w:r w:rsidR="006E0E57" w:rsidRPr="009A50FA">
        <w:rPr>
          <w:rFonts w:ascii="Book Antiqua" w:hAnsi="Book Antiqua" w:cstheme="majorBidi"/>
          <w:i/>
          <w:iCs/>
          <w:sz w:val="24"/>
          <w:szCs w:val="24"/>
          <w:lang w:bidi="ar-BH"/>
        </w:rPr>
        <w:t>.</w:t>
      </w:r>
      <w:r w:rsidR="008B20A8" w:rsidRPr="009A50FA">
        <w:rPr>
          <w:rFonts w:ascii="Book Antiqua" w:hAnsi="Book Antiqua" w:cstheme="majorBidi"/>
          <w:i/>
          <w:iCs/>
          <w:sz w:val="24"/>
          <w:szCs w:val="24"/>
          <w:lang w:bidi="ar-BH"/>
        </w:rPr>
        <w:t xml:space="preserve"> </w:t>
      </w:r>
      <w:r w:rsidR="0049566B" w:rsidRPr="009A50FA">
        <w:rPr>
          <w:rFonts w:ascii="Book Antiqua" w:hAnsi="Book Antiqua" w:cstheme="majorBidi"/>
          <w:i/>
          <w:iCs/>
          <w:sz w:val="24"/>
          <w:szCs w:val="24"/>
          <w:lang w:bidi="ar-BH"/>
        </w:rPr>
        <w:t>pneumonia</w:t>
      </w:r>
      <w:r w:rsidR="006E0E57" w:rsidRPr="009A50FA">
        <w:rPr>
          <w:rFonts w:ascii="Book Antiqua" w:hAnsi="Book Antiqua" w:cstheme="majorBidi"/>
          <w:i/>
          <w:iCs/>
          <w:sz w:val="24"/>
          <w:szCs w:val="24"/>
          <w:lang w:bidi="ar-BH"/>
        </w:rPr>
        <w:t>e</w:t>
      </w:r>
      <w:r w:rsidR="0049566B" w:rsidRPr="009A50FA">
        <w:rPr>
          <w:rFonts w:ascii="Book Antiqua" w:hAnsi="Book Antiqua" w:cstheme="majorBidi"/>
          <w:sz w:val="24"/>
          <w:szCs w:val="24"/>
          <w:lang w:bidi="ar-BH"/>
        </w:rPr>
        <w:t xml:space="preserve">, </w:t>
      </w:r>
      <w:r w:rsidR="006E0E57" w:rsidRPr="009A50FA">
        <w:rPr>
          <w:rFonts w:ascii="Book Antiqua" w:hAnsi="Book Antiqua" w:cstheme="majorBidi"/>
          <w:sz w:val="24"/>
          <w:szCs w:val="24"/>
          <w:lang w:bidi="ar-BH"/>
        </w:rPr>
        <w:t>seven</w:t>
      </w:r>
      <w:r w:rsidR="0049566B" w:rsidRPr="009A50FA">
        <w:rPr>
          <w:rFonts w:ascii="Book Antiqua" w:hAnsi="Book Antiqua" w:cstheme="majorBidi"/>
          <w:sz w:val="24"/>
          <w:szCs w:val="24"/>
          <w:lang w:bidi="ar-BH"/>
        </w:rPr>
        <w:t xml:space="preserve"> patients died before </w:t>
      </w:r>
      <w:r w:rsidR="001C0729" w:rsidRPr="009A50FA">
        <w:rPr>
          <w:rFonts w:ascii="Book Antiqua" w:hAnsi="Book Antiqua" w:cstheme="majorBidi"/>
          <w:sz w:val="24"/>
          <w:szCs w:val="24"/>
          <w:lang w:bidi="ar-BH"/>
        </w:rPr>
        <w:t xml:space="preserve">initiating </w:t>
      </w:r>
      <w:r w:rsidR="0049566B" w:rsidRPr="009A50FA">
        <w:rPr>
          <w:rFonts w:ascii="Book Antiqua" w:hAnsi="Book Antiqua" w:cstheme="majorBidi"/>
          <w:sz w:val="24"/>
          <w:szCs w:val="24"/>
          <w:lang w:bidi="ar-BH"/>
        </w:rPr>
        <w:t>treatment. Among those who received combination th</w:t>
      </w:r>
      <w:r w:rsidR="006E0E57" w:rsidRPr="009A50FA">
        <w:rPr>
          <w:rFonts w:ascii="Book Antiqua" w:hAnsi="Book Antiqua" w:cstheme="majorBidi"/>
          <w:sz w:val="24"/>
          <w:szCs w:val="24"/>
          <w:lang w:bidi="ar-BH"/>
        </w:rPr>
        <w:t>erapy with carbapenem/ti</w:t>
      </w:r>
      <w:r w:rsidR="0049566B" w:rsidRPr="009A50FA">
        <w:rPr>
          <w:rFonts w:ascii="Book Antiqua" w:hAnsi="Book Antiqua" w:cstheme="majorBidi"/>
          <w:sz w:val="24"/>
          <w:szCs w:val="24"/>
          <w:lang w:bidi="ar-BH"/>
        </w:rPr>
        <w:t xml:space="preserve">gecycline or carbapenem/colistin 28 d survival was significantly higher than </w:t>
      </w:r>
      <w:r w:rsidR="001C0729" w:rsidRPr="009A50FA">
        <w:rPr>
          <w:rFonts w:ascii="Book Antiqua" w:hAnsi="Book Antiqua" w:cstheme="majorBidi"/>
          <w:sz w:val="24"/>
          <w:szCs w:val="24"/>
          <w:lang w:bidi="ar-BH"/>
        </w:rPr>
        <w:t xml:space="preserve">in </w:t>
      </w:r>
      <w:r w:rsidR="0049566B" w:rsidRPr="009A50FA">
        <w:rPr>
          <w:rFonts w:ascii="Book Antiqua" w:hAnsi="Book Antiqua" w:cstheme="majorBidi"/>
          <w:sz w:val="24"/>
          <w:szCs w:val="24"/>
          <w:lang w:bidi="ar-BH"/>
        </w:rPr>
        <w:t>those on monotherapy (2 out of 15 patients receiving combination therapy died compared to 11 out of 19 patients receiving monotherapy)</w:t>
      </w:r>
      <w:r w:rsidR="00D0621C" w:rsidRPr="009A50FA">
        <w:rPr>
          <w:rFonts w:ascii="Book Antiqua" w:hAnsi="Book Antiqua" w:cstheme="majorBidi"/>
          <w:sz w:val="24"/>
          <w:szCs w:val="24"/>
          <w:lang w:bidi="ar-BH"/>
        </w:rPr>
        <w:t>.</w:t>
      </w:r>
      <w:r w:rsidR="0049566B" w:rsidRPr="009A50FA">
        <w:rPr>
          <w:rFonts w:ascii="Book Antiqua" w:hAnsi="Book Antiqua" w:cstheme="majorBidi"/>
          <w:sz w:val="24"/>
          <w:szCs w:val="24"/>
          <w:lang w:bidi="ar-BH"/>
        </w:rPr>
        <w:tab/>
      </w:r>
    </w:p>
    <w:p w14:paraId="3EE62042" w14:textId="39362D1D" w:rsidR="0049566B" w:rsidRPr="009A50FA" w:rsidRDefault="0049566B" w:rsidP="00DC3981">
      <w:pPr>
        <w:tabs>
          <w:tab w:val="left" w:pos="1380"/>
        </w:tabs>
        <w:spacing w:after="0" w:line="360" w:lineRule="auto"/>
        <w:ind w:firstLineChars="100" w:firstLine="240"/>
        <w:jc w:val="both"/>
        <w:rPr>
          <w:rStyle w:val="name"/>
          <w:rFonts w:ascii="Book Antiqua" w:hAnsi="Book Antiqua" w:cstheme="majorBidi"/>
          <w:b/>
          <w:bCs/>
          <w:sz w:val="24"/>
          <w:szCs w:val="24"/>
          <w:bdr w:val="none" w:sz="0" w:space="0" w:color="auto" w:frame="1"/>
        </w:rPr>
      </w:pPr>
      <w:r w:rsidRPr="009A50FA">
        <w:rPr>
          <w:rFonts w:ascii="Book Antiqua" w:hAnsi="Book Antiqua" w:cstheme="majorBidi"/>
          <w:sz w:val="24"/>
          <w:szCs w:val="24"/>
          <w:lang w:bidi="ar-BH"/>
        </w:rPr>
        <w:t>Regarding the optimal</w:t>
      </w:r>
      <w:r w:rsidR="001E7F9B"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dose</w:t>
      </w:r>
      <w:r w:rsidR="001E7F9B"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for</w:t>
      </w:r>
      <w:r w:rsidR="001E7F9B"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colistin, G</w:t>
      </w:r>
      <w:r w:rsidR="00EB7998" w:rsidRPr="009A50FA">
        <w:rPr>
          <w:rFonts w:ascii="Book Antiqua" w:hAnsi="Book Antiqua" w:cstheme="majorBidi"/>
          <w:sz w:val="24"/>
          <w:szCs w:val="24"/>
          <w:lang w:bidi="ar-BH"/>
        </w:rPr>
        <w:t>ibson</w:t>
      </w:r>
      <w:r w:rsidR="00DC3981">
        <w:rPr>
          <w:rFonts w:ascii="Book Antiqua" w:hAnsi="Book Antiqua" w:cstheme="majorBidi"/>
          <w:i/>
          <w:sz w:val="24"/>
          <w:szCs w:val="24"/>
          <w:lang w:bidi="ar-BH"/>
        </w:rPr>
        <w:t xml:space="preserve"> et al</w:t>
      </w:r>
      <w:r w:rsidR="00DD2CCB" w:rsidRPr="009A50FA">
        <w:rPr>
          <w:rFonts w:ascii="Book Antiqua" w:hAnsi="Book Antiqua" w:cstheme="majorBidi"/>
          <w:iCs/>
          <w:sz w:val="24"/>
          <w:szCs w:val="24"/>
          <w:vertAlign w:val="superscript"/>
          <w:lang w:bidi="ar-BH"/>
        </w:rPr>
        <w:t>[</w:t>
      </w:r>
      <w:r w:rsidR="00D26309" w:rsidRPr="009A50FA">
        <w:rPr>
          <w:rFonts w:ascii="Book Antiqua" w:hAnsi="Book Antiqua" w:cstheme="majorBidi"/>
          <w:iCs/>
          <w:sz w:val="24"/>
          <w:szCs w:val="24"/>
          <w:vertAlign w:val="superscript"/>
          <w:lang w:bidi="ar-BH"/>
        </w:rPr>
        <w:t>4</w:t>
      </w:r>
      <w:r w:rsidR="0029284C" w:rsidRPr="009A50FA">
        <w:rPr>
          <w:rFonts w:ascii="Book Antiqua" w:hAnsi="Book Antiqua" w:cstheme="majorBidi"/>
          <w:iCs/>
          <w:sz w:val="24"/>
          <w:szCs w:val="24"/>
          <w:vertAlign w:val="superscript"/>
          <w:lang w:bidi="ar-BH"/>
        </w:rPr>
        <w:t>1</w:t>
      </w:r>
      <w:r w:rsidR="00DD2CCB" w:rsidRPr="009A50FA">
        <w:rPr>
          <w:rFonts w:ascii="Book Antiqua" w:hAnsi="Book Antiqua" w:cstheme="majorBidi"/>
          <w:iCs/>
          <w:sz w:val="24"/>
          <w:szCs w:val="24"/>
          <w:vertAlign w:val="superscript"/>
          <w:lang w:bidi="ar-BH"/>
        </w:rPr>
        <w:t>]</w:t>
      </w:r>
      <w:r w:rsidR="001E7F9B" w:rsidRPr="009A50FA">
        <w:rPr>
          <w:rFonts w:ascii="Book Antiqua" w:hAnsi="Book Antiqua" w:cstheme="majorBidi"/>
          <w:iCs/>
          <w:sz w:val="24"/>
          <w:szCs w:val="24"/>
          <w:lang w:bidi="ar-BH"/>
        </w:rPr>
        <w:t xml:space="preserve"> </w:t>
      </w:r>
      <w:r w:rsidRPr="009A50FA">
        <w:rPr>
          <w:rFonts w:ascii="Book Antiqua" w:hAnsi="Book Antiqua" w:cstheme="majorBidi"/>
          <w:sz w:val="24"/>
          <w:szCs w:val="24"/>
          <w:lang w:bidi="ar-BH"/>
        </w:rPr>
        <w:t>showed</w:t>
      </w:r>
      <w:r w:rsidR="001E7F9B"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that</w:t>
      </w:r>
      <w:r w:rsidR="001E7F9B"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us</w:t>
      </w:r>
      <w:r w:rsidR="00D62194" w:rsidRPr="009A50FA">
        <w:rPr>
          <w:rFonts w:ascii="Book Antiqua" w:hAnsi="Book Antiqua" w:cstheme="majorBidi"/>
          <w:sz w:val="24"/>
          <w:szCs w:val="24"/>
          <w:lang w:bidi="ar-BH"/>
        </w:rPr>
        <w:t>e</w:t>
      </w:r>
      <w:r w:rsidRPr="009A50FA">
        <w:rPr>
          <w:rFonts w:ascii="Book Antiqua" w:hAnsi="Book Antiqua" w:cstheme="majorBidi"/>
          <w:sz w:val="24"/>
          <w:szCs w:val="24"/>
          <w:lang w:bidi="ar-BH"/>
        </w:rPr>
        <w:t xml:space="preserve"> of</w:t>
      </w:r>
      <w:r w:rsid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high dose colistin (&gt;</w:t>
      </w:r>
      <w:r w:rsidR="00DC3981">
        <w:rPr>
          <w:rFonts w:ascii="Book Antiqua" w:hAnsi="Book Antiqua" w:cstheme="majorBidi" w:hint="eastAsia"/>
          <w:sz w:val="24"/>
          <w:szCs w:val="24"/>
          <w:lang w:eastAsia="zh-CN" w:bidi="ar-BH"/>
        </w:rPr>
        <w:t xml:space="preserve"> </w:t>
      </w:r>
      <w:r w:rsidRPr="009A50FA">
        <w:rPr>
          <w:rFonts w:ascii="Book Antiqua" w:hAnsi="Book Antiqua" w:cstheme="majorBidi"/>
          <w:sz w:val="24"/>
          <w:szCs w:val="24"/>
          <w:lang w:bidi="ar-BH"/>
        </w:rPr>
        <w:t>4.4 mg/kg</w:t>
      </w:r>
      <w:r w:rsidR="00DC3981">
        <w:rPr>
          <w:rFonts w:ascii="Book Antiqua" w:hAnsi="Book Antiqua" w:cstheme="majorBidi" w:hint="eastAsia"/>
          <w:sz w:val="24"/>
          <w:szCs w:val="24"/>
          <w:lang w:eastAsia="zh-CN" w:bidi="ar-BH"/>
        </w:rPr>
        <w:t xml:space="preserve"> per </w:t>
      </w:r>
      <w:r w:rsidRPr="009A50FA">
        <w:rPr>
          <w:rFonts w:ascii="Book Antiqua" w:hAnsi="Book Antiqua" w:cstheme="majorBidi"/>
          <w:sz w:val="24"/>
          <w:szCs w:val="24"/>
          <w:lang w:bidi="ar-BH"/>
        </w:rPr>
        <w:t xml:space="preserve">day) in patients with CRE bacteremia was associated with a better clinical outcome, </w:t>
      </w:r>
      <w:r w:rsidRPr="00DC3981">
        <w:rPr>
          <w:rFonts w:ascii="Book Antiqua" w:hAnsi="Book Antiqua" w:cstheme="majorBidi"/>
          <w:i/>
          <w:sz w:val="24"/>
          <w:szCs w:val="24"/>
          <w:lang w:bidi="ar-BH"/>
        </w:rPr>
        <w:t>i.e</w:t>
      </w:r>
      <w:r w:rsidRPr="009A50FA">
        <w:rPr>
          <w:rFonts w:ascii="Book Antiqua" w:hAnsi="Book Antiqua" w:cstheme="majorBidi"/>
          <w:sz w:val="24"/>
          <w:szCs w:val="24"/>
          <w:lang w:bidi="ar-BH"/>
        </w:rPr>
        <w:t>.</w:t>
      </w:r>
      <w:r w:rsidR="00DC3981">
        <w:rPr>
          <w:rFonts w:ascii="Book Antiqua" w:hAnsi="Book Antiqua" w:cstheme="majorBidi" w:hint="eastAsia"/>
          <w:sz w:val="24"/>
          <w:szCs w:val="24"/>
          <w:lang w:eastAsia="zh-CN" w:bidi="ar-BH"/>
        </w:rPr>
        <w:t>,</w:t>
      </w:r>
      <w:r w:rsidRPr="009A50FA">
        <w:rPr>
          <w:rFonts w:ascii="Book Antiqua" w:hAnsi="Book Antiqua" w:cstheme="majorBidi"/>
          <w:sz w:val="24"/>
          <w:szCs w:val="24"/>
          <w:lang w:bidi="ar-BH"/>
        </w:rPr>
        <w:t xml:space="preserve"> reduction of </w:t>
      </w:r>
      <w:r w:rsidR="006E0E57" w:rsidRPr="009A50FA">
        <w:rPr>
          <w:rFonts w:ascii="Book Antiqua" w:hAnsi="Book Antiqua" w:cstheme="majorBidi"/>
          <w:sz w:val="24"/>
          <w:szCs w:val="24"/>
          <w:lang w:bidi="ar-BH"/>
        </w:rPr>
        <w:t>leucocyte</w:t>
      </w:r>
      <w:r w:rsidR="001E7F9B"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&lt;</w:t>
      </w:r>
      <w:r w:rsidR="00DC3981">
        <w:rPr>
          <w:rFonts w:ascii="Book Antiqua" w:hAnsi="Book Antiqua" w:cstheme="majorBidi" w:hint="eastAsia"/>
          <w:sz w:val="24"/>
          <w:szCs w:val="24"/>
          <w:lang w:eastAsia="zh-CN" w:bidi="ar-BH"/>
        </w:rPr>
        <w:t xml:space="preserve"> </w:t>
      </w:r>
      <w:r w:rsidR="00DC3981">
        <w:rPr>
          <w:rFonts w:ascii="Book Antiqua" w:hAnsi="Book Antiqua" w:cstheme="majorBidi"/>
          <w:sz w:val="24"/>
          <w:szCs w:val="24"/>
          <w:lang w:bidi="ar-BH"/>
        </w:rPr>
        <w:t>12</w:t>
      </w:r>
      <w:r w:rsidRPr="009A50FA">
        <w:rPr>
          <w:rFonts w:ascii="Book Antiqua" w:hAnsi="Book Antiqua" w:cstheme="majorBidi"/>
          <w:sz w:val="24"/>
          <w:szCs w:val="24"/>
          <w:lang w:bidi="ar-BH"/>
        </w:rPr>
        <w:t>000</w:t>
      </w:r>
      <w:r w:rsidR="001E7F9B"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cells/mm</w:t>
      </w:r>
      <w:r w:rsidR="006E0E57" w:rsidRPr="009A50FA">
        <w:rPr>
          <w:rFonts w:ascii="Book Antiqua" w:hAnsi="Book Antiqua" w:cstheme="majorBidi"/>
          <w:sz w:val="24"/>
          <w:szCs w:val="24"/>
          <w:vertAlign w:val="superscript"/>
          <w:lang w:bidi="ar-BH"/>
        </w:rPr>
        <w:t>3</w:t>
      </w:r>
      <w:r w:rsidRPr="009A50FA">
        <w:rPr>
          <w:rFonts w:ascii="Book Antiqua" w:hAnsi="Book Antiqua" w:cstheme="majorBidi"/>
          <w:sz w:val="24"/>
          <w:szCs w:val="24"/>
          <w:lang w:bidi="ar-BH"/>
        </w:rPr>
        <w:t xml:space="preserve">, no fever for 48 h and </w:t>
      </w:r>
      <w:r w:rsidR="002C2CA8" w:rsidRPr="009A50FA">
        <w:rPr>
          <w:rFonts w:ascii="Book Antiqua" w:hAnsi="Book Antiqua" w:cstheme="majorBidi"/>
          <w:sz w:val="24"/>
          <w:szCs w:val="24"/>
          <w:lang w:bidi="ar-BH"/>
        </w:rPr>
        <w:t>hemodynamically</w:t>
      </w:r>
      <w:r w:rsidRPr="009A50FA">
        <w:rPr>
          <w:rFonts w:ascii="Book Antiqua" w:hAnsi="Book Antiqua" w:cstheme="majorBidi"/>
          <w:sz w:val="24"/>
          <w:szCs w:val="24"/>
          <w:lang w:bidi="ar-BH"/>
        </w:rPr>
        <w:t xml:space="preserve"> stable without any vasopressor. Also a better microbiological outcome was </w:t>
      </w:r>
      <w:r w:rsidR="003A3A47" w:rsidRPr="009A50FA">
        <w:rPr>
          <w:rFonts w:ascii="Book Antiqua" w:hAnsi="Book Antiqua" w:cstheme="majorBidi"/>
          <w:sz w:val="24"/>
          <w:szCs w:val="24"/>
          <w:lang w:bidi="ar-BH"/>
        </w:rPr>
        <w:t>demonstrated</w:t>
      </w:r>
      <w:r w:rsidRPr="009A50FA">
        <w:rPr>
          <w:rFonts w:ascii="Book Antiqua" w:hAnsi="Book Antiqua" w:cstheme="majorBidi"/>
          <w:sz w:val="24"/>
          <w:szCs w:val="24"/>
          <w:lang w:bidi="ar-BH"/>
        </w:rPr>
        <w:t>, i.e. eradication of CRE on day 7 after</w:t>
      </w:r>
      <w:r w:rsidR="001E7F9B"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starting</w:t>
      </w:r>
      <w:r w:rsidR="001E7F9B"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colistin</w:t>
      </w:r>
      <w:r w:rsidR="00D26309" w:rsidRPr="009A50FA">
        <w:rPr>
          <w:rFonts w:ascii="Book Antiqua" w:hAnsi="Book Antiqua" w:cstheme="majorBidi"/>
          <w:sz w:val="24"/>
          <w:szCs w:val="24"/>
        </w:rPr>
        <w:t>.</w:t>
      </w:r>
    </w:p>
    <w:p w14:paraId="1D704877" w14:textId="6E6D7A5D" w:rsidR="0049566B" w:rsidRPr="009A50FA" w:rsidRDefault="0049566B" w:rsidP="00DC3981">
      <w:pPr>
        <w:pStyle w:val="Heading1"/>
        <w:spacing w:before="0" w:beforeAutospacing="0" w:after="0" w:afterAutospacing="0" w:line="360" w:lineRule="auto"/>
        <w:ind w:firstLineChars="100" w:firstLine="240"/>
        <w:jc w:val="both"/>
        <w:rPr>
          <w:rFonts w:ascii="Book Antiqua" w:hAnsi="Book Antiqua" w:cstheme="majorBidi"/>
          <w:b w:val="0"/>
          <w:bCs w:val="0"/>
          <w:sz w:val="24"/>
          <w:szCs w:val="24"/>
        </w:rPr>
      </w:pPr>
      <w:r w:rsidRPr="009A50FA">
        <w:rPr>
          <w:rFonts w:ascii="Book Antiqua" w:hAnsi="Book Antiqua" w:cstheme="majorBidi"/>
          <w:b w:val="0"/>
          <w:bCs w:val="0"/>
          <w:sz w:val="24"/>
          <w:szCs w:val="24"/>
        </w:rPr>
        <w:t>Unfortunately,</w:t>
      </w:r>
      <w:r w:rsidR="001E7F9B" w:rsidRPr="009A50FA">
        <w:rPr>
          <w:rFonts w:ascii="Book Antiqua" w:hAnsi="Book Antiqua" w:cstheme="majorBidi"/>
          <w:b w:val="0"/>
          <w:bCs w:val="0"/>
          <w:sz w:val="24"/>
          <w:szCs w:val="24"/>
        </w:rPr>
        <w:t xml:space="preserve"> </w:t>
      </w:r>
      <w:r w:rsidRPr="009A50FA">
        <w:rPr>
          <w:rFonts w:ascii="Book Antiqua" w:hAnsi="Book Antiqua" w:cstheme="majorBidi"/>
          <w:b w:val="0"/>
          <w:bCs w:val="0"/>
          <w:sz w:val="24"/>
          <w:szCs w:val="24"/>
        </w:rPr>
        <w:t>although still rare, colistin resistant CRE species are emerging in China, United States and differ</w:t>
      </w:r>
      <w:r w:rsidR="006E0E57" w:rsidRPr="009A50FA">
        <w:rPr>
          <w:rFonts w:ascii="Book Antiqua" w:hAnsi="Book Antiqua" w:cstheme="majorBidi"/>
          <w:b w:val="0"/>
          <w:bCs w:val="0"/>
          <w:sz w:val="24"/>
          <w:szCs w:val="24"/>
        </w:rPr>
        <w:t>ent European countries. I</w:t>
      </w:r>
      <w:r w:rsidRPr="009A50FA">
        <w:rPr>
          <w:rFonts w:ascii="Book Antiqua" w:hAnsi="Book Antiqua" w:cstheme="majorBidi"/>
          <w:b w:val="0"/>
          <w:bCs w:val="0"/>
          <w:sz w:val="24"/>
          <w:szCs w:val="24"/>
        </w:rPr>
        <w:t xml:space="preserve">t is most often observed in </w:t>
      </w:r>
      <w:r w:rsidR="00037FD4" w:rsidRPr="009A50FA">
        <w:rPr>
          <w:rFonts w:ascii="Book Antiqua" w:hAnsi="Book Antiqua" w:cstheme="majorBidi"/>
          <w:b w:val="0"/>
          <w:bCs w:val="0"/>
          <w:i/>
          <w:sz w:val="24"/>
          <w:szCs w:val="24"/>
        </w:rPr>
        <w:t>Enterobacteriacea</w:t>
      </w:r>
      <w:r w:rsidRPr="009A50FA">
        <w:rPr>
          <w:rFonts w:ascii="Book Antiqua" w:hAnsi="Book Antiqua" w:cstheme="majorBidi"/>
          <w:b w:val="0"/>
          <w:bCs w:val="0"/>
          <w:i/>
          <w:sz w:val="24"/>
          <w:szCs w:val="24"/>
        </w:rPr>
        <w:t>e</w:t>
      </w:r>
      <w:r w:rsidR="001E7F9B" w:rsidRPr="009A50FA">
        <w:rPr>
          <w:rFonts w:ascii="Book Antiqua" w:hAnsi="Book Antiqua" w:cstheme="majorBidi"/>
          <w:b w:val="0"/>
          <w:bCs w:val="0"/>
          <w:i/>
          <w:sz w:val="24"/>
          <w:szCs w:val="24"/>
        </w:rPr>
        <w:t xml:space="preserve"> </w:t>
      </w:r>
      <w:r w:rsidRPr="009A50FA">
        <w:rPr>
          <w:rFonts w:ascii="Book Antiqua" w:hAnsi="Book Antiqua" w:cstheme="majorBidi"/>
          <w:b w:val="0"/>
          <w:bCs w:val="0"/>
          <w:sz w:val="24"/>
          <w:szCs w:val="24"/>
        </w:rPr>
        <w:t xml:space="preserve">harboring the </w:t>
      </w:r>
      <w:r w:rsidRPr="00DC3981">
        <w:rPr>
          <w:rFonts w:ascii="Book Antiqua" w:hAnsi="Book Antiqua" w:cstheme="majorBidi"/>
          <w:b w:val="0"/>
          <w:bCs w:val="0"/>
          <w:i/>
          <w:sz w:val="24"/>
          <w:szCs w:val="24"/>
        </w:rPr>
        <w:t>mcr-1</w:t>
      </w:r>
      <w:r w:rsidRPr="009A50FA">
        <w:rPr>
          <w:rFonts w:ascii="Book Antiqua" w:hAnsi="Book Antiqua" w:cstheme="majorBidi"/>
          <w:b w:val="0"/>
          <w:bCs w:val="0"/>
          <w:sz w:val="24"/>
          <w:szCs w:val="24"/>
        </w:rPr>
        <w:t xml:space="preserve"> gene along with carbapenemase resistant gene</w:t>
      </w:r>
      <w:r w:rsidR="00DD2CCB" w:rsidRPr="009A50FA">
        <w:rPr>
          <w:rFonts w:ascii="Book Antiqua" w:hAnsi="Book Antiqua" w:cstheme="majorBidi"/>
          <w:b w:val="0"/>
          <w:bCs w:val="0"/>
          <w:sz w:val="24"/>
          <w:szCs w:val="24"/>
          <w:vertAlign w:val="superscript"/>
        </w:rPr>
        <w:t>[</w:t>
      </w:r>
      <w:r w:rsidR="00D26309" w:rsidRPr="009A50FA">
        <w:rPr>
          <w:rFonts w:ascii="Book Antiqua" w:hAnsi="Book Antiqua" w:cstheme="majorBidi"/>
          <w:b w:val="0"/>
          <w:bCs w:val="0"/>
          <w:sz w:val="24"/>
          <w:szCs w:val="24"/>
          <w:vertAlign w:val="superscript"/>
        </w:rPr>
        <w:t>4</w:t>
      </w:r>
      <w:r w:rsidR="0029284C" w:rsidRPr="009A50FA">
        <w:rPr>
          <w:rFonts w:ascii="Book Antiqua" w:hAnsi="Book Antiqua" w:cstheme="majorBidi"/>
          <w:b w:val="0"/>
          <w:bCs w:val="0"/>
          <w:sz w:val="24"/>
          <w:szCs w:val="24"/>
          <w:vertAlign w:val="superscript"/>
        </w:rPr>
        <w:t>2</w:t>
      </w:r>
      <w:r w:rsidR="00EB7998" w:rsidRPr="009A50FA">
        <w:rPr>
          <w:rFonts w:ascii="Book Antiqua" w:hAnsi="Book Antiqua" w:cstheme="majorBidi"/>
          <w:b w:val="0"/>
          <w:bCs w:val="0"/>
          <w:sz w:val="24"/>
          <w:szCs w:val="24"/>
          <w:vertAlign w:val="superscript"/>
        </w:rPr>
        <w:t>-</w:t>
      </w:r>
      <w:r w:rsidR="00E7180C" w:rsidRPr="009A50FA">
        <w:rPr>
          <w:rFonts w:ascii="Book Antiqua" w:hAnsi="Book Antiqua" w:cstheme="majorBidi"/>
          <w:b w:val="0"/>
          <w:bCs w:val="0"/>
          <w:sz w:val="24"/>
          <w:szCs w:val="24"/>
          <w:vertAlign w:val="superscript"/>
        </w:rPr>
        <w:t>4</w:t>
      </w:r>
      <w:r w:rsidR="0029284C" w:rsidRPr="009A50FA">
        <w:rPr>
          <w:rFonts w:ascii="Book Antiqua" w:hAnsi="Book Antiqua" w:cstheme="majorBidi"/>
          <w:b w:val="0"/>
          <w:bCs w:val="0"/>
          <w:sz w:val="24"/>
          <w:szCs w:val="24"/>
          <w:vertAlign w:val="superscript"/>
        </w:rPr>
        <w:t>4</w:t>
      </w:r>
      <w:r w:rsidR="00DD2CCB" w:rsidRPr="009A50FA">
        <w:rPr>
          <w:rFonts w:ascii="Book Antiqua" w:hAnsi="Book Antiqua" w:cstheme="majorBidi"/>
          <w:b w:val="0"/>
          <w:bCs w:val="0"/>
          <w:sz w:val="24"/>
          <w:szCs w:val="24"/>
          <w:vertAlign w:val="superscript"/>
        </w:rPr>
        <w:t>]</w:t>
      </w:r>
      <w:r w:rsidR="006E0E57" w:rsidRPr="009A50FA">
        <w:rPr>
          <w:rFonts w:ascii="Book Antiqua" w:hAnsi="Book Antiqua" w:cstheme="majorBidi"/>
          <w:b w:val="0"/>
          <w:bCs w:val="0"/>
          <w:sz w:val="24"/>
          <w:szCs w:val="24"/>
        </w:rPr>
        <w:t>.</w:t>
      </w:r>
    </w:p>
    <w:p w14:paraId="7798B174" w14:textId="06ABB666" w:rsidR="0049566B" w:rsidRPr="009A50FA" w:rsidRDefault="0049566B" w:rsidP="00DC3981">
      <w:pPr>
        <w:pStyle w:val="Heading1"/>
        <w:spacing w:before="0" w:beforeAutospacing="0" w:after="0" w:afterAutospacing="0" w:line="360" w:lineRule="auto"/>
        <w:ind w:firstLineChars="100" w:firstLine="240"/>
        <w:jc w:val="both"/>
        <w:rPr>
          <w:rStyle w:val="Hyperlink"/>
          <w:rFonts w:ascii="Book Antiqua" w:hAnsi="Book Antiqua" w:cstheme="majorBidi"/>
          <w:b w:val="0"/>
          <w:bCs w:val="0"/>
          <w:color w:val="auto"/>
          <w:sz w:val="24"/>
          <w:szCs w:val="24"/>
          <w:u w:val="none"/>
        </w:rPr>
      </w:pPr>
      <w:r w:rsidRPr="009A50FA">
        <w:rPr>
          <w:rFonts w:ascii="Book Antiqua" w:hAnsi="Book Antiqua" w:cstheme="majorBidi"/>
          <w:b w:val="0"/>
          <w:bCs w:val="0"/>
          <w:sz w:val="24"/>
          <w:szCs w:val="24"/>
        </w:rPr>
        <w:t>Despite the fact that some investigators showed that development of colistin resistant CRE did not correlate with an increased mortality compared to patients without colistin resistant CRE</w:t>
      </w:r>
      <w:r w:rsidR="00DD2CCB" w:rsidRPr="009A50FA">
        <w:rPr>
          <w:rFonts w:ascii="Book Antiqua" w:hAnsi="Book Antiqua" w:cstheme="majorBidi"/>
          <w:b w:val="0"/>
          <w:bCs w:val="0"/>
          <w:sz w:val="24"/>
          <w:szCs w:val="24"/>
          <w:vertAlign w:val="superscript"/>
        </w:rPr>
        <w:t>[</w:t>
      </w:r>
      <w:r w:rsidR="0029284C" w:rsidRPr="009A50FA">
        <w:rPr>
          <w:rFonts w:ascii="Book Antiqua" w:hAnsi="Book Antiqua" w:cstheme="majorBidi"/>
          <w:b w:val="0"/>
          <w:bCs w:val="0"/>
          <w:sz w:val="24"/>
          <w:szCs w:val="24"/>
          <w:vertAlign w:val="superscript"/>
        </w:rPr>
        <w:t>37</w:t>
      </w:r>
      <w:r w:rsidR="00DD2CCB" w:rsidRPr="009A50FA">
        <w:rPr>
          <w:rFonts w:ascii="Book Antiqua" w:hAnsi="Book Antiqua" w:cstheme="majorBidi"/>
          <w:b w:val="0"/>
          <w:bCs w:val="0"/>
          <w:sz w:val="24"/>
          <w:szCs w:val="24"/>
          <w:vertAlign w:val="superscript"/>
        </w:rPr>
        <w:t>]</w:t>
      </w:r>
      <w:r w:rsidRPr="009A50FA">
        <w:rPr>
          <w:rFonts w:ascii="Book Antiqua" w:hAnsi="Book Antiqua" w:cstheme="majorBidi"/>
          <w:b w:val="0"/>
          <w:bCs w:val="0"/>
          <w:sz w:val="24"/>
          <w:szCs w:val="24"/>
        </w:rPr>
        <w:t>,</w:t>
      </w:r>
      <w:r w:rsidR="008B20A8" w:rsidRPr="009A50FA">
        <w:rPr>
          <w:rFonts w:ascii="Book Antiqua" w:hAnsi="Book Antiqua" w:cstheme="majorBidi"/>
          <w:b w:val="0"/>
          <w:bCs w:val="0"/>
          <w:sz w:val="24"/>
          <w:szCs w:val="24"/>
        </w:rPr>
        <w:t xml:space="preserve"> </w:t>
      </w:r>
      <w:r w:rsidRPr="009A50FA">
        <w:rPr>
          <w:rFonts w:ascii="Book Antiqua" w:hAnsi="Book Antiqua" w:cstheme="majorBidi"/>
          <w:b w:val="0"/>
          <w:bCs w:val="0"/>
          <w:sz w:val="24"/>
          <w:szCs w:val="24"/>
        </w:rPr>
        <w:t>others have found that having colistin resistant KP is an independent risk factor of death especi</w:t>
      </w:r>
      <w:r w:rsidR="00D62194" w:rsidRPr="009A50FA">
        <w:rPr>
          <w:rFonts w:ascii="Book Antiqua" w:hAnsi="Book Antiqua" w:cstheme="majorBidi"/>
          <w:b w:val="0"/>
          <w:bCs w:val="0"/>
          <w:sz w:val="24"/>
          <w:szCs w:val="24"/>
        </w:rPr>
        <w:t xml:space="preserve">ally in those with </w:t>
      </w:r>
      <w:r w:rsidR="002C2CA8" w:rsidRPr="009A50FA">
        <w:rPr>
          <w:rFonts w:ascii="Book Antiqua" w:hAnsi="Book Antiqua" w:cstheme="majorBidi"/>
          <w:b w:val="0"/>
          <w:bCs w:val="0"/>
          <w:sz w:val="24"/>
          <w:szCs w:val="24"/>
        </w:rPr>
        <w:t>bacteremia</w:t>
      </w:r>
      <w:r w:rsidR="00DD2CCB" w:rsidRPr="009A50FA">
        <w:rPr>
          <w:rFonts w:ascii="Book Antiqua" w:hAnsi="Book Antiqua" w:cstheme="majorBidi"/>
          <w:b w:val="0"/>
          <w:bCs w:val="0"/>
          <w:sz w:val="24"/>
          <w:szCs w:val="24"/>
          <w:vertAlign w:val="superscript"/>
        </w:rPr>
        <w:t>[</w:t>
      </w:r>
      <w:r w:rsidR="0029284C" w:rsidRPr="009A50FA">
        <w:rPr>
          <w:rFonts w:ascii="Book Antiqua" w:hAnsi="Book Antiqua" w:cstheme="majorBidi"/>
          <w:b w:val="0"/>
          <w:bCs w:val="0"/>
          <w:sz w:val="24"/>
          <w:szCs w:val="24"/>
          <w:vertAlign w:val="superscript"/>
        </w:rPr>
        <w:t>36</w:t>
      </w:r>
      <w:r w:rsidR="007821BE" w:rsidRPr="009A50FA">
        <w:rPr>
          <w:rFonts w:ascii="Book Antiqua" w:hAnsi="Book Antiqua" w:cstheme="majorBidi"/>
          <w:b w:val="0"/>
          <w:bCs w:val="0"/>
          <w:sz w:val="24"/>
          <w:szCs w:val="24"/>
          <w:vertAlign w:val="superscript"/>
        </w:rPr>
        <w:t>,</w:t>
      </w:r>
      <w:r w:rsidR="0029284C" w:rsidRPr="009A50FA">
        <w:rPr>
          <w:rFonts w:ascii="Book Antiqua" w:hAnsi="Book Antiqua" w:cstheme="majorBidi"/>
          <w:b w:val="0"/>
          <w:bCs w:val="0"/>
          <w:sz w:val="24"/>
          <w:szCs w:val="24"/>
          <w:vertAlign w:val="superscript"/>
        </w:rPr>
        <w:t>43</w:t>
      </w:r>
      <w:r w:rsidR="00DD2CCB" w:rsidRPr="009A50FA">
        <w:rPr>
          <w:rFonts w:ascii="Book Antiqua" w:hAnsi="Book Antiqua" w:cstheme="majorBidi"/>
          <w:b w:val="0"/>
          <w:bCs w:val="0"/>
          <w:sz w:val="24"/>
          <w:szCs w:val="24"/>
          <w:vertAlign w:val="superscript"/>
        </w:rPr>
        <w:t>]</w:t>
      </w:r>
      <w:r w:rsidR="000D0EB6" w:rsidRPr="009A50FA">
        <w:rPr>
          <w:rFonts w:ascii="Book Antiqua" w:hAnsi="Book Antiqua" w:cstheme="majorBidi"/>
          <w:b w:val="0"/>
          <w:bCs w:val="0"/>
          <w:sz w:val="24"/>
          <w:szCs w:val="24"/>
        </w:rPr>
        <w:t>.</w:t>
      </w:r>
    </w:p>
    <w:p w14:paraId="37DCA022" w14:textId="7DB5D1D8" w:rsidR="00CE0C18" w:rsidRDefault="00B90274" w:rsidP="00DC3981">
      <w:pPr>
        <w:pStyle w:val="Heading1"/>
        <w:spacing w:before="0" w:beforeAutospacing="0" w:after="0" w:afterAutospacing="0" w:line="360" w:lineRule="auto"/>
        <w:ind w:firstLineChars="100" w:firstLine="240"/>
        <w:jc w:val="both"/>
        <w:rPr>
          <w:rStyle w:val="Hyperlink"/>
          <w:rFonts w:ascii="Book Antiqua" w:eastAsiaTheme="minorEastAsia" w:hAnsi="Book Antiqua" w:cstheme="majorBidi"/>
          <w:b w:val="0"/>
          <w:bCs w:val="0"/>
          <w:color w:val="auto"/>
          <w:sz w:val="24"/>
          <w:szCs w:val="24"/>
          <w:u w:val="none"/>
          <w:lang w:eastAsia="zh-CN"/>
        </w:rPr>
      </w:pPr>
      <w:r w:rsidRPr="009A50FA">
        <w:rPr>
          <w:rStyle w:val="Hyperlink"/>
          <w:rFonts w:ascii="Book Antiqua" w:hAnsi="Book Antiqua" w:cstheme="majorBidi"/>
          <w:b w:val="0"/>
          <w:bCs w:val="0"/>
          <w:color w:val="auto"/>
          <w:sz w:val="24"/>
          <w:szCs w:val="24"/>
          <w:u w:val="none"/>
        </w:rPr>
        <w:t>C</w:t>
      </w:r>
      <w:r w:rsidR="004852DE" w:rsidRPr="009A50FA">
        <w:rPr>
          <w:rStyle w:val="Hyperlink"/>
          <w:rFonts w:ascii="Book Antiqua" w:hAnsi="Book Antiqua" w:cstheme="majorBidi"/>
          <w:b w:val="0"/>
          <w:bCs w:val="0"/>
          <w:color w:val="auto"/>
          <w:sz w:val="24"/>
          <w:szCs w:val="24"/>
          <w:u w:val="none"/>
        </w:rPr>
        <w:t>ol</w:t>
      </w:r>
      <w:r w:rsidR="006E0E57" w:rsidRPr="009A50FA">
        <w:rPr>
          <w:rStyle w:val="Hyperlink"/>
          <w:rFonts w:ascii="Book Antiqua" w:hAnsi="Book Antiqua" w:cstheme="majorBidi"/>
          <w:b w:val="0"/>
          <w:bCs w:val="0"/>
          <w:color w:val="auto"/>
          <w:sz w:val="24"/>
          <w:szCs w:val="24"/>
          <w:u w:val="none"/>
        </w:rPr>
        <w:t>i</w:t>
      </w:r>
      <w:r w:rsidR="004852DE" w:rsidRPr="009A50FA">
        <w:rPr>
          <w:rStyle w:val="Hyperlink"/>
          <w:rFonts w:ascii="Book Antiqua" w:hAnsi="Book Antiqua" w:cstheme="majorBidi"/>
          <w:b w:val="0"/>
          <w:bCs w:val="0"/>
          <w:color w:val="auto"/>
          <w:sz w:val="24"/>
          <w:szCs w:val="24"/>
          <w:u w:val="none"/>
        </w:rPr>
        <w:t>stin</w:t>
      </w:r>
      <w:r w:rsidR="001E7F9B" w:rsidRPr="009A50FA">
        <w:rPr>
          <w:rStyle w:val="Hyperlink"/>
          <w:rFonts w:ascii="Book Antiqua" w:hAnsi="Book Antiqua" w:cstheme="majorBidi"/>
          <w:b w:val="0"/>
          <w:bCs w:val="0"/>
          <w:color w:val="auto"/>
          <w:sz w:val="24"/>
          <w:szCs w:val="24"/>
          <w:u w:val="none"/>
        </w:rPr>
        <w:t xml:space="preserve"> </w:t>
      </w:r>
      <w:r w:rsidR="005617AF" w:rsidRPr="009A50FA">
        <w:rPr>
          <w:rStyle w:val="Hyperlink"/>
          <w:rFonts w:ascii="Book Antiqua" w:hAnsi="Book Antiqua" w:cstheme="majorBidi"/>
          <w:b w:val="0"/>
          <w:bCs w:val="0"/>
          <w:color w:val="auto"/>
          <w:sz w:val="24"/>
          <w:szCs w:val="24"/>
          <w:u w:val="none"/>
        </w:rPr>
        <w:t xml:space="preserve">seems to be a good </w:t>
      </w:r>
      <w:r w:rsidR="006E0E57" w:rsidRPr="009A50FA">
        <w:rPr>
          <w:rStyle w:val="Hyperlink"/>
          <w:rFonts w:ascii="Book Antiqua" w:hAnsi="Book Antiqua" w:cstheme="majorBidi"/>
          <w:b w:val="0"/>
          <w:bCs w:val="0"/>
          <w:color w:val="auto"/>
          <w:sz w:val="24"/>
          <w:szCs w:val="24"/>
          <w:u w:val="none"/>
        </w:rPr>
        <w:t>alternative</w:t>
      </w:r>
      <w:r w:rsidR="005617AF" w:rsidRPr="009A50FA">
        <w:rPr>
          <w:rStyle w:val="Hyperlink"/>
          <w:rFonts w:ascii="Book Antiqua" w:hAnsi="Book Antiqua" w:cstheme="majorBidi"/>
          <w:b w:val="0"/>
          <w:bCs w:val="0"/>
          <w:color w:val="auto"/>
          <w:sz w:val="24"/>
          <w:szCs w:val="24"/>
          <w:u w:val="none"/>
        </w:rPr>
        <w:t xml:space="preserve"> in </w:t>
      </w:r>
      <w:r w:rsidR="006E0E57" w:rsidRPr="009A50FA">
        <w:rPr>
          <w:rStyle w:val="Hyperlink"/>
          <w:rFonts w:ascii="Book Antiqua" w:hAnsi="Book Antiqua" w:cstheme="majorBidi"/>
          <w:b w:val="0"/>
          <w:bCs w:val="0"/>
          <w:color w:val="auto"/>
          <w:sz w:val="24"/>
          <w:szCs w:val="24"/>
          <w:u w:val="none"/>
        </w:rPr>
        <w:t>vulnerable patients (</w:t>
      </w:r>
      <w:r w:rsidR="005617AF" w:rsidRPr="009A50FA">
        <w:rPr>
          <w:rStyle w:val="Hyperlink"/>
          <w:rFonts w:ascii="Book Antiqua" w:hAnsi="Book Antiqua" w:cstheme="majorBidi"/>
          <w:b w:val="0"/>
          <w:bCs w:val="0"/>
          <w:color w:val="auto"/>
          <w:sz w:val="24"/>
          <w:szCs w:val="24"/>
          <w:u w:val="none"/>
        </w:rPr>
        <w:t>without any evidenc</w:t>
      </w:r>
      <w:r w:rsidR="00FC474B" w:rsidRPr="009A50FA">
        <w:rPr>
          <w:rStyle w:val="Hyperlink"/>
          <w:rFonts w:ascii="Book Antiqua" w:hAnsi="Book Antiqua" w:cstheme="majorBidi"/>
          <w:b w:val="0"/>
          <w:bCs w:val="0"/>
          <w:color w:val="auto"/>
          <w:sz w:val="24"/>
          <w:szCs w:val="24"/>
          <w:u w:val="none"/>
        </w:rPr>
        <w:t>e</w:t>
      </w:r>
      <w:r w:rsidR="005617AF" w:rsidRPr="009A50FA">
        <w:rPr>
          <w:rStyle w:val="Hyperlink"/>
          <w:rFonts w:ascii="Book Antiqua" w:hAnsi="Book Antiqua" w:cstheme="majorBidi"/>
          <w:b w:val="0"/>
          <w:bCs w:val="0"/>
          <w:color w:val="auto"/>
          <w:sz w:val="24"/>
          <w:szCs w:val="24"/>
          <w:u w:val="none"/>
        </w:rPr>
        <w:t xml:space="preserve"> o</w:t>
      </w:r>
      <w:r w:rsidRPr="009A50FA">
        <w:rPr>
          <w:rStyle w:val="Hyperlink"/>
          <w:rFonts w:ascii="Book Antiqua" w:hAnsi="Book Antiqua" w:cstheme="majorBidi"/>
          <w:b w:val="0"/>
          <w:bCs w:val="0"/>
          <w:color w:val="auto"/>
          <w:sz w:val="24"/>
          <w:szCs w:val="24"/>
          <w:u w:val="none"/>
        </w:rPr>
        <w:t>f</w:t>
      </w:r>
      <w:r w:rsidR="005617AF" w:rsidRPr="009A50FA">
        <w:rPr>
          <w:rStyle w:val="Hyperlink"/>
          <w:rFonts w:ascii="Book Antiqua" w:hAnsi="Book Antiqua" w:cstheme="majorBidi"/>
          <w:b w:val="0"/>
          <w:bCs w:val="0"/>
          <w:color w:val="auto"/>
          <w:sz w:val="24"/>
          <w:szCs w:val="24"/>
          <w:u w:val="none"/>
        </w:rPr>
        <w:t xml:space="preserve"> renal </w:t>
      </w:r>
      <w:r w:rsidR="006E0E57" w:rsidRPr="009A50FA">
        <w:rPr>
          <w:rStyle w:val="Hyperlink"/>
          <w:rFonts w:ascii="Book Antiqua" w:hAnsi="Book Antiqua" w:cstheme="majorBidi"/>
          <w:b w:val="0"/>
          <w:bCs w:val="0"/>
          <w:color w:val="auto"/>
          <w:sz w:val="24"/>
          <w:szCs w:val="24"/>
          <w:u w:val="none"/>
        </w:rPr>
        <w:t>impairment)</w:t>
      </w:r>
      <w:r w:rsidR="005617AF" w:rsidRPr="009A50FA">
        <w:rPr>
          <w:rStyle w:val="Hyperlink"/>
          <w:rFonts w:ascii="Book Antiqua" w:hAnsi="Book Antiqua" w:cstheme="majorBidi"/>
          <w:b w:val="0"/>
          <w:bCs w:val="0"/>
          <w:color w:val="auto"/>
          <w:sz w:val="24"/>
          <w:szCs w:val="24"/>
          <w:u w:val="none"/>
        </w:rPr>
        <w:t xml:space="preserve"> especially when combined with other </w:t>
      </w:r>
      <w:r w:rsidRPr="009A50FA">
        <w:rPr>
          <w:rStyle w:val="Hyperlink"/>
          <w:rFonts w:ascii="Book Antiqua" w:hAnsi="Book Antiqua" w:cstheme="majorBidi"/>
          <w:b w:val="0"/>
          <w:bCs w:val="0"/>
          <w:color w:val="auto"/>
          <w:sz w:val="24"/>
          <w:szCs w:val="24"/>
          <w:u w:val="none"/>
        </w:rPr>
        <w:t xml:space="preserve">antibiotics </w:t>
      </w:r>
      <w:r w:rsidR="006E0E57" w:rsidRPr="009A50FA">
        <w:rPr>
          <w:rStyle w:val="Hyperlink"/>
          <w:rFonts w:ascii="Book Antiqua" w:hAnsi="Book Antiqua" w:cstheme="majorBidi"/>
          <w:b w:val="0"/>
          <w:bCs w:val="0"/>
          <w:color w:val="auto"/>
          <w:sz w:val="24"/>
          <w:szCs w:val="24"/>
          <w:u w:val="none"/>
        </w:rPr>
        <w:t xml:space="preserve">such </w:t>
      </w:r>
      <w:r w:rsidR="006E0E57" w:rsidRPr="009A50FA">
        <w:rPr>
          <w:rStyle w:val="Hyperlink"/>
          <w:rFonts w:ascii="Book Antiqua" w:hAnsi="Book Antiqua" w:cstheme="majorBidi"/>
          <w:b w:val="0"/>
          <w:bCs w:val="0"/>
          <w:color w:val="auto"/>
          <w:sz w:val="24"/>
          <w:szCs w:val="24"/>
          <w:u w:val="none"/>
        </w:rPr>
        <w:lastRenderedPageBreak/>
        <w:t>as carbapenems</w:t>
      </w:r>
      <w:r w:rsidR="005617AF" w:rsidRPr="009A50FA">
        <w:rPr>
          <w:rStyle w:val="Hyperlink"/>
          <w:rFonts w:ascii="Book Antiqua" w:hAnsi="Book Antiqua" w:cstheme="majorBidi"/>
          <w:b w:val="0"/>
          <w:bCs w:val="0"/>
          <w:color w:val="auto"/>
          <w:sz w:val="24"/>
          <w:szCs w:val="24"/>
          <w:u w:val="none"/>
        </w:rPr>
        <w:t>.</w:t>
      </w:r>
      <w:r w:rsidR="006E0E57" w:rsidRPr="009A50FA">
        <w:rPr>
          <w:rStyle w:val="Hyperlink"/>
          <w:rFonts w:ascii="Book Antiqua" w:hAnsi="Book Antiqua" w:cstheme="majorBidi"/>
          <w:b w:val="0"/>
          <w:bCs w:val="0"/>
          <w:color w:val="auto"/>
          <w:sz w:val="24"/>
          <w:szCs w:val="24"/>
          <w:u w:val="none"/>
        </w:rPr>
        <w:t xml:space="preserve"> However,</w:t>
      </w:r>
      <w:r w:rsidR="001E7F9B" w:rsidRPr="009A50FA">
        <w:rPr>
          <w:rStyle w:val="Hyperlink"/>
          <w:rFonts w:ascii="Book Antiqua" w:hAnsi="Book Antiqua" w:cstheme="majorBidi"/>
          <w:b w:val="0"/>
          <w:bCs w:val="0"/>
          <w:color w:val="auto"/>
          <w:sz w:val="24"/>
          <w:szCs w:val="24"/>
          <w:u w:val="none"/>
        </w:rPr>
        <w:t xml:space="preserve"> </w:t>
      </w:r>
      <w:r w:rsidR="005617AF" w:rsidRPr="009A50FA">
        <w:rPr>
          <w:rStyle w:val="Hyperlink"/>
          <w:rFonts w:ascii="Book Antiqua" w:hAnsi="Book Antiqua" w:cstheme="majorBidi"/>
          <w:b w:val="0"/>
          <w:bCs w:val="0"/>
          <w:color w:val="auto"/>
          <w:sz w:val="24"/>
          <w:szCs w:val="24"/>
          <w:u w:val="none"/>
        </w:rPr>
        <w:t>it</w:t>
      </w:r>
      <w:r w:rsidR="001E7F9B" w:rsidRPr="009A50FA">
        <w:rPr>
          <w:rStyle w:val="Hyperlink"/>
          <w:rFonts w:ascii="Book Antiqua" w:hAnsi="Book Antiqua" w:cstheme="majorBidi"/>
          <w:b w:val="0"/>
          <w:bCs w:val="0"/>
          <w:color w:val="auto"/>
          <w:sz w:val="24"/>
          <w:szCs w:val="24"/>
          <w:u w:val="none"/>
        </w:rPr>
        <w:t xml:space="preserve"> i</w:t>
      </w:r>
      <w:r w:rsidR="005617AF" w:rsidRPr="009A50FA">
        <w:rPr>
          <w:rStyle w:val="Hyperlink"/>
          <w:rFonts w:ascii="Book Antiqua" w:hAnsi="Book Antiqua" w:cstheme="majorBidi"/>
          <w:b w:val="0"/>
          <w:bCs w:val="0"/>
          <w:color w:val="auto"/>
          <w:sz w:val="24"/>
          <w:szCs w:val="24"/>
          <w:u w:val="none"/>
        </w:rPr>
        <w:t>s very important to pay extra-attention for colistin resistant strains</w:t>
      </w:r>
      <w:r w:rsidR="006E0E57" w:rsidRPr="009A50FA">
        <w:rPr>
          <w:rStyle w:val="Hyperlink"/>
          <w:rFonts w:ascii="Book Antiqua" w:hAnsi="Book Antiqua" w:cstheme="majorBidi"/>
          <w:b w:val="0"/>
          <w:bCs w:val="0"/>
          <w:color w:val="auto"/>
          <w:sz w:val="24"/>
          <w:szCs w:val="24"/>
          <w:u w:val="none"/>
        </w:rPr>
        <w:t>.</w:t>
      </w:r>
    </w:p>
    <w:p w14:paraId="04810927" w14:textId="77777777" w:rsidR="00DC3981" w:rsidRPr="00DC3981" w:rsidRDefault="00DC3981" w:rsidP="00DC3981">
      <w:pPr>
        <w:pStyle w:val="Heading1"/>
        <w:spacing w:before="0" w:beforeAutospacing="0" w:after="0" w:afterAutospacing="0" w:line="360" w:lineRule="auto"/>
        <w:ind w:firstLineChars="100" w:firstLine="240"/>
        <w:jc w:val="both"/>
        <w:rPr>
          <w:rStyle w:val="Hyperlink"/>
          <w:rFonts w:ascii="Book Antiqua" w:eastAsiaTheme="minorEastAsia" w:hAnsi="Book Antiqua" w:cstheme="majorBidi"/>
          <w:b w:val="0"/>
          <w:bCs w:val="0"/>
          <w:color w:val="auto"/>
          <w:sz w:val="24"/>
          <w:szCs w:val="24"/>
          <w:u w:val="none"/>
          <w:lang w:eastAsia="zh-CN"/>
        </w:rPr>
      </w:pPr>
    </w:p>
    <w:p w14:paraId="25F80EE5" w14:textId="76059891" w:rsidR="00750F94" w:rsidRPr="00DC3981" w:rsidRDefault="00DC3981" w:rsidP="009A50FA">
      <w:pPr>
        <w:spacing w:after="0" w:line="360" w:lineRule="auto"/>
        <w:jc w:val="both"/>
        <w:rPr>
          <w:rFonts w:ascii="Book Antiqua" w:hAnsi="Book Antiqua" w:cstheme="majorBidi"/>
          <w:b/>
          <w:bCs/>
          <w:i/>
          <w:sz w:val="24"/>
          <w:szCs w:val="24"/>
        </w:rPr>
      </w:pPr>
      <w:r w:rsidRPr="00DC3981">
        <w:rPr>
          <w:rFonts w:ascii="Book Antiqua" w:hAnsi="Book Antiqua" w:cstheme="majorBidi"/>
          <w:b/>
          <w:bCs/>
          <w:i/>
          <w:sz w:val="24"/>
          <w:szCs w:val="24"/>
        </w:rPr>
        <w:t>Carbapenems</w:t>
      </w:r>
    </w:p>
    <w:p w14:paraId="3860392A" w14:textId="5B8FBAC9" w:rsidR="00C52AD9" w:rsidRPr="009A50FA" w:rsidRDefault="0049566B" w:rsidP="009A50FA">
      <w:pPr>
        <w:spacing w:after="0" w:line="360" w:lineRule="auto"/>
        <w:jc w:val="both"/>
        <w:rPr>
          <w:rFonts w:ascii="Book Antiqua" w:hAnsi="Book Antiqua" w:cstheme="majorBidi"/>
          <w:sz w:val="24"/>
          <w:szCs w:val="24"/>
          <w:lang w:bidi="ar-BH"/>
        </w:rPr>
      </w:pPr>
      <w:r w:rsidRPr="009A50FA">
        <w:rPr>
          <w:rFonts w:ascii="Book Antiqua" w:hAnsi="Book Antiqua" w:cstheme="majorBidi"/>
          <w:sz w:val="24"/>
          <w:szCs w:val="24"/>
        </w:rPr>
        <w:t>Despite the</w:t>
      </w:r>
      <w:r w:rsidR="001E7F9B" w:rsidRPr="009A50FA">
        <w:rPr>
          <w:rFonts w:ascii="Book Antiqua" w:hAnsi="Book Antiqua" w:cstheme="majorBidi"/>
          <w:sz w:val="24"/>
          <w:szCs w:val="24"/>
        </w:rPr>
        <w:t xml:space="preserve"> </w:t>
      </w:r>
      <w:r w:rsidRPr="009A50FA">
        <w:rPr>
          <w:rFonts w:ascii="Book Antiqua" w:hAnsi="Book Antiqua" w:cstheme="majorBidi"/>
          <w:sz w:val="24"/>
          <w:szCs w:val="24"/>
        </w:rPr>
        <w:t>fact of develop</w:t>
      </w:r>
      <w:r w:rsidR="00D62194" w:rsidRPr="009A50FA">
        <w:rPr>
          <w:rFonts w:ascii="Book Antiqua" w:hAnsi="Book Antiqua" w:cstheme="majorBidi"/>
          <w:sz w:val="24"/>
          <w:szCs w:val="24"/>
        </w:rPr>
        <w:t>ing</w:t>
      </w:r>
      <w:r w:rsidR="001E7F9B" w:rsidRPr="009A50FA">
        <w:rPr>
          <w:rFonts w:ascii="Book Antiqua" w:hAnsi="Book Antiqua" w:cstheme="majorBidi"/>
          <w:sz w:val="24"/>
          <w:szCs w:val="24"/>
        </w:rPr>
        <w:t xml:space="preserve"> </w:t>
      </w:r>
      <w:r w:rsidRPr="009A50FA">
        <w:rPr>
          <w:rFonts w:ascii="Book Antiqua" w:hAnsi="Book Antiqua" w:cstheme="majorBidi"/>
          <w:sz w:val="24"/>
          <w:szCs w:val="24"/>
        </w:rPr>
        <w:t>resi</w:t>
      </w:r>
      <w:r w:rsidR="00D62194" w:rsidRPr="009A50FA">
        <w:rPr>
          <w:rFonts w:ascii="Book Antiqua" w:hAnsi="Book Antiqua" w:cstheme="majorBidi"/>
          <w:sz w:val="24"/>
          <w:szCs w:val="24"/>
        </w:rPr>
        <w:t>s</w:t>
      </w:r>
      <w:r w:rsidRPr="009A50FA">
        <w:rPr>
          <w:rFonts w:ascii="Book Antiqua" w:hAnsi="Book Antiqua" w:cstheme="majorBidi"/>
          <w:sz w:val="24"/>
          <w:szCs w:val="24"/>
        </w:rPr>
        <w:t>t</w:t>
      </w:r>
      <w:r w:rsidR="00D62194" w:rsidRPr="009A50FA">
        <w:rPr>
          <w:rFonts w:ascii="Book Antiqua" w:hAnsi="Book Antiqua" w:cstheme="majorBidi"/>
          <w:sz w:val="24"/>
          <w:szCs w:val="24"/>
        </w:rPr>
        <w:t>a</w:t>
      </w:r>
      <w:r w:rsidRPr="009A50FA">
        <w:rPr>
          <w:rFonts w:ascii="Book Antiqua" w:hAnsi="Book Antiqua" w:cstheme="majorBidi"/>
          <w:sz w:val="24"/>
          <w:szCs w:val="24"/>
        </w:rPr>
        <w:t>n</w:t>
      </w:r>
      <w:r w:rsidR="00D62194" w:rsidRPr="009A50FA">
        <w:rPr>
          <w:rFonts w:ascii="Book Antiqua" w:hAnsi="Book Antiqua" w:cstheme="majorBidi"/>
          <w:sz w:val="24"/>
          <w:szCs w:val="24"/>
        </w:rPr>
        <w:t>ce</w:t>
      </w:r>
      <w:r w:rsidR="001E7F9B" w:rsidRPr="009A50FA">
        <w:rPr>
          <w:rFonts w:ascii="Book Antiqua" w:hAnsi="Book Antiqua" w:cstheme="majorBidi"/>
          <w:sz w:val="24"/>
          <w:szCs w:val="24"/>
        </w:rPr>
        <w:t xml:space="preserve"> </w:t>
      </w:r>
      <w:r w:rsidRPr="009A50FA">
        <w:rPr>
          <w:rFonts w:ascii="Book Antiqua" w:hAnsi="Book Antiqua" w:cstheme="majorBidi"/>
          <w:sz w:val="24"/>
          <w:szCs w:val="24"/>
        </w:rPr>
        <w:t>to</w:t>
      </w:r>
      <w:r w:rsidR="001E7F9B" w:rsidRPr="009A50FA">
        <w:rPr>
          <w:rFonts w:ascii="Book Antiqua" w:hAnsi="Book Antiqua" w:cstheme="majorBidi"/>
          <w:sz w:val="24"/>
          <w:szCs w:val="24"/>
        </w:rPr>
        <w:t xml:space="preserve"> </w:t>
      </w:r>
      <w:r w:rsidRPr="009A50FA">
        <w:rPr>
          <w:rFonts w:ascii="Book Antiqua" w:hAnsi="Book Antiqua" w:cstheme="majorBidi"/>
          <w:sz w:val="24"/>
          <w:szCs w:val="24"/>
        </w:rPr>
        <w:t>carbapenems</w:t>
      </w:r>
      <w:r w:rsidR="001E7F9B" w:rsidRPr="009A50FA">
        <w:rPr>
          <w:rFonts w:ascii="Book Antiqua" w:hAnsi="Book Antiqua" w:cstheme="majorBidi"/>
          <w:sz w:val="24"/>
          <w:szCs w:val="24"/>
        </w:rPr>
        <w:t xml:space="preserve"> </w:t>
      </w:r>
      <w:r w:rsidRPr="009A50FA">
        <w:rPr>
          <w:rFonts w:ascii="Book Antiqua" w:hAnsi="Book Antiqua" w:cstheme="majorBidi"/>
          <w:sz w:val="24"/>
          <w:szCs w:val="24"/>
        </w:rPr>
        <w:t>anti</w:t>
      </w:r>
      <w:r w:rsidR="005617AF" w:rsidRPr="009A50FA">
        <w:rPr>
          <w:rFonts w:ascii="Book Antiqua" w:hAnsi="Book Antiqua" w:cstheme="majorBidi"/>
          <w:sz w:val="24"/>
          <w:szCs w:val="24"/>
        </w:rPr>
        <w:t>-</w:t>
      </w:r>
      <w:r w:rsidRPr="009A50FA">
        <w:rPr>
          <w:rFonts w:ascii="Book Antiqua" w:hAnsi="Book Antiqua" w:cstheme="majorBidi"/>
          <w:sz w:val="24"/>
          <w:szCs w:val="24"/>
        </w:rPr>
        <w:t>microbial</w:t>
      </w:r>
      <w:r w:rsidR="001E7F9B" w:rsidRPr="009A50FA">
        <w:rPr>
          <w:rFonts w:ascii="Book Antiqua" w:hAnsi="Book Antiqua" w:cstheme="majorBidi"/>
          <w:sz w:val="24"/>
          <w:szCs w:val="24"/>
        </w:rPr>
        <w:t xml:space="preserve"> </w:t>
      </w:r>
      <w:r w:rsidRPr="009A50FA">
        <w:rPr>
          <w:rFonts w:ascii="Book Antiqua" w:hAnsi="Book Antiqua" w:cstheme="majorBidi"/>
          <w:sz w:val="24"/>
          <w:szCs w:val="24"/>
        </w:rPr>
        <w:t xml:space="preserve">therapy, </w:t>
      </w:r>
      <w:r w:rsidR="00D62194" w:rsidRPr="009A50FA">
        <w:rPr>
          <w:rFonts w:ascii="Book Antiqua" w:hAnsi="Book Antiqua" w:cstheme="majorBidi"/>
          <w:sz w:val="24"/>
          <w:szCs w:val="24"/>
        </w:rPr>
        <w:t>they</w:t>
      </w:r>
      <w:r w:rsidR="001E7F9B" w:rsidRPr="009A50FA">
        <w:rPr>
          <w:rFonts w:ascii="Book Antiqua" w:hAnsi="Book Antiqua" w:cstheme="majorBidi"/>
          <w:sz w:val="24"/>
          <w:szCs w:val="24"/>
        </w:rPr>
        <w:t xml:space="preserve"> </w:t>
      </w:r>
      <w:r w:rsidR="00D62194" w:rsidRPr="009A50FA">
        <w:rPr>
          <w:rFonts w:ascii="Book Antiqua" w:hAnsi="Book Antiqua" w:cstheme="majorBidi"/>
          <w:sz w:val="24"/>
          <w:szCs w:val="24"/>
        </w:rPr>
        <w:t>still can be of use</w:t>
      </w:r>
      <w:r w:rsidR="001E7F9B" w:rsidRPr="009A50FA">
        <w:rPr>
          <w:rFonts w:ascii="Book Antiqua" w:hAnsi="Book Antiqua" w:cstheme="majorBidi"/>
          <w:sz w:val="24"/>
          <w:szCs w:val="24"/>
        </w:rPr>
        <w:t xml:space="preserve"> </w:t>
      </w:r>
      <w:r w:rsidR="00D62194" w:rsidRPr="009A50FA">
        <w:rPr>
          <w:rFonts w:ascii="Book Antiqua" w:hAnsi="Book Antiqua" w:cstheme="majorBidi"/>
          <w:sz w:val="24"/>
          <w:szCs w:val="24"/>
        </w:rPr>
        <w:t>especially</w:t>
      </w:r>
      <w:r w:rsidR="001E7F9B" w:rsidRPr="009A50FA">
        <w:rPr>
          <w:rFonts w:ascii="Book Antiqua" w:hAnsi="Book Antiqua" w:cstheme="majorBidi"/>
          <w:sz w:val="24"/>
          <w:szCs w:val="24"/>
        </w:rPr>
        <w:t xml:space="preserve"> </w:t>
      </w:r>
      <w:r w:rsidR="00E15C42" w:rsidRPr="009A50FA">
        <w:rPr>
          <w:rFonts w:ascii="Book Antiqua" w:hAnsi="Book Antiqua" w:cstheme="majorBidi"/>
          <w:sz w:val="24"/>
          <w:szCs w:val="24"/>
        </w:rPr>
        <w:t xml:space="preserve">in </w:t>
      </w:r>
      <w:r w:rsidRPr="009A50FA">
        <w:rPr>
          <w:rFonts w:ascii="Book Antiqua" w:hAnsi="Book Antiqua" w:cstheme="majorBidi"/>
          <w:sz w:val="24"/>
          <w:szCs w:val="24"/>
        </w:rPr>
        <w:t>com</w:t>
      </w:r>
      <w:r w:rsidR="00D62194" w:rsidRPr="009A50FA">
        <w:rPr>
          <w:rFonts w:ascii="Book Antiqua" w:hAnsi="Book Antiqua" w:cstheme="majorBidi"/>
          <w:sz w:val="24"/>
          <w:szCs w:val="24"/>
        </w:rPr>
        <w:t>b</w:t>
      </w:r>
      <w:r w:rsidRPr="009A50FA">
        <w:rPr>
          <w:rFonts w:ascii="Book Antiqua" w:hAnsi="Book Antiqua" w:cstheme="majorBidi"/>
          <w:sz w:val="24"/>
          <w:szCs w:val="24"/>
        </w:rPr>
        <w:t>i</w:t>
      </w:r>
      <w:r w:rsidR="00D62194" w:rsidRPr="009A50FA">
        <w:rPr>
          <w:rFonts w:ascii="Book Antiqua" w:hAnsi="Book Antiqua" w:cstheme="majorBidi"/>
          <w:sz w:val="24"/>
          <w:szCs w:val="24"/>
        </w:rPr>
        <w:t>n</w:t>
      </w:r>
      <w:r w:rsidRPr="009A50FA">
        <w:rPr>
          <w:rFonts w:ascii="Book Antiqua" w:hAnsi="Book Antiqua" w:cstheme="majorBidi"/>
          <w:sz w:val="24"/>
          <w:szCs w:val="24"/>
        </w:rPr>
        <w:t>ation</w:t>
      </w:r>
      <w:r w:rsidR="001E7F9B" w:rsidRPr="009A50FA">
        <w:rPr>
          <w:rFonts w:ascii="Book Antiqua" w:hAnsi="Book Antiqua" w:cstheme="majorBidi"/>
          <w:sz w:val="24"/>
          <w:szCs w:val="24"/>
        </w:rPr>
        <w:t xml:space="preserve"> </w:t>
      </w:r>
      <w:r w:rsidRPr="009A50FA">
        <w:rPr>
          <w:rFonts w:ascii="Book Antiqua" w:hAnsi="Book Antiqua" w:cstheme="majorBidi"/>
          <w:sz w:val="24"/>
          <w:szCs w:val="24"/>
        </w:rPr>
        <w:t>with</w:t>
      </w:r>
      <w:r w:rsidR="001E7F9B" w:rsidRPr="009A50FA">
        <w:rPr>
          <w:rFonts w:ascii="Book Antiqua" w:hAnsi="Book Antiqua" w:cstheme="majorBidi"/>
          <w:sz w:val="24"/>
          <w:szCs w:val="24"/>
        </w:rPr>
        <w:t xml:space="preserve"> </w:t>
      </w:r>
      <w:r w:rsidRPr="009A50FA">
        <w:rPr>
          <w:rFonts w:ascii="Book Antiqua" w:hAnsi="Book Antiqua" w:cstheme="majorBidi"/>
          <w:sz w:val="24"/>
          <w:szCs w:val="24"/>
        </w:rPr>
        <w:t>other</w:t>
      </w:r>
      <w:r w:rsidR="001E7F9B" w:rsidRPr="009A50FA">
        <w:rPr>
          <w:rFonts w:ascii="Book Antiqua" w:hAnsi="Book Antiqua" w:cstheme="majorBidi"/>
          <w:sz w:val="24"/>
          <w:szCs w:val="24"/>
        </w:rPr>
        <w:t xml:space="preserve"> </w:t>
      </w:r>
      <w:r w:rsidRPr="009A50FA">
        <w:rPr>
          <w:rFonts w:ascii="Book Antiqua" w:hAnsi="Book Antiqua" w:cstheme="majorBidi"/>
          <w:sz w:val="24"/>
          <w:szCs w:val="24"/>
        </w:rPr>
        <w:t>antimicrobial</w:t>
      </w:r>
      <w:r w:rsidR="001E7F9B" w:rsidRPr="009A50FA">
        <w:rPr>
          <w:rFonts w:ascii="Book Antiqua" w:hAnsi="Book Antiqua" w:cstheme="majorBidi"/>
          <w:sz w:val="24"/>
          <w:szCs w:val="24"/>
        </w:rPr>
        <w:t xml:space="preserve"> </w:t>
      </w:r>
      <w:r w:rsidRPr="009A50FA">
        <w:rPr>
          <w:rFonts w:ascii="Book Antiqua" w:hAnsi="Book Antiqua" w:cstheme="majorBidi"/>
          <w:sz w:val="24"/>
          <w:szCs w:val="24"/>
        </w:rPr>
        <w:t>agents</w:t>
      </w:r>
      <w:r w:rsidR="001E7F9B" w:rsidRPr="009A50FA">
        <w:rPr>
          <w:rFonts w:ascii="Book Antiqua" w:hAnsi="Book Antiqua" w:cstheme="majorBidi"/>
          <w:sz w:val="24"/>
          <w:szCs w:val="24"/>
        </w:rPr>
        <w:t xml:space="preserve"> </w:t>
      </w:r>
      <w:r w:rsidR="00D62194" w:rsidRPr="009A50FA">
        <w:rPr>
          <w:rFonts w:ascii="Book Antiqua" w:hAnsi="Book Antiqua" w:cstheme="majorBidi"/>
          <w:sz w:val="24"/>
          <w:szCs w:val="24"/>
        </w:rPr>
        <w:t>in</w:t>
      </w:r>
      <w:r w:rsidR="001E7F9B" w:rsidRPr="009A50FA">
        <w:rPr>
          <w:rFonts w:ascii="Book Antiqua" w:hAnsi="Book Antiqua" w:cstheme="majorBidi"/>
          <w:sz w:val="24"/>
          <w:szCs w:val="24"/>
        </w:rPr>
        <w:t xml:space="preserve"> </w:t>
      </w:r>
      <w:r w:rsidR="00D62194" w:rsidRPr="009A50FA">
        <w:rPr>
          <w:rFonts w:ascii="Book Antiqua" w:hAnsi="Book Antiqua" w:cstheme="majorBidi"/>
          <w:sz w:val="24"/>
          <w:szCs w:val="24"/>
        </w:rPr>
        <w:t>colis</w:t>
      </w:r>
      <w:r w:rsidRPr="009A50FA">
        <w:rPr>
          <w:rFonts w:ascii="Book Antiqua" w:hAnsi="Book Antiqua" w:cstheme="majorBidi"/>
          <w:sz w:val="24"/>
          <w:szCs w:val="24"/>
        </w:rPr>
        <w:t>tin</w:t>
      </w:r>
      <w:r w:rsidR="001E7F9B" w:rsidRPr="009A50FA">
        <w:rPr>
          <w:rFonts w:ascii="Book Antiqua" w:hAnsi="Book Antiqua" w:cstheme="majorBidi"/>
          <w:sz w:val="24"/>
          <w:szCs w:val="24"/>
        </w:rPr>
        <w:t xml:space="preserve"> </w:t>
      </w:r>
      <w:r w:rsidRPr="009A50FA">
        <w:rPr>
          <w:rFonts w:ascii="Book Antiqua" w:hAnsi="Book Antiqua" w:cstheme="majorBidi"/>
          <w:sz w:val="24"/>
          <w:szCs w:val="24"/>
        </w:rPr>
        <w:t>resist</w:t>
      </w:r>
      <w:r w:rsidR="006E0E57" w:rsidRPr="009A50FA">
        <w:rPr>
          <w:rFonts w:ascii="Book Antiqua" w:hAnsi="Book Antiqua" w:cstheme="majorBidi"/>
          <w:sz w:val="24"/>
          <w:szCs w:val="24"/>
        </w:rPr>
        <w:t>a</w:t>
      </w:r>
      <w:r w:rsidRPr="009A50FA">
        <w:rPr>
          <w:rFonts w:ascii="Book Antiqua" w:hAnsi="Book Antiqua" w:cstheme="majorBidi"/>
          <w:sz w:val="24"/>
          <w:szCs w:val="24"/>
        </w:rPr>
        <w:t>nt</w:t>
      </w:r>
      <w:r w:rsidR="001E7F9B" w:rsidRPr="009A50FA">
        <w:rPr>
          <w:rFonts w:ascii="Book Antiqua" w:hAnsi="Book Antiqua" w:cstheme="majorBidi"/>
          <w:sz w:val="24"/>
          <w:szCs w:val="24"/>
        </w:rPr>
        <w:t xml:space="preserve"> </w:t>
      </w:r>
      <w:r w:rsidR="006E0E57" w:rsidRPr="009A50FA">
        <w:rPr>
          <w:rFonts w:ascii="Book Antiqua" w:hAnsi="Book Antiqua" w:cstheme="majorBidi"/>
          <w:i/>
          <w:sz w:val="24"/>
          <w:szCs w:val="24"/>
        </w:rPr>
        <w:t>E</w:t>
      </w:r>
      <w:r w:rsidRPr="009A50FA">
        <w:rPr>
          <w:rFonts w:ascii="Book Antiqua" w:hAnsi="Book Antiqua" w:cstheme="majorBidi"/>
          <w:i/>
          <w:sz w:val="24"/>
          <w:szCs w:val="24"/>
        </w:rPr>
        <w:t>nterobact</w:t>
      </w:r>
      <w:r w:rsidR="00652CBE" w:rsidRPr="009A50FA">
        <w:rPr>
          <w:rFonts w:ascii="Book Antiqua" w:hAnsi="Book Antiqua" w:cstheme="majorBidi"/>
          <w:i/>
          <w:sz w:val="24"/>
          <w:szCs w:val="24"/>
        </w:rPr>
        <w:t>e</w:t>
      </w:r>
      <w:r w:rsidRPr="009A50FA">
        <w:rPr>
          <w:rFonts w:ascii="Book Antiqua" w:hAnsi="Book Antiqua" w:cstheme="majorBidi"/>
          <w:i/>
          <w:sz w:val="24"/>
          <w:szCs w:val="24"/>
        </w:rPr>
        <w:t>reaceae</w:t>
      </w:r>
      <w:r w:rsidRPr="009A50FA">
        <w:rPr>
          <w:rFonts w:ascii="Book Antiqua" w:hAnsi="Book Antiqua" w:cstheme="majorBidi"/>
          <w:sz w:val="24"/>
          <w:szCs w:val="24"/>
        </w:rPr>
        <w:t>.</w:t>
      </w:r>
      <w:r w:rsidR="001E7F9B" w:rsidRPr="009A50FA">
        <w:rPr>
          <w:rFonts w:ascii="Book Antiqua" w:hAnsi="Book Antiqua" w:cstheme="majorBidi"/>
          <w:sz w:val="24"/>
          <w:szCs w:val="24"/>
        </w:rPr>
        <w:t xml:space="preserve"> </w:t>
      </w:r>
      <w:r w:rsidR="00194843" w:rsidRPr="009A50FA">
        <w:rPr>
          <w:rFonts w:ascii="Book Antiqua" w:hAnsi="Book Antiqua" w:cstheme="majorBidi"/>
          <w:sz w:val="24"/>
          <w:szCs w:val="24"/>
          <w:lang w:bidi="ar-BH"/>
        </w:rPr>
        <w:t>In</w:t>
      </w:r>
      <w:r w:rsidR="001E7F9B" w:rsidRPr="009A50FA">
        <w:rPr>
          <w:rFonts w:ascii="Book Antiqua" w:hAnsi="Book Antiqua" w:cstheme="majorBidi"/>
          <w:sz w:val="24"/>
          <w:szCs w:val="24"/>
          <w:lang w:bidi="ar-BH"/>
        </w:rPr>
        <w:t xml:space="preserve"> </w:t>
      </w:r>
      <w:r w:rsidR="002216A5" w:rsidRPr="009A50FA">
        <w:rPr>
          <w:rFonts w:ascii="Book Antiqua" w:hAnsi="Book Antiqua" w:cstheme="majorBidi"/>
          <w:sz w:val="24"/>
          <w:szCs w:val="24"/>
          <w:lang w:bidi="ar-BH"/>
        </w:rPr>
        <w:t xml:space="preserve">a </w:t>
      </w:r>
      <w:r w:rsidR="00194843" w:rsidRPr="009A50FA">
        <w:rPr>
          <w:rFonts w:ascii="Book Antiqua" w:hAnsi="Book Antiqua" w:cstheme="majorBidi"/>
          <w:sz w:val="24"/>
          <w:szCs w:val="24"/>
          <w:lang w:bidi="ar-BH"/>
        </w:rPr>
        <w:t>review</w:t>
      </w:r>
      <w:r w:rsidR="002216A5" w:rsidRPr="009A50FA">
        <w:rPr>
          <w:rFonts w:ascii="Book Antiqua" w:hAnsi="Book Antiqua" w:cstheme="majorBidi"/>
          <w:sz w:val="24"/>
          <w:szCs w:val="24"/>
          <w:lang w:bidi="ar-BH"/>
        </w:rPr>
        <w:t xml:space="preserve"> by </w:t>
      </w:r>
      <w:r w:rsidR="001F2EEA" w:rsidRPr="009A50FA">
        <w:rPr>
          <w:rFonts w:ascii="Book Antiqua" w:hAnsi="Book Antiqua" w:cstheme="majorBidi"/>
          <w:sz w:val="24"/>
          <w:szCs w:val="24"/>
        </w:rPr>
        <w:t>Bassetti</w:t>
      </w:r>
      <w:r w:rsidR="001E7F9B" w:rsidRPr="009A50FA">
        <w:rPr>
          <w:rFonts w:ascii="Book Antiqua" w:hAnsi="Book Antiqua" w:cstheme="majorBidi"/>
          <w:sz w:val="24"/>
          <w:szCs w:val="24"/>
        </w:rPr>
        <w:t xml:space="preserve"> </w:t>
      </w:r>
      <w:r w:rsidR="00750F94" w:rsidRPr="009A50FA">
        <w:rPr>
          <w:rFonts w:ascii="Book Antiqua" w:hAnsi="Book Antiqua" w:cstheme="majorBidi"/>
          <w:i/>
          <w:sz w:val="24"/>
          <w:szCs w:val="24"/>
        </w:rPr>
        <w:t>et al</w:t>
      </w:r>
      <w:r w:rsidR="00DD2CCB" w:rsidRPr="009A50FA">
        <w:rPr>
          <w:rFonts w:ascii="Book Antiqua" w:hAnsi="Book Antiqua" w:cstheme="majorBidi"/>
          <w:sz w:val="24"/>
          <w:szCs w:val="24"/>
          <w:vertAlign w:val="superscript"/>
          <w:lang w:bidi="ar-BH"/>
        </w:rPr>
        <w:t>[</w:t>
      </w:r>
      <w:r w:rsidR="007821BE" w:rsidRPr="009A50FA">
        <w:rPr>
          <w:rFonts w:ascii="Book Antiqua" w:hAnsi="Book Antiqua" w:cstheme="majorBidi"/>
          <w:sz w:val="24"/>
          <w:szCs w:val="24"/>
          <w:vertAlign w:val="superscript"/>
          <w:lang w:bidi="ar-BH"/>
        </w:rPr>
        <w:t>4</w:t>
      </w:r>
      <w:r w:rsidR="0029284C" w:rsidRPr="009A50FA">
        <w:rPr>
          <w:rFonts w:ascii="Book Antiqua" w:hAnsi="Book Antiqua" w:cstheme="majorBidi"/>
          <w:sz w:val="24"/>
          <w:szCs w:val="24"/>
          <w:vertAlign w:val="superscript"/>
          <w:lang w:bidi="ar-BH"/>
        </w:rPr>
        <w:t>5</w:t>
      </w:r>
      <w:r w:rsidR="00DD2CCB" w:rsidRPr="009A50FA">
        <w:rPr>
          <w:rFonts w:ascii="Book Antiqua" w:hAnsi="Book Antiqua" w:cstheme="majorBidi"/>
          <w:sz w:val="24"/>
          <w:szCs w:val="24"/>
          <w:vertAlign w:val="superscript"/>
          <w:lang w:bidi="ar-BH"/>
        </w:rPr>
        <w:t>]</w:t>
      </w:r>
      <w:r w:rsidR="001E7F9B" w:rsidRPr="009A50FA">
        <w:rPr>
          <w:rFonts w:ascii="Book Antiqua" w:hAnsi="Book Antiqua" w:cstheme="majorBidi"/>
          <w:sz w:val="24"/>
          <w:szCs w:val="24"/>
          <w:lang w:bidi="ar-BH"/>
        </w:rPr>
        <w:t>,</w:t>
      </w:r>
      <w:r w:rsidR="006E0E57" w:rsidRPr="009A50FA">
        <w:rPr>
          <w:rFonts w:ascii="Book Antiqua" w:hAnsi="Book Antiqua" w:cstheme="majorBidi"/>
          <w:sz w:val="24"/>
          <w:szCs w:val="24"/>
          <w:lang w:bidi="ar-BH"/>
        </w:rPr>
        <w:t xml:space="preserve"> </w:t>
      </w:r>
      <w:r w:rsidR="00194843" w:rsidRPr="009A50FA">
        <w:rPr>
          <w:rFonts w:ascii="Book Antiqua" w:hAnsi="Book Antiqua" w:cstheme="majorBidi"/>
          <w:sz w:val="24"/>
          <w:szCs w:val="24"/>
          <w:lang w:bidi="ar-BH"/>
        </w:rPr>
        <w:t>it was recommended that patient</w:t>
      </w:r>
      <w:r w:rsidR="002216A5" w:rsidRPr="009A50FA">
        <w:rPr>
          <w:rFonts w:ascii="Book Antiqua" w:hAnsi="Book Antiqua" w:cstheme="majorBidi"/>
          <w:sz w:val="24"/>
          <w:szCs w:val="24"/>
          <w:lang w:bidi="ar-BH"/>
        </w:rPr>
        <w:t>s</w:t>
      </w:r>
      <w:r w:rsidR="00194843" w:rsidRPr="009A50FA">
        <w:rPr>
          <w:rFonts w:ascii="Book Antiqua" w:hAnsi="Book Antiqua" w:cstheme="majorBidi"/>
          <w:sz w:val="24"/>
          <w:szCs w:val="24"/>
          <w:lang w:bidi="ar-BH"/>
        </w:rPr>
        <w:t xml:space="preserve"> with KPC-KP</w:t>
      </w:r>
      <w:r w:rsidR="00501B98" w:rsidRPr="009A50FA">
        <w:rPr>
          <w:rFonts w:ascii="Book Antiqua" w:hAnsi="Book Antiqua" w:cstheme="majorBidi"/>
          <w:sz w:val="24"/>
          <w:szCs w:val="24"/>
          <w:lang w:bidi="ar-BH"/>
        </w:rPr>
        <w:t xml:space="preserve"> and a</w:t>
      </w:r>
      <w:r w:rsidR="00194843" w:rsidRPr="009A50FA">
        <w:rPr>
          <w:rFonts w:ascii="Book Antiqua" w:hAnsi="Book Antiqua" w:cstheme="majorBidi"/>
          <w:sz w:val="24"/>
          <w:szCs w:val="24"/>
          <w:lang w:bidi="ar-BH"/>
        </w:rPr>
        <w:t xml:space="preserve"> MIC of isolate </w:t>
      </w:r>
      <w:r w:rsidR="00501B98" w:rsidRPr="009A50FA">
        <w:rPr>
          <w:rFonts w:ascii="Book Antiqua" w:hAnsi="Book Antiqua" w:cstheme="majorBidi"/>
          <w:sz w:val="24"/>
          <w:szCs w:val="24"/>
          <w:lang w:bidi="ar-BH"/>
        </w:rPr>
        <w:t>between 8-16 mg/</w:t>
      </w:r>
      <w:r w:rsidR="00DC3981" w:rsidRPr="009A50FA">
        <w:rPr>
          <w:rFonts w:ascii="Book Antiqua" w:hAnsi="Book Antiqua" w:cstheme="majorBidi"/>
          <w:sz w:val="24"/>
          <w:szCs w:val="24"/>
          <w:lang w:bidi="ar-BH"/>
        </w:rPr>
        <w:t>L</w:t>
      </w:r>
      <w:r w:rsidR="00501B98" w:rsidRPr="009A50FA">
        <w:rPr>
          <w:rFonts w:ascii="Book Antiqua" w:hAnsi="Book Antiqua" w:cstheme="majorBidi"/>
          <w:sz w:val="24"/>
          <w:szCs w:val="24"/>
          <w:lang w:bidi="ar-BH"/>
        </w:rPr>
        <w:t xml:space="preserve"> or &lt; 8</w:t>
      </w:r>
      <w:r w:rsidR="00DC3981">
        <w:rPr>
          <w:rFonts w:ascii="Book Antiqua" w:hAnsi="Book Antiqua" w:cstheme="majorBidi" w:hint="eastAsia"/>
          <w:sz w:val="24"/>
          <w:szCs w:val="24"/>
          <w:lang w:eastAsia="zh-CN" w:bidi="ar-BH"/>
        </w:rPr>
        <w:t xml:space="preserve"> </w:t>
      </w:r>
      <w:r w:rsidR="00501B98" w:rsidRPr="009A50FA">
        <w:rPr>
          <w:rFonts w:ascii="Book Antiqua" w:hAnsi="Book Antiqua" w:cstheme="majorBidi"/>
          <w:sz w:val="24"/>
          <w:szCs w:val="24"/>
          <w:lang w:bidi="ar-BH"/>
        </w:rPr>
        <w:t>mg/</w:t>
      </w:r>
      <w:r w:rsidR="00DC3981" w:rsidRPr="009A50FA">
        <w:rPr>
          <w:rFonts w:ascii="Book Antiqua" w:hAnsi="Book Antiqua" w:cstheme="majorBidi"/>
          <w:sz w:val="24"/>
          <w:szCs w:val="24"/>
          <w:lang w:bidi="ar-BH"/>
        </w:rPr>
        <w:t>L</w:t>
      </w:r>
      <w:r w:rsidR="00501B98" w:rsidRPr="009A50FA">
        <w:rPr>
          <w:rFonts w:ascii="Book Antiqua" w:hAnsi="Book Antiqua" w:cstheme="majorBidi"/>
          <w:sz w:val="24"/>
          <w:szCs w:val="24"/>
          <w:lang w:bidi="ar-BH"/>
        </w:rPr>
        <w:t xml:space="preserve"> should receive</w:t>
      </w:r>
      <w:r w:rsidR="001E7F9B" w:rsidRPr="009A50FA">
        <w:rPr>
          <w:rFonts w:ascii="Book Antiqua" w:hAnsi="Book Antiqua" w:cstheme="majorBidi"/>
          <w:sz w:val="24"/>
          <w:szCs w:val="24"/>
          <w:lang w:bidi="ar-BH"/>
        </w:rPr>
        <w:t xml:space="preserve"> </w:t>
      </w:r>
      <w:r w:rsidR="00D62194" w:rsidRPr="009A50FA">
        <w:rPr>
          <w:rFonts w:ascii="Book Antiqua" w:hAnsi="Book Antiqua" w:cstheme="majorBidi"/>
          <w:sz w:val="24"/>
          <w:szCs w:val="24"/>
          <w:lang w:bidi="ar-BH"/>
        </w:rPr>
        <w:t>a</w:t>
      </w:r>
      <w:r w:rsidR="001E7F9B" w:rsidRPr="009A50FA">
        <w:rPr>
          <w:rFonts w:ascii="Book Antiqua" w:hAnsi="Book Antiqua" w:cstheme="majorBidi"/>
          <w:sz w:val="24"/>
          <w:szCs w:val="24"/>
          <w:lang w:bidi="ar-BH"/>
        </w:rPr>
        <w:t xml:space="preserve"> </w:t>
      </w:r>
      <w:r w:rsidR="00194843" w:rsidRPr="009A50FA">
        <w:rPr>
          <w:rFonts w:ascii="Book Antiqua" w:hAnsi="Book Antiqua" w:cstheme="majorBidi"/>
          <w:sz w:val="24"/>
          <w:szCs w:val="24"/>
          <w:lang w:bidi="ar-BH"/>
        </w:rPr>
        <w:t>high dose</w:t>
      </w:r>
      <w:r w:rsidR="00501B98" w:rsidRPr="009A50FA">
        <w:rPr>
          <w:rFonts w:ascii="Book Antiqua" w:hAnsi="Book Antiqua" w:cstheme="majorBidi"/>
          <w:sz w:val="24"/>
          <w:szCs w:val="24"/>
          <w:lang w:bidi="ar-BH"/>
        </w:rPr>
        <w:t xml:space="preserve"> of </w:t>
      </w:r>
      <w:r w:rsidR="001F2EEA" w:rsidRPr="009A50FA">
        <w:rPr>
          <w:rFonts w:ascii="Book Antiqua" w:hAnsi="Book Antiqua" w:cstheme="majorBidi"/>
          <w:sz w:val="24"/>
          <w:szCs w:val="24"/>
          <w:lang w:bidi="ar-BH"/>
        </w:rPr>
        <w:t>carbapenem containing</w:t>
      </w:r>
      <w:r w:rsidR="00D62194" w:rsidRPr="009A50FA">
        <w:rPr>
          <w:rFonts w:ascii="Book Antiqua" w:hAnsi="Book Antiqua" w:cstheme="majorBidi"/>
          <w:sz w:val="24"/>
          <w:szCs w:val="24"/>
          <w:lang w:bidi="ar-BH"/>
        </w:rPr>
        <w:t xml:space="preserve"> therapy</w:t>
      </w:r>
      <w:r w:rsidR="00194843" w:rsidRPr="009A50FA">
        <w:rPr>
          <w:rFonts w:ascii="Book Antiqua" w:hAnsi="Book Antiqua" w:cstheme="majorBidi"/>
          <w:sz w:val="24"/>
          <w:szCs w:val="24"/>
          <w:lang w:bidi="ar-BH"/>
        </w:rPr>
        <w:t xml:space="preserve"> with </w:t>
      </w:r>
      <w:r w:rsidR="00501B98" w:rsidRPr="009A50FA">
        <w:rPr>
          <w:rFonts w:ascii="Book Antiqua" w:hAnsi="Book Antiqua" w:cstheme="majorBidi"/>
          <w:sz w:val="24"/>
          <w:szCs w:val="24"/>
          <w:lang w:bidi="ar-BH"/>
        </w:rPr>
        <w:t xml:space="preserve">a </w:t>
      </w:r>
      <w:r w:rsidR="00194843" w:rsidRPr="009A50FA">
        <w:rPr>
          <w:rFonts w:ascii="Book Antiqua" w:hAnsi="Book Antiqua" w:cstheme="majorBidi"/>
          <w:sz w:val="24"/>
          <w:szCs w:val="24"/>
          <w:lang w:bidi="ar-BH"/>
        </w:rPr>
        <w:t xml:space="preserve">prolonged infusion </w:t>
      </w:r>
      <w:r w:rsidR="00D62194" w:rsidRPr="009A50FA">
        <w:rPr>
          <w:rFonts w:ascii="Book Antiqua" w:hAnsi="Book Antiqua" w:cstheme="majorBidi"/>
          <w:sz w:val="24"/>
          <w:szCs w:val="24"/>
          <w:lang w:bidi="ar-BH"/>
        </w:rPr>
        <w:t xml:space="preserve">together </w:t>
      </w:r>
      <w:r w:rsidR="001F2EEA" w:rsidRPr="009A50FA">
        <w:rPr>
          <w:rFonts w:ascii="Book Antiqua" w:hAnsi="Book Antiqua" w:cstheme="majorBidi"/>
          <w:sz w:val="24"/>
          <w:szCs w:val="24"/>
          <w:lang w:bidi="ar-BH"/>
        </w:rPr>
        <w:t xml:space="preserve">with </w:t>
      </w:r>
      <w:r w:rsidR="00194843" w:rsidRPr="009A50FA">
        <w:rPr>
          <w:rFonts w:ascii="Book Antiqua" w:hAnsi="Book Antiqua" w:cstheme="majorBidi"/>
          <w:sz w:val="24"/>
          <w:szCs w:val="24"/>
          <w:lang w:bidi="ar-BH"/>
        </w:rPr>
        <w:t>colistin,</w:t>
      </w:r>
      <w:r w:rsidR="001E7F9B" w:rsidRPr="009A50FA">
        <w:rPr>
          <w:rFonts w:ascii="Book Antiqua" w:hAnsi="Book Antiqua" w:cstheme="majorBidi"/>
          <w:sz w:val="24"/>
          <w:szCs w:val="24"/>
          <w:lang w:bidi="ar-BH"/>
        </w:rPr>
        <w:t xml:space="preserve"> </w:t>
      </w:r>
      <w:r w:rsidR="00501B98" w:rsidRPr="009A50FA">
        <w:rPr>
          <w:rFonts w:ascii="Book Antiqua" w:hAnsi="Book Antiqua" w:cstheme="majorBidi"/>
          <w:sz w:val="24"/>
          <w:szCs w:val="24"/>
          <w:lang w:bidi="ar-BH"/>
        </w:rPr>
        <w:t>tige</w:t>
      </w:r>
      <w:r w:rsidR="00DD2CCB" w:rsidRPr="009A50FA">
        <w:rPr>
          <w:rFonts w:ascii="Book Antiqua" w:hAnsi="Book Antiqua" w:cstheme="majorBidi"/>
          <w:sz w:val="24"/>
          <w:szCs w:val="24"/>
          <w:lang w:bidi="ar-BH"/>
        </w:rPr>
        <w:t xml:space="preserve">cycline or </w:t>
      </w:r>
      <w:r w:rsidR="00EF69F8" w:rsidRPr="009A50FA">
        <w:rPr>
          <w:rFonts w:ascii="Book Antiqua" w:hAnsi="Book Antiqua" w:cstheme="majorBidi"/>
          <w:sz w:val="24"/>
          <w:szCs w:val="24"/>
          <w:lang w:bidi="ar-BH"/>
        </w:rPr>
        <w:t xml:space="preserve">an </w:t>
      </w:r>
      <w:r w:rsidR="00194843" w:rsidRPr="009A50FA">
        <w:rPr>
          <w:rFonts w:ascii="Book Antiqua" w:hAnsi="Book Antiqua" w:cstheme="majorBidi"/>
          <w:sz w:val="24"/>
          <w:szCs w:val="24"/>
          <w:lang w:bidi="ar-BH"/>
        </w:rPr>
        <w:t>aminoglycoside</w:t>
      </w:r>
      <w:r w:rsidR="00501B98" w:rsidRPr="009A50FA">
        <w:rPr>
          <w:rFonts w:ascii="Book Antiqua" w:hAnsi="Book Antiqua" w:cstheme="majorBidi"/>
          <w:sz w:val="24"/>
          <w:szCs w:val="24"/>
          <w:lang w:bidi="ar-BH"/>
        </w:rPr>
        <w:t xml:space="preserve">. The underlying reason was prevention of developing new resistance to </w:t>
      </w:r>
      <w:r w:rsidR="001F2EEA" w:rsidRPr="009A50FA">
        <w:rPr>
          <w:rFonts w:ascii="Book Antiqua" w:hAnsi="Book Antiqua" w:cstheme="majorBidi"/>
          <w:sz w:val="24"/>
          <w:szCs w:val="24"/>
          <w:lang w:bidi="ar-BH"/>
        </w:rPr>
        <w:t>the rest of CRE antimicrobial therapy</w:t>
      </w:r>
    </w:p>
    <w:p w14:paraId="5E7DCF28" w14:textId="23378F67" w:rsidR="00C52AD9" w:rsidRPr="009A50FA" w:rsidRDefault="00C52AD9" w:rsidP="00DC3981">
      <w:pPr>
        <w:pStyle w:val="Heading1"/>
        <w:spacing w:before="0" w:beforeAutospacing="0" w:after="0" w:afterAutospacing="0" w:line="360" w:lineRule="auto"/>
        <w:ind w:firstLineChars="100" w:firstLine="240"/>
        <w:jc w:val="both"/>
        <w:rPr>
          <w:rFonts w:ascii="Book Antiqua" w:hAnsi="Book Antiqua" w:cstheme="majorBidi"/>
          <w:b w:val="0"/>
          <w:bCs w:val="0"/>
          <w:sz w:val="24"/>
          <w:szCs w:val="24"/>
        </w:rPr>
      </w:pPr>
      <w:r w:rsidRPr="009A50FA">
        <w:rPr>
          <w:rFonts w:ascii="Book Antiqua" w:hAnsi="Book Antiqua" w:cstheme="majorBidi"/>
          <w:b w:val="0"/>
          <w:bCs w:val="0"/>
          <w:sz w:val="24"/>
          <w:szCs w:val="24"/>
          <w:lang w:bidi="ar-BH"/>
        </w:rPr>
        <w:t xml:space="preserve">In a case report on </w:t>
      </w:r>
      <w:r w:rsidRPr="009A50FA">
        <w:rPr>
          <w:rFonts w:ascii="Book Antiqua" w:hAnsi="Book Antiqua" w:cstheme="majorBidi"/>
          <w:b w:val="0"/>
          <w:bCs w:val="0"/>
          <w:sz w:val="24"/>
          <w:szCs w:val="24"/>
        </w:rPr>
        <w:t>er</w:t>
      </w:r>
      <w:r w:rsidR="006E0E57" w:rsidRPr="009A50FA">
        <w:rPr>
          <w:rFonts w:ascii="Book Antiqua" w:hAnsi="Book Antiqua" w:cstheme="majorBidi"/>
          <w:b w:val="0"/>
          <w:bCs w:val="0"/>
          <w:sz w:val="24"/>
          <w:szCs w:val="24"/>
        </w:rPr>
        <w:t>t</w:t>
      </w:r>
      <w:r w:rsidRPr="009A50FA">
        <w:rPr>
          <w:rFonts w:ascii="Book Antiqua" w:hAnsi="Book Antiqua" w:cstheme="majorBidi"/>
          <w:b w:val="0"/>
          <w:bCs w:val="0"/>
          <w:sz w:val="24"/>
          <w:szCs w:val="24"/>
        </w:rPr>
        <w:t xml:space="preserve">apenem and meropenem combination therapy, it was reported that an elderly patient with KPC-producing </w:t>
      </w:r>
      <w:r w:rsidRPr="009A50FA">
        <w:rPr>
          <w:rFonts w:ascii="Book Antiqua" w:hAnsi="Book Antiqua" w:cstheme="majorBidi"/>
          <w:b w:val="0"/>
          <w:bCs w:val="0"/>
          <w:i/>
          <w:iCs/>
          <w:sz w:val="24"/>
          <w:szCs w:val="24"/>
        </w:rPr>
        <w:t>E.</w:t>
      </w:r>
      <w:r w:rsidR="00DC3981">
        <w:rPr>
          <w:rFonts w:ascii="Book Antiqua" w:eastAsiaTheme="minorEastAsia" w:hAnsi="Book Antiqua" w:cstheme="majorBidi" w:hint="eastAsia"/>
          <w:b w:val="0"/>
          <w:bCs w:val="0"/>
          <w:i/>
          <w:iCs/>
          <w:sz w:val="24"/>
          <w:szCs w:val="24"/>
          <w:lang w:eastAsia="zh-CN"/>
        </w:rPr>
        <w:t xml:space="preserve"> </w:t>
      </w:r>
      <w:r w:rsidRPr="009A50FA">
        <w:rPr>
          <w:rFonts w:ascii="Book Antiqua" w:hAnsi="Book Antiqua" w:cstheme="majorBidi"/>
          <w:b w:val="0"/>
          <w:bCs w:val="0"/>
          <w:i/>
          <w:iCs/>
          <w:sz w:val="24"/>
          <w:szCs w:val="24"/>
        </w:rPr>
        <w:t xml:space="preserve">coli </w:t>
      </w:r>
      <w:r w:rsidRPr="009A50FA">
        <w:rPr>
          <w:rFonts w:ascii="Book Antiqua" w:hAnsi="Book Antiqua" w:cstheme="majorBidi"/>
          <w:b w:val="0"/>
          <w:bCs w:val="0"/>
          <w:sz w:val="24"/>
          <w:szCs w:val="24"/>
        </w:rPr>
        <w:t xml:space="preserve">isolated from surgical site and </w:t>
      </w:r>
      <w:r w:rsidR="001E7F9B" w:rsidRPr="009A50FA">
        <w:rPr>
          <w:rFonts w:ascii="Book Antiqua" w:hAnsi="Book Antiqua" w:cstheme="majorBidi"/>
          <w:b w:val="0"/>
          <w:bCs w:val="0"/>
          <w:sz w:val="24"/>
          <w:szCs w:val="24"/>
        </w:rPr>
        <w:t>nosocomial</w:t>
      </w:r>
      <w:r w:rsidRPr="009A50FA">
        <w:rPr>
          <w:rFonts w:ascii="Book Antiqua" w:hAnsi="Book Antiqua" w:cstheme="majorBidi"/>
          <w:b w:val="0"/>
          <w:bCs w:val="0"/>
          <w:sz w:val="24"/>
          <w:szCs w:val="24"/>
        </w:rPr>
        <w:t xml:space="preserve"> pneumonia with a contra-indication to colistin</w:t>
      </w:r>
      <w:r w:rsidR="006E0E57" w:rsidRPr="009A50FA">
        <w:rPr>
          <w:rFonts w:ascii="Book Antiqua" w:hAnsi="Book Antiqua" w:cstheme="majorBidi"/>
          <w:b w:val="0"/>
          <w:bCs w:val="0"/>
          <w:sz w:val="24"/>
          <w:szCs w:val="24"/>
        </w:rPr>
        <w:t xml:space="preserve"> use</w:t>
      </w:r>
      <w:r w:rsidRPr="009A50FA">
        <w:rPr>
          <w:rFonts w:ascii="Book Antiqua" w:hAnsi="Book Antiqua" w:cstheme="majorBidi"/>
          <w:b w:val="0"/>
          <w:bCs w:val="0"/>
          <w:sz w:val="24"/>
          <w:szCs w:val="24"/>
        </w:rPr>
        <w:t xml:space="preserve"> due to a recent renal transplantation was started on combination therapy with er</w:t>
      </w:r>
      <w:r w:rsidR="006E0E57" w:rsidRPr="009A50FA">
        <w:rPr>
          <w:rFonts w:ascii="Book Antiqua" w:hAnsi="Book Antiqua" w:cstheme="majorBidi"/>
          <w:b w:val="0"/>
          <w:bCs w:val="0"/>
          <w:sz w:val="24"/>
          <w:szCs w:val="24"/>
        </w:rPr>
        <w:t>t</w:t>
      </w:r>
      <w:r w:rsidRPr="009A50FA">
        <w:rPr>
          <w:rFonts w:ascii="Book Antiqua" w:hAnsi="Book Antiqua" w:cstheme="majorBidi"/>
          <w:b w:val="0"/>
          <w:bCs w:val="0"/>
          <w:sz w:val="24"/>
          <w:szCs w:val="24"/>
        </w:rPr>
        <w:t>apenem and meropenem showing good response. Unfortunately, the patient died later due to hemorrhagic</w:t>
      </w:r>
      <w:r w:rsidR="001E7F9B" w:rsidRPr="009A50FA">
        <w:rPr>
          <w:rFonts w:ascii="Book Antiqua" w:hAnsi="Book Antiqua" w:cstheme="majorBidi"/>
          <w:b w:val="0"/>
          <w:bCs w:val="0"/>
          <w:sz w:val="24"/>
          <w:szCs w:val="24"/>
        </w:rPr>
        <w:t xml:space="preserve"> </w:t>
      </w:r>
      <w:r w:rsidRPr="009A50FA">
        <w:rPr>
          <w:rFonts w:ascii="Book Antiqua" w:hAnsi="Book Antiqua" w:cstheme="majorBidi"/>
          <w:b w:val="0"/>
          <w:bCs w:val="0"/>
          <w:sz w:val="24"/>
          <w:szCs w:val="24"/>
        </w:rPr>
        <w:t>shock</w:t>
      </w:r>
      <w:r w:rsidR="00DD2CCB" w:rsidRPr="009A50FA">
        <w:rPr>
          <w:rFonts w:ascii="Book Antiqua" w:hAnsi="Book Antiqua" w:cstheme="majorBidi"/>
          <w:b w:val="0"/>
          <w:bCs w:val="0"/>
          <w:sz w:val="24"/>
          <w:szCs w:val="24"/>
          <w:vertAlign w:val="superscript"/>
        </w:rPr>
        <w:t>[</w:t>
      </w:r>
      <w:r w:rsidR="0029284C" w:rsidRPr="009A50FA">
        <w:rPr>
          <w:rFonts w:ascii="Book Antiqua" w:hAnsi="Book Antiqua" w:cstheme="majorBidi"/>
          <w:b w:val="0"/>
          <w:bCs w:val="0"/>
          <w:sz w:val="24"/>
          <w:szCs w:val="24"/>
          <w:vertAlign w:val="superscript"/>
        </w:rPr>
        <w:t>46</w:t>
      </w:r>
      <w:r w:rsidR="00DD2CCB" w:rsidRPr="009A50FA">
        <w:rPr>
          <w:rFonts w:ascii="Book Antiqua" w:hAnsi="Book Antiqua" w:cstheme="majorBidi"/>
          <w:b w:val="0"/>
          <w:bCs w:val="0"/>
          <w:sz w:val="24"/>
          <w:szCs w:val="24"/>
          <w:vertAlign w:val="superscript"/>
        </w:rPr>
        <w:t>]</w:t>
      </w:r>
      <w:r w:rsidR="006521C0" w:rsidRPr="009A50FA">
        <w:rPr>
          <w:rFonts w:ascii="Book Antiqua" w:hAnsi="Book Antiqua" w:cstheme="majorBidi"/>
          <w:b w:val="0"/>
          <w:bCs w:val="0"/>
          <w:sz w:val="24"/>
          <w:szCs w:val="24"/>
        </w:rPr>
        <w:t>.</w:t>
      </w:r>
    </w:p>
    <w:p w14:paraId="1B8115A3" w14:textId="51464841" w:rsidR="00C52AD9" w:rsidRPr="009A50FA" w:rsidRDefault="006E0E57" w:rsidP="00DC3981">
      <w:pPr>
        <w:pStyle w:val="Heading1"/>
        <w:spacing w:before="0" w:beforeAutospacing="0" w:after="0" w:afterAutospacing="0" w:line="360" w:lineRule="auto"/>
        <w:ind w:firstLineChars="100" w:firstLine="240"/>
        <w:jc w:val="both"/>
        <w:rPr>
          <w:rFonts w:ascii="Book Antiqua" w:hAnsi="Book Antiqua" w:cstheme="majorBidi"/>
          <w:b w:val="0"/>
          <w:bCs w:val="0"/>
          <w:sz w:val="24"/>
          <w:szCs w:val="24"/>
          <w:lang w:bidi="ar-BH"/>
        </w:rPr>
      </w:pPr>
      <w:r w:rsidRPr="009A50FA">
        <w:rPr>
          <w:rFonts w:ascii="Book Antiqua" w:hAnsi="Book Antiqua" w:cstheme="majorBidi"/>
          <w:b w:val="0"/>
          <w:bCs w:val="0"/>
          <w:sz w:val="24"/>
          <w:szCs w:val="24"/>
          <w:lang w:bidi="ar-BH"/>
        </w:rPr>
        <w:t>I</w:t>
      </w:r>
      <w:r w:rsidR="00C52AD9" w:rsidRPr="009A50FA">
        <w:rPr>
          <w:rFonts w:ascii="Book Antiqua" w:hAnsi="Book Antiqua" w:cstheme="majorBidi"/>
          <w:b w:val="0"/>
          <w:bCs w:val="0"/>
          <w:sz w:val="24"/>
          <w:szCs w:val="24"/>
          <w:lang w:bidi="ar-BH"/>
        </w:rPr>
        <w:t xml:space="preserve">n order to have a better outcome in colistin resistant </w:t>
      </w:r>
      <w:r w:rsidR="00C52AD9" w:rsidRPr="009A50FA">
        <w:rPr>
          <w:rFonts w:ascii="Book Antiqua" w:hAnsi="Book Antiqua" w:cstheme="majorBidi"/>
          <w:b w:val="0"/>
          <w:bCs w:val="0"/>
          <w:i/>
          <w:sz w:val="24"/>
          <w:szCs w:val="24"/>
          <w:lang w:bidi="ar-BH"/>
        </w:rPr>
        <w:t>Enterobacteri</w:t>
      </w:r>
      <w:r w:rsidR="00037FD4" w:rsidRPr="009A50FA">
        <w:rPr>
          <w:rFonts w:ascii="Book Antiqua" w:hAnsi="Book Antiqua" w:cstheme="majorBidi"/>
          <w:b w:val="0"/>
          <w:bCs w:val="0"/>
          <w:i/>
          <w:sz w:val="24"/>
          <w:szCs w:val="24"/>
          <w:lang w:bidi="ar-BH"/>
        </w:rPr>
        <w:t>ac</w:t>
      </w:r>
      <w:r w:rsidR="00C52AD9" w:rsidRPr="009A50FA">
        <w:rPr>
          <w:rFonts w:ascii="Book Antiqua" w:hAnsi="Book Antiqua" w:cstheme="majorBidi"/>
          <w:b w:val="0"/>
          <w:bCs w:val="0"/>
          <w:i/>
          <w:sz w:val="24"/>
          <w:szCs w:val="24"/>
          <w:lang w:bidi="ar-BH"/>
        </w:rPr>
        <w:t>eae</w:t>
      </w:r>
      <w:r w:rsidR="00C52AD9" w:rsidRPr="009A50FA">
        <w:rPr>
          <w:rFonts w:ascii="Book Antiqua" w:hAnsi="Book Antiqua" w:cstheme="majorBidi"/>
          <w:b w:val="0"/>
          <w:bCs w:val="0"/>
          <w:sz w:val="24"/>
          <w:szCs w:val="24"/>
          <w:lang w:bidi="ar-BH"/>
        </w:rPr>
        <w:t xml:space="preserve">, double </w:t>
      </w:r>
      <w:r w:rsidRPr="009A50FA">
        <w:rPr>
          <w:rFonts w:ascii="Book Antiqua" w:hAnsi="Book Antiqua" w:cstheme="majorBidi"/>
          <w:b w:val="0"/>
          <w:bCs w:val="0"/>
          <w:sz w:val="24"/>
          <w:szCs w:val="24"/>
          <w:lang w:bidi="ar-BH"/>
        </w:rPr>
        <w:t>carbapenem treatment</w:t>
      </w:r>
      <w:r w:rsidR="00C52AD9" w:rsidRPr="009A50FA">
        <w:rPr>
          <w:rFonts w:ascii="Book Antiqua" w:hAnsi="Book Antiqua" w:cstheme="majorBidi"/>
          <w:b w:val="0"/>
          <w:bCs w:val="0"/>
          <w:sz w:val="24"/>
          <w:szCs w:val="24"/>
          <w:lang w:bidi="ar-BH"/>
        </w:rPr>
        <w:t xml:space="preserve"> was introduced. </w:t>
      </w:r>
      <w:r w:rsidR="00471CDC" w:rsidRPr="009A50FA">
        <w:rPr>
          <w:rFonts w:ascii="Book Antiqua" w:hAnsi="Book Antiqua" w:cstheme="majorBidi"/>
          <w:b w:val="0"/>
          <w:bCs w:val="0"/>
          <w:sz w:val="24"/>
          <w:szCs w:val="24"/>
          <w:lang w:bidi="ar-BH"/>
        </w:rPr>
        <w:t>I</w:t>
      </w:r>
      <w:r w:rsidR="00C52AD9" w:rsidRPr="009A50FA">
        <w:rPr>
          <w:rFonts w:ascii="Book Antiqua" w:hAnsi="Book Antiqua" w:cstheme="majorBidi"/>
          <w:b w:val="0"/>
          <w:bCs w:val="0"/>
          <w:sz w:val="24"/>
          <w:szCs w:val="24"/>
          <w:lang w:bidi="ar-BH"/>
        </w:rPr>
        <w:t xml:space="preserve">n </w:t>
      </w:r>
      <w:r w:rsidR="00471CDC" w:rsidRPr="009A50FA">
        <w:rPr>
          <w:rFonts w:ascii="Book Antiqua" w:hAnsi="Book Antiqua" w:cstheme="majorBidi"/>
          <w:b w:val="0"/>
          <w:bCs w:val="0"/>
          <w:sz w:val="24"/>
          <w:szCs w:val="24"/>
          <w:lang w:bidi="ar-BH"/>
        </w:rPr>
        <w:t>two</w:t>
      </w:r>
      <w:r w:rsidR="00C52AD9" w:rsidRPr="009A50FA">
        <w:rPr>
          <w:rFonts w:ascii="Book Antiqua" w:hAnsi="Book Antiqua" w:cstheme="majorBidi"/>
          <w:b w:val="0"/>
          <w:bCs w:val="0"/>
          <w:sz w:val="24"/>
          <w:szCs w:val="24"/>
          <w:lang w:bidi="ar-BH"/>
        </w:rPr>
        <w:t xml:space="preserve"> patients with </w:t>
      </w:r>
      <w:r w:rsidR="00C52AD9" w:rsidRPr="009A50FA">
        <w:rPr>
          <w:rFonts w:ascii="Book Antiqua" w:hAnsi="Book Antiqua" w:cstheme="majorBidi"/>
          <w:b w:val="0"/>
          <w:bCs w:val="0"/>
          <w:sz w:val="24"/>
          <w:szCs w:val="24"/>
        </w:rPr>
        <w:t>carbapenemase-producing</w:t>
      </w:r>
      <w:r w:rsidR="00C52AD9" w:rsidRPr="009A50FA">
        <w:rPr>
          <w:rStyle w:val="apple-converted-space"/>
          <w:rFonts w:ascii="Book Antiqua" w:hAnsi="Book Antiqua" w:cstheme="majorBidi"/>
          <w:b w:val="0"/>
          <w:bCs w:val="0"/>
          <w:sz w:val="24"/>
          <w:szCs w:val="24"/>
        </w:rPr>
        <w:t> </w:t>
      </w:r>
      <w:r w:rsidR="00C52AD9" w:rsidRPr="009A50FA">
        <w:rPr>
          <w:rStyle w:val="Emphasis"/>
          <w:rFonts w:ascii="Book Antiqua" w:hAnsi="Book Antiqua" w:cstheme="majorBidi"/>
          <w:b w:val="0"/>
          <w:bCs w:val="0"/>
          <w:sz w:val="24"/>
          <w:szCs w:val="24"/>
          <w:bdr w:val="none" w:sz="0" w:space="0" w:color="auto" w:frame="1"/>
        </w:rPr>
        <w:t>K</w:t>
      </w:r>
      <w:r w:rsidR="00471CDC" w:rsidRPr="009A50FA">
        <w:rPr>
          <w:rStyle w:val="Emphasis"/>
          <w:rFonts w:ascii="Book Antiqua" w:hAnsi="Book Antiqua" w:cstheme="majorBidi"/>
          <w:b w:val="0"/>
          <w:bCs w:val="0"/>
          <w:sz w:val="24"/>
          <w:szCs w:val="24"/>
          <w:bdr w:val="none" w:sz="0" w:space="0" w:color="auto" w:frame="1"/>
        </w:rPr>
        <w:t>.</w:t>
      </w:r>
      <w:r w:rsidR="001E7F9B" w:rsidRPr="009A50FA">
        <w:rPr>
          <w:rStyle w:val="Emphasis"/>
          <w:rFonts w:ascii="Book Antiqua" w:hAnsi="Book Antiqua" w:cstheme="majorBidi"/>
          <w:b w:val="0"/>
          <w:bCs w:val="0"/>
          <w:sz w:val="24"/>
          <w:szCs w:val="24"/>
          <w:bdr w:val="none" w:sz="0" w:space="0" w:color="auto" w:frame="1"/>
        </w:rPr>
        <w:t xml:space="preserve"> </w:t>
      </w:r>
      <w:r w:rsidR="00471CDC" w:rsidRPr="009A50FA">
        <w:rPr>
          <w:rStyle w:val="Emphasis"/>
          <w:rFonts w:ascii="Book Antiqua" w:hAnsi="Book Antiqua" w:cstheme="majorBidi"/>
          <w:b w:val="0"/>
          <w:bCs w:val="0"/>
          <w:sz w:val="24"/>
          <w:szCs w:val="24"/>
          <w:bdr w:val="none" w:sz="0" w:space="0" w:color="auto" w:frame="1"/>
        </w:rPr>
        <w:t>pneumoniae</w:t>
      </w:r>
      <w:r w:rsidR="001E7F9B" w:rsidRPr="009A50FA">
        <w:rPr>
          <w:rStyle w:val="Emphasis"/>
          <w:rFonts w:ascii="Book Antiqua" w:hAnsi="Book Antiqua" w:cstheme="majorBidi"/>
          <w:b w:val="0"/>
          <w:bCs w:val="0"/>
          <w:sz w:val="24"/>
          <w:szCs w:val="24"/>
          <w:bdr w:val="none" w:sz="0" w:space="0" w:color="auto" w:frame="1"/>
        </w:rPr>
        <w:t xml:space="preserve"> </w:t>
      </w:r>
      <w:r w:rsidR="00C52AD9" w:rsidRPr="009A50FA">
        <w:rPr>
          <w:rStyle w:val="Emphasis"/>
          <w:rFonts w:ascii="Book Antiqua" w:hAnsi="Book Antiqua" w:cstheme="majorBidi"/>
          <w:b w:val="0"/>
          <w:bCs w:val="0"/>
          <w:i w:val="0"/>
          <w:sz w:val="24"/>
          <w:szCs w:val="24"/>
          <w:bdr w:val="none" w:sz="0" w:space="0" w:color="auto" w:frame="1"/>
        </w:rPr>
        <w:t>wh</w:t>
      </w:r>
      <w:r w:rsidR="00D62194" w:rsidRPr="009A50FA">
        <w:rPr>
          <w:rStyle w:val="Emphasis"/>
          <w:rFonts w:ascii="Book Antiqua" w:hAnsi="Book Antiqua" w:cstheme="majorBidi"/>
          <w:b w:val="0"/>
          <w:bCs w:val="0"/>
          <w:i w:val="0"/>
          <w:sz w:val="24"/>
          <w:szCs w:val="24"/>
          <w:bdr w:val="none" w:sz="0" w:space="0" w:color="auto" w:frame="1"/>
        </w:rPr>
        <w:t>o</w:t>
      </w:r>
      <w:r w:rsidR="001E7F9B" w:rsidRPr="009A50FA">
        <w:rPr>
          <w:rStyle w:val="Emphasis"/>
          <w:rFonts w:ascii="Book Antiqua" w:hAnsi="Book Antiqua" w:cstheme="majorBidi"/>
          <w:b w:val="0"/>
          <w:bCs w:val="0"/>
          <w:i w:val="0"/>
          <w:sz w:val="24"/>
          <w:szCs w:val="24"/>
          <w:bdr w:val="none" w:sz="0" w:space="0" w:color="auto" w:frame="1"/>
        </w:rPr>
        <w:t xml:space="preserve"> </w:t>
      </w:r>
      <w:r w:rsidR="00C52AD9" w:rsidRPr="009A50FA">
        <w:rPr>
          <w:rStyle w:val="Emphasis"/>
          <w:rFonts w:ascii="Book Antiqua" w:hAnsi="Book Antiqua" w:cstheme="majorBidi"/>
          <w:b w:val="0"/>
          <w:bCs w:val="0"/>
          <w:i w:val="0"/>
          <w:sz w:val="24"/>
          <w:szCs w:val="24"/>
          <w:bdr w:val="none" w:sz="0" w:space="0" w:color="auto" w:frame="1"/>
        </w:rPr>
        <w:t xml:space="preserve">were also colistin resistant, a combination of </w:t>
      </w:r>
      <w:r w:rsidR="00C52AD9" w:rsidRPr="009A50FA">
        <w:rPr>
          <w:rFonts w:ascii="Book Antiqua" w:hAnsi="Book Antiqua" w:cstheme="majorBidi"/>
          <w:b w:val="0"/>
          <w:bCs w:val="0"/>
          <w:sz w:val="24"/>
          <w:szCs w:val="24"/>
          <w:lang w:bidi="ar-BH"/>
        </w:rPr>
        <w:t>meropenem 2</w:t>
      </w:r>
      <w:r w:rsidR="00830875">
        <w:rPr>
          <w:rFonts w:ascii="Book Antiqua" w:eastAsiaTheme="minorEastAsia" w:hAnsi="Book Antiqua" w:cstheme="majorBidi" w:hint="eastAsia"/>
          <w:b w:val="0"/>
          <w:bCs w:val="0"/>
          <w:sz w:val="24"/>
          <w:szCs w:val="24"/>
          <w:lang w:eastAsia="zh-CN" w:bidi="ar-BH"/>
        </w:rPr>
        <w:t xml:space="preserve"> </w:t>
      </w:r>
      <w:r w:rsidR="00C52AD9" w:rsidRPr="009A50FA">
        <w:rPr>
          <w:rFonts w:ascii="Book Antiqua" w:hAnsi="Book Antiqua" w:cstheme="majorBidi"/>
          <w:b w:val="0"/>
          <w:bCs w:val="0"/>
          <w:sz w:val="24"/>
          <w:szCs w:val="24"/>
          <w:lang w:bidi="ar-BH"/>
        </w:rPr>
        <w:t>g every 8 h and ertapenem</w:t>
      </w:r>
      <w:r w:rsidR="001E7F9B" w:rsidRPr="009A50FA">
        <w:rPr>
          <w:rFonts w:ascii="Book Antiqua" w:hAnsi="Book Antiqua" w:cstheme="majorBidi"/>
          <w:b w:val="0"/>
          <w:bCs w:val="0"/>
          <w:sz w:val="24"/>
          <w:szCs w:val="24"/>
          <w:lang w:bidi="ar-BH"/>
        </w:rPr>
        <w:t xml:space="preserve"> </w:t>
      </w:r>
      <w:r w:rsidR="00471CDC" w:rsidRPr="009A50FA">
        <w:rPr>
          <w:rFonts w:ascii="Book Antiqua" w:hAnsi="Book Antiqua" w:cstheme="majorBidi"/>
          <w:b w:val="0"/>
          <w:bCs w:val="0"/>
          <w:sz w:val="24"/>
          <w:szCs w:val="24"/>
          <w:lang w:bidi="ar-BH"/>
        </w:rPr>
        <w:t>1 g every 24 h were given. I</w:t>
      </w:r>
      <w:r w:rsidR="00C52AD9" w:rsidRPr="009A50FA">
        <w:rPr>
          <w:rFonts w:ascii="Book Antiqua" w:hAnsi="Book Antiqua" w:cstheme="majorBidi"/>
          <w:b w:val="0"/>
          <w:bCs w:val="0"/>
          <w:sz w:val="24"/>
          <w:szCs w:val="24"/>
          <w:lang w:bidi="ar-BH"/>
        </w:rPr>
        <w:t xml:space="preserve">n a third patient, dosages were adjusted for renal function. </w:t>
      </w:r>
      <w:r w:rsidR="00F76164" w:rsidRPr="009A50FA">
        <w:rPr>
          <w:rFonts w:ascii="Book Antiqua" w:hAnsi="Book Antiqua" w:cstheme="majorBidi"/>
          <w:b w:val="0"/>
          <w:bCs w:val="0"/>
          <w:sz w:val="24"/>
          <w:szCs w:val="24"/>
          <w:lang w:bidi="ar-BH"/>
        </w:rPr>
        <w:t>Both p</w:t>
      </w:r>
      <w:r w:rsidR="00C52AD9" w:rsidRPr="009A50FA">
        <w:rPr>
          <w:rFonts w:ascii="Book Antiqua" w:hAnsi="Book Antiqua" w:cstheme="majorBidi"/>
          <w:b w:val="0"/>
          <w:bCs w:val="0"/>
          <w:sz w:val="24"/>
          <w:szCs w:val="24"/>
          <w:lang w:bidi="ar-BH"/>
        </w:rPr>
        <w:t xml:space="preserve">atients showed clinical improvement and also in vitro bactericidal activity was maintained up </w:t>
      </w:r>
      <w:r w:rsidR="00F76164" w:rsidRPr="009A50FA">
        <w:rPr>
          <w:rFonts w:ascii="Book Antiqua" w:hAnsi="Book Antiqua" w:cstheme="majorBidi"/>
          <w:b w:val="0"/>
          <w:bCs w:val="0"/>
          <w:sz w:val="24"/>
          <w:szCs w:val="24"/>
          <w:lang w:bidi="ar-BH"/>
        </w:rPr>
        <w:t xml:space="preserve">to </w:t>
      </w:r>
      <w:r w:rsidR="00C52AD9" w:rsidRPr="009A50FA">
        <w:rPr>
          <w:rFonts w:ascii="Book Antiqua" w:hAnsi="Book Antiqua" w:cstheme="majorBidi"/>
          <w:b w:val="0"/>
          <w:bCs w:val="0"/>
          <w:sz w:val="24"/>
          <w:szCs w:val="24"/>
          <w:lang w:bidi="ar-BH"/>
        </w:rPr>
        <w:t>24 h.</w:t>
      </w:r>
      <w:r w:rsidR="001E7F9B" w:rsidRPr="009A50FA">
        <w:rPr>
          <w:rFonts w:ascii="Book Antiqua" w:hAnsi="Book Antiqua" w:cstheme="majorBidi"/>
          <w:b w:val="0"/>
          <w:bCs w:val="0"/>
          <w:sz w:val="24"/>
          <w:szCs w:val="24"/>
          <w:lang w:bidi="ar-BH"/>
        </w:rPr>
        <w:t xml:space="preserve"> </w:t>
      </w:r>
      <w:r w:rsidR="00F76164" w:rsidRPr="009A50FA">
        <w:rPr>
          <w:rFonts w:ascii="Book Antiqua" w:hAnsi="Book Antiqua" w:cstheme="majorBidi"/>
          <w:b w:val="0"/>
          <w:bCs w:val="0"/>
          <w:sz w:val="24"/>
          <w:szCs w:val="24"/>
          <w:lang w:bidi="ar-BH"/>
        </w:rPr>
        <w:t>In conclusion, in such select</w:t>
      </w:r>
      <w:r w:rsidR="00C10F7E" w:rsidRPr="009A50FA">
        <w:rPr>
          <w:rFonts w:ascii="Book Antiqua" w:hAnsi="Book Antiqua" w:cstheme="majorBidi"/>
          <w:b w:val="0"/>
          <w:bCs w:val="0"/>
          <w:sz w:val="24"/>
          <w:szCs w:val="24"/>
          <w:lang w:bidi="ar-BH"/>
        </w:rPr>
        <w:t xml:space="preserve"> cases like </w:t>
      </w:r>
      <w:r w:rsidR="002C2CA8" w:rsidRPr="009A50FA">
        <w:rPr>
          <w:rFonts w:ascii="Book Antiqua" w:hAnsi="Book Antiqua" w:cstheme="majorBidi"/>
          <w:b w:val="0"/>
          <w:bCs w:val="0"/>
          <w:sz w:val="24"/>
          <w:szCs w:val="24"/>
          <w:lang w:bidi="ar-BH"/>
        </w:rPr>
        <w:t>resistance</w:t>
      </w:r>
      <w:r w:rsidR="00C10F7E" w:rsidRPr="009A50FA">
        <w:rPr>
          <w:rFonts w:ascii="Book Antiqua" w:hAnsi="Book Antiqua" w:cstheme="majorBidi"/>
          <w:b w:val="0"/>
          <w:bCs w:val="0"/>
          <w:sz w:val="24"/>
          <w:szCs w:val="24"/>
          <w:lang w:bidi="ar-BH"/>
        </w:rPr>
        <w:t xml:space="preserve"> to colistin, where options to treat CRE related sepsis are limited, a combination of two carbapenem antibiotics could be beneficial</w:t>
      </w:r>
      <w:r w:rsidR="00DD2CCB" w:rsidRPr="009A50FA">
        <w:rPr>
          <w:rFonts w:ascii="Book Antiqua" w:hAnsi="Book Antiqua" w:cstheme="majorBidi"/>
          <w:b w:val="0"/>
          <w:bCs w:val="0"/>
          <w:sz w:val="24"/>
          <w:szCs w:val="24"/>
          <w:vertAlign w:val="superscript"/>
          <w:lang w:bidi="ar-BH"/>
        </w:rPr>
        <w:t>[</w:t>
      </w:r>
      <w:r w:rsidR="00BD775E" w:rsidRPr="009A50FA">
        <w:rPr>
          <w:rFonts w:ascii="Book Antiqua" w:hAnsi="Book Antiqua" w:cstheme="majorBidi"/>
          <w:b w:val="0"/>
          <w:bCs w:val="0"/>
          <w:sz w:val="24"/>
          <w:szCs w:val="24"/>
          <w:vertAlign w:val="superscript"/>
          <w:lang w:bidi="ar-BH"/>
        </w:rPr>
        <w:t>47</w:t>
      </w:r>
      <w:r w:rsidR="00DD2CCB" w:rsidRPr="009A50FA">
        <w:rPr>
          <w:rFonts w:ascii="Book Antiqua" w:hAnsi="Book Antiqua" w:cstheme="majorBidi"/>
          <w:b w:val="0"/>
          <w:bCs w:val="0"/>
          <w:sz w:val="24"/>
          <w:szCs w:val="24"/>
          <w:vertAlign w:val="superscript"/>
          <w:lang w:bidi="ar-BH"/>
        </w:rPr>
        <w:t>]</w:t>
      </w:r>
      <w:r w:rsidR="00DD2CCB" w:rsidRPr="009A50FA">
        <w:rPr>
          <w:rFonts w:ascii="Book Antiqua" w:hAnsi="Book Antiqua" w:cstheme="majorBidi"/>
          <w:b w:val="0"/>
          <w:bCs w:val="0"/>
          <w:sz w:val="24"/>
          <w:szCs w:val="24"/>
          <w:lang w:bidi="ar-BH"/>
        </w:rPr>
        <w:t>.</w:t>
      </w:r>
    </w:p>
    <w:p w14:paraId="4227DB77" w14:textId="6C3F515B" w:rsidR="00085513" w:rsidRPr="009A50FA" w:rsidRDefault="006521C0" w:rsidP="00DC3981">
      <w:pPr>
        <w:spacing w:after="0" w:line="360" w:lineRule="auto"/>
        <w:ind w:firstLineChars="100" w:firstLine="240"/>
        <w:jc w:val="both"/>
        <w:rPr>
          <w:rStyle w:val="apple-converted-space"/>
          <w:rFonts w:ascii="Book Antiqua" w:hAnsi="Book Antiqua" w:cstheme="majorBidi"/>
          <w:sz w:val="24"/>
          <w:szCs w:val="24"/>
        </w:rPr>
      </w:pPr>
      <w:r w:rsidRPr="009A50FA">
        <w:rPr>
          <w:rFonts w:ascii="Book Antiqua" w:hAnsi="Book Antiqua" w:cstheme="majorBidi"/>
          <w:sz w:val="24"/>
          <w:szCs w:val="24"/>
          <w:lang w:bidi="ar-BH"/>
        </w:rPr>
        <w:t>I</w:t>
      </w:r>
      <w:r w:rsidR="00085513" w:rsidRPr="009A50FA">
        <w:rPr>
          <w:rFonts w:ascii="Book Antiqua" w:hAnsi="Book Antiqua" w:cstheme="majorBidi"/>
          <w:sz w:val="24"/>
          <w:szCs w:val="24"/>
          <w:lang w:bidi="ar-BH"/>
        </w:rPr>
        <w:t>n a trial performed by Cprek</w:t>
      </w:r>
      <w:r w:rsidR="00DC3981">
        <w:rPr>
          <w:rFonts w:ascii="Book Antiqua" w:hAnsi="Book Antiqua" w:cstheme="majorBidi"/>
          <w:i/>
          <w:sz w:val="24"/>
          <w:szCs w:val="24"/>
          <w:lang w:bidi="ar-BH"/>
        </w:rPr>
        <w:t xml:space="preserve"> et al</w:t>
      </w:r>
      <w:r w:rsidR="00DD2CCB" w:rsidRPr="009A50FA">
        <w:rPr>
          <w:rFonts w:ascii="Book Antiqua" w:hAnsi="Book Antiqua" w:cstheme="majorBidi"/>
          <w:sz w:val="24"/>
          <w:szCs w:val="24"/>
          <w:vertAlign w:val="superscript"/>
          <w:lang w:bidi="ar-BH"/>
        </w:rPr>
        <w:t>[</w:t>
      </w:r>
      <w:r w:rsidR="00BD775E" w:rsidRPr="009A50FA">
        <w:rPr>
          <w:rFonts w:ascii="Book Antiqua" w:hAnsi="Book Antiqua" w:cstheme="majorBidi"/>
          <w:sz w:val="24"/>
          <w:szCs w:val="24"/>
          <w:vertAlign w:val="superscript"/>
          <w:lang w:bidi="ar-BH"/>
        </w:rPr>
        <w:t>48</w:t>
      </w:r>
      <w:r w:rsidR="00DD2CCB" w:rsidRPr="009A50FA">
        <w:rPr>
          <w:rFonts w:ascii="Book Antiqua" w:hAnsi="Book Antiqua" w:cstheme="majorBidi"/>
          <w:sz w:val="24"/>
          <w:szCs w:val="24"/>
          <w:vertAlign w:val="superscript"/>
          <w:lang w:bidi="ar-BH"/>
        </w:rPr>
        <w:t>]</w:t>
      </w:r>
      <w:r w:rsidR="00471CDC" w:rsidRPr="009A50FA">
        <w:rPr>
          <w:rFonts w:ascii="Book Antiqua" w:hAnsi="Book Antiqua" w:cstheme="majorBidi"/>
          <w:sz w:val="24"/>
          <w:szCs w:val="24"/>
          <w:lang w:bidi="ar-BH"/>
        </w:rPr>
        <w:t xml:space="preserve"> </w:t>
      </w:r>
      <w:r w:rsidR="00085513" w:rsidRPr="009A50FA">
        <w:rPr>
          <w:rFonts w:ascii="Book Antiqua" w:hAnsi="Book Antiqua" w:cstheme="majorBidi"/>
          <w:sz w:val="24"/>
          <w:szCs w:val="24"/>
          <w:lang w:bidi="ar-BH"/>
        </w:rPr>
        <w:t>ertape</w:t>
      </w:r>
      <w:r w:rsidR="00471CDC" w:rsidRPr="009A50FA">
        <w:rPr>
          <w:rFonts w:ascii="Book Antiqua" w:hAnsi="Book Antiqua" w:cstheme="majorBidi"/>
          <w:sz w:val="24"/>
          <w:szCs w:val="24"/>
          <w:lang w:bidi="ar-BH"/>
        </w:rPr>
        <w:t>nem/carbapenem double therapy (c</w:t>
      </w:r>
      <w:r w:rsidR="00085513" w:rsidRPr="009A50FA">
        <w:rPr>
          <w:rFonts w:ascii="Book Antiqua" w:hAnsi="Book Antiqua" w:cstheme="majorBidi"/>
          <w:sz w:val="24"/>
          <w:szCs w:val="24"/>
          <w:lang w:bidi="ar-BH"/>
        </w:rPr>
        <w:t>onsisting of one gift of 1 g ertapenem given daily 1 h before admi</w:t>
      </w:r>
      <w:r w:rsidR="002C2CA8" w:rsidRPr="009A50FA">
        <w:rPr>
          <w:rFonts w:ascii="Book Antiqua" w:hAnsi="Book Antiqua" w:cstheme="majorBidi"/>
          <w:sz w:val="24"/>
          <w:szCs w:val="24"/>
          <w:lang w:bidi="ar-BH"/>
        </w:rPr>
        <w:t>ni</w:t>
      </w:r>
      <w:r w:rsidR="00085513" w:rsidRPr="009A50FA">
        <w:rPr>
          <w:rFonts w:ascii="Book Antiqua" w:hAnsi="Book Antiqua" w:cstheme="majorBidi"/>
          <w:sz w:val="24"/>
          <w:szCs w:val="24"/>
          <w:lang w:bidi="ar-BH"/>
        </w:rPr>
        <w:t>stration of meropenem 2 g or doripenem 500</w:t>
      </w:r>
      <w:r w:rsidR="00DC3981">
        <w:rPr>
          <w:rFonts w:ascii="Book Antiqua" w:hAnsi="Book Antiqua" w:cstheme="majorBidi" w:hint="eastAsia"/>
          <w:sz w:val="24"/>
          <w:szCs w:val="24"/>
          <w:lang w:eastAsia="zh-CN" w:bidi="ar-BH"/>
        </w:rPr>
        <w:t xml:space="preserve"> </w:t>
      </w:r>
      <w:r w:rsidR="00085513" w:rsidRPr="009A50FA">
        <w:rPr>
          <w:rFonts w:ascii="Book Antiqua" w:hAnsi="Book Antiqua" w:cstheme="majorBidi"/>
          <w:sz w:val="24"/>
          <w:szCs w:val="24"/>
          <w:lang w:bidi="ar-BH"/>
        </w:rPr>
        <w:t xml:space="preserve">mg and the rest of the daily doses of meropenem or doripenem given normally) a </w:t>
      </w:r>
      <w:r w:rsidR="00C10F7E" w:rsidRPr="009A50FA">
        <w:rPr>
          <w:rFonts w:ascii="Book Antiqua" w:hAnsi="Book Antiqua" w:cstheme="majorBidi"/>
          <w:sz w:val="24"/>
          <w:szCs w:val="24"/>
          <w:lang w:bidi="ar-BH"/>
        </w:rPr>
        <w:t>favorable</w:t>
      </w:r>
      <w:r w:rsidR="00085513" w:rsidRPr="009A50FA">
        <w:rPr>
          <w:rFonts w:ascii="Book Antiqua" w:hAnsi="Book Antiqua" w:cstheme="majorBidi"/>
          <w:sz w:val="24"/>
          <w:szCs w:val="24"/>
          <w:lang w:bidi="ar-BH"/>
        </w:rPr>
        <w:t xml:space="preserve"> outcome was observed </w:t>
      </w:r>
      <w:r w:rsidR="00471CDC" w:rsidRPr="009A50FA">
        <w:rPr>
          <w:rFonts w:ascii="Book Antiqua" w:hAnsi="Book Antiqua" w:cstheme="majorBidi"/>
          <w:sz w:val="24"/>
          <w:szCs w:val="24"/>
          <w:lang w:bidi="ar-BH"/>
        </w:rPr>
        <w:t>with maximum</w:t>
      </w:r>
      <w:r w:rsidR="00085513" w:rsidRPr="009A50FA">
        <w:rPr>
          <w:rFonts w:ascii="Book Antiqua" w:hAnsi="Book Antiqua" w:cstheme="majorBidi"/>
          <w:sz w:val="24"/>
          <w:szCs w:val="24"/>
          <w:lang w:bidi="ar-BH"/>
        </w:rPr>
        <w:t xml:space="preserve"> </w:t>
      </w:r>
      <w:r w:rsidR="00085513" w:rsidRPr="009A50FA">
        <w:rPr>
          <w:rFonts w:ascii="Book Antiqua" w:hAnsi="Book Antiqua" w:cstheme="majorBidi"/>
          <w:sz w:val="24"/>
          <w:szCs w:val="24"/>
          <w:lang w:bidi="ar-BH"/>
        </w:rPr>
        <w:lastRenderedPageBreak/>
        <w:t>benefit in patient</w:t>
      </w:r>
      <w:r w:rsidR="00C10F7E" w:rsidRPr="009A50FA">
        <w:rPr>
          <w:rFonts w:ascii="Book Antiqua" w:hAnsi="Book Antiqua" w:cstheme="majorBidi"/>
          <w:sz w:val="24"/>
          <w:szCs w:val="24"/>
          <w:lang w:bidi="ar-BH"/>
        </w:rPr>
        <w:t>s</w:t>
      </w:r>
      <w:r w:rsidR="00085513" w:rsidRPr="009A50FA">
        <w:rPr>
          <w:rFonts w:ascii="Book Antiqua" w:hAnsi="Book Antiqua" w:cstheme="majorBidi"/>
          <w:sz w:val="24"/>
          <w:szCs w:val="24"/>
          <w:lang w:bidi="ar-BH"/>
        </w:rPr>
        <w:t xml:space="preserve"> with </w:t>
      </w:r>
      <w:r w:rsidR="00471CDC" w:rsidRPr="009A50FA">
        <w:rPr>
          <w:rFonts w:ascii="Book Antiqua" w:hAnsi="Book Antiqua" w:cstheme="majorBidi"/>
          <w:sz w:val="24"/>
          <w:szCs w:val="24"/>
          <w:lang w:bidi="ar-BH"/>
        </w:rPr>
        <w:t xml:space="preserve">CRKP </w:t>
      </w:r>
      <w:r w:rsidR="002C2CA8" w:rsidRPr="009A50FA">
        <w:rPr>
          <w:rFonts w:ascii="Book Antiqua" w:hAnsi="Book Antiqua" w:cstheme="majorBidi"/>
          <w:sz w:val="24"/>
          <w:szCs w:val="24"/>
          <w:lang w:bidi="ar-BH"/>
        </w:rPr>
        <w:t>bacteremia</w:t>
      </w:r>
      <w:r w:rsidR="00471CDC" w:rsidRPr="009A50FA">
        <w:rPr>
          <w:rFonts w:ascii="Book Antiqua" w:hAnsi="Book Antiqua" w:cstheme="majorBidi"/>
          <w:sz w:val="24"/>
          <w:szCs w:val="24"/>
          <w:lang w:bidi="ar-BH"/>
        </w:rPr>
        <w:t xml:space="preserve"> (</w:t>
      </w:r>
      <w:r w:rsidR="00085513" w:rsidRPr="009A50FA">
        <w:rPr>
          <w:rFonts w:ascii="Book Antiqua" w:hAnsi="Book Antiqua" w:cstheme="majorBidi"/>
          <w:sz w:val="24"/>
          <w:szCs w:val="24"/>
          <w:lang w:bidi="ar-BH"/>
        </w:rPr>
        <w:t>43%)</w:t>
      </w:r>
      <w:r w:rsidR="001E7F9B" w:rsidRPr="009A50FA">
        <w:rPr>
          <w:rFonts w:ascii="Book Antiqua" w:hAnsi="Book Antiqua" w:cstheme="majorBidi"/>
          <w:sz w:val="24"/>
          <w:szCs w:val="24"/>
          <w:lang w:bidi="ar-BH"/>
        </w:rPr>
        <w:t xml:space="preserve"> </w:t>
      </w:r>
      <w:r w:rsidR="00085513" w:rsidRPr="009A50FA">
        <w:rPr>
          <w:rFonts w:ascii="Book Antiqua" w:hAnsi="Book Antiqua" w:cstheme="majorBidi"/>
          <w:sz w:val="24"/>
          <w:szCs w:val="24"/>
          <w:lang w:bidi="ar-BH"/>
        </w:rPr>
        <w:t xml:space="preserve">followed by pneumonia, intraabdominal, UTI </w:t>
      </w:r>
      <w:r w:rsidR="00471CDC" w:rsidRPr="009A50FA">
        <w:rPr>
          <w:rFonts w:ascii="Book Antiqua" w:hAnsi="Book Antiqua" w:cstheme="majorBidi"/>
          <w:sz w:val="24"/>
          <w:szCs w:val="24"/>
          <w:lang w:bidi="ar-BH"/>
        </w:rPr>
        <w:t>and</w:t>
      </w:r>
      <w:r w:rsidR="00085513" w:rsidRPr="009A50FA">
        <w:rPr>
          <w:rFonts w:ascii="Book Antiqua" w:hAnsi="Book Antiqua" w:cstheme="majorBidi"/>
          <w:sz w:val="24"/>
          <w:szCs w:val="24"/>
          <w:lang w:bidi="ar-BH"/>
        </w:rPr>
        <w:t xml:space="preserve"> skin </w:t>
      </w:r>
      <w:r w:rsidR="00471CDC" w:rsidRPr="009A50FA">
        <w:rPr>
          <w:rFonts w:ascii="Book Antiqua" w:hAnsi="Book Antiqua" w:cstheme="majorBidi"/>
          <w:sz w:val="24"/>
          <w:szCs w:val="24"/>
          <w:lang w:bidi="ar-BH"/>
        </w:rPr>
        <w:t>associated</w:t>
      </w:r>
      <w:r w:rsidR="00085513" w:rsidRPr="009A50FA">
        <w:rPr>
          <w:rFonts w:ascii="Book Antiqua" w:hAnsi="Book Antiqua" w:cstheme="majorBidi"/>
          <w:sz w:val="24"/>
          <w:szCs w:val="24"/>
          <w:lang w:bidi="ar-BH"/>
        </w:rPr>
        <w:t xml:space="preserve"> CRE infections.</w:t>
      </w:r>
    </w:p>
    <w:p w14:paraId="0E1B487D" w14:textId="538F48EC" w:rsidR="000B2E5C" w:rsidRPr="009A50FA" w:rsidRDefault="000B2E5C" w:rsidP="00DC3981">
      <w:pPr>
        <w:spacing w:after="0" w:line="360" w:lineRule="auto"/>
        <w:ind w:firstLineChars="100" w:firstLine="240"/>
        <w:jc w:val="both"/>
        <w:rPr>
          <w:rFonts w:ascii="Book Antiqua" w:hAnsi="Book Antiqua" w:cstheme="majorBidi"/>
          <w:bCs/>
          <w:sz w:val="24"/>
          <w:szCs w:val="24"/>
        </w:rPr>
      </w:pPr>
      <w:r w:rsidRPr="009A50FA">
        <w:rPr>
          <w:rFonts w:ascii="Book Antiqua" w:hAnsi="Book Antiqua" w:cstheme="majorBidi"/>
          <w:sz w:val="24"/>
          <w:szCs w:val="24"/>
          <w:lang w:bidi="ar-BH"/>
        </w:rPr>
        <w:t xml:space="preserve">Taking these observations into account, a combination of </w:t>
      </w:r>
      <w:r w:rsidR="00471CDC" w:rsidRPr="009A50FA">
        <w:rPr>
          <w:rFonts w:ascii="Book Antiqua" w:hAnsi="Book Antiqua" w:cstheme="majorBidi"/>
          <w:bCs/>
          <w:sz w:val="24"/>
          <w:szCs w:val="24"/>
        </w:rPr>
        <w:t>two</w:t>
      </w:r>
      <w:r w:rsidR="001E7F9B" w:rsidRPr="009A50FA">
        <w:rPr>
          <w:rFonts w:ascii="Book Antiqua" w:hAnsi="Book Antiqua" w:cstheme="majorBidi"/>
          <w:bCs/>
          <w:sz w:val="24"/>
          <w:szCs w:val="24"/>
        </w:rPr>
        <w:t xml:space="preserve"> </w:t>
      </w:r>
      <w:r w:rsidR="003E0F53" w:rsidRPr="009A50FA">
        <w:rPr>
          <w:rFonts w:ascii="Book Antiqua" w:hAnsi="Book Antiqua" w:cstheme="majorBidi"/>
          <w:bCs/>
          <w:sz w:val="24"/>
          <w:szCs w:val="24"/>
        </w:rPr>
        <w:t>car</w:t>
      </w:r>
      <w:r w:rsidR="00BB49A0" w:rsidRPr="009A50FA">
        <w:rPr>
          <w:rFonts w:ascii="Book Antiqua" w:hAnsi="Book Antiqua" w:cstheme="majorBidi"/>
          <w:bCs/>
          <w:sz w:val="24"/>
          <w:szCs w:val="24"/>
        </w:rPr>
        <w:t>bap</w:t>
      </w:r>
      <w:r w:rsidR="003E0F53" w:rsidRPr="009A50FA">
        <w:rPr>
          <w:rFonts w:ascii="Book Antiqua" w:hAnsi="Book Antiqua" w:cstheme="majorBidi"/>
          <w:bCs/>
          <w:sz w:val="24"/>
          <w:szCs w:val="24"/>
        </w:rPr>
        <w:t>enems</w:t>
      </w:r>
      <w:r w:rsidR="001E7F9B" w:rsidRPr="009A50FA">
        <w:rPr>
          <w:rFonts w:ascii="Book Antiqua" w:hAnsi="Book Antiqua" w:cstheme="majorBidi"/>
          <w:bCs/>
          <w:sz w:val="24"/>
          <w:szCs w:val="24"/>
        </w:rPr>
        <w:t xml:space="preserve"> </w:t>
      </w:r>
      <w:r w:rsidRPr="009A50FA">
        <w:rPr>
          <w:rFonts w:ascii="Book Antiqua" w:hAnsi="Book Antiqua" w:cstheme="majorBidi"/>
          <w:bCs/>
          <w:sz w:val="24"/>
          <w:szCs w:val="24"/>
        </w:rPr>
        <w:t>can be effect</w:t>
      </w:r>
      <w:r w:rsidR="00C96AA1" w:rsidRPr="009A50FA">
        <w:rPr>
          <w:rFonts w:ascii="Book Antiqua" w:hAnsi="Book Antiqua" w:cstheme="majorBidi"/>
          <w:bCs/>
          <w:sz w:val="24"/>
          <w:szCs w:val="24"/>
        </w:rPr>
        <w:t>i</w:t>
      </w:r>
      <w:r w:rsidRPr="009A50FA">
        <w:rPr>
          <w:rFonts w:ascii="Book Antiqua" w:hAnsi="Book Antiqua" w:cstheme="majorBidi"/>
          <w:bCs/>
          <w:sz w:val="24"/>
          <w:szCs w:val="24"/>
        </w:rPr>
        <w:t xml:space="preserve">ve </w:t>
      </w:r>
      <w:r w:rsidR="00F43E5E" w:rsidRPr="009A50FA">
        <w:rPr>
          <w:rFonts w:ascii="Book Antiqua" w:hAnsi="Book Antiqua" w:cstheme="majorBidi"/>
          <w:bCs/>
          <w:sz w:val="24"/>
          <w:szCs w:val="24"/>
        </w:rPr>
        <w:t xml:space="preserve">and even superior to other </w:t>
      </w:r>
      <w:r w:rsidR="00BB49A0" w:rsidRPr="009A50FA">
        <w:rPr>
          <w:rFonts w:ascii="Book Antiqua" w:hAnsi="Book Antiqua" w:cstheme="majorBidi"/>
          <w:bCs/>
          <w:sz w:val="24"/>
          <w:szCs w:val="24"/>
        </w:rPr>
        <w:t>combination</w:t>
      </w:r>
      <w:r w:rsidR="00F43E5E" w:rsidRPr="009A50FA">
        <w:rPr>
          <w:rFonts w:ascii="Book Antiqua" w:hAnsi="Book Antiqua" w:cstheme="majorBidi"/>
          <w:bCs/>
          <w:sz w:val="24"/>
          <w:szCs w:val="24"/>
        </w:rPr>
        <w:t xml:space="preserve"> regimen</w:t>
      </w:r>
      <w:r w:rsidR="003E0F53" w:rsidRPr="009A50FA">
        <w:rPr>
          <w:rFonts w:ascii="Book Antiqua" w:hAnsi="Book Antiqua" w:cstheme="majorBidi"/>
          <w:bCs/>
          <w:sz w:val="24"/>
          <w:szCs w:val="24"/>
        </w:rPr>
        <w:t xml:space="preserve">s in </w:t>
      </w:r>
      <w:r w:rsidR="002C2CA8" w:rsidRPr="009A50FA">
        <w:rPr>
          <w:rFonts w:ascii="Book Antiqua" w:hAnsi="Book Antiqua" w:cstheme="majorBidi"/>
          <w:bCs/>
          <w:sz w:val="24"/>
          <w:szCs w:val="24"/>
        </w:rPr>
        <w:t>bacteremia</w:t>
      </w:r>
      <w:r w:rsidR="003E0F53" w:rsidRPr="009A50FA">
        <w:rPr>
          <w:rFonts w:ascii="Book Antiqua" w:hAnsi="Book Antiqua" w:cstheme="majorBidi"/>
          <w:bCs/>
          <w:sz w:val="24"/>
          <w:szCs w:val="24"/>
        </w:rPr>
        <w:t xml:space="preserve"> patients due to </w:t>
      </w:r>
      <w:r w:rsidR="00471CDC" w:rsidRPr="009A50FA">
        <w:rPr>
          <w:rFonts w:ascii="Book Antiqua" w:hAnsi="Book Antiqua" w:cstheme="majorBidi"/>
          <w:bCs/>
          <w:sz w:val="24"/>
          <w:szCs w:val="24"/>
        </w:rPr>
        <w:t>its synergistic</w:t>
      </w:r>
      <w:r w:rsidR="003E0F53" w:rsidRPr="009A50FA">
        <w:rPr>
          <w:rFonts w:ascii="Book Antiqua" w:hAnsi="Book Antiqua" w:cstheme="majorBidi"/>
          <w:bCs/>
          <w:sz w:val="24"/>
          <w:szCs w:val="24"/>
        </w:rPr>
        <w:t xml:space="preserve"> effect. </w:t>
      </w:r>
    </w:p>
    <w:p w14:paraId="47B8983C" w14:textId="77777777" w:rsidR="0092288D" w:rsidRPr="00DC3981" w:rsidRDefault="0092288D" w:rsidP="009A50FA">
      <w:pPr>
        <w:spacing w:after="0" w:line="360" w:lineRule="auto"/>
        <w:jc w:val="both"/>
        <w:rPr>
          <w:rFonts w:ascii="Book Antiqua" w:hAnsi="Book Antiqua" w:cstheme="majorBidi"/>
          <w:bCs/>
          <w:i/>
          <w:sz w:val="24"/>
          <w:szCs w:val="24"/>
        </w:rPr>
      </w:pPr>
    </w:p>
    <w:p w14:paraId="30790E23" w14:textId="38EE3370" w:rsidR="00C63652" w:rsidRPr="00DC3981" w:rsidRDefault="00DC3981" w:rsidP="009A50FA">
      <w:pPr>
        <w:spacing w:after="0" w:line="360" w:lineRule="auto"/>
        <w:jc w:val="both"/>
        <w:rPr>
          <w:rFonts w:ascii="Book Antiqua" w:hAnsi="Book Antiqua" w:cstheme="majorBidi"/>
          <w:bCs/>
          <w:i/>
          <w:sz w:val="24"/>
          <w:szCs w:val="24"/>
        </w:rPr>
      </w:pPr>
      <w:r w:rsidRPr="00DC3981">
        <w:rPr>
          <w:rFonts w:ascii="Book Antiqua" w:hAnsi="Book Antiqua" w:cstheme="majorBidi"/>
          <w:b/>
          <w:i/>
          <w:sz w:val="24"/>
          <w:szCs w:val="24"/>
        </w:rPr>
        <w:t>Tigecycline and other tetracyclines</w:t>
      </w:r>
    </w:p>
    <w:p w14:paraId="2F2029AF" w14:textId="3E34C3BD" w:rsidR="00B625E0" w:rsidRPr="009A50FA" w:rsidRDefault="002D0C04" w:rsidP="009A50FA">
      <w:pPr>
        <w:spacing w:after="0" w:line="360" w:lineRule="auto"/>
        <w:jc w:val="both"/>
        <w:rPr>
          <w:rFonts w:ascii="Book Antiqua" w:hAnsi="Book Antiqua" w:cstheme="majorBidi"/>
          <w:bCs/>
          <w:sz w:val="24"/>
          <w:szCs w:val="24"/>
        </w:rPr>
      </w:pPr>
      <w:r w:rsidRPr="009A50FA">
        <w:rPr>
          <w:rFonts w:ascii="Book Antiqua" w:hAnsi="Book Antiqua" w:cstheme="majorBidi"/>
          <w:bCs/>
          <w:sz w:val="24"/>
          <w:szCs w:val="24"/>
        </w:rPr>
        <w:t xml:space="preserve">Tetracyclines are </w:t>
      </w:r>
      <w:r w:rsidR="00276A43" w:rsidRPr="009A50FA">
        <w:rPr>
          <w:rFonts w:ascii="Book Antiqua" w:hAnsi="Book Antiqua" w:cstheme="majorBidi"/>
          <w:bCs/>
          <w:sz w:val="24"/>
          <w:szCs w:val="24"/>
        </w:rPr>
        <w:t xml:space="preserve">a </w:t>
      </w:r>
      <w:r w:rsidRPr="009A50FA">
        <w:rPr>
          <w:rFonts w:ascii="Book Antiqua" w:hAnsi="Book Antiqua" w:cstheme="majorBidi"/>
          <w:bCs/>
          <w:sz w:val="24"/>
          <w:szCs w:val="24"/>
        </w:rPr>
        <w:t xml:space="preserve">group of antibiotics that exhibit </w:t>
      </w:r>
      <w:r w:rsidR="004F2D8A" w:rsidRPr="009A50FA">
        <w:rPr>
          <w:rFonts w:ascii="Book Antiqua" w:hAnsi="Book Antiqua" w:cstheme="majorBidi"/>
          <w:bCs/>
          <w:sz w:val="24"/>
          <w:szCs w:val="24"/>
        </w:rPr>
        <w:t>bacteriostatic</w:t>
      </w:r>
      <w:r w:rsidR="001E7F9B" w:rsidRPr="009A50FA">
        <w:rPr>
          <w:rFonts w:ascii="Book Antiqua" w:hAnsi="Book Antiqua" w:cstheme="majorBidi"/>
          <w:bCs/>
          <w:sz w:val="24"/>
          <w:szCs w:val="24"/>
        </w:rPr>
        <w:t xml:space="preserve"> </w:t>
      </w:r>
      <w:r w:rsidR="004F2D8A" w:rsidRPr="009A50FA">
        <w:rPr>
          <w:rFonts w:ascii="Book Antiqua" w:hAnsi="Book Antiqua" w:cstheme="majorBidi"/>
          <w:bCs/>
          <w:sz w:val="24"/>
          <w:szCs w:val="24"/>
        </w:rPr>
        <w:t>activity by reversible binding to 30</w:t>
      </w:r>
      <w:r w:rsidR="00276A43" w:rsidRPr="009A50FA">
        <w:rPr>
          <w:rFonts w:ascii="Book Antiqua" w:hAnsi="Book Antiqua" w:cstheme="majorBidi"/>
          <w:bCs/>
          <w:sz w:val="24"/>
          <w:szCs w:val="24"/>
        </w:rPr>
        <w:t>S</w:t>
      </w:r>
      <w:r w:rsidR="001E7F9B" w:rsidRPr="009A50FA">
        <w:rPr>
          <w:rFonts w:ascii="Book Antiqua" w:hAnsi="Book Antiqua" w:cstheme="majorBidi"/>
          <w:bCs/>
          <w:sz w:val="24"/>
          <w:szCs w:val="24"/>
        </w:rPr>
        <w:t xml:space="preserve"> </w:t>
      </w:r>
      <w:r w:rsidR="00DB2EBA" w:rsidRPr="009A50FA">
        <w:rPr>
          <w:rFonts w:ascii="Book Antiqua" w:hAnsi="Book Antiqua" w:cstheme="majorBidi"/>
          <w:bCs/>
          <w:sz w:val="24"/>
          <w:szCs w:val="24"/>
        </w:rPr>
        <w:t>r</w:t>
      </w:r>
      <w:r w:rsidR="004F2D8A" w:rsidRPr="009A50FA">
        <w:rPr>
          <w:rFonts w:ascii="Book Antiqua" w:hAnsi="Book Antiqua" w:cstheme="majorBidi"/>
          <w:bCs/>
          <w:sz w:val="24"/>
          <w:szCs w:val="24"/>
        </w:rPr>
        <w:t>ibosomes that interfere with protein synthesis. It is widely used due to its coverage of both</w:t>
      </w:r>
      <w:r w:rsidR="009F7F01" w:rsidRPr="009A50FA">
        <w:rPr>
          <w:rFonts w:ascii="Book Antiqua" w:hAnsi="Book Antiqua" w:cstheme="majorBidi"/>
          <w:bCs/>
          <w:sz w:val="24"/>
          <w:szCs w:val="24"/>
        </w:rPr>
        <w:t xml:space="preserve"> </w:t>
      </w:r>
      <w:r w:rsidR="004F2D8A" w:rsidRPr="009A50FA">
        <w:rPr>
          <w:rFonts w:ascii="Book Antiqua" w:hAnsi="Book Antiqua" w:cstheme="majorBidi"/>
          <w:bCs/>
          <w:sz w:val="24"/>
          <w:szCs w:val="24"/>
        </w:rPr>
        <w:t>gram</w:t>
      </w:r>
      <w:r w:rsidR="002C2CA8" w:rsidRPr="009A50FA">
        <w:rPr>
          <w:rFonts w:ascii="Book Antiqua" w:hAnsi="Book Antiqua" w:cstheme="majorBidi"/>
          <w:bCs/>
          <w:sz w:val="24"/>
          <w:szCs w:val="24"/>
        </w:rPr>
        <w:t>-</w:t>
      </w:r>
      <w:r w:rsidR="004F2D8A" w:rsidRPr="009A50FA">
        <w:rPr>
          <w:rFonts w:ascii="Book Antiqua" w:hAnsi="Book Antiqua" w:cstheme="majorBidi"/>
          <w:bCs/>
          <w:sz w:val="24"/>
          <w:szCs w:val="24"/>
        </w:rPr>
        <w:t xml:space="preserve">positive and </w:t>
      </w:r>
      <w:r w:rsidR="002C2CA8" w:rsidRPr="009A50FA">
        <w:rPr>
          <w:rFonts w:ascii="Book Antiqua" w:hAnsi="Book Antiqua" w:cstheme="majorBidi"/>
          <w:bCs/>
          <w:sz w:val="24"/>
          <w:szCs w:val="24"/>
        </w:rPr>
        <w:t>gram-</w:t>
      </w:r>
      <w:r w:rsidR="004F2D8A" w:rsidRPr="009A50FA">
        <w:rPr>
          <w:rFonts w:ascii="Book Antiqua" w:hAnsi="Book Antiqua" w:cstheme="majorBidi"/>
          <w:bCs/>
          <w:sz w:val="24"/>
          <w:szCs w:val="24"/>
        </w:rPr>
        <w:t>negative bacteria as well as some anaerobes and parasites</w:t>
      </w:r>
      <w:r w:rsidR="00DD2CCB" w:rsidRPr="009A50FA">
        <w:rPr>
          <w:rFonts w:ascii="Book Antiqua" w:hAnsi="Book Antiqua" w:cstheme="majorBidi"/>
          <w:bCs/>
          <w:sz w:val="24"/>
          <w:szCs w:val="24"/>
          <w:vertAlign w:val="superscript"/>
        </w:rPr>
        <w:t>[</w:t>
      </w:r>
      <w:r w:rsidR="00BD775E" w:rsidRPr="009A50FA">
        <w:rPr>
          <w:rFonts w:ascii="Book Antiqua" w:hAnsi="Book Antiqua" w:cstheme="majorBidi"/>
          <w:bCs/>
          <w:sz w:val="24"/>
          <w:szCs w:val="24"/>
          <w:vertAlign w:val="superscript"/>
        </w:rPr>
        <w:t>49</w:t>
      </w:r>
      <w:r w:rsidR="00DD2CCB" w:rsidRPr="009A50FA">
        <w:rPr>
          <w:rFonts w:ascii="Book Antiqua" w:hAnsi="Book Antiqua" w:cstheme="majorBidi"/>
          <w:bCs/>
          <w:sz w:val="24"/>
          <w:szCs w:val="24"/>
          <w:vertAlign w:val="superscript"/>
        </w:rPr>
        <w:t>]</w:t>
      </w:r>
      <w:r w:rsidR="004F2D8A" w:rsidRPr="009A50FA">
        <w:rPr>
          <w:rFonts w:ascii="Book Antiqua" w:hAnsi="Book Antiqua" w:cstheme="majorBidi"/>
          <w:bCs/>
          <w:sz w:val="24"/>
          <w:szCs w:val="24"/>
        </w:rPr>
        <w:t>.</w:t>
      </w:r>
      <w:r w:rsidR="00BD775E" w:rsidRPr="009A50FA">
        <w:rPr>
          <w:rFonts w:ascii="Book Antiqua" w:hAnsi="Book Antiqua" w:cstheme="majorBidi"/>
          <w:bCs/>
          <w:sz w:val="24"/>
          <w:szCs w:val="24"/>
        </w:rPr>
        <w:t xml:space="preserve"> </w:t>
      </w:r>
      <w:r w:rsidR="00207250" w:rsidRPr="009A50FA">
        <w:rPr>
          <w:rFonts w:ascii="Book Antiqua" w:hAnsi="Book Antiqua" w:cstheme="majorBidi"/>
          <w:bCs/>
          <w:sz w:val="24"/>
          <w:szCs w:val="24"/>
        </w:rPr>
        <w:t xml:space="preserve">Tigecycline is a </w:t>
      </w:r>
      <w:r w:rsidR="00207250" w:rsidRPr="009A50FA">
        <w:rPr>
          <w:rFonts w:ascii="Book Antiqua" w:hAnsi="Book Antiqua" w:cstheme="majorBidi"/>
          <w:sz w:val="24"/>
          <w:szCs w:val="24"/>
        </w:rPr>
        <w:t>glycylcycline</w:t>
      </w:r>
      <w:r w:rsidR="00DB2EBA" w:rsidRPr="009A50FA">
        <w:rPr>
          <w:rFonts w:ascii="Book Antiqua" w:hAnsi="Book Antiqua" w:cstheme="majorBidi"/>
          <w:sz w:val="24"/>
          <w:szCs w:val="24"/>
        </w:rPr>
        <w:t>,</w:t>
      </w:r>
      <w:r w:rsidR="00207250" w:rsidRPr="009A50FA">
        <w:rPr>
          <w:rFonts w:ascii="Book Antiqua" w:hAnsi="Book Antiqua" w:cstheme="majorBidi"/>
          <w:sz w:val="24"/>
          <w:szCs w:val="24"/>
        </w:rPr>
        <w:t xml:space="preserve"> which is </w:t>
      </w:r>
      <w:r w:rsidR="00F70B0E" w:rsidRPr="009A50FA">
        <w:rPr>
          <w:rFonts w:ascii="Book Antiqua" w:hAnsi="Book Antiqua" w:cstheme="majorBidi"/>
          <w:sz w:val="24"/>
          <w:szCs w:val="24"/>
        </w:rPr>
        <w:t xml:space="preserve">a </w:t>
      </w:r>
      <w:r w:rsidR="00207250" w:rsidRPr="009A50FA">
        <w:rPr>
          <w:rFonts w:ascii="Book Antiqua" w:hAnsi="Book Antiqua" w:cstheme="majorBidi"/>
          <w:sz w:val="24"/>
          <w:szCs w:val="24"/>
        </w:rPr>
        <w:t>tetracycline deriv</w:t>
      </w:r>
      <w:r w:rsidR="00DB2EBA" w:rsidRPr="009A50FA">
        <w:rPr>
          <w:rFonts w:ascii="Book Antiqua" w:hAnsi="Book Antiqua" w:cstheme="majorBidi"/>
          <w:sz w:val="24"/>
          <w:szCs w:val="24"/>
        </w:rPr>
        <w:t>a</w:t>
      </w:r>
      <w:r w:rsidR="00207250" w:rsidRPr="009A50FA">
        <w:rPr>
          <w:rFonts w:ascii="Book Antiqua" w:hAnsi="Book Antiqua" w:cstheme="majorBidi"/>
          <w:sz w:val="24"/>
          <w:szCs w:val="24"/>
        </w:rPr>
        <w:t>tive</w:t>
      </w:r>
      <w:r w:rsidR="00DB2EBA" w:rsidRPr="009A50FA">
        <w:rPr>
          <w:rFonts w:ascii="Book Antiqua" w:hAnsi="Book Antiqua" w:cstheme="majorBidi"/>
          <w:sz w:val="24"/>
          <w:szCs w:val="24"/>
        </w:rPr>
        <w:t xml:space="preserve"> and</w:t>
      </w:r>
      <w:r w:rsidR="00207250" w:rsidRPr="009A50FA">
        <w:rPr>
          <w:rFonts w:ascii="Book Antiqua" w:hAnsi="Book Antiqua" w:cstheme="majorBidi"/>
          <w:sz w:val="24"/>
          <w:szCs w:val="24"/>
        </w:rPr>
        <w:t xml:space="preserve"> exhibit</w:t>
      </w:r>
      <w:r w:rsidR="00F70B0E" w:rsidRPr="009A50FA">
        <w:rPr>
          <w:rFonts w:ascii="Book Antiqua" w:hAnsi="Book Antiqua" w:cstheme="majorBidi"/>
          <w:sz w:val="24"/>
          <w:szCs w:val="24"/>
        </w:rPr>
        <w:t>s</w:t>
      </w:r>
      <w:r w:rsidR="00207250" w:rsidRPr="009A50FA">
        <w:rPr>
          <w:rFonts w:ascii="Book Antiqua" w:hAnsi="Book Antiqua" w:cstheme="majorBidi"/>
          <w:sz w:val="24"/>
          <w:szCs w:val="24"/>
        </w:rPr>
        <w:t xml:space="preserve"> broad spectrum activity cover</w:t>
      </w:r>
      <w:r w:rsidR="00DB2EBA" w:rsidRPr="009A50FA">
        <w:rPr>
          <w:rFonts w:ascii="Book Antiqua" w:hAnsi="Book Antiqua" w:cstheme="majorBidi"/>
          <w:sz w:val="24"/>
          <w:szCs w:val="24"/>
        </w:rPr>
        <w:t>ing</w:t>
      </w:r>
      <w:r w:rsidR="00207250" w:rsidRPr="009A50FA">
        <w:rPr>
          <w:rFonts w:ascii="Book Antiqua" w:hAnsi="Book Antiqua" w:cstheme="majorBidi"/>
          <w:sz w:val="24"/>
          <w:szCs w:val="24"/>
        </w:rPr>
        <w:t xml:space="preserve"> many organisms includ</w:t>
      </w:r>
      <w:r w:rsidR="00DB2EBA" w:rsidRPr="009A50FA">
        <w:rPr>
          <w:rFonts w:ascii="Book Antiqua" w:hAnsi="Book Antiqua" w:cstheme="majorBidi"/>
          <w:sz w:val="24"/>
          <w:szCs w:val="24"/>
        </w:rPr>
        <w:t>ing</w:t>
      </w:r>
      <w:r w:rsidR="00207250" w:rsidRPr="009A50FA">
        <w:rPr>
          <w:rFonts w:ascii="Book Antiqua" w:hAnsi="Book Antiqua" w:cstheme="majorBidi"/>
          <w:sz w:val="24"/>
          <w:szCs w:val="24"/>
        </w:rPr>
        <w:t xml:space="preserve"> MD</w:t>
      </w:r>
      <w:r w:rsidR="00BD775E" w:rsidRPr="009A50FA">
        <w:rPr>
          <w:rFonts w:ascii="Book Antiqua" w:hAnsi="Book Antiqua" w:cstheme="majorBidi"/>
          <w:sz w:val="24"/>
          <w:szCs w:val="24"/>
        </w:rPr>
        <w:t>R</w:t>
      </w:r>
      <w:r w:rsidR="00207250" w:rsidRPr="009A50FA">
        <w:rPr>
          <w:rFonts w:ascii="Book Antiqua" w:hAnsi="Book Antiqua" w:cstheme="majorBidi"/>
          <w:sz w:val="24"/>
          <w:szCs w:val="24"/>
        </w:rPr>
        <w:t xml:space="preserve"> pathogens</w:t>
      </w:r>
      <w:r w:rsidR="00DD2CCB" w:rsidRPr="009A50FA">
        <w:rPr>
          <w:rFonts w:ascii="Book Antiqua" w:hAnsi="Book Antiqua" w:cstheme="majorBidi"/>
          <w:sz w:val="24"/>
          <w:szCs w:val="24"/>
          <w:vertAlign w:val="superscript"/>
        </w:rPr>
        <w:t>[</w:t>
      </w:r>
      <w:r w:rsidR="00D26309" w:rsidRPr="009A50FA">
        <w:rPr>
          <w:rFonts w:ascii="Book Antiqua" w:hAnsi="Book Antiqua" w:cstheme="majorBidi"/>
          <w:sz w:val="24"/>
          <w:szCs w:val="24"/>
          <w:vertAlign w:val="superscript"/>
        </w:rPr>
        <w:t>5</w:t>
      </w:r>
      <w:r w:rsidR="00BD775E" w:rsidRPr="009A50FA">
        <w:rPr>
          <w:rFonts w:ascii="Book Antiqua" w:hAnsi="Book Antiqua" w:cstheme="majorBidi"/>
          <w:sz w:val="24"/>
          <w:szCs w:val="24"/>
          <w:vertAlign w:val="superscript"/>
        </w:rPr>
        <w:t>0</w:t>
      </w:r>
      <w:r w:rsidR="00DD2CCB" w:rsidRPr="009A50FA">
        <w:rPr>
          <w:rFonts w:ascii="Book Antiqua" w:hAnsi="Book Antiqua" w:cstheme="majorBidi"/>
          <w:sz w:val="24"/>
          <w:szCs w:val="24"/>
          <w:vertAlign w:val="superscript"/>
        </w:rPr>
        <w:t>]</w:t>
      </w:r>
      <w:r w:rsidR="001E7F9B" w:rsidRPr="009A50FA">
        <w:rPr>
          <w:rFonts w:ascii="Book Antiqua" w:hAnsi="Book Antiqua" w:cstheme="majorBidi"/>
          <w:sz w:val="24"/>
          <w:szCs w:val="24"/>
        </w:rPr>
        <w:t xml:space="preserve">. </w:t>
      </w:r>
      <w:r w:rsidR="00CE2A03" w:rsidRPr="009A50FA">
        <w:rPr>
          <w:rFonts w:ascii="Book Antiqua" w:hAnsi="Book Antiqua" w:cstheme="majorBidi"/>
          <w:bCs/>
          <w:sz w:val="24"/>
          <w:szCs w:val="24"/>
        </w:rPr>
        <w:t>Many studies were conducted to evaluate the efficacy of tetracyc</w:t>
      </w:r>
      <w:r w:rsidR="00BB49A0" w:rsidRPr="009A50FA">
        <w:rPr>
          <w:rFonts w:ascii="Book Antiqua" w:hAnsi="Book Antiqua" w:cstheme="majorBidi"/>
          <w:bCs/>
          <w:sz w:val="24"/>
          <w:szCs w:val="24"/>
        </w:rPr>
        <w:t>l</w:t>
      </w:r>
      <w:r w:rsidR="00CE2A03" w:rsidRPr="009A50FA">
        <w:rPr>
          <w:rFonts w:ascii="Book Antiqua" w:hAnsi="Book Antiqua" w:cstheme="majorBidi"/>
          <w:bCs/>
          <w:sz w:val="24"/>
          <w:szCs w:val="24"/>
        </w:rPr>
        <w:t>ines main</w:t>
      </w:r>
      <w:r w:rsidR="00AB524B" w:rsidRPr="009A50FA">
        <w:rPr>
          <w:rFonts w:ascii="Book Antiqua" w:hAnsi="Book Antiqua" w:cstheme="majorBidi"/>
          <w:bCs/>
          <w:sz w:val="24"/>
          <w:szCs w:val="24"/>
        </w:rPr>
        <w:t>l</w:t>
      </w:r>
      <w:r w:rsidR="00CE2A03" w:rsidRPr="009A50FA">
        <w:rPr>
          <w:rFonts w:ascii="Book Antiqua" w:hAnsi="Book Antiqua" w:cstheme="majorBidi"/>
          <w:bCs/>
          <w:sz w:val="24"/>
          <w:szCs w:val="24"/>
        </w:rPr>
        <w:t>y tigecyc</w:t>
      </w:r>
      <w:r w:rsidR="00BB49A0" w:rsidRPr="009A50FA">
        <w:rPr>
          <w:rFonts w:ascii="Book Antiqua" w:hAnsi="Book Antiqua" w:cstheme="majorBidi"/>
          <w:bCs/>
          <w:sz w:val="24"/>
          <w:szCs w:val="24"/>
        </w:rPr>
        <w:t>l</w:t>
      </w:r>
      <w:r w:rsidR="00CE2A03" w:rsidRPr="009A50FA">
        <w:rPr>
          <w:rFonts w:ascii="Book Antiqua" w:hAnsi="Book Antiqua" w:cstheme="majorBidi"/>
          <w:bCs/>
          <w:sz w:val="24"/>
          <w:szCs w:val="24"/>
        </w:rPr>
        <w:t xml:space="preserve">ine in </w:t>
      </w:r>
      <w:r w:rsidR="00BB49A0" w:rsidRPr="009A50FA">
        <w:rPr>
          <w:rFonts w:ascii="Book Antiqua" w:hAnsi="Book Antiqua" w:cstheme="majorBidi"/>
          <w:bCs/>
          <w:sz w:val="24"/>
          <w:szCs w:val="24"/>
        </w:rPr>
        <w:t>treating</w:t>
      </w:r>
      <w:r w:rsidR="00CE2A03" w:rsidRPr="009A50FA">
        <w:rPr>
          <w:rFonts w:ascii="Book Antiqua" w:hAnsi="Book Antiqua" w:cstheme="majorBidi"/>
          <w:bCs/>
          <w:sz w:val="24"/>
          <w:szCs w:val="24"/>
        </w:rPr>
        <w:t xml:space="preserve"> CRE related sepsis.</w:t>
      </w:r>
      <w:r w:rsidRPr="009A50FA">
        <w:rPr>
          <w:rFonts w:ascii="Book Antiqua" w:hAnsi="Book Antiqua" w:cstheme="majorBidi"/>
          <w:bCs/>
          <w:sz w:val="24"/>
          <w:szCs w:val="24"/>
        </w:rPr>
        <w:t> </w:t>
      </w:r>
      <w:r w:rsidR="00F70B0E" w:rsidRPr="009A50FA">
        <w:rPr>
          <w:rFonts w:ascii="Book Antiqua" w:hAnsi="Book Antiqua" w:cstheme="majorBidi"/>
          <w:bCs/>
          <w:sz w:val="24"/>
          <w:szCs w:val="24"/>
        </w:rPr>
        <w:t>A systematic review demonstrated that tigecycline did not significantly improve sepsis related mortality</w:t>
      </w:r>
      <w:r w:rsidR="00DD2CCB" w:rsidRPr="009A50FA">
        <w:rPr>
          <w:rFonts w:ascii="Book Antiqua" w:hAnsi="Book Antiqua" w:cstheme="majorBidi"/>
          <w:bCs/>
          <w:sz w:val="24"/>
          <w:szCs w:val="24"/>
          <w:vertAlign w:val="superscript"/>
        </w:rPr>
        <w:t>[</w:t>
      </w:r>
      <w:r w:rsidR="00D26309" w:rsidRPr="009A50FA">
        <w:rPr>
          <w:rFonts w:ascii="Book Antiqua" w:hAnsi="Book Antiqua" w:cstheme="majorBidi"/>
          <w:bCs/>
          <w:sz w:val="24"/>
          <w:szCs w:val="24"/>
          <w:vertAlign w:val="superscript"/>
        </w:rPr>
        <w:t>5</w:t>
      </w:r>
      <w:r w:rsidR="00BD775E" w:rsidRPr="009A50FA">
        <w:rPr>
          <w:rFonts w:ascii="Book Antiqua" w:hAnsi="Book Antiqua" w:cstheme="majorBidi"/>
          <w:bCs/>
          <w:sz w:val="24"/>
          <w:szCs w:val="24"/>
          <w:vertAlign w:val="superscript"/>
        </w:rPr>
        <w:t>1</w:t>
      </w:r>
      <w:r w:rsidR="00DD2CCB" w:rsidRPr="009A50FA">
        <w:rPr>
          <w:rFonts w:ascii="Book Antiqua" w:hAnsi="Book Antiqua" w:cstheme="majorBidi"/>
          <w:bCs/>
          <w:sz w:val="24"/>
          <w:szCs w:val="24"/>
          <w:vertAlign w:val="superscript"/>
        </w:rPr>
        <w:t>]</w:t>
      </w:r>
      <w:r w:rsidR="00F70B0E" w:rsidRPr="00DC3981">
        <w:rPr>
          <w:rFonts w:ascii="Book Antiqua" w:hAnsi="Book Antiqua" w:cstheme="majorBidi"/>
          <w:bCs/>
          <w:sz w:val="24"/>
          <w:szCs w:val="24"/>
        </w:rPr>
        <w:t>.</w:t>
      </w:r>
      <w:r w:rsidR="00F70B0E" w:rsidRPr="009A50FA">
        <w:rPr>
          <w:rFonts w:ascii="Book Antiqua" w:hAnsi="Book Antiqua" w:cstheme="majorBidi"/>
          <w:bCs/>
          <w:sz w:val="24"/>
          <w:szCs w:val="24"/>
          <w:vertAlign w:val="superscript"/>
        </w:rPr>
        <w:t xml:space="preserve"> </w:t>
      </w:r>
      <w:r w:rsidR="00215CDA" w:rsidRPr="009A50FA">
        <w:rPr>
          <w:rFonts w:ascii="Book Antiqua" w:hAnsi="Book Antiqua" w:cstheme="majorBidi"/>
          <w:bCs/>
          <w:sz w:val="24"/>
          <w:szCs w:val="24"/>
        </w:rPr>
        <w:t xml:space="preserve">However, combination therapy </w:t>
      </w:r>
      <w:r w:rsidR="00D82431" w:rsidRPr="009A50FA">
        <w:rPr>
          <w:rFonts w:ascii="Book Antiqua" w:hAnsi="Book Antiqua" w:cstheme="majorBidi"/>
          <w:bCs/>
          <w:sz w:val="24"/>
          <w:szCs w:val="24"/>
        </w:rPr>
        <w:t>containing</w:t>
      </w:r>
      <w:r w:rsidR="001E7F9B" w:rsidRPr="009A50FA">
        <w:rPr>
          <w:rFonts w:ascii="Book Antiqua" w:hAnsi="Book Antiqua" w:cstheme="majorBidi"/>
          <w:bCs/>
          <w:sz w:val="24"/>
          <w:szCs w:val="24"/>
        </w:rPr>
        <w:t xml:space="preserve"> </w:t>
      </w:r>
      <w:r w:rsidR="00215CDA" w:rsidRPr="009A50FA">
        <w:rPr>
          <w:rFonts w:ascii="Book Antiqua" w:hAnsi="Book Antiqua" w:cstheme="majorBidi"/>
          <w:bCs/>
          <w:sz w:val="24"/>
          <w:szCs w:val="24"/>
        </w:rPr>
        <w:t>tigecyclin</w:t>
      </w:r>
      <w:r w:rsidR="00B625E0" w:rsidRPr="009A50FA">
        <w:rPr>
          <w:rFonts w:ascii="Book Antiqua" w:hAnsi="Book Antiqua" w:cstheme="majorBidi"/>
          <w:bCs/>
          <w:sz w:val="24"/>
          <w:szCs w:val="24"/>
        </w:rPr>
        <w:t>e</w:t>
      </w:r>
      <w:r w:rsidR="001E7F9B" w:rsidRPr="009A50FA">
        <w:rPr>
          <w:rFonts w:ascii="Book Antiqua" w:hAnsi="Book Antiqua" w:cstheme="majorBidi"/>
          <w:bCs/>
          <w:sz w:val="24"/>
          <w:szCs w:val="24"/>
        </w:rPr>
        <w:t xml:space="preserve"> </w:t>
      </w:r>
      <w:r w:rsidR="009072BC" w:rsidRPr="009A50FA">
        <w:rPr>
          <w:rFonts w:ascii="Book Antiqua" w:hAnsi="Book Antiqua" w:cstheme="majorBidi"/>
          <w:bCs/>
          <w:sz w:val="24"/>
          <w:szCs w:val="24"/>
        </w:rPr>
        <w:t xml:space="preserve">did </w:t>
      </w:r>
      <w:r w:rsidR="00D82431" w:rsidRPr="009A50FA">
        <w:rPr>
          <w:rFonts w:ascii="Book Antiqua" w:hAnsi="Book Antiqua" w:cstheme="majorBidi"/>
          <w:bCs/>
          <w:sz w:val="24"/>
          <w:szCs w:val="24"/>
        </w:rPr>
        <w:t>significantly</w:t>
      </w:r>
      <w:r w:rsidR="001E7F9B" w:rsidRPr="009A50FA">
        <w:rPr>
          <w:rFonts w:ascii="Book Antiqua" w:hAnsi="Book Antiqua" w:cstheme="majorBidi"/>
          <w:bCs/>
          <w:sz w:val="24"/>
          <w:szCs w:val="24"/>
        </w:rPr>
        <w:t xml:space="preserve"> </w:t>
      </w:r>
      <w:r w:rsidR="00215CDA" w:rsidRPr="009A50FA">
        <w:rPr>
          <w:rFonts w:ascii="Book Antiqua" w:hAnsi="Book Antiqua" w:cstheme="majorBidi"/>
          <w:bCs/>
          <w:sz w:val="24"/>
          <w:szCs w:val="24"/>
        </w:rPr>
        <w:t>improv</w:t>
      </w:r>
      <w:r w:rsidR="00D82431" w:rsidRPr="009A50FA">
        <w:rPr>
          <w:rFonts w:ascii="Book Antiqua" w:hAnsi="Book Antiqua" w:cstheme="majorBidi"/>
          <w:bCs/>
          <w:sz w:val="24"/>
          <w:szCs w:val="24"/>
        </w:rPr>
        <w:t>e</w:t>
      </w:r>
      <w:r w:rsidR="001E7F9B" w:rsidRPr="009A50FA">
        <w:rPr>
          <w:rFonts w:ascii="Book Antiqua" w:hAnsi="Book Antiqua" w:cstheme="majorBidi"/>
          <w:bCs/>
          <w:sz w:val="24"/>
          <w:szCs w:val="24"/>
        </w:rPr>
        <w:t xml:space="preserve"> </w:t>
      </w:r>
      <w:r w:rsidR="00215CDA" w:rsidRPr="009A50FA">
        <w:rPr>
          <w:rFonts w:ascii="Book Antiqua" w:hAnsi="Book Antiqua" w:cstheme="majorBidi"/>
          <w:bCs/>
          <w:sz w:val="24"/>
          <w:szCs w:val="24"/>
        </w:rPr>
        <w:t>survival</w:t>
      </w:r>
      <w:r w:rsidR="00B625E0" w:rsidRPr="009A50FA">
        <w:rPr>
          <w:rFonts w:ascii="Book Antiqua" w:hAnsi="Book Antiqua" w:cstheme="majorBidi"/>
          <w:bCs/>
          <w:sz w:val="24"/>
          <w:szCs w:val="24"/>
        </w:rPr>
        <w:t>.</w:t>
      </w:r>
      <w:r w:rsidR="001E7F9B" w:rsidRPr="009A50FA">
        <w:rPr>
          <w:rFonts w:ascii="Book Antiqua" w:hAnsi="Book Antiqua" w:cstheme="majorBidi"/>
          <w:bCs/>
          <w:sz w:val="24"/>
          <w:szCs w:val="24"/>
        </w:rPr>
        <w:t xml:space="preserve"> </w:t>
      </w:r>
      <w:r w:rsidR="009072BC" w:rsidRPr="009A50FA">
        <w:rPr>
          <w:rFonts w:ascii="Book Antiqua" w:hAnsi="Book Antiqua" w:cstheme="majorBidi"/>
          <w:bCs/>
          <w:sz w:val="24"/>
          <w:szCs w:val="24"/>
        </w:rPr>
        <w:t>In addition</w:t>
      </w:r>
      <w:r w:rsidR="001E7F9B" w:rsidRPr="009A50FA">
        <w:rPr>
          <w:rFonts w:ascii="Book Antiqua" w:hAnsi="Book Antiqua" w:cstheme="majorBidi"/>
          <w:bCs/>
          <w:sz w:val="24"/>
          <w:szCs w:val="24"/>
        </w:rPr>
        <w:t>,</w:t>
      </w:r>
      <w:r w:rsidR="00F63F55" w:rsidRPr="009A50FA">
        <w:rPr>
          <w:rFonts w:ascii="Book Antiqua" w:hAnsi="Book Antiqua" w:cstheme="majorBidi"/>
          <w:bCs/>
          <w:sz w:val="24"/>
          <w:szCs w:val="24"/>
        </w:rPr>
        <w:t xml:space="preserve"> it was found that administration of high</w:t>
      </w:r>
      <w:r w:rsidR="001E7F9B" w:rsidRPr="009A50FA">
        <w:rPr>
          <w:rFonts w:ascii="Book Antiqua" w:hAnsi="Book Antiqua" w:cstheme="majorBidi"/>
          <w:bCs/>
          <w:sz w:val="24"/>
          <w:szCs w:val="24"/>
        </w:rPr>
        <w:t xml:space="preserve"> </w:t>
      </w:r>
      <w:r w:rsidR="00F63F55" w:rsidRPr="009A50FA">
        <w:rPr>
          <w:rFonts w:ascii="Book Antiqua" w:hAnsi="Book Antiqua" w:cstheme="majorBidi"/>
          <w:bCs/>
          <w:sz w:val="24"/>
          <w:szCs w:val="24"/>
        </w:rPr>
        <w:t>dose</w:t>
      </w:r>
      <w:r w:rsidR="001E7F9B" w:rsidRPr="009A50FA">
        <w:rPr>
          <w:rFonts w:ascii="Book Antiqua" w:hAnsi="Book Antiqua" w:cstheme="majorBidi"/>
          <w:bCs/>
          <w:sz w:val="24"/>
          <w:szCs w:val="24"/>
        </w:rPr>
        <w:t xml:space="preserve"> </w:t>
      </w:r>
      <w:r w:rsidR="00F63F55" w:rsidRPr="009A50FA">
        <w:rPr>
          <w:rFonts w:ascii="Book Antiqua" w:hAnsi="Book Antiqua" w:cstheme="majorBidi"/>
          <w:bCs/>
          <w:sz w:val="24"/>
          <w:szCs w:val="24"/>
        </w:rPr>
        <w:t>regimen</w:t>
      </w:r>
      <w:r w:rsidR="001E7F9B" w:rsidRPr="009A50FA">
        <w:rPr>
          <w:rFonts w:ascii="Book Antiqua" w:hAnsi="Book Antiqua" w:cstheme="majorBidi"/>
          <w:bCs/>
          <w:sz w:val="24"/>
          <w:szCs w:val="24"/>
        </w:rPr>
        <w:t xml:space="preserve"> </w:t>
      </w:r>
      <w:r w:rsidR="00D82431" w:rsidRPr="009A50FA">
        <w:rPr>
          <w:rFonts w:ascii="Book Antiqua" w:hAnsi="Book Antiqua" w:cstheme="majorBidi"/>
          <w:bCs/>
          <w:sz w:val="24"/>
          <w:szCs w:val="24"/>
        </w:rPr>
        <w:t>was</w:t>
      </w:r>
      <w:r w:rsidR="001E7F9B" w:rsidRPr="009A50FA">
        <w:rPr>
          <w:rFonts w:ascii="Book Antiqua" w:hAnsi="Book Antiqua" w:cstheme="majorBidi"/>
          <w:bCs/>
          <w:sz w:val="24"/>
          <w:szCs w:val="24"/>
        </w:rPr>
        <w:t xml:space="preserve"> </w:t>
      </w:r>
      <w:r w:rsidR="00F63F55" w:rsidRPr="009A50FA">
        <w:rPr>
          <w:rFonts w:ascii="Book Antiqua" w:hAnsi="Book Antiqua" w:cstheme="majorBidi"/>
          <w:bCs/>
          <w:sz w:val="24"/>
          <w:szCs w:val="24"/>
        </w:rPr>
        <w:t>associated</w:t>
      </w:r>
      <w:r w:rsidR="001E7F9B" w:rsidRPr="009A50FA">
        <w:rPr>
          <w:rFonts w:ascii="Book Antiqua" w:hAnsi="Book Antiqua" w:cstheme="majorBidi"/>
          <w:bCs/>
          <w:sz w:val="24"/>
          <w:szCs w:val="24"/>
        </w:rPr>
        <w:t xml:space="preserve"> </w:t>
      </w:r>
      <w:r w:rsidR="00F63F55" w:rsidRPr="009A50FA">
        <w:rPr>
          <w:rFonts w:ascii="Book Antiqua" w:hAnsi="Book Antiqua" w:cstheme="majorBidi"/>
          <w:bCs/>
          <w:sz w:val="24"/>
          <w:szCs w:val="24"/>
        </w:rPr>
        <w:t>with</w:t>
      </w:r>
      <w:r w:rsidR="001E7F9B" w:rsidRPr="009A50FA">
        <w:rPr>
          <w:rFonts w:ascii="Book Antiqua" w:hAnsi="Book Antiqua" w:cstheme="majorBidi"/>
          <w:bCs/>
          <w:sz w:val="24"/>
          <w:szCs w:val="24"/>
        </w:rPr>
        <w:t xml:space="preserve"> </w:t>
      </w:r>
      <w:r w:rsidR="00F63F55" w:rsidRPr="009A50FA">
        <w:rPr>
          <w:rFonts w:ascii="Book Antiqua" w:hAnsi="Book Antiqua" w:cstheme="majorBidi"/>
          <w:bCs/>
          <w:sz w:val="24"/>
          <w:szCs w:val="24"/>
        </w:rPr>
        <w:t>better</w:t>
      </w:r>
      <w:r w:rsidR="001E7F9B" w:rsidRPr="009A50FA">
        <w:rPr>
          <w:rFonts w:ascii="Book Antiqua" w:hAnsi="Book Antiqua" w:cstheme="majorBidi"/>
          <w:bCs/>
          <w:sz w:val="24"/>
          <w:szCs w:val="24"/>
        </w:rPr>
        <w:t xml:space="preserve"> </w:t>
      </w:r>
      <w:r w:rsidR="00F63F55" w:rsidRPr="009A50FA">
        <w:rPr>
          <w:rFonts w:ascii="Book Antiqua" w:hAnsi="Book Antiqua" w:cstheme="majorBidi"/>
          <w:bCs/>
          <w:sz w:val="24"/>
          <w:szCs w:val="24"/>
        </w:rPr>
        <w:t>outcome</w:t>
      </w:r>
      <w:r w:rsidR="001E7F9B" w:rsidRPr="009A50FA">
        <w:rPr>
          <w:rFonts w:ascii="Book Antiqua" w:hAnsi="Book Antiqua" w:cstheme="majorBidi"/>
          <w:bCs/>
          <w:sz w:val="24"/>
          <w:szCs w:val="24"/>
        </w:rPr>
        <w:t xml:space="preserve"> </w:t>
      </w:r>
      <w:r w:rsidR="00F63F55" w:rsidRPr="009A50FA">
        <w:rPr>
          <w:rFonts w:ascii="Book Antiqua" w:hAnsi="Book Antiqua" w:cstheme="majorBidi"/>
          <w:bCs/>
          <w:sz w:val="24"/>
          <w:szCs w:val="24"/>
        </w:rPr>
        <w:t>compar</w:t>
      </w:r>
      <w:r w:rsidR="00D82431" w:rsidRPr="009A50FA">
        <w:rPr>
          <w:rFonts w:ascii="Book Antiqua" w:hAnsi="Book Antiqua" w:cstheme="majorBidi"/>
          <w:bCs/>
          <w:sz w:val="24"/>
          <w:szCs w:val="24"/>
        </w:rPr>
        <w:t>ed</w:t>
      </w:r>
      <w:r w:rsidR="001E7F9B" w:rsidRPr="009A50FA">
        <w:rPr>
          <w:rFonts w:ascii="Book Antiqua" w:hAnsi="Book Antiqua" w:cstheme="majorBidi"/>
          <w:bCs/>
          <w:sz w:val="24"/>
          <w:szCs w:val="24"/>
        </w:rPr>
        <w:t xml:space="preserve"> </w:t>
      </w:r>
      <w:r w:rsidR="00D82431" w:rsidRPr="009A50FA">
        <w:rPr>
          <w:rFonts w:ascii="Book Antiqua" w:hAnsi="Book Antiqua" w:cstheme="majorBidi"/>
          <w:bCs/>
          <w:sz w:val="24"/>
          <w:szCs w:val="24"/>
        </w:rPr>
        <w:t>to</w:t>
      </w:r>
      <w:r w:rsidR="001E7F9B" w:rsidRPr="009A50FA">
        <w:rPr>
          <w:rFonts w:ascii="Book Antiqua" w:hAnsi="Book Antiqua" w:cstheme="majorBidi"/>
          <w:bCs/>
          <w:sz w:val="24"/>
          <w:szCs w:val="24"/>
        </w:rPr>
        <w:t xml:space="preserve"> </w:t>
      </w:r>
      <w:r w:rsidR="00F63F55" w:rsidRPr="009A50FA">
        <w:rPr>
          <w:rFonts w:ascii="Book Antiqua" w:hAnsi="Book Antiqua" w:cstheme="majorBidi"/>
          <w:bCs/>
          <w:sz w:val="24"/>
          <w:szCs w:val="24"/>
        </w:rPr>
        <w:t>standard</w:t>
      </w:r>
      <w:r w:rsidR="001E7F9B" w:rsidRPr="009A50FA">
        <w:rPr>
          <w:rFonts w:ascii="Book Antiqua" w:hAnsi="Book Antiqua" w:cstheme="majorBidi"/>
          <w:bCs/>
          <w:sz w:val="24"/>
          <w:szCs w:val="24"/>
        </w:rPr>
        <w:t xml:space="preserve"> </w:t>
      </w:r>
      <w:r w:rsidR="00F63F55" w:rsidRPr="009A50FA">
        <w:rPr>
          <w:rFonts w:ascii="Book Antiqua" w:hAnsi="Book Antiqua" w:cstheme="majorBidi"/>
          <w:bCs/>
          <w:sz w:val="24"/>
          <w:szCs w:val="24"/>
        </w:rPr>
        <w:t>dose</w:t>
      </w:r>
      <w:r w:rsidR="001E7F9B" w:rsidRPr="009A50FA">
        <w:rPr>
          <w:rFonts w:ascii="Book Antiqua" w:hAnsi="Book Antiqua" w:cstheme="majorBidi"/>
          <w:bCs/>
          <w:sz w:val="24"/>
          <w:szCs w:val="24"/>
        </w:rPr>
        <w:t xml:space="preserve"> </w:t>
      </w:r>
      <w:r w:rsidR="00B625E0" w:rsidRPr="009A50FA">
        <w:rPr>
          <w:rFonts w:ascii="Book Antiqua" w:hAnsi="Book Antiqua" w:cstheme="majorBidi"/>
          <w:bCs/>
          <w:sz w:val="24"/>
          <w:szCs w:val="24"/>
        </w:rPr>
        <w:t>tigecycline in</w:t>
      </w:r>
      <w:r w:rsidR="00F63F55" w:rsidRPr="009A50FA">
        <w:rPr>
          <w:rFonts w:ascii="Book Antiqua" w:hAnsi="Book Antiqua" w:cstheme="majorBidi"/>
          <w:bCs/>
          <w:sz w:val="24"/>
          <w:szCs w:val="24"/>
        </w:rPr>
        <w:t xml:space="preserve"> combination</w:t>
      </w:r>
      <w:r w:rsidR="001E7F9B" w:rsidRPr="009A50FA">
        <w:rPr>
          <w:rFonts w:ascii="Book Antiqua" w:hAnsi="Book Antiqua" w:cstheme="majorBidi"/>
          <w:bCs/>
          <w:sz w:val="24"/>
          <w:szCs w:val="24"/>
        </w:rPr>
        <w:t xml:space="preserve"> </w:t>
      </w:r>
      <w:r w:rsidR="00F63F55" w:rsidRPr="009A50FA">
        <w:rPr>
          <w:rFonts w:ascii="Book Antiqua" w:hAnsi="Book Antiqua" w:cstheme="majorBidi"/>
          <w:bCs/>
          <w:sz w:val="24"/>
          <w:szCs w:val="24"/>
        </w:rPr>
        <w:t>therapy</w:t>
      </w:r>
      <w:r w:rsidR="00CC6302" w:rsidRPr="009A50FA">
        <w:rPr>
          <w:rFonts w:ascii="Book Antiqua" w:hAnsi="Book Antiqua" w:cstheme="majorBidi"/>
          <w:bCs/>
          <w:sz w:val="24"/>
          <w:szCs w:val="24"/>
        </w:rPr>
        <w:t>.</w:t>
      </w:r>
      <w:r w:rsidR="009072BC" w:rsidRPr="009A50FA">
        <w:rPr>
          <w:rFonts w:ascii="Book Antiqua" w:hAnsi="Book Antiqua" w:cstheme="majorBidi"/>
          <w:bCs/>
          <w:sz w:val="24"/>
          <w:szCs w:val="24"/>
        </w:rPr>
        <w:t xml:space="preserve"> </w:t>
      </w:r>
    </w:p>
    <w:p w14:paraId="16D6B732" w14:textId="0EC31596" w:rsidR="00C1590A" w:rsidRPr="00DC3981" w:rsidRDefault="00D82431" w:rsidP="00DC3981">
      <w:pPr>
        <w:spacing w:after="0" w:line="360" w:lineRule="auto"/>
        <w:ind w:firstLineChars="200" w:firstLine="480"/>
        <w:jc w:val="both"/>
        <w:rPr>
          <w:rFonts w:ascii="Book Antiqua" w:hAnsi="Book Antiqua" w:cstheme="majorBidi"/>
          <w:bCs/>
          <w:sz w:val="24"/>
          <w:szCs w:val="24"/>
          <w:lang w:bidi="ar-BH"/>
        </w:rPr>
      </w:pPr>
      <w:r w:rsidRPr="009A50FA">
        <w:rPr>
          <w:rFonts w:ascii="Book Antiqua" w:hAnsi="Book Antiqua" w:cstheme="majorBidi"/>
          <w:bCs/>
          <w:sz w:val="24"/>
          <w:szCs w:val="24"/>
        </w:rPr>
        <w:t>A</w:t>
      </w:r>
      <w:r w:rsidR="00CC6302" w:rsidRPr="009A50FA">
        <w:rPr>
          <w:rFonts w:ascii="Book Antiqua" w:hAnsi="Book Antiqua" w:cstheme="majorBidi"/>
          <w:bCs/>
          <w:sz w:val="24"/>
          <w:szCs w:val="24"/>
        </w:rPr>
        <w:t>dmi</w:t>
      </w:r>
      <w:r w:rsidRPr="009A50FA">
        <w:rPr>
          <w:rFonts w:ascii="Book Antiqua" w:hAnsi="Book Antiqua" w:cstheme="majorBidi"/>
          <w:bCs/>
          <w:sz w:val="24"/>
          <w:szCs w:val="24"/>
        </w:rPr>
        <w:t>n</w:t>
      </w:r>
      <w:r w:rsidR="00CC6302" w:rsidRPr="009A50FA">
        <w:rPr>
          <w:rFonts w:ascii="Book Antiqua" w:hAnsi="Book Antiqua" w:cstheme="majorBidi"/>
          <w:bCs/>
          <w:sz w:val="24"/>
          <w:szCs w:val="24"/>
        </w:rPr>
        <w:t>i</w:t>
      </w:r>
      <w:r w:rsidRPr="009A50FA">
        <w:rPr>
          <w:rFonts w:ascii="Book Antiqua" w:hAnsi="Book Antiqua" w:cstheme="majorBidi"/>
          <w:bCs/>
          <w:sz w:val="24"/>
          <w:szCs w:val="24"/>
        </w:rPr>
        <w:t>st</w:t>
      </w:r>
      <w:r w:rsidR="00CC6302" w:rsidRPr="009A50FA">
        <w:rPr>
          <w:rFonts w:ascii="Book Antiqua" w:hAnsi="Book Antiqua" w:cstheme="majorBidi"/>
          <w:bCs/>
          <w:sz w:val="24"/>
          <w:szCs w:val="24"/>
        </w:rPr>
        <w:t>ration of tigecyclin</w:t>
      </w:r>
      <w:r w:rsidR="00B625E0" w:rsidRPr="009A50FA">
        <w:rPr>
          <w:rFonts w:ascii="Book Antiqua" w:hAnsi="Book Antiqua" w:cstheme="majorBidi"/>
          <w:bCs/>
          <w:sz w:val="24"/>
          <w:szCs w:val="24"/>
        </w:rPr>
        <w:t>e</w:t>
      </w:r>
      <w:r w:rsidR="001E7F9B" w:rsidRPr="009A50FA">
        <w:rPr>
          <w:rFonts w:ascii="Book Antiqua" w:hAnsi="Book Antiqua" w:cstheme="majorBidi"/>
          <w:bCs/>
          <w:sz w:val="24"/>
          <w:szCs w:val="24"/>
        </w:rPr>
        <w:t xml:space="preserve"> </w:t>
      </w:r>
      <w:r w:rsidR="00CC6302" w:rsidRPr="009A50FA">
        <w:rPr>
          <w:rFonts w:ascii="Book Antiqua" w:hAnsi="Book Antiqua" w:cstheme="majorBidi"/>
          <w:bCs/>
          <w:sz w:val="24"/>
          <w:szCs w:val="24"/>
        </w:rPr>
        <w:t>monotherapy</w:t>
      </w:r>
      <w:r w:rsidR="001E7F9B" w:rsidRPr="009A50FA">
        <w:rPr>
          <w:rFonts w:ascii="Book Antiqua" w:hAnsi="Book Antiqua" w:cstheme="majorBidi"/>
          <w:bCs/>
          <w:sz w:val="24"/>
          <w:szCs w:val="24"/>
        </w:rPr>
        <w:t xml:space="preserve"> </w:t>
      </w:r>
      <w:r w:rsidR="00CC6302" w:rsidRPr="009A50FA">
        <w:rPr>
          <w:rFonts w:ascii="Book Antiqua" w:hAnsi="Book Antiqua" w:cstheme="majorBidi"/>
          <w:bCs/>
          <w:sz w:val="24"/>
          <w:szCs w:val="24"/>
        </w:rPr>
        <w:t>was</w:t>
      </w:r>
      <w:r w:rsidR="001E7F9B" w:rsidRPr="009A50FA">
        <w:rPr>
          <w:rFonts w:ascii="Book Antiqua" w:hAnsi="Book Antiqua" w:cstheme="majorBidi"/>
          <w:bCs/>
          <w:sz w:val="24"/>
          <w:szCs w:val="24"/>
        </w:rPr>
        <w:t xml:space="preserve"> </w:t>
      </w:r>
      <w:r w:rsidR="00CC6302" w:rsidRPr="009A50FA">
        <w:rPr>
          <w:rFonts w:ascii="Book Antiqua" w:hAnsi="Book Antiqua" w:cstheme="majorBidi"/>
          <w:bCs/>
          <w:sz w:val="24"/>
          <w:szCs w:val="24"/>
        </w:rPr>
        <w:t>associated</w:t>
      </w:r>
      <w:r w:rsidR="001E7F9B" w:rsidRPr="009A50FA">
        <w:rPr>
          <w:rFonts w:ascii="Book Antiqua" w:hAnsi="Book Antiqua" w:cstheme="majorBidi"/>
          <w:bCs/>
          <w:sz w:val="24"/>
          <w:szCs w:val="24"/>
        </w:rPr>
        <w:t xml:space="preserve"> </w:t>
      </w:r>
      <w:r w:rsidR="00CC6302" w:rsidRPr="009A50FA">
        <w:rPr>
          <w:rFonts w:ascii="Book Antiqua" w:hAnsi="Book Antiqua" w:cstheme="majorBidi"/>
          <w:bCs/>
          <w:sz w:val="24"/>
          <w:szCs w:val="24"/>
        </w:rPr>
        <w:t>with</w:t>
      </w:r>
      <w:r w:rsidR="001E7F9B" w:rsidRPr="009A50FA">
        <w:rPr>
          <w:rFonts w:ascii="Book Antiqua" w:hAnsi="Book Antiqua" w:cstheme="majorBidi"/>
          <w:bCs/>
          <w:sz w:val="24"/>
          <w:szCs w:val="24"/>
        </w:rPr>
        <w:t xml:space="preserve"> </w:t>
      </w:r>
      <w:r w:rsidR="009072BC" w:rsidRPr="009A50FA">
        <w:rPr>
          <w:rFonts w:ascii="Book Antiqua" w:hAnsi="Book Antiqua" w:cstheme="majorBidi"/>
          <w:bCs/>
          <w:sz w:val="24"/>
          <w:szCs w:val="24"/>
        </w:rPr>
        <w:t xml:space="preserve">a </w:t>
      </w:r>
      <w:r w:rsidR="00CC6302" w:rsidRPr="009A50FA">
        <w:rPr>
          <w:rFonts w:ascii="Book Antiqua" w:hAnsi="Book Antiqua" w:cstheme="majorBidi"/>
          <w:bCs/>
          <w:sz w:val="24"/>
          <w:szCs w:val="24"/>
        </w:rPr>
        <w:t>high</w:t>
      </w:r>
      <w:r w:rsidR="001E7F9B" w:rsidRPr="009A50FA">
        <w:rPr>
          <w:rFonts w:ascii="Book Antiqua" w:hAnsi="Book Antiqua" w:cstheme="majorBidi"/>
          <w:bCs/>
          <w:sz w:val="24"/>
          <w:szCs w:val="24"/>
        </w:rPr>
        <w:t xml:space="preserve"> </w:t>
      </w:r>
      <w:r w:rsidR="00CC6302" w:rsidRPr="009A50FA">
        <w:rPr>
          <w:rFonts w:ascii="Book Antiqua" w:hAnsi="Book Antiqua" w:cstheme="majorBidi"/>
          <w:bCs/>
          <w:sz w:val="24"/>
          <w:szCs w:val="24"/>
        </w:rPr>
        <w:t>mortality rate</w:t>
      </w:r>
      <w:r w:rsidR="00DD2CCB" w:rsidRPr="009A50FA">
        <w:rPr>
          <w:rFonts w:ascii="Book Antiqua" w:hAnsi="Book Antiqua" w:cstheme="majorBidi"/>
          <w:sz w:val="24"/>
          <w:szCs w:val="24"/>
          <w:vertAlign w:val="superscript"/>
        </w:rPr>
        <w:t>[</w:t>
      </w:r>
      <w:r w:rsidR="001C7B8E" w:rsidRPr="009A50FA">
        <w:rPr>
          <w:rFonts w:ascii="Book Antiqua" w:hAnsi="Book Antiqua" w:cstheme="majorBidi"/>
          <w:sz w:val="24"/>
          <w:szCs w:val="24"/>
          <w:vertAlign w:val="superscript"/>
        </w:rPr>
        <w:t>5</w:t>
      </w:r>
      <w:r w:rsidR="00BD775E" w:rsidRPr="009A50FA">
        <w:rPr>
          <w:rFonts w:ascii="Book Antiqua" w:hAnsi="Book Antiqua" w:cstheme="majorBidi"/>
          <w:sz w:val="24"/>
          <w:szCs w:val="24"/>
          <w:vertAlign w:val="superscript"/>
        </w:rPr>
        <w:t>2</w:t>
      </w:r>
      <w:r w:rsidR="00DD2CCB" w:rsidRPr="009A50FA">
        <w:rPr>
          <w:rFonts w:ascii="Book Antiqua" w:hAnsi="Book Antiqua" w:cstheme="majorBidi"/>
          <w:sz w:val="24"/>
          <w:szCs w:val="24"/>
          <w:vertAlign w:val="superscript"/>
        </w:rPr>
        <w:t>]</w:t>
      </w:r>
      <w:r w:rsidR="00B625E0" w:rsidRPr="009A50FA">
        <w:rPr>
          <w:rFonts w:ascii="Book Antiqua" w:hAnsi="Book Antiqua" w:cstheme="majorBidi"/>
          <w:sz w:val="24"/>
          <w:szCs w:val="24"/>
        </w:rPr>
        <w:t>.</w:t>
      </w:r>
      <w:r w:rsidR="00DC3981">
        <w:rPr>
          <w:rFonts w:ascii="Book Antiqua" w:hAnsi="Book Antiqua" w:cstheme="majorBidi" w:hint="eastAsia"/>
          <w:sz w:val="24"/>
          <w:szCs w:val="24"/>
          <w:lang w:eastAsia="zh-CN"/>
        </w:rPr>
        <w:t xml:space="preserve"> </w:t>
      </w:r>
      <w:r w:rsidR="00F25C2B" w:rsidRPr="009A50FA">
        <w:rPr>
          <w:rFonts w:ascii="Book Antiqua" w:hAnsi="Book Antiqua" w:cstheme="majorBidi"/>
          <w:bCs/>
          <w:sz w:val="24"/>
          <w:szCs w:val="24"/>
          <w:lang w:bidi="ar-BH"/>
        </w:rPr>
        <w:t>Tigecycline might have a role</w:t>
      </w:r>
      <w:r w:rsidR="00490E57" w:rsidRPr="009A50FA">
        <w:rPr>
          <w:rFonts w:ascii="Book Antiqua" w:hAnsi="Book Antiqua" w:cstheme="majorBidi"/>
          <w:bCs/>
          <w:sz w:val="24"/>
          <w:szCs w:val="24"/>
          <w:lang w:bidi="ar-BH"/>
        </w:rPr>
        <w:t xml:space="preserve"> in </w:t>
      </w:r>
      <w:r w:rsidR="00F25C2B" w:rsidRPr="009A50FA">
        <w:rPr>
          <w:rFonts w:ascii="Book Antiqua" w:hAnsi="Book Antiqua" w:cstheme="majorBidi"/>
          <w:bCs/>
          <w:sz w:val="24"/>
          <w:szCs w:val="24"/>
          <w:lang w:bidi="ar-BH"/>
        </w:rPr>
        <w:t xml:space="preserve">the </w:t>
      </w:r>
      <w:r w:rsidR="00490E57" w:rsidRPr="009A50FA">
        <w:rPr>
          <w:rFonts w:ascii="Book Antiqua" w:hAnsi="Book Antiqua" w:cstheme="majorBidi"/>
          <w:bCs/>
          <w:sz w:val="24"/>
          <w:szCs w:val="24"/>
          <w:lang w:bidi="ar-BH"/>
        </w:rPr>
        <w:t xml:space="preserve">treatment of CRE if </w:t>
      </w:r>
      <w:r w:rsidR="001E7F9B" w:rsidRPr="009A50FA">
        <w:rPr>
          <w:rFonts w:ascii="Book Antiqua" w:hAnsi="Book Antiqua" w:cstheme="majorBidi"/>
          <w:bCs/>
          <w:sz w:val="24"/>
          <w:szCs w:val="24"/>
          <w:lang w:bidi="ar-BH"/>
        </w:rPr>
        <w:t>it</w:t>
      </w:r>
      <w:r w:rsidR="00F25C2B" w:rsidRPr="009A50FA">
        <w:rPr>
          <w:rFonts w:ascii="Book Antiqua" w:hAnsi="Book Antiqua" w:cstheme="majorBidi"/>
          <w:bCs/>
          <w:sz w:val="24"/>
          <w:szCs w:val="24"/>
          <w:lang w:bidi="ar-BH"/>
        </w:rPr>
        <w:t xml:space="preserve"> i</w:t>
      </w:r>
      <w:r w:rsidR="001E7F9B" w:rsidRPr="009A50FA">
        <w:rPr>
          <w:rFonts w:ascii="Book Antiqua" w:hAnsi="Book Antiqua" w:cstheme="majorBidi"/>
          <w:bCs/>
          <w:sz w:val="24"/>
          <w:szCs w:val="24"/>
          <w:lang w:bidi="ar-BH"/>
        </w:rPr>
        <w:t>s</w:t>
      </w:r>
      <w:r w:rsidR="00490E57" w:rsidRPr="009A50FA">
        <w:rPr>
          <w:rFonts w:ascii="Book Antiqua" w:hAnsi="Book Antiqua" w:cstheme="majorBidi"/>
          <w:bCs/>
          <w:sz w:val="24"/>
          <w:szCs w:val="24"/>
          <w:lang w:bidi="ar-BH"/>
        </w:rPr>
        <w:t xml:space="preserve"> used as</w:t>
      </w:r>
      <w:r w:rsidR="00B625E0" w:rsidRPr="009A50FA">
        <w:rPr>
          <w:rFonts w:ascii="Book Antiqua" w:hAnsi="Book Antiqua" w:cstheme="majorBidi"/>
          <w:bCs/>
          <w:sz w:val="24"/>
          <w:szCs w:val="24"/>
          <w:lang w:bidi="ar-BH"/>
        </w:rPr>
        <w:t xml:space="preserve"> a</w:t>
      </w:r>
      <w:r w:rsidR="00490E57" w:rsidRPr="009A50FA">
        <w:rPr>
          <w:rFonts w:ascii="Book Antiqua" w:hAnsi="Book Antiqua" w:cstheme="majorBidi"/>
          <w:bCs/>
          <w:sz w:val="24"/>
          <w:szCs w:val="24"/>
          <w:lang w:bidi="ar-BH"/>
        </w:rPr>
        <w:t xml:space="preserve"> part of </w:t>
      </w:r>
      <w:r w:rsidR="00B625E0" w:rsidRPr="009A50FA">
        <w:rPr>
          <w:rFonts w:ascii="Book Antiqua" w:hAnsi="Book Antiqua" w:cstheme="majorBidi"/>
          <w:bCs/>
          <w:sz w:val="24"/>
          <w:szCs w:val="24"/>
          <w:lang w:bidi="ar-BH"/>
        </w:rPr>
        <w:t>combination</w:t>
      </w:r>
      <w:r w:rsidR="00490E57" w:rsidRPr="009A50FA">
        <w:rPr>
          <w:rFonts w:ascii="Book Antiqua" w:hAnsi="Book Antiqua" w:cstheme="majorBidi"/>
          <w:bCs/>
          <w:sz w:val="24"/>
          <w:szCs w:val="24"/>
          <w:lang w:bidi="ar-BH"/>
        </w:rPr>
        <w:t xml:space="preserve"> therapy particularly with aminoglycoside group or colistin</w:t>
      </w:r>
      <w:r w:rsidR="00DD2CCB" w:rsidRPr="009A50FA">
        <w:rPr>
          <w:rFonts w:ascii="Book Antiqua" w:hAnsi="Book Antiqua" w:cstheme="majorBidi"/>
          <w:bCs/>
          <w:sz w:val="24"/>
          <w:szCs w:val="24"/>
          <w:vertAlign w:val="superscript"/>
          <w:lang w:bidi="ar-BH"/>
        </w:rPr>
        <w:t>[</w:t>
      </w:r>
      <w:r w:rsidR="001C7B8E" w:rsidRPr="009A50FA">
        <w:rPr>
          <w:rFonts w:ascii="Book Antiqua" w:hAnsi="Book Antiqua" w:cstheme="majorBidi"/>
          <w:bCs/>
          <w:sz w:val="24"/>
          <w:szCs w:val="24"/>
          <w:vertAlign w:val="superscript"/>
          <w:lang w:bidi="ar-BH"/>
        </w:rPr>
        <w:t>5</w:t>
      </w:r>
      <w:r w:rsidR="00BD775E" w:rsidRPr="009A50FA">
        <w:rPr>
          <w:rFonts w:ascii="Book Antiqua" w:hAnsi="Book Antiqua" w:cstheme="majorBidi"/>
          <w:bCs/>
          <w:sz w:val="24"/>
          <w:szCs w:val="24"/>
          <w:vertAlign w:val="superscript"/>
          <w:lang w:bidi="ar-BH"/>
        </w:rPr>
        <w:t>2</w:t>
      </w:r>
      <w:r w:rsidR="00DD2CCB" w:rsidRPr="009A50FA">
        <w:rPr>
          <w:rFonts w:ascii="Book Antiqua" w:hAnsi="Book Antiqua" w:cstheme="majorBidi"/>
          <w:bCs/>
          <w:sz w:val="24"/>
          <w:szCs w:val="24"/>
          <w:vertAlign w:val="superscript"/>
          <w:lang w:bidi="ar-BH"/>
        </w:rPr>
        <w:t>]</w:t>
      </w:r>
      <w:r w:rsidR="00C1590A" w:rsidRPr="009A50FA">
        <w:rPr>
          <w:rFonts w:ascii="Book Antiqua" w:hAnsi="Book Antiqua" w:cstheme="majorBidi"/>
          <w:bCs/>
          <w:sz w:val="24"/>
          <w:szCs w:val="24"/>
          <w:lang w:bidi="ar-BH"/>
        </w:rPr>
        <w:t>.</w:t>
      </w:r>
      <w:r w:rsidR="00DC3981">
        <w:rPr>
          <w:rFonts w:ascii="Book Antiqua" w:hAnsi="Book Antiqua" w:cstheme="majorBidi" w:hint="eastAsia"/>
          <w:bCs/>
          <w:sz w:val="24"/>
          <w:szCs w:val="24"/>
          <w:lang w:eastAsia="zh-CN" w:bidi="ar-BH"/>
        </w:rPr>
        <w:t xml:space="preserve"> </w:t>
      </w:r>
      <w:r w:rsidR="00C1590A" w:rsidRPr="009A50FA">
        <w:rPr>
          <w:rFonts w:ascii="Book Antiqua" w:hAnsi="Book Antiqua" w:cstheme="majorBidi"/>
          <w:sz w:val="24"/>
          <w:szCs w:val="24"/>
        </w:rPr>
        <w:t xml:space="preserve">Other tetracyclines, minocycline and eravacycline, are also studied in the treatment of CRE. Although high dose intravenous minocycline (200 mg twice daily) can be effective in carbapenem resistant </w:t>
      </w:r>
      <w:r w:rsidR="00C1590A" w:rsidRPr="009A50FA">
        <w:rPr>
          <w:rFonts w:ascii="Book Antiqua" w:hAnsi="Book Antiqua" w:cstheme="majorBidi"/>
          <w:i/>
          <w:iCs/>
          <w:sz w:val="24"/>
          <w:szCs w:val="24"/>
        </w:rPr>
        <w:t>A.</w:t>
      </w:r>
      <w:r w:rsidR="001E7F9B" w:rsidRPr="009A50FA">
        <w:rPr>
          <w:rFonts w:ascii="Book Antiqua" w:hAnsi="Book Antiqua" w:cstheme="majorBidi"/>
          <w:i/>
          <w:iCs/>
          <w:sz w:val="24"/>
          <w:szCs w:val="24"/>
        </w:rPr>
        <w:t xml:space="preserve"> </w:t>
      </w:r>
      <w:r w:rsidR="00C1590A" w:rsidRPr="009A50FA">
        <w:rPr>
          <w:rFonts w:ascii="Book Antiqua" w:hAnsi="Book Antiqua" w:cstheme="majorBidi"/>
          <w:i/>
          <w:iCs/>
          <w:sz w:val="24"/>
          <w:szCs w:val="24"/>
        </w:rPr>
        <w:t>baumannii</w:t>
      </w:r>
      <w:r w:rsidR="00C1590A" w:rsidRPr="009A50FA">
        <w:rPr>
          <w:rFonts w:ascii="Book Antiqua" w:hAnsi="Book Antiqua" w:cstheme="majorBidi"/>
          <w:sz w:val="24"/>
          <w:szCs w:val="24"/>
        </w:rPr>
        <w:t xml:space="preserve"> up to 74%, its efficacy is less when dealing with CRE with only 12% of </w:t>
      </w:r>
      <w:r w:rsidR="000E2DE2" w:rsidRPr="009A50FA">
        <w:rPr>
          <w:rFonts w:ascii="Book Antiqua" w:hAnsi="Book Antiqua" w:cstheme="majorBidi"/>
          <w:sz w:val="24"/>
          <w:szCs w:val="24"/>
        </w:rPr>
        <w:t xml:space="preserve">the </w:t>
      </w:r>
      <w:r w:rsidR="00DD2CCB" w:rsidRPr="009A50FA">
        <w:rPr>
          <w:rFonts w:ascii="Book Antiqua" w:hAnsi="Book Antiqua" w:cstheme="majorBidi"/>
          <w:sz w:val="24"/>
          <w:szCs w:val="24"/>
        </w:rPr>
        <w:t xml:space="preserve">CRE susceptible to </w:t>
      </w:r>
      <w:r w:rsidR="00DC3981">
        <w:rPr>
          <w:rFonts w:ascii="Book Antiqua" w:hAnsi="Book Antiqua" w:cstheme="majorBidi"/>
          <w:sz w:val="24"/>
          <w:szCs w:val="24"/>
        </w:rPr>
        <w:t>minocycline</w:t>
      </w:r>
      <w:r w:rsidR="00DD2CCB" w:rsidRPr="009A50FA">
        <w:rPr>
          <w:rFonts w:ascii="Book Antiqua" w:hAnsi="Book Antiqua" w:cstheme="majorBidi"/>
          <w:sz w:val="24"/>
          <w:szCs w:val="24"/>
          <w:vertAlign w:val="superscript"/>
        </w:rPr>
        <w:t>[</w:t>
      </w:r>
      <w:r w:rsidR="00FC5915" w:rsidRPr="009A50FA">
        <w:rPr>
          <w:rFonts w:ascii="Book Antiqua" w:hAnsi="Book Antiqua" w:cstheme="majorBidi"/>
          <w:sz w:val="24"/>
          <w:szCs w:val="24"/>
          <w:vertAlign w:val="superscript"/>
        </w:rPr>
        <w:t>5</w:t>
      </w:r>
      <w:r w:rsidR="00BD775E" w:rsidRPr="009A50FA">
        <w:rPr>
          <w:rFonts w:ascii="Book Antiqua" w:hAnsi="Book Antiqua" w:cstheme="majorBidi"/>
          <w:sz w:val="24"/>
          <w:szCs w:val="24"/>
          <w:vertAlign w:val="superscript"/>
        </w:rPr>
        <w:t>3</w:t>
      </w:r>
      <w:r w:rsidR="00DD2CCB" w:rsidRPr="009A50FA">
        <w:rPr>
          <w:rFonts w:ascii="Book Antiqua" w:hAnsi="Book Antiqua" w:cstheme="majorBidi"/>
          <w:sz w:val="24"/>
          <w:szCs w:val="24"/>
          <w:vertAlign w:val="superscript"/>
        </w:rPr>
        <w:t>]</w:t>
      </w:r>
      <w:r w:rsidR="00C1590A" w:rsidRPr="009A50FA">
        <w:rPr>
          <w:rFonts w:ascii="Book Antiqua" w:hAnsi="Book Antiqua" w:cstheme="majorBidi"/>
          <w:sz w:val="24"/>
          <w:szCs w:val="24"/>
        </w:rPr>
        <w:t>. Another promising agent is eravacycline, belonging to the fluorocyclines. In vitro it showed a potent effectiveness to MDR</w:t>
      </w:r>
      <w:r w:rsidR="001E7F9B" w:rsidRPr="009A50FA">
        <w:rPr>
          <w:rFonts w:ascii="Book Antiqua" w:hAnsi="Book Antiqua" w:cstheme="majorBidi"/>
          <w:sz w:val="24"/>
          <w:szCs w:val="24"/>
        </w:rPr>
        <w:t xml:space="preserve"> </w:t>
      </w:r>
      <w:r w:rsidR="00DC3981">
        <w:rPr>
          <w:rFonts w:ascii="Book Antiqua" w:hAnsi="Book Antiqua" w:cstheme="majorBidi"/>
          <w:sz w:val="24"/>
          <w:szCs w:val="24"/>
        </w:rPr>
        <w:t>organisms</w:t>
      </w:r>
      <w:r w:rsidR="00DD2CCB" w:rsidRPr="009A50FA">
        <w:rPr>
          <w:rFonts w:ascii="Book Antiqua" w:hAnsi="Book Antiqua" w:cstheme="majorBidi"/>
          <w:sz w:val="24"/>
          <w:szCs w:val="24"/>
          <w:vertAlign w:val="superscript"/>
        </w:rPr>
        <w:t>[</w:t>
      </w:r>
      <w:r w:rsidR="00CC67A4" w:rsidRPr="009A50FA">
        <w:rPr>
          <w:rFonts w:ascii="Book Antiqua" w:hAnsi="Book Antiqua" w:cstheme="majorBidi"/>
          <w:sz w:val="24"/>
          <w:szCs w:val="24"/>
          <w:vertAlign w:val="superscript"/>
        </w:rPr>
        <w:t>5</w:t>
      </w:r>
      <w:r w:rsidR="00BD775E" w:rsidRPr="009A50FA">
        <w:rPr>
          <w:rFonts w:ascii="Book Antiqua" w:hAnsi="Book Antiqua" w:cstheme="majorBidi"/>
          <w:sz w:val="24"/>
          <w:szCs w:val="24"/>
          <w:vertAlign w:val="superscript"/>
        </w:rPr>
        <w:t>4</w:t>
      </w:r>
      <w:r w:rsidR="00DD2CCB" w:rsidRPr="009A50FA">
        <w:rPr>
          <w:rFonts w:ascii="Book Antiqua" w:hAnsi="Book Antiqua" w:cstheme="majorBidi"/>
          <w:sz w:val="24"/>
          <w:szCs w:val="24"/>
          <w:vertAlign w:val="superscript"/>
        </w:rPr>
        <w:t>]</w:t>
      </w:r>
      <w:r w:rsidR="00C1590A" w:rsidRPr="009A50FA">
        <w:rPr>
          <w:rFonts w:ascii="Book Antiqua" w:hAnsi="Book Antiqua" w:cstheme="majorBidi"/>
          <w:sz w:val="24"/>
          <w:szCs w:val="24"/>
        </w:rPr>
        <w:t>. An ongoing phase 3 clinical trial with eravacycline (GNITE4</w:t>
      </w:r>
      <w:r w:rsidR="00C1590A" w:rsidRPr="009A50FA">
        <w:rPr>
          <w:rStyle w:val="apple-converted-space"/>
          <w:rFonts w:ascii="Book Antiqua" w:hAnsi="Book Antiqua" w:cstheme="majorBidi"/>
          <w:sz w:val="24"/>
          <w:szCs w:val="24"/>
        </w:rPr>
        <w:t> )</w:t>
      </w:r>
      <w:r w:rsidR="001E7F9B" w:rsidRPr="009A50FA">
        <w:rPr>
          <w:rStyle w:val="apple-converted-space"/>
          <w:rFonts w:ascii="Book Antiqua" w:hAnsi="Book Antiqua" w:cstheme="majorBidi"/>
          <w:sz w:val="24"/>
          <w:szCs w:val="24"/>
        </w:rPr>
        <w:t xml:space="preserve"> </w:t>
      </w:r>
      <w:r w:rsidR="00C1590A" w:rsidRPr="009A50FA">
        <w:rPr>
          <w:rFonts w:ascii="Book Antiqua" w:hAnsi="Book Antiqua" w:cstheme="majorBidi"/>
          <w:sz w:val="24"/>
          <w:szCs w:val="24"/>
        </w:rPr>
        <w:t xml:space="preserve">might give us </w:t>
      </w:r>
      <w:r w:rsidR="00DC3981">
        <w:rPr>
          <w:rFonts w:ascii="Book Antiqua" w:hAnsi="Book Antiqua" w:cstheme="majorBidi"/>
          <w:sz w:val="24"/>
          <w:szCs w:val="24"/>
        </w:rPr>
        <w:t>more data on its effectiveness</w:t>
      </w:r>
      <w:r w:rsidR="00DD2CCB" w:rsidRPr="009A50FA">
        <w:rPr>
          <w:rFonts w:ascii="Book Antiqua" w:hAnsi="Book Antiqua" w:cstheme="majorBidi"/>
          <w:sz w:val="24"/>
          <w:szCs w:val="24"/>
          <w:vertAlign w:val="superscript"/>
        </w:rPr>
        <w:t>[</w:t>
      </w:r>
      <w:r w:rsidR="00C1590A" w:rsidRPr="009A50FA">
        <w:rPr>
          <w:rFonts w:ascii="Book Antiqua" w:hAnsi="Book Antiqua" w:cstheme="majorBidi"/>
          <w:sz w:val="24"/>
          <w:szCs w:val="24"/>
          <w:vertAlign w:val="superscript"/>
        </w:rPr>
        <w:t>5</w:t>
      </w:r>
      <w:r w:rsidR="00BD775E" w:rsidRPr="009A50FA">
        <w:rPr>
          <w:rFonts w:ascii="Book Antiqua" w:hAnsi="Book Antiqua" w:cstheme="majorBidi"/>
          <w:sz w:val="24"/>
          <w:szCs w:val="24"/>
          <w:vertAlign w:val="superscript"/>
        </w:rPr>
        <w:t>5</w:t>
      </w:r>
      <w:r w:rsidR="00DD2CCB" w:rsidRPr="009A50FA">
        <w:rPr>
          <w:rFonts w:ascii="Book Antiqua" w:hAnsi="Book Antiqua" w:cstheme="majorBidi"/>
          <w:sz w:val="24"/>
          <w:szCs w:val="24"/>
          <w:vertAlign w:val="superscript"/>
        </w:rPr>
        <w:t>]</w:t>
      </w:r>
      <w:r w:rsidR="00C1590A" w:rsidRPr="009A50FA">
        <w:rPr>
          <w:rFonts w:ascii="Book Antiqua" w:hAnsi="Book Antiqua" w:cstheme="majorBidi"/>
          <w:sz w:val="24"/>
          <w:szCs w:val="24"/>
        </w:rPr>
        <w:t xml:space="preserve">. </w:t>
      </w:r>
      <w:r w:rsidR="000E2DE2" w:rsidRPr="009A50FA">
        <w:rPr>
          <w:rFonts w:ascii="Book Antiqua" w:hAnsi="Book Antiqua" w:cstheme="majorBidi"/>
          <w:sz w:val="24"/>
          <w:szCs w:val="24"/>
        </w:rPr>
        <w:t xml:space="preserve">The preliminary </w:t>
      </w:r>
      <w:r w:rsidR="002C2CA8" w:rsidRPr="009A50FA">
        <w:rPr>
          <w:rFonts w:ascii="Book Antiqua" w:hAnsi="Book Antiqua" w:cstheme="majorBidi"/>
          <w:sz w:val="24"/>
          <w:szCs w:val="24"/>
        </w:rPr>
        <w:t>results suggest</w:t>
      </w:r>
      <w:r w:rsidR="000E2DE2" w:rsidRPr="009A50FA">
        <w:rPr>
          <w:rFonts w:ascii="Book Antiqua" w:hAnsi="Book Antiqua" w:cstheme="majorBidi"/>
          <w:sz w:val="24"/>
          <w:szCs w:val="24"/>
        </w:rPr>
        <w:t xml:space="preserve"> that there is no place for the use of tetracyclines in the </w:t>
      </w:r>
      <w:r w:rsidR="000E2DE2" w:rsidRPr="009A50FA">
        <w:rPr>
          <w:rFonts w:ascii="Book Antiqua" w:hAnsi="Book Antiqua" w:cstheme="majorBidi"/>
          <w:sz w:val="24"/>
          <w:szCs w:val="24"/>
        </w:rPr>
        <w:lastRenderedPageBreak/>
        <w:t xml:space="preserve">treatment of CRE related </w:t>
      </w:r>
      <w:r w:rsidR="002C2CA8" w:rsidRPr="009A50FA">
        <w:rPr>
          <w:rFonts w:ascii="Book Antiqua" w:hAnsi="Book Antiqua" w:cstheme="majorBidi"/>
          <w:sz w:val="24"/>
          <w:szCs w:val="24"/>
        </w:rPr>
        <w:t>sepsis;</w:t>
      </w:r>
      <w:r w:rsidR="000E2DE2" w:rsidRPr="009A50FA">
        <w:rPr>
          <w:rFonts w:ascii="Book Antiqua" w:hAnsi="Book Antiqua" w:cstheme="majorBidi"/>
          <w:sz w:val="24"/>
          <w:szCs w:val="24"/>
        </w:rPr>
        <w:t xml:space="preserve"> however the definitive results have not been published until now.</w:t>
      </w:r>
    </w:p>
    <w:p w14:paraId="463EC3A5" w14:textId="77777777" w:rsidR="0092288D" w:rsidRPr="009A50FA" w:rsidRDefault="0092288D" w:rsidP="009A50FA">
      <w:pPr>
        <w:pStyle w:val="Heading1"/>
        <w:spacing w:before="0" w:beforeAutospacing="0" w:after="0" w:afterAutospacing="0" w:line="360" w:lineRule="auto"/>
        <w:jc w:val="both"/>
        <w:rPr>
          <w:rFonts w:ascii="Book Antiqua" w:hAnsi="Book Antiqua" w:cstheme="majorBidi"/>
          <w:sz w:val="24"/>
          <w:szCs w:val="24"/>
          <w:lang w:bidi="ar-BH"/>
        </w:rPr>
      </w:pPr>
    </w:p>
    <w:p w14:paraId="70E4598B" w14:textId="6BCCE63C" w:rsidR="00925B14" w:rsidRPr="00DC3981" w:rsidRDefault="00DC3981" w:rsidP="009A50FA">
      <w:pPr>
        <w:spacing w:after="0" w:line="360" w:lineRule="auto"/>
        <w:jc w:val="both"/>
        <w:rPr>
          <w:rFonts w:ascii="Book Antiqua" w:hAnsi="Book Antiqua" w:cstheme="majorBidi"/>
          <w:b/>
          <w:i/>
          <w:sz w:val="24"/>
          <w:szCs w:val="24"/>
        </w:rPr>
      </w:pPr>
      <w:r w:rsidRPr="00DC3981">
        <w:rPr>
          <w:rFonts w:ascii="Book Antiqua" w:hAnsi="Book Antiqua" w:cstheme="majorBidi"/>
          <w:b/>
          <w:i/>
          <w:sz w:val="24"/>
          <w:szCs w:val="24"/>
        </w:rPr>
        <w:t>Aminoglycosides</w:t>
      </w:r>
    </w:p>
    <w:p w14:paraId="35873106" w14:textId="44C056CC" w:rsidR="00A3074D" w:rsidRPr="009A50FA" w:rsidRDefault="00DB2EBA" w:rsidP="009A50FA">
      <w:pPr>
        <w:spacing w:after="0" w:line="360" w:lineRule="auto"/>
        <w:jc w:val="both"/>
        <w:rPr>
          <w:rFonts w:ascii="Book Antiqua" w:hAnsi="Book Antiqua" w:cstheme="majorBidi"/>
          <w:sz w:val="24"/>
          <w:szCs w:val="24"/>
        </w:rPr>
      </w:pPr>
      <w:r w:rsidRPr="009A50FA">
        <w:rPr>
          <w:rFonts w:ascii="Book Antiqua" w:hAnsi="Book Antiqua" w:cstheme="majorBidi"/>
          <w:bCs/>
          <w:sz w:val="24"/>
          <w:szCs w:val="24"/>
          <w:lang w:bidi="ar-BH"/>
        </w:rPr>
        <w:t xml:space="preserve">The antibiotic </w:t>
      </w:r>
      <w:r w:rsidR="002C2CA8" w:rsidRPr="009A50FA">
        <w:rPr>
          <w:rFonts w:ascii="Book Antiqua" w:hAnsi="Book Antiqua" w:cstheme="majorBidi"/>
          <w:bCs/>
          <w:sz w:val="24"/>
          <w:szCs w:val="24"/>
          <w:lang w:bidi="ar-BH"/>
        </w:rPr>
        <w:t>group of aminoglycosides consists</w:t>
      </w:r>
      <w:r w:rsidR="00E2561A" w:rsidRPr="009A50FA">
        <w:rPr>
          <w:rFonts w:ascii="Book Antiqua" w:hAnsi="Book Antiqua" w:cstheme="majorBidi"/>
          <w:bCs/>
          <w:sz w:val="24"/>
          <w:szCs w:val="24"/>
          <w:lang w:bidi="ar-BH"/>
        </w:rPr>
        <w:t xml:space="preserve"> of gentamicin,</w:t>
      </w:r>
      <w:r w:rsidR="001E7F9B" w:rsidRPr="009A50FA">
        <w:rPr>
          <w:rFonts w:ascii="Book Antiqua" w:hAnsi="Book Antiqua" w:cstheme="majorBidi"/>
          <w:bCs/>
          <w:sz w:val="24"/>
          <w:szCs w:val="24"/>
          <w:lang w:bidi="ar-BH"/>
        </w:rPr>
        <w:t xml:space="preserve"> </w:t>
      </w:r>
      <w:r w:rsidR="00E2561A" w:rsidRPr="009A50FA">
        <w:rPr>
          <w:rFonts w:ascii="Book Antiqua" w:hAnsi="Book Antiqua" w:cstheme="majorBidi"/>
          <w:bCs/>
          <w:sz w:val="24"/>
          <w:szCs w:val="24"/>
          <w:lang w:bidi="ar-BH"/>
        </w:rPr>
        <w:t>amikacin,</w:t>
      </w:r>
      <w:r w:rsidR="001E7F9B" w:rsidRPr="009A50FA">
        <w:rPr>
          <w:rFonts w:ascii="Book Antiqua" w:hAnsi="Book Antiqua" w:cstheme="majorBidi"/>
          <w:bCs/>
          <w:sz w:val="24"/>
          <w:szCs w:val="24"/>
          <w:lang w:bidi="ar-BH"/>
        </w:rPr>
        <w:t xml:space="preserve"> </w:t>
      </w:r>
      <w:r w:rsidR="00E2561A" w:rsidRPr="009A50FA">
        <w:rPr>
          <w:rFonts w:ascii="Book Antiqua" w:hAnsi="Book Antiqua" w:cstheme="majorBidi"/>
          <w:bCs/>
          <w:sz w:val="24"/>
          <w:szCs w:val="24"/>
          <w:lang w:bidi="ar-BH"/>
        </w:rPr>
        <w:t>streptomycin,</w:t>
      </w:r>
      <w:r w:rsidR="001E7F9B" w:rsidRPr="009A50FA">
        <w:rPr>
          <w:rFonts w:ascii="Book Antiqua" w:hAnsi="Book Antiqua" w:cstheme="majorBidi"/>
          <w:bCs/>
          <w:sz w:val="24"/>
          <w:szCs w:val="24"/>
          <w:lang w:bidi="ar-BH"/>
        </w:rPr>
        <w:t xml:space="preserve"> </w:t>
      </w:r>
      <w:r w:rsidR="00E2561A" w:rsidRPr="009A50FA">
        <w:rPr>
          <w:rFonts w:ascii="Book Antiqua" w:hAnsi="Book Antiqua" w:cstheme="majorBidi"/>
          <w:bCs/>
          <w:sz w:val="24"/>
          <w:szCs w:val="24"/>
          <w:lang w:bidi="ar-BH"/>
        </w:rPr>
        <w:t>paromomycin,</w:t>
      </w:r>
      <w:r w:rsidR="001E7F9B" w:rsidRPr="009A50FA">
        <w:rPr>
          <w:rFonts w:ascii="Book Antiqua" w:hAnsi="Book Antiqua" w:cstheme="majorBidi"/>
          <w:bCs/>
          <w:sz w:val="24"/>
          <w:szCs w:val="24"/>
          <w:lang w:bidi="ar-BH"/>
        </w:rPr>
        <w:t xml:space="preserve"> </w:t>
      </w:r>
      <w:r w:rsidR="00E2561A" w:rsidRPr="009A50FA">
        <w:rPr>
          <w:rFonts w:ascii="Book Antiqua" w:hAnsi="Book Antiqua" w:cstheme="majorBidi"/>
          <w:bCs/>
          <w:sz w:val="24"/>
          <w:szCs w:val="24"/>
          <w:lang w:bidi="ar-BH"/>
        </w:rPr>
        <w:t>streptomycin a</w:t>
      </w:r>
      <w:r w:rsidRPr="009A50FA">
        <w:rPr>
          <w:rFonts w:ascii="Book Antiqua" w:hAnsi="Book Antiqua" w:cstheme="majorBidi"/>
          <w:bCs/>
          <w:sz w:val="24"/>
          <w:szCs w:val="24"/>
          <w:lang w:bidi="ar-BH"/>
        </w:rPr>
        <w:t>nd</w:t>
      </w:r>
      <w:r w:rsidR="001E7F9B" w:rsidRPr="009A50FA">
        <w:rPr>
          <w:rFonts w:ascii="Book Antiqua" w:hAnsi="Book Antiqua" w:cstheme="majorBidi"/>
          <w:bCs/>
          <w:sz w:val="24"/>
          <w:szCs w:val="24"/>
          <w:lang w:bidi="ar-BH"/>
        </w:rPr>
        <w:t xml:space="preserve"> </w:t>
      </w:r>
      <w:r w:rsidR="00E2561A" w:rsidRPr="009A50FA">
        <w:rPr>
          <w:rFonts w:ascii="Book Antiqua" w:hAnsi="Book Antiqua" w:cstheme="majorBidi"/>
          <w:bCs/>
          <w:sz w:val="24"/>
          <w:szCs w:val="24"/>
          <w:lang w:bidi="ar-BH"/>
        </w:rPr>
        <w:t>plazomicin</w:t>
      </w:r>
      <w:r w:rsidRPr="009A50FA">
        <w:rPr>
          <w:rFonts w:ascii="Book Antiqua" w:hAnsi="Book Antiqua" w:cstheme="majorBidi"/>
          <w:bCs/>
          <w:sz w:val="24"/>
          <w:szCs w:val="24"/>
          <w:lang w:bidi="ar-BH"/>
        </w:rPr>
        <w:t xml:space="preserve">, the last </w:t>
      </w:r>
      <w:r w:rsidR="000E763C" w:rsidRPr="009A50FA">
        <w:rPr>
          <w:rFonts w:ascii="Book Antiqua" w:hAnsi="Book Antiqua" w:cstheme="majorBidi"/>
          <w:bCs/>
          <w:sz w:val="24"/>
          <w:szCs w:val="24"/>
          <w:lang w:bidi="ar-BH"/>
        </w:rPr>
        <w:t>one still</w:t>
      </w:r>
      <w:r w:rsidR="00E2561A" w:rsidRPr="009A50FA">
        <w:rPr>
          <w:rFonts w:ascii="Book Antiqua" w:hAnsi="Book Antiqua" w:cstheme="majorBidi"/>
          <w:bCs/>
          <w:sz w:val="24"/>
          <w:szCs w:val="24"/>
          <w:lang w:bidi="ar-BH"/>
        </w:rPr>
        <w:t xml:space="preserve"> under clinical </w:t>
      </w:r>
      <w:r w:rsidRPr="009A50FA">
        <w:rPr>
          <w:rFonts w:ascii="Book Antiqua" w:hAnsi="Book Antiqua" w:cstheme="majorBidi"/>
          <w:bCs/>
          <w:sz w:val="24"/>
          <w:szCs w:val="24"/>
          <w:lang w:bidi="ar-BH"/>
        </w:rPr>
        <w:t>research</w:t>
      </w:r>
      <w:r w:rsidR="00E2561A" w:rsidRPr="009A50FA">
        <w:rPr>
          <w:rFonts w:ascii="Book Antiqua" w:hAnsi="Book Antiqua" w:cstheme="majorBidi"/>
          <w:bCs/>
          <w:sz w:val="24"/>
          <w:szCs w:val="24"/>
          <w:lang w:bidi="ar-BH"/>
        </w:rPr>
        <w:t>. This group covers ma</w:t>
      </w:r>
      <w:r w:rsidRPr="009A50FA">
        <w:rPr>
          <w:rFonts w:ascii="Book Antiqua" w:hAnsi="Book Antiqua" w:cstheme="majorBidi"/>
          <w:bCs/>
          <w:sz w:val="24"/>
          <w:szCs w:val="24"/>
          <w:lang w:bidi="ar-BH"/>
        </w:rPr>
        <w:t>i</w:t>
      </w:r>
      <w:r w:rsidR="00E2561A" w:rsidRPr="009A50FA">
        <w:rPr>
          <w:rFonts w:ascii="Book Antiqua" w:hAnsi="Book Antiqua" w:cstheme="majorBidi"/>
          <w:bCs/>
          <w:sz w:val="24"/>
          <w:szCs w:val="24"/>
          <w:lang w:bidi="ar-BH"/>
        </w:rPr>
        <w:t>nly gram negative a</w:t>
      </w:r>
      <w:r w:rsidRPr="009A50FA">
        <w:rPr>
          <w:rFonts w:ascii="Book Antiqua" w:hAnsi="Book Antiqua" w:cstheme="majorBidi"/>
          <w:bCs/>
          <w:sz w:val="24"/>
          <w:szCs w:val="24"/>
          <w:lang w:bidi="ar-BH"/>
        </w:rPr>
        <w:t xml:space="preserve">nd to some extent </w:t>
      </w:r>
      <w:r w:rsidR="00052C44" w:rsidRPr="009A50FA">
        <w:rPr>
          <w:rFonts w:ascii="Book Antiqua" w:hAnsi="Book Antiqua" w:cstheme="majorBidi"/>
          <w:bCs/>
          <w:sz w:val="24"/>
          <w:szCs w:val="24"/>
          <w:lang w:bidi="ar-BH"/>
        </w:rPr>
        <w:t>gram-positive</w:t>
      </w:r>
      <w:r w:rsidRPr="009A50FA">
        <w:rPr>
          <w:rFonts w:ascii="Book Antiqua" w:hAnsi="Book Antiqua" w:cstheme="majorBidi"/>
          <w:bCs/>
          <w:sz w:val="24"/>
          <w:szCs w:val="24"/>
          <w:lang w:bidi="ar-BH"/>
        </w:rPr>
        <w:t xml:space="preserve"> pathogens</w:t>
      </w:r>
      <w:r w:rsidR="00E2561A" w:rsidRPr="009A50FA">
        <w:rPr>
          <w:rFonts w:ascii="Book Antiqua" w:hAnsi="Book Antiqua" w:cstheme="majorBidi"/>
          <w:bCs/>
          <w:sz w:val="24"/>
          <w:szCs w:val="24"/>
          <w:lang w:bidi="ar-BH"/>
        </w:rPr>
        <w:t xml:space="preserve"> and </w:t>
      </w:r>
      <w:r w:rsidR="00DC3981">
        <w:rPr>
          <w:rFonts w:ascii="Book Antiqua" w:hAnsi="Book Antiqua" w:cstheme="majorBidi"/>
          <w:bCs/>
          <w:sz w:val="24"/>
          <w:szCs w:val="24"/>
          <w:lang w:bidi="ar-BH"/>
        </w:rPr>
        <w:t>Mycobacteria</w:t>
      </w:r>
      <w:r w:rsidR="00DD2CCB" w:rsidRPr="009A50FA">
        <w:rPr>
          <w:rFonts w:ascii="Book Antiqua" w:hAnsi="Book Antiqua" w:cstheme="majorBidi"/>
          <w:bCs/>
          <w:sz w:val="24"/>
          <w:szCs w:val="24"/>
          <w:vertAlign w:val="superscript"/>
          <w:lang w:bidi="ar-BH"/>
        </w:rPr>
        <w:t>[56]</w:t>
      </w:r>
      <w:r w:rsidR="00E15C42" w:rsidRPr="009A50FA">
        <w:rPr>
          <w:rFonts w:ascii="Book Antiqua" w:hAnsi="Book Antiqua" w:cstheme="majorBidi"/>
          <w:bCs/>
          <w:sz w:val="24"/>
          <w:szCs w:val="24"/>
          <w:lang w:bidi="ar-BH"/>
        </w:rPr>
        <w:t>.</w:t>
      </w:r>
      <w:r w:rsidR="009F7F01" w:rsidRPr="009A50FA">
        <w:rPr>
          <w:rFonts w:ascii="Book Antiqua" w:hAnsi="Book Antiqua" w:cstheme="majorBidi"/>
          <w:bCs/>
          <w:sz w:val="24"/>
          <w:szCs w:val="24"/>
          <w:lang w:bidi="ar-BH"/>
        </w:rPr>
        <w:t xml:space="preserve"> </w:t>
      </w:r>
      <w:r w:rsidR="00E2561A" w:rsidRPr="009A50FA">
        <w:rPr>
          <w:rFonts w:ascii="Book Antiqua" w:hAnsi="Book Antiqua" w:cstheme="majorBidi"/>
          <w:bCs/>
          <w:sz w:val="24"/>
          <w:szCs w:val="24"/>
          <w:lang w:bidi="ar-BH"/>
        </w:rPr>
        <w:t>It is usually used in combination with other antimicrobial agents in serious</w:t>
      </w:r>
      <w:r w:rsidR="001E7F9B" w:rsidRPr="009A50FA">
        <w:rPr>
          <w:rFonts w:ascii="Book Antiqua" w:hAnsi="Book Antiqua" w:cstheme="majorBidi"/>
          <w:bCs/>
          <w:sz w:val="24"/>
          <w:szCs w:val="24"/>
          <w:lang w:bidi="ar-BH"/>
        </w:rPr>
        <w:t xml:space="preserve"> </w:t>
      </w:r>
      <w:r w:rsidR="00E2561A" w:rsidRPr="009A50FA">
        <w:rPr>
          <w:rFonts w:ascii="Book Antiqua" w:hAnsi="Book Antiqua" w:cstheme="majorBidi"/>
          <w:bCs/>
          <w:sz w:val="24"/>
          <w:szCs w:val="24"/>
          <w:lang w:bidi="ar-BH"/>
        </w:rPr>
        <w:t>infections due to its synergistic effect</w:t>
      </w:r>
      <w:r w:rsidR="00DD2CCB" w:rsidRPr="009A50FA">
        <w:rPr>
          <w:rFonts w:ascii="Book Antiqua" w:hAnsi="Book Antiqua" w:cstheme="majorBidi"/>
          <w:bCs/>
          <w:sz w:val="24"/>
          <w:szCs w:val="24"/>
          <w:vertAlign w:val="superscript"/>
          <w:lang w:bidi="ar-BH"/>
        </w:rPr>
        <w:t>[</w:t>
      </w:r>
      <w:r w:rsidR="00BD775E" w:rsidRPr="009A50FA">
        <w:rPr>
          <w:rFonts w:ascii="Book Antiqua" w:hAnsi="Book Antiqua" w:cstheme="majorBidi"/>
          <w:bCs/>
          <w:sz w:val="24"/>
          <w:szCs w:val="24"/>
          <w:vertAlign w:val="superscript"/>
          <w:lang w:bidi="ar-BH"/>
        </w:rPr>
        <w:t>57</w:t>
      </w:r>
      <w:r w:rsidR="00DD2CCB" w:rsidRPr="009A50FA">
        <w:rPr>
          <w:rFonts w:ascii="Book Antiqua" w:hAnsi="Book Antiqua" w:cstheme="majorBidi"/>
          <w:bCs/>
          <w:sz w:val="24"/>
          <w:szCs w:val="24"/>
          <w:vertAlign w:val="superscript"/>
          <w:lang w:bidi="ar-BH"/>
        </w:rPr>
        <w:t>]</w:t>
      </w:r>
      <w:r w:rsidR="001E7F9B" w:rsidRPr="009A50FA">
        <w:rPr>
          <w:rFonts w:ascii="Book Antiqua" w:hAnsi="Book Antiqua" w:cstheme="majorBidi"/>
          <w:bCs/>
          <w:sz w:val="24"/>
          <w:szCs w:val="24"/>
          <w:lang w:bidi="ar-BH"/>
        </w:rPr>
        <w:t>.</w:t>
      </w:r>
      <w:r w:rsidR="009F7F01" w:rsidRPr="009A50FA">
        <w:rPr>
          <w:rFonts w:ascii="Book Antiqua" w:hAnsi="Book Antiqua" w:cstheme="majorBidi"/>
          <w:bCs/>
          <w:sz w:val="24"/>
          <w:szCs w:val="24"/>
          <w:lang w:bidi="ar-BH"/>
        </w:rPr>
        <w:t xml:space="preserve"> </w:t>
      </w:r>
      <w:r w:rsidRPr="009A50FA">
        <w:rPr>
          <w:rFonts w:ascii="Book Antiqua" w:hAnsi="Book Antiqua" w:cstheme="majorBidi"/>
          <w:bCs/>
          <w:sz w:val="24"/>
          <w:szCs w:val="24"/>
          <w:lang w:bidi="ar-BH"/>
        </w:rPr>
        <w:t>The major side effects</w:t>
      </w:r>
      <w:r w:rsidR="001E4EF6" w:rsidRPr="009A50FA">
        <w:rPr>
          <w:rFonts w:ascii="Book Antiqua" w:hAnsi="Book Antiqua" w:cstheme="majorBidi"/>
          <w:bCs/>
          <w:sz w:val="24"/>
          <w:szCs w:val="24"/>
          <w:lang w:bidi="ar-BH"/>
        </w:rPr>
        <w:t xml:space="preserve"> are ototoxicity and nephrotoxicity </w:t>
      </w:r>
      <w:r w:rsidRPr="009A50FA">
        <w:rPr>
          <w:rFonts w:ascii="Book Antiqua" w:hAnsi="Book Antiqua" w:cstheme="majorBidi"/>
          <w:bCs/>
          <w:sz w:val="24"/>
          <w:szCs w:val="24"/>
          <w:lang w:bidi="ar-BH"/>
        </w:rPr>
        <w:t>together with its narrow therapeu</w:t>
      </w:r>
      <w:r w:rsidR="00DC3981">
        <w:rPr>
          <w:rFonts w:ascii="Book Antiqua" w:hAnsi="Book Antiqua" w:cstheme="majorBidi"/>
          <w:bCs/>
          <w:sz w:val="24"/>
          <w:szCs w:val="24"/>
          <w:lang w:bidi="ar-BH"/>
        </w:rPr>
        <w:t>tic window it can limit its use</w:t>
      </w:r>
      <w:r w:rsidR="00DD2CCB" w:rsidRPr="009A50FA">
        <w:rPr>
          <w:rFonts w:ascii="Book Antiqua" w:hAnsi="Book Antiqua" w:cstheme="majorBidi"/>
          <w:bCs/>
          <w:sz w:val="24"/>
          <w:szCs w:val="24"/>
          <w:vertAlign w:val="superscript"/>
          <w:lang w:bidi="ar-BH"/>
        </w:rPr>
        <w:t>[</w:t>
      </w:r>
      <w:r w:rsidR="00BD775E" w:rsidRPr="009A50FA">
        <w:rPr>
          <w:rFonts w:ascii="Book Antiqua" w:hAnsi="Book Antiqua" w:cstheme="majorBidi"/>
          <w:bCs/>
          <w:sz w:val="24"/>
          <w:szCs w:val="24"/>
          <w:vertAlign w:val="superscript"/>
          <w:lang w:bidi="ar-BH"/>
        </w:rPr>
        <w:t>58</w:t>
      </w:r>
      <w:r w:rsidR="00DD2CCB" w:rsidRPr="009A50FA">
        <w:rPr>
          <w:rFonts w:ascii="Book Antiqua" w:hAnsi="Book Antiqua" w:cstheme="majorBidi"/>
          <w:bCs/>
          <w:sz w:val="24"/>
          <w:szCs w:val="24"/>
          <w:vertAlign w:val="superscript"/>
          <w:lang w:bidi="ar-BH"/>
        </w:rPr>
        <w:t>]</w:t>
      </w:r>
      <w:r w:rsidR="001E7F9B" w:rsidRPr="009A50FA">
        <w:rPr>
          <w:rFonts w:ascii="Book Antiqua" w:hAnsi="Book Antiqua" w:cstheme="majorBidi"/>
          <w:bCs/>
          <w:sz w:val="24"/>
          <w:szCs w:val="24"/>
          <w:lang w:bidi="ar-BH"/>
        </w:rPr>
        <w:t>.</w:t>
      </w:r>
      <w:r w:rsidR="009F7F01" w:rsidRPr="009A50FA">
        <w:rPr>
          <w:rFonts w:ascii="Book Antiqua" w:hAnsi="Book Antiqua" w:cstheme="majorBidi"/>
          <w:bCs/>
          <w:sz w:val="24"/>
          <w:szCs w:val="24"/>
          <w:lang w:bidi="ar-BH"/>
        </w:rPr>
        <w:t xml:space="preserve"> </w:t>
      </w:r>
      <w:r w:rsidR="00B625E0" w:rsidRPr="009A50FA">
        <w:rPr>
          <w:rFonts w:ascii="Book Antiqua" w:hAnsi="Book Antiqua" w:cstheme="majorBidi"/>
          <w:sz w:val="24"/>
          <w:szCs w:val="24"/>
          <w:lang w:bidi="ar-BH"/>
        </w:rPr>
        <w:t>Aminoglycosides (</w:t>
      </w:r>
      <w:r w:rsidR="00925B14" w:rsidRPr="009A50FA">
        <w:rPr>
          <w:rFonts w:ascii="Book Antiqua" w:hAnsi="Book Antiqua" w:cstheme="majorBidi"/>
          <w:sz w:val="24"/>
          <w:szCs w:val="24"/>
          <w:lang w:bidi="ar-BH"/>
        </w:rPr>
        <w:t>especially gent</w:t>
      </w:r>
      <w:r w:rsidR="00B625E0" w:rsidRPr="009A50FA">
        <w:rPr>
          <w:rFonts w:ascii="Book Antiqua" w:hAnsi="Book Antiqua" w:cstheme="majorBidi"/>
          <w:sz w:val="24"/>
          <w:szCs w:val="24"/>
          <w:lang w:bidi="ar-BH"/>
        </w:rPr>
        <w:t>amicin and amikacin</w:t>
      </w:r>
      <w:r w:rsidR="00925B14" w:rsidRPr="009A50FA">
        <w:rPr>
          <w:rFonts w:ascii="Book Antiqua" w:hAnsi="Book Antiqua" w:cstheme="majorBidi"/>
          <w:sz w:val="24"/>
          <w:szCs w:val="24"/>
          <w:lang w:bidi="ar-BH"/>
        </w:rPr>
        <w:t>) have sh</w:t>
      </w:r>
      <w:r w:rsidR="00D82431" w:rsidRPr="009A50FA">
        <w:rPr>
          <w:rFonts w:ascii="Book Antiqua" w:hAnsi="Book Antiqua" w:cstheme="majorBidi"/>
          <w:sz w:val="24"/>
          <w:szCs w:val="24"/>
          <w:lang w:bidi="ar-BH"/>
        </w:rPr>
        <w:t xml:space="preserve">own their efficacy in treating </w:t>
      </w:r>
      <w:r w:rsidR="00925B14" w:rsidRPr="009A50FA">
        <w:rPr>
          <w:rFonts w:ascii="Book Antiqua" w:hAnsi="Book Antiqua" w:cstheme="majorBidi"/>
          <w:sz w:val="24"/>
          <w:szCs w:val="24"/>
          <w:lang w:bidi="ar-BH"/>
        </w:rPr>
        <w:t>carbapenem resist</w:t>
      </w:r>
      <w:r w:rsidR="00B625E0" w:rsidRPr="009A50FA">
        <w:rPr>
          <w:rFonts w:ascii="Book Antiqua" w:hAnsi="Book Antiqua" w:cstheme="majorBidi"/>
          <w:sz w:val="24"/>
          <w:szCs w:val="24"/>
          <w:lang w:bidi="ar-BH"/>
        </w:rPr>
        <w:t>a</w:t>
      </w:r>
      <w:r w:rsidR="00925B14" w:rsidRPr="009A50FA">
        <w:rPr>
          <w:rFonts w:ascii="Book Antiqua" w:hAnsi="Book Antiqua" w:cstheme="majorBidi"/>
          <w:sz w:val="24"/>
          <w:szCs w:val="24"/>
          <w:lang w:bidi="ar-BH"/>
        </w:rPr>
        <w:t>nt KP UTI compared to other carbapenem resist</w:t>
      </w:r>
      <w:r w:rsidR="00B625E0" w:rsidRPr="009A50FA">
        <w:rPr>
          <w:rFonts w:ascii="Book Antiqua" w:hAnsi="Book Antiqua" w:cstheme="majorBidi"/>
          <w:sz w:val="24"/>
          <w:szCs w:val="24"/>
          <w:lang w:bidi="ar-BH"/>
        </w:rPr>
        <w:t>ant antimicrobial treatment (</w:t>
      </w:r>
      <w:r w:rsidR="00925B14" w:rsidRPr="009A50FA">
        <w:rPr>
          <w:rFonts w:ascii="Book Antiqua" w:hAnsi="Book Antiqua" w:cstheme="majorBidi"/>
          <w:sz w:val="24"/>
          <w:szCs w:val="24"/>
          <w:lang w:bidi="ar-BH"/>
        </w:rPr>
        <w:t>88% clearance compared to</w:t>
      </w:r>
      <w:r w:rsidR="001E7F9B" w:rsidRPr="009A50FA">
        <w:rPr>
          <w:rFonts w:ascii="Book Antiqua" w:hAnsi="Book Antiqua" w:cstheme="majorBidi"/>
          <w:sz w:val="24"/>
          <w:szCs w:val="24"/>
          <w:lang w:bidi="ar-BH"/>
        </w:rPr>
        <w:t xml:space="preserve"> </w:t>
      </w:r>
      <w:r w:rsidR="00925B14" w:rsidRPr="009A50FA">
        <w:rPr>
          <w:rFonts w:ascii="Book Antiqua" w:hAnsi="Book Antiqua" w:cstheme="majorBidi"/>
          <w:sz w:val="24"/>
          <w:szCs w:val="24"/>
          <w:lang w:bidi="ar-BH"/>
        </w:rPr>
        <w:t>tigecycline</w:t>
      </w:r>
      <w:r w:rsidR="001E7F9B" w:rsidRPr="009A50FA">
        <w:rPr>
          <w:rFonts w:ascii="Book Antiqua" w:hAnsi="Book Antiqua" w:cstheme="majorBidi"/>
          <w:sz w:val="24"/>
          <w:szCs w:val="24"/>
          <w:lang w:bidi="ar-BH"/>
        </w:rPr>
        <w:t xml:space="preserve"> </w:t>
      </w:r>
      <w:r w:rsidR="00925B14" w:rsidRPr="009A50FA">
        <w:rPr>
          <w:rFonts w:ascii="Book Antiqua" w:hAnsi="Book Antiqua" w:cstheme="majorBidi"/>
          <w:sz w:val="24"/>
          <w:szCs w:val="24"/>
          <w:lang w:bidi="ar-BH"/>
        </w:rPr>
        <w:t>and</w:t>
      </w:r>
      <w:r w:rsidR="001E7F9B" w:rsidRPr="009A50FA">
        <w:rPr>
          <w:rFonts w:ascii="Book Antiqua" w:hAnsi="Book Antiqua" w:cstheme="majorBidi"/>
          <w:sz w:val="24"/>
          <w:szCs w:val="24"/>
          <w:lang w:bidi="ar-BH"/>
        </w:rPr>
        <w:t xml:space="preserve"> </w:t>
      </w:r>
      <w:r w:rsidR="00925B14" w:rsidRPr="009A50FA">
        <w:rPr>
          <w:rFonts w:ascii="Book Antiqua" w:hAnsi="Book Antiqua" w:cstheme="majorBidi"/>
          <w:sz w:val="24"/>
          <w:szCs w:val="24"/>
          <w:lang w:bidi="ar-BH"/>
        </w:rPr>
        <w:t>colistin)</w:t>
      </w:r>
      <w:r w:rsidR="00D82431" w:rsidRPr="009A50FA">
        <w:rPr>
          <w:rFonts w:ascii="Book Antiqua" w:hAnsi="Book Antiqua" w:cstheme="majorBidi"/>
          <w:sz w:val="24"/>
          <w:szCs w:val="24"/>
          <w:lang w:bidi="ar-BH"/>
        </w:rPr>
        <w:t>,</w:t>
      </w:r>
      <w:r w:rsidR="00925B14" w:rsidRPr="009A50FA">
        <w:rPr>
          <w:rFonts w:ascii="Book Antiqua" w:hAnsi="Book Antiqua" w:cstheme="majorBidi"/>
          <w:sz w:val="24"/>
          <w:szCs w:val="24"/>
          <w:lang w:bidi="ar-BH"/>
        </w:rPr>
        <w:t xml:space="preserve"> but its ro</w:t>
      </w:r>
      <w:r w:rsidR="00B625E0" w:rsidRPr="009A50FA">
        <w:rPr>
          <w:rFonts w:ascii="Book Antiqua" w:hAnsi="Book Antiqua" w:cstheme="majorBidi"/>
          <w:sz w:val="24"/>
          <w:szCs w:val="24"/>
          <w:lang w:bidi="ar-BH"/>
        </w:rPr>
        <w:t>le in carbapenem resista</w:t>
      </w:r>
      <w:r w:rsidR="00925B14" w:rsidRPr="009A50FA">
        <w:rPr>
          <w:rFonts w:ascii="Book Antiqua" w:hAnsi="Book Antiqua" w:cstheme="majorBidi"/>
          <w:sz w:val="24"/>
          <w:szCs w:val="24"/>
          <w:lang w:bidi="ar-BH"/>
        </w:rPr>
        <w:t xml:space="preserve">nt </w:t>
      </w:r>
      <w:r w:rsidR="002C2CA8" w:rsidRPr="009A50FA">
        <w:rPr>
          <w:rFonts w:ascii="Book Antiqua" w:hAnsi="Book Antiqua" w:cstheme="majorBidi"/>
          <w:sz w:val="24"/>
          <w:szCs w:val="24"/>
          <w:lang w:bidi="ar-BH"/>
        </w:rPr>
        <w:t>bacteremia</w:t>
      </w:r>
      <w:r w:rsidR="00925B14" w:rsidRPr="009A50FA">
        <w:rPr>
          <w:rFonts w:ascii="Book Antiqua" w:hAnsi="Book Antiqua" w:cstheme="majorBidi"/>
          <w:sz w:val="24"/>
          <w:szCs w:val="24"/>
          <w:lang w:bidi="ar-BH"/>
        </w:rPr>
        <w:t xml:space="preserve"> as</w:t>
      </w:r>
      <w:r w:rsidR="00DC3981">
        <w:rPr>
          <w:rFonts w:ascii="Book Antiqua" w:hAnsi="Book Antiqua" w:cstheme="majorBidi"/>
          <w:sz w:val="24"/>
          <w:szCs w:val="24"/>
          <w:lang w:bidi="ar-BH"/>
        </w:rPr>
        <w:t xml:space="preserve"> monotherapy is still uncertain</w:t>
      </w:r>
      <w:r w:rsidR="00DD2CCB" w:rsidRPr="009A50FA">
        <w:rPr>
          <w:rStyle w:val="Hyperlink"/>
          <w:rFonts w:ascii="Book Antiqua" w:hAnsi="Book Antiqua" w:cstheme="majorBidi"/>
          <w:color w:val="auto"/>
          <w:sz w:val="24"/>
          <w:szCs w:val="24"/>
          <w:u w:val="none"/>
          <w:vertAlign w:val="superscript"/>
          <w:lang w:bidi="ar-BH"/>
        </w:rPr>
        <w:t>[</w:t>
      </w:r>
      <w:r w:rsidR="00BD775E" w:rsidRPr="009A50FA">
        <w:rPr>
          <w:rStyle w:val="Hyperlink"/>
          <w:rFonts w:ascii="Book Antiqua" w:hAnsi="Book Antiqua" w:cstheme="majorBidi"/>
          <w:color w:val="auto"/>
          <w:sz w:val="24"/>
          <w:szCs w:val="24"/>
          <w:u w:val="none"/>
          <w:vertAlign w:val="superscript"/>
          <w:lang w:bidi="ar-BH"/>
        </w:rPr>
        <w:t>58</w:t>
      </w:r>
      <w:r w:rsidR="00DD2CCB" w:rsidRPr="009A50FA">
        <w:rPr>
          <w:rStyle w:val="Hyperlink"/>
          <w:rFonts w:ascii="Book Antiqua" w:hAnsi="Book Antiqua" w:cstheme="majorBidi"/>
          <w:color w:val="auto"/>
          <w:sz w:val="24"/>
          <w:szCs w:val="24"/>
          <w:u w:val="none"/>
          <w:vertAlign w:val="superscript"/>
          <w:lang w:bidi="ar-BH"/>
        </w:rPr>
        <w:t>]</w:t>
      </w:r>
      <w:r w:rsidR="00B625E0" w:rsidRPr="009A50FA">
        <w:rPr>
          <w:rStyle w:val="Hyperlink"/>
          <w:rFonts w:ascii="Book Antiqua" w:hAnsi="Book Antiqua" w:cstheme="majorBidi"/>
          <w:color w:val="auto"/>
          <w:sz w:val="24"/>
          <w:szCs w:val="24"/>
          <w:u w:val="none"/>
          <w:lang w:bidi="ar-BH"/>
        </w:rPr>
        <w:t>.</w:t>
      </w:r>
      <w:r w:rsidR="009F7F01" w:rsidRPr="009A50FA">
        <w:rPr>
          <w:rStyle w:val="Hyperlink"/>
          <w:rFonts w:ascii="Book Antiqua" w:hAnsi="Book Antiqua" w:cstheme="majorBidi"/>
          <w:color w:val="auto"/>
          <w:sz w:val="24"/>
          <w:szCs w:val="24"/>
          <w:u w:val="none"/>
          <w:lang w:bidi="ar-BH"/>
        </w:rPr>
        <w:t xml:space="preserve"> </w:t>
      </w:r>
      <w:r w:rsidR="00F63F55" w:rsidRPr="009A50FA">
        <w:rPr>
          <w:rFonts w:ascii="Book Antiqua" w:hAnsi="Book Antiqua" w:cstheme="majorBidi"/>
          <w:sz w:val="24"/>
          <w:szCs w:val="24"/>
        </w:rPr>
        <w:t xml:space="preserve">A retrospective cohort </w:t>
      </w:r>
      <w:r w:rsidR="003E5672" w:rsidRPr="009A50FA">
        <w:rPr>
          <w:rFonts w:ascii="Book Antiqua" w:hAnsi="Book Antiqua" w:cstheme="majorBidi"/>
          <w:sz w:val="24"/>
          <w:szCs w:val="24"/>
        </w:rPr>
        <w:t xml:space="preserve">study demonstrated that </w:t>
      </w:r>
      <w:r w:rsidR="00F63F55" w:rsidRPr="009A50FA">
        <w:rPr>
          <w:rFonts w:ascii="Book Antiqua" w:hAnsi="Book Antiqua" w:cstheme="majorBidi"/>
          <w:sz w:val="24"/>
          <w:szCs w:val="24"/>
        </w:rPr>
        <w:t xml:space="preserve">administration of </w:t>
      </w:r>
      <w:r w:rsidR="00D82431" w:rsidRPr="009A50FA">
        <w:rPr>
          <w:rFonts w:ascii="Book Antiqua" w:hAnsi="Book Antiqua" w:cstheme="majorBidi"/>
          <w:sz w:val="24"/>
          <w:szCs w:val="24"/>
        </w:rPr>
        <w:t>g</w:t>
      </w:r>
      <w:r w:rsidR="003E5672" w:rsidRPr="009A50FA">
        <w:rPr>
          <w:rFonts w:ascii="Book Antiqua" w:hAnsi="Book Antiqua" w:cstheme="majorBidi"/>
          <w:sz w:val="24"/>
          <w:szCs w:val="24"/>
        </w:rPr>
        <w:t xml:space="preserve">entamicin is an independent </w:t>
      </w:r>
      <w:r w:rsidR="00A3074D" w:rsidRPr="009A50FA">
        <w:rPr>
          <w:rFonts w:ascii="Book Antiqua" w:hAnsi="Book Antiqua" w:cstheme="majorBidi"/>
          <w:sz w:val="24"/>
          <w:szCs w:val="24"/>
        </w:rPr>
        <w:t>factor, which</w:t>
      </w:r>
      <w:r w:rsidR="00F63F55" w:rsidRPr="009A50FA">
        <w:rPr>
          <w:rFonts w:ascii="Book Antiqua" w:hAnsi="Book Antiqua" w:cstheme="majorBidi"/>
          <w:sz w:val="24"/>
          <w:szCs w:val="24"/>
        </w:rPr>
        <w:t xml:space="preserve"> can improve </w:t>
      </w:r>
      <w:r w:rsidR="003E5672" w:rsidRPr="009A50FA">
        <w:rPr>
          <w:rFonts w:ascii="Book Antiqua" w:hAnsi="Book Antiqua" w:cstheme="majorBidi"/>
          <w:sz w:val="24"/>
          <w:szCs w:val="24"/>
        </w:rPr>
        <w:t xml:space="preserve">30 d mortality mainly in cases </w:t>
      </w:r>
      <w:r w:rsidR="00A3074D" w:rsidRPr="009A50FA">
        <w:rPr>
          <w:rFonts w:ascii="Book Antiqua" w:hAnsi="Book Antiqua" w:cstheme="majorBidi"/>
          <w:sz w:val="24"/>
          <w:szCs w:val="24"/>
        </w:rPr>
        <w:t xml:space="preserve">of </w:t>
      </w:r>
      <w:r w:rsidR="000E763C" w:rsidRPr="009A50FA">
        <w:rPr>
          <w:rFonts w:ascii="Book Antiqua" w:hAnsi="Book Antiqua" w:cstheme="majorBidi"/>
          <w:sz w:val="24"/>
          <w:szCs w:val="24"/>
        </w:rPr>
        <w:t>KPC-KP</w:t>
      </w:r>
      <w:r w:rsidR="001E7F9B" w:rsidRPr="009A50FA">
        <w:rPr>
          <w:rFonts w:ascii="Book Antiqua" w:hAnsi="Book Antiqua" w:cstheme="majorBidi"/>
          <w:sz w:val="24"/>
          <w:szCs w:val="24"/>
        </w:rPr>
        <w:t xml:space="preserve"> </w:t>
      </w:r>
      <w:r w:rsidR="003E5672" w:rsidRPr="009A50FA">
        <w:rPr>
          <w:rFonts w:ascii="Book Antiqua" w:hAnsi="Book Antiqua" w:cstheme="majorBidi"/>
          <w:sz w:val="24"/>
          <w:szCs w:val="24"/>
        </w:rPr>
        <w:t>related</w:t>
      </w:r>
      <w:r w:rsidR="001E7F9B" w:rsidRPr="009A50FA">
        <w:rPr>
          <w:rFonts w:ascii="Book Antiqua" w:hAnsi="Book Antiqua" w:cstheme="majorBidi"/>
          <w:sz w:val="24"/>
          <w:szCs w:val="24"/>
        </w:rPr>
        <w:t xml:space="preserve"> </w:t>
      </w:r>
      <w:r w:rsidR="003E5672" w:rsidRPr="009A50FA">
        <w:rPr>
          <w:rFonts w:ascii="Book Antiqua" w:hAnsi="Book Antiqua" w:cstheme="majorBidi"/>
          <w:sz w:val="24"/>
          <w:szCs w:val="24"/>
        </w:rPr>
        <w:t>sepsis</w:t>
      </w:r>
      <w:r w:rsidR="00D82431" w:rsidRPr="009A50FA">
        <w:rPr>
          <w:rFonts w:ascii="Book Antiqua" w:hAnsi="Book Antiqua" w:cstheme="majorBidi"/>
          <w:sz w:val="24"/>
          <w:szCs w:val="24"/>
        </w:rPr>
        <w:t xml:space="preserve">. </w:t>
      </w:r>
    </w:p>
    <w:p w14:paraId="034C2A14" w14:textId="4CB0B0E1" w:rsidR="003E5672" w:rsidRPr="009A50FA" w:rsidRDefault="00A3074D" w:rsidP="00DC3981">
      <w:pPr>
        <w:spacing w:after="0" w:line="360" w:lineRule="auto"/>
        <w:ind w:firstLineChars="200" w:firstLine="480"/>
        <w:jc w:val="both"/>
        <w:rPr>
          <w:rFonts w:ascii="Book Antiqua" w:hAnsi="Book Antiqua" w:cstheme="majorBidi"/>
          <w:sz w:val="24"/>
          <w:szCs w:val="24"/>
        </w:rPr>
      </w:pPr>
      <w:r w:rsidRPr="009A50FA">
        <w:rPr>
          <w:rFonts w:ascii="Book Antiqua" w:hAnsi="Book Antiqua" w:cstheme="majorBidi"/>
          <w:sz w:val="24"/>
          <w:szCs w:val="24"/>
        </w:rPr>
        <w:t xml:space="preserve">Especially in patients with both Carbapenem and colistin resistant KP, it decreased the </w:t>
      </w:r>
      <w:r w:rsidR="002C2CA8" w:rsidRPr="009A50FA">
        <w:rPr>
          <w:rFonts w:ascii="Book Antiqua" w:hAnsi="Book Antiqua" w:cstheme="majorBidi"/>
          <w:sz w:val="24"/>
          <w:szCs w:val="24"/>
        </w:rPr>
        <w:t>mortality</w:t>
      </w:r>
      <w:r w:rsidRPr="009A50FA">
        <w:rPr>
          <w:rFonts w:ascii="Book Antiqua" w:hAnsi="Book Antiqua" w:cstheme="majorBidi"/>
          <w:sz w:val="24"/>
          <w:szCs w:val="24"/>
        </w:rPr>
        <w:t xml:space="preserve"> rate to 20</w:t>
      </w:r>
      <w:r w:rsidR="00DC3981">
        <w:rPr>
          <w:rFonts w:ascii="Book Antiqua" w:hAnsi="Book Antiqua" w:cstheme="majorBidi" w:hint="eastAsia"/>
          <w:sz w:val="24"/>
          <w:szCs w:val="24"/>
          <w:lang w:eastAsia="zh-CN"/>
        </w:rPr>
        <w:t>.</w:t>
      </w:r>
      <w:r w:rsidRPr="009A50FA">
        <w:rPr>
          <w:rFonts w:ascii="Book Antiqua" w:hAnsi="Book Antiqua" w:cstheme="majorBidi"/>
          <w:sz w:val="24"/>
          <w:szCs w:val="24"/>
        </w:rPr>
        <w:t>7% in comparison to 61</w:t>
      </w:r>
      <w:r w:rsidR="00DC3981">
        <w:rPr>
          <w:rFonts w:ascii="Book Antiqua" w:hAnsi="Book Antiqua" w:cstheme="majorBidi" w:hint="eastAsia"/>
          <w:sz w:val="24"/>
          <w:szCs w:val="24"/>
          <w:lang w:eastAsia="zh-CN"/>
        </w:rPr>
        <w:t>.</w:t>
      </w:r>
      <w:r w:rsidRPr="009A50FA">
        <w:rPr>
          <w:rFonts w:ascii="Book Antiqua" w:hAnsi="Book Antiqua" w:cstheme="majorBidi"/>
          <w:sz w:val="24"/>
          <w:szCs w:val="24"/>
        </w:rPr>
        <w:t xml:space="preserve">9% in patients treated with </w:t>
      </w:r>
      <w:r w:rsidR="00DD2CCB" w:rsidRPr="009A50FA">
        <w:rPr>
          <w:rFonts w:ascii="Book Antiqua" w:hAnsi="Book Antiqua" w:cstheme="majorBidi"/>
          <w:sz w:val="24"/>
          <w:szCs w:val="24"/>
        </w:rPr>
        <w:t>non-gentamicin</w:t>
      </w:r>
      <w:r w:rsidR="001E7F9B" w:rsidRPr="009A50FA">
        <w:rPr>
          <w:rFonts w:ascii="Book Antiqua" w:hAnsi="Book Antiqua" w:cstheme="majorBidi"/>
          <w:sz w:val="24"/>
          <w:szCs w:val="24"/>
        </w:rPr>
        <w:t xml:space="preserve"> </w:t>
      </w:r>
      <w:r w:rsidR="00D82431" w:rsidRPr="009A50FA">
        <w:rPr>
          <w:rFonts w:ascii="Book Antiqua" w:hAnsi="Book Antiqua" w:cstheme="majorBidi"/>
          <w:sz w:val="24"/>
          <w:szCs w:val="24"/>
        </w:rPr>
        <w:t>containing</w:t>
      </w:r>
      <w:r w:rsidR="001E7F9B" w:rsidRPr="009A50FA">
        <w:rPr>
          <w:rFonts w:ascii="Book Antiqua" w:hAnsi="Book Antiqua" w:cstheme="majorBidi"/>
          <w:sz w:val="24"/>
          <w:szCs w:val="24"/>
        </w:rPr>
        <w:t xml:space="preserve"> </w:t>
      </w:r>
      <w:r w:rsidR="00D82431" w:rsidRPr="009A50FA">
        <w:rPr>
          <w:rFonts w:ascii="Book Antiqua" w:hAnsi="Book Antiqua" w:cstheme="majorBidi"/>
          <w:sz w:val="24"/>
          <w:szCs w:val="24"/>
        </w:rPr>
        <w:t>therapy</w:t>
      </w:r>
      <w:r w:rsidR="00DD2CCB" w:rsidRPr="009A50FA">
        <w:rPr>
          <w:rFonts w:ascii="Book Antiqua" w:hAnsi="Book Antiqua" w:cstheme="majorBidi"/>
          <w:sz w:val="24"/>
          <w:szCs w:val="24"/>
          <w:vertAlign w:val="superscript"/>
        </w:rPr>
        <w:t>[59]</w:t>
      </w:r>
      <w:r w:rsidR="00B625E0" w:rsidRPr="009A50FA">
        <w:rPr>
          <w:rFonts w:ascii="Book Antiqua" w:hAnsi="Book Antiqua" w:cstheme="majorBidi"/>
          <w:sz w:val="24"/>
          <w:szCs w:val="24"/>
        </w:rPr>
        <w:t>.</w:t>
      </w:r>
    </w:p>
    <w:p w14:paraId="1BF6E90E" w14:textId="05F02DA4" w:rsidR="00A47CD3" w:rsidRPr="009A50FA" w:rsidRDefault="00A47CD3" w:rsidP="00DC3981">
      <w:pPr>
        <w:spacing w:after="0" w:line="360" w:lineRule="auto"/>
        <w:ind w:firstLineChars="100" w:firstLine="240"/>
        <w:jc w:val="both"/>
        <w:rPr>
          <w:rFonts w:ascii="Book Antiqua" w:hAnsi="Book Antiqua" w:cstheme="majorBidi"/>
          <w:sz w:val="24"/>
          <w:szCs w:val="24"/>
          <w:lang w:bidi="ar-BH"/>
        </w:rPr>
      </w:pPr>
      <w:r w:rsidRPr="009A50FA">
        <w:rPr>
          <w:rFonts w:ascii="Book Antiqua" w:hAnsi="Book Antiqua" w:cstheme="majorBidi"/>
          <w:sz w:val="24"/>
          <w:szCs w:val="24"/>
          <w:lang w:bidi="ar-BH"/>
        </w:rPr>
        <w:t xml:space="preserve">In conclusion, the role of aminoglycosides, mainly gentamicin, was studied previously particularly in combination with tigecycline with promising results. Now, it can be considered </w:t>
      </w:r>
      <w:r w:rsidR="00A3074D" w:rsidRPr="009A50FA">
        <w:rPr>
          <w:rFonts w:ascii="Book Antiqua" w:hAnsi="Book Antiqua" w:cstheme="majorBidi"/>
          <w:sz w:val="24"/>
          <w:szCs w:val="24"/>
          <w:lang w:bidi="ar-BH"/>
        </w:rPr>
        <w:t xml:space="preserve">as </w:t>
      </w:r>
      <w:r w:rsidRPr="009A50FA">
        <w:rPr>
          <w:rFonts w:ascii="Book Antiqua" w:hAnsi="Book Antiqua" w:cstheme="majorBidi"/>
          <w:sz w:val="24"/>
          <w:szCs w:val="24"/>
          <w:lang w:bidi="ar-BH"/>
        </w:rPr>
        <w:t xml:space="preserve">a good option in </w:t>
      </w:r>
      <w:r w:rsidR="00A3074D" w:rsidRPr="009A50FA">
        <w:rPr>
          <w:rFonts w:ascii="Book Antiqua" w:hAnsi="Book Antiqua" w:cstheme="majorBidi"/>
          <w:sz w:val="24"/>
          <w:szCs w:val="24"/>
          <w:lang w:bidi="ar-BH"/>
        </w:rPr>
        <w:t xml:space="preserve">the </w:t>
      </w:r>
      <w:r w:rsidRPr="009A50FA">
        <w:rPr>
          <w:rFonts w:ascii="Book Antiqua" w:hAnsi="Book Antiqua" w:cstheme="majorBidi"/>
          <w:sz w:val="24"/>
          <w:szCs w:val="24"/>
          <w:lang w:bidi="ar-BH"/>
        </w:rPr>
        <w:t xml:space="preserve">CRE patient with sepsis. Regarding the rest of aminoglycoside group </w:t>
      </w:r>
      <w:r w:rsidR="00A3074D" w:rsidRPr="009A50FA">
        <w:rPr>
          <w:rFonts w:ascii="Book Antiqua" w:hAnsi="Book Antiqua" w:cstheme="majorBidi"/>
          <w:sz w:val="24"/>
          <w:szCs w:val="24"/>
          <w:lang w:bidi="ar-BH"/>
        </w:rPr>
        <w:t>antibiotics,</w:t>
      </w:r>
      <w:r w:rsidRPr="009A50FA">
        <w:rPr>
          <w:rFonts w:ascii="Book Antiqua" w:hAnsi="Book Antiqua" w:cstheme="majorBidi"/>
          <w:sz w:val="24"/>
          <w:szCs w:val="24"/>
          <w:lang w:bidi="ar-BH"/>
        </w:rPr>
        <w:t xml:space="preserve"> further prospective studies are recommended.</w:t>
      </w:r>
    </w:p>
    <w:p w14:paraId="383AE122" w14:textId="77777777" w:rsidR="00F70B0E" w:rsidRPr="009A50FA" w:rsidRDefault="00F70B0E" w:rsidP="009A50FA">
      <w:pPr>
        <w:spacing w:after="0" w:line="360" w:lineRule="auto"/>
        <w:jc w:val="both"/>
        <w:rPr>
          <w:rFonts w:ascii="Book Antiqua" w:hAnsi="Book Antiqua" w:cstheme="majorBidi"/>
          <w:sz w:val="24"/>
          <w:szCs w:val="24"/>
          <w:lang w:bidi="ar-BH"/>
        </w:rPr>
      </w:pPr>
    </w:p>
    <w:p w14:paraId="72C00BF9" w14:textId="46604F39" w:rsidR="00A47CD3" w:rsidRPr="00DC3981" w:rsidRDefault="00DC3981" w:rsidP="009A50FA">
      <w:pPr>
        <w:spacing w:after="0" w:line="360" w:lineRule="auto"/>
        <w:jc w:val="both"/>
        <w:rPr>
          <w:rFonts w:ascii="Book Antiqua" w:hAnsi="Book Antiqua" w:cstheme="majorBidi"/>
          <w:b/>
          <w:i/>
          <w:sz w:val="24"/>
          <w:szCs w:val="24"/>
          <w:lang w:bidi="ar-BH"/>
        </w:rPr>
      </w:pPr>
      <w:r w:rsidRPr="00DC3981">
        <w:rPr>
          <w:rFonts w:ascii="Book Antiqua" w:hAnsi="Book Antiqua" w:cstheme="majorBidi"/>
          <w:b/>
          <w:i/>
          <w:sz w:val="24"/>
          <w:szCs w:val="24"/>
          <w:lang w:bidi="ar-BH"/>
        </w:rPr>
        <w:t>Fosfomycin</w:t>
      </w:r>
    </w:p>
    <w:p w14:paraId="4C984EAF" w14:textId="1D94E196" w:rsidR="00925B14" w:rsidRPr="009A50FA" w:rsidRDefault="00925B14" w:rsidP="009A50FA">
      <w:pPr>
        <w:spacing w:after="0" w:line="360" w:lineRule="auto"/>
        <w:jc w:val="both"/>
        <w:rPr>
          <w:rFonts w:ascii="Book Antiqua" w:hAnsi="Book Antiqua" w:cstheme="majorBidi"/>
          <w:sz w:val="24"/>
          <w:szCs w:val="24"/>
          <w:lang w:bidi="ar-BH"/>
        </w:rPr>
      </w:pPr>
      <w:r w:rsidRPr="009A50FA">
        <w:rPr>
          <w:rFonts w:ascii="Book Antiqua" w:hAnsi="Book Antiqua" w:cstheme="majorBidi"/>
          <w:sz w:val="24"/>
          <w:szCs w:val="24"/>
          <w:lang w:bidi="ar-BH"/>
        </w:rPr>
        <w:t xml:space="preserve">The same might be applied for fosfomycin which has shown only its effectiveness in </w:t>
      </w:r>
      <w:r w:rsidR="00A3074D" w:rsidRPr="009A50FA">
        <w:rPr>
          <w:rFonts w:ascii="Book Antiqua" w:hAnsi="Book Antiqua" w:cstheme="majorBidi"/>
          <w:sz w:val="24"/>
          <w:szCs w:val="24"/>
          <w:lang w:bidi="ar-BH"/>
        </w:rPr>
        <w:t xml:space="preserve">the </w:t>
      </w:r>
      <w:r w:rsidRPr="009A50FA">
        <w:rPr>
          <w:rFonts w:ascii="Book Antiqua" w:hAnsi="Book Antiqua" w:cstheme="majorBidi"/>
          <w:sz w:val="24"/>
          <w:szCs w:val="24"/>
          <w:lang w:bidi="ar-BH"/>
        </w:rPr>
        <w:t>treatment of patient</w:t>
      </w:r>
      <w:r w:rsidR="005D21FC" w:rsidRPr="009A50FA">
        <w:rPr>
          <w:rFonts w:ascii="Book Antiqua" w:hAnsi="Book Antiqua" w:cstheme="majorBidi"/>
          <w:sz w:val="24"/>
          <w:szCs w:val="24"/>
          <w:lang w:bidi="ar-BH"/>
        </w:rPr>
        <w:t>s</w:t>
      </w:r>
      <w:r w:rsidRPr="009A50FA">
        <w:rPr>
          <w:rFonts w:ascii="Book Antiqua" w:hAnsi="Book Antiqua" w:cstheme="majorBidi"/>
          <w:sz w:val="24"/>
          <w:szCs w:val="24"/>
          <w:lang w:bidi="ar-BH"/>
        </w:rPr>
        <w:t xml:space="preserve"> with CRE UTI, but up until now</w:t>
      </w:r>
      <w:r w:rsidR="001E7F9B"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no</w:t>
      </w:r>
      <w:r w:rsidR="001E7F9B"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sufficient data</w:t>
      </w:r>
      <w:r w:rsidR="001E7F9B"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exist</w:t>
      </w:r>
      <w:r w:rsidR="00A3074D" w:rsidRPr="009A50FA">
        <w:rPr>
          <w:rFonts w:ascii="Book Antiqua" w:hAnsi="Book Antiqua" w:cstheme="majorBidi"/>
          <w:sz w:val="24"/>
          <w:szCs w:val="24"/>
          <w:lang w:bidi="ar-BH"/>
        </w:rPr>
        <w:t>s</w:t>
      </w:r>
      <w:r w:rsidR="001E7F9B"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supporting</w:t>
      </w:r>
      <w:r w:rsidR="001E7F9B"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the</w:t>
      </w:r>
      <w:r w:rsidR="001E7F9B"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 xml:space="preserve">use of fosfomycin either as </w:t>
      </w:r>
      <w:r w:rsidR="005D21FC" w:rsidRPr="009A50FA">
        <w:rPr>
          <w:rFonts w:ascii="Book Antiqua" w:hAnsi="Book Antiqua" w:cstheme="majorBidi"/>
          <w:sz w:val="24"/>
          <w:szCs w:val="24"/>
          <w:lang w:bidi="ar-BH"/>
        </w:rPr>
        <w:t xml:space="preserve">a </w:t>
      </w:r>
      <w:r w:rsidRPr="009A50FA">
        <w:rPr>
          <w:rFonts w:ascii="Book Antiqua" w:hAnsi="Book Antiqua" w:cstheme="majorBidi"/>
          <w:sz w:val="24"/>
          <w:szCs w:val="24"/>
          <w:lang w:bidi="ar-BH"/>
        </w:rPr>
        <w:t xml:space="preserve">monotherapy or </w:t>
      </w:r>
      <w:r w:rsidR="00A3074D" w:rsidRPr="009A50FA">
        <w:rPr>
          <w:rFonts w:ascii="Book Antiqua" w:hAnsi="Book Antiqua" w:cstheme="majorBidi"/>
          <w:sz w:val="24"/>
          <w:szCs w:val="24"/>
          <w:lang w:bidi="ar-BH"/>
        </w:rPr>
        <w:t xml:space="preserve">as part of a </w:t>
      </w:r>
      <w:r w:rsidRPr="009A50FA">
        <w:rPr>
          <w:rFonts w:ascii="Book Antiqua" w:hAnsi="Book Antiqua" w:cstheme="majorBidi"/>
          <w:sz w:val="24"/>
          <w:szCs w:val="24"/>
          <w:lang w:bidi="ar-BH"/>
        </w:rPr>
        <w:t>combination therapy in treating sepsis</w:t>
      </w:r>
      <w:r w:rsidR="00DD2CCB" w:rsidRPr="009A50FA">
        <w:rPr>
          <w:rFonts w:ascii="Book Antiqua" w:hAnsi="Book Antiqua" w:cstheme="majorBidi"/>
          <w:sz w:val="24"/>
          <w:szCs w:val="24"/>
          <w:vertAlign w:val="superscript"/>
          <w:lang w:bidi="ar-BH"/>
        </w:rPr>
        <w:t>[</w:t>
      </w:r>
      <w:r w:rsidR="00BD775E" w:rsidRPr="009A50FA">
        <w:rPr>
          <w:rFonts w:ascii="Book Antiqua" w:hAnsi="Book Antiqua" w:cstheme="majorBidi"/>
          <w:sz w:val="24"/>
          <w:szCs w:val="24"/>
          <w:vertAlign w:val="superscript"/>
          <w:lang w:bidi="ar-BH"/>
        </w:rPr>
        <w:t>58</w:t>
      </w:r>
      <w:r w:rsidR="00DD2CCB" w:rsidRPr="009A50FA">
        <w:rPr>
          <w:rFonts w:ascii="Book Antiqua" w:hAnsi="Book Antiqua" w:cstheme="majorBidi"/>
          <w:sz w:val="24"/>
          <w:szCs w:val="24"/>
          <w:vertAlign w:val="superscript"/>
          <w:lang w:bidi="ar-BH"/>
        </w:rPr>
        <w:t>]</w:t>
      </w:r>
      <w:r w:rsidRPr="009A50FA">
        <w:rPr>
          <w:rFonts w:ascii="Book Antiqua" w:hAnsi="Book Antiqua" w:cstheme="majorBidi"/>
          <w:sz w:val="24"/>
          <w:szCs w:val="24"/>
          <w:lang w:bidi="ar-BH"/>
        </w:rPr>
        <w:t xml:space="preserve">. </w:t>
      </w:r>
      <w:r w:rsidR="005D21FC" w:rsidRPr="009A50FA">
        <w:rPr>
          <w:rFonts w:ascii="Book Antiqua" w:hAnsi="Book Antiqua" w:cstheme="majorBidi"/>
          <w:sz w:val="24"/>
          <w:szCs w:val="24"/>
          <w:lang w:bidi="ar-BH"/>
        </w:rPr>
        <w:t>I</w:t>
      </w:r>
      <w:r w:rsidRPr="009A50FA">
        <w:rPr>
          <w:rFonts w:ascii="Book Antiqua" w:hAnsi="Book Antiqua" w:cstheme="majorBidi"/>
          <w:sz w:val="24"/>
          <w:szCs w:val="24"/>
          <w:lang w:bidi="ar-BH"/>
        </w:rPr>
        <w:t xml:space="preserve">n a study by Bowers </w:t>
      </w:r>
      <w:r w:rsidR="00DC3981">
        <w:rPr>
          <w:rFonts w:ascii="Book Antiqua" w:hAnsi="Book Antiqua" w:cstheme="majorBidi"/>
          <w:i/>
          <w:sz w:val="24"/>
          <w:szCs w:val="24"/>
          <w:lang w:bidi="ar-BH"/>
        </w:rPr>
        <w:t>et al</w:t>
      </w:r>
      <w:r w:rsidR="00DD2CCB" w:rsidRPr="009A50FA">
        <w:rPr>
          <w:rFonts w:ascii="Book Antiqua" w:hAnsi="Book Antiqua" w:cstheme="majorBidi"/>
          <w:sz w:val="24"/>
          <w:szCs w:val="24"/>
          <w:vertAlign w:val="superscript"/>
          <w:lang w:bidi="ar-BH"/>
        </w:rPr>
        <w:t>[</w:t>
      </w:r>
      <w:r w:rsidR="00BD775E" w:rsidRPr="009A50FA">
        <w:rPr>
          <w:rFonts w:ascii="Book Antiqua" w:hAnsi="Book Antiqua" w:cstheme="majorBidi"/>
          <w:sz w:val="24"/>
          <w:szCs w:val="24"/>
          <w:vertAlign w:val="superscript"/>
          <w:lang w:bidi="ar-BH"/>
        </w:rPr>
        <w:t>60</w:t>
      </w:r>
      <w:r w:rsidR="00DD2CCB" w:rsidRPr="009A50FA">
        <w:rPr>
          <w:rFonts w:ascii="Book Antiqua" w:hAnsi="Book Antiqua" w:cstheme="majorBidi"/>
          <w:sz w:val="24"/>
          <w:szCs w:val="24"/>
          <w:vertAlign w:val="superscript"/>
          <w:lang w:bidi="ar-BH"/>
        </w:rPr>
        <w:t>]</w:t>
      </w:r>
      <w:r w:rsidR="001E7F9B"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 xml:space="preserve">68 patients </w:t>
      </w:r>
      <w:r w:rsidRPr="009A50FA">
        <w:rPr>
          <w:rFonts w:ascii="Book Antiqua" w:hAnsi="Book Antiqua" w:cstheme="majorBidi"/>
          <w:sz w:val="24"/>
          <w:szCs w:val="24"/>
          <w:lang w:bidi="ar-BH"/>
        </w:rPr>
        <w:lastRenderedPageBreak/>
        <w:t>were treated with intravenous fosfomycin either in combination with colistin or with tigecyclin</w:t>
      </w:r>
      <w:r w:rsidR="005D21FC" w:rsidRPr="009A50FA">
        <w:rPr>
          <w:rFonts w:ascii="Book Antiqua" w:hAnsi="Book Antiqua" w:cstheme="majorBidi"/>
          <w:sz w:val="24"/>
          <w:szCs w:val="24"/>
          <w:lang w:bidi="ar-BH"/>
        </w:rPr>
        <w:t>e</w:t>
      </w:r>
      <w:r w:rsidR="00BD775E" w:rsidRPr="009A50FA">
        <w:rPr>
          <w:rFonts w:ascii="Book Antiqua" w:hAnsi="Book Antiqua" w:cstheme="majorBidi"/>
          <w:sz w:val="24"/>
          <w:szCs w:val="24"/>
          <w:lang w:bidi="ar-BH"/>
        </w:rPr>
        <w:t>.</w:t>
      </w:r>
      <w:r w:rsidRPr="009A50FA">
        <w:rPr>
          <w:rFonts w:ascii="Book Antiqua" w:hAnsi="Book Antiqua" w:cstheme="majorBidi"/>
          <w:sz w:val="24"/>
          <w:szCs w:val="24"/>
          <w:lang w:bidi="ar-BH"/>
        </w:rPr>
        <w:t xml:space="preserve"> Effectiveness was </w:t>
      </w:r>
      <w:r w:rsidR="00A3074D" w:rsidRPr="009A50FA">
        <w:rPr>
          <w:rFonts w:ascii="Book Antiqua" w:hAnsi="Book Antiqua" w:cstheme="majorBidi"/>
          <w:sz w:val="24"/>
          <w:szCs w:val="24"/>
          <w:lang w:bidi="ar-BH"/>
        </w:rPr>
        <w:t xml:space="preserve">demonstrated </w:t>
      </w:r>
      <w:r w:rsidRPr="009A50FA">
        <w:rPr>
          <w:rFonts w:ascii="Book Antiqua" w:hAnsi="Book Antiqua" w:cstheme="majorBidi"/>
          <w:sz w:val="24"/>
          <w:szCs w:val="24"/>
          <w:lang w:bidi="ar-BH"/>
        </w:rPr>
        <w:t>in 54</w:t>
      </w:r>
      <w:r w:rsidR="00DC3981">
        <w:rPr>
          <w:rFonts w:ascii="Book Antiqua" w:hAnsi="Book Antiqua" w:cstheme="majorBidi" w:hint="eastAsia"/>
          <w:sz w:val="24"/>
          <w:szCs w:val="24"/>
          <w:lang w:eastAsia="zh-CN" w:bidi="ar-BH"/>
        </w:rPr>
        <w:t>.</w:t>
      </w:r>
      <w:r w:rsidRPr="009A50FA">
        <w:rPr>
          <w:rFonts w:ascii="Book Antiqua" w:hAnsi="Book Antiqua" w:cstheme="majorBidi"/>
          <w:sz w:val="24"/>
          <w:szCs w:val="24"/>
          <w:lang w:bidi="ar-BH"/>
        </w:rPr>
        <w:t xml:space="preserve">2% of patients at </w:t>
      </w:r>
      <w:r w:rsidR="005D21FC" w:rsidRPr="009A50FA">
        <w:rPr>
          <w:rFonts w:ascii="Book Antiqua" w:hAnsi="Book Antiqua" w:cstheme="majorBidi"/>
          <w:sz w:val="24"/>
          <w:szCs w:val="24"/>
          <w:lang w:bidi="ar-BH"/>
        </w:rPr>
        <w:t>day 14. Mortality rate was 37</w:t>
      </w:r>
      <w:r w:rsidR="00DC3981">
        <w:rPr>
          <w:rFonts w:ascii="Book Antiqua" w:hAnsi="Book Antiqua" w:cstheme="majorBidi" w:hint="eastAsia"/>
          <w:sz w:val="24"/>
          <w:szCs w:val="24"/>
          <w:lang w:eastAsia="zh-CN" w:bidi="ar-BH"/>
        </w:rPr>
        <w:t>.</w:t>
      </w:r>
      <w:r w:rsidR="005D21FC" w:rsidRPr="009A50FA">
        <w:rPr>
          <w:rFonts w:ascii="Book Antiqua" w:hAnsi="Book Antiqua" w:cstheme="majorBidi"/>
          <w:sz w:val="24"/>
          <w:szCs w:val="24"/>
          <w:lang w:bidi="ar-BH"/>
        </w:rPr>
        <w:t>5</w:t>
      </w:r>
      <w:r w:rsidRPr="009A50FA">
        <w:rPr>
          <w:rFonts w:ascii="Book Antiqua" w:hAnsi="Book Antiqua" w:cstheme="majorBidi"/>
          <w:sz w:val="24"/>
          <w:szCs w:val="24"/>
          <w:lang w:bidi="ar-BH"/>
        </w:rPr>
        <w:t xml:space="preserve">% at day 28, with the highest mortality in having </w:t>
      </w:r>
      <w:r w:rsidR="002C2CA8" w:rsidRPr="009A50FA">
        <w:rPr>
          <w:rFonts w:ascii="Book Antiqua" w:hAnsi="Book Antiqua" w:cstheme="majorBidi"/>
          <w:sz w:val="24"/>
          <w:szCs w:val="24"/>
          <w:lang w:bidi="ar-BH"/>
        </w:rPr>
        <w:t>bacteremia</w:t>
      </w:r>
      <w:r w:rsidRPr="009A50FA">
        <w:rPr>
          <w:rFonts w:ascii="Book Antiqua" w:hAnsi="Book Antiqua" w:cstheme="majorBidi"/>
          <w:sz w:val="24"/>
          <w:szCs w:val="24"/>
          <w:lang w:bidi="ar-BH"/>
        </w:rPr>
        <w:t xml:space="preserve">; ventilator associated pneumonia and </w:t>
      </w:r>
      <w:r w:rsidR="005D21FC" w:rsidRPr="009A50FA">
        <w:rPr>
          <w:rFonts w:ascii="Book Antiqua" w:hAnsi="Book Antiqua" w:cstheme="majorBidi"/>
          <w:sz w:val="24"/>
          <w:szCs w:val="24"/>
          <w:lang w:bidi="ar-BH"/>
        </w:rPr>
        <w:t xml:space="preserve">CRE KP isolates or </w:t>
      </w:r>
      <w:r w:rsidR="005D21FC" w:rsidRPr="009A50FA">
        <w:rPr>
          <w:rFonts w:ascii="Book Antiqua" w:hAnsi="Book Antiqua" w:cstheme="majorBidi"/>
          <w:i/>
          <w:sz w:val="24"/>
          <w:szCs w:val="24"/>
          <w:lang w:bidi="ar-BH"/>
        </w:rPr>
        <w:t>P</w:t>
      </w:r>
      <w:r w:rsidR="00BD775E" w:rsidRPr="009A50FA">
        <w:rPr>
          <w:rFonts w:ascii="Book Antiqua" w:hAnsi="Book Antiqua" w:cstheme="majorBidi"/>
          <w:i/>
          <w:sz w:val="24"/>
          <w:szCs w:val="24"/>
          <w:lang w:bidi="ar-BH"/>
        </w:rPr>
        <w:t>.</w:t>
      </w:r>
      <w:r w:rsidR="005D21FC" w:rsidRPr="009A50FA">
        <w:rPr>
          <w:rFonts w:ascii="Book Antiqua" w:hAnsi="Book Antiqua" w:cstheme="majorBidi"/>
          <w:i/>
          <w:sz w:val="24"/>
          <w:szCs w:val="24"/>
          <w:lang w:bidi="ar-BH"/>
        </w:rPr>
        <w:t xml:space="preserve"> aerugi</w:t>
      </w:r>
      <w:r w:rsidRPr="009A50FA">
        <w:rPr>
          <w:rFonts w:ascii="Book Antiqua" w:hAnsi="Book Antiqua" w:cstheme="majorBidi"/>
          <w:i/>
          <w:sz w:val="24"/>
          <w:szCs w:val="24"/>
          <w:lang w:bidi="ar-BH"/>
        </w:rPr>
        <w:t>nosa</w:t>
      </w:r>
      <w:r w:rsidR="001E7F9B"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isolates.</w:t>
      </w:r>
      <w:r w:rsidR="001E7F9B" w:rsidRPr="009A50FA">
        <w:rPr>
          <w:rFonts w:ascii="Book Antiqua" w:hAnsi="Book Antiqua" w:cstheme="majorBidi"/>
          <w:sz w:val="24"/>
          <w:szCs w:val="24"/>
          <w:lang w:bidi="ar-BH"/>
        </w:rPr>
        <w:t xml:space="preserve"> </w:t>
      </w:r>
      <w:r w:rsidR="005D21FC" w:rsidRPr="009A50FA">
        <w:rPr>
          <w:rFonts w:ascii="Book Antiqua" w:hAnsi="Book Antiqua" w:cstheme="majorBidi"/>
          <w:sz w:val="24"/>
          <w:szCs w:val="24"/>
          <w:lang w:bidi="ar-BH"/>
        </w:rPr>
        <w:t>I</w:t>
      </w:r>
      <w:r w:rsidRPr="009A50FA">
        <w:rPr>
          <w:rFonts w:ascii="Book Antiqua" w:hAnsi="Book Antiqua" w:cstheme="majorBidi"/>
          <w:sz w:val="24"/>
          <w:szCs w:val="24"/>
          <w:lang w:bidi="ar-BH"/>
        </w:rPr>
        <w:t>nterestingly</w:t>
      </w:r>
      <w:r w:rsidR="001E7F9B" w:rsidRPr="009A50FA">
        <w:rPr>
          <w:rFonts w:ascii="Book Antiqua" w:hAnsi="Book Antiqua" w:cstheme="majorBidi"/>
          <w:sz w:val="24"/>
          <w:szCs w:val="24"/>
          <w:lang w:bidi="ar-BH"/>
        </w:rPr>
        <w:t xml:space="preserve">, </w:t>
      </w:r>
      <w:r w:rsidR="005D21FC" w:rsidRPr="009A50FA">
        <w:rPr>
          <w:rFonts w:ascii="Book Antiqua" w:hAnsi="Book Antiqua" w:cstheme="majorBidi"/>
          <w:sz w:val="24"/>
          <w:szCs w:val="24"/>
          <w:lang w:bidi="ar-BH"/>
        </w:rPr>
        <w:t>three</w:t>
      </w:r>
      <w:r w:rsidRPr="009A50FA">
        <w:rPr>
          <w:rFonts w:ascii="Book Antiqua" w:hAnsi="Book Antiqua" w:cstheme="majorBidi"/>
          <w:sz w:val="24"/>
          <w:szCs w:val="24"/>
          <w:lang w:bidi="ar-BH"/>
        </w:rPr>
        <w:t xml:space="preserve"> patients developed fosfomycin resistance shortly after treatment.</w:t>
      </w:r>
    </w:p>
    <w:p w14:paraId="739EF90D" w14:textId="77777777" w:rsidR="00DC3981" w:rsidRDefault="00DC3981" w:rsidP="009A50FA">
      <w:pPr>
        <w:spacing w:after="0" w:line="360" w:lineRule="auto"/>
        <w:jc w:val="both"/>
        <w:rPr>
          <w:rFonts w:ascii="Book Antiqua" w:hAnsi="Book Antiqua" w:cstheme="majorBidi"/>
          <w:b/>
          <w:sz w:val="24"/>
          <w:szCs w:val="24"/>
          <w:lang w:eastAsia="zh-CN"/>
        </w:rPr>
      </w:pPr>
    </w:p>
    <w:p w14:paraId="0A0F79E7" w14:textId="2D6D1546" w:rsidR="00001D02" w:rsidRPr="009A50FA" w:rsidRDefault="00DC3981" w:rsidP="009A50FA">
      <w:pPr>
        <w:spacing w:after="0" w:line="360" w:lineRule="auto"/>
        <w:jc w:val="both"/>
        <w:rPr>
          <w:rFonts w:ascii="Book Antiqua" w:hAnsi="Book Antiqua" w:cstheme="majorBidi"/>
          <w:b/>
          <w:sz w:val="24"/>
          <w:szCs w:val="24"/>
        </w:rPr>
      </w:pPr>
      <w:r w:rsidRPr="009A50FA">
        <w:rPr>
          <w:rFonts w:ascii="Book Antiqua" w:hAnsi="Book Antiqua" w:cstheme="majorBidi"/>
          <w:b/>
          <w:sz w:val="24"/>
          <w:szCs w:val="24"/>
        </w:rPr>
        <w:t>PROMISING NEW TREATMENTS</w:t>
      </w:r>
    </w:p>
    <w:p w14:paraId="0EC43CBB" w14:textId="771A370A" w:rsidR="00C96AA1" w:rsidRPr="009A50FA" w:rsidRDefault="0052465B" w:rsidP="009A50FA">
      <w:pPr>
        <w:spacing w:after="0" w:line="360" w:lineRule="auto"/>
        <w:jc w:val="both"/>
        <w:rPr>
          <w:rFonts w:ascii="Book Antiqua" w:hAnsi="Book Antiqua" w:cstheme="majorBidi"/>
          <w:bCs/>
          <w:sz w:val="24"/>
          <w:szCs w:val="24"/>
          <w:lang w:bidi="ar-BH"/>
        </w:rPr>
      </w:pPr>
      <w:r w:rsidRPr="009A50FA">
        <w:rPr>
          <w:rFonts w:ascii="Book Antiqua" w:hAnsi="Book Antiqua" w:cstheme="majorBidi"/>
          <w:bCs/>
          <w:sz w:val="24"/>
          <w:szCs w:val="24"/>
        </w:rPr>
        <w:t>Alternative combination regimens</w:t>
      </w:r>
      <w:r w:rsidR="00001D02" w:rsidRPr="009A50FA">
        <w:rPr>
          <w:rFonts w:ascii="Book Antiqua" w:hAnsi="Book Antiqua" w:cstheme="majorBidi"/>
          <w:bCs/>
          <w:sz w:val="24"/>
          <w:szCs w:val="24"/>
        </w:rPr>
        <w:t xml:space="preserve"> can be considered in </w:t>
      </w:r>
      <w:r w:rsidR="009A200E" w:rsidRPr="009A50FA">
        <w:rPr>
          <w:rFonts w:ascii="Book Antiqua" w:hAnsi="Book Antiqua" w:cstheme="majorBidi"/>
          <w:bCs/>
          <w:sz w:val="24"/>
          <w:szCs w:val="24"/>
        </w:rPr>
        <w:t xml:space="preserve">the </w:t>
      </w:r>
      <w:r w:rsidR="00001D02" w:rsidRPr="009A50FA">
        <w:rPr>
          <w:rFonts w:ascii="Book Antiqua" w:hAnsi="Book Antiqua" w:cstheme="majorBidi"/>
          <w:bCs/>
          <w:sz w:val="24"/>
          <w:szCs w:val="24"/>
        </w:rPr>
        <w:t xml:space="preserve">future as </w:t>
      </w:r>
      <w:r w:rsidRPr="009A50FA">
        <w:rPr>
          <w:rFonts w:ascii="Book Antiqua" w:hAnsi="Book Antiqua" w:cstheme="majorBidi"/>
          <w:bCs/>
          <w:sz w:val="24"/>
          <w:szCs w:val="24"/>
        </w:rPr>
        <w:t>curative agents</w:t>
      </w:r>
      <w:r w:rsidR="00001D02" w:rsidRPr="009A50FA">
        <w:rPr>
          <w:rFonts w:ascii="Book Antiqua" w:hAnsi="Book Antiqua" w:cstheme="majorBidi"/>
          <w:bCs/>
          <w:sz w:val="24"/>
          <w:szCs w:val="24"/>
        </w:rPr>
        <w:t xml:space="preserve"> in CRE related sepsis</w:t>
      </w:r>
      <w:r w:rsidR="00D1279F" w:rsidRPr="009A50FA">
        <w:rPr>
          <w:rFonts w:ascii="Book Antiqua" w:hAnsi="Book Antiqua" w:cstheme="majorBidi"/>
          <w:bCs/>
          <w:sz w:val="24"/>
          <w:szCs w:val="24"/>
        </w:rPr>
        <w:t>,</w:t>
      </w:r>
      <w:r w:rsidR="00001D02" w:rsidRPr="009A50FA">
        <w:rPr>
          <w:rFonts w:ascii="Book Antiqua" w:hAnsi="Book Antiqua" w:cstheme="majorBidi"/>
          <w:bCs/>
          <w:sz w:val="24"/>
          <w:szCs w:val="24"/>
        </w:rPr>
        <w:t xml:space="preserve"> but further clinical trials and prospective studies are required to assess its effectivenes</w:t>
      </w:r>
      <w:r w:rsidR="00CA60FF" w:rsidRPr="009A50FA">
        <w:rPr>
          <w:rFonts w:ascii="Book Antiqua" w:hAnsi="Book Antiqua" w:cstheme="majorBidi"/>
          <w:bCs/>
          <w:sz w:val="24"/>
          <w:szCs w:val="24"/>
        </w:rPr>
        <w:t>s.</w:t>
      </w:r>
      <w:r w:rsidR="00D1279F" w:rsidRPr="009A50FA">
        <w:rPr>
          <w:rFonts w:ascii="Book Antiqua" w:hAnsi="Book Antiqua" w:cstheme="majorBidi"/>
          <w:bCs/>
          <w:sz w:val="24"/>
          <w:szCs w:val="24"/>
        </w:rPr>
        <w:t xml:space="preserve"> </w:t>
      </w:r>
      <w:r w:rsidR="00C623B1" w:rsidRPr="009A50FA">
        <w:rPr>
          <w:rFonts w:ascii="Book Antiqua" w:hAnsi="Book Antiqua" w:cstheme="majorBidi"/>
          <w:bCs/>
          <w:sz w:val="24"/>
          <w:szCs w:val="24"/>
        </w:rPr>
        <w:t>F</w:t>
      </w:r>
      <w:r w:rsidR="00CA60FF" w:rsidRPr="009A50FA">
        <w:rPr>
          <w:rFonts w:ascii="Book Antiqua" w:hAnsi="Book Antiqua" w:cstheme="majorBidi"/>
          <w:bCs/>
          <w:sz w:val="24"/>
          <w:szCs w:val="24"/>
        </w:rPr>
        <w:t>ortunately, many</w:t>
      </w:r>
      <w:r w:rsidR="00D1279F" w:rsidRPr="009A50FA">
        <w:rPr>
          <w:rFonts w:ascii="Book Antiqua" w:hAnsi="Book Antiqua" w:cstheme="majorBidi"/>
          <w:bCs/>
          <w:sz w:val="24"/>
          <w:szCs w:val="24"/>
        </w:rPr>
        <w:t xml:space="preserve"> </w:t>
      </w:r>
      <w:r w:rsidR="00CA60FF" w:rsidRPr="009A50FA">
        <w:rPr>
          <w:rFonts w:ascii="Book Antiqua" w:hAnsi="Book Antiqua" w:cstheme="majorBidi"/>
          <w:bCs/>
          <w:sz w:val="24"/>
          <w:szCs w:val="24"/>
        </w:rPr>
        <w:t>new</w:t>
      </w:r>
      <w:r w:rsidR="00D1279F" w:rsidRPr="009A50FA">
        <w:rPr>
          <w:rFonts w:ascii="Book Antiqua" w:hAnsi="Book Antiqua" w:cstheme="majorBidi"/>
          <w:bCs/>
          <w:sz w:val="24"/>
          <w:szCs w:val="24"/>
        </w:rPr>
        <w:t xml:space="preserve"> </w:t>
      </w:r>
      <w:r w:rsidR="00CA60FF" w:rsidRPr="009A50FA">
        <w:rPr>
          <w:rFonts w:ascii="Book Antiqua" w:hAnsi="Book Antiqua" w:cstheme="majorBidi"/>
          <w:bCs/>
          <w:sz w:val="24"/>
          <w:szCs w:val="24"/>
        </w:rPr>
        <w:t xml:space="preserve">promising drugs might win the current battle </w:t>
      </w:r>
      <w:r w:rsidR="009A200E" w:rsidRPr="009A50FA">
        <w:rPr>
          <w:rFonts w:ascii="Book Antiqua" w:hAnsi="Book Antiqua" w:cstheme="majorBidi"/>
          <w:bCs/>
          <w:sz w:val="24"/>
          <w:szCs w:val="24"/>
        </w:rPr>
        <w:t xml:space="preserve">against </w:t>
      </w:r>
      <w:r w:rsidR="00CA60FF" w:rsidRPr="009A50FA">
        <w:rPr>
          <w:rFonts w:ascii="Book Antiqua" w:hAnsi="Book Antiqua" w:cstheme="majorBidi"/>
          <w:bCs/>
          <w:sz w:val="24"/>
          <w:szCs w:val="24"/>
        </w:rPr>
        <w:t xml:space="preserve">the current CRE resistance. One of them is </w:t>
      </w:r>
      <w:r w:rsidR="009A200E" w:rsidRPr="009A50FA">
        <w:rPr>
          <w:rFonts w:ascii="Book Antiqua" w:hAnsi="Book Antiqua" w:cstheme="majorBidi"/>
          <w:bCs/>
          <w:sz w:val="24"/>
          <w:szCs w:val="24"/>
        </w:rPr>
        <w:t>plazomicin that</w:t>
      </w:r>
      <w:r w:rsidR="00CA60FF" w:rsidRPr="009A50FA">
        <w:rPr>
          <w:rFonts w:ascii="Book Antiqua" w:hAnsi="Book Antiqua" w:cstheme="majorBidi"/>
          <w:bCs/>
          <w:sz w:val="24"/>
          <w:szCs w:val="24"/>
        </w:rPr>
        <w:t xml:space="preserve"> belongs to the group of aminoglycosides. Recently</w:t>
      </w:r>
      <w:r w:rsidR="00D1279F" w:rsidRPr="009A50FA">
        <w:rPr>
          <w:rFonts w:ascii="Book Antiqua" w:hAnsi="Book Antiqua" w:cstheme="majorBidi"/>
          <w:bCs/>
          <w:sz w:val="24"/>
          <w:szCs w:val="24"/>
        </w:rPr>
        <w:t>,</w:t>
      </w:r>
      <w:r w:rsidR="00CA60FF" w:rsidRPr="009A50FA">
        <w:rPr>
          <w:rFonts w:ascii="Book Antiqua" w:hAnsi="Book Antiqua" w:cstheme="majorBidi"/>
          <w:bCs/>
          <w:sz w:val="24"/>
          <w:szCs w:val="24"/>
        </w:rPr>
        <w:t xml:space="preserve"> a phase </w:t>
      </w:r>
      <w:r w:rsidRPr="009A50FA">
        <w:rPr>
          <w:rFonts w:ascii="Book Antiqua" w:hAnsi="Book Antiqua" w:cstheme="majorBidi"/>
          <w:bCs/>
          <w:sz w:val="24"/>
          <w:szCs w:val="24"/>
        </w:rPr>
        <w:t>3 clinical</w:t>
      </w:r>
      <w:r w:rsidR="00CA60FF" w:rsidRPr="009A50FA">
        <w:rPr>
          <w:rFonts w:ascii="Book Antiqua" w:hAnsi="Book Antiqua" w:cstheme="majorBidi"/>
          <w:bCs/>
          <w:sz w:val="24"/>
          <w:szCs w:val="24"/>
        </w:rPr>
        <w:t xml:space="preserve"> trial was published showing efficacy of plazomicin. It was demonstrated that plazomicin significantly reduced mortality rate and reduced complications in patients with severe infection including CRE </w:t>
      </w:r>
      <w:r w:rsidR="002C2CA8" w:rsidRPr="009A50FA">
        <w:rPr>
          <w:rFonts w:ascii="Book Antiqua" w:hAnsi="Book Antiqua" w:cstheme="majorBidi"/>
          <w:bCs/>
          <w:sz w:val="24"/>
          <w:szCs w:val="24"/>
        </w:rPr>
        <w:t>bacteremia</w:t>
      </w:r>
      <w:r w:rsidRPr="009A50FA">
        <w:rPr>
          <w:rFonts w:ascii="Book Antiqua" w:hAnsi="Book Antiqua" w:cstheme="majorBidi"/>
          <w:bCs/>
          <w:sz w:val="24"/>
          <w:szCs w:val="24"/>
        </w:rPr>
        <w:t>,</w:t>
      </w:r>
      <w:r w:rsidR="00CA60FF" w:rsidRPr="009A50FA">
        <w:rPr>
          <w:rFonts w:ascii="Book Antiqua" w:hAnsi="Book Antiqua" w:cstheme="majorBidi"/>
          <w:bCs/>
          <w:sz w:val="24"/>
          <w:szCs w:val="24"/>
        </w:rPr>
        <w:t xml:space="preserve"> ventilation associated pneumonia and hospital acquired pneumonia related to CRE compared to colistin</w:t>
      </w:r>
      <w:r w:rsidRPr="009A50FA">
        <w:rPr>
          <w:rFonts w:ascii="Book Antiqua" w:hAnsi="Book Antiqua" w:cstheme="majorBidi"/>
          <w:bCs/>
          <w:sz w:val="24"/>
          <w:szCs w:val="24"/>
        </w:rPr>
        <w:t xml:space="preserve"> (</w:t>
      </w:r>
      <w:r w:rsidR="00CA60FF" w:rsidRPr="009A50FA">
        <w:rPr>
          <w:rFonts w:ascii="Book Antiqua" w:hAnsi="Book Antiqua" w:cstheme="majorBidi"/>
          <w:bCs/>
          <w:sz w:val="24"/>
          <w:szCs w:val="24"/>
        </w:rPr>
        <w:t>28 d mortality rate was 11.4% in the plazmicin group compared to 40% in the colistin</w:t>
      </w:r>
      <w:r w:rsidR="009F7F01" w:rsidRPr="009A50FA">
        <w:rPr>
          <w:rFonts w:ascii="Book Antiqua" w:hAnsi="Book Antiqua" w:cstheme="majorBidi"/>
          <w:bCs/>
          <w:sz w:val="24"/>
          <w:szCs w:val="24"/>
        </w:rPr>
        <w:t xml:space="preserve"> </w:t>
      </w:r>
      <w:r w:rsidR="00036DCB" w:rsidRPr="009A50FA">
        <w:rPr>
          <w:rFonts w:ascii="Book Antiqua" w:hAnsi="Book Antiqua" w:cstheme="majorBidi"/>
          <w:bCs/>
          <w:sz w:val="24"/>
          <w:szCs w:val="24"/>
        </w:rPr>
        <w:t>group)</w:t>
      </w:r>
      <w:r w:rsidR="00CA60FF" w:rsidRPr="009A50FA">
        <w:rPr>
          <w:rFonts w:ascii="Book Antiqua" w:hAnsi="Book Antiqua" w:cstheme="majorBidi"/>
          <w:bCs/>
          <w:sz w:val="24"/>
          <w:szCs w:val="24"/>
        </w:rPr>
        <w:t xml:space="preserve">. </w:t>
      </w:r>
      <w:r w:rsidR="00036DCB" w:rsidRPr="009A50FA">
        <w:rPr>
          <w:rFonts w:ascii="Book Antiqua" w:hAnsi="Book Antiqua" w:cstheme="majorBidi"/>
          <w:bCs/>
          <w:sz w:val="24"/>
          <w:szCs w:val="24"/>
        </w:rPr>
        <w:t>I</w:t>
      </w:r>
      <w:r w:rsidR="00CA60FF" w:rsidRPr="009A50FA">
        <w:rPr>
          <w:rFonts w:ascii="Book Antiqua" w:hAnsi="Book Antiqua" w:cstheme="majorBidi"/>
          <w:bCs/>
          <w:sz w:val="24"/>
          <w:szCs w:val="24"/>
        </w:rPr>
        <w:t>t also showed that plazomicin has the same effic</w:t>
      </w:r>
      <w:r w:rsidR="00036DCB" w:rsidRPr="009A50FA">
        <w:rPr>
          <w:rFonts w:ascii="Book Antiqua" w:hAnsi="Book Antiqua" w:cstheme="majorBidi"/>
          <w:bCs/>
          <w:sz w:val="24"/>
          <w:szCs w:val="24"/>
        </w:rPr>
        <w:t xml:space="preserve">acy of </w:t>
      </w:r>
      <w:r w:rsidR="00DC3981">
        <w:rPr>
          <w:rFonts w:ascii="Book Antiqua" w:hAnsi="Book Antiqua" w:cstheme="majorBidi"/>
          <w:bCs/>
          <w:sz w:val="24"/>
          <w:szCs w:val="24"/>
        </w:rPr>
        <w:t>ertapenem in treating UTI</w:t>
      </w:r>
      <w:r w:rsidR="00DD2CCB" w:rsidRPr="009A50FA">
        <w:rPr>
          <w:rFonts w:ascii="Book Antiqua" w:hAnsi="Book Antiqua" w:cstheme="majorBidi"/>
          <w:bCs/>
          <w:sz w:val="24"/>
          <w:szCs w:val="24"/>
          <w:vertAlign w:val="superscript"/>
        </w:rPr>
        <w:t>[</w:t>
      </w:r>
      <w:r w:rsidR="000D133A" w:rsidRPr="009A50FA">
        <w:rPr>
          <w:rFonts w:ascii="Book Antiqua" w:hAnsi="Book Antiqua" w:cstheme="majorBidi"/>
          <w:bCs/>
          <w:sz w:val="24"/>
          <w:szCs w:val="24"/>
          <w:vertAlign w:val="superscript"/>
        </w:rPr>
        <w:t>6</w:t>
      </w:r>
      <w:r w:rsidR="00BD775E" w:rsidRPr="009A50FA">
        <w:rPr>
          <w:rFonts w:ascii="Book Antiqua" w:hAnsi="Book Antiqua" w:cstheme="majorBidi"/>
          <w:bCs/>
          <w:sz w:val="24"/>
          <w:szCs w:val="24"/>
          <w:vertAlign w:val="superscript"/>
        </w:rPr>
        <w:t>1</w:t>
      </w:r>
      <w:r w:rsidR="00DD2CCB" w:rsidRPr="009A50FA">
        <w:rPr>
          <w:rFonts w:ascii="Book Antiqua" w:hAnsi="Book Antiqua" w:cstheme="majorBidi"/>
          <w:bCs/>
          <w:sz w:val="24"/>
          <w:szCs w:val="24"/>
          <w:vertAlign w:val="superscript"/>
        </w:rPr>
        <w:t>]</w:t>
      </w:r>
      <w:r w:rsidR="00D1279F" w:rsidRPr="009A50FA">
        <w:rPr>
          <w:rFonts w:ascii="Book Antiqua" w:hAnsi="Book Antiqua" w:cstheme="majorBidi"/>
          <w:bCs/>
          <w:sz w:val="24"/>
          <w:szCs w:val="24"/>
        </w:rPr>
        <w:t>, t</w:t>
      </w:r>
      <w:r w:rsidR="00C96AA1" w:rsidRPr="009A50FA">
        <w:rPr>
          <w:rFonts w:ascii="Book Antiqua" w:hAnsi="Book Antiqua" w:cstheme="majorBidi"/>
          <w:bCs/>
          <w:sz w:val="24"/>
          <w:szCs w:val="24"/>
          <w:lang w:bidi="ar-BH"/>
        </w:rPr>
        <w:t>here</w:t>
      </w:r>
      <w:r w:rsidR="00D1279F" w:rsidRPr="009A50FA">
        <w:rPr>
          <w:rFonts w:ascii="Book Antiqua" w:hAnsi="Book Antiqua" w:cstheme="majorBidi"/>
          <w:bCs/>
          <w:sz w:val="24"/>
          <w:szCs w:val="24"/>
          <w:lang w:bidi="ar-BH"/>
        </w:rPr>
        <w:t>fore</w:t>
      </w:r>
      <w:r w:rsidR="00C96AA1" w:rsidRPr="009A50FA">
        <w:rPr>
          <w:rFonts w:ascii="Book Antiqua" w:hAnsi="Book Antiqua" w:cstheme="majorBidi"/>
          <w:bCs/>
          <w:sz w:val="24"/>
          <w:szCs w:val="24"/>
          <w:lang w:bidi="ar-BH"/>
        </w:rPr>
        <w:t xml:space="preserve"> </w:t>
      </w:r>
      <w:r w:rsidR="00D1279F" w:rsidRPr="009A50FA">
        <w:rPr>
          <w:rFonts w:ascii="Book Antiqua" w:hAnsi="Book Antiqua" w:cstheme="majorBidi"/>
          <w:bCs/>
          <w:sz w:val="24"/>
          <w:szCs w:val="24"/>
          <w:lang w:bidi="ar-BH"/>
        </w:rPr>
        <w:t xml:space="preserve">it might </w:t>
      </w:r>
      <w:r w:rsidR="009A200E" w:rsidRPr="009A50FA">
        <w:rPr>
          <w:rFonts w:ascii="Book Antiqua" w:hAnsi="Book Antiqua" w:cstheme="majorBidi"/>
          <w:bCs/>
          <w:sz w:val="24"/>
          <w:szCs w:val="24"/>
          <w:lang w:bidi="ar-BH"/>
        </w:rPr>
        <w:t xml:space="preserve">play </w:t>
      </w:r>
      <w:r w:rsidR="00C96AA1" w:rsidRPr="009A50FA">
        <w:rPr>
          <w:rFonts w:ascii="Book Antiqua" w:hAnsi="Book Antiqua" w:cstheme="majorBidi"/>
          <w:bCs/>
          <w:sz w:val="24"/>
          <w:szCs w:val="24"/>
          <w:lang w:bidi="ar-BH"/>
        </w:rPr>
        <w:t xml:space="preserve">an important role </w:t>
      </w:r>
      <w:r w:rsidR="009A200E" w:rsidRPr="009A50FA">
        <w:rPr>
          <w:rFonts w:ascii="Book Antiqua" w:hAnsi="Book Antiqua" w:cstheme="majorBidi"/>
          <w:bCs/>
          <w:sz w:val="24"/>
          <w:szCs w:val="24"/>
          <w:lang w:bidi="ar-BH"/>
        </w:rPr>
        <w:t>in</w:t>
      </w:r>
      <w:r w:rsidR="00C96AA1" w:rsidRPr="009A50FA">
        <w:rPr>
          <w:rFonts w:ascii="Book Antiqua" w:hAnsi="Book Antiqua" w:cstheme="majorBidi"/>
          <w:bCs/>
          <w:sz w:val="24"/>
          <w:szCs w:val="24"/>
          <w:lang w:bidi="ar-BH"/>
        </w:rPr>
        <w:t xml:space="preserve"> ceftazidime-avibactam combination therapy. </w:t>
      </w:r>
      <w:r w:rsidR="00194843" w:rsidRPr="009A50FA">
        <w:rPr>
          <w:rFonts w:ascii="Book Antiqua" w:hAnsi="Book Antiqua" w:cstheme="majorBidi"/>
          <w:bCs/>
          <w:sz w:val="24"/>
          <w:szCs w:val="24"/>
          <w:lang w:bidi="ar-BH"/>
        </w:rPr>
        <w:t xml:space="preserve">In </w:t>
      </w:r>
      <w:r w:rsidR="009A200E" w:rsidRPr="009A50FA">
        <w:rPr>
          <w:rFonts w:ascii="Book Antiqua" w:hAnsi="Book Antiqua" w:cstheme="majorBidi"/>
          <w:bCs/>
          <w:sz w:val="24"/>
          <w:szCs w:val="24"/>
          <w:lang w:bidi="ar-BH"/>
        </w:rPr>
        <w:t xml:space="preserve">a </w:t>
      </w:r>
      <w:r w:rsidR="00194843" w:rsidRPr="009A50FA">
        <w:rPr>
          <w:rFonts w:ascii="Book Antiqua" w:hAnsi="Book Antiqua" w:cstheme="majorBidi"/>
          <w:bCs/>
          <w:sz w:val="24"/>
          <w:szCs w:val="24"/>
          <w:lang w:bidi="ar-BH"/>
        </w:rPr>
        <w:t xml:space="preserve">recent study </w:t>
      </w:r>
      <w:r w:rsidR="00C96AA1" w:rsidRPr="009A50FA">
        <w:rPr>
          <w:rFonts w:ascii="Book Antiqua" w:hAnsi="Book Antiqua" w:cstheme="majorBidi"/>
          <w:bCs/>
          <w:sz w:val="24"/>
          <w:szCs w:val="24"/>
          <w:lang w:bidi="ar-BH"/>
        </w:rPr>
        <w:t xml:space="preserve">by </w:t>
      </w:r>
      <w:r w:rsidR="00036DCB" w:rsidRPr="009A50FA">
        <w:rPr>
          <w:rFonts w:ascii="Book Antiqua" w:hAnsi="Book Antiqua" w:cstheme="majorBidi"/>
          <w:bCs/>
          <w:sz w:val="24"/>
          <w:szCs w:val="24"/>
          <w:lang w:bidi="ar-BH"/>
        </w:rPr>
        <w:t xml:space="preserve">Wu </w:t>
      </w:r>
      <w:r w:rsidR="00DC3981">
        <w:rPr>
          <w:rFonts w:ascii="Book Antiqua" w:hAnsi="Book Antiqua" w:cstheme="majorBidi"/>
          <w:bCs/>
          <w:i/>
          <w:sz w:val="24"/>
          <w:szCs w:val="24"/>
          <w:lang w:bidi="ar-BH"/>
        </w:rPr>
        <w:t>et al</w:t>
      </w:r>
      <w:r w:rsidR="00DD2CCB" w:rsidRPr="009A50FA">
        <w:rPr>
          <w:rFonts w:ascii="Book Antiqua" w:hAnsi="Book Antiqua" w:cstheme="majorBidi"/>
          <w:bCs/>
          <w:sz w:val="24"/>
          <w:szCs w:val="24"/>
          <w:vertAlign w:val="superscript"/>
          <w:lang w:bidi="ar-BH"/>
        </w:rPr>
        <w:t>[</w:t>
      </w:r>
      <w:r w:rsidR="000D133A" w:rsidRPr="009A50FA">
        <w:rPr>
          <w:rFonts w:ascii="Book Antiqua" w:hAnsi="Book Antiqua" w:cstheme="majorBidi"/>
          <w:bCs/>
          <w:sz w:val="24"/>
          <w:szCs w:val="24"/>
          <w:vertAlign w:val="superscript"/>
          <w:lang w:bidi="ar-BH"/>
        </w:rPr>
        <w:t>6</w:t>
      </w:r>
      <w:r w:rsidR="00BD775E" w:rsidRPr="009A50FA">
        <w:rPr>
          <w:rFonts w:ascii="Book Antiqua" w:hAnsi="Book Antiqua" w:cstheme="majorBidi"/>
          <w:bCs/>
          <w:sz w:val="24"/>
          <w:szCs w:val="24"/>
          <w:vertAlign w:val="superscript"/>
          <w:lang w:bidi="ar-BH"/>
        </w:rPr>
        <w:t>2</w:t>
      </w:r>
      <w:r w:rsidR="00DD2CCB" w:rsidRPr="009A50FA">
        <w:rPr>
          <w:rFonts w:ascii="Book Antiqua" w:hAnsi="Book Antiqua" w:cstheme="majorBidi"/>
          <w:bCs/>
          <w:sz w:val="24"/>
          <w:szCs w:val="24"/>
          <w:vertAlign w:val="superscript"/>
          <w:lang w:bidi="ar-BH"/>
        </w:rPr>
        <w:t>]</w:t>
      </w:r>
      <w:r w:rsidR="00D1279F" w:rsidRPr="009A50FA">
        <w:rPr>
          <w:rFonts w:ascii="Book Antiqua" w:hAnsi="Book Antiqua" w:cstheme="majorBidi"/>
          <w:bCs/>
          <w:sz w:val="24"/>
          <w:szCs w:val="24"/>
          <w:lang w:bidi="ar-BH"/>
        </w:rPr>
        <w:t>,</w:t>
      </w:r>
      <w:r w:rsidR="00036DCB" w:rsidRPr="009A50FA">
        <w:rPr>
          <w:rFonts w:ascii="Book Antiqua" w:hAnsi="Book Antiqua" w:cstheme="majorBidi"/>
          <w:bCs/>
          <w:sz w:val="24"/>
          <w:szCs w:val="24"/>
          <w:lang w:bidi="ar-BH"/>
        </w:rPr>
        <w:t xml:space="preserve"> three</w:t>
      </w:r>
      <w:r w:rsidR="00194843" w:rsidRPr="009A50FA">
        <w:rPr>
          <w:rFonts w:ascii="Book Antiqua" w:hAnsi="Book Antiqua" w:cstheme="majorBidi"/>
          <w:bCs/>
          <w:sz w:val="24"/>
          <w:szCs w:val="24"/>
          <w:lang w:bidi="ar-BH"/>
        </w:rPr>
        <w:t xml:space="preserve"> patients with </w:t>
      </w:r>
      <w:r w:rsidR="00C96AA1" w:rsidRPr="009A50FA">
        <w:rPr>
          <w:rFonts w:ascii="Book Antiqua" w:hAnsi="Book Antiqua" w:cstheme="majorBidi"/>
          <w:bCs/>
          <w:sz w:val="24"/>
          <w:szCs w:val="24"/>
          <w:lang w:bidi="ar-BH"/>
        </w:rPr>
        <w:t xml:space="preserve">CRE </w:t>
      </w:r>
      <w:r w:rsidR="002C2CA8" w:rsidRPr="009A50FA">
        <w:rPr>
          <w:rFonts w:ascii="Book Antiqua" w:hAnsi="Book Antiqua" w:cstheme="majorBidi"/>
          <w:bCs/>
          <w:sz w:val="24"/>
          <w:szCs w:val="24"/>
          <w:lang w:bidi="ar-BH"/>
        </w:rPr>
        <w:t>bacteremia</w:t>
      </w:r>
      <w:r w:rsidR="00C96AA1" w:rsidRPr="009A50FA">
        <w:rPr>
          <w:rFonts w:ascii="Book Antiqua" w:hAnsi="Book Antiqua" w:cstheme="majorBidi"/>
          <w:bCs/>
          <w:sz w:val="24"/>
          <w:szCs w:val="24"/>
          <w:lang w:bidi="ar-BH"/>
        </w:rPr>
        <w:t xml:space="preserve"> (one</w:t>
      </w:r>
      <w:r w:rsidR="00194843" w:rsidRPr="009A50FA">
        <w:rPr>
          <w:rFonts w:ascii="Book Antiqua" w:hAnsi="Book Antiqua" w:cstheme="majorBidi"/>
          <w:bCs/>
          <w:sz w:val="24"/>
          <w:szCs w:val="24"/>
          <w:lang w:bidi="ar-BH"/>
        </w:rPr>
        <w:t xml:space="preserve"> patient with septic shock and </w:t>
      </w:r>
      <w:r w:rsidR="00C96AA1" w:rsidRPr="009A50FA">
        <w:rPr>
          <w:rFonts w:ascii="Book Antiqua" w:hAnsi="Book Antiqua" w:cstheme="majorBidi"/>
          <w:bCs/>
          <w:sz w:val="24"/>
          <w:szCs w:val="24"/>
          <w:lang w:bidi="ar-BH"/>
        </w:rPr>
        <w:t>one</w:t>
      </w:r>
      <w:r w:rsidR="00194843" w:rsidRPr="009A50FA">
        <w:rPr>
          <w:rFonts w:ascii="Book Antiqua" w:hAnsi="Book Antiqua" w:cstheme="majorBidi"/>
          <w:bCs/>
          <w:sz w:val="24"/>
          <w:szCs w:val="24"/>
          <w:lang w:bidi="ar-BH"/>
        </w:rPr>
        <w:t xml:space="preserve"> patie</w:t>
      </w:r>
      <w:r w:rsidR="00036DCB" w:rsidRPr="009A50FA">
        <w:rPr>
          <w:rFonts w:ascii="Book Antiqua" w:hAnsi="Book Antiqua" w:cstheme="majorBidi"/>
          <w:bCs/>
          <w:sz w:val="24"/>
          <w:szCs w:val="24"/>
          <w:lang w:bidi="ar-BH"/>
        </w:rPr>
        <w:t xml:space="preserve">nt with suspected endocarditis) </w:t>
      </w:r>
      <w:r w:rsidR="00C96AA1" w:rsidRPr="009A50FA">
        <w:rPr>
          <w:rFonts w:ascii="Book Antiqua" w:hAnsi="Book Antiqua" w:cstheme="majorBidi"/>
          <w:bCs/>
          <w:sz w:val="24"/>
          <w:szCs w:val="24"/>
          <w:lang w:bidi="ar-BH"/>
        </w:rPr>
        <w:t>were</w:t>
      </w:r>
      <w:r w:rsidR="00194843" w:rsidRPr="009A50FA">
        <w:rPr>
          <w:rFonts w:ascii="Book Antiqua" w:hAnsi="Book Antiqua" w:cstheme="majorBidi"/>
          <w:bCs/>
          <w:sz w:val="24"/>
          <w:szCs w:val="24"/>
          <w:lang w:bidi="ar-BH"/>
        </w:rPr>
        <w:t xml:space="preserve"> successfully </w:t>
      </w:r>
      <w:r w:rsidR="00C96AA1" w:rsidRPr="009A50FA">
        <w:rPr>
          <w:rFonts w:ascii="Book Antiqua" w:hAnsi="Book Antiqua" w:cstheme="majorBidi"/>
          <w:bCs/>
          <w:sz w:val="24"/>
          <w:szCs w:val="24"/>
          <w:lang w:bidi="ar-BH"/>
        </w:rPr>
        <w:t xml:space="preserve">treated with </w:t>
      </w:r>
      <w:r w:rsidR="00194843" w:rsidRPr="009A50FA">
        <w:rPr>
          <w:rFonts w:ascii="Book Antiqua" w:hAnsi="Book Antiqua" w:cstheme="majorBidi"/>
          <w:bCs/>
          <w:sz w:val="24"/>
          <w:szCs w:val="24"/>
          <w:lang w:bidi="ar-BH"/>
        </w:rPr>
        <w:t>ceftazidi</w:t>
      </w:r>
      <w:r w:rsidR="00C96AA1" w:rsidRPr="009A50FA">
        <w:rPr>
          <w:rFonts w:ascii="Book Antiqua" w:hAnsi="Book Antiqua" w:cstheme="majorBidi"/>
          <w:bCs/>
          <w:sz w:val="24"/>
          <w:szCs w:val="24"/>
          <w:lang w:bidi="ar-BH"/>
        </w:rPr>
        <w:t>me-avibactam combination therapy.</w:t>
      </w:r>
      <w:r w:rsidR="009F7F01" w:rsidRPr="009A50FA">
        <w:rPr>
          <w:rFonts w:ascii="Book Antiqua" w:hAnsi="Book Antiqua" w:cstheme="majorBidi"/>
          <w:bCs/>
          <w:sz w:val="24"/>
          <w:szCs w:val="24"/>
          <w:lang w:bidi="ar-BH"/>
        </w:rPr>
        <w:t xml:space="preserve"> </w:t>
      </w:r>
      <w:r w:rsidR="00194843" w:rsidRPr="009A50FA">
        <w:rPr>
          <w:rFonts w:ascii="Book Antiqua" w:hAnsi="Book Antiqua" w:cstheme="majorBidi"/>
          <w:bCs/>
          <w:sz w:val="24"/>
          <w:szCs w:val="24"/>
          <w:lang w:bidi="ar-BH"/>
        </w:rPr>
        <w:t>Combination of ceftazidime-avibactam is effective against oxa</w:t>
      </w:r>
      <w:r w:rsidR="00C96AA1" w:rsidRPr="009A50FA">
        <w:rPr>
          <w:rFonts w:ascii="Book Antiqua" w:hAnsi="Book Antiqua" w:cstheme="majorBidi"/>
          <w:bCs/>
          <w:sz w:val="24"/>
          <w:szCs w:val="24"/>
          <w:lang w:bidi="ar-BH"/>
        </w:rPr>
        <w:t>-</w:t>
      </w:r>
      <w:r w:rsidR="00194843" w:rsidRPr="009A50FA">
        <w:rPr>
          <w:rFonts w:ascii="Book Antiqua" w:hAnsi="Book Antiqua" w:cstheme="majorBidi"/>
          <w:bCs/>
          <w:sz w:val="24"/>
          <w:szCs w:val="24"/>
          <w:lang w:bidi="ar-BH"/>
        </w:rPr>
        <w:t>48 and</w:t>
      </w:r>
      <w:r w:rsidR="00503985" w:rsidRPr="009A50FA">
        <w:rPr>
          <w:rFonts w:ascii="Book Antiqua" w:hAnsi="Book Antiqua" w:cstheme="majorBidi"/>
          <w:bCs/>
          <w:sz w:val="24"/>
          <w:szCs w:val="24"/>
          <w:lang w:bidi="ar-BH"/>
        </w:rPr>
        <w:t xml:space="preserve"> KP CRE</w:t>
      </w:r>
      <w:r w:rsidR="00DD2CCB" w:rsidRPr="009A50FA">
        <w:rPr>
          <w:rFonts w:ascii="Book Antiqua" w:hAnsi="Book Antiqua" w:cstheme="majorBidi"/>
          <w:bCs/>
          <w:sz w:val="24"/>
          <w:szCs w:val="24"/>
          <w:vertAlign w:val="superscript"/>
          <w:lang w:bidi="ar-BH"/>
        </w:rPr>
        <w:t>[</w:t>
      </w:r>
      <w:r w:rsidR="00F80857" w:rsidRPr="009A50FA">
        <w:rPr>
          <w:rFonts w:ascii="Book Antiqua" w:hAnsi="Book Antiqua" w:cstheme="majorBidi"/>
          <w:bCs/>
          <w:sz w:val="24"/>
          <w:szCs w:val="24"/>
          <w:vertAlign w:val="superscript"/>
          <w:lang w:bidi="ar-BH"/>
        </w:rPr>
        <w:t>6</w:t>
      </w:r>
      <w:r w:rsidR="00BD775E" w:rsidRPr="009A50FA">
        <w:rPr>
          <w:rFonts w:ascii="Book Antiqua" w:hAnsi="Book Antiqua" w:cstheme="majorBidi"/>
          <w:bCs/>
          <w:sz w:val="24"/>
          <w:szCs w:val="24"/>
          <w:vertAlign w:val="superscript"/>
          <w:lang w:bidi="ar-BH"/>
        </w:rPr>
        <w:t>3</w:t>
      </w:r>
      <w:r w:rsidR="00DD2CCB" w:rsidRPr="009A50FA">
        <w:rPr>
          <w:rFonts w:ascii="Book Antiqua" w:hAnsi="Book Antiqua" w:cstheme="majorBidi"/>
          <w:bCs/>
          <w:sz w:val="24"/>
          <w:szCs w:val="24"/>
          <w:vertAlign w:val="superscript"/>
          <w:lang w:bidi="ar-BH"/>
        </w:rPr>
        <w:t>]</w:t>
      </w:r>
      <w:r w:rsidR="00036DCB" w:rsidRPr="009A50FA">
        <w:rPr>
          <w:rFonts w:ascii="Book Antiqua" w:hAnsi="Book Antiqua" w:cstheme="majorBidi"/>
          <w:bCs/>
          <w:sz w:val="24"/>
          <w:szCs w:val="24"/>
          <w:lang w:bidi="ar-BH"/>
        </w:rPr>
        <w:t>.</w:t>
      </w:r>
    </w:p>
    <w:p w14:paraId="195A930D" w14:textId="43BE6E66" w:rsidR="00194843" w:rsidRPr="009A50FA" w:rsidRDefault="009D5A15" w:rsidP="00DC3981">
      <w:pPr>
        <w:pStyle w:val="NormalWeb"/>
        <w:spacing w:before="0" w:beforeAutospacing="0" w:after="0" w:afterAutospacing="0" w:line="360" w:lineRule="auto"/>
        <w:ind w:firstLineChars="100" w:firstLine="240"/>
        <w:jc w:val="both"/>
        <w:rPr>
          <w:rFonts w:ascii="Book Antiqua" w:hAnsi="Book Antiqua" w:cstheme="majorBidi"/>
          <w:bCs/>
        </w:rPr>
      </w:pPr>
      <w:r w:rsidRPr="009A50FA">
        <w:rPr>
          <w:rFonts w:ascii="Book Antiqua" w:hAnsi="Book Antiqua" w:cstheme="majorBidi"/>
          <w:bCs/>
        </w:rPr>
        <w:t>Another option</w:t>
      </w:r>
      <w:r w:rsidR="00194843" w:rsidRPr="009A50FA">
        <w:rPr>
          <w:rFonts w:ascii="Book Antiqua" w:hAnsi="Book Antiqua" w:cstheme="majorBidi"/>
          <w:bCs/>
        </w:rPr>
        <w:t xml:space="preserve"> in </w:t>
      </w:r>
      <w:r w:rsidRPr="009A50FA">
        <w:rPr>
          <w:rFonts w:ascii="Book Antiqua" w:hAnsi="Book Antiqua" w:cstheme="majorBidi"/>
          <w:bCs/>
        </w:rPr>
        <w:t>the battle of</w:t>
      </w:r>
      <w:r w:rsidR="00036DCB" w:rsidRPr="009A50FA">
        <w:rPr>
          <w:rFonts w:ascii="Book Antiqua" w:hAnsi="Book Antiqua" w:cstheme="majorBidi"/>
          <w:bCs/>
        </w:rPr>
        <w:t xml:space="preserve"> CRE </w:t>
      </w:r>
      <w:r w:rsidRPr="009A50FA">
        <w:rPr>
          <w:rFonts w:ascii="Book Antiqua" w:hAnsi="Book Antiqua" w:cstheme="majorBidi"/>
          <w:bCs/>
        </w:rPr>
        <w:t xml:space="preserve">might be the </w:t>
      </w:r>
      <w:r w:rsidR="00194843" w:rsidRPr="009A50FA">
        <w:rPr>
          <w:rFonts w:ascii="Book Antiqua" w:hAnsi="Book Antiqua" w:cstheme="majorBidi"/>
          <w:bCs/>
        </w:rPr>
        <w:t>addi</w:t>
      </w:r>
      <w:r w:rsidRPr="009A50FA">
        <w:rPr>
          <w:rFonts w:ascii="Book Antiqua" w:hAnsi="Book Antiqua" w:cstheme="majorBidi"/>
          <w:bCs/>
        </w:rPr>
        <w:t xml:space="preserve">tion of </w:t>
      </w:r>
      <w:r w:rsidR="00194843" w:rsidRPr="009A50FA">
        <w:rPr>
          <w:rFonts w:ascii="Book Antiqua" w:hAnsi="Book Antiqua" w:cstheme="majorBidi"/>
          <w:bCs/>
        </w:rPr>
        <w:t>vabobactam to meropenem</w:t>
      </w:r>
      <w:r w:rsidRPr="009A50FA">
        <w:rPr>
          <w:rFonts w:ascii="Book Antiqua" w:hAnsi="Book Antiqua" w:cstheme="majorBidi"/>
          <w:bCs/>
        </w:rPr>
        <w:t>. Vabobactam</w:t>
      </w:r>
      <w:r w:rsidR="00194843" w:rsidRPr="009A50FA">
        <w:rPr>
          <w:rFonts w:ascii="Book Antiqua" w:hAnsi="Book Antiqua" w:cstheme="majorBidi"/>
          <w:bCs/>
        </w:rPr>
        <w:t xml:space="preserve"> is a boronic</w:t>
      </w:r>
      <w:r w:rsidR="00D1279F" w:rsidRPr="009A50FA">
        <w:rPr>
          <w:rFonts w:ascii="Book Antiqua" w:hAnsi="Book Antiqua" w:cstheme="majorBidi"/>
          <w:bCs/>
        </w:rPr>
        <w:t xml:space="preserve"> </w:t>
      </w:r>
      <w:r w:rsidR="00194843" w:rsidRPr="009A50FA">
        <w:rPr>
          <w:rFonts w:ascii="Book Antiqua" w:hAnsi="Book Antiqua" w:cstheme="majorBidi"/>
          <w:bCs/>
        </w:rPr>
        <w:t>acid beta-lactamase inhibitor,</w:t>
      </w:r>
      <w:r w:rsidR="00194843" w:rsidRPr="009A50FA">
        <w:rPr>
          <w:rStyle w:val="apple-converted-space"/>
          <w:rFonts w:ascii="Book Antiqua" w:hAnsi="Book Antiqua" w:cstheme="majorBidi"/>
          <w:bCs/>
        </w:rPr>
        <w:t> which act</w:t>
      </w:r>
      <w:r w:rsidRPr="009A50FA">
        <w:rPr>
          <w:rStyle w:val="apple-converted-space"/>
          <w:rFonts w:ascii="Book Antiqua" w:hAnsi="Book Antiqua" w:cstheme="majorBidi"/>
          <w:bCs/>
        </w:rPr>
        <w:t>s</w:t>
      </w:r>
      <w:r w:rsidR="00194843" w:rsidRPr="009A50FA">
        <w:rPr>
          <w:rStyle w:val="apple-converted-space"/>
          <w:rFonts w:ascii="Book Antiqua" w:hAnsi="Book Antiqua" w:cstheme="majorBidi"/>
          <w:bCs/>
        </w:rPr>
        <w:t xml:space="preserve"> mainly on </w:t>
      </w:r>
      <w:r w:rsidRPr="009A50FA">
        <w:rPr>
          <w:rStyle w:val="apple-converted-space"/>
          <w:rFonts w:ascii="Book Antiqua" w:hAnsi="Book Antiqua" w:cstheme="majorBidi"/>
          <w:bCs/>
        </w:rPr>
        <w:t xml:space="preserve">the </w:t>
      </w:r>
      <w:r w:rsidR="00194843" w:rsidRPr="009A50FA">
        <w:rPr>
          <w:rStyle w:val="apple-converted-space"/>
          <w:rFonts w:ascii="Book Antiqua" w:hAnsi="Book Antiqua" w:cstheme="majorBidi"/>
          <w:bCs/>
        </w:rPr>
        <w:t xml:space="preserve">serine carbapenamase and it </w:t>
      </w:r>
      <w:r w:rsidRPr="009A50FA">
        <w:rPr>
          <w:rStyle w:val="apple-converted-space"/>
          <w:rFonts w:ascii="Book Antiqua" w:hAnsi="Book Antiqua" w:cstheme="majorBidi"/>
          <w:bCs/>
        </w:rPr>
        <w:t xml:space="preserve">has </w:t>
      </w:r>
      <w:r w:rsidR="00194843" w:rsidRPr="009A50FA">
        <w:rPr>
          <w:rStyle w:val="apple-converted-space"/>
          <w:rFonts w:ascii="Book Antiqua" w:hAnsi="Book Antiqua" w:cstheme="majorBidi"/>
          <w:bCs/>
        </w:rPr>
        <w:t>show</w:t>
      </w:r>
      <w:r w:rsidRPr="009A50FA">
        <w:rPr>
          <w:rStyle w:val="apple-converted-space"/>
          <w:rFonts w:ascii="Book Antiqua" w:hAnsi="Book Antiqua" w:cstheme="majorBidi"/>
          <w:bCs/>
        </w:rPr>
        <w:t>n its efficacy in treating</w:t>
      </w:r>
      <w:r w:rsidR="00194843" w:rsidRPr="009A50FA">
        <w:rPr>
          <w:rStyle w:val="apple-converted-space"/>
          <w:rFonts w:ascii="Book Antiqua" w:hAnsi="Book Antiqua" w:cstheme="majorBidi"/>
          <w:bCs/>
        </w:rPr>
        <w:t xml:space="preserve"> complicated UTI including </w:t>
      </w:r>
      <w:r w:rsidR="001A5D07" w:rsidRPr="009A50FA">
        <w:rPr>
          <w:rStyle w:val="apple-converted-space"/>
          <w:rFonts w:ascii="Book Antiqua" w:hAnsi="Book Antiqua" w:cstheme="majorBidi"/>
          <w:bCs/>
        </w:rPr>
        <w:t>those caused by</w:t>
      </w:r>
      <w:r w:rsidR="00194843" w:rsidRPr="009A50FA">
        <w:rPr>
          <w:rStyle w:val="apple-converted-space"/>
          <w:rFonts w:ascii="Book Antiqua" w:hAnsi="Book Antiqua" w:cstheme="majorBidi"/>
          <w:bCs/>
        </w:rPr>
        <w:t xml:space="preserve"> CRE in phase 1 and 2 </w:t>
      </w:r>
      <w:r w:rsidR="002C2CA8" w:rsidRPr="009A50FA">
        <w:rPr>
          <w:rStyle w:val="apple-converted-space"/>
          <w:rFonts w:ascii="Book Antiqua" w:hAnsi="Book Antiqua" w:cstheme="majorBidi"/>
          <w:bCs/>
        </w:rPr>
        <w:t>trials</w:t>
      </w:r>
      <w:r w:rsidR="001A5D07" w:rsidRPr="009A50FA">
        <w:rPr>
          <w:rStyle w:val="apple-converted-space"/>
          <w:rFonts w:ascii="Book Antiqua" w:hAnsi="Book Antiqua" w:cstheme="majorBidi"/>
          <w:bCs/>
        </w:rPr>
        <w:t xml:space="preserve">. A </w:t>
      </w:r>
      <w:r w:rsidR="00036DCB" w:rsidRPr="009A50FA">
        <w:rPr>
          <w:rStyle w:val="apple-converted-space"/>
          <w:rFonts w:ascii="Book Antiqua" w:hAnsi="Book Antiqua" w:cstheme="majorBidi"/>
          <w:bCs/>
        </w:rPr>
        <w:t xml:space="preserve">phase 3 trial </w:t>
      </w:r>
      <w:r w:rsidR="009F7F01" w:rsidRPr="009A50FA">
        <w:rPr>
          <w:rStyle w:val="apple-converted-space"/>
          <w:rFonts w:ascii="Book Antiqua" w:hAnsi="Book Antiqua" w:cstheme="majorBidi"/>
          <w:bCs/>
        </w:rPr>
        <w:t xml:space="preserve">is </w:t>
      </w:r>
      <w:r w:rsidR="00036DCB" w:rsidRPr="009A50FA">
        <w:rPr>
          <w:rStyle w:val="apple-converted-space"/>
          <w:rFonts w:ascii="Book Antiqua" w:hAnsi="Book Antiqua" w:cstheme="majorBidi"/>
          <w:bCs/>
        </w:rPr>
        <w:t>still on</w:t>
      </w:r>
      <w:r w:rsidR="00194843" w:rsidRPr="009A50FA">
        <w:rPr>
          <w:rStyle w:val="apple-converted-space"/>
          <w:rFonts w:ascii="Book Antiqua" w:hAnsi="Book Antiqua" w:cstheme="majorBidi"/>
          <w:bCs/>
        </w:rPr>
        <w:t xml:space="preserve">going </w:t>
      </w:r>
      <w:r w:rsidR="009A200E" w:rsidRPr="009A50FA">
        <w:rPr>
          <w:rStyle w:val="apple-converted-space"/>
          <w:rFonts w:ascii="Book Antiqua" w:hAnsi="Book Antiqua" w:cstheme="majorBidi"/>
          <w:bCs/>
        </w:rPr>
        <w:t>now</w:t>
      </w:r>
      <w:r w:rsidR="00194843" w:rsidRPr="009A50FA">
        <w:rPr>
          <w:rStyle w:val="apple-converted-space"/>
          <w:rFonts w:ascii="Book Antiqua" w:hAnsi="Book Antiqua" w:cstheme="majorBidi"/>
          <w:bCs/>
        </w:rPr>
        <w:t>.</w:t>
      </w:r>
      <w:r w:rsidR="00D1279F" w:rsidRPr="009A50FA">
        <w:rPr>
          <w:rStyle w:val="apple-converted-space"/>
          <w:rFonts w:ascii="Book Antiqua" w:hAnsi="Book Antiqua" w:cstheme="majorBidi"/>
          <w:bCs/>
        </w:rPr>
        <w:t xml:space="preserve"> </w:t>
      </w:r>
      <w:r w:rsidR="009A200E" w:rsidRPr="009A50FA">
        <w:rPr>
          <w:rStyle w:val="apple-converted-space"/>
          <w:rFonts w:ascii="Book Antiqua" w:hAnsi="Book Antiqua" w:cstheme="majorBidi"/>
          <w:bCs/>
        </w:rPr>
        <w:t>In addition,</w:t>
      </w:r>
      <w:r w:rsidR="001A5D07" w:rsidRPr="009A50FA">
        <w:rPr>
          <w:rStyle w:val="apple-converted-space"/>
          <w:rFonts w:ascii="Book Antiqua" w:hAnsi="Book Antiqua" w:cstheme="majorBidi"/>
          <w:bCs/>
        </w:rPr>
        <w:t xml:space="preserve"> its role in treating </w:t>
      </w:r>
      <w:r w:rsidR="002C2CA8" w:rsidRPr="009A50FA">
        <w:rPr>
          <w:rStyle w:val="apple-converted-space"/>
          <w:rFonts w:ascii="Book Antiqua" w:hAnsi="Book Antiqua" w:cstheme="majorBidi"/>
          <w:bCs/>
        </w:rPr>
        <w:t>bacteremia</w:t>
      </w:r>
      <w:r w:rsidR="009F7F01" w:rsidRPr="009A50FA">
        <w:rPr>
          <w:rStyle w:val="apple-converted-space"/>
          <w:rFonts w:ascii="Book Antiqua" w:hAnsi="Book Antiqua" w:cstheme="majorBidi"/>
          <w:bCs/>
        </w:rPr>
        <w:t xml:space="preserve"> </w:t>
      </w:r>
      <w:r w:rsidR="00194843" w:rsidRPr="009A50FA">
        <w:rPr>
          <w:rStyle w:val="apple-converted-space"/>
          <w:rFonts w:ascii="Book Antiqua" w:hAnsi="Book Antiqua" w:cstheme="majorBidi"/>
          <w:bCs/>
        </w:rPr>
        <w:t>need</w:t>
      </w:r>
      <w:r w:rsidR="001A5D07" w:rsidRPr="009A50FA">
        <w:rPr>
          <w:rStyle w:val="apple-converted-space"/>
          <w:rFonts w:ascii="Book Antiqua" w:hAnsi="Book Antiqua" w:cstheme="majorBidi"/>
          <w:bCs/>
        </w:rPr>
        <w:t>s</w:t>
      </w:r>
      <w:r w:rsidR="00194843" w:rsidRPr="009A50FA">
        <w:rPr>
          <w:rStyle w:val="apple-converted-space"/>
          <w:rFonts w:ascii="Book Antiqua" w:hAnsi="Book Antiqua" w:cstheme="majorBidi"/>
          <w:bCs/>
        </w:rPr>
        <w:t xml:space="preserve"> further investigation</w:t>
      </w:r>
      <w:r w:rsidR="00DD2CCB" w:rsidRPr="009A50FA">
        <w:rPr>
          <w:rStyle w:val="apple-converted-space"/>
          <w:rFonts w:ascii="Book Antiqua" w:hAnsi="Book Antiqua" w:cstheme="majorBidi"/>
          <w:bCs/>
          <w:vertAlign w:val="superscript"/>
        </w:rPr>
        <w:t>[</w:t>
      </w:r>
      <w:r w:rsidR="00B11584" w:rsidRPr="009A50FA">
        <w:rPr>
          <w:rStyle w:val="apple-converted-space"/>
          <w:rFonts w:ascii="Book Antiqua" w:hAnsi="Book Antiqua" w:cstheme="majorBidi"/>
          <w:bCs/>
          <w:vertAlign w:val="superscript"/>
        </w:rPr>
        <w:t>6</w:t>
      </w:r>
      <w:r w:rsidR="00BD775E" w:rsidRPr="009A50FA">
        <w:rPr>
          <w:rStyle w:val="apple-converted-space"/>
          <w:rFonts w:ascii="Book Antiqua" w:hAnsi="Book Antiqua" w:cstheme="majorBidi"/>
          <w:bCs/>
          <w:vertAlign w:val="superscript"/>
        </w:rPr>
        <w:t>4</w:t>
      </w:r>
      <w:r w:rsidR="00DD2CCB" w:rsidRPr="009A50FA">
        <w:rPr>
          <w:rStyle w:val="apple-converted-space"/>
          <w:rFonts w:ascii="Book Antiqua" w:hAnsi="Book Antiqua" w:cstheme="majorBidi"/>
          <w:bCs/>
          <w:vertAlign w:val="superscript"/>
        </w:rPr>
        <w:t>]</w:t>
      </w:r>
      <w:r w:rsidR="001A5D07" w:rsidRPr="009A50FA">
        <w:rPr>
          <w:rStyle w:val="apple-converted-space"/>
          <w:rFonts w:ascii="Book Antiqua" w:hAnsi="Book Antiqua" w:cstheme="majorBidi"/>
          <w:bCs/>
        </w:rPr>
        <w:t xml:space="preserve">. </w:t>
      </w:r>
    </w:p>
    <w:p w14:paraId="42C80747" w14:textId="7B9E0AF4" w:rsidR="00194843" w:rsidRPr="009A50FA" w:rsidRDefault="009A200E" w:rsidP="00DC3981">
      <w:pPr>
        <w:pStyle w:val="NormalWeb"/>
        <w:spacing w:before="0" w:beforeAutospacing="0" w:after="0" w:afterAutospacing="0" w:line="360" w:lineRule="auto"/>
        <w:ind w:firstLineChars="100" w:firstLine="240"/>
        <w:jc w:val="both"/>
        <w:rPr>
          <w:rFonts w:ascii="Book Antiqua" w:hAnsi="Book Antiqua" w:cstheme="majorBidi"/>
          <w:bCs/>
        </w:rPr>
      </w:pPr>
      <w:r w:rsidRPr="009A50FA">
        <w:rPr>
          <w:rFonts w:ascii="Book Antiqua" w:hAnsi="Book Antiqua" w:cstheme="majorBidi"/>
        </w:rPr>
        <w:t>In addition,</w:t>
      </w:r>
      <w:r w:rsidR="001A5D07" w:rsidRPr="009A50FA">
        <w:rPr>
          <w:rFonts w:ascii="Book Antiqua" w:hAnsi="Book Antiqua" w:cstheme="majorBidi"/>
        </w:rPr>
        <w:t xml:space="preserve"> </w:t>
      </w:r>
      <w:r w:rsidR="00194843" w:rsidRPr="009A50FA">
        <w:rPr>
          <w:rFonts w:ascii="Book Antiqua" w:hAnsi="Book Antiqua" w:cstheme="majorBidi"/>
        </w:rPr>
        <w:t xml:space="preserve">combination of </w:t>
      </w:r>
      <w:r w:rsidR="001A5D07" w:rsidRPr="009A50FA">
        <w:rPr>
          <w:rFonts w:ascii="Book Antiqua" w:hAnsi="Book Antiqua" w:cstheme="majorBidi"/>
        </w:rPr>
        <w:t>relebactam with i</w:t>
      </w:r>
      <w:r w:rsidR="00194843" w:rsidRPr="009A50FA">
        <w:rPr>
          <w:rFonts w:ascii="Book Antiqua" w:hAnsi="Book Antiqua" w:cstheme="majorBidi"/>
        </w:rPr>
        <w:t>mipenem</w:t>
      </w:r>
      <w:r w:rsidR="001A5D07" w:rsidRPr="009A50FA">
        <w:rPr>
          <w:rFonts w:ascii="Book Antiqua" w:hAnsi="Book Antiqua" w:cstheme="majorBidi"/>
        </w:rPr>
        <w:t xml:space="preserve"> and </w:t>
      </w:r>
      <w:r w:rsidR="00194843" w:rsidRPr="009A50FA">
        <w:rPr>
          <w:rFonts w:ascii="Book Antiqua" w:hAnsi="Book Antiqua" w:cstheme="majorBidi"/>
        </w:rPr>
        <w:t>cilastatin</w:t>
      </w:r>
      <w:r w:rsidR="001A5D07" w:rsidRPr="009A50FA">
        <w:rPr>
          <w:rFonts w:ascii="Book Antiqua" w:hAnsi="Book Antiqua" w:cstheme="majorBidi"/>
        </w:rPr>
        <w:t xml:space="preserve"> is a promising option</w:t>
      </w:r>
      <w:r w:rsidR="00194843" w:rsidRPr="009A50FA">
        <w:rPr>
          <w:rFonts w:ascii="Book Antiqua" w:hAnsi="Book Antiqua" w:cstheme="majorBidi"/>
        </w:rPr>
        <w:t xml:space="preserve">. </w:t>
      </w:r>
      <w:r w:rsidR="001A5D07" w:rsidRPr="009A50FA">
        <w:rPr>
          <w:rFonts w:ascii="Book Antiqua" w:hAnsi="Book Antiqua" w:cstheme="majorBidi"/>
        </w:rPr>
        <w:t>R</w:t>
      </w:r>
      <w:r w:rsidR="00194843" w:rsidRPr="009A50FA">
        <w:rPr>
          <w:rFonts w:ascii="Book Antiqua" w:hAnsi="Book Antiqua" w:cstheme="majorBidi"/>
        </w:rPr>
        <w:t>elebactam belongs to same group of vabobactam</w:t>
      </w:r>
      <w:r w:rsidR="009F7F01" w:rsidRPr="009A50FA">
        <w:rPr>
          <w:rFonts w:ascii="Book Antiqua" w:hAnsi="Book Antiqua" w:cstheme="majorBidi"/>
        </w:rPr>
        <w:t xml:space="preserve"> </w:t>
      </w:r>
      <w:r w:rsidR="001A5D07" w:rsidRPr="009A50FA">
        <w:rPr>
          <w:rFonts w:ascii="Book Antiqua" w:hAnsi="Book Antiqua" w:cstheme="majorBidi"/>
        </w:rPr>
        <w:t>antibiotics</w:t>
      </w:r>
      <w:r w:rsidR="00194843" w:rsidRPr="009A50FA">
        <w:rPr>
          <w:rFonts w:ascii="Book Antiqua" w:hAnsi="Book Antiqua" w:cstheme="majorBidi"/>
        </w:rPr>
        <w:t xml:space="preserve">. </w:t>
      </w:r>
      <w:r w:rsidR="001A5D07" w:rsidRPr="009A50FA">
        <w:rPr>
          <w:rFonts w:ascii="Book Antiqua" w:hAnsi="Book Antiqua" w:cstheme="majorBidi"/>
        </w:rPr>
        <w:t xml:space="preserve">A </w:t>
      </w:r>
      <w:r w:rsidR="00194843" w:rsidRPr="009A50FA">
        <w:rPr>
          <w:rFonts w:ascii="Book Antiqua" w:hAnsi="Book Antiqua" w:cstheme="majorBidi"/>
        </w:rPr>
        <w:lastRenderedPageBreak/>
        <w:t xml:space="preserve">phase 3 trial </w:t>
      </w:r>
      <w:r w:rsidR="001A5D07" w:rsidRPr="009A50FA">
        <w:rPr>
          <w:rFonts w:ascii="Book Antiqua" w:hAnsi="Book Antiqua" w:cstheme="majorBidi"/>
        </w:rPr>
        <w:t xml:space="preserve">is designed to compare this combination with </w:t>
      </w:r>
      <w:r w:rsidR="00194843" w:rsidRPr="009A50FA">
        <w:rPr>
          <w:rFonts w:ascii="Book Antiqua" w:hAnsi="Book Antiqua" w:cstheme="majorBidi"/>
        </w:rPr>
        <w:t>pip</w:t>
      </w:r>
      <w:r w:rsidR="001A5D07" w:rsidRPr="009A50FA">
        <w:rPr>
          <w:rFonts w:ascii="Book Antiqua" w:hAnsi="Book Antiqua" w:cstheme="majorBidi"/>
        </w:rPr>
        <w:t>a</w:t>
      </w:r>
      <w:r w:rsidR="00194843" w:rsidRPr="009A50FA">
        <w:rPr>
          <w:rFonts w:ascii="Book Antiqua" w:hAnsi="Book Antiqua" w:cstheme="majorBidi"/>
        </w:rPr>
        <w:t>racilin/tazob</w:t>
      </w:r>
      <w:r w:rsidR="001A5D07" w:rsidRPr="009A50FA">
        <w:rPr>
          <w:rFonts w:ascii="Book Antiqua" w:hAnsi="Book Antiqua" w:cstheme="majorBidi"/>
        </w:rPr>
        <w:t>a</w:t>
      </w:r>
      <w:r w:rsidR="00194843" w:rsidRPr="009A50FA">
        <w:rPr>
          <w:rFonts w:ascii="Book Antiqua" w:hAnsi="Book Antiqua" w:cstheme="majorBidi"/>
        </w:rPr>
        <w:t xml:space="preserve">ctam in </w:t>
      </w:r>
      <w:r w:rsidR="001A5D07" w:rsidRPr="009A50FA">
        <w:rPr>
          <w:rFonts w:ascii="Book Antiqua" w:hAnsi="Book Antiqua" w:cstheme="majorBidi"/>
        </w:rPr>
        <w:t xml:space="preserve">the </w:t>
      </w:r>
      <w:r w:rsidR="00194843" w:rsidRPr="009A50FA">
        <w:rPr>
          <w:rFonts w:ascii="Book Antiqua" w:hAnsi="Book Antiqua" w:cstheme="majorBidi"/>
        </w:rPr>
        <w:t xml:space="preserve">treatment of complicated UTI. </w:t>
      </w:r>
      <w:r w:rsidR="00D1279F" w:rsidRPr="009A50FA">
        <w:rPr>
          <w:rFonts w:ascii="Book Antiqua" w:hAnsi="Book Antiqua" w:cstheme="majorBidi"/>
        </w:rPr>
        <w:t>I</w:t>
      </w:r>
      <w:r w:rsidR="00194843" w:rsidRPr="009A50FA">
        <w:rPr>
          <w:rFonts w:ascii="Book Antiqua" w:hAnsi="Book Antiqua" w:cstheme="majorBidi"/>
        </w:rPr>
        <w:t>ts r</w:t>
      </w:r>
      <w:r w:rsidR="001A5D07" w:rsidRPr="009A50FA">
        <w:rPr>
          <w:rFonts w:ascii="Book Antiqua" w:hAnsi="Book Antiqua" w:cstheme="majorBidi"/>
        </w:rPr>
        <w:t>o</w:t>
      </w:r>
      <w:r w:rsidR="00194843" w:rsidRPr="009A50FA">
        <w:rPr>
          <w:rFonts w:ascii="Book Antiqua" w:hAnsi="Book Antiqua" w:cstheme="majorBidi"/>
        </w:rPr>
        <w:t xml:space="preserve">le in treatment of </w:t>
      </w:r>
      <w:r w:rsidR="00272D21" w:rsidRPr="009A50FA">
        <w:rPr>
          <w:rFonts w:ascii="Book Antiqua" w:hAnsi="Book Antiqua" w:cstheme="majorBidi"/>
        </w:rPr>
        <w:t>bacteraemia</w:t>
      </w:r>
      <w:r w:rsidR="00D1279F" w:rsidRPr="009A50FA">
        <w:rPr>
          <w:rFonts w:ascii="Book Antiqua" w:hAnsi="Book Antiqua" w:cstheme="majorBidi"/>
        </w:rPr>
        <w:t xml:space="preserve"> </w:t>
      </w:r>
      <w:r w:rsidR="001A5D07" w:rsidRPr="009A50FA">
        <w:rPr>
          <w:rFonts w:ascii="Book Antiqua" w:hAnsi="Book Antiqua" w:cstheme="majorBidi"/>
        </w:rPr>
        <w:t>has not been investigated up until now</w:t>
      </w:r>
      <w:r w:rsidR="00DD2CCB" w:rsidRPr="009A50FA">
        <w:rPr>
          <w:rFonts w:ascii="Book Antiqua" w:hAnsi="Book Antiqua" w:cstheme="majorBidi"/>
          <w:vertAlign w:val="superscript"/>
        </w:rPr>
        <w:t>[</w:t>
      </w:r>
      <w:r w:rsidR="00BD775E" w:rsidRPr="009A50FA">
        <w:rPr>
          <w:rFonts w:ascii="Book Antiqua" w:hAnsi="Book Antiqua" w:cstheme="majorBidi"/>
          <w:vertAlign w:val="superscript"/>
        </w:rPr>
        <w:t>65</w:t>
      </w:r>
      <w:r w:rsidR="00DD2CCB" w:rsidRPr="009A50FA">
        <w:rPr>
          <w:rFonts w:ascii="Book Antiqua" w:hAnsi="Book Antiqua" w:cstheme="majorBidi"/>
          <w:vertAlign w:val="superscript"/>
        </w:rPr>
        <w:t>]</w:t>
      </w:r>
      <w:r w:rsidR="00036DCB" w:rsidRPr="009A50FA">
        <w:rPr>
          <w:rFonts w:ascii="Book Antiqua" w:hAnsi="Book Antiqua" w:cstheme="majorBidi"/>
        </w:rPr>
        <w:t>.</w:t>
      </w:r>
    </w:p>
    <w:p w14:paraId="0ECC196B" w14:textId="791732EA" w:rsidR="00E15C42" w:rsidRPr="009A50FA" w:rsidRDefault="00DB22EE" w:rsidP="00DC3981">
      <w:pPr>
        <w:pStyle w:val="Heading1"/>
        <w:spacing w:before="0" w:beforeAutospacing="0" w:after="0" w:afterAutospacing="0" w:line="360" w:lineRule="auto"/>
        <w:ind w:firstLineChars="100" w:firstLine="240"/>
        <w:jc w:val="both"/>
        <w:rPr>
          <w:rFonts w:ascii="Book Antiqua" w:hAnsi="Book Antiqua" w:cstheme="majorBidi"/>
          <w:b w:val="0"/>
          <w:bCs w:val="0"/>
          <w:sz w:val="24"/>
          <w:szCs w:val="24"/>
        </w:rPr>
      </w:pPr>
      <w:r w:rsidRPr="009A50FA">
        <w:rPr>
          <w:rFonts w:ascii="Book Antiqua" w:hAnsi="Book Antiqua" w:cstheme="majorBidi"/>
          <w:b w:val="0"/>
          <w:bCs w:val="0"/>
          <w:sz w:val="24"/>
          <w:szCs w:val="24"/>
        </w:rPr>
        <w:t>One of the promising discoveries that can help in reducing the</w:t>
      </w:r>
      <w:r w:rsidR="00D1279F" w:rsidRPr="009A50FA">
        <w:rPr>
          <w:rFonts w:ascii="Book Antiqua" w:hAnsi="Book Antiqua" w:cstheme="majorBidi"/>
          <w:b w:val="0"/>
          <w:bCs w:val="0"/>
          <w:sz w:val="24"/>
          <w:szCs w:val="24"/>
        </w:rPr>
        <w:t xml:space="preserve"> </w:t>
      </w:r>
      <w:r w:rsidRPr="009A50FA">
        <w:rPr>
          <w:rFonts w:ascii="Book Antiqua" w:hAnsi="Book Antiqua" w:cstheme="majorBidi"/>
          <w:b w:val="0"/>
          <w:bCs w:val="0"/>
          <w:sz w:val="24"/>
          <w:szCs w:val="24"/>
        </w:rPr>
        <w:t>rate of CRE resistance is the peptide-conjugated phosphoro</w:t>
      </w:r>
      <w:r w:rsidR="00036DCB" w:rsidRPr="009A50FA">
        <w:rPr>
          <w:rFonts w:ascii="Book Antiqua" w:hAnsi="Book Antiqua" w:cstheme="majorBidi"/>
          <w:b w:val="0"/>
          <w:bCs w:val="0"/>
          <w:sz w:val="24"/>
          <w:szCs w:val="24"/>
        </w:rPr>
        <w:t>diamidate</w:t>
      </w:r>
      <w:r w:rsidR="00D1279F" w:rsidRPr="009A50FA">
        <w:rPr>
          <w:rFonts w:ascii="Book Antiqua" w:hAnsi="Book Antiqua" w:cstheme="majorBidi"/>
          <w:b w:val="0"/>
          <w:bCs w:val="0"/>
          <w:sz w:val="24"/>
          <w:szCs w:val="24"/>
        </w:rPr>
        <w:t xml:space="preserve"> </w:t>
      </w:r>
      <w:r w:rsidR="00036DCB" w:rsidRPr="009A50FA">
        <w:rPr>
          <w:rFonts w:ascii="Book Antiqua" w:hAnsi="Book Antiqua" w:cstheme="majorBidi"/>
          <w:b w:val="0"/>
          <w:bCs w:val="0"/>
          <w:sz w:val="24"/>
          <w:szCs w:val="24"/>
        </w:rPr>
        <w:t>morpholino oligomer.</w:t>
      </w:r>
      <w:r w:rsidR="009A50FA">
        <w:rPr>
          <w:rFonts w:ascii="Book Antiqua" w:hAnsi="Book Antiqua" w:cstheme="majorBidi"/>
          <w:b w:val="0"/>
          <w:bCs w:val="0"/>
          <w:sz w:val="24"/>
          <w:szCs w:val="24"/>
        </w:rPr>
        <w:t xml:space="preserve"> </w:t>
      </w:r>
      <w:r w:rsidR="00036DCB" w:rsidRPr="009A50FA">
        <w:rPr>
          <w:rFonts w:ascii="Book Antiqua" w:hAnsi="Book Antiqua" w:cstheme="majorBidi"/>
          <w:b w:val="0"/>
          <w:bCs w:val="0"/>
          <w:sz w:val="24"/>
          <w:szCs w:val="24"/>
        </w:rPr>
        <w:t>I</w:t>
      </w:r>
      <w:r w:rsidRPr="009A50FA">
        <w:rPr>
          <w:rFonts w:ascii="Book Antiqua" w:hAnsi="Book Antiqua" w:cstheme="majorBidi"/>
          <w:b w:val="0"/>
          <w:bCs w:val="0"/>
          <w:sz w:val="24"/>
          <w:szCs w:val="24"/>
        </w:rPr>
        <w:t>t is a neutral DNA analogue which can inhibit gene</w:t>
      </w:r>
      <w:r w:rsidR="00036DCB" w:rsidRPr="009A50FA">
        <w:rPr>
          <w:rFonts w:ascii="Book Antiqua" w:hAnsi="Book Antiqua" w:cstheme="majorBidi"/>
          <w:b w:val="0"/>
          <w:bCs w:val="0"/>
          <w:sz w:val="24"/>
          <w:szCs w:val="24"/>
        </w:rPr>
        <w:t xml:space="preserve"> expression of carbapenemases. I</w:t>
      </w:r>
      <w:r w:rsidRPr="009A50FA">
        <w:rPr>
          <w:rFonts w:ascii="Book Antiqua" w:hAnsi="Book Antiqua" w:cstheme="majorBidi"/>
          <w:b w:val="0"/>
          <w:bCs w:val="0"/>
          <w:sz w:val="24"/>
          <w:szCs w:val="24"/>
        </w:rPr>
        <w:t>t has been demonstrated that PRMO can targe</w:t>
      </w:r>
      <w:r w:rsidR="00036DCB" w:rsidRPr="009A50FA">
        <w:rPr>
          <w:rFonts w:ascii="Book Antiqua" w:hAnsi="Book Antiqua" w:cstheme="majorBidi"/>
          <w:b w:val="0"/>
          <w:bCs w:val="0"/>
          <w:sz w:val="24"/>
          <w:szCs w:val="24"/>
        </w:rPr>
        <w:t>t</w:t>
      </w:r>
      <w:r w:rsidR="000E763C" w:rsidRPr="009A50FA">
        <w:rPr>
          <w:rFonts w:ascii="Book Antiqua" w:hAnsi="Book Antiqua" w:cstheme="majorBidi"/>
          <w:b w:val="0"/>
          <w:bCs w:val="0"/>
          <w:sz w:val="24"/>
          <w:szCs w:val="24"/>
        </w:rPr>
        <w:t xml:space="preserve"> </w:t>
      </w:r>
      <w:r w:rsidR="00036DCB" w:rsidRPr="009A50FA">
        <w:rPr>
          <w:rFonts w:ascii="Book Antiqua" w:hAnsi="Book Antiqua" w:cstheme="majorBidi"/>
          <w:b w:val="0"/>
          <w:bCs w:val="0"/>
          <w:sz w:val="24"/>
          <w:szCs w:val="24"/>
        </w:rPr>
        <w:t>NDM1 (class B</w:t>
      </w:r>
      <w:r w:rsidR="009F7F01" w:rsidRPr="009A50FA">
        <w:rPr>
          <w:rFonts w:ascii="Book Antiqua" w:hAnsi="Book Antiqua" w:cstheme="majorBidi"/>
          <w:b w:val="0"/>
          <w:bCs w:val="0"/>
          <w:sz w:val="24"/>
          <w:szCs w:val="24"/>
        </w:rPr>
        <w:t xml:space="preserve"> </w:t>
      </w:r>
      <w:r w:rsidR="00036DCB" w:rsidRPr="009A50FA">
        <w:rPr>
          <w:rFonts w:ascii="Book Antiqua" w:hAnsi="Book Antiqua" w:cstheme="majorBidi"/>
          <w:b w:val="0"/>
          <w:bCs w:val="0"/>
          <w:sz w:val="24"/>
          <w:szCs w:val="24"/>
        </w:rPr>
        <w:t>carbapenemases). I</w:t>
      </w:r>
      <w:r w:rsidRPr="009A50FA">
        <w:rPr>
          <w:rFonts w:ascii="Book Antiqua" w:hAnsi="Book Antiqua" w:cstheme="majorBidi"/>
          <w:b w:val="0"/>
          <w:bCs w:val="0"/>
          <w:sz w:val="24"/>
          <w:szCs w:val="24"/>
        </w:rPr>
        <w:t>t was shown that in combination with meropenem, it</w:t>
      </w:r>
      <w:r w:rsidR="00D1279F" w:rsidRPr="009A50FA">
        <w:rPr>
          <w:rFonts w:ascii="Book Antiqua" w:hAnsi="Book Antiqua" w:cstheme="majorBidi"/>
          <w:b w:val="0"/>
          <w:bCs w:val="0"/>
          <w:sz w:val="24"/>
          <w:szCs w:val="24"/>
        </w:rPr>
        <w:t xml:space="preserve"> </w:t>
      </w:r>
      <w:r w:rsidRPr="009A50FA">
        <w:rPr>
          <w:rFonts w:ascii="Book Antiqua" w:hAnsi="Book Antiqua" w:cstheme="majorBidi"/>
          <w:b w:val="0"/>
          <w:bCs w:val="0"/>
          <w:sz w:val="24"/>
          <w:szCs w:val="24"/>
        </w:rPr>
        <w:t>imp</w:t>
      </w:r>
      <w:r w:rsidR="00DD2CCB" w:rsidRPr="009A50FA">
        <w:rPr>
          <w:rFonts w:ascii="Book Antiqua" w:hAnsi="Book Antiqua" w:cstheme="majorBidi"/>
          <w:b w:val="0"/>
          <w:bCs w:val="0"/>
          <w:sz w:val="24"/>
          <w:szCs w:val="24"/>
        </w:rPr>
        <w:t>roved patient survival up to 92</w:t>
      </w:r>
      <w:r w:rsidRPr="009A50FA">
        <w:rPr>
          <w:rFonts w:ascii="Book Antiqua" w:hAnsi="Book Antiqua" w:cstheme="majorBidi"/>
          <w:b w:val="0"/>
          <w:bCs w:val="0"/>
          <w:sz w:val="24"/>
          <w:szCs w:val="24"/>
        </w:rPr>
        <w:t>% because it re-established meropenem</w:t>
      </w:r>
      <w:r w:rsidR="00D1279F" w:rsidRPr="009A50FA">
        <w:rPr>
          <w:rFonts w:ascii="Book Antiqua" w:hAnsi="Book Antiqua" w:cstheme="majorBidi"/>
          <w:b w:val="0"/>
          <w:bCs w:val="0"/>
          <w:sz w:val="24"/>
          <w:szCs w:val="24"/>
        </w:rPr>
        <w:t xml:space="preserve"> </w:t>
      </w:r>
      <w:r w:rsidR="00C623B1" w:rsidRPr="009A50FA">
        <w:rPr>
          <w:rFonts w:ascii="Book Antiqua" w:hAnsi="Book Antiqua" w:cstheme="majorBidi"/>
          <w:b w:val="0"/>
          <w:bCs w:val="0"/>
          <w:sz w:val="24"/>
          <w:szCs w:val="24"/>
        </w:rPr>
        <w:t>f</w:t>
      </w:r>
      <w:r w:rsidRPr="009A50FA">
        <w:rPr>
          <w:rFonts w:ascii="Book Antiqua" w:hAnsi="Book Antiqua" w:cstheme="majorBidi"/>
          <w:b w:val="0"/>
          <w:bCs w:val="0"/>
          <w:sz w:val="24"/>
          <w:szCs w:val="24"/>
        </w:rPr>
        <w:t>unction</w:t>
      </w:r>
      <w:r w:rsidR="00DD2CCB" w:rsidRPr="009A50FA">
        <w:rPr>
          <w:rFonts w:ascii="Book Antiqua" w:hAnsi="Book Antiqua" w:cstheme="majorBidi"/>
          <w:b w:val="0"/>
          <w:bCs w:val="0"/>
          <w:sz w:val="24"/>
          <w:szCs w:val="24"/>
          <w:vertAlign w:val="superscript"/>
        </w:rPr>
        <w:t>[</w:t>
      </w:r>
      <w:r w:rsidR="00BD775E" w:rsidRPr="009A50FA">
        <w:rPr>
          <w:rFonts w:ascii="Book Antiqua" w:hAnsi="Book Antiqua" w:cstheme="majorBidi"/>
          <w:b w:val="0"/>
          <w:bCs w:val="0"/>
          <w:sz w:val="24"/>
          <w:szCs w:val="24"/>
          <w:vertAlign w:val="superscript"/>
        </w:rPr>
        <w:t>66</w:t>
      </w:r>
      <w:r w:rsidR="00DD2CCB" w:rsidRPr="009A50FA">
        <w:rPr>
          <w:rFonts w:ascii="Book Antiqua" w:hAnsi="Book Antiqua" w:cstheme="majorBidi"/>
          <w:b w:val="0"/>
          <w:bCs w:val="0"/>
          <w:sz w:val="24"/>
          <w:szCs w:val="24"/>
          <w:vertAlign w:val="superscript"/>
        </w:rPr>
        <w:t>]</w:t>
      </w:r>
      <w:r w:rsidRPr="009A50FA">
        <w:rPr>
          <w:rFonts w:ascii="Book Antiqua" w:hAnsi="Book Antiqua" w:cstheme="majorBidi"/>
          <w:b w:val="0"/>
          <w:bCs w:val="0"/>
          <w:sz w:val="24"/>
          <w:szCs w:val="24"/>
        </w:rPr>
        <w:t>.</w:t>
      </w:r>
    </w:p>
    <w:p w14:paraId="0A093A04" w14:textId="77777777" w:rsidR="00DC3981" w:rsidRDefault="00DC3981" w:rsidP="009A50FA">
      <w:pPr>
        <w:pStyle w:val="Heading1"/>
        <w:spacing w:before="0" w:beforeAutospacing="0" w:after="0" w:afterAutospacing="0" w:line="360" w:lineRule="auto"/>
        <w:jc w:val="both"/>
        <w:rPr>
          <w:rFonts w:ascii="Book Antiqua" w:eastAsiaTheme="minorEastAsia" w:hAnsi="Book Antiqua" w:cstheme="majorBidi"/>
          <w:sz w:val="24"/>
          <w:szCs w:val="24"/>
          <w:lang w:eastAsia="zh-CN"/>
        </w:rPr>
      </w:pPr>
    </w:p>
    <w:p w14:paraId="46F7E38E" w14:textId="5EB129E4" w:rsidR="00E533E8" w:rsidRPr="009A50FA" w:rsidRDefault="00DC3981" w:rsidP="009A50FA">
      <w:pPr>
        <w:pStyle w:val="Heading1"/>
        <w:spacing w:before="0" w:beforeAutospacing="0" w:after="0" w:afterAutospacing="0" w:line="360" w:lineRule="auto"/>
        <w:jc w:val="both"/>
        <w:rPr>
          <w:rFonts w:ascii="Book Antiqua" w:hAnsi="Book Antiqua" w:cstheme="majorBidi"/>
          <w:b w:val="0"/>
          <w:bCs w:val="0"/>
          <w:sz w:val="24"/>
          <w:szCs w:val="24"/>
        </w:rPr>
      </w:pPr>
      <w:r w:rsidRPr="009A50FA">
        <w:rPr>
          <w:rFonts w:ascii="Book Antiqua" w:hAnsi="Book Antiqua" w:cstheme="majorBidi"/>
          <w:sz w:val="24"/>
          <w:szCs w:val="24"/>
        </w:rPr>
        <w:t>CONCLUSION</w:t>
      </w:r>
    </w:p>
    <w:p w14:paraId="2EE19594" w14:textId="1794FC43" w:rsidR="00E533E8" w:rsidRPr="009A50FA" w:rsidRDefault="00E533E8" w:rsidP="009A50FA">
      <w:pPr>
        <w:spacing w:after="0" w:line="360" w:lineRule="auto"/>
        <w:jc w:val="both"/>
        <w:rPr>
          <w:rFonts w:ascii="Book Antiqua" w:hAnsi="Book Antiqua" w:cstheme="majorBidi"/>
          <w:sz w:val="24"/>
          <w:szCs w:val="24"/>
          <w:lang w:bidi="ar-BH"/>
        </w:rPr>
      </w:pPr>
      <w:r w:rsidRPr="009A50FA">
        <w:rPr>
          <w:rFonts w:ascii="Book Antiqua" w:hAnsi="Book Antiqua" w:cstheme="majorBidi"/>
          <w:sz w:val="24"/>
          <w:szCs w:val="24"/>
          <w:lang w:bidi="ar-BH"/>
        </w:rPr>
        <w:t>The most appropriate</w:t>
      </w:r>
      <w:r w:rsidR="00D1279F" w:rsidRP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 xml:space="preserve">antibiotics to treat </w:t>
      </w:r>
      <w:r w:rsidR="00E15C42" w:rsidRPr="009A50FA">
        <w:rPr>
          <w:rFonts w:ascii="Book Antiqua" w:hAnsi="Book Antiqua" w:cstheme="majorBidi"/>
          <w:sz w:val="24"/>
          <w:szCs w:val="24"/>
          <w:lang w:bidi="ar-BH"/>
        </w:rPr>
        <w:t xml:space="preserve">CRE related sepsis </w:t>
      </w:r>
      <w:r w:rsidRPr="009A50FA">
        <w:rPr>
          <w:rFonts w:ascii="Book Antiqua" w:hAnsi="Book Antiqua" w:cstheme="majorBidi"/>
          <w:sz w:val="24"/>
          <w:szCs w:val="24"/>
          <w:lang w:bidi="ar-BH"/>
        </w:rPr>
        <w:t>is still debatable.</w:t>
      </w:r>
      <w:r w:rsidR="009A50FA">
        <w:rPr>
          <w:rFonts w:ascii="Book Antiqua" w:hAnsi="Book Antiqua" w:cstheme="majorBidi"/>
          <w:sz w:val="24"/>
          <w:szCs w:val="24"/>
          <w:lang w:bidi="ar-BH"/>
        </w:rPr>
        <w:t xml:space="preserve"> </w:t>
      </w:r>
      <w:r w:rsidRPr="009A50FA">
        <w:rPr>
          <w:rFonts w:ascii="Book Antiqua" w:hAnsi="Book Antiqua" w:cstheme="majorBidi"/>
          <w:sz w:val="24"/>
          <w:szCs w:val="24"/>
          <w:lang w:bidi="ar-BH"/>
        </w:rPr>
        <w:t xml:space="preserve">Combination therapy </w:t>
      </w:r>
      <w:r w:rsidR="0096103E" w:rsidRPr="009A50FA">
        <w:rPr>
          <w:rFonts w:ascii="Book Antiqua" w:hAnsi="Book Antiqua" w:cstheme="majorBidi"/>
          <w:sz w:val="24"/>
          <w:szCs w:val="24"/>
          <w:lang w:bidi="ar-BH"/>
        </w:rPr>
        <w:t>is preferred over monotherapy</w:t>
      </w:r>
      <w:r w:rsidRPr="009A50FA">
        <w:rPr>
          <w:rFonts w:ascii="Book Antiqua" w:hAnsi="Book Antiqua" w:cstheme="majorBidi"/>
          <w:sz w:val="24"/>
          <w:szCs w:val="24"/>
          <w:lang w:bidi="ar-BH"/>
        </w:rPr>
        <w:t xml:space="preserve"> in most of the studies due to its </w:t>
      </w:r>
      <w:r w:rsidR="000D51B7" w:rsidRPr="009A50FA">
        <w:rPr>
          <w:rFonts w:ascii="Book Antiqua" w:hAnsi="Book Antiqua" w:cstheme="majorBidi"/>
          <w:sz w:val="24"/>
          <w:szCs w:val="24"/>
          <w:lang w:bidi="ar-BH"/>
        </w:rPr>
        <w:t>broad-spectrum</w:t>
      </w:r>
      <w:r w:rsidRPr="009A50FA">
        <w:rPr>
          <w:rFonts w:ascii="Book Antiqua" w:hAnsi="Book Antiqua" w:cstheme="majorBidi"/>
          <w:sz w:val="24"/>
          <w:szCs w:val="24"/>
          <w:lang w:bidi="ar-BH"/>
        </w:rPr>
        <w:t xml:space="preserve"> coverage of organisms, its</w:t>
      </w:r>
      <w:r w:rsidR="00D1279F" w:rsidRPr="009A50FA">
        <w:rPr>
          <w:rFonts w:ascii="Book Antiqua" w:hAnsi="Book Antiqua" w:cstheme="majorBidi"/>
          <w:sz w:val="24"/>
          <w:szCs w:val="24"/>
          <w:lang w:bidi="ar-BH"/>
        </w:rPr>
        <w:t xml:space="preserve"> </w:t>
      </w:r>
      <w:r w:rsidR="00272D21" w:rsidRPr="009A50FA">
        <w:rPr>
          <w:rFonts w:ascii="Book Antiqua" w:hAnsi="Book Antiqua" w:cstheme="majorBidi"/>
          <w:sz w:val="24"/>
          <w:szCs w:val="24"/>
          <w:lang w:bidi="ar-BH"/>
        </w:rPr>
        <w:t xml:space="preserve">synergetic </w:t>
      </w:r>
      <w:r w:rsidR="00DD2CCB" w:rsidRPr="009A50FA">
        <w:rPr>
          <w:rFonts w:ascii="Book Antiqua" w:hAnsi="Book Antiqua" w:cstheme="majorBidi"/>
          <w:sz w:val="24"/>
          <w:szCs w:val="24"/>
          <w:lang w:bidi="ar-BH"/>
        </w:rPr>
        <w:t xml:space="preserve">effect and to prevent </w:t>
      </w:r>
      <w:r w:rsidRPr="009A50FA">
        <w:rPr>
          <w:rFonts w:ascii="Book Antiqua" w:hAnsi="Book Antiqua" w:cstheme="majorBidi"/>
          <w:sz w:val="24"/>
          <w:szCs w:val="24"/>
          <w:lang w:bidi="ar-BH"/>
        </w:rPr>
        <w:t>development of further resistan</w:t>
      </w:r>
      <w:r w:rsidR="0096103E" w:rsidRPr="009A50FA">
        <w:rPr>
          <w:rFonts w:ascii="Book Antiqua" w:hAnsi="Book Antiqua" w:cstheme="majorBidi"/>
          <w:sz w:val="24"/>
          <w:szCs w:val="24"/>
          <w:lang w:bidi="ar-BH"/>
        </w:rPr>
        <w:t>ce</w:t>
      </w:r>
      <w:r w:rsidRPr="009A50FA">
        <w:rPr>
          <w:rFonts w:ascii="Book Antiqua" w:hAnsi="Book Antiqua" w:cstheme="majorBidi"/>
          <w:sz w:val="24"/>
          <w:szCs w:val="24"/>
          <w:lang w:bidi="ar-BH"/>
        </w:rPr>
        <w:t>.</w:t>
      </w:r>
    </w:p>
    <w:p w14:paraId="1F342430" w14:textId="645416DC" w:rsidR="00E533E8" w:rsidRPr="009A50FA" w:rsidRDefault="00E15C42" w:rsidP="00DC3981">
      <w:pPr>
        <w:spacing w:after="0" w:line="360" w:lineRule="auto"/>
        <w:ind w:firstLineChars="100" w:firstLine="240"/>
        <w:jc w:val="both"/>
        <w:rPr>
          <w:rFonts w:ascii="Book Antiqua" w:hAnsi="Book Antiqua" w:cstheme="majorBidi"/>
          <w:sz w:val="24"/>
          <w:szCs w:val="24"/>
        </w:rPr>
      </w:pPr>
      <w:r w:rsidRPr="009A50FA">
        <w:rPr>
          <w:rFonts w:ascii="Book Antiqua" w:hAnsi="Book Antiqua" w:cstheme="majorBidi"/>
          <w:sz w:val="24"/>
          <w:szCs w:val="24"/>
          <w:lang w:bidi="ar-BH"/>
        </w:rPr>
        <w:t>In severely ill patient</w:t>
      </w:r>
      <w:r w:rsidR="0096103E" w:rsidRPr="009A50FA">
        <w:rPr>
          <w:rFonts w:ascii="Book Antiqua" w:hAnsi="Book Antiqua" w:cstheme="majorBidi"/>
          <w:sz w:val="24"/>
          <w:szCs w:val="24"/>
          <w:lang w:bidi="ar-BH"/>
        </w:rPr>
        <w:t>s</w:t>
      </w:r>
      <w:r w:rsidRPr="009A50FA">
        <w:rPr>
          <w:rFonts w:ascii="Book Antiqua" w:hAnsi="Book Antiqua" w:cstheme="majorBidi"/>
          <w:sz w:val="24"/>
          <w:szCs w:val="24"/>
          <w:lang w:bidi="ar-BH"/>
        </w:rPr>
        <w:t xml:space="preserve"> </w:t>
      </w:r>
      <w:r w:rsidR="00E533E8" w:rsidRPr="009A50FA">
        <w:rPr>
          <w:rFonts w:ascii="Book Antiqua" w:hAnsi="Book Antiqua" w:cstheme="majorBidi"/>
          <w:sz w:val="24"/>
          <w:szCs w:val="24"/>
          <w:lang w:bidi="ar-BH"/>
        </w:rPr>
        <w:t xml:space="preserve">with co morbidities, </w:t>
      </w:r>
      <w:r w:rsidR="000D51B7" w:rsidRPr="009A50FA">
        <w:rPr>
          <w:rFonts w:ascii="Book Antiqua" w:hAnsi="Book Antiqua" w:cstheme="majorBidi"/>
          <w:sz w:val="24"/>
          <w:szCs w:val="24"/>
          <w:lang w:bidi="ar-BH"/>
        </w:rPr>
        <w:t xml:space="preserve">a </w:t>
      </w:r>
      <w:r w:rsidR="00E533E8" w:rsidRPr="009A50FA">
        <w:rPr>
          <w:rFonts w:ascii="Book Antiqua" w:hAnsi="Book Antiqua" w:cstheme="majorBidi"/>
          <w:sz w:val="24"/>
          <w:szCs w:val="24"/>
          <w:lang w:bidi="ar-BH"/>
        </w:rPr>
        <w:t>combination of two o</w:t>
      </w:r>
      <w:r w:rsidR="00D1279F" w:rsidRPr="009A50FA">
        <w:rPr>
          <w:rFonts w:ascii="Book Antiqua" w:hAnsi="Book Antiqua" w:cstheme="majorBidi"/>
          <w:sz w:val="24"/>
          <w:szCs w:val="24"/>
          <w:lang w:bidi="ar-BH"/>
        </w:rPr>
        <w:t>r more antibiotics is preferred</w:t>
      </w:r>
      <w:r w:rsidR="00E533E8" w:rsidRPr="009A50FA">
        <w:rPr>
          <w:rFonts w:ascii="Book Antiqua" w:hAnsi="Book Antiqua" w:cstheme="majorBidi"/>
          <w:sz w:val="24"/>
          <w:szCs w:val="24"/>
          <w:lang w:bidi="ar-BH"/>
        </w:rPr>
        <w:t>.</w:t>
      </w:r>
      <w:r w:rsidR="00D1279F" w:rsidRPr="009A50FA">
        <w:rPr>
          <w:rFonts w:ascii="Book Antiqua" w:hAnsi="Book Antiqua" w:cstheme="majorBidi"/>
          <w:sz w:val="24"/>
          <w:szCs w:val="24"/>
          <w:lang w:bidi="ar-BH"/>
        </w:rPr>
        <w:t xml:space="preserve"> </w:t>
      </w:r>
      <w:r w:rsidR="0096103E" w:rsidRPr="009A50FA">
        <w:rPr>
          <w:rFonts w:ascii="Book Antiqua" w:hAnsi="Book Antiqua" w:cstheme="majorBidi"/>
          <w:sz w:val="24"/>
          <w:szCs w:val="24"/>
          <w:lang w:bidi="ar-BH"/>
        </w:rPr>
        <w:t>One of the</w:t>
      </w:r>
      <w:r w:rsidR="00E533E8" w:rsidRPr="009A50FA">
        <w:rPr>
          <w:rFonts w:ascii="Book Antiqua" w:hAnsi="Book Antiqua" w:cstheme="majorBidi"/>
          <w:sz w:val="24"/>
          <w:szCs w:val="24"/>
          <w:lang w:bidi="ar-BH"/>
        </w:rPr>
        <w:t xml:space="preserve"> best treatment</w:t>
      </w:r>
      <w:r w:rsidR="0096103E" w:rsidRPr="009A50FA">
        <w:rPr>
          <w:rFonts w:ascii="Book Antiqua" w:hAnsi="Book Antiqua" w:cstheme="majorBidi"/>
          <w:sz w:val="24"/>
          <w:szCs w:val="24"/>
          <w:lang w:bidi="ar-BH"/>
        </w:rPr>
        <w:t>s</w:t>
      </w:r>
      <w:r w:rsidR="00E533E8" w:rsidRPr="009A50FA">
        <w:rPr>
          <w:rFonts w:ascii="Book Antiqua" w:hAnsi="Book Antiqua" w:cstheme="majorBidi"/>
          <w:sz w:val="24"/>
          <w:szCs w:val="24"/>
          <w:lang w:bidi="ar-BH"/>
        </w:rPr>
        <w:t xml:space="preserve"> up</w:t>
      </w:r>
      <w:r w:rsidR="0096103E" w:rsidRPr="009A50FA">
        <w:rPr>
          <w:rFonts w:ascii="Book Antiqua" w:hAnsi="Book Antiqua" w:cstheme="majorBidi"/>
          <w:sz w:val="24"/>
          <w:szCs w:val="24"/>
          <w:lang w:bidi="ar-BH"/>
        </w:rPr>
        <w:t xml:space="preserve"> un</w:t>
      </w:r>
      <w:r w:rsidR="00E533E8" w:rsidRPr="009A50FA">
        <w:rPr>
          <w:rFonts w:ascii="Book Antiqua" w:hAnsi="Book Antiqua" w:cstheme="majorBidi"/>
          <w:sz w:val="24"/>
          <w:szCs w:val="24"/>
          <w:lang w:bidi="ar-BH"/>
        </w:rPr>
        <w:t>ti</w:t>
      </w:r>
      <w:r w:rsidR="00272D21" w:rsidRPr="009A50FA">
        <w:rPr>
          <w:rFonts w:ascii="Book Antiqua" w:hAnsi="Book Antiqua" w:cstheme="majorBidi"/>
          <w:sz w:val="24"/>
          <w:szCs w:val="24"/>
          <w:lang w:bidi="ar-BH"/>
        </w:rPr>
        <w:t>l</w:t>
      </w:r>
      <w:r w:rsidR="00D1279F" w:rsidRPr="009A50FA">
        <w:rPr>
          <w:rFonts w:ascii="Book Antiqua" w:hAnsi="Book Antiqua" w:cstheme="majorBidi"/>
          <w:sz w:val="24"/>
          <w:szCs w:val="24"/>
          <w:lang w:bidi="ar-BH"/>
        </w:rPr>
        <w:t xml:space="preserve"> </w:t>
      </w:r>
      <w:r w:rsidR="00E533E8" w:rsidRPr="009A50FA">
        <w:rPr>
          <w:rFonts w:ascii="Book Antiqua" w:hAnsi="Book Antiqua" w:cstheme="majorBidi"/>
          <w:sz w:val="24"/>
          <w:szCs w:val="24"/>
          <w:lang w:bidi="ar-BH"/>
        </w:rPr>
        <w:t xml:space="preserve">now </w:t>
      </w:r>
      <w:r w:rsidR="00EE5CC1" w:rsidRPr="009A50FA">
        <w:rPr>
          <w:rFonts w:ascii="Book Antiqua" w:hAnsi="Book Antiqua" w:cstheme="majorBidi"/>
          <w:sz w:val="24"/>
          <w:szCs w:val="24"/>
          <w:lang w:bidi="ar-BH"/>
        </w:rPr>
        <w:t>has been a combination of mero</w:t>
      </w:r>
      <w:r w:rsidR="00D1279F" w:rsidRPr="009A50FA">
        <w:rPr>
          <w:rFonts w:ascii="Book Antiqua" w:hAnsi="Book Antiqua" w:cstheme="majorBidi"/>
          <w:sz w:val="24"/>
          <w:szCs w:val="24"/>
          <w:lang w:bidi="ar-BH"/>
        </w:rPr>
        <w:t>p</w:t>
      </w:r>
      <w:r w:rsidR="00E533E8" w:rsidRPr="009A50FA">
        <w:rPr>
          <w:rFonts w:ascii="Book Antiqua" w:hAnsi="Book Antiqua" w:cstheme="majorBidi"/>
          <w:sz w:val="24"/>
          <w:szCs w:val="24"/>
          <w:lang w:bidi="ar-BH"/>
        </w:rPr>
        <w:t xml:space="preserve">enem, tigecycline and colistin. </w:t>
      </w:r>
      <w:r w:rsidR="0096103E" w:rsidRPr="009A50FA">
        <w:rPr>
          <w:rFonts w:ascii="Book Antiqua" w:hAnsi="Book Antiqua" w:cstheme="majorBidi"/>
          <w:sz w:val="24"/>
          <w:szCs w:val="24"/>
          <w:lang w:bidi="ar-BH"/>
        </w:rPr>
        <w:t>A</w:t>
      </w:r>
      <w:r w:rsidR="00E533E8" w:rsidRPr="009A50FA">
        <w:rPr>
          <w:rFonts w:ascii="Book Antiqua" w:hAnsi="Book Antiqua" w:cstheme="majorBidi"/>
          <w:sz w:val="24"/>
          <w:szCs w:val="24"/>
          <w:lang w:bidi="ar-BH"/>
        </w:rPr>
        <w:t xml:space="preserve"> second option </w:t>
      </w:r>
      <w:r w:rsidR="0096103E" w:rsidRPr="009A50FA">
        <w:rPr>
          <w:rFonts w:ascii="Book Antiqua" w:hAnsi="Book Antiqua" w:cstheme="majorBidi"/>
          <w:sz w:val="24"/>
          <w:szCs w:val="24"/>
          <w:lang w:bidi="ar-BH"/>
        </w:rPr>
        <w:t>might be</w:t>
      </w:r>
      <w:r w:rsidR="00E533E8" w:rsidRPr="009A50FA">
        <w:rPr>
          <w:rFonts w:ascii="Book Antiqua" w:hAnsi="Book Antiqua" w:cstheme="majorBidi"/>
          <w:sz w:val="24"/>
          <w:szCs w:val="24"/>
          <w:lang w:bidi="ar-BH"/>
        </w:rPr>
        <w:t xml:space="preserve"> </w:t>
      </w:r>
      <w:r w:rsidR="000D51B7" w:rsidRPr="009A50FA">
        <w:rPr>
          <w:rFonts w:ascii="Book Antiqua" w:hAnsi="Book Antiqua" w:cstheme="majorBidi"/>
          <w:sz w:val="24"/>
          <w:szCs w:val="24"/>
          <w:lang w:bidi="ar-BH"/>
        </w:rPr>
        <w:t xml:space="preserve">the combination therapy with </w:t>
      </w:r>
      <w:r w:rsidR="00E533E8" w:rsidRPr="009A50FA">
        <w:rPr>
          <w:rFonts w:ascii="Book Antiqua" w:hAnsi="Book Antiqua" w:cstheme="majorBidi"/>
          <w:sz w:val="24"/>
          <w:szCs w:val="24"/>
          <w:lang w:bidi="ar-BH"/>
        </w:rPr>
        <w:t>tigecycline, gentamicin and meropenem</w:t>
      </w:r>
      <w:r w:rsidR="00D1279F" w:rsidRPr="009A50FA">
        <w:rPr>
          <w:rFonts w:ascii="Book Antiqua" w:hAnsi="Book Antiqua" w:cstheme="majorBidi"/>
          <w:sz w:val="24"/>
          <w:szCs w:val="24"/>
          <w:lang w:bidi="ar-BH"/>
        </w:rPr>
        <w:t>. In moderately ill patients</w:t>
      </w:r>
      <w:r w:rsidR="00E533E8" w:rsidRPr="009A50FA">
        <w:rPr>
          <w:rFonts w:ascii="Book Antiqua" w:hAnsi="Book Antiqua" w:cstheme="majorBidi"/>
          <w:sz w:val="24"/>
          <w:szCs w:val="24"/>
          <w:lang w:bidi="ar-BH"/>
        </w:rPr>
        <w:t xml:space="preserve">, </w:t>
      </w:r>
      <w:r w:rsidR="00BD775E" w:rsidRPr="009A50FA">
        <w:rPr>
          <w:rFonts w:ascii="Book Antiqua" w:hAnsi="Book Antiqua" w:cstheme="majorBidi"/>
          <w:sz w:val="24"/>
          <w:szCs w:val="24"/>
          <w:lang w:bidi="ar-BH"/>
        </w:rPr>
        <w:t>it</w:t>
      </w:r>
      <w:r w:rsidR="00E533E8" w:rsidRPr="009A50FA">
        <w:rPr>
          <w:rFonts w:ascii="Book Antiqua" w:hAnsi="Book Antiqua" w:cstheme="majorBidi"/>
          <w:sz w:val="24"/>
          <w:szCs w:val="24"/>
          <w:lang w:bidi="ar-BH"/>
        </w:rPr>
        <w:t xml:space="preserve"> </w:t>
      </w:r>
      <w:r w:rsidR="000D51B7" w:rsidRPr="009A50FA">
        <w:rPr>
          <w:rFonts w:ascii="Book Antiqua" w:hAnsi="Book Antiqua" w:cstheme="majorBidi"/>
          <w:sz w:val="24"/>
          <w:szCs w:val="24"/>
          <w:lang w:bidi="ar-BH"/>
        </w:rPr>
        <w:t xml:space="preserve">is </w:t>
      </w:r>
      <w:r w:rsidR="00E533E8" w:rsidRPr="009A50FA">
        <w:rPr>
          <w:rFonts w:ascii="Book Antiqua" w:hAnsi="Book Antiqua" w:cstheme="majorBidi"/>
          <w:sz w:val="24"/>
          <w:szCs w:val="24"/>
          <w:lang w:bidi="ar-BH"/>
        </w:rPr>
        <w:t>recommend</w:t>
      </w:r>
      <w:r w:rsidR="000D51B7" w:rsidRPr="009A50FA">
        <w:rPr>
          <w:rFonts w:ascii="Book Antiqua" w:hAnsi="Book Antiqua" w:cstheme="majorBidi"/>
          <w:sz w:val="24"/>
          <w:szCs w:val="24"/>
          <w:lang w:bidi="ar-BH"/>
        </w:rPr>
        <w:t>ed to administer</w:t>
      </w:r>
      <w:r w:rsidR="00E533E8" w:rsidRPr="009A50FA">
        <w:rPr>
          <w:rFonts w:ascii="Book Antiqua" w:hAnsi="Book Antiqua" w:cstheme="majorBidi"/>
          <w:sz w:val="24"/>
          <w:szCs w:val="24"/>
          <w:lang w:bidi="ar-BH"/>
        </w:rPr>
        <w:t xml:space="preserve"> the combination </w:t>
      </w:r>
      <w:r w:rsidR="00D1279F" w:rsidRPr="009A50FA">
        <w:rPr>
          <w:rFonts w:ascii="Book Antiqua" w:hAnsi="Book Antiqua" w:cstheme="majorBidi"/>
          <w:sz w:val="24"/>
          <w:szCs w:val="24"/>
          <w:lang w:bidi="ar-BH"/>
        </w:rPr>
        <w:t xml:space="preserve">of tigecycline and gentamicin. </w:t>
      </w:r>
      <w:r w:rsidR="00E533E8" w:rsidRPr="009A50FA">
        <w:rPr>
          <w:rFonts w:ascii="Book Antiqua" w:hAnsi="Book Antiqua" w:cstheme="majorBidi"/>
          <w:sz w:val="24"/>
          <w:szCs w:val="24"/>
          <w:lang w:bidi="ar-BH"/>
        </w:rPr>
        <w:t xml:space="preserve">If the MIC is less than 8 </w:t>
      </w:r>
      <w:r w:rsidR="00E533E8" w:rsidRPr="009A50FA">
        <w:rPr>
          <w:rFonts w:ascii="Book Antiqua" w:hAnsi="Book Antiqua" w:cstheme="majorBidi"/>
          <w:sz w:val="24"/>
          <w:szCs w:val="24"/>
        </w:rPr>
        <w:t>µg/</w:t>
      </w:r>
      <w:r w:rsidR="0096103E" w:rsidRPr="009A50FA">
        <w:rPr>
          <w:rFonts w:ascii="Book Antiqua" w:hAnsi="Book Antiqua" w:cstheme="majorBidi"/>
          <w:sz w:val="24"/>
          <w:szCs w:val="24"/>
        </w:rPr>
        <w:t>m</w:t>
      </w:r>
      <w:r w:rsidR="00DC3981" w:rsidRPr="009A50FA">
        <w:rPr>
          <w:rFonts w:ascii="Book Antiqua" w:hAnsi="Book Antiqua" w:cstheme="majorBidi"/>
          <w:sz w:val="24"/>
          <w:szCs w:val="24"/>
        </w:rPr>
        <w:t>L</w:t>
      </w:r>
      <w:r w:rsidR="00E533E8" w:rsidRPr="009A50FA">
        <w:rPr>
          <w:rFonts w:ascii="Book Antiqua" w:hAnsi="Book Antiqua" w:cstheme="majorBidi"/>
          <w:sz w:val="24"/>
          <w:szCs w:val="24"/>
        </w:rPr>
        <w:t xml:space="preserve">, </w:t>
      </w:r>
      <w:r w:rsidR="000D51B7" w:rsidRPr="009A50FA">
        <w:rPr>
          <w:rFonts w:ascii="Book Antiqua" w:hAnsi="Book Antiqua" w:cstheme="majorBidi"/>
          <w:sz w:val="24"/>
          <w:szCs w:val="24"/>
        </w:rPr>
        <w:t xml:space="preserve">it is advisable to switch </w:t>
      </w:r>
      <w:r w:rsidR="00E533E8" w:rsidRPr="009A50FA">
        <w:rPr>
          <w:rFonts w:ascii="Book Antiqua" w:hAnsi="Book Antiqua" w:cstheme="majorBidi"/>
          <w:sz w:val="24"/>
          <w:szCs w:val="24"/>
        </w:rPr>
        <w:t xml:space="preserve">to </w:t>
      </w:r>
      <w:r w:rsidR="000D51B7" w:rsidRPr="009A50FA">
        <w:rPr>
          <w:rFonts w:ascii="Book Antiqua" w:hAnsi="Book Antiqua" w:cstheme="majorBidi"/>
          <w:sz w:val="24"/>
          <w:szCs w:val="24"/>
        </w:rPr>
        <w:t xml:space="preserve">a </w:t>
      </w:r>
      <w:r w:rsidR="00E533E8" w:rsidRPr="009A50FA">
        <w:rPr>
          <w:rFonts w:ascii="Book Antiqua" w:hAnsi="Book Antiqua" w:cstheme="majorBidi"/>
          <w:sz w:val="24"/>
          <w:szCs w:val="24"/>
        </w:rPr>
        <w:t>carbapenem containing therapy.</w:t>
      </w:r>
      <w:r w:rsidR="00D1279F" w:rsidRPr="009A50FA">
        <w:rPr>
          <w:rFonts w:ascii="Book Antiqua" w:hAnsi="Book Antiqua" w:cstheme="majorBidi"/>
          <w:sz w:val="24"/>
          <w:szCs w:val="24"/>
        </w:rPr>
        <w:t xml:space="preserve"> I</w:t>
      </w:r>
      <w:r w:rsidR="00E533E8" w:rsidRPr="009A50FA">
        <w:rPr>
          <w:rFonts w:ascii="Book Antiqua" w:hAnsi="Book Antiqua" w:cstheme="majorBidi"/>
          <w:sz w:val="24"/>
          <w:szCs w:val="24"/>
        </w:rPr>
        <w:t>n case of colistin resistance, a combination of two carbapenems</w:t>
      </w:r>
      <w:r w:rsidR="000D51B7" w:rsidRPr="009A50FA">
        <w:rPr>
          <w:rFonts w:ascii="Book Antiqua" w:hAnsi="Book Antiqua" w:cstheme="majorBidi"/>
          <w:sz w:val="24"/>
          <w:szCs w:val="24"/>
        </w:rPr>
        <w:t xml:space="preserve"> can be used</w:t>
      </w:r>
      <w:r w:rsidR="00E533E8" w:rsidRPr="009A50FA">
        <w:rPr>
          <w:rFonts w:ascii="Book Antiqua" w:hAnsi="Book Antiqua" w:cstheme="majorBidi"/>
          <w:sz w:val="24"/>
          <w:szCs w:val="24"/>
        </w:rPr>
        <w:t xml:space="preserve"> (</w:t>
      </w:r>
      <w:r w:rsidR="00E533E8" w:rsidRPr="00DC3981">
        <w:rPr>
          <w:rFonts w:ascii="Book Antiqua" w:hAnsi="Book Antiqua" w:cstheme="majorBidi"/>
          <w:i/>
          <w:sz w:val="24"/>
          <w:szCs w:val="24"/>
        </w:rPr>
        <w:t>e.g.</w:t>
      </w:r>
      <w:r w:rsidR="00DC3981">
        <w:rPr>
          <w:rFonts w:ascii="Book Antiqua" w:hAnsi="Book Antiqua" w:cstheme="majorBidi" w:hint="eastAsia"/>
          <w:sz w:val="24"/>
          <w:szCs w:val="24"/>
          <w:lang w:eastAsia="zh-CN"/>
        </w:rPr>
        <w:t>,</w:t>
      </w:r>
      <w:r w:rsidR="00E533E8" w:rsidRPr="009A50FA">
        <w:rPr>
          <w:rFonts w:ascii="Book Antiqua" w:hAnsi="Book Antiqua" w:cstheme="majorBidi"/>
          <w:sz w:val="24"/>
          <w:szCs w:val="24"/>
        </w:rPr>
        <w:t xml:space="preserve"> ertapenem with meropenem or ertapenem with doripenem) besides the combinations shown in the </w:t>
      </w:r>
      <w:r w:rsidR="000D51B7" w:rsidRPr="009A50FA">
        <w:rPr>
          <w:rFonts w:ascii="Book Antiqua" w:hAnsi="Book Antiqua" w:cstheme="majorBidi"/>
          <w:sz w:val="24"/>
          <w:szCs w:val="24"/>
        </w:rPr>
        <w:t>algorithm</w:t>
      </w:r>
      <w:r w:rsidR="00D1279F" w:rsidRPr="009A50FA">
        <w:rPr>
          <w:rFonts w:ascii="Book Antiqua" w:hAnsi="Book Antiqua" w:cstheme="majorBidi"/>
          <w:sz w:val="24"/>
          <w:szCs w:val="24"/>
        </w:rPr>
        <w:t xml:space="preserve"> (Figure 1)</w:t>
      </w:r>
      <w:r w:rsidR="00E533E8" w:rsidRPr="009A50FA">
        <w:rPr>
          <w:rFonts w:ascii="Book Antiqua" w:hAnsi="Book Antiqua" w:cstheme="majorBidi"/>
          <w:sz w:val="24"/>
          <w:szCs w:val="24"/>
        </w:rPr>
        <w:t>.</w:t>
      </w:r>
      <w:r w:rsidR="00D1279F" w:rsidRPr="009A50FA">
        <w:rPr>
          <w:rFonts w:ascii="Book Antiqua" w:hAnsi="Book Antiqua" w:cstheme="majorBidi"/>
          <w:sz w:val="24"/>
          <w:szCs w:val="24"/>
        </w:rPr>
        <w:t xml:space="preserve"> </w:t>
      </w:r>
      <w:r w:rsidR="00E533E8" w:rsidRPr="009A50FA">
        <w:rPr>
          <w:rFonts w:ascii="Book Antiqua" w:hAnsi="Book Antiqua" w:cstheme="majorBidi"/>
          <w:sz w:val="24"/>
          <w:szCs w:val="24"/>
        </w:rPr>
        <w:t>Many prom</w:t>
      </w:r>
      <w:r w:rsidR="00D1279F" w:rsidRPr="009A50FA">
        <w:rPr>
          <w:rFonts w:ascii="Book Antiqua" w:hAnsi="Book Antiqua" w:cstheme="majorBidi"/>
          <w:sz w:val="24"/>
          <w:szCs w:val="24"/>
        </w:rPr>
        <w:t>i</w:t>
      </w:r>
      <w:r w:rsidR="00E533E8" w:rsidRPr="009A50FA">
        <w:rPr>
          <w:rFonts w:ascii="Book Antiqua" w:hAnsi="Book Antiqua" w:cstheme="majorBidi"/>
          <w:sz w:val="24"/>
          <w:szCs w:val="24"/>
        </w:rPr>
        <w:t xml:space="preserve">sing antibiotics are currently </w:t>
      </w:r>
      <w:r w:rsidR="00D1279F" w:rsidRPr="009A50FA">
        <w:rPr>
          <w:rFonts w:ascii="Book Antiqua" w:hAnsi="Book Antiqua" w:cstheme="majorBidi"/>
          <w:sz w:val="24"/>
          <w:szCs w:val="24"/>
        </w:rPr>
        <w:t>under investigation</w:t>
      </w:r>
      <w:r w:rsidR="00E533E8" w:rsidRPr="009A50FA">
        <w:rPr>
          <w:rFonts w:ascii="Book Antiqua" w:hAnsi="Book Antiqua" w:cstheme="majorBidi"/>
          <w:sz w:val="24"/>
          <w:szCs w:val="24"/>
        </w:rPr>
        <w:t>.</w:t>
      </w:r>
      <w:r w:rsidR="009A50FA">
        <w:rPr>
          <w:rFonts w:ascii="Book Antiqua" w:hAnsi="Book Antiqua" w:cstheme="majorBidi"/>
          <w:sz w:val="24"/>
          <w:szCs w:val="24"/>
        </w:rPr>
        <w:t xml:space="preserve"> </w:t>
      </w:r>
      <w:r w:rsidR="00F25C2B" w:rsidRPr="009A50FA">
        <w:rPr>
          <w:rFonts w:ascii="Book Antiqua" w:hAnsi="Book Antiqua" w:cstheme="majorBidi"/>
          <w:sz w:val="24"/>
          <w:szCs w:val="24"/>
        </w:rPr>
        <w:t>The most optimal treatment still needs to be determined to win the battle against the emerging CRE resistance.</w:t>
      </w:r>
    </w:p>
    <w:p w14:paraId="08FDF0F5" w14:textId="77777777" w:rsidR="00DC3981" w:rsidRDefault="00DC3981" w:rsidP="009A50FA">
      <w:pPr>
        <w:pStyle w:val="Heading1"/>
        <w:spacing w:before="0" w:beforeAutospacing="0" w:after="0" w:afterAutospacing="0" w:line="360" w:lineRule="auto"/>
        <w:jc w:val="both"/>
        <w:rPr>
          <w:rFonts w:ascii="Book Antiqua" w:eastAsiaTheme="minorEastAsia" w:hAnsi="Book Antiqua" w:cstheme="majorBidi"/>
          <w:bCs w:val="0"/>
          <w:sz w:val="24"/>
          <w:szCs w:val="24"/>
          <w:lang w:eastAsia="zh-CN"/>
        </w:rPr>
      </w:pPr>
    </w:p>
    <w:p w14:paraId="30571270" w14:textId="77777777" w:rsidR="00DC3981" w:rsidRPr="00011A4E" w:rsidRDefault="00DC3981" w:rsidP="00011A4E">
      <w:pPr>
        <w:spacing w:after="0" w:line="360" w:lineRule="auto"/>
        <w:jc w:val="both"/>
        <w:rPr>
          <w:rFonts w:ascii="Book Antiqua" w:eastAsia="Times New Roman" w:hAnsi="Book Antiqua" w:cs="Times New Roman"/>
          <w:b/>
          <w:kern w:val="36"/>
          <w:sz w:val="24"/>
          <w:szCs w:val="24"/>
          <w:lang w:eastAsia="en-US"/>
        </w:rPr>
      </w:pPr>
      <w:r w:rsidRPr="00011A4E">
        <w:rPr>
          <w:rFonts w:ascii="Book Antiqua" w:hAnsi="Book Antiqua" w:cs="Times New Roman"/>
          <w:bCs/>
          <w:sz w:val="24"/>
          <w:szCs w:val="24"/>
        </w:rPr>
        <w:br w:type="page"/>
      </w:r>
    </w:p>
    <w:p w14:paraId="402D7606" w14:textId="643A6C3B" w:rsidR="00B11584" w:rsidRPr="00011A4E" w:rsidRDefault="00DC3981" w:rsidP="00011A4E">
      <w:pPr>
        <w:pStyle w:val="Heading1"/>
        <w:spacing w:before="0" w:beforeAutospacing="0" w:after="0" w:afterAutospacing="0" w:line="360" w:lineRule="auto"/>
        <w:jc w:val="both"/>
        <w:rPr>
          <w:rFonts w:ascii="Book Antiqua" w:hAnsi="Book Antiqua"/>
          <w:bCs w:val="0"/>
          <w:sz w:val="24"/>
          <w:szCs w:val="24"/>
        </w:rPr>
      </w:pPr>
      <w:r w:rsidRPr="00011A4E">
        <w:rPr>
          <w:rFonts w:ascii="Book Antiqua" w:hAnsi="Book Antiqua"/>
          <w:bCs w:val="0"/>
          <w:sz w:val="24"/>
          <w:szCs w:val="24"/>
        </w:rPr>
        <w:lastRenderedPageBreak/>
        <w:t>REFERENCES</w:t>
      </w:r>
    </w:p>
    <w:p w14:paraId="54AE5E47"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1 </w:t>
      </w:r>
      <w:r w:rsidRPr="00011A4E">
        <w:rPr>
          <w:rFonts w:ascii="Book Antiqua" w:eastAsia="SimSun" w:hAnsi="Book Antiqua" w:cs="Times New Roman"/>
          <w:b/>
          <w:bCs/>
          <w:sz w:val="24"/>
          <w:szCs w:val="24"/>
          <w:lang w:eastAsia="zh-CN"/>
        </w:rPr>
        <w:t>Stehr SN</w:t>
      </w:r>
      <w:r w:rsidRPr="00011A4E">
        <w:rPr>
          <w:rFonts w:ascii="Book Antiqua" w:eastAsia="SimSun" w:hAnsi="Book Antiqua" w:cs="Times New Roman"/>
          <w:sz w:val="24"/>
          <w:szCs w:val="24"/>
          <w:lang w:eastAsia="zh-CN"/>
        </w:rPr>
        <w:t xml:space="preserve">, Reinhart K. Sepsis as a global health problem-why we need a global sepsis alliance. </w:t>
      </w:r>
      <w:r w:rsidRPr="00011A4E">
        <w:rPr>
          <w:rFonts w:ascii="Book Antiqua" w:eastAsia="SimSun" w:hAnsi="Book Antiqua" w:cs="Times New Roman"/>
          <w:i/>
          <w:iCs/>
          <w:sz w:val="24"/>
          <w:szCs w:val="24"/>
          <w:lang w:eastAsia="zh-CN"/>
        </w:rPr>
        <w:t>Shock</w:t>
      </w:r>
      <w:r w:rsidRPr="00011A4E">
        <w:rPr>
          <w:rFonts w:ascii="Book Antiqua" w:eastAsia="SimSun" w:hAnsi="Book Antiqua" w:cs="Times New Roman"/>
          <w:sz w:val="24"/>
          <w:szCs w:val="24"/>
          <w:lang w:eastAsia="zh-CN"/>
        </w:rPr>
        <w:t xml:space="preserve"> 2013; </w:t>
      </w:r>
      <w:r w:rsidRPr="00011A4E">
        <w:rPr>
          <w:rFonts w:ascii="Book Antiqua" w:eastAsia="SimSun" w:hAnsi="Book Antiqua" w:cs="Times New Roman"/>
          <w:b/>
          <w:bCs/>
          <w:sz w:val="24"/>
          <w:szCs w:val="24"/>
          <w:lang w:eastAsia="zh-CN"/>
        </w:rPr>
        <w:t xml:space="preserve">39 </w:t>
      </w:r>
      <w:r w:rsidRPr="00011A4E">
        <w:rPr>
          <w:rFonts w:ascii="Book Antiqua" w:eastAsia="SimSun" w:hAnsi="Book Antiqua" w:cs="Times New Roman"/>
          <w:bCs/>
          <w:sz w:val="24"/>
          <w:szCs w:val="24"/>
          <w:lang w:eastAsia="zh-CN"/>
        </w:rPr>
        <w:t>Suppl 1</w:t>
      </w:r>
      <w:r w:rsidRPr="00011A4E">
        <w:rPr>
          <w:rFonts w:ascii="Book Antiqua" w:eastAsia="SimSun" w:hAnsi="Book Antiqua" w:cs="Times New Roman"/>
          <w:sz w:val="24"/>
          <w:szCs w:val="24"/>
          <w:lang w:eastAsia="zh-CN"/>
        </w:rPr>
        <w:t>: 3-4 [PMID: 23481494 DOI: 10.1097/]</w:t>
      </w:r>
    </w:p>
    <w:p w14:paraId="4063BE9B"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2 </w:t>
      </w:r>
      <w:r w:rsidRPr="00011A4E">
        <w:rPr>
          <w:rFonts w:ascii="Book Antiqua" w:eastAsia="SimSun" w:hAnsi="Book Antiqua" w:cs="Times New Roman"/>
          <w:b/>
          <w:bCs/>
          <w:sz w:val="24"/>
          <w:szCs w:val="24"/>
          <w:lang w:eastAsia="zh-CN"/>
        </w:rPr>
        <w:t>Martin GS</w:t>
      </w:r>
      <w:r w:rsidRPr="00011A4E">
        <w:rPr>
          <w:rFonts w:ascii="Book Antiqua" w:eastAsia="SimSun" w:hAnsi="Book Antiqua" w:cs="Times New Roman"/>
          <w:sz w:val="24"/>
          <w:szCs w:val="24"/>
          <w:lang w:eastAsia="zh-CN"/>
        </w:rPr>
        <w:t xml:space="preserve">, Mannino DM, Eaton S, Moss M. The epidemiology of sepsis in the United States from 1979 through 2000. </w:t>
      </w:r>
      <w:r w:rsidRPr="00011A4E">
        <w:rPr>
          <w:rFonts w:ascii="Book Antiqua" w:eastAsia="SimSun" w:hAnsi="Book Antiqua" w:cs="Times New Roman"/>
          <w:i/>
          <w:iCs/>
          <w:sz w:val="24"/>
          <w:szCs w:val="24"/>
          <w:lang w:eastAsia="zh-CN"/>
        </w:rPr>
        <w:t>N Engl J Med</w:t>
      </w:r>
      <w:r w:rsidRPr="00011A4E">
        <w:rPr>
          <w:rFonts w:ascii="Book Antiqua" w:eastAsia="SimSun" w:hAnsi="Book Antiqua" w:cs="Times New Roman"/>
          <w:sz w:val="24"/>
          <w:szCs w:val="24"/>
          <w:lang w:eastAsia="zh-CN"/>
        </w:rPr>
        <w:t xml:space="preserve"> 2003; </w:t>
      </w:r>
      <w:r w:rsidRPr="00011A4E">
        <w:rPr>
          <w:rFonts w:ascii="Book Antiqua" w:eastAsia="SimSun" w:hAnsi="Book Antiqua" w:cs="Times New Roman"/>
          <w:b/>
          <w:bCs/>
          <w:sz w:val="24"/>
          <w:szCs w:val="24"/>
          <w:lang w:eastAsia="zh-CN"/>
        </w:rPr>
        <w:t>348</w:t>
      </w:r>
      <w:r w:rsidRPr="00011A4E">
        <w:rPr>
          <w:rFonts w:ascii="Book Antiqua" w:eastAsia="SimSun" w:hAnsi="Book Antiqua" w:cs="Times New Roman"/>
          <w:sz w:val="24"/>
          <w:szCs w:val="24"/>
          <w:lang w:eastAsia="zh-CN"/>
        </w:rPr>
        <w:t>: 1546-1554 [PMID: 12700374 DOI: 10.1056/NEJMoa022139]</w:t>
      </w:r>
    </w:p>
    <w:p w14:paraId="4D9420F7" w14:textId="452CA3CF"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3 </w:t>
      </w:r>
      <w:r w:rsidRPr="00011A4E">
        <w:rPr>
          <w:rFonts w:ascii="Book Antiqua" w:eastAsia="SimSun" w:hAnsi="Book Antiqua" w:cs="Times New Roman"/>
          <w:b/>
          <w:bCs/>
          <w:sz w:val="24"/>
          <w:szCs w:val="24"/>
          <w:lang w:eastAsia="zh-CN"/>
        </w:rPr>
        <w:t>Hall MJ</w:t>
      </w:r>
      <w:r w:rsidRPr="00011A4E">
        <w:rPr>
          <w:rFonts w:ascii="Book Antiqua" w:eastAsia="SimSun" w:hAnsi="Book Antiqua" w:cs="Times New Roman"/>
          <w:sz w:val="24"/>
          <w:szCs w:val="24"/>
          <w:lang w:eastAsia="zh-CN"/>
        </w:rPr>
        <w:t xml:space="preserve">, Williams SN, DeFrances CJ, Golosinskiy A. Inpatient care for septicemia or sepsis: a challenge for patients and hospitals. </w:t>
      </w:r>
      <w:r w:rsidRPr="00011A4E">
        <w:rPr>
          <w:rFonts w:ascii="Book Antiqua" w:eastAsia="SimSun" w:hAnsi="Book Antiqua" w:cs="Times New Roman"/>
          <w:i/>
          <w:iCs/>
          <w:sz w:val="24"/>
          <w:szCs w:val="24"/>
          <w:lang w:eastAsia="zh-CN"/>
        </w:rPr>
        <w:t>NCHS Data Brief</w:t>
      </w:r>
      <w:r w:rsidRPr="00011A4E">
        <w:rPr>
          <w:rFonts w:ascii="Book Antiqua" w:eastAsia="SimSun" w:hAnsi="Book Antiqua" w:cs="Times New Roman"/>
          <w:sz w:val="24"/>
          <w:szCs w:val="24"/>
          <w:lang w:eastAsia="zh-CN"/>
        </w:rPr>
        <w:t xml:space="preserve"> 2011; </w:t>
      </w:r>
      <w:r w:rsidR="00A85554">
        <w:rPr>
          <w:rFonts w:ascii="Book Antiqua" w:eastAsia="SimSun" w:hAnsi="Book Antiqua" w:cs="Times New Roman" w:hint="eastAsia"/>
          <w:b/>
          <w:sz w:val="24"/>
          <w:szCs w:val="24"/>
          <w:lang w:eastAsia="zh-CN"/>
        </w:rPr>
        <w:t>62</w:t>
      </w:r>
      <w:r w:rsidRPr="00011A4E">
        <w:rPr>
          <w:rFonts w:ascii="Book Antiqua" w:eastAsia="SimSun" w:hAnsi="Book Antiqua" w:cs="Times New Roman"/>
          <w:sz w:val="24"/>
          <w:szCs w:val="24"/>
          <w:lang w:eastAsia="zh-CN"/>
        </w:rPr>
        <w:t>: 1-8 [PMID: 22142805]</w:t>
      </w:r>
    </w:p>
    <w:p w14:paraId="46C189B5"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4 </w:t>
      </w:r>
      <w:r w:rsidRPr="00011A4E">
        <w:rPr>
          <w:rFonts w:ascii="Book Antiqua" w:eastAsia="SimSun" w:hAnsi="Book Antiqua" w:cs="Times New Roman"/>
          <w:b/>
          <w:bCs/>
          <w:sz w:val="24"/>
          <w:szCs w:val="24"/>
          <w:lang w:eastAsia="zh-CN"/>
        </w:rPr>
        <w:t>Zilberberg MD</w:t>
      </w:r>
      <w:r w:rsidRPr="00011A4E">
        <w:rPr>
          <w:rFonts w:ascii="Book Antiqua" w:eastAsia="SimSun" w:hAnsi="Book Antiqua" w:cs="Times New Roman"/>
          <w:sz w:val="24"/>
          <w:szCs w:val="24"/>
          <w:lang w:eastAsia="zh-CN"/>
        </w:rPr>
        <w:t xml:space="preserve">, Shorr AF, Micek ST, Vazquez-Guillamet C, Kollef MH. Multi-drug resistance, inappropriate initial antibiotic therapy and mortality in Gram-negative severe sepsis and septic shock: a retrospective cohort study. </w:t>
      </w:r>
      <w:r w:rsidRPr="00011A4E">
        <w:rPr>
          <w:rFonts w:ascii="Book Antiqua" w:eastAsia="SimSun" w:hAnsi="Book Antiqua" w:cs="Times New Roman"/>
          <w:i/>
          <w:iCs/>
          <w:sz w:val="24"/>
          <w:szCs w:val="24"/>
          <w:lang w:eastAsia="zh-CN"/>
        </w:rPr>
        <w:t>Crit Care</w:t>
      </w:r>
      <w:r w:rsidRPr="00011A4E">
        <w:rPr>
          <w:rFonts w:ascii="Book Antiqua" w:eastAsia="SimSun" w:hAnsi="Book Antiqua" w:cs="Times New Roman"/>
          <w:sz w:val="24"/>
          <w:szCs w:val="24"/>
          <w:lang w:eastAsia="zh-CN"/>
        </w:rPr>
        <w:t xml:space="preserve"> 2014; </w:t>
      </w:r>
      <w:r w:rsidRPr="00011A4E">
        <w:rPr>
          <w:rFonts w:ascii="Book Antiqua" w:eastAsia="SimSun" w:hAnsi="Book Antiqua" w:cs="Times New Roman"/>
          <w:b/>
          <w:bCs/>
          <w:sz w:val="24"/>
          <w:szCs w:val="24"/>
          <w:lang w:eastAsia="zh-CN"/>
        </w:rPr>
        <w:t>18</w:t>
      </w:r>
      <w:r w:rsidRPr="00011A4E">
        <w:rPr>
          <w:rFonts w:ascii="Book Antiqua" w:eastAsia="SimSun" w:hAnsi="Book Antiqua" w:cs="Times New Roman"/>
          <w:sz w:val="24"/>
          <w:szCs w:val="24"/>
          <w:lang w:eastAsia="zh-CN"/>
        </w:rPr>
        <w:t>: 596 [PMID: 25412897 DOI: 10.1186/s13054-014-0596-8]</w:t>
      </w:r>
    </w:p>
    <w:p w14:paraId="09CCC6C4"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5 </w:t>
      </w:r>
      <w:r w:rsidRPr="00011A4E">
        <w:rPr>
          <w:rFonts w:ascii="Book Antiqua" w:eastAsia="SimSun" w:hAnsi="Book Antiqua" w:cs="Times New Roman"/>
          <w:b/>
          <w:bCs/>
          <w:sz w:val="24"/>
          <w:szCs w:val="24"/>
          <w:lang w:eastAsia="zh-CN"/>
        </w:rPr>
        <w:t>Singer M</w:t>
      </w:r>
      <w:r w:rsidRPr="00011A4E">
        <w:rPr>
          <w:rFonts w:ascii="Book Antiqua" w:eastAsia="SimSun" w:hAnsi="Book Antiqua" w:cs="Times New Roman"/>
          <w:sz w:val="24"/>
          <w:szCs w:val="24"/>
          <w:lang w:eastAsia="zh-CN"/>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sidRPr="00011A4E">
        <w:rPr>
          <w:rFonts w:ascii="Book Antiqua" w:eastAsia="SimSun" w:hAnsi="Book Antiqua" w:cs="Times New Roman"/>
          <w:i/>
          <w:iCs/>
          <w:sz w:val="24"/>
          <w:szCs w:val="24"/>
          <w:lang w:eastAsia="zh-CN"/>
        </w:rPr>
        <w:t>JAMA</w:t>
      </w:r>
      <w:r w:rsidRPr="00011A4E">
        <w:rPr>
          <w:rFonts w:ascii="Book Antiqua" w:eastAsia="SimSun" w:hAnsi="Book Antiqua" w:cs="Times New Roman"/>
          <w:sz w:val="24"/>
          <w:szCs w:val="24"/>
          <w:lang w:eastAsia="zh-CN"/>
        </w:rPr>
        <w:t xml:space="preserve"> 2016; </w:t>
      </w:r>
      <w:r w:rsidRPr="00011A4E">
        <w:rPr>
          <w:rFonts w:ascii="Book Antiqua" w:eastAsia="SimSun" w:hAnsi="Book Antiqua" w:cs="Times New Roman"/>
          <w:b/>
          <w:bCs/>
          <w:sz w:val="24"/>
          <w:szCs w:val="24"/>
          <w:lang w:eastAsia="zh-CN"/>
        </w:rPr>
        <w:t>315</w:t>
      </w:r>
      <w:r w:rsidRPr="00011A4E">
        <w:rPr>
          <w:rFonts w:ascii="Book Antiqua" w:eastAsia="SimSun" w:hAnsi="Book Antiqua" w:cs="Times New Roman"/>
          <w:sz w:val="24"/>
          <w:szCs w:val="24"/>
          <w:lang w:eastAsia="zh-CN"/>
        </w:rPr>
        <w:t>: 801-810 [PMID: 26903338 DOI: 10.1001/jama.2016.0287]</w:t>
      </w:r>
    </w:p>
    <w:p w14:paraId="0FF1F0CC"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6 </w:t>
      </w:r>
      <w:r w:rsidRPr="00011A4E">
        <w:rPr>
          <w:rFonts w:ascii="Book Antiqua" w:eastAsia="SimSun" w:hAnsi="Book Antiqua" w:cs="Times New Roman"/>
          <w:b/>
          <w:bCs/>
          <w:sz w:val="24"/>
          <w:szCs w:val="24"/>
          <w:lang w:eastAsia="zh-CN"/>
        </w:rPr>
        <w:t>Ferrer R</w:t>
      </w:r>
      <w:r w:rsidRPr="00011A4E">
        <w:rPr>
          <w:rFonts w:ascii="Book Antiqua" w:eastAsia="SimSun" w:hAnsi="Book Antiqua" w:cs="Times New Roman"/>
          <w:sz w:val="24"/>
          <w:szCs w:val="24"/>
          <w:lang w:eastAsia="zh-CN"/>
        </w:rPr>
        <w:t xml:space="preserve">, Martin-Loeches I, Phillips G, Osborn TM, Townsend S, Dellinger RP, Artigas A, Schorr C, Levy MM. Empiric antibiotic treatment reduces mortality in severe sepsis and septic shock from the first hour: results from a guideline-based performance improvement program. </w:t>
      </w:r>
      <w:r w:rsidRPr="00011A4E">
        <w:rPr>
          <w:rFonts w:ascii="Book Antiqua" w:eastAsia="SimSun" w:hAnsi="Book Antiqua" w:cs="Times New Roman"/>
          <w:i/>
          <w:iCs/>
          <w:sz w:val="24"/>
          <w:szCs w:val="24"/>
          <w:lang w:eastAsia="zh-CN"/>
        </w:rPr>
        <w:t>Crit Care Med</w:t>
      </w:r>
      <w:r w:rsidRPr="00011A4E">
        <w:rPr>
          <w:rFonts w:ascii="Book Antiqua" w:eastAsia="SimSun" w:hAnsi="Book Antiqua" w:cs="Times New Roman"/>
          <w:sz w:val="24"/>
          <w:szCs w:val="24"/>
          <w:lang w:eastAsia="zh-CN"/>
        </w:rPr>
        <w:t xml:space="preserve"> 2014; </w:t>
      </w:r>
      <w:r w:rsidRPr="00011A4E">
        <w:rPr>
          <w:rFonts w:ascii="Book Antiqua" w:eastAsia="SimSun" w:hAnsi="Book Antiqua" w:cs="Times New Roman"/>
          <w:b/>
          <w:bCs/>
          <w:sz w:val="24"/>
          <w:szCs w:val="24"/>
          <w:lang w:eastAsia="zh-CN"/>
        </w:rPr>
        <w:t>42</w:t>
      </w:r>
      <w:r w:rsidRPr="00011A4E">
        <w:rPr>
          <w:rFonts w:ascii="Book Antiqua" w:eastAsia="SimSun" w:hAnsi="Book Antiqua" w:cs="Times New Roman"/>
          <w:sz w:val="24"/>
          <w:szCs w:val="24"/>
          <w:lang w:eastAsia="zh-CN"/>
        </w:rPr>
        <w:t>: 1749-1755 [PMID: 24717459 DOI: 10.1097/CCM.0000000000000330]</w:t>
      </w:r>
    </w:p>
    <w:p w14:paraId="4FAF804D"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7 </w:t>
      </w:r>
      <w:r w:rsidRPr="00011A4E">
        <w:rPr>
          <w:rFonts w:ascii="Book Antiqua" w:eastAsia="SimSun" w:hAnsi="Book Antiqua" w:cs="Times New Roman"/>
          <w:b/>
          <w:bCs/>
          <w:sz w:val="24"/>
          <w:szCs w:val="24"/>
          <w:lang w:eastAsia="zh-CN"/>
        </w:rPr>
        <w:t>Daniels R</w:t>
      </w:r>
      <w:r w:rsidRPr="00011A4E">
        <w:rPr>
          <w:rFonts w:ascii="Book Antiqua" w:eastAsia="SimSun" w:hAnsi="Book Antiqua" w:cs="Times New Roman"/>
          <w:sz w:val="24"/>
          <w:szCs w:val="24"/>
          <w:lang w:eastAsia="zh-CN"/>
        </w:rPr>
        <w:t xml:space="preserve">. Surviving the first hours in sepsis: getting the basics right (an intensivist's perspective). </w:t>
      </w:r>
      <w:r w:rsidRPr="00011A4E">
        <w:rPr>
          <w:rFonts w:ascii="Book Antiqua" w:eastAsia="SimSun" w:hAnsi="Book Antiqua" w:cs="Times New Roman"/>
          <w:i/>
          <w:iCs/>
          <w:sz w:val="24"/>
          <w:szCs w:val="24"/>
          <w:lang w:eastAsia="zh-CN"/>
        </w:rPr>
        <w:t>J Antimicrob Chemother</w:t>
      </w:r>
      <w:r w:rsidRPr="00011A4E">
        <w:rPr>
          <w:rFonts w:ascii="Book Antiqua" w:eastAsia="SimSun" w:hAnsi="Book Antiqua" w:cs="Times New Roman"/>
          <w:sz w:val="24"/>
          <w:szCs w:val="24"/>
          <w:lang w:eastAsia="zh-CN"/>
        </w:rPr>
        <w:t xml:space="preserve"> 2011; </w:t>
      </w:r>
      <w:r w:rsidRPr="00011A4E">
        <w:rPr>
          <w:rFonts w:ascii="Book Antiqua" w:eastAsia="SimSun" w:hAnsi="Book Antiqua" w:cs="Times New Roman"/>
          <w:b/>
          <w:bCs/>
          <w:sz w:val="24"/>
          <w:szCs w:val="24"/>
          <w:lang w:eastAsia="zh-CN"/>
        </w:rPr>
        <w:t>66</w:t>
      </w:r>
      <w:r w:rsidRPr="00011A4E">
        <w:rPr>
          <w:rFonts w:ascii="Book Antiqua" w:eastAsia="SimSun" w:hAnsi="Book Antiqua" w:cs="Times New Roman"/>
          <w:bCs/>
          <w:sz w:val="24"/>
          <w:szCs w:val="24"/>
          <w:lang w:eastAsia="zh-CN"/>
        </w:rPr>
        <w:t xml:space="preserve"> Suppl 2</w:t>
      </w:r>
      <w:r w:rsidRPr="00011A4E">
        <w:rPr>
          <w:rFonts w:ascii="Book Antiqua" w:eastAsia="SimSun" w:hAnsi="Book Antiqua" w:cs="Times New Roman"/>
          <w:sz w:val="24"/>
          <w:szCs w:val="24"/>
          <w:lang w:eastAsia="zh-CN"/>
        </w:rPr>
        <w:t>: ii11-ii23 [PMID: 21398303 DOI: 10.1093/jac/dkq515]</w:t>
      </w:r>
    </w:p>
    <w:p w14:paraId="1AD9DAAC"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8 </w:t>
      </w:r>
      <w:r w:rsidRPr="00011A4E">
        <w:rPr>
          <w:rFonts w:ascii="Book Antiqua" w:eastAsia="SimSun" w:hAnsi="Book Antiqua" w:cs="Times New Roman"/>
          <w:b/>
          <w:bCs/>
          <w:sz w:val="24"/>
          <w:szCs w:val="24"/>
          <w:lang w:eastAsia="zh-CN"/>
        </w:rPr>
        <w:t>Gaieski DF</w:t>
      </w:r>
      <w:r w:rsidRPr="00011A4E">
        <w:rPr>
          <w:rFonts w:ascii="Book Antiqua" w:eastAsia="SimSun" w:hAnsi="Book Antiqua" w:cs="Times New Roman"/>
          <w:sz w:val="24"/>
          <w:szCs w:val="24"/>
          <w:lang w:eastAsia="zh-CN"/>
        </w:rPr>
        <w:t xml:space="preserve">, Mikkelsen ME, Band RA, Pines JM, Massone R, Furia FF, Shofer FS, Goyal M. Impact of time to antibiotics on survival in patients with severe sepsis or septic shock in whom early goal-directed therapy was initiated in the emergency department. </w:t>
      </w:r>
      <w:r w:rsidRPr="00011A4E">
        <w:rPr>
          <w:rFonts w:ascii="Book Antiqua" w:eastAsia="SimSun" w:hAnsi="Book Antiqua" w:cs="Times New Roman"/>
          <w:i/>
          <w:iCs/>
          <w:sz w:val="24"/>
          <w:szCs w:val="24"/>
          <w:lang w:eastAsia="zh-CN"/>
        </w:rPr>
        <w:t>Crit Care Med</w:t>
      </w:r>
      <w:r w:rsidRPr="00011A4E">
        <w:rPr>
          <w:rFonts w:ascii="Book Antiqua" w:eastAsia="SimSun" w:hAnsi="Book Antiqua" w:cs="Times New Roman"/>
          <w:sz w:val="24"/>
          <w:szCs w:val="24"/>
          <w:lang w:eastAsia="zh-CN"/>
        </w:rPr>
        <w:t xml:space="preserve"> 2010; </w:t>
      </w:r>
      <w:r w:rsidRPr="00011A4E">
        <w:rPr>
          <w:rFonts w:ascii="Book Antiqua" w:eastAsia="SimSun" w:hAnsi="Book Antiqua" w:cs="Times New Roman"/>
          <w:b/>
          <w:bCs/>
          <w:sz w:val="24"/>
          <w:szCs w:val="24"/>
          <w:lang w:eastAsia="zh-CN"/>
        </w:rPr>
        <w:t>38</w:t>
      </w:r>
      <w:r w:rsidRPr="00011A4E">
        <w:rPr>
          <w:rFonts w:ascii="Book Antiqua" w:eastAsia="SimSun" w:hAnsi="Book Antiqua" w:cs="Times New Roman"/>
          <w:sz w:val="24"/>
          <w:szCs w:val="24"/>
          <w:lang w:eastAsia="zh-CN"/>
        </w:rPr>
        <w:t>: 1045-1053 [PMID: 20048677 DOI: 10.1097/CCM.0b013e3181cc4824]</w:t>
      </w:r>
    </w:p>
    <w:p w14:paraId="32A6C403"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lastRenderedPageBreak/>
        <w:t xml:space="preserve">9 </w:t>
      </w:r>
      <w:r w:rsidRPr="00011A4E">
        <w:rPr>
          <w:rFonts w:ascii="Book Antiqua" w:eastAsia="SimSun" w:hAnsi="Book Antiqua" w:cs="Times New Roman"/>
          <w:b/>
          <w:bCs/>
          <w:sz w:val="24"/>
          <w:szCs w:val="24"/>
          <w:lang w:eastAsia="zh-CN"/>
        </w:rPr>
        <w:t>Mayr FB</w:t>
      </w:r>
      <w:r w:rsidRPr="00011A4E">
        <w:rPr>
          <w:rFonts w:ascii="Book Antiqua" w:eastAsia="SimSun" w:hAnsi="Book Antiqua" w:cs="Times New Roman"/>
          <w:sz w:val="24"/>
          <w:szCs w:val="24"/>
          <w:lang w:eastAsia="zh-CN"/>
        </w:rPr>
        <w:t xml:space="preserve">, Yende S, Angus DC. Epidemiology of severe sepsis. </w:t>
      </w:r>
      <w:r w:rsidRPr="00011A4E">
        <w:rPr>
          <w:rFonts w:ascii="Book Antiqua" w:eastAsia="SimSun" w:hAnsi="Book Antiqua" w:cs="Times New Roman"/>
          <w:i/>
          <w:iCs/>
          <w:sz w:val="24"/>
          <w:szCs w:val="24"/>
          <w:lang w:eastAsia="zh-CN"/>
        </w:rPr>
        <w:t>Virulence</w:t>
      </w:r>
      <w:r w:rsidRPr="00011A4E">
        <w:rPr>
          <w:rFonts w:ascii="Book Antiqua" w:eastAsia="SimSun" w:hAnsi="Book Antiqua" w:cs="Times New Roman"/>
          <w:sz w:val="24"/>
          <w:szCs w:val="24"/>
          <w:lang w:eastAsia="zh-CN"/>
        </w:rPr>
        <w:t xml:space="preserve"> 2014; </w:t>
      </w:r>
      <w:r w:rsidRPr="00011A4E">
        <w:rPr>
          <w:rFonts w:ascii="Book Antiqua" w:eastAsia="SimSun" w:hAnsi="Book Antiqua" w:cs="Times New Roman"/>
          <w:b/>
          <w:bCs/>
          <w:sz w:val="24"/>
          <w:szCs w:val="24"/>
          <w:lang w:eastAsia="zh-CN"/>
        </w:rPr>
        <w:t>5</w:t>
      </w:r>
      <w:r w:rsidRPr="00011A4E">
        <w:rPr>
          <w:rFonts w:ascii="Book Antiqua" w:eastAsia="SimSun" w:hAnsi="Book Antiqua" w:cs="Times New Roman"/>
          <w:sz w:val="24"/>
          <w:szCs w:val="24"/>
          <w:lang w:eastAsia="zh-CN"/>
        </w:rPr>
        <w:t>: 4-11 [PMID: 24335434 DOI: 10.4161/viru.27372]</w:t>
      </w:r>
    </w:p>
    <w:p w14:paraId="42BA8487" w14:textId="7FFE0783"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10 </w:t>
      </w:r>
      <w:r w:rsidRPr="00011A4E">
        <w:rPr>
          <w:rFonts w:ascii="Book Antiqua" w:eastAsia="SimSun" w:hAnsi="Book Antiqua" w:cs="Times New Roman"/>
          <w:b/>
          <w:bCs/>
          <w:sz w:val="24"/>
          <w:szCs w:val="24"/>
          <w:lang w:eastAsia="zh-CN"/>
        </w:rPr>
        <w:t>Mayr FB</w:t>
      </w:r>
      <w:r w:rsidRPr="00011A4E">
        <w:rPr>
          <w:rFonts w:ascii="Book Antiqua" w:eastAsia="SimSun" w:hAnsi="Book Antiqua" w:cs="Times New Roman"/>
          <w:sz w:val="24"/>
          <w:szCs w:val="24"/>
          <w:lang w:eastAsia="zh-CN"/>
        </w:rPr>
        <w:t xml:space="preserve">, Yende S, Linde-Zwirble WT, Peck-Palmer OM, Barnato AE, Weissfeld LA, Angus DC. Infection rate and acute organ dysfunction risk as explanations for racial differences in severe sepsis. </w:t>
      </w:r>
      <w:r w:rsidRPr="00011A4E">
        <w:rPr>
          <w:rFonts w:ascii="Book Antiqua" w:eastAsia="SimSun" w:hAnsi="Book Antiqua" w:cs="Times New Roman"/>
          <w:i/>
          <w:iCs/>
          <w:sz w:val="24"/>
          <w:szCs w:val="24"/>
          <w:lang w:eastAsia="zh-CN"/>
        </w:rPr>
        <w:t>JAMA</w:t>
      </w:r>
      <w:r w:rsidRPr="00011A4E">
        <w:rPr>
          <w:rFonts w:ascii="Book Antiqua" w:eastAsia="SimSun" w:hAnsi="Book Antiqua" w:cs="Times New Roman"/>
          <w:sz w:val="24"/>
          <w:szCs w:val="24"/>
          <w:lang w:eastAsia="zh-CN"/>
        </w:rPr>
        <w:t xml:space="preserve"> 2010; </w:t>
      </w:r>
      <w:r w:rsidRPr="00011A4E">
        <w:rPr>
          <w:rFonts w:ascii="Book Antiqua" w:eastAsia="SimSun" w:hAnsi="Book Antiqua" w:cs="Times New Roman"/>
          <w:b/>
          <w:bCs/>
          <w:sz w:val="24"/>
          <w:szCs w:val="24"/>
          <w:lang w:eastAsia="zh-CN"/>
        </w:rPr>
        <w:t>303</w:t>
      </w:r>
      <w:r w:rsidRPr="00011A4E">
        <w:rPr>
          <w:rFonts w:ascii="Book Antiqua" w:eastAsia="SimSun" w:hAnsi="Book Antiqua" w:cs="Times New Roman"/>
          <w:sz w:val="24"/>
          <w:szCs w:val="24"/>
          <w:lang w:eastAsia="zh-CN"/>
        </w:rPr>
        <w:t>: 2495-2503 [PMID: 205710</w:t>
      </w:r>
      <w:r w:rsidR="00C23A16">
        <w:rPr>
          <w:rFonts w:ascii="Book Antiqua" w:eastAsia="SimSun" w:hAnsi="Book Antiqua" w:cs="Times New Roman"/>
          <w:sz w:val="24"/>
          <w:szCs w:val="24"/>
          <w:lang w:eastAsia="zh-CN"/>
        </w:rPr>
        <w:t>16 DOI: 10.1001/jama.2010.851]</w:t>
      </w:r>
    </w:p>
    <w:p w14:paraId="087AF5EE" w14:textId="7D2A8D42" w:rsidR="00011A4E" w:rsidRPr="00011A4E" w:rsidRDefault="00A85554" w:rsidP="00011A4E">
      <w:pPr>
        <w:spacing w:after="0" w:line="36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11 </w:t>
      </w:r>
      <w:r w:rsidR="00011A4E" w:rsidRPr="00011A4E">
        <w:rPr>
          <w:rFonts w:ascii="Book Antiqua" w:eastAsia="SimSun" w:hAnsi="Book Antiqua" w:cs="Times New Roman"/>
          <w:b/>
          <w:sz w:val="24"/>
          <w:szCs w:val="24"/>
          <w:lang w:eastAsia="zh-CN"/>
        </w:rPr>
        <w:t>Ayub M</w:t>
      </w:r>
      <w:r w:rsidR="00011A4E" w:rsidRPr="00011A4E">
        <w:rPr>
          <w:rFonts w:ascii="Book Antiqua" w:eastAsia="SimSun" w:hAnsi="Book Antiqua" w:cs="Times New Roman"/>
          <w:sz w:val="24"/>
          <w:szCs w:val="24"/>
          <w:lang w:eastAsia="zh-CN"/>
        </w:rPr>
        <w:t xml:space="preserve">. Isolation of Pathogens Causing Sepsis, Pus and Infected Wounds from Critical Care Unit: A Retrospective Study. </w:t>
      </w:r>
      <w:r w:rsidR="00011A4E" w:rsidRPr="00011A4E">
        <w:rPr>
          <w:rFonts w:ascii="Book Antiqua" w:eastAsia="SimSun" w:hAnsi="Book Antiqua" w:cs="Times New Roman"/>
          <w:i/>
          <w:sz w:val="24"/>
          <w:szCs w:val="24"/>
          <w:lang w:eastAsia="zh-CN"/>
        </w:rPr>
        <w:t>Ann Clin Lab Res</w:t>
      </w:r>
      <w:r w:rsidR="00011A4E" w:rsidRPr="00011A4E">
        <w:rPr>
          <w:rFonts w:ascii="Book Antiqua" w:eastAsia="SimSun" w:hAnsi="Book Antiqua" w:cs="Times New Roman"/>
          <w:sz w:val="24"/>
          <w:szCs w:val="24"/>
          <w:lang w:eastAsia="zh-CN"/>
        </w:rPr>
        <w:t xml:space="preserve"> 2015; </w:t>
      </w:r>
      <w:r w:rsidR="00011A4E" w:rsidRPr="00011A4E">
        <w:rPr>
          <w:rFonts w:ascii="Book Antiqua" w:eastAsia="SimSun" w:hAnsi="Book Antiqua" w:cs="Times New Roman"/>
          <w:b/>
          <w:sz w:val="24"/>
          <w:szCs w:val="24"/>
          <w:lang w:eastAsia="zh-CN"/>
        </w:rPr>
        <w:t>3</w:t>
      </w:r>
      <w:r w:rsidR="00011A4E" w:rsidRPr="00011A4E">
        <w:rPr>
          <w:rFonts w:ascii="Book Antiqua" w:eastAsia="SimSun" w:hAnsi="Book Antiqua" w:cs="Times New Roman"/>
          <w:sz w:val="24"/>
          <w:szCs w:val="24"/>
          <w:lang w:eastAsia="zh-CN"/>
        </w:rPr>
        <w:t>: 4 [DOI: 10.21767/2386-5180.100050]</w:t>
      </w:r>
    </w:p>
    <w:p w14:paraId="7039587D" w14:textId="14FE6C71" w:rsidR="00011A4E" w:rsidRPr="00011A4E" w:rsidRDefault="00A85554" w:rsidP="00011A4E">
      <w:pPr>
        <w:spacing w:after="0" w:line="36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12 </w:t>
      </w:r>
      <w:r w:rsidR="00011A4E" w:rsidRPr="00011A4E">
        <w:rPr>
          <w:rFonts w:ascii="Book Antiqua" w:eastAsia="SimSun" w:hAnsi="Book Antiqua" w:cs="Times New Roman"/>
          <w:b/>
          <w:sz w:val="24"/>
          <w:szCs w:val="24"/>
          <w:lang w:eastAsia="zh-CN"/>
        </w:rPr>
        <w:t>Chamberlain NR</w:t>
      </w:r>
      <w:r w:rsidR="00011A4E" w:rsidRPr="00011A4E">
        <w:rPr>
          <w:rFonts w:ascii="Book Antiqua" w:eastAsia="SimSun" w:hAnsi="Book Antiqua" w:cs="Times New Roman"/>
          <w:sz w:val="24"/>
          <w:szCs w:val="24"/>
          <w:lang w:eastAsia="zh-CN"/>
        </w:rPr>
        <w:t>. Sepsis and Septic Sho</w:t>
      </w:r>
      <w:r>
        <w:rPr>
          <w:rFonts w:ascii="Book Antiqua" w:eastAsia="SimSun" w:hAnsi="Book Antiqua" w:cs="Times New Roman"/>
          <w:sz w:val="24"/>
          <w:szCs w:val="24"/>
          <w:lang w:eastAsia="zh-CN"/>
        </w:rPr>
        <w:t>ck. Available from: URL: https:</w:t>
      </w:r>
      <w:r w:rsidR="00011A4E" w:rsidRPr="00011A4E">
        <w:rPr>
          <w:rFonts w:ascii="Book Antiqua" w:eastAsia="SimSun" w:hAnsi="Book Antiqua" w:cs="Times New Roman"/>
          <w:sz w:val="24"/>
          <w:szCs w:val="24"/>
          <w:lang w:eastAsia="zh-CN"/>
        </w:rPr>
        <w:t>//www.atsu.edu/faculty/chamberlain/website/lectures/lecture/sepsis2007.htm</w:t>
      </w:r>
    </w:p>
    <w:p w14:paraId="6304B9FB" w14:textId="2AB5C1E3" w:rsidR="00011A4E" w:rsidRPr="00011A4E" w:rsidRDefault="00A85554" w:rsidP="00011A4E">
      <w:pPr>
        <w:spacing w:after="0" w:line="36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13 </w:t>
      </w:r>
      <w:r w:rsidR="00011A4E" w:rsidRPr="00011A4E">
        <w:rPr>
          <w:rFonts w:ascii="Book Antiqua" w:eastAsia="SimSun" w:hAnsi="Book Antiqua" w:cs="Times New Roman"/>
          <w:b/>
          <w:sz w:val="24"/>
          <w:szCs w:val="24"/>
          <w:lang w:eastAsia="zh-CN"/>
        </w:rPr>
        <w:t>Chong D</w:t>
      </w:r>
      <w:r w:rsidR="00011A4E" w:rsidRPr="00011A4E">
        <w:rPr>
          <w:rFonts w:ascii="Book Antiqua" w:eastAsia="SimSun" w:hAnsi="Book Antiqua" w:cs="Times New Roman"/>
          <w:sz w:val="24"/>
          <w:szCs w:val="24"/>
          <w:lang w:eastAsia="zh-CN"/>
        </w:rPr>
        <w:t>. Sepsis and Septic Shock. September 21, 2</w:t>
      </w:r>
      <w:r>
        <w:rPr>
          <w:rFonts w:ascii="Book Antiqua" w:eastAsia="SimSun" w:hAnsi="Book Antiqua" w:cs="Times New Roman"/>
          <w:sz w:val="24"/>
          <w:szCs w:val="24"/>
          <w:lang w:eastAsia="zh-CN"/>
        </w:rPr>
        <w:t>007. Available from: URL: http:</w:t>
      </w:r>
      <w:r w:rsidR="00011A4E" w:rsidRPr="00011A4E">
        <w:rPr>
          <w:rFonts w:ascii="Book Antiqua" w:eastAsia="SimSun" w:hAnsi="Book Antiqua" w:cs="Times New Roman"/>
          <w:sz w:val="24"/>
          <w:szCs w:val="24"/>
          <w:lang w:eastAsia="zh-CN"/>
        </w:rPr>
        <w:t>//www.columbia.edu/itc/hs/medical/pathophys/id/2009/sepsisNotes.pdf</w:t>
      </w:r>
    </w:p>
    <w:p w14:paraId="475FB4B7"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14 </w:t>
      </w:r>
      <w:r w:rsidRPr="00011A4E">
        <w:rPr>
          <w:rFonts w:ascii="Book Antiqua" w:eastAsia="SimSun" w:hAnsi="Book Antiqua" w:cs="Times New Roman"/>
          <w:b/>
          <w:bCs/>
          <w:sz w:val="24"/>
          <w:szCs w:val="24"/>
          <w:lang w:eastAsia="zh-CN"/>
        </w:rPr>
        <w:t>Wilson J</w:t>
      </w:r>
      <w:r w:rsidRPr="00011A4E">
        <w:rPr>
          <w:rFonts w:ascii="Book Antiqua" w:eastAsia="SimSun" w:hAnsi="Book Antiqua" w:cs="Times New Roman"/>
          <w:sz w:val="24"/>
          <w:szCs w:val="24"/>
          <w:lang w:eastAsia="zh-CN"/>
        </w:rPr>
        <w:t xml:space="preserve">, Elgohari S, Livermore DM, Cookson B, Johnson A, Lamagni T, Chronias A, Sheridan E. Trends among pathogens reported as causing bacteraemia in England, 2004-2008. </w:t>
      </w:r>
      <w:r w:rsidRPr="00011A4E">
        <w:rPr>
          <w:rFonts w:ascii="Book Antiqua" w:eastAsia="SimSun" w:hAnsi="Book Antiqua" w:cs="Times New Roman"/>
          <w:i/>
          <w:iCs/>
          <w:sz w:val="24"/>
          <w:szCs w:val="24"/>
          <w:lang w:eastAsia="zh-CN"/>
        </w:rPr>
        <w:t>Clin Microbiol Infect</w:t>
      </w:r>
      <w:r w:rsidRPr="00011A4E">
        <w:rPr>
          <w:rFonts w:ascii="Book Antiqua" w:eastAsia="SimSun" w:hAnsi="Book Antiqua" w:cs="Times New Roman"/>
          <w:sz w:val="24"/>
          <w:szCs w:val="24"/>
          <w:lang w:eastAsia="zh-CN"/>
        </w:rPr>
        <w:t xml:space="preserve"> 2011; </w:t>
      </w:r>
      <w:r w:rsidRPr="00011A4E">
        <w:rPr>
          <w:rFonts w:ascii="Book Antiqua" w:eastAsia="SimSun" w:hAnsi="Book Antiqua" w:cs="Times New Roman"/>
          <w:b/>
          <w:bCs/>
          <w:sz w:val="24"/>
          <w:szCs w:val="24"/>
          <w:lang w:eastAsia="zh-CN"/>
        </w:rPr>
        <w:t>17</w:t>
      </w:r>
      <w:r w:rsidRPr="00011A4E">
        <w:rPr>
          <w:rFonts w:ascii="Book Antiqua" w:eastAsia="SimSun" w:hAnsi="Book Antiqua" w:cs="Times New Roman"/>
          <w:sz w:val="24"/>
          <w:szCs w:val="24"/>
          <w:lang w:eastAsia="zh-CN"/>
        </w:rPr>
        <w:t>: 451-458 [PMID: 20491834 DOI: 10.1111/j.1469-0691.2010.03262.x]</w:t>
      </w:r>
    </w:p>
    <w:p w14:paraId="3DA4A4DA" w14:textId="34434770" w:rsidR="00011A4E" w:rsidRPr="00011A4E" w:rsidRDefault="00C23A16" w:rsidP="00011A4E">
      <w:pPr>
        <w:spacing w:after="0" w:line="36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15 </w:t>
      </w:r>
      <w:r w:rsidR="00011A4E" w:rsidRPr="00011A4E">
        <w:rPr>
          <w:rFonts w:ascii="Book Antiqua" w:eastAsia="SimSun" w:hAnsi="Book Antiqua" w:cs="Times New Roman"/>
          <w:b/>
          <w:sz w:val="24"/>
          <w:szCs w:val="24"/>
          <w:lang w:eastAsia="zh-CN"/>
        </w:rPr>
        <w:t>Donnenberg MS</w:t>
      </w:r>
      <w:r w:rsidR="00011A4E" w:rsidRPr="00011A4E">
        <w:rPr>
          <w:rFonts w:ascii="Book Antiqua" w:eastAsia="SimSun" w:hAnsi="Book Antiqua" w:cs="Times New Roman"/>
          <w:sz w:val="24"/>
          <w:szCs w:val="24"/>
          <w:lang w:eastAsia="zh-CN"/>
        </w:rPr>
        <w:t>. Enterobacteriaceae. In: Mandell GL, Bennett JE, Dolin R. Mandell, Douglas, and Bennett’s Principles and Practice of Infectious Diseases. United States: Elsevier, 2010: 2815-2834</w:t>
      </w:r>
    </w:p>
    <w:p w14:paraId="705506E6"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16 </w:t>
      </w:r>
      <w:r w:rsidRPr="00011A4E">
        <w:rPr>
          <w:rFonts w:ascii="Book Antiqua" w:eastAsia="SimSun" w:hAnsi="Book Antiqua" w:cs="Times New Roman"/>
          <w:b/>
          <w:bCs/>
          <w:sz w:val="24"/>
          <w:szCs w:val="24"/>
          <w:lang w:eastAsia="zh-CN"/>
        </w:rPr>
        <w:t>Goodman KE</w:t>
      </w:r>
      <w:r w:rsidRPr="00011A4E">
        <w:rPr>
          <w:rFonts w:ascii="Book Antiqua" w:eastAsia="SimSun" w:hAnsi="Book Antiqua" w:cs="Times New Roman"/>
          <w:sz w:val="24"/>
          <w:szCs w:val="24"/>
          <w:lang w:eastAsia="zh-CN"/>
        </w:rPr>
        <w:t xml:space="preserve">, Lessler J, Cosgrove SE, Harris AD, Lautenbach E, Han JH, Milstone AM, Massey CJ, Tamma PD. A Clinical Decision Tree to Predict Whether a Bacteremic Patient Is Infected With an Extended-Spectrum β-Lactamase-Producing Organism. </w:t>
      </w:r>
      <w:r w:rsidRPr="00011A4E">
        <w:rPr>
          <w:rFonts w:ascii="Book Antiqua" w:eastAsia="SimSun" w:hAnsi="Book Antiqua" w:cs="Times New Roman"/>
          <w:i/>
          <w:iCs/>
          <w:sz w:val="24"/>
          <w:szCs w:val="24"/>
          <w:lang w:eastAsia="zh-CN"/>
        </w:rPr>
        <w:t>Clin Infect Dis</w:t>
      </w:r>
      <w:r w:rsidRPr="00011A4E">
        <w:rPr>
          <w:rFonts w:ascii="Book Antiqua" w:eastAsia="SimSun" w:hAnsi="Book Antiqua" w:cs="Times New Roman"/>
          <w:sz w:val="24"/>
          <w:szCs w:val="24"/>
          <w:lang w:eastAsia="zh-CN"/>
        </w:rPr>
        <w:t xml:space="preserve"> 2016; </w:t>
      </w:r>
      <w:r w:rsidRPr="00011A4E">
        <w:rPr>
          <w:rFonts w:ascii="Book Antiqua" w:eastAsia="SimSun" w:hAnsi="Book Antiqua" w:cs="Times New Roman"/>
          <w:b/>
          <w:bCs/>
          <w:sz w:val="24"/>
          <w:szCs w:val="24"/>
          <w:lang w:eastAsia="zh-CN"/>
        </w:rPr>
        <w:t>63</w:t>
      </w:r>
      <w:r w:rsidRPr="00011A4E">
        <w:rPr>
          <w:rFonts w:ascii="Book Antiqua" w:eastAsia="SimSun" w:hAnsi="Book Antiqua" w:cs="Times New Roman"/>
          <w:sz w:val="24"/>
          <w:szCs w:val="24"/>
          <w:lang w:eastAsia="zh-CN"/>
        </w:rPr>
        <w:t>: 896-903 [PMID: 27358356 DOI: 10.1093/cid/ciw425]</w:t>
      </w:r>
    </w:p>
    <w:p w14:paraId="08F69F3E"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17 </w:t>
      </w:r>
      <w:r w:rsidRPr="00011A4E">
        <w:rPr>
          <w:rFonts w:ascii="Book Antiqua" w:eastAsia="SimSun" w:hAnsi="Book Antiqua" w:cs="Times New Roman"/>
          <w:b/>
          <w:bCs/>
          <w:sz w:val="24"/>
          <w:szCs w:val="24"/>
          <w:lang w:eastAsia="zh-CN"/>
        </w:rPr>
        <w:t>Paño-Pardo JR</w:t>
      </w:r>
      <w:r w:rsidRPr="00011A4E">
        <w:rPr>
          <w:rFonts w:ascii="Book Antiqua" w:eastAsia="SimSun" w:hAnsi="Book Antiqua" w:cs="Times New Roman"/>
          <w:sz w:val="24"/>
          <w:szCs w:val="24"/>
          <w:lang w:eastAsia="zh-CN"/>
        </w:rPr>
        <w:t xml:space="preserve">, López Quintana B, Lázaro Perona F, Ruiz Carrascoso G, Romero-Gómez MP, Loeches Yagüe B, Díaz-Pollán B, Martínez-Virto A, Mingorance J, García Rodríguez J, Arribas JR, Gómez-Gil R. Community-Onset Bloodstream and Other Infections, Caused by Carbapenemase-Producing Enterobacteriaceae: </w:t>
      </w:r>
      <w:r w:rsidRPr="00011A4E">
        <w:rPr>
          <w:rFonts w:ascii="Book Antiqua" w:eastAsia="SimSun" w:hAnsi="Book Antiqua" w:cs="Times New Roman"/>
          <w:sz w:val="24"/>
          <w:szCs w:val="24"/>
          <w:lang w:eastAsia="zh-CN"/>
        </w:rPr>
        <w:lastRenderedPageBreak/>
        <w:t xml:space="preserve">Epidemiological, Microbiological, and Clinical Features. </w:t>
      </w:r>
      <w:r w:rsidRPr="00011A4E">
        <w:rPr>
          <w:rFonts w:ascii="Book Antiqua" w:eastAsia="SimSun" w:hAnsi="Book Antiqua" w:cs="Times New Roman"/>
          <w:i/>
          <w:iCs/>
          <w:sz w:val="24"/>
          <w:szCs w:val="24"/>
          <w:lang w:eastAsia="zh-CN"/>
        </w:rPr>
        <w:t>Open Forum Infect Dis</w:t>
      </w:r>
      <w:r w:rsidRPr="00011A4E">
        <w:rPr>
          <w:rFonts w:ascii="Book Antiqua" w:eastAsia="SimSun" w:hAnsi="Book Antiqua" w:cs="Times New Roman"/>
          <w:sz w:val="24"/>
          <w:szCs w:val="24"/>
          <w:lang w:eastAsia="zh-CN"/>
        </w:rPr>
        <w:t xml:space="preserve"> 2016; </w:t>
      </w:r>
      <w:r w:rsidRPr="00011A4E">
        <w:rPr>
          <w:rFonts w:ascii="Book Antiqua" w:eastAsia="SimSun" w:hAnsi="Book Antiqua" w:cs="Times New Roman"/>
          <w:b/>
          <w:bCs/>
          <w:sz w:val="24"/>
          <w:szCs w:val="24"/>
          <w:lang w:eastAsia="zh-CN"/>
        </w:rPr>
        <w:t>3</w:t>
      </w:r>
      <w:r w:rsidRPr="00011A4E">
        <w:rPr>
          <w:rFonts w:ascii="Book Antiqua" w:eastAsia="SimSun" w:hAnsi="Book Antiqua" w:cs="Times New Roman"/>
          <w:sz w:val="24"/>
          <w:szCs w:val="24"/>
          <w:lang w:eastAsia="zh-CN"/>
        </w:rPr>
        <w:t>: ofw136 [PMID: 27703997 DOI: 10.1093/ofid/ofw136]</w:t>
      </w:r>
    </w:p>
    <w:p w14:paraId="7847C066"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18 </w:t>
      </w:r>
      <w:r w:rsidRPr="00011A4E">
        <w:rPr>
          <w:rFonts w:ascii="Book Antiqua" w:eastAsia="SimSun" w:hAnsi="Book Antiqua" w:cs="Times New Roman"/>
          <w:b/>
          <w:bCs/>
          <w:sz w:val="24"/>
          <w:szCs w:val="24"/>
          <w:lang w:eastAsia="zh-CN"/>
        </w:rPr>
        <w:t>Gazin M</w:t>
      </w:r>
      <w:r w:rsidRPr="00011A4E">
        <w:rPr>
          <w:rFonts w:ascii="Book Antiqua" w:eastAsia="SimSun" w:hAnsi="Book Antiqua" w:cs="Times New Roman"/>
          <w:sz w:val="24"/>
          <w:szCs w:val="24"/>
          <w:lang w:eastAsia="zh-CN"/>
        </w:rPr>
        <w:t xml:space="preserve">, Paasch F, Goossens H, Malhotra-Kumar S. Current trends in culture-based and molecular detection of extended-spectrum-β-lactamase-harboring and carbapenem-resistant Enterobacteriaceae. </w:t>
      </w:r>
      <w:r w:rsidRPr="00011A4E">
        <w:rPr>
          <w:rFonts w:ascii="Book Antiqua" w:eastAsia="SimSun" w:hAnsi="Book Antiqua" w:cs="Times New Roman"/>
          <w:i/>
          <w:iCs/>
          <w:sz w:val="24"/>
          <w:szCs w:val="24"/>
          <w:lang w:eastAsia="zh-CN"/>
        </w:rPr>
        <w:t>J Clin Microbiol</w:t>
      </w:r>
      <w:r w:rsidRPr="00011A4E">
        <w:rPr>
          <w:rFonts w:ascii="Book Antiqua" w:eastAsia="SimSun" w:hAnsi="Book Antiqua" w:cs="Times New Roman"/>
          <w:sz w:val="24"/>
          <w:szCs w:val="24"/>
          <w:lang w:eastAsia="zh-CN"/>
        </w:rPr>
        <w:t xml:space="preserve"> 2012; </w:t>
      </w:r>
      <w:r w:rsidRPr="00011A4E">
        <w:rPr>
          <w:rFonts w:ascii="Book Antiqua" w:eastAsia="SimSun" w:hAnsi="Book Antiqua" w:cs="Times New Roman"/>
          <w:b/>
          <w:bCs/>
          <w:sz w:val="24"/>
          <w:szCs w:val="24"/>
          <w:lang w:eastAsia="zh-CN"/>
        </w:rPr>
        <w:t>50</w:t>
      </w:r>
      <w:r w:rsidRPr="00011A4E">
        <w:rPr>
          <w:rFonts w:ascii="Book Antiqua" w:eastAsia="SimSun" w:hAnsi="Book Antiqua" w:cs="Times New Roman"/>
          <w:sz w:val="24"/>
          <w:szCs w:val="24"/>
          <w:lang w:eastAsia="zh-CN"/>
        </w:rPr>
        <w:t>: 1140-1146 [PMID: 22259207 DOI: 10.1128/JCM.06852-11]</w:t>
      </w:r>
    </w:p>
    <w:p w14:paraId="73ACEFB4"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19 </w:t>
      </w:r>
      <w:r w:rsidRPr="00011A4E">
        <w:rPr>
          <w:rFonts w:ascii="Book Antiqua" w:eastAsia="SimSun" w:hAnsi="Book Antiqua" w:cs="Times New Roman"/>
          <w:b/>
          <w:bCs/>
          <w:sz w:val="24"/>
          <w:szCs w:val="24"/>
          <w:lang w:eastAsia="zh-CN"/>
        </w:rPr>
        <w:t>Paterson DL</w:t>
      </w:r>
      <w:r w:rsidRPr="00011A4E">
        <w:rPr>
          <w:rFonts w:ascii="Book Antiqua" w:eastAsia="SimSun" w:hAnsi="Book Antiqua" w:cs="Times New Roman"/>
          <w:sz w:val="24"/>
          <w:szCs w:val="24"/>
          <w:lang w:eastAsia="zh-CN"/>
        </w:rPr>
        <w:t xml:space="preserve">, Bonomo RA. Extended-spectrum beta-lactamases: a clinical update. </w:t>
      </w:r>
      <w:r w:rsidRPr="00011A4E">
        <w:rPr>
          <w:rFonts w:ascii="Book Antiqua" w:eastAsia="SimSun" w:hAnsi="Book Antiqua" w:cs="Times New Roman"/>
          <w:i/>
          <w:iCs/>
          <w:sz w:val="24"/>
          <w:szCs w:val="24"/>
          <w:lang w:eastAsia="zh-CN"/>
        </w:rPr>
        <w:t>Clin Microbiol Rev</w:t>
      </w:r>
      <w:r w:rsidRPr="00011A4E">
        <w:rPr>
          <w:rFonts w:ascii="Book Antiqua" w:eastAsia="SimSun" w:hAnsi="Book Antiqua" w:cs="Times New Roman"/>
          <w:sz w:val="24"/>
          <w:szCs w:val="24"/>
          <w:lang w:eastAsia="zh-CN"/>
        </w:rPr>
        <w:t xml:space="preserve"> 2005; </w:t>
      </w:r>
      <w:r w:rsidRPr="00011A4E">
        <w:rPr>
          <w:rFonts w:ascii="Book Antiqua" w:eastAsia="SimSun" w:hAnsi="Book Antiqua" w:cs="Times New Roman"/>
          <w:b/>
          <w:bCs/>
          <w:sz w:val="24"/>
          <w:szCs w:val="24"/>
          <w:lang w:eastAsia="zh-CN"/>
        </w:rPr>
        <w:t>18</w:t>
      </w:r>
      <w:r w:rsidRPr="00011A4E">
        <w:rPr>
          <w:rFonts w:ascii="Book Antiqua" w:eastAsia="SimSun" w:hAnsi="Book Antiqua" w:cs="Times New Roman"/>
          <w:sz w:val="24"/>
          <w:szCs w:val="24"/>
          <w:lang w:eastAsia="zh-CN"/>
        </w:rPr>
        <w:t>: 657-686 [PMID: 16223952 DOI: 10.1128/CMR.18.4.657-686.2005]</w:t>
      </w:r>
    </w:p>
    <w:p w14:paraId="4C74C6E6" w14:textId="104EB87D"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20 </w:t>
      </w:r>
      <w:r w:rsidRPr="00011A4E">
        <w:rPr>
          <w:rFonts w:ascii="Book Antiqua" w:eastAsia="SimSun" w:hAnsi="Book Antiqua" w:cs="Times New Roman"/>
          <w:b/>
          <w:bCs/>
          <w:sz w:val="24"/>
          <w:szCs w:val="24"/>
          <w:lang w:eastAsia="zh-CN"/>
        </w:rPr>
        <w:t>Bradford PA</w:t>
      </w:r>
      <w:r w:rsidRPr="00011A4E">
        <w:rPr>
          <w:rFonts w:ascii="Book Antiqua" w:eastAsia="SimSun" w:hAnsi="Book Antiqua" w:cs="Times New Roman"/>
          <w:sz w:val="24"/>
          <w:szCs w:val="24"/>
          <w:lang w:eastAsia="zh-CN"/>
        </w:rPr>
        <w:t xml:space="preserve">. Extended-spectrum beta-lactamases in the 21st century: characterization, epidemiology, and detection of this important resistance threat. </w:t>
      </w:r>
      <w:r w:rsidRPr="00011A4E">
        <w:rPr>
          <w:rFonts w:ascii="Book Antiqua" w:eastAsia="SimSun" w:hAnsi="Book Antiqua" w:cs="Times New Roman"/>
          <w:i/>
          <w:iCs/>
          <w:sz w:val="24"/>
          <w:szCs w:val="24"/>
          <w:lang w:eastAsia="zh-CN"/>
        </w:rPr>
        <w:t>Clin Microbiol Rev</w:t>
      </w:r>
      <w:r w:rsidRPr="00011A4E">
        <w:rPr>
          <w:rFonts w:ascii="Book Antiqua" w:eastAsia="SimSun" w:hAnsi="Book Antiqua" w:cs="Times New Roman"/>
          <w:sz w:val="24"/>
          <w:szCs w:val="24"/>
          <w:lang w:eastAsia="zh-CN"/>
        </w:rPr>
        <w:t xml:space="preserve"> 2001; </w:t>
      </w:r>
      <w:r w:rsidRPr="00011A4E">
        <w:rPr>
          <w:rFonts w:ascii="Book Antiqua" w:eastAsia="SimSun" w:hAnsi="Book Antiqua" w:cs="Times New Roman"/>
          <w:b/>
          <w:bCs/>
          <w:sz w:val="24"/>
          <w:szCs w:val="24"/>
          <w:lang w:eastAsia="zh-CN"/>
        </w:rPr>
        <w:t>14</w:t>
      </w:r>
      <w:r w:rsidRPr="00011A4E">
        <w:rPr>
          <w:rFonts w:ascii="Book Antiqua" w:eastAsia="SimSun" w:hAnsi="Book Antiqua" w:cs="Times New Roman"/>
          <w:sz w:val="24"/>
          <w:szCs w:val="24"/>
          <w:lang w:eastAsia="zh-CN"/>
        </w:rPr>
        <w:t>: 933-</w:t>
      </w:r>
      <w:r w:rsidR="00830875">
        <w:rPr>
          <w:rFonts w:ascii="Book Antiqua" w:eastAsia="SimSun" w:hAnsi="Book Antiqua" w:cs="Times New Roman" w:hint="eastAsia"/>
          <w:sz w:val="24"/>
          <w:szCs w:val="24"/>
          <w:lang w:eastAsia="zh-CN"/>
        </w:rPr>
        <w:t>9</w:t>
      </w:r>
      <w:r w:rsidRPr="00011A4E">
        <w:rPr>
          <w:rFonts w:ascii="Book Antiqua" w:eastAsia="SimSun" w:hAnsi="Book Antiqua" w:cs="Times New Roman"/>
          <w:sz w:val="24"/>
          <w:szCs w:val="24"/>
          <w:lang w:eastAsia="zh-CN"/>
        </w:rPr>
        <w:t>51, table of contents [PMID: 11585791 DOI: 10.1128/CMR.14.4.933-951.2001]</w:t>
      </w:r>
    </w:p>
    <w:p w14:paraId="36FF3ECC"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21 </w:t>
      </w:r>
      <w:r w:rsidRPr="00011A4E">
        <w:rPr>
          <w:rFonts w:ascii="Book Antiqua" w:eastAsia="SimSun" w:hAnsi="Book Antiqua" w:cs="Times New Roman"/>
          <w:b/>
          <w:bCs/>
          <w:sz w:val="24"/>
          <w:szCs w:val="24"/>
          <w:lang w:eastAsia="zh-CN"/>
        </w:rPr>
        <w:t>Díaz PQ</w:t>
      </w:r>
      <w:r w:rsidRPr="00011A4E">
        <w:rPr>
          <w:rFonts w:ascii="Book Antiqua" w:eastAsia="SimSun" w:hAnsi="Book Antiqua" w:cs="Times New Roman"/>
          <w:sz w:val="24"/>
          <w:szCs w:val="24"/>
          <w:lang w:eastAsia="zh-CN"/>
        </w:rPr>
        <w:t xml:space="preserve">, Bello HT, Domínguez MY, Trabal NF, Mella SM, Zemelman RZ, González GR. [Resistance to gentamicin, amikacin and ciprofloxacin among nosocomial isolates of klebsiella pneumoniae subspecie pneumoniae producing extended spectrum beta-lactamases]. </w:t>
      </w:r>
      <w:r w:rsidRPr="00011A4E">
        <w:rPr>
          <w:rFonts w:ascii="Book Antiqua" w:eastAsia="SimSun" w:hAnsi="Book Antiqua" w:cs="Times New Roman"/>
          <w:i/>
          <w:iCs/>
          <w:sz w:val="24"/>
          <w:szCs w:val="24"/>
          <w:lang w:eastAsia="zh-CN"/>
        </w:rPr>
        <w:t>Rev Med Chil</w:t>
      </w:r>
      <w:r w:rsidRPr="00011A4E">
        <w:rPr>
          <w:rFonts w:ascii="Book Antiqua" w:eastAsia="SimSun" w:hAnsi="Book Antiqua" w:cs="Times New Roman"/>
          <w:sz w:val="24"/>
          <w:szCs w:val="24"/>
          <w:lang w:eastAsia="zh-CN"/>
        </w:rPr>
        <w:t xml:space="preserve"> 2004; </w:t>
      </w:r>
      <w:r w:rsidRPr="00011A4E">
        <w:rPr>
          <w:rFonts w:ascii="Book Antiqua" w:eastAsia="SimSun" w:hAnsi="Book Antiqua" w:cs="Times New Roman"/>
          <w:b/>
          <w:bCs/>
          <w:sz w:val="24"/>
          <w:szCs w:val="24"/>
          <w:lang w:eastAsia="zh-CN"/>
        </w:rPr>
        <w:t>132</w:t>
      </w:r>
      <w:r w:rsidRPr="00011A4E">
        <w:rPr>
          <w:rFonts w:ascii="Book Antiqua" w:eastAsia="SimSun" w:hAnsi="Book Antiqua" w:cs="Times New Roman"/>
          <w:sz w:val="24"/>
          <w:szCs w:val="24"/>
          <w:lang w:eastAsia="zh-CN"/>
        </w:rPr>
        <w:t>: 1173-1178 [PMID: 15631204]</w:t>
      </w:r>
    </w:p>
    <w:p w14:paraId="7918D865" w14:textId="6098E6A0" w:rsidR="00011A4E" w:rsidRPr="00011A4E" w:rsidRDefault="00C23A16" w:rsidP="00011A4E">
      <w:pPr>
        <w:spacing w:after="0" w:line="36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22 </w:t>
      </w:r>
      <w:r w:rsidR="00011A4E" w:rsidRPr="00011A4E">
        <w:rPr>
          <w:rFonts w:ascii="Book Antiqua" w:eastAsia="SimSun" w:hAnsi="Book Antiqua" w:cs="Times New Roman"/>
          <w:b/>
          <w:sz w:val="24"/>
          <w:szCs w:val="24"/>
          <w:lang w:eastAsia="zh-CN"/>
        </w:rPr>
        <w:t>Nordmann P</w:t>
      </w:r>
      <w:r w:rsidR="00011A4E" w:rsidRPr="00011A4E">
        <w:rPr>
          <w:rFonts w:ascii="Book Antiqua" w:eastAsia="SimSun" w:hAnsi="Book Antiqua" w:cs="Times New Roman"/>
          <w:sz w:val="24"/>
          <w:szCs w:val="24"/>
          <w:lang w:eastAsia="zh-CN"/>
        </w:rPr>
        <w:t xml:space="preserve">, Naas T, Poirel L. Global Spread of Carbapenemase-producing Enterobacteriaceae. </w:t>
      </w:r>
      <w:r w:rsidR="00011A4E" w:rsidRPr="00011A4E">
        <w:rPr>
          <w:rFonts w:ascii="Book Antiqua" w:eastAsia="SimSun" w:hAnsi="Book Antiqua" w:cs="Times New Roman"/>
          <w:i/>
          <w:sz w:val="24"/>
          <w:szCs w:val="24"/>
          <w:lang w:eastAsia="zh-CN"/>
        </w:rPr>
        <w:t>Emerg Infect Dis</w:t>
      </w:r>
      <w:r w:rsidR="00011A4E" w:rsidRPr="00011A4E">
        <w:rPr>
          <w:rFonts w:ascii="Book Antiqua" w:eastAsia="SimSun" w:hAnsi="Book Antiqua" w:cs="Times New Roman"/>
          <w:sz w:val="24"/>
          <w:szCs w:val="24"/>
          <w:lang w:eastAsia="zh-CN"/>
        </w:rPr>
        <w:t xml:space="preserve"> 2011; </w:t>
      </w:r>
      <w:r w:rsidR="00011A4E" w:rsidRPr="00011A4E">
        <w:rPr>
          <w:rFonts w:ascii="Book Antiqua" w:eastAsia="SimSun" w:hAnsi="Book Antiqua" w:cs="Times New Roman"/>
          <w:b/>
          <w:sz w:val="24"/>
          <w:szCs w:val="24"/>
          <w:lang w:eastAsia="zh-CN"/>
        </w:rPr>
        <w:t>17</w:t>
      </w:r>
      <w:r w:rsidR="00011A4E" w:rsidRPr="00011A4E">
        <w:rPr>
          <w:rFonts w:ascii="Book Antiqua" w:eastAsia="SimSun" w:hAnsi="Book Antiqua" w:cs="Times New Roman"/>
          <w:sz w:val="24"/>
          <w:szCs w:val="24"/>
          <w:lang w:eastAsia="zh-CN"/>
        </w:rPr>
        <w:t>: 1791–1798 [DOI: 10.3201/eid1710.110655]</w:t>
      </w:r>
    </w:p>
    <w:p w14:paraId="4932950D"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23 </w:t>
      </w:r>
      <w:r w:rsidRPr="00011A4E">
        <w:rPr>
          <w:rFonts w:ascii="Book Antiqua" w:eastAsia="SimSun" w:hAnsi="Book Antiqua" w:cs="Times New Roman"/>
          <w:b/>
          <w:bCs/>
          <w:sz w:val="24"/>
          <w:szCs w:val="24"/>
          <w:lang w:eastAsia="zh-CN"/>
        </w:rPr>
        <w:t>Davies TA</w:t>
      </w:r>
      <w:r w:rsidRPr="00011A4E">
        <w:rPr>
          <w:rFonts w:ascii="Book Antiqua" w:eastAsia="SimSun" w:hAnsi="Book Antiqua" w:cs="Times New Roman"/>
          <w:sz w:val="24"/>
          <w:szCs w:val="24"/>
          <w:lang w:eastAsia="zh-CN"/>
        </w:rPr>
        <w:t xml:space="preserve">, Marie Queenan A, Morrow BJ, Shang W, Amsler K, He W, Lynch AS, Pillar C, Flamm RK. Longitudinal survey of carbapenem resistance and resistance mechanisms in Enterobacteriaceae and non-fermenters from the USA in 2007-09. </w:t>
      </w:r>
      <w:r w:rsidRPr="00011A4E">
        <w:rPr>
          <w:rFonts w:ascii="Book Antiqua" w:eastAsia="SimSun" w:hAnsi="Book Antiqua" w:cs="Times New Roman"/>
          <w:i/>
          <w:iCs/>
          <w:sz w:val="24"/>
          <w:szCs w:val="24"/>
          <w:lang w:eastAsia="zh-CN"/>
        </w:rPr>
        <w:t>J Antimicrob Chemother</w:t>
      </w:r>
      <w:r w:rsidRPr="00011A4E">
        <w:rPr>
          <w:rFonts w:ascii="Book Antiqua" w:eastAsia="SimSun" w:hAnsi="Book Antiqua" w:cs="Times New Roman"/>
          <w:sz w:val="24"/>
          <w:szCs w:val="24"/>
          <w:lang w:eastAsia="zh-CN"/>
        </w:rPr>
        <w:t xml:space="preserve"> 2011; </w:t>
      </w:r>
      <w:r w:rsidRPr="00011A4E">
        <w:rPr>
          <w:rFonts w:ascii="Book Antiqua" w:eastAsia="SimSun" w:hAnsi="Book Antiqua" w:cs="Times New Roman"/>
          <w:b/>
          <w:bCs/>
          <w:sz w:val="24"/>
          <w:szCs w:val="24"/>
          <w:lang w:eastAsia="zh-CN"/>
        </w:rPr>
        <w:t>66</w:t>
      </w:r>
      <w:r w:rsidRPr="00011A4E">
        <w:rPr>
          <w:rFonts w:ascii="Book Antiqua" w:eastAsia="SimSun" w:hAnsi="Book Antiqua" w:cs="Times New Roman"/>
          <w:sz w:val="24"/>
          <w:szCs w:val="24"/>
          <w:lang w:eastAsia="zh-CN"/>
        </w:rPr>
        <w:t>: 2298-2307 [PMID: 21775338 DOI: 10.1093/jac/dkr290]</w:t>
      </w:r>
    </w:p>
    <w:p w14:paraId="348CDF07"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24 </w:t>
      </w:r>
      <w:r w:rsidRPr="00011A4E">
        <w:rPr>
          <w:rFonts w:ascii="Book Antiqua" w:eastAsia="SimSun" w:hAnsi="Book Antiqua" w:cs="Times New Roman"/>
          <w:b/>
          <w:bCs/>
          <w:sz w:val="24"/>
          <w:szCs w:val="24"/>
          <w:lang w:eastAsia="zh-CN"/>
        </w:rPr>
        <w:t>Poirel L</w:t>
      </w:r>
      <w:r w:rsidRPr="00011A4E">
        <w:rPr>
          <w:rFonts w:ascii="Book Antiqua" w:eastAsia="SimSun" w:hAnsi="Book Antiqua" w:cs="Times New Roman"/>
          <w:sz w:val="24"/>
          <w:szCs w:val="24"/>
          <w:lang w:eastAsia="zh-CN"/>
        </w:rPr>
        <w:t xml:space="preserve">, Potron A, Nordmann P. OXA-48-like carbapenemases: the phantom menace. </w:t>
      </w:r>
      <w:r w:rsidRPr="00011A4E">
        <w:rPr>
          <w:rFonts w:ascii="Book Antiqua" w:eastAsia="SimSun" w:hAnsi="Book Antiqua" w:cs="Times New Roman"/>
          <w:i/>
          <w:iCs/>
          <w:sz w:val="24"/>
          <w:szCs w:val="24"/>
          <w:lang w:eastAsia="zh-CN"/>
        </w:rPr>
        <w:t>J Antimicrob Chemother</w:t>
      </w:r>
      <w:r w:rsidRPr="00011A4E">
        <w:rPr>
          <w:rFonts w:ascii="Book Antiqua" w:eastAsia="SimSun" w:hAnsi="Book Antiqua" w:cs="Times New Roman"/>
          <w:sz w:val="24"/>
          <w:szCs w:val="24"/>
          <w:lang w:eastAsia="zh-CN"/>
        </w:rPr>
        <w:t xml:space="preserve"> 2012; </w:t>
      </w:r>
      <w:r w:rsidRPr="00011A4E">
        <w:rPr>
          <w:rFonts w:ascii="Book Antiqua" w:eastAsia="SimSun" w:hAnsi="Book Antiqua" w:cs="Times New Roman"/>
          <w:b/>
          <w:bCs/>
          <w:sz w:val="24"/>
          <w:szCs w:val="24"/>
          <w:lang w:eastAsia="zh-CN"/>
        </w:rPr>
        <w:t>67</w:t>
      </w:r>
      <w:r w:rsidRPr="00011A4E">
        <w:rPr>
          <w:rFonts w:ascii="Book Antiqua" w:eastAsia="SimSun" w:hAnsi="Book Antiqua" w:cs="Times New Roman"/>
          <w:sz w:val="24"/>
          <w:szCs w:val="24"/>
          <w:lang w:eastAsia="zh-CN"/>
        </w:rPr>
        <w:t>: 1597-1606 [PMID: 22499996 DOI: 10.1093/jac/dks121]</w:t>
      </w:r>
    </w:p>
    <w:p w14:paraId="1B54D813"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25 </w:t>
      </w:r>
      <w:r w:rsidRPr="00011A4E">
        <w:rPr>
          <w:rFonts w:ascii="Book Antiqua" w:eastAsia="SimSun" w:hAnsi="Book Antiqua" w:cs="Times New Roman"/>
          <w:b/>
          <w:bCs/>
          <w:sz w:val="24"/>
          <w:szCs w:val="24"/>
          <w:lang w:eastAsia="zh-CN"/>
        </w:rPr>
        <w:t>Wang S</w:t>
      </w:r>
      <w:r w:rsidRPr="00011A4E">
        <w:rPr>
          <w:rFonts w:ascii="Book Antiqua" w:eastAsia="SimSun" w:hAnsi="Book Antiqua" w:cs="Times New Roman"/>
          <w:sz w:val="24"/>
          <w:szCs w:val="24"/>
          <w:lang w:eastAsia="zh-CN"/>
        </w:rPr>
        <w:t xml:space="preserve">, Zhao SY, Xiao SZ, Gu FF, Liu QZ, Tang J, Guo XK, Ni YX, Han LZ. Antimicrobial Resistance and Molecular Epidemiology of Escherichia coli Causing </w:t>
      </w:r>
      <w:r w:rsidRPr="00011A4E">
        <w:rPr>
          <w:rFonts w:ascii="Book Antiqua" w:eastAsia="SimSun" w:hAnsi="Book Antiqua" w:cs="Times New Roman"/>
          <w:sz w:val="24"/>
          <w:szCs w:val="24"/>
          <w:lang w:eastAsia="zh-CN"/>
        </w:rPr>
        <w:lastRenderedPageBreak/>
        <w:t xml:space="preserve">Bloodstream Infections in Three Hospitals in Shanghai, China. </w:t>
      </w:r>
      <w:r w:rsidRPr="00011A4E">
        <w:rPr>
          <w:rFonts w:ascii="Book Antiqua" w:eastAsia="SimSun" w:hAnsi="Book Antiqua" w:cs="Times New Roman"/>
          <w:i/>
          <w:iCs/>
          <w:sz w:val="24"/>
          <w:szCs w:val="24"/>
          <w:lang w:eastAsia="zh-CN"/>
        </w:rPr>
        <w:t>PLoS One</w:t>
      </w:r>
      <w:r w:rsidRPr="00011A4E">
        <w:rPr>
          <w:rFonts w:ascii="Book Antiqua" w:eastAsia="SimSun" w:hAnsi="Book Antiqua" w:cs="Times New Roman"/>
          <w:sz w:val="24"/>
          <w:szCs w:val="24"/>
          <w:lang w:eastAsia="zh-CN"/>
        </w:rPr>
        <w:t xml:space="preserve"> 2016; </w:t>
      </w:r>
      <w:r w:rsidRPr="00011A4E">
        <w:rPr>
          <w:rFonts w:ascii="Book Antiqua" w:eastAsia="SimSun" w:hAnsi="Book Antiqua" w:cs="Times New Roman"/>
          <w:b/>
          <w:bCs/>
          <w:sz w:val="24"/>
          <w:szCs w:val="24"/>
          <w:lang w:eastAsia="zh-CN"/>
        </w:rPr>
        <w:t>11</w:t>
      </w:r>
      <w:r w:rsidRPr="00011A4E">
        <w:rPr>
          <w:rFonts w:ascii="Book Antiqua" w:eastAsia="SimSun" w:hAnsi="Book Antiqua" w:cs="Times New Roman"/>
          <w:sz w:val="24"/>
          <w:szCs w:val="24"/>
          <w:lang w:eastAsia="zh-CN"/>
        </w:rPr>
        <w:t>: e0147740 [PMID: 26824702 DOI: 10.1371/journal.pone.0147740]</w:t>
      </w:r>
    </w:p>
    <w:p w14:paraId="20F22426"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26 </w:t>
      </w:r>
      <w:r w:rsidRPr="00011A4E">
        <w:rPr>
          <w:rFonts w:ascii="Book Antiqua" w:eastAsia="SimSun" w:hAnsi="Book Antiqua" w:cs="Times New Roman"/>
          <w:b/>
          <w:bCs/>
          <w:sz w:val="24"/>
          <w:szCs w:val="24"/>
          <w:lang w:eastAsia="zh-CN"/>
        </w:rPr>
        <w:t>Alp E</w:t>
      </w:r>
      <w:r w:rsidRPr="00011A4E">
        <w:rPr>
          <w:rFonts w:ascii="Book Antiqua" w:eastAsia="SimSun" w:hAnsi="Book Antiqua" w:cs="Times New Roman"/>
          <w:sz w:val="24"/>
          <w:szCs w:val="24"/>
          <w:lang w:eastAsia="zh-CN"/>
        </w:rPr>
        <w:t xml:space="preserve">, Orhan T, Kürkcü CA, Ersoy S, McLaws ML. The first six years of surveillance in pediatric and neonatal intensive care units in Turkey. </w:t>
      </w:r>
      <w:r w:rsidRPr="00011A4E">
        <w:rPr>
          <w:rFonts w:ascii="Book Antiqua" w:eastAsia="SimSun" w:hAnsi="Book Antiqua" w:cs="Times New Roman"/>
          <w:i/>
          <w:iCs/>
          <w:sz w:val="24"/>
          <w:szCs w:val="24"/>
          <w:lang w:eastAsia="zh-CN"/>
        </w:rPr>
        <w:t>Antimicrob Resist Infect Control</w:t>
      </w:r>
      <w:r w:rsidRPr="00011A4E">
        <w:rPr>
          <w:rFonts w:ascii="Book Antiqua" w:eastAsia="SimSun" w:hAnsi="Book Antiqua" w:cs="Times New Roman"/>
          <w:sz w:val="24"/>
          <w:szCs w:val="24"/>
          <w:lang w:eastAsia="zh-CN"/>
        </w:rPr>
        <w:t xml:space="preserve"> 2015; </w:t>
      </w:r>
      <w:r w:rsidRPr="00011A4E">
        <w:rPr>
          <w:rFonts w:ascii="Book Antiqua" w:eastAsia="SimSun" w:hAnsi="Book Antiqua" w:cs="Times New Roman"/>
          <w:b/>
          <w:bCs/>
          <w:sz w:val="24"/>
          <w:szCs w:val="24"/>
          <w:lang w:eastAsia="zh-CN"/>
        </w:rPr>
        <w:t>4</w:t>
      </w:r>
      <w:r w:rsidRPr="00011A4E">
        <w:rPr>
          <w:rFonts w:ascii="Book Antiqua" w:eastAsia="SimSun" w:hAnsi="Book Antiqua" w:cs="Times New Roman"/>
          <w:sz w:val="24"/>
          <w:szCs w:val="24"/>
          <w:lang w:eastAsia="zh-CN"/>
        </w:rPr>
        <w:t>: 34 [PMID: 26516455 DOI: 10.1186/s13756-015-0074-3]</w:t>
      </w:r>
    </w:p>
    <w:p w14:paraId="04619814"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27 </w:t>
      </w:r>
      <w:r w:rsidRPr="00011A4E">
        <w:rPr>
          <w:rFonts w:ascii="Book Antiqua" w:eastAsia="SimSun" w:hAnsi="Book Antiqua" w:cs="Times New Roman"/>
          <w:b/>
          <w:bCs/>
          <w:sz w:val="24"/>
          <w:szCs w:val="24"/>
          <w:lang w:eastAsia="zh-CN"/>
        </w:rPr>
        <w:t>Bratu S</w:t>
      </w:r>
      <w:r w:rsidRPr="00011A4E">
        <w:rPr>
          <w:rFonts w:ascii="Book Antiqua" w:eastAsia="SimSun" w:hAnsi="Book Antiqua" w:cs="Times New Roman"/>
          <w:sz w:val="24"/>
          <w:szCs w:val="24"/>
          <w:lang w:eastAsia="zh-CN"/>
        </w:rPr>
        <w:t xml:space="preserve">, Mooty M, Nichani S, Landman D, Gullans C, Pettinato B, Karumudi U, Tolaney P, Quale J. Emergence of KPC-possessing Klebsiella pneumoniae in Brooklyn, New York: epidemiology and recommendations for detection. </w:t>
      </w:r>
      <w:r w:rsidRPr="00011A4E">
        <w:rPr>
          <w:rFonts w:ascii="Book Antiqua" w:eastAsia="SimSun" w:hAnsi="Book Antiqua" w:cs="Times New Roman"/>
          <w:i/>
          <w:iCs/>
          <w:sz w:val="24"/>
          <w:szCs w:val="24"/>
          <w:lang w:eastAsia="zh-CN"/>
        </w:rPr>
        <w:t>Antimicrob Agents Chemother</w:t>
      </w:r>
      <w:r w:rsidRPr="00011A4E">
        <w:rPr>
          <w:rFonts w:ascii="Book Antiqua" w:eastAsia="SimSun" w:hAnsi="Book Antiqua" w:cs="Times New Roman"/>
          <w:sz w:val="24"/>
          <w:szCs w:val="24"/>
          <w:lang w:eastAsia="zh-CN"/>
        </w:rPr>
        <w:t xml:space="preserve"> 2005; </w:t>
      </w:r>
      <w:r w:rsidRPr="00011A4E">
        <w:rPr>
          <w:rFonts w:ascii="Book Antiqua" w:eastAsia="SimSun" w:hAnsi="Book Antiqua" w:cs="Times New Roman"/>
          <w:b/>
          <w:bCs/>
          <w:sz w:val="24"/>
          <w:szCs w:val="24"/>
          <w:lang w:eastAsia="zh-CN"/>
        </w:rPr>
        <w:t>49</w:t>
      </w:r>
      <w:r w:rsidRPr="00011A4E">
        <w:rPr>
          <w:rFonts w:ascii="Book Antiqua" w:eastAsia="SimSun" w:hAnsi="Book Antiqua" w:cs="Times New Roman"/>
          <w:sz w:val="24"/>
          <w:szCs w:val="24"/>
          <w:lang w:eastAsia="zh-CN"/>
        </w:rPr>
        <w:t>: 3018-3020 [PMID: 15980389 DOI: 10.1128/AAC.49.7.3018-3020.2005]</w:t>
      </w:r>
    </w:p>
    <w:p w14:paraId="2F13FBAD"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28 </w:t>
      </w:r>
      <w:r w:rsidRPr="00011A4E">
        <w:rPr>
          <w:rFonts w:ascii="Book Antiqua" w:eastAsia="SimSun" w:hAnsi="Book Antiqua" w:cs="Times New Roman"/>
          <w:b/>
          <w:bCs/>
          <w:sz w:val="24"/>
          <w:szCs w:val="24"/>
          <w:lang w:eastAsia="zh-CN"/>
        </w:rPr>
        <w:t>Leibman V</w:t>
      </w:r>
      <w:r w:rsidRPr="00011A4E">
        <w:rPr>
          <w:rFonts w:ascii="Book Antiqua" w:eastAsia="SimSun" w:hAnsi="Book Antiqua" w:cs="Times New Roman"/>
          <w:sz w:val="24"/>
          <w:szCs w:val="24"/>
          <w:lang w:eastAsia="zh-CN"/>
        </w:rPr>
        <w:t xml:space="preserve">, Martin ET, Tal-Jasper R, Grin L, Hayakawa K, Shefler C, Azouri T, Kaplansky T, Maskit M, Lazarovitch T, Zaidenstein R, Kaye KS, Marchaim D. Simple bedside score to optimize the time and the decision to initiate appropriate therapy for carbapenem-resistant Enterobacteriaceae. </w:t>
      </w:r>
      <w:r w:rsidRPr="00011A4E">
        <w:rPr>
          <w:rFonts w:ascii="Book Antiqua" w:eastAsia="SimSun" w:hAnsi="Book Antiqua" w:cs="Times New Roman"/>
          <w:i/>
          <w:iCs/>
          <w:sz w:val="24"/>
          <w:szCs w:val="24"/>
          <w:lang w:eastAsia="zh-CN"/>
        </w:rPr>
        <w:t>Ann Clin Microbiol Antimicrob</w:t>
      </w:r>
      <w:r w:rsidRPr="00011A4E">
        <w:rPr>
          <w:rFonts w:ascii="Book Antiqua" w:eastAsia="SimSun" w:hAnsi="Book Antiqua" w:cs="Times New Roman"/>
          <w:sz w:val="24"/>
          <w:szCs w:val="24"/>
          <w:lang w:eastAsia="zh-CN"/>
        </w:rPr>
        <w:t xml:space="preserve"> 2015; </w:t>
      </w:r>
      <w:r w:rsidRPr="00011A4E">
        <w:rPr>
          <w:rFonts w:ascii="Book Antiqua" w:eastAsia="SimSun" w:hAnsi="Book Antiqua" w:cs="Times New Roman"/>
          <w:b/>
          <w:bCs/>
          <w:sz w:val="24"/>
          <w:szCs w:val="24"/>
          <w:lang w:eastAsia="zh-CN"/>
        </w:rPr>
        <w:t>14</w:t>
      </w:r>
      <w:r w:rsidRPr="00011A4E">
        <w:rPr>
          <w:rFonts w:ascii="Book Antiqua" w:eastAsia="SimSun" w:hAnsi="Book Antiqua" w:cs="Times New Roman"/>
          <w:sz w:val="24"/>
          <w:szCs w:val="24"/>
          <w:lang w:eastAsia="zh-CN"/>
        </w:rPr>
        <w:t>: 31 [PMID: 26041137 DOI: 10.1186/s12941-015-0088-y]</w:t>
      </w:r>
    </w:p>
    <w:p w14:paraId="2CAAEF78"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29 </w:t>
      </w:r>
      <w:r w:rsidRPr="00011A4E">
        <w:rPr>
          <w:rFonts w:ascii="Book Antiqua" w:eastAsia="SimSun" w:hAnsi="Book Antiqua" w:cs="Times New Roman"/>
          <w:b/>
          <w:bCs/>
          <w:sz w:val="24"/>
          <w:szCs w:val="24"/>
          <w:lang w:eastAsia="zh-CN"/>
        </w:rPr>
        <w:t>Nordmann P</w:t>
      </w:r>
      <w:r w:rsidRPr="00011A4E">
        <w:rPr>
          <w:rFonts w:ascii="Book Antiqua" w:eastAsia="SimSun" w:hAnsi="Book Antiqua" w:cs="Times New Roman"/>
          <w:sz w:val="24"/>
          <w:szCs w:val="24"/>
          <w:lang w:eastAsia="zh-CN"/>
        </w:rPr>
        <w:t xml:space="preserve">, Poirel L, Dortet L. Rapid detection of carbapenemase-producing Enterobacteriaceae. </w:t>
      </w:r>
      <w:r w:rsidRPr="00011A4E">
        <w:rPr>
          <w:rFonts w:ascii="Book Antiqua" w:eastAsia="SimSun" w:hAnsi="Book Antiqua" w:cs="Times New Roman"/>
          <w:i/>
          <w:iCs/>
          <w:sz w:val="24"/>
          <w:szCs w:val="24"/>
          <w:lang w:eastAsia="zh-CN"/>
        </w:rPr>
        <w:t>Emerg Infect Dis</w:t>
      </w:r>
      <w:r w:rsidRPr="00011A4E">
        <w:rPr>
          <w:rFonts w:ascii="Book Antiqua" w:eastAsia="SimSun" w:hAnsi="Book Antiqua" w:cs="Times New Roman"/>
          <w:sz w:val="24"/>
          <w:szCs w:val="24"/>
          <w:lang w:eastAsia="zh-CN"/>
        </w:rPr>
        <w:t xml:space="preserve"> 2012; </w:t>
      </w:r>
      <w:r w:rsidRPr="00011A4E">
        <w:rPr>
          <w:rFonts w:ascii="Book Antiqua" w:eastAsia="SimSun" w:hAnsi="Book Antiqua" w:cs="Times New Roman"/>
          <w:b/>
          <w:bCs/>
          <w:sz w:val="24"/>
          <w:szCs w:val="24"/>
          <w:lang w:eastAsia="zh-CN"/>
        </w:rPr>
        <w:t>18</w:t>
      </w:r>
      <w:r w:rsidRPr="00011A4E">
        <w:rPr>
          <w:rFonts w:ascii="Book Antiqua" w:eastAsia="SimSun" w:hAnsi="Book Antiqua" w:cs="Times New Roman"/>
          <w:sz w:val="24"/>
          <w:szCs w:val="24"/>
          <w:lang w:eastAsia="zh-CN"/>
        </w:rPr>
        <w:t>: 1503-1507 [PMID: 22932472 DOI: 10.1128/JCM.01597-12]</w:t>
      </w:r>
    </w:p>
    <w:p w14:paraId="34B19D58"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30 </w:t>
      </w:r>
      <w:r w:rsidRPr="00011A4E">
        <w:rPr>
          <w:rFonts w:ascii="Book Antiqua" w:eastAsia="SimSun" w:hAnsi="Book Antiqua" w:cs="Times New Roman"/>
          <w:b/>
          <w:bCs/>
          <w:sz w:val="24"/>
          <w:szCs w:val="24"/>
          <w:lang w:eastAsia="zh-CN"/>
        </w:rPr>
        <w:t>Dodémont M</w:t>
      </w:r>
      <w:r w:rsidRPr="00011A4E">
        <w:rPr>
          <w:rFonts w:ascii="Book Antiqua" w:eastAsia="SimSun" w:hAnsi="Book Antiqua" w:cs="Times New Roman"/>
          <w:sz w:val="24"/>
          <w:szCs w:val="24"/>
          <w:lang w:eastAsia="zh-CN"/>
        </w:rPr>
        <w:t xml:space="preserve">, De Mendonça R, Nonhoff C, Roisin S, Denis O. Performance of the Verigene Gram-negative blood culture assay for rapid detection of bacteria and resistance determinants. </w:t>
      </w:r>
      <w:r w:rsidRPr="00011A4E">
        <w:rPr>
          <w:rFonts w:ascii="Book Antiqua" w:eastAsia="SimSun" w:hAnsi="Book Antiqua" w:cs="Times New Roman"/>
          <w:i/>
          <w:iCs/>
          <w:sz w:val="24"/>
          <w:szCs w:val="24"/>
          <w:lang w:eastAsia="zh-CN"/>
        </w:rPr>
        <w:t>J Clin Microbiol</w:t>
      </w:r>
      <w:r w:rsidRPr="00011A4E">
        <w:rPr>
          <w:rFonts w:ascii="Book Antiqua" w:eastAsia="SimSun" w:hAnsi="Book Antiqua" w:cs="Times New Roman"/>
          <w:sz w:val="24"/>
          <w:szCs w:val="24"/>
          <w:lang w:eastAsia="zh-CN"/>
        </w:rPr>
        <w:t xml:space="preserve"> 2014; </w:t>
      </w:r>
      <w:r w:rsidRPr="00011A4E">
        <w:rPr>
          <w:rFonts w:ascii="Book Antiqua" w:eastAsia="SimSun" w:hAnsi="Book Antiqua" w:cs="Times New Roman"/>
          <w:b/>
          <w:bCs/>
          <w:sz w:val="24"/>
          <w:szCs w:val="24"/>
          <w:lang w:eastAsia="zh-CN"/>
        </w:rPr>
        <w:t>52</w:t>
      </w:r>
      <w:r w:rsidRPr="00011A4E">
        <w:rPr>
          <w:rFonts w:ascii="Book Antiqua" w:eastAsia="SimSun" w:hAnsi="Book Antiqua" w:cs="Times New Roman"/>
          <w:sz w:val="24"/>
          <w:szCs w:val="24"/>
          <w:lang w:eastAsia="zh-CN"/>
        </w:rPr>
        <w:t>: 3085-3087 [PMID: 24899026 DOI: 10.1128/JCM.01099-14]</w:t>
      </w:r>
    </w:p>
    <w:p w14:paraId="1CEE0F24"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31 </w:t>
      </w:r>
      <w:r w:rsidRPr="00011A4E">
        <w:rPr>
          <w:rFonts w:ascii="Book Antiqua" w:eastAsia="SimSun" w:hAnsi="Book Antiqua" w:cs="Times New Roman"/>
          <w:b/>
          <w:bCs/>
          <w:sz w:val="24"/>
          <w:szCs w:val="24"/>
          <w:lang w:eastAsia="zh-CN"/>
        </w:rPr>
        <w:t>Taneja N</w:t>
      </w:r>
      <w:r w:rsidRPr="00011A4E">
        <w:rPr>
          <w:rFonts w:ascii="Book Antiqua" w:eastAsia="SimSun" w:hAnsi="Book Antiqua" w:cs="Times New Roman"/>
          <w:sz w:val="24"/>
          <w:szCs w:val="24"/>
          <w:lang w:eastAsia="zh-CN"/>
        </w:rPr>
        <w:t xml:space="preserve">, Kaur H. Insights into Newer Antimicrobial Agents Against Gram-negative Bacteria. </w:t>
      </w:r>
      <w:r w:rsidRPr="00011A4E">
        <w:rPr>
          <w:rFonts w:ascii="Book Antiqua" w:eastAsia="SimSun" w:hAnsi="Book Antiqua" w:cs="Times New Roman"/>
          <w:i/>
          <w:iCs/>
          <w:sz w:val="24"/>
          <w:szCs w:val="24"/>
          <w:lang w:eastAsia="zh-CN"/>
        </w:rPr>
        <w:t>Microbiol Insights</w:t>
      </w:r>
      <w:r w:rsidRPr="00011A4E">
        <w:rPr>
          <w:rFonts w:ascii="Book Antiqua" w:eastAsia="SimSun" w:hAnsi="Book Antiqua" w:cs="Times New Roman"/>
          <w:sz w:val="24"/>
          <w:szCs w:val="24"/>
          <w:lang w:eastAsia="zh-CN"/>
        </w:rPr>
        <w:t xml:space="preserve"> 2016; </w:t>
      </w:r>
      <w:r w:rsidRPr="00011A4E">
        <w:rPr>
          <w:rFonts w:ascii="Book Antiqua" w:eastAsia="SimSun" w:hAnsi="Book Antiqua" w:cs="Times New Roman"/>
          <w:b/>
          <w:bCs/>
          <w:sz w:val="24"/>
          <w:szCs w:val="24"/>
          <w:lang w:eastAsia="zh-CN"/>
        </w:rPr>
        <w:t>9</w:t>
      </w:r>
      <w:r w:rsidRPr="00011A4E">
        <w:rPr>
          <w:rFonts w:ascii="Book Antiqua" w:eastAsia="SimSun" w:hAnsi="Book Antiqua" w:cs="Times New Roman"/>
          <w:sz w:val="24"/>
          <w:szCs w:val="24"/>
          <w:lang w:eastAsia="zh-CN"/>
        </w:rPr>
        <w:t>: 9-19 [PMID: 27013887 DOI: 10.4137/MBI.S29459]</w:t>
      </w:r>
    </w:p>
    <w:p w14:paraId="73C78735"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32 </w:t>
      </w:r>
      <w:r w:rsidRPr="00011A4E">
        <w:rPr>
          <w:rFonts w:ascii="Book Antiqua" w:eastAsia="SimSun" w:hAnsi="Book Antiqua" w:cs="Times New Roman"/>
          <w:b/>
          <w:bCs/>
          <w:sz w:val="24"/>
          <w:szCs w:val="24"/>
          <w:lang w:eastAsia="zh-CN"/>
        </w:rPr>
        <w:t>Theuretzbacher U</w:t>
      </w:r>
      <w:r w:rsidRPr="00011A4E">
        <w:rPr>
          <w:rFonts w:ascii="Book Antiqua" w:eastAsia="SimSun" w:hAnsi="Book Antiqua" w:cs="Times New Roman"/>
          <w:sz w:val="24"/>
          <w:szCs w:val="24"/>
          <w:lang w:eastAsia="zh-CN"/>
        </w:rPr>
        <w:t xml:space="preserve">, Van Bambeke F, Cantón R, Giske CG, Mouton JW, Nation RL, Paul M, Turnidge JD, Kahlmeter G. Reviving old antibiotics. </w:t>
      </w:r>
      <w:r w:rsidRPr="00011A4E">
        <w:rPr>
          <w:rFonts w:ascii="Book Antiqua" w:eastAsia="SimSun" w:hAnsi="Book Antiqua" w:cs="Times New Roman"/>
          <w:i/>
          <w:iCs/>
          <w:sz w:val="24"/>
          <w:szCs w:val="24"/>
          <w:lang w:eastAsia="zh-CN"/>
        </w:rPr>
        <w:t>J Antimicrob Chemother</w:t>
      </w:r>
      <w:r w:rsidRPr="00011A4E">
        <w:rPr>
          <w:rFonts w:ascii="Book Antiqua" w:eastAsia="SimSun" w:hAnsi="Book Antiqua" w:cs="Times New Roman"/>
          <w:sz w:val="24"/>
          <w:szCs w:val="24"/>
          <w:lang w:eastAsia="zh-CN"/>
        </w:rPr>
        <w:t xml:space="preserve"> 2015; </w:t>
      </w:r>
      <w:r w:rsidRPr="00011A4E">
        <w:rPr>
          <w:rFonts w:ascii="Book Antiqua" w:eastAsia="SimSun" w:hAnsi="Book Antiqua" w:cs="Times New Roman"/>
          <w:b/>
          <w:bCs/>
          <w:sz w:val="24"/>
          <w:szCs w:val="24"/>
          <w:lang w:eastAsia="zh-CN"/>
        </w:rPr>
        <w:t>70</w:t>
      </w:r>
      <w:r w:rsidRPr="00011A4E">
        <w:rPr>
          <w:rFonts w:ascii="Book Antiqua" w:eastAsia="SimSun" w:hAnsi="Book Antiqua" w:cs="Times New Roman"/>
          <w:sz w:val="24"/>
          <w:szCs w:val="24"/>
          <w:lang w:eastAsia="zh-CN"/>
        </w:rPr>
        <w:t>: 2177-2181 [PMID: 26063727 DOI: 10.1093/jac/dkv157]</w:t>
      </w:r>
    </w:p>
    <w:p w14:paraId="489ADFC2"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33 </w:t>
      </w:r>
      <w:r w:rsidRPr="00011A4E">
        <w:rPr>
          <w:rFonts w:ascii="Book Antiqua" w:eastAsia="SimSun" w:hAnsi="Book Antiqua" w:cs="Times New Roman"/>
          <w:b/>
          <w:bCs/>
          <w:sz w:val="24"/>
          <w:szCs w:val="24"/>
          <w:lang w:eastAsia="zh-CN"/>
        </w:rPr>
        <w:t>Morrill HJ</w:t>
      </w:r>
      <w:r w:rsidRPr="00011A4E">
        <w:rPr>
          <w:rFonts w:ascii="Book Antiqua" w:eastAsia="SimSun" w:hAnsi="Book Antiqua" w:cs="Times New Roman"/>
          <w:sz w:val="24"/>
          <w:szCs w:val="24"/>
          <w:lang w:eastAsia="zh-CN"/>
        </w:rPr>
        <w:t xml:space="preserve">, Pogue JM, Kaye KS, LaPlante KL. Treatment Options for Carbapenem-Resistant Enterobacteriaceae Infections. </w:t>
      </w:r>
      <w:r w:rsidRPr="00011A4E">
        <w:rPr>
          <w:rFonts w:ascii="Book Antiqua" w:eastAsia="SimSun" w:hAnsi="Book Antiqua" w:cs="Times New Roman"/>
          <w:i/>
          <w:iCs/>
          <w:sz w:val="24"/>
          <w:szCs w:val="24"/>
          <w:lang w:eastAsia="zh-CN"/>
        </w:rPr>
        <w:t>Open Forum Infect Dis</w:t>
      </w:r>
      <w:r w:rsidRPr="00011A4E">
        <w:rPr>
          <w:rFonts w:ascii="Book Antiqua" w:eastAsia="SimSun" w:hAnsi="Book Antiqua" w:cs="Times New Roman"/>
          <w:sz w:val="24"/>
          <w:szCs w:val="24"/>
          <w:lang w:eastAsia="zh-CN"/>
        </w:rPr>
        <w:t xml:space="preserve"> 2015; </w:t>
      </w:r>
      <w:r w:rsidRPr="00011A4E">
        <w:rPr>
          <w:rFonts w:ascii="Book Antiqua" w:eastAsia="SimSun" w:hAnsi="Book Antiqua" w:cs="Times New Roman"/>
          <w:b/>
          <w:bCs/>
          <w:sz w:val="24"/>
          <w:szCs w:val="24"/>
          <w:lang w:eastAsia="zh-CN"/>
        </w:rPr>
        <w:t>2</w:t>
      </w:r>
      <w:r w:rsidRPr="00011A4E">
        <w:rPr>
          <w:rFonts w:ascii="Book Antiqua" w:eastAsia="SimSun" w:hAnsi="Book Antiqua" w:cs="Times New Roman"/>
          <w:sz w:val="24"/>
          <w:szCs w:val="24"/>
          <w:lang w:eastAsia="zh-CN"/>
        </w:rPr>
        <w:t>: ofv050 [PMID: 26125030 DOI: 10.1093/ofid/ofv050]</w:t>
      </w:r>
    </w:p>
    <w:p w14:paraId="7886F7B4"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lastRenderedPageBreak/>
        <w:t xml:space="preserve">34 </w:t>
      </w:r>
      <w:r w:rsidRPr="00011A4E">
        <w:rPr>
          <w:rFonts w:ascii="Book Antiqua" w:eastAsia="SimSun" w:hAnsi="Book Antiqua" w:cs="Times New Roman"/>
          <w:b/>
          <w:bCs/>
          <w:sz w:val="24"/>
          <w:szCs w:val="24"/>
          <w:lang w:eastAsia="zh-CN"/>
        </w:rPr>
        <w:t>Demiraslan H</w:t>
      </w:r>
      <w:r w:rsidRPr="00011A4E">
        <w:rPr>
          <w:rFonts w:ascii="Book Antiqua" w:eastAsia="SimSun" w:hAnsi="Book Antiqua" w:cs="Times New Roman"/>
          <w:sz w:val="24"/>
          <w:szCs w:val="24"/>
          <w:lang w:eastAsia="zh-CN"/>
        </w:rPr>
        <w:t xml:space="preserve">, Dinc G, Ahmed SS, Elmali F, Metan G, Alp E, Doganay M. Carbapenem-resistant Klebsiella pneumoniae sepsis in corticosteroid receipt mice: tigecycline or colistin monotherapy versus tigecycline/colistin combination. </w:t>
      </w:r>
      <w:r w:rsidRPr="00011A4E">
        <w:rPr>
          <w:rFonts w:ascii="Book Antiqua" w:eastAsia="SimSun" w:hAnsi="Book Antiqua" w:cs="Times New Roman"/>
          <w:i/>
          <w:iCs/>
          <w:sz w:val="24"/>
          <w:szCs w:val="24"/>
          <w:lang w:eastAsia="zh-CN"/>
        </w:rPr>
        <w:t>J Chemother</w:t>
      </w:r>
      <w:r w:rsidRPr="00011A4E">
        <w:rPr>
          <w:rFonts w:ascii="Book Antiqua" w:eastAsia="SimSun" w:hAnsi="Book Antiqua" w:cs="Times New Roman"/>
          <w:sz w:val="24"/>
          <w:szCs w:val="24"/>
          <w:lang w:eastAsia="zh-CN"/>
        </w:rPr>
        <w:t xml:space="preserve"> 2014; </w:t>
      </w:r>
      <w:r w:rsidRPr="00011A4E">
        <w:rPr>
          <w:rFonts w:ascii="Book Antiqua" w:eastAsia="SimSun" w:hAnsi="Book Antiqua" w:cs="Times New Roman"/>
          <w:b/>
          <w:bCs/>
          <w:sz w:val="24"/>
          <w:szCs w:val="24"/>
          <w:lang w:eastAsia="zh-CN"/>
        </w:rPr>
        <w:t>26</w:t>
      </w:r>
      <w:r w:rsidRPr="00011A4E">
        <w:rPr>
          <w:rFonts w:ascii="Book Antiqua" w:eastAsia="SimSun" w:hAnsi="Book Antiqua" w:cs="Times New Roman"/>
          <w:sz w:val="24"/>
          <w:szCs w:val="24"/>
          <w:lang w:eastAsia="zh-CN"/>
        </w:rPr>
        <w:t>: 276-281 [PMID: 24070112 DOI: 10.1179/1973947813Y.0000000143]</w:t>
      </w:r>
    </w:p>
    <w:p w14:paraId="6CD9B99C"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35 </w:t>
      </w:r>
      <w:r w:rsidRPr="00011A4E">
        <w:rPr>
          <w:rFonts w:ascii="Book Antiqua" w:eastAsia="SimSun" w:hAnsi="Book Antiqua" w:cs="Times New Roman"/>
          <w:b/>
          <w:bCs/>
          <w:sz w:val="24"/>
          <w:szCs w:val="24"/>
          <w:lang w:eastAsia="zh-CN"/>
        </w:rPr>
        <w:t>Falagas ME</w:t>
      </w:r>
      <w:r w:rsidRPr="00011A4E">
        <w:rPr>
          <w:rFonts w:ascii="Book Antiqua" w:eastAsia="SimSun" w:hAnsi="Book Antiqua" w:cs="Times New Roman"/>
          <w:sz w:val="24"/>
          <w:szCs w:val="24"/>
          <w:lang w:eastAsia="zh-CN"/>
        </w:rPr>
        <w:t xml:space="preserve">, Lourida P, Poulikakos P, Rafailidis PI, Tansarli GS. Antibiotic treatment of infections due to carbapenem-resistant Enterobacteriaceae: systematic evaluation of the available evidence. </w:t>
      </w:r>
      <w:r w:rsidRPr="00011A4E">
        <w:rPr>
          <w:rFonts w:ascii="Book Antiqua" w:eastAsia="SimSun" w:hAnsi="Book Antiqua" w:cs="Times New Roman"/>
          <w:i/>
          <w:iCs/>
          <w:sz w:val="24"/>
          <w:szCs w:val="24"/>
          <w:lang w:eastAsia="zh-CN"/>
        </w:rPr>
        <w:t>Antimicrob Agents Chemother</w:t>
      </w:r>
      <w:r w:rsidRPr="00011A4E">
        <w:rPr>
          <w:rFonts w:ascii="Book Antiqua" w:eastAsia="SimSun" w:hAnsi="Book Antiqua" w:cs="Times New Roman"/>
          <w:sz w:val="24"/>
          <w:szCs w:val="24"/>
          <w:lang w:eastAsia="zh-CN"/>
        </w:rPr>
        <w:t xml:space="preserve"> 2014; </w:t>
      </w:r>
      <w:r w:rsidRPr="00011A4E">
        <w:rPr>
          <w:rFonts w:ascii="Book Antiqua" w:eastAsia="SimSun" w:hAnsi="Book Antiqua" w:cs="Times New Roman"/>
          <w:b/>
          <w:bCs/>
          <w:sz w:val="24"/>
          <w:szCs w:val="24"/>
          <w:lang w:eastAsia="zh-CN"/>
        </w:rPr>
        <w:t>58</w:t>
      </w:r>
      <w:r w:rsidRPr="00011A4E">
        <w:rPr>
          <w:rFonts w:ascii="Book Antiqua" w:eastAsia="SimSun" w:hAnsi="Book Antiqua" w:cs="Times New Roman"/>
          <w:sz w:val="24"/>
          <w:szCs w:val="24"/>
          <w:lang w:eastAsia="zh-CN"/>
        </w:rPr>
        <w:t>: 654-663 [PMID: 24080646 DOI: 10.1128/AAC.01222-13]</w:t>
      </w:r>
    </w:p>
    <w:p w14:paraId="77B2945F"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36 </w:t>
      </w:r>
      <w:r w:rsidRPr="00011A4E">
        <w:rPr>
          <w:rFonts w:ascii="Book Antiqua" w:eastAsia="SimSun" w:hAnsi="Book Antiqua" w:cs="Times New Roman"/>
          <w:b/>
          <w:bCs/>
          <w:sz w:val="24"/>
          <w:szCs w:val="24"/>
          <w:lang w:eastAsia="zh-CN"/>
        </w:rPr>
        <w:t>Tumbarello M</w:t>
      </w:r>
      <w:r w:rsidRPr="00011A4E">
        <w:rPr>
          <w:rFonts w:ascii="Book Antiqua" w:eastAsia="SimSun" w:hAnsi="Book Antiqua" w:cs="Times New Roman"/>
          <w:sz w:val="24"/>
          <w:szCs w:val="24"/>
          <w:lang w:eastAsia="zh-CN"/>
        </w:rPr>
        <w:t xml:space="preserve">, Trecarichi EM, De Rosa FG, Giannella M, Giacobbe DR, Bassetti M, Losito AR, Bartoletti M, Del Bono V, Corcione S, Maiuro G, Tedeschi S, Celani L, Cardellino CS, Spanu T, Marchese A, Ambretti S, Cauda R, Viscoli C, Viale P. Infections caused by KPC-producing Klebsiella pneumoniae: differences in therapy and mortality in a multicentre study. </w:t>
      </w:r>
      <w:r w:rsidRPr="00011A4E">
        <w:rPr>
          <w:rFonts w:ascii="Book Antiqua" w:eastAsia="SimSun" w:hAnsi="Book Antiqua" w:cs="Times New Roman"/>
          <w:i/>
          <w:iCs/>
          <w:sz w:val="24"/>
          <w:szCs w:val="24"/>
          <w:lang w:eastAsia="zh-CN"/>
        </w:rPr>
        <w:t>J Antimicrob Chemother</w:t>
      </w:r>
      <w:r w:rsidRPr="00011A4E">
        <w:rPr>
          <w:rFonts w:ascii="Book Antiqua" w:eastAsia="SimSun" w:hAnsi="Book Antiqua" w:cs="Times New Roman"/>
          <w:sz w:val="24"/>
          <w:szCs w:val="24"/>
          <w:lang w:eastAsia="zh-CN"/>
        </w:rPr>
        <w:t xml:space="preserve"> 2015; </w:t>
      </w:r>
      <w:r w:rsidRPr="00011A4E">
        <w:rPr>
          <w:rFonts w:ascii="Book Antiqua" w:eastAsia="SimSun" w:hAnsi="Book Antiqua" w:cs="Times New Roman"/>
          <w:b/>
          <w:bCs/>
          <w:sz w:val="24"/>
          <w:szCs w:val="24"/>
          <w:lang w:eastAsia="zh-CN"/>
        </w:rPr>
        <w:t>70</w:t>
      </w:r>
      <w:r w:rsidRPr="00011A4E">
        <w:rPr>
          <w:rFonts w:ascii="Book Antiqua" w:eastAsia="SimSun" w:hAnsi="Book Antiqua" w:cs="Times New Roman"/>
          <w:sz w:val="24"/>
          <w:szCs w:val="24"/>
          <w:lang w:eastAsia="zh-CN"/>
        </w:rPr>
        <w:t>: 2133-2143 [PMID: 25900159 DOI: 10.1093/jac/dkv086]</w:t>
      </w:r>
    </w:p>
    <w:p w14:paraId="18F306B6"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37 </w:t>
      </w:r>
      <w:r w:rsidRPr="00011A4E">
        <w:rPr>
          <w:rFonts w:ascii="Book Antiqua" w:eastAsia="SimSun" w:hAnsi="Book Antiqua" w:cs="Times New Roman"/>
          <w:b/>
          <w:bCs/>
          <w:sz w:val="24"/>
          <w:szCs w:val="24"/>
          <w:lang w:eastAsia="zh-CN"/>
        </w:rPr>
        <w:t>de Maio Carrilho CM</w:t>
      </w:r>
      <w:r w:rsidRPr="00011A4E">
        <w:rPr>
          <w:rFonts w:ascii="Book Antiqua" w:eastAsia="SimSun" w:hAnsi="Book Antiqua" w:cs="Times New Roman"/>
          <w:sz w:val="24"/>
          <w:szCs w:val="24"/>
          <w:lang w:eastAsia="zh-CN"/>
        </w:rPr>
        <w:t xml:space="preserve">, de Oliveira LM, Gaudereto J, Perozin JS, Urbano MR, Camargo CH, Grion CM, Levin AS, Costa SF. A prospective study of treatment of carbapenem-resistant Enterobacteriaceae infections and risk factors associated with outcome. </w:t>
      </w:r>
      <w:r w:rsidRPr="00011A4E">
        <w:rPr>
          <w:rFonts w:ascii="Book Antiqua" w:eastAsia="SimSun" w:hAnsi="Book Antiqua" w:cs="Times New Roman"/>
          <w:i/>
          <w:iCs/>
          <w:sz w:val="24"/>
          <w:szCs w:val="24"/>
          <w:lang w:eastAsia="zh-CN"/>
        </w:rPr>
        <w:t>BMC Infect Dis</w:t>
      </w:r>
      <w:r w:rsidRPr="00011A4E">
        <w:rPr>
          <w:rFonts w:ascii="Book Antiqua" w:eastAsia="SimSun" w:hAnsi="Book Antiqua" w:cs="Times New Roman"/>
          <w:sz w:val="24"/>
          <w:szCs w:val="24"/>
          <w:lang w:eastAsia="zh-CN"/>
        </w:rPr>
        <w:t xml:space="preserve"> 2016; </w:t>
      </w:r>
      <w:r w:rsidRPr="00011A4E">
        <w:rPr>
          <w:rFonts w:ascii="Book Antiqua" w:eastAsia="SimSun" w:hAnsi="Book Antiqua" w:cs="Times New Roman"/>
          <w:b/>
          <w:bCs/>
          <w:sz w:val="24"/>
          <w:szCs w:val="24"/>
          <w:lang w:eastAsia="zh-CN"/>
        </w:rPr>
        <w:t>16</w:t>
      </w:r>
      <w:r w:rsidRPr="00011A4E">
        <w:rPr>
          <w:rFonts w:ascii="Book Antiqua" w:eastAsia="SimSun" w:hAnsi="Book Antiqua" w:cs="Times New Roman"/>
          <w:sz w:val="24"/>
          <w:szCs w:val="24"/>
          <w:lang w:eastAsia="zh-CN"/>
        </w:rPr>
        <w:t>: 629 [PMID: 27809803 DOI: 10.1186/s12879-016-1979-z]</w:t>
      </w:r>
    </w:p>
    <w:p w14:paraId="3E5533E2" w14:textId="7C8D922A" w:rsidR="00011A4E" w:rsidRPr="00011A4E" w:rsidRDefault="00C23A16" w:rsidP="00011A4E">
      <w:pPr>
        <w:spacing w:after="0" w:line="36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38 </w:t>
      </w:r>
      <w:r w:rsidR="00011A4E" w:rsidRPr="00011A4E">
        <w:rPr>
          <w:rFonts w:ascii="Book Antiqua" w:eastAsia="SimSun" w:hAnsi="Book Antiqua" w:cs="Times New Roman"/>
          <w:b/>
          <w:sz w:val="24"/>
          <w:szCs w:val="24"/>
          <w:lang w:eastAsia="zh-CN"/>
        </w:rPr>
        <w:t>MacLaren G</w:t>
      </w:r>
      <w:r w:rsidR="00011A4E" w:rsidRPr="00011A4E">
        <w:rPr>
          <w:rFonts w:ascii="Book Antiqua" w:eastAsia="SimSun" w:hAnsi="Book Antiqua" w:cs="Times New Roman"/>
          <w:sz w:val="24"/>
          <w:szCs w:val="24"/>
          <w:lang w:eastAsia="zh-CN"/>
        </w:rPr>
        <w:t>, Hooper DC, Bloom A. Colistin: An overvi</w:t>
      </w:r>
      <w:r>
        <w:rPr>
          <w:rFonts w:ascii="Book Antiqua" w:eastAsia="SimSun" w:hAnsi="Book Antiqua" w:cs="Times New Roman"/>
          <w:sz w:val="24"/>
          <w:szCs w:val="24"/>
          <w:lang w:eastAsia="zh-CN"/>
        </w:rPr>
        <w:t>ew. Available from: URL: https:</w:t>
      </w:r>
      <w:r w:rsidR="00011A4E" w:rsidRPr="00011A4E">
        <w:rPr>
          <w:rFonts w:ascii="Book Antiqua" w:eastAsia="SimSun" w:hAnsi="Book Antiqua" w:cs="Times New Roman"/>
          <w:sz w:val="24"/>
          <w:szCs w:val="24"/>
          <w:lang w:eastAsia="zh-CN"/>
        </w:rPr>
        <w:t>//www.uptodate.com/contents/colistin-an-overview</w:t>
      </w:r>
    </w:p>
    <w:p w14:paraId="65B42EAE"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39 </w:t>
      </w:r>
      <w:r w:rsidRPr="00011A4E">
        <w:rPr>
          <w:rFonts w:ascii="Book Antiqua" w:eastAsia="SimSun" w:hAnsi="Book Antiqua" w:cs="Times New Roman"/>
          <w:b/>
          <w:bCs/>
          <w:sz w:val="24"/>
          <w:szCs w:val="24"/>
          <w:lang w:eastAsia="zh-CN"/>
        </w:rPr>
        <w:t>Falagas ME</w:t>
      </w:r>
      <w:r w:rsidRPr="00011A4E">
        <w:rPr>
          <w:rFonts w:ascii="Book Antiqua" w:eastAsia="SimSun" w:hAnsi="Book Antiqua" w:cs="Times New Roman"/>
          <w:sz w:val="24"/>
          <w:szCs w:val="24"/>
          <w:lang w:eastAsia="zh-CN"/>
        </w:rPr>
        <w:t xml:space="preserve">, Kasiakou SK. Colistin: the revival of polymyxins for the management of multidrug-resistant gram-negative bacterial infections. </w:t>
      </w:r>
      <w:r w:rsidRPr="00011A4E">
        <w:rPr>
          <w:rFonts w:ascii="Book Antiqua" w:eastAsia="SimSun" w:hAnsi="Book Antiqua" w:cs="Times New Roman"/>
          <w:i/>
          <w:iCs/>
          <w:sz w:val="24"/>
          <w:szCs w:val="24"/>
          <w:lang w:eastAsia="zh-CN"/>
        </w:rPr>
        <w:t>Clin Infect Dis</w:t>
      </w:r>
      <w:r w:rsidRPr="00011A4E">
        <w:rPr>
          <w:rFonts w:ascii="Book Antiqua" w:eastAsia="SimSun" w:hAnsi="Book Antiqua" w:cs="Times New Roman"/>
          <w:sz w:val="24"/>
          <w:szCs w:val="24"/>
          <w:lang w:eastAsia="zh-CN"/>
        </w:rPr>
        <w:t xml:space="preserve"> 2005; </w:t>
      </w:r>
      <w:r w:rsidRPr="00011A4E">
        <w:rPr>
          <w:rFonts w:ascii="Book Antiqua" w:eastAsia="SimSun" w:hAnsi="Book Antiqua" w:cs="Times New Roman"/>
          <w:b/>
          <w:bCs/>
          <w:sz w:val="24"/>
          <w:szCs w:val="24"/>
          <w:lang w:eastAsia="zh-CN"/>
        </w:rPr>
        <w:t>40</w:t>
      </w:r>
      <w:r w:rsidRPr="00011A4E">
        <w:rPr>
          <w:rFonts w:ascii="Book Antiqua" w:eastAsia="SimSun" w:hAnsi="Book Antiqua" w:cs="Times New Roman"/>
          <w:sz w:val="24"/>
          <w:szCs w:val="24"/>
          <w:lang w:eastAsia="zh-CN"/>
        </w:rPr>
        <w:t>: 1333-1341 [PMID: 15825037 DOI: 10.1086/429323]</w:t>
      </w:r>
    </w:p>
    <w:p w14:paraId="4C6FB149"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40 </w:t>
      </w:r>
      <w:r w:rsidRPr="00011A4E">
        <w:rPr>
          <w:rFonts w:ascii="Book Antiqua" w:eastAsia="SimSun" w:hAnsi="Book Antiqua" w:cs="Times New Roman"/>
          <w:b/>
          <w:bCs/>
          <w:sz w:val="24"/>
          <w:szCs w:val="24"/>
          <w:lang w:eastAsia="zh-CN"/>
        </w:rPr>
        <w:t>Qureshi ZA</w:t>
      </w:r>
      <w:r w:rsidRPr="00011A4E">
        <w:rPr>
          <w:rFonts w:ascii="Book Antiqua" w:eastAsia="SimSun" w:hAnsi="Book Antiqua" w:cs="Times New Roman"/>
          <w:sz w:val="24"/>
          <w:szCs w:val="24"/>
          <w:lang w:eastAsia="zh-CN"/>
        </w:rPr>
        <w:t xml:space="preserve">, Paterson DL, Potoski BA, Kilayko MC, Sandovsky G, Sordillo E, Polsky B, Adams-Haduch JM, Doi Y. Treatment outcome of bacteremia due to KPC-producing Klebsiella pneumoniae: superiority of combination antimicrobial regimens. </w:t>
      </w:r>
      <w:r w:rsidRPr="00011A4E">
        <w:rPr>
          <w:rFonts w:ascii="Book Antiqua" w:eastAsia="SimSun" w:hAnsi="Book Antiqua" w:cs="Times New Roman"/>
          <w:i/>
          <w:iCs/>
          <w:sz w:val="24"/>
          <w:szCs w:val="24"/>
          <w:lang w:eastAsia="zh-CN"/>
        </w:rPr>
        <w:t>Antimicrob Agents Chemother</w:t>
      </w:r>
      <w:r w:rsidRPr="00011A4E">
        <w:rPr>
          <w:rFonts w:ascii="Book Antiqua" w:eastAsia="SimSun" w:hAnsi="Book Antiqua" w:cs="Times New Roman"/>
          <w:sz w:val="24"/>
          <w:szCs w:val="24"/>
          <w:lang w:eastAsia="zh-CN"/>
        </w:rPr>
        <w:t xml:space="preserve"> 2012; </w:t>
      </w:r>
      <w:r w:rsidRPr="00011A4E">
        <w:rPr>
          <w:rFonts w:ascii="Book Antiqua" w:eastAsia="SimSun" w:hAnsi="Book Antiqua" w:cs="Times New Roman"/>
          <w:b/>
          <w:bCs/>
          <w:sz w:val="24"/>
          <w:szCs w:val="24"/>
          <w:lang w:eastAsia="zh-CN"/>
        </w:rPr>
        <w:t>56</w:t>
      </w:r>
      <w:r w:rsidRPr="00011A4E">
        <w:rPr>
          <w:rFonts w:ascii="Book Antiqua" w:eastAsia="SimSun" w:hAnsi="Book Antiqua" w:cs="Times New Roman"/>
          <w:sz w:val="24"/>
          <w:szCs w:val="24"/>
          <w:lang w:eastAsia="zh-CN"/>
        </w:rPr>
        <w:t>: 2108-2113 [PMID: 22252816 DOI: 10.1128/AAC.06268-11]</w:t>
      </w:r>
    </w:p>
    <w:p w14:paraId="73F122D2"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41 </w:t>
      </w:r>
      <w:r w:rsidRPr="00011A4E">
        <w:rPr>
          <w:rFonts w:ascii="Book Antiqua" w:eastAsia="SimSun" w:hAnsi="Book Antiqua" w:cs="Times New Roman"/>
          <w:b/>
          <w:bCs/>
          <w:sz w:val="24"/>
          <w:szCs w:val="24"/>
          <w:lang w:eastAsia="zh-CN"/>
        </w:rPr>
        <w:t>Gibson GA</w:t>
      </w:r>
      <w:r w:rsidRPr="00011A4E">
        <w:rPr>
          <w:rFonts w:ascii="Book Antiqua" w:eastAsia="SimSun" w:hAnsi="Book Antiqua" w:cs="Times New Roman"/>
          <w:sz w:val="24"/>
          <w:szCs w:val="24"/>
          <w:lang w:eastAsia="zh-CN"/>
        </w:rPr>
        <w:t>, Bauer SR, Neuner EA, Bass SN, Lam SW. Influence of Colistin Dose on Global Cure in Patients with Bacteremia Due to Carbapenem-Resistant Gram-</w:t>
      </w:r>
      <w:r w:rsidRPr="00011A4E">
        <w:rPr>
          <w:rFonts w:ascii="Book Antiqua" w:eastAsia="SimSun" w:hAnsi="Book Antiqua" w:cs="Times New Roman"/>
          <w:sz w:val="24"/>
          <w:szCs w:val="24"/>
          <w:lang w:eastAsia="zh-CN"/>
        </w:rPr>
        <w:lastRenderedPageBreak/>
        <w:t xml:space="preserve">Negative Bacilli. </w:t>
      </w:r>
      <w:r w:rsidRPr="00011A4E">
        <w:rPr>
          <w:rFonts w:ascii="Book Antiqua" w:eastAsia="SimSun" w:hAnsi="Book Antiqua" w:cs="Times New Roman"/>
          <w:i/>
          <w:iCs/>
          <w:sz w:val="24"/>
          <w:szCs w:val="24"/>
          <w:lang w:eastAsia="zh-CN"/>
        </w:rPr>
        <w:t>Antimicrob Agents Chemother</w:t>
      </w:r>
      <w:r w:rsidRPr="00011A4E">
        <w:rPr>
          <w:rFonts w:ascii="Book Antiqua" w:eastAsia="SimSun" w:hAnsi="Book Antiqua" w:cs="Times New Roman"/>
          <w:sz w:val="24"/>
          <w:szCs w:val="24"/>
          <w:lang w:eastAsia="zh-CN"/>
        </w:rPr>
        <w:t xml:space="preserve"> 2015; </w:t>
      </w:r>
      <w:r w:rsidRPr="00011A4E">
        <w:rPr>
          <w:rFonts w:ascii="Book Antiqua" w:eastAsia="SimSun" w:hAnsi="Book Antiqua" w:cs="Times New Roman"/>
          <w:b/>
          <w:bCs/>
          <w:sz w:val="24"/>
          <w:szCs w:val="24"/>
          <w:lang w:eastAsia="zh-CN"/>
        </w:rPr>
        <w:t>60</w:t>
      </w:r>
      <w:r w:rsidRPr="00011A4E">
        <w:rPr>
          <w:rFonts w:ascii="Book Antiqua" w:eastAsia="SimSun" w:hAnsi="Book Antiqua" w:cs="Times New Roman"/>
          <w:sz w:val="24"/>
          <w:szCs w:val="24"/>
          <w:lang w:eastAsia="zh-CN"/>
        </w:rPr>
        <w:t>: 431-436 [PMID: 26525802 DOI: 10.1128/AAC.01414-15]</w:t>
      </w:r>
    </w:p>
    <w:p w14:paraId="04D1C250" w14:textId="42E6F07F"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42 </w:t>
      </w:r>
      <w:r w:rsidRPr="00011A4E">
        <w:rPr>
          <w:rFonts w:ascii="Book Antiqua" w:eastAsia="SimSun" w:hAnsi="Book Antiqua" w:cs="Times New Roman"/>
          <w:b/>
          <w:bCs/>
          <w:sz w:val="24"/>
          <w:szCs w:val="24"/>
          <w:lang w:eastAsia="zh-CN"/>
        </w:rPr>
        <w:t>Mediavilla JR</w:t>
      </w:r>
      <w:r w:rsidRPr="00011A4E">
        <w:rPr>
          <w:rFonts w:ascii="Book Antiqua" w:eastAsia="SimSun" w:hAnsi="Book Antiqua" w:cs="Times New Roman"/>
          <w:sz w:val="24"/>
          <w:szCs w:val="24"/>
          <w:lang w:eastAsia="zh-CN"/>
        </w:rPr>
        <w:t xml:space="preserve">, Patrawalla A, Chen L, Chavda KD, Mathema B, Vinnard C, Dever LL, Kreiswirth BN. Colistin- and Carbapenem-Resistant Escherichia coli Harboring mcr-1 and blaNDM-5, Causing a Complicated Urinary Tract Infection in a Patient from the United States. </w:t>
      </w:r>
      <w:r w:rsidRPr="00011A4E">
        <w:rPr>
          <w:rFonts w:ascii="Book Antiqua" w:eastAsia="SimSun" w:hAnsi="Book Antiqua" w:cs="Times New Roman"/>
          <w:i/>
          <w:iCs/>
          <w:sz w:val="24"/>
          <w:szCs w:val="24"/>
          <w:lang w:eastAsia="zh-CN"/>
        </w:rPr>
        <w:t>MBio</w:t>
      </w:r>
      <w:r w:rsidRPr="00011A4E">
        <w:rPr>
          <w:rFonts w:ascii="Book Antiqua" w:eastAsia="SimSun" w:hAnsi="Book Antiqua" w:cs="Times New Roman"/>
          <w:sz w:val="24"/>
          <w:szCs w:val="24"/>
          <w:lang w:eastAsia="zh-CN"/>
        </w:rPr>
        <w:t xml:space="preserve"> 2016; </w:t>
      </w:r>
      <w:r w:rsidRPr="00011A4E">
        <w:rPr>
          <w:rFonts w:ascii="Book Antiqua" w:eastAsia="SimSun" w:hAnsi="Book Antiqua" w:cs="Times New Roman"/>
          <w:b/>
          <w:bCs/>
          <w:sz w:val="24"/>
          <w:szCs w:val="24"/>
          <w:lang w:eastAsia="zh-CN"/>
        </w:rPr>
        <w:t>7</w:t>
      </w:r>
      <w:r w:rsidRPr="00011A4E">
        <w:rPr>
          <w:rFonts w:ascii="Book Antiqua" w:eastAsia="SimSun" w:hAnsi="Book Antiqua" w:cs="Times New Roman"/>
          <w:sz w:val="24"/>
          <w:szCs w:val="24"/>
          <w:lang w:eastAsia="zh-CN"/>
        </w:rPr>
        <w:t xml:space="preserve">: </w:t>
      </w:r>
      <w:r w:rsidR="00C23A16" w:rsidRPr="009A50FA">
        <w:rPr>
          <w:rFonts w:ascii="Book Antiqua" w:hAnsi="Book Antiqua" w:cstheme="majorBidi"/>
          <w:sz w:val="24"/>
          <w:szCs w:val="24"/>
        </w:rPr>
        <w:t>pii e</w:t>
      </w:r>
      <w:r w:rsidR="00C23A16" w:rsidRPr="00011A4E">
        <w:rPr>
          <w:rFonts w:ascii="Book Antiqua" w:eastAsia="SimSun" w:hAnsi="Book Antiqua" w:cs="Times New Roman"/>
          <w:sz w:val="24"/>
          <w:szCs w:val="24"/>
          <w:lang w:eastAsia="zh-CN"/>
        </w:rPr>
        <w:t xml:space="preserve"> </w:t>
      </w:r>
      <w:r w:rsidRPr="00011A4E">
        <w:rPr>
          <w:rFonts w:ascii="Book Antiqua" w:eastAsia="SimSun" w:hAnsi="Book Antiqua" w:cs="Times New Roman"/>
          <w:sz w:val="24"/>
          <w:szCs w:val="24"/>
          <w:lang w:eastAsia="zh-CN"/>
        </w:rPr>
        <w:t>[PMID: 27578755 DOI: 10.1128/mBio.01191-16]</w:t>
      </w:r>
    </w:p>
    <w:p w14:paraId="7E181973"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43 </w:t>
      </w:r>
      <w:r w:rsidRPr="00011A4E">
        <w:rPr>
          <w:rFonts w:ascii="Book Antiqua" w:eastAsia="SimSun" w:hAnsi="Book Antiqua" w:cs="Times New Roman"/>
          <w:b/>
          <w:bCs/>
          <w:sz w:val="24"/>
          <w:szCs w:val="24"/>
          <w:lang w:eastAsia="zh-CN"/>
        </w:rPr>
        <w:t>Capone A</w:t>
      </w:r>
      <w:r w:rsidRPr="00011A4E">
        <w:rPr>
          <w:rFonts w:ascii="Book Antiqua" w:eastAsia="SimSun" w:hAnsi="Book Antiqua" w:cs="Times New Roman"/>
          <w:sz w:val="24"/>
          <w:szCs w:val="24"/>
          <w:lang w:eastAsia="zh-CN"/>
        </w:rPr>
        <w:t xml:space="preserve">, Giannella M, Fortini D, Giordano A, Meledandri M, Ballardini M, Venditti M, Bordi E, Capozzi D, Balice MP, Tarasi A, Parisi G, Lappa A, Carattoli A, Petrosillo N. High rate of colistin resistance among patients with carbapenem-resistant Klebsiella pneumoniae infection accounts for an excess of mortality. </w:t>
      </w:r>
      <w:r w:rsidRPr="00011A4E">
        <w:rPr>
          <w:rFonts w:ascii="Book Antiqua" w:eastAsia="SimSun" w:hAnsi="Book Antiqua" w:cs="Times New Roman"/>
          <w:i/>
          <w:iCs/>
          <w:sz w:val="24"/>
          <w:szCs w:val="24"/>
          <w:lang w:eastAsia="zh-CN"/>
        </w:rPr>
        <w:t>Clin Microbiol Infect</w:t>
      </w:r>
      <w:r w:rsidRPr="00011A4E">
        <w:rPr>
          <w:rFonts w:ascii="Book Antiqua" w:eastAsia="SimSun" w:hAnsi="Book Antiqua" w:cs="Times New Roman"/>
          <w:sz w:val="24"/>
          <w:szCs w:val="24"/>
          <w:lang w:eastAsia="zh-CN"/>
        </w:rPr>
        <w:t xml:space="preserve"> 2013; </w:t>
      </w:r>
      <w:r w:rsidRPr="00011A4E">
        <w:rPr>
          <w:rFonts w:ascii="Book Antiqua" w:eastAsia="SimSun" w:hAnsi="Book Antiqua" w:cs="Times New Roman"/>
          <w:b/>
          <w:bCs/>
          <w:sz w:val="24"/>
          <w:szCs w:val="24"/>
          <w:lang w:eastAsia="zh-CN"/>
        </w:rPr>
        <w:t>19</w:t>
      </w:r>
      <w:r w:rsidRPr="00011A4E">
        <w:rPr>
          <w:rFonts w:ascii="Book Antiqua" w:eastAsia="SimSun" w:hAnsi="Book Antiqua" w:cs="Times New Roman"/>
          <w:sz w:val="24"/>
          <w:szCs w:val="24"/>
          <w:lang w:eastAsia="zh-CN"/>
        </w:rPr>
        <w:t>: E23-E30 [PMID: 23137235 DOI: 10.1111/1469-0691.12070]</w:t>
      </w:r>
    </w:p>
    <w:p w14:paraId="7D955F4A"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44 </w:t>
      </w:r>
      <w:r w:rsidRPr="00011A4E">
        <w:rPr>
          <w:rFonts w:ascii="Book Antiqua" w:eastAsia="SimSun" w:hAnsi="Book Antiqua" w:cs="Times New Roman"/>
          <w:b/>
          <w:bCs/>
          <w:sz w:val="24"/>
          <w:szCs w:val="24"/>
          <w:lang w:eastAsia="zh-CN"/>
        </w:rPr>
        <w:t>Yu H</w:t>
      </w:r>
      <w:r w:rsidRPr="00011A4E">
        <w:rPr>
          <w:rFonts w:ascii="Book Antiqua" w:eastAsia="SimSun" w:hAnsi="Book Antiqua" w:cs="Times New Roman"/>
          <w:sz w:val="24"/>
          <w:szCs w:val="24"/>
          <w:lang w:eastAsia="zh-CN"/>
        </w:rPr>
        <w:t xml:space="preserve">, Qu F, Shan B, Huang B, Jia W, Chen C, Li A, Miao M, Zhang X, Bao C, Xu Y, Chavda KD, Tang YW, Kreiswirth BN, Du H, Chen L. Detection of the mcr-1 Colistin Resistance Gene in Carbapenem-Resistant Enterobacteriaceae from Different Hospitals in China. </w:t>
      </w:r>
      <w:r w:rsidRPr="00011A4E">
        <w:rPr>
          <w:rFonts w:ascii="Book Antiqua" w:eastAsia="SimSun" w:hAnsi="Book Antiqua" w:cs="Times New Roman"/>
          <w:i/>
          <w:iCs/>
          <w:sz w:val="24"/>
          <w:szCs w:val="24"/>
          <w:lang w:eastAsia="zh-CN"/>
        </w:rPr>
        <w:t>Antimicrob Agents Chemother</w:t>
      </w:r>
      <w:r w:rsidRPr="00011A4E">
        <w:rPr>
          <w:rFonts w:ascii="Book Antiqua" w:eastAsia="SimSun" w:hAnsi="Book Antiqua" w:cs="Times New Roman"/>
          <w:sz w:val="24"/>
          <w:szCs w:val="24"/>
          <w:lang w:eastAsia="zh-CN"/>
        </w:rPr>
        <w:t xml:space="preserve"> 2016; </w:t>
      </w:r>
      <w:r w:rsidRPr="00011A4E">
        <w:rPr>
          <w:rFonts w:ascii="Book Antiqua" w:eastAsia="SimSun" w:hAnsi="Book Antiqua" w:cs="Times New Roman"/>
          <w:b/>
          <w:bCs/>
          <w:sz w:val="24"/>
          <w:szCs w:val="24"/>
          <w:lang w:eastAsia="zh-CN"/>
        </w:rPr>
        <w:t>60</w:t>
      </w:r>
      <w:r w:rsidRPr="00011A4E">
        <w:rPr>
          <w:rFonts w:ascii="Book Antiqua" w:eastAsia="SimSun" w:hAnsi="Book Antiqua" w:cs="Times New Roman"/>
          <w:sz w:val="24"/>
          <w:szCs w:val="24"/>
          <w:lang w:eastAsia="zh-CN"/>
        </w:rPr>
        <w:t>: 5033-5035 [PMID: 27216058 DOI: 10.1128/AAC.00440-16]</w:t>
      </w:r>
    </w:p>
    <w:p w14:paraId="6675864D"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45 </w:t>
      </w:r>
      <w:r w:rsidRPr="00011A4E">
        <w:rPr>
          <w:rFonts w:ascii="Book Antiqua" w:eastAsia="SimSun" w:hAnsi="Book Antiqua" w:cs="Times New Roman"/>
          <w:b/>
          <w:bCs/>
          <w:sz w:val="24"/>
          <w:szCs w:val="24"/>
          <w:lang w:eastAsia="zh-CN"/>
        </w:rPr>
        <w:t>Bassetti M</w:t>
      </w:r>
      <w:r w:rsidRPr="00011A4E">
        <w:rPr>
          <w:rFonts w:ascii="Book Antiqua" w:eastAsia="SimSun" w:hAnsi="Book Antiqua" w:cs="Times New Roman"/>
          <w:sz w:val="24"/>
          <w:szCs w:val="24"/>
          <w:lang w:eastAsia="zh-CN"/>
        </w:rPr>
        <w:t xml:space="preserve">, Peghin M, Pecori D. The management of multidrug-resistant Enterobacteriaceae. </w:t>
      </w:r>
      <w:r w:rsidRPr="00011A4E">
        <w:rPr>
          <w:rFonts w:ascii="Book Antiqua" w:eastAsia="SimSun" w:hAnsi="Book Antiqua" w:cs="Times New Roman"/>
          <w:i/>
          <w:iCs/>
          <w:sz w:val="24"/>
          <w:szCs w:val="24"/>
          <w:lang w:eastAsia="zh-CN"/>
        </w:rPr>
        <w:t>Curr Opin Infect Dis</w:t>
      </w:r>
      <w:r w:rsidRPr="00011A4E">
        <w:rPr>
          <w:rFonts w:ascii="Book Antiqua" w:eastAsia="SimSun" w:hAnsi="Book Antiqua" w:cs="Times New Roman"/>
          <w:sz w:val="24"/>
          <w:szCs w:val="24"/>
          <w:lang w:eastAsia="zh-CN"/>
        </w:rPr>
        <w:t xml:space="preserve"> 2016; </w:t>
      </w:r>
      <w:r w:rsidRPr="00011A4E">
        <w:rPr>
          <w:rFonts w:ascii="Book Antiqua" w:eastAsia="SimSun" w:hAnsi="Book Antiqua" w:cs="Times New Roman"/>
          <w:b/>
          <w:bCs/>
          <w:sz w:val="24"/>
          <w:szCs w:val="24"/>
          <w:lang w:eastAsia="zh-CN"/>
        </w:rPr>
        <w:t>29</w:t>
      </w:r>
      <w:r w:rsidRPr="00011A4E">
        <w:rPr>
          <w:rFonts w:ascii="Book Antiqua" w:eastAsia="SimSun" w:hAnsi="Book Antiqua" w:cs="Times New Roman"/>
          <w:sz w:val="24"/>
          <w:szCs w:val="24"/>
          <w:lang w:eastAsia="zh-CN"/>
        </w:rPr>
        <w:t>: 583-594 [PMID: 27584587 DOI: 10.1097/QCO.0000000000000314]</w:t>
      </w:r>
    </w:p>
    <w:p w14:paraId="45AE31E2"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46 </w:t>
      </w:r>
      <w:r w:rsidRPr="00011A4E">
        <w:rPr>
          <w:rFonts w:ascii="Book Antiqua" w:eastAsia="SimSun" w:hAnsi="Book Antiqua" w:cs="Times New Roman"/>
          <w:b/>
          <w:bCs/>
          <w:sz w:val="24"/>
          <w:szCs w:val="24"/>
          <w:lang w:eastAsia="zh-CN"/>
        </w:rPr>
        <w:t>Oliva A</w:t>
      </w:r>
      <w:r w:rsidRPr="00011A4E">
        <w:rPr>
          <w:rFonts w:ascii="Book Antiqua" w:eastAsia="SimSun" w:hAnsi="Book Antiqua" w:cs="Times New Roman"/>
          <w:sz w:val="24"/>
          <w:szCs w:val="24"/>
          <w:lang w:eastAsia="zh-CN"/>
        </w:rPr>
        <w:t xml:space="preserve">, Cipolla A, Gizzi F, D'Abramo A, Favaro M, De Angelis M, Ferretti G, Russo G, Iannetta M, Mastroianni CM, Mascellino MT, Vullo V. Severe Bloodstream Infection due to KPC-Producer E coli in a Renal Transplant Recipient Treated With the Double-Carbapenem Regimen and Analysis of In Vitro Synergy Testing: A Case Report. </w:t>
      </w:r>
      <w:r w:rsidRPr="00011A4E">
        <w:rPr>
          <w:rFonts w:ascii="Book Antiqua" w:eastAsia="SimSun" w:hAnsi="Book Antiqua" w:cs="Times New Roman"/>
          <w:i/>
          <w:iCs/>
          <w:sz w:val="24"/>
          <w:szCs w:val="24"/>
          <w:lang w:eastAsia="zh-CN"/>
        </w:rPr>
        <w:t>Medicine</w:t>
      </w:r>
      <w:r w:rsidRPr="00011A4E">
        <w:rPr>
          <w:rFonts w:ascii="Book Antiqua" w:eastAsia="SimSun" w:hAnsi="Book Antiqua" w:cs="Times New Roman"/>
          <w:iCs/>
          <w:sz w:val="24"/>
          <w:szCs w:val="24"/>
          <w:lang w:eastAsia="zh-CN"/>
        </w:rPr>
        <w:t xml:space="preserve"> (Baltimore)</w:t>
      </w:r>
      <w:r w:rsidRPr="00011A4E">
        <w:rPr>
          <w:rFonts w:ascii="Book Antiqua" w:eastAsia="SimSun" w:hAnsi="Book Antiqua" w:cs="Times New Roman"/>
          <w:sz w:val="24"/>
          <w:szCs w:val="24"/>
          <w:lang w:eastAsia="zh-CN"/>
        </w:rPr>
        <w:t xml:space="preserve"> 2016; </w:t>
      </w:r>
      <w:r w:rsidRPr="00011A4E">
        <w:rPr>
          <w:rFonts w:ascii="Book Antiqua" w:eastAsia="SimSun" w:hAnsi="Book Antiqua" w:cs="Times New Roman"/>
          <w:b/>
          <w:bCs/>
          <w:sz w:val="24"/>
          <w:szCs w:val="24"/>
          <w:lang w:eastAsia="zh-CN"/>
        </w:rPr>
        <w:t>95</w:t>
      </w:r>
      <w:r w:rsidRPr="00011A4E">
        <w:rPr>
          <w:rFonts w:ascii="Book Antiqua" w:eastAsia="SimSun" w:hAnsi="Book Antiqua" w:cs="Times New Roman"/>
          <w:sz w:val="24"/>
          <w:szCs w:val="24"/>
          <w:lang w:eastAsia="zh-CN"/>
        </w:rPr>
        <w:t>: e2243 [PMID: 26886594 DOI: 10.1097/MD.0000000000002243]</w:t>
      </w:r>
    </w:p>
    <w:p w14:paraId="46BC72E2"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47 </w:t>
      </w:r>
      <w:r w:rsidRPr="00011A4E">
        <w:rPr>
          <w:rFonts w:ascii="Book Antiqua" w:eastAsia="SimSun" w:hAnsi="Book Antiqua" w:cs="Times New Roman"/>
          <w:b/>
          <w:bCs/>
          <w:sz w:val="24"/>
          <w:szCs w:val="24"/>
          <w:lang w:eastAsia="zh-CN"/>
        </w:rPr>
        <w:t>Oliva A</w:t>
      </w:r>
      <w:r w:rsidRPr="00011A4E">
        <w:rPr>
          <w:rFonts w:ascii="Book Antiqua" w:eastAsia="SimSun" w:hAnsi="Book Antiqua" w:cs="Times New Roman"/>
          <w:sz w:val="24"/>
          <w:szCs w:val="24"/>
          <w:lang w:eastAsia="zh-CN"/>
        </w:rPr>
        <w:t xml:space="preserve">, D'Abramo A, D'Agostino C, Iannetta M, Mascellino MT, Gallinelli C, Mastroianni CM, Vullo V. Synergistic activity and effectiveness of a double-carbapenem regimen in pandrug-resistant Klebsiella pneumoniae bloodstream infections. </w:t>
      </w:r>
      <w:r w:rsidRPr="00011A4E">
        <w:rPr>
          <w:rFonts w:ascii="Book Antiqua" w:eastAsia="SimSun" w:hAnsi="Book Antiqua" w:cs="Times New Roman"/>
          <w:i/>
          <w:iCs/>
          <w:sz w:val="24"/>
          <w:szCs w:val="24"/>
          <w:lang w:eastAsia="zh-CN"/>
        </w:rPr>
        <w:t>J Antimicrob Chemother</w:t>
      </w:r>
      <w:r w:rsidRPr="00011A4E">
        <w:rPr>
          <w:rFonts w:ascii="Book Antiqua" w:eastAsia="SimSun" w:hAnsi="Book Antiqua" w:cs="Times New Roman"/>
          <w:sz w:val="24"/>
          <w:szCs w:val="24"/>
          <w:lang w:eastAsia="zh-CN"/>
        </w:rPr>
        <w:t xml:space="preserve"> 2014; </w:t>
      </w:r>
      <w:r w:rsidRPr="00011A4E">
        <w:rPr>
          <w:rFonts w:ascii="Book Antiqua" w:eastAsia="SimSun" w:hAnsi="Book Antiqua" w:cs="Times New Roman"/>
          <w:b/>
          <w:bCs/>
          <w:sz w:val="24"/>
          <w:szCs w:val="24"/>
          <w:lang w:eastAsia="zh-CN"/>
        </w:rPr>
        <w:t>69</w:t>
      </w:r>
      <w:r w:rsidRPr="00011A4E">
        <w:rPr>
          <w:rFonts w:ascii="Book Antiqua" w:eastAsia="SimSun" w:hAnsi="Book Antiqua" w:cs="Times New Roman"/>
          <w:sz w:val="24"/>
          <w:szCs w:val="24"/>
          <w:lang w:eastAsia="zh-CN"/>
        </w:rPr>
        <w:t>: 1718-1720 [PMID: 24521856 DOI: 10.1093/jac/dku027]</w:t>
      </w:r>
    </w:p>
    <w:p w14:paraId="46902264"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lastRenderedPageBreak/>
        <w:t xml:space="preserve">48 </w:t>
      </w:r>
      <w:r w:rsidRPr="00011A4E">
        <w:rPr>
          <w:rFonts w:ascii="Book Antiqua" w:eastAsia="SimSun" w:hAnsi="Book Antiqua" w:cs="Times New Roman"/>
          <w:b/>
          <w:bCs/>
          <w:sz w:val="24"/>
          <w:szCs w:val="24"/>
          <w:lang w:eastAsia="zh-CN"/>
        </w:rPr>
        <w:t>Cprek JB</w:t>
      </w:r>
      <w:r w:rsidRPr="00011A4E">
        <w:rPr>
          <w:rFonts w:ascii="Book Antiqua" w:eastAsia="SimSun" w:hAnsi="Book Antiqua" w:cs="Times New Roman"/>
          <w:sz w:val="24"/>
          <w:szCs w:val="24"/>
          <w:lang w:eastAsia="zh-CN"/>
        </w:rPr>
        <w:t xml:space="preserve">, Gallagher JC. Ertapenem-Containing Double-Carbapenem Therapy for Treatment of Infections Caused by Carbapenem-Resistant Klebsiella pneumoniae. </w:t>
      </w:r>
      <w:r w:rsidRPr="00011A4E">
        <w:rPr>
          <w:rFonts w:ascii="Book Antiqua" w:eastAsia="SimSun" w:hAnsi="Book Antiqua" w:cs="Times New Roman"/>
          <w:i/>
          <w:iCs/>
          <w:sz w:val="24"/>
          <w:szCs w:val="24"/>
          <w:lang w:eastAsia="zh-CN"/>
        </w:rPr>
        <w:t>Antimicrob Agents Chemother</w:t>
      </w:r>
      <w:r w:rsidRPr="00011A4E">
        <w:rPr>
          <w:rFonts w:ascii="Book Antiqua" w:eastAsia="SimSun" w:hAnsi="Book Antiqua" w:cs="Times New Roman"/>
          <w:sz w:val="24"/>
          <w:szCs w:val="24"/>
          <w:lang w:eastAsia="zh-CN"/>
        </w:rPr>
        <w:t xml:space="preserve"> 2015; </w:t>
      </w:r>
      <w:r w:rsidRPr="00011A4E">
        <w:rPr>
          <w:rFonts w:ascii="Book Antiqua" w:eastAsia="SimSun" w:hAnsi="Book Antiqua" w:cs="Times New Roman"/>
          <w:b/>
          <w:bCs/>
          <w:sz w:val="24"/>
          <w:szCs w:val="24"/>
          <w:lang w:eastAsia="zh-CN"/>
        </w:rPr>
        <w:t>60</w:t>
      </w:r>
      <w:r w:rsidRPr="00011A4E">
        <w:rPr>
          <w:rFonts w:ascii="Book Antiqua" w:eastAsia="SimSun" w:hAnsi="Book Antiqua" w:cs="Times New Roman"/>
          <w:sz w:val="24"/>
          <w:szCs w:val="24"/>
          <w:lang w:eastAsia="zh-CN"/>
        </w:rPr>
        <w:t>: 669-673 [PMID: 26552970 DOI: 10.1128/AAC.01569-15]</w:t>
      </w:r>
    </w:p>
    <w:p w14:paraId="22842B73" w14:textId="121F4302" w:rsidR="00011A4E" w:rsidRPr="00011A4E" w:rsidRDefault="00C23A16" w:rsidP="00011A4E">
      <w:pPr>
        <w:spacing w:after="0" w:line="36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49 </w:t>
      </w:r>
      <w:r w:rsidR="00011A4E" w:rsidRPr="00011A4E">
        <w:rPr>
          <w:rFonts w:ascii="Book Antiqua" w:eastAsia="SimSun" w:hAnsi="Book Antiqua" w:cs="Times New Roman"/>
          <w:b/>
          <w:sz w:val="24"/>
          <w:szCs w:val="24"/>
          <w:lang w:eastAsia="zh-CN"/>
        </w:rPr>
        <w:t>Chartwell Pharmaceuticals LLC</w:t>
      </w:r>
      <w:r w:rsidR="00011A4E" w:rsidRPr="00011A4E">
        <w:rPr>
          <w:rFonts w:ascii="Book Antiqua" w:eastAsia="SimSun" w:hAnsi="Book Antiqua" w:cs="Times New Roman"/>
          <w:sz w:val="24"/>
          <w:szCs w:val="24"/>
          <w:lang w:eastAsia="zh-CN"/>
        </w:rPr>
        <w:t>. Tetracycline Descripti</w:t>
      </w:r>
      <w:r>
        <w:rPr>
          <w:rFonts w:ascii="Book Antiqua" w:eastAsia="SimSun" w:hAnsi="Book Antiqua" w:cs="Times New Roman"/>
          <w:sz w:val="24"/>
          <w:szCs w:val="24"/>
          <w:lang w:eastAsia="zh-CN"/>
        </w:rPr>
        <w:t>on. Available from: URL: https:</w:t>
      </w:r>
      <w:r w:rsidR="00011A4E" w:rsidRPr="00011A4E">
        <w:rPr>
          <w:rFonts w:ascii="Book Antiqua" w:eastAsia="SimSun" w:hAnsi="Book Antiqua" w:cs="Times New Roman"/>
          <w:sz w:val="24"/>
          <w:szCs w:val="24"/>
          <w:lang w:eastAsia="zh-CN"/>
        </w:rPr>
        <w:t>//www.drugs.com/pro/tetracycline.html</w:t>
      </w:r>
    </w:p>
    <w:p w14:paraId="43839B71"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50 </w:t>
      </w:r>
      <w:r w:rsidRPr="00011A4E">
        <w:rPr>
          <w:rFonts w:ascii="Book Antiqua" w:eastAsia="SimSun" w:hAnsi="Book Antiqua" w:cs="Times New Roman"/>
          <w:b/>
          <w:bCs/>
          <w:sz w:val="24"/>
          <w:szCs w:val="24"/>
          <w:lang w:eastAsia="zh-CN"/>
        </w:rPr>
        <w:t>Greer ND</w:t>
      </w:r>
      <w:r w:rsidRPr="00011A4E">
        <w:rPr>
          <w:rFonts w:ascii="Book Antiqua" w:eastAsia="SimSun" w:hAnsi="Book Antiqua" w:cs="Times New Roman"/>
          <w:sz w:val="24"/>
          <w:szCs w:val="24"/>
          <w:lang w:eastAsia="zh-CN"/>
        </w:rPr>
        <w:t xml:space="preserve">. Tigecycline (Tygacil): the first in the glycylcycline class of antibiotics. </w:t>
      </w:r>
      <w:r w:rsidRPr="00011A4E">
        <w:rPr>
          <w:rFonts w:ascii="Book Antiqua" w:eastAsia="SimSun" w:hAnsi="Book Antiqua" w:cs="Times New Roman"/>
          <w:i/>
          <w:iCs/>
          <w:sz w:val="24"/>
          <w:szCs w:val="24"/>
          <w:lang w:eastAsia="zh-CN"/>
        </w:rPr>
        <w:t xml:space="preserve">Proc </w:t>
      </w:r>
      <w:r w:rsidRPr="00011A4E">
        <w:rPr>
          <w:rFonts w:ascii="Book Antiqua" w:eastAsia="SimSun" w:hAnsi="Book Antiqua" w:cs="Times New Roman"/>
          <w:iCs/>
          <w:sz w:val="24"/>
          <w:szCs w:val="24"/>
          <w:lang w:eastAsia="zh-CN"/>
        </w:rPr>
        <w:t>(Bayl Univ Med Cent)</w:t>
      </w:r>
      <w:r w:rsidRPr="00011A4E">
        <w:rPr>
          <w:rFonts w:ascii="Book Antiqua" w:eastAsia="SimSun" w:hAnsi="Book Antiqua" w:cs="Times New Roman"/>
          <w:sz w:val="24"/>
          <w:szCs w:val="24"/>
          <w:lang w:eastAsia="zh-CN"/>
        </w:rPr>
        <w:t xml:space="preserve"> 2006; </w:t>
      </w:r>
      <w:r w:rsidRPr="00011A4E">
        <w:rPr>
          <w:rFonts w:ascii="Book Antiqua" w:eastAsia="SimSun" w:hAnsi="Book Antiqua" w:cs="Times New Roman"/>
          <w:b/>
          <w:bCs/>
          <w:sz w:val="24"/>
          <w:szCs w:val="24"/>
          <w:lang w:eastAsia="zh-CN"/>
        </w:rPr>
        <w:t>19</w:t>
      </w:r>
      <w:r w:rsidRPr="00011A4E">
        <w:rPr>
          <w:rFonts w:ascii="Book Antiqua" w:eastAsia="SimSun" w:hAnsi="Book Antiqua" w:cs="Times New Roman"/>
          <w:sz w:val="24"/>
          <w:szCs w:val="24"/>
          <w:lang w:eastAsia="zh-CN"/>
        </w:rPr>
        <w:t>: 155-161 [PMID: 16609746]</w:t>
      </w:r>
    </w:p>
    <w:p w14:paraId="2AEF0E86"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51 </w:t>
      </w:r>
      <w:r w:rsidRPr="00011A4E">
        <w:rPr>
          <w:rFonts w:ascii="Book Antiqua" w:eastAsia="SimSun" w:hAnsi="Book Antiqua" w:cs="Times New Roman"/>
          <w:b/>
          <w:bCs/>
          <w:sz w:val="24"/>
          <w:szCs w:val="24"/>
          <w:lang w:eastAsia="zh-CN"/>
        </w:rPr>
        <w:t>Ni W</w:t>
      </w:r>
      <w:r w:rsidRPr="00011A4E">
        <w:rPr>
          <w:rFonts w:ascii="Book Antiqua" w:eastAsia="SimSun" w:hAnsi="Book Antiqua" w:cs="Times New Roman"/>
          <w:sz w:val="24"/>
          <w:szCs w:val="24"/>
          <w:lang w:eastAsia="zh-CN"/>
        </w:rPr>
        <w:t xml:space="preserve">, Han Y, Liu J, Wei C, Zhao J, Cui J, Wang R, Liu Y. Tigecycline Treatment for Carbapenem-Resistant Enterobacteriaceae Infections: A Systematic Review and Meta-Analysis. </w:t>
      </w:r>
      <w:r w:rsidRPr="00011A4E">
        <w:rPr>
          <w:rFonts w:ascii="Book Antiqua" w:eastAsia="SimSun" w:hAnsi="Book Antiqua" w:cs="Times New Roman"/>
          <w:i/>
          <w:iCs/>
          <w:sz w:val="24"/>
          <w:szCs w:val="24"/>
          <w:lang w:eastAsia="zh-CN"/>
        </w:rPr>
        <w:t>Medicine</w:t>
      </w:r>
      <w:r w:rsidRPr="00011A4E">
        <w:rPr>
          <w:rFonts w:ascii="Book Antiqua" w:eastAsia="SimSun" w:hAnsi="Book Antiqua" w:cs="Times New Roman"/>
          <w:iCs/>
          <w:sz w:val="24"/>
          <w:szCs w:val="24"/>
          <w:lang w:eastAsia="zh-CN"/>
        </w:rPr>
        <w:t xml:space="preserve"> (Baltimore)</w:t>
      </w:r>
      <w:r w:rsidRPr="00011A4E">
        <w:rPr>
          <w:rFonts w:ascii="Book Antiqua" w:eastAsia="SimSun" w:hAnsi="Book Antiqua" w:cs="Times New Roman"/>
          <w:sz w:val="24"/>
          <w:szCs w:val="24"/>
          <w:lang w:eastAsia="zh-CN"/>
        </w:rPr>
        <w:t xml:space="preserve"> 2016; </w:t>
      </w:r>
      <w:r w:rsidRPr="00011A4E">
        <w:rPr>
          <w:rFonts w:ascii="Book Antiqua" w:eastAsia="SimSun" w:hAnsi="Book Antiqua" w:cs="Times New Roman"/>
          <w:b/>
          <w:bCs/>
          <w:sz w:val="24"/>
          <w:szCs w:val="24"/>
          <w:lang w:eastAsia="zh-CN"/>
        </w:rPr>
        <w:t>95</w:t>
      </w:r>
      <w:r w:rsidRPr="00011A4E">
        <w:rPr>
          <w:rFonts w:ascii="Book Antiqua" w:eastAsia="SimSun" w:hAnsi="Book Antiqua" w:cs="Times New Roman"/>
          <w:sz w:val="24"/>
          <w:szCs w:val="24"/>
          <w:lang w:eastAsia="zh-CN"/>
        </w:rPr>
        <w:t>: e3126 [PMID: 26986165 DOI: 10.1097/MD.0000000000003126]</w:t>
      </w:r>
    </w:p>
    <w:p w14:paraId="300D07AB"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52 </w:t>
      </w:r>
      <w:r w:rsidRPr="00011A4E">
        <w:rPr>
          <w:rFonts w:ascii="Book Antiqua" w:eastAsia="SimSun" w:hAnsi="Book Antiqua" w:cs="Times New Roman"/>
          <w:b/>
          <w:bCs/>
          <w:sz w:val="24"/>
          <w:szCs w:val="24"/>
          <w:lang w:eastAsia="zh-CN"/>
        </w:rPr>
        <w:t>Tumbarello M</w:t>
      </w:r>
      <w:r w:rsidRPr="00011A4E">
        <w:rPr>
          <w:rFonts w:ascii="Book Antiqua" w:eastAsia="SimSun" w:hAnsi="Book Antiqua" w:cs="Times New Roman"/>
          <w:sz w:val="24"/>
          <w:szCs w:val="24"/>
          <w:lang w:eastAsia="zh-CN"/>
        </w:rPr>
        <w:t xml:space="preserve">, Viale P, Viscoli C, Trecarichi EM, Tumietto F, Marchese A, Spanu T, Ambretti S, Ginocchio F, Cristini F, Losito AR, Tedeschi S, Cauda R, Bassetti M. Predictors of mortality in bloodstream infections caused by Klebsiella pneumoniae carbapenemase-producing K. pneumoniae: importance of combination therapy. </w:t>
      </w:r>
      <w:r w:rsidRPr="00011A4E">
        <w:rPr>
          <w:rFonts w:ascii="Book Antiqua" w:eastAsia="SimSun" w:hAnsi="Book Antiqua" w:cs="Times New Roman"/>
          <w:i/>
          <w:iCs/>
          <w:sz w:val="24"/>
          <w:szCs w:val="24"/>
          <w:lang w:eastAsia="zh-CN"/>
        </w:rPr>
        <w:t>Clin Infect Dis</w:t>
      </w:r>
      <w:r w:rsidRPr="00011A4E">
        <w:rPr>
          <w:rFonts w:ascii="Book Antiqua" w:eastAsia="SimSun" w:hAnsi="Book Antiqua" w:cs="Times New Roman"/>
          <w:sz w:val="24"/>
          <w:szCs w:val="24"/>
          <w:lang w:eastAsia="zh-CN"/>
        </w:rPr>
        <w:t xml:space="preserve"> 2012; </w:t>
      </w:r>
      <w:r w:rsidRPr="00011A4E">
        <w:rPr>
          <w:rFonts w:ascii="Book Antiqua" w:eastAsia="SimSun" w:hAnsi="Book Antiqua" w:cs="Times New Roman"/>
          <w:b/>
          <w:bCs/>
          <w:sz w:val="24"/>
          <w:szCs w:val="24"/>
          <w:lang w:eastAsia="zh-CN"/>
        </w:rPr>
        <w:t>55</w:t>
      </w:r>
      <w:r w:rsidRPr="00011A4E">
        <w:rPr>
          <w:rFonts w:ascii="Book Antiqua" w:eastAsia="SimSun" w:hAnsi="Book Antiqua" w:cs="Times New Roman"/>
          <w:sz w:val="24"/>
          <w:szCs w:val="24"/>
          <w:lang w:eastAsia="zh-CN"/>
        </w:rPr>
        <w:t>: 943-950 [PMID: 22752516 DOI: 10.1093/cid/cis588]</w:t>
      </w:r>
    </w:p>
    <w:p w14:paraId="7EEBEE8E"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53 </w:t>
      </w:r>
      <w:r w:rsidRPr="00011A4E">
        <w:rPr>
          <w:rFonts w:ascii="Book Antiqua" w:eastAsia="SimSun" w:hAnsi="Book Antiqua" w:cs="Times New Roman"/>
          <w:b/>
          <w:bCs/>
          <w:sz w:val="24"/>
          <w:szCs w:val="24"/>
          <w:lang w:eastAsia="zh-CN"/>
        </w:rPr>
        <w:t>Pogue JM</w:t>
      </w:r>
      <w:r w:rsidRPr="00011A4E">
        <w:rPr>
          <w:rFonts w:ascii="Book Antiqua" w:eastAsia="SimSun" w:hAnsi="Book Antiqua" w:cs="Times New Roman"/>
          <w:sz w:val="24"/>
          <w:szCs w:val="24"/>
          <w:lang w:eastAsia="zh-CN"/>
        </w:rPr>
        <w:t xml:space="preserve">, Neelakanta A, Mynatt RP, Sharma S, Lephart P, Kaye KS. Carbapenem-resistance in gram-negative bacilli and intravenous minocycline: an antimicrobial stewardship approach at the Detroit Medical Center. </w:t>
      </w:r>
      <w:r w:rsidRPr="00011A4E">
        <w:rPr>
          <w:rFonts w:ascii="Book Antiqua" w:eastAsia="SimSun" w:hAnsi="Book Antiqua" w:cs="Times New Roman"/>
          <w:i/>
          <w:iCs/>
          <w:sz w:val="24"/>
          <w:szCs w:val="24"/>
          <w:lang w:eastAsia="zh-CN"/>
        </w:rPr>
        <w:t>Clin Infect Dis</w:t>
      </w:r>
      <w:r w:rsidRPr="00011A4E">
        <w:rPr>
          <w:rFonts w:ascii="Book Antiqua" w:eastAsia="SimSun" w:hAnsi="Book Antiqua" w:cs="Times New Roman"/>
          <w:sz w:val="24"/>
          <w:szCs w:val="24"/>
          <w:lang w:eastAsia="zh-CN"/>
        </w:rPr>
        <w:t xml:space="preserve"> 2014; </w:t>
      </w:r>
      <w:r w:rsidRPr="00011A4E">
        <w:rPr>
          <w:rFonts w:ascii="Book Antiqua" w:eastAsia="SimSun" w:hAnsi="Book Antiqua" w:cs="Times New Roman"/>
          <w:b/>
          <w:bCs/>
          <w:sz w:val="24"/>
          <w:szCs w:val="24"/>
          <w:lang w:eastAsia="zh-CN"/>
        </w:rPr>
        <w:t xml:space="preserve">59 </w:t>
      </w:r>
      <w:r w:rsidRPr="00011A4E">
        <w:rPr>
          <w:rFonts w:ascii="Book Antiqua" w:eastAsia="SimSun" w:hAnsi="Book Antiqua" w:cs="Times New Roman"/>
          <w:bCs/>
          <w:sz w:val="24"/>
          <w:szCs w:val="24"/>
          <w:lang w:eastAsia="zh-CN"/>
        </w:rPr>
        <w:t>Suppl 6</w:t>
      </w:r>
      <w:r w:rsidRPr="00011A4E">
        <w:rPr>
          <w:rFonts w:ascii="Book Antiqua" w:eastAsia="SimSun" w:hAnsi="Book Antiqua" w:cs="Times New Roman"/>
          <w:sz w:val="24"/>
          <w:szCs w:val="24"/>
          <w:lang w:eastAsia="zh-CN"/>
        </w:rPr>
        <w:t>: S388-S393 [PMID: 25371515 DOI: 10.1093/cid/ciu594]</w:t>
      </w:r>
    </w:p>
    <w:p w14:paraId="3C2BA9B5"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54 </w:t>
      </w:r>
      <w:r w:rsidRPr="00011A4E">
        <w:rPr>
          <w:rFonts w:ascii="Book Antiqua" w:eastAsia="SimSun" w:hAnsi="Book Antiqua" w:cs="Times New Roman"/>
          <w:b/>
          <w:bCs/>
          <w:sz w:val="24"/>
          <w:szCs w:val="24"/>
          <w:lang w:eastAsia="zh-CN"/>
        </w:rPr>
        <w:t>Sutcliffe JA</w:t>
      </w:r>
      <w:r w:rsidRPr="00011A4E">
        <w:rPr>
          <w:rFonts w:ascii="Book Antiqua" w:eastAsia="SimSun" w:hAnsi="Book Antiqua" w:cs="Times New Roman"/>
          <w:sz w:val="24"/>
          <w:szCs w:val="24"/>
          <w:lang w:eastAsia="zh-CN"/>
        </w:rPr>
        <w:t xml:space="preserve">, O'Brien W, Fyfe C, Grossman TH. Antibacterial activity of eravacycline (TP-434), a novel fluorocycline, against hospital and community pathogens. </w:t>
      </w:r>
      <w:r w:rsidRPr="00011A4E">
        <w:rPr>
          <w:rFonts w:ascii="Book Antiqua" w:eastAsia="SimSun" w:hAnsi="Book Antiqua" w:cs="Times New Roman"/>
          <w:i/>
          <w:iCs/>
          <w:sz w:val="24"/>
          <w:szCs w:val="24"/>
          <w:lang w:eastAsia="zh-CN"/>
        </w:rPr>
        <w:t>Antimicrob Agents Chemother</w:t>
      </w:r>
      <w:r w:rsidRPr="00011A4E">
        <w:rPr>
          <w:rFonts w:ascii="Book Antiqua" w:eastAsia="SimSun" w:hAnsi="Book Antiqua" w:cs="Times New Roman"/>
          <w:sz w:val="24"/>
          <w:szCs w:val="24"/>
          <w:lang w:eastAsia="zh-CN"/>
        </w:rPr>
        <w:t xml:space="preserve"> 2013; </w:t>
      </w:r>
      <w:r w:rsidRPr="00011A4E">
        <w:rPr>
          <w:rFonts w:ascii="Book Antiqua" w:eastAsia="SimSun" w:hAnsi="Book Antiqua" w:cs="Times New Roman"/>
          <w:b/>
          <w:bCs/>
          <w:sz w:val="24"/>
          <w:szCs w:val="24"/>
          <w:lang w:eastAsia="zh-CN"/>
        </w:rPr>
        <w:t>57</w:t>
      </w:r>
      <w:r w:rsidRPr="00011A4E">
        <w:rPr>
          <w:rFonts w:ascii="Book Antiqua" w:eastAsia="SimSun" w:hAnsi="Book Antiqua" w:cs="Times New Roman"/>
          <w:sz w:val="24"/>
          <w:szCs w:val="24"/>
          <w:lang w:eastAsia="zh-CN"/>
        </w:rPr>
        <w:t>: 5548-5558 [PMID: 23979750 DOI: 10.1128/AAC.01288-13]</w:t>
      </w:r>
    </w:p>
    <w:p w14:paraId="721A62C9" w14:textId="497CC86D" w:rsidR="00011A4E" w:rsidRPr="00011A4E" w:rsidRDefault="00C23A16" w:rsidP="00011A4E">
      <w:pPr>
        <w:spacing w:after="0" w:line="36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55 </w:t>
      </w:r>
      <w:r w:rsidR="00011A4E" w:rsidRPr="00011A4E">
        <w:rPr>
          <w:rFonts w:ascii="Book Antiqua" w:eastAsia="SimSun" w:hAnsi="Book Antiqua" w:cs="Times New Roman"/>
          <w:b/>
          <w:sz w:val="24"/>
          <w:szCs w:val="24"/>
          <w:lang w:eastAsia="zh-CN"/>
        </w:rPr>
        <w:t>Dahlman T</w:t>
      </w:r>
      <w:r w:rsidR="00011A4E" w:rsidRPr="00011A4E">
        <w:rPr>
          <w:rFonts w:ascii="Book Antiqua" w:eastAsia="SimSun" w:hAnsi="Book Antiqua" w:cs="Times New Roman"/>
          <w:sz w:val="24"/>
          <w:szCs w:val="24"/>
          <w:lang w:eastAsia="zh-CN"/>
        </w:rPr>
        <w:t>. Tetraphase Pharmaceuticals Doses First Patient in IGNITE4 Phase 3 Clinical Trial of Eravacycline in cIAI. Tetraphase Pharmaceutic</w:t>
      </w:r>
      <w:r>
        <w:rPr>
          <w:rFonts w:ascii="Book Antiqua" w:eastAsia="SimSun" w:hAnsi="Book Antiqua" w:cs="Times New Roman"/>
          <w:sz w:val="24"/>
          <w:szCs w:val="24"/>
          <w:lang w:eastAsia="zh-CN"/>
        </w:rPr>
        <w:t>als. Available from: URL: http:</w:t>
      </w:r>
      <w:r w:rsidR="00011A4E" w:rsidRPr="00011A4E">
        <w:rPr>
          <w:rFonts w:ascii="Book Antiqua" w:eastAsia="SimSun" w:hAnsi="Book Antiqua" w:cs="Times New Roman"/>
          <w:sz w:val="24"/>
          <w:szCs w:val="24"/>
          <w:lang w:eastAsia="zh-CN"/>
        </w:rPr>
        <w:t>//ir.tphase.com/releasedetail.cfm?releaseid=993582</w:t>
      </w:r>
    </w:p>
    <w:p w14:paraId="794CB7A5" w14:textId="0B1E672C" w:rsidR="00011A4E" w:rsidRPr="00011A4E" w:rsidRDefault="00C23A16" w:rsidP="00011A4E">
      <w:pPr>
        <w:spacing w:after="0" w:line="36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56 </w:t>
      </w:r>
      <w:r w:rsidR="00011A4E" w:rsidRPr="00011A4E">
        <w:rPr>
          <w:rFonts w:ascii="Book Antiqua" w:eastAsia="SimSun" w:hAnsi="Book Antiqua" w:cs="Times New Roman"/>
          <w:b/>
          <w:sz w:val="24"/>
          <w:szCs w:val="24"/>
          <w:lang w:eastAsia="zh-CN"/>
        </w:rPr>
        <w:t>Drew RH</w:t>
      </w:r>
      <w:r w:rsidR="00011A4E" w:rsidRPr="00011A4E">
        <w:rPr>
          <w:rFonts w:ascii="Book Antiqua" w:eastAsia="SimSun" w:hAnsi="Book Antiqua" w:cs="Times New Roman"/>
          <w:sz w:val="24"/>
          <w:szCs w:val="24"/>
          <w:lang w:eastAsia="zh-CN"/>
        </w:rPr>
        <w:t>, Hooper DC, Bloom A. Aminoglycosid</w:t>
      </w:r>
      <w:r>
        <w:rPr>
          <w:rFonts w:ascii="Book Antiqua" w:eastAsia="SimSun" w:hAnsi="Book Antiqua" w:cs="Times New Roman"/>
          <w:sz w:val="24"/>
          <w:szCs w:val="24"/>
          <w:lang w:eastAsia="zh-CN"/>
        </w:rPr>
        <w:t>es. Available from: URL: https:</w:t>
      </w:r>
      <w:r w:rsidR="00011A4E" w:rsidRPr="00011A4E">
        <w:rPr>
          <w:rFonts w:ascii="Book Antiqua" w:eastAsia="SimSun" w:hAnsi="Book Antiqua" w:cs="Times New Roman"/>
          <w:sz w:val="24"/>
          <w:szCs w:val="24"/>
          <w:lang w:eastAsia="zh-CN"/>
        </w:rPr>
        <w:t>//www.uptodate.com/contents/aminoglycosides?source=search_result&amp;search=aminoglycosides&amp;selectedTitle=1~150</w:t>
      </w:r>
    </w:p>
    <w:p w14:paraId="0F2E343F"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lastRenderedPageBreak/>
        <w:t xml:space="preserve">57 </w:t>
      </w:r>
      <w:r w:rsidRPr="00011A4E">
        <w:rPr>
          <w:rFonts w:ascii="Book Antiqua" w:eastAsia="SimSun" w:hAnsi="Book Antiqua" w:cs="Times New Roman"/>
          <w:b/>
          <w:bCs/>
          <w:sz w:val="24"/>
          <w:szCs w:val="24"/>
          <w:lang w:eastAsia="zh-CN"/>
        </w:rPr>
        <w:t>McGrath BJ</w:t>
      </w:r>
      <w:r w:rsidRPr="00011A4E">
        <w:rPr>
          <w:rFonts w:ascii="Book Antiqua" w:eastAsia="SimSun" w:hAnsi="Book Antiqua" w:cs="Times New Roman"/>
          <w:sz w:val="24"/>
          <w:szCs w:val="24"/>
          <w:lang w:eastAsia="zh-CN"/>
        </w:rPr>
        <w:t xml:space="preserve">, Lamp KC, Rybak MJ. Pharmacodynamic effects of extended dosing intervals of imipenem alone and in combination with amikacin against Pseudomonas aeruginosa in an in vitro model. </w:t>
      </w:r>
      <w:r w:rsidRPr="00011A4E">
        <w:rPr>
          <w:rFonts w:ascii="Book Antiqua" w:eastAsia="SimSun" w:hAnsi="Book Antiqua" w:cs="Times New Roman"/>
          <w:i/>
          <w:iCs/>
          <w:sz w:val="24"/>
          <w:szCs w:val="24"/>
          <w:lang w:eastAsia="zh-CN"/>
        </w:rPr>
        <w:t>Antimicrob Agents Chemother</w:t>
      </w:r>
      <w:r w:rsidRPr="00011A4E">
        <w:rPr>
          <w:rFonts w:ascii="Book Antiqua" w:eastAsia="SimSun" w:hAnsi="Book Antiqua" w:cs="Times New Roman"/>
          <w:sz w:val="24"/>
          <w:szCs w:val="24"/>
          <w:lang w:eastAsia="zh-CN"/>
        </w:rPr>
        <w:t xml:space="preserve"> 1993; </w:t>
      </w:r>
      <w:r w:rsidRPr="00011A4E">
        <w:rPr>
          <w:rFonts w:ascii="Book Antiqua" w:eastAsia="SimSun" w:hAnsi="Book Antiqua" w:cs="Times New Roman"/>
          <w:b/>
          <w:bCs/>
          <w:sz w:val="24"/>
          <w:szCs w:val="24"/>
          <w:lang w:eastAsia="zh-CN"/>
        </w:rPr>
        <w:t>37</w:t>
      </w:r>
      <w:r w:rsidRPr="00011A4E">
        <w:rPr>
          <w:rFonts w:ascii="Book Antiqua" w:eastAsia="SimSun" w:hAnsi="Book Antiqua" w:cs="Times New Roman"/>
          <w:sz w:val="24"/>
          <w:szCs w:val="24"/>
          <w:lang w:eastAsia="zh-CN"/>
        </w:rPr>
        <w:t>: 1931-1937 [PMID: 8239608]</w:t>
      </w:r>
    </w:p>
    <w:p w14:paraId="7A971FBD" w14:textId="370842D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58 </w:t>
      </w:r>
      <w:r w:rsidRPr="00011A4E">
        <w:rPr>
          <w:rFonts w:ascii="Book Antiqua" w:eastAsia="SimSun" w:hAnsi="Book Antiqua" w:cs="Times New Roman"/>
          <w:b/>
          <w:bCs/>
          <w:sz w:val="24"/>
          <w:szCs w:val="24"/>
          <w:lang w:eastAsia="zh-CN"/>
        </w:rPr>
        <w:t>van Duin D</w:t>
      </w:r>
      <w:r w:rsidRPr="00011A4E">
        <w:rPr>
          <w:rFonts w:ascii="Book Antiqua" w:eastAsia="SimSun" w:hAnsi="Book Antiqua" w:cs="Times New Roman"/>
          <w:sz w:val="24"/>
          <w:szCs w:val="24"/>
          <w:lang w:eastAsia="zh-CN"/>
        </w:rPr>
        <w:t xml:space="preserve">, Kaye KS, Neuner EA, Bonomo RA. Carbapenem-resistant Enterobacteriaceae: a review of treatment and outcomes. </w:t>
      </w:r>
      <w:r w:rsidRPr="00011A4E">
        <w:rPr>
          <w:rFonts w:ascii="Book Antiqua" w:eastAsia="SimSun" w:hAnsi="Book Antiqua" w:cs="Times New Roman"/>
          <w:i/>
          <w:iCs/>
          <w:sz w:val="24"/>
          <w:szCs w:val="24"/>
          <w:lang w:eastAsia="zh-CN"/>
        </w:rPr>
        <w:t>Diagn Microbiol Infect Dis</w:t>
      </w:r>
      <w:r w:rsidRPr="00011A4E">
        <w:rPr>
          <w:rFonts w:ascii="Book Antiqua" w:eastAsia="SimSun" w:hAnsi="Book Antiqua" w:cs="Times New Roman"/>
          <w:sz w:val="24"/>
          <w:szCs w:val="24"/>
          <w:lang w:eastAsia="zh-CN"/>
        </w:rPr>
        <w:t xml:space="preserve"> 2013; </w:t>
      </w:r>
      <w:r w:rsidRPr="00011A4E">
        <w:rPr>
          <w:rFonts w:ascii="Book Antiqua" w:eastAsia="SimSun" w:hAnsi="Book Antiqua" w:cs="Times New Roman"/>
          <w:b/>
          <w:bCs/>
          <w:sz w:val="24"/>
          <w:szCs w:val="24"/>
          <w:lang w:eastAsia="zh-CN"/>
        </w:rPr>
        <w:t>75</w:t>
      </w:r>
      <w:r w:rsidRPr="00011A4E">
        <w:rPr>
          <w:rFonts w:ascii="Book Antiqua" w:eastAsia="SimSun" w:hAnsi="Book Antiqua" w:cs="Times New Roman"/>
          <w:sz w:val="24"/>
          <w:szCs w:val="24"/>
          <w:lang w:eastAsia="zh-CN"/>
        </w:rPr>
        <w:t>: 115-120 [PMID: 23290507]</w:t>
      </w:r>
    </w:p>
    <w:p w14:paraId="12A9811C"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59 </w:t>
      </w:r>
      <w:r w:rsidRPr="00011A4E">
        <w:rPr>
          <w:rFonts w:ascii="Book Antiqua" w:eastAsia="SimSun" w:hAnsi="Book Antiqua" w:cs="Times New Roman"/>
          <w:b/>
          <w:bCs/>
          <w:sz w:val="24"/>
          <w:szCs w:val="24"/>
          <w:lang w:eastAsia="zh-CN"/>
        </w:rPr>
        <w:t>Gonzalez-Padilla M</w:t>
      </w:r>
      <w:r w:rsidRPr="00011A4E">
        <w:rPr>
          <w:rFonts w:ascii="Book Antiqua" w:eastAsia="SimSun" w:hAnsi="Book Antiqua" w:cs="Times New Roman"/>
          <w:sz w:val="24"/>
          <w:szCs w:val="24"/>
          <w:lang w:eastAsia="zh-CN"/>
        </w:rPr>
        <w:t xml:space="preserve">, Torre-Cisneros J, Rivera-Espinar F, Pontes-Moreno A, López-Cerero L, Pascual A, Natera C, Rodríguez M, Salcedo I, Rodríguez-López F, Rivero A, Rodríguez-Baño J. Gentamicin therapy for sepsis due to carbapenem-resistant and colistin-resistant Klebsiella pneumoniae. </w:t>
      </w:r>
      <w:r w:rsidRPr="00011A4E">
        <w:rPr>
          <w:rFonts w:ascii="Book Antiqua" w:eastAsia="SimSun" w:hAnsi="Book Antiqua" w:cs="Times New Roman"/>
          <w:i/>
          <w:iCs/>
          <w:sz w:val="24"/>
          <w:szCs w:val="24"/>
          <w:lang w:eastAsia="zh-CN"/>
        </w:rPr>
        <w:t>J Antimicrob Chemother</w:t>
      </w:r>
      <w:r w:rsidRPr="00011A4E">
        <w:rPr>
          <w:rFonts w:ascii="Book Antiqua" w:eastAsia="SimSun" w:hAnsi="Book Antiqua" w:cs="Times New Roman"/>
          <w:sz w:val="24"/>
          <w:szCs w:val="24"/>
          <w:lang w:eastAsia="zh-CN"/>
        </w:rPr>
        <w:t xml:space="preserve"> 2015; </w:t>
      </w:r>
      <w:r w:rsidRPr="00011A4E">
        <w:rPr>
          <w:rFonts w:ascii="Book Antiqua" w:eastAsia="SimSun" w:hAnsi="Book Antiqua" w:cs="Times New Roman"/>
          <w:b/>
          <w:bCs/>
          <w:sz w:val="24"/>
          <w:szCs w:val="24"/>
          <w:lang w:eastAsia="zh-CN"/>
        </w:rPr>
        <w:t>70</w:t>
      </w:r>
      <w:r w:rsidRPr="00011A4E">
        <w:rPr>
          <w:rFonts w:ascii="Book Antiqua" w:eastAsia="SimSun" w:hAnsi="Book Antiqua" w:cs="Times New Roman"/>
          <w:sz w:val="24"/>
          <w:szCs w:val="24"/>
          <w:lang w:eastAsia="zh-CN"/>
        </w:rPr>
        <w:t>: 905-913 [PMID: 25344809 DOI: 10.1093/jac/dku432]</w:t>
      </w:r>
    </w:p>
    <w:p w14:paraId="0BCAD4EF"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60 </w:t>
      </w:r>
      <w:r w:rsidRPr="00011A4E">
        <w:rPr>
          <w:rFonts w:ascii="Book Antiqua" w:eastAsia="SimSun" w:hAnsi="Book Antiqua" w:cs="Times New Roman"/>
          <w:b/>
          <w:bCs/>
          <w:sz w:val="24"/>
          <w:szCs w:val="24"/>
          <w:lang w:eastAsia="zh-CN"/>
        </w:rPr>
        <w:t>Bowers DR</w:t>
      </w:r>
      <w:r w:rsidRPr="00011A4E">
        <w:rPr>
          <w:rFonts w:ascii="Book Antiqua" w:eastAsia="SimSun" w:hAnsi="Book Antiqua" w:cs="Times New Roman"/>
          <w:sz w:val="24"/>
          <w:szCs w:val="24"/>
          <w:lang w:eastAsia="zh-CN"/>
        </w:rPr>
        <w:t xml:space="preserve">, Huang V. Emerging Issues and Treatment Strategies in Carbapenem-Resistant Enterobacteriaceae (CRE). </w:t>
      </w:r>
      <w:r w:rsidRPr="00011A4E">
        <w:rPr>
          <w:rFonts w:ascii="Book Antiqua" w:eastAsia="SimSun" w:hAnsi="Book Antiqua" w:cs="Times New Roman"/>
          <w:i/>
          <w:iCs/>
          <w:sz w:val="24"/>
          <w:szCs w:val="24"/>
          <w:lang w:eastAsia="zh-CN"/>
        </w:rPr>
        <w:t>Curr Infect Dis Rep</w:t>
      </w:r>
      <w:r w:rsidRPr="00011A4E">
        <w:rPr>
          <w:rFonts w:ascii="Book Antiqua" w:eastAsia="SimSun" w:hAnsi="Book Antiqua" w:cs="Times New Roman"/>
          <w:sz w:val="24"/>
          <w:szCs w:val="24"/>
          <w:lang w:eastAsia="zh-CN"/>
        </w:rPr>
        <w:t xml:space="preserve"> 2016; </w:t>
      </w:r>
      <w:r w:rsidRPr="00011A4E">
        <w:rPr>
          <w:rFonts w:ascii="Book Antiqua" w:eastAsia="SimSun" w:hAnsi="Book Antiqua" w:cs="Times New Roman"/>
          <w:b/>
          <w:bCs/>
          <w:sz w:val="24"/>
          <w:szCs w:val="24"/>
          <w:lang w:eastAsia="zh-CN"/>
        </w:rPr>
        <w:t>18</w:t>
      </w:r>
      <w:r w:rsidRPr="00011A4E">
        <w:rPr>
          <w:rFonts w:ascii="Book Antiqua" w:eastAsia="SimSun" w:hAnsi="Book Antiqua" w:cs="Times New Roman"/>
          <w:sz w:val="24"/>
          <w:szCs w:val="24"/>
          <w:lang w:eastAsia="zh-CN"/>
        </w:rPr>
        <w:t>: 48 [PMID: 27924470]</w:t>
      </w:r>
    </w:p>
    <w:p w14:paraId="7F578C6B" w14:textId="2823AB5C" w:rsidR="00011A4E" w:rsidRPr="00011A4E" w:rsidRDefault="00C23A16" w:rsidP="00011A4E">
      <w:pPr>
        <w:spacing w:after="0" w:line="36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61 </w:t>
      </w:r>
      <w:r w:rsidR="00011A4E" w:rsidRPr="00011A4E">
        <w:rPr>
          <w:rFonts w:ascii="Book Antiqua" w:eastAsia="SimSun" w:hAnsi="Book Antiqua" w:cs="Times New Roman"/>
          <w:b/>
          <w:sz w:val="24"/>
          <w:szCs w:val="24"/>
          <w:lang w:eastAsia="zh-CN"/>
        </w:rPr>
        <w:t>AKAO-G</w:t>
      </w:r>
      <w:r w:rsidR="00011A4E" w:rsidRPr="00011A4E">
        <w:rPr>
          <w:rFonts w:ascii="Book Antiqua" w:eastAsia="SimSun" w:hAnsi="Book Antiqua" w:cs="Times New Roman"/>
          <w:sz w:val="24"/>
          <w:szCs w:val="24"/>
          <w:lang w:eastAsia="zh-CN"/>
        </w:rPr>
        <w:t>. Achaogen Announces Positive Results in Phase 3 cUTI and CRE Clinical Trials of Plazomicin. 2</w:t>
      </w:r>
      <w:r>
        <w:rPr>
          <w:rFonts w:ascii="Book Antiqua" w:eastAsia="SimSun" w:hAnsi="Book Antiqua" w:cs="Times New Roman"/>
          <w:sz w:val="24"/>
          <w:szCs w:val="24"/>
          <w:lang w:eastAsia="zh-CN"/>
        </w:rPr>
        <w:t>016. Available from: URL: http:</w:t>
      </w:r>
      <w:r w:rsidR="00011A4E" w:rsidRPr="00011A4E">
        <w:rPr>
          <w:rFonts w:ascii="Book Antiqua" w:eastAsia="SimSun" w:hAnsi="Book Antiqua" w:cs="Times New Roman"/>
          <w:sz w:val="24"/>
          <w:szCs w:val="24"/>
          <w:lang w:eastAsia="zh-CN"/>
        </w:rPr>
        <w:t>//www.nasdaq.com/press-release/achaogen-announces-positive-results-in-phase-3-cuti-and-cre-clinical-trials-of-plazomicin-20161212-00195</w:t>
      </w:r>
    </w:p>
    <w:p w14:paraId="5CB2DC88"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62 </w:t>
      </w:r>
      <w:r w:rsidRPr="00011A4E">
        <w:rPr>
          <w:rFonts w:ascii="Book Antiqua" w:eastAsia="SimSun" w:hAnsi="Book Antiqua" w:cs="Times New Roman"/>
          <w:b/>
          <w:bCs/>
          <w:sz w:val="24"/>
          <w:szCs w:val="24"/>
          <w:lang w:eastAsia="zh-CN"/>
        </w:rPr>
        <w:t>Wu G</w:t>
      </w:r>
      <w:r w:rsidRPr="00011A4E">
        <w:rPr>
          <w:rFonts w:ascii="Book Antiqua" w:eastAsia="SimSun" w:hAnsi="Book Antiqua" w:cs="Times New Roman"/>
          <w:sz w:val="24"/>
          <w:szCs w:val="24"/>
          <w:lang w:eastAsia="zh-CN"/>
        </w:rPr>
        <w:t xml:space="preserve">, Abraham T, Lee S. Ceftazidime-Avibactam for Treatment of Carbapenem-Resistant Enterobacteriaceae Bacteremia. </w:t>
      </w:r>
      <w:r w:rsidRPr="00011A4E">
        <w:rPr>
          <w:rFonts w:ascii="Book Antiqua" w:eastAsia="SimSun" w:hAnsi="Book Antiqua" w:cs="Times New Roman"/>
          <w:i/>
          <w:iCs/>
          <w:sz w:val="24"/>
          <w:szCs w:val="24"/>
          <w:lang w:eastAsia="zh-CN"/>
        </w:rPr>
        <w:t>Clin Infect Dis</w:t>
      </w:r>
      <w:r w:rsidRPr="00011A4E">
        <w:rPr>
          <w:rFonts w:ascii="Book Antiqua" w:eastAsia="SimSun" w:hAnsi="Book Antiqua" w:cs="Times New Roman"/>
          <w:sz w:val="24"/>
          <w:szCs w:val="24"/>
          <w:lang w:eastAsia="zh-CN"/>
        </w:rPr>
        <w:t xml:space="preserve"> 2016; </w:t>
      </w:r>
      <w:r w:rsidRPr="00011A4E">
        <w:rPr>
          <w:rFonts w:ascii="Book Antiqua" w:eastAsia="SimSun" w:hAnsi="Book Antiqua" w:cs="Times New Roman"/>
          <w:b/>
          <w:bCs/>
          <w:sz w:val="24"/>
          <w:szCs w:val="24"/>
          <w:lang w:eastAsia="zh-CN"/>
        </w:rPr>
        <w:t>63</w:t>
      </w:r>
      <w:r w:rsidRPr="00011A4E">
        <w:rPr>
          <w:rFonts w:ascii="Book Antiqua" w:eastAsia="SimSun" w:hAnsi="Book Antiqua" w:cs="Times New Roman"/>
          <w:sz w:val="24"/>
          <w:szCs w:val="24"/>
          <w:lang w:eastAsia="zh-CN"/>
        </w:rPr>
        <w:t>: 1147-1148 [PMID: 27432841 DOI: 10.1093/cid/ciw491]</w:t>
      </w:r>
    </w:p>
    <w:p w14:paraId="54C32A64"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63 </w:t>
      </w:r>
      <w:r w:rsidRPr="00011A4E">
        <w:rPr>
          <w:rFonts w:ascii="Book Antiqua" w:eastAsia="SimSun" w:hAnsi="Book Antiqua" w:cs="Times New Roman"/>
          <w:b/>
          <w:bCs/>
          <w:sz w:val="24"/>
          <w:szCs w:val="24"/>
          <w:lang w:eastAsia="zh-CN"/>
        </w:rPr>
        <w:t>Metan G</w:t>
      </w:r>
      <w:r w:rsidRPr="00011A4E">
        <w:rPr>
          <w:rFonts w:ascii="Book Antiqua" w:eastAsia="SimSun" w:hAnsi="Book Antiqua" w:cs="Times New Roman"/>
          <w:sz w:val="24"/>
          <w:szCs w:val="24"/>
          <w:lang w:eastAsia="zh-CN"/>
        </w:rPr>
        <w:t xml:space="preserve">, Akova M. Reducing the impact of carbapenem-resistant Enterobacteriaceae on vulnerable patient groups: what can be done? </w:t>
      </w:r>
      <w:r w:rsidRPr="00011A4E">
        <w:rPr>
          <w:rFonts w:ascii="Book Antiqua" w:eastAsia="SimSun" w:hAnsi="Book Antiqua" w:cs="Times New Roman"/>
          <w:i/>
          <w:iCs/>
          <w:sz w:val="24"/>
          <w:szCs w:val="24"/>
          <w:lang w:eastAsia="zh-CN"/>
        </w:rPr>
        <w:t>Curr Opin Infect Dis</w:t>
      </w:r>
      <w:r w:rsidRPr="00011A4E">
        <w:rPr>
          <w:rFonts w:ascii="Book Antiqua" w:eastAsia="SimSun" w:hAnsi="Book Antiqua" w:cs="Times New Roman"/>
          <w:sz w:val="24"/>
          <w:szCs w:val="24"/>
          <w:lang w:eastAsia="zh-CN"/>
        </w:rPr>
        <w:t xml:space="preserve"> 2016; </w:t>
      </w:r>
      <w:r w:rsidRPr="00011A4E">
        <w:rPr>
          <w:rFonts w:ascii="Book Antiqua" w:eastAsia="SimSun" w:hAnsi="Book Antiqua" w:cs="Times New Roman"/>
          <w:b/>
          <w:bCs/>
          <w:sz w:val="24"/>
          <w:szCs w:val="24"/>
          <w:lang w:eastAsia="zh-CN"/>
        </w:rPr>
        <w:t>29</w:t>
      </w:r>
      <w:r w:rsidRPr="00011A4E">
        <w:rPr>
          <w:rFonts w:ascii="Book Antiqua" w:eastAsia="SimSun" w:hAnsi="Book Antiqua" w:cs="Times New Roman"/>
          <w:sz w:val="24"/>
          <w:szCs w:val="24"/>
          <w:lang w:eastAsia="zh-CN"/>
        </w:rPr>
        <w:t>: 555-560 [PMID: 27584588 DOI: 10.1097/QCO.0000000000000313]</w:t>
      </w:r>
    </w:p>
    <w:p w14:paraId="5E3E2820" w14:textId="24514F08" w:rsidR="00011A4E" w:rsidRPr="00011A4E" w:rsidRDefault="00C23A16" w:rsidP="00011A4E">
      <w:pPr>
        <w:spacing w:after="0" w:line="36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64 </w:t>
      </w:r>
      <w:r w:rsidR="00011A4E" w:rsidRPr="00011A4E">
        <w:rPr>
          <w:rFonts w:ascii="Book Antiqua" w:eastAsia="SimSun" w:hAnsi="Book Antiqua" w:cs="Times New Roman"/>
          <w:b/>
          <w:sz w:val="24"/>
          <w:szCs w:val="24"/>
          <w:lang w:eastAsia="zh-CN"/>
        </w:rPr>
        <w:t>Laverty B</w:t>
      </w:r>
      <w:r w:rsidR="00011A4E" w:rsidRPr="00011A4E">
        <w:rPr>
          <w:rFonts w:ascii="Book Antiqua" w:eastAsia="SimSun" w:hAnsi="Book Antiqua" w:cs="Times New Roman"/>
          <w:sz w:val="24"/>
          <w:szCs w:val="24"/>
          <w:lang w:eastAsia="zh-CN"/>
        </w:rPr>
        <w:t>. FDA Grants Fast Track Status for Investigational Antibiotic CARBAVANCE</w:t>
      </w:r>
      <w:r w:rsidRPr="009A50FA">
        <w:rPr>
          <w:rFonts w:ascii="Book Antiqua" w:hAnsi="Book Antiqua" w:cstheme="majorBidi"/>
          <w:sz w:val="24"/>
          <w:szCs w:val="24"/>
        </w:rPr>
        <w:t>®</w:t>
      </w:r>
      <w:r w:rsidR="00011A4E" w:rsidRPr="00011A4E">
        <w:rPr>
          <w:rFonts w:ascii="Book Antiqua" w:eastAsia="SimSun" w:hAnsi="Book Antiqua" w:cs="Times New Roman"/>
          <w:sz w:val="24"/>
          <w:szCs w:val="24"/>
          <w:lang w:eastAsia="zh-CN"/>
        </w:rPr>
        <w:t xml:space="preserve"> (meropenem-vaborbactam). Available from: </w:t>
      </w:r>
      <w:r>
        <w:rPr>
          <w:rFonts w:ascii="Book Antiqua" w:eastAsia="SimSun" w:hAnsi="Book Antiqua" w:cs="Times New Roman"/>
          <w:sz w:val="24"/>
          <w:szCs w:val="24"/>
          <w:lang w:eastAsia="zh-CN"/>
        </w:rPr>
        <w:t>URL: http:</w:t>
      </w:r>
      <w:r w:rsidR="00011A4E" w:rsidRPr="00011A4E">
        <w:rPr>
          <w:rFonts w:ascii="Book Antiqua" w:eastAsia="SimSun" w:hAnsi="Book Antiqua" w:cs="Times New Roman"/>
          <w:sz w:val="24"/>
          <w:szCs w:val="24"/>
          <w:lang w:eastAsia="zh-CN"/>
        </w:rPr>
        <w:t>//www.businesswire.com/news/home/20160411005581/en/</w:t>
      </w:r>
    </w:p>
    <w:p w14:paraId="11963FC0" w14:textId="508BF1C9" w:rsidR="00011A4E" w:rsidRPr="00011A4E" w:rsidRDefault="00C23A16" w:rsidP="00011A4E">
      <w:pPr>
        <w:spacing w:after="0" w:line="36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65 </w:t>
      </w:r>
      <w:r w:rsidR="00011A4E" w:rsidRPr="00011A4E">
        <w:rPr>
          <w:rFonts w:ascii="Book Antiqua" w:eastAsia="SimSun" w:hAnsi="Book Antiqua" w:cs="Times New Roman"/>
          <w:b/>
          <w:sz w:val="24"/>
          <w:szCs w:val="24"/>
          <w:lang w:eastAsia="zh-CN"/>
        </w:rPr>
        <w:t>Merck</w:t>
      </w:r>
      <w:r w:rsidR="00011A4E" w:rsidRPr="00011A4E">
        <w:rPr>
          <w:rFonts w:ascii="Book Antiqua" w:eastAsia="SimSun" w:hAnsi="Book Antiqua" w:cs="Times New Roman"/>
          <w:sz w:val="24"/>
          <w:szCs w:val="24"/>
          <w:lang w:eastAsia="zh-CN"/>
        </w:rPr>
        <w:t xml:space="preserve">. Results of Phase 2 Study of Merck’s Investigational Beta-Lactamase Inhibitor Relebactam Presented at ICAAC/ICC 2015 Company Initiates Pivotal Phase 3 Studies Evaluating Relebactam in Combination with Imipenem/Cilastatin for Treatment of Serious Bacterial Infections. Available from: URL: </w:t>
      </w:r>
      <w:r w:rsidR="00011A4E" w:rsidRPr="00011A4E">
        <w:rPr>
          <w:rFonts w:ascii="Book Antiqua" w:eastAsia="SimSun" w:hAnsi="Book Antiqua" w:cs="Times New Roman"/>
          <w:sz w:val="24"/>
          <w:szCs w:val="24"/>
          <w:lang w:eastAsia="zh-CN"/>
        </w:rPr>
        <w:lastRenderedPageBreak/>
        <w:t>http:</w:t>
      </w:r>
      <w:r>
        <w:rPr>
          <w:rFonts w:ascii="Book Antiqua" w:eastAsia="SimSun" w:hAnsi="Book Antiqua" w:cs="Times New Roman" w:hint="eastAsia"/>
          <w:sz w:val="24"/>
          <w:szCs w:val="24"/>
          <w:lang w:eastAsia="zh-CN"/>
        </w:rPr>
        <w:t>/</w:t>
      </w:r>
      <w:r w:rsidR="00011A4E" w:rsidRPr="00011A4E">
        <w:rPr>
          <w:rFonts w:ascii="Book Antiqua" w:eastAsia="SimSun" w:hAnsi="Book Antiqua" w:cs="Times New Roman"/>
          <w:sz w:val="24"/>
          <w:szCs w:val="24"/>
          <w:lang w:eastAsia="zh-CN"/>
        </w:rPr>
        <w:t>/www.businesswire.com/news/home/20150918005023/en/Results-Phase-2-Study-Merck’s-Investigational-Beta-Lactamase</w:t>
      </w:r>
    </w:p>
    <w:p w14:paraId="4C186059" w14:textId="77777777" w:rsidR="00011A4E" w:rsidRPr="00011A4E" w:rsidRDefault="00011A4E" w:rsidP="00011A4E">
      <w:pPr>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lang w:eastAsia="zh-CN"/>
        </w:rPr>
        <w:t xml:space="preserve">66 </w:t>
      </w:r>
      <w:r w:rsidRPr="00011A4E">
        <w:rPr>
          <w:rFonts w:ascii="Book Antiqua" w:eastAsia="SimSun" w:hAnsi="Book Antiqua" w:cs="Times New Roman"/>
          <w:b/>
          <w:bCs/>
          <w:sz w:val="24"/>
          <w:szCs w:val="24"/>
          <w:lang w:eastAsia="zh-CN"/>
        </w:rPr>
        <w:t>Sully EK</w:t>
      </w:r>
      <w:r w:rsidRPr="00011A4E">
        <w:rPr>
          <w:rFonts w:ascii="Book Antiqua" w:eastAsia="SimSun" w:hAnsi="Book Antiqua" w:cs="Times New Roman"/>
          <w:sz w:val="24"/>
          <w:szCs w:val="24"/>
          <w:lang w:eastAsia="zh-CN"/>
        </w:rPr>
        <w:t xml:space="preserve">, Geller BL, Li L, Moody CM, Bailey SM, Moore AL, Wong M, Nordmann P, Daly SM, Sturge CR, Greenberg DE. Peptide-conjugated phosphorodiamidate morpholino oligomer (PPMO) restores carbapenem susceptibility to NDM-1-positive pathogens in vitro and in vivo. </w:t>
      </w:r>
      <w:r w:rsidRPr="00011A4E">
        <w:rPr>
          <w:rFonts w:ascii="Book Antiqua" w:eastAsia="SimSun" w:hAnsi="Book Antiqua" w:cs="Times New Roman"/>
          <w:i/>
          <w:iCs/>
          <w:sz w:val="24"/>
          <w:szCs w:val="24"/>
          <w:lang w:eastAsia="zh-CN"/>
        </w:rPr>
        <w:t>J Antimicrob Chemother</w:t>
      </w:r>
      <w:r w:rsidRPr="00011A4E">
        <w:rPr>
          <w:rFonts w:ascii="Book Antiqua" w:eastAsia="SimSun" w:hAnsi="Book Antiqua" w:cs="Times New Roman"/>
          <w:sz w:val="24"/>
          <w:szCs w:val="24"/>
          <w:lang w:eastAsia="zh-CN"/>
        </w:rPr>
        <w:t xml:space="preserve"> 2017; </w:t>
      </w:r>
      <w:r w:rsidRPr="00011A4E">
        <w:rPr>
          <w:rFonts w:ascii="Book Antiqua" w:eastAsia="SimSun" w:hAnsi="Book Antiqua" w:cs="Times New Roman"/>
          <w:b/>
          <w:bCs/>
          <w:sz w:val="24"/>
          <w:szCs w:val="24"/>
          <w:lang w:eastAsia="zh-CN"/>
        </w:rPr>
        <w:t>72</w:t>
      </w:r>
      <w:r w:rsidRPr="00011A4E">
        <w:rPr>
          <w:rFonts w:ascii="Book Antiqua" w:eastAsia="SimSun" w:hAnsi="Book Antiqua" w:cs="Times New Roman"/>
          <w:sz w:val="24"/>
          <w:szCs w:val="24"/>
          <w:lang w:eastAsia="zh-CN"/>
        </w:rPr>
        <w:t>: 782-790 [PMID: 27999041 DOI: 10.1093/jac/dkw476]</w:t>
      </w:r>
    </w:p>
    <w:p w14:paraId="1549C304" w14:textId="77777777" w:rsidR="00A57CFA" w:rsidRPr="00011A4E" w:rsidRDefault="00A57CFA" w:rsidP="00011A4E">
      <w:pPr>
        <w:pStyle w:val="Heading1"/>
        <w:spacing w:before="0" w:beforeAutospacing="0" w:after="0" w:afterAutospacing="0" w:line="360" w:lineRule="auto"/>
        <w:jc w:val="both"/>
        <w:rPr>
          <w:rFonts w:ascii="Book Antiqua" w:hAnsi="Book Antiqua"/>
          <w:bCs w:val="0"/>
          <w:sz w:val="24"/>
          <w:szCs w:val="24"/>
        </w:rPr>
      </w:pPr>
    </w:p>
    <w:p w14:paraId="54F7B9ED" w14:textId="6E45691C" w:rsidR="00DC3981" w:rsidRPr="00011A4E" w:rsidRDefault="00DC3981" w:rsidP="00C23A16">
      <w:pPr>
        <w:pStyle w:val="PlainText"/>
        <w:spacing w:line="360" w:lineRule="auto"/>
        <w:jc w:val="right"/>
        <w:rPr>
          <w:rFonts w:ascii="Book Antiqua" w:hAnsi="Book Antiqua" w:cs="Times New Roman"/>
          <w:b/>
          <w:sz w:val="24"/>
          <w:szCs w:val="24"/>
        </w:rPr>
      </w:pPr>
      <w:r w:rsidRPr="00011A4E">
        <w:rPr>
          <w:rFonts w:ascii="Book Antiqua" w:hAnsi="Book Antiqua" w:cs="Times New Roman"/>
          <w:b/>
          <w:sz w:val="24"/>
          <w:szCs w:val="24"/>
        </w:rPr>
        <w:t xml:space="preserve">P-Reviewer: </w:t>
      </w:r>
      <w:r w:rsidR="006D4CE2" w:rsidRPr="00011A4E">
        <w:rPr>
          <w:rFonts w:ascii="Book Antiqua" w:hAnsi="Book Antiqua" w:cs="Times New Roman"/>
          <w:sz w:val="24"/>
          <w:szCs w:val="24"/>
        </w:rPr>
        <w:t xml:space="preserve">Akbulut S, Desai DJ, Mehdi I, Vij M </w:t>
      </w:r>
      <w:r w:rsidRPr="00011A4E">
        <w:rPr>
          <w:rFonts w:ascii="Book Antiqua" w:hAnsi="Book Antiqua" w:cs="Times New Roman"/>
          <w:b/>
          <w:sz w:val="24"/>
          <w:szCs w:val="24"/>
        </w:rPr>
        <w:t xml:space="preserve">S-Editor: </w:t>
      </w:r>
      <w:r w:rsidRPr="00011A4E">
        <w:rPr>
          <w:rFonts w:ascii="Book Antiqua" w:hAnsi="Book Antiqua" w:cs="Times New Roman"/>
          <w:sz w:val="24"/>
          <w:szCs w:val="24"/>
        </w:rPr>
        <w:t>Ji FF</w:t>
      </w:r>
      <w:r w:rsidRPr="00011A4E">
        <w:rPr>
          <w:rFonts w:ascii="Book Antiqua" w:hAnsi="Book Antiqua" w:cs="Times New Roman"/>
          <w:b/>
          <w:sz w:val="24"/>
          <w:szCs w:val="24"/>
        </w:rPr>
        <w:t xml:space="preserve"> L-Editor: E-Editor: </w:t>
      </w:r>
    </w:p>
    <w:p w14:paraId="3EA48EE4" w14:textId="77777777" w:rsidR="00DC3981" w:rsidRPr="00011A4E" w:rsidRDefault="00DC3981" w:rsidP="00011A4E">
      <w:pPr>
        <w:pStyle w:val="PlainText"/>
        <w:spacing w:line="360" w:lineRule="auto"/>
        <w:rPr>
          <w:rFonts w:ascii="Book Antiqua" w:hAnsi="Book Antiqua" w:cs="Times New Roman"/>
          <w:b/>
          <w:sz w:val="24"/>
          <w:szCs w:val="24"/>
        </w:rPr>
      </w:pPr>
      <w:r w:rsidRPr="00011A4E">
        <w:rPr>
          <w:rFonts w:ascii="Book Antiqua" w:hAnsi="Book Antiqua" w:cs="Times New Roman"/>
          <w:b/>
          <w:sz w:val="24"/>
          <w:szCs w:val="24"/>
        </w:rPr>
        <w:t xml:space="preserve"> </w:t>
      </w:r>
    </w:p>
    <w:p w14:paraId="4A0A99D8" w14:textId="01676676" w:rsidR="00DC3981" w:rsidRPr="00011A4E" w:rsidRDefault="00DC3981" w:rsidP="00011A4E">
      <w:pPr>
        <w:snapToGrid w:val="0"/>
        <w:spacing w:after="0" w:line="360" w:lineRule="auto"/>
        <w:jc w:val="both"/>
        <w:rPr>
          <w:rFonts w:ascii="Book Antiqua" w:eastAsia="SimSun" w:hAnsi="Book Antiqua" w:cs="Times New Roman"/>
          <w:b/>
          <w:sz w:val="24"/>
          <w:szCs w:val="24"/>
        </w:rPr>
      </w:pPr>
      <w:r w:rsidRPr="00011A4E">
        <w:rPr>
          <w:rFonts w:ascii="Book Antiqua" w:eastAsia="SimSun" w:hAnsi="Book Antiqua" w:cs="Times New Roman"/>
          <w:b/>
          <w:sz w:val="24"/>
          <w:szCs w:val="24"/>
        </w:rPr>
        <w:t xml:space="preserve">Specialty type: </w:t>
      </w:r>
      <w:r w:rsidR="006D4CE2" w:rsidRPr="00011A4E">
        <w:rPr>
          <w:rFonts w:ascii="Book Antiqua" w:eastAsia="Microsoft YaHei" w:hAnsi="Book Antiqua" w:cs="Times New Roman"/>
          <w:sz w:val="24"/>
          <w:szCs w:val="24"/>
        </w:rPr>
        <w:t>Medicine, research and experimental</w:t>
      </w:r>
    </w:p>
    <w:p w14:paraId="13BCC538" w14:textId="4CFE9836" w:rsidR="00DC3981" w:rsidRPr="00011A4E" w:rsidRDefault="00DC3981" w:rsidP="00011A4E">
      <w:pPr>
        <w:snapToGrid w:val="0"/>
        <w:spacing w:after="0" w:line="360" w:lineRule="auto"/>
        <w:jc w:val="both"/>
        <w:rPr>
          <w:rFonts w:ascii="Book Antiqua" w:eastAsia="SimSun" w:hAnsi="Book Antiqua" w:cs="Times New Roman"/>
          <w:b/>
          <w:sz w:val="24"/>
          <w:szCs w:val="24"/>
        </w:rPr>
      </w:pPr>
      <w:r w:rsidRPr="00011A4E">
        <w:rPr>
          <w:rFonts w:ascii="Book Antiqua" w:eastAsia="SimSun" w:hAnsi="Book Antiqua" w:cs="Times New Roman"/>
          <w:b/>
          <w:sz w:val="24"/>
          <w:szCs w:val="24"/>
        </w:rPr>
        <w:t xml:space="preserve">Country of origin: </w:t>
      </w:r>
      <w:r w:rsidR="006D4CE2" w:rsidRPr="00011A4E">
        <w:rPr>
          <w:rFonts w:ascii="Book Antiqua" w:eastAsia="SimSun" w:hAnsi="Book Antiqua" w:cs="Times New Roman"/>
          <w:sz w:val="24"/>
          <w:szCs w:val="24"/>
        </w:rPr>
        <w:t>Turkey</w:t>
      </w:r>
    </w:p>
    <w:p w14:paraId="4BE6AF56" w14:textId="77777777" w:rsidR="00DC3981" w:rsidRPr="00011A4E" w:rsidRDefault="00DC3981" w:rsidP="00011A4E">
      <w:pPr>
        <w:snapToGrid w:val="0"/>
        <w:spacing w:after="0" w:line="360" w:lineRule="auto"/>
        <w:jc w:val="both"/>
        <w:rPr>
          <w:rFonts w:ascii="Book Antiqua" w:eastAsia="SimSun" w:hAnsi="Book Antiqua" w:cs="Times New Roman"/>
          <w:b/>
          <w:sz w:val="24"/>
          <w:szCs w:val="24"/>
        </w:rPr>
      </w:pPr>
      <w:r w:rsidRPr="00011A4E">
        <w:rPr>
          <w:rFonts w:ascii="Book Antiqua" w:eastAsia="SimSun" w:hAnsi="Book Antiqua" w:cs="Times New Roman"/>
          <w:b/>
          <w:sz w:val="24"/>
          <w:szCs w:val="24"/>
        </w:rPr>
        <w:t>Peer-review report classification</w:t>
      </w:r>
    </w:p>
    <w:p w14:paraId="6BE166B5" w14:textId="6012BDDC" w:rsidR="00DC3981" w:rsidRPr="00011A4E" w:rsidRDefault="00DC3981" w:rsidP="00011A4E">
      <w:pPr>
        <w:snapToGrid w:val="0"/>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rPr>
        <w:t xml:space="preserve">Grade A (Excellent): </w:t>
      </w:r>
      <w:r w:rsidR="006D4CE2" w:rsidRPr="00011A4E">
        <w:rPr>
          <w:rFonts w:ascii="Book Antiqua" w:eastAsia="SimSun" w:hAnsi="Book Antiqua" w:cs="Times New Roman"/>
          <w:sz w:val="24"/>
          <w:szCs w:val="24"/>
          <w:lang w:eastAsia="zh-CN"/>
        </w:rPr>
        <w:t>0</w:t>
      </w:r>
    </w:p>
    <w:p w14:paraId="412E203F" w14:textId="77777777" w:rsidR="00DC3981" w:rsidRPr="00011A4E" w:rsidRDefault="00DC3981" w:rsidP="00011A4E">
      <w:pPr>
        <w:snapToGrid w:val="0"/>
        <w:spacing w:after="0" w:line="360" w:lineRule="auto"/>
        <w:jc w:val="both"/>
        <w:rPr>
          <w:rFonts w:ascii="Book Antiqua" w:eastAsia="SimSun" w:hAnsi="Book Antiqua" w:cs="Times New Roman"/>
          <w:sz w:val="24"/>
          <w:szCs w:val="24"/>
        </w:rPr>
      </w:pPr>
      <w:r w:rsidRPr="00011A4E">
        <w:rPr>
          <w:rFonts w:ascii="Book Antiqua" w:eastAsia="SimSun" w:hAnsi="Book Antiqua" w:cs="Times New Roman"/>
          <w:sz w:val="24"/>
          <w:szCs w:val="24"/>
        </w:rPr>
        <w:t>Grade B (Very good): B</w:t>
      </w:r>
    </w:p>
    <w:p w14:paraId="2197D958" w14:textId="4A0A8F11" w:rsidR="00DC3981" w:rsidRPr="00011A4E" w:rsidRDefault="00DC3981" w:rsidP="00011A4E">
      <w:pPr>
        <w:snapToGrid w:val="0"/>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rPr>
        <w:t>Grade C (Good): C</w:t>
      </w:r>
      <w:r w:rsidR="006D4CE2" w:rsidRPr="00011A4E">
        <w:rPr>
          <w:rFonts w:ascii="Book Antiqua" w:eastAsia="SimSun" w:hAnsi="Book Antiqua" w:cs="Times New Roman"/>
          <w:sz w:val="24"/>
          <w:szCs w:val="24"/>
          <w:lang w:eastAsia="zh-CN"/>
        </w:rPr>
        <w:t>, C</w:t>
      </w:r>
    </w:p>
    <w:p w14:paraId="5979D13F" w14:textId="57B7FF59" w:rsidR="00DC3981" w:rsidRPr="00011A4E" w:rsidRDefault="00DC3981" w:rsidP="00011A4E">
      <w:pPr>
        <w:snapToGrid w:val="0"/>
        <w:spacing w:after="0" w:line="360" w:lineRule="auto"/>
        <w:jc w:val="both"/>
        <w:rPr>
          <w:rFonts w:ascii="Book Antiqua" w:eastAsia="SimSun" w:hAnsi="Book Antiqua" w:cs="Times New Roman"/>
          <w:sz w:val="24"/>
          <w:szCs w:val="24"/>
          <w:lang w:eastAsia="zh-CN"/>
        </w:rPr>
      </w:pPr>
      <w:r w:rsidRPr="00011A4E">
        <w:rPr>
          <w:rFonts w:ascii="Book Antiqua" w:eastAsia="SimSun" w:hAnsi="Book Antiqua" w:cs="Times New Roman"/>
          <w:sz w:val="24"/>
          <w:szCs w:val="24"/>
        </w:rPr>
        <w:t xml:space="preserve">Grade D (Fair): </w:t>
      </w:r>
      <w:r w:rsidR="006D4CE2" w:rsidRPr="00011A4E">
        <w:rPr>
          <w:rFonts w:ascii="Book Antiqua" w:eastAsia="SimSun" w:hAnsi="Book Antiqua" w:cs="Times New Roman"/>
          <w:sz w:val="24"/>
          <w:szCs w:val="24"/>
          <w:lang w:eastAsia="zh-CN"/>
        </w:rPr>
        <w:t>D</w:t>
      </w:r>
    </w:p>
    <w:p w14:paraId="315D3448" w14:textId="77777777" w:rsidR="00DC3981" w:rsidRPr="00011A4E" w:rsidRDefault="00DC3981" w:rsidP="00011A4E">
      <w:pPr>
        <w:snapToGrid w:val="0"/>
        <w:spacing w:after="0" w:line="360" w:lineRule="auto"/>
        <w:jc w:val="both"/>
        <w:rPr>
          <w:rFonts w:ascii="Book Antiqua" w:eastAsia="SimSun" w:hAnsi="Book Antiqua" w:cs="Times New Roman"/>
          <w:sz w:val="24"/>
          <w:szCs w:val="24"/>
        </w:rPr>
      </w:pPr>
      <w:r w:rsidRPr="00011A4E">
        <w:rPr>
          <w:rFonts w:ascii="Book Antiqua" w:eastAsia="SimSun" w:hAnsi="Book Antiqua" w:cs="Times New Roman"/>
          <w:sz w:val="24"/>
          <w:szCs w:val="24"/>
        </w:rPr>
        <w:t>Grade E (Poor): 0</w:t>
      </w:r>
    </w:p>
    <w:p w14:paraId="30206516" w14:textId="149DD1BB" w:rsidR="00BC1073" w:rsidRPr="00EB36A9" w:rsidRDefault="00F87C5D" w:rsidP="006D4CE2">
      <w:pPr>
        <w:rPr>
          <w:rFonts w:ascii="Book Antiqua" w:eastAsia="Times New Roman" w:hAnsi="Book Antiqua" w:cstheme="majorBidi"/>
          <w:kern w:val="36"/>
          <w:sz w:val="24"/>
          <w:szCs w:val="24"/>
          <w:lang w:eastAsia="en-US"/>
        </w:rPr>
      </w:pPr>
      <w:r w:rsidRPr="009A50FA">
        <w:rPr>
          <w:rFonts w:ascii="Book Antiqua" w:hAnsi="Book Antiqua" w:cs="Arial"/>
          <w:b/>
          <w:sz w:val="24"/>
          <w:szCs w:val="24"/>
        </w:rPr>
        <w:br w:type="page"/>
      </w:r>
      <w:r w:rsidR="00EB36A9" w:rsidRPr="00830875">
        <w:rPr>
          <w:rFonts w:ascii="Book Antiqua" w:hAnsi="Book Antiqua" w:cs="Arial"/>
          <w:b/>
          <w:sz w:val="24"/>
          <w:szCs w:val="24"/>
        </w:rPr>
        <w:lastRenderedPageBreak/>
        <w:t>Table 1</w:t>
      </w:r>
      <w:r w:rsidR="00BC1073" w:rsidRPr="00830875">
        <w:rPr>
          <w:rStyle w:val="Strong"/>
          <w:rFonts w:ascii="Book Antiqua" w:hAnsi="Book Antiqua"/>
          <w:b w:val="0"/>
          <w:sz w:val="24"/>
          <w:szCs w:val="24"/>
        </w:rPr>
        <w:t xml:space="preserve"> </w:t>
      </w:r>
      <w:r w:rsidR="00BC1073" w:rsidRPr="00EB36A9">
        <w:rPr>
          <w:rStyle w:val="Strong"/>
          <w:rFonts w:ascii="Book Antiqua" w:hAnsi="Book Antiqua"/>
          <w:sz w:val="24"/>
          <w:szCs w:val="24"/>
        </w:rPr>
        <w:t>The most common sites o</w:t>
      </w:r>
      <w:r w:rsidR="00EB36A9" w:rsidRPr="00EB36A9">
        <w:rPr>
          <w:rStyle w:val="Strong"/>
          <w:rFonts w:ascii="Book Antiqua" w:hAnsi="Book Antiqua"/>
          <w:sz w:val="24"/>
          <w:szCs w:val="24"/>
        </w:rPr>
        <w:t>f infection and mortality rates</w:t>
      </w:r>
      <w:r w:rsidR="00BC1073" w:rsidRPr="00EB36A9">
        <w:rPr>
          <w:rStyle w:val="Strong"/>
          <w:rFonts w:ascii="Book Antiqua" w:hAnsi="Book Antiqua"/>
          <w:sz w:val="24"/>
          <w:szCs w:val="24"/>
        </w:rPr>
        <w:t xml:space="preserve"> </w:t>
      </w:r>
    </w:p>
    <w:tbl>
      <w:tblPr>
        <w:tblStyle w:val="TableGrid"/>
        <w:tblW w:w="0" w:type="auto"/>
        <w:tblLook w:val="04A0" w:firstRow="1" w:lastRow="0" w:firstColumn="1" w:lastColumn="0" w:noHBand="0" w:noVBand="1"/>
      </w:tblPr>
      <w:tblGrid>
        <w:gridCol w:w="2977"/>
        <w:gridCol w:w="2686"/>
      </w:tblGrid>
      <w:tr w:rsidR="009A50FA" w:rsidRPr="009A50FA" w14:paraId="39BDA2B4" w14:textId="77777777" w:rsidTr="00EB36A9">
        <w:tc>
          <w:tcPr>
            <w:tcW w:w="2977" w:type="dxa"/>
          </w:tcPr>
          <w:p w14:paraId="65D2CEE3" w14:textId="77777777" w:rsidR="00BC1073" w:rsidRPr="007D79DB" w:rsidRDefault="00BC1073" w:rsidP="009A50FA">
            <w:pPr>
              <w:spacing w:line="360" w:lineRule="auto"/>
              <w:jc w:val="both"/>
              <w:rPr>
                <w:rFonts w:ascii="Book Antiqua" w:hAnsi="Book Antiqua" w:cs="Arial"/>
                <w:b/>
                <w:sz w:val="24"/>
                <w:szCs w:val="24"/>
              </w:rPr>
            </w:pPr>
            <w:r w:rsidRPr="007D79DB">
              <w:rPr>
                <w:rFonts w:ascii="Book Antiqua" w:hAnsi="Book Antiqua" w:cs="Arial"/>
                <w:b/>
                <w:sz w:val="24"/>
                <w:szCs w:val="24"/>
              </w:rPr>
              <w:t xml:space="preserve">Site of infection </w:t>
            </w:r>
          </w:p>
        </w:tc>
        <w:tc>
          <w:tcPr>
            <w:tcW w:w="2686" w:type="dxa"/>
          </w:tcPr>
          <w:p w14:paraId="6357C8C2" w14:textId="28122A9E" w:rsidR="00BC1073" w:rsidRPr="007D79DB" w:rsidRDefault="00EB36A9" w:rsidP="009A50FA">
            <w:pPr>
              <w:spacing w:line="360" w:lineRule="auto"/>
              <w:jc w:val="both"/>
              <w:rPr>
                <w:rFonts w:ascii="Book Antiqua" w:hAnsi="Book Antiqua" w:cs="Arial"/>
                <w:b/>
                <w:sz w:val="24"/>
                <w:szCs w:val="24"/>
              </w:rPr>
            </w:pPr>
            <w:r w:rsidRPr="007D79DB">
              <w:rPr>
                <w:rFonts w:ascii="Book Antiqua" w:hAnsi="Book Antiqua" w:cs="Arial"/>
                <w:b/>
                <w:sz w:val="24"/>
                <w:szCs w:val="24"/>
              </w:rPr>
              <w:t>Mortality rate (</w:t>
            </w:r>
            <w:r w:rsidR="00BC1073" w:rsidRPr="007D79DB">
              <w:rPr>
                <w:rFonts w:ascii="Book Antiqua" w:hAnsi="Book Antiqua" w:cs="Arial"/>
                <w:b/>
                <w:sz w:val="24"/>
                <w:szCs w:val="24"/>
              </w:rPr>
              <w:t>the mean in both sex)</w:t>
            </w:r>
          </w:p>
        </w:tc>
      </w:tr>
      <w:tr w:rsidR="009A50FA" w:rsidRPr="009A50FA" w14:paraId="16BF901E" w14:textId="77777777" w:rsidTr="00EB36A9">
        <w:tc>
          <w:tcPr>
            <w:tcW w:w="2977" w:type="dxa"/>
          </w:tcPr>
          <w:p w14:paraId="3B17A045" w14:textId="77777777" w:rsidR="00BC1073" w:rsidRPr="009A50FA" w:rsidRDefault="00BC1073" w:rsidP="009A50FA">
            <w:pPr>
              <w:spacing w:line="360" w:lineRule="auto"/>
              <w:jc w:val="both"/>
              <w:rPr>
                <w:rFonts w:ascii="Book Antiqua" w:hAnsi="Book Antiqua" w:cs="Arial"/>
                <w:sz w:val="24"/>
                <w:szCs w:val="24"/>
              </w:rPr>
            </w:pPr>
            <w:r w:rsidRPr="009A50FA">
              <w:rPr>
                <w:rFonts w:ascii="Book Antiqua" w:hAnsi="Book Antiqua" w:cs="Arial"/>
                <w:sz w:val="24"/>
                <w:szCs w:val="24"/>
              </w:rPr>
              <w:t xml:space="preserve">Blood stream infection </w:t>
            </w:r>
          </w:p>
        </w:tc>
        <w:tc>
          <w:tcPr>
            <w:tcW w:w="2686" w:type="dxa"/>
          </w:tcPr>
          <w:p w14:paraId="146C387B" w14:textId="77777777" w:rsidR="00BC1073" w:rsidRPr="009A50FA" w:rsidRDefault="00BC1073" w:rsidP="009A50FA">
            <w:pPr>
              <w:spacing w:line="360" w:lineRule="auto"/>
              <w:jc w:val="both"/>
              <w:rPr>
                <w:rFonts w:ascii="Book Antiqua" w:hAnsi="Book Antiqua" w:cs="Arial"/>
                <w:sz w:val="24"/>
                <w:szCs w:val="24"/>
              </w:rPr>
            </w:pPr>
            <w:r w:rsidRPr="009A50FA">
              <w:rPr>
                <w:rFonts w:ascii="Book Antiqua" w:hAnsi="Book Antiqua" w:cs="Arial"/>
                <w:sz w:val="24"/>
                <w:szCs w:val="24"/>
              </w:rPr>
              <w:t>34.2</w:t>
            </w:r>
          </w:p>
        </w:tc>
      </w:tr>
      <w:tr w:rsidR="009A50FA" w:rsidRPr="009A50FA" w14:paraId="417D71D0" w14:textId="77777777" w:rsidTr="00EB36A9">
        <w:tc>
          <w:tcPr>
            <w:tcW w:w="2977" w:type="dxa"/>
          </w:tcPr>
          <w:p w14:paraId="4E0882AC" w14:textId="77777777" w:rsidR="00BC1073" w:rsidRPr="009A50FA" w:rsidRDefault="00BC1073" w:rsidP="009A50FA">
            <w:pPr>
              <w:spacing w:line="360" w:lineRule="auto"/>
              <w:jc w:val="both"/>
              <w:rPr>
                <w:rFonts w:ascii="Book Antiqua" w:hAnsi="Book Antiqua" w:cs="Arial"/>
                <w:sz w:val="24"/>
                <w:szCs w:val="24"/>
              </w:rPr>
            </w:pPr>
            <w:r w:rsidRPr="009A50FA">
              <w:rPr>
                <w:rFonts w:ascii="Book Antiqua" w:hAnsi="Book Antiqua" w:cs="Arial"/>
                <w:sz w:val="24"/>
                <w:szCs w:val="24"/>
              </w:rPr>
              <w:t xml:space="preserve">Respiratory </w:t>
            </w:r>
          </w:p>
        </w:tc>
        <w:tc>
          <w:tcPr>
            <w:tcW w:w="2686" w:type="dxa"/>
          </w:tcPr>
          <w:p w14:paraId="3789EE08" w14:textId="77777777" w:rsidR="00BC1073" w:rsidRPr="009A50FA" w:rsidRDefault="00BC1073" w:rsidP="009A50FA">
            <w:pPr>
              <w:spacing w:line="360" w:lineRule="auto"/>
              <w:jc w:val="both"/>
              <w:rPr>
                <w:rFonts w:ascii="Book Antiqua" w:hAnsi="Book Antiqua" w:cs="Arial"/>
                <w:sz w:val="24"/>
                <w:szCs w:val="24"/>
              </w:rPr>
            </w:pPr>
            <w:r w:rsidRPr="009A50FA">
              <w:rPr>
                <w:rFonts w:ascii="Book Antiqua" w:hAnsi="Book Antiqua" w:cs="Arial"/>
                <w:sz w:val="24"/>
                <w:szCs w:val="24"/>
              </w:rPr>
              <w:t>22</w:t>
            </w:r>
          </w:p>
        </w:tc>
      </w:tr>
      <w:tr w:rsidR="009A50FA" w:rsidRPr="009A50FA" w14:paraId="79D43381" w14:textId="77777777" w:rsidTr="00EB36A9">
        <w:tc>
          <w:tcPr>
            <w:tcW w:w="2977" w:type="dxa"/>
          </w:tcPr>
          <w:p w14:paraId="0484084A" w14:textId="77777777" w:rsidR="00BC1073" w:rsidRPr="009A50FA" w:rsidRDefault="00BC1073" w:rsidP="009A50FA">
            <w:pPr>
              <w:spacing w:line="360" w:lineRule="auto"/>
              <w:jc w:val="both"/>
              <w:rPr>
                <w:rFonts w:ascii="Book Antiqua" w:hAnsi="Book Antiqua" w:cs="Arial"/>
                <w:sz w:val="24"/>
                <w:szCs w:val="24"/>
              </w:rPr>
            </w:pPr>
            <w:r w:rsidRPr="009A50FA">
              <w:rPr>
                <w:rFonts w:ascii="Book Antiqua" w:hAnsi="Book Antiqua" w:cs="Arial"/>
                <w:sz w:val="24"/>
                <w:szCs w:val="24"/>
              </w:rPr>
              <w:t xml:space="preserve">Genitourinary </w:t>
            </w:r>
          </w:p>
        </w:tc>
        <w:tc>
          <w:tcPr>
            <w:tcW w:w="2686" w:type="dxa"/>
          </w:tcPr>
          <w:p w14:paraId="583EBC8C" w14:textId="77777777" w:rsidR="00BC1073" w:rsidRPr="009A50FA" w:rsidRDefault="00BC1073" w:rsidP="009A50FA">
            <w:pPr>
              <w:spacing w:line="360" w:lineRule="auto"/>
              <w:jc w:val="both"/>
              <w:rPr>
                <w:rFonts w:ascii="Book Antiqua" w:hAnsi="Book Antiqua" w:cs="Arial"/>
                <w:sz w:val="24"/>
                <w:szCs w:val="24"/>
              </w:rPr>
            </w:pPr>
            <w:r w:rsidRPr="009A50FA">
              <w:rPr>
                <w:rFonts w:ascii="Book Antiqua" w:hAnsi="Book Antiqua" w:cs="Arial"/>
                <w:sz w:val="24"/>
                <w:szCs w:val="24"/>
              </w:rPr>
              <w:t>8.2</w:t>
            </w:r>
          </w:p>
        </w:tc>
      </w:tr>
      <w:tr w:rsidR="009A50FA" w:rsidRPr="009A50FA" w14:paraId="043C39DE" w14:textId="77777777" w:rsidTr="00EB36A9">
        <w:tc>
          <w:tcPr>
            <w:tcW w:w="2977" w:type="dxa"/>
          </w:tcPr>
          <w:p w14:paraId="5CC8C43D" w14:textId="77777777" w:rsidR="00BC1073" w:rsidRPr="009A50FA" w:rsidRDefault="00BC1073" w:rsidP="009A50FA">
            <w:pPr>
              <w:spacing w:line="360" w:lineRule="auto"/>
              <w:jc w:val="both"/>
              <w:rPr>
                <w:rFonts w:ascii="Book Antiqua" w:hAnsi="Book Antiqua" w:cs="Arial"/>
                <w:sz w:val="24"/>
                <w:szCs w:val="24"/>
              </w:rPr>
            </w:pPr>
            <w:r w:rsidRPr="009A50FA">
              <w:rPr>
                <w:rFonts w:ascii="Book Antiqua" w:hAnsi="Book Antiqua" w:cs="Arial"/>
                <w:sz w:val="24"/>
                <w:szCs w:val="24"/>
              </w:rPr>
              <w:t xml:space="preserve">Wound and soft tissue infection </w:t>
            </w:r>
          </w:p>
        </w:tc>
        <w:tc>
          <w:tcPr>
            <w:tcW w:w="2686" w:type="dxa"/>
          </w:tcPr>
          <w:p w14:paraId="1D1D330D" w14:textId="77777777" w:rsidR="00BC1073" w:rsidRPr="009A50FA" w:rsidRDefault="00BC1073" w:rsidP="009A50FA">
            <w:pPr>
              <w:spacing w:line="360" w:lineRule="auto"/>
              <w:jc w:val="both"/>
              <w:rPr>
                <w:rFonts w:ascii="Book Antiqua" w:hAnsi="Book Antiqua" w:cs="Arial"/>
                <w:sz w:val="24"/>
                <w:szCs w:val="24"/>
              </w:rPr>
            </w:pPr>
            <w:r w:rsidRPr="009A50FA">
              <w:rPr>
                <w:rFonts w:ascii="Book Antiqua" w:hAnsi="Book Antiqua" w:cs="Arial"/>
                <w:sz w:val="24"/>
                <w:szCs w:val="24"/>
              </w:rPr>
              <w:t>10.55</w:t>
            </w:r>
          </w:p>
        </w:tc>
      </w:tr>
      <w:tr w:rsidR="009A50FA" w:rsidRPr="009A50FA" w14:paraId="4113E7DD" w14:textId="77777777" w:rsidTr="00EB36A9">
        <w:tc>
          <w:tcPr>
            <w:tcW w:w="2977" w:type="dxa"/>
          </w:tcPr>
          <w:p w14:paraId="15849959" w14:textId="77777777" w:rsidR="00BC1073" w:rsidRPr="009A50FA" w:rsidRDefault="00BC1073" w:rsidP="009A50FA">
            <w:pPr>
              <w:spacing w:line="360" w:lineRule="auto"/>
              <w:jc w:val="both"/>
              <w:rPr>
                <w:rFonts w:ascii="Book Antiqua" w:hAnsi="Book Antiqua" w:cs="Arial"/>
                <w:sz w:val="24"/>
                <w:szCs w:val="24"/>
              </w:rPr>
            </w:pPr>
            <w:r w:rsidRPr="009A50FA">
              <w:rPr>
                <w:rFonts w:ascii="Book Antiqua" w:hAnsi="Book Antiqua" w:cs="Arial"/>
                <w:sz w:val="24"/>
                <w:szCs w:val="24"/>
              </w:rPr>
              <w:t xml:space="preserve">Abdomen </w:t>
            </w:r>
          </w:p>
        </w:tc>
        <w:tc>
          <w:tcPr>
            <w:tcW w:w="2686" w:type="dxa"/>
          </w:tcPr>
          <w:p w14:paraId="1AFB9871" w14:textId="77777777" w:rsidR="00BC1073" w:rsidRPr="009A50FA" w:rsidRDefault="00BC1073" w:rsidP="009A50FA">
            <w:pPr>
              <w:spacing w:line="360" w:lineRule="auto"/>
              <w:jc w:val="both"/>
              <w:rPr>
                <w:rFonts w:ascii="Book Antiqua" w:hAnsi="Book Antiqua" w:cs="Arial"/>
                <w:sz w:val="24"/>
                <w:szCs w:val="24"/>
              </w:rPr>
            </w:pPr>
            <w:r w:rsidRPr="009A50FA">
              <w:rPr>
                <w:rFonts w:ascii="Book Antiqua" w:hAnsi="Book Antiqua" w:cs="Arial"/>
                <w:sz w:val="24"/>
                <w:szCs w:val="24"/>
              </w:rPr>
              <w:t>10.25</w:t>
            </w:r>
          </w:p>
        </w:tc>
      </w:tr>
      <w:tr w:rsidR="009A50FA" w:rsidRPr="009A50FA" w14:paraId="5A9EBC54" w14:textId="77777777" w:rsidTr="00EB36A9">
        <w:tc>
          <w:tcPr>
            <w:tcW w:w="2977" w:type="dxa"/>
          </w:tcPr>
          <w:p w14:paraId="33B2E7B2" w14:textId="77777777" w:rsidR="00BC1073" w:rsidRPr="009A50FA" w:rsidRDefault="00BC1073" w:rsidP="009A50FA">
            <w:pPr>
              <w:spacing w:line="360" w:lineRule="auto"/>
              <w:jc w:val="both"/>
              <w:rPr>
                <w:rFonts w:ascii="Book Antiqua" w:hAnsi="Book Antiqua" w:cs="Arial"/>
                <w:sz w:val="24"/>
                <w:szCs w:val="24"/>
              </w:rPr>
            </w:pPr>
            <w:r w:rsidRPr="009A50FA">
              <w:rPr>
                <w:rFonts w:ascii="Book Antiqua" w:hAnsi="Book Antiqua" w:cs="Arial"/>
                <w:sz w:val="24"/>
                <w:szCs w:val="24"/>
              </w:rPr>
              <w:t>CNS</w:t>
            </w:r>
          </w:p>
        </w:tc>
        <w:tc>
          <w:tcPr>
            <w:tcW w:w="2686" w:type="dxa"/>
          </w:tcPr>
          <w:p w14:paraId="716F6C68" w14:textId="77777777" w:rsidR="00BC1073" w:rsidRPr="009A50FA" w:rsidRDefault="00BC1073" w:rsidP="009A50FA">
            <w:pPr>
              <w:spacing w:line="360" w:lineRule="auto"/>
              <w:jc w:val="both"/>
              <w:rPr>
                <w:rFonts w:ascii="Book Antiqua" w:hAnsi="Book Antiqua" w:cs="Arial"/>
                <w:sz w:val="24"/>
                <w:szCs w:val="24"/>
              </w:rPr>
            </w:pPr>
            <w:r w:rsidRPr="009A50FA">
              <w:rPr>
                <w:rFonts w:ascii="Book Antiqua" w:hAnsi="Book Antiqua" w:cs="Arial"/>
                <w:sz w:val="24"/>
                <w:szCs w:val="24"/>
              </w:rPr>
              <w:t>17.4</w:t>
            </w:r>
          </w:p>
        </w:tc>
      </w:tr>
      <w:tr w:rsidR="009A50FA" w:rsidRPr="009A50FA" w14:paraId="356E7EB4" w14:textId="77777777" w:rsidTr="00EB36A9">
        <w:tc>
          <w:tcPr>
            <w:tcW w:w="2977" w:type="dxa"/>
          </w:tcPr>
          <w:p w14:paraId="16ABC7BF" w14:textId="77777777" w:rsidR="00BC1073" w:rsidRPr="009A50FA" w:rsidRDefault="00BC1073" w:rsidP="009A50FA">
            <w:pPr>
              <w:spacing w:line="360" w:lineRule="auto"/>
              <w:jc w:val="both"/>
              <w:rPr>
                <w:rFonts w:ascii="Book Antiqua" w:hAnsi="Book Antiqua" w:cs="Arial"/>
                <w:sz w:val="24"/>
                <w:szCs w:val="24"/>
              </w:rPr>
            </w:pPr>
            <w:r w:rsidRPr="009A50FA">
              <w:rPr>
                <w:rFonts w:ascii="Book Antiqua" w:hAnsi="Book Antiqua" w:cs="Arial"/>
                <w:sz w:val="24"/>
                <w:szCs w:val="24"/>
              </w:rPr>
              <w:t>Device related</w:t>
            </w:r>
          </w:p>
        </w:tc>
        <w:tc>
          <w:tcPr>
            <w:tcW w:w="2686" w:type="dxa"/>
          </w:tcPr>
          <w:p w14:paraId="571AAD12" w14:textId="77777777" w:rsidR="00BC1073" w:rsidRPr="009A50FA" w:rsidRDefault="00BC1073" w:rsidP="009A50FA">
            <w:pPr>
              <w:spacing w:line="360" w:lineRule="auto"/>
              <w:jc w:val="both"/>
              <w:rPr>
                <w:rFonts w:ascii="Book Antiqua" w:hAnsi="Book Antiqua" w:cs="Arial"/>
                <w:sz w:val="24"/>
                <w:szCs w:val="24"/>
              </w:rPr>
            </w:pPr>
            <w:r w:rsidRPr="009A50FA">
              <w:rPr>
                <w:rFonts w:ascii="Book Antiqua" w:hAnsi="Book Antiqua" w:cs="Arial"/>
                <w:sz w:val="24"/>
                <w:szCs w:val="24"/>
              </w:rPr>
              <w:t>9.5</w:t>
            </w:r>
          </w:p>
        </w:tc>
      </w:tr>
      <w:tr w:rsidR="009A50FA" w:rsidRPr="009A50FA" w14:paraId="163DE31C" w14:textId="77777777" w:rsidTr="00EB36A9">
        <w:tc>
          <w:tcPr>
            <w:tcW w:w="2977" w:type="dxa"/>
          </w:tcPr>
          <w:p w14:paraId="6AFFA032" w14:textId="77777777" w:rsidR="00BC1073" w:rsidRPr="009A50FA" w:rsidRDefault="00BC1073" w:rsidP="009A50FA">
            <w:pPr>
              <w:spacing w:line="360" w:lineRule="auto"/>
              <w:jc w:val="both"/>
              <w:rPr>
                <w:rFonts w:ascii="Book Antiqua" w:hAnsi="Book Antiqua" w:cs="Arial"/>
                <w:sz w:val="24"/>
                <w:szCs w:val="24"/>
              </w:rPr>
            </w:pPr>
            <w:r w:rsidRPr="009A50FA">
              <w:rPr>
                <w:rFonts w:ascii="Book Antiqua" w:hAnsi="Book Antiqua" w:cs="Arial"/>
                <w:sz w:val="24"/>
                <w:szCs w:val="24"/>
              </w:rPr>
              <w:t xml:space="preserve">Endocarditis </w:t>
            </w:r>
          </w:p>
        </w:tc>
        <w:tc>
          <w:tcPr>
            <w:tcW w:w="2686" w:type="dxa"/>
          </w:tcPr>
          <w:p w14:paraId="6BB19213" w14:textId="77777777" w:rsidR="00BC1073" w:rsidRPr="009A50FA" w:rsidRDefault="00BC1073" w:rsidP="009A50FA">
            <w:pPr>
              <w:spacing w:line="360" w:lineRule="auto"/>
              <w:jc w:val="both"/>
              <w:rPr>
                <w:rFonts w:ascii="Book Antiqua" w:hAnsi="Book Antiqua" w:cs="Arial"/>
                <w:sz w:val="24"/>
                <w:szCs w:val="24"/>
              </w:rPr>
            </w:pPr>
            <w:r w:rsidRPr="009A50FA">
              <w:rPr>
                <w:rFonts w:ascii="Book Antiqua" w:hAnsi="Book Antiqua" w:cs="Arial"/>
                <w:sz w:val="24"/>
                <w:szCs w:val="24"/>
              </w:rPr>
              <w:t>25.95</w:t>
            </w:r>
          </w:p>
        </w:tc>
      </w:tr>
      <w:tr w:rsidR="009A50FA" w:rsidRPr="009A50FA" w14:paraId="00572D06" w14:textId="77777777" w:rsidTr="00EB36A9">
        <w:tc>
          <w:tcPr>
            <w:tcW w:w="2977" w:type="dxa"/>
          </w:tcPr>
          <w:p w14:paraId="5F3E548E" w14:textId="77777777" w:rsidR="00BC1073" w:rsidRPr="009A50FA" w:rsidRDefault="00BC1073" w:rsidP="009A50FA">
            <w:pPr>
              <w:spacing w:line="360" w:lineRule="auto"/>
              <w:jc w:val="both"/>
              <w:rPr>
                <w:rFonts w:ascii="Book Antiqua" w:hAnsi="Book Antiqua" w:cs="Arial"/>
                <w:sz w:val="24"/>
                <w:szCs w:val="24"/>
              </w:rPr>
            </w:pPr>
            <w:r w:rsidRPr="009A50FA">
              <w:rPr>
                <w:rFonts w:ascii="Book Antiqua" w:hAnsi="Book Antiqua" w:cs="Arial"/>
                <w:sz w:val="24"/>
                <w:szCs w:val="24"/>
              </w:rPr>
              <w:t xml:space="preserve">Others </w:t>
            </w:r>
          </w:p>
        </w:tc>
        <w:tc>
          <w:tcPr>
            <w:tcW w:w="2686" w:type="dxa"/>
          </w:tcPr>
          <w:p w14:paraId="753EABF1" w14:textId="77777777" w:rsidR="00BC1073" w:rsidRPr="009A50FA" w:rsidRDefault="00BC1073" w:rsidP="009A50FA">
            <w:pPr>
              <w:spacing w:line="360" w:lineRule="auto"/>
              <w:jc w:val="both"/>
              <w:rPr>
                <w:rFonts w:ascii="Book Antiqua" w:hAnsi="Book Antiqua" w:cs="Arial"/>
                <w:sz w:val="24"/>
                <w:szCs w:val="24"/>
              </w:rPr>
            </w:pPr>
            <w:r w:rsidRPr="009A50FA">
              <w:rPr>
                <w:rFonts w:ascii="Book Antiqua" w:hAnsi="Book Antiqua" w:cs="Arial"/>
                <w:sz w:val="24"/>
                <w:szCs w:val="24"/>
              </w:rPr>
              <w:t>7.05</w:t>
            </w:r>
          </w:p>
        </w:tc>
      </w:tr>
    </w:tbl>
    <w:p w14:paraId="2B66E505" w14:textId="2E96BA5B" w:rsidR="00BC1073" w:rsidRPr="009A50FA" w:rsidRDefault="00BC1073" w:rsidP="009A50FA">
      <w:pPr>
        <w:spacing w:after="0" w:line="360" w:lineRule="auto"/>
        <w:jc w:val="both"/>
        <w:rPr>
          <w:rFonts w:ascii="Book Antiqua" w:hAnsi="Book Antiqua"/>
          <w:b/>
          <w:sz w:val="24"/>
          <w:szCs w:val="24"/>
          <w:lang w:eastAsia="zh-CN"/>
        </w:rPr>
      </w:pPr>
      <w:r w:rsidRPr="009A50FA">
        <w:rPr>
          <w:rFonts w:ascii="Book Antiqua" w:hAnsi="Book Antiqua" w:cs="Arial"/>
          <w:sz w:val="24"/>
          <w:szCs w:val="24"/>
        </w:rPr>
        <w:br w:type="textWrapping" w:clear="all"/>
      </w:r>
      <w:r w:rsidR="00920EAF" w:rsidRPr="009A50FA">
        <w:rPr>
          <w:rStyle w:val="Strong"/>
          <w:rFonts w:ascii="Book Antiqua" w:hAnsi="Book Antiqua"/>
          <w:b w:val="0"/>
          <w:sz w:val="24"/>
          <w:szCs w:val="24"/>
        </w:rPr>
        <w:t>Table was m</w:t>
      </w:r>
      <w:r w:rsidRPr="009A50FA">
        <w:rPr>
          <w:rStyle w:val="Strong"/>
          <w:rFonts w:ascii="Book Antiqua" w:hAnsi="Book Antiqua"/>
          <w:b w:val="0"/>
          <w:sz w:val="24"/>
          <w:szCs w:val="24"/>
        </w:rPr>
        <w:t>odified from the ref</w:t>
      </w:r>
      <w:r w:rsidR="00EB36A9">
        <w:rPr>
          <w:rStyle w:val="Strong"/>
          <w:rFonts w:ascii="Book Antiqua" w:hAnsi="Book Antiqua" w:hint="eastAsia"/>
          <w:b w:val="0"/>
          <w:sz w:val="24"/>
          <w:szCs w:val="24"/>
          <w:lang w:eastAsia="zh-CN"/>
        </w:rPr>
        <w:t>.</w:t>
      </w:r>
      <w:r w:rsidRPr="009A50FA">
        <w:rPr>
          <w:rStyle w:val="Strong"/>
          <w:rFonts w:ascii="Book Antiqua" w:hAnsi="Book Antiqua"/>
          <w:b w:val="0"/>
          <w:sz w:val="24"/>
          <w:szCs w:val="24"/>
        </w:rPr>
        <w:t xml:space="preserve"> </w:t>
      </w:r>
      <w:r w:rsidR="00EB36A9">
        <w:rPr>
          <w:rStyle w:val="Strong"/>
          <w:rFonts w:ascii="Book Antiqua" w:hAnsi="Book Antiqua" w:hint="eastAsia"/>
          <w:b w:val="0"/>
          <w:sz w:val="24"/>
          <w:szCs w:val="24"/>
          <w:lang w:eastAsia="zh-CN"/>
        </w:rPr>
        <w:t>[</w:t>
      </w:r>
      <w:r w:rsidRPr="009A50FA">
        <w:rPr>
          <w:rStyle w:val="Strong"/>
          <w:rFonts w:ascii="Book Antiqua" w:hAnsi="Book Antiqua"/>
          <w:b w:val="0"/>
          <w:sz w:val="24"/>
          <w:szCs w:val="24"/>
        </w:rPr>
        <w:t>9</w:t>
      </w:r>
      <w:r w:rsidR="00EB36A9">
        <w:rPr>
          <w:rStyle w:val="Strong"/>
          <w:rFonts w:ascii="Book Antiqua" w:hAnsi="Book Antiqua" w:hint="eastAsia"/>
          <w:b w:val="0"/>
          <w:sz w:val="24"/>
          <w:szCs w:val="24"/>
          <w:lang w:eastAsia="zh-CN"/>
        </w:rPr>
        <w:t>]</w:t>
      </w:r>
      <w:r w:rsidRPr="009A50FA">
        <w:rPr>
          <w:rStyle w:val="Strong"/>
          <w:rFonts w:ascii="Book Antiqua" w:hAnsi="Book Antiqua"/>
          <w:b w:val="0"/>
          <w:sz w:val="24"/>
          <w:szCs w:val="24"/>
        </w:rPr>
        <w:t>.</w:t>
      </w:r>
      <w:r w:rsidR="0020187D" w:rsidRPr="0020187D">
        <w:rPr>
          <w:rFonts w:ascii="Book Antiqua" w:hAnsi="Book Antiqua" w:cstheme="majorBidi"/>
          <w:sz w:val="24"/>
          <w:szCs w:val="24"/>
        </w:rPr>
        <w:t xml:space="preserve"> </w:t>
      </w:r>
      <w:r w:rsidR="0020187D" w:rsidRPr="009A50FA">
        <w:rPr>
          <w:rFonts w:ascii="Book Antiqua" w:hAnsi="Book Antiqua" w:cstheme="majorBidi"/>
          <w:sz w:val="24"/>
          <w:szCs w:val="24"/>
        </w:rPr>
        <w:t>CNS</w:t>
      </w:r>
      <w:r w:rsidR="0020187D">
        <w:rPr>
          <w:rFonts w:ascii="Book Antiqua" w:hAnsi="Book Antiqua" w:cstheme="majorBidi" w:hint="eastAsia"/>
          <w:sz w:val="24"/>
          <w:szCs w:val="24"/>
          <w:lang w:eastAsia="zh-CN"/>
        </w:rPr>
        <w:t>:</w:t>
      </w:r>
      <w:r w:rsidR="0020187D" w:rsidRPr="0020187D">
        <w:rPr>
          <w:rFonts w:ascii="Book Antiqua" w:hAnsi="Book Antiqua" w:cstheme="majorBidi"/>
          <w:sz w:val="24"/>
          <w:szCs w:val="24"/>
        </w:rPr>
        <w:t xml:space="preserve"> </w:t>
      </w:r>
      <w:r w:rsidR="0020187D" w:rsidRPr="009A50FA">
        <w:rPr>
          <w:rFonts w:ascii="Book Antiqua" w:hAnsi="Book Antiqua" w:cstheme="majorBidi"/>
          <w:sz w:val="24"/>
          <w:szCs w:val="24"/>
        </w:rPr>
        <w:t>Central nervous system</w:t>
      </w:r>
      <w:r w:rsidR="0020187D">
        <w:rPr>
          <w:rFonts w:ascii="Book Antiqua" w:hAnsi="Book Antiqua" w:cstheme="majorBidi" w:hint="eastAsia"/>
          <w:sz w:val="24"/>
          <w:szCs w:val="24"/>
          <w:lang w:eastAsia="zh-CN"/>
        </w:rPr>
        <w:t>.</w:t>
      </w:r>
    </w:p>
    <w:p w14:paraId="27221B26" w14:textId="77777777" w:rsidR="00BC1073" w:rsidRPr="0020187D" w:rsidRDefault="00BC1073" w:rsidP="009A50FA">
      <w:pPr>
        <w:pStyle w:val="Heading1"/>
        <w:spacing w:before="0" w:beforeAutospacing="0" w:after="0" w:afterAutospacing="0" w:line="360" w:lineRule="auto"/>
        <w:jc w:val="both"/>
        <w:rPr>
          <w:rFonts w:ascii="Book Antiqua" w:eastAsiaTheme="minorEastAsia" w:hAnsi="Book Antiqua" w:cstheme="majorBidi"/>
          <w:bCs w:val="0"/>
          <w:sz w:val="24"/>
          <w:szCs w:val="24"/>
          <w:lang w:eastAsia="zh-CN"/>
        </w:rPr>
      </w:pPr>
    </w:p>
    <w:p w14:paraId="03175898" w14:textId="77777777" w:rsidR="00F87C5D" w:rsidRPr="009A50FA" w:rsidRDefault="00F87C5D" w:rsidP="009A50FA">
      <w:pPr>
        <w:spacing w:after="0" w:line="360" w:lineRule="auto"/>
        <w:jc w:val="both"/>
        <w:rPr>
          <w:rFonts w:ascii="Book Antiqua" w:hAnsi="Book Antiqua" w:cstheme="majorBidi"/>
          <w:b/>
          <w:bCs/>
          <w:sz w:val="24"/>
          <w:szCs w:val="24"/>
        </w:rPr>
      </w:pPr>
      <w:r w:rsidRPr="009A50FA">
        <w:rPr>
          <w:rFonts w:ascii="Book Antiqua" w:hAnsi="Book Antiqua" w:cstheme="majorBidi"/>
          <w:b/>
          <w:bCs/>
          <w:sz w:val="24"/>
          <w:szCs w:val="24"/>
        </w:rPr>
        <w:br w:type="page"/>
      </w:r>
    </w:p>
    <w:p w14:paraId="08F08994" w14:textId="22E2FD8F" w:rsidR="00BC1073" w:rsidRPr="0020187D" w:rsidRDefault="0020187D" w:rsidP="009A50FA">
      <w:pPr>
        <w:spacing w:after="0" w:line="360" w:lineRule="auto"/>
        <w:jc w:val="both"/>
        <w:rPr>
          <w:rFonts w:ascii="Book Antiqua" w:eastAsia="Times New Roman" w:hAnsi="Book Antiqua" w:cstheme="majorBidi"/>
          <w:b/>
          <w:bCs/>
          <w:sz w:val="24"/>
          <w:szCs w:val="24"/>
          <w:lang w:eastAsia="zh-CN"/>
        </w:rPr>
      </w:pPr>
      <w:r w:rsidRPr="0020187D">
        <w:rPr>
          <w:rFonts w:ascii="Book Antiqua" w:hAnsi="Book Antiqua" w:cstheme="majorBidi"/>
          <w:b/>
          <w:bCs/>
          <w:sz w:val="24"/>
          <w:szCs w:val="24"/>
        </w:rPr>
        <w:lastRenderedPageBreak/>
        <w:t>Table 2</w:t>
      </w:r>
      <w:r w:rsidR="00BC1073" w:rsidRPr="0020187D">
        <w:rPr>
          <w:rFonts w:ascii="Book Antiqua" w:hAnsi="Book Antiqua" w:cstheme="majorBidi"/>
          <w:b/>
          <w:bCs/>
          <w:sz w:val="24"/>
          <w:szCs w:val="24"/>
        </w:rPr>
        <w:t xml:space="preserve"> Resistance mechanisms of carbapenemase</w:t>
      </w:r>
      <w:r w:rsidR="009A50FA" w:rsidRPr="0020187D">
        <w:rPr>
          <w:rFonts w:ascii="Book Antiqua" w:hAnsi="Book Antiqua" w:cstheme="majorBidi"/>
          <w:b/>
          <w:bCs/>
          <w:sz w:val="24"/>
          <w:szCs w:val="24"/>
        </w:rPr>
        <w:t xml:space="preserve"> </w:t>
      </w:r>
      <w:r w:rsidR="00BC1073" w:rsidRPr="0020187D">
        <w:rPr>
          <w:rFonts w:ascii="Book Antiqua" w:hAnsi="Book Antiqua" w:cstheme="majorBidi"/>
          <w:b/>
          <w:bCs/>
          <w:sz w:val="24"/>
          <w:szCs w:val="24"/>
        </w:rPr>
        <w:t xml:space="preserve">producing </w:t>
      </w:r>
      <w:r w:rsidR="00652CBE" w:rsidRPr="0020187D">
        <w:rPr>
          <w:rFonts w:ascii="Book Antiqua" w:hAnsi="Book Antiqua" w:cstheme="majorBidi"/>
          <w:b/>
          <w:bCs/>
          <w:i/>
          <w:sz w:val="24"/>
          <w:szCs w:val="24"/>
        </w:rPr>
        <w:t>E</w:t>
      </w:r>
      <w:r w:rsidR="00BC1073" w:rsidRPr="0020187D">
        <w:rPr>
          <w:rFonts w:ascii="Book Antiqua" w:hAnsi="Book Antiqua" w:cstheme="majorBidi"/>
          <w:b/>
          <w:bCs/>
          <w:i/>
          <w:sz w:val="24"/>
          <w:szCs w:val="24"/>
        </w:rPr>
        <w:t>nterobacteriaceae</w:t>
      </w:r>
    </w:p>
    <w:tbl>
      <w:tblPr>
        <w:tblStyle w:val="TableGrid"/>
        <w:tblW w:w="8744" w:type="dxa"/>
        <w:tblInd w:w="720" w:type="dxa"/>
        <w:tblLook w:val="04A0" w:firstRow="1" w:lastRow="0" w:firstColumn="1" w:lastColumn="0" w:noHBand="0" w:noVBand="1"/>
      </w:tblPr>
      <w:tblGrid>
        <w:gridCol w:w="2745"/>
        <w:gridCol w:w="2919"/>
        <w:gridCol w:w="3080"/>
      </w:tblGrid>
      <w:tr w:rsidR="009A50FA" w:rsidRPr="009A50FA" w14:paraId="086C55CD" w14:textId="77777777" w:rsidTr="007D79DB">
        <w:tc>
          <w:tcPr>
            <w:tcW w:w="2745" w:type="dxa"/>
          </w:tcPr>
          <w:p w14:paraId="0EDA9E74" w14:textId="77777777" w:rsidR="00BC1073" w:rsidRPr="009A50FA" w:rsidRDefault="00BC1073" w:rsidP="009A50FA">
            <w:pPr>
              <w:pStyle w:val="ListParagraph"/>
              <w:spacing w:line="360" w:lineRule="auto"/>
              <w:ind w:left="0"/>
              <w:contextualSpacing/>
              <w:jc w:val="both"/>
              <w:rPr>
                <w:rFonts w:ascii="Book Antiqua" w:hAnsi="Book Antiqua" w:cstheme="majorBidi"/>
                <w:b/>
                <w:sz w:val="24"/>
                <w:szCs w:val="24"/>
              </w:rPr>
            </w:pPr>
            <w:r w:rsidRPr="009A50FA">
              <w:rPr>
                <w:rFonts w:ascii="Book Antiqua" w:hAnsi="Book Antiqua" w:cstheme="majorBidi"/>
                <w:b/>
                <w:sz w:val="24"/>
                <w:szCs w:val="24"/>
              </w:rPr>
              <w:t xml:space="preserve">Class </w:t>
            </w:r>
          </w:p>
        </w:tc>
        <w:tc>
          <w:tcPr>
            <w:tcW w:w="2919" w:type="dxa"/>
          </w:tcPr>
          <w:p w14:paraId="73FD77A4" w14:textId="77777777" w:rsidR="00BC1073" w:rsidRPr="009A50FA" w:rsidRDefault="00BC1073" w:rsidP="009A50FA">
            <w:pPr>
              <w:pStyle w:val="ListParagraph"/>
              <w:spacing w:line="360" w:lineRule="auto"/>
              <w:ind w:left="0"/>
              <w:contextualSpacing/>
              <w:jc w:val="both"/>
              <w:rPr>
                <w:rFonts w:ascii="Book Antiqua" w:hAnsi="Book Antiqua" w:cstheme="majorBidi"/>
                <w:b/>
                <w:sz w:val="24"/>
                <w:szCs w:val="24"/>
              </w:rPr>
            </w:pPr>
            <w:r w:rsidRPr="009A50FA">
              <w:rPr>
                <w:rFonts w:ascii="Book Antiqua" w:hAnsi="Book Antiqua" w:cstheme="majorBidi"/>
                <w:b/>
                <w:sz w:val="24"/>
                <w:szCs w:val="24"/>
              </w:rPr>
              <w:t xml:space="preserve">Genetic mutation </w:t>
            </w:r>
          </w:p>
        </w:tc>
        <w:tc>
          <w:tcPr>
            <w:tcW w:w="3080" w:type="dxa"/>
          </w:tcPr>
          <w:p w14:paraId="5DE3D4EC" w14:textId="77777777" w:rsidR="00BC1073" w:rsidRPr="009A50FA" w:rsidRDefault="00BC1073" w:rsidP="009A50FA">
            <w:pPr>
              <w:pStyle w:val="ListParagraph"/>
              <w:spacing w:line="360" w:lineRule="auto"/>
              <w:ind w:left="0"/>
              <w:contextualSpacing/>
              <w:jc w:val="both"/>
              <w:rPr>
                <w:rFonts w:ascii="Book Antiqua" w:hAnsi="Book Antiqua" w:cstheme="majorBidi"/>
                <w:b/>
                <w:sz w:val="24"/>
                <w:szCs w:val="24"/>
              </w:rPr>
            </w:pPr>
            <w:r w:rsidRPr="009A50FA">
              <w:rPr>
                <w:rFonts w:ascii="Book Antiqua" w:hAnsi="Book Antiqua" w:cstheme="majorBidi"/>
                <w:b/>
                <w:sz w:val="24"/>
                <w:szCs w:val="24"/>
              </w:rPr>
              <w:t>Clavulanic acid inhibition</w:t>
            </w:r>
          </w:p>
        </w:tc>
      </w:tr>
      <w:tr w:rsidR="009A50FA" w:rsidRPr="009A50FA" w14:paraId="720E4916" w14:textId="77777777" w:rsidTr="007D79DB">
        <w:tc>
          <w:tcPr>
            <w:tcW w:w="2745" w:type="dxa"/>
          </w:tcPr>
          <w:p w14:paraId="3F245ACF" w14:textId="77777777" w:rsidR="00BC1073" w:rsidRPr="009A50FA" w:rsidRDefault="00BC1073" w:rsidP="009A50FA">
            <w:pPr>
              <w:pStyle w:val="ListParagraph"/>
              <w:spacing w:line="360" w:lineRule="auto"/>
              <w:ind w:left="0"/>
              <w:contextualSpacing/>
              <w:jc w:val="both"/>
              <w:rPr>
                <w:rFonts w:ascii="Book Antiqua" w:hAnsi="Book Antiqua" w:cstheme="majorBidi"/>
                <w:sz w:val="24"/>
                <w:szCs w:val="24"/>
              </w:rPr>
            </w:pPr>
            <w:r w:rsidRPr="009A50FA">
              <w:rPr>
                <w:rFonts w:ascii="Book Antiqua" w:hAnsi="Book Antiqua" w:cstheme="majorBidi"/>
                <w:sz w:val="24"/>
                <w:szCs w:val="24"/>
              </w:rPr>
              <w:t>Class A</w:t>
            </w:r>
          </w:p>
        </w:tc>
        <w:tc>
          <w:tcPr>
            <w:tcW w:w="2919" w:type="dxa"/>
          </w:tcPr>
          <w:p w14:paraId="70BCA005" w14:textId="79261151" w:rsidR="00BC1073" w:rsidRPr="009A50FA" w:rsidRDefault="00BC1073" w:rsidP="009A50FA">
            <w:pPr>
              <w:pStyle w:val="ListParagraph"/>
              <w:spacing w:line="360" w:lineRule="auto"/>
              <w:ind w:left="0"/>
              <w:contextualSpacing/>
              <w:jc w:val="both"/>
              <w:rPr>
                <w:rFonts w:ascii="Book Antiqua" w:hAnsi="Book Antiqua" w:cstheme="majorBidi"/>
                <w:sz w:val="24"/>
                <w:szCs w:val="24"/>
              </w:rPr>
            </w:pPr>
            <w:r w:rsidRPr="009A50FA">
              <w:rPr>
                <w:rFonts w:ascii="Book Antiqua" w:hAnsi="Book Antiqua" w:cstheme="majorBidi"/>
                <w:sz w:val="24"/>
                <w:szCs w:val="24"/>
              </w:rPr>
              <w:t>Chromosomal encoded (NmcA, Sme, IMI-1,</w:t>
            </w:r>
            <w:r w:rsidR="0020187D">
              <w:rPr>
                <w:rFonts w:ascii="Book Antiqua" w:eastAsiaTheme="minorEastAsia" w:hAnsi="Book Antiqua" w:cstheme="majorBidi" w:hint="eastAsia"/>
                <w:sz w:val="24"/>
                <w:szCs w:val="24"/>
                <w:lang w:eastAsia="zh-CN"/>
              </w:rPr>
              <w:t xml:space="preserve"> </w:t>
            </w:r>
            <w:r w:rsidRPr="009A50FA">
              <w:rPr>
                <w:rFonts w:ascii="Book Antiqua" w:hAnsi="Book Antiqua" w:cstheme="majorBidi"/>
                <w:sz w:val="24"/>
                <w:szCs w:val="24"/>
              </w:rPr>
              <w:t>SFC-1)</w:t>
            </w:r>
          </w:p>
          <w:p w14:paraId="0F53E471" w14:textId="1406438D" w:rsidR="00BC1073" w:rsidRPr="0020187D" w:rsidRDefault="00BC1073" w:rsidP="009A50FA">
            <w:pPr>
              <w:pStyle w:val="ListParagraph"/>
              <w:spacing w:line="360" w:lineRule="auto"/>
              <w:ind w:left="0"/>
              <w:contextualSpacing/>
              <w:jc w:val="both"/>
              <w:rPr>
                <w:rFonts w:ascii="Book Antiqua" w:eastAsiaTheme="minorEastAsia" w:hAnsi="Book Antiqua" w:cstheme="majorBidi"/>
                <w:sz w:val="24"/>
                <w:szCs w:val="24"/>
                <w:lang w:eastAsia="zh-CN"/>
              </w:rPr>
            </w:pPr>
            <w:r w:rsidRPr="009A50FA">
              <w:rPr>
                <w:rFonts w:ascii="Book Antiqua" w:hAnsi="Book Antiqua" w:cstheme="majorBidi"/>
                <w:sz w:val="24"/>
                <w:szCs w:val="24"/>
              </w:rPr>
              <w:t>Plasmid encoded (IMI-2, GES,</w:t>
            </w:r>
            <w:r w:rsidRPr="009A50FA">
              <w:rPr>
                <w:rFonts w:ascii="Book Antiqua" w:hAnsi="Book Antiqua" w:cstheme="majorBidi"/>
                <w:i/>
                <w:sz w:val="24"/>
                <w:szCs w:val="24"/>
              </w:rPr>
              <w:t xml:space="preserve"> </w:t>
            </w:r>
            <w:r w:rsidR="0020187D">
              <w:rPr>
                <w:rFonts w:ascii="Book Antiqua" w:hAnsi="Book Antiqua" w:cstheme="majorBidi"/>
                <w:sz w:val="24"/>
                <w:szCs w:val="24"/>
              </w:rPr>
              <w:t>KPC</w:t>
            </w:r>
          </w:p>
        </w:tc>
        <w:tc>
          <w:tcPr>
            <w:tcW w:w="3080" w:type="dxa"/>
          </w:tcPr>
          <w:p w14:paraId="206F8A03" w14:textId="77777777" w:rsidR="00BC1073" w:rsidRPr="009A50FA" w:rsidRDefault="00BC1073" w:rsidP="009A50FA">
            <w:pPr>
              <w:pStyle w:val="ListParagraph"/>
              <w:spacing w:line="360" w:lineRule="auto"/>
              <w:ind w:left="0"/>
              <w:contextualSpacing/>
              <w:jc w:val="both"/>
              <w:rPr>
                <w:rFonts w:ascii="Book Antiqua" w:hAnsi="Book Antiqua" w:cstheme="majorBidi"/>
                <w:sz w:val="24"/>
                <w:szCs w:val="24"/>
              </w:rPr>
            </w:pPr>
            <w:r w:rsidRPr="009A50FA">
              <w:rPr>
                <w:rFonts w:ascii="Book Antiqua" w:hAnsi="Book Antiqua" w:cstheme="majorBidi"/>
                <w:sz w:val="24"/>
                <w:szCs w:val="24"/>
              </w:rPr>
              <w:t xml:space="preserve">Partially inhibited </w:t>
            </w:r>
          </w:p>
        </w:tc>
      </w:tr>
      <w:tr w:rsidR="009A50FA" w:rsidRPr="009A50FA" w14:paraId="0C7C318E" w14:textId="77777777" w:rsidTr="007D79DB">
        <w:tc>
          <w:tcPr>
            <w:tcW w:w="2745" w:type="dxa"/>
          </w:tcPr>
          <w:p w14:paraId="2916D372" w14:textId="77777777" w:rsidR="00BC1073" w:rsidRPr="009A50FA" w:rsidRDefault="00BC1073" w:rsidP="009A50FA">
            <w:pPr>
              <w:pStyle w:val="ListParagraph"/>
              <w:spacing w:line="360" w:lineRule="auto"/>
              <w:ind w:left="0"/>
              <w:contextualSpacing/>
              <w:jc w:val="both"/>
              <w:rPr>
                <w:rFonts w:ascii="Book Antiqua" w:hAnsi="Book Antiqua" w:cstheme="majorBidi"/>
                <w:sz w:val="24"/>
                <w:szCs w:val="24"/>
              </w:rPr>
            </w:pPr>
            <w:r w:rsidRPr="009A50FA">
              <w:rPr>
                <w:rFonts w:ascii="Book Antiqua" w:hAnsi="Book Antiqua" w:cstheme="majorBidi"/>
                <w:sz w:val="24"/>
                <w:szCs w:val="24"/>
              </w:rPr>
              <w:t xml:space="preserve">Class B </w:t>
            </w:r>
          </w:p>
        </w:tc>
        <w:tc>
          <w:tcPr>
            <w:tcW w:w="2919" w:type="dxa"/>
          </w:tcPr>
          <w:p w14:paraId="6BBA7907" w14:textId="77777777" w:rsidR="00BC1073" w:rsidRPr="009A50FA" w:rsidRDefault="00BC1073" w:rsidP="009A50FA">
            <w:pPr>
              <w:pStyle w:val="ListParagraph"/>
              <w:spacing w:line="360" w:lineRule="auto"/>
              <w:ind w:left="0"/>
              <w:contextualSpacing/>
              <w:jc w:val="both"/>
              <w:rPr>
                <w:rFonts w:ascii="Book Antiqua" w:hAnsi="Book Antiqua" w:cstheme="majorBidi"/>
                <w:sz w:val="24"/>
                <w:szCs w:val="24"/>
              </w:rPr>
            </w:pPr>
            <w:r w:rsidRPr="009A50FA">
              <w:rPr>
                <w:rFonts w:ascii="Book Antiqua" w:hAnsi="Book Antiqua" w:cstheme="majorBidi"/>
                <w:sz w:val="24"/>
                <w:szCs w:val="24"/>
              </w:rPr>
              <w:t>metallo- β-lactamase (IMP, VIM and NDM-1, SIM, GIM, SPM)</w:t>
            </w:r>
          </w:p>
        </w:tc>
        <w:tc>
          <w:tcPr>
            <w:tcW w:w="3080" w:type="dxa"/>
          </w:tcPr>
          <w:p w14:paraId="6BC1FFB8" w14:textId="77777777" w:rsidR="00BC1073" w:rsidRPr="009A50FA" w:rsidRDefault="00BC1073" w:rsidP="009A50FA">
            <w:pPr>
              <w:pStyle w:val="ListParagraph"/>
              <w:spacing w:line="360" w:lineRule="auto"/>
              <w:ind w:left="0"/>
              <w:contextualSpacing/>
              <w:jc w:val="both"/>
              <w:rPr>
                <w:rFonts w:ascii="Book Antiqua" w:hAnsi="Book Antiqua" w:cstheme="majorBidi"/>
                <w:sz w:val="24"/>
                <w:szCs w:val="24"/>
              </w:rPr>
            </w:pPr>
            <w:r w:rsidRPr="009A50FA">
              <w:rPr>
                <w:rFonts w:ascii="Book Antiqua" w:hAnsi="Book Antiqua" w:cstheme="majorBidi"/>
                <w:sz w:val="24"/>
                <w:szCs w:val="24"/>
              </w:rPr>
              <w:t>Resistant to clavulanic acid</w:t>
            </w:r>
          </w:p>
        </w:tc>
      </w:tr>
      <w:tr w:rsidR="009A50FA" w:rsidRPr="009A50FA" w14:paraId="2895188F" w14:textId="77777777" w:rsidTr="007D79DB">
        <w:tc>
          <w:tcPr>
            <w:tcW w:w="2745" w:type="dxa"/>
          </w:tcPr>
          <w:p w14:paraId="1385C3DE" w14:textId="76137977" w:rsidR="00BC1073" w:rsidRPr="009A50FA" w:rsidRDefault="00BC1073" w:rsidP="009A50FA">
            <w:pPr>
              <w:pStyle w:val="ListParagraph"/>
              <w:spacing w:line="360" w:lineRule="auto"/>
              <w:ind w:left="0"/>
              <w:contextualSpacing/>
              <w:jc w:val="both"/>
              <w:rPr>
                <w:rFonts w:ascii="Book Antiqua" w:hAnsi="Book Antiqua" w:cstheme="majorBidi"/>
                <w:sz w:val="24"/>
                <w:szCs w:val="24"/>
              </w:rPr>
            </w:pPr>
            <w:r w:rsidRPr="009A50FA">
              <w:rPr>
                <w:rFonts w:ascii="Book Antiqua" w:hAnsi="Book Antiqua" w:cstheme="majorBidi"/>
                <w:sz w:val="24"/>
                <w:szCs w:val="24"/>
              </w:rPr>
              <w:t xml:space="preserve">Class </w:t>
            </w:r>
            <w:r w:rsidR="00F87C5D" w:rsidRPr="009A50FA">
              <w:rPr>
                <w:rFonts w:ascii="Book Antiqua" w:hAnsi="Book Antiqua" w:cstheme="majorBidi"/>
                <w:sz w:val="24"/>
                <w:szCs w:val="24"/>
              </w:rPr>
              <w:t>D</w:t>
            </w:r>
          </w:p>
        </w:tc>
        <w:tc>
          <w:tcPr>
            <w:tcW w:w="2919" w:type="dxa"/>
          </w:tcPr>
          <w:p w14:paraId="0DB7E6BB" w14:textId="77777777" w:rsidR="00BC1073" w:rsidRPr="009A50FA" w:rsidRDefault="00BC1073" w:rsidP="009A50FA">
            <w:pPr>
              <w:pStyle w:val="ListParagraph"/>
              <w:spacing w:line="360" w:lineRule="auto"/>
              <w:ind w:left="0"/>
              <w:contextualSpacing/>
              <w:jc w:val="both"/>
              <w:rPr>
                <w:rFonts w:ascii="Book Antiqua" w:hAnsi="Book Antiqua" w:cstheme="majorBidi"/>
                <w:sz w:val="24"/>
                <w:szCs w:val="24"/>
              </w:rPr>
            </w:pPr>
            <w:r w:rsidRPr="009A50FA">
              <w:rPr>
                <w:rFonts w:ascii="Book Antiqua" w:hAnsi="Book Antiqua" w:cstheme="majorBidi"/>
                <w:sz w:val="24"/>
                <w:szCs w:val="24"/>
              </w:rPr>
              <w:t>Plasmid encoded oxa-48</w:t>
            </w:r>
          </w:p>
        </w:tc>
        <w:tc>
          <w:tcPr>
            <w:tcW w:w="3080" w:type="dxa"/>
          </w:tcPr>
          <w:p w14:paraId="631B478F" w14:textId="77777777" w:rsidR="00BC1073" w:rsidRPr="009A50FA" w:rsidRDefault="00BC1073" w:rsidP="009A50FA">
            <w:pPr>
              <w:pStyle w:val="ListParagraph"/>
              <w:spacing w:line="360" w:lineRule="auto"/>
              <w:ind w:left="0"/>
              <w:contextualSpacing/>
              <w:jc w:val="both"/>
              <w:rPr>
                <w:rFonts w:ascii="Book Antiqua" w:hAnsi="Book Antiqua" w:cstheme="majorBidi"/>
                <w:sz w:val="24"/>
                <w:szCs w:val="24"/>
              </w:rPr>
            </w:pPr>
            <w:r w:rsidRPr="009A50FA">
              <w:rPr>
                <w:rFonts w:ascii="Book Antiqua" w:hAnsi="Book Antiqua" w:cstheme="majorBidi"/>
                <w:sz w:val="24"/>
                <w:szCs w:val="24"/>
              </w:rPr>
              <w:t>Resistant</w:t>
            </w:r>
          </w:p>
        </w:tc>
      </w:tr>
    </w:tbl>
    <w:p w14:paraId="06D1C1C9" w14:textId="77777777" w:rsidR="0020187D" w:rsidRDefault="0020187D" w:rsidP="009A50FA">
      <w:pPr>
        <w:spacing w:after="0" w:line="360" w:lineRule="auto"/>
        <w:jc w:val="both"/>
        <w:rPr>
          <w:rFonts w:ascii="Book Antiqua" w:hAnsi="Book Antiqua" w:cstheme="majorBidi"/>
          <w:bCs/>
          <w:sz w:val="24"/>
          <w:szCs w:val="24"/>
          <w:lang w:eastAsia="zh-CN"/>
        </w:rPr>
      </w:pPr>
    </w:p>
    <w:p w14:paraId="63A3490E" w14:textId="0103B8B6" w:rsidR="00BC1073" w:rsidRPr="009A50FA" w:rsidRDefault="00BC1073" w:rsidP="009A50FA">
      <w:pPr>
        <w:spacing w:after="0" w:line="360" w:lineRule="auto"/>
        <w:jc w:val="both"/>
        <w:rPr>
          <w:rFonts w:ascii="Book Antiqua" w:hAnsi="Book Antiqua"/>
          <w:sz w:val="24"/>
          <w:szCs w:val="24"/>
          <w:lang w:eastAsia="zh-CN"/>
        </w:rPr>
      </w:pPr>
      <w:r w:rsidRPr="009A50FA">
        <w:rPr>
          <w:rFonts w:ascii="Book Antiqua" w:hAnsi="Book Antiqua" w:cstheme="majorBidi"/>
          <w:bCs/>
          <w:sz w:val="24"/>
          <w:szCs w:val="24"/>
        </w:rPr>
        <w:t xml:space="preserve">KPC: </w:t>
      </w:r>
      <w:r w:rsidRPr="009A50FA">
        <w:rPr>
          <w:rFonts w:ascii="Book Antiqua" w:hAnsi="Book Antiqua" w:cstheme="majorBidi"/>
          <w:i/>
          <w:sz w:val="24"/>
          <w:szCs w:val="24"/>
        </w:rPr>
        <w:t xml:space="preserve">K. pneumoniae </w:t>
      </w:r>
      <w:r w:rsidRPr="009A50FA">
        <w:rPr>
          <w:rFonts w:ascii="Book Antiqua" w:hAnsi="Book Antiqua" w:cstheme="majorBidi"/>
          <w:sz w:val="24"/>
          <w:szCs w:val="24"/>
        </w:rPr>
        <w:t>carbapenemases</w:t>
      </w:r>
      <w:r w:rsidR="0020187D">
        <w:rPr>
          <w:rFonts w:ascii="Book Antiqua" w:hAnsi="Book Antiqua" w:hint="eastAsia"/>
          <w:sz w:val="24"/>
          <w:szCs w:val="24"/>
          <w:lang w:eastAsia="zh-CN"/>
        </w:rPr>
        <w:t>;</w:t>
      </w:r>
      <w:r w:rsidRPr="009A50FA">
        <w:rPr>
          <w:rFonts w:ascii="Book Antiqua" w:hAnsi="Book Antiqua"/>
          <w:sz w:val="24"/>
          <w:szCs w:val="24"/>
        </w:rPr>
        <w:t xml:space="preserve"> OXA: </w:t>
      </w:r>
      <w:r w:rsidR="0020187D" w:rsidRPr="009A50FA">
        <w:rPr>
          <w:rFonts w:ascii="Book Antiqua" w:hAnsi="Book Antiqua"/>
          <w:sz w:val="24"/>
          <w:szCs w:val="24"/>
        </w:rPr>
        <w:t>Oxacillin</w:t>
      </w:r>
      <w:r w:rsidR="0020187D">
        <w:rPr>
          <w:rFonts w:ascii="Book Antiqua" w:hAnsi="Book Antiqua"/>
          <w:sz w:val="24"/>
          <w:szCs w:val="24"/>
        </w:rPr>
        <w:t>-hydrolising</w:t>
      </w:r>
      <w:r w:rsidR="0020187D">
        <w:rPr>
          <w:rFonts w:ascii="Book Antiqua" w:hAnsi="Book Antiqua" w:hint="eastAsia"/>
          <w:sz w:val="24"/>
          <w:szCs w:val="24"/>
          <w:lang w:eastAsia="zh-CN"/>
        </w:rPr>
        <w:t>;</w:t>
      </w:r>
      <w:r w:rsidR="009A50FA">
        <w:rPr>
          <w:rFonts w:ascii="Book Antiqua" w:hAnsi="Book Antiqua"/>
          <w:sz w:val="24"/>
          <w:szCs w:val="24"/>
        </w:rPr>
        <w:t xml:space="preserve"> </w:t>
      </w:r>
      <w:r w:rsidRPr="009A50FA">
        <w:rPr>
          <w:rFonts w:ascii="Book Antiqua" w:hAnsi="Book Antiqua"/>
          <w:sz w:val="24"/>
          <w:szCs w:val="24"/>
        </w:rPr>
        <w:t>NDM: New Delhi met</w:t>
      </w:r>
      <w:r w:rsidR="00F87C5D" w:rsidRPr="009A50FA">
        <w:rPr>
          <w:rFonts w:ascii="Book Antiqua" w:hAnsi="Book Antiqua"/>
          <w:sz w:val="24"/>
          <w:szCs w:val="24"/>
        </w:rPr>
        <w:t>a</w:t>
      </w:r>
      <w:r w:rsidRPr="009A50FA">
        <w:rPr>
          <w:rFonts w:ascii="Book Antiqua" w:hAnsi="Book Antiqua"/>
          <w:sz w:val="24"/>
          <w:szCs w:val="24"/>
        </w:rPr>
        <w:t>llo-beta-lactamase</w:t>
      </w:r>
      <w:r w:rsidR="0020187D">
        <w:rPr>
          <w:rFonts w:ascii="Book Antiqua" w:hAnsi="Book Antiqua" w:hint="eastAsia"/>
          <w:sz w:val="24"/>
          <w:szCs w:val="24"/>
          <w:lang w:eastAsia="zh-CN"/>
        </w:rPr>
        <w:t xml:space="preserve">. </w:t>
      </w:r>
      <w:r w:rsidRPr="009A50FA">
        <w:rPr>
          <w:rFonts w:ascii="Book Antiqua" w:hAnsi="Book Antiqua"/>
          <w:sz w:val="24"/>
          <w:szCs w:val="24"/>
        </w:rPr>
        <w:t xml:space="preserve">Table was </w:t>
      </w:r>
      <w:r w:rsidRPr="009A50FA">
        <w:rPr>
          <w:rFonts w:ascii="Book Antiqua" w:hAnsi="Book Antiqua" w:cstheme="majorBidi"/>
          <w:bCs/>
          <w:sz w:val="24"/>
          <w:szCs w:val="24"/>
        </w:rPr>
        <w:t>modified from the ref</w:t>
      </w:r>
      <w:r w:rsidR="0020187D">
        <w:rPr>
          <w:rFonts w:ascii="Book Antiqua" w:hAnsi="Book Antiqua" w:cstheme="majorBidi" w:hint="eastAsia"/>
          <w:bCs/>
          <w:sz w:val="24"/>
          <w:szCs w:val="24"/>
          <w:lang w:eastAsia="zh-CN"/>
        </w:rPr>
        <w:t>.</w:t>
      </w:r>
      <w:r w:rsidRPr="0020187D">
        <w:rPr>
          <w:rFonts w:ascii="Book Antiqua" w:hAnsi="Book Antiqua" w:cstheme="majorBidi"/>
          <w:bCs/>
          <w:sz w:val="24"/>
          <w:szCs w:val="24"/>
        </w:rPr>
        <w:t xml:space="preserve"> </w:t>
      </w:r>
      <w:r w:rsidR="0020187D" w:rsidRPr="0020187D">
        <w:rPr>
          <w:rFonts w:ascii="Book Antiqua" w:hAnsi="Book Antiqua" w:cstheme="majorBidi" w:hint="eastAsia"/>
          <w:bCs/>
          <w:sz w:val="24"/>
          <w:szCs w:val="24"/>
          <w:lang w:eastAsia="zh-CN"/>
        </w:rPr>
        <w:t>[</w:t>
      </w:r>
      <w:r w:rsidRPr="0020187D">
        <w:rPr>
          <w:rFonts w:ascii="Book Antiqua" w:hAnsi="Book Antiqua" w:cstheme="majorBidi"/>
          <w:bCs/>
          <w:sz w:val="24"/>
          <w:szCs w:val="24"/>
        </w:rPr>
        <w:t>22</w:t>
      </w:r>
      <w:r w:rsidR="0020187D" w:rsidRPr="0020187D">
        <w:rPr>
          <w:rFonts w:ascii="Book Antiqua" w:hAnsi="Book Antiqua" w:cstheme="majorBidi" w:hint="eastAsia"/>
          <w:bCs/>
          <w:sz w:val="24"/>
          <w:szCs w:val="24"/>
          <w:lang w:eastAsia="zh-CN"/>
        </w:rPr>
        <w:t>]</w:t>
      </w:r>
      <w:r w:rsidRPr="0020187D">
        <w:rPr>
          <w:rFonts w:ascii="Book Antiqua" w:hAnsi="Book Antiqua" w:cstheme="majorBidi"/>
          <w:bCs/>
          <w:sz w:val="24"/>
          <w:szCs w:val="24"/>
        </w:rPr>
        <w:t>.</w:t>
      </w:r>
    </w:p>
    <w:p w14:paraId="086E6A46" w14:textId="77777777" w:rsidR="00BC1073" w:rsidRPr="0051421C" w:rsidRDefault="00BC1073" w:rsidP="009A50FA">
      <w:pPr>
        <w:pStyle w:val="Heading1"/>
        <w:spacing w:before="0" w:beforeAutospacing="0" w:after="0" w:afterAutospacing="0" w:line="360" w:lineRule="auto"/>
        <w:jc w:val="both"/>
        <w:rPr>
          <w:rFonts w:ascii="Book Antiqua" w:eastAsiaTheme="minorEastAsia" w:hAnsi="Book Antiqua" w:cstheme="majorBidi"/>
          <w:bCs w:val="0"/>
          <w:sz w:val="24"/>
          <w:szCs w:val="24"/>
          <w:lang w:eastAsia="zh-CN"/>
        </w:rPr>
      </w:pPr>
    </w:p>
    <w:p w14:paraId="0F58F3ED" w14:textId="77777777" w:rsidR="00F87C5D" w:rsidRPr="009A50FA" w:rsidRDefault="00F87C5D" w:rsidP="009A50FA">
      <w:pPr>
        <w:spacing w:after="0" w:line="360" w:lineRule="auto"/>
        <w:jc w:val="both"/>
        <w:rPr>
          <w:rFonts w:ascii="Book Antiqua" w:hAnsi="Book Antiqua" w:cs="Arial"/>
          <w:b/>
          <w:bCs/>
          <w:sz w:val="24"/>
          <w:szCs w:val="24"/>
          <w:lang w:bidi="ar-BH"/>
        </w:rPr>
      </w:pPr>
      <w:r w:rsidRPr="009A50FA">
        <w:rPr>
          <w:rFonts w:ascii="Book Antiqua" w:hAnsi="Book Antiqua" w:cs="Arial"/>
          <w:b/>
          <w:bCs/>
          <w:sz w:val="24"/>
          <w:szCs w:val="24"/>
          <w:lang w:bidi="ar-BH"/>
        </w:rPr>
        <w:br w:type="page"/>
      </w:r>
    </w:p>
    <w:p w14:paraId="48116992" w14:textId="03C1C8D6" w:rsidR="00BC1073" w:rsidRPr="0051421C" w:rsidRDefault="0051421C" w:rsidP="009A50FA">
      <w:pPr>
        <w:tabs>
          <w:tab w:val="left" w:pos="4210"/>
        </w:tabs>
        <w:spacing w:after="0" w:line="360" w:lineRule="auto"/>
        <w:jc w:val="both"/>
        <w:rPr>
          <w:rFonts w:ascii="Book Antiqua" w:hAnsi="Book Antiqua" w:cs="Arial"/>
          <w:b/>
          <w:bCs/>
          <w:sz w:val="24"/>
          <w:szCs w:val="24"/>
          <w:lang w:eastAsia="zh-CN" w:bidi="ar-BH"/>
        </w:rPr>
      </w:pPr>
      <w:r w:rsidRPr="0051421C">
        <w:rPr>
          <w:rFonts w:ascii="Book Antiqua" w:hAnsi="Book Antiqua" w:cs="Arial"/>
          <w:b/>
          <w:bCs/>
          <w:sz w:val="24"/>
          <w:szCs w:val="24"/>
          <w:lang w:bidi="ar-BH"/>
        </w:rPr>
        <w:lastRenderedPageBreak/>
        <w:t>Table 3</w:t>
      </w:r>
      <w:r w:rsidR="00BC1073" w:rsidRPr="0051421C">
        <w:rPr>
          <w:rFonts w:ascii="Book Antiqua" w:hAnsi="Book Antiqua" w:cs="Arial"/>
          <w:b/>
          <w:bCs/>
          <w:sz w:val="24"/>
          <w:szCs w:val="24"/>
          <w:lang w:bidi="ar-BH"/>
        </w:rPr>
        <w:t xml:space="preserve"> Bed side risk score for carbapenem resistant </w:t>
      </w:r>
      <w:r w:rsidR="00652CBE" w:rsidRPr="0051421C">
        <w:rPr>
          <w:rFonts w:ascii="Book Antiqua" w:hAnsi="Book Antiqua" w:cs="Arial"/>
          <w:b/>
          <w:bCs/>
          <w:i/>
          <w:sz w:val="24"/>
          <w:szCs w:val="24"/>
          <w:lang w:bidi="ar-BH"/>
        </w:rPr>
        <w:t>E</w:t>
      </w:r>
      <w:r w:rsidR="00BC1073" w:rsidRPr="0051421C">
        <w:rPr>
          <w:rFonts w:ascii="Book Antiqua" w:hAnsi="Book Antiqua" w:cs="Arial"/>
          <w:b/>
          <w:bCs/>
          <w:i/>
          <w:sz w:val="24"/>
          <w:szCs w:val="24"/>
          <w:lang w:bidi="ar-BH"/>
        </w:rPr>
        <w:t>nterobacteriaceae</w:t>
      </w:r>
    </w:p>
    <w:tbl>
      <w:tblPr>
        <w:tblStyle w:val="TableGrid"/>
        <w:tblW w:w="0" w:type="auto"/>
        <w:tblLook w:val="04A0" w:firstRow="1" w:lastRow="0" w:firstColumn="1" w:lastColumn="0" w:noHBand="0" w:noVBand="1"/>
      </w:tblPr>
      <w:tblGrid>
        <w:gridCol w:w="4641"/>
        <w:gridCol w:w="4601"/>
      </w:tblGrid>
      <w:tr w:rsidR="009A50FA" w:rsidRPr="009A50FA" w14:paraId="049E0B1B" w14:textId="77777777" w:rsidTr="0051421C">
        <w:tc>
          <w:tcPr>
            <w:tcW w:w="4788" w:type="dxa"/>
          </w:tcPr>
          <w:p w14:paraId="5F0BE9C4" w14:textId="77777777" w:rsidR="00BC1073" w:rsidRPr="009A50FA" w:rsidRDefault="00BC1073" w:rsidP="009A50FA">
            <w:pPr>
              <w:spacing w:line="360" w:lineRule="auto"/>
              <w:jc w:val="both"/>
              <w:rPr>
                <w:rFonts w:ascii="Book Antiqua" w:hAnsi="Book Antiqua"/>
                <w:b/>
                <w:sz w:val="24"/>
                <w:szCs w:val="24"/>
                <w:lang w:bidi="ar-BH"/>
              </w:rPr>
            </w:pPr>
            <w:r w:rsidRPr="009A50FA">
              <w:rPr>
                <w:rFonts w:ascii="Book Antiqua" w:hAnsi="Book Antiqua"/>
                <w:b/>
                <w:sz w:val="24"/>
                <w:szCs w:val="24"/>
                <w:lang w:bidi="ar-BH"/>
              </w:rPr>
              <w:t>Risk factor</w:t>
            </w:r>
          </w:p>
        </w:tc>
        <w:tc>
          <w:tcPr>
            <w:tcW w:w="4788" w:type="dxa"/>
          </w:tcPr>
          <w:p w14:paraId="6713FB56" w14:textId="5CB51FE2" w:rsidR="00BC1073" w:rsidRPr="009A50FA" w:rsidRDefault="0051421C" w:rsidP="009A50FA">
            <w:pPr>
              <w:spacing w:line="360" w:lineRule="auto"/>
              <w:jc w:val="both"/>
              <w:rPr>
                <w:rFonts w:ascii="Book Antiqua" w:hAnsi="Book Antiqua"/>
                <w:b/>
                <w:sz w:val="24"/>
                <w:szCs w:val="24"/>
                <w:lang w:bidi="ar-BH"/>
              </w:rPr>
            </w:pPr>
            <w:r>
              <w:rPr>
                <w:rFonts w:ascii="Book Antiqua" w:hAnsi="Book Antiqua"/>
                <w:b/>
                <w:sz w:val="24"/>
                <w:szCs w:val="24"/>
                <w:lang w:bidi="ar-BH"/>
              </w:rPr>
              <w:t>Score (</w:t>
            </w:r>
            <w:r w:rsidR="00BC1073" w:rsidRPr="009A50FA">
              <w:rPr>
                <w:rFonts w:ascii="Book Antiqua" w:hAnsi="Book Antiqua"/>
                <w:b/>
                <w:sz w:val="24"/>
                <w:szCs w:val="24"/>
                <w:lang w:bidi="ar-BH"/>
              </w:rPr>
              <w:t>points)</w:t>
            </w:r>
          </w:p>
        </w:tc>
      </w:tr>
      <w:tr w:rsidR="009A50FA" w:rsidRPr="009A50FA" w14:paraId="346BF3F5" w14:textId="77777777" w:rsidTr="0051421C">
        <w:tc>
          <w:tcPr>
            <w:tcW w:w="4788" w:type="dxa"/>
          </w:tcPr>
          <w:p w14:paraId="3E1CBDC3" w14:textId="2B950B0D" w:rsidR="00BC1073" w:rsidRPr="009A50FA" w:rsidRDefault="00BC1073" w:rsidP="0051421C">
            <w:pPr>
              <w:spacing w:line="360" w:lineRule="auto"/>
              <w:jc w:val="both"/>
              <w:rPr>
                <w:rFonts w:ascii="Book Antiqua" w:hAnsi="Book Antiqua"/>
                <w:sz w:val="24"/>
                <w:szCs w:val="24"/>
                <w:lang w:bidi="ar-BH"/>
              </w:rPr>
            </w:pPr>
            <w:r w:rsidRPr="009A50FA">
              <w:rPr>
                <w:rFonts w:ascii="Book Antiqua" w:hAnsi="Book Antiqua"/>
                <w:sz w:val="24"/>
                <w:szCs w:val="24"/>
                <w:lang w:bidi="ar-BH"/>
              </w:rPr>
              <w:t xml:space="preserve">History of chemotherapy in the last 3 mo </w:t>
            </w:r>
          </w:p>
        </w:tc>
        <w:tc>
          <w:tcPr>
            <w:tcW w:w="4788" w:type="dxa"/>
          </w:tcPr>
          <w:p w14:paraId="6FA8A918" w14:textId="77777777" w:rsidR="00BC1073" w:rsidRPr="009A50FA" w:rsidRDefault="00BC1073" w:rsidP="009A50FA">
            <w:pPr>
              <w:spacing w:line="360" w:lineRule="auto"/>
              <w:jc w:val="both"/>
              <w:rPr>
                <w:rFonts w:ascii="Book Antiqua" w:hAnsi="Book Antiqua"/>
                <w:sz w:val="24"/>
                <w:szCs w:val="24"/>
                <w:lang w:bidi="ar-BH"/>
              </w:rPr>
            </w:pPr>
            <w:r w:rsidRPr="009A50FA">
              <w:rPr>
                <w:rFonts w:ascii="Book Antiqua" w:hAnsi="Book Antiqua"/>
                <w:sz w:val="24"/>
                <w:szCs w:val="24"/>
                <w:lang w:bidi="ar-BH"/>
              </w:rPr>
              <w:t>19</w:t>
            </w:r>
          </w:p>
        </w:tc>
      </w:tr>
      <w:tr w:rsidR="009A50FA" w:rsidRPr="009A50FA" w14:paraId="3A14BA06" w14:textId="77777777" w:rsidTr="0051421C">
        <w:tc>
          <w:tcPr>
            <w:tcW w:w="4788" w:type="dxa"/>
          </w:tcPr>
          <w:p w14:paraId="2C7AC9C2" w14:textId="77777777" w:rsidR="00BC1073" w:rsidRPr="009A50FA" w:rsidRDefault="00BC1073" w:rsidP="009A50FA">
            <w:pPr>
              <w:spacing w:line="360" w:lineRule="auto"/>
              <w:jc w:val="both"/>
              <w:rPr>
                <w:rFonts w:ascii="Book Antiqua" w:hAnsi="Book Antiqua"/>
                <w:sz w:val="24"/>
                <w:szCs w:val="24"/>
                <w:lang w:bidi="ar-BH"/>
              </w:rPr>
            </w:pPr>
            <w:r w:rsidRPr="009A50FA">
              <w:rPr>
                <w:rFonts w:ascii="Book Antiqua" w:hAnsi="Book Antiqua"/>
                <w:sz w:val="24"/>
                <w:szCs w:val="24"/>
                <w:lang w:bidi="ar-BH"/>
              </w:rPr>
              <w:t>Invasive devices</w:t>
            </w:r>
          </w:p>
        </w:tc>
        <w:tc>
          <w:tcPr>
            <w:tcW w:w="4788" w:type="dxa"/>
          </w:tcPr>
          <w:p w14:paraId="7D9AE373" w14:textId="77777777" w:rsidR="00BC1073" w:rsidRPr="009A50FA" w:rsidRDefault="00BC1073" w:rsidP="009A50FA">
            <w:pPr>
              <w:spacing w:line="360" w:lineRule="auto"/>
              <w:jc w:val="both"/>
              <w:rPr>
                <w:rFonts w:ascii="Book Antiqua" w:hAnsi="Book Antiqua"/>
                <w:sz w:val="24"/>
                <w:szCs w:val="24"/>
                <w:lang w:bidi="ar-BH"/>
              </w:rPr>
            </w:pPr>
            <w:r w:rsidRPr="009A50FA">
              <w:rPr>
                <w:rFonts w:ascii="Book Antiqua" w:hAnsi="Book Antiqua"/>
                <w:sz w:val="24"/>
                <w:szCs w:val="24"/>
                <w:lang w:bidi="ar-BH"/>
              </w:rPr>
              <w:t>10</w:t>
            </w:r>
          </w:p>
        </w:tc>
      </w:tr>
      <w:tr w:rsidR="009A50FA" w:rsidRPr="009A50FA" w14:paraId="1195AF75" w14:textId="77777777" w:rsidTr="0051421C">
        <w:tc>
          <w:tcPr>
            <w:tcW w:w="4788" w:type="dxa"/>
          </w:tcPr>
          <w:p w14:paraId="48314CC6" w14:textId="77777777" w:rsidR="00BC1073" w:rsidRPr="009A50FA" w:rsidRDefault="00BC1073" w:rsidP="009A50FA">
            <w:pPr>
              <w:spacing w:line="360" w:lineRule="auto"/>
              <w:jc w:val="both"/>
              <w:rPr>
                <w:rFonts w:ascii="Book Antiqua" w:hAnsi="Book Antiqua"/>
                <w:sz w:val="24"/>
                <w:szCs w:val="24"/>
                <w:lang w:bidi="ar-BH"/>
              </w:rPr>
            </w:pPr>
            <w:r w:rsidRPr="009A50FA">
              <w:rPr>
                <w:rFonts w:ascii="Book Antiqua" w:hAnsi="Book Antiqua"/>
                <w:sz w:val="24"/>
                <w:szCs w:val="24"/>
                <w:lang w:bidi="ar-BH"/>
              </w:rPr>
              <w:t>Absence of peripheral vascular disease</w:t>
            </w:r>
          </w:p>
        </w:tc>
        <w:tc>
          <w:tcPr>
            <w:tcW w:w="4788" w:type="dxa"/>
          </w:tcPr>
          <w:p w14:paraId="265B248B" w14:textId="77777777" w:rsidR="00BC1073" w:rsidRPr="009A50FA" w:rsidRDefault="00BC1073" w:rsidP="009A50FA">
            <w:pPr>
              <w:spacing w:line="360" w:lineRule="auto"/>
              <w:jc w:val="both"/>
              <w:rPr>
                <w:rFonts w:ascii="Book Antiqua" w:hAnsi="Book Antiqua"/>
                <w:sz w:val="24"/>
                <w:szCs w:val="24"/>
                <w:lang w:bidi="ar-BH"/>
              </w:rPr>
            </w:pPr>
            <w:r w:rsidRPr="009A50FA">
              <w:rPr>
                <w:rFonts w:ascii="Book Antiqua" w:hAnsi="Book Antiqua"/>
                <w:sz w:val="24"/>
                <w:szCs w:val="24"/>
                <w:lang w:bidi="ar-BH"/>
              </w:rPr>
              <w:t>10</w:t>
            </w:r>
          </w:p>
        </w:tc>
      </w:tr>
      <w:tr w:rsidR="009A50FA" w:rsidRPr="009A50FA" w14:paraId="23B0442F" w14:textId="77777777" w:rsidTr="0051421C">
        <w:tc>
          <w:tcPr>
            <w:tcW w:w="4788" w:type="dxa"/>
          </w:tcPr>
          <w:p w14:paraId="3678CF81" w14:textId="77777777" w:rsidR="00BC1073" w:rsidRPr="009A50FA" w:rsidRDefault="00BC1073" w:rsidP="009A50FA">
            <w:pPr>
              <w:tabs>
                <w:tab w:val="left" w:pos="3150"/>
              </w:tabs>
              <w:spacing w:line="360" w:lineRule="auto"/>
              <w:jc w:val="both"/>
              <w:rPr>
                <w:rFonts w:ascii="Book Antiqua" w:hAnsi="Book Antiqua"/>
                <w:sz w:val="24"/>
                <w:szCs w:val="24"/>
                <w:lang w:bidi="ar-BH"/>
              </w:rPr>
            </w:pPr>
            <w:r w:rsidRPr="009A50FA">
              <w:rPr>
                <w:rFonts w:ascii="Book Antiqua" w:hAnsi="Book Antiqua"/>
                <w:sz w:val="24"/>
                <w:szCs w:val="24"/>
                <w:lang w:bidi="ar-BH"/>
              </w:rPr>
              <w:t xml:space="preserve">Impairment of level of consciousness at the time of illness </w:t>
            </w:r>
          </w:p>
        </w:tc>
        <w:tc>
          <w:tcPr>
            <w:tcW w:w="4788" w:type="dxa"/>
          </w:tcPr>
          <w:p w14:paraId="53BD63F3" w14:textId="77777777" w:rsidR="00BC1073" w:rsidRPr="009A50FA" w:rsidRDefault="00BC1073" w:rsidP="009A50FA">
            <w:pPr>
              <w:spacing w:line="360" w:lineRule="auto"/>
              <w:jc w:val="both"/>
              <w:rPr>
                <w:rFonts w:ascii="Book Antiqua" w:hAnsi="Book Antiqua"/>
                <w:sz w:val="24"/>
                <w:szCs w:val="24"/>
                <w:lang w:bidi="ar-BH"/>
              </w:rPr>
            </w:pPr>
            <w:r w:rsidRPr="009A50FA">
              <w:rPr>
                <w:rFonts w:ascii="Book Antiqua" w:hAnsi="Book Antiqua"/>
                <w:sz w:val="24"/>
                <w:szCs w:val="24"/>
                <w:lang w:bidi="ar-BH"/>
              </w:rPr>
              <w:t>9</w:t>
            </w:r>
          </w:p>
        </w:tc>
      </w:tr>
      <w:tr w:rsidR="009A50FA" w:rsidRPr="009A50FA" w14:paraId="6799BBB8" w14:textId="77777777" w:rsidTr="0051421C">
        <w:tc>
          <w:tcPr>
            <w:tcW w:w="4788" w:type="dxa"/>
          </w:tcPr>
          <w:p w14:paraId="3C348FEC" w14:textId="77777777" w:rsidR="00BC1073" w:rsidRPr="009A50FA" w:rsidRDefault="00BC1073" w:rsidP="009A50FA">
            <w:pPr>
              <w:spacing w:line="360" w:lineRule="auto"/>
              <w:jc w:val="both"/>
              <w:rPr>
                <w:rFonts w:ascii="Book Antiqua" w:hAnsi="Book Antiqua"/>
                <w:sz w:val="24"/>
                <w:szCs w:val="24"/>
                <w:lang w:bidi="ar-BH"/>
              </w:rPr>
            </w:pPr>
            <w:r w:rsidRPr="009A50FA">
              <w:rPr>
                <w:rFonts w:ascii="Book Antiqua" w:hAnsi="Book Antiqua"/>
                <w:sz w:val="24"/>
                <w:szCs w:val="24"/>
                <w:lang w:bidi="ar-BH"/>
              </w:rPr>
              <w:t xml:space="preserve">Hospitalization for 3 or more days before development of BSI </w:t>
            </w:r>
          </w:p>
        </w:tc>
        <w:tc>
          <w:tcPr>
            <w:tcW w:w="4788" w:type="dxa"/>
          </w:tcPr>
          <w:p w14:paraId="47822A33" w14:textId="77777777" w:rsidR="00BC1073" w:rsidRPr="009A50FA" w:rsidRDefault="00BC1073" w:rsidP="009A50FA">
            <w:pPr>
              <w:spacing w:line="360" w:lineRule="auto"/>
              <w:jc w:val="both"/>
              <w:rPr>
                <w:rFonts w:ascii="Book Antiqua" w:hAnsi="Book Antiqua"/>
                <w:sz w:val="24"/>
                <w:szCs w:val="24"/>
                <w:lang w:bidi="ar-BH"/>
              </w:rPr>
            </w:pPr>
            <w:r w:rsidRPr="009A50FA">
              <w:rPr>
                <w:rFonts w:ascii="Book Antiqua" w:hAnsi="Book Antiqua"/>
                <w:sz w:val="24"/>
                <w:szCs w:val="24"/>
                <w:lang w:bidi="ar-BH"/>
              </w:rPr>
              <w:t>7</w:t>
            </w:r>
          </w:p>
        </w:tc>
      </w:tr>
      <w:tr w:rsidR="0051421C" w:rsidRPr="009A50FA" w14:paraId="237600DE" w14:textId="77777777" w:rsidTr="0051421C">
        <w:tc>
          <w:tcPr>
            <w:tcW w:w="4788" w:type="dxa"/>
          </w:tcPr>
          <w:p w14:paraId="0FC36FD7" w14:textId="17036F98" w:rsidR="00BC1073" w:rsidRPr="009A50FA" w:rsidRDefault="00BC1073" w:rsidP="009A50FA">
            <w:pPr>
              <w:spacing w:line="360" w:lineRule="auto"/>
              <w:jc w:val="both"/>
              <w:rPr>
                <w:rFonts w:ascii="Book Antiqua" w:hAnsi="Book Antiqua"/>
                <w:sz w:val="24"/>
                <w:szCs w:val="24"/>
                <w:lang w:bidi="ar-BH"/>
              </w:rPr>
            </w:pPr>
            <w:r w:rsidRPr="009A50FA">
              <w:rPr>
                <w:rFonts w:ascii="Book Antiqua" w:hAnsi="Book Antiqua"/>
                <w:sz w:val="24"/>
                <w:szCs w:val="24"/>
                <w:lang w:bidi="ar-BH"/>
              </w:rPr>
              <w:t>Age &lt;</w:t>
            </w:r>
            <w:r w:rsidR="0051421C">
              <w:rPr>
                <w:rFonts w:ascii="Book Antiqua" w:hAnsi="Book Antiqua" w:hint="eastAsia"/>
                <w:sz w:val="24"/>
                <w:szCs w:val="24"/>
                <w:lang w:eastAsia="zh-CN" w:bidi="ar-BH"/>
              </w:rPr>
              <w:t xml:space="preserve"> </w:t>
            </w:r>
            <w:r w:rsidRPr="009A50FA">
              <w:rPr>
                <w:rFonts w:ascii="Book Antiqua" w:hAnsi="Book Antiqua"/>
                <w:sz w:val="24"/>
                <w:szCs w:val="24"/>
                <w:lang w:bidi="ar-BH"/>
              </w:rPr>
              <w:t>65 year</w:t>
            </w:r>
            <w:r w:rsidR="0051421C">
              <w:rPr>
                <w:rFonts w:ascii="Book Antiqua" w:hAnsi="Book Antiqua" w:hint="eastAsia"/>
                <w:sz w:val="24"/>
                <w:szCs w:val="24"/>
                <w:lang w:eastAsia="zh-CN" w:bidi="ar-BH"/>
              </w:rPr>
              <w:t>s</w:t>
            </w:r>
            <w:r w:rsidRPr="009A50FA">
              <w:rPr>
                <w:rFonts w:ascii="Book Antiqua" w:hAnsi="Book Antiqua"/>
                <w:sz w:val="24"/>
                <w:szCs w:val="24"/>
                <w:lang w:bidi="ar-BH"/>
              </w:rPr>
              <w:t xml:space="preserve"> old</w:t>
            </w:r>
            <w:r w:rsidR="009A50FA">
              <w:rPr>
                <w:rFonts w:ascii="Book Antiqua" w:hAnsi="Book Antiqua"/>
                <w:sz w:val="24"/>
                <w:szCs w:val="24"/>
                <w:lang w:bidi="ar-BH"/>
              </w:rPr>
              <w:t xml:space="preserve"> </w:t>
            </w:r>
          </w:p>
        </w:tc>
        <w:tc>
          <w:tcPr>
            <w:tcW w:w="4788" w:type="dxa"/>
          </w:tcPr>
          <w:p w14:paraId="57A65775" w14:textId="77777777" w:rsidR="00BC1073" w:rsidRPr="009A50FA" w:rsidRDefault="00BC1073" w:rsidP="009A50FA">
            <w:pPr>
              <w:spacing w:line="360" w:lineRule="auto"/>
              <w:jc w:val="both"/>
              <w:rPr>
                <w:rFonts w:ascii="Book Antiqua" w:hAnsi="Book Antiqua"/>
                <w:sz w:val="24"/>
                <w:szCs w:val="24"/>
                <w:lang w:bidi="ar-BH"/>
              </w:rPr>
            </w:pPr>
            <w:r w:rsidRPr="009A50FA">
              <w:rPr>
                <w:rFonts w:ascii="Book Antiqua" w:hAnsi="Book Antiqua"/>
                <w:sz w:val="24"/>
                <w:szCs w:val="24"/>
                <w:lang w:bidi="ar-BH"/>
              </w:rPr>
              <w:t>6</w:t>
            </w:r>
          </w:p>
        </w:tc>
      </w:tr>
    </w:tbl>
    <w:p w14:paraId="010C0491" w14:textId="77777777" w:rsidR="00BC1073" w:rsidRPr="009A50FA" w:rsidRDefault="00BC1073" w:rsidP="009A50FA">
      <w:pPr>
        <w:spacing w:after="0" w:line="360" w:lineRule="auto"/>
        <w:jc w:val="both"/>
        <w:rPr>
          <w:rFonts w:ascii="Book Antiqua" w:hAnsi="Book Antiqua"/>
          <w:sz w:val="24"/>
          <w:szCs w:val="24"/>
        </w:rPr>
      </w:pPr>
    </w:p>
    <w:p w14:paraId="4517DFD4" w14:textId="4808953C" w:rsidR="00BC1073" w:rsidRPr="009A50FA" w:rsidRDefault="00920EAF" w:rsidP="009A50FA">
      <w:pPr>
        <w:spacing w:after="0" w:line="360" w:lineRule="auto"/>
        <w:jc w:val="both"/>
        <w:rPr>
          <w:rFonts w:ascii="Book Antiqua" w:hAnsi="Book Antiqua"/>
          <w:sz w:val="24"/>
          <w:szCs w:val="24"/>
          <w:lang w:eastAsia="zh-CN"/>
        </w:rPr>
      </w:pPr>
      <w:r w:rsidRPr="009A50FA">
        <w:rPr>
          <w:rFonts w:ascii="Book Antiqua" w:hAnsi="Book Antiqua" w:cs="Arial"/>
          <w:bCs/>
          <w:sz w:val="24"/>
          <w:szCs w:val="24"/>
          <w:lang w:bidi="ar-BH"/>
        </w:rPr>
        <w:t>Table was m</w:t>
      </w:r>
      <w:r w:rsidR="00BC1073" w:rsidRPr="009A50FA">
        <w:rPr>
          <w:rFonts w:ascii="Book Antiqua" w:hAnsi="Book Antiqua" w:cs="Arial"/>
          <w:bCs/>
          <w:sz w:val="24"/>
          <w:szCs w:val="24"/>
          <w:lang w:bidi="ar-BH"/>
        </w:rPr>
        <w:t>odified from the ref</w:t>
      </w:r>
      <w:r w:rsidR="0051421C">
        <w:rPr>
          <w:rFonts w:ascii="Book Antiqua" w:hAnsi="Book Antiqua" w:cs="Arial" w:hint="eastAsia"/>
          <w:bCs/>
          <w:sz w:val="24"/>
          <w:szCs w:val="24"/>
          <w:lang w:eastAsia="zh-CN" w:bidi="ar-BH"/>
        </w:rPr>
        <w:t>.</w:t>
      </w:r>
      <w:r w:rsidR="00BC1073" w:rsidRPr="009A50FA">
        <w:rPr>
          <w:rFonts w:ascii="Book Antiqua" w:hAnsi="Book Antiqua" w:cs="Arial"/>
          <w:bCs/>
          <w:sz w:val="24"/>
          <w:szCs w:val="24"/>
          <w:lang w:bidi="ar-BH"/>
        </w:rPr>
        <w:t xml:space="preserve"> </w:t>
      </w:r>
      <w:r w:rsidR="0051421C">
        <w:rPr>
          <w:rFonts w:ascii="Book Antiqua" w:hAnsi="Book Antiqua" w:cs="Arial" w:hint="eastAsia"/>
          <w:bCs/>
          <w:sz w:val="24"/>
          <w:szCs w:val="24"/>
          <w:lang w:eastAsia="zh-CN" w:bidi="ar-BH"/>
        </w:rPr>
        <w:t>[</w:t>
      </w:r>
      <w:r w:rsidR="00BC1073" w:rsidRPr="009A50FA">
        <w:rPr>
          <w:rFonts w:ascii="Book Antiqua" w:hAnsi="Book Antiqua" w:cs="Arial"/>
          <w:bCs/>
          <w:sz w:val="24"/>
          <w:szCs w:val="24"/>
          <w:lang w:bidi="ar-BH"/>
        </w:rPr>
        <w:t>28</w:t>
      </w:r>
      <w:r w:rsidR="0051421C">
        <w:rPr>
          <w:rFonts w:ascii="Book Antiqua" w:hAnsi="Book Antiqua" w:cs="Arial" w:hint="eastAsia"/>
          <w:bCs/>
          <w:sz w:val="24"/>
          <w:szCs w:val="24"/>
          <w:lang w:eastAsia="zh-CN" w:bidi="ar-BH"/>
        </w:rPr>
        <w:t>]</w:t>
      </w:r>
      <w:r w:rsidR="00BC1073" w:rsidRPr="009A50FA">
        <w:rPr>
          <w:rFonts w:ascii="Book Antiqua" w:hAnsi="Book Antiqua" w:cs="Arial"/>
          <w:bCs/>
          <w:sz w:val="24"/>
          <w:szCs w:val="24"/>
          <w:lang w:bidi="ar-BH"/>
        </w:rPr>
        <w:t>.</w:t>
      </w:r>
      <w:r w:rsidR="0051421C" w:rsidRPr="0051421C">
        <w:rPr>
          <w:rStyle w:val="apple-converted-space"/>
          <w:rFonts w:ascii="Book Antiqua" w:hAnsi="Book Antiqua" w:cstheme="majorBidi"/>
          <w:sz w:val="24"/>
          <w:szCs w:val="24"/>
        </w:rPr>
        <w:t xml:space="preserve"> </w:t>
      </w:r>
      <w:r w:rsidR="0051421C" w:rsidRPr="009A50FA">
        <w:rPr>
          <w:rStyle w:val="apple-converted-space"/>
          <w:rFonts w:ascii="Book Antiqua" w:hAnsi="Book Antiqua" w:cstheme="majorBidi"/>
          <w:sz w:val="24"/>
          <w:szCs w:val="24"/>
        </w:rPr>
        <w:t>BSI</w:t>
      </w:r>
      <w:r w:rsidR="0051421C">
        <w:rPr>
          <w:rStyle w:val="apple-converted-space"/>
          <w:rFonts w:ascii="Book Antiqua" w:hAnsi="Book Antiqua" w:cstheme="majorBidi" w:hint="eastAsia"/>
          <w:sz w:val="24"/>
          <w:szCs w:val="24"/>
          <w:lang w:eastAsia="zh-CN"/>
        </w:rPr>
        <w:t>:</w:t>
      </w:r>
      <w:r w:rsidR="0051421C" w:rsidRPr="0051421C">
        <w:rPr>
          <w:rStyle w:val="apple-converted-space"/>
          <w:rFonts w:ascii="Book Antiqua" w:hAnsi="Book Antiqua" w:cstheme="majorBidi"/>
          <w:sz w:val="24"/>
          <w:szCs w:val="24"/>
        </w:rPr>
        <w:t xml:space="preserve"> </w:t>
      </w:r>
      <w:r w:rsidR="0051421C" w:rsidRPr="009A50FA">
        <w:rPr>
          <w:rStyle w:val="apple-converted-space"/>
          <w:rFonts w:ascii="Book Antiqua" w:hAnsi="Book Antiqua" w:cstheme="majorBidi"/>
          <w:sz w:val="24"/>
          <w:szCs w:val="24"/>
        </w:rPr>
        <w:t>Blood stream infection</w:t>
      </w:r>
      <w:r w:rsidR="0051421C">
        <w:rPr>
          <w:rStyle w:val="apple-converted-space"/>
          <w:rFonts w:ascii="Book Antiqua" w:hAnsi="Book Antiqua" w:cstheme="majorBidi" w:hint="eastAsia"/>
          <w:sz w:val="24"/>
          <w:szCs w:val="24"/>
          <w:lang w:eastAsia="zh-CN"/>
        </w:rPr>
        <w:t>.</w:t>
      </w:r>
    </w:p>
    <w:p w14:paraId="3048CC09" w14:textId="77777777" w:rsidR="00BC1073" w:rsidRPr="009A50FA" w:rsidRDefault="00BC1073" w:rsidP="009A50FA">
      <w:pPr>
        <w:pStyle w:val="Heading1"/>
        <w:spacing w:before="0" w:beforeAutospacing="0" w:after="0" w:afterAutospacing="0" w:line="360" w:lineRule="auto"/>
        <w:jc w:val="both"/>
        <w:rPr>
          <w:rFonts w:ascii="Book Antiqua" w:hAnsi="Book Antiqua" w:cstheme="majorBidi"/>
          <w:bCs w:val="0"/>
          <w:sz w:val="24"/>
          <w:szCs w:val="24"/>
        </w:rPr>
      </w:pPr>
    </w:p>
    <w:p w14:paraId="7D96EAFF" w14:textId="7C1D3E91" w:rsidR="00F87C5D" w:rsidRPr="009A50FA" w:rsidRDefault="00F87C5D" w:rsidP="009A50FA">
      <w:pPr>
        <w:spacing w:after="0" w:line="360" w:lineRule="auto"/>
        <w:jc w:val="both"/>
        <w:rPr>
          <w:rFonts w:ascii="Book Antiqua" w:eastAsia="Times New Roman" w:hAnsi="Book Antiqua" w:cstheme="majorBidi"/>
          <w:b/>
          <w:kern w:val="36"/>
          <w:sz w:val="24"/>
          <w:szCs w:val="24"/>
          <w:lang w:eastAsia="en-US"/>
        </w:rPr>
      </w:pPr>
      <w:r w:rsidRPr="009A50FA">
        <w:rPr>
          <w:rFonts w:ascii="Book Antiqua" w:hAnsi="Book Antiqua" w:cstheme="majorBidi"/>
          <w:bCs/>
          <w:sz w:val="24"/>
          <w:szCs w:val="24"/>
        </w:rPr>
        <w:br w:type="page"/>
      </w:r>
    </w:p>
    <w:p w14:paraId="08F63711" w14:textId="77777777" w:rsidR="00BC1073" w:rsidRPr="009A50FA" w:rsidRDefault="00BC1073" w:rsidP="009A50FA">
      <w:pPr>
        <w:pStyle w:val="Heading1"/>
        <w:spacing w:before="0" w:beforeAutospacing="0" w:after="0" w:afterAutospacing="0" w:line="360" w:lineRule="auto"/>
        <w:jc w:val="both"/>
        <w:rPr>
          <w:rFonts w:ascii="Book Antiqua" w:hAnsi="Book Antiqua" w:cstheme="majorBidi"/>
          <w:bCs w:val="0"/>
          <w:sz w:val="24"/>
          <w:szCs w:val="24"/>
        </w:rPr>
      </w:pPr>
    </w:p>
    <w:p w14:paraId="21C23FF6" w14:textId="6FB0F185" w:rsidR="00BC1073" w:rsidRPr="009A50FA" w:rsidRDefault="005E6FEA" w:rsidP="009A50FA">
      <w:pPr>
        <w:spacing w:after="0" w:line="360" w:lineRule="auto"/>
        <w:jc w:val="both"/>
        <w:rPr>
          <w:rFonts w:ascii="Book Antiqua" w:hAnsi="Book Antiqua"/>
          <w:sz w:val="24"/>
          <w:szCs w:val="24"/>
        </w:rPr>
      </w:pPr>
      <w:r w:rsidRPr="009A50FA">
        <w:rPr>
          <w:rFonts w:ascii="Book Antiqua" w:hAnsi="Book Antiqua"/>
          <w:noProof/>
          <w:sz w:val="24"/>
          <w:szCs w:val="24"/>
          <w:lang w:eastAsia="zh-CN"/>
        </w:rPr>
        <mc:AlternateContent>
          <mc:Choice Requires="wps">
            <w:drawing>
              <wp:anchor distT="0" distB="0" distL="114300" distR="114300" simplePos="0" relativeHeight="251662336" behindDoc="0" locked="0" layoutInCell="1" allowOverlap="1" wp14:anchorId="4335A218" wp14:editId="73DC90EE">
                <wp:simplePos x="0" y="0"/>
                <wp:positionH relativeFrom="column">
                  <wp:posOffset>1576705</wp:posOffset>
                </wp:positionH>
                <wp:positionV relativeFrom="paragraph">
                  <wp:posOffset>4926965</wp:posOffset>
                </wp:positionV>
                <wp:extent cx="1104900" cy="828675"/>
                <wp:effectExtent l="0" t="0" r="19050" b="2857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28675"/>
                        </a:xfrm>
                        <a:prstGeom prst="rect">
                          <a:avLst/>
                        </a:prstGeom>
                        <a:solidFill>
                          <a:srgbClr val="FFFFFF"/>
                        </a:solidFill>
                        <a:ln w="9525">
                          <a:solidFill>
                            <a:srgbClr val="000000"/>
                          </a:solidFill>
                          <a:miter lim="800000"/>
                          <a:headEnd/>
                          <a:tailEnd/>
                        </a:ln>
                      </wps:spPr>
                      <wps:txbx>
                        <w:txbxContent>
                          <w:p w14:paraId="7B02D798" w14:textId="77777777" w:rsidR="00130A78" w:rsidRPr="009B2BE3" w:rsidRDefault="00130A78" w:rsidP="00BC1073">
                            <w:pPr>
                              <w:jc w:val="center"/>
                              <w:rPr>
                                <w:rFonts w:ascii="Book Antiqua" w:hAnsi="Book Antiqua"/>
                                <w:sz w:val="24"/>
                                <w:szCs w:val="24"/>
                              </w:rPr>
                            </w:pPr>
                            <w:r w:rsidRPr="009B2BE3">
                              <w:rPr>
                                <w:rFonts w:ascii="Book Antiqua" w:hAnsi="Book Antiqua"/>
                                <w:sz w:val="24"/>
                                <w:szCs w:val="24"/>
                              </w:rPr>
                              <w:t>Tigecycline+ gentamicin+ colistin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5A218" id="_x0000_t202" coordsize="21600,21600" o:spt="202" path="m,l,21600r21600,l21600,xe">
                <v:stroke joinstyle="miter"/>
                <v:path gradientshapeok="t" o:connecttype="rect"/>
              </v:shapetype>
              <v:shape id="Text Box 23" o:spid="_x0000_s1026" type="#_x0000_t202" style="position:absolute;left:0;text-align:left;margin-left:124.15pt;margin-top:387.95pt;width:87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8YKg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">
                <v:textbox>
                  <w:txbxContent>
                    <w:p w14:paraId="7B02D798" w14:textId="77777777" w:rsidR="00130A78" w:rsidRPr="009B2BE3" w:rsidRDefault="00130A78" w:rsidP="00BC1073">
                      <w:pPr>
                        <w:jc w:val="center"/>
                        <w:rPr>
                          <w:rFonts w:ascii="Book Antiqua" w:hAnsi="Book Antiqua"/>
                          <w:sz w:val="24"/>
                          <w:szCs w:val="24"/>
                        </w:rPr>
                      </w:pPr>
                      <w:r w:rsidRPr="009B2BE3">
                        <w:rPr>
                          <w:rFonts w:ascii="Book Antiqua" w:hAnsi="Book Antiqua"/>
                          <w:sz w:val="24"/>
                          <w:szCs w:val="24"/>
                        </w:rPr>
                        <w:t>Tigecycline+ gentamicin+ colistin</w:t>
                      </w:r>
                    </w:p>
                  </w:txbxContent>
                </v:textbox>
              </v:shape>
            </w:pict>
          </mc:Fallback>
        </mc:AlternateContent>
      </w:r>
      <w:r w:rsidRPr="009A50FA">
        <w:rPr>
          <w:rFonts w:ascii="Book Antiqua" w:hAnsi="Book Antiqua"/>
          <w:noProof/>
          <w:sz w:val="24"/>
          <w:szCs w:val="24"/>
          <w:lang w:eastAsia="zh-CN"/>
        </w:rPr>
        <mc:AlternateContent>
          <mc:Choice Requires="wps">
            <w:drawing>
              <wp:anchor distT="0" distB="0" distL="114300" distR="114300" simplePos="0" relativeHeight="251660288" behindDoc="0" locked="0" layoutInCell="1" allowOverlap="1" wp14:anchorId="7B984523" wp14:editId="4A7D9F85">
                <wp:simplePos x="0" y="0"/>
                <wp:positionH relativeFrom="column">
                  <wp:posOffset>3038475</wp:posOffset>
                </wp:positionH>
                <wp:positionV relativeFrom="paragraph">
                  <wp:posOffset>4926965</wp:posOffset>
                </wp:positionV>
                <wp:extent cx="1504950" cy="1771650"/>
                <wp:effectExtent l="0" t="0" r="19050" b="1905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771650"/>
                        </a:xfrm>
                        <a:prstGeom prst="rect">
                          <a:avLst/>
                        </a:prstGeom>
                        <a:solidFill>
                          <a:srgbClr val="FFFFFF"/>
                        </a:solidFill>
                        <a:ln w="9525">
                          <a:solidFill>
                            <a:srgbClr val="000000"/>
                          </a:solidFill>
                          <a:miter lim="800000"/>
                          <a:headEnd/>
                          <a:tailEnd/>
                        </a:ln>
                      </wps:spPr>
                      <wps:txbx>
                        <w:txbxContent>
                          <w:p w14:paraId="5DA1DAB9" w14:textId="77777777" w:rsidR="00130A78" w:rsidRPr="00DD2CCB" w:rsidRDefault="00130A78" w:rsidP="00BC1073">
                            <w:pPr>
                              <w:rPr>
                                <w:rFonts w:ascii="Book Antiqua" w:hAnsi="Book Antiqua"/>
                                <w:sz w:val="24"/>
                                <w:szCs w:val="24"/>
                                <w:lang w:val="nl-NL"/>
                              </w:rPr>
                            </w:pPr>
                            <w:r w:rsidRPr="00DD2CCB">
                              <w:rPr>
                                <w:rFonts w:ascii="Book Antiqua" w:hAnsi="Book Antiqua"/>
                                <w:sz w:val="24"/>
                                <w:szCs w:val="24"/>
                                <w:lang w:val="nl-NL"/>
                              </w:rPr>
                              <w:t xml:space="preserve">1. Tigecycline+ gentamicin </w:t>
                            </w:r>
                          </w:p>
                          <w:p w14:paraId="2550C353" w14:textId="77777777" w:rsidR="00130A78" w:rsidRPr="00DD2CCB" w:rsidRDefault="00130A78" w:rsidP="00BC1073">
                            <w:pPr>
                              <w:rPr>
                                <w:rFonts w:ascii="Book Antiqua" w:hAnsi="Book Antiqua"/>
                                <w:sz w:val="24"/>
                                <w:szCs w:val="24"/>
                                <w:lang w:val="nl-NL"/>
                              </w:rPr>
                            </w:pPr>
                            <w:r w:rsidRPr="00DD2CCB">
                              <w:rPr>
                                <w:rFonts w:ascii="Book Antiqua" w:hAnsi="Book Antiqua"/>
                                <w:sz w:val="24"/>
                                <w:szCs w:val="24"/>
                                <w:lang w:val="nl-NL"/>
                              </w:rPr>
                              <w:t xml:space="preserve">2. tigecycline + colistin </w:t>
                            </w:r>
                          </w:p>
                          <w:p w14:paraId="26621202" w14:textId="77777777" w:rsidR="00130A78" w:rsidRPr="00DD2CCB" w:rsidRDefault="00130A78" w:rsidP="00BC1073">
                            <w:pPr>
                              <w:rPr>
                                <w:rFonts w:ascii="Book Antiqua" w:hAnsi="Book Antiqua"/>
                                <w:sz w:val="24"/>
                                <w:szCs w:val="24"/>
                                <w:lang w:val="nl-NL"/>
                              </w:rPr>
                            </w:pPr>
                            <w:r w:rsidRPr="00DD2CCB">
                              <w:rPr>
                                <w:rFonts w:ascii="Book Antiqua" w:hAnsi="Book Antiqua"/>
                                <w:sz w:val="24"/>
                                <w:szCs w:val="24"/>
                                <w:lang w:val="nl-NL"/>
                              </w:rPr>
                              <w:t>3. colistin +gentamicin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84523" id="Text Box 19" o:spid="_x0000_s1027" type="#_x0000_t202" style="position:absolute;left:0;text-align:left;margin-left:239.25pt;margin-top:387.95pt;width:118.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">
                <v:textbox>
                  <w:txbxContent>
                    <w:p w14:paraId="5DA1DAB9" w14:textId="77777777" w:rsidR="00130A78" w:rsidRPr="00DD2CCB" w:rsidRDefault="00130A78" w:rsidP="00BC1073">
                      <w:pPr>
                        <w:rPr>
                          <w:rFonts w:ascii="Book Antiqua" w:hAnsi="Book Antiqua"/>
                          <w:sz w:val="24"/>
                          <w:szCs w:val="24"/>
                          <w:lang w:val="nl-NL"/>
                        </w:rPr>
                      </w:pPr>
                      <w:r w:rsidRPr="00DD2CCB">
                        <w:rPr>
                          <w:rFonts w:ascii="Book Antiqua" w:hAnsi="Book Antiqua"/>
                          <w:sz w:val="24"/>
                          <w:szCs w:val="24"/>
                          <w:lang w:val="nl-NL"/>
                        </w:rPr>
                        <w:t xml:space="preserve">1. Tigecycline+ gentamicin </w:t>
                      </w:r>
                    </w:p>
                    <w:p w14:paraId="2550C353" w14:textId="77777777" w:rsidR="00130A78" w:rsidRPr="00DD2CCB" w:rsidRDefault="00130A78" w:rsidP="00BC1073">
                      <w:pPr>
                        <w:rPr>
                          <w:rFonts w:ascii="Book Antiqua" w:hAnsi="Book Antiqua"/>
                          <w:sz w:val="24"/>
                          <w:szCs w:val="24"/>
                          <w:lang w:val="nl-NL"/>
                        </w:rPr>
                      </w:pPr>
                      <w:r w:rsidRPr="00DD2CCB">
                        <w:rPr>
                          <w:rFonts w:ascii="Book Antiqua" w:hAnsi="Book Antiqua"/>
                          <w:sz w:val="24"/>
                          <w:szCs w:val="24"/>
                          <w:lang w:val="nl-NL"/>
                        </w:rPr>
                        <w:t xml:space="preserve">2. tigecycline + colistin </w:t>
                      </w:r>
                    </w:p>
                    <w:p w14:paraId="26621202" w14:textId="77777777" w:rsidR="00130A78" w:rsidRPr="00DD2CCB" w:rsidRDefault="00130A78" w:rsidP="00BC1073">
                      <w:pPr>
                        <w:rPr>
                          <w:rFonts w:ascii="Book Antiqua" w:hAnsi="Book Antiqua"/>
                          <w:sz w:val="24"/>
                          <w:szCs w:val="24"/>
                          <w:lang w:val="nl-NL"/>
                        </w:rPr>
                      </w:pPr>
                      <w:r w:rsidRPr="00DD2CCB">
                        <w:rPr>
                          <w:rFonts w:ascii="Book Antiqua" w:hAnsi="Book Antiqua"/>
                          <w:sz w:val="24"/>
                          <w:szCs w:val="24"/>
                          <w:lang w:val="nl-NL"/>
                        </w:rPr>
                        <w:t>3. colistin +gentamicin</w:t>
                      </w:r>
                    </w:p>
                  </w:txbxContent>
                </v:textbox>
              </v:shape>
            </w:pict>
          </mc:Fallback>
        </mc:AlternateContent>
      </w:r>
      <w:r w:rsidRPr="009A50FA">
        <w:rPr>
          <w:rFonts w:ascii="Book Antiqua" w:hAnsi="Book Antiqua"/>
          <w:noProof/>
          <w:sz w:val="24"/>
          <w:szCs w:val="24"/>
          <w:lang w:eastAsia="zh-CN"/>
        </w:rPr>
        <mc:AlternateContent>
          <mc:Choice Requires="wps">
            <w:drawing>
              <wp:anchor distT="0" distB="0" distL="114300" distR="114300" simplePos="0" relativeHeight="251661312" behindDoc="0" locked="0" layoutInCell="1" allowOverlap="1" wp14:anchorId="1BA1486D" wp14:editId="56D286EA">
                <wp:simplePos x="0" y="0"/>
                <wp:positionH relativeFrom="column">
                  <wp:posOffset>4686300</wp:posOffset>
                </wp:positionH>
                <wp:positionV relativeFrom="paragraph">
                  <wp:posOffset>4936490</wp:posOffset>
                </wp:positionV>
                <wp:extent cx="1457325" cy="1362075"/>
                <wp:effectExtent l="0" t="0" r="28575" b="28575"/>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362075"/>
                        </a:xfrm>
                        <a:prstGeom prst="rect">
                          <a:avLst/>
                        </a:prstGeom>
                        <a:solidFill>
                          <a:srgbClr val="FFFFFF"/>
                        </a:solidFill>
                        <a:ln w="9525">
                          <a:solidFill>
                            <a:srgbClr val="000000"/>
                          </a:solidFill>
                          <a:miter lim="800000"/>
                          <a:headEnd/>
                          <a:tailEnd/>
                        </a:ln>
                      </wps:spPr>
                      <wps:txbx>
                        <w:txbxContent>
                          <w:p w14:paraId="57BB402B" w14:textId="77777777" w:rsidR="00130A78" w:rsidRDefault="00130A78" w:rsidP="00BC1073">
                            <w:pPr>
                              <w:rPr>
                                <w:rFonts w:ascii="Book Antiqua" w:hAnsi="Book Antiqua"/>
                                <w:sz w:val="24"/>
                                <w:szCs w:val="24"/>
                              </w:rPr>
                            </w:pPr>
                            <w:r>
                              <w:rPr>
                                <w:rFonts w:ascii="Book Antiqua" w:hAnsi="Book Antiqua"/>
                                <w:sz w:val="24"/>
                                <w:szCs w:val="24"/>
                              </w:rPr>
                              <w:t>1.</w:t>
                            </w:r>
                            <w:r w:rsidRPr="00E665C9">
                              <w:rPr>
                                <w:rFonts w:ascii="Book Antiqua" w:hAnsi="Book Antiqua"/>
                                <w:sz w:val="24"/>
                                <w:szCs w:val="24"/>
                              </w:rPr>
                              <w:t>Meropenem+ tigecyclin</w:t>
                            </w:r>
                            <w:r>
                              <w:rPr>
                                <w:rFonts w:ascii="Book Antiqua" w:hAnsi="Book Antiqua"/>
                                <w:sz w:val="24"/>
                                <w:szCs w:val="24"/>
                              </w:rPr>
                              <w:t>e</w:t>
                            </w:r>
                          </w:p>
                          <w:p w14:paraId="4599A802" w14:textId="77777777" w:rsidR="00130A78" w:rsidRPr="00E665C9" w:rsidRDefault="00130A78" w:rsidP="00BC1073">
                            <w:pPr>
                              <w:rPr>
                                <w:rFonts w:ascii="Book Antiqua" w:hAnsi="Book Antiqua"/>
                                <w:sz w:val="24"/>
                                <w:szCs w:val="24"/>
                              </w:rPr>
                            </w:pPr>
                            <w:r>
                              <w:rPr>
                                <w:rFonts w:ascii="Book Antiqua" w:hAnsi="Book Antiqua"/>
                                <w:sz w:val="24"/>
                                <w:szCs w:val="24"/>
                              </w:rPr>
                              <w:t>2.</w:t>
                            </w:r>
                            <w:r w:rsidRPr="00E665C9">
                              <w:rPr>
                                <w:rFonts w:ascii="Book Antiqua" w:hAnsi="Book Antiqua"/>
                                <w:sz w:val="24"/>
                                <w:szCs w:val="24"/>
                              </w:rPr>
                              <w:t xml:space="preserve"> meropenem +colistin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1486D" id="Text Box 20" o:spid="_x0000_s1028" type="#_x0000_t202" style="position:absolute;left:0;text-align:left;margin-left:369pt;margin-top:388.7pt;width:114.7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">
                <v:textbox>
                  <w:txbxContent>
                    <w:p w14:paraId="57BB402B" w14:textId="77777777" w:rsidR="00130A78" w:rsidRDefault="00130A78" w:rsidP="00BC1073">
                      <w:pPr>
                        <w:rPr>
                          <w:rFonts w:ascii="Book Antiqua" w:hAnsi="Book Antiqua"/>
                          <w:sz w:val="24"/>
                          <w:szCs w:val="24"/>
                        </w:rPr>
                      </w:pPr>
                      <w:r>
                        <w:rPr>
                          <w:rFonts w:ascii="Book Antiqua" w:hAnsi="Book Antiqua"/>
                          <w:sz w:val="24"/>
                          <w:szCs w:val="24"/>
                        </w:rPr>
                        <w:t>1.</w:t>
                      </w:r>
                      <w:r w:rsidRPr="00E665C9">
                        <w:rPr>
                          <w:rFonts w:ascii="Book Antiqua" w:hAnsi="Book Antiqua"/>
                          <w:sz w:val="24"/>
                          <w:szCs w:val="24"/>
                        </w:rPr>
                        <w:t>Meropenem+ tigecyclin</w:t>
                      </w:r>
                      <w:r>
                        <w:rPr>
                          <w:rFonts w:ascii="Book Antiqua" w:hAnsi="Book Antiqua"/>
                          <w:sz w:val="24"/>
                          <w:szCs w:val="24"/>
                        </w:rPr>
                        <w:t>e</w:t>
                      </w:r>
                    </w:p>
                    <w:p w14:paraId="4599A802" w14:textId="77777777" w:rsidR="00130A78" w:rsidRPr="00E665C9" w:rsidRDefault="00130A78" w:rsidP="00BC1073">
                      <w:pPr>
                        <w:rPr>
                          <w:rFonts w:ascii="Book Antiqua" w:hAnsi="Book Antiqua"/>
                          <w:sz w:val="24"/>
                          <w:szCs w:val="24"/>
                        </w:rPr>
                      </w:pPr>
                      <w:r>
                        <w:rPr>
                          <w:rFonts w:ascii="Book Antiqua" w:hAnsi="Book Antiqua"/>
                          <w:sz w:val="24"/>
                          <w:szCs w:val="24"/>
                        </w:rPr>
                        <w:t>2.</w:t>
                      </w:r>
                      <w:r w:rsidRPr="00E665C9">
                        <w:rPr>
                          <w:rFonts w:ascii="Book Antiqua" w:hAnsi="Book Antiqua"/>
                          <w:sz w:val="24"/>
                          <w:szCs w:val="24"/>
                        </w:rPr>
                        <w:t xml:space="preserve"> meropenem +colistin</w:t>
                      </w:r>
                    </w:p>
                  </w:txbxContent>
                </v:textbox>
              </v:shape>
            </w:pict>
          </mc:Fallback>
        </mc:AlternateContent>
      </w:r>
      <w:r w:rsidRPr="009A50FA">
        <w:rPr>
          <w:rFonts w:ascii="Book Antiqua" w:hAnsi="Book Antiqua"/>
          <w:noProof/>
          <w:sz w:val="24"/>
          <w:szCs w:val="24"/>
          <w:lang w:eastAsia="zh-CN"/>
        </w:rPr>
        <mc:AlternateContent>
          <mc:Choice Requires="wps">
            <w:drawing>
              <wp:anchor distT="0" distB="0" distL="114300" distR="114300" simplePos="0" relativeHeight="251663360" behindDoc="0" locked="0" layoutInCell="1" allowOverlap="1" wp14:anchorId="1564490E" wp14:editId="692321A0">
                <wp:simplePos x="0" y="0"/>
                <wp:positionH relativeFrom="column">
                  <wp:posOffset>-285750</wp:posOffset>
                </wp:positionH>
                <wp:positionV relativeFrom="paragraph">
                  <wp:posOffset>4917440</wp:posOffset>
                </wp:positionV>
                <wp:extent cx="1714500" cy="1362075"/>
                <wp:effectExtent l="0" t="0" r="19050" b="28575"/>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62075"/>
                        </a:xfrm>
                        <a:prstGeom prst="rect">
                          <a:avLst/>
                        </a:prstGeom>
                        <a:solidFill>
                          <a:srgbClr val="FFFFFF"/>
                        </a:solidFill>
                        <a:ln w="9525">
                          <a:solidFill>
                            <a:srgbClr val="000000"/>
                          </a:solidFill>
                          <a:miter lim="800000"/>
                          <a:headEnd/>
                          <a:tailEnd/>
                        </a:ln>
                      </wps:spPr>
                      <wps:txbx>
                        <w:txbxContent>
                          <w:p w14:paraId="512EC2DD" w14:textId="77777777" w:rsidR="00130A78" w:rsidRPr="00DD2CCB" w:rsidRDefault="00130A78" w:rsidP="00BC1073">
                            <w:pPr>
                              <w:spacing w:line="240" w:lineRule="auto"/>
                              <w:rPr>
                                <w:rFonts w:ascii="Book Antiqua" w:hAnsi="Book Antiqua"/>
                                <w:sz w:val="24"/>
                                <w:szCs w:val="24"/>
                                <w:lang w:val="nl-NL"/>
                              </w:rPr>
                            </w:pPr>
                            <w:r w:rsidRPr="00DD2CCB">
                              <w:rPr>
                                <w:rFonts w:ascii="Book Antiqua" w:hAnsi="Book Antiqua"/>
                                <w:sz w:val="24"/>
                                <w:szCs w:val="24"/>
                                <w:lang w:val="nl-NL"/>
                              </w:rPr>
                              <w:t xml:space="preserve">1.Meropenem +colistin + tigecycline </w:t>
                            </w:r>
                          </w:p>
                          <w:p w14:paraId="09F6822A" w14:textId="77777777" w:rsidR="00130A78" w:rsidRPr="00DD2CCB" w:rsidRDefault="00130A78" w:rsidP="00BC1073">
                            <w:pPr>
                              <w:spacing w:line="240" w:lineRule="auto"/>
                              <w:rPr>
                                <w:rFonts w:ascii="Book Antiqua" w:hAnsi="Book Antiqua"/>
                                <w:sz w:val="24"/>
                                <w:szCs w:val="24"/>
                                <w:lang w:val="nl-NL"/>
                              </w:rPr>
                            </w:pPr>
                            <w:r w:rsidRPr="00DD2CCB">
                              <w:rPr>
                                <w:rFonts w:ascii="Book Antiqua" w:hAnsi="Book Antiqua"/>
                                <w:sz w:val="24"/>
                                <w:szCs w:val="24"/>
                                <w:lang w:val="nl-NL"/>
                              </w:rPr>
                              <w:t>2. tigecycline + gentamicin + meropenem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4490E" id="Text Box 24" o:spid="_x0000_s1029" type="#_x0000_t202" style="position:absolute;left:0;text-align:left;margin-left:-22.5pt;margin-top:387.2pt;width:13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6bILgIAAFo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">
                <v:textbox>
                  <w:txbxContent>
                    <w:p w14:paraId="512EC2DD" w14:textId="77777777" w:rsidR="00130A78" w:rsidRPr="00DD2CCB" w:rsidRDefault="00130A78" w:rsidP="00BC1073">
                      <w:pPr>
                        <w:spacing w:line="240" w:lineRule="auto"/>
                        <w:rPr>
                          <w:rFonts w:ascii="Book Antiqua" w:hAnsi="Book Antiqua"/>
                          <w:sz w:val="24"/>
                          <w:szCs w:val="24"/>
                          <w:lang w:val="nl-NL"/>
                        </w:rPr>
                      </w:pPr>
                      <w:r w:rsidRPr="00DD2CCB">
                        <w:rPr>
                          <w:rFonts w:ascii="Book Antiqua" w:hAnsi="Book Antiqua"/>
                          <w:sz w:val="24"/>
                          <w:szCs w:val="24"/>
                          <w:lang w:val="nl-NL"/>
                        </w:rPr>
                        <w:t xml:space="preserve">1.Meropenem +colistin + tigecycline </w:t>
                      </w:r>
                    </w:p>
                    <w:p w14:paraId="09F6822A" w14:textId="77777777" w:rsidR="00130A78" w:rsidRPr="00DD2CCB" w:rsidRDefault="00130A78" w:rsidP="00BC1073">
                      <w:pPr>
                        <w:spacing w:line="240" w:lineRule="auto"/>
                        <w:rPr>
                          <w:rFonts w:ascii="Book Antiqua" w:hAnsi="Book Antiqua"/>
                          <w:sz w:val="24"/>
                          <w:szCs w:val="24"/>
                          <w:lang w:val="nl-NL"/>
                        </w:rPr>
                      </w:pPr>
                      <w:r w:rsidRPr="00DD2CCB">
                        <w:rPr>
                          <w:rFonts w:ascii="Book Antiqua" w:hAnsi="Book Antiqua"/>
                          <w:sz w:val="24"/>
                          <w:szCs w:val="24"/>
                          <w:lang w:val="nl-NL"/>
                        </w:rPr>
                        <w:t>2. tigecycline + gentamicin + meropenem</w:t>
                      </w:r>
                    </w:p>
                  </w:txbxContent>
                </v:textbox>
              </v:shape>
            </w:pict>
          </mc:Fallback>
        </mc:AlternateContent>
      </w:r>
      <w:r w:rsidRPr="009A50FA">
        <w:rPr>
          <w:rFonts w:ascii="Book Antiqua" w:hAnsi="Book Antiqua"/>
          <w:noProof/>
          <w:sz w:val="24"/>
          <w:szCs w:val="24"/>
          <w:lang w:eastAsia="zh-CN"/>
        </w:rPr>
        <mc:AlternateContent>
          <mc:Choice Requires="wps">
            <w:drawing>
              <wp:anchor distT="45720" distB="45720" distL="114300" distR="114300" simplePos="0" relativeHeight="251682816" behindDoc="0" locked="0" layoutInCell="1" allowOverlap="1" wp14:anchorId="43534E31" wp14:editId="71185378">
                <wp:simplePos x="0" y="0"/>
                <wp:positionH relativeFrom="column">
                  <wp:posOffset>1485900</wp:posOffset>
                </wp:positionH>
                <wp:positionV relativeFrom="paragraph">
                  <wp:posOffset>4210685</wp:posOffset>
                </wp:positionV>
                <wp:extent cx="1047750" cy="285750"/>
                <wp:effectExtent l="0" t="0" r="19050" b="1905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14:paraId="0F524C9B" w14:textId="77777777" w:rsidR="00130A78" w:rsidRDefault="00130A78" w:rsidP="00BC1073">
                            <w:r>
                              <w:rPr>
                                <w:rFonts w:ascii="Book Antiqua" w:hAnsi="Book Antiqua"/>
                                <w:color w:val="000000"/>
                                <w:sz w:val="24"/>
                                <w:szCs w:val="24"/>
                                <w:lang w:val="en-GB"/>
                              </w:rPr>
                              <w:t>≤</w:t>
                            </w:r>
                            <w:r w:rsidRPr="00E37657">
                              <w:rPr>
                                <w:rFonts w:ascii="Book Antiqua" w:hAnsi="Book Antiqua"/>
                                <w:color w:val="000000"/>
                                <w:sz w:val="24"/>
                                <w:szCs w:val="24"/>
                                <w:lang w:val="en-GB"/>
                              </w:rPr>
                              <w:t xml:space="preserve">8 </w:t>
                            </w:r>
                            <w:r w:rsidRPr="00E37657">
                              <w:rPr>
                                <w:rFonts w:ascii="Book Antiqua" w:hAnsi="Book Antiqua"/>
                                <w:color w:val="000000"/>
                                <w:sz w:val="24"/>
                                <w:szCs w:val="24"/>
                              </w:rPr>
                              <w:t>µg/ml</w:t>
                            </w:r>
                            <w:r w:rsidRPr="00E37657">
                              <w:rPr>
                                <w:rFonts w:ascii="Book Antiqua" w:hAnsi="Book Antiqua"/>
                                <w:color w:val="000000"/>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34E31" id="Metin Kutusu 2" o:spid="_x0000_s1030" type="#_x0000_t202" style="position:absolute;left:0;text-align:left;margin-left:117pt;margin-top:331.55pt;width:82.5pt;height: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">
                <v:textbox>
                  <w:txbxContent>
                    <w:p w14:paraId="0F524C9B" w14:textId="77777777" w:rsidR="00130A78" w:rsidRDefault="00130A78" w:rsidP="00BC1073">
                      <w:r>
                        <w:rPr>
                          <w:rFonts w:ascii="Book Antiqua" w:hAnsi="Book Antiqua"/>
                          <w:color w:val="000000"/>
                          <w:sz w:val="24"/>
                          <w:szCs w:val="24"/>
                          <w:lang w:val="en-GB"/>
                        </w:rPr>
                        <w:t>≤</w:t>
                      </w:r>
                      <w:r w:rsidRPr="00E37657">
                        <w:rPr>
                          <w:rFonts w:ascii="Book Antiqua" w:hAnsi="Book Antiqua"/>
                          <w:color w:val="000000"/>
                          <w:sz w:val="24"/>
                          <w:szCs w:val="24"/>
                          <w:lang w:val="en-GB"/>
                        </w:rPr>
                        <w:t xml:space="preserve">8 </w:t>
                      </w:r>
                      <w:r w:rsidRPr="00E37657">
                        <w:rPr>
                          <w:rFonts w:ascii="Book Antiqua" w:hAnsi="Book Antiqua"/>
                          <w:color w:val="000000"/>
                          <w:sz w:val="24"/>
                          <w:szCs w:val="24"/>
                        </w:rPr>
                        <w:t>µg/ml</w:t>
                      </w:r>
                      <w:r w:rsidRPr="00E37657">
                        <w:rPr>
                          <w:rFonts w:ascii="Book Antiqua" w:hAnsi="Book Antiqua"/>
                          <w:color w:val="000000"/>
                          <w:sz w:val="24"/>
                          <w:szCs w:val="24"/>
                        </w:rPr>
                        <w:tab/>
                      </w:r>
                    </w:p>
                  </w:txbxContent>
                </v:textbox>
                <w10:wrap type="square"/>
              </v:shape>
            </w:pict>
          </mc:Fallback>
        </mc:AlternateContent>
      </w:r>
      <w:r w:rsidRPr="009A50FA">
        <w:rPr>
          <w:rFonts w:ascii="Book Antiqua" w:hAnsi="Book Antiqua"/>
          <w:noProof/>
          <w:sz w:val="24"/>
          <w:szCs w:val="24"/>
          <w:lang w:eastAsia="zh-CN"/>
        </w:rPr>
        <mc:AlternateContent>
          <mc:Choice Requires="wps">
            <w:drawing>
              <wp:anchor distT="45720" distB="45720" distL="114300" distR="114300" simplePos="0" relativeHeight="251683840" behindDoc="0" locked="0" layoutInCell="1" allowOverlap="1" wp14:anchorId="6DEB78CD" wp14:editId="512D8B49">
                <wp:simplePos x="0" y="0"/>
                <wp:positionH relativeFrom="column">
                  <wp:posOffset>3143250</wp:posOffset>
                </wp:positionH>
                <wp:positionV relativeFrom="paragraph">
                  <wp:posOffset>4210685</wp:posOffset>
                </wp:positionV>
                <wp:extent cx="1047750" cy="285750"/>
                <wp:effectExtent l="0" t="0" r="19050" b="1905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14:paraId="48E663CA" w14:textId="77777777" w:rsidR="00130A78" w:rsidRDefault="00130A78" w:rsidP="00BC1073">
                            <w:r w:rsidRPr="00E37657">
                              <w:rPr>
                                <w:rFonts w:ascii="Book Antiqua" w:hAnsi="Book Antiqua"/>
                                <w:color w:val="000000"/>
                                <w:sz w:val="24"/>
                                <w:szCs w:val="24"/>
                                <w:lang w:val="en-GB"/>
                              </w:rPr>
                              <w:t xml:space="preserve">&gt;8 </w:t>
                            </w:r>
                            <w:r w:rsidRPr="00E37657">
                              <w:rPr>
                                <w:rFonts w:ascii="Book Antiqua" w:hAnsi="Book Antiqua"/>
                                <w:color w:val="000000"/>
                                <w:sz w:val="24"/>
                                <w:szCs w:val="24"/>
                              </w:rPr>
                              <w:t>µg/ml</w:t>
                            </w:r>
                            <w:r w:rsidRPr="00E37657">
                              <w:rPr>
                                <w:rFonts w:ascii="Book Antiqua" w:hAnsi="Book Antiqua"/>
                                <w:color w:val="000000"/>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B78CD" id="_x0000_s1031" type="#_x0000_t202" style="position:absolute;left:0;text-align:left;margin-left:247.5pt;margin-top:331.55pt;width:82.5pt;height: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">
                <v:textbox>
                  <w:txbxContent>
                    <w:p w14:paraId="48E663CA" w14:textId="77777777" w:rsidR="00130A78" w:rsidRDefault="00130A78" w:rsidP="00BC1073">
                      <w:r w:rsidRPr="00E37657">
                        <w:rPr>
                          <w:rFonts w:ascii="Book Antiqua" w:hAnsi="Book Antiqua"/>
                          <w:color w:val="000000"/>
                          <w:sz w:val="24"/>
                          <w:szCs w:val="24"/>
                          <w:lang w:val="en-GB"/>
                        </w:rPr>
                        <w:t xml:space="preserve">&gt;8 </w:t>
                      </w:r>
                      <w:r w:rsidRPr="00E37657">
                        <w:rPr>
                          <w:rFonts w:ascii="Book Antiqua" w:hAnsi="Book Antiqua"/>
                          <w:color w:val="000000"/>
                          <w:sz w:val="24"/>
                          <w:szCs w:val="24"/>
                        </w:rPr>
                        <w:t>µg/ml</w:t>
                      </w:r>
                      <w:r w:rsidRPr="00E37657">
                        <w:rPr>
                          <w:rFonts w:ascii="Book Antiqua" w:hAnsi="Book Antiqua"/>
                          <w:color w:val="000000"/>
                          <w:sz w:val="24"/>
                          <w:szCs w:val="24"/>
                        </w:rPr>
                        <w:tab/>
                      </w:r>
                    </w:p>
                  </w:txbxContent>
                </v:textbox>
                <w10:wrap type="square"/>
              </v:shape>
            </w:pict>
          </mc:Fallback>
        </mc:AlternateContent>
      </w:r>
      <w:r w:rsidRPr="009A50FA">
        <w:rPr>
          <w:rFonts w:ascii="Book Antiqua" w:hAnsi="Book Antiqua"/>
          <w:noProof/>
          <w:sz w:val="24"/>
          <w:szCs w:val="24"/>
          <w:lang w:eastAsia="zh-CN"/>
        </w:rPr>
        <mc:AlternateContent>
          <mc:Choice Requires="wps">
            <w:drawing>
              <wp:anchor distT="45720" distB="45720" distL="114300" distR="114300" simplePos="0" relativeHeight="251684864" behindDoc="0" locked="0" layoutInCell="1" allowOverlap="1" wp14:anchorId="7D8649DA" wp14:editId="6356F4D6">
                <wp:simplePos x="0" y="0"/>
                <wp:positionH relativeFrom="column">
                  <wp:posOffset>4391025</wp:posOffset>
                </wp:positionH>
                <wp:positionV relativeFrom="paragraph">
                  <wp:posOffset>4210685</wp:posOffset>
                </wp:positionV>
                <wp:extent cx="1047750" cy="285750"/>
                <wp:effectExtent l="0" t="0" r="19050" b="19050"/>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14:paraId="0F96CE6D" w14:textId="77777777" w:rsidR="00130A78" w:rsidRDefault="00130A78" w:rsidP="00BC1073">
                            <w:r>
                              <w:rPr>
                                <w:rFonts w:ascii="Book Antiqua" w:hAnsi="Book Antiqua"/>
                                <w:color w:val="000000"/>
                                <w:sz w:val="24"/>
                                <w:szCs w:val="24"/>
                                <w:lang w:val="en-GB"/>
                              </w:rPr>
                              <w:t>≤</w:t>
                            </w:r>
                            <w:r w:rsidRPr="00E37657">
                              <w:rPr>
                                <w:rFonts w:ascii="Book Antiqua" w:hAnsi="Book Antiqua"/>
                                <w:color w:val="000000"/>
                                <w:sz w:val="24"/>
                                <w:szCs w:val="24"/>
                                <w:lang w:val="en-GB"/>
                              </w:rPr>
                              <w:t xml:space="preserve">8 </w:t>
                            </w:r>
                            <w:r w:rsidRPr="00E37657">
                              <w:rPr>
                                <w:rFonts w:ascii="Book Antiqua" w:hAnsi="Book Antiqua"/>
                                <w:color w:val="000000"/>
                                <w:sz w:val="24"/>
                                <w:szCs w:val="24"/>
                              </w:rPr>
                              <w:t>µg/ml</w:t>
                            </w:r>
                            <w:r w:rsidRPr="00E37657">
                              <w:rPr>
                                <w:rFonts w:ascii="Book Antiqua" w:hAnsi="Book Antiqua"/>
                                <w:color w:val="000000"/>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649DA" id="Metin Kutusu 3" o:spid="_x0000_s1032" type="#_x0000_t202" style="position:absolute;left:0;text-align:left;margin-left:345.75pt;margin-top:331.55pt;width:82.5pt;height:2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">
                <v:textbox>
                  <w:txbxContent>
                    <w:p w14:paraId="0F96CE6D" w14:textId="77777777" w:rsidR="00130A78" w:rsidRDefault="00130A78" w:rsidP="00BC1073">
                      <w:r>
                        <w:rPr>
                          <w:rFonts w:ascii="Book Antiqua" w:hAnsi="Book Antiqua"/>
                          <w:color w:val="000000"/>
                          <w:sz w:val="24"/>
                          <w:szCs w:val="24"/>
                          <w:lang w:val="en-GB"/>
                        </w:rPr>
                        <w:t>≤</w:t>
                      </w:r>
                      <w:r w:rsidRPr="00E37657">
                        <w:rPr>
                          <w:rFonts w:ascii="Book Antiqua" w:hAnsi="Book Antiqua"/>
                          <w:color w:val="000000"/>
                          <w:sz w:val="24"/>
                          <w:szCs w:val="24"/>
                          <w:lang w:val="en-GB"/>
                        </w:rPr>
                        <w:t xml:space="preserve">8 </w:t>
                      </w:r>
                      <w:r w:rsidRPr="00E37657">
                        <w:rPr>
                          <w:rFonts w:ascii="Book Antiqua" w:hAnsi="Book Antiqua"/>
                          <w:color w:val="000000"/>
                          <w:sz w:val="24"/>
                          <w:szCs w:val="24"/>
                        </w:rPr>
                        <w:t>µg/ml</w:t>
                      </w:r>
                      <w:r w:rsidRPr="00E37657">
                        <w:rPr>
                          <w:rFonts w:ascii="Book Antiqua" w:hAnsi="Book Antiqua"/>
                          <w:color w:val="000000"/>
                          <w:sz w:val="24"/>
                          <w:szCs w:val="24"/>
                        </w:rPr>
                        <w:tab/>
                      </w:r>
                    </w:p>
                  </w:txbxContent>
                </v:textbox>
                <w10:wrap type="square"/>
              </v:shape>
            </w:pict>
          </mc:Fallback>
        </mc:AlternateContent>
      </w:r>
      <w:r w:rsidRPr="009A50FA">
        <w:rPr>
          <w:rFonts w:ascii="Book Antiqua" w:hAnsi="Book Antiqua"/>
          <w:noProof/>
          <w:sz w:val="24"/>
          <w:szCs w:val="24"/>
          <w:lang w:eastAsia="zh-CN"/>
        </w:rPr>
        <mc:AlternateContent>
          <mc:Choice Requires="wps">
            <w:drawing>
              <wp:anchor distT="0" distB="0" distL="114300" distR="114300" simplePos="0" relativeHeight="251667456" behindDoc="0" locked="0" layoutInCell="1" allowOverlap="1" wp14:anchorId="23CC3A4A" wp14:editId="774330BD">
                <wp:simplePos x="0" y="0"/>
                <wp:positionH relativeFrom="column">
                  <wp:posOffset>981075</wp:posOffset>
                </wp:positionH>
                <wp:positionV relativeFrom="paragraph">
                  <wp:posOffset>1225550</wp:posOffset>
                </wp:positionV>
                <wp:extent cx="1076325" cy="504825"/>
                <wp:effectExtent l="0" t="0" r="28575" b="28575"/>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4825"/>
                        </a:xfrm>
                        <a:prstGeom prst="rect">
                          <a:avLst/>
                        </a:prstGeom>
                        <a:solidFill>
                          <a:srgbClr val="FFFFFF"/>
                        </a:solidFill>
                        <a:ln w="9525">
                          <a:solidFill>
                            <a:srgbClr val="000000"/>
                          </a:solidFill>
                          <a:miter lim="800000"/>
                          <a:headEnd/>
                          <a:tailEnd/>
                        </a:ln>
                      </wps:spPr>
                      <wps:txbx>
                        <w:txbxContent>
                          <w:p w14:paraId="0D1BA34A" w14:textId="77777777" w:rsidR="00130A78" w:rsidRPr="009B2BE3" w:rsidRDefault="00130A78" w:rsidP="00BC1073">
                            <w:pPr>
                              <w:jc w:val="center"/>
                              <w:rPr>
                                <w:rFonts w:ascii="Book Antiqua" w:hAnsi="Book Antiqua"/>
                                <w:sz w:val="24"/>
                                <w:szCs w:val="24"/>
                                <w:lang w:bidi="ar-BH"/>
                              </w:rPr>
                            </w:pPr>
                            <w:r w:rsidRPr="009B2BE3">
                              <w:rPr>
                                <w:rFonts w:ascii="Book Antiqua" w:hAnsi="Book Antiqua"/>
                                <w:sz w:val="24"/>
                                <w:szCs w:val="24"/>
                                <w:lang w:bidi="ar-BH"/>
                              </w:rPr>
                              <w:t>Severely ill 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C3A4A" id="Text Box 6" o:spid="_x0000_s1033" type="#_x0000_t202" style="position:absolute;left:0;text-align:left;margin-left:77.25pt;margin-top:96.5pt;width:84.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">
                <v:textbox>
                  <w:txbxContent>
                    <w:p w14:paraId="0D1BA34A" w14:textId="77777777" w:rsidR="00130A78" w:rsidRPr="009B2BE3" w:rsidRDefault="00130A78" w:rsidP="00BC1073">
                      <w:pPr>
                        <w:jc w:val="center"/>
                        <w:rPr>
                          <w:rFonts w:ascii="Book Antiqua" w:hAnsi="Book Antiqua"/>
                          <w:sz w:val="24"/>
                          <w:szCs w:val="24"/>
                          <w:lang w:bidi="ar-BH"/>
                        </w:rPr>
                      </w:pPr>
                      <w:r w:rsidRPr="009B2BE3">
                        <w:rPr>
                          <w:rFonts w:ascii="Book Antiqua" w:hAnsi="Book Antiqua"/>
                          <w:sz w:val="24"/>
                          <w:szCs w:val="24"/>
                          <w:lang w:bidi="ar-BH"/>
                        </w:rPr>
                        <w:t>Severely ill Patient</w:t>
                      </w:r>
                    </w:p>
                  </w:txbxContent>
                </v:textbox>
              </v:shape>
            </w:pict>
          </mc:Fallback>
        </mc:AlternateContent>
      </w:r>
      <w:r w:rsidRPr="009A50FA">
        <w:rPr>
          <w:rFonts w:ascii="Book Antiqua" w:hAnsi="Book Antiqua"/>
          <w:noProof/>
          <w:sz w:val="24"/>
          <w:szCs w:val="24"/>
          <w:lang w:eastAsia="zh-CN"/>
        </w:rPr>
        <mc:AlternateContent>
          <mc:Choice Requires="wps">
            <w:drawing>
              <wp:anchor distT="0" distB="0" distL="114300" distR="114300" simplePos="0" relativeHeight="251668480" behindDoc="0" locked="0" layoutInCell="1" allowOverlap="1" wp14:anchorId="6CE4F9BA" wp14:editId="6CC80E22">
                <wp:simplePos x="0" y="0"/>
                <wp:positionH relativeFrom="column">
                  <wp:posOffset>3714750</wp:posOffset>
                </wp:positionH>
                <wp:positionV relativeFrom="paragraph">
                  <wp:posOffset>1225550</wp:posOffset>
                </wp:positionV>
                <wp:extent cx="1076325" cy="504825"/>
                <wp:effectExtent l="0" t="0" r="28575" b="28575"/>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4825"/>
                        </a:xfrm>
                        <a:prstGeom prst="rect">
                          <a:avLst/>
                        </a:prstGeom>
                        <a:solidFill>
                          <a:srgbClr val="FFFFFF"/>
                        </a:solidFill>
                        <a:ln w="9525">
                          <a:solidFill>
                            <a:srgbClr val="000000"/>
                          </a:solidFill>
                          <a:miter lim="800000"/>
                          <a:headEnd/>
                          <a:tailEnd/>
                        </a:ln>
                      </wps:spPr>
                      <wps:txbx>
                        <w:txbxContent>
                          <w:p w14:paraId="48F8E147" w14:textId="77777777" w:rsidR="00130A78" w:rsidRPr="009B2BE3" w:rsidRDefault="00130A78" w:rsidP="00BC1073">
                            <w:pPr>
                              <w:jc w:val="center"/>
                              <w:rPr>
                                <w:rFonts w:ascii="Book Antiqua" w:hAnsi="Book Antiqua"/>
                                <w:sz w:val="24"/>
                                <w:szCs w:val="24"/>
                              </w:rPr>
                            </w:pPr>
                            <w:r>
                              <w:rPr>
                                <w:rFonts w:ascii="Book Antiqua" w:hAnsi="Book Antiqua"/>
                                <w:sz w:val="24"/>
                                <w:szCs w:val="24"/>
                              </w:rPr>
                              <w:t xml:space="preserve">Moderately ill </w:t>
                            </w:r>
                            <w:r w:rsidRPr="009B2BE3">
                              <w:rPr>
                                <w:rFonts w:ascii="Book Antiqua" w:hAnsi="Book Antiqua"/>
                                <w:sz w:val="24"/>
                                <w:szCs w:val="24"/>
                              </w:rPr>
                              <w:t>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4F9BA" id="Text Box 7" o:spid="_x0000_s1034" type="#_x0000_t202" style="position:absolute;left:0;text-align:left;margin-left:292.5pt;margin-top:96.5pt;width:84.7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">
                <v:textbox>
                  <w:txbxContent>
                    <w:p w14:paraId="48F8E147" w14:textId="77777777" w:rsidR="00130A78" w:rsidRPr="009B2BE3" w:rsidRDefault="00130A78" w:rsidP="00BC1073">
                      <w:pPr>
                        <w:jc w:val="center"/>
                        <w:rPr>
                          <w:rFonts w:ascii="Book Antiqua" w:hAnsi="Book Antiqua"/>
                          <w:sz w:val="24"/>
                          <w:szCs w:val="24"/>
                        </w:rPr>
                      </w:pPr>
                      <w:r>
                        <w:rPr>
                          <w:rFonts w:ascii="Book Antiqua" w:hAnsi="Book Antiqua"/>
                          <w:sz w:val="24"/>
                          <w:szCs w:val="24"/>
                        </w:rPr>
                        <w:t xml:space="preserve">Moderately ill </w:t>
                      </w:r>
                      <w:r w:rsidRPr="009B2BE3">
                        <w:rPr>
                          <w:rFonts w:ascii="Book Antiqua" w:hAnsi="Book Antiqua"/>
                          <w:sz w:val="24"/>
                          <w:szCs w:val="24"/>
                        </w:rPr>
                        <w:t>patient</w:t>
                      </w:r>
                    </w:p>
                  </w:txbxContent>
                </v:textbox>
              </v:shape>
            </w:pict>
          </mc:Fallback>
        </mc:AlternateContent>
      </w:r>
      <w:r w:rsidRPr="009A50FA">
        <w:rPr>
          <w:rFonts w:ascii="Book Antiqua" w:hAnsi="Book Antiqua"/>
          <w:noProof/>
          <w:sz w:val="24"/>
          <w:szCs w:val="24"/>
          <w:lang w:eastAsia="zh-CN"/>
        </w:rPr>
        <mc:AlternateContent>
          <mc:Choice Requires="wps">
            <w:drawing>
              <wp:anchor distT="0" distB="0" distL="114298" distR="114298" simplePos="0" relativeHeight="251669504" behindDoc="0" locked="0" layoutInCell="1" allowOverlap="1" wp14:anchorId="274D5466" wp14:editId="3717EEA2">
                <wp:simplePos x="0" y="0"/>
                <wp:positionH relativeFrom="column">
                  <wp:posOffset>4247514</wp:posOffset>
                </wp:positionH>
                <wp:positionV relativeFrom="paragraph">
                  <wp:posOffset>1751965</wp:posOffset>
                </wp:positionV>
                <wp:extent cx="0" cy="447675"/>
                <wp:effectExtent l="76200" t="0" r="57150" b="47625"/>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49E86" id="_x0000_t32" coordsize="21600,21600" o:spt="32" o:oned="t" path="m,l21600,21600e" filled="f">
                <v:path arrowok="t" fillok="f" o:connecttype="none"/>
                <o:lock v:ext="edit" shapetype="t"/>
              </v:shapetype>
              <v:shape id="AutoShape 8" o:spid="_x0000_s1026" type="#_x0000_t32" style="position:absolute;margin-left:334.45pt;margin-top:137.95pt;width:0;height:35.2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" strokeweight="1.5pt">
                <v:stroke endarrow="block"/>
              </v:shape>
            </w:pict>
          </mc:Fallback>
        </mc:AlternateContent>
      </w:r>
      <w:r w:rsidRPr="009A50FA">
        <w:rPr>
          <w:rFonts w:ascii="Book Antiqua" w:hAnsi="Book Antiqua"/>
          <w:noProof/>
          <w:sz w:val="24"/>
          <w:szCs w:val="24"/>
          <w:lang w:eastAsia="zh-CN"/>
        </w:rPr>
        <mc:AlternateContent>
          <mc:Choice Requires="wps">
            <w:drawing>
              <wp:anchor distT="0" distB="0" distL="114298" distR="114298" simplePos="0" relativeHeight="251670528" behindDoc="0" locked="0" layoutInCell="1" allowOverlap="1" wp14:anchorId="5CABA266" wp14:editId="3AAD55F9">
                <wp:simplePos x="0" y="0"/>
                <wp:positionH relativeFrom="column">
                  <wp:posOffset>1485264</wp:posOffset>
                </wp:positionH>
                <wp:positionV relativeFrom="paragraph">
                  <wp:posOffset>1751965</wp:posOffset>
                </wp:positionV>
                <wp:extent cx="0" cy="447675"/>
                <wp:effectExtent l="76200" t="0" r="57150" b="4762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E6F36" id="AutoShape 9" o:spid="_x0000_s1026" type="#_x0000_t32" style="position:absolute;margin-left:116.95pt;margin-top:137.95pt;width:0;height:35.2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4C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" strokeweight="1.5pt">
                <v:stroke endarrow="block"/>
              </v:shape>
            </w:pict>
          </mc:Fallback>
        </mc:AlternateContent>
      </w:r>
      <w:r w:rsidRPr="009A50FA">
        <w:rPr>
          <w:rFonts w:ascii="Book Antiqua" w:hAnsi="Book Antiqua"/>
          <w:noProof/>
          <w:sz w:val="24"/>
          <w:szCs w:val="24"/>
          <w:lang w:eastAsia="zh-CN"/>
        </w:rPr>
        <mc:AlternateContent>
          <mc:Choice Requires="wps">
            <w:drawing>
              <wp:anchor distT="0" distB="0" distL="114300" distR="114300" simplePos="0" relativeHeight="251671552" behindDoc="0" locked="0" layoutInCell="1" allowOverlap="1" wp14:anchorId="3F81F8A0" wp14:editId="6032897E">
                <wp:simplePos x="0" y="0"/>
                <wp:positionH relativeFrom="column">
                  <wp:posOffset>713740</wp:posOffset>
                </wp:positionH>
                <wp:positionV relativeFrom="paragraph">
                  <wp:posOffset>2221865</wp:posOffset>
                </wp:positionV>
                <wp:extent cx="1704975" cy="828675"/>
                <wp:effectExtent l="0" t="0" r="28575" b="2857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28675"/>
                        </a:xfrm>
                        <a:prstGeom prst="rect">
                          <a:avLst/>
                        </a:prstGeom>
                        <a:solidFill>
                          <a:srgbClr val="FFFFFF"/>
                        </a:solidFill>
                        <a:ln w="9525">
                          <a:solidFill>
                            <a:srgbClr val="000000"/>
                          </a:solidFill>
                          <a:miter lim="800000"/>
                          <a:headEnd/>
                          <a:tailEnd/>
                        </a:ln>
                      </wps:spPr>
                      <wps:txbx>
                        <w:txbxContent>
                          <w:p w14:paraId="558DC3DF" w14:textId="77777777" w:rsidR="00130A78" w:rsidRPr="003D3279" w:rsidRDefault="00130A78" w:rsidP="00BC1073">
                            <w:pPr>
                              <w:spacing w:after="0"/>
                              <w:jc w:val="center"/>
                              <w:rPr>
                                <w:rFonts w:ascii="Book Antiqua" w:hAnsi="Book Antiqua"/>
                                <w:b/>
                              </w:rPr>
                            </w:pPr>
                            <w:r w:rsidRPr="003D3279">
                              <w:rPr>
                                <w:rFonts w:ascii="Book Antiqua" w:hAnsi="Book Antiqua"/>
                                <w:b/>
                              </w:rPr>
                              <w:t>Initial choice</w:t>
                            </w:r>
                          </w:p>
                          <w:p w14:paraId="3AA01D80" w14:textId="77777777" w:rsidR="00130A78" w:rsidRPr="008B584E" w:rsidRDefault="00130A78" w:rsidP="00BC1073">
                            <w:pPr>
                              <w:spacing w:after="0"/>
                              <w:jc w:val="center"/>
                              <w:rPr>
                                <w:rFonts w:ascii="Book Antiqua" w:hAnsi="Book Antiqua"/>
                              </w:rPr>
                            </w:pPr>
                            <w:r w:rsidRPr="008B584E">
                              <w:rPr>
                                <w:rFonts w:ascii="Book Antiqua" w:hAnsi="Book Antiqua"/>
                              </w:rPr>
                              <w:t>Tigecycline +gentamicin+colistin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1F8A0" id="Text Box 10" o:spid="_x0000_s1035" type="#_x0000_t202" style="position:absolute;left:0;text-align:left;margin-left:56.2pt;margin-top:174.95pt;width:134.25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">
                <v:textbox>
                  <w:txbxContent>
                    <w:p w14:paraId="558DC3DF" w14:textId="77777777" w:rsidR="00130A78" w:rsidRPr="003D3279" w:rsidRDefault="00130A78" w:rsidP="00BC1073">
                      <w:pPr>
                        <w:spacing w:after="0"/>
                        <w:jc w:val="center"/>
                        <w:rPr>
                          <w:rFonts w:ascii="Book Antiqua" w:hAnsi="Book Antiqua"/>
                          <w:b/>
                        </w:rPr>
                      </w:pPr>
                      <w:r w:rsidRPr="003D3279">
                        <w:rPr>
                          <w:rFonts w:ascii="Book Antiqua" w:hAnsi="Book Antiqua"/>
                          <w:b/>
                        </w:rPr>
                        <w:t>Initial choice</w:t>
                      </w:r>
                    </w:p>
                    <w:p w14:paraId="3AA01D80" w14:textId="77777777" w:rsidR="00130A78" w:rsidRPr="008B584E" w:rsidRDefault="00130A78" w:rsidP="00BC1073">
                      <w:pPr>
                        <w:spacing w:after="0"/>
                        <w:jc w:val="center"/>
                        <w:rPr>
                          <w:rFonts w:ascii="Book Antiqua" w:hAnsi="Book Antiqua"/>
                        </w:rPr>
                      </w:pPr>
                      <w:r w:rsidRPr="008B584E">
                        <w:rPr>
                          <w:rFonts w:ascii="Book Antiqua" w:hAnsi="Book Antiqua"/>
                        </w:rPr>
                        <w:t>Tigecycline +gentamicin+colistin</w:t>
                      </w:r>
                    </w:p>
                  </w:txbxContent>
                </v:textbox>
              </v:shape>
            </w:pict>
          </mc:Fallback>
        </mc:AlternateContent>
      </w:r>
      <w:r w:rsidRPr="009A50FA">
        <w:rPr>
          <w:rFonts w:ascii="Book Antiqua" w:hAnsi="Book Antiqua"/>
          <w:noProof/>
          <w:sz w:val="24"/>
          <w:szCs w:val="24"/>
          <w:lang w:eastAsia="zh-CN"/>
        </w:rPr>
        <mc:AlternateContent>
          <mc:Choice Requires="wps">
            <w:drawing>
              <wp:anchor distT="0" distB="0" distL="114300" distR="114300" simplePos="0" relativeHeight="251672576" behindDoc="0" locked="0" layoutInCell="1" allowOverlap="1" wp14:anchorId="782BD63B" wp14:editId="10821ACB">
                <wp:simplePos x="0" y="0"/>
                <wp:positionH relativeFrom="column">
                  <wp:posOffset>3248025</wp:posOffset>
                </wp:positionH>
                <wp:positionV relativeFrom="paragraph">
                  <wp:posOffset>2183765</wp:posOffset>
                </wp:positionV>
                <wp:extent cx="1943100" cy="866775"/>
                <wp:effectExtent l="0" t="0" r="19050" b="28575"/>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6775"/>
                        </a:xfrm>
                        <a:prstGeom prst="rect">
                          <a:avLst/>
                        </a:prstGeom>
                        <a:solidFill>
                          <a:srgbClr val="FFFFFF"/>
                        </a:solidFill>
                        <a:ln w="9525">
                          <a:solidFill>
                            <a:srgbClr val="000000"/>
                          </a:solidFill>
                          <a:miter lim="800000"/>
                          <a:headEnd/>
                          <a:tailEnd/>
                        </a:ln>
                      </wps:spPr>
                      <wps:txbx>
                        <w:txbxContent>
                          <w:p w14:paraId="15CD76A3" w14:textId="77777777" w:rsidR="00130A78" w:rsidRPr="003D3279" w:rsidRDefault="00130A78" w:rsidP="00BC1073">
                            <w:pPr>
                              <w:spacing w:after="0" w:line="240" w:lineRule="auto"/>
                              <w:jc w:val="center"/>
                              <w:rPr>
                                <w:rFonts w:ascii="Book Antiqua" w:hAnsi="Book Antiqua"/>
                                <w:b/>
                                <w:szCs w:val="24"/>
                              </w:rPr>
                            </w:pPr>
                            <w:r w:rsidRPr="003D3279">
                              <w:rPr>
                                <w:rFonts w:ascii="Book Antiqua" w:hAnsi="Book Antiqua"/>
                                <w:b/>
                                <w:szCs w:val="24"/>
                              </w:rPr>
                              <w:t>Initial choice</w:t>
                            </w:r>
                          </w:p>
                          <w:p w14:paraId="064CFB53" w14:textId="77777777" w:rsidR="00130A78" w:rsidRDefault="00130A78" w:rsidP="00BC1073">
                            <w:pPr>
                              <w:spacing w:after="0" w:line="240" w:lineRule="auto"/>
                              <w:jc w:val="center"/>
                              <w:rPr>
                                <w:rFonts w:ascii="Book Antiqua" w:hAnsi="Book Antiqua"/>
                                <w:szCs w:val="24"/>
                              </w:rPr>
                            </w:pPr>
                            <w:r w:rsidRPr="00632920">
                              <w:rPr>
                                <w:rFonts w:ascii="Book Antiqua" w:hAnsi="Book Antiqua"/>
                                <w:szCs w:val="24"/>
                              </w:rPr>
                              <w:t>Tigecyclin</w:t>
                            </w:r>
                            <w:r>
                              <w:rPr>
                                <w:rFonts w:ascii="Book Antiqua" w:hAnsi="Book Antiqua"/>
                                <w:szCs w:val="24"/>
                              </w:rPr>
                              <w:t>e</w:t>
                            </w:r>
                            <w:r w:rsidRPr="00632920">
                              <w:rPr>
                                <w:rFonts w:ascii="Book Antiqua" w:hAnsi="Book Antiqua"/>
                                <w:szCs w:val="24"/>
                              </w:rPr>
                              <w:t xml:space="preserve">+gentamicin </w:t>
                            </w:r>
                          </w:p>
                          <w:p w14:paraId="525243CB" w14:textId="77777777" w:rsidR="00130A78" w:rsidRDefault="00130A78" w:rsidP="00BC1073">
                            <w:pPr>
                              <w:spacing w:after="0" w:line="240" w:lineRule="auto"/>
                              <w:jc w:val="center"/>
                              <w:rPr>
                                <w:rFonts w:ascii="Book Antiqua" w:hAnsi="Book Antiqua"/>
                                <w:szCs w:val="24"/>
                              </w:rPr>
                            </w:pPr>
                            <w:r>
                              <w:rPr>
                                <w:rFonts w:ascii="Book Antiqua" w:hAnsi="Book Antiqua"/>
                                <w:szCs w:val="24"/>
                              </w:rPr>
                              <w:t>OR</w:t>
                            </w:r>
                            <w:r w:rsidRPr="00632920">
                              <w:rPr>
                                <w:rFonts w:ascii="Book Antiqua" w:hAnsi="Book Antiqua"/>
                                <w:szCs w:val="24"/>
                              </w:rPr>
                              <w:t xml:space="preserve"> </w:t>
                            </w:r>
                          </w:p>
                          <w:p w14:paraId="38FF95C4" w14:textId="77777777" w:rsidR="00130A78" w:rsidRPr="00632920" w:rsidRDefault="00130A78" w:rsidP="00BC1073">
                            <w:pPr>
                              <w:spacing w:after="0" w:line="240" w:lineRule="auto"/>
                              <w:jc w:val="center"/>
                              <w:rPr>
                                <w:rFonts w:ascii="Book Antiqua" w:hAnsi="Book Antiqua"/>
                                <w:szCs w:val="24"/>
                              </w:rPr>
                            </w:pPr>
                            <w:r w:rsidRPr="00632920">
                              <w:rPr>
                                <w:rFonts w:ascii="Book Antiqua" w:hAnsi="Book Antiqua"/>
                                <w:szCs w:val="24"/>
                              </w:rPr>
                              <w:t>tigecycline +colistin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BD63B" id="Text Box 11" o:spid="_x0000_s1036" type="#_x0000_t202" style="position:absolute;left:0;text-align:left;margin-left:255.75pt;margin-top:171.95pt;width:153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7+LLQIAAFo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">
                <v:textbox>
                  <w:txbxContent>
                    <w:p w14:paraId="15CD76A3" w14:textId="77777777" w:rsidR="00130A78" w:rsidRPr="003D3279" w:rsidRDefault="00130A78" w:rsidP="00BC1073">
                      <w:pPr>
                        <w:spacing w:after="0" w:line="240" w:lineRule="auto"/>
                        <w:jc w:val="center"/>
                        <w:rPr>
                          <w:rFonts w:ascii="Book Antiqua" w:hAnsi="Book Antiqua"/>
                          <w:b/>
                          <w:szCs w:val="24"/>
                        </w:rPr>
                      </w:pPr>
                      <w:r w:rsidRPr="003D3279">
                        <w:rPr>
                          <w:rFonts w:ascii="Book Antiqua" w:hAnsi="Book Antiqua"/>
                          <w:b/>
                          <w:szCs w:val="24"/>
                        </w:rPr>
                        <w:t>Initial choice</w:t>
                      </w:r>
                    </w:p>
                    <w:p w14:paraId="064CFB53" w14:textId="77777777" w:rsidR="00130A78" w:rsidRDefault="00130A78" w:rsidP="00BC1073">
                      <w:pPr>
                        <w:spacing w:after="0" w:line="240" w:lineRule="auto"/>
                        <w:jc w:val="center"/>
                        <w:rPr>
                          <w:rFonts w:ascii="Book Antiqua" w:hAnsi="Book Antiqua"/>
                          <w:szCs w:val="24"/>
                        </w:rPr>
                      </w:pPr>
                      <w:r w:rsidRPr="00632920">
                        <w:rPr>
                          <w:rFonts w:ascii="Book Antiqua" w:hAnsi="Book Antiqua"/>
                          <w:szCs w:val="24"/>
                        </w:rPr>
                        <w:t>Tigecyclin</w:t>
                      </w:r>
                      <w:r>
                        <w:rPr>
                          <w:rFonts w:ascii="Book Antiqua" w:hAnsi="Book Antiqua"/>
                          <w:szCs w:val="24"/>
                        </w:rPr>
                        <w:t>e</w:t>
                      </w:r>
                      <w:r w:rsidRPr="00632920">
                        <w:rPr>
                          <w:rFonts w:ascii="Book Antiqua" w:hAnsi="Book Antiqua"/>
                          <w:szCs w:val="24"/>
                        </w:rPr>
                        <w:t xml:space="preserve">+gentamicin </w:t>
                      </w:r>
                    </w:p>
                    <w:p w14:paraId="525243CB" w14:textId="77777777" w:rsidR="00130A78" w:rsidRDefault="00130A78" w:rsidP="00BC1073">
                      <w:pPr>
                        <w:spacing w:after="0" w:line="240" w:lineRule="auto"/>
                        <w:jc w:val="center"/>
                        <w:rPr>
                          <w:rFonts w:ascii="Book Antiqua" w:hAnsi="Book Antiqua"/>
                          <w:szCs w:val="24"/>
                        </w:rPr>
                      </w:pPr>
                      <w:r>
                        <w:rPr>
                          <w:rFonts w:ascii="Book Antiqua" w:hAnsi="Book Antiqua"/>
                          <w:szCs w:val="24"/>
                        </w:rPr>
                        <w:t>OR</w:t>
                      </w:r>
                      <w:r w:rsidRPr="00632920">
                        <w:rPr>
                          <w:rFonts w:ascii="Book Antiqua" w:hAnsi="Book Antiqua"/>
                          <w:szCs w:val="24"/>
                        </w:rPr>
                        <w:t xml:space="preserve"> </w:t>
                      </w:r>
                    </w:p>
                    <w:p w14:paraId="38FF95C4" w14:textId="77777777" w:rsidR="00130A78" w:rsidRPr="00632920" w:rsidRDefault="00130A78" w:rsidP="00BC1073">
                      <w:pPr>
                        <w:spacing w:after="0" w:line="240" w:lineRule="auto"/>
                        <w:jc w:val="center"/>
                        <w:rPr>
                          <w:rFonts w:ascii="Book Antiqua" w:hAnsi="Book Antiqua"/>
                          <w:szCs w:val="24"/>
                        </w:rPr>
                      </w:pPr>
                      <w:r w:rsidRPr="00632920">
                        <w:rPr>
                          <w:rFonts w:ascii="Book Antiqua" w:hAnsi="Book Antiqua"/>
                          <w:szCs w:val="24"/>
                        </w:rPr>
                        <w:t>tigecycline +colistin</w:t>
                      </w:r>
                    </w:p>
                  </w:txbxContent>
                </v:textbox>
              </v:shape>
            </w:pict>
          </mc:Fallback>
        </mc:AlternateContent>
      </w:r>
      <w:r w:rsidRPr="009A50FA">
        <w:rPr>
          <w:rFonts w:ascii="Book Antiqua" w:hAnsi="Book Antiqua"/>
          <w:noProof/>
          <w:sz w:val="24"/>
          <w:szCs w:val="24"/>
          <w:lang w:eastAsia="zh-CN"/>
        </w:rPr>
        <mc:AlternateContent>
          <mc:Choice Requires="wps">
            <w:drawing>
              <wp:anchor distT="0" distB="0" distL="114298" distR="114298" simplePos="0" relativeHeight="251673600" behindDoc="0" locked="0" layoutInCell="1" allowOverlap="1" wp14:anchorId="44C699E8" wp14:editId="45D06C1B">
                <wp:simplePos x="0" y="0"/>
                <wp:positionH relativeFrom="column">
                  <wp:posOffset>4314189</wp:posOffset>
                </wp:positionH>
                <wp:positionV relativeFrom="paragraph">
                  <wp:posOffset>3070225</wp:posOffset>
                </wp:positionV>
                <wp:extent cx="0" cy="495300"/>
                <wp:effectExtent l="76200" t="0" r="57150" b="5715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36F91" id="AutoShape 12" o:spid="_x0000_s1026" type="#_x0000_t32" style="position:absolute;margin-left:339.7pt;margin-top:241.75pt;width:0;height:39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BzNA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" strokeweight="1.5pt">
                <v:stroke endarrow="block"/>
              </v:shape>
            </w:pict>
          </mc:Fallback>
        </mc:AlternateContent>
      </w:r>
      <w:r w:rsidRPr="009A50FA">
        <w:rPr>
          <w:rFonts w:ascii="Book Antiqua" w:hAnsi="Book Antiqua"/>
          <w:noProof/>
          <w:sz w:val="24"/>
          <w:szCs w:val="24"/>
          <w:lang w:eastAsia="zh-CN"/>
        </w:rPr>
        <mc:AlternateContent>
          <mc:Choice Requires="wps">
            <w:drawing>
              <wp:anchor distT="0" distB="0" distL="114300" distR="114300" simplePos="0" relativeHeight="251674624" behindDoc="0" locked="0" layoutInCell="1" allowOverlap="1" wp14:anchorId="120B3885" wp14:editId="436E9427">
                <wp:simplePos x="0" y="0"/>
                <wp:positionH relativeFrom="column">
                  <wp:posOffset>1485900</wp:posOffset>
                </wp:positionH>
                <wp:positionV relativeFrom="paragraph">
                  <wp:posOffset>3070225</wp:posOffset>
                </wp:positionV>
                <wp:extent cx="635" cy="495300"/>
                <wp:effectExtent l="76200" t="0" r="75565" b="57150"/>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A3D43" id="AutoShape 13" o:spid="_x0000_s1026" type="#_x0000_t32" style="position:absolute;margin-left:117pt;margin-top:241.75pt;width:.0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DlOA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" strokeweight="1.5pt">
                <v:stroke endarrow="block"/>
              </v:shape>
            </w:pict>
          </mc:Fallback>
        </mc:AlternateContent>
      </w:r>
      <w:r w:rsidRPr="009A50FA">
        <w:rPr>
          <w:rFonts w:ascii="Book Antiqua" w:hAnsi="Book Antiqua"/>
          <w:noProof/>
          <w:sz w:val="24"/>
          <w:szCs w:val="24"/>
          <w:lang w:eastAsia="zh-CN"/>
        </w:rPr>
        <mc:AlternateContent>
          <mc:Choice Requires="wps">
            <w:drawing>
              <wp:anchor distT="0" distB="0" distL="114300" distR="114300" simplePos="0" relativeHeight="251675648" behindDoc="0" locked="0" layoutInCell="1" allowOverlap="1" wp14:anchorId="5383F49F" wp14:editId="7A7F1CE3">
                <wp:simplePos x="0" y="0"/>
                <wp:positionH relativeFrom="column">
                  <wp:posOffset>857250</wp:posOffset>
                </wp:positionH>
                <wp:positionV relativeFrom="paragraph">
                  <wp:posOffset>3583305</wp:posOffset>
                </wp:positionV>
                <wp:extent cx="1143000" cy="542925"/>
                <wp:effectExtent l="0" t="0" r="19050" b="2857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42925"/>
                        </a:xfrm>
                        <a:prstGeom prst="rect">
                          <a:avLst/>
                        </a:prstGeom>
                        <a:solidFill>
                          <a:srgbClr val="FFFFFF"/>
                        </a:solidFill>
                        <a:ln w="9525">
                          <a:solidFill>
                            <a:srgbClr val="000000"/>
                          </a:solidFill>
                          <a:miter lim="800000"/>
                          <a:headEnd/>
                          <a:tailEnd/>
                        </a:ln>
                      </wps:spPr>
                      <wps:txbx>
                        <w:txbxContent>
                          <w:p w14:paraId="5C039898" w14:textId="77777777" w:rsidR="00130A78" w:rsidRPr="009B2BE3" w:rsidRDefault="00130A78" w:rsidP="00BC1073">
                            <w:pPr>
                              <w:jc w:val="center"/>
                              <w:rPr>
                                <w:rFonts w:ascii="Book Antiqua" w:hAnsi="Book Antiqua"/>
                                <w:sz w:val="24"/>
                                <w:szCs w:val="24"/>
                                <w:lang w:bidi="ar-BH"/>
                              </w:rPr>
                            </w:pPr>
                            <w:r w:rsidRPr="009B2BE3">
                              <w:rPr>
                                <w:rFonts w:ascii="Book Antiqua" w:hAnsi="Book Antiqua"/>
                                <w:sz w:val="24"/>
                                <w:szCs w:val="24"/>
                                <w:lang w:bidi="ar-BH"/>
                              </w:rPr>
                              <w:t>MIC</w:t>
                            </w:r>
                            <w:r>
                              <w:rPr>
                                <w:rFonts w:ascii="Book Antiqua" w:hAnsi="Book Antiqua"/>
                                <w:sz w:val="24"/>
                                <w:szCs w:val="24"/>
                                <w:lang w:bidi="ar-BH"/>
                              </w:rPr>
                              <w:t xml:space="preserve"> of Meropenem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3F49F" id="Text Box 14" o:spid="_x0000_s1037" type="#_x0000_t202" style="position:absolute;left:0;text-align:left;margin-left:67.5pt;margin-top:282.15pt;width:90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">
                <v:textbox>
                  <w:txbxContent>
                    <w:p w14:paraId="5C039898" w14:textId="77777777" w:rsidR="00130A78" w:rsidRPr="009B2BE3" w:rsidRDefault="00130A78" w:rsidP="00BC1073">
                      <w:pPr>
                        <w:jc w:val="center"/>
                        <w:rPr>
                          <w:rFonts w:ascii="Book Antiqua" w:hAnsi="Book Antiqua"/>
                          <w:sz w:val="24"/>
                          <w:szCs w:val="24"/>
                          <w:lang w:bidi="ar-BH"/>
                        </w:rPr>
                      </w:pPr>
                      <w:r w:rsidRPr="009B2BE3">
                        <w:rPr>
                          <w:rFonts w:ascii="Book Antiqua" w:hAnsi="Book Antiqua"/>
                          <w:sz w:val="24"/>
                          <w:szCs w:val="24"/>
                          <w:lang w:bidi="ar-BH"/>
                        </w:rPr>
                        <w:t>MIC</w:t>
                      </w:r>
                      <w:r>
                        <w:rPr>
                          <w:rFonts w:ascii="Book Antiqua" w:hAnsi="Book Antiqua"/>
                          <w:sz w:val="24"/>
                          <w:szCs w:val="24"/>
                          <w:lang w:bidi="ar-BH"/>
                        </w:rPr>
                        <w:t xml:space="preserve"> of Meropenem</w:t>
                      </w:r>
                    </w:p>
                  </w:txbxContent>
                </v:textbox>
              </v:shape>
            </w:pict>
          </mc:Fallback>
        </mc:AlternateContent>
      </w:r>
      <w:r w:rsidRPr="009A50FA">
        <w:rPr>
          <w:rFonts w:ascii="Book Antiqua" w:hAnsi="Book Antiqua"/>
          <w:noProof/>
          <w:sz w:val="24"/>
          <w:szCs w:val="24"/>
          <w:lang w:eastAsia="zh-CN"/>
        </w:rPr>
        <mc:AlternateContent>
          <mc:Choice Requires="wps">
            <w:drawing>
              <wp:anchor distT="0" distB="0" distL="114300" distR="114300" simplePos="0" relativeHeight="251676672" behindDoc="0" locked="0" layoutInCell="1" allowOverlap="1" wp14:anchorId="084C5B58" wp14:editId="03D29F50">
                <wp:simplePos x="0" y="0"/>
                <wp:positionH relativeFrom="column">
                  <wp:posOffset>3762375</wp:posOffset>
                </wp:positionH>
                <wp:positionV relativeFrom="paragraph">
                  <wp:posOffset>3593465</wp:posOffset>
                </wp:positionV>
                <wp:extent cx="1143000" cy="533400"/>
                <wp:effectExtent l="0" t="0" r="19050" b="1905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3400"/>
                        </a:xfrm>
                        <a:prstGeom prst="rect">
                          <a:avLst/>
                        </a:prstGeom>
                        <a:solidFill>
                          <a:srgbClr val="FFFFFF"/>
                        </a:solidFill>
                        <a:ln w="9525">
                          <a:solidFill>
                            <a:srgbClr val="000000"/>
                          </a:solidFill>
                          <a:miter lim="800000"/>
                          <a:headEnd/>
                          <a:tailEnd/>
                        </a:ln>
                      </wps:spPr>
                      <wps:txbx>
                        <w:txbxContent>
                          <w:p w14:paraId="1396F095" w14:textId="77777777" w:rsidR="00130A78" w:rsidRPr="009B2BE3" w:rsidRDefault="00130A78" w:rsidP="00BC1073">
                            <w:pPr>
                              <w:jc w:val="center"/>
                              <w:rPr>
                                <w:rFonts w:ascii="Book Antiqua" w:hAnsi="Book Antiqua"/>
                                <w:sz w:val="24"/>
                                <w:szCs w:val="24"/>
                              </w:rPr>
                            </w:pPr>
                            <w:r w:rsidRPr="009B2BE3">
                              <w:rPr>
                                <w:rFonts w:ascii="Book Antiqua" w:hAnsi="Book Antiqua"/>
                                <w:sz w:val="24"/>
                                <w:szCs w:val="24"/>
                              </w:rPr>
                              <w:t>MIC</w:t>
                            </w:r>
                            <w:r>
                              <w:rPr>
                                <w:rFonts w:ascii="Book Antiqua" w:hAnsi="Book Antiqua"/>
                                <w:sz w:val="24"/>
                                <w:szCs w:val="24"/>
                              </w:rPr>
                              <w:t xml:space="preserve"> of Meropenem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C5B58" id="Text Box 15" o:spid="_x0000_s1038" type="#_x0000_t202" style="position:absolute;left:0;text-align:left;margin-left:296.25pt;margin-top:282.95pt;width:90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">
                <v:textbox>
                  <w:txbxContent>
                    <w:p w14:paraId="1396F095" w14:textId="77777777" w:rsidR="00130A78" w:rsidRPr="009B2BE3" w:rsidRDefault="00130A78" w:rsidP="00BC1073">
                      <w:pPr>
                        <w:jc w:val="center"/>
                        <w:rPr>
                          <w:rFonts w:ascii="Book Antiqua" w:hAnsi="Book Antiqua"/>
                          <w:sz w:val="24"/>
                          <w:szCs w:val="24"/>
                        </w:rPr>
                      </w:pPr>
                      <w:r w:rsidRPr="009B2BE3">
                        <w:rPr>
                          <w:rFonts w:ascii="Book Antiqua" w:hAnsi="Book Antiqua"/>
                          <w:sz w:val="24"/>
                          <w:szCs w:val="24"/>
                        </w:rPr>
                        <w:t>MIC</w:t>
                      </w:r>
                      <w:r>
                        <w:rPr>
                          <w:rFonts w:ascii="Book Antiqua" w:hAnsi="Book Antiqua"/>
                          <w:sz w:val="24"/>
                          <w:szCs w:val="24"/>
                        </w:rPr>
                        <w:t xml:space="preserve"> of Meropenem</w:t>
                      </w:r>
                    </w:p>
                  </w:txbxContent>
                </v:textbox>
              </v:shape>
            </w:pict>
          </mc:Fallback>
        </mc:AlternateContent>
      </w:r>
      <w:r w:rsidRPr="009A50FA">
        <w:rPr>
          <w:rFonts w:ascii="Book Antiqua" w:hAnsi="Book Antiqua"/>
          <w:noProof/>
          <w:sz w:val="24"/>
          <w:szCs w:val="24"/>
          <w:lang w:eastAsia="zh-CN"/>
        </w:rPr>
        <mc:AlternateContent>
          <mc:Choice Requires="wps">
            <w:drawing>
              <wp:anchor distT="0" distB="0" distL="114300" distR="114300" simplePos="0" relativeHeight="251677696" behindDoc="0" locked="0" layoutInCell="1" allowOverlap="1" wp14:anchorId="745901CD" wp14:editId="14151E6E">
                <wp:simplePos x="0" y="0"/>
                <wp:positionH relativeFrom="column">
                  <wp:posOffset>3629025</wp:posOffset>
                </wp:positionH>
                <wp:positionV relativeFrom="paragraph">
                  <wp:posOffset>4575175</wp:posOffset>
                </wp:positionV>
                <wp:extent cx="190500" cy="203200"/>
                <wp:effectExtent l="38100" t="0" r="19050" b="6350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2032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B9F9B" id="AutoShape 16" o:spid="_x0000_s1026" type="#_x0000_t32" style="position:absolute;margin-left:285.75pt;margin-top:360.25pt;width:15pt;height:1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" strokeweight="1.5pt">
                <v:stroke endarrow="block"/>
              </v:shape>
            </w:pict>
          </mc:Fallback>
        </mc:AlternateContent>
      </w:r>
      <w:r w:rsidRPr="009A50FA">
        <w:rPr>
          <w:rFonts w:ascii="Book Antiqua" w:hAnsi="Book Antiqua"/>
          <w:noProof/>
          <w:sz w:val="24"/>
          <w:szCs w:val="24"/>
          <w:lang w:eastAsia="zh-CN"/>
        </w:rPr>
        <mc:AlternateContent>
          <mc:Choice Requires="wps">
            <w:drawing>
              <wp:anchor distT="0" distB="0" distL="114300" distR="114300" simplePos="0" relativeHeight="251678720" behindDoc="0" locked="0" layoutInCell="1" allowOverlap="1" wp14:anchorId="15A71694" wp14:editId="2D4AC07A">
                <wp:simplePos x="0" y="0"/>
                <wp:positionH relativeFrom="column">
                  <wp:posOffset>771525</wp:posOffset>
                </wp:positionH>
                <wp:positionV relativeFrom="paragraph">
                  <wp:posOffset>4574540</wp:posOffset>
                </wp:positionV>
                <wp:extent cx="209550" cy="215265"/>
                <wp:effectExtent l="38100" t="0" r="19050" b="51435"/>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2152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2021D" id="AutoShape 17" o:spid="_x0000_s1026" type="#_x0000_t32" style="position:absolute;margin-left:60.75pt;margin-top:360.2pt;width:16.5pt;height:16.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w4PwIAAG4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" strokeweight="1.5pt">
                <v:stroke endarrow="block"/>
              </v:shape>
            </w:pict>
          </mc:Fallback>
        </mc:AlternateContent>
      </w:r>
      <w:r w:rsidRPr="009A50FA">
        <w:rPr>
          <w:rFonts w:ascii="Book Antiqua" w:hAnsi="Book Antiqua"/>
          <w:noProof/>
          <w:sz w:val="24"/>
          <w:szCs w:val="24"/>
          <w:lang w:eastAsia="zh-CN"/>
        </w:rPr>
        <mc:AlternateContent>
          <mc:Choice Requires="wps">
            <w:drawing>
              <wp:anchor distT="0" distB="0" distL="114300" distR="114300" simplePos="0" relativeHeight="251679744" behindDoc="0" locked="0" layoutInCell="1" allowOverlap="1" wp14:anchorId="4619DE0B" wp14:editId="761EFB6A">
                <wp:simplePos x="0" y="0"/>
                <wp:positionH relativeFrom="column">
                  <wp:posOffset>5000625</wp:posOffset>
                </wp:positionH>
                <wp:positionV relativeFrom="paragraph">
                  <wp:posOffset>4552950</wp:posOffset>
                </wp:positionV>
                <wp:extent cx="114300" cy="203200"/>
                <wp:effectExtent l="0" t="0" r="76200" b="6350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032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7B6A3" id="AutoShape 18" o:spid="_x0000_s1026" type="#_x0000_t32" style="position:absolute;margin-left:393.75pt;margin-top:358.5pt;width:9pt;height: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" strokeweight="1.5pt">
                <v:stroke endarrow="block"/>
              </v:shape>
            </w:pict>
          </mc:Fallback>
        </mc:AlternateContent>
      </w:r>
      <w:r w:rsidRPr="009A50FA">
        <w:rPr>
          <w:rFonts w:ascii="Book Antiqua" w:hAnsi="Book Antiqua"/>
          <w:noProof/>
          <w:sz w:val="24"/>
          <w:szCs w:val="24"/>
          <w:lang w:eastAsia="zh-CN"/>
        </w:rPr>
        <mc:AlternateContent>
          <mc:Choice Requires="wps">
            <w:drawing>
              <wp:anchor distT="0" distB="0" distL="114300" distR="114300" simplePos="0" relativeHeight="251680768" behindDoc="0" locked="0" layoutInCell="1" allowOverlap="1" wp14:anchorId="69682143" wp14:editId="0EB8C5C7">
                <wp:simplePos x="0" y="0"/>
                <wp:positionH relativeFrom="column">
                  <wp:posOffset>1828800</wp:posOffset>
                </wp:positionH>
                <wp:positionV relativeFrom="paragraph">
                  <wp:posOffset>4578985</wp:posOffset>
                </wp:positionV>
                <wp:extent cx="95250" cy="215265"/>
                <wp:effectExtent l="0" t="0" r="57150" b="51435"/>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2152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A5C20" id="AutoShape 22" o:spid="_x0000_s1026" type="#_x0000_t32" style="position:absolute;margin-left:2in;margin-top:360.55pt;width:7.5pt;height:1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" strokeweight="1.5pt">
                <v:stroke endarrow="block"/>
              </v:shape>
            </w:pict>
          </mc:Fallback>
        </mc:AlternateContent>
      </w:r>
      <w:r w:rsidRPr="009A50FA">
        <w:rPr>
          <w:rFonts w:ascii="Book Antiqua" w:hAnsi="Book Antiqua"/>
          <w:noProof/>
          <w:sz w:val="24"/>
          <w:szCs w:val="24"/>
          <w:lang w:eastAsia="zh-CN"/>
        </w:rPr>
        <mc:AlternateContent>
          <mc:Choice Requires="wps">
            <w:drawing>
              <wp:anchor distT="45720" distB="45720" distL="114300" distR="114300" simplePos="0" relativeHeight="251681792" behindDoc="0" locked="0" layoutInCell="1" allowOverlap="1" wp14:anchorId="5AD0FC4D" wp14:editId="317E8BE0">
                <wp:simplePos x="0" y="0"/>
                <wp:positionH relativeFrom="column">
                  <wp:posOffset>104775</wp:posOffset>
                </wp:positionH>
                <wp:positionV relativeFrom="paragraph">
                  <wp:posOffset>4222115</wp:posOffset>
                </wp:positionV>
                <wp:extent cx="1047750" cy="285750"/>
                <wp:effectExtent l="0" t="0" r="1905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14:paraId="0D90E4D8" w14:textId="77777777" w:rsidR="00130A78" w:rsidRDefault="00130A78" w:rsidP="00BC1073">
                            <w:r w:rsidRPr="00E37657">
                              <w:rPr>
                                <w:rFonts w:ascii="Book Antiqua" w:hAnsi="Book Antiqua"/>
                                <w:color w:val="000000"/>
                                <w:sz w:val="24"/>
                                <w:szCs w:val="24"/>
                                <w:lang w:val="en-GB"/>
                              </w:rPr>
                              <w:t xml:space="preserve">&gt;8 </w:t>
                            </w:r>
                            <w:r w:rsidRPr="00E37657">
                              <w:rPr>
                                <w:rFonts w:ascii="Book Antiqua" w:hAnsi="Book Antiqua"/>
                                <w:color w:val="000000"/>
                                <w:sz w:val="24"/>
                                <w:szCs w:val="24"/>
                              </w:rPr>
                              <w:t>µg/ml</w:t>
                            </w:r>
                            <w:r w:rsidRPr="00E37657">
                              <w:rPr>
                                <w:rFonts w:ascii="Book Antiqua" w:hAnsi="Book Antiqua"/>
                                <w:color w:val="000000"/>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0FC4D" id="_x0000_s1039" type="#_x0000_t202" style="position:absolute;left:0;text-align:left;margin-left:8.25pt;margin-top:332.45pt;width:82.5pt;height: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">
                <v:textbox>
                  <w:txbxContent>
                    <w:p w14:paraId="0D90E4D8" w14:textId="77777777" w:rsidR="00130A78" w:rsidRDefault="00130A78" w:rsidP="00BC1073">
                      <w:r w:rsidRPr="00E37657">
                        <w:rPr>
                          <w:rFonts w:ascii="Book Antiqua" w:hAnsi="Book Antiqua"/>
                          <w:color w:val="000000"/>
                          <w:sz w:val="24"/>
                          <w:szCs w:val="24"/>
                          <w:lang w:val="en-GB"/>
                        </w:rPr>
                        <w:t xml:space="preserve">&gt;8 </w:t>
                      </w:r>
                      <w:r w:rsidRPr="00E37657">
                        <w:rPr>
                          <w:rFonts w:ascii="Book Antiqua" w:hAnsi="Book Antiqua"/>
                          <w:color w:val="000000"/>
                          <w:sz w:val="24"/>
                          <w:szCs w:val="24"/>
                        </w:rPr>
                        <w:t>µg/ml</w:t>
                      </w:r>
                      <w:r w:rsidRPr="00E37657">
                        <w:rPr>
                          <w:rFonts w:ascii="Book Antiqua" w:hAnsi="Book Antiqua"/>
                          <w:color w:val="000000"/>
                          <w:sz w:val="24"/>
                          <w:szCs w:val="24"/>
                        </w:rPr>
                        <w:tab/>
                      </w:r>
                    </w:p>
                  </w:txbxContent>
                </v:textbox>
                <w10:wrap type="square"/>
              </v:shape>
            </w:pict>
          </mc:Fallback>
        </mc:AlternateContent>
      </w:r>
      <w:r w:rsidRPr="009A50FA">
        <w:rPr>
          <w:rFonts w:ascii="Book Antiqua" w:hAnsi="Book Antiqua"/>
          <w:noProof/>
          <w:sz w:val="24"/>
          <w:szCs w:val="24"/>
          <w:lang w:eastAsia="zh-CN"/>
        </w:rPr>
        <mc:AlternateContent>
          <mc:Choice Requires="wps">
            <w:drawing>
              <wp:anchor distT="0" distB="0" distL="114300" distR="114300" simplePos="0" relativeHeight="251666432" behindDoc="0" locked="0" layoutInCell="1" allowOverlap="1" wp14:anchorId="1E6C0492" wp14:editId="00B6318F">
                <wp:simplePos x="0" y="0"/>
                <wp:positionH relativeFrom="column">
                  <wp:posOffset>1914525</wp:posOffset>
                </wp:positionH>
                <wp:positionV relativeFrom="paragraph">
                  <wp:posOffset>897890</wp:posOffset>
                </wp:positionV>
                <wp:extent cx="609600" cy="152400"/>
                <wp:effectExtent l="38100" t="0" r="19050" b="76200"/>
                <wp:wrapNone/>
                <wp:docPr id="4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001A7" id="AutoShape 5" o:spid="_x0000_s1026" type="#_x0000_t32" style="position:absolute;margin-left:150.75pt;margin-top:70.7pt;width:48pt;height:1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">
                <v:stroke endarrow="block"/>
              </v:shape>
            </w:pict>
          </mc:Fallback>
        </mc:AlternateContent>
      </w:r>
      <w:r w:rsidRPr="009A50FA">
        <w:rPr>
          <w:rFonts w:ascii="Book Antiqua" w:hAnsi="Book Antiqua"/>
          <w:noProof/>
          <w:sz w:val="24"/>
          <w:szCs w:val="24"/>
          <w:lang w:eastAsia="zh-CN"/>
        </w:rPr>
        <mc:AlternateContent>
          <mc:Choice Requires="wps">
            <w:drawing>
              <wp:anchor distT="0" distB="0" distL="114300" distR="114300" simplePos="0" relativeHeight="251665408" behindDoc="0" locked="0" layoutInCell="1" allowOverlap="1" wp14:anchorId="30F80C6A" wp14:editId="7895E157">
                <wp:simplePos x="0" y="0"/>
                <wp:positionH relativeFrom="column">
                  <wp:posOffset>3343275</wp:posOffset>
                </wp:positionH>
                <wp:positionV relativeFrom="paragraph">
                  <wp:posOffset>897890</wp:posOffset>
                </wp:positionV>
                <wp:extent cx="504825" cy="152400"/>
                <wp:effectExtent l="0" t="0" r="66675" b="76200"/>
                <wp:wrapNone/>
                <wp:docPr id="4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92F10" id="AutoShape 4" o:spid="_x0000_s1026" type="#_x0000_t32" style="position:absolute;margin-left:263.25pt;margin-top:70.7pt;width:39.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">
                <v:stroke endarrow="block"/>
              </v:shape>
            </w:pict>
          </mc:Fallback>
        </mc:AlternateContent>
      </w:r>
      <w:r w:rsidRPr="009A50FA">
        <w:rPr>
          <w:rFonts w:ascii="Book Antiqua" w:hAnsi="Book Antiqua"/>
          <w:noProof/>
          <w:sz w:val="24"/>
          <w:szCs w:val="24"/>
          <w:lang w:eastAsia="zh-CN"/>
        </w:rPr>
        <mc:AlternateContent>
          <mc:Choice Requires="wps">
            <w:drawing>
              <wp:anchor distT="0" distB="0" distL="114300" distR="114300" simplePos="0" relativeHeight="251664384" behindDoc="0" locked="0" layoutInCell="1" allowOverlap="1" wp14:anchorId="3700FAE7" wp14:editId="3EE1B1CE">
                <wp:simplePos x="0" y="0"/>
                <wp:positionH relativeFrom="column">
                  <wp:posOffset>1685925</wp:posOffset>
                </wp:positionH>
                <wp:positionV relativeFrom="paragraph">
                  <wp:posOffset>14605</wp:posOffset>
                </wp:positionV>
                <wp:extent cx="2390775" cy="666750"/>
                <wp:effectExtent l="0" t="0" r="28575" b="1905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66750"/>
                        </a:xfrm>
                        <a:prstGeom prst="rect">
                          <a:avLst/>
                        </a:prstGeom>
                        <a:solidFill>
                          <a:srgbClr val="FFFFFF"/>
                        </a:solidFill>
                        <a:ln w="9525">
                          <a:solidFill>
                            <a:srgbClr val="000000"/>
                          </a:solidFill>
                          <a:miter lim="800000"/>
                          <a:headEnd/>
                          <a:tailEnd/>
                        </a:ln>
                      </wps:spPr>
                      <wps:txbx>
                        <w:txbxContent>
                          <w:p w14:paraId="640B1F28" w14:textId="77777777" w:rsidR="00130A78" w:rsidRPr="00E665C9" w:rsidRDefault="00130A78" w:rsidP="00BC1073">
                            <w:pPr>
                              <w:jc w:val="center"/>
                              <w:rPr>
                                <w:rFonts w:ascii="Book Antiqua" w:hAnsi="Book Antiqua"/>
                                <w:sz w:val="24"/>
                                <w:szCs w:val="24"/>
                              </w:rPr>
                            </w:pPr>
                            <w:r>
                              <w:rPr>
                                <w:rFonts w:ascii="Book Antiqua" w:hAnsi="Book Antiqua"/>
                                <w:sz w:val="24"/>
                                <w:szCs w:val="24"/>
                              </w:rPr>
                              <w:t>Suspected Patient with CRE bacteriaemia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0FAE7" id="Text Box 3" o:spid="_x0000_s1040" type="#_x0000_t202" style="position:absolute;left:0;text-align:left;margin-left:132.75pt;margin-top:1.15pt;width:188.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jRMAIAAFk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">
                <v:textbox>
                  <w:txbxContent>
                    <w:p w14:paraId="640B1F28" w14:textId="77777777" w:rsidR="00130A78" w:rsidRPr="00E665C9" w:rsidRDefault="00130A78" w:rsidP="00BC1073">
                      <w:pPr>
                        <w:jc w:val="center"/>
                        <w:rPr>
                          <w:rFonts w:ascii="Book Antiqua" w:hAnsi="Book Antiqua"/>
                          <w:sz w:val="24"/>
                          <w:szCs w:val="24"/>
                        </w:rPr>
                      </w:pPr>
                      <w:r>
                        <w:rPr>
                          <w:rFonts w:ascii="Book Antiqua" w:hAnsi="Book Antiqua"/>
                          <w:sz w:val="24"/>
                          <w:szCs w:val="24"/>
                        </w:rPr>
                        <w:t>Suspected Patient with CRE bacteriaemia</w:t>
                      </w:r>
                    </w:p>
                  </w:txbxContent>
                </v:textbox>
              </v:shape>
            </w:pict>
          </mc:Fallback>
        </mc:AlternateContent>
      </w:r>
    </w:p>
    <w:p w14:paraId="341C75A4" w14:textId="77777777" w:rsidR="00BC1073" w:rsidRPr="009A50FA" w:rsidRDefault="00BC1073" w:rsidP="009A50FA">
      <w:pPr>
        <w:spacing w:after="0" w:line="360" w:lineRule="auto"/>
        <w:jc w:val="both"/>
        <w:rPr>
          <w:rFonts w:ascii="Book Antiqua" w:hAnsi="Book Antiqua"/>
          <w:sz w:val="24"/>
          <w:szCs w:val="24"/>
        </w:rPr>
      </w:pPr>
    </w:p>
    <w:p w14:paraId="42D9F409" w14:textId="77777777" w:rsidR="00BC1073" w:rsidRPr="009A50FA" w:rsidRDefault="00BC1073" w:rsidP="009A50FA">
      <w:pPr>
        <w:spacing w:after="0" w:line="360" w:lineRule="auto"/>
        <w:jc w:val="both"/>
        <w:rPr>
          <w:rFonts w:ascii="Book Antiqua" w:hAnsi="Book Antiqua"/>
          <w:sz w:val="24"/>
          <w:szCs w:val="24"/>
        </w:rPr>
      </w:pPr>
    </w:p>
    <w:p w14:paraId="3E73E6D8" w14:textId="77777777" w:rsidR="00BC1073" w:rsidRPr="009A50FA" w:rsidRDefault="00BC1073" w:rsidP="009A50FA">
      <w:pPr>
        <w:spacing w:after="0" w:line="360" w:lineRule="auto"/>
        <w:jc w:val="both"/>
        <w:rPr>
          <w:rFonts w:ascii="Book Antiqua" w:hAnsi="Book Antiqua"/>
          <w:sz w:val="24"/>
          <w:szCs w:val="24"/>
        </w:rPr>
      </w:pPr>
    </w:p>
    <w:p w14:paraId="7F6BC3AF" w14:textId="77777777" w:rsidR="00BC1073" w:rsidRPr="009A50FA" w:rsidRDefault="00BC1073" w:rsidP="009A50FA">
      <w:pPr>
        <w:spacing w:after="0" w:line="360" w:lineRule="auto"/>
        <w:jc w:val="both"/>
        <w:rPr>
          <w:rFonts w:ascii="Book Antiqua" w:hAnsi="Book Antiqua"/>
          <w:sz w:val="24"/>
          <w:szCs w:val="24"/>
        </w:rPr>
      </w:pPr>
    </w:p>
    <w:p w14:paraId="643EFAE5" w14:textId="77777777" w:rsidR="00BC1073" w:rsidRPr="009A50FA" w:rsidRDefault="00BC1073" w:rsidP="009A50FA">
      <w:pPr>
        <w:spacing w:after="0" w:line="360" w:lineRule="auto"/>
        <w:jc w:val="both"/>
        <w:rPr>
          <w:rFonts w:ascii="Book Antiqua" w:hAnsi="Book Antiqua"/>
          <w:sz w:val="24"/>
          <w:szCs w:val="24"/>
        </w:rPr>
      </w:pPr>
    </w:p>
    <w:p w14:paraId="5F2C19CD" w14:textId="77777777" w:rsidR="00BC1073" w:rsidRPr="009A50FA" w:rsidRDefault="00BC1073" w:rsidP="009A50FA">
      <w:pPr>
        <w:spacing w:after="0" w:line="360" w:lineRule="auto"/>
        <w:jc w:val="both"/>
        <w:rPr>
          <w:rFonts w:ascii="Book Antiqua" w:hAnsi="Book Antiqua"/>
          <w:sz w:val="24"/>
          <w:szCs w:val="24"/>
        </w:rPr>
      </w:pPr>
    </w:p>
    <w:p w14:paraId="39E6BBEB" w14:textId="77777777" w:rsidR="00BC1073" w:rsidRPr="009A50FA" w:rsidRDefault="00BC1073" w:rsidP="009A50FA">
      <w:pPr>
        <w:spacing w:after="0" w:line="360" w:lineRule="auto"/>
        <w:jc w:val="both"/>
        <w:rPr>
          <w:rFonts w:ascii="Book Antiqua" w:hAnsi="Book Antiqua"/>
          <w:sz w:val="24"/>
          <w:szCs w:val="24"/>
        </w:rPr>
      </w:pPr>
    </w:p>
    <w:p w14:paraId="63C3F62B" w14:textId="77777777" w:rsidR="00BC1073" w:rsidRPr="009A50FA" w:rsidRDefault="00BC1073" w:rsidP="009A50FA">
      <w:pPr>
        <w:spacing w:after="0" w:line="360" w:lineRule="auto"/>
        <w:jc w:val="both"/>
        <w:rPr>
          <w:rFonts w:ascii="Book Antiqua" w:hAnsi="Book Antiqua"/>
          <w:sz w:val="24"/>
          <w:szCs w:val="24"/>
        </w:rPr>
      </w:pPr>
    </w:p>
    <w:p w14:paraId="6FC7BA9E" w14:textId="77777777" w:rsidR="00BC1073" w:rsidRPr="009A50FA" w:rsidRDefault="00BC1073" w:rsidP="009A50FA">
      <w:pPr>
        <w:spacing w:after="0" w:line="360" w:lineRule="auto"/>
        <w:jc w:val="both"/>
        <w:rPr>
          <w:rFonts w:ascii="Book Antiqua" w:hAnsi="Book Antiqua"/>
          <w:sz w:val="24"/>
          <w:szCs w:val="24"/>
        </w:rPr>
      </w:pPr>
    </w:p>
    <w:p w14:paraId="5C4F27EC" w14:textId="77777777" w:rsidR="00BC1073" w:rsidRPr="009A50FA" w:rsidRDefault="00BC1073" w:rsidP="009A50FA">
      <w:pPr>
        <w:spacing w:after="0" w:line="360" w:lineRule="auto"/>
        <w:jc w:val="both"/>
        <w:rPr>
          <w:rFonts w:ascii="Book Antiqua" w:hAnsi="Book Antiqua"/>
          <w:sz w:val="24"/>
          <w:szCs w:val="24"/>
        </w:rPr>
      </w:pPr>
    </w:p>
    <w:p w14:paraId="63BB718F" w14:textId="77777777" w:rsidR="00BC1073" w:rsidRPr="009A50FA" w:rsidRDefault="00BC1073" w:rsidP="009A50FA">
      <w:pPr>
        <w:spacing w:after="0" w:line="360" w:lineRule="auto"/>
        <w:jc w:val="both"/>
        <w:rPr>
          <w:rFonts w:ascii="Book Antiqua" w:hAnsi="Book Antiqua"/>
          <w:sz w:val="24"/>
          <w:szCs w:val="24"/>
        </w:rPr>
      </w:pPr>
    </w:p>
    <w:p w14:paraId="29005936" w14:textId="77777777" w:rsidR="00BC1073" w:rsidRPr="009A50FA" w:rsidRDefault="00BC1073" w:rsidP="009A50FA">
      <w:pPr>
        <w:spacing w:after="0" w:line="360" w:lineRule="auto"/>
        <w:jc w:val="both"/>
        <w:rPr>
          <w:rFonts w:ascii="Book Antiqua" w:hAnsi="Book Antiqua"/>
          <w:sz w:val="24"/>
          <w:szCs w:val="24"/>
        </w:rPr>
      </w:pPr>
    </w:p>
    <w:p w14:paraId="0D6B336E" w14:textId="77777777" w:rsidR="00BC1073" w:rsidRDefault="00BC1073" w:rsidP="009A50FA">
      <w:pPr>
        <w:spacing w:after="0" w:line="360" w:lineRule="auto"/>
        <w:jc w:val="both"/>
        <w:rPr>
          <w:rFonts w:ascii="Book Antiqua" w:hAnsi="Book Antiqua"/>
          <w:sz w:val="24"/>
          <w:szCs w:val="24"/>
          <w:lang w:eastAsia="zh-CN"/>
        </w:rPr>
      </w:pPr>
    </w:p>
    <w:p w14:paraId="2E948F63" w14:textId="77777777" w:rsidR="006D4CE2" w:rsidRDefault="006D4CE2" w:rsidP="009A50FA">
      <w:pPr>
        <w:spacing w:after="0" w:line="360" w:lineRule="auto"/>
        <w:jc w:val="both"/>
        <w:rPr>
          <w:rFonts w:ascii="Book Antiqua" w:hAnsi="Book Antiqua"/>
          <w:sz w:val="24"/>
          <w:szCs w:val="24"/>
          <w:lang w:eastAsia="zh-CN"/>
        </w:rPr>
      </w:pPr>
    </w:p>
    <w:p w14:paraId="144D8EBA" w14:textId="77777777" w:rsidR="006D4CE2" w:rsidRDefault="006D4CE2" w:rsidP="009A50FA">
      <w:pPr>
        <w:spacing w:after="0" w:line="360" w:lineRule="auto"/>
        <w:jc w:val="both"/>
        <w:rPr>
          <w:rFonts w:ascii="Book Antiqua" w:hAnsi="Book Antiqua"/>
          <w:sz w:val="24"/>
          <w:szCs w:val="24"/>
          <w:lang w:eastAsia="zh-CN"/>
        </w:rPr>
      </w:pPr>
    </w:p>
    <w:p w14:paraId="7E692D2A" w14:textId="77777777" w:rsidR="006D4CE2" w:rsidRPr="009A50FA" w:rsidRDefault="006D4CE2" w:rsidP="009A50FA">
      <w:pPr>
        <w:spacing w:after="0" w:line="360" w:lineRule="auto"/>
        <w:jc w:val="both"/>
        <w:rPr>
          <w:rFonts w:ascii="Book Antiqua" w:hAnsi="Book Antiqua"/>
          <w:sz w:val="24"/>
          <w:szCs w:val="24"/>
          <w:lang w:eastAsia="zh-CN"/>
        </w:rPr>
      </w:pPr>
    </w:p>
    <w:p w14:paraId="64A0A906" w14:textId="77777777" w:rsidR="00BC1073" w:rsidRPr="009A50FA" w:rsidRDefault="00BC1073" w:rsidP="009A50FA">
      <w:pPr>
        <w:spacing w:after="0" w:line="360" w:lineRule="auto"/>
        <w:jc w:val="both"/>
        <w:rPr>
          <w:rFonts w:ascii="Book Antiqua" w:hAnsi="Book Antiqua"/>
          <w:sz w:val="24"/>
          <w:szCs w:val="24"/>
        </w:rPr>
      </w:pPr>
    </w:p>
    <w:p w14:paraId="02812F83" w14:textId="77777777" w:rsidR="00BC1073" w:rsidRPr="009A50FA" w:rsidRDefault="00BC1073" w:rsidP="009A50FA">
      <w:pPr>
        <w:spacing w:after="0" w:line="360" w:lineRule="auto"/>
        <w:jc w:val="both"/>
        <w:rPr>
          <w:rFonts w:ascii="Book Antiqua" w:hAnsi="Book Antiqua"/>
          <w:sz w:val="24"/>
          <w:szCs w:val="24"/>
        </w:rPr>
      </w:pPr>
    </w:p>
    <w:p w14:paraId="31087062" w14:textId="77777777" w:rsidR="00BC1073" w:rsidRPr="009A50FA" w:rsidRDefault="00BC1073" w:rsidP="009A50FA">
      <w:pPr>
        <w:spacing w:after="0" w:line="360" w:lineRule="auto"/>
        <w:jc w:val="both"/>
        <w:rPr>
          <w:rFonts w:ascii="Book Antiqua" w:hAnsi="Book Antiqua"/>
          <w:sz w:val="24"/>
          <w:szCs w:val="24"/>
        </w:rPr>
      </w:pPr>
    </w:p>
    <w:p w14:paraId="2BCC377F" w14:textId="77777777" w:rsidR="00BC1073" w:rsidRPr="009A50FA" w:rsidRDefault="00BC1073" w:rsidP="009A50FA">
      <w:pPr>
        <w:spacing w:after="0" w:line="360" w:lineRule="auto"/>
        <w:jc w:val="both"/>
        <w:rPr>
          <w:rFonts w:ascii="Book Antiqua" w:hAnsi="Book Antiqua"/>
          <w:sz w:val="24"/>
          <w:szCs w:val="24"/>
        </w:rPr>
      </w:pPr>
    </w:p>
    <w:p w14:paraId="5479D016" w14:textId="77777777" w:rsidR="00BC1073" w:rsidRPr="009A50FA" w:rsidRDefault="00BC1073" w:rsidP="009A50FA">
      <w:pPr>
        <w:spacing w:after="0" w:line="360" w:lineRule="auto"/>
        <w:jc w:val="both"/>
        <w:rPr>
          <w:rFonts w:ascii="Book Antiqua" w:hAnsi="Book Antiqua"/>
          <w:sz w:val="24"/>
          <w:szCs w:val="24"/>
        </w:rPr>
      </w:pPr>
    </w:p>
    <w:p w14:paraId="6030CABC" w14:textId="77777777" w:rsidR="00BC1073" w:rsidRPr="009A50FA" w:rsidRDefault="00BC1073" w:rsidP="009A50FA">
      <w:pPr>
        <w:spacing w:after="0" w:line="360" w:lineRule="auto"/>
        <w:jc w:val="both"/>
        <w:rPr>
          <w:rFonts w:ascii="Book Antiqua" w:hAnsi="Book Antiqua"/>
          <w:sz w:val="24"/>
          <w:szCs w:val="24"/>
        </w:rPr>
      </w:pPr>
    </w:p>
    <w:p w14:paraId="53F9F99B" w14:textId="77777777" w:rsidR="00BC1073" w:rsidRDefault="00BC1073" w:rsidP="009A50FA">
      <w:pPr>
        <w:tabs>
          <w:tab w:val="left" w:pos="1340"/>
        </w:tabs>
        <w:spacing w:after="0" w:line="360" w:lineRule="auto"/>
        <w:jc w:val="both"/>
        <w:rPr>
          <w:rFonts w:ascii="Book Antiqua" w:hAnsi="Book Antiqua"/>
          <w:sz w:val="24"/>
          <w:szCs w:val="24"/>
          <w:lang w:eastAsia="zh-CN"/>
        </w:rPr>
      </w:pPr>
    </w:p>
    <w:p w14:paraId="23F69BEC" w14:textId="77777777" w:rsidR="006D4CE2" w:rsidRPr="009A50FA" w:rsidRDefault="006D4CE2" w:rsidP="009A50FA">
      <w:pPr>
        <w:tabs>
          <w:tab w:val="left" w:pos="1340"/>
        </w:tabs>
        <w:spacing w:after="0" w:line="360" w:lineRule="auto"/>
        <w:jc w:val="both"/>
        <w:rPr>
          <w:rFonts w:ascii="Book Antiqua" w:hAnsi="Book Antiqua"/>
          <w:sz w:val="24"/>
          <w:szCs w:val="24"/>
          <w:lang w:eastAsia="zh-CN"/>
        </w:rPr>
      </w:pPr>
    </w:p>
    <w:p w14:paraId="17AC2C8C" w14:textId="5C3D5AC4" w:rsidR="00BC1073" w:rsidRPr="00EB36A9" w:rsidRDefault="00BC1073" w:rsidP="009A50FA">
      <w:pPr>
        <w:pStyle w:val="Heading1"/>
        <w:spacing w:before="0" w:beforeAutospacing="0" w:after="0" w:afterAutospacing="0" w:line="360" w:lineRule="auto"/>
        <w:jc w:val="both"/>
        <w:rPr>
          <w:rFonts w:ascii="Book Antiqua" w:eastAsiaTheme="minorEastAsia" w:hAnsi="Book Antiqua"/>
          <w:bCs w:val="0"/>
          <w:sz w:val="24"/>
          <w:szCs w:val="24"/>
          <w:lang w:eastAsia="zh-CN" w:bidi="ar-BH"/>
        </w:rPr>
      </w:pPr>
      <w:r w:rsidRPr="006D4CE2">
        <w:rPr>
          <w:rFonts w:ascii="Book Antiqua" w:hAnsi="Book Antiqua"/>
          <w:bCs w:val="0"/>
          <w:sz w:val="24"/>
          <w:szCs w:val="24"/>
          <w:lang w:bidi="ar-BH"/>
        </w:rPr>
        <w:t>Figure 1 Suggested a</w:t>
      </w:r>
      <w:r w:rsidRPr="006D4CE2">
        <w:rPr>
          <w:rFonts w:ascii="Book Antiqua" w:hAnsi="Book Antiqua"/>
          <w:sz w:val="24"/>
          <w:szCs w:val="24"/>
        </w:rPr>
        <w:t xml:space="preserve">lgorithm for antibiotic choice in patient with bacteriaemia of </w:t>
      </w:r>
      <w:r w:rsidRPr="006D4CE2">
        <w:rPr>
          <w:rFonts w:ascii="Book Antiqua" w:hAnsi="Book Antiqua"/>
          <w:bCs w:val="0"/>
          <w:sz w:val="24"/>
          <w:szCs w:val="24"/>
          <w:lang w:bidi="ar-BH"/>
        </w:rPr>
        <w:t xml:space="preserve">carbapenem resistant </w:t>
      </w:r>
      <w:r w:rsidRPr="006D4CE2">
        <w:rPr>
          <w:rFonts w:ascii="Book Antiqua" w:hAnsi="Book Antiqua"/>
          <w:bCs w:val="0"/>
          <w:i/>
          <w:sz w:val="24"/>
          <w:szCs w:val="24"/>
          <w:lang w:bidi="ar-BH"/>
        </w:rPr>
        <w:t>Enterobacteriaceae</w:t>
      </w:r>
      <w:r w:rsidR="006D4CE2" w:rsidRPr="006D4CE2">
        <w:rPr>
          <w:rFonts w:ascii="Book Antiqua" w:eastAsiaTheme="minorEastAsia" w:hAnsi="Book Antiqua" w:hint="eastAsia"/>
          <w:bCs w:val="0"/>
          <w:sz w:val="24"/>
          <w:szCs w:val="24"/>
          <w:lang w:eastAsia="zh-CN" w:bidi="ar-BH"/>
        </w:rPr>
        <w:t>.</w:t>
      </w:r>
      <w:r w:rsidR="006D4CE2">
        <w:rPr>
          <w:rFonts w:ascii="Book Antiqua" w:eastAsiaTheme="minorEastAsia" w:hAnsi="Book Antiqua" w:hint="eastAsia"/>
          <w:bCs w:val="0"/>
          <w:sz w:val="24"/>
          <w:szCs w:val="24"/>
          <w:lang w:eastAsia="zh-CN" w:bidi="ar-BH"/>
        </w:rPr>
        <w:t xml:space="preserve"> </w:t>
      </w:r>
      <w:r w:rsidRPr="009A50FA">
        <w:rPr>
          <w:rFonts w:ascii="Book Antiqua" w:hAnsi="Book Antiqua"/>
          <w:b w:val="0"/>
          <w:sz w:val="24"/>
          <w:szCs w:val="24"/>
        </w:rPr>
        <w:t>The algorithm is based on the following ref</w:t>
      </w:r>
      <w:r w:rsidR="006D4CE2">
        <w:rPr>
          <w:rFonts w:ascii="Book Antiqua" w:eastAsiaTheme="minorEastAsia" w:hAnsi="Book Antiqua" w:hint="eastAsia"/>
          <w:b w:val="0"/>
          <w:sz w:val="24"/>
          <w:szCs w:val="24"/>
          <w:lang w:eastAsia="zh-CN"/>
        </w:rPr>
        <w:t>.</w:t>
      </w:r>
      <w:r w:rsidRPr="009A50FA">
        <w:rPr>
          <w:rFonts w:ascii="Book Antiqua" w:hAnsi="Book Antiqua"/>
          <w:b w:val="0"/>
          <w:sz w:val="24"/>
          <w:szCs w:val="24"/>
        </w:rPr>
        <w:t xml:space="preserve"> </w:t>
      </w:r>
      <w:r w:rsidR="006D4CE2">
        <w:rPr>
          <w:rFonts w:ascii="Book Antiqua" w:eastAsiaTheme="minorEastAsia" w:hAnsi="Book Antiqua" w:hint="eastAsia"/>
          <w:b w:val="0"/>
          <w:sz w:val="24"/>
          <w:szCs w:val="24"/>
          <w:lang w:eastAsia="zh-CN"/>
        </w:rPr>
        <w:t>[</w:t>
      </w:r>
      <w:r w:rsidR="006D4CE2">
        <w:rPr>
          <w:rFonts w:ascii="Book Antiqua" w:hAnsi="Book Antiqua"/>
          <w:b w:val="0"/>
          <w:sz w:val="24"/>
          <w:szCs w:val="24"/>
        </w:rPr>
        <w:t>35,36,40,45,51,</w:t>
      </w:r>
      <w:r w:rsidRPr="009A50FA">
        <w:rPr>
          <w:rFonts w:ascii="Book Antiqua" w:hAnsi="Book Antiqua"/>
          <w:b w:val="0"/>
          <w:sz w:val="24"/>
          <w:szCs w:val="24"/>
        </w:rPr>
        <w:t>59</w:t>
      </w:r>
      <w:r w:rsidR="006D4CE2">
        <w:rPr>
          <w:rFonts w:ascii="Book Antiqua" w:eastAsiaTheme="minorEastAsia" w:hAnsi="Book Antiqua" w:hint="eastAsia"/>
          <w:b w:val="0"/>
          <w:sz w:val="24"/>
          <w:szCs w:val="24"/>
          <w:lang w:eastAsia="zh-CN"/>
        </w:rPr>
        <w:t>].</w:t>
      </w:r>
      <w:r w:rsidR="00EB36A9" w:rsidRPr="00EB36A9">
        <w:rPr>
          <w:rFonts w:ascii="Book Antiqua" w:hAnsi="Book Antiqua"/>
          <w:sz w:val="24"/>
          <w:szCs w:val="24"/>
        </w:rPr>
        <w:t xml:space="preserve"> </w:t>
      </w:r>
      <w:r w:rsidR="00EB36A9" w:rsidRPr="00EB36A9">
        <w:rPr>
          <w:rFonts w:ascii="Book Antiqua" w:hAnsi="Book Antiqua"/>
          <w:b w:val="0"/>
          <w:sz w:val="24"/>
          <w:szCs w:val="24"/>
        </w:rPr>
        <w:t>CRE</w:t>
      </w:r>
      <w:r w:rsidR="00EB36A9" w:rsidRPr="00EB36A9">
        <w:rPr>
          <w:rFonts w:ascii="Book Antiqua" w:eastAsiaTheme="minorEastAsia" w:hAnsi="Book Antiqua" w:hint="eastAsia"/>
          <w:b w:val="0"/>
          <w:sz w:val="24"/>
          <w:szCs w:val="24"/>
          <w:lang w:eastAsia="zh-CN"/>
        </w:rPr>
        <w:t>:</w:t>
      </w:r>
      <w:r w:rsidR="00EB36A9" w:rsidRPr="00EB36A9">
        <w:rPr>
          <w:rFonts w:ascii="Book Antiqua" w:hAnsi="Book Antiqua" w:cstheme="majorBidi"/>
          <w:b w:val="0"/>
          <w:sz w:val="24"/>
          <w:szCs w:val="24"/>
          <w:lang w:bidi="ar-BH"/>
        </w:rPr>
        <w:t xml:space="preserve"> Carbapenem resistant </w:t>
      </w:r>
      <w:r w:rsidR="00EB36A9" w:rsidRPr="00EB36A9">
        <w:rPr>
          <w:rFonts w:ascii="Book Antiqua" w:hAnsi="Book Antiqua" w:cstheme="majorBidi"/>
          <w:b w:val="0"/>
          <w:i/>
          <w:sz w:val="24"/>
          <w:szCs w:val="24"/>
          <w:lang w:bidi="ar-BH"/>
        </w:rPr>
        <w:t>Enterobacteriaceae</w:t>
      </w:r>
      <w:r w:rsidR="00EB36A9" w:rsidRPr="00EB36A9">
        <w:rPr>
          <w:rFonts w:ascii="Book Antiqua" w:eastAsiaTheme="minorEastAsia" w:hAnsi="Book Antiqua" w:cstheme="majorBidi" w:hint="eastAsia"/>
          <w:b w:val="0"/>
          <w:i/>
          <w:sz w:val="24"/>
          <w:szCs w:val="24"/>
          <w:lang w:eastAsia="zh-CN" w:bidi="ar-BH"/>
        </w:rPr>
        <w:t>.</w:t>
      </w:r>
    </w:p>
    <w:sectPr w:rsidR="00BC1073" w:rsidRPr="00EB36A9" w:rsidSect="002D5575">
      <w:headerReference w:type="default" r:id="rId20"/>
      <w:footerReference w:type="defaul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B3D0F" w14:textId="77777777" w:rsidR="00A16D29" w:rsidRDefault="00A16D29" w:rsidP="000453B9">
      <w:pPr>
        <w:spacing w:after="0" w:line="240" w:lineRule="auto"/>
      </w:pPr>
      <w:r>
        <w:separator/>
      </w:r>
    </w:p>
  </w:endnote>
  <w:endnote w:type="continuationSeparator" w:id="0">
    <w:p w14:paraId="15A0E169" w14:textId="77777777" w:rsidR="00A16D29" w:rsidRDefault="00A16D29" w:rsidP="000453B9">
      <w:pPr>
        <w:spacing w:after="0" w:line="240" w:lineRule="auto"/>
      </w:pPr>
      <w:r>
        <w:continuationSeparator/>
      </w:r>
    </w:p>
  </w:endnote>
  <w:endnote w:type="continuationNotice" w:id="1">
    <w:p w14:paraId="4E801480" w14:textId="77777777" w:rsidR="00A16D29" w:rsidRDefault="00A16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0819"/>
      <w:docPartObj>
        <w:docPartGallery w:val="Page Numbers (Bottom of Page)"/>
        <w:docPartUnique/>
      </w:docPartObj>
    </w:sdtPr>
    <w:sdtEndPr/>
    <w:sdtContent>
      <w:p w14:paraId="5749B02D" w14:textId="42BB045A" w:rsidR="00130A78" w:rsidRDefault="00130A78">
        <w:pPr>
          <w:pStyle w:val="Footer"/>
          <w:jc w:val="right"/>
        </w:pPr>
        <w:r>
          <w:fldChar w:fldCharType="begin"/>
        </w:r>
        <w:r>
          <w:instrText xml:space="preserve"> PAGE   \* MERGEFORMAT </w:instrText>
        </w:r>
        <w:r>
          <w:fldChar w:fldCharType="separate"/>
        </w:r>
        <w:r w:rsidR="00DF1B92">
          <w:rPr>
            <w:noProof/>
          </w:rPr>
          <w:t>1</w:t>
        </w:r>
        <w:r>
          <w:rPr>
            <w:noProof/>
          </w:rPr>
          <w:fldChar w:fldCharType="end"/>
        </w:r>
      </w:p>
    </w:sdtContent>
  </w:sdt>
  <w:p w14:paraId="40F88F3B" w14:textId="77777777" w:rsidR="00130A78" w:rsidRDefault="00130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035B5" w14:textId="77777777" w:rsidR="00A16D29" w:rsidRDefault="00A16D29" w:rsidP="000453B9">
      <w:pPr>
        <w:spacing w:after="0" w:line="240" w:lineRule="auto"/>
      </w:pPr>
      <w:r>
        <w:separator/>
      </w:r>
    </w:p>
  </w:footnote>
  <w:footnote w:type="continuationSeparator" w:id="0">
    <w:p w14:paraId="0ADA4861" w14:textId="77777777" w:rsidR="00A16D29" w:rsidRDefault="00A16D29" w:rsidP="000453B9">
      <w:pPr>
        <w:spacing w:after="0" w:line="240" w:lineRule="auto"/>
      </w:pPr>
      <w:r>
        <w:continuationSeparator/>
      </w:r>
    </w:p>
  </w:footnote>
  <w:footnote w:type="continuationNotice" w:id="1">
    <w:p w14:paraId="6642B256" w14:textId="77777777" w:rsidR="00A16D29" w:rsidRDefault="00A16D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F4365" w14:textId="1E7F80BC" w:rsidR="00130A78" w:rsidRPr="00F25C2B" w:rsidRDefault="00130A78" w:rsidP="00F25C2B">
    <w:pPr>
      <w:pStyle w:val="Header"/>
    </w:pPr>
    <w:r>
      <w:rPr>
        <w:lang w:val="tr-T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FCF"/>
    <w:multiLevelType w:val="hybridMultilevel"/>
    <w:tmpl w:val="3F24D852"/>
    <w:lvl w:ilvl="0" w:tplc="55EE0B78">
      <w:start w:val="1"/>
      <w:numFmt w:val="decimal"/>
      <w:lvlText w:val="%1."/>
      <w:lvlJc w:val="left"/>
      <w:pPr>
        <w:ind w:left="644"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705D9E"/>
    <w:multiLevelType w:val="multilevel"/>
    <w:tmpl w:val="5B0E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07F49"/>
    <w:multiLevelType w:val="multilevel"/>
    <w:tmpl w:val="EC82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1827E7"/>
    <w:multiLevelType w:val="multilevel"/>
    <w:tmpl w:val="29423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666205"/>
    <w:multiLevelType w:val="multilevel"/>
    <w:tmpl w:val="66F2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C77E98"/>
    <w:multiLevelType w:val="hybridMultilevel"/>
    <w:tmpl w:val="808AA3AE"/>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2363E"/>
    <w:multiLevelType w:val="hybridMultilevel"/>
    <w:tmpl w:val="6A30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65DDC"/>
    <w:multiLevelType w:val="hybridMultilevel"/>
    <w:tmpl w:val="EC865B70"/>
    <w:lvl w:ilvl="0" w:tplc="9552D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29"/>
    <w:rsid w:val="00001D02"/>
    <w:rsid w:val="000118DA"/>
    <w:rsid w:val="00011A4E"/>
    <w:rsid w:val="00017441"/>
    <w:rsid w:val="00020778"/>
    <w:rsid w:val="000228C1"/>
    <w:rsid w:val="00027128"/>
    <w:rsid w:val="00035BC3"/>
    <w:rsid w:val="00036DCB"/>
    <w:rsid w:val="00037FD4"/>
    <w:rsid w:val="00045193"/>
    <w:rsid w:val="000453B9"/>
    <w:rsid w:val="00051D26"/>
    <w:rsid w:val="00052C44"/>
    <w:rsid w:val="00056B88"/>
    <w:rsid w:val="0005705F"/>
    <w:rsid w:val="00064EBC"/>
    <w:rsid w:val="00067069"/>
    <w:rsid w:val="00076CB5"/>
    <w:rsid w:val="00077121"/>
    <w:rsid w:val="00083140"/>
    <w:rsid w:val="00085513"/>
    <w:rsid w:val="0008551F"/>
    <w:rsid w:val="0009395C"/>
    <w:rsid w:val="000A4EC1"/>
    <w:rsid w:val="000B2E5C"/>
    <w:rsid w:val="000B714D"/>
    <w:rsid w:val="000C2667"/>
    <w:rsid w:val="000D0540"/>
    <w:rsid w:val="000D0EB6"/>
    <w:rsid w:val="000D133A"/>
    <w:rsid w:val="000D4721"/>
    <w:rsid w:val="000D51B7"/>
    <w:rsid w:val="000D5E48"/>
    <w:rsid w:val="000E09BF"/>
    <w:rsid w:val="000E16F7"/>
    <w:rsid w:val="000E2DE2"/>
    <w:rsid w:val="000E4D28"/>
    <w:rsid w:val="000E763C"/>
    <w:rsid w:val="000F1E0E"/>
    <w:rsid w:val="00102D1C"/>
    <w:rsid w:val="001135AD"/>
    <w:rsid w:val="001204B3"/>
    <w:rsid w:val="0012575F"/>
    <w:rsid w:val="00130A78"/>
    <w:rsid w:val="001334C3"/>
    <w:rsid w:val="0014068E"/>
    <w:rsid w:val="0015224F"/>
    <w:rsid w:val="0016250F"/>
    <w:rsid w:val="00164062"/>
    <w:rsid w:val="00164DC8"/>
    <w:rsid w:val="0017550C"/>
    <w:rsid w:val="00177B27"/>
    <w:rsid w:val="001828C0"/>
    <w:rsid w:val="00184720"/>
    <w:rsid w:val="00186175"/>
    <w:rsid w:val="00193E35"/>
    <w:rsid w:val="00194843"/>
    <w:rsid w:val="0019624E"/>
    <w:rsid w:val="001A01E5"/>
    <w:rsid w:val="001A11B7"/>
    <w:rsid w:val="001A5D07"/>
    <w:rsid w:val="001A5EB5"/>
    <w:rsid w:val="001B0F4C"/>
    <w:rsid w:val="001B4C5F"/>
    <w:rsid w:val="001B6458"/>
    <w:rsid w:val="001C0729"/>
    <w:rsid w:val="001C0CDC"/>
    <w:rsid w:val="001C69C1"/>
    <w:rsid w:val="001C7B8E"/>
    <w:rsid w:val="001D020F"/>
    <w:rsid w:val="001D0D92"/>
    <w:rsid w:val="001D2897"/>
    <w:rsid w:val="001D30E6"/>
    <w:rsid w:val="001E1DE9"/>
    <w:rsid w:val="001E4EF6"/>
    <w:rsid w:val="001E7F9B"/>
    <w:rsid w:val="001F03AA"/>
    <w:rsid w:val="001F2EEA"/>
    <w:rsid w:val="001F6592"/>
    <w:rsid w:val="0020187D"/>
    <w:rsid w:val="00202D88"/>
    <w:rsid w:val="0020618F"/>
    <w:rsid w:val="00206B76"/>
    <w:rsid w:val="00207250"/>
    <w:rsid w:val="00207F2E"/>
    <w:rsid w:val="00211F59"/>
    <w:rsid w:val="00215CDA"/>
    <w:rsid w:val="002216A5"/>
    <w:rsid w:val="00226AFA"/>
    <w:rsid w:val="00227A10"/>
    <w:rsid w:val="00235039"/>
    <w:rsid w:val="00235498"/>
    <w:rsid w:val="00261C6D"/>
    <w:rsid w:val="00263E8E"/>
    <w:rsid w:val="00272D21"/>
    <w:rsid w:val="00276A43"/>
    <w:rsid w:val="00280ACF"/>
    <w:rsid w:val="00280BB9"/>
    <w:rsid w:val="00280DD9"/>
    <w:rsid w:val="0029284C"/>
    <w:rsid w:val="002A37EB"/>
    <w:rsid w:val="002A52E8"/>
    <w:rsid w:val="002C1638"/>
    <w:rsid w:val="002C2CA8"/>
    <w:rsid w:val="002D06DF"/>
    <w:rsid w:val="002D0C04"/>
    <w:rsid w:val="002D4C42"/>
    <w:rsid w:val="002D5575"/>
    <w:rsid w:val="002E2FFA"/>
    <w:rsid w:val="002E655D"/>
    <w:rsid w:val="002F04C8"/>
    <w:rsid w:val="002F3452"/>
    <w:rsid w:val="002F7678"/>
    <w:rsid w:val="003051B7"/>
    <w:rsid w:val="0032254E"/>
    <w:rsid w:val="00347C6C"/>
    <w:rsid w:val="00353B82"/>
    <w:rsid w:val="00357153"/>
    <w:rsid w:val="00372FF0"/>
    <w:rsid w:val="00393ED7"/>
    <w:rsid w:val="003960B5"/>
    <w:rsid w:val="003A3A47"/>
    <w:rsid w:val="003A4FDF"/>
    <w:rsid w:val="003B1B96"/>
    <w:rsid w:val="003B756C"/>
    <w:rsid w:val="003C4CAD"/>
    <w:rsid w:val="003D506C"/>
    <w:rsid w:val="003E0F53"/>
    <w:rsid w:val="003E5672"/>
    <w:rsid w:val="003E6174"/>
    <w:rsid w:val="003E6A44"/>
    <w:rsid w:val="00406B87"/>
    <w:rsid w:val="0042064F"/>
    <w:rsid w:val="0042270A"/>
    <w:rsid w:val="004362EE"/>
    <w:rsid w:val="00443237"/>
    <w:rsid w:val="00453336"/>
    <w:rsid w:val="00464316"/>
    <w:rsid w:val="00467DA9"/>
    <w:rsid w:val="00471CDC"/>
    <w:rsid w:val="00473F8E"/>
    <w:rsid w:val="00474376"/>
    <w:rsid w:val="00475B05"/>
    <w:rsid w:val="00480438"/>
    <w:rsid w:val="004832E4"/>
    <w:rsid w:val="004852DE"/>
    <w:rsid w:val="00490E57"/>
    <w:rsid w:val="00491514"/>
    <w:rsid w:val="00491C2D"/>
    <w:rsid w:val="00494DF1"/>
    <w:rsid w:val="0049566B"/>
    <w:rsid w:val="004A2929"/>
    <w:rsid w:val="004A6F55"/>
    <w:rsid w:val="004A6FD7"/>
    <w:rsid w:val="004B1346"/>
    <w:rsid w:val="004B13C3"/>
    <w:rsid w:val="004B2D16"/>
    <w:rsid w:val="004B5937"/>
    <w:rsid w:val="004B7208"/>
    <w:rsid w:val="004C4F05"/>
    <w:rsid w:val="004C60E5"/>
    <w:rsid w:val="004D06EE"/>
    <w:rsid w:val="004D4E64"/>
    <w:rsid w:val="004E2ACD"/>
    <w:rsid w:val="004E3A7B"/>
    <w:rsid w:val="004F2D8A"/>
    <w:rsid w:val="00501B98"/>
    <w:rsid w:val="00503985"/>
    <w:rsid w:val="00510D71"/>
    <w:rsid w:val="00512CFF"/>
    <w:rsid w:val="0051421C"/>
    <w:rsid w:val="00521C95"/>
    <w:rsid w:val="0052465B"/>
    <w:rsid w:val="00533A52"/>
    <w:rsid w:val="00533E1A"/>
    <w:rsid w:val="005352B4"/>
    <w:rsid w:val="00537357"/>
    <w:rsid w:val="00540483"/>
    <w:rsid w:val="005413F0"/>
    <w:rsid w:val="005464CB"/>
    <w:rsid w:val="00546AFE"/>
    <w:rsid w:val="005548BB"/>
    <w:rsid w:val="005617AF"/>
    <w:rsid w:val="00571B8A"/>
    <w:rsid w:val="00573489"/>
    <w:rsid w:val="005759E5"/>
    <w:rsid w:val="00575F63"/>
    <w:rsid w:val="00581F49"/>
    <w:rsid w:val="005853A4"/>
    <w:rsid w:val="005865F0"/>
    <w:rsid w:val="00590106"/>
    <w:rsid w:val="005A3160"/>
    <w:rsid w:val="005A7CF5"/>
    <w:rsid w:val="005B057F"/>
    <w:rsid w:val="005B0BE6"/>
    <w:rsid w:val="005B36DF"/>
    <w:rsid w:val="005B6E61"/>
    <w:rsid w:val="005D21FC"/>
    <w:rsid w:val="005D3CF6"/>
    <w:rsid w:val="005E3A4C"/>
    <w:rsid w:val="005E59B0"/>
    <w:rsid w:val="005E6FEA"/>
    <w:rsid w:val="005F0FDA"/>
    <w:rsid w:val="005F3C28"/>
    <w:rsid w:val="006050AF"/>
    <w:rsid w:val="0061253E"/>
    <w:rsid w:val="00625F70"/>
    <w:rsid w:val="00626CDF"/>
    <w:rsid w:val="0063339D"/>
    <w:rsid w:val="00634B87"/>
    <w:rsid w:val="00637AE3"/>
    <w:rsid w:val="00637B01"/>
    <w:rsid w:val="00642BEA"/>
    <w:rsid w:val="006430BC"/>
    <w:rsid w:val="0064351A"/>
    <w:rsid w:val="006474CD"/>
    <w:rsid w:val="006521C0"/>
    <w:rsid w:val="00652CBE"/>
    <w:rsid w:val="00657950"/>
    <w:rsid w:val="00661591"/>
    <w:rsid w:val="006633FC"/>
    <w:rsid w:val="0067086A"/>
    <w:rsid w:val="006831DB"/>
    <w:rsid w:val="0068546F"/>
    <w:rsid w:val="00693CCB"/>
    <w:rsid w:val="006A0633"/>
    <w:rsid w:val="006A176A"/>
    <w:rsid w:val="006A48A3"/>
    <w:rsid w:val="006A7401"/>
    <w:rsid w:val="006B1EB7"/>
    <w:rsid w:val="006B42C0"/>
    <w:rsid w:val="006C3658"/>
    <w:rsid w:val="006C4B6F"/>
    <w:rsid w:val="006D4CE2"/>
    <w:rsid w:val="006D7943"/>
    <w:rsid w:val="006E0E57"/>
    <w:rsid w:val="006E113E"/>
    <w:rsid w:val="006F6C10"/>
    <w:rsid w:val="006F712C"/>
    <w:rsid w:val="006F7B1A"/>
    <w:rsid w:val="00701497"/>
    <w:rsid w:val="007072CE"/>
    <w:rsid w:val="00712988"/>
    <w:rsid w:val="00720B15"/>
    <w:rsid w:val="007306C8"/>
    <w:rsid w:val="00732483"/>
    <w:rsid w:val="00736028"/>
    <w:rsid w:val="00737532"/>
    <w:rsid w:val="00747A3E"/>
    <w:rsid w:val="00750F94"/>
    <w:rsid w:val="00765CCC"/>
    <w:rsid w:val="007746F8"/>
    <w:rsid w:val="00775A37"/>
    <w:rsid w:val="0077767C"/>
    <w:rsid w:val="007821BE"/>
    <w:rsid w:val="007838E6"/>
    <w:rsid w:val="007876CF"/>
    <w:rsid w:val="007A3CA9"/>
    <w:rsid w:val="007A5E1F"/>
    <w:rsid w:val="007B7EAC"/>
    <w:rsid w:val="007C1557"/>
    <w:rsid w:val="007C4F2A"/>
    <w:rsid w:val="007C6753"/>
    <w:rsid w:val="007D2847"/>
    <w:rsid w:val="007D692A"/>
    <w:rsid w:val="007D79DB"/>
    <w:rsid w:val="007D7F90"/>
    <w:rsid w:val="007E20A9"/>
    <w:rsid w:val="007F0BCB"/>
    <w:rsid w:val="007F2427"/>
    <w:rsid w:val="007F3365"/>
    <w:rsid w:val="007F7DD1"/>
    <w:rsid w:val="0080710E"/>
    <w:rsid w:val="0081085C"/>
    <w:rsid w:val="0081309A"/>
    <w:rsid w:val="00822129"/>
    <w:rsid w:val="00824D14"/>
    <w:rsid w:val="008255DA"/>
    <w:rsid w:val="00825E46"/>
    <w:rsid w:val="00830875"/>
    <w:rsid w:val="00840922"/>
    <w:rsid w:val="00846DE1"/>
    <w:rsid w:val="008522B4"/>
    <w:rsid w:val="0085387A"/>
    <w:rsid w:val="00854190"/>
    <w:rsid w:val="008640DD"/>
    <w:rsid w:val="0086700B"/>
    <w:rsid w:val="00876DF2"/>
    <w:rsid w:val="00877C37"/>
    <w:rsid w:val="00885AC8"/>
    <w:rsid w:val="008A0648"/>
    <w:rsid w:val="008A1E55"/>
    <w:rsid w:val="008A2E5F"/>
    <w:rsid w:val="008A49C0"/>
    <w:rsid w:val="008A6577"/>
    <w:rsid w:val="008B20A8"/>
    <w:rsid w:val="008C5050"/>
    <w:rsid w:val="008C541C"/>
    <w:rsid w:val="008E6C24"/>
    <w:rsid w:val="008E75D0"/>
    <w:rsid w:val="009072BC"/>
    <w:rsid w:val="00920EAF"/>
    <w:rsid w:val="00920F66"/>
    <w:rsid w:val="0092288D"/>
    <w:rsid w:val="0092429C"/>
    <w:rsid w:val="00925B14"/>
    <w:rsid w:val="00926F54"/>
    <w:rsid w:val="0092750D"/>
    <w:rsid w:val="0092776E"/>
    <w:rsid w:val="00942CBA"/>
    <w:rsid w:val="00952523"/>
    <w:rsid w:val="00952848"/>
    <w:rsid w:val="009553DD"/>
    <w:rsid w:val="00955623"/>
    <w:rsid w:val="0096103E"/>
    <w:rsid w:val="00975A74"/>
    <w:rsid w:val="00996E3C"/>
    <w:rsid w:val="009A200E"/>
    <w:rsid w:val="009A21EE"/>
    <w:rsid w:val="009A50FA"/>
    <w:rsid w:val="009B15C0"/>
    <w:rsid w:val="009B73DD"/>
    <w:rsid w:val="009D5A15"/>
    <w:rsid w:val="009F1548"/>
    <w:rsid w:val="009F1DDE"/>
    <w:rsid w:val="009F7F01"/>
    <w:rsid w:val="00A01858"/>
    <w:rsid w:val="00A040BC"/>
    <w:rsid w:val="00A06A38"/>
    <w:rsid w:val="00A10285"/>
    <w:rsid w:val="00A16A39"/>
    <w:rsid w:val="00A16D29"/>
    <w:rsid w:val="00A213BE"/>
    <w:rsid w:val="00A21488"/>
    <w:rsid w:val="00A3074D"/>
    <w:rsid w:val="00A36CD7"/>
    <w:rsid w:val="00A379C7"/>
    <w:rsid w:val="00A4014D"/>
    <w:rsid w:val="00A43026"/>
    <w:rsid w:val="00A4386A"/>
    <w:rsid w:val="00A47096"/>
    <w:rsid w:val="00A47CD3"/>
    <w:rsid w:val="00A57CFA"/>
    <w:rsid w:val="00A60974"/>
    <w:rsid w:val="00A65ED6"/>
    <w:rsid w:val="00A67BE5"/>
    <w:rsid w:val="00A714BA"/>
    <w:rsid w:val="00A75F10"/>
    <w:rsid w:val="00A75FD3"/>
    <w:rsid w:val="00A776C9"/>
    <w:rsid w:val="00A85554"/>
    <w:rsid w:val="00A87465"/>
    <w:rsid w:val="00A87492"/>
    <w:rsid w:val="00A9422B"/>
    <w:rsid w:val="00AA006D"/>
    <w:rsid w:val="00AA0E5C"/>
    <w:rsid w:val="00AB524B"/>
    <w:rsid w:val="00AC25B6"/>
    <w:rsid w:val="00AC2A7D"/>
    <w:rsid w:val="00AD1ABF"/>
    <w:rsid w:val="00AD5892"/>
    <w:rsid w:val="00AE561B"/>
    <w:rsid w:val="00AF7BCE"/>
    <w:rsid w:val="00B11584"/>
    <w:rsid w:val="00B12C26"/>
    <w:rsid w:val="00B1326E"/>
    <w:rsid w:val="00B13B21"/>
    <w:rsid w:val="00B17A7D"/>
    <w:rsid w:val="00B213E1"/>
    <w:rsid w:val="00B22B85"/>
    <w:rsid w:val="00B2613F"/>
    <w:rsid w:val="00B27956"/>
    <w:rsid w:val="00B30B27"/>
    <w:rsid w:val="00B321A8"/>
    <w:rsid w:val="00B34F33"/>
    <w:rsid w:val="00B3643F"/>
    <w:rsid w:val="00B56CA8"/>
    <w:rsid w:val="00B57BC7"/>
    <w:rsid w:val="00B625E0"/>
    <w:rsid w:val="00B90274"/>
    <w:rsid w:val="00B94207"/>
    <w:rsid w:val="00B94A3B"/>
    <w:rsid w:val="00BA0494"/>
    <w:rsid w:val="00BA7083"/>
    <w:rsid w:val="00BB49A0"/>
    <w:rsid w:val="00BC0048"/>
    <w:rsid w:val="00BC1073"/>
    <w:rsid w:val="00BD0563"/>
    <w:rsid w:val="00BD08E0"/>
    <w:rsid w:val="00BD1E74"/>
    <w:rsid w:val="00BD46DC"/>
    <w:rsid w:val="00BD775E"/>
    <w:rsid w:val="00BE7837"/>
    <w:rsid w:val="00BF51A9"/>
    <w:rsid w:val="00BF57FC"/>
    <w:rsid w:val="00BF67C0"/>
    <w:rsid w:val="00C04DC7"/>
    <w:rsid w:val="00C06F4B"/>
    <w:rsid w:val="00C1036B"/>
    <w:rsid w:val="00C10F7E"/>
    <w:rsid w:val="00C121B9"/>
    <w:rsid w:val="00C1590A"/>
    <w:rsid w:val="00C23A16"/>
    <w:rsid w:val="00C252B6"/>
    <w:rsid w:val="00C30895"/>
    <w:rsid w:val="00C34071"/>
    <w:rsid w:val="00C5244D"/>
    <w:rsid w:val="00C52AD9"/>
    <w:rsid w:val="00C623B1"/>
    <w:rsid w:val="00C63652"/>
    <w:rsid w:val="00C67EF8"/>
    <w:rsid w:val="00C74686"/>
    <w:rsid w:val="00C74F98"/>
    <w:rsid w:val="00C844DF"/>
    <w:rsid w:val="00C909FD"/>
    <w:rsid w:val="00C944E5"/>
    <w:rsid w:val="00C96AA1"/>
    <w:rsid w:val="00CA4ADC"/>
    <w:rsid w:val="00CA60FF"/>
    <w:rsid w:val="00CB3A58"/>
    <w:rsid w:val="00CC6302"/>
    <w:rsid w:val="00CC67A4"/>
    <w:rsid w:val="00CC72FE"/>
    <w:rsid w:val="00CE0C18"/>
    <w:rsid w:val="00CE2774"/>
    <w:rsid w:val="00CE2A03"/>
    <w:rsid w:val="00CF2E19"/>
    <w:rsid w:val="00CF7101"/>
    <w:rsid w:val="00D03B4A"/>
    <w:rsid w:val="00D0621C"/>
    <w:rsid w:val="00D1279F"/>
    <w:rsid w:val="00D2017E"/>
    <w:rsid w:val="00D208A8"/>
    <w:rsid w:val="00D21F09"/>
    <w:rsid w:val="00D254B0"/>
    <w:rsid w:val="00D26309"/>
    <w:rsid w:val="00D33377"/>
    <w:rsid w:val="00D41A98"/>
    <w:rsid w:val="00D433D9"/>
    <w:rsid w:val="00D44D23"/>
    <w:rsid w:val="00D45D80"/>
    <w:rsid w:val="00D502E3"/>
    <w:rsid w:val="00D5263A"/>
    <w:rsid w:val="00D53F16"/>
    <w:rsid w:val="00D54C7B"/>
    <w:rsid w:val="00D54D51"/>
    <w:rsid w:val="00D613BA"/>
    <w:rsid w:val="00D62194"/>
    <w:rsid w:val="00D7447F"/>
    <w:rsid w:val="00D75169"/>
    <w:rsid w:val="00D77D17"/>
    <w:rsid w:val="00D82431"/>
    <w:rsid w:val="00D91780"/>
    <w:rsid w:val="00D91E13"/>
    <w:rsid w:val="00D9424E"/>
    <w:rsid w:val="00D94752"/>
    <w:rsid w:val="00D95E76"/>
    <w:rsid w:val="00D96348"/>
    <w:rsid w:val="00D9695B"/>
    <w:rsid w:val="00D97020"/>
    <w:rsid w:val="00DA0DD9"/>
    <w:rsid w:val="00DA1B2F"/>
    <w:rsid w:val="00DA29A4"/>
    <w:rsid w:val="00DA55ED"/>
    <w:rsid w:val="00DB0796"/>
    <w:rsid w:val="00DB17DD"/>
    <w:rsid w:val="00DB2162"/>
    <w:rsid w:val="00DB22EE"/>
    <w:rsid w:val="00DB2EBA"/>
    <w:rsid w:val="00DB30C4"/>
    <w:rsid w:val="00DB3B1C"/>
    <w:rsid w:val="00DB4852"/>
    <w:rsid w:val="00DB6760"/>
    <w:rsid w:val="00DC0300"/>
    <w:rsid w:val="00DC3981"/>
    <w:rsid w:val="00DC3A6C"/>
    <w:rsid w:val="00DD28B7"/>
    <w:rsid w:val="00DD2CCB"/>
    <w:rsid w:val="00DD5BF7"/>
    <w:rsid w:val="00DD5DDC"/>
    <w:rsid w:val="00DD6377"/>
    <w:rsid w:val="00DD7BC9"/>
    <w:rsid w:val="00DE3F9A"/>
    <w:rsid w:val="00DF1B92"/>
    <w:rsid w:val="00DF79E2"/>
    <w:rsid w:val="00E07B27"/>
    <w:rsid w:val="00E15C42"/>
    <w:rsid w:val="00E2561A"/>
    <w:rsid w:val="00E25BCA"/>
    <w:rsid w:val="00E2770A"/>
    <w:rsid w:val="00E33E98"/>
    <w:rsid w:val="00E342D2"/>
    <w:rsid w:val="00E35507"/>
    <w:rsid w:val="00E402D3"/>
    <w:rsid w:val="00E42D39"/>
    <w:rsid w:val="00E436D2"/>
    <w:rsid w:val="00E533E8"/>
    <w:rsid w:val="00E55EAE"/>
    <w:rsid w:val="00E613F6"/>
    <w:rsid w:val="00E666EF"/>
    <w:rsid w:val="00E66888"/>
    <w:rsid w:val="00E70FD8"/>
    <w:rsid w:val="00E7180C"/>
    <w:rsid w:val="00E73A61"/>
    <w:rsid w:val="00E75C23"/>
    <w:rsid w:val="00E812EA"/>
    <w:rsid w:val="00E83CAE"/>
    <w:rsid w:val="00E85249"/>
    <w:rsid w:val="00E94595"/>
    <w:rsid w:val="00EA3C48"/>
    <w:rsid w:val="00EB0F0F"/>
    <w:rsid w:val="00EB35A9"/>
    <w:rsid w:val="00EB36A9"/>
    <w:rsid w:val="00EB7998"/>
    <w:rsid w:val="00EC21A0"/>
    <w:rsid w:val="00ED0831"/>
    <w:rsid w:val="00ED18B5"/>
    <w:rsid w:val="00ED49F8"/>
    <w:rsid w:val="00EE5CC1"/>
    <w:rsid w:val="00EF55E3"/>
    <w:rsid w:val="00EF69F8"/>
    <w:rsid w:val="00EF7B23"/>
    <w:rsid w:val="00EF7D78"/>
    <w:rsid w:val="00F25C2B"/>
    <w:rsid w:val="00F26B45"/>
    <w:rsid w:val="00F312AB"/>
    <w:rsid w:val="00F4146F"/>
    <w:rsid w:val="00F43BA5"/>
    <w:rsid w:val="00F43E5E"/>
    <w:rsid w:val="00F52326"/>
    <w:rsid w:val="00F5293C"/>
    <w:rsid w:val="00F54BA5"/>
    <w:rsid w:val="00F57049"/>
    <w:rsid w:val="00F63F55"/>
    <w:rsid w:val="00F70B0E"/>
    <w:rsid w:val="00F74353"/>
    <w:rsid w:val="00F75BE6"/>
    <w:rsid w:val="00F76164"/>
    <w:rsid w:val="00F80857"/>
    <w:rsid w:val="00F87C5D"/>
    <w:rsid w:val="00F930E0"/>
    <w:rsid w:val="00FA1720"/>
    <w:rsid w:val="00FA6791"/>
    <w:rsid w:val="00FB1B45"/>
    <w:rsid w:val="00FC474B"/>
    <w:rsid w:val="00FC5915"/>
    <w:rsid w:val="00FD7F11"/>
    <w:rsid w:val="00FE09B2"/>
    <w:rsid w:val="00FE1B6B"/>
    <w:rsid w:val="00FE34FA"/>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E5D3"/>
  <w15:docId w15:val="{15D8FF78-F08E-4CD1-99D4-01EE75D8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link w:val="Heading1Char"/>
    <w:uiPriority w:val="9"/>
    <w:qFormat/>
    <w:rsid w:val="005A7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unhideWhenUsed/>
    <w:qFormat/>
    <w:rsid w:val="0019484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129"/>
    <w:rPr>
      <w:color w:val="0000FF"/>
      <w:u w:val="single"/>
    </w:rPr>
  </w:style>
  <w:style w:type="table" w:styleId="TableGrid">
    <w:name w:val="Table Grid"/>
    <w:basedOn w:val="TableNormal"/>
    <w:uiPriority w:val="59"/>
    <w:rsid w:val="00822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D0831"/>
  </w:style>
  <w:style w:type="character" w:styleId="Emphasis">
    <w:name w:val="Emphasis"/>
    <w:basedOn w:val="DefaultParagraphFont"/>
    <w:uiPriority w:val="20"/>
    <w:qFormat/>
    <w:rsid w:val="00ED0831"/>
    <w:rPr>
      <w:i/>
      <w:iCs/>
    </w:rPr>
  </w:style>
  <w:style w:type="paragraph" w:styleId="ListParagraph">
    <w:name w:val="List Paragraph"/>
    <w:basedOn w:val="Normal"/>
    <w:uiPriority w:val="34"/>
    <w:qFormat/>
    <w:rsid w:val="00ED0831"/>
    <w:pPr>
      <w:ind w:left="720"/>
    </w:pPr>
    <w:rPr>
      <w:rFonts w:ascii="Calibri" w:eastAsia="Times New Roman" w:hAnsi="Calibri" w:cs="Arial"/>
    </w:rPr>
  </w:style>
  <w:style w:type="character" w:customStyle="1" w:styleId="jrnl">
    <w:name w:val="jrnl"/>
    <w:basedOn w:val="DefaultParagraphFont"/>
    <w:rsid w:val="00ED0831"/>
  </w:style>
  <w:style w:type="character" w:customStyle="1" w:styleId="highlight">
    <w:name w:val="highlight"/>
    <w:basedOn w:val="DefaultParagraphFont"/>
    <w:rsid w:val="00ED0831"/>
  </w:style>
  <w:style w:type="character" w:customStyle="1" w:styleId="Heading1Char">
    <w:name w:val="Heading 1 Char"/>
    <w:basedOn w:val="DefaultParagraphFont"/>
    <w:link w:val="Heading1"/>
    <w:uiPriority w:val="9"/>
    <w:rsid w:val="005A7CF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5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193"/>
    <w:rPr>
      <w:rFonts w:ascii="Tahoma" w:eastAsiaTheme="minorEastAsia" w:hAnsi="Tahoma" w:cs="Tahoma"/>
      <w:sz w:val="16"/>
      <w:szCs w:val="16"/>
      <w:lang w:val="tr-TR" w:eastAsia="tr-TR"/>
    </w:rPr>
  </w:style>
  <w:style w:type="character" w:customStyle="1" w:styleId="Heading2Char">
    <w:name w:val="Heading 2 Char"/>
    <w:basedOn w:val="DefaultParagraphFont"/>
    <w:link w:val="Heading2"/>
    <w:uiPriority w:val="9"/>
    <w:rsid w:val="00194843"/>
    <w:rPr>
      <w:rFonts w:asciiTheme="majorHAnsi" w:eastAsiaTheme="majorEastAsia" w:hAnsiTheme="majorHAnsi" w:cstheme="majorBidi"/>
      <w:b/>
      <w:bCs/>
      <w:color w:val="4F81BD" w:themeColor="accent1"/>
      <w:sz w:val="26"/>
      <w:szCs w:val="26"/>
      <w:lang w:val="en-US" w:eastAsia="en-US"/>
    </w:rPr>
  </w:style>
  <w:style w:type="character" w:customStyle="1" w:styleId="name">
    <w:name w:val="name"/>
    <w:basedOn w:val="DefaultParagraphFont"/>
    <w:rsid w:val="00194843"/>
  </w:style>
  <w:style w:type="character" w:customStyle="1" w:styleId="mb">
    <w:name w:val="mb"/>
    <w:basedOn w:val="DefaultParagraphFont"/>
    <w:rsid w:val="00194843"/>
  </w:style>
  <w:style w:type="paragraph" w:styleId="NormalWeb">
    <w:name w:val="Normal (Web)"/>
    <w:basedOn w:val="Normal"/>
    <w:uiPriority w:val="99"/>
    <w:unhideWhenUsed/>
    <w:rsid w:val="0019484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uthor">
    <w:name w:val="author"/>
    <w:basedOn w:val="DefaultParagraphFont"/>
    <w:rsid w:val="00194843"/>
  </w:style>
  <w:style w:type="paragraph" w:customStyle="1" w:styleId="authors">
    <w:name w:val="authors"/>
    <w:basedOn w:val="Normal"/>
    <w:rsid w:val="00F54BA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uthorname">
    <w:name w:val="authorname"/>
    <w:basedOn w:val="DefaultParagraphFont"/>
    <w:rsid w:val="00D208A8"/>
  </w:style>
  <w:style w:type="table" w:customStyle="1" w:styleId="1">
    <w:name w:val="تظليل فاتح1"/>
    <w:basedOn w:val="TableNormal"/>
    <w:uiPriority w:val="60"/>
    <w:rsid w:val="001828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تظليل فاتح - تمييز 11"/>
    <w:basedOn w:val="TableNormal"/>
    <w:uiPriority w:val="60"/>
    <w:rsid w:val="001828C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828C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828C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1828C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Strong">
    <w:name w:val="Strong"/>
    <w:basedOn w:val="DefaultParagraphFont"/>
    <w:uiPriority w:val="22"/>
    <w:qFormat/>
    <w:rsid w:val="007306C8"/>
    <w:rPr>
      <w:b/>
      <w:bCs/>
    </w:rPr>
  </w:style>
  <w:style w:type="character" w:customStyle="1" w:styleId="ref-journal">
    <w:name w:val="ref-journal"/>
    <w:basedOn w:val="DefaultParagraphFont"/>
    <w:rsid w:val="007306C8"/>
  </w:style>
  <w:style w:type="character" w:customStyle="1" w:styleId="ref-vol">
    <w:name w:val="ref-vol"/>
    <w:basedOn w:val="DefaultParagraphFont"/>
    <w:rsid w:val="007306C8"/>
  </w:style>
  <w:style w:type="character" w:customStyle="1" w:styleId="journaltitle">
    <w:name w:val="journaltitle"/>
    <w:basedOn w:val="DefaultParagraphFont"/>
    <w:rsid w:val="00490E57"/>
  </w:style>
  <w:style w:type="character" w:customStyle="1" w:styleId="articlecitationyear">
    <w:name w:val="articlecitation_year"/>
    <w:basedOn w:val="DefaultParagraphFont"/>
    <w:rsid w:val="00490E57"/>
  </w:style>
  <w:style w:type="paragraph" w:styleId="EndnoteText">
    <w:name w:val="endnote text"/>
    <w:basedOn w:val="Normal"/>
    <w:link w:val="EndnoteTextChar"/>
    <w:uiPriority w:val="99"/>
    <w:semiHidden/>
    <w:unhideWhenUsed/>
    <w:rsid w:val="000453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3B9"/>
    <w:rPr>
      <w:sz w:val="20"/>
      <w:szCs w:val="20"/>
    </w:rPr>
  </w:style>
  <w:style w:type="character" w:styleId="EndnoteReference">
    <w:name w:val="endnote reference"/>
    <w:basedOn w:val="DefaultParagraphFont"/>
    <w:uiPriority w:val="99"/>
    <w:semiHidden/>
    <w:unhideWhenUsed/>
    <w:rsid w:val="000453B9"/>
    <w:rPr>
      <w:vertAlign w:val="superscript"/>
    </w:rPr>
  </w:style>
  <w:style w:type="character" w:styleId="FollowedHyperlink">
    <w:name w:val="FollowedHyperlink"/>
    <w:basedOn w:val="DefaultParagraphFont"/>
    <w:uiPriority w:val="99"/>
    <w:semiHidden/>
    <w:unhideWhenUsed/>
    <w:rsid w:val="003C4CAD"/>
    <w:rPr>
      <w:color w:val="800080" w:themeColor="followedHyperlink"/>
      <w:u w:val="single"/>
    </w:rPr>
  </w:style>
  <w:style w:type="character" w:customStyle="1" w:styleId="cit">
    <w:name w:val="cit"/>
    <w:basedOn w:val="DefaultParagraphFont"/>
    <w:rsid w:val="00503985"/>
  </w:style>
  <w:style w:type="character" w:customStyle="1" w:styleId="fm-vol-iss-date">
    <w:name w:val="fm-vol-iss-date"/>
    <w:basedOn w:val="DefaultParagraphFont"/>
    <w:rsid w:val="00503985"/>
  </w:style>
  <w:style w:type="character" w:styleId="HTMLCite">
    <w:name w:val="HTML Cite"/>
    <w:basedOn w:val="DefaultParagraphFont"/>
    <w:uiPriority w:val="99"/>
    <w:semiHidden/>
    <w:unhideWhenUsed/>
    <w:rsid w:val="00503985"/>
    <w:rPr>
      <w:i/>
      <w:iCs/>
    </w:rPr>
  </w:style>
  <w:style w:type="character" w:customStyle="1" w:styleId="slug-pub-date">
    <w:name w:val="slug-pub-date"/>
    <w:basedOn w:val="DefaultParagraphFont"/>
    <w:rsid w:val="00503985"/>
  </w:style>
  <w:style w:type="character" w:customStyle="1" w:styleId="slug-vol">
    <w:name w:val="slug-vol"/>
    <w:basedOn w:val="DefaultParagraphFont"/>
    <w:rsid w:val="00503985"/>
  </w:style>
  <w:style w:type="character" w:customStyle="1" w:styleId="slug-issue">
    <w:name w:val="slug-issue"/>
    <w:basedOn w:val="DefaultParagraphFont"/>
    <w:rsid w:val="00503985"/>
  </w:style>
  <w:style w:type="character" w:customStyle="1" w:styleId="slug-elocation">
    <w:name w:val="slug-elocation"/>
    <w:basedOn w:val="DefaultParagraphFont"/>
    <w:rsid w:val="00503985"/>
  </w:style>
  <w:style w:type="paragraph" w:styleId="Header">
    <w:name w:val="header"/>
    <w:basedOn w:val="Normal"/>
    <w:link w:val="HeaderChar"/>
    <w:uiPriority w:val="99"/>
    <w:unhideWhenUsed/>
    <w:rsid w:val="00051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D26"/>
  </w:style>
  <w:style w:type="paragraph" w:styleId="Footer">
    <w:name w:val="footer"/>
    <w:basedOn w:val="Normal"/>
    <w:link w:val="FooterChar"/>
    <w:uiPriority w:val="99"/>
    <w:unhideWhenUsed/>
    <w:rsid w:val="00051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D26"/>
  </w:style>
  <w:style w:type="character" w:customStyle="1" w:styleId="meta-authors--limited">
    <w:name w:val="meta-authors--limited"/>
    <w:basedOn w:val="DefaultParagraphFont"/>
    <w:rsid w:val="00B11584"/>
  </w:style>
  <w:style w:type="character" w:customStyle="1" w:styleId="wi-fullname">
    <w:name w:val="wi-fullname"/>
    <w:basedOn w:val="DefaultParagraphFont"/>
    <w:rsid w:val="00B11584"/>
  </w:style>
  <w:style w:type="character" w:customStyle="1" w:styleId="doi">
    <w:name w:val="doi"/>
    <w:basedOn w:val="DefaultParagraphFont"/>
    <w:rsid w:val="00B11584"/>
  </w:style>
  <w:style w:type="character" w:customStyle="1" w:styleId="element-citation">
    <w:name w:val="element-citation"/>
    <w:basedOn w:val="DefaultParagraphFont"/>
    <w:rsid w:val="000D133A"/>
  </w:style>
  <w:style w:type="character" w:customStyle="1" w:styleId="named-content">
    <w:name w:val="named-content"/>
    <w:basedOn w:val="DefaultParagraphFont"/>
    <w:rsid w:val="00876DF2"/>
  </w:style>
  <w:style w:type="paragraph" w:styleId="Revision">
    <w:name w:val="Revision"/>
    <w:hidden/>
    <w:uiPriority w:val="99"/>
    <w:semiHidden/>
    <w:rsid w:val="00BD775E"/>
    <w:pPr>
      <w:spacing w:after="0" w:line="240" w:lineRule="auto"/>
    </w:pPr>
  </w:style>
  <w:style w:type="character" w:customStyle="1" w:styleId="akademiktel">
    <w:name w:val="akademiktel"/>
    <w:basedOn w:val="DefaultParagraphFont"/>
    <w:rsid w:val="004B7208"/>
  </w:style>
  <w:style w:type="character" w:styleId="CommentReference">
    <w:name w:val="annotation reference"/>
    <w:basedOn w:val="DefaultParagraphFont"/>
    <w:uiPriority w:val="99"/>
    <w:semiHidden/>
    <w:unhideWhenUsed/>
    <w:rsid w:val="002E655D"/>
    <w:rPr>
      <w:sz w:val="21"/>
      <w:szCs w:val="21"/>
    </w:rPr>
  </w:style>
  <w:style w:type="paragraph" w:styleId="CommentText">
    <w:name w:val="annotation text"/>
    <w:basedOn w:val="Normal"/>
    <w:link w:val="CommentTextChar"/>
    <w:uiPriority w:val="99"/>
    <w:unhideWhenUsed/>
    <w:rsid w:val="002E655D"/>
  </w:style>
  <w:style w:type="character" w:customStyle="1" w:styleId="CommentTextChar">
    <w:name w:val="Comment Text Char"/>
    <w:basedOn w:val="DefaultParagraphFont"/>
    <w:link w:val="CommentText"/>
    <w:uiPriority w:val="99"/>
    <w:rsid w:val="002E655D"/>
  </w:style>
  <w:style w:type="paragraph" w:styleId="CommentSubject">
    <w:name w:val="annotation subject"/>
    <w:basedOn w:val="CommentText"/>
    <w:next w:val="CommentText"/>
    <w:link w:val="CommentSubjectChar"/>
    <w:uiPriority w:val="99"/>
    <w:semiHidden/>
    <w:unhideWhenUsed/>
    <w:rsid w:val="002E655D"/>
    <w:rPr>
      <w:b/>
      <w:bCs/>
    </w:rPr>
  </w:style>
  <w:style w:type="character" w:customStyle="1" w:styleId="CommentSubjectChar">
    <w:name w:val="Comment Subject Char"/>
    <w:basedOn w:val="CommentTextChar"/>
    <w:link w:val="CommentSubject"/>
    <w:uiPriority w:val="99"/>
    <w:semiHidden/>
    <w:rsid w:val="002E655D"/>
    <w:rPr>
      <w:b/>
      <w:bCs/>
    </w:rPr>
  </w:style>
  <w:style w:type="paragraph" w:styleId="PlainText">
    <w:name w:val="Plain Text"/>
    <w:basedOn w:val="Normal"/>
    <w:link w:val="PlainTextChar"/>
    <w:rsid w:val="00DC3981"/>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DC3981"/>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080">
      <w:bodyDiv w:val="1"/>
      <w:marLeft w:val="0"/>
      <w:marRight w:val="0"/>
      <w:marTop w:val="0"/>
      <w:marBottom w:val="0"/>
      <w:divBdr>
        <w:top w:val="none" w:sz="0" w:space="0" w:color="auto"/>
        <w:left w:val="none" w:sz="0" w:space="0" w:color="auto"/>
        <w:bottom w:val="none" w:sz="0" w:space="0" w:color="auto"/>
        <w:right w:val="none" w:sz="0" w:space="0" w:color="auto"/>
      </w:divBdr>
    </w:div>
    <w:div w:id="58947092">
      <w:bodyDiv w:val="1"/>
      <w:marLeft w:val="0"/>
      <w:marRight w:val="0"/>
      <w:marTop w:val="0"/>
      <w:marBottom w:val="0"/>
      <w:divBdr>
        <w:top w:val="none" w:sz="0" w:space="0" w:color="auto"/>
        <w:left w:val="none" w:sz="0" w:space="0" w:color="auto"/>
        <w:bottom w:val="none" w:sz="0" w:space="0" w:color="auto"/>
        <w:right w:val="none" w:sz="0" w:space="0" w:color="auto"/>
      </w:divBdr>
    </w:div>
    <w:div w:id="68113735">
      <w:bodyDiv w:val="1"/>
      <w:marLeft w:val="0"/>
      <w:marRight w:val="0"/>
      <w:marTop w:val="0"/>
      <w:marBottom w:val="0"/>
      <w:divBdr>
        <w:top w:val="none" w:sz="0" w:space="0" w:color="auto"/>
        <w:left w:val="none" w:sz="0" w:space="0" w:color="auto"/>
        <w:bottom w:val="none" w:sz="0" w:space="0" w:color="auto"/>
        <w:right w:val="none" w:sz="0" w:space="0" w:color="auto"/>
      </w:divBdr>
    </w:div>
    <w:div w:id="123934254">
      <w:bodyDiv w:val="1"/>
      <w:marLeft w:val="0"/>
      <w:marRight w:val="0"/>
      <w:marTop w:val="0"/>
      <w:marBottom w:val="0"/>
      <w:divBdr>
        <w:top w:val="none" w:sz="0" w:space="0" w:color="auto"/>
        <w:left w:val="none" w:sz="0" w:space="0" w:color="auto"/>
        <w:bottom w:val="none" w:sz="0" w:space="0" w:color="auto"/>
        <w:right w:val="none" w:sz="0" w:space="0" w:color="auto"/>
      </w:divBdr>
    </w:div>
    <w:div w:id="160245632">
      <w:bodyDiv w:val="1"/>
      <w:marLeft w:val="0"/>
      <w:marRight w:val="0"/>
      <w:marTop w:val="0"/>
      <w:marBottom w:val="0"/>
      <w:divBdr>
        <w:top w:val="none" w:sz="0" w:space="0" w:color="auto"/>
        <w:left w:val="none" w:sz="0" w:space="0" w:color="auto"/>
        <w:bottom w:val="none" w:sz="0" w:space="0" w:color="auto"/>
        <w:right w:val="none" w:sz="0" w:space="0" w:color="auto"/>
      </w:divBdr>
    </w:div>
    <w:div w:id="212162130">
      <w:bodyDiv w:val="1"/>
      <w:marLeft w:val="0"/>
      <w:marRight w:val="0"/>
      <w:marTop w:val="0"/>
      <w:marBottom w:val="0"/>
      <w:divBdr>
        <w:top w:val="none" w:sz="0" w:space="0" w:color="auto"/>
        <w:left w:val="none" w:sz="0" w:space="0" w:color="auto"/>
        <w:bottom w:val="none" w:sz="0" w:space="0" w:color="auto"/>
        <w:right w:val="none" w:sz="0" w:space="0" w:color="auto"/>
      </w:divBdr>
    </w:div>
    <w:div w:id="260920436">
      <w:bodyDiv w:val="1"/>
      <w:marLeft w:val="0"/>
      <w:marRight w:val="0"/>
      <w:marTop w:val="0"/>
      <w:marBottom w:val="0"/>
      <w:divBdr>
        <w:top w:val="none" w:sz="0" w:space="0" w:color="auto"/>
        <w:left w:val="none" w:sz="0" w:space="0" w:color="auto"/>
        <w:bottom w:val="none" w:sz="0" w:space="0" w:color="auto"/>
        <w:right w:val="none" w:sz="0" w:space="0" w:color="auto"/>
      </w:divBdr>
    </w:div>
    <w:div w:id="283847442">
      <w:bodyDiv w:val="1"/>
      <w:marLeft w:val="0"/>
      <w:marRight w:val="0"/>
      <w:marTop w:val="0"/>
      <w:marBottom w:val="0"/>
      <w:divBdr>
        <w:top w:val="none" w:sz="0" w:space="0" w:color="auto"/>
        <w:left w:val="none" w:sz="0" w:space="0" w:color="auto"/>
        <w:bottom w:val="none" w:sz="0" w:space="0" w:color="auto"/>
        <w:right w:val="none" w:sz="0" w:space="0" w:color="auto"/>
      </w:divBdr>
    </w:div>
    <w:div w:id="315424979">
      <w:bodyDiv w:val="1"/>
      <w:marLeft w:val="0"/>
      <w:marRight w:val="0"/>
      <w:marTop w:val="0"/>
      <w:marBottom w:val="0"/>
      <w:divBdr>
        <w:top w:val="none" w:sz="0" w:space="0" w:color="auto"/>
        <w:left w:val="none" w:sz="0" w:space="0" w:color="auto"/>
        <w:bottom w:val="none" w:sz="0" w:space="0" w:color="auto"/>
        <w:right w:val="none" w:sz="0" w:space="0" w:color="auto"/>
      </w:divBdr>
    </w:div>
    <w:div w:id="506215281">
      <w:bodyDiv w:val="1"/>
      <w:marLeft w:val="0"/>
      <w:marRight w:val="0"/>
      <w:marTop w:val="0"/>
      <w:marBottom w:val="0"/>
      <w:divBdr>
        <w:top w:val="none" w:sz="0" w:space="0" w:color="auto"/>
        <w:left w:val="none" w:sz="0" w:space="0" w:color="auto"/>
        <w:bottom w:val="none" w:sz="0" w:space="0" w:color="auto"/>
        <w:right w:val="none" w:sz="0" w:space="0" w:color="auto"/>
      </w:divBdr>
    </w:div>
    <w:div w:id="671834376">
      <w:bodyDiv w:val="1"/>
      <w:marLeft w:val="0"/>
      <w:marRight w:val="0"/>
      <w:marTop w:val="0"/>
      <w:marBottom w:val="0"/>
      <w:divBdr>
        <w:top w:val="none" w:sz="0" w:space="0" w:color="auto"/>
        <w:left w:val="none" w:sz="0" w:space="0" w:color="auto"/>
        <w:bottom w:val="none" w:sz="0" w:space="0" w:color="auto"/>
        <w:right w:val="none" w:sz="0" w:space="0" w:color="auto"/>
      </w:divBdr>
    </w:div>
    <w:div w:id="776947881">
      <w:bodyDiv w:val="1"/>
      <w:marLeft w:val="0"/>
      <w:marRight w:val="0"/>
      <w:marTop w:val="0"/>
      <w:marBottom w:val="0"/>
      <w:divBdr>
        <w:top w:val="none" w:sz="0" w:space="0" w:color="auto"/>
        <w:left w:val="none" w:sz="0" w:space="0" w:color="auto"/>
        <w:bottom w:val="none" w:sz="0" w:space="0" w:color="auto"/>
        <w:right w:val="none" w:sz="0" w:space="0" w:color="auto"/>
      </w:divBdr>
    </w:div>
    <w:div w:id="794952067">
      <w:bodyDiv w:val="1"/>
      <w:marLeft w:val="0"/>
      <w:marRight w:val="0"/>
      <w:marTop w:val="0"/>
      <w:marBottom w:val="0"/>
      <w:divBdr>
        <w:top w:val="none" w:sz="0" w:space="0" w:color="auto"/>
        <w:left w:val="none" w:sz="0" w:space="0" w:color="auto"/>
        <w:bottom w:val="none" w:sz="0" w:space="0" w:color="auto"/>
        <w:right w:val="none" w:sz="0" w:space="0" w:color="auto"/>
      </w:divBdr>
    </w:div>
    <w:div w:id="913274811">
      <w:bodyDiv w:val="1"/>
      <w:marLeft w:val="0"/>
      <w:marRight w:val="0"/>
      <w:marTop w:val="0"/>
      <w:marBottom w:val="0"/>
      <w:divBdr>
        <w:top w:val="none" w:sz="0" w:space="0" w:color="auto"/>
        <w:left w:val="none" w:sz="0" w:space="0" w:color="auto"/>
        <w:bottom w:val="none" w:sz="0" w:space="0" w:color="auto"/>
        <w:right w:val="none" w:sz="0" w:space="0" w:color="auto"/>
      </w:divBdr>
      <w:divsChild>
        <w:div w:id="1674870524">
          <w:marLeft w:val="0"/>
          <w:marRight w:val="0"/>
          <w:marTop w:val="0"/>
          <w:marBottom w:val="0"/>
          <w:divBdr>
            <w:top w:val="none" w:sz="0" w:space="0" w:color="auto"/>
            <w:left w:val="none" w:sz="0" w:space="0" w:color="auto"/>
            <w:bottom w:val="single" w:sz="2" w:space="4" w:color="EEEDED"/>
            <w:right w:val="none" w:sz="0" w:space="0" w:color="auto"/>
          </w:divBdr>
        </w:div>
      </w:divsChild>
    </w:div>
    <w:div w:id="941109157">
      <w:bodyDiv w:val="1"/>
      <w:marLeft w:val="0"/>
      <w:marRight w:val="0"/>
      <w:marTop w:val="0"/>
      <w:marBottom w:val="0"/>
      <w:divBdr>
        <w:top w:val="none" w:sz="0" w:space="0" w:color="auto"/>
        <w:left w:val="none" w:sz="0" w:space="0" w:color="auto"/>
        <w:bottom w:val="none" w:sz="0" w:space="0" w:color="auto"/>
        <w:right w:val="none" w:sz="0" w:space="0" w:color="auto"/>
      </w:divBdr>
    </w:div>
    <w:div w:id="961879917">
      <w:bodyDiv w:val="1"/>
      <w:marLeft w:val="0"/>
      <w:marRight w:val="0"/>
      <w:marTop w:val="0"/>
      <w:marBottom w:val="0"/>
      <w:divBdr>
        <w:top w:val="none" w:sz="0" w:space="0" w:color="auto"/>
        <w:left w:val="none" w:sz="0" w:space="0" w:color="auto"/>
        <w:bottom w:val="none" w:sz="0" w:space="0" w:color="auto"/>
        <w:right w:val="none" w:sz="0" w:space="0" w:color="auto"/>
      </w:divBdr>
    </w:div>
    <w:div w:id="985090704">
      <w:bodyDiv w:val="1"/>
      <w:marLeft w:val="0"/>
      <w:marRight w:val="0"/>
      <w:marTop w:val="0"/>
      <w:marBottom w:val="0"/>
      <w:divBdr>
        <w:top w:val="none" w:sz="0" w:space="0" w:color="auto"/>
        <w:left w:val="none" w:sz="0" w:space="0" w:color="auto"/>
        <w:bottom w:val="none" w:sz="0" w:space="0" w:color="auto"/>
        <w:right w:val="none" w:sz="0" w:space="0" w:color="auto"/>
      </w:divBdr>
    </w:div>
    <w:div w:id="1049914686">
      <w:bodyDiv w:val="1"/>
      <w:marLeft w:val="0"/>
      <w:marRight w:val="0"/>
      <w:marTop w:val="0"/>
      <w:marBottom w:val="0"/>
      <w:divBdr>
        <w:top w:val="none" w:sz="0" w:space="0" w:color="auto"/>
        <w:left w:val="none" w:sz="0" w:space="0" w:color="auto"/>
        <w:bottom w:val="none" w:sz="0" w:space="0" w:color="auto"/>
        <w:right w:val="none" w:sz="0" w:space="0" w:color="auto"/>
      </w:divBdr>
    </w:div>
    <w:div w:id="1081684557">
      <w:bodyDiv w:val="1"/>
      <w:marLeft w:val="0"/>
      <w:marRight w:val="0"/>
      <w:marTop w:val="0"/>
      <w:marBottom w:val="0"/>
      <w:divBdr>
        <w:top w:val="none" w:sz="0" w:space="0" w:color="auto"/>
        <w:left w:val="none" w:sz="0" w:space="0" w:color="auto"/>
        <w:bottom w:val="none" w:sz="0" w:space="0" w:color="auto"/>
        <w:right w:val="none" w:sz="0" w:space="0" w:color="auto"/>
      </w:divBdr>
    </w:div>
    <w:div w:id="1288003403">
      <w:bodyDiv w:val="1"/>
      <w:marLeft w:val="0"/>
      <w:marRight w:val="0"/>
      <w:marTop w:val="0"/>
      <w:marBottom w:val="0"/>
      <w:divBdr>
        <w:top w:val="none" w:sz="0" w:space="0" w:color="auto"/>
        <w:left w:val="none" w:sz="0" w:space="0" w:color="auto"/>
        <w:bottom w:val="none" w:sz="0" w:space="0" w:color="auto"/>
        <w:right w:val="none" w:sz="0" w:space="0" w:color="auto"/>
      </w:divBdr>
    </w:div>
    <w:div w:id="1291474552">
      <w:bodyDiv w:val="1"/>
      <w:marLeft w:val="0"/>
      <w:marRight w:val="0"/>
      <w:marTop w:val="0"/>
      <w:marBottom w:val="0"/>
      <w:divBdr>
        <w:top w:val="none" w:sz="0" w:space="0" w:color="auto"/>
        <w:left w:val="none" w:sz="0" w:space="0" w:color="auto"/>
        <w:bottom w:val="none" w:sz="0" w:space="0" w:color="auto"/>
        <w:right w:val="none" w:sz="0" w:space="0" w:color="auto"/>
      </w:divBdr>
    </w:div>
    <w:div w:id="1350327326">
      <w:bodyDiv w:val="1"/>
      <w:marLeft w:val="0"/>
      <w:marRight w:val="0"/>
      <w:marTop w:val="0"/>
      <w:marBottom w:val="0"/>
      <w:divBdr>
        <w:top w:val="none" w:sz="0" w:space="0" w:color="auto"/>
        <w:left w:val="none" w:sz="0" w:space="0" w:color="auto"/>
        <w:bottom w:val="none" w:sz="0" w:space="0" w:color="auto"/>
        <w:right w:val="none" w:sz="0" w:space="0" w:color="auto"/>
      </w:divBdr>
    </w:div>
    <w:div w:id="1352142855">
      <w:bodyDiv w:val="1"/>
      <w:marLeft w:val="0"/>
      <w:marRight w:val="0"/>
      <w:marTop w:val="0"/>
      <w:marBottom w:val="0"/>
      <w:divBdr>
        <w:top w:val="none" w:sz="0" w:space="0" w:color="auto"/>
        <w:left w:val="none" w:sz="0" w:space="0" w:color="auto"/>
        <w:bottom w:val="none" w:sz="0" w:space="0" w:color="auto"/>
        <w:right w:val="none" w:sz="0" w:space="0" w:color="auto"/>
      </w:divBdr>
    </w:div>
    <w:div w:id="1387795691">
      <w:bodyDiv w:val="1"/>
      <w:marLeft w:val="0"/>
      <w:marRight w:val="0"/>
      <w:marTop w:val="0"/>
      <w:marBottom w:val="0"/>
      <w:divBdr>
        <w:top w:val="none" w:sz="0" w:space="0" w:color="auto"/>
        <w:left w:val="none" w:sz="0" w:space="0" w:color="auto"/>
        <w:bottom w:val="none" w:sz="0" w:space="0" w:color="auto"/>
        <w:right w:val="none" w:sz="0" w:space="0" w:color="auto"/>
      </w:divBdr>
      <w:divsChild>
        <w:div w:id="1300529028">
          <w:marLeft w:val="0"/>
          <w:marRight w:val="0"/>
          <w:marTop w:val="240"/>
          <w:marBottom w:val="0"/>
          <w:divBdr>
            <w:top w:val="none" w:sz="0" w:space="0" w:color="auto"/>
            <w:left w:val="none" w:sz="0" w:space="0" w:color="auto"/>
            <w:bottom w:val="none" w:sz="0" w:space="0" w:color="auto"/>
            <w:right w:val="none" w:sz="0" w:space="0" w:color="auto"/>
          </w:divBdr>
        </w:div>
        <w:div w:id="1463230271">
          <w:marLeft w:val="0"/>
          <w:marRight w:val="0"/>
          <w:marTop w:val="0"/>
          <w:marBottom w:val="240"/>
          <w:divBdr>
            <w:top w:val="none" w:sz="0" w:space="0" w:color="auto"/>
            <w:left w:val="none" w:sz="0" w:space="0" w:color="auto"/>
            <w:bottom w:val="none" w:sz="0" w:space="0" w:color="auto"/>
            <w:right w:val="none" w:sz="0" w:space="0" w:color="auto"/>
          </w:divBdr>
        </w:div>
      </w:divsChild>
    </w:div>
    <w:div w:id="1405374371">
      <w:bodyDiv w:val="1"/>
      <w:marLeft w:val="0"/>
      <w:marRight w:val="0"/>
      <w:marTop w:val="0"/>
      <w:marBottom w:val="0"/>
      <w:divBdr>
        <w:top w:val="none" w:sz="0" w:space="0" w:color="auto"/>
        <w:left w:val="none" w:sz="0" w:space="0" w:color="auto"/>
        <w:bottom w:val="none" w:sz="0" w:space="0" w:color="auto"/>
        <w:right w:val="none" w:sz="0" w:space="0" w:color="auto"/>
      </w:divBdr>
      <w:divsChild>
        <w:div w:id="513375621">
          <w:marLeft w:val="0"/>
          <w:marRight w:val="0"/>
          <w:marTop w:val="0"/>
          <w:marBottom w:val="0"/>
          <w:divBdr>
            <w:top w:val="none" w:sz="0" w:space="0" w:color="auto"/>
            <w:left w:val="none" w:sz="0" w:space="0" w:color="auto"/>
            <w:bottom w:val="none" w:sz="0" w:space="0" w:color="auto"/>
            <w:right w:val="none" w:sz="0" w:space="0" w:color="auto"/>
          </w:divBdr>
        </w:div>
        <w:div w:id="391319232">
          <w:marLeft w:val="0"/>
          <w:marRight w:val="0"/>
          <w:marTop w:val="0"/>
          <w:marBottom w:val="0"/>
          <w:divBdr>
            <w:top w:val="none" w:sz="0" w:space="0" w:color="auto"/>
            <w:left w:val="none" w:sz="0" w:space="0" w:color="auto"/>
            <w:bottom w:val="none" w:sz="0" w:space="0" w:color="auto"/>
            <w:right w:val="none" w:sz="0" w:space="0" w:color="auto"/>
          </w:divBdr>
        </w:div>
        <w:div w:id="1444374604">
          <w:marLeft w:val="0"/>
          <w:marRight w:val="0"/>
          <w:marTop w:val="0"/>
          <w:marBottom w:val="0"/>
          <w:divBdr>
            <w:top w:val="none" w:sz="0" w:space="0" w:color="auto"/>
            <w:left w:val="none" w:sz="0" w:space="0" w:color="auto"/>
            <w:bottom w:val="none" w:sz="0" w:space="0" w:color="auto"/>
            <w:right w:val="none" w:sz="0" w:space="0" w:color="auto"/>
          </w:divBdr>
        </w:div>
        <w:div w:id="1135827351">
          <w:marLeft w:val="0"/>
          <w:marRight w:val="0"/>
          <w:marTop w:val="0"/>
          <w:marBottom w:val="0"/>
          <w:divBdr>
            <w:top w:val="none" w:sz="0" w:space="0" w:color="auto"/>
            <w:left w:val="none" w:sz="0" w:space="0" w:color="auto"/>
            <w:bottom w:val="none" w:sz="0" w:space="0" w:color="auto"/>
            <w:right w:val="none" w:sz="0" w:space="0" w:color="auto"/>
          </w:divBdr>
        </w:div>
        <w:div w:id="199633416">
          <w:marLeft w:val="0"/>
          <w:marRight w:val="0"/>
          <w:marTop w:val="0"/>
          <w:marBottom w:val="0"/>
          <w:divBdr>
            <w:top w:val="none" w:sz="0" w:space="0" w:color="auto"/>
            <w:left w:val="none" w:sz="0" w:space="0" w:color="auto"/>
            <w:bottom w:val="none" w:sz="0" w:space="0" w:color="auto"/>
            <w:right w:val="none" w:sz="0" w:space="0" w:color="auto"/>
          </w:divBdr>
        </w:div>
        <w:div w:id="180751698">
          <w:marLeft w:val="0"/>
          <w:marRight w:val="0"/>
          <w:marTop w:val="0"/>
          <w:marBottom w:val="0"/>
          <w:divBdr>
            <w:top w:val="none" w:sz="0" w:space="0" w:color="auto"/>
            <w:left w:val="none" w:sz="0" w:space="0" w:color="auto"/>
            <w:bottom w:val="none" w:sz="0" w:space="0" w:color="auto"/>
            <w:right w:val="none" w:sz="0" w:space="0" w:color="auto"/>
          </w:divBdr>
        </w:div>
        <w:div w:id="338893584">
          <w:marLeft w:val="0"/>
          <w:marRight w:val="0"/>
          <w:marTop w:val="0"/>
          <w:marBottom w:val="0"/>
          <w:divBdr>
            <w:top w:val="none" w:sz="0" w:space="0" w:color="auto"/>
            <w:left w:val="none" w:sz="0" w:space="0" w:color="auto"/>
            <w:bottom w:val="none" w:sz="0" w:space="0" w:color="auto"/>
            <w:right w:val="none" w:sz="0" w:space="0" w:color="auto"/>
          </w:divBdr>
        </w:div>
        <w:div w:id="977999460">
          <w:marLeft w:val="0"/>
          <w:marRight w:val="0"/>
          <w:marTop w:val="0"/>
          <w:marBottom w:val="0"/>
          <w:divBdr>
            <w:top w:val="none" w:sz="0" w:space="0" w:color="auto"/>
            <w:left w:val="none" w:sz="0" w:space="0" w:color="auto"/>
            <w:bottom w:val="none" w:sz="0" w:space="0" w:color="auto"/>
            <w:right w:val="none" w:sz="0" w:space="0" w:color="auto"/>
          </w:divBdr>
        </w:div>
        <w:div w:id="4867618">
          <w:marLeft w:val="0"/>
          <w:marRight w:val="0"/>
          <w:marTop w:val="0"/>
          <w:marBottom w:val="0"/>
          <w:divBdr>
            <w:top w:val="none" w:sz="0" w:space="0" w:color="auto"/>
            <w:left w:val="none" w:sz="0" w:space="0" w:color="auto"/>
            <w:bottom w:val="none" w:sz="0" w:space="0" w:color="auto"/>
            <w:right w:val="none" w:sz="0" w:space="0" w:color="auto"/>
          </w:divBdr>
        </w:div>
        <w:div w:id="546137854">
          <w:marLeft w:val="0"/>
          <w:marRight w:val="0"/>
          <w:marTop w:val="0"/>
          <w:marBottom w:val="0"/>
          <w:divBdr>
            <w:top w:val="none" w:sz="0" w:space="0" w:color="auto"/>
            <w:left w:val="none" w:sz="0" w:space="0" w:color="auto"/>
            <w:bottom w:val="none" w:sz="0" w:space="0" w:color="auto"/>
            <w:right w:val="none" w:sz="0" w:space="0" w:color="auto"/>
          </w:divBdr>
        </w:div>
        <w:div w:id="851534376">
          <w:marLeft w:val="0"/>
          <w:marRight w:val="0"/>
          <w:marTop w:val="0"/>
          <w:marBottom w:val="0"/>
          <w:divBdr>
            <w:top w:val="none" w:sz="0" w:space="0" w:color="auto"/>
            <w:left w:val="none" w:sz="0" w:space="0" w:color="auto"/>
            <w:bottom w:val="none" w:sz="0" w:space="0" w:color="auto"/>
            <w:right w:val="none" w:sz="0" w:space="0" w:color="auto"/>
          </w:divBdr>
        </w:div>
        <w:div w:id="1288662504">
          <w:marLeft w:val="0"/>
          <w:marRight w:val="0"/>
          <w:marTop w:val="0"/>
          <w:marBottom w:val="0"/>
          <w:divBdr>
            <w:top w:val="none" w:sz="0" w:space="0" w:color="auto"/>
            <w:left w:val="none" w:sz="0" w:space="0" w:color="auto"/>
            <w:bottom w:val="none" w:sz="0" w:space="0" w:color="auto"/>
            <w:right w:val="none" w:sz="0" w:space="0" w:color="auto"/>
          </w:divBdr>
        </w:div>
        <w:div w:id="370763850">
          <w:marLeft w:val="0"/>
          <w:marRight w:val="0"/>
          <w:marTop w:val="0"/>
          <w:marBottom w:val="0"/>
          <w:divBdr>
            <w:top w:val="none" w:sz="0" w:space="0" w:color="auto"/>
            <w:left w:val="none" w:sz="0" w:space="0" w:color="auto"/>
            <w:bottom w:val="none" w:sz="0" w:space="0" w:color="auto"/>
            <w:right w:val="none" w:sz="0" w:space="0" w:color="auto"/>
          </w:divBdr>
        </w:div>
        <w:div w:id="173154334">
          <w:marLeft w:val="0"/>
          <w:marRight w:val="0"/>
          <w:marTop w:val="0"/>
          <w:marBottom w:val="0"/>
          <w:divBdr>
            <w:top w:val="none" w:sz="0" w:space="0" w:color="auto"/>
            <w:left w:val="none" w:sz="0" w:space="0" w:color="auto"/>
            <w:bottom w:val="none" w:sz="0" w:space="0" w:color="auto"/>
            <w:right w:val="none" w:sz="0" w:space="0" w:color="auto"/>
          </w:divBdr>
        </w:div>
        <w:div w:id="1004551279">
          <w:marLeft w:val="0"/>
          <w:marRight w:val="0"/>
          <w:marTop w:val="0"/>
          <w:marBottom w:val="0"/>
          <w:divBdr>
            <w:top w:val="none" w:sz="0" w:space="0" w:color="auto"/>
            <w:left w:val="none" w:sz="0" w:space="0" w:color="auto"/>
            <w:bottom w:val="none" w:sz="0" w:space="0" w:color="auto"/>
            <w:right w:val="none" w:sz="0" w:space="0" w:color="auto"/>
          </w:divBdr>
        </w:div>
        <w:div w:id="213320270">
          <w:marLeft w:val="0"/>
          <w:marRight w:val="0"/>
          <w:marTop w:val="0"/>
          <w:marBottom w:val="0"/>
          <w:divBdr>
            <w:top w:val="none" w:sz="0" w:space="0" w:color="auto"/>
            <w:left w:val="none" w:sz="0" w:space="0" w:color="auto"/>
            <w:bottom w:val="none" w:sz="0" w:space="0" w:color="auto"/>
            <w:right w:val="none" w:sz="0" w:space="0" w:color="auto"/>
          </w:divBdr>
        </w:div>
        <w:div w:id="1676227938">
          <w:marLeft w:val="0"/>
          <w:marRight w:val="0"/>
          <w:marTop w:val="0"/>
          <w:marBottom w:val="0"/>
          <w:divBdr>
            <w:top w:val="none" w:sz="0" w:space="0" w:color="auto"/>
            <w:left w:val="none" w:sz="0" w:space="0" w:color="auto"/>
            <w:bottom w:val="none" w:sz="0" w:space="0" w:color="auto"/>
            <w:right w:val="none" w:sz="0" w:space="0" w:color="auto"/>
          </w:divBdr>
        </w:div>
        <w:div w:id="335377153">
          <w:marLeft w:val="0"/>
          <w:marRight w:val="0"/>
          <w:marTop w:val="0"/>
          <w:marBottom w:val="0"/>
          <w:divBdr>
            <w:top w:val="none" w:sz="0" w:space="0" w:color="auto"/>
            <w:left w:val="none" w:sz="0" w:space="0" w:color="auto"/>
            <w:bottom w:val="none" w:sz="0" w:space="0" w:color="auto"/>
            <w:right w:val="none" w:sz="0" w:space="0" w:color="auto"/>
          </w:divBdr>
        </w:div>
        <w:div w:id="637954445">
          <w:marLeft w:val="0"/>
          <w:marRight w:val="0"/>
          <w:marTop w:val="0"/>
          <w:marBottom w:val="0"/>
          <w:divBdr>
            <w:top w:val="none" w:sz="0" w:space="0" w:color="auto"/>
            <w:left w:val="none" w:sz="0" w:space="0" w:color="auto"/>
            <w:bottom w:val="none" w:sz="0" w:space="0" w:color="auto"/>
            <w:right w:val="none" w:sz="0" w:space="0" w:color="auto"/>
          </w:divBdr>
        </w:div>
        <w:div w:id="1557620648">
          <w:marLeft w:val="0"/>
          <w:marRight w:val="0"/>
          <w:marTop w:val="0"/>
          <w:marBottom w:val="0"/>
          <w:divBdr>
            <w:top w:val="none" w:sz="0" w:space="0" w:color="auto"/>
            <w:left w:val="none" w:sz="0" w:space="0" w:color="auto"/>
            <w:bottom w:val="none" w:sz="0" w:space="0" w:color="auto"/>
            <w:right w:val="none" w:sz="0" w:space="0" w:color="auto"/>
          </w:divBdr>
        </w:div>
        <w:div w:id="1127511852">
          <w:marLeft w:val="0"/>
          <w:marRight w:val="0"/>
          <w:marTop w:val="0"/>
          <w:marBottom w:val="0"/>
          <w:divBdr>
            <w:top w:val="none" w:sz="0" w:space="0" w:color="auto"/>
            <w:left w:val="none" w:sz="0" w:space="0" w:color="auto"/>
            <w:bottom w:val="none" w:sz="0" w:space="0" w:color="auto"/>
            <w:right w:val="none" w:sz="0" w:space="0" w:color="auto"/>
          </w:divBdr>
        </w:div>
        <w:div w:id="1965307418">
          <w:marLeft w:val="0"/>
          <w:marRight w:val="0"/>
          <w:marTop w:val="0"/>
          <w:marBottom w:val="0"/>
          <w:divBdr>
            <w:top w:val="none" w:sz="0" w:space="0" w:color="auto"/>
            <w:left w:val="none" w:sz="0" w:space="0" w:color="auto"/>
            <w:bottom w:val="none" w:sz="0" w:space="0" w:color="auto"/>
            <w:right w:val="none" w:sz="0" w:space="0" w:color="auto"/>
          </w:divBdr>
        </w:div>
        <w:div w:id="363408814">
          <w:marLeft w:val="0"/>
          <w:marRight w:val="0"/>
          <w:marTop w:val="0"/>
          <w:marBottom w:val="0"/>
          <w:divBdr>
            <w:top w:val="none" w:sz="0" w:space="0" w:color="auto"/>
            <w:left w:val="none" w:sz="0" w:space="0" w:color="auto"/>
            <w:bottom w:val="none" w:sz="0" w:space="0" w:color="auto"/>
            <w:right w:val="none" w:sz="0" w:space="0" w:color="auto"/>
          </w:divBdr>
        </w:div>
        <w:div w:id="92212153">
          <w:marLeft w:val="0"/>
          <w:marRight w:val="0"/>
          <w:marTop w:val="0"/>
          <w:marBottom w:val="0"/>
          <w:divBdr>
            <w:top w:val="none" w:sz="0" w:space="0" w:color="auto"/>
            <w:left w:val="none" w:sz="0" w:space="0" w:color="auto"/>
            <w:bottom w:val="none" w:sz="0" w:space="0" w:color="auto"/>
            <w:right w:val="none" w:sz="0" w:space="0" w:color="auto"/>
          </w:divBdr>
        </w:div>
        <w:div w:id="1367102607">
          <w:marLeft w:val="0"/>
          <w:marRight w:val="0"/>
          <w:marTop w:val="0"/>
          <w:marBottom w:val="0"/>
          <w:divBdr>
            <w:top w:val="none" w:sz="0" w:space="0" w:color="auto"/>
            <w:left w:val="none" w:sz="0" w:space="0" w:color="auto"/>
            <w:bottom w:val="none" w:sz="0" w:space="0" w:color="auto"/>
            <w:right w:val="none" w:sz="0" w:space="0" w:color="auto"/>
          </w:divBdr>
        </w:div>
        <w:div w:id="37626144">
          <w:marLeft w:val="0"/>
          <w:marRight w:val="0"/>
          <w:marTop w:val="0"/>
          <w:marBottom w:val="0"/>
          <w:divBdr>
            <w:top w:val="none" w:sz="0" w:space="0" w:color="auto"/>
            <w:left w:val="none" w:sz="0" w:space="0" w:color="auto"/>
            <w:bottom w:val="none" w:sz="0" w:space="0" w:color="auto"/>
            <w:right w:val="none" w:sz="0" w:space="0" w:color="auto"/>
          </w:divBdr>
        </w:div>
        <w:div w:id="1469011548">
          <w:marLeft w:val="0"/>
          <w:marRight w:val="0"/>
          <w:marTop w:val="0"/>
          <w:marBottom w:val="0"/>
          <w:divBdr>
            <w:top w:val="none" w:sz="0" w:space="0" w:color="auto"/>
            <w:left w:val="none" w:sz="0" w:space="0" w:color="auto"/>
            <w:bottom w:val="none" w:sz="0" w:space="0" w:color="auto"/>
            <w:right w:val="none" w:sz="0" w:space="0" w:color="auto"/>
          </w:divBdr>
        </w:div>
        <w:div w:id="561912679">
          <w:marLeft w:val="0"/>
          <w:marRight w:val="0"/>
          <w:marTop w:val="0"/>
          <w:marBottom w:val="0"/>
          <w:divBdr>
            <w:top w:val="none" w:sz="0" w:space="0" w:color="auto"/>
            <w:left w:val="none" w:sz="0" w:space="0" w:color="auto"/>
            <w:bottom w:val="none" w:sz="0" w:space="0" w:color="auto"/>
            <w:right w:val="none" w:sz="0" w:space="0" w:color="auto"/>
          </w:divBdr>
        </w:div>
        <w:div w:id="1309241238">
          <w:marLeft w:val="0"/>
          <w:marRight w:val="0"/>
          <w:marTop w:val="0"/>
          <w:marBottom w:val="0"/>
          <w:divBdr>
            <w:top w:val="none" w:sz="0" w:space="0" w:color="auto"/>
            <w:left w:val="none" w:sz="0" w:space="0" w:color="auto"/>
            <w:bottom w:val="none" w:sz="0" w:space="0" w:color="auto"/>
            <w:right w:val="none" w:sz="0" w:space="0" w:color="auto"/>
          </w:divBdr>
        </w:div>
        <w:div w:id="1785735706">
          <w:marLeft w:val="0"/>
          <w:marRight w:val="0"/>
          <w:marTop w:val="0"/>
          <w:marBottom w:val="0"/>
          <w:divBdr>
            <w:top w:val="none" w:sz="0" w:space="0" w:color="auto"/>
            <w:left w:val="none" w:sz="0" w:space="0" w:color="auto"/>
            <w:bottom w:val="none" w:sz="0" w:space="0" w:color="auto"/>
            <w:right w:val="none" w:sz="0" w:space="0" w:color="auto"/>
          </w:divBdr>
        </w:div>
        <w:div w:id="1311447565">
          <w:marLeft w:val="0"/>
          <w:marRight w:val="0"/>
          <w:marTop w:val="0"/>
          <w:marBottom w:val="0"/>
          <w:divBdr>
            <w:top w:val="none" w:sz="0" w:space="0" w:color="auto"/>
            <w:left w:val="none" w:sz="0" w:space="0" w:color="auto"/>
            <w:bottom w:val="none" w:sz="0" w:space="0" w:color="auto"/>
            <w:right w:val="none" w:sz="0" w:space="0" w:color="auto"/>
          </w:divBdr>
        </w:div>
        <w:div w:id="1804041113">
          <w:marLeft w:val="0"/>
          <w:marRight w:val="0"/>
          <w:marTop w:val="0"/>
          <w:marBottom w:val="0"/>
          <w:divBdr>
            <w:top w:val="none" w:sz="0" w:space="0" w:color="auto"/>
            <w:left w:val="none" w:sz="0" w:space="0" w:color="auto"/>
            <w:bottom w:val="none" w:sz="0" w:space="0" w:color="auto"/>
            <w:right w:val="none" w:sz="0" w:space="0" w:color="auto"/>
          </w:divBdr>
        </w:div>
        <w:div w:id="1351301426">
          <w:marLeft w:val="0"/>
          <w:marRight w:val="0"/>
          <w:marTop w:val="0"/>
          <w:marBottom w:val="0"/>
          <w:divBdr>
            <w:top w:val="none" w:sz="0" w:space="0" w:color="auto"/>
            <w:left w:val="none" w:sz="0" w:space="0" w:color="auto"/>
            <w:bottom w:val="none" w:sz="0" w:space="0" w:color="auto"/>
            <w:right w:val="none" w:sz="0" w:space="0" w:color="auto"/>
          </w:divBdr>
        </w:div>
        <w:div w:id="1535730359">
          <w:marLeft w:val="0"/>
          <w:marRight w:val="0"/>
          <w:marTop w:val="0"/>
          <w:marBottom w:val="0"/>
          <w:divBdr>
            <w:top w:val="none" w:sz="0" w:space="0" w:color="auto"/>
            <w:left w:val="none" w:sz="0" w:space="0" w:color="auto"/>
            <w:bottom w:val="none" w:sz="0" w:space="0" w:color="auto"/>
            <w:right w:val="none" w:sz="0" w:space="0" w:color="auto"/>
          </w:divBdr>
        </w:div>
        <w:div w:id="494343815">
          <w:marLeft w:val="0"/>
          <w:marRight w:val="0"/>
          <w:marTop w:val="0"/>
          <w:marBottom w:val="0"/>
          <w:divBdr>
            <w:top w:val="none" w:sz="0" w:space="0" w:color="auto"/>
            <w:left w:val="none" w:sz="0" w:space="0" w:color="auto"/>
            <w:bottom w:val="none" w:sz="0" w:space="0" w:color="auto"/>
            <w:right w:val="none" w:sz="0" w:space="0" w:color="auto"/>
          </w:divBdr>
        </w:div>
        <w:div w:id="1367830829">
          <w:marLeft w:val="0"/>
          <w:marRight w:val="0"/>
          <w:marTop w:val="0"/>
          <w:marBottom w:val="0"/>
          <w:divBdr>
            <w:top w:val="none" w:sz="0" w:space="0" w:color="auto"/>
            <w:left w:val="none" w:sz="0" w:space="0" w:color="auto"/>
            <w:bottom w:val="none" w:sz="0" w:space="0" w:color="auto"/>
            <w:right w:val="none" w:sz="0" w:space="0" w:color="auto"/>
          </w:divBdr>
        </w:div>
        <w:div w:id="1810246914">
          <w:marLeft w:val="0"/>
          <w:marRight w:val="0"/>
          <w:marTop w:val="0"/>
          <w:marBottom w:val="0"/>
          <w:divBdr>
            <w:top w:val="none" w:sz="0" w:space="0" w:color="auto"/>
            <w:left w:val="none" w:sz="0" w:space="0" w:color="auto"/>
            <w:bottom w:val="none" w:sz="0" w:space="0" w:color="auto"/>
            <w:right w:val="none" w:sz="0" w:space="0" w:color="auto"/>
          </w:divBdr>
        </w:div>
        <w:div w:id="1160073874">
          <w:marLeft w:val="0"/>
          <w:marRight w:val="0"/>
          <w:marTop w:val="0"/>
          <w:marBottom w:val="0"/>
          <w:divBdr>
            <w:top w:val="none" w:sz="0" w:space="0" w:color="auto"/>
            <w:left w:val="none" w:sz="0" w:space="0" w:color="auto"/>
            <w:bottom w:val="none" w:sz="0" w:space="0" w:color="auto"/>
            <w:right w:val="none" w:sz="0" w:space="0" w:color="auto"/>
          </w:divBdr>
        </w:div>
        <w:div w:id="1003318467">
          <w:marLeft w:val="0"/>
          <w:marRight w:val="0"/>
          <w:marTop w:val="0"/>
          <w:marBottom w:val="0"/>
          <w:divBdr>
            <w:top w:val="none" w:sz="0" w:space="0" w:color="auto"/>
            <w:left w:val="none" w:sz="0" w:space="0" w:color="auto"/>
            <w:bottom w:val="none" w:sz="0" w:space="0" w:color="auto"/>
            <w:right w:val="none" w:sz="0" w:space="0" w:color="auto"/>
          </w:divBdr>
        </w:div>
        <w:div w:id="739057214">
          <w:marLeft w:val="0"/>
          <w:marRight w:val="0"/>
          <w:marTop w:val="0"/>
          <w:marBottom w:val="0"/>
          <w:divBdr>
            <w:top w:val="none" w:sz="0" w:space="0" w:color="auto"/>
            <w:left w:val="none" w:sz="0" w:space="0" w:color="auto"/>
            <w:bottom w:val="none" w:sz="0" w:space="0" w:color="auto"/>
            <w:right w:val="none" w:sz="0" w:space="0" w:color="auto"/>
          </w:divBdr>
        </w:div>
        <w:div w:id="940994539">
          <w:marLeft w:val="0"/>
          <w:marRight w:val="0"/>
          <w:marTop w:val="0"/>
          <w:marBottom w:val="0"/>
          <w:divBdr>
            <w:top w:val="none" w:sz="0" w:space="0" w:color="auto"/>
            <w:left w:val="none" w:sz="0" w:space="0" w:color="auto"/>
            <w:bottom w:val="none" w:sz="0" w:space="0" w:color="auto"/>
            <w:right w:val="none" w:sz="0" w:space="0" w:color="auto"/>
          </w:divBdr>
        </w:div>
        <w:div w:id="646859237">
          <w:marLeft w:val="0"/>
          <w:marRight w:val="0"/>
          <w:marTop w:val="0"/>
          <w:marBottom w:val="0"/>
          <w:divBdr>
            <w:top w:val="none" w:sz="0" w:space="0" w:color="auto"/>
            <w:left w:val="none" w:sz="0" w:space="0" w:color="auto"/>
            <w:bottom w:val="none" w:sz="0" w:space="0" w:color="auto"/>
            <w:right w:val="none" w:sz="0" w:space="0" w:color="auto"/>
          </w:divBdr>
        </w:div>
        <w:div w:id="2101172632">
          <w:marLeft w:val="0"/>
          <w:marRight w:val="0"/>
          <w:marTop w:val="0"/>
          <w:marBottom w:val="0"/>
          <w:divBdr>
            <w:top w:val="none" w:sz="0" w:space="0" w:color="auto"/>
            <w:left w:val="none" w:sz="0" w:space="0" w:color="auto"/>
            <w:bottom w:val="none" w:sz="0" w:space="0" w:color="auto"/>
            <w:right w:val="none" w:sz="0" w:space="0" w:color="auto"/>
          </w:divBdr>
        </w:div>
        <w:div w:id="917250155">
          <w:marLeft w:val="0"/>
          <w:marRight w:val="0"/>
          <w:marTop w:val="0"/>
          <w:marBottom w:val="0"/>
          <w:divBdr>
            <w:top w:val="none" w:sz="0" w:space="0" w:color="auto"/>
            <w:left w:val="none" w:sz="0" w:space="0" w:color="auto"/>
            <w:bottom w:val="none" w:sz="0" w:space="0" w:color="auto"/>
            <w:right w:val="none" w:sz="0" w:space="0" w:color="auto"/>
          </w:divBdr>
        </w:div>
        <w:div w:id="1114247070">
          <w:marLeft w:val="0"/>
          <w:marRight w:val="0"/>
          <w:marTop w:val="0"/>
          <w:marBottom w:val="0"/>
          <w:divBdr>
            <w:top w:val="none" w:sz="0" w:space="0" w:color="auto"/>
            <w:left w:val="none" w:sz="0" w:space="0" w:color="auto"/>
            <w:bottom w:val="none" w:sz="0" w:space="0" w:color="auto"/>
            <w:right w:val="none" w:sz="0" w:space="0" w:color="auto"/>
          </w:divBdr>
        </w:div>
        <w:div w:id="524173224">
          <w:marLeft w:val="0"/>
          <w:marRight w:val="0"/>
          <w:marTop w:val="0"/>
          <w:marBottom w:val="0"/>
          <w:divBdr>
            <w:top w:val="none" w:sz="0" w:space="0" w:color="auto"/>
            <w:left w:val="none" w:sz="0" w:space="0" w:color="auto"/>
            <w:bottom w:val="none" w:sz="0" w:space="0" w:color="auto"/>
            <w:right w:val="none" w:sz="0" w:space="0" w:color="auto"/>
          </w:divBdr>
        </w:div>
        <w:div w:id="874972219">
          <w:marLeft w:val="0"/>
          <w:marRight w:val="0"/>
          <w:marTop w:val="0"/>
          <w:marBottom w:val="0"/>
          <w:divBdr>
            <w:top w:val="none" w:sz="0" w:space="0" w:color="auto"/>
            <w:left w:val="none" w:sz="0" w:space="0" w:color="auto"/>
            <w:bottom w:val="none" w:sz="0" w:space="0" w:color="auto"/>
            <w:right w:val="none" w:sz="0" w:space="0" w:color="auto"/>
          </w:divBdr>
        </w:div>
        <w:div w:id="1607805872">
          <w:marLeft w:val="0"/>
          <w:marRight w:val="0"/>
          <w:marTop w:val="0"/>
          <w:marBottom w:val="0"/>
          <w:divBdr>
            <w:top w:val="none" w:sz="0" w:space="0" w:color="auto"/>
            <w:left w:val="none" w:sz="0" w:space="0" w:color="auto"/>
            <w:bottom w:val="none" w:sz="0" w:space="0" w:color="auto"/>
            <w:right w:val="none" w:sz="0" w:space="0" w:color="auto"/>
          </w:divBdr>
        </w:div>
        <w:div w:id="559289681">
          <w:marLeft w:val="0"/>
          <w:marRight w:val="0"/>
          <w:marTop w:val="0"/>
          <w:marBottom w:val="0"/>
          <w:divBdr>
            <w:top w:val="none" w:sz="0" w:space="0" w:color="auto"/>
            <w:left w:val="none" w:sz="0" w:space="0" w:color="auto"/>
            <w:bottom w:val="none" w:sz="0" w:space="0" w:color="auto"/>
            <w:right w:val="none" w:sz="0" w:space="0" w:color="auto"/>
          </w:divBdr>
        </w:div>
        <w:div w:id="1180199530">
          <w:marLeft w:val="0"/>
          <w:marRight w:val="0"/>
          <w:marTop w:val="0"/>
          <w:marBottom w:val="0"/>
          <w:divBdr>
            <w:top w:val="none" w:sz="0" w:space="0" w:color="auto"/>
            <w:left w:val="none" w:sz="0" w:space="0" w:color="auto"/>
            <w:bottom w:val="none" w:sz="0" w:space="0" w:color="auto"/>
            <w:right w:val="none" w:sz="0" w:space="0" w:color="auto"/>
          </w:divBdr>
        </w:div>
        <w:div w:id="439422524">
          <w:marLeft w:val="0"/>
          <w:marRight w:val="0"/>
          <w:marTop w:val="0"/>
          <w:marBottom w:val="0"/>
          <w:divBdr>
            <w:top w:val="none" w:sz="0" w:space="0" w:color="auto"/>
            <w:left w:val="none" w:sz="0" w:space="0" w:color="auto"/>
            <w:bottom w:val="none" w:sz="0" w:space="0" w:color="auto"/>
            <w:right w:val="none" w:sz="0" w:space="0" w:color="auto"/>
          </w:divBdr>
        </w:div>
        <w:div w:id="731200471">
          <w:marLeft w:val="0"/>
          <w:marRight w:val="0"/>
          <w:marTop w:val="0"/>
          <w:marBottom w:val="0"/>
          <w:divBdr>
            <w:top w:val="none" w:sz="0" w:space="0" w:color="auto"/>
            <w:left w:val="none" w:sz="0" w:space="0" w:color="auto"/>
            <w:bottom w:val="none" w:sz="0" w:space="0" w:color="auto"/>
            <w:right w:val="none" w:sz="0" w:space="0" w:color="auto"/>
          </w:divBdr>
        </w:div>
        <w:div w:id="1264730079">
          <w:marLeft w:val="0"/>
          <w:marRight w:val="0"/>
          <w:marTop w:val="0"/>
          <w:marBottom w:val="0"/>
          <w:divBdr>
            <w:top w:val="none" w:sz="0" w:space="0" w:color="auto"/>
            <w:left w:val="none" w:sz="0" w:space="0" w:color="auto"/>
            <w:bottom w:val="none" w:sz="0" w:space="0" w:color="auto"/>
            <w:right w:val="none" w:sz="0" w:space="0" w:color="auto"/>
          </w:divBdr>
        </w:div>
        <w:div w:id="1680618208">
          <w:marLeft w:val="0"/>
          <w:marRight w:val="0"/>
          <w:marTop w:val="0"/>
          <w:marBottom w:val="0"/>
          <w:divBdr>
            <w:top w:val="none" w:sz="0" w:space="0" w:color="auto"/>
            <w:left w:val="none" w:sz="0" w:space="0" w:color="auto"/>
            <w:bottom w:val="none" w:sz="0" w:space="0" w:color="auto"/>
            <w:right w:val="none" w:sz="0" w:space="0" w:color="auto"/>
          </w:divBdr>
        </w:div>
        <w:div w:id="1344818443">
          <w:marLeft w:val="0"/>
          <w:marRight w:val="0"/>
          <w:marTop w:val="0"/>
          <w:marBottom w:val="0"/>
          <w:divBdr>
            <w:top w:val="none" w:sz="0" w:space="0" w:color="auto"/>
            <w:left w:val="none" w:sz="0" w:space="0" w:color="auto"/>
            <w:bottom w:val="none" w:sz="0" w:space="0" w:color="auto"/>
            <w:right w:val="none" w:sz="0" w:space="0" w:color="auto"/>
          </w:divBdr>
        </w:div>
        <w:div w:id="1128206962">
          <w:marLeft w:val="0"/>
          <w:marRight w:val="0"/>
          <w:marTop w:val="0"/>
          <w:marBottom w:val="0"/>
          <w:divBdr>
            <w:top w:val="none" w:sz="0" w:space="0" w:color="auto"/>
            <w:left w:val="none" w:sz="0" w:space="0" w:color="auto"/>
            <w:bottom w:val="none" w:sz="0" w:space="0" w:color="auto"/>
            <w:right w:val="none" w:sz="0" w:space="0" w:color="auto"/>
          </w:divBdr>
        </w:div>
        <w:div w:id="663247036">
          <w:marLeft w:val="0"/>
          <w:marRight w:val="0"/>
          <w:marTop w:val="0"/>
          <w:marBottom w:val="0"/>
          <w:divBdr>
            <w:top w:val="none" w:sz="0" w:space="0" w:color="auto"/>
            <w:left w:val="none" w:sz="0" w:space="0" w:color="auto"/>
            <w:bottom w:val="none" w:sz="0" w:space="0" w:color="auto"/>
            <w:right w:val="none" w:sz="0" w:space="0" w:color="auto"/>
          </w:divBdr>
        </w:div>
        <w:div w:id="930966220">
          <w:marLeft w:val="0"/>
          <w:marRight w:val="0"/>
          <w:marTop w:val="0"/>
          <w:marBottom w:val="0"/>
          <w:divBdr>
            <w:top w:val="none" w:sz="0" w:space="0" w:color="auto"/>
            <w:left w:val="none" w:sz="0" w:space="0" w:color="auto"/>
            <w:bottom w:val="none" w:sz="0" w:space="0" w:color="auto"/>
            <w:right w:val="none" w:sz="0" w:space="0" w:color="auto"/>
          </w:divBdr>
        </w:div>
        <w:div w:id="1065029913">
          <w:marLeft w:val="0"/>
          <w:marRight w:val="0"/>
          <w:marTop w:val="0"/>
          <w:marBottom w:val="0"/>
          <w:divBdr>
            <w:top w:val="none" w:sz="0" w:space="0" w:color="auto"/>
            <w:left w:val="none" w:sz="0" w:space="0" w:color="auto"/>
            <w:bottom w:val="none" w:sz="0" w:space="0" w:color="auto"/>
            <w:right w:val="none" w:sz="0" w:space="0" w:color="auto"/>
          </w:divBdr>
        </w:div>
        <w:div w:id="2118284260">
          <w:marLeft w:val="0"/>
          <w:marRight w:val="0"/>
          <w:marTop w:val="0"/>
          <w:marBottom w:val="0"/>
          <w:divBdr>
            <w:top w:val="none" w:sz="0" w:space="0" w:color="auto"/>
            <w:left w:val="none" w:sz="0" w:space="0" w:color="auto"/>
            <w:bottom w:val="none" w:sz="0" w:space="0" w:color="auto"/>
            <w:right w:val="none" w:sz="0" w:space="0" w:color="auto"/>
          </w:divBdr>
        </w:div>
        <w:div w:id="274487439">
          <w:marLeft w:val="0"/>
          <w:marRight w:val="0"/>
          <w:marTop w:val="0"/>
          <w:marBottom w:val="0"/>
          <w:divBdr>
            <w:top w:val="none" w:sz="0" w:space="0" w:color="auto"/>
            <w:left w:val="none" w:sz="0" w:space="0" w:color="auto"/>
            <w:bottom w:val="none" w:sz="0" w:space="0" w:color="auto"/>
            <w:right w:val="none" w:sz="0" w:space="0" w:color="auto"/>
          </w:divBdr>
        </w:div>
        <w:div w:id="2085564604">
          <w:marLeft w:val="0"/>
          <w:marRight w:val="0"/>
          <w:marTop w:val="0"/>
          <w:marBottom w:val="0"/>
          <w:divBdr>
            <w:top w:val="none" w:sz="0" w:space="0" w:color="auto"/>
            <w:left w:val="none" w:sz="0" w:space="0" w:color="auto"/>
            <w:bottom w:val="none" w:sz="0" w:space="0" w:color="auto"/>
            <w:right w:val="none" w:sz="0" w:space="0" w:color="auto"/>
          </w:divBdr>
        </w:div>
        <w:div w:id="1002197543">
          <w:marLeft w:val="0"/>
          <w:marRight w:val="0"/>
          <w:marTop w:val="0"/>
          <w:marBottom w:val="0"/>
          <w:divBdr>
            <w:top w:val="none" w:sz="0" w:space="0" w:color="auto"/>
            <w:left w:val="none" w:sz="0" w:space="0" w:color="auto"/>
            <w:bottom w:val="none" w:sz="0" w:space="0" w:color="auto"/>
            <w:right w:val="none" w:sz="0" w:space="0" w:color="auto"/>
          </w:divBdr>
        </w:div>
        <w:div w:id="1393310058">
          <w:marLeft w:val="0"/>
          <w:marRight w:val="0"/>
          <w:marTop w:val="0"/>
          <w:marBottom w:val="0"/>
          <w:divBdr>
            <w:top w:val="none" w:sz="0" w:space="0" w:color="auto"/>
            <w:left w:val="none" w:sz="0" w:space="0" w:color="auto"/>
            <w:bottom w:val="none" w:sz="0" w:space="0" w:color="auto"/>
            <w:right w:val="none" w:sz="0" w:space="0" w:color="auto"/>
          </w:divBdr>
        </w:div>
        <w:div w:id="890846545">
          <w:marLeft w:val="0"/>
          <w:marRight w:val="0"/>
          <w:marTop w:val="0"/>
          <w:marBottom w:val="0"/>
          <w:divBdr>
            <w:top w:val="none" w:sz="0" w:space="0" w:color="auto"/>
            <w:left w:val="none" w:sz="0" w:space="0" w:color="auto"/>
            <w:bottom w:val="none" w:sz="0" w:space="0" w:color="auto"/>
            <w:right w:val="none" w:sz="0" w:space="0" w:color="auto"/>
          </w:divBdr>
        </w:div>
        <w:div w:id="1850488738">
          <w:marLeft w:val="0"/>
          <w:marRight w:val="0"/>
          <w:marTop w:val="0"/>
          <w:marBottom w:val="0"/>
          <w:divBdr>
            <w:top w:val="none" w:sz="0" w:space="0" w:color="auto"/>
            <w:left w:val="none" w:sz="0" w:space="0" w:color="auto"/>
            <w:bottom w:val="none" w:sz="0" w:space="0" w:color="auto"/>
            <w:right w:val="none" w:sz="0" w:space="0" w:color="auto"/>
          </w:divBdr>
        </w:div>
      </w:divsChild>
    </w:div>
    <w:div w:id="1461799106">
      <w:bodyDiv w:val="1"/>
      <w:marLeft w:val="0"/>
      <w:marRight w:val="0"/>
      <w:marTop w:val="0"/>
      <w:marBottom w:val="0"/>
      <w:divBdr>
        <w:top w:val="none" w:sz="0" w:space="0" w:color="auto"/>
        <w:left w:val="none" w:sz="0" w:space="0" w:color="auto"/>
        <w:bottom w:val="none" w:sz="0" w:space="0" w:color="auto"/>
        <w:right w:val="none" w:sz="0" w:space="0" w:color="auto"/>
      </w:divBdr>
    </w:div>
    <w:div w:id="1505969765">
      <w:bodyDiv w:val="1"/>
      <w:marLeft w:val="0"/>
      <w:marRight w:val="0"/>
      <w:marTop w:val="0"/>
      <w:marBottom w:val="0"/>
      <w:divBdr>
        <w:top w:val="none" w:sz="0" w:space="0" w:color="auto"/>
        <w:left w:val="none" w:sz="0" w:space="0" w:color="auto"/>
        <w:bottom w:val="none" w:sz="0" w:space="0" w:color="auto"/>
        <w:right w:val="none" w:sz="0" w:space="0" w:color="auto"/>
      </w:divBdr>
      <w:divsChild>
        <w:div w:id="827790149">
          <w:marLeft w:val="0"/>
          <w:marRight w:val="0"/>
          <w:marTop w:val="0"/>
          <w:marBottom w:val="0"/>
          <w:divBdr>
            <w:top w:val="none" w:sz="0" w:space="0" w:color="auto"/>
            <w:left w:val="none" w:sz="0" w:space="0" w:color="auto"/>
            <w:bottom w:val="single" w:sz="2" w:space="4" w:color="EEEDED"/>
            <w:right w:val="none" w:sz="0" w:space="0" w:color="auto"/>
          </w:divBdr>
        </w:div>
      </w:divsChild>
    </w:div>
    <w:div w:id="1519463085">
      <w:bodyDiv w:val="1"/>
      <w:marLeft w:val="0"/>
      <w:marRight w:val="0"/>
      <w:marTop w:val="0"/>
      <w:marBottom w:val="0"/>
      <w:divBdr>
        <w:top w:val="none" w:sz="0" w:space="0" w:color="auto"/>
        <w:left w:val="none" w:sz="0" w:space="0" w:color="auto"/>
        <w:bottom w:val="none" w:sz="0" w:space="0" w:color="auto"/>
        <w:right w:val="none" w:sz="0" w:space="0" w:color="auto"/>
      </w:divBdr>
    </w:div>
    <w:div w:id="1544245979">
      <w:bodyDiv w:val="1"/>
      <w:marLeft w:val="0"/>
      <w:marRight w:val="0"/>
      <w:marTop w:val="0"/>
      <w:marBottom w:val="0"/>
      <w:divBdr>
        <w:top w:val="none" w:sz="0" w:space="0" w:color="auto"/>
        <w:left w:val="none" w:sz="0" w:space="0" w:color="auto"/>
        <w:bottom w:val="none" w:sz="0" w:space="0" w:color="auto"/>
        <w:right w:val="none" w:sz="0" w:space="0" w:color="auto"/>
      </w:divBdr>
    </w:div>
    <w:div w:id="1640109824">
      <w:bodyDiv w:val="1"/>
      <w:marLeft w:val="0"/>
      <w:marRight w:val="0"/>
      <w:marTop w:val="0"/>
      <w:marBottom w:val="0"/>
      <w:divBdr>
        <w:top w:val="none" w:sz="0" w:space="0" w:color="auto"/>
        <w:left w:val="none" w:sz="0" w:space="0" w:color="auto"/>
        <w:bottom w:val="none" w:sz="0" w:space="0" w:color="auto"/>
        <w:right w:val="none" w:sz="0" w:space="0" w:color="auto"/>
      </w:divBdr>
    </w:div>
    <w:div w:id="1646813870">
      <w:bodyDiv w:val="1"/>
      <w:marLeft w:val="0"/>
      <w:marRight w:val="0"/>
      <w:marTop w:val="0"/>
      <w:marBottom w:val="0"/>
      <w:divBdr>
        <w:top w:val="none" w:sz="0" w:space="0" w:color="auto"/>
        <w:left w:val="none" w:sz="0" w:space="0" w:color="auto"/>
        <w:bottom w:val="none" w:sz="0" w:space="0" w:color="auto"/>
        <w:right w:val="none" w:sz="0" w:space="0" w:color="auto"/>
      </w:divBdr>
    </w:div>
    <w:div w:id="1672637638">
      <w:bodyDiv w:val="1"/>
      <w:marLeft w:val="0"/>
      <w:marRight w:val="0"/>
      <w:marTop w:val="0"/>
      <w:marBottom w:val="0"/>
      <w:divBdr>
        <w:top w:val="none" w:sz="0" w:space="0" w:color="auto"/>
        <w:left w:val="none" w:sz="0" w:space="0" w:color="auto"/>
        <w:bottom w:val="none" w:sz="0" w:space="0" w:color="auto"/>
        <w:right w:val="none" w:sz="0" w:space="0" w:color="auto"/>
      </w:divBdr>
    </w:div>
    <w:div w:id="1712269530">
      <w:bodyDiv w:val="1"/>
      <w:marLeft w:val="0"/>
      <w:marRight w:val="0"/>
      <w:marTop w:val="0"/>
      <w:marBottom w:val="0"/>
      <w:divBdr>
        <w:top w:val="none" w:sz="0" w:space="0" w:color="auto"/>
        <w:left w:val="none" w:sz="0" w:space="0" w:color="auto"/>
        <w:bottom w:val="none" w:sz="0" w:space="0" w:color="auto"/>
        <w:right w:val="none" w:sz="0" w:space="0" w:color="auto"/>
      </w:divBdr>
    </w:div>
    <w:div w:id="1764253566">
      <w:bodyDiv w:val="1"/>
      <w:marLeft w:val="0"/>
      <w:marRight w:val="0"/>
      <w:marTop w:val="0"/>
      <w:marBottom w:val="0"/>
      <w:divBdr>
        <w:top w:val="none" w:sz="0" w:space="0" w:color="auto"/>
        <w:left w:val="none" w:sz="0" w:space="0" w:color="auto"/>
        <w:bottom w:val="none" w:sz="0" w:space="0" w:color="auto"/>
        <w:right w:val="none" w:sz="0" w:space="0" w:color="auto"/>
      </w:divBdr>
    </w:div>
    <w:div w:id="1916432154">
      <w:bodyDiv w:val="1"/>
      <w:marLeft w:val="0"/>
      <w:marRight w:val="0"/>
      <w:marTop w:val="0"/>
      <w:marBottom w:val="0"/>
      <w:divBdr>
        <w:top w:val="none" w:sz="0" w:space="0" w:color="auto"/>
        <w:left w:val="none" w:sz="0" w:space="0" w:color="auto"/>
        <w:bottom w:val="none" w:sz="0" w:space="0" w:color="auto"/>
        <w:right w:val="none" w:sz="0" w:space="0" w:color="auto"/>
      </w:divBdr>
      <w:divsChild>
        <w:div w:id="1424454280">
          <w:marLeft w:val="0"/>
          <w:marRight w:val="0"/>
          <w:marTop w:val="0"/>
          <w:marBottom w:val="0"/>
          <w:divBdr>
            <w:top w:val="none" w:sz="0" w:space="0" w:color="auto"/>
            <w:left w:val="none" w:sz="0" w:space="0" w:color="auto"/>
            <w:bottom w:val="single" w:sz="2" w:space="4" w:color="EEEDED"/>
            <w:right w:val="none" w:sz="0" w:space="0" w:color="auto"/>
          </w:divBdr>
        </w:div>
      </w:divsChild>
    </w:div>
    <w:div w:id="1934045997">
      <w:bodyDiv w:val="1"/>
      <w:marLeft w:val="0"/>
      <w:marRight w:val="0"/>
      <w:marTop w:val="0"/>
      <w:marBottom w:val="0"/>
      <w:divBdr>
        <w:top w:val="none" w:sz="0" w:space="0" w:color="auto"/>
        <w:left w:val="none" w:sz="0" w:space="0" w:color="auto"/>
        <w:bottom w:val="none" w:sz="0" w:space="0" w:color="auto"/>
        <w:right w:val="none" w:sz="0" w:space="0" w:color="auto"/>
      </w:divBdr>
    </w:div>
    <w:div w:id="1960606731">
      <w:bodyDiv w:val="1"/>
      <w:marLeft w:val="0"/>
      <w:marRight w:val="0"/>
      <w:marTop w:val="0"/>
      <w:marBottom w:val="0"/>
      <w:divBdr>
        <w:top w:val="none" w:sz="0" w:space="0" w:color="auto"/>
        <w:left w:val="none" w:sz="0" w:space="0" w:color="auto"/>
        <w:bottom w:val="none" w:sz="0" w:space="0" w:color="auto"/>
        <w:right w:val="none" w:sz="0" w:space="0" w:color="auto"/>
      </w:divBdr>
      <w:divsChild>
        <w:div w:id="2079590497">
          <w:marLeft w:val="0"/>
          <w:marRight w:val="0"/>
          <w:marTop w:val="0"/>
          <w:marBottom w:val="150"/>
          <w:divBdr>
            <w:top w:val="none" w:sz="0" w:space="0" w:color="auto"/>
            <w:left w:val="none" w:sz="0" w:space="0" w:color="auto"/>
            <w:bottom w:val="none" w:sz="0" w:space="0" w:color="auto"/>
            <w:right w:val="none" w:sz="0" w:space="0" w:color="auto"/>
          </w:divBdr>
        </w:div>
      </w:divsChild>
    </w:div>
    <w:div w:id="1965427261">
      <w:bodyDiv w:val="1"/>
      <w:marLeft w:val="0"/>
      <w:marRight w:val="0"/>
      <w:marTop w:val="0"/>
      <w:marBottom w:val="0"/>
      <w:divBdr>
        <w:top w:val="none" w:sz="0" w:space="0" w:color="auto"/>
        <w:left w:val="none" w:sz="0" w:space="0" w:color="auto"/>
        <w:bottom w:val="none" w:sz="0" w:space="0" w:color="auto"/>
        <w:right w:val="none" w:sz="0" w:space="0" w:color="auto"/>
      </w:divBdr>
    </w:div>
    <w:div w:id="2019187594">
      <w:bodyDiv w:val="1"/>
      <w:marLeft w:val="0"/>
      <w:marRight w:val="0"/>
      <w:marTop w:val="0"/>
      <w:marBottom w:val="0"/>
      <w:divBdr>
        <w:top w:val="none" w:sz="0" w:space="0" w:color="auto"/>
        <w:left w:val="none" w:sz="0" w:space="0" w:color="auto"/>
        <w:bottom w:val="none" w:sz="0" w:space="0" w:color="auto"/>
        <w:right w:val="none" w:sz="0" w:space="0" w:color="auto"/>
      </w:divBdr>
    </w:div>
    <w:div w:id="2066633976">
      <w:bodyDiv w:val="1"/>
      <w:marLeft w:val="0"/>
      <w:marRight w:val="0"/>
      <w:marTop w:val="0"/>
      <w:marBottom w:val="0"/>
      <w:divBdr>
        <w:top w:val="none" w:sz="0" w:space="0" w:color="auto"/>
        <w:left w:val="none" w:sz="0" w:space="0" w:color="auto"/>
        <w:bottom w:val="none" w:sz="0" w:space="0" w:color="auto"/>
        <w:right w:val="none" w:sz="0" w:space="0" w:color="auto"/>
      </w:divBdr>
    </w:div>
    <w:div w:id="2090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2.emf"/><Relationship Id="rId18" Type="http://schemas.openxmlformats.org/officeDocument/2006/relationships/customXml" Target="ink/ink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customXml" Target="ink/ink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customXml" Target="ink/ink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mdoganay@erciyes.edu.tr" TargetMode="External"/><Relationship Id="rId14" Type="http://schemas.openxmlformats.org/officeDocument/2006/relationships/customXml" Target="ink/ink3.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54.60751" units="1/cm"/>
          <inkml:channelProperty channel="Y" name="resolution" value="54.54546" units="1/cm"/>
          <inkml:channelProperty channel="T" name="resolution" value="1" units="1/dev"/>
        </inkml:channelProperties>
      </inkml:inkSource>
      <inkml:timestamp xml:id="ts0" timeString="2017-05-13T19:34:42.285"/>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16139 0 0,'-27'0'171,"-26"0"-155,0 0-16,-158 0 0,131 0 16,-316 0-1,263 0-15,-316 79 16,290-53 0,-238 80-16,238-53 15,-105 79 1,158-132-16,-53 132 15,106-132 1,-132 133-16,132-107 16,-106 80-1,106-80-15,0 54 16,27-80-16,26 26 16,0 1-1,-106-27 235,80 0-234,-318 0-16,159 0 15,-397 0-15,370 0 16,-476 53 0,397-27-16,-212 80 15,318-53 1,-238 79-16,264-79 16,-53 53-1,107-54-15,52-25 31,26-27-15,-105 0 218,79 0-218,-212 0-16,160 0 16,-345 0-16,265 0 15,-292 0 1,292 0-16,-159 26 16,186 27-1,-81 0-15,160-26 16,-80-1-1,106-26-15,27 0 16,-53 0 234,-1 0-234,-105 0-16,132 0 15,-211 0 1,105 0-16,-264 0 16,237 0-16,-105 0 15,133 0-15,-107 26 16,186 1-1,-107 26-15,107-27 16,26 1-16,53-1 31,-26-26-31,-54 0 203,27 27-187,-105-27 0,105 26-16,-159 1 15,159-27-15,-132 26 16,106-26 0,-80 26-16,80 1 15,-80 26 1,106-27-16,-53 27 15,53-26 1,-26 25-16,52 1 16,-26-53-1,53 27-15,-26-27 16,-1 26 0,1-26-16,0 0 203,-1 0-156,1 0-16,-1 0-16,27-26 48,-79 26 156,52 0-204,-131 0-15,105 0 16,-159 26-16,133-26 16,-133 27-1,133-27-15,-107 0 16,107 0-1,-53 0-15,79 0 16,-53 0 0,53 0-16,27 0 15,-1 0 17,80 0 124</inkml:trace>
</inkml:ink>
</file>

<file path=word/ink/ink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54.60751" units="1/cm"/>
          <inkml:channelProperty channel="Y" name="resolution" value="54.54546" units="1/cm"/>
          <inkml:channelProperty channel="T" name="resolution" value="1" units="1/dev"/>
        </inkml:channelProperties>
      </inkml:inkSource>
      <inkml:timestamp xml:id="ts0" timeString="2017-05-13T19:34:46.19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0 0,'0'26'110,"27"-26"-95,132 106 1,-80-106-16,609 318 16,-424-213-1,502 398-15,-475-344 16,291 264-1,-397-264 1,0 0-16,-79-133 16,-79 1-16,-1-27 31,1 0-15,-1-53-16</inkml:trace>
</inkml:ink>
</file>

<file path=word/ink/ink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54.60751" units="1/cm"/>
          <inkml:channelProperty channel="Y" name="resolution" value="54.54546" units="1/cm"/>
          <inkml:channelProperty channel="T" name="resolution" value="1" units="1/dev"/>
        </inkml:channelProperties>
      </inkml:inkSource>
      <inkml:timestamp xml:id="ts0" timeString="2017-05-13T19:35:16.962"/>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0 0,'0'26'140,"27"-26"-140,-1 27 16,1 25-1,25 28-15,1-54 16,0 107 0,0-107-1,0 80-15,0-53 16,-1-1-16,-52-26 16,79 54-16,-26-1 31,-26-53-31,52 80 15,-79-79 1,53 26-16,-27-27 16,1 1-1,-1-1-15</inkml:trace>
</inkml:ink>
</file>

<file path=word/ink/ink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54.60751" units="1/cm"/>
          <inkml:channelProperty channel="Y" name="resolution" value="54.54546" units="1/cm"/>
          <inkml:channelProperty channel="T" name="resolution" value="1" units="1/dev"/>
        </inkml:channelProperties>
      </inkml:inkSource>
      <inkml:timestamp xml:id="ts0" timeString="2017-05-13T19:35:15.557"/>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0 0,'26'0'141,"1"53"-126,26-27-15,53 27 16,-54-27 0,134 133-16,-107-106 15,52 53 1,-78-53-16,53 0 15,-53 0 1,-27-27-16,27 1 16,-26-1-16,-1 0 15,1-26 1,26 0 0,-27 27-1,1-27 16,-1 26-15</inkml:trace>
</inkml:ink>
</file>

<file path=word/ink/ink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54.60751" units="1/cm"/>
          <inkml:channelProperty channel="Y" name="resolution" value="54.54546" units="1/cm"/>
          <inkml:channelProperty channel="T" name="resolution" value="1" units="1/dev"/>
        </inkml:channelProperties>
      </inkml:inkSource>
      <inkml:timestamp xml:id="ts0" timeString="2017-05-13T19:35:13.825"/>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0 0,'26'26'141,"1"1"-141,26-1 15,-27 0 1,80 27-16,-53 0 16,26 26-1,-53-52-15,1 52 16,-1-79-16,1 27 15,-1-27 17,-26 26-17,53 27 1,-27-53 0,1 53-16,-1 0 15,1 26 1,25-53-16,-25 54 15,-1-54 1,1 27-16,-27-27 0,26 1 16,1-1-1,-27 1 1,26-27 31</inkml:trace>
</inkml:ink>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E47D3-C666-4FE7-9719-8F9E8E9F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7458</Words>
  <Characters>42517</Characters>
  <Application>Microsoft Office Word</Application>
  <DocSecurity>0</DocSecurity>
  <Lines>354</Lines>
  <Paragraphs>99</Paragraphs>
  <ScaleCrop>false</ScaleCrop>
  <HeadingPairs>
    <vt:vector size="6" baseType="variant">
      <vt:variant>
        <vt:lpstr>Title</vt:lpstr>
      </vt:variant>
      <vt:variant>
        <vt:i4>1</vt:i4>
      </vt:variant>
      <vt:variant>
        <vt:lpstr>Konu Başlığı</vt:lpstr>
      </vt:variant>
      <vt:variant>
        <vt:i4>1</vt:i4>
      </vt:variant>
      <vt:variant>
        <vt:lpstr>العنوان</vt:lpstr>
      </vt:variant>
      <vt:variant>
        <vt:i4>1</vt:i4>
      </vt:variant>
    </vt:vector>
  </HeadingPairs>
  <TitlesOfParts>
    <vt:vector size="3" baseType="lpstr">
      <vt:lpstr/>
      <vt:lpstr/>
      <vt:lpstr/>
    </vt:vector>
  </TitlesOfParts>
  <Company>HP</Company>
  <LinksUpToDate>false</LinksUpToDate>
  <CharactersWithSpaces>49876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 Ma</cp:lastModifiedBy>
  <cp:revision>2</cp:revision>
  <cp:lastPrinted>2017-05-15T06:03:00Z</cp:lastPrinted>
  <dcterms:created xsi:type="dcterms:W3CDTF">2017-05-29T18:53:00Z</dcterms:created>
  <dcterms:modified xsi:type="dcterms:W3CDTF">2017-05-29T18:53:00Z</dcterms:modified>
</cp:coreProperties>
</file>