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47" w:rsidRPr="00A84B54" w:rsidRDefault="00525247" w:rsidP="00052C6D">
      <w:pPr>
        <w:wordWrap/>
        <w:snapToGrid w:val="0"/>
        <w:spacing w:line="360" w:lineRule="auto"/>
        <w:rPr>
          <w:rFonts w:ascii="Book Antiqua" w:hAnsi="Book Antiqua"/>
          <w:b/>
          <w:bCs/>
          <w:sz w:val="24"/>
        </w:rPr>
      </w:pPr>
      <w:r w:rsidRPr="00A84B54">
        <w:rPr>
          <w:rFonts w:ascii="Book Antiqua" w:hAnsi="Book Antiqua"/>
          <w:b/>
          <w:bCs/>
          <w:sz w:val="24"/>
        </w:rPr>
        <w:t xml:space="preserve">Name of Journal: </w:t>
      </w:r>
      <w:r w:rsidRPr="00A84B54">
        <w:rPr>
          <w:rFonts w:ascii="Book Antiqua" w:hAnsi="Book Antiqua"/>
          <w:b/>
          <w:bCs/>
          <w:i/>
          <w:sz w:val="24"/>
        </w:rPr>
        <w:t>World Journal of Gastroenterology</w:t>
      </w:r>
      <w:r w:rsidR="00395D89" w:rsidRPr="00A84B54">
        <w:rPr>
          <w:rFonts w:ascii="Book Antiqua" w:hAnsi="Book Antiqua"/>
          <w:b/>
          <w:bCs/>
          <w:i/>
          <w:sz w:val="24"/>
        </w:rPr>
        <w:t xml:space="preserve"> </w:t>
      </w:r>
      <w:r w:rsidR="00EF0C27" w:rsidRPr="00A84B54">
        <w:rPr>
          <w:rFonts w:ascii="Book Antiqua" w:hAnsi="Book Antiqua"/>
          <w:b/>
          <w:bCs/>
          <w:i/>
          <w:sz w:val="24"/>
        </w:rPr>
        <w:t xml:space="preserve"> </w:t>
      </w:r>
    </w:p>
    <w:p w:rsidR="00AF4E0D" w:rsidRPr="00A84B54" w:rsidRDefault="00AF4E0D" w:rsidP="00052C6D">
      <w:pPr>
        <w:wordWrap/>
        <w:snapToGrid w:val="0"/>
        <w:spacing w:line="360" w:lineRule="auto"/>
        <w:rPr>
          <w:rFonts w:ascii="Book Antiqua" w:hAnsi="Book Antiqua"/>
          <w:b/>
          <w:bCs/>
          <w:sz w:val="24"/>
        </w:rPr>
      </w:pPr>
      <w:r w:rsidRPr="00A84B54">
        <w:rPr>
          <w:rFonts w:ascii="Book Antiqua" w:hAnsi="Book Antiqua"/>
          <w:b/>
          <w:bCs/>
          <w:sz w:val="24"/>
        </w:rPr>
        <w:t>Manuscript NO: 37106</w:t>
      </w:r>
    </w:p>
    <w:p w:rsidR="00525247" w:rsidRPr="00A84B54" w:rsidRDefault="00525247" w:rsidP="00052C6D">
      <w:pPr>
        <w:wordWrap/>
        <w:snapToGrid w:val="0"/>
        <w:spacing w:line="360" w:lineRule="auto"/>
        <w:rPr>
          <w:rFonts w:ascii="Book Antiqua" w:hAnsi="Book Antiqua"/>
          <w:b/>
          <w:bCs/>
          <w:sz w:val="24"/>
        </w:rPr>
      </w:pPr>
      <w:r w:rsidRPr="00A84B54">
        <w:rPr>
          <w:rFonts w:ascii="Book Antiqua" w:hAnsi="Book Antiqua"/>
          <w:b/>
          <w:bCs/>
          <w:sz w:val="24"/>
        </w:rPr>
        <w:t>Manuscript Type: CASE REPORT</w:t>
      </w:r>
    </w:p>
    <w:p w:rsidR="00525247" w:rsidRPr="00A84B54" w:rsidRDefault="00525247" w:rsidP="00052C6D">
      <w:pPr>
        <w:wordWrap/>
        <w:snapToGrid w:val="0"/>
        <w:spacing w:line="360" w:lineRule="auto"/>
        <w:rPr>
          <w:rFonts w:ascii="Book Antiqua" w:hAnsi="Book Antiqua"/>
          <w:b/>
          <w:bCs/>
          <w:sz w:val="24"/>
        </w:rPr>
      </w:pPr>
    </w:p>
    <w:p w:rsidR="00C86DD2" w:rsidRPr="00A84B54" w:rsidRDefault="00C86DD2" w:rsidP="00052C6D">
      <w:pPr>
        <w:wordWrap/>
        <w:snapToGrid w:val="0"/>
        <w:spacing w:line="360" w:lineRule="auto"/>
        <w:rPr>
          <w:rFonts w:ascii="Book Antiqua" w:hAnsi="Book Antiqua"/>
          <w:b/>
          <w:bCs/>
          <w:sz w:val="24"/>
        </w:rPr>
      </w:pPr>
      <w:r w:rsidRPr="00A84B54">
        <w:rPr>
          <w:rFonts w:ascii="Book Antiqua" w:hAnsi="Book Antiqua"/>
          <w:b/>
          <w:bCs/>
          <w:sz w:val="24"/>
        </w:rPr>
        <w:t xml:space="preserve">Sequential spinal and </w:t>
      </w:r>
      <w:r w:rsidR="00821C30" w:rsidRPr="00A84B54">
        <w:rPr>
          <w:rFonts w:ascii="Book Antiqua" w:hAnsi="Book Antiqua"/>
          <w:b/>
          <w:bCs/>
          <w:sz w:val="24"/>
        </w:rPr>
        <w:t>intra</w:t>
      </w:r>
      <w:r w:rsidRPr="00A84B54">
        <w:rPr>
          <w:rFonts w:ascii="Book Antiqua" w:hAnsi="Book Antiqua"/>
          <w:b/>
          <w:bCs/>
          <w:sz w:val="24"/>
        </w:rPr>
        <w:t>cranial dural metas</w:t>
      </w:r>
      <w:r w:rsidR="00821C30" w:rsidRPr="00A84B54">
        <w:rPr>
          <w:rFonts w:ascii="Book Antiqua" w:hAnsi="Book Antiqua"/>
          <w:b/>
          <w:bCs/>
          <w:sz w:val="24"/>
        </w:rPr>
        <w:t>tases in gastric adenocarcinoma</w:t>
      </w:r>
      <w:r w:rsidR="008B2939" w:rsidRPr="00A84B54">
        <w:rPr>
          <w:rFonts w:ascii="Book Antiqua" w:hAnsi="Book Antiqua"/>
          <w:b/>
          <w:bCs/>
          <w:sz w:val="24"/>
        </w:rPr>
        <w:t>: A</w:t>
      </w:r>
      <w:r w:rsidR="00821C30" w:rsidRPr="00A84B54">
        <w:rPr>
          <w:rFonts w:ascii="Book Antiqua" w:hAnsi="Book Antiqua"/>
          <w:b/>
          <w:bCs/>
          <w:sz w:val="24"/>
        </w:rPr>
        <w:t xml:space="preserve"> case report</w:t>
      </w:r>
    </w:p>
    <w:p w:rsidR="00B94C4E" w:rsidRPr="00A84B54" w:rsidRDefault="00B94C4E" w:rsidP="00052C6D">
      <w:pPr>
        <w:wordWrap/>
        <w:snapToGrid w:val="0"/>
        <w:spacing w:line="360" w:lineRule="auto"/>
        <w:rPr>
          <w:rFonts w:ascii="Book Antiqua" w:hAnsi="Book Antiqua"/>
          <w:b/>
          <w:bCs/>
          <w:sz w:val="24"/>
        </w:rPr>
      </w:pPr>
    </w:p>
    <w:p w:rsidR="00BC71C7" w:rsidRPr="00A84B54" w:rsidRDefault="00BB4821" w:rsidP="00052C6D">
      <w:pPr>
        <w:wordWrap/>
        <w:snapToGrid w:val="0"/>
        <w:spacing w:line="360" w:lineRule="auto"/>
        <w:rPr>
          <w:rFonts w:ascii="Book Antiqua" w:hAnsi="Book Antiqua"/>
          <w:sz w:val="24"/>
        </w:rPr>
      </w:pPr>
      <w:r w:rsidRPr="00A84B54">
        <w:rPr>
          <w:rFonts w:ascii="Book Antiqua" w:hAnsi="Book Antiqua"/>
          <w:sz w:val="24"/>
        </w:rPr>
        <w:t xml:space="preserve">Kim HS </w:t>
      </w:r>
      <w:r w:rsidRPr="00A84B54">
        <w:rPr>
          <w:rFonts w:ascii="Book Antiqua" w:hAnsi="Book Antiqua"/>
          <w:i/>
          <w:sz w:val="24"/>
        </w:rPr>
        <w:t>et al</w:t>
      </w:r>
      <w:r w:rsidRPr="00A84B54">
        <w:rPr>
          <w:rFonts w:ascii="Book Antiqua" w:hAnsi="Book Antiqua"/>
          <w:sz w:val="24"/>
        </w:rPr>
        <w:t>.</w:t>
      </w:r>
      <w:r w:rsidR="00117DC6" w:rsidRPr="00A84B54">
        <w:rPr>
          <w:rFonts w:ascii="Book Antiqua" w:eastAsia="DengXian" w:hAnsi="Book Antiqua" w:hint="eastAsia"/>
          <w:sz w:val="24"/>
          <w:lang w:eastAsia="zh-CN"/>
        </w:rPr>
        <w:t xml:space="preserve"> </w:t>
      </w:r>
      <w:r w:rsidR="00BC71C7" w:rsidRPr="00A84B54">
        <w:rPr>
          <w:rFonts w:ascii="Book Antiqua" w:hAnsi="Book Antiqua"/>
          <w:sz w:val="24"/>
        </w:rPr>
        <w:t>Dural metastases of gastric adenocarcinoma</w:t>
      </w:r>
    </w:p>
    <w:p w:rsidR="00B94C4E" w:rsidRPr="00A84B54" w:rsidRDefault="00B94C4E" w:rsidP="00052C6D">
      <w:pPr>
        <w:wordWrap/>
        <w:snapToGrid w:val="0"/>
        <w:spacing w:line="360" w:lineRule="auto"/>
        <w:rPr>
          <w:rFonts w:ascii="Book Antiqua" w:hAnsi="Book Antiqua"/>
          <w:sz w:val="24"/>
        </w:rPr>
      </w:pPr>
    </w:p>
    <w:p w:rsidR="00C86DD2" w:rsidRPr="00A84B54" w:rsidRDefault="003126C0" w:rsidP="00052C6D">
      <w:pPr>
        <w:wordWrap/>
        <w:snapToGrid w:val="0"/>
        <w:spacing w:line="360" w:lineRule="auto"/>
        <w:rPr>
          <w:rFonts w:ascii="Book Antiqua" w:hAnsi="Book Antiqua"/>
          <w:sz w:val="24"/>
        </w:rPr>
      </w:pPr>
      <w:r w:rsidRPr="00A84B54">
        <w:rPr>
          <w:rFonts w:ascii="Book Antiqua" w:hAnsi="Book Antiqua"/>
          <w:sz w:val="24"/>
        </w:rPr>
        <w:t>Hong</w:t>
      </w:r>
      <w:r w:rsidR="00E219F0" w:rsidRPr="00A84B54">
        <w:rPr>
          <w:rFonts w:ascii="Book Antiqua" w:hAnsi="Book Antiqua"/>
          <w:sz w:val="24"/>
        </w:rPr>
        <w:t>s</w:t>
      </w:r>
      <w:r w:rsidRPr="00A84B54">
        <w:rPr>
          <w:rFonts w:ascii="Book Antiqua" w:hAnsi="Book Antiqua"/>
          <w:sz w:val="24"/>
        </w:rPr>
        <w:t>ik Kim, Kyung Sik Yi, Won-Dong Kim, Seung-Myoung Son, Yaewon Yang, Jihyun Kwon,</w:t>
      </w:r>
      <w:r w:rsidRPr="00A84B54">
        <w:rPr>
          <w:rFonts w:ascii="Book Antiqua" w:eastAsia="Malgun Gothic" w:hAnsi="Book Antiqua"/>
          <w:sz w:val="24"/>
          <w:vertAlign w:val="superscript"/>
        </w:rPr>
        <w:t xml:space="preserve"> </w:t>
      </w:r>
      <w:r w:rsidRPr="00A84B54">
        <w:rPr>
          <w:rFonts w:ascii="Book Antiqua" w:hAnsi="Book Antiqua"/>
          <w:sz w:val="24"/>
        </w:rPr>
        <w:t>Hye Sook Han</w:t>
      </w:r>
    </w:p>
    <w:p w:rsidR="00C86DD2" w:rsidRPr="00A84B54" w:rsidRDefault="00C86DD2" w:rsidP="00052C6D">
      <w:pPr>
        <w:wordWrap/>
        <w:snapToGrid w:val="0"/>
        <w:spacing w:line="360" w:lineRule="auto"/>
        <w:rPr>
          <w:rFonts w:ascii="Book Antiqua" w:hAnsi="Book Antiqua"/>
          <w:sz w:val="24"/>
        </w:rPr>
      </w:pPr>
    </w:p>
    <w:p w:rsidR="00BB4821" w:rsidRPr="00A84B54" w:rsidRDefault="00BB4821" w:rsidP="00052C6D">
      <w:pPr>
        <w:wordWrap/>
        <w:snapToGrid w:val="0"/>
        <w:spacing w:line="360" w:lineRule="auto"/>
        <w:rPr>
          <w:rFonts w:ascii="Book Antiqua" w:hAnsi="Book Antiqua"/>
          <w:sz w:val="24"/>
        </w:rPr>
      </w:pPr>
      <w:r w:rsidRPr="00A84B54">
        <w:rPr>
          <w:rFonts w:ascii="Book Antiqua" w:hAnsi="Book Antiqua"/>
          <w:b/>
          <w:sz w:val="24"/>
        </w:rPr>
        <w:t>Hong</w:t>
      </w:r>
      <w:r w:rsidR="00E219F0" w:rsidRPr="00A84B54">
        <w:rPr>
          <w:rFonts w:ascii="Book Antiqua" w:hAnsi="Book Antiqua"/>
          <w:b/>
          <w:sz w:val="24"/>
        </w:rPr>
        <w:t>s</w:t>
      </w:r>
      <w:r w:rsidRPr="00A84B54">
        <w:rPr>
          <w:rFonts w:ascii="Book Antiqua" w:hAnsi="Book Antiqua"/>
          <w:b/>
          <w:sz w:val="24"/>
        </w:rPr>
        <w:t>ik Kim,</w:t>
      </w:r>
      <w:r w:rsidR="00117DC6" w:rsidRPr="00A84B54">
        <w:rPr>
          <w:rFonts w:ascii="Book Antiqua" w:eastAsia="DengXian" w:hAnsi="Book Antiqua" w:hint="eastAsia"/>
          <w:b/>
          <w:sz w:val="24"/>
          <w:lang w:eastAsia="zh-CN"/>
        </w:rPr>
        <w:t xml:space="preserve"> </w:t>
      </w:r>
      <w:r w:rsidR="00C3291A" w:rsidRPr="00A84B54">
        <w:rPr>
          <w:rFonts w:ascii="Book Antiqua" w:hAnsi="Book Antiqua"/>
          <w:b/>
          <w:sz w:val="24"/>
        </w:rPr>
        <w:t>Yaewon Yang,</w:t>
      </w:r>
      <w:r w:rsidR="00117DC6" w:rsidRPr="00A84B54">
        <w:rPr>
          <w:rFonts w:ascii="Book Antiqua" w:eastAsia="DengXian" w:hAnsi="Book Antiqua" w:hint="eastAsia"/>
          <w:sz w:val="24"/>
          <w:lang w:eastAsia="zh-CN"/>
        </w:rPr>
        <w:t xml:space="preserve"> </w:t>
      </w:r>
      <w:r w:rsidR="00C3291A" w:rsidRPr="00A84B54">
        <w:rPr>
          <w:rFonts w:ascii="Book Antiqua" w:hAnsi="Book Antiqua"/>
          <w:b/>
          <w:sz w:val="24"/>
        </w:rPr>
        <w:t>Jihyun Kwon,</w:t>
      </w:r>
      <w:r w:rsidR="00C3291A" w:rsidRPr="00A84B54">
        <w:rPr>
          <w:rFonts w:ascii="Book Antiqua" w:hAnsi="Book Antiqua"/>
          <w:sz w:val="24"/>
        </w:rPr>
        <w:t xml:space="preserve"> </w:t>
      </w:r>
      <w:r w:rsidRPr="00A84B54">
        <w:rPr>
          <w:rFonts w:ascii="Book Antiqua" w:hAnsi="Book Antiqua"/>
          <w:sz w:val="24"/>
        </w:rPr>
        <w:t>Department of Internal Medicine, Chungbuk National University Hospital, 776,</w:t>
      </w:r>
      <w:r w:rsidR="00117DC6" w:rsidRPr="00A84B54">
        <w:rPr>
          <w:rFonts w:ascii="Book Antiqua" w:eastAsia="DengXian" w:hAnsi="Book Antiqua" w:hint="eastAsia"/>
          <w:sz w:val="24"/>
          <w:lang w:eastAsia="zh-CN"/>
        </w:rPr>
        <w:t xml:space="preserve"> </w:t>
      </w:r>
      <w:r w:rsidRPr="00A84B54">
        <w:rPr>
          <w:rFonts w:ascii="Book Antiqua" w:hAnsi="Book Antiqua"/>
          <w:sz w:val="24"/>
        </w:rPr>
        <w:t xml:space="preserve">Seowon-gu, </w:t>
      </w:r>
      <w:r w:rsidRPr="00A84B54">
        <w:rPr>
          <w:rFonts w:ascii="Book Antiqua" w:eastAsia="Gulim" w:hAnsi="Book Antiqua"/>
          <w:sz w:val="24"/>
        </w:rPr>
        <w:t>Cheongju</w:t>
      </w:r>
      <w:r w:rsidR="00117DC6" w:rsidRPr="00A84B54">
        <w:rPr>
          <w:rFonts w:ascii="Book Antiqua" w:eastAsia="DengXian" w:hAnsi="Book Antiqua" w:hint="eastAsia"/>
          <w:sz w:val="24"/>
          <w:lang w:eastAsia="zh-CN"/>
        </w:rPr>
        <w:t xml:space="preserve"> </w:t>
      </w:r>
      <w:r w:rsidRPr="00A84B54">
        <w:rPr>
          <w:rFonts w:ascii="Book Antiqua" w:eastAsia="Gulim" w:hAnsi="Book Antiqua"/>
          <w:sz w:val="24"/>
        </w:rPr>
        <w:t xml:space="preserve">28644, </w:t>
      </w:r>
      <w:r w:rsidRPr="00A84B54">
        <w:rPr>
          <w:rFonts w:ascii="Book Antiqua" w:eastAsia="Gulim" w:hAnsi="Book Antiqua"/>
          <w:sz w:val="24"/>
          <w:lang w:val="de-DE"/>
        </w:rPr>
        <w:t>South Korea</w:t>
      </w:r>
    </w:p>
    <w:p w:rsidR="00117DC6" w:rsidRPr="00A84B54" w:rsidRDefault="00117DC6" w:rsidP="00052C6D">
      <w:pPr>
        <w:wordWrap/>
        <w:snapToGrid w:val="0"/>
        <w:spacing w:line="360" w:lineRule="auto"/>
        <w:rPr>
          <w:rFonts w:ascii="Book Antiqua" w:eastAsia="DengXian" w:hAnsi="Book Antiqua"/>
          <w:b/>
          <w:sz w:val="24"/>
          <w:lang w:eastAsia="zh-CN"/>
        </w:rPr>
      </w:pPr>
    </w:p>
    <w:p w:rsidR="00BB4821" w:rsidRPr="00A84B54" w:rsidRDefault="00BB4821" w:rsidP="00052C6D">
      <w:pPr>
        <w:wordWrap/>
        <w:snapToGrid w:val="0"/>
        <w:spacing w:line="360" w:lineRule="auto"/>
        <w:rPr>
          <w:rFonts w:ascii="Book Antiqua" w:hAnsi="Book Antiqua"/>
          <w:sz w:val="24"/>
        </w:rPr>
      </w:pPr>
      <w:r w:rsidRPr="00A84B54">
        <w:rPr>
          <w:rFonts w:ascii="Book Antiqua" w:hAnsi="Book Antiqua"/>
          <w:b/>
          <w:sz w:val="24"/>
        </w:rPr>
        <w:t xml:space="preserve">Kyung Sik Yi, </w:t>
      </w:r>
      <w:r w:rsidRPr="00A84B54">
        <w:rPr>
          <w:rFonts w:ascii="Book Antiqua" w:hAnsi="Book Antiqua"/>
          <w:sz w:val="24"/>
        </w:rPr>
        <w:t xml:space="preserve">Department of Radiology, Chungbuk National University Hospital, Seowon-gu, </w:t>
      </w:r>
      <w:r w:rsidRPr="00A84B54">
        <w:rPr>
          <w:rFonts w:ascii="Book Antiqua" w:eastAsia="Gulim" w:hAnsi="Book Antiqua"/>
          <w:sz w:val="24"/>
        </w:rPr>
        <w:t>Cheongju</w:t>
      </w:r>
      <w:r w:rsidR="00117DC6" w:rsidRPr="00A84B54">
        <w:rPr>
          <w:rFonts w:ascii="Book Antiqua" w:eastAsia="DengXian" w:hAnsi="Book Antiqua" w:hint="eastAsia"/>
          <w:sz w:val="24"/>
          <w:lang w:eastAsia="zh-CN"/>
        </w:rPr>
        <w:t xml:space="preserve"> </w:t>
      </w:r>
      <w:r w:rsidRPr="00A84B54">
        <w:rPr>
          <w:rFonts w:ascii="Book Antiqua" w:eastAsia="Gulim" w:hAnsi="Book Antiqua"/>
          <w:sz w:val="24"/>
        </w:rPr>
        <w:t xml:space="preserve">28644, </w:t>
      </w:r>
      <w:r w:rsidRPr="00A84B54">
        <w:rPr>
          <w:rFonts w:ascii="Book Antiqua" w:eastAsia="Gulim" w:hAnsi="Book Antiqua"/>
          <w:sz w:val="24"/>
          <w:lang w:val="de-DE"/>
        </w:rPr>
        <w:t>South Korea</w:t>
      </w:r>
    </w:p>
    <w:p w:rsidR="00117DC6" w:rsidRPr="00A84B54" w:rsidRDefault="00117DC6" w:rsidP="00052C6D">
      <w:pPr>
        <w:wordWrap/>
        <w:snapToGrid w:val="0"/>
        <w:spacing w:line="360" w:lineRule="auto"/>
        <w:rPr>
          <w:rFonts w:ascii="Book Antiqua" w:eastAsia="DengXian" w:hAnsi="Book Antiqua"/>
          <w:b/>
          <w:sz w:val="24"/>
          <w:lang w:eastAsia="zh-CN"/>
        </w:rPr>
      </w:pPr>
    </w:p>
    <w:p w:rsidR="00F300D4" w:rsidRPr="00A84B54" w:rsidRDefault="00BB4821" w:rsidP="00052C6D">
      <w:pPr>
        <w:wordWrap/>
        <w:snapToGrid w:val="0"/>
        <w:spacing w:line="360" w:lineRule="auto"/>
        <w:rPr>
          <w:rFonts w:ascii="Book Antiqua" w:eastAsia="DengXian" w:hAnsi="Book Antiqua"/>
          <w:sz w:val="24"/>
          <w:lang w:val="de-DE" w:eastAsia="zh-CN"/>
        </w:rPr>
      </w:pPr>
      <w:r w:rsidRPr="00A84B54">
        <w:rPr>
          <w:rFonts w:ascii="Book Antiqua" w:hAnsi="Book Antiqua"/>
          <w:b/>
          <w:sz w:val="24"/>
        </w:rPr>
        <w:t>Won-Dong Kim,</w:t>
      </w:r>
      <w:r w:rsidR="00117DC6" w:rsidRPr="00A84B54">
        <w:rPr>
          <w:rFonts w:ascii="Book Antiqua" w:eastAsia="DengXian" w:hAnsi="Book Antiqua" w:hint="eastAsia"/>
          <w:sz w:val="24"/>
          <w:lang w:eastAsia="zh-CN"/>
        </w:rPr>
        <w:t xml:space="preserve"> </w:t>
      </w:r>
      <w:r w:rsidRPr="00A84B54">
        <w:rPr>
          <w:rFonts w:ascii="Book Antiqua" w:hAnsi="Book Antiqua"/>
          <w:sz w:val="24"/>
        </w:rPr>
        <w:t>Department of Radiation Oncology,</w:t>
      </w:r>
      <w:r w:rsidRPr="00A84B54">
        <w:rPr>
          <w:rFonts w:ascii="Book Antiqua" w:hAnsi="Book Antiqua"/>
          <w:b/>
          <w:sz w:val="24"/>
        </w:rPr>
        <w:t xml:space="preserve"> </w:t>
      </w:r>
      <w:r w:rsidRPr="00A84B54">
        <w:rPr>
          <w:rFonts w:ascii="Book Antiqua" w:hAnsi="Book Antiqua"/>
          <w:sz w:val="24"/>
        </w:rPr>
        <w:t>College of Medicine, Chungbuk National University,</w:t>
      </w:r>
      <w:r w:rsidR="00117DC6" w:rsidRPr="00A84B54">
        <w:rPr>
          <w:rFonts w:ascii="Book Antiqua" w:eastAsia="DengXian" w:hAnsi="Book Antiqua" w:hint="eastAsia"/>
          <w:sz w:val="24"/>
          <w:lang w:eastAsia="zh-CN"/>
        </w:rPr>
        <w:t xml:space="preserve"> </w:t>
      </w:r>
      <w:r w:rsidRPr="00A84B54">
        <w:rPr>
          <w:rFonts w:ascii="Book Antiqua" w:eastAsia="Gulim" w:hAnsi="Book Antiqua"/>
          <w:sz w:val="24"/>
        </w:rPr>
        <w:t>Seowon-gu, Cheongju, 28644</w:t>
      </w:r>
      <w:r w:rsidRPr="00A84B54">
        <w:rPr>
          <w:rFonts w:ascii="Book Antiqua" w:eastAsia="Gulim" w:hAnsi="Book Antiqua"/>
          <w:sz w:val="24"/>
          <w:lang w:val="de-DE"/>
        </w:rPr>
        <w:t>, South Korea</w:t>
      </w:r>
    </w:p>
    <w:p w:rsidR="00117DC6" w:rsidRPr="00A84B54" w:rsidRDefault="00117DC6" w:rsidP="00052C6D">
      <w:pPr>
        <w:wordWrap/>
        <w:snapToGrid w:val="0"/>
        <w:spacing w:line="360" w:lineRule="auto"/>
        <w:rPr>
          <w:rFonts w:ascii="Book Antiqua" w:eastAsia="DengXian" w:hAnsi="Book Antiqua"/>
          <w:b/>
          <w:sz w:val="24"/>
          <w:lang w:eastAsia="zh-CN"/>
        </w:rPr>
      </w:pPr>
    </w:p>
    <w:p w:rsidR="00BB4821" w:rsidRPr="00A84B54" w:rsidRDefault="00F300D4" w:rsidP="00052C6D">
      <w:pPr>
        <w:wordWrap/>
        <w:snapToGrid w:val="0"/>
        <w:spacing w:line="360" w:lineRule="auto"/>
        <w:rPr>
          <w:rFonts w:ascii="Book Antiqua" w:hAnsi="Book Antiqua"/>
          <w:sz w:val="24"/>
        </w:rPr>
      </w:pPr>
      <w:r w:rsidRPr="00A84B54">
        <w:rPr>
          <w:rFonts w:ascii="Book Antiqua" w:hAnsi="Book Antiqua"/>
          <w:b/>
          <w:sz w:val="24"/>
        </w:rPr>
        <w:t>Won-Dong Kim,</w:t>
      </w:r>
      <w:r w:rsidRPr="00A84B54">
        <w:rPr>
          <w:rFonts w:ascii="Book Antiqua" w:hAnsi="Book Antiqua"/>
          <w:sz w:val="24"/>
        </w:rPr>
        <w:t xml:space="preserve"> </w:t>
      </w:r>
      <w:r w:rsidR="003126C0" w:rsidRPr="00A84B54">
        <w:rPr>
          <w:rFonts w:ascii="Book Antiqua" w:hAnsi="Book Antiqua"/>
          <w:sz w:val="24"/>
        </w:rPr>
        <w:t>Department of Radiation Oncology, Chungbuk National University Hospital,</w:t>
      </w:r>
      <w:r w:rsidR="00117DC6" w:rsidRPr="00A84B54">
        <w:rPr>
          <w:rFonts w:ascii="Book Antiqua" w:eastAsia="DengXian" w:hAnsi="Book Antiqua" w:hint="eastAsia"/>
          <w:sz w:val="24"/>
          <w:lang w:eastAsia="zh-CN"/>
        </w:rPr>
        <w:t xml:space="preserve"> </w:t>
      </w:r>
      <w:r w:rsidR="003126C0" w:rsidRPr="00A84B54">
        <w:rPr>
          <w:rFonts w:ascii="Book Antiqua" w:hAnsi="Book Antiqua"/>
          <w:sz w:val="24"/>
        </w:rPr>
        <w:t xml:space="preserve">Seowon-gu, </w:t>
      </w:r>
      <w:r w:rsidR="003126C0" w:rsidRPr="00A84B54">
        <w:rPr>
          <w:rFonts w:ascii="Book Antiqua" w:eastAsia="Gulim" w:hAnsi="Book Antiqua"/>
          <w:sz w:val="24"/>
        </w:rPr>
        <w:t xml:space="preserve">Cheongju, 28644, </w:t>
      </w:r>
      <w:r w:rsidR="003126C0" w:rsidRPr="00A84B54">
        <w:rPr>
          <w:rFonts w:ascii="Book Antiqua" w:eastAsia="Gulim" w:hAnsi="Book Antiqua"/>
          <w:sz w:val="24"/>
          <w:lang w:val="de-DE"/>
        </w:rPr>
        <w:t>South Korea</w:t>
      </w:r>
    </w:p>
    <w:p w:rsidR="00117DC6" w:rsidRPr="00A84B54" w:rsidRDefault="00117DC6" w:rsidP="00052C6D">
      <w:pPr>
        <w:wordWrap/>
        <w:snapToGrid w:val="0"/>
        <w:spacing w:line="360" w:lineRule="auto"/>
        <w:rPr>
          <w:rFonts w:ascii="Book Antiqua" w:eastAsia="DengXian" w:hAnsi="Book Antiqua"/>
          <w:b/>
          <w:sz w:val="24"/>
          <w:lang w:eastAsia="zh-CN"/>
        </w:rPr>
      </w:pPr>
    </w:p>
    <w:p w:rsidR="00BB4821" w:rsidRPr="00A84B54" w:rsidRDefault="00BB4821" w:rsidP="00052C6D">
      <w:pPr>
        <w:wordWrap/>
        <w:snapToGrid w:val="0"/>
        <w:spacing w:line="360" w:lineRule="auto"/>
        <w:rPr>
          <w:rFonts w:ascii="Book Antiqua" w:eastAsia="Gulim" w:hAnsi="Book Antiqua"/>
          <w:sz w:val="24"/>
          <w:lang w:val="de-DE"/>
        </w:rPr>
      </w:pPr>
      <w:r w:rsidRPr="00A84B54">
        <w:rPr>
          <w:rFonts w:ascii="Book Antiqua" w:hAnsi="Book Antiqua"/>
          <w:b/>
          <w:sz w:val="24"/>
        </w:rPr>
        <w:t xml:space="preserve">Seung-Myoung Son, </w:t>
      </w:r>
      <w:r w:rsidRPr="00A84B54">
        <w:rPr>
          <w:rFonts w:ascii="Book Antiqua" w:hAnsi="Book Antiqua"/>
          <w:sz w:val="24"/>
        </w:rPr>
        <w:t>Department of Pathology, Chungbuk National University Hospital,</w:t>
      </w:r>
      <w:r w:rsidR="00117DC6" w:rsidRPr="00A84B54">
        <w:rPr>
          <w:rFonts w:ascii="Book Antiqua" w:eastAsia="DengXian" w:hAnsi="Book Antiqua" w:hint="eastAsia"/>
          <w:sz w:val="24"/>
          <w:lang w:eastAsia="zh-CN"/>
        </w:rPr>
        <w:t xml:space="preserve"> </w:t>
      </w:r>
      <w:r w:rsidRPr="00A84B54">
        <w:rPr>
          <w:rFonts w:ascii="Book Antiqua" w:hAnsi="Book Antiqua"/>
          <w:sz w:val="24"/>
        </w:rPr>
        <w:t xml:space="preserve">Seowon-gu, </w:t>
      </w:r>
      <w:r w:rsidRPr="00A84B54">
        <w:rPr>
          <w:rFonts w:ascii="Book Antiqua" w:eastAsia="Gulim" w:hAnsi="Book Antiqua"/>
          <w:sz w:val="24"/>
        </w:rPr>
        <w:t xml:space="preserve">Cheongju, 28644, </w:t>
      </w:r>
      <w:r w:rsidRPr="00A84B54">
        <w:rPr>
          <w:rFonts w:ascii="Book Antiqua" w:eastAsia="Gulim" w:hAnsi="Book Antiqua"/>
          <w:sz w:val="24"/>
          <w:lang w:val="de-DE"/>
        </w:rPr>
        <w:t>South Korea</w:t>
      </w:r>
    </w:p>
    <w:p w:rsidR="00117DC6" w:rsidRPr="00A84B54" w:rsidRDefault="00117DC6" w:rsidP="00052C6D">
      <w:pPr>
        <w:wordWrap/>
        <w:snapToGrid w:val="0"/>
        <w:spacing w:line="360" w:lineRule="auto"/>
        <w:rPr>
          <w:rFonts w:ascii="Book Antiqua" w:eastAsia="DengXian" w:hAnsi="Book Antiqua"/>
          <w:b/>
          <w:sz w:val="24"/>
          <w:lang w:eastAsia="zh-CN"/>
        </w:rPr>
      </w:pPr>
    </w:p>
    <w:p w:rsidR="00F300D4" w:rsidRPr="00A84B54" w:rsidRDefault="00BB4821" w:rsidP="00052C6D">
      <w:pPr>
        <w:wordWrap/>
        <w:snapToGrid w:val="0"/>
        <w:spacing w:line="360" w:lineRule="auto"/>
        <w:rPr>
          <w:rFonts w:ascii="Book Antiqua" w:eastAsia="Gulim" w:hAnsi="Book Antiqua"/>
          <w:sz w:val="24"/>
          <w:lang w:val="de-DE"/>
        </w:rPr>
      </w:pPr>
      <w:r w:rsidRPr="00A84B54">
        <w:rPr>
          <w:rFonts w:ascii="Book Antiqua" w:hAnsi="Book Antiqua"/>
          <w:b/>
          <w:sz w:val="24"/>
        </w:rPr>
        <w:t>Hye Sook Han,</w:t>
      </w:r>
      <w:r w:rsidRPr="00A84B54">
        <w:rPr>
          <w:rFonts w:ascii="Book Antiqua" w:hAnsi="Book Antiqua"/>
          <w:sz w:val="24"/>
        </w:rPr>
        <w:t xml:space="preserve"> Department of Internal Medicine,</w:t>
      </w:r>
      <w:r w:rsidRPr="00A84B54">
        <w:rPr>
          <w:rFonts w:ascii="Book Antiqua" w:hAnsi="Book Antiqua"/>
          <w:b/>
          <w:sz w:val="24"/>
        </w:rPr>
        <w:t xml:space="preserve"> </w:t>
      </w:r>
      <w:r w:rsidRPr="00A84B54">
        <w:rPr>
          <w:rFonts w:ascii="Book Antiqua" w:hAnsi="Book Antiqua"/>
          <w:sz w:val="24"/>
        </w:rPr>
        <w:t>College of Medicine, Chungbuk National University,</w:t>
      </w:r>
      <w:r w:rsidR="00117DC6" w:rsidRPr="00A84B54">
        <w:rPr>
          <w:rFonts w:ascii="Book Antiqua" w:eastAsia="DengXian" w:hAnsi="Book Antiqua" w:hint="eastAsia"/>
          <w:sz w:val="24"/>
          <w:lang w:eastAsia="zh-CN"/>
        </w:rPr>
        <w:t xml:space="preserve"> </w:t>
      </w:r>
      <w:r w:rsidRPr="00A84B54">
        <w:rPr>
          <w:rFonts w:ascii="Book Antiqua" w:eastAsia="Gulim" w:hAnsi="Book Antiqua"/>
          <w:sz w:val="24"/>
        </w:rPr>
        <w:t>Seowon-gu, Cheongju, 28644</w:t>
      </w:r>
      <w:r w:rsidRPr="00A84B54">
        <w:rPr>
          <w:rFonts w:ascii="Book Antiqua" w:eastAsia="Gulim" w:hAnsi="Book Antiqua"/>
          <w:sz w:val="24"/>
          <w:lang w:val="de-DE"/>
        </w:rPr>
        <w:t>, South Korea</w:t>
      </w:r>
    </w:p>
    <w:p w:rsidR="00117DC6" w:rsidRPr="00A84B54" w:rsidRDefault="00117DC6" w:rsidP="00052C6D">
      <w:pPr>
        <w:wordWrap/>
        <w:snapToGrid w:val="0"/>
        <w:spacing w:line="360" w:lineRule="auto"/>
        <w:rPr>
          <w:rFonts w:ascii="Book Antiqua" w:eastAsia="DengXian" w:hAnsi="Book Antiqua"/>
          <w:b/>
          <w:sz w:val="24"/>
          <w:lang w:eastAsia="zh-CN"/>
        </w:rPr>
      </w:pPr>
    </w:p>
    <w:p w:rsidR="00BB4821" w:rsidRPr="00A84B54" w:rsidRDefault="00F300D4" w:rsidP="00052C6D">
      <w:pPr>
        <w:wordWrap/>
        <w:snapToGrid w:val="0"/>
        <w:spacing w:line="360" w:lineRule="auto"/>
        <w:rPr>
          <w:rFonts w:ascii="Book Antiqua" w:hAnsi="Book Antiqua"/>
          <w:sz w:val="24"/>
        </w:rPr>
      </w:pPr>
      <w:r w:rsidRPr="00A84B54">
        <w:rPr>
          <w:rFonts w:ascii="Book Antiqua" w:hAnsi="Book Antiqua"/>
          <w:b/>
          <w:sz w:val="24"/>
        </w:rPr>
        <w:t>Hye Sook Han,</w:t>
      </w:r>
      <w:r w:rsidRPr="00A84B54">
        <w:rPr>
          <w:rFonts w:ascii="Book Antiqua" w:hAnsi="Book Antiqua"/>
          <w:sz w:val="24"/>
        </w:rPr>
        <w:t xml:space="preserve"> </w:t>
      </w:r>
      <w:r w:rsidR="003126C0" w:rsidRPr="00A84B54">
        <w:rPr>
          <w:rFonts w:ascii="Book Antiqua" w:hAnsi="Book Antiqua"/>
          <w:sz w:val="24"/>
        </w:rPr>
        <w:t xml:space="preserve">Department of Internal Medicine, Chungbuk National University </w:t>
      </w:r>
      <w:r w:rsidR="003126C0" w:rsidRPr="00A84B54">
        <w:rPr>
          <w:rFonts w:ascii="Book Antiqua" w:hAnsi="Book Antiqua"/>
          <w:sz w:val="24"/>
        </w:rPr>
        <w:lastRenderedPageBreak/>
        <w:t>Hospital,</w:t>
      </w:r>
      <w:r w:rsidR="00117DC6" w:rsidRPr="00A84B54">
        <w:rPr>
          <w:rFonts w:ascii="Book Antiqua" w:eastAsia="DengXian" w:hAnsi="Book Antiqua" w:hint="eastAsia"/>
          <w:sz w:val="24"/>
          <w:lang w:eastAsia="zh-CN"/>
        </w:rPr>
        <w:t xml:space="preserve"> </w:t>
      </w:r>
      <w:r w:rsidR="003126C0" w:rsidRPr="00A84B54">
        <w:rPr>
          <w:rFonts w:ascii="Book Antiqua" w:hAnsi="Book Antiqua"/>
          <w:sz w:val="24"/>
        </w:rPr>
        <w:t xml:space="preserve">Seowon-gu, </w:t>
      </w:r>
      <w:r w:rsidR="003126C0" w:rsidRPr="00A84B54">
        <w:rPr>
          <w:rFonts w:ascii="Book Antiqua" w:eastAsia="Gulim" w:hAnsi="Book Antiqua"/>
          <w:sz w:val="24"/>
        </w:rPr>
        <w:t>Cheongju</w:t>
      </w:r>
      <w:r w:rsidR="00117DC6" w:rsidRPr="00A84B54">
        <w:rPr>
          <w:rFonts w:ascii="Book Antiqua" w:eastAsia="DengXian" w:hAnsi="Book Antiqua" w:hint="eastAsia"/>
          <w:sz w:val="24"/>
          <w:lang w:eastAsia="zh-CN"/>
        </w:rPr>
        <w:t xml:space="preserve"> </w:t>
      </w:r>
      <w:r w:rsidR="003126C0" w:rsidRPr="00A84B54">
        <w:rPr>
          <w:rFonts w:ascii="Book Antiqua" w:eastAsia="Gulim" w:hAnsi="Book Antiqua"/>
          <w:sz w:val="24"/>
        </w:rPr>
        <w:t xml:space="preserve">28644, </w:t>
      </w:r>
      <w:r w:rsidR="003126C0" w:rsidRPr="00A84B54">
        <w:rPr>
          <w:rFonts w:ascii="Book Antiqua" w:eastAsia="Gulim" w:hAnsi="Book Antiqua"/>
          <w:sz w:val="24"/>
          <w:lang w:val="de-DE"/>
        </w:rPr>
        <w:t>South Korea</w:t>
      </w:r>
    </w:p>
    <w:p w:rsidR="00842589" w:rsidRPr="00A84B54" w:rsidRDefault="00842589" w:rsidP="00052C6D">
      <w:pPr>
        <w:wordWrap/>
        <w:snapToGrid w:val="0"/>
        <w:spacing w:line="360" w:lineRule="auto"/>
        <w:rPr>
          <w:rFonts w:ascii="Book Antiqua" w:eastAsia="Gulim" w:hAnsi="Book Antiqua"/>
          <w:sz w:val="24"/>
          <w:lang w:val="de-DE"/>
        </w:rPr>
      </w:pPr>
    </w:p>
    <w:p w:rsidR="00BB4821" w:rsidRPr="00A84B54" w:rsidRDefault="00BB4821" w:rsidP="00052C6D">
      <w:pPr>
        <w:wordWrap/>
        <w:snapToGrid w:val="0"/>
        <w:spacing w:line="360" w:lineRule="auto"/>
        <w:rPr>
          <w:rFonts w:ascii="Book Antiqua" w:hAnsi="Book Antiqua"/>
          <w:sz w:val="24"/>
        </w:rPr>
      </w:pPr>
      <w:r w:rsidRPr="00A84B54">
        <w:rPr>
          <w:rFonts w:ascii="Book Antiqua" w:eastAsia="Gulim" w:hAnsi="Book Antiqua"/>
          <w:b/>
          <w:sz w:val="24"/>
          <w:lang w:val="de-DE"/>
        </w:rPr>
        <w:t>ORCID number:</w:t>
      </w:r>
      <w:r w:rsidR="00117DC6" w:rsidRPr="00A84B54">
        <w:rPr>
          <w:rFonts w:ascii="Book Antiqua" w:eastAsia="DengXian" w:hAnsi="Book Antiqua" w:hint="eastAsia"/>
          <w:sz w:val="24"/>
          <w:lang w:val="de-DE" w:eastAsia="zh-CN"/>
        </w:rPr>
        <w:t xml:space="preserve"> </w:t>
      </w:r>
      <w:r w:rsidRPr="00A84B54">
        <w:rPr>
          <w:rFonts w:ascii="Book Antiqua" w:hAnsi="Book Antiqua"/>
          <w:sz w:val="24"/>
        </w:rPr>
        <w:t>Hong</w:t>
      </w:r>
      <w:r w:rsidR="00E219F0" w:rsidRPr="00A84B54">
        <w:rPr>
          <w:rFonts w:ascii="Book Antiqua" w:hAnsi="Book Antiqua"/>
          <w:sz w:val="24"/>
        </w:rPr>
        <w:t>s</w:t>
      </w:r>
      <w:r w:rsidRPr="00A84B54">
        <w:rPr>
          <w:rFonts w:ascii="Book Antiqua" w:hAnsi="Book Antiqua"/>
          <w:sz w:val="24"/>
        </w:rPr>
        <w:t>ik Kim (</w:t>
      </w:r>
      <w:r w:rsidR="008023A9" w:rsidRPr="00A84B54">
        <w:rPr>
          <w:rFonts w:ascii="Book Antiqua" w:hAnsi="Book Antiqua"/>
          <w:sz w:val="24"/>
        </w:rPr>
        <w:t>0000</w:t>
      </w:r>
      <w:r w:rsidR="00467C15" w:rsidRPr="00A84B54">
        <w:rPr>
          <w:rFonts w:ascii="Book Antiqua" w:hAnsi="Book Antiqua"/>
          <w:sz w:val="24"/>
        </w:rPr>
        <w:t>-</w:t>
      </w:r>
      <w:r w:rsidR="008023A9" w:rsidRPr="00A84B54">
        <w:rPr>
          <w:rFonts w:ascii="Book Antiqua" w:hAnsi="Book Antiqua"/>
          <w:sz w:val="24"/>
        </w:rPr>
        <w:t>0002</w:t>
      </w:r>
      <w:r w:rsidR="00467C15" w:rsidRPr="00A84B54">
        <w:rPr>
          <w:rFonts w:ascii="Book Antiqua" w:hAnsi="Book Antiqua"/>
          <w:sz w:val="24"/>
        </w:rPr>
        <w:t>-</w:t>
      </w:r>
      <w:r w:rsidR="008023A9" w:rsidRPr="00A84B54">
        <w:rPr>
          <w:rFonts w:ascii="Book Antiqua" w:hAnsi="Book Antiqua"/>
          <w:sz w:val="24"/>
        </w:rPr>
        <w:t>9469</w:t>
      </w:r>
      <w:r w:rsidR="00467C15" w:rsidRPr="00A84B54">
        <w:rPr>
          <w:rFonts w:ascii="Book Antiqua" w:hAnsi="Book Antiqua"/>
          <w:sz w:val="24"/>
        </w:rPr>
        <w:t>-</w:t>
      </w:r>
      <w:r w:rsidR="008023A9" w:rsidRPr="00A84B54">
        <w:rPr>
          <w:rFonts w:ascii="Book Antiqua" w:hAnsi="Book Antiqua"/>
          <w:sz w:val="24"/>
        </w:rPr>
        <w:t>6699</w:t>
      </w:r>
      <w:r w:rsidRPr="00A84B54">
        <w:rPr>
          <w:rFonts w:ascii="Book Antiqua" w:hAnsi="Book Antiqua"/>
          <w:sz w:val="24"/>
        </w:rPr>
        <w:t>);</w:t>
      </w:r>
      <w:r w:rsidR="00117DC6" w:rsidRPr="00A84B54">
        <w:rPr>
          <w:rFonts w:ascii="Book Antiqua" w:eastAsia="DengXian" w:hAnsi="Book Antiqua" w:hint="eastAsia"/>
          <w:sz w:val="24"/>
          <w:lang w:eastAsia="zh-CN"/>
        </w:rPr>
        <w:t xml:space="preserve"> </w:t>
      </w:r>
      <w:r w:rsidRPr="00A84B54">
        <w:rPr>
          <w:rFonts w:ascii="Book Antiqua" w:hAnsi="Book Antiqua"/>
          <w:sz w:val="24"/>
        </w:rPr>
        <w:t>Kyung Sik Yi (</w:t>
      </w:r>
      <w:r w:rsidR="00754A85" w:rsidRPr="00A84B54">
        <w:rPr>
          <w:rFonts w:ascii="Book Antiqua" w:hAnsi="Book Antiqua"/>
          <w:sz w:val="24"/>
        </w:rPr>
        <w:t>0000-0002-4274-8610</w:t>
      </w:r>
      <w:r w:rsidRPr="00A84B54">
        <w:rPr>
          <w:rFonts w:ascii="Book Antiqua" w:hAnsi="Book Antiqua"/>
          <w:sz w:val="24"/>
        </w:rPr>
        <w:t>); Won-Dong Kim (</w:t>
      </w:r>
      <w:r w:rsidR="002E4C35" w:rsidRPr="00A84B54">
        <w:rPr>
          <w:rFonts w:ascii="Book Antiqua" w:hAnsi="Book Antiqua"/>
          <w:sz w:val="24"/>
        </w:rPr>
        <w:t>0000-0003-4766-3787</w:t>
      </w:r>
      <w:r w:rsidRPr="00A84B54">
        <w:rPr>
          <w:rFonts w:ascii="Book Antiqua" w:hAnsi="Book Antiqua"/>
          <w:sz w:val="24"/>
        </w:rPr>
        <w:t>);</w:t>
      </w:r>
      <w:r w:rsidR="00117DC6" w:rsidRPr="00A84B54">
        <w:rPr>
          <w:rFonts w:ascii="Book Antiqua" w:eastAsia="DengXian" w:hAnsi="Book Antiqua" w:hint="eastAsia"/>
          <w:sz w:val="24"/>
          <w:lang w:eastAsia="zh-CN"/>
        </w:rPr>
        <w:t xml:space="preserve"> </w:t>
      </w:r>
      <w:r w:rsidRPr="00A84B54">
        <w:rPr>
          <w:rFonts w:ascii="Book Antiqua" w:hAnsi="Book Antiqua"/>
          <w:sz w:val="24"/>
        </w:rPr>
        <w:t>Seung-Myoung Son (</w:t>
      </w:r>
      <w:r w:rsidR="00AE037A" w:rsidRPr="00A84B54">
        <w:rPr>
          <w:rFonts w:ascii="Book Antiqua" w:eastAsia="Dotum" w:hAnsi="Book Antiqua"/>
          <w:sz w:val="24"/>
        </w:rPr>
        <w:t>0000</w:t>
      </w:r>
      <w:r w:rsidR="00467C15" w:rsidRPr="00A84B54">
        <w:rPr>
          <w:rFonts w:ascii="Book Antiqua" w:eastAsia="Dotum" w:hAnsi="Book Antiqua"/>
          <w:sz w:val="24"/>
        </w:rPr>
        <w:t>-</w:t>
      </w:r>
      <w:r w:rsidR="00AE037A" w:rsidRPr="00A84B54">
        <w:rPr>
          <w:rFonts w:ascii="Book Antiqua" w:eastAsia="Dotum" w:hAnsi="Book Antiqua"/>
          <w:sz w:val="24"/>
        </w:rPr>
        <w:t>0002</w:t>
      </w:r>
      <w:r w:rsidR="00467C15" w:rsidRPr="00A84B54">
        <w:rPr>
          <w:rFonts w:ascii="Book Antiqua" w:eastAsia="Dotum" w:hAnsi="Book Antiqua"/>
          <w:sz w:val="24"/>
        </w:rPr>
        <w:t>-</w:t>
      </w:r>
      <w:r w:rsidR="00AE037A" w:rsidRPr="00A84B54">
        <w:rPr>
          <w:rFonts w:ascii="Book Antiqua" w:eastAsia="Dotum" w:hAnsi="Book Antiqua"/>
          <w:sz w:val="24"/>
        </w:rPr>
        <w:t>1646</w:t>
      </w:r>
      <w:r w:rsidR="00467C15" w:rsidRPr="00A84B54">
        <w:rPr>
          <w:rFonts w:ascii="Book Antiqua" w:eastAsia="Dotum" w:hAnsi="Book Antiqua"/>
          <w:sz w:val="24"/>
        </w:rPr>
        <w:t>-</w:t>
      </w:r>
      <w:r w:rsidR="00AE037A" w:rsidRPr="00A84B54">
        <w:rPr>
          <w:rFonts w:ascii="Book Antiqua" w:eastAsia="Dotum" w:hAnsi="Book Antiqua"/>
          <w:sz w:val="24"/>
        </w:rPr>
        <w:t>4649</w:t>
      </w:r>
      <w:r w:rsidRPr="00A84B54">
        <w:rPr>
          <w:rFonts w:ascii="Book Antiqua" w:hAnsi="Book Antiqua"/>
          <w:sz w:val="24"/>
        </w:rPr>
        <w:t xml:space="preserve">); </w:t>
      </w:r>
      <w:r w:rsidR="003126C0" w:rsidRPr="00A84B54">
        <w:rPr>
          <w:rFonts w:ascii="Book Antiqua" w:hAnsi="Book Antiqua"/>
          <w:sz w:val="24"/>
        </w:rPr>
        <w:t>Yaewon Yang</w:t>
      </w:r>
      <w:r w:rsidRPr="00A84B54">
        <w:rPr>
          <w:rFonts w:ascii="Book Antiqua" w:hAnsi="Book Antiqua"/>
          <w:sz w:val="24"/>
        </w:rPr>
        <w:t xml:space="preserve"> (</w:t>
      </w:r>
      <w:r w:rsidR="000A6891" w:rsidRPr="00A84B54">
        <w:rPr>
          <w:rFonts w:ascii="Book Antiqua" w:hAnsi="Book Antiqua"/>
          <w:sz w:val="24"/>
        </w:rPr>
        <w:t>0000-0002-1773-134X</w:t>
      </w:r>
      <w:r w:rsidRPr="00A84B54">
        <w:rPr>
          <w:rFonts w:ascii="Book Antiqua" w:hAnsi="Book Antiqua"/>
          <w:sz w:val="24"/>
        </w:rPr>
        <w:t>);</w:t>
      </w:r>
      <w:r w:rsidR="003126C0" w:rsidRPr="00A84B54">
        <w:rPr>
          <w:rFonts w:ascii="Book Antiqua" w:hAnsi="Book Antiqua"/>
          <w:sz w:val="24"/>
        </w:rPr>
        <w:t xml:space="preserve"> Jihyun Kwon</w:t>
      </w:r>
      <w:r w:rsidRPr="00A84B54">
        <w:rPr>
          <w:rFonts w:ascii="Book Antiqua" w:hAnsi="Book Antiqua"/>
          <w:sz w:val="24"/>
        </w:rPr>
        <w:t xml:space="preserve"> (</w:t>
      </w:r>
      <w:r w:rsidR="00754A85" w:rsidRPr="00A84B54">
        <w:rPr>
          <w:rFonts w:ascii="Book Antiqua" w:hAnsi="Book Antiqua"/>
          <w:sz w:val="24"/>
        </w:rPr>
        <w:t>0000-0001-8128-3310</w:t>
      </w:r>
      <w:r w:rsidRPr="00A84B54">
        <w:rPr>
          <w:rFonts w:ascii="Book Antiqua" w:hAnsi="Book Antiqua"/>
          <w:sz w:val="24"/>
        </w:rPr>
        <w:t>); Hye Sook Han (</w:t>
      </w:r>
      <w:r w:rsidR="00AE037A" w:rsidRPr="00A84B54">
        <w:rPr>
          <w:rFonts w:ascii="Book Antiqua" w:hAnsi="Book Antiqua"/>
          <w:sz w:val="24"/>
        </w:rPr>
        <w:t>0000</w:t>
      </w:r>
      <w:r w:rsidR="00467C15" w:rsidRPr="00A84B54">
        <w:rPr>
          <w:rFonts w:ascii="Book Antiqua" w:hAnsi="Book Antiqua"/>
          <w:sz w:val="24"/>
        </w:rPr>
        <w:t>-</w:t>
      </w:r>
      <w:r w:rsidR="00AE037A" w:rsidRPr="00A84B54">
        <w:rPr>
          <w:rFonts w:ascii="Book Antiqua" w:hAnsi="Book Antiqua"/>
          <w:sz w:val="24"/>
        </w:rPr>
        <w:t>0001</w:t>
      </w:r>
      <w:r w:rsidR="00467C15" w:rsidRPr="00A84B54">
        <w:rPr>
          <w:rFonts w:ascii="Book Antiqua" w:hAnsi="Book Antiqua"/>
          <w:sz w:val="24"/>
        </w:rPr>
        <w:t>-</w:t>
      </w:r>
      <w:r w:rsidR="00AE037A" w:rsidRPr="00A84B54">
        <w:rPr>
          <w:rFonts w:ascii="Book Antiqua" w:hAnsi="Book Antiqua"/>
          <w:sz w:val="24"/>
        </w:rPr>
        <w:t>6729</w:t>
      </w:r>
      <w:r w:rsidR="00467C15" w:rsidRPr="00A84B54">
        <w:rPr>
          <w:rFonts w:ascii="Book Antiqua" w:hAnsi="Book Antiqua"/>
          <w:sz w:val="24"/>
        </w:rPr>
        <w:t>-</w:t>
      </w:r>
      <w:r w:rsidR="00AE037A" w:rsidRPr="00A84B54">
        <w:rPr>
          <w:rFonts w:ascii="Book Antiqua" w:hAnsi="Book Antiqua"/>
          <w:sz w:val="24"/>
        </w:rPr>
        <w:t>8700</w:t>
      </w:r>
      <w:r w:rsidRPr="00A84B54">
        <w:rPr>
          <w:rFonts w:ascii="Book Antiqua" w:hAnsi="Book Antiqua"/>
          <w:sz w:val="24"/>
        </w:rPr>
        <w:t>).</w:t>
      </w:r>
    </w:p>
    <w:p w:rsidR="00BB4821" w:rsidRPr="00A84B54" w:rsidRDefault="00BB4821" w:rsidP="00052C6D">
      <w:pPr>
        <w:wordWrap/>
        <w:snapToGrid w:val="0"/>
        <w:spacing w:line="360" w:lineRule="auto"/>
        <w:rPr>
          <w:rFonts w:ascii="Book Antiqua" w:hAnsi="Book Antiqua"/>
          <w:sz w:val="24"/>
        </w:rPr>
      </w:pPr>
    </w:p>
    <w:p w:rsidR="00BB4821" w:rsidRPr="00A84B54" w:rsidRDefault="00BB4821" w:rsidP="00052C6D">
      <w:pPr>
        <w:wordWrap/>
        <w:snapToGrid w:val="0"/>
        <w:spacing w:line="360" w:lineRule="auto"/>
        <w:rPr>
          <w:rFonts w:ascii="Book Antiqua" w:hAnsi="Book Antiqua"/>
          <w:bCs/>
          <w:sz w:val="24"/>
        </w:rPr>
      </w:pPr>
      <w:r w:rsidRPr="00A84B54">
        <w:rPr>
          <w:rFonts w:ascii="Book Antiqua" w:hAnsi="Book Antiqua"/>
          <w:b/>
          <w:sz w:val="24"/>
        </w:rPr>
        <w:t>Author contributions:</w:t>
      </w:r>
      <w:r w:rsidR="00117DC6" w:rsidRPr="00A84B54">
        <w:rPr>
          <w:rFonts w:ascii="Book Antiqua" w:eastAsia="DengXian" w:hAnsi="Book Antiqua" w:hint="eastAsia"/>
          <w:b/>
          <w:sz w:val="24"/>
          <w:lang w:eastAsia="zh-CN"/>
        </w:rPr>
        <w:t xml:space="preserve"> </w:t>
      </w:r>
      <w:r w:rsidRPr="00A84B54">
        <w:rPr>
          <w:rFonts w:ascii="Book Antiqua" w:hAnsi="Book Antiqua"/>
          <w:sz w:val="24"/>
        </w:rPr>
        <w:t>Kim H and</w:t>
      </w:r>
      <w:r w:rsidR="00117DC6" w:rsidRPr="00A84B54">
        <w:rPr>
          <w:rFonts w:ascii="Book Antiqua" w:eastAsia="DengXian" w:hAnsi="Book Antiqua" w:hint="eastAsia"/>
          <w:sz w:val="24"/>
          <w:lang w:eastAsia="zh-CN"/>
        </w:rPr>
        <w:t xml:space="preserve"> </w:t>
      </w:r>
      <w:r w:rsidRPr="00A84B54">
        <w:rPr>
          <w:rFonts w:ascii="Book Antiqua" w:hAnsi="Book Antiqua"/>
          <w:sz w:val="24"/>
        </w:rPr>
        <w:t>Han HS desig</w:t>
      </w:r>
      <w:r w:rsidR="004933A2" w:rsidRPr="00A84B54">
        <w:rPr>
          <w:rFonts w:ascii="Book Antiqua" w:hAnsi="Book Antiqua"/>
          <w:sz w:val="24"/>
        </w:rPr>
        <w:t>n</w:t>
      </w:r>
      <w:r w:rsidRPr="00A84B54">
        <w:rPr>
          <w:rFonts w:ascii="Book Antiqua" w:hAnsi="Book Antiqua"/>
          <w:sz w:val="24"/>
        </w:rPr>
        <w:t xml:space="preserve">ed the report; Kim H, </w:t>
      </w:r>
      <w:r w:rsidR="004933A2" w:rsidRPr="00A84B54">
        <w:rPr>
          <w:rFonts w:ascii="Book Antiqua" w:hAnsi="Book Antiqua"/>
          <w:sz w:val="24"/>
        </w:rPr>
        <w:t xml:space="preserve">Yi KS, </w:t>
      </w:r>
      <w:r w:rsidRPr="00A84B54">
        <w:rPr>
          <w:rFonts w:ascii="Book Antiqua" w:hAnsi="Book Antiqua"/>
          <w:sz w:val="24"/>
        </w:rPr>
        <w:t>Kim WD, Son SM</w:t>
      </w:r>
      <w:r w:rsidR="00117DC6" w:rsidRPr="00A84B54">
        <w:rPr>
          <w:rFonts w:ascii="Book Antiqua" w:eastAsia="DengXian" w:hAnsi="Book Antiqua" w:hint="eastAsia"/>
          <w:sz w:val="24"/>
          <w:lang w:eastAsia="zh-CN"/>
        </w:rPr>
        <w:t xml:space="preserve"> </w:t>
      </w:r>
      <w:r w:rsidR="004933A2" w:rsidRPr="00A84B54">
        <w:rPr>
          <w:rFonts w:ascii="Book Antiqua" w:hAnsi="Book Antiqua"/>
          <w:sz w:val="24"/>
        </w:rPr>
        <w:t xml:space="preserve">and </w:t>
      </w:r>
      <w:r w:rsidRPr="00A84B54">
        <w:rPr>
          <w:rFonts w:ascii="Book Antiqua" w:hAnsi="Book Antiqua"/>
          <w:sz w:val="24"/>
        </w:rPr>
        <w:t>Han HS</w:t>
      </w:r>
      <w:r w:rsidR="004933A2" w:rsidRPr="00A84B54">
        <w:rPr>
          <w:rFonts w:ascii="Book Antiqua" w:hAnsi="Book Antiqua"/>
          <w:sz w:val="24"/>
        </w:rPr>
        <w:t xml:space="preserve"> collected the patient’s clinical data; Kim H, </w:t>
      </w:r>
      <w:r w:rsidR="003126C0" w:rsidRPr="00A84B54">
        <w:rPr>
          <w:rFonts w:ascii="Book Antiqua" w:hAnsi="Book Antiqua"/>
          <w:sz w:val="24"/>
        </w:rPr>
        <w:t>Yang Y</w:t>
      </w:r>
      <w:r w:rsidR="00117DC6" w:rsidRPr="00A84B54">
        <w:rPr>
          <w:rFonts w:ascii="Book Antiqua" w:eastAsia="DengXian" w:hAnsi="Book Antiqua" w:hint="eastAsia"/>
          <w:sz w:val="24"/>
          <w:lang w:eastAsia="zh-CN"/>
        </w:rPr>
        <w:t xml:space="preserve">, </w:t>
      </w:r>
      <w:r w:rsidR="003126C0" w:rsidRPr="00A84B54">
        <w:rPr>
          <w:rFonts w:ascii="Book Antiqua" w:hAnsi="Book Antiqua"/>
          <w:sz w:val="24"/>
        </w:rPr>
        <w:t>Kwon J</w:t>
      </w:r>
      <w:r w:rsidR="00117DC6" w:rsidRPr="00A84B54">
        <w:rPr>
          <w:rFonts w:ascii="Book Antiqua" w:eastAsia="DengXian" w:hAnsi="Book Antiqua" w:hint="eastAsia"/>
          <w:sz w:val="24"/>
          <w:lang w:eastAsia="zh-CN"/>
        </w:rPr>
        <w:t xml:space="preserve"> </w:t>
      </w:r>
      <w:r w:rsidR="00117DC6" w:rsidRPr="00A84B54">
        <w:rPr>
          <w:rFonts w:ascii="Book Antiqua" w:hAnsi="Book Antiqua"/>
          <w:sz w:val="24"/>
        </w:rPr>
        <w:t xml:space="preserve">and </w:t>
      </w:r>
      <w:r w:rsidR="004933A2" w:rsidRPr="00A84B54">
        <w:rPr>
          <w:rFonts w:ascii="Book Antiqua" w:hAnsi="Book Antiqua"/>
          <w:sz w:val="24"/>
        </w:rPr>
        <w:t>Han HS contributed to data interpretation</w:t>
      </w:r>
      <w:r w:rsidR="00117DC6" w:rsidRPr="00A84B54">
        <w:rPr>
          <w:rFonts w:ascii="Book Antiqua" w:eastAsia="DengXian" w:hAnsi="Book Antiqua" w:hint="eastAsia"/>
          <w:sz w:val="24"/>
          <w:lang w:eastAsia="zh-CN"/>
        </w:rPr>
        <w:t xml:space="preserve"> </w:t>
      </w:r>
      <w:r w:rsidR="004933A2" w:rsidRPr="00A84B54">
        <w:rPr>
          <w:rFonts w:ascii="Book Antiqua" w:hAnsi="Book Antiqua"/>
          <w:sz w:val="24"/>
        </w:rPr>
        <w:t>and drafting the article</w:t>
      </w:r>
      <w:r w:rsidR="00117DC6" w:rsidRPr="00A84B54">
        <w:rPr>
          <w:rFonts w:ascii="Book Antiqua" w:eastAsia="DengXian" w:hAnsi="Book Antiqua" w:hint="eastAsia"/>
          <w:sz w:val="24"/>
          <w:lang w:eastAsia="zh-CN"/>
        </w:rPr>
        <w:t xml:space="preserve">; </w:t>
      </w:r>
      <w:r w:rsidR="00117DC6" w:rsidRPr="00A84B54">
        <w:rPr>
          <w:rFonts w:ascii="Book Antiqua" w:hAnsi="Book Antiqua"/>
          <w:bCs/>
          <w:sz w:val="24"/>
        </w:rPr>
        <w:t>a</w:t>
      </w:r>
      <w:r w:rsidR="004933A2" w:rsidRPr="00A84B54">
        <w:rPr>
          <w:rFonts w:ascii="Book Antiqua" w:hAnsi="Book Antiqua"/>
          <w:bCs/>
          <w:sz w:val="24"/>
        </w:rPr>
        <w:t>ll authors read and approved the final version of this manuscript.</w:t>
      </w:r>
    </w:p>
    <w:p w:rsidR="00F300D4" w:rsidRPr="00A84B54" w:rsidRDefault="00F300D4" w:rsidP="00052C6D">
      <w:pPr>
        <w:wordWrap/>
        <w:snapToGrid w:val="0"/>
        <w:spacing w:line="360" w:lineRule="auto"/>
        <w:rPr>
          <w:rFonts w:ascii="Book Antiqua" w:eastAsia="DengXian" w:hAnsi="Book Antiqua"/>
          <w:b/>
          <w:sz w:val="24"/>
          <w:lang w:eastAsia="zh-CN"/>
        </w:rPr>
      </w:pPr>
    </w:p>
    <w:p w:rsidR="004933A2" w:rsidRPr="00A84B54" w:rsidRDefault="004933A2" w:rsidP="00052C6D">
      <w:pPr>
        <w:wordWrap/>
        <w:snapToGrid w:val="0"/>
        <w:spacing w:line="360" w:lineRule="auto"/>
        <w:rPr>
          <w:rFonts w:ascii="Book Antiqua" w:eastAsia="BatangChe" w:hAnsi="Book Antiqua"/>
          <w:bCs/>
          <w:sz w:val="24"/>
        </w:rPr>
      </w:pPr>
      <w:r w:rsidRPr="00A84B54">
        <w:rPr>
          <w:rFonts w:ascii="Book Antiqua" w:eastAsia="Gulim" w:hAnsi="Book Antiqua"/>
          <w:b/>
          <w:sz w:val="24"/>
          <w:lang w:val="de-DE"/>
        </w:rPr>
        <w:t>Informed consent statement:</w:t>
      </w:r>
      <w:r w:rsidRPr="00A84B54">
        <w:rPr>
          <w:rFonts w:ascii="Book Antiqua" w:eastAsia="Gulim" w:hAnsi="Book Antiqua"/>
          <w:sz w:val="24"/>
          <w:lang w:val="de-DE"/>
        </w:rPr>
        <w:t xml:space="preserve"> </w:t>
      </w:r>
      <w:r w:rsidRPr="00A84B54">
        <w:rPr>
          <w:rFonts w:ascii="Book Antiqua" w:eastAsia="BatangChe" w:hAnsi="Book Antiqua"/>
          <w:bCs/>
          <w:sz w:val="24"/>
        </w:rPr>
        <w:t>Written informed consent for publication of this case report and associated images was obtained from the patient.</w:t>
      </w:r>
    </w:p>
    <w:p w:rsidR="00F300D4" w:rsidRPr="00A84B54" w:rsidRDefault="00F300D4" w:rsidP="00052C6D">
      <w:pPr>
        <w:wordWrap/>
        <w:snapToGrid w:val="0"/>
        <w:spacing w:line="360" w:lineRule="auto"/>
        <w:rPr>
          <w:rFonts w:ascii="Book Antiqua" w:eastAsia="BatangChe" w:hAnsi="Book Antiqua"/>
          <w:bCs/>
          <w:sz w:val="24"/>
        </w:rPr>
      </w:pPr>
    </w:p>
    <w:p w:rsidR="004933A2" w:rsidRPr="00A84B54" w:rsidRDefault="004933A2" w:rsidP="00052C6D">
      <w:pPr>
        <w:wordWrap/>
        <w:snapToGrid w:val="0"/>
        <w:spacing w:line="360" w:lineRule="auto"/>
        <w:rPr>
          <w:rFonts w:ascii="Book Antiqua" w:eastAsia="BatangChe" w:hAnsi="Book Antiqua"/>
          <w:bCs/>
          <w:sz w:val="24"/>
        </w:rPr>
      </w:pPr>
      <w:r w:rsidRPr="00A84B54">
        <w:rPr>
          <w:rFonts w:ascii="Book Antiqua" w:eastAsia="BatangChe" w:hAnsi="Book Antiqua"/>
          <w:b/>
          <w:bCs/>
          <w:sz w:val="24"/>
        </w:rPr>
        <w:t>Conflict-of-interest statement:</w:t>
      </w:r>
      <w:r w:rsidRPr="00A84B54">
        <w:rPr>
          <w:rFonts w:ascii="Book Antiqua" w:eastAsia="BatangChe" w:hAnsi="Book Antiqua"/>
          <w:bCs/>
          <w:sz w:val="24"/>
        </w:rPr>
        <w:t xml:space="preserve"> </w:t>
      </w:r>
      <w:r w:rsidR="00AF4E0D" w:rsidRPr="00A84B54">
        <w:rPr>
          <w:rFonts w:ascii="Book Antiqua" w:eastAsia="BatangChe" w:hAnsi="Book Antiqua"/>
          <w:bCs/>
          <w:sz w:val="24"/>
        </w:rPr>
        <w:t>All the authors have no conflicts of interests to declare.</w:t>
      </w:r>
    </w:p>
    <w:p w:rsidR="004933A2" w:rsidRPr="00A84B54" w:rsidRDefault="004933A2" w:rsidP="00052C6D">
      <w:pPr>
        <w:wordWrap/>
        <w:snapToGrid w:val="0"/>
        <w:spacing w:line="360" w:lineRule="auto"/>
        <w:rPr>
          <w:rFonts w:ascii="Book Antiqua" w:eastAsia="Gulim" w:hAnsi="Book Antiqua"/>
          <w:sz w:val="24"/>
        </w:rPr>
      </w:pPr>
    </w:p>
    <w:p w:rsidR="00052C6D" w:rsidRPr="00A84B54" w:rsidRDefault="00052C6D" w:rsidP="00052C6D">
      <w:pPr>
        <w:pStyle w:val="10"/>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bookmarkStart w:id="8" w:name="OLE_LINK1100"/>
      <w:bookmarkStart w:id="9" w:name="OLE_LINK1101"/>
      <w:r w:rsidRPr="00A84B54">
        <w:rPr>
          <w:rFonts w:ascii="Book Antiqua" w:hAnsi="Book Antiqua" w:cs="Times New Roman"/>
          <w:b/>
          <w:bCs/>
          <w:color w:val="auto"/>
          <w:sz w:val="24"/>
          <w:szCs w:val="24"/>
          <w:highlight w:val="white"/>
          <w:lang w:val="en-US"/>
        </w:rPr>
        <w:t>Open-Access:</w:t>
      </w:r>
      <w:r w:rsidRPr="00A84B54">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A84B5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A84B54">
        <w:rPr>
          <w:rFonts w:ascii="Book Antiqua" w:hAnsi="Book Antiqua" w:cs="Times New Roman" w:hint="eastAsia"/>
          <w:bCs/>
          <w:color w:val="auto"/>
          <w:sz w:val="24"/>
          <w:szCs w:val="24"/>
          <w:highlight w:val="white"/>
          <w:lang w:val="en-US" w:eastAsia="zh-CN"/>
        </w:rPr>
        <w:t xml:space="preserve"> </w:t>
      </w:r>
      <w:r w:rsidRPr="00A84B54">
        <w:rPr>
          <w:rFonts w:ascii="Book Antiqua" w:hAnsi="Book Antiqua" w:cs="Times New Roman"/>
          <w:bCs/>
          <w:color w:val="auto"/>
          <w:sz w:val="24"/>
          <w:szCs w:val="24"/>
          <w:highlight w:val="white"/>
          <w:lang w:val="en-US"/>
        </w:rPr>
        <w:t>in</w:t>
      </w:r>
      <w:r w:rsidRPr="00A84B54">
        <w:rPr>
          <w:rFonts w:ascii="Book Antiqua" w:hAnsi="Book Antiqua" w:cs="Times New Roman" w:hint="eastAsia"/>
          <w:bCs/>
          <w:color w:val="auto"/>
          <w:sz w:val="24"/>
          <w:szCs w:val="24"/>
          <w:highlight w:val="white"/>
          <w:lang w:val="en-US" w:eastAsia="zh-CN"/>
        </w:rPr>
        <w:t xml:space="preserve"> </w:t>
      </w:r>
      <w:r w:rsidRPr="00A84B5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84B54">
          <w:rPr>
            <w:rStyle w:val="Hyperlink"/>
            <w:rFonts w:ascii="Book Antiqua" w:hAnsi="Book Antiqua" w:cs="Times New Roman"/>
            <w:bCs/>
            <w:color w:val="auto"/>
            <w:sz w:val="24"/>
            <w:highlight w:val="white"/>
            <w:lang w:val="en-US"/>
          </w:rPr>
          <w:t>http://creativecommons.org/licenses/by-nc/4.0/</w:t>
        </w:r>
      </w:hyperlink>
      <w:bookmarkEnd w:id="0"/>
      <w:bookmarkEnd w:id="10"/>
      <w:bookmarkEnd w:id="11"/>
      <w:bookmarkEnd w:id="12"/>
      <w:bookmarkEnd w:id="13"/>
    </w:p>
    <w:bookmarkEnd w:id="1"/>
    <w:bookmarkEnd w:id="2"/>
    <w:bookmarkEnd w:id="3"/>
    <w:bookmarkEnd w:id="4"/>
    <w:bookmarkEnd w:id="5"/>
    <w:p w:rsidR="00052C6D" w:rsidRPr="00A84B54" w:rsidRDefault="00052C6D" w:rsidP="00052C6D">
      <w:pPr>
        <w:pStyle w:val="10"/>
        <w:snapToGrid w:val="0"/>
        <w:spacing w:line="360" w:lineRule="auto"/>
        <w:jc w:val="both"/>
        <w:rPr>
          <w:rFonts w:ascii="Book Antiqua" w:hAnsi="Book Antiqua" w:cs="Times New Roman"/>
          <w:b/>
          <w:bCs/>
          <w:color w:val="auto"/>
          <w:sz w:val="24"/>
          <w:szCs w:val="24"/>
          <w:highlight w:val="white"/>
          <w:lang w:val="en-US" w:eastAsia="zh-CN"/>
        </w:rPr>
      </w:pPr>
    </w:p>
    <w:p w:rsidR="00052C6D" w:rsidRPr="00A84B54" w:rsidRDefault="00052C6D" w:rsidP="00052C6D">
      <w:pPr>
        <w:pStyle w:val="10"/>
        <w:snapToGrid w:val="0"/>
        <w:spacing w:line="360" w:lineRule="auto"/>
        <w:jc w:val="both"/>
        <w:rPr>
          <w:rFonts w:ascii="Book Antiqua" w:hAnsi="Book Antiqua" w:cs="Times New Roman"/>
          <w:b/>
          <w:bCs/>
          <w:color w:val="auto"/>
          <w:sz w:val="24"/>
          <w:szCs w:val="24"/>
          <w:highlight w:val="white"/>
          <w:lang w:val="en-US"/>
        </w:rPr>
      </w:pPr>
      <w:r w:rsidRPr="00A84B54">
        <w:rPr>
          <w:rFonts w:ascii="Book Antiqua" w:hAnsi="Book Antiqua" w:cs="Times New Roman"/>
          <w:b/>
          <w:bCs/>
          <w:color w:val="auto"/>
          <w:sz w:val="24"/>
          <w:szCs w:val="24"/>
          <w:highlight w:val="white"/>
          <w:lang w:val="en-US"/>
        </w:rPr>
        <w:t>Manuscript source:</w:t>
      </w:r>
      <w:r w:rsidRPr="00A84B54">
        <w:rPr>
          <w:rFonts w:ascii="Book Antiqua" w:hAnsi="Book Antiqua" w:cs="Times New Roman" w:hint="eastAsia"/>
          <w:b/>
          <w:bCs/>
          <w:color w:val="auto"/>
          <w:sz w:val="24"/>
          <w:szCs w:val="24"/>
          <w:highlight w:val="white"/>
          <w:lang w:val="en-US" w:eastAsia="zh-CN"/>
        </w:rPr>
        <w:t xml:space="preserve"> </w:t>
      </w:r>
      <w:r w:rsidRPr="00A84B54">
        <w:rPr>
          <w:rFonts w:ascii="Book Antiqua" w:hAnsi="Book Antiqua" w:cs="Times New Roman"/>
          <w:bCs/>
          <w:color w:val="auto"/>
          <w:sz w:val="24"/>
          <w:szCs w:val="24"/>
          <w:highlight w:val="white"/>
          <w:lang w:val="en-US"/>
        </w:rPr>
        <w:t>Unsolicited manuscript</w:t>
      </w:r>
      <w:bookmarkEnd w:id="6"/>
      <w:bookmarkEnd w:id="7"/>
      <w:r w:rsidRPr="00A84B54">
        <w:rPr>
          <w:rFonts w:ascii="Book Antiqua" w:hAnsi="Book Antiqua" w:cs="Times New Roman"/>
          <w:bCs/>
          <w:color w:val="auto"/>
          <w:sz w:val="24"/>
          <w:szCs w:val="24"/>
          <w:highlight w:val="white"/>
          <w:lang w:val="en-US"/>
        </w:rPr>
        <w:t xml:space="preserve"> </w:t>
      </w:r>
    </w:p>
    <w:bookmarkEnd w:id="8"/>
    <w:bookmarkEnd w:id="9"/>
    <w:p w:rsidR="00AF4E0D" w:rsidRPr="00A84B54" w:rsidRDefault="00AF4E0D" w:rsidP="00052C6D">
      <w:pPr>
        <w:wordWrap/>
        <w:snapToGrid w:val="0"/>
        <w:spacing w:line="360" w:lineRule="auto"/>
        <w:rPr>
          <w:rFonts w:ascii="Book Antiqua" w:eastAsia="Gulim" w:hAnsi="Book Antiqua"/>
          <w:sz w:val="28"/>
        </w:rPr>
      </w:pPr>
    </w:p>
    <w:p w:rsidR="004933A2" w:rsidRPr="00A84B54" w:rsidRDefault="00BC71C7" w:rsidP="00052C6D">
      <w:pPr>
        <w:wordWrap/>
        <w:snapToGrid w:val="0"/>
        <w:spacing w:line="360" w:lineRule="auto"/>
        <w:rPr>
          <w:rFonts w:ascii="Book Antiqua" w:eastAsia="Gulim" w:hAnsi="Book Antiqua"/>
          <w:sz w:val="24"/>
          <w:lang w:val="de-DE"/>
        </w:rPr>
      </w:pPr>
      <w:r w:rsidRPr="00A84B54">
        <w:rPr>
          <w:rFonts w:ascii="Book Antiqua" w:hAnsi="Book Antiqua"/>
          <w:b/>
          <w:sz w:val="24"/>
        </w:rPr>
        <w:t>Correspond</w:t>
      </w:r>
      <w:r w:rsidR="004933A2" w:rsidRPr="00A84B54">
        <w:rPr>
          <w:rFonts w:ascii="Book Antiqua" w:hAnsi="Book Antiqua"/>
          <w:b/>
          <w:sz w:val="24"/>
        </w:rPr>
        <w:t>ence to:</w:t>
      </w:r>
      <w:r w:rsidRPr="00A84B54">
        <w:rPr>
          <w:rFonts w:ascii="Book Antiqua" w:hAnsi="Book Antiqua"/>
          <w:b/>
          <w:sz w:val="24"/>
        </w:rPr>
        <w:t xml:space="preserve"> </w:t>
      </w:r>
      <w:r w:rsidR="00C86DD2" w:rsidRPr="00A84B54">
        <w:rPr>
          <w:rFonts w:ascii="Book Antiqua" w:hAnsi="Book Antiqua"/>
          <w:b/>
          <w:sz w:val="24"/>
        </w:rPr>
        <w:t xml:space="preserve">Hye Sook Han, </w:t>
      </w:r>
      <w:r w:rsidR="004933A2" w:rsidRPr="00A84B54">
        <w:rPr>
          <w:rFonts w:ascii="Book Antiqua" w:hAnsi="Book Antiqua"/>
          <w:b/>
          <w:sz w:val="24"/>
        </w:rPr>
        <w:t xml:space="preserve">MD, </w:t>
      </w:r>
      <w:r w:rsidR="006123BC">
        <w:rPr>
          <w:rFonts w:ascii="Book Antiqua" w:eastAsia="DengXian" w:hAnsi="Book Antiqua" w:hint="eastAsia"/>
          <w:b/>
          <w:sz w:val="24"/>
          <w:lang w:eastAsia="zh-CN"/>
        </w:rPr>
        <w:t xml:space="preserve">PhD, </w:t>
      </w:r>
      <w:r w:rsidR="006123BC" w:rsidRPr="006123BC">
        <w:rPr>
          <w:rFonts w:ascii="Book Antiqua" w:hAnsi="Book Antiqua"/>
          <w:b/>
          <w:sz w:val="24"/>
        </w:rPr>
        <w:t>Associate Professor</w:t>
      </w:r>
      <w:r w:rsidR="006123BC">
        <w:rPr>
          <w:rFonts w:ascii="Book Antiqua" w:eastAsia="DengXian" w:hAnsi="Book Antiqua" w:hint="eastAsia"/>
          <w:b/>
          <w:sz w:val="24"/>
          <w:lang w:eastAsia="zh-CN"/>
        </w:rPr>
        <w:t xml:space="preserve">, </w:t>
      </w:r>
      <w:r w:rsidR="00C86DD2" w:rsidRPr="00A84B54">
        <w:rPr>
          <w:rFonts w:ascii="Book Antiqua" w:hAnsi="Book Antiqua"/>
          <w:sz w:val="24"/>
        </w:rPr>
        <w:t>Department of Internal Medicine,</w:t>
      </w:r>
      <w:r w:rsidR="00C86DD2" w:rsidRPr="00A84B54">
        <w:rPr>
          <w:rFonts w:ascii="Book Antiqua" w:hAnsi="Book Antiqua"/>
          <w:b/>
          <w:sz w:val="24"/>
        </w:rPr>
        <w:t xml:space="preserve"> </w:t>
      </w:r>
      <w:r w:rsidR="00C86DD2" w:rsidRPr="00A84B54">
        <w:rPr>
          <w:rFonts w:ascii="Book Antiqua" w:hAnsi="Book Antiqua"/>
          <w:sz w:val="24"/>
        </w:rPr>
        <w:t>College of Medicine, Chungbuk National University,</w:t>
      </w:r>
      <w:r w:rsidR="00C86DD2" w:rsidRPr="00A84B54">
        <w:rPr>
          <w:rFonts w:ascii="Book Antiqua" w:hAnsi="Book Antiqua"/>
          <w:b/>
          <w:sz w:val="24"/>
        </w:rPr>
        <w:t xml:space="preserve"> </w:t>
      </w:r>
      <w:r w:rsidR="00C86DD2" w:rsidRPr="00A84B54">
        <w:rPr>
          <w:rFonts w:ascii="Book Antiqua" w:eastAsia="Gulim" w:hAnsi="Book Antiqua"/>
          <w:sz w:val="24"/>
        </w:rPr>
        <w:t>Chungdae-ro 1, Seowon-gu, Cheongju, 28644</w:t>
      </w:r>
      <w:r w:rsidR="00C86DD2" w:rsidRPr="00A84B54">
        <w:rPr>
          <w:rFonts w:ascii="Book Antiqua" w:eastAsia="Gulim" w:hAnsi="Book Antiqua"/>
          <w:sz w:val="24"/>
          <w:lang w:val="de-DE"/>
        </w:rPr>
        <w:t>, South Korea</w:t>
      </w:r>
      <w:r w:rsidR="004933A2" w:rsidRPr="00A84B54">
        <w:rPr>
          <w:rFonts w:ascii="Book Antiqua" w:eastAsia="Gulim" w:hAnsi="Book Antiqua"/>
          <w:sz w:val="24"/>
          <w:lang w:val="de-DE"/>
        </w:rPr>
        <w:t xml:space="preserve">. </w:t>
      </w:r>
      <w:r w:rsidR="004933A2" w:rsidRPr="00A84B54">
        <w:rPr>
          <w:rFonts w:ascii="Book Antiqua" w:hAnsi="Book Antiqua"/>
          <w:sz w:val="24"/>
        </w:rPr>
        <w:t>sook3529@hanmail.net</w:t>
      </w:r>
    </w:p>
    <w:p w:rsidR="00C86DD2" w:rsidRPr="00A84B54" w:rsidRDefault="004933A2" w:rsidP="00052C6D">
      <w:pPr>
        <w:wordWrap/>
        <w:snapToGrid w:val="0"/>
        <w:spacing w:line="360" w:lineRule="auto"/>
        <w:rPr>
          <w:rFonts w:ascii="Book Antiqua" w:hAnsi="Book Antiqua"/>
          <w:sz w:val="24"/>
        </w:rPr>
      </w:pPr>
      <w:r w:rsidRPr="00A84B54">
        <w:rPr>
          <w:rFonts w:ascii="Book Antiqua" w:eastAsia="Gulim" w:hAnsi="Book Antiqua"/>
          <w:b/>
          <w:sz w:val="24"/>
          <w:lang w:val="de-DE"/>
        </w:rPr>
        <w:lastRenderedPageBreak/>
        <w:t>Telephone:</w:t>
      </w:r>
      <w:r w:rsidRPr="00A84B54">
        <w:rPr>
          <w:rFonts w:ascii="Book Antiqua" w:eastAsia="Gulim" w:hAnsi="Book Antiqua"/>
          <w:sz w:val="24"/>
          <w:lang w:val="de-DE"/>
        </w:rPr>
        <w:t xml:space="preserve"> </w:t>
      </w:r>
      <w:r w:rsidR="00A87A6A">
        <w:rPr>
          <w:rFonts w:ascii="Book Antiqua" w:hAnsi="Book Antiqua"/>
          <w:sz w:val="24"/>
        </w:rPr>
        <w:t>+82-43-269</w:t>
      </w:r>
      <w:r w:rsidRPr="00A84B54">
        <w:rPr>
          <w:rFonts w:ascii="Book Antiqua" w:hAnsi="Book Antiqua"/>
          <w:sz w:val="24"/>
        </w:rPr>
        <w:t>6306</w:t>
      </w:r>
    </w:p>
    <w:p w:rsidR="00AF4E0D" w:rsidRPr="00A84B54" w:rsidRDefault="004933A2" w:rsidP="00052C6D">
      <w:pPr>
        <w:wordWrap/>
        <w:snapToGrid w:val="0"/>
        <w:spacing w:line="360" w:lineRule="auto"/>
        <w:rPr>
          <w:rFonts w:ascii="Book Antiqua" w:hAnsi="Book Antiqua"/>
          <w:sz w:val="24"/>
        </w:rPr>
      </w:pPr>
      <w:r w:rsidRPr="00A84B54">
        <w:rPr>
          <w:rFonts w:ascii="Book Antiqua" w:hAnsi="Book Antiqua"/>
          <w:b/>
          <w:sz w:val="24"/>
        </w:rPr>
        <w:t xml:space="preserve">Fax: </w:t>
      </w:r>
      <w:r w:rsidRPr="00A84B54">
        <w:rPr>
          <w:rFonts w:ascii="Book Antiqua" w:hAnsi="Book Antiqua"/>
          <w:sz w:val="24"/>
        </w:rPr>
        <w:t>+82-43-273-32</w:t>
      </w:r>
    </w:p>
    <w:p w:rsidR="00AF4E0D" w:rsidRPr="00A84B54" w:rsidRDefault="00AF4E0D" w:rsidP="00052C6D">
      <w:pPr>
        <w:wordWrap/>
        <w:snapToGrid w:val="0"/>
        <w:spacing w:line="360" w:lineRule="auto"/>
        <w:rPr>
          <w:rFonts w:ascii="Book Antiqua" w:hAnsi="Book Antiqua"/>
          <w:b/>
          <w:sz w:val="28"/>
        </w:rPr>
      </w:pPr>
    </w:p>
    <w:p w:rsidR="00AF4E0D" w:rsidRPr="00A84B54" w:rsidRDefault="00AF4E0D" w:rsidP="00052C6D">
      <w:pPr>
        <w:pStyle w:val="Default"/>
        <w:snapToGrid w:val="0"/>
        <w:spacing w:line="360" w:lineRule="auto"/>
        <w:rPr>
          <w:color w:val="auto"/>
          <w:szCs w:val="23"/>
        </w:rPr>
      </w:pPr>
      <w:r w:rsidRPr="00A84B54">
        <w:rPr>
          <w:b/>
          <w:bCs/>
          <w:color w:val="auto"/>
          <w:szCs w:val="23"/>
        </w:rPr>
        <w:t xml:space="preserve">Received: </w:t>
      </w:r>
      <w:r w:rsidRPr="00A84B54">
        <w:rPr>
          <w:color w:val="auto"/>
          <w:szCs w:val="23"/>
        </w:rPr>
        <w:t>November 13, 2017</w:t>
      </w:r>
    </w:p>
    <w:p w:rsidR="00AF4E0D" w:rsidRPr="00A84B54" w:rsidRDefault="00AF4E0D" w:rsidP="00052C6D">
      <w:pPr>
        <w:pStyle w:val="Default"/>
        <w:snapToGrid w:val="0"/>
        <w:spacing w:line="360" w:lineRule="auto"/>
        <w:rPr>
          <w:color w:val="auto"/>
          <w:szCs w:val="23"/>
        </w:rPr>
      </w:pPr>
      <w:r w:rsidRPr="00A84B54">
        <w:rPr>
          <w:b/>
          <w:bCs/>
          <w:color w:val="auto"/>
          <w:szCs w:val="23"/>
        </w:rPr>
        <w:t xml:space="preserve">Peer-review started: </w:t>
      </w:r>
      <w:r w:rsidRPr="00A84B54">
        <w:rPr>
          <w:color w:val="auto"/>
          <w:szCs w:val="23"/>
        </w:rPr>
        <w:t xml:space="preserve">November 14, 2017 </w:t>
      </w:r>
    </w:p>
    <w:p w:rsidR="00AF4E0D" w:rsidRPr="00A84B54" w:rsidRDefault="00AF4E0D" w:rsidP="00052C6D">
      <w:pPr>
        <w:pStyle w:val="Default"/>
        <w:snapToGrid w:val="0"/>
        <w:spacing w:line="360" w:lineRule="auto"/>
        <w:rPr>
          <w:color w:val="auto"/>
          <w:szCs w:val="23"/>
        </w:rPr>
      </w:pPr>
      <w:r w:rsidRPr="00A84B54">
        <w:rPr>
          <w:b/>
          <w:bCs/>
          <w:color w:val="auto"/>
          <w:szCs w:val="23"/>
        </w:rPr>
        <w:t xml:space="preserve">First decision: </w:t>
      </w:r>
      <w:r w:rsidRPr="00A84B54">
        <w:rPr>
          <w:color w:val="auto"/>
          <w:szCs w:val="23"/>
        </w:rPr>
        <w:t>December 6, 2017</w:t>
      </w:r>
    </w:p>
    <w:p w:rsidR="00AF4E0D" w:rsidRPr="00A84B54" w:rsidRDefault="00AF4E0D" w:rsidP="00052C6D">
      <w:pPr>
        <w:pStyle w:val="Default"/>
        <w:snapToGrid w:val="0"/>
        <w:spacing w:line="360" w:lineRule="auto"/>
        <w:rPr>
          <w:color w:val="auto"/>
          <w:szCs w:val="23"/>
        </w:rPr>
      </w:pPr>
      <w:r w:rsidRPr="00A84B54">
        <w:rPr>
          <w:b/>
          <w:bCs/>
          <w:color w:val="auto"/>
          <w:szCs w:val="23"/>
        </w:rPr>
        <w:t xml:space="preserve">Revised: </w:t>
      </w:r>
      <w:r w:rsidRPr="00A84B54">
        <w:rPr>
          <w:color w:val="auto"/>
          <w:szCs w:val="23"/>
        </w:rPr>
        <w:t xml:space="preserve">December 10, 2017 </w:t>
      </w:r>
      <w:bookmarkStart w:id="14" w:name="_GoBack"/>
      <w:bookmarkEnd w:id="14"/>
    </w:p>
    <w:p w:rsidR="00AF4E0D" w:rsidRPr="00A84B54" w:rsidRDefault="00AF4E0D" w:rsidP="00052C6D">
      <w:pPr>
        <w:pStyle w:val="Default"/>
        <w:snapToGrid w:val="0"/>
        <w:spacing w:line="360" w:lineRule="auto"/>
        <w:rPr>
          <w:color w:val="auto"/>
          <w:szCs w:val="23"/>
        </w:rPr>
      </w:pPr>
      <w:r w:rsidRPr="00A84B54">
        <w:rPr>
          <w:b/>
          <w:bCs/>
          <w:color w:val="auto"/>
          <w:szCs w:val="23"/>
        </w:rPr>
        <w:t>Accepted:</w:t>
      </w:r>
      <w:r w:rsidR="00C90DFD" w:rsidRPr="00C90DFD">
        <w:t xml:space="preserve"> </w:t>
      </w:r>
      <w:r w:rsidR="00C90DFD" w:rsidRPr="00C90DFD">
        <w:rPr>
          <w:bCs/>
          <w:color w:val="auto"/>
          <w:szCs w:val="23"/>
        </w:rPr>
        <w:t>December 27, 2017</w:t>
      </w:r>
      <w:r w:rsidRPr="00A84B54">
        <w:rPr>
          <w:b/>
          <w:bCs/>
          <w:color w:val="auto"/>
          <w:szCs w:val="23"/>
        </w:rPr>
        <w:t xml:space="preserve"> </w:t>
      </w:r>
    </w:p>
    <w:p w:rsidR="00AF4E0D" w:rsidRPr="00A84B54" w:rsidRDefault="00AF4E0D" w:rsidP="00052C6D">
      <w:pPr>
        <w:pStyle w:val="Default"/>
        <w:snapToGrid w:val="0"/>
        <w:spacing w:line="360" w:lineRule="auto"/>
        <w:rPr>
          <w:color w:val="auto"/>
          <w:szCs w:val="23"/>
        </w:rPr>
      </w:pPr>
      <w:r w:rsidRPr="00A84B54">
        <w:rPr>
          <w:b/>
          <w:bCs/>
          <w:color w:val="auto"/>
          <w:szCs w:val="23"/>
        </w:rPr>
        <w:t xml:space="preserve">Article in press: </w:t>
      </w:r>
    </w:p>
    <w:p w:rsidR="00AF4E0D" w:rsidRPr="00A84B54" w:rsidRDefault="00AF4E0D" w:rsidP="00052C6D">
      <w:pPr>
        <w:wordWrap/>
        <w:snapToGrid w:val="0"/>
        <w:spacing w:line="360" w:lineRule="auto"/>
        <w:rPr>
          <w:rFonts w:ascii="Book Antiqua" w:hAnsi="Book Antiqua"/>
          <w:b/>
          <w:sz w:val="28"/>
        </w:rPr>
      </w:pPr>
      <w:r w:rsidRPr="00A84B54">
        <w:rPr>
          <w:rFonts w:ascii="Book Antiqua" w:hAnsi="Book Antiqua"/>
          <w:b/>
          <w:bCs/>
          <w:sz w:val="24"/>
          <w:szCs w:val="23"/>
        </w:rPr>
        <w:t>Published online:</w:t>
      </w:r>
    </w:p>
    <w:p w:rsidR="00D16DE6" w:rsidRPr="00A84B54" w:rsidRDefault="00592A24" w:rsidP="00052C6D">
      <w:pPr>
        <w:wordWrap/>
        <w:snapToGrid w:val="0"/>
        <w:spacing w:line="360" w:lineRule="auto"/>
        <w:rPr>
          <w:rFonts w:ascii="Book Antiqua" w:eastAsia="Gulim" w:hAnsi="Book Antiqua"/>
          <w:sz w:val="24"/>
          <w:lang w:val="de-DE"/>
        </w:rPr>
      </w:pPr>
      <w:r w:rsidRPr="00A84B54">
        <w:rPr>
          <w:rFonts w:ascii="Book Antiqua" w:hAnsi="Book Antiqua"/>
          <w:b/>
          <w:sz w:val="28"/>
        </w:rPr>
        <w:br w:type="page"/>
      </w:r>
      <w:r w:rsidR="00BC71C7" w:rsidRPr="00A84B54">
        <w:rPr>
          <w:rFonts w:ascii="Book Antiqua" w:hAnsi="Book Antiqua"/>
          <w:b/>
          <w:sz w:val="24"/>
        </w:rPr>
        <w:lastRenderedPageBreak/>
        <w:t>A</w:t>
      </w:r>
      <w:r w:rsidR="00BE52D9" w:rsidRPr="00A84B54">
        <w:rPr>
          <w:rFonts w:ascii="Book Antiqua" w:hAnsi="Book Antiqua"/>
          <w:b/>
          <w:sz w:val="24"/>
        </w:rPr>
        <w:t>bstract</w:t>
      </w:r>
    </w:p>
    <w:p w:rsidR="00BC71C7" w:rsidRPr="00A84B54" w:rsidRDefault="00592A24" w:rsidP="00052C6D">
      <w:pPr>
        <w:widowControl/>
        <w:wordWrap/>
        <w:autoSpaceDE/>
        <w:autoSpaceDN/>
        <w:snapToGrid w:val="0"/>
        <w:spacing w:line="360" w:lineRule="auto"/>
        <w:rPr>
          <w:rFonts w:ascii="Book Antiqua" w:hAnsi="Book Antiqua"/>
          <w:sz w:val="24"/>
        </w:rPr>
      </w:pPr>
      <w:r w:rsidRPr="00A84B54">
        <w:rPr>
          <w:rFonts w:ascii="Book Antiqua" w:hAnsi="Book Antiqua"/>
          <w:sz w:val="24"/>
        </w:rPr>
        <w:t>Dural metastasis from primary gastric adenocarcinoma has been rarely reported, and its prognosis is very poor because it frequently leads to acute subdural hematoma.</w:t>
      </w:r>
      <w:r w:rsidR="00F95589" w:rsidRPr="00A84B54">
        <w:rPr>
          <w:rFonts w:ascii="Book Antiqua" w:hAnsi="Book Antiqua"/>
          <w:sz w:val="24"/>
        </w:rPr>
        <w:t xml:space="preserve"> </w:t>
      </w:r>
      <w:r w:rsidRPr="00A84B54">
        <w:rPr>
          <w:rFonts w:ascii="Book Antiqua" w:hAnsi="Book Antiqua"/>
          <w:sz w:val="24"/>
        </w:rPr>
        <w:t xml:space="preserve">Here, we describe a case with sequential spinal and cranial </w:t>
      </w:r>
      <w:r w:rsidRPr="00A84B54">
        <w:rPr>
          <w:rFonts w:ascii="Book Antiqua" w:hAnsi="Book Antiqua"/>
          <w:bCs/>
          <w:sz w:val="24"/>
        </w:rPr>
        <w:t>dural metastases from gastric adenocarcinoma</w:t>
      </w:r>
      <w:r w:rsidR="003126C0" w:rsidRPr="00A84B54">
        <w:rPr>
          <w:rFonts w:ascii="Book Antiqua" w:hAnsi="Book Antiqua"/>
          <w:bCs/>
          <w:sz w:val="24"/>
        </w:rPr>
        <w:t xml:space="preserve"> </w:t>
      </w:r>
      <w:r w:rsidR="003126C0" w:rsidRPr="00A84B54">
        <w:rPr>
          <w:rFonts w:ascii="Book Antiqua" w:hAnsi="Book Antiqua"/>
          <w:sz w:val="24"/>
        </w:rPr>
        <w:t>without subdural hematoma</w:t>
      </w:r>
      <w:r w:rsidRPr="00A84B54">
        <w:rPr>
          <w:rFonts w:ascii="Book Antiqua" w:hAnsi="Book Antiqua"/>
          <w:bCs/>
          <w:sz w:val="24"/>
        </w:rPr>
        <w:t>.</w:t>
      </w:r>
      <w:r w:rsidRPr="00A84B54">
        <w:rPr>
          <w:rFonts w:ascii="Book Antiqua" w:hAnsi="Book Antiqua"/>
          <w:sz w:val="24"/>
        </w:rPr>
        <w:t xml:space="preserve"> </w:t>
      </w:r>
      <w:r w:rsidR="00384C99" w:rsidRPr="00A84B54">
        <w:rPr>
          <w:rFonts w:ascii="Book Antiqua" w:hAnsi="Book Antiqua"/>
          <w:bCs/>
          <w:sz w:val="24"/>
        </w:rPr>
        <w:t xml:space="preserve">A </w:t>
      </w:r>
      <w:r w:rsidR="00384C99" w:rsidRPr="00A84B54">
        <w:rPr>
          <w:rFonts w:ascii="Book Antiqua" w:hAnsi="Book Antiqua"/>
          <w:sz w:val="24"/>
        </w:rPr>
        <w:t xml:space="preserve">43-year-old women with gastric adenocarcinoma and well-controlled peritoneal carcinomatosis presented with back pain, right radiating leg pain, left facial palsy, and hearing loss. </w:t>
      </w:r>
      <w:r w:rsidR="00F95589" w:rsidRPr="00A84B54">
        <w:rPr>
          <w:rFonts w:ascii="Book Antiqua" w:eastAsia="BatangChe" w:hAnsi="Book Antiqua"/>
          <w:bCs/>
          <w:sz w:val="24"/>
        </w:rPr>
        <w:t xml:space="preserve">Magnetic resonance imaging of the spine and brain revealed dural masses at the lumbosacral junction with invasion to the L5 and S1 nerve roots and at the skull base with invasion to the internal auditory canal. She was treated with </w:t>
      </w:r>
      <w:r w:rsidR="003126C0" w:rsidRPr="00A84B54">
        <w:rPr>
          <w:rFonts w:ascii="Book Antiqua" w:eastAsia="BatangChe" w:hAnsi="Book Antiqua"/>
          <w:bCs/>
          <w:sz w:val="24"/>
        </w:rPr>
        <w:t xml:space="preserve">local </w:t>
      </w:r>
      <w:r w:rsidR="00F95589" w:rsidRPr="00A84B54">
        <w:rPr>
          <w:rFonts w:ascii="Book Antiqua" w:eastAsia="BatangChe" w:hAnsi="Book Antiqua"/>
          <w:bCs/>
          <w:sz w:val="24"/>
        </w:rPr>
        <w:t xml:space="preserve">radiotherapy, and her </w:t>
      </w:r>
      <w:r w:rsidR="00F95589" w:rsidRPr="00A84B54">
        <w:rPr>
          <w:rFonts w:ascii="Book Antiqua" w:hAnsi="Book Antiqua"/>
          <w:sz w:val="24"/>
        </w:rPr>
        <w:t xml:space="preserve">pain and </w:t>
      </w:r>
      <w:r w:rsidR="00384C99" w:rsidRPr="00A84B54">
        <w:rPr>
          <w:rFonts w:ascii="Book Antiqua" w:hAnsi="Book Antiqua"/>
          <w:sz w:val="24"/>
        </w:rPr>
        <w:t>neurologic symptoms</w:t>
      </w:r>
      <w:r w:rsidR="00F95589" w:rsidRPr="00A84B54">
        <w:rPr>
          <w:rFonts w:ascii="Book Antiqua" w:hAnsi="Book Antiqua"/>
          <w:sz w:val="24"/>
        </w:rPr>
        <w:t xml:space="preserve"> improved after </w:t>
      </w:r>
      <w:r w:rsidR="00F95589" w:rsidRPr="00A84B54">
        <w:rPr>
          <w:rFonts w:ascii="Book Antiqua" w:eastAsia="BatangChe" w:hAnsi="Book Antiqua"/>
          <w:bCs/>
          <w:sz w:val="24"/>
        </w:rPr>
        <w:t>palliative radiotherapy</w:t>
      </w:r>
      <w:r w:rsidR="00F95589" w:rsidRPr="00A84B54">
        <w:rPr>
          <w:rFonts w:ascii="Book Antiqua" w:hAnsi="Book Antiqua"/>
          <w:sz w:val="24"/>
        </w:rPr>
        <w:t>.</w:t>
      </w:r>
      <w:r w:rsidR="00F95589" w:rsidRPr="00A84B54">
        <w:rPr>
          <w:rFonts w:ascii="Book Antiqua" w:hAnsi="Book Antiqua"/>
          <w:bCs/>
          <w:sz w:val="24"/>
        </w:rPr>
        <w:t xml:space="preserve"> </w:t>
      </w:r>
      <w:r w:rsidR="00F95589" w:rsidRPr="00A84B54">
        <w:rPr>
          <w:rFonts w:ascii="Book Antiqua" w:eastAsia="BatangChe" w:hAnsi="Book Antiqua"/>
          <w:bCs/>
          <w:sz w:val="24"/>
        </w:rPr>
        <w:t xml:space="preserve">This is the first reported case of dural metastases of gastric adenocarcinoma of the spine and </w:t>
      </w:r>
      <w:r w:rsidR="00F95589" w:rsidRPr="00A84B54">
        <w:rPr>
          <w:rFonts w:ascii="Book Antiqua" w:hAnsi="Book Antiqua"/>
          <w:sz w:val="24"/>
        </w:rPr>
        <w:t>skull base but with a relatively indolent course and without subdural hematoma.</w:t>
      </w:r>
      <w:r w:rsidR="00237B3F" w:rsidRPr="00A84B54">
        <w:rPr>
          <w:rFonts w:ascii="Book Antiqua" w:hAnsi="Book Antiqua"/>
          <w:sz w:val="24"/>
        </w:rPr>
        <w:t xml:space="preserve"> </w:t>
      </w:r>
    </w:p>
    <w:p w:rsidR="00592A24" w:rsidRPr="00A84B54" w:rsidRDefault="00592A24" w:rsidP="00052C6D">
      <w:pPr>
        <w:widowControl/>
        <w:wordWrap/>
        <w:autoSpaceDE/>
        <w:autoSpaceDN/>
        <w:snapToGrid w:val="0"/>
        <w:spacing w:line="360" w:lineRule="auto"/>
        <w:rPr>
          <w:rFonts w:ascii="Book Antiqua" w:hAnsi="Book Antiqua"/>
          <w:sz w:val="24"/>
        </w:rPr>
      </w:pPr>
    </w:p>
    <w:p w:rsidR="00517262" w:rsidRPr="00A84B54" w:rsidRDefault="00517262" w:rsidP="00052C6D">
      <w:pPr>
        <w:wordWrap/>
        <w:snapToGrid w:val="0"/>
        <w:spacing w:line="360" w:lineRule="auto"/>
        <w:rPr>
          <w:rFonts w:ascii="Book Antiqua" w:hAnsi="Book Antiqua"/>
          <w:sz w:val="24"/>
        </w:rPr>
      </w:pPr>
      <w:r w:rsidRPr="00A84B54">
        <w:rPr>
          <w:rFonts w:ascii="Book Antiqua" w:hAnsi="Book Antiqua"/>
          <w:b/>
          <w:sz w:val="24"/>
        </w:rPr>
        <w:t>Key</w:t>
      </w:r>
      <w:r w:rsidR="004933A2" w:rsidRPr="00A84B54">
        <w:rPr>
          <w:rFonts w:ascii="Book Antiqua" w:hAnsi="Book Antiqua"/>
          <w:b/>
          <w:sz w:val="24"/>
        </w:rPr>
        <w:t xml:space="preserve"> </w:t>
      </w:r>
      <w:r w:rsidR="00836ABF" w:rsidRPr="00A84B54">
        <w:rPr>
          <w:rFonts w:ascii="Book Antiqua" w:hAnsi="Book Antiqua"/>
          <w:b/>
          <w:sz w:val="24"/>
        </w:rPr>
        <w:t>w</w:t>
      </w:r>
      <w:r w:rsidRPr="00A84B54">
        <w:rPr>
          <w:rFonts w:ascii="Book Antiqua" w:hAnsi="Book Antiqua"/>
          <w:b/>
          <w:sz w:val="24"/>
        </w:rPr>
        <w:t>ords</w:t>
      </w:r>
      <w:r w:rsidR="00836ABF" w:rsidRPr="00A84B54">
        <w:rPr>
          <w:rFonts w:ascii="Book Antiqua" w:hAnsi="Book Antiqua"/>
          <w:b/>
          <w:sz w:val="24"/>
        </w:rPr>
        <w:t>:</w:t>
      </w:r>
      <w:r w:rsidR="00836ABF" w:rsidRPr="00A84B54">
        <w:rPr>
          <w:rFonts w:ascii="Book Antiqua" w:hAnsi="Book Antiqua"/>
          <w:sz w:val="24"/>
        </w:rPr>
        <w:t xml:space="preserve"> </w:t>
      </w:r>
      <w:r w:rsidR="004933A2" w:rsidRPr="00A84B54">
        <w:rPr>
          <w:rFonts w:ascii="Book Antiqua" w:hAnsi="Book Antiqua"/>
          <w:sz w:val="24"/>
        </w:rPr>
        <w:t>A</w:t>
      </w:r>
      <w:r w:rsidR="008B3645" w:rsidRPr="00A84B54">
        <w:rPr>
          <w:rFonts w:ascii="Book Antiqua" w:hAnsi="Book Antiqua"/>
          <w:sz w:val="24"/>
        </w:rPr>
        <w:t>denocarcinoma</w:t>
      </w:r>
      <w:r w:rsidR="004933A2" w:rsidRPr="00A84B54">
        <w:rPr>
          <w:rFonts w:ascii="Book Antiqua" w:hAnsi="Book Antiqua"/>
          <w:sz w:val="24"/>
        </w:rPr>
        <w:t>; D</w:t>
      </w:r>
      <w:r w:rsidRPr="00A84B54">
        <w:rPr>
          <w:rFonts w:ascii="Book Antiqua" w:hAnsi="Book Antiqua"/>
          <w:sz w:val="24"/>
        </w:rPr>
        <w:t>ura</w:t>
      </w:r>
      <w:r w:rsidR="004933A2" w:rsidRPr="00A84B54">
        <w:rPr>
          <w:rFonts w:ascii="Book Antiqua" w:hAnsi="Book Antiqua"/>
          <w:sz w:val="24"/>
        </w:rPr>
        <w:t>;</w:t>
      </w:r>
      <w:r w:rsidRPr="00A84B54">
        <w:rPr>
          <w:rFonts w:ascii="Book Antiqua" w:hAnsi="Book Antiqua"/>
          <w:sz w:val="24"/>
        </w:rPr>
        <w:t xml:space="preserve"> </w:t>
      </w:r>
      <w:r w:rsidR="004933A2" w:rsidRPr="00A84B54">
        <w:rPr>
          <w:rFonts w:ascii="Book Antiqua" w:hAnsi="Book Antiqua"/>
          <w:sz w:val="24"/>
        </w:rPr>
        <w:t>G</w:t>
      </w:r>
      <w:r w:rsidRPr="00A84B54">
        <w:rPr>
          <w:rFonts w:ascii="Book Antiqua" w:hAnsi="Book Antiqua"/>
          <w:sz w:val="24"/>
        </w:rPr>
        <w:t>astric</w:t>
      </w:r>
      <w:r w:rsidR="004933A2" w:rsidRPr="00A84B54">
        <w:rPr>
          <w:rFonts w:ascii="Book Antiqua" w:hAnsi="Book Antiqua"/>
          <w:sz w:val="24"/>
        </w:rPr>
        <w:t>;</w:t>
      </w:r>
      <w:r w:rsidRPr="00A84B54">
        <w:rPr>
          <w:rFonts w:ascii="Book Antiqua" w:hAnsi="Book Antiqua"/>
          <w:sz w:val="24"/>
        </w:rPr>
        <w:t xml:space="preserve"> </w:t>
      </w:r>
      <w:r w:rsidR="004933A2" w:rsidRPr="00A84B54">
        <w:rPr>
          <w:rFonts w:ascii="Book Antiqua" w:hAnsi="Book Antiqua"/>
          <w:sz w:val="24"/>
        </w:rPr>
        <w:t>M</w:t>
      </w:r>
      <w:r w:rsidRPr="00A84B54">
        <w:rPr>
          <w:rFonts w:ascii="Book Antiqua" w:hAnsi="Book Antiqua"/>
          <w:sz w:val="24"/>
        </w:rPr>
        <w:t>etastasis</w:t>
      </w:r>
      <w:r w:rsidR="004933A2" w:rsidRPr="00A84B54">
        <w:rPr>
          <w:rFonts w:ascii="Book Antiqua" w:hAnsi="Book Antiqua"/>
          <w:sz w:val="24"/>
        </w:rPr>
        <w:t>;</w:t>
      </w:r>
      <w:r w:rsidRPr="00A84B54">
        <w:rPr>
          <w:rFonts w:ascii="Book Antiqua" w:hAnsi="Book Antiqua"/>
          <w:sz w:val="24"/>
        </w:rPr>
        <w:t xml:space="preserve"> </w:t>
      </w:r>
      <w:r w:rsidR="004933A2" w:rsidRPr="00A84B54">
        <w:rPr>
          <w:rFonts w:ascii="Book Antiqua" w:hAnsi="Book Antiqua"/>
          <w:sz w:val="24"/>
        </w:rPr>
        <w:t>R</w:t>
      </w:r>
      <w:r w:rsidRPr="00A84B54">
        <w:rPr>
          <w:rFonts w:ascii="Book Antiqua" w:hAnsi="Book Antiqua"/>
          <w:sz w:val="24"/>
        </w:rPr>
        <w:t>adiotherapy</w:t>
      </w:r>
    </w:p>
    <w:p w:rsidR="004933A2" w:rsidRPr="00A84B54" w:rsidRDefault="004933A2" w:rsidP="00052C6D">
      <w:pPr>
        <w:wordWrap/>
        <w:snapToGrid w:val="0"/>
        <w:spacing w:line="360" w:lineRule="auto"/>
        <w:rPr>
          <w:rFonts w:ascii="Book Antiqua" w:hAnsi="Book Antiqua"/>
          <w:sz w:val="24"/>
        </w:rPr>
      </w:pPr>
    </w:p>
    <w:p w:rsidR="00AF4E0D" w:rsidRPr="00A84B54" w:rsidRDefault="00AF4E0D" w:rsidP="00052C6D">
      <w:pPr>
        <w:wordWrap/>
        <w:snapToGrid w:val="0"/>
        <w:spacing w:line="360" w:lineRule="auto"/>
        <w:rPr>
          <w:rFonts w:ascii="Book Antiqua" w:hAnsi="Book Antiqua"/>
          <w:sz w:val="23"/>
          <w:szCs w:val="23"/>
        </w:rPr>
      </w:pPr>
      <w:r w:rsidRPr="00A84B54">
        <w:rPr>
          <w:rFonts w:ascii="Book Antiqua" w:hAnsi="Book Antiqua"/>
          <w:b/>
          <w:bCs/>
          <w:sz w:val="23"/>
          <w:szCs w:val="23"/>
        </w:rPr>
        <w:t xml:space="preserve">© The Author(s) 2017. </w:t>
      </w:r>
      <w:r w:rsidRPr="00A84B54">
        <w:rPr>
          <w:rFonts w:ascii="Book Antiqua" w:hAnsi="Book Antiqua"/>
          <w:sz w:val="23"/>
          <w:szCs w:val="23"/>
        </w:rPr>
        <w:t>Published by Baishideng Publishing Group Inc. All rights reserved.</w:t>
      </w:r>
    </w:p>
    <w:p w:rsidR="00AF4E0D" w:rsidRPr="00A84B54" w:rsidRDefault="00AF4E0D" w:rsidP="00052C6D">
      <w:pPr>
        <w:wordWrap/>
        <w:snapToGrid w:val="0"/>
        <w:spacing w:line="360" w:lineRule="auto"/>
        <w:rPr>
          <w:rFonts w:ascii="Book Antiqua" w:hAnsi="Book Antiqua"/>
          <w:sz w:val="24"/>
        </w:rPr>
      </w:pPr>
    </w:p>
    <w:p w:rsidR="006721BE" w:rsidRPr="00A84B54" w:rsidRDefault="004933A2" w:rsidP="00052C6D">
      <w:pPr>
        <w:wordWrap/>
        <w:snapToGrid w:val="0"/>
        <w:spacing w:line="360" w:lineRule="auto"/>
        <w:rPr>
          <w:rFonts w:ascii="Book Antiqua" w:eastAsia="Malgun Gothic" w:hAnsi="Book Antiqua"/>
          <w:sz w:val="24"/>
        </w:rPr>
      </w:pPr>
      <w:r w:rsidRPr="00A84B54">
        <w:rPr>
          <w:rFonts w:ascii="Book Antiqua" w:hAnsi="Book Antiqua"/>
          <w:b/>
          <w:sz w:val="24"/>
        </w:rPr>
        <w:t>Core tip:</w:t>
      </w:r>
      <w:r w:rsidRPr="00A84B54">
        <w:rPr>
          <w:rFonts w:ascii="Book Antiqua" w:hAnsi="Book Antiqua"/>
          <w:sz w:val="24"/>
        </w:rPr>
        <w:t xml:space="preserve"> Although gastric adenocarcinoma can metastasize to almost any organ, metastasis to the dura mater is rarely reported. Here, we report a rare and clinically meaningful case of </w:t>
      </w:r>
      <w:r w:rsidRPr="00A84B54">
        <w:rPr>
          <w:rFonts w:ascii="Book Antiqua" w:hAnsi="Book Antiqua"/>
          <w:bCs/>
          <w:sz w:val="24"/>
        </w:rPr>
        <w:t xml:space="preserve">dural metastases to the spine and skull base from gastric adenocarcinoma that was treated with palliative local radiotherapy. </w:t>
      </w:r>
      <w:r w:rsidR="006721BE" w:rsidRPr="00A84B54">
        <w:rPr>
          <w:rFonts w:ascii="Book Antiqua" w:eastAsia="BatangChe" w:hAnsi="Book Antiqua"/>
          <w:bCs/>
          <w:sz w:val="24"/>
        </w:rPr>
        <w:t xml:space="preserve">This is the first reported case of dural metastases of gastric adenocarcinoma of the spine and </w:t>
      </w:r>
      <w:r w:rsidR="006721BE" w:rsidRPr="00A84B54">
        <w:rPr>
          <w:rFonts w:ascii="Book Antiqua" w:hAnsi="Book Antiqua"/>
          <w:sz w:val="24"/>
        </w:rPr>
        <w:t xml:space="preserve">skull base with involvement of the surrounding structures but with a relatively indolent course and without subdural hematoma. </w:t>
      </w:r>
      <w:r w:rsidR="006721BE" w:rsidRPr="00A84B54">
        <w:rPr>
          <w:rFonts w:ascii="Book Antiqua" w:eastAsia="Malgun Gothic" w:hAnsi="Book Antiqua"/>
          <w:sz w:val="24"/>
        </w:rPr>
        <w:t>Local radiotherapy was effective for the relief of neurologic symptoms.</w:t>
      </w:r>
    </w:p>
    <w:p w:rsidR="006721BE" w:rsidRPr="00A84B54" w:rsidRDefault="006721BE" w:rsidP="00052C6D">
      <w:pPr>
        <w:wordWrap/>
        <w:snapToGrid w:val="0"/>
        <w:spacing w:line="360" w:lineRule="auto"/>
        <w:rPr>
          <w:rFonts w:ascii="Book Antiqua" w:eastAsia="Malgun Gothic" w:hAnsi="Book Antiqua"/>
          <w:sz w:val="24"/>
        </w:rPr>
      </w:pPr>
    </w:p>
    <w:p w:rsidR="006721BE" w:rsidRPr="00A84B54" w:rsidRDefault="006721BE" w:rsidP="00052C6D">
      <w:pPr>
        <w:wordWrap/>
        <w:snapToGrid w:val="0"/>
        <w:spacing w:line="360" w:lineRule="auto"/>
        <w:rPr>
          <w:rFonts w:ascii="Book Antiqua" w:eastAsia="Malgun Gothic" w:hAnsi="Book Antiqua"/>
          <w:sz w:val="24"/>
        </w:rPr>
      </w:pPr>
      <w:r w:rsidRPr="00A84B54">
        <w:rPr>
          <w:rFonts w:ascii="Book Antiqua" w:eastAsia="Malgun Gothic" w:hAnsi="Book Antiqua"/>
          <w:sz w:val="24"/>
        </w:rPr>
        <w:t xml:space="preserve">Kim H, Yi KS, Kim WD, Son SM, </w:t>
      </w:r>
      <w:r w:rsidR="003126C0" w:rsidRPr="00A84B54">
        <w:rPr>
          <w:rFonts w:ascii="Book Antiqua" w:eastAsia="Malgun Gothic" w:hAnsi="Book Antiqua"/>
          <w:sz w:val="24"/>
        </w:rPr>
        <w:t>Yang Y</w:t>
      </w:r>
      <w:r w:rsidRPr="00A84B54">
        <w:rPr>
          <w:rFonts w:ascii="Book Antiqua" w:eastAsia="Malgun Gothic" w:hAnsi="Book Antiqua"/>
          <w:sz w:val="24"/>
        </w:rPr>
        <w:t xml:space="preserve">, </w:t>
      </w:r>
      <w:r w:rsidR="003126C0" w:rsidRPr="00A84B54">
        <w:rPr>
          <w:rFonts w:ascii="Book Antiqua" w:eastAsia="Malgun Gothic" w:hAnsi="Book Antiqua"/>
          <w:sz w:val="24"/>
        </w:rPr>
        <w:t>Kwon J</w:t>
      </w:r>
      <w:r w:rsidRPr="00A84B54">
        <w:rPr>
          <w:rFonts w:ascii="Book Antiqua" w:eastAsia="Malgun Gothic" w:hAnsi="Book Antiqua"/>
          <w:sz w:val="24"/>
        </w:rPr>
        <w:t>, Han HS</w:t>
      </w:r>
      <w:r w:rsidR="00EE2C83" w:rsidRPr="00A84B54">
        <w:rPr>
          <w:rFonts w:ascii="Book Antiqua" w:eastAsia="Malgun Gothic" w:hAnsi="Book Antiqua"/>
          <w:sz w:val="24"/>
        </w:rPr>
        <w:t xml:space="preserve">. </w:t>
      </w:r>
      <w:r w:rsidR="00EE2C83" w:rsidRPr="00A84B54">
        <w:rPr>
          <w:rFonts w:ascii="Book Antiqua" w:hAnsi="Book Antiqua"/>
          <w:bCs/>
          <w:sz w:val="24"/>
        </w:rPr>
        <w:t>Sequential spinal and intracranial dural metastases in gastric adenocarcinoma: A case report</w:t>
      </w:r>
      <w:r w:rsidR="00FC6F29" w:rsidRPr="00A84B54">
        <w:rPr>
          <w:rFonts w:ascii="Book Antiqua" w:hAnsi="Book Antiqua"/>
          <w:bCs/>
          <w:sz w:val="24"/>
        </w:rPr>
        <w:t xml:space="preserve">. </w:t>
      </w:r>
      <w:r w:rsidR="00FC6F29" w:rsidRPr="00A84B54">
        <w:rPr>
          <w:rFonts w:ascii="Book Antiqua" w:hAnsi="Book Antiqua"/>
          <w:bCs/>
          <w:i/>
          <w:iCs/>
          <w:sz w:val="24"/>
        </w:rPr>
        <w:t xml:space="preserve">World J Gastroenterol </w:t>
      </w:r>
      <w:r w:rsidR="00FC6F29" w:rsidRPr="00A84B54">
        <w:rPr>
          <w:rFonts w:ascii="Book Antiqua" w:hAnsi="Book Antiqua"/>
          <w:bCs/>
          <w:sz w:val="24"/>
        </w:rPr>
        <w:t>2017; In press</w:t>
      </w:r>
    </w:p>
    <w:p w:rsidR="00F30E19" w:rsidRPr="00A84B54" w:rsidRDefault="00EE2C83" w:rsidP="00052C6D">
      <w:pPr>
        <w:wordWrap/>
        <w:snapToGrid w:val="0"/>
        <w:spacing w:line="360" w:lineRule="auto"/>
        <w:rPr>
          <w:rFonts w:ascii="Book Antiqua" w:eastAsia="BatangChe" w:hAnsi="Book Antiqua"/>
          <w:bCs/>
          <w:sz w:val="24"/>
        </w:rPr>
      </w:pPr>
      <w:r w:rsidRPr="00A84B54">
        <w:rPr>
          <w:rFonts w:ascii="Book Antiqua" w:hAnsi="Book Antiqua"/>
          <w:b/>
          <w:sz w:val="24"/>
        </w:rPr>
        <w:br w:type="page"/>
      </w:r>
      <w:r w:rsidR="001B25E9" w:rsidRPr="00A84B54">
        <w:rPr>
          <w:rFonts w:ascii="Book Antiqua" w:hAnsi="Book Antiqua"/>
          <w:b/>
          <w:sz w:val="24"/>
        </w:rPr>
        <w:lastRenderedPageBreak/>
        <w:t>INTRODUCTION</w:t>
      </w:r>
    </w:p>
    <w:p w:rsidR="00AE3B66" w:rsidRPr="00A84B54" w:rsidRDefault="00241B58" w:rsidP="00052C6D">
      <w:pPr>
        <w:wordWrap/>
        <w:snapToGrid w:val="0"/>
        <w:spacing w:line="360" w:lineRule="auto"/>
        <w:rPr>
          <w:rFonts w:ascii="Book Antiqua" w:hAnsi="Book Antiqua"/>
          <w:sz w:val="24"/>
        </w:rPr>
      </w:pPr>
      <w:r w:rsidRPr="00A84B54">
        <w:rPr>
          <w:rFonts w:ascii="Book Antiqua" w:hAnsi="Book Antiqua"/>
          <w:sz w:val="24"/>
        </w:rPr>
        <w:t>Gastric cancer is the fourth most frequent malignancy and the second most common cause of cancer-related death in the world</w:t>
      </w:r>
      <w:r w:rsidR="00836ABF" w:rsidRPr="00A84B54">
        <w:rPr>
          <w:rFonts w:ascii="Book Antiqua" w:hAnsi="Book Antiqua"/>
          <w:sz w:val="24"/>
          <w:vertAlign w:val="superscript"/>
        </w:rPr>
        <w:t>[1]</w:t>
      </w:r>
      <w:r w:rsidRPr="00A84B54">
        <w:rPr>
          <w:rFonts w:ascii="Book Antiqua" w:hAnsi="Book Antiqua"/>
          <w:sz w:val="24"/>
        </w:rPr>
        <w:t>; it is also the second most frequent malignancy in Korea</w:t>
      </w:r>
      <w:r w:rsidR="00836ABF" w:rsidRPr="00A84B54">
        <w:rPr>
          <w:rFonts w:ascii="Book Antiqua" w:hAnsi="Book Antiqua"/>
          <w:sz w:val="24"/>
          <w:vertAlign w:val="superscript"/>
        </w:rPr>
        <w:t>[2]</w:t>
      </w:r>
      <w:r w:rsidRPr="00A84B54">
        <w:rPr>
          <w:rFonts w:ascii="Book Antiqua" w:hAnsi="Book Antiqua"/>
          <w:sz w:val="24"/>
        </w:rPr>
        <w:t>. Although patients with early gastric cancer can be cured by surgical resection, a large majority of patients relapse after surgical resection or are initially diagnosed with metastatic disease. The most common metastatic sites of gastric cancer are the liver, peritoneum, lymph nodes, lung, and bone</w:t>
      </w:r>
      <w:r w:rsidR="00836ABF" w:rsidRPr="00A84B54">
        <w:rPr>
          <w:rFonts w:ascii="Book Antiqua" w:hAnsi="Book Antiqua"/>
          <w:sz w:val="24"/>
          <w:vertAlign w:val="superscript"/>
        </w:rPr>
        <w:t>[3]</w:t>
      </w:r>
      <w:r w:rsidRPr="00A84B54">
        <w:rPr>
          <w:rFonts w:ascii="Book Antiqua" w:hAnsi="Book Antiqua"/>
          <w:sz w:val="24"/>
        </w:rPr>
        <w:t xml:space="preserve">. </w:t>
      </w:r>
      <w:bookmarkStart w:id="15" w:name="_Hlk500666154"/>
      <w:r w:rsidRPr="00A84B54">
        <w:rPr>
          <w:rFonts w:ascii="Book Antiqua" w:hAnsi="Book Antiqua"/>
          <w:sz w:val="24"/>
        </w:rPr>
        <w:t>Central nervous system metastasis</w:t>
      </w:r>
      <w:bookmarkEnd w:id="15"/>
      <w:r w:rsidRPr="00A84B54">
        <w:rPr>
          <w:rFonts w:ascii="Book Antiqua" w:hAnsi="Book Antiqua"/>
          <w:sz w:val="24"/>
        </w:rPr>
        <w:t xml:space="preserve"> is a very rare </w:t>
      </w:r>
      <w:r w:rsidR="004A762B" w:rsidRPr="00A84B54">
        <w:rPr>
          <w:rFonts w:ascii="Book Antiqua" w:hAnsi="Book Antiqua"/>
          <w:sz w:val="24"/>
        </w:rPr>
        <w:t>manifestation</w:t>
      </w:r>
      <w:r w:rsidRPr="00A84B54">
        <w:rPr>
          <w:rFonts w:ascii="Book Antiqua" w:hAnsi="Book Antiqua"/>
          <w:sz w:val="24"/>
        </w:rPr>
        <w:t xml:space="preserve"> of gastric cancer, occurring in 0.16–0.69% of patients, and mostly consists of brain parenchymal metastasis or leptomeningeal carcinomatosis</w:t>
      </w:r>
      <w:r w:rsidR="00836ABF" w:rsidRPr="00A84B54">
        <w:rPr>
          <w:rFonts w:ascii="Book Antiqua" w:hAnsi="Book Antiqua"/>
          <w:sz w:val="24"/>
          <w:vertAlign w:val="superscript"/>
        </w:rPr>
        <w:t>[4]</w:t>
      </w:r>
      <w:r w:rsidRPr="00A84B54">
        <w:rPr>
          <w:rFonts w:ascii="Book Antiqua" w:hAnsi="Book Antiqua"/>
          <w:sz w:val="24"/>
        </w:rPr>
        <w:t xml:space="preserve">. </w:t>
      </w:r>
      <w:r w:rsidR="00E25D70" w:rsidRPr="00A84B54">
        <w:rPr>
          <w:rFonts w:ascii="Book Antiqua" w:hAnsi="Book Antiqua"/>
          <w:sz w:val="24"/>
        </w:rPr>
        <w:t xml:space="preserve">Dural metastasis </w:t>
      </w:r>
      <w:r w:rsidR="00901B6C" w:rsidRPr="00A84B54">
        <w:rPr>
          <w:rFonts w:ascii="Book Antiqua" w:hAnsi="Book Antiqua"/>
          <w:sz w:val="24"/>
        </w:rPr>
        <w:t>of all</w:t>
      </w:r>
      <w:r w:rsidR="00E25D70" w:rsidRPr="00A84B54">
        <w:rPr>
          <w:rFonts w:ascii="Book Antiqua" w:hAnsi="Book Antiqua"/>
          <w:sz w:val="24"/>
        </w:rPr>
        <w:t xml:space="preserve"> central nervous system </w:t>
      </w:r>
      <w:r w:rsidR="00BF30C9" w:rsidRPr="00A84B54">
        <w:rPr>
          <w:rFonts w:ascii="Book Antiqua" w:hAnsi="Book Antiqua"/>
          <w:sz w:val="24"/>
        </w:rPr>
        <w:t>metastasis</w:t>
      </w:r>
      <w:r w:rsidR="00E25D70" w:rsidRPr="00A84B54">
        <w:rPr>
          <w:rFonts w:ascii="Book Antiqua" w:hAnsi="Book Antiqua"/>
          <w:sz w:val="24"/>
        </w:rPr>
        <w:t xml:space="preserve"> has been rarely reported in cases of gastric cancer</w:t>
      </w:r>
      <w:r w:rsidR="00E25D70" w:rsidRPr="00A84B54">
        <w:rPr>
          <w:rFonts w:ascii="Book Antiqua" w:hAnsi="Book Antiqua"/>
          <w:sz w:val="24"/>
          <w:vertAlign w:val="superscript"/>
        </w:rPr>
        <w:t>[5-9]</w:t>
      </w:r>
      <w:r w:rsidR="00E25D70" w:rsidRPr="00A84B54">
        <w:rPr>
          <w:rFonts w:ascii="Book Antiqua" w:hAnsi="Book Antiqua"/>
          <w:sz w:val="24"/>
        </w:rPr>
        <w:t xml:space="preserve">. </w:t>
      </w:r>
      <w:r w:rsidRPr="00A84B54">
        <w:rPr>
          <w:rFonts w:ascii="Book Antiqua" w:hAnsi="Book Antiqua"/>
          <w:sz w:val="24"/>
        </w:rPr>
        <w:t xml:space="preserve">Here, we report a rare and clinically meaningful case of </w:t>
      </w:r>
      <w:r w:rsidRPr="00A84B54">
        <w:rPr>
          <w:rFonts w:ascii="Book Antiqua" w:hAnsi="Book Antiqua"/>
          <w:bCs/>
          <w:sz w:val="24"/>
        </w:rPr>
        <w:t>dural metastases from gastric adenocarcinoma that was treated with palliative local radiotherapy.</w:t>
      </w:r>
    </w:p>
    <w:p w:rsidR="006721BE" w:rsidRPr="00A84B54" w:rsidRDefault="006721BE" w:rsidP="00052C6D">
      <w:pPr>
        <w:widowControl/>
        <w:wordWrap/>
        <w:autoSpaceDE/>
        <w:autoSpaceDN/>
        <w:snapToGrid w:val="0"/>
        <w:spacing w:line="360" w:lineRule="auto"/>
        <w:jc w:val="left"/>
        <w:rPr>
          <w:rFonts w:ascii="Book Antiqua" w:hAnsi="Book Antiqua"/>
          <w:sz w:val="24"/>
        </w:rPr>
      </w:pPr>
    </w:p>
    <w:p w:rsidR="00F30E19" w:rsidRPr="00A84B54" w:rsidRDefault="001B25E9" w:rsidP="00052C6D">
      <w:pPr>
        <w:widowControl/>
        <w:wordWrap/>
        <w:autoSpaceDE/>
        <w:autoSpaceDN/>
        <w:snapToGrid w:val="0"/>
        <w:spacing w:line="360" w:lineRule="auto"/>
        <w:jc w:val="left"/>
        <w:rPr>
          <w:rFonts w:ascii="Book Antiqua" w:hAnsi="Book Antiqua"/>
          <w:b/>
          <w:sz w:val="24"/>
        </w:rPr>
      </w:pPr>
      <w:r w:rsidRPr="00A84B54">
        <w:rPr>
          <w:rFonts w:ascii="Book Antiqua" w:hAnsi="Book Antiqua"/>
          <w:b/>
          <w:sz w:val="24"/>
        </w:rPr>
        <w:t>CASE REPORT</w:t>
      </w:r>
    </w:p>
    <w:p w:rsidR="007949A9" w:rsidRPr="00A84B54" w:rsidRDefault="007949A9" w:rsidP="00052C6D">
      <w:pPr>
        <w:wordWrap/>
        <w:snapToGrid w:val="0"/>
        <w:spacing w:line="360" w:lineRule="auto"/>
        <w:rPr>
          <w:rFonts w:ascii="Book Antiqua" w:hAnsi="Book Antiqua"/>
          <w:sz w:val="24"/>
        </w:rPr>
      </w:pPr>
      <w:r w:rsidRPr="00A84B54">
        <w:rPr>
          <w:rFonts w:ascii="Book Antiqua" w:hAnsi="Book Antiqua"/>
          <w:sz w:val="24"/>
        </w:rPr>
        <w:t xml:space="preserve">A 43-year-old women with metastatic gastric cancer presented with a 1 week history of progressively worsening lower back and radiating right leg pain in </w:t>
      </w:r>
      <w:r w:rsidR="008B7F3B" w:rsidRPr="00A84B54">
        <w:rPr>
          <w:rFonts w:ascii="Book Antiqua" w:hAnsi="Book Antiqua"/>
          <w:sz w:val="24"/>
        </w:rPr>
        <w:t>December</w:t>
      </w:r>
      <w:r w:rsidRPr="00A84B54">
        <w:rPr>
          <w:rFonts w:ascii="Book Antiqua" w:hAnsi="Book Antiqua"/>
          <w:sz w:val="24"/>
        </w:rPr>
        <w:t xml:space="preserve"> 20</w:t>
      </w:r>
      <w:r w:rsidR="008B7F3B" w:rsidRPr="00A84B54">
        <w:rPr>
          <w:rFonts w:ascii="Book Antiqua" w:hAnsi="Book Antiqua"/>
          <w:sz w:val="24"/>
        </w:rPr>
        <w:t>16</w:t>
      </w:r>
      <w:r w:rsidRPr="00A84B54">
        <w:rPr>
          <w:rFonts w:ascii="Book Antiqua" w:eastAsia="BatangChe" w:hAnsi="Book Antiqua"/>
          <w:sz w:val="24"/>
        </w:rPr>
        <w:t xml:space="preserve">. </w:t>
      </w:r>
      <w:r w:rsidRPr="00A84B54">
        <w:rPr>
          <w:rFonts w:ascii="Book Antiqua" w:hAnsi="Book Antiqua"/>
          <w:sz w:val="24"/>
        </w:rPr>
        <w:t xml:space="preserve">Physical examination revealed </w:t>
      </w:r>
      <w:r w:rsidRPr="00A84B54">
        <w:rPr>
          <w:rFonts w:ascii="Book Antiqua" w:eastAsia="BatangChe" w:hAnsi="Book Antiqua"/>
          <w:sz w:val="24"/>
        </w:rPr>
        <w:t xml:space="preserve">mild numbness at the right inner thigh, but </w:t>
      </w:r>
      <w:r w:rsidRPr="00A84B54">
        <w:rPr>
          <w:rFonts w:ascii="Book Antiqua" w:eastAsia="BatangChe" w:hAnsi="Book Antiqua"/>
          <w:bCs/>
          <w:sz w:val="24"/>
        </w:rPr>
        <w:t>there were no abnormal findings, including sensory abnormalities or motor weakness in the lower extremities, on physical examination.</w:t>
      </w:r>
      <w:r w:rsidRPr="00A84B54">
        <w:rPr>
          <w:rFonts w:ascii="Book Antiqua" w:eastAsia="BatangChe" w:hAnsi="Book Antiqua"/>
          <w:sz w:val="24"/>
        </w:rPr>
        <w:t xml:space="preserve"> </w:t>
      </w:r>
      <w:r w:rsidR="00F31EA4" w:rsidRPr="00A84B54">
        <w:rPr>
          <w:rFonts w:ascii="Book Antiqua" w:eastAsia="BatangChe" w:hAnsi="Book Antiqua"/>
          <w:sz w:val="24"/>
        </w:rPr>
        <w:t xml:space="preserve">She had a history of advanced gastric adenocarcinoma that was diagnosed in September 2014. </w:t>
      </w:r>
      <w:r w:rsidR="00F31EA4" w:rsidRPr="00A84B54">
        <w:rPr>
          <w:rFonts w:ascii="Book Antiqua" w:hAnsi="Book Antiqua"/>
          <w:sz w:val="24"/>
        </w:rPr>
        <w:t>Esophagogastroduodenoscopy</w:t>
      </w:r>
      <w:r w:rsidR="00052C6D" w:rsidRPr="00A84B54">
        <w:rPr>
          <w:rFonts w:ascii="Book Antiqua" w:eastAsia="DengXian" w:hAnsi="Book Antiqua" w:hint="eastAsia"/>
          <w:sz w:val="24"/>
          <w:lang w:eastAsia="zh-CN"/>
        </w:rPr>
        <w:t xml:space="preserve"> </w:t>
      </w:r>
      <w:r w:rsidR="00F31EA4" w:rsidRPr="00A84B54">
        <w:rPr>
          <w:rFonts w:ascii="Book Antiqua" w:hAnsi="Book Antiqua"/>
          <w:sz w:val="24"/>
        </w:rPr>
        <w:t xml:space="preserve">revealed a 3 cm sized ulcerofungating mass on the anterior wall of the greater curvature of the gastric body (Figure 1), and endoscopic biopsy confirmed a histologic diagnosis of poorly cohesive carcinoma. A </w:t>
      </w:r>
      <w:r w:rsidR="00CF412E" w:rsidRPr="00A84B54">
        <w:rPr>
          <w:rFonts w:ascii="Book Antiqua" w:eastAsia="BatangChe" w:hAnsi="Book Antiqua"/>
          <w:bCs/>
          <w:sz w:val="24"/>
        </w:rPr>
        <w:t>computed tomography</w:t>
      </w:r>
      <w:r w:rsidR="00CF412E" w:rsidRPr="00A84B54">
        <w:rPr>
          <w:rFonts w:ascii="Book Antiqua" w:hAnsi="Book Antiqua"/>
          <w:sz w:val="24"/>
        </w:rPr>
        <w:t xml:space="preserve"> (</w:t>
      </w:r>
      <w:r w:rsidR="00F31EA4" w:rsidRPr="00A84B54">
        <w:rPr>
          <w:rFonts w:ascii="Book Antiqua" w:hAnsi="Book Antiqua"/>
          <w:sz w:val="24"/>
        </w:rPr>
        <w:t>CT</w:t>
      </w:r>
      <w:r w:rsidR="00CF412E" w:rsidRPr="00A84B54">
        <w:rPr>
          <w:rFonts w:ascii="Book Antiqua" w:hAnsi="Book Antiqua"/>
          <w:sz w:val="24"/>
        </w:rPr>
        <w:t>)</w:t>
      </w:r>
      <w:r w:rsidR="00F31EA4" w:rsidRPr="00A84B54">
        <w:rPr>
          <w:rFonts w:ascii="Book Antiqua" w:hAnsi="Book Antiqua"/>
          <w:sz w:val="24"/>
        </w:rPr>
        <w:t xml:space="preserve"> scan of the abdomen revealed lymph node enlargement in the perigastric area and no evidence of metastasis, the clinical stage was determined as T3N1</w:t>
      </w:r>
      <w:r w:rsidR="00291E61" w:rsidRPr="00A84B54">
        <w:rPr>
          <w:rFonts w:ascii="Book Antiqua" w:hAnsi="Book Antiqua"/>
          <w:sz w:val="24"/>
        </w:rPr>
        <w:t>M0</w:t>
      </w:r>
      <w:r w:rsidR="00F31EA4" w:rsidRPr="00A84B54">
        <w:rPr>
          <w:rFonts w:ascii="Book Antiqua" w:hAnsi="Book Antiqua"/>
          <w:sz w:val="24"/>
        </w:rPr>
        <w:t>, cStageIII.</w:t>
      </w:r>
      <w:r w:rsidR="00F31EA4" w:rsidRPr="00A84B54">
        <w:rPr>
          <w:rFonts w:ascii="Book Antiqua" w:hAnsi="Book Antiqua"/>
          <w:bCs/>
          <w:sz w:val="24"/>
        </w:rPr>
        <w:t xml:space="preserve"> She underwent a subtotal gastrectomy with D2 lymph node dissection, and </w:t>
      </w:r>
      <w:r w:rsidR="00F31EA4" w:rsidRPr="00A84B54">
        <w:rPr>
          <w:rFonts w:ascii="Book Antiqua" w:hAnsi="Book Antiqua" w:cs="Arial"/>
          <w:sz w:val="24"/>
        </w:rPr>
        <w:t xml:space="preserve">the postoperative </w:t>
      </w:r>
      <w:r w:rsidR="00F31EA4" w:rsidRPr="00A84B54">
        <w:rPr>
          <w:rStyle w:val="highlight2"/>
          <w:rFonts w:ascii="Book Antiqua" w:hAnsi="Book Antiqua" w:cs="Arial"/>
          <w:sz w:val="24"/>
        </w:rPr>
        <w:t>pathologic</w:t>
      </w:r>
      <w:r w:rsidR="00F31EA4" w:rsidRPr="00A84B54">
        <w:rPr>
          <w:rFonts w:ascii="Book Antiqua" w:hAnsi="Book Antiqua" w:cs="Arial"/>
          <w:sz w:val="24"/>
        </w:rPr>
        <w:t xml:space="preserve"> findings were </w:t>
      </w:r>
      <w:r w:rsidR="00F31EA4" w:rsidRPr="00A84B54">
        <w:rPr>
          <w:rFonts w:ascii="Book Antiqua" w:hAnsi="Book Antiqua"/>
          <w:sz w:val="24"/>
        </w:rPr>
        <w:t>poorly cohesive carcinoma</w:t>
      </w:r>
      <w:r w:rsidR="00F31EA4" w:rsidRPr="00A84B54">
        <w:rPr>
          <w:rFonts w:ascii="Book Antiqua" w:hAnsi="Book Antiqua" w:cs="Arial"/>
          <w:sz w:val="24"/>
        </w:rPr>
        <w:t xml:space="preserve"> (pT4aN2M0, pStageIIIB). She was treated with adjuvant capecitabine and oxaliplatin chemotherapy for 6 mo. </w:t>
      </w:r>
      <w:r w:rsidR="004D2AD2" w:rsidRPr="00A84B54">
        <w:rPr>
          <w:rFonts w:ascii="Book Antiqua" w:eastAsia="BatangChe" w:hAnsi="Book Antiqua"/>
          <w:bCs/>
          <w:sz w:val="24"/>
        </w:rPr>
        <w:t xml:space="preserve">However, </w:t>
      </w:r>
      <w:r w:rsidR="004D2AD2" w:rsidRPr="00A84B54">
        <w:rPr>
          <w:rFonts w:ascii="Book Antiqua" w:hAnsi="Book Antiqua"/>
          <w:sz w:val="24"/>
        </w:rPr>
        <w:t xml:space="preserve">in </w:t>
      </w:r>
      <w:r w:rsidR="004D2AD2" w:rsidRPr="00A84B54">
        <w:rPr>
          <w:rFonts w:ascii="Book Antiqua" w:eastAsia="BatangChe" w:hAnsi="Book Antiqua"/>
          <w:sz w:val="24"/>
        </w:rPr>
        <w:t>September 2015</w:t>
      </w:r>
      <w:r w:rsidR="004D2AD2" w:rsidRPr="00A84B54">
        <w:rPr>
          <w:rFonts w:ascii="Book Antiqua" w:hAnsi="Book Antiqua"/>
          <w:sz w:val="24"/>
        </w:rPr>
        <w:t>, s</w:t>
      </w:r>
      <w:r w:rsidRPr="00A84B54">
        <w:rPr>
          <w:rFonts w:ascii="Book Antiqua" w:eastAsia="BatangChe" w:hAnsi="Book Antiqua"/>
          <w:sz w:val="24"/>
        </w:rPr>
        <w:t>he was diagnosed with ovarian metastasis and peritoneal carcinomatosis</w:t>
      </w:r>
      <w:r w:rsidR="00351120" w:rsidRPr="00A84B54">
        <w:rPr>
          <w:rFonts w:ascii="Book Antiqua" w:eastAsia="BatangChe" w:hAnsi="Book Antiqua"/>
          <w:sz w:val="24"/>
        </w:rPr>
        <w:t>. She was</w:t>
      </w:r>
      <w:r w:rsidRPr="00A84B54">
        <w:rPr>
          <w:rFonts w:ascii="Book Antiqua" w:eastAsia="BatangChe" w:hAnsi="Book Antiqua"/>
          <w:sz w:val="24"/>
        </w:rPr>
        <w:t xml:space="preserve"> treated with </w:t>
      </w:r>
      <w:r w:rsidRPr="00A84B54">
        <w:rPr>
          <w:rFonts w:ascii="Book Antiqua" w:eastAsia="BatangChe" w:hAnsi="Book Antiqua"/>
          <w:sz w:val="24"/>
        </w:rPr>
        <w:lastRenderedPageBreak/>
        <w:t>cytoreductive surgery and hyperthermic intraperitoneal chemotherapy followed by systemic chemotherapy (</w:t>
      </w:r>
      <w:r w:rsidR="008B7F3B" w:rsidRPr="00A84B54">
        <w:rPr>
          <w:rFonts w:ascii="Book Antiqua" w:eastAsia="BatangChe" w:hAnsi="Book Antiqua"/>
          <w:sz w:val="24"/>
        </w:rPr>
        <w:t>2</w:t>
      </w:r>
      <w:r w:rsidR="008B7F3B" w:rsidRPr="00A84B54">
        <w:rPr>
          <w:rFonts w:ascii="Book Antiqua" w:eastAsia="BatangChe" w:hAnsi="Book Antiqua"/>
          <w:sz w:val="24"/>
          <w:vertAlign w:val="superscript"/>
        </w:rPr>
        <w:t>nd</w:t>
      </w:r>
      <w:r w:rsidR="008B7F3B" w:rsidRPr="00A84B54">
        <w:rPr>
          <w:rFonts w:ascii="Book Antiqua" w:eastAsia="BatangChe" w:hAnsi="Book Antiqua"/>
          <w:sz w:val="24"/>
        </w:rPr>
        <w:t xml:space="preserve"> line </w:t>
      </w:r>
      <w:r w:rsidRPr="00A84B54">
        <w:rPr>
          <w:rFonts w:ascii="Book Antiqua" w:eastAsia="BatangChe" w:hAnsi="Book Antiqua"/>
          <w:sz w:val="24"/>
        </w:rPr>
        <w:t xml:space="preserve">paclitaxel </w:t>
      </w:r>
      <w:r w:rsidR="008B7F3B" w:rsidRPr="00A84B54">
        <w:rPr>
          <w:rFonts w:ascii="Book Antiqua" w:eastAsia="BatangChe" w:hAnsi="Book Antiqua"/>
          <w:sz w:val="24"/>
        </w:rPr>
        <w:t>and 3</w:t>
      </w:r>
      <w:r w:rsidR="008B7F3B" w:rsidRPr="00A84B54">
        <w:rPr>
          <w:rFonts w:ascii="Book Antiqua" w:eastAsia="BatangChe" w:hAnsi="Book Antiqua"/>
          <w:sz w:val="24"/>
          <w:vertAlign w:val="superscript"/>
        </w:rPr>
        <w:t>rd</w:t>
      </w:r>
      <w:r w:rsidR="008B7F3B" w:rsidRPr="00A84B54">
        <w:rPr>
          <w:rFonts w:ascii="Book Antiqua" w:eastAsia="BatangChe" w:hAnsi="Book Antiqua"/>
          <w:sz w:val="24"/>
        </w:rPr>
        <w:t xml:space="preserve"> line</w:t>
      </w:r>
      <w:r w:rsidRPr="00A84B54">
        <w:rPr>
          <w:rFonts w:ascii="Book Antiqua" w:eastAsia="BatangChe" w:hAnsi="Book Antiqua"/>
          <w:sz w:val="24"/>
        </w:rPr>
        <w:t xml:space="preserve"> irinotecan) until December 2016. </w:t>
      </w:r>
      <w:r w:rsidRPr="00A84B54">
        <w:rPr>
          <w:rFonts w:ascii="Book Antiqua" w:eastAsia="BatangChe" w:hAnsi="Book Antiqua"/>
          <w:bCs/>
          <w:sz w:val="24"/>
        </w:rPr>
        <w:t>Magnetic resonance imaging (MRI) of the lumbosacral spine revealed an enhancing dural mass at the lumbosacral junction with invasion to the right L5 and S1 nerve roots (Fig</w:t>
      </w:r>
      <w:r w:rsidR="003B7CB5" w:rsidRPr="00A84B54">
        <w:rPr>
          <w:rFonts w:ascii="Book Antiqua" w:eastAsia="BatangChe" w:hAnsi="Book Antiqua"/>
          <w:bCs/>
          <w:sz w:val="24"/>
        </w:rPr>
        <w:t>ure</w:t>
      </w:r>
      <w:r w:rsidRPr="00A84B54">
        <w:rPr>
          <w:rFonts w:ascii="Book Antiqua" w:eastAsia="BatangChe" w:hAnsi="Book Antiqua"/>
          <w:bCs/>
          <w:sz w:val="24"/>
        </w:rPr>
        <w:t xml:space="preserve"> </w:t>
      </w:r>
      <w:r w:rsidR="004D2AD2" w:rsidRPr="00A84B54">
        <w:rPr>
          <w:rFonts w:ascii="Book Antiqua" w:eastAsia="BatangChe" w:hAnsi="Book Antiqua"/>
          <w:bCs/>
          <w:sz w:val="24"/>
        </w:rPr>
        <w:t>2</w:t>
      </w:r>
      <w:r w:rsidRPr="00A84B54">
        <w:rPr>
          <w:rFonts w:ascii="Book Antiqua" w:eastAsia="BatangChe" w:hAnsi="Book Antiqua"/>
          <w:bCs/>
          <w:sz w:val="24"/>
        </w:rPr>
        <w:t>).</w:t>
      </w:r>
      <w:r w:rsidR="00351120" w:rsidRPr="00A84B54">
        <w:rPr>
          <w:rFonts w:ascii="Book Antiqua" w:eastAsia="BatangChe" w:hAnsi="Book Antiqua"/>
          <w:bCs/>
          <w:sz w:val="24"/>
        </w:rPr>
        <w:t xml:space="preserve"> She</w:t>
      </w:r>
      <w:r w:rsidRPr="00A84B54">
        <w:rPr>
          <w:rFonts w:ascii="Book Antiqua" w:eastAsia="BatangChe" w:hAnsi="Book Antiqua"/>
          <w:bCs/>
          <w:sz w:val="24"/>
        </w:rPr>
        <w:t xml:space="preserve"> was treated with </w:t>
      </w:r>
      <w:r w:rsidR="00C3722F" w:rsidRPr="00A84B54">
        <w:rPr>
          <w:rFonts w:ascii="Book Antiqua" w:eastAsia="BatangChe" w:hAnsi="Book Antiqua"/>
          <w:bCs/>
          <w:sz w:val="24"/>
        </w:rPr>
        <w:t xml:space="preserve">3D conformal </w:t>
      </w:r>
      <w:r w:rsidRPr="00A84B54">
        <w:rPr>
          <w:rFonts w:ascii="Book Antiqua" w:eastAsia="BatangChe" w:hAnsi="Book Antiqua"/>
          <w:bCs/>
          <w:sz w:val="24"/>
        </w:rPr>
        <w:t xml:space="preserve">radiotherapy </w:t>
      </w:r>
      <w:r w:rsidR="00C3722F" w:rsidRPr="00A84B54">
        <w:rPr>
          <w:rFonts w:ascii="Book Antiqua" w:eastAsia="BatangChe" w:hAnsi="Book Antiqua"/>
          <w:bCs/>
          <w:sz w:val="24"/>
        </w:rPr>
        <w:t xml:space="preserve">of 36 Gy in 12 fractions </w:t>
      </w:r>
      <w:r w:rsidRPr="00A84B54">
        <w:rPr>
          <w:rFonts w:ascii="Book Antiqua" w:eastAsia="BatangChe" w:hAnsi="Book Antiqua"/>
          <w:bCs/>
          <w:sz w:val="24"/>
        </w:rPr>
        <w:t xml:space="preserve">to the lumbosacral junction under a diagnosis of spinal dural metastasis from gastric adenocarcinoma. Her </w:t>
      </w:r>
      <w:r w:rsidRPr="00A84B54">
        <w:rPr>
          <w:rFonts w:ascii="Book Antiqua" w:hAnsi="Book Antiqua"/>
          <w:sz w:val="24"/>
        </w:rPr>
        <w:t xml:space="preserve">lower back and radiating right leg pain abated after </w:t>
      </w:r>
      <w:r w:rsidRPr="00A84B54">
        <w:rPr>
          <w:rFonts w:ascii="Book Antiqua" w:eastAsia="BatangChe" w:hAnsi="Book Antiqua"/>
          <w:bCs/>
          <w:sz w:val="24"/>
        </w:rPr>
        <w:t>palliative radiotherapy</w:t>
      </w:r>
      <w:r w:rsidRPr="00A84B54">
        <w:rPr>
          <w:rFonts w:ascii="Book Antiqua" w:hAnsi="Book Antiqua"/>
          <w:sz w:val="24"/>
        </w:rPr>
        <w:t xml:space="preserve">. </w:t>
      </w:r>
    </w:p>
    <w:p w:rsidR="00A4164B" w:rsidRPr="00A84B54" w:rsidRDefault="007949A9" w:rsidP="00052C6D">
      <w:pPr>
        <w:wordWrap/>
        <w:snapToGrid w:val="0"/>
        <w:spacing w:line="360" w:lineRule="auto"/>
        <w:ind w:firstLineChars="100" w:firstLine="240"/>
        <w:rPr>
          <w:rFonts w:ascii="Book Antiqua" w:eastAsia="BatangChe" w:hAnsi="Book Antiqua"/>
          <w:bCs/>
          <w:sz w:val="24"/>
        </w:rPr>
      </w:pPr>
      <w:r w:rsidRPr="00A84B54">
        <w:rPr>
          <w:rFonts w:ascii="Book Antiqua" w:hAnsi="Book Antiqua"/>
          <w:sz w:val="24"/>
        </w:rPr>
        <w:t xml:space="preserve">Three months later, in April </w:t>
      </w:r>
      <w:r w:rsidR="00052C6D" w:rsidRPr="00A84B54">
        <w:rPr>
          <w:rFonts w:ascii="Book Antiqua" w:hAnsi="Book Antiqua"/>
          <w:sz w:val="24"/>
        </w:rPr>
        <w:t>2017, she presented with a 2</w:t>
      </w:r>
      <w:r w:rsidR="00052C6D" w:rsidRPr="00A84B54">
        <w:rPr>
          <w:rFonts w:ascii="Book Antiqua" w:eastAsia="DengXian" w:hAnsi="Book Antiqua" w:hint="eastAsia"/>
          <w:sz w:val="24"/>
          <w:lang w:eastAsia="zh-CN"/>
        </w:rPr>
        <w:t>-</w:t>
      </w:r>
      <w:r w:rsidR="00052C6D" w:rsidRPr="00A84B54">
        <w:rPr>
          <w:rFonts w:ascii="Book Antiqua" w:hAnsi="Book Antiqua"/>
          <w:sz w:val="24"/>
        </w:rPr>
        <w:t>w</w:t>
      </w:r>
      <w:r w:rsidRPr="00A84B54">
        <w:rPr>
          <w:rFonts w:ascii="Book Antiqua" w:hAnsi="Book Antiqua"/>
          <w:sz w:val="24"/>
        </w:rPr>
        <w:t xml:space="preserve">k history of a progressively worsening loss of sensation on the left side of the face and hearing loss in the left ear. On physical examination, she showed numbness of the left face and tongue, and motor weakness of the chewing muscles. Pure Tone Audiometry showed left side deafness. </w:t>
      </w:r>
      <w:r w:rsidRPr="00A84B54">
        <w:rPr>
          <w:rFonts w:ascii="Book Antiqua" w:eastAsia="BatangChe" w:hAnsi="Book Antiqua"/>
          <w:bCs/>
          <w:sz w:val="24"/>
        </w:rPr>
        <w:t>MRI of the brain revealed an enhancing dural lesion at the left cerebellopontine angle with extension to the trigeminal nerve and internal auditory canal (</w:t>
      </w:r>
      <w:r w:rsidR="001267AD" w:rsidRPr="00A84B54">
        <w:rPr>
          <w:rFonts w:ascii="Book Antiqua" w:eastAsia="BatangChe" w:hAnsi="Book Antiqua"/>
          <w:bCs/>
          <w:sz w:val="24"/>
        </w:rPr>
        <w:t>Fig</w:t>
      </w:r>
      <w:r w:rsidR="003B7CB5" w:rsidRPr="00A84B54">
        <w:rPr>
          <w:rFonts w:ascii="Book Antiqua" w:eastAsia="BatangChe" w:hAnsi="Book Antiqua"/>
          <w:bCs/>
          <w:sz w:val="24"/>
        </w:rPr>
        <w:t>ure</w:t>
      </w:r>
      <w:r w:rsidRPr="00A84B54">
        <w:rPr>
          <w:rFonts w:ascii="Book Antiqua" w:eastAsia="BatangChe" w:hAnsi="Book Antiqua"/>
          <w:bCs/>
          <w:sz w:val="24"/>
        </w:rPr>
        <w:t xml:space="preserve"> </w:t>
      </w:r>
      <w:r w:rsidR="004D2AD2" w:rsidRPr="00A84B54">
        <w:rPr>
          <w:rFonts w:ascii="Book Antiqua" w:eastAsia="BatangChe" w:hAnsi="Book Antiqua"/>
          <w:bCs/>
          <w:sz w:val="24"/>
        </w:rPr>
        <w:t>3</w:t>
      </w:r>
      <w:r w:rsidRPr="00A84B54">
        <w:rPr>
          <w:rFonts w:ascii="Book Antiqua" w:eastAsia="BatangChe" w:hAnsi="Book Antiqua"/>
          <w:bCs/>
          <w:sz w:val="24"/>
        </w:rPr>
        <w:t xml:space="preserve">). There was no evidence of other distant metastases upon </w:t>
      </w:r>
      <w:r w:rsidR="00CF412E" w:rsidRPr="00A84B54">
        <w:rPr>
          <w:rFonts w:ascii="Book Antiqua" w:eastAsia="BatangChe" w:hAnsi="Book Antiqua"/>
          <w:bCs/>
          <w:sz w:val="24"/>
        </w:rPr>
        <w:t>CT</w:t>
      </w:r>
      <w:r w:rsidRPr="00A84B54">
        <w:rPr>
          <w:rFonts w:ascii="Book Antiqua" w:eastAsia="BatangChe" w:hAnsi="Book Antiqua"/>
          <w:bCs/>
          <w:sz w:val="24"/>
        </w:rPr>
        <w:t xml:space="preserve"> scan of the thorax, abdomen, and pelvis. </w:t>
      </w:r>
      <w:r w:rsidR="00351120" w:rsidRPr="00A84B54">
        <w:rPr>
          <w:rFonts w:ascii="Book Antiqua" w:eastAsia="BatangChe" w:hAnsi="Book Antiqua"/>
          <w:bCs/>
          <w:sz w:val="24"/>
        </w:rPr>
        <w:t>She</w:t>
      </w:r>
      <w:r w:rsidRPr="00A84B54">
        <w:rPr>
          <w:rFonts w:ascii="Book Antiqua" w:eastAsia="BatangChe" w:hAnsi="Book Antiqua"/>
          <w:bCs/>
          <w:sz w:val="24"/>
        </w:rPr>
        <w:t xml:space="preserve"> was treated with </w:t>
      </w:r>
      <w:r w:rsidR="00C3722F" w:rsidRPr="00A84B54">
        <w:rPr>
          <w:rFonts w:ascii="Book Antiqua" w:eastAsia="BatangChe" w:hAnsi="Book Antiqua"/>
          <w:bCs/>
          <w:sz w:val="24"/>
        </w:rPr>
        <w:t xml:space="preserve">intensity modulated radiotherapy of 40 Gy in 10 fractions to </w:t>
      </w:r>
      <w:r w:rsidRPr="00A84B54">
        <w:rPr>
          <w:rFonts w:ascii="Book Antiqua" w:eastAsia="BatangChe" w:hAnsi="Book Antiqua"/>
          <w:bCs/>
          <w:sz w:val="24"/>
        </w:rPr>
        <w:t xml:space="preserve">the dural mass at the left skull base under a diagnosis of cranial dural metastasis from gastric adenocarcinoma. Her left hearing loss did not improve, but the left facial palsy improved after palliative radiotherapy. </w:t>
      </w:r>
    </w:p>
    <w:p w:rsidR="005F2819" w:rsidRPr="00A84B54" w:rsidRDefault="00836ABF" w:rsidP="00052C6D">
      <w:pPr>
        <w:wordWrap/>
        <w:snapToGrid w:val="0"/>
        <w:spacing w:line="360" w:lineRule="auto"/>
        <w:ind w:firstLineChars="100" w:firstLine="240"/>
        <w:rPr>
          <w:rFonts w:ascii="Book Antiqua" w:hAnsi="Book Antiqua"/>
          <w:sz w:val="24"/>
        </w:rPr>
      </w:pPr>
      <w:r w:rsidRPr="00A84B54">
        <w:rPr>
          <w:rFonts w:ascii="Book Antiqua" w:eastAsia="BatangChe" w:hAnsi="Book Antiqua"/>
          <w:bCs/>
          <w:sz w:val="24"/>
        </w:rPr>
        <w:t xml:space="preserve">However, </w:t>
      </w:r>
      <w:r w:rsidR="008B7F3B" w:rsidRPr="00A84B54">
        <w:rPr>
          <w:rFonts w:ascii="Book Antiqua" w:hAnsi="Book Antiqua"/>
          <w:sz w:val="24"/>
        </w:rPr>
        <w:t xml:space="preserve">in October 2017, </w:t>
      </w:r>
      <w:r w:rsidR="00FD2DCD" w:rsidRPr="00A84B54">
        <w:rPr>
          <w:rFonts w:ascii="Book Antiqua" w:hAnsi="Book Antiqua"/>
          <w:sz w:val="24"/>
        </w:rPr>
        <w:t xml:space="preserve">she presented with a </w:t>
      </w:r>
      <w:r w:rsidR="00D72DB5" w:rsidRPr="00A84B54">
        <w:rPr>
          <w:rFonts w:ascii="Book Antiqua" w:hAnsi="Book Antiqua"/>
          <w:sz w:val="24"/>
        </w:rPr>
        <w:t>radiating right upper arm pain and headache 8 mo</w:t>
      </w:r>
      <w:r w:rsidR="00052C6D" w:rsidRPr="00A84B54">
        <w:rPr>
          <w:rFonts w:ascii="Book Antiqua" w:eastAsia="DengXian" w:hAnsi="Book Antiqua" w:hint="eastAsia"/>
          <w:sz w:val="24"/>
          <w:lang w:eastAsia="zh-CN"/>
        </w:rPr>
        <w:t xml:space="preserve"> </w:t>
      </w:r>
      <w:r w:rsidR="00D72DB5" w:rsidRPr="00A84B54">
        <w:rPr>
          <w:rFonts w:ascii="Book Antiqua" w:hAnsi="Book Antiqua"/>
          <w:sz w:val="24"/>
        </w:rPr>
        <w:t xml:space="preserve">after the initial diagnosis of dural metastasis from gastric adenocarcinoma. </w:t>
      </w:r>
      <w:r w:rsidR="00D72DB5" w:rsidRPr="00A84B54">
        <w:rPr>
          <w:rFonts w:ascii="Book Antiqua" w:eastAsia="BatangChe" w:hAnsi="Book Antiqua"/>
          <w:bCs/>
          <w:sz w:val="24"/>
        </w:rPr>
        <w:t>MRI of the brain revealed multiple enhancing lesions at the cerebral and cerebellar hemisphere</w:t>
      </w:r>
      <w:r w:rsidR="001B25E9" w:rsidRPr="00A84B54">
        <w:rPr>
          <w:rFonts w:ascii="Book Antiqua" w:eastAsia="BatangChe" w:hAnsi="Book Antiqua"/>
          <w:bCs/>
          <w:sz w:val="24"/>
        </w:rPr>
        <w:t>s</w:t>
      </w:r>
      <w:r w:rsidR="00D72DB5" w:rsidRPr="00A84B54">
        <w:rPr>
          <w:rFonts w:ascii="Book Antiqua" w:eastAsia="BatangChe" w:hAnsi="Book Antiqua"/>
          <w:bCs/>
          <w:sz w:val="24"/>
        </w:rPr>
        <w:t>, and MRI of the spine revealed enhancing lesion</w:t>
      </w:r>
      <w:r w:rsidR="00422E2C" w:rsidRPr="00A84B54">
        <w:rPr>
          <w:rFonts w:ascii="Book Antiqua" w:eastAsia="BatangChe" w:hAnsi="Book Antiqua"/>
          <w:bCs/>
          <w:sz w:val="24"/>
        </w:rPr>
        <w:t>s</w:t>
      </w:r>
      <w:r w:rsidR="00D72DB5" w:rsidRPr="00A84B54">
        <w:rPr>
          <w:rFonts w:ascii="Book Antiqua" w:eastAsia="BatangChe" w:hAnsi="Book Antiqua"/>
          <w:bCs/>
          <w:sz w:val="24"/>
        </w:rPr>
        <w:t xml:space="preserve"> </w:t>
      </w:r>
      <w:r w:rsidR="00422E2C" w:rsidRPr="00A84B54">
        <w:rPr>
          <w:rFonts w:ascii="Book Antiqua" w:eastAsia="BatangChe" w:hAnsi="Book Antiqua"/>
          <w:bCs/>
          <w:sz w:val="24"/>
        </w:rPr>
        <w:t>at spinal cord at T1/2 and T10/11</w:t>
      </w:r>
      <w:r w:rsidR="00D72DB5" w:rsidRPr="00A84B54">
        <w:rPr>
          <w:rFonts w:ascii="Book Antiqua" w:eastAsia="BatangChe" w:hAnsi="Book Antiqua"/>
          <w:bCs/>
          <w:sz w:val="24"/>
        </w:rPr>
        <w:t xml:space="preserve"> (Figure </w:t>
      </w:r>
      <w:r w:rsidR="004D2AD2" w:rsidRPr="00A84B54">
        <w:rPr>
          <w:rFonts w:ascii="Book Antiqua" w:eastAsia="BatangChe" w:hAnsi="Book Antiqua"/>
          <w:bCs/>
          <w:sz w:val="24"/>
        </w:rPr>
        <w:t>4</w:t>
      </w:r>
      <w:r w:rsidR="00D72DB5" w:rsidRPr="00A84B54">
        <w:rPr>
          <w:rFonts w:ascii="Book Antiqua" w:eastAsia="BatangChe" w:hAnsi="Book Antiqua"/>
          <w:bCs/>
          <w:sz w:val="24"/>
        </w:rPr>
        <w:t xml:space="preserve">). Moreover, metastatic adenocarcinoma cells were observed by cerebrospinal fluid cytology. </w:t>
      </w:r>
      <w:r w:rsidR="00351120" w:rsidRPr="00A84B54">
        <w:rPr>
          <w:rFonts w:ascii="Book Antiqua" w:eastAsia="BatangChe" w:hAnsi="Book Antiqua"/>
          <w:bCs/>
          <w:sz w:val="24"/>
        </w:rPr>
        <w:t>She</w:t>
      </w:r>
      <w:r w:rsidR="005F2819" w:rsidRPr="00A84B54">
        <w:rPr>
          <w:rFonts w:ascii="Book Antiqua" w:eastAsia="BatangChe" w:hAnsi="Book Antiqua"/>
          <w:bCs/>
          <w:sz w:val="24"/>
        </w:rPr>
        <w:t xml:space="preserve"> was treated with </w:t>
      </w:r>
      <w:r w:rsidR="008B7F3B" w:rsidRPr="00A84B54">
        <w:rPr>
          <w:rFonts w:ascii="Book Antiqua" w:eastAsia="BatangChe" w:hAnsi="Book Antiqua"/>
          <w:bCs/>
          <w:sz w:val="24"/>
        </w:rPr>
        <w:t xml:space="preserve">palliative </w:t>
      </w:r>
      <w:r w:rsidR="00D72DB5" w:rsidRPr="00A84B54">
        <w:rPr>
          <w:rFonts w:ascii="Book Antiqua" w:eastAsia="BatangChe" w:hAnsi="Book Antiqua"/>
          <w:bCs/>
          <w:sz w:val="24"/>
        </w:rPr>
        <w:t>radiotherapy to the whole brain and intramedullary lesion at T1</w:t>
      </w:r>
      <w:r w:rsidR="008B7F3B" w:rsidRPr="00A84B54">
        <w:rPr>
          <w:rFonts w:ascii="Book Antiqua" w:eastAsia="BatangChe" w:hAnsi="Book Antiqua"/>
          <w:bCs/>
          <w:sz w:val="24"/>
        </w:rPr>
        <w:t>/2</w:t>
      </w:r>
      <w:r w:rsidR="00D72DB5" w:rsidRPr="00A84B54">
        <w:rPr>
          <w:rFonts w:ascii="Book Antiqua" w:eastAsia="BatangChe" w:hAnsi="Book Antiqua"/>
          <w:bCs/>
          <w:sz w:val="24"/>
        </w:rPr>
        <w:t xml:space="preserve"> and </w:t>
      </w:r>
      <w:r w:rsidR="00A4164B" w:rsidRPr="00A84B54">
        <w:rPr>
          <w:rFonts w:ascii="Book Antiqua" w:eastAsia="BatangChe" w:hAnsi="Book Antiqua"/>
          <w:bCs/>
          <w:sz w:val="24"/>
        </w:rPr>
        <w:t xml:space="preserve">received </w:t>
      </w:r>
      <w:r w:rsidR="005F2819" w:rsidRPr="00A84B54">
        <w:rPr>
          <w:rFonts w:ascii="Book Antiqua" w:eastAsia="BatangChe" w:hAnsi="Book Antiqua"/>
          <w:bCs/>
          <w:sz w:val="24"/>
        </w:rPr>
        <w:t>intrathecal methotrexate chemotherapy</w:t>
      </w:r>
      <w:r w:rsidR="00A4164B" w:rsidRPr="00A84B54">
        <w:rPr>
          <w:rFonts w:ascii="Book Antiqua" w:eastAsia="BatangChe" w:hAnsi="Book Antiqua"/>
          <w:bCs/>
          <w:sz w:val="24"/>
        </w:rPr>
        <w:t>. However,</w:t>
      </w:r>
      <w:r w:rsidR="005F2819" w:rsidRPr="00A84B54">
        <w:rPr>
          <w:rFonts w:ascii="Book Antiqua" w:eastAsia="BatangChe" w:hAnsi="Book Antiqua"/>
          <w:bCs/>
          <w:sz w:val="24"/>
        </w:rPr>
        <w:t xml:space="preserve"> </w:t>
      </w:r>
      <w:r w:rsidR="00351120" w:rsidRPr="00A84B54">
        <w:rPr>
          <w:rFonts w:ascii="Book Antiqua" w:eastAsia="BatangChe" w:hAnsi="Book Antiqua"/>
          <w:bCs/>
          <w:sz w:val="24"/>
        </w:rPr>
        <w:t>she</w:t>
      </w:r>
      <w:r w:rsidR="005F2819" w:rsidRPr="00A84B54">
        <w:rPr>
          <w:rFonts w:ascii="Book Antiqua" w:eastAsia="BatangChe" w:hAnsi="Book Antiqua"/>
          <w:bCs/>
          <w:sz w:val="24"/>
        </w:rPr>
        <w:t xml:space="preserve"> died of </w:t>
      </w:r>
      <w:r w:rsidR="005F2819" w:rsidRPr="00A84B54">
        <w:rPr>
          <w:rFonts w:ascii="Book Antiqua" w:hAnsi="Book Antiqua"/>
          <w:sz w:val="24"/>
        </w:rPr>
        <w:t>progressive disease 10 mo</w:t>
      </w:r>
      <w:r w:rsidR="00052C6D" w:rsidRPr="00A84B54">
        <w:rPr>
          <w:rFonts w:ascii="Book Antiqua" w:eastAsia="DengXian" w:hAnsi="Book Antiqua" w:hint="eastAsia"/>
          <w:sz w:val="24"/>
          <w:lang w:eastAsia="zh-CN"/>
        </w:rPr>
        <w:t xml:space="preserve"> </w:t>
      </w:r>
      <w:r w:rsidR="005F2819" w:rsidRPr="00A84B54">
        <w:rPr>
          <w:rFonts w:ascii="Book Antiqua" w:hAnsi="Book Antiqua"/>
          <w:sz w:val="24"/>
        </w:rPr>
        <w:t>after the initial diagnosis of dural metastasis from gastric adenocarcinoma.</w:t>
      </w:r>
    </w:p>
    <w:p w:rsidR="006721BE" w:rsidRPr="00A84B54" w:rsidRDefault="006721BE" w:rsidP="00052C6D">
      <w:pPr>
        <w:widowControl/>
        <w:wordWrap/>
        <w:autoSpaceDE/>
        <w:autoSpaceDN/>
        <w:snapToGrid w:val="0"/>
        <w:spacing w:line="360" w:lineRule="auto"/>
        <w:jc w:val="left"/>
        <w:rPr>
          <w:rFonts w:ascii="Book Antiqua" w:hAnsi="Book Antiqua"/>
          <w:sz w:val="24"/>
        </w:rPr>
      </w:pPr>
    </w:p>
    <w:p w:rsidR="00F30E19" w:rsidRPr="00A84B54" w:rsidRDefault="001B25E9" w:rsidP="00052C6D">
      <w:pPr>
        <w:widowControl/>
        <w:wordWrap/>
        <w:autoSpaceDE/>
        <w:autoSpaceDN/>
        <w:snapToGrid w:val="0"/>
        <w:spacing w:line="360" w:lineRule="auto"/>
        <w:jc w:val="left"/>
        <w:rPr>
          <w:rFonts w:ascii="Book Antiqua" w:hAnsi="Book Antiqua"/>
          <w:sz w:val="24"/>
        </w:rPr>
      </w:pPr>
      <w:r w:rsidRPr="00A84B54">
        <w:rPr>
          <w:rFonts w:ascii="Book Antiqua" w:hAnsi="Book Antiqua"/>
          <w:b/>
          <w:sz w:val="24"/>
        </w:rPr>
        <w:t>DISCUSSION</w:t>
      </w:r>
      <w:r w:rsidR="00836ABF" w:rsidRPr="00A84B54">
        <w:rPr>
          <w:rFonts w:ascii="Book Antiqua" w:hAnsi="Book Antiqua"/>
          <w:b/>
          <w:sz w:val="24"/>
        </w:rPr>
        <w:t xml:space="preserve"> </w:t>
      </w:r>
    </w:p>
    <w:p w:rsidR="00733E00" w:rsidRPr="00A84B54" w:rsidRDefault="00733E00" w:rsidP="00052C6D">
      <w:pPr>
        <w:wordWrap/>
        <w:snapToGrid w:val="0"/>
        <w:spacing w:line="360" w:lineRule="auto"/>
        <w:rPr>
          <w:rFonts w:ascii="Book Antiqua" w:hAnsi="Book Antiqua"/>
          <w:sz w:val="24"/>
        </w:rPr>
      </w:pPr>
      <w:r w:rsidRPr="00A84B54">
        <w:rPr>
          <w:rFonts w:ascii="Book Antiqua" w:hAnsi="Book Antiqua"/>
          <w:sz w:val="24"/>
        </w:rPr>
        <w:t xml:space="preserve">Dural metastases of extraneuronal malignancies are detected in approximately 10% </w:t>
      </w:r>
      <w:r w:rsidRPr="00A84B54">
        <w:rPr>
          <w:rFonts w:ascii="Book Antiqua" w:hAnsi="Book Antiqua"/>
          <w:sz w:val="24"/>
        </w:rPr>
        <w:lastRenderedPageBreak/>
        <w:t>of autopsy cases</w:t>
      </w:r>
      <w:r w:rsidR="00836ABF" w:rsidRPr="00A84B54">
        <w:rPr>
          <w:rFonts w:ascii="Book Antiqua" w:hAnsi="Book Antiqua"/>
          <w:sz w:val="24"/>
          <w:vertAlign w:val="superscript"/>
        </w:rPr>
        <w:t>[10]</w:t>
      </w:r>
      <w:r w:rsidRPr="00A84B54">
        <w:rPr>
          <w:rFonts w:ascii="Book Antiqua" w:hAnsi="Book Antiqua"/>
          <w:sz w:val="24"/>
        </w:rPr>
        <w:t xml:space="preserve">. </w:t>
      </w:r>
      <w:r w:rsidR="00586EFC" w:rsidRPr="00A84B54">
        <w:rPr>
          <w:rFonts w:ascii="Book Antiqua" w:hAnsi="Book Antiqua"/>
          <w:sz w:val="24"/>
        </w:rPr>
        <w:t>The relatively common neoplasms associated with dural metastasis are breast, prostate, lung cancer, melanoma</w:t>
      </w:r>
      <w:r w:rsidR="00EE1C95" w:rsidRPr="00A84B54">
        <w:rPr>
          <w:rFonts w:ascii="Book Antiqua" w:hAnsi="Book Antiqua"/>
          <w:sz w:val="24"/>
        </w:rPr>
        <w:t>, and hematologic malignancies</w:t>
      </w:r>
      <w:r w:rsidR="00586EFC" w:rsidRPr="00A84B54">
        <w:rPr>
          <w:rFonts w:ascii="Book Antiqua" w:hAnsi="Book Antiqua"/>
          <w:sz w:val="24"/>
          <w:vertAlign w:val="superscript"/>
        </w:rPr>
        <w:t>[11,12]</w:t>
      </w:r>
      <w:r w:rsidR="00586EFC" w:rsidRPr="00A84B54">
        <w:rPr>
          <w:rFonts w:ascii="Book Antiqua" w:hAnsi="Book Antiqua"/>
          <w:sz w:val="24"/>
        </w:rPr>
        <w:t>. However, dural metastasis in gastric adenocarcinoma has been rarely reported</w:t>
      </w:r>
      <w:r w:rsidR="00586EFC" w:rsidRPr="00A84B54">
        <w:rPr>
          <w:rFonts w:ascii="Book Antiqua" w:hAnsi="Book Antiqua"/>
          <w:sz w:val="24"/>
          <w:vertAlign w:val="superscript"/>
        </w:rPr>
        <w:t>[5-9]</w:t>
      </w:r>
      <w:r w:rsidR="00586EFC" w:rsidRPr="00A84B54">
        <w:rPr>
          <w:rFonts w:ascii="Book Antiqua" w:hAnsi="Book Antiqua"/>
          <w:sz w:val="24"/>
        </w:rPr>
        <w:t xml:space="preserve">. </w:t>
      </w:r>
      <w:r w:rsidRPr="00A84B54">
        <w:rPr>
          <w:rFonts w:ascii="Book Antiqua" w:hAnsi="Book Antiqua"/>
          <w:sz w:val="24"/>
        </w:rPr>
        <w:t>Direct extension of bone metastases and direct hematogenous spread have been proposed as mechanisms for the spread of extraneuronal malignancies to the dura</w:t>
      </w:r>
      <w:r w:rsidR="00836ABF" w:rsidRPr="00A84B54">
        <w:rPr>
          <w:rFonts w:ascii="Book Antiqua" w:hAnsi="Book Antiqua"/>
          <w:sz w:val="24"/>
          <w:vertAlign w:val="superscript"/>
        </w:rPr>
        <w:t>[11,12]</w:t>
      </w:r>
      <w:r w:rsidRPr="00A84B54">
        <w:rPr>
          <w:rFonts w:ascii="Book Antiqua" w:hAnsi="Book Antiqua"/>
          <w:sz w:val="24"/>
        </w:rPr>
        <w:t xml:space="preserve">. Dural metastases are usually a late manifestation of the malignant disease, which contributes greatly to the severity of the prognosis. The lesions often remain clinically asymptomatic, but they may become symptomatic due to mass effect or the </w:t>
      </w:r>
      <w:r w:rsidR="00FA0849" w:rsidRPr="00A84B54">
        <w:rPr>
          <w:rFonts w:ascii="Book Antiqua" w:hAnsi="Book Antiqua"/>
          <w:sz w:val="24"/>
        </w:rPr>
        <w:t>accumulation</w:t>
      </w:r>
      <w:r w:rsidRPr="00A84B54">
        <w:rPr>
          <w:rFonts w:ascii="Book Antiqua" w:hAnsi="Book Antiqua"/>
          <w:sz w:val="24"/>
        </w:rPr>
        <w:t xml:space="preserve"> of subdural fluids, including acute or chronic hematomas and malignant effusion. The available literature suggests a poor prognosis for patients presenting with dural metastases, although this is most likely a reflection of the disseminated nature of the underlying disease rather than a direct consequence of dural involvement</w:t>
      </w:r>
      <w:r w:rsidR="00836ABF" w:rsidRPr="00A84B54">
        <w:rPr>
          <w:rFonts w:ascii="Book Antiqua" w:hAnsi="Book Antiqua"/>
          <w:sz w:val="24"/>
          <w:vertAlign w:val="superscript"/>
        </w:rPr>
        <w:t>[11,12]</w:t>
      </w:r>
      <w:r w:rsidRPr="00A84B54">
        <w:rPr>
          <w:rFonts w:ascii="Book Antiqua" w:hAnsi="Book Antiqua"/>
          <w:sz w:val="24"/>
        </w:rPr>
        <w:t xml:space="preserve">. </w:t>
      </w:r>
      <w:r w:rsidR="00773BAF" w:rsidRPr="00A84B54">
        <w:rPr>
          <w:rFonts w:ascii="Book Antiqua" w:hAnsi="Book Antiqua"/>
          <w:sz w:val="24"/>
        </w:rPr>
        <w:t>S</w:t>
      </w:r>
      <w:r w:rsidRPr="00A84B54">
        <w:rPr>
          <w:rFonts w:ascii="Book Antiqua" w:hAnsi="Book Antiqua"/>
          <w:sz w:val="24"/>
        </w:rPr>
        <w:t xml:space="preserve">urvival varies considerably according to the primary tumor type and the extent of the systemic disease, favorable courses are </w:t>
      </w:r>
      <w:r w:rsidR="00773BAF" w:rsidRPr="00A84B54">
        <w:rPr>
          <w:rFonts w:ascii="Book Antiqua" w:hAnsi="Book Antiqua"/>
          <w:sz w:val="24"/>
        </w:rPr>
        <w:t xml:space="preserve">generally </w:t>
      </w:r>
      <w:r w:rsidRPr="00A84B54">
        <w:rPr>
          <w:rFonts w:ascii="Book Antiqua" w:hAnsi="Book Antiqua"/>
          <w:sz w:val="24"/>
        </w:rPr>
        <w:t xml:space="preserve">observed in </w:t>
      </w:r>
      <w:r w:rsidR="00773BAF" w:rsidRPr="00A84B54">
        <w:rPr>
          <w:rFonts w:ascii="Book Antiqua" w:hAnsi="Book Antiqua"/>
          <w:sz w:val="24"/>
        </w:rPr>
        <w:t xml:space="preserve">primary breast, prostate, renal cell carcinoma, and hematologic malignancy. </w:t>
      </w:r>
      <w:r w:rsidRPr="00A84B54">
        <w:rPr>
          <w:rFonts w:ascii="Book Antiqua" w:hAnsi="Book Antiqua"/>
          <w:sz w:val="24"/>
        </w:rPr>
        <w:t>Dural metastasis from primary gastric adenocarcinoma has been rarely reported, and its prognosis is very poor because the prognosis of metastatic gastric adenocarcinoma itself is poor and because it frequently leads to sundural hematoma</w:t>
      </w:r>
      <w:r w:rsidR="00836ABF" w:rsidRPr="00A84B54">
        <w:rPr>
          <w:rFonts w:ascii="Book Antiqua" w:hAnsi="Book Antiqua"/>
          <w:sz w:val="24"/>
          <w:vertAlign w:val="superscript"/>
        </w:rPr>
        <w:t>[5-9]</w:t>
      </w:r>
      <w:r w:rsidRPr="00A84B54">
        <w:rPr>
          <w:rFonts w:ascii="Book Antiqua" w:hAnsi="Book Antiqua"/>
          <w:sz w:val="24"/>
        </w:rPr>
        <w:t>. The prognosis of subdural hematoma caused by dural metastasis is extremely poor, and in most reported cases, the patients died within a short period of time</w:t>
      </w:r>
      <w:r w:rsidR="00836ABF" w:rsidRPr="00A84B54">
        <w:rPr>
          <w:rFonts w:ascii="Book Antiqua" w:hAnsi="Book Antiqua"/>
          <w:sz w:val="24"/>
          <w:vertAlign w:val="superscript"/>
        </w:rPr>
        <w:t>[9]</w:t>
      </w:r>
      <w:r w:rsidRPr="00A84B54">
        <w:rPr>
          <w:rFonts w:ascii="Book Antiqua" w:hAnsi="Book Antiqua"/>
          <w:sz w:val="24"/>
        </w:rPr>
        <w:t>. Several mechanisms have been proposed for the formation of subdural hematomas associated with dural metastasis. Obstruction of the dural veins by tumor cells can cause dilatation of the capillaries in the inner areolar layer, followed by rupture and subdural hemorrhage. Infiltration of the dura by malignant cells can also induce an angiodesmoplastic reaction, resulting in the formation of an abnormal neomembrane that is highly vascular, into which hemorrhage can occur more easily</w:t>
      </w:r>
      <w:r w:rsidR="00836ABF" w:rsidRPr="00A84B54">
        <w:rPr>
          <w:rFonts w:ascii="Book Antiqua" w:hAnsi="Book Antiqua"/>
          <w:sz w:val="24"/>
          <w:vertAlign w:val="superscript"/>
        </w:rPr>
        <w:t>[8,9,11]</w:t>
      </w:r>
      <w:r w:rsidR="00836ABF" w:rsidRPr="00A84B54">
        <w:rPr>
          <w:rFonts w:ascii="Book Antiqua" w:hAnsi="Book Antiqua"/>
          <w:sz w:val="24"/>
        </w:rPr>
        <w:t xml:space="preserve">. </w:t>
      </w:r>
      <w:r w:rsidRPr="00A84B54">
        <w:rPr>
          <w:rFonts w:ascii="Book Antiqua" w:hAnsi="Book Antiqua"/>
          <w:sz w:val="24"/>
        </w:rPr>
        <w:t>Kunii et al. analyzed 51 reported cases of subdural hematoma and found that the most common histological type in which subdural hematoma occurred was adenocarcinoma and the most common primary tumor site was the stomach</w:t>
      </w:r>
      <w:r w:rsidR="00C6797C" w:rsidRPr="00A84B54">
        <w:rPr>
          <w:rFonts w:ascii="Book Antiqua" w:hAnsi="Book Antiqua"/>
          <w:sz w:val="24"/>
          <w:vertAlign w:val="superscript"/>
        </w:rPr>
        <w:t>[13]</w:t>
      </w:r>
      <w:r w:rsidRPr="00A84B54">
        <w:rPr>
          <w:rFonts w:ascii="Book Antiqua" w:hAnsi="Book Antiqua"/>
          <w:sz w:val="24"/>
        </w:rPr>
        <w:t xml:space="preserve">. In our case, unlike in the previously reported cases of dural metastasis from gastric adenocarcinoma, acute or chronic subdural hematoma did not develop and the </w:t>
      </w:r>
      <w:r w:rsidRPr="00A84B54">
        <w:rPr>
          <w:rFonts w:ascii="Book Antiqua" w:hAnsi="Book Antiqua"/>
          <w:sz w:val="24"/>
        </w:rPr>
        <w:lastRenderedPageBreak/>
        <w:t>course of the disease was relatively indolent, as is more commonly seen in breast or prostate cancer.</w:t>
      </w:r>
    </w:p>
    <w:p w:rsidR="00733E00" w:rsidRPr="00A84B54" w:rsidRDefault="00733E00" w:rsidP="00052C6D">
      <w:pPr>
        <w:wordWrap/>
        <w:snapToGrid w:val="0"/>
        <w:spacing w:line="360" w:lineRule="auto"/>
        <w:ind w:firstLineChars="100" w:firstLine="240"/>
        <w:rPr>
          <w:rFonts w:ascii="Book Antiqua" w:hAnsi="Book Antiqua"/>
          <w:sz w:val="24"/>
        </w:rPr>
      </w:pPr>
      <w:r w:rsidRPr="00A84B54">
        <w:rPr>
          <w:rFonts w:ascii="Book Antiqua" w:hAnsi="Book Antiqua"/>
          <w:bCs/>
          <w:sz w:val="24"/>
        </w:rPr>
        <w:t>No standard of treatment has been clearly defined for the management of dural metastasis. High-dose dexamethasone can produce symptom relief even in the absence of cerebral edema, and evacuation of symptomatic subdural hematoma should be considered. Surgical resection is rarely performed and is reserved for single metastatic lesions causing severe symptoms. Stereotactic radiosurgery or local radiotherapy either alone or in combination with whole brain radiotherapy seems to be a safe and effective treatment option</w:t>
      </w:r>
      <w:r w:rsidR="00C6797C" w:rsidRPr="00A84B54">
        <w:rPr>
          <w:rFonts w:ascii="Book Antiqua" w:hAnsi="Book Antiqua"/>
          <w:sz w:val="24"/>
          <w:vertAlign w:val="superscript"/>
        </w:rPr>
        <w:t>[11,12]</w:t>
      </w:r>
      <w:r w:rsidRPr="00A84B54">
        <w:rPr>
          <w:rFonts w:ascii="Book Antiqua" w:hAnsi="Book Antiqua"/>
          <w:bCs/>
          <w:sz w:val="24"/>
        </w:rPr>
        <w:t>.</w:t>
      </w:r>
      <w:r w:rsidRPr="00A84B54">
        <w:rPr>
          <w:rFonts w:ascii="Book Antiqua" w:hAnsi="Book Antiqua"/>
          <w:sz w:val="24"/>
        </w:rPr>
        <w:t xml:space="preserve"> Therefore, the therapeutic approach employed should be chosen based on the individual condition of each patient. In the described case, local radiotherapy was performed because the systemic cancer was controlled and there was no subdural hematoma. As a result, cancer pain and neurologic deficits caused by the dural mass were effectively controlled. </w:t>
      </w:r>
    </w:p>
    <w:p w:rsidR="00C6797C" w:rsidRPr="00A84B54" w:rsidRDefault="00733E00" w:rsidP="00052C6D">
      <w:pPr>
        <w:wordWrap/>
        <w:snapToGrid w:val="0"/>
        <w:spacing w:line="360" w:lineRule="auto"/>
        <w:ind w:firstLineChars="100" w:firstLine="240"/>
        <w:rPr>
          <w:rFonts w:ascii="Book Antiqua" w:eastAsia="BatangChe" w:hAnsi="Book Antiqua"/>
          <w:bCs/>
          <w:sz w:val="24"/>
        </w:rPr>
      </w:pPr>
      <w:r w:rsidRPr="00A84B54">
        <w:rPr>
          <w:rFonts w:ascii="Book Antiqua" w:hAnsi="Book Antiqua"/>
          <w:sz w:val="24"/>
        </w:rPr>
        <w:t xml:space="preserve">This case differs in some ways from the previously reported cases of gastric adenocarcinoma with dural metastasis. First, this case was not associated with subdural hematoma or fluid collection. Second, dural metastases in the previous cases occurred in the dura mater around the cerebral cortex, but in this case, metastases occurred sequentially in the dura mater around the spinal canal and skull base. Therefore, while in the previously reported cases, the main symptoms were associated with invasion to the underlying brain parenchyma, resulting in elevated intracranial pressure, in this case, the patient presented with lower back pain and symptoms associated with trigeminal nerve palsy. Third, the lesions in this case were spread widely along the dura mater, and there was invasion of the surrounding structures. The initial, spinal dural metastasis caused invasion to the </w:t>
      </w:r>
      <w:r w:rsidRPr="00A84B54">
        <w:rPr>
          <w:rFonts w:ascii="Book Antiqua" w:eastAsia="BatangChe" w:hAnsi="Book Antiqua"/>
          <w:bCs/>
          <w:sz w:val="24"/>
        </w:rPr>
        <w:t>L5 and S1 nerve roots, resulting in</w:t>
      </w:r>
      <w:r w:rsidRPr="00A84B54">
        <w:rPr>
          <w:rFonts w:ascii="Book Antiqua" w:hAnsi="Book Antiqua"/>
          <w:sz w:val="24"/>
        </w:rPr>
        <w:t xml:space="preserve"> radiating leg pain, </w:t>
      </w:r>
      <w:r w:rsidR="001B25E9" w:rsidRPr="00A84B54">
        <w:rPr>
          <w:rFonts w:ascii="Book Antiqua" w:hAnsi="Book Antiqua"/>
          <w:sz w:val="24"/>
        </w:rPr>
        <w:t>and</w:t>
      </w:r>
      <w:r w:rsidRPr="00A84B54">
        <w:rPr>
          <w:rFonts w:ascii="Book Antiqua" w:hAnsi="Book Antiqua"/>
          <w:sz w:val="24"/>
        </w:rPr>
        <w:t xml:space="preserve"> the second, cranial dural metastasis at the skull base caused invasion to the </w:t>
      </w:r>
      <w:r w:rsidRPr="00A84B54">
        <w:rPr>
          <w:rFonts w:ascii="Book Antiqua" w:eastAsia="BatangChe" w:hAnsi="Book Antiqua"/>
          <w:bCs/>
          <w:sz w:val="24"/>
        </w:rPr>
        <w:t xml:space="preserve">internal auditory canal, resulting in hearing loss. </w:t>
      </w:r>
    </w:p>
    <w:p w:rsidR="006746C5" w:rsidRPr="00A84B54" w:rsidRDefault="00733E00" w:rsidP="00052C6D">
      <w:pPr>
        <w:wordWrap/>
        <w:snapToGrid w:val="0"/>
        <w:spacing w:line="360" w:lineRule="auto"/>
        <w:ind w:firstLineChars="100" w:firstLine="240"/>
        <w:rPr>
          <w:rFonts w:ascii="Book Antiqua" w:hAnsi="Book Antiqua"/>
          <w:sz w:val="24"/>
        </w:rPr>
      </w:pPr>
      <w:r w:rsidRPr="00A84B54">
        <w:rPr>
          <w:rFonts w:ascii="Book Antiqua" w:eastAsia="BatangChe" w:hAnsi="Book Antiqua"/>
          <w:bCs/>
          <w:sz w:val="24"/>
        </w:rPr>
        <w:t xml:space="preserve">This is the first reported case of gastric adenocarcinoma </w:t>
      </w:r>
      <w:r w:rsidR="001B25E9" w:rsidRPr="00A84B54">
        <w:rPr>
          <w:rFonts w:ascii="Book Antiqua" w:hAnsi="Book Antiqua"/>
          <w:bCs/>
          <w:sz w:val="24"/>
        </w:rPr>
        <w:t>metastasizing sequentially to</w:t>
      </w:r>
      <w:r w:rsidRPr="00A84B54">
        <w:rPr>
          <w:rFonts w:ascii="Book Antiqua" w:eastAsia="BatangChe" w:hAnsi="Book Antiqua"/>
          <w:bCs/>
          <w:sz w:val="24"/>
        </w:rPr>
        <w:t xml:space="preserve"> the dura mater in the spinal and </w:t>
      </w:r>
      <w:r w:rsidRPr="00A84B54">
        <w:rPr>
          <w:rFonts w:ascii="Book Antiqua" w:hAnsi="Book Antiqua"/>
          <w:sz w:val="24"/>
        </w:rPr>
        <w:t>skull base without su</w:t>
      </w:r>
      <w:r w:rsidR="00023EFD" w:rsidRPr="00A84B54">
        <w:rPr>
          <w:rFonts w:ascii="Book Antiqua" w:hAnsi="Book Antiqua"/>
          <w:sz w:val="24"/>
        </w:rPr>
        <w:t>b</w:t>
      </w:r>
      <w:r w:rsidRPr="00A84B54">
        <w:rPr>
          <w:rFonts w:ascii="Book Antiqua" w:hAnsi="Book Antiqua"/>
          <w:sz w:val="24"/>
        </w:rPr>
        <w:t xml:space="preserve">dural hematoma. Although these circumstances are rare, local radiotherapy may be effective for the relief of </w:t>
      </w:r>
      <w:r w:rsidR="001B25E9" w:rsidRPr="00A84B54">
        <w:rPr>
          <w:rFonts w:ascii="Book Antiqua" w:hAnsi="Book Antiqua"/>
          <w:sz w:val="24"/>
        </w:rPr>
        <w:t xml:space="preserve">neurologic </w:t>
      </w:r>
      <w:r w:rsidRPr="00A84B54">
        <w:rPr>
          <w:rFonts w:ascii="Book Antiqua" w:hAnsi="Book Antiqua"/>
          <w:sz w:val="24"/>
        </w:rPr>
        <w:t>symptoms in cases of dural metastasis of gastric adenocarcinoma with an indolent course and controlled systemic disease.</w:t>
      </w:r>
    </w:p>
    <w:p w:rsidR="00FC6F29" w:rsidRPr="00A84B54" w:rsidRDefault="00FC6F29" w:rsidP="00052C6D">
      <w:pPr>
        <w:wordWrap/>
        <w:snapToGrid w:val="0"/>
        <w:spacing w:line="360" w:lineRule="auto"/>
        <w:rPr>
          <w:rFonts w:ascii="Book Antiqua" w:hAnsi="Book Antiqua"/>
          <w:sz w:val="24"/>
        </w:rPr>
      </w:pPr>
    </w:p>
    <w:p w:rsidR="00FC6F29" w:rsidRPr="00A84B54" w:rsidRDefault="00FC6F29" w:rsidP="00052C6D">
      <w:pPr>
        <w:wordWrap/>
        <w:snapToGrid w:val="0"/>
        <w:spacing w:line="360" w:lineRule="auto"/>
        <w:rPr>
          <w:rFonts w:ascii="Book Antiqua" w:hAnsi="Book Antiqua"/>
          <w:sz w:val="24"/>
        </w:rPr>
      </w:pPr>
      <w:r w:rsidRPr="00A84B54">
        <w:rPr>
          <w:rFonts w:ascii="Book Antiqua" w:hAnsi="Book Antiqua"/>
          <w:b/>
          <w:bCs/>
          <w:sz w:val="24"/>
        </w:rPr>
        <w:t>ARTICLE HIGHLIGHTS</w:t>
      </w: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Case characteristics </w:t>
      </w:r>
    </w:p>
    <w:p w:rsidR="00FC6F29" w:rsidRPr="00A84B54" w:rsidRDefault="00FC6F29" w:rsidP="00052C6D">
      <w:pPr>
        <w:wordWrap/>
        <w:snapToGrid w:val="0"/>
        <w:spacing w:line="360" w:lineRule="auto"/>
        <w:rPr>
          <w:rFonts w:ascii="Book Antiqua" w:hAnsi="Book Antiqua"/>
          <w:sz w:val="24"/>
        </w:rPr>
      </w:pPr>
      <w:r w:rsidRPr="00A84B54">
        <w:rPr>
          <w:rFonts w:ascii="Book Antiqua" w:hAnsi="Book Antiqua"/>
          <w:bCs/>
          <w:sz w:val="24"/>
        </w:rPr>
        <w:t xml:space="preserve">A </w:t>
      </w:r>
      <w:r w:rsidRPr="00A84B54">
        <w:rPr>
          <w:rFonts w:ascii="Book Antiqua" w:hAnsi="Book Antiqua"/>
          <w:sz w:val="24"/>
        </w:rPr>
        <w:t xml:space="preserve">43-year-old women with gastric adenocarcinoma presented with back pain, right radiating leg pain, left facial palsy, and hearing loss. </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Clinical diagnosis </w:t>
      </w:r>
    </w:p>
    <w:p w:rsidR="00FC6F29" w:rsidRPr="00A84B54" w:rsidRDefault="00395D89" w:rsidP="00052C6D">
      <w:pPr>
        <w:wordWrap/>
        <w:snapToGrid w:val="0"/>
        <w:spacing w:line="360" w:lineRule="auto"/>
        <w:rPr>
          <w:rFonts w:ascii="Book Antiqua" w:hAnsi="Book Antiqua"/>
          <w:sz w:val="24"/>
        </w:rPr>
      </w:pPr>
      <w:r w:rsidRPr="00A84B54">
        <w:rPr>
          <w:rFonts w:ascii="Book Antiqua" w:hAnsi="Book Antiqua"/>
          <w:sz w:val="24"/>
        </w:rPr>
        <w:t>Spinal and brain</w:t>
      </w:r>
      <w:r w:rsidR="00D832B1" w:rsidRPr="00A84B54">
        <w:rPr>
          <w:rFonts w:ascii="Book Antiqua" w:hAnsi="Book Antiqua"/>
          <w:sz w:val="24"/>
        </w:rPr>
        <w:t xml:space="preserve"> metastases</w:t>
      </w:r>
      <w:r w:rsidRPr="00A84B54">
        <w:rPr>
          <w:rFonts w:ascii="Book Antiqua" w:hAnsi="Book Antiqua"/>
          <w:sz w:val="24"/>
        </w:rPr>
        <w:t xml:space="preserve"> were suspected. </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Differential diagnosis </w:t>
      </w:r>
    </w:p>
    <w:p w:rsidR="00FC6F29" w:rsidRPr="00A84B54" w:rsidRDefault="000B0AEA" w:rsidP="00052C6D">
      <w:pPr>
        <w:wordWrap/>
        <w:snapToGrid w:val="0"/>
        <w:spacing w:line="360" w:lineRule="auto"/>
        <w:rPr>
          <w:rFonts w:ascii="Book Antiqua" w:eastAsia="DengXian" w:hAnsi="Book Antiqua"/>
          <w:sz w:val="24"/>
          <w:lang w:eastAsia="zh-CN"/>
        </w:rPr>
      </w:pPr>
      <w:r w:rsidRPr="00A84B54">
        <w:rPr>
          <w:rFonts w:ascii="Book Antiqua" w:hAnsi="Book Antiqua"/>
          <w:sz w:val="24"/>
        </w:rPr>
        <w:t>Spinal bone metastasis, brain parenchymal metastasis or leptomeningeal carcinomatosis</w:t>
      </w:r>
      <w:r w:rsidR="00395D89" w:rsidRPr="00A84B54">
        <w:rPr>
          <w:rFonts w:ascii="Book Antiqua" w:hAnsi="Book Antiqua"/>
          <w:sz w:val="24"/>
        </w:rPr>
        <w:t>.</w:t>
      </w:r>
    </w:p>
    <w:p w:rsidR="00052C6D" w:rsidRPr="00A84B54" w:rsidRDefault="00052C6D" w:rsidP="00052C6D">
      <w:pPr>
        <w:wordWrap/>
        <w:snapToGrid w:val="0"/>
        <w:spacing w:line="360" w:lineRule="auto"/>
        <w:rPr>
          <w:rFonts w:ascii="Book Antiqua" w:eastAsia="DengXian" w:hAnsi="Book Antiqua"/>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Laboratory diagnosis </w:t>
      </w:r>
    </w:p>
    <w:p w:rsidR="00FC6F29" w:rsidRPr="00A84B54" w:rsidRDefault="0027705E" w:rsidP="00052C6D">
      <w:pPr>
        <w:wordWrap/>
        <w:snapToGrid w:val="0"/>
        <w:spacing w:line="360" w:lineRule="auto"/>
        <w:rPr>
          <w:rFonts w:ascii="Book Antiqua" w:hAnsi="Book Antiqua"/>
          <w:sz w:val="24"/>
        </w:rPr>
      </w:pPr>
      <w:r w:rsidRPr="00A84B54">
        <w:rPr>
          <w:rFonts w:ascii="Book Antiqua" w:hAnsi="Book Antiqua"/>
          <w:sz w:val="24"/>
        </w:rPr>
        <w:t>All laboratory tests were within normal limits.</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Imaging diagnosis </w:t>
      </w:r>
    </w:p>
    <w:p w:rsidR="00FC6F29" w:rsidRPr="00A84B54" w:rsidRDefault="000B0AEA" w:rsidP="00052C6D">
      <w:pPr>
        <w:wordWrap/>
        <w:snapToGrid w:val="0"/>
        <w:spacing w:line="360" w:lineRule="auto"/>
        <w:rPr>
          <w:rFonts w:ascii="Book Antiqua" w:hAnsi="Book Antiqua"/>
          <w:sz w:val="24"/>
        </w:rPr>
      </w:pPr>
      <w:r w:rsidRPr="00A84B54">
        <w:rPr>
          <w:rFonts w:ascii="Book Antiqua" w:eastAsia="BatangChe" w:hAnsi="Book Antiqua"/>
          <w:bCs/>
          <w:sz w:val="24"/>
        </w:rPr>
        <w:t>Magnetic resonance imaging of the spine and brain revealed dural masses at the lumbosacral junction with invasion to the L5 and S1 nerve roots and at the skull base with invasion to the internal auditory canal.</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Pathological diagnosis </w:t>
      </w:r>
    </w:p>
    <w:p w:rsidR="00FC6F29" w:rsidRPr="00A84B54" w:rsidRDefault="00D832B1" w:rsidP="00052C6D">
      <w:pPr>
        <w:wordWrap/>
        <w:snapToGrid w:val="0"/>
        <w:spacing w:line="360" w:lineRule="auto"/>
        <w:rPr>
          <w:rFonts w:ascii="Book Antiqua" w:hAnsi="Book Antiqua"/>
          <w:sz w:val="24"/>
        </w:rPr>
      </w:pPr>
      <w:r w:rsidRPr="00A84B54">
        <w:rPr>
          <w:rFonts w:ascii="Book Antiqua" w:hAnsi="Book Antiqua"/>
          <w:bCs/>
          <w:sz w:val="24"/>
        </w:rPr>
        <w:t>T</w:t>
      </w:r>
      <w:r w:rsidRPr="00A84B54">
        <w:rPr>
          <w:rFonts w:ascii="Book Antiqua" w:hAnsi="Book Antiqua" w:cs="Arial"/>
          <w:sz w:val="24"/>
        </w:rPr>
        <w:t xml:space="preserve">he postoperative </w:t>
      </w:r>
      <w:r w:rsidRPr="00A84B54">
        <w:rPr>
          <w:rStyle w:val="highlight2"/>
          <w:rFonts w:ascii="Book Antiqua" w:hAnsi="Book Antiqua" w:cs="Arial"/>
          <w:sz w:val="24"/>
        </w:rPr>
        <w:t>pathologic</w:t>
      </w:r>
      <w:r w:rsidRPr="00A84B54">
        <w:rPr>
          <w:rFonts w:ascii="Book Antiqua" w:hAnsi="Book Antiqua" w:cs="Arial"/>
          <w:sz w:val="24"/>
        </w:rPr>
        <w:t xml:space="preserve"> findings were </w:t>
      </w:r>
      <w:r w:rsidRPr="00A84B54">
        <w:rPr>
          <w:rFonts w:ascii="Book Antiqua" w:hAnsi="Book Antiqua"/>
          <w:sz w:val="24"/>
        </w:rPr>
        <w:t xml:space="preserve">poorly cohesive carcinoma and the patient was diagnosed advanced gastric adenocarcinoma. </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Treatment </w:t>
      </w:r>
    </w:p>
    <w:p w:rsidR="00FC6F29" w:rsidRPr="00A84B54" w:rsidRDefault="000B0AEA" w:rsidP="00052C6D">
      <w:pPr>
        <w:wordWrap/>
        <w:snapToGrid w:val="0"/>
        <w:spacing w:line="360" w:lineRule="auto"/>
        <w:rPr>
          <w:rFonts w:ascii="Book Antiqua" w:hAnsi="Book Antiqua"/>
          <w:sz w:val="24"/>
        </w:rPr>
      </w:pPr>
      <w:r w:rsidRPr="00A84B54">
        <w:rPr>
          <w:rFonts w:ascii="Book Antiqua" w:eastAsia="BatangChe" w:hAnsi="Book Antiqua"/>
          <w:bCs/>
          <w:sz w:val="24"/>
        </w:rPr>
        <w:t>The patient was treated with palliative local radiotherapy.</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Related reports </w:t>
      </w:r>
    </w:p>
    <w:p w:rsidR="00FC6F29" w:rsidRPr="00A84B54" w:rsidRDefault="000B0AEA" w:rsidP="00052C6D">
      <w:pPr>
        <w:wordWrap/>
        <w:snapToGrid w:val="0"/>
        <w:spacing w:line="360" w:lineRule="auto"/>
        <w:rPr>
          <w:rFonts w:ascii="Book Antiqua" w:hAnsi="Book Antiqua"/>
          <w:sz w:val="24"/>
        </w:rPr>
      </w:pPr>
      <w:r w:rsidRPr="00A84B54">
        <w:rPr>
          <w:rFonts w:ascii="Book Antiqua" w:hAnsi="Book Antiqua"/>
          <w:sz w:val="24"/>
        </w:rPr>
        <w:t xml:space="preserve">Dural metastasis from primary gastric adenocarcinoma has been rarely reported, and its prognosis is very poor because it frequently leads to sundural hematoma. The prognosis of subdural hematoma caused by dural metastasis is extremely poor, and </w:t>
      </w:r>
      <w:r w:rsidRPr="00A84B54">
        <w:rPr>
          <w:rFonts w:ascii="Book Antiqua" w:hAnsi="Book Antiqua"/>
          <w:sz w:val="24"/>
        </w:rPr>
        <w:lastRenderedPageBreak/>
        <w:t>in most reported cases, the patients died within a short period of time.</w:t>
      </w:r>
    </w:p>
    <w:p w:rsidR="00052C6D" w:rsidRPr="00A84B54" w:rsidRDefault="00052C6D" w:rsidP="00052C6D">
      <w:pPr>
        <w:wordWrap/>
        <w:snapToGrid w:val="0"/>
        <w:spacing w:line="360" w:lineRule="auto"/>
        <w:rPr>
          <w:rFonts w:ascii="Book Antiqua" w:eastAsia="DengXian" w:hAnsi="Book Antiqua"/>
          <w:b/>
          <w:bCs/>
          <w:sz w:val="24"/>
          <w:lang w:eastAsia="zh-CN"/>
        </w:rPr>
      </w:pPr>
    </w:p>
    <w:p w:rsidR="00FC6F29" w:rsidRPr="00A84B54" w:rsidRDefault="00FC6F29" w:rsidP="00052C6D">
      <w:pPr>
        <w:wordWrap/>
        <w:snapToGrid w:val="0"/>
        <w:spacing w:line="360" w:lineRule="auto"/>
        <w:rPr>
          <w:rFonts w:ascii="Book Antiqua" w:hAnsi="Book Antiqua"/>
          <w:i/>
          <w:sz w:val="24"/>
        </w:rPr>
      </w:pPr>
      <w:r w:rsidRPr="00A84B54">
        <w:rPr>
          <w:rFonts w:ascii="Book Antiqua" w:hAnsi="Book Antiqua"/>
          <w:b/>
          <w:bCs/>
          <w:i/>
          <w:sz w:val="24"/>
        </w:rPr>
        <w:t xml:space="preserve">Term explanation </w:t>
      </w:r>
    </w:p>
    <w:p w:rsidR="00FC6F29" w:rsidRPr="00A84B54" w:rsidRDefault="00D832B1" w:rsidP="00052C6D">
      <w:pPr>
        <w:wordWrap/>
        <w:snapToGrid w:val="0"/>
        <w:spacing w:line="360" w:lineRule="auto"/>
        <w:rPr>
          <w:rFonts w:ascii="Book Antiqua" w:hAnsi="Book Antiqua"/>
          <w:sz w:val="24"/>
        </w:rPr>
      </w:pPr>
      <w:r w:rsidRPr="00A84B54">
        <w:rPr>
          <w:rFonts w:ascii="Book Antiqua" w:hAnsi="Book Antiqua"/>
          <w:sz w:val="24"/>
        </w:rPr>
        <w:t xml:space="preserve">Dural metastasis, also named </w:t>
      </w:r>
      <w:bookmarkStart w:id="16" w:name="_Hlk500686822"/>
      <w:r w:rsidRPr="00A84B54">
        <w:rPr>
          <w:rFonts w:ascii="Book Antiqua" w:hAnsi="Book Antiqua"/>
          <w:sz w:val="24"/>
        </w:rPr>
        <w:t>pachymeningeal metastasis</w:t>
      </w:r>
      <w:r w:rsidR="00395D89" w:rsidRPr="00A84B54">
        <w:rPr>
          <w:rFonts w:ascii="Book Antiqua" w:hAnsi="Book Antiqua"/>
          <w:sz w:val="24"/>
        </w:rPr>
        <w:t>,</w:t>
      </w:r>
      <w:r w:rsidRPr="00A84B54">
        <w:rPr>
          <w:rFonts w:ascii="Book Antiqua" w:hAnsi="Book Antiqua"/>
          <w:sz w:val="24"/>
        </w:rPr>
        <w:t xml:space="preserve"> </w:t>
      </w:r>
      <w:bookmarkEnd w:id="16"/>
      <w:r w:rsidRPr="00A84B54">
        <w:rPr>
          <w:rFonts w:ascii="Book Antiqua" w:hAnsi="Book Antiqua"/>
          <w:sz w:val="24"/>
        </w:rPr>
        <w:t xml:space="preserve">refer to metastasis to the dura mater within the craniospinal axis. </w:t>
      </w:r>
    </w:p>
    <w:p w:rsidR="00052C6D" w:rsidRPr="00A84B54" w:rsidRDefault="00052C6D" w:rsidP="00052C6D">
      <w:pPr>
        <w:wordWrap/>
        <w:snapToGrid w:val="0"/>
        <w:spacing w:line="360" w:lineRule="auto"/>
        <w:rPr>
          <w:rFonts w:ascii="Book Antiqua" w:eastAsia="DengXian" w:hAnsi="Book Antiqua"/>
          <w:b/>
          <w:bCs/>
          <w:i/>
          <w:sz w:val="24"/>
          <w:lang w:eastAsia="zh-CN"/>
        </w:rPr>
      </w:pPr>
    </w:p>
    <w:p w:rsidR="00FC6F29" w:rsidRPr="00A84B54" w:rsidRDefault="00FC6F29" w:rsidP="00052C6D">
      <w:pPr>
        <w:wordWrap/>
        <w:snapToGrid w:val="0"/>
        <w:spacing w:line="360" w:lineRule="auto"/>
        <w:rPr>
          <w:rFonts w:ascii="Book Antiqua" w:eastAsia="DengXian" w:hAnsi="Book Antiqua"/>
          <w:i/>
          <w:sz w:val="24"/>
          <w:lang w:eastAsia="zh-CN"/>
        </w:rPr>
      </w:pPr>
      <w:r w:rsidRPr="00A84B54">
        <w:rPr>
          <w:rFonts w:ascii="Book Antiqua" w:hAnsi="Book Antiqua"/>
          <w:b/>
          <w:bCs/>
          <w:i/>
          <w:sz w:val="24"/>
        </w:rPr>
        <w:t>Experiences and lessons</w:t>
      </w:r>
    </w:p>
    <w:p w:rsidR="00FC6F29" w:rsidRPr="00A84B54" w:rsidRDefault="000B0AEA" w:rsidP="00052C6D">
      <w:pPr>
        <w:wordWrap/>
        <w:snapToGrid w:val="0"/>
        <w:spacing w:line="360" w:lineRule="auto"/>
        <w:rPr>
          <w:rFonts w:ascii="Book Antiqua" w:hAnsi="Book Antiqua"/>
          <w:sz w:val="24"/>
        </w:rPr>
      </w:pPr>
      <w:r w:rsidRPr="00A84B54">
        <w:rPr>
          <w:rFonts w:ascii="Book Antiqua" w:hAnsi="Book Antiqua"/>
          <w:sz w:val="24"/>
        </w:rPr>
        <w:t>Although dural metastasis from primary gastric adenocarcinoma has been rarely reported, local radiotherapy may be effective for the relief of neurologic symptoms in cases of dural metastasis of gastric adenocarcinoma with an indolent course and controlled systemic disease.</w:t>
      </w:r>
    </w:p>
    <w:p w:rsidR="00397281" w:rsidRPr="00A84B54" w:rsidRDefault="00F36E88" w:rsidP="00052C6D">
      <w:pPr>
        <w:widowControl/>
        <w:wordWrap/>
        <w:autoSpaceDE/>
        <w:autoSpaceDN/>
        <w:snapToGrid w:val="0"/>
        <w:spacing w:line="360" w:lineRule="auto"/>
        <w:jc w:val="left"/>
        <w:rPr>
          <w:rFonts w:ascii="Book Antiqua" w:hAnsi="Book Antiqua"/>
          <w:b/>
          <w:bCs/>
          <w:sz w:val="24"/>
        </w:rPr>
      </w:pPr>
      <w:r w:rsidRPr="00A84B54">
        <w:rPr>
          <w:rFonts w:ascii="Book Antiqua" w:hAnsi="Book Antiqua"/>
          <w:b/>
          <w:sz w:val="24"/>
        </w:rPr>
        <w:br w:type="page"/>
      </w:r>
      <w:r w:rsidR="001B25E9" w:rsidRPr="00A84B54">
        <w:rPr>
          <w:rFonts w:ascii="Book Antiqua" w:hAnsi="Book Antiqua"/>
          <w:b/>
          <w:sz w:val="24"/>
        </w:rPr>
        <w:lastRenderedPageBreak/>
        <w:t>REFERENCES</w:t>
      </w:r>
    </w:p>
    <w:p w:rsidR="00397281"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1 </w:t>
      </w:r>
      <w:r w:rsidR="00397281" w:rsidRPr="00A84B54">
        <w:rPr>
          <w:rFonts w:ascii="Book Antiqua" w:hAnsi="Book Antiqua"/>
          <w:b/>
          <w:sz w:val="24"/>
        </w:rPr>
        <w:t>Siegel RL</w:t>
      </w:r>
      <w:r w:rsidR="00397281" w:rsidRPr="00A84B54">
        <w:rPr>
          <w:rFonts w:ascii="Book Antiqua" w:hAnsi="Book Antiqua"/>
          <w:sz w:val="24"/>
        </w:rPr>
        <w:t xml:space="preserve">, Miller KD, </w:t>
      </w:r>
      <w:r w:rsidR="00397281" w:rsidRPr="00A84B54">
        <w:rPr>
          <w:rFonts w:ascii="Book Antiqua" w:hAnsi="Book Antiqua"/>
          <w:bCs/>
          <w:sz w:val="24"/>
        </w:rPr>
        <w:t>Jemal A</w:t>
      </w:r>
      <w:r w:rsidR="00397281" w:rsidRPr="00A84B54">
        <w:rPr>
          <w:rFonts w:ascii="Book Antiqua" w:hAnsi="Book Antiqua"/>
          <w:sz w:val="24"/>
        </w:rPr>
        <w:t xml:space="preserve">. </w:t>
      </w:r>
      <w:r w:rsidR="00397281" w:rsidRPr="00A84B54">
        <w:rPr>
          <w:rFonts w:ascii="Book Antiqua" w:hAnsi="Book Antiqua"/>
          <w:bCs/>
          <w:sz w:val="24"/>
        </w:rPr>
        <w:t>Cancer</w:t>
      </w:r>
      <w:r w:rsidR="00397281" w:rsidRPr="00A84B54">
        <w:rPr>
          <w:rFonts w:ascii="Book Antiqua" w:hAnsi="Book Antiqua"/>
          <w:sz w:val="24"/>
        </w:rPr>
        <w:t xml:space="preserve"> </w:t>
      </w:r>
      <w:r w:rsidR="00397281" w:rsidRPr="00A84B54">
        <w:rPr>
          <w:rFonts w:ascii="Book Antiqua" w:hAnsi="Book Antiqua"/>
          <w:bCs/>
          <w:sz w:val="24"/>
        </w:rPr>
        <w:t>Statistics</w:t>
      </w:r>
      <w:r w:rsidR="00397281" w:rsidRPr="00A84B54">
        <w:rPr>
          <w:rFonts w:ascii="Book Antiqua" w:hAnsi="Book Antiqua"/>
          <w:sz w:val="24"/>
        </w:rPr>
        <w:t xml:space="preserve">, 2017. </w:t>
      </w:r>
      <w:r w:rsidR="00397281" w:rsidRPr="00A84B54">
        <w:rPr>
          <w:rStyle w:val="jrnl"/>
          <w:rFonts w:ascii="Book Antiqua" w:hAnsi="Book Antiqua"/>
          <w:i/>
          <w:sz w:val="24"/>
        </w:rPr>
        <w:t xml:space="preserve">CA </w:t>
      </w:r>
      <w:r w:rsidR="00397281" w:rsidRPr="00A84B54">
        <w:rPr>
          <w:rStyle w:val="jrnl"/>
          <w:rFonts w:ascii="Book Antiqua" w:hAnsi="Book Antiqua"/>
          <w:bCs/>
          <w:i/>
          <w:sz w:val="24"/>
        </w:rPr>
        <w:t>Cancer</w:t>
      </w:r>
      <w:r w:rsidR="00397281" w:rsidRPr="00A84B54">
        <w:rPr>
          <w:rStyle w:val="jrnl"/>
          <w:rFonts w:ascii="Book Antiqua" w:hAnsi="Book Antiqua"/>
          <w:i/>
          <w:sz w:val="24"/>
        </w:rPr>
        <w:t xml:space="preserve"> J Clin</w:t>
      </w:r>
      <w:r w:rsidR="00F36E88" w:rsidRPr="00A84B54">
        <w:rPr>
          <w:rFonts w:ascii="Book Antiqua" w:hAnsi="Book Antiqua"/>
          <w:sz w:val="24"/>
        </w:rPr>
        <w:t xml:space="preserve"> 2017</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67</w:t>
      </w:r>
      <w:r w:rsidR="00397281" w:rsidRPr="00A84B54">
        <w:rPr>
          <w:rFonts w:ascii="Book Antiqua" w:hAnsi="Book Antiqua"/>
          <w:sz w:val="24"/>
        </w:rPr>
        <w:t>:</w:t>
      </w:r>
      <w:r w:rsidR="00F36E88" w:rsidRPr="00A84B54">
        <w:rPr>
          <w:rFonts w:ascii="Book Antiqua" w:hAnsi="Book Antiqua"/>
          <w:sz w:val="24"/>
        </w:rPr>
        <w:t xml:space="preserve"> </w:t>
      </w:r>
      <w:r w:rsidR="00EE2C83" w:rsidRPr="00A84B54">
        <w:rPr>
          <w:rFonts w:ascii="Book Antiqua" w:hAnsi="Book Antiqua"/>
          <w:sz w:val="24"/>
        </w:rPr>
        <w:t xml:space="preserve">7-30 </w:t>
      </w:r>
      <w:r w:rsidR="00EE2C83" w:rsidRPr="00A84B54">
        <w:rPr>
          <w:rFonts w:ascii="Book Antiqua" w:eastAsia="Malgun Gothic" w:hAnsi="Book Antiqua"/>
          <w:sz w:val="24"/>
        </w:rPr>
        <w:t>[</w:t>
      </w:r>
      <w:r w:rsidR="00EE2C83" w:rsidRPr="00A84B54">
        <w:rPr>
          <w:rFonts w:ascii="Book Antiqua" w:eastAsia="Gulim" w:hAnsi="Book Antiqua"/>
          <w:kern w:val="0"/>
          <w:sz w:val="24"/>
        </w:rPr>
        <w:t xml:space="preserve">PMID: 28055103 </w:t>
      </w:r>
      <w:r w:rsidR="00EE2C83" w:rsidRPr="00A84B54">
        <w:rPr>
          <w:rFonts w:ascii="Book Antiqua" w:hAnsi="Book Antiqua"/>
          <w:sz w:val="24"/>
        </w:rPr>
        <w:t>DOI: 10.3322/caac.21387</w:t>
      </w:r>
      <w:r w:rsidR="00EE2C83" w:rsidRPr="00A84B54">
        <w:rPr>
          <w:rFonts w:ascii="Book Antiqua" w:eastAsia="Malgun Gothic" w:hAnsi="Book Antiqua"/>
          <w:sz w:val="24"/>
        </w:rPr>
        <w:t>]</w:t>
      </w:r>
    </w:p>
    <w:p w:rsidR="00A14FED" w:rsidRPr="00A84B54" w:rsidRDefault="00F36E88"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2 </w:t>
      </w:r>
      <w:r w:rsidR="00EE2C83" w:rsidRPr="00A84B54">
        <w:rPr>
          <w:rFonts w:ascii="Book Antiqua" w:hAnsi="Book Antiqua"/>
          <w:b/>
          <w:sz w:val="24"/>
        </w:rPr>
        <w:t>Jung KW</w:t>
      </w:r>
      <w:r w:rsidR="00EE2C83" w:rsidRPr="00A84B54">
        <w:rPr>
          <w:rFonts w:ascii="Book Antiqua" w:hAnsi="Book Antiqua"/>
          <w:sz w:val="24"/>
        </w:rPr>
        <w:t>, Won YJ, Oh CM, Kong HJ, Lee DH, Lee KH</w:t>
      </w:r>
      <w:r w:rsidR="00397281" w:rsidRPr="00A84B54">
        <w:rPr>
          <w:rFonts w:ascii="Book Antiqua" w:hAnsi="Book Antiqua"/>
          <w:sz w:val="24"/>
        </w:rPr>
        <w:t xml:space="preserve">; Community of Population-Based Regional Cancer Registries. Cancer Statistics in Korea: Incidence, Mortality, Survival, and Prevalence in 2014. </w:t>
      </w:r>
      <w:r w:rsidR="00397281" w:rsidRPr="00A84B54">
        <w:rPr>
          <w:rStyle w:val="jrnl"/>
          <w:rFonts w:ascii="Book Antiqua" w:hAnsi="Book Antiqua"/>
          <w:i/>
          <w:sz w:val="24"/>
        </w:rPr>
        <w:t>Cancer Res Treat</w:t>
      </w:r>
      <w:r w:rsidR="00397281" w:rsidRPr="00A84B54">
        <w:rPr>
          <w:rFonts w:ascii="Book Antiqua" w:hAnsi="Book Antiqua"/>
          <w:i/>
          <w:sz w:val="24"/>
        </w:rPr>
        <w:t xml:space="preserve"> </w:t>
      </w:r>
      <w:r w:rsidR="00397281" w:rsidRPr="00A84B54">
        <w:rPr>
          <w:rFonts w:ascii="Book Antiqua" w:hAnsi="Book Antiqua"/>
          <w:sz w:val="24"/>
        </w:rPr>
        <w:t>2017</w:t>
      </w:r>
      <w:r w:rsidR="00EE2C83" w:rsidRPr="00A84B54">
        <w:rPr>
          <w:rFonts w:ascii="Book Antiqua" w:hAnsi="Book Antiqua"/>
          <w:sz w:val="24"/>
        </w:rPr>
        <w:t>;</w:t>
      </w:r>
      <w:r w:rsidRPr="00A84B54">
        <w:rPr>
          <w:rFonts w:ascii="Book Antiqua" w:hAnsi="Book Antiqua"/>
          <w:sz w:val="24"/>
        </w:rPr>
        <w:t xml:space="preserve"> </w:t>
      </w:r>
      <w:r w:rsidR="00397281" w:rsidRPr="00A84B54">
        <w:rPr>
          <w:rFonts w:ascii="Book Antiqua" w:hAnsi="Book Antiqua"/>
          <w:b/>
          <w:sz w:val="24"/>
        </w:rPr>
        <w:t>49</w:t>
      </w:r>
      <w:r w:rsidR="00397281" w:rsidRPr="00A84B54">
        <w:rPr>
          <w:rFonts w:ascii="Book Antiqua" w:hAnsi="Book Antiqua"/>
          <w:sz w:val="24"/>
        </w:rPr>
        <w:t>:</w:t>
      </w:r>
      <w:r w:rsidRPr="00A84B54">
        <w:rPr>
          <w:rFonts w:ascii="Book Antiqua" w:hAnsi="Book Antiqua"/>
          <w:sz w:val="24"/>
        </w:rPr>
        <w:t xml:space="preserve"> </w:t>
      </w:r>
      <w:r w:rsidR="00EE2C83" w:rsidRPr="00A84B54">
        <w:rPr>
          <w:rFonts w:ascii="Book Antiqua" w:hAnsi="Book Antiqua"/>
          <w:sz w:val="24"/>
        </w:rPr>
        <w:t>292-305</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 xml:space="preserve">PMID: 28279062 </w:t>
      </w:r>
      <w:r w:rsidR="000073D8" w:rsidRPr="00A84B54">
        <w:rPr>
          <w:rFonts w:ascii="Book Antiqua" w:hAnsi="Book Antiqua"/>
          <w:sz w:val="24"/>
        </w:rPr>
        <w:t>DOI: 10.4143/crt.2017.118</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3 </w:t>
      </w:r>
      <w:r w:rsidR="00EE2C83" w:rsidRPr="00A84B54">
        <w:rPr>
          <w:rFonts w:ascii="Book Antiqua" w:hAnsi="Book Antiqua"/>
          <w:b/>
          <w:bCs/>
          <w:sz w:val="24"/>
        </w:rPr>
        <w:t>Deng J</w:t>
      </w:r>
      <w:r w:rsidR="00EE2C83" w:rsidRPr="00A84B54">
        <w:rPr>
          <w:rFonts w:ascii="Book Antiqua" w:hAnsi="Book Antiqua"/>
          <w:sz w:val="24"/>
        </w:rPr>
        <w:t>, Liang H, Wang D, Sun D, Pan Y, Liu Y.</w:t>
      </w:r>
      <w:r w:rsidR="00397281" w:rsidRPr="00A84B54">
        <w:rPr>
          <w:rFonts w:ascii="Book Antiqua" w:hAnsi="Book Antiqua"/>
          <w:sz w:val="24"/>
        </w:rPr>
        <w:t xml:space="preserve"> Investigation of the </w:t>
      </w:r>
      <w:r w:rsidR="00397281" w:rsidRPr="00A84B54">
        <w:rPr>
          <w:rFonts w:ascii="Book Antiqua" w:hAnsi="Book Antiqua"/>
          <w:bCs/>
          <w:sz w:val="24"/>
        </w:rPr>
        <w:t>recurrence</w:t>
      </w:r>
      <w:r w:rsidR="00397281" w:rsidRPr="00A84B54">
        <w:rPr>
          <w:rFonts w:ascii="Book Antiqua" w:hAnsi="Book Antiqua"/>
          <w:sz w:val="24"/>
        </w:rPr>
        <w:t xml:space="preserve"> patterns of gastric cancer following a curative resection. </w:t>
      </w:r>
      <w:r w:rsidR="00397281" w:rsidRPr="00A84B54">
        <w:rPr>
          <w:rStyle w:val="jrnl"/>
          <w:rFonts w:ascii="Book Antiqua" w:hAnsi="Book Antiqua"/>
          <w:i/>
          <w:sz w:val="24"/>
        </w:rPr>
        <w:t>Surg Today</w:t>
      </w:r>
      <w:r w:rsidR="00397281" w:rsidRPr="00A84B54">
        <w:rPr>
          <w:rFonts w:ascii="Book Antiqua" w:hAnsi="Book Antiqua"/>
          <w:sz w:val="24"/>
        </w:rPr>
        <w:t xml:space="preserve"> 2011</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41</w:t>
      </w:r>
      <w:r w:rsidR="00397281"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sz w:val="24"/>
        </w:rPr>
        <w:t>210-</w:t>
      </w:r>
      <w:r w:rsidR="00F36E88" w:rsidRPr="00A84B54">
        <w:rPr>
          <w:rFonts w:ascii="Book Antiqua" w:hAnsi="Book Antiqua"/>
          <w:sz w:val="24"/>
        </w:rPr>
        <w:t>21</w:t>
      </w:r>
      <w:r w:rsidR="00EE2C83" w:rsidRPr="00A84B54">
        <w:rPr>
          <w:rFonts w:ascii="Book Antiqua" w:hAnsi="Book Antiqua"/>
          <w:sz w:val="24"/>
        </w:rPr>
        <w:t>5</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21264756</w:t>
      </w:r>
      <w:r w:rsidR="00A14FED" w:rsidRPr="00A84B54">
        <w:rPr>
          <w:rFonts w:ascii="Book Antiqua" w:eastAsia="Gulim" w:hAnsi="Book Antiqua"/>
          <w:kern w:val="0"/>
          <w:sz w:val="24"/>
        </w:rPr>
        <w:t xml:space="preserve"> </w:t>
      </w:r>
      <w:r w:rsidR="000073D8" w:rsidRPr="00A84B54">
        <w:rPr>
          <w:rFonts w:ascii="Book Antiqua" w:hAnsi="Book Antiqua"/>
          <w:sz w:val="24"/>
        </w:rPr>
        <w:t>DOI: 10.1007/s00595-009-4251-y</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4 </w:t>
      </w:r>
      <w:r w:rsidR="00EE2C83" w:rsidRPr="00A84B54">
        <w:rPr>
          <w:rStyle w:val="highlight2"/>
          <w:rFonts w:ascii="Book Antiqua" w:hAnsi="Book Antiqua"/>
          <w:b/>
          <w:sz w:val="24"/>
        </w:rPr>
        <w:t>Kasakura Y</w:t>
      </w:r>
      <w:r w:rsidR="00EE2C83" w:rsidRPr="00A84B54">
        <w:rPr>
          <w:rFonts w:ascii="Book Antiqua" w:hAnsi="Book Antiqua"/>
          <w:sz w:val="24"/>
        </w:rPr>
        <w:t xml:space="preserve">, Fujii M, Mochizuki F, Suzuki T, Takahashi T. </w:t>
      </w:r>
      <w:r w:rsidR="00397281" w:rsidRPr="00A84B54">
        <w:rPr>
          <w:rFonts w:ascii="Book Antiqua" w:hAnsi="Book Antiqua"/>
          <w:sz w:val="24"/>
        </w:rPr>
        <w:t xml:space="preserve">Clinicopathological study of </w:t>
      </w:r>
      <w:r w:rsidR="00397281" w:rsidRPr="00A84B54">
        <w:rPr>
          <w:rStyle w:val="highlight2"/>
          <w:rFonts w:ascii="Book Antiqua" w:hAnsi="Book Antiqua"/>
          <w:sz w:val="24"/>
        </w:rPr>
        <w:t>brain</w:t>
      </w:r>
      <w:r w:rsidR="00397281" w:rsidRPr="00A84B54">
        <w:rPr>
          <w:rFonts w:ascii="Book Antiqua" w:hAnsi="Book Antiqua"/>
          <w:sz w:val="24"/>
        </w:rPr>
        <w:t xml:space="preserve"> metastasis in gastric cancer patients. </w:t>
      </w:r>
      <w:r w:rsidR="00397281" w:rsidRPr="00A84B54">
        <w:rPr>
          <w:rFonts w:ascii="Book Antiqua" w:hAnsi="Book Antiqua"/>
          <w:i/>
          <w:sz w:val="24"/>
        </w:rPr>
        <w:t>Surg Today</w:t>
      </w:r>
      <w:r w:rsidR="00397281" w:rsidRPr="00A84B54">
        <w:rPr>
          <w:rFonts w:ascii="Book Antiqua" w:hAnsi="Book Antiqua"/>
          <w:sz w:val="24"/>
        </w:rPr>
        <w:t xml:space="preserve"> 2000</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30</w:t>
      </w:r>
      <w:r w:rsidR="00397281"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sz w:val="24"/>
        </w:rPr>
        <w:t>485-</w:t>
      </w:r>
      <w:r w:rsidR="00F36E88" w:rsidRPr="00A84B54">
        <w:rPr>
          <w:rFonts w:ascii="Book Antiqua" w:hAnsi="Book Antiqua"/>
          <w:sz w:val="24"/>
        </w:rPr>
        <w:t>4</w:t>
      </w:r>
      <w:r w:rsidR="00EE2C83" w:rsidRPr="00A84B54">
        <w:rPr>
          <w:rFonts w:ascii="Book Antiqua" w:hAnsi="Book Antiqua"/>
          <w:sz w:val="24"/>
        </w:rPr>
        <w:t>90</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10883456</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10.1007/s005950070112</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5 </w:t>
      </w:r>
      <w:r w:rsidR="00EE2C83" w:rsidRPr="00A84B54">
        <w:rPr>
          <w:rStyle w:val="highlight2"/>
          <w:rFonts w:ascii="Book Antiqua" w:hAnsi="Book Antiqua"/>
          <w:b/>
          <w:sz w:val="24"/>
        </w:rPr>
        <w:t>Katsube T</w:t>
      </w:r>
      <w:r w:rsidR="00EE2C83" w:rsidRPr="00A84B54">
        <w:rPr>
          <w:rFonts w:ascii="Book Antiqua" w:hAnsi="Book Antiqua"/>
          <w:sz w:val="24"/>
        </w:rPr>
        <w:t xml:space="preserve">, Kikuchi T, Konnno S, Murayama M, Kobayashi R, Kuhara K, Yoshimatsu K, Shiozawa S, Shimakawa T, Naritaka Y, Ogawa K, Hagiwara S, Aiba M. </w:t>
      </w:r>
      <w:r w:rsidR="00397281" w:rsidRPr="00A84B54">
        <w:rPr>
          <w:rStyle w:val="highlight2"/>
          <w:rFonts w:ascii="Book Antiqua" w:hAnsi="Book Antiqua"/>
          <w:sz w:val="24"/>
        </w:rPr>
        <w:t>Subdural hematoma</w:t>
      </w:r>
      <w:r w:rsidR="00397281" w:rsidRPr="00A84B54">
        <w:rPr>
          <w:rFonts w:ascii="Book Antiqua" w:hAnsi="Book Antiqua"/>
          <w:sz w:val="24"/>
        </w:rPr>
        <w:t xml:space="preserve"> associated with dural metastasis of gastric carcinoma: report of two cases. </w:t>
      </w:r>
      <w:r w:rsidR="00397281" w:rsidRPr="00A84B54">
        <w:rPr>
          <w:rFonts w:ascii="Book Antiqua" w:hAnsi="Book Antiqua"/>
          <w:i/>
          <w:sz w:val="24"/>
        </w:rPr>
        <w:t>Anticancer Res</w:t>
      </w:r>
      <w:r w:rsidR="00397281" w:rsidRPr="00A84B54">
        <w:rPr>
          <w:rFonts w:ascii="Book Antiqua" w:hAnsi="Book Antiqua"/>
          <w:sz w:val="24"/>
        </w:rPr>
        <w:t xml:space="preserve"> 2007</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27</w:t>
      </w:r>
      <w:r w:rsidR="00397281"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sz w:val="24"/>
        </w:rPr>
        <w:t>4339-</w:t>
      </w:r>
      <w:r w:rsidR="00F36E88" w:rsidRPr="00A84B54">
        <w:rPr>
          <w:rFonts w:ascii="Book Antiqua" w:hAnsi="Book Antiqua"/>
          <w:sz w:val="24"/>
        </w:rPr>
        <w:t>43</w:t>
      </w:r>
      <w:r w:rsidR="00EE2C83" w:rsidRPr="00A84B54">
        <w:rPr>
          <w:rFonts w:ascii="Book Antiqua" w:hAnsi="Book Antiqua"/>
          <w:sz w:val="24"/>
        </w:rPr>
        <w:t>44</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18214041</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6 </w:t>
      </w:r>
      <w:r w:rsidR="00EE2C83" w:rsidRPr="00A84B54">
        <w:rPr>
          <w:rFonts w:ascii="Book Antiqua" w:hAnsi="Book Antiqua"/>
          <w:b/>
          <w:sz w:val="24"/>
        </w:rPr>
        <w:t>Mirsadeghi SM</w:t>
      </w:r>
      <w:r w:rsidR="00EE2C83" w:rsidRPr="00A84B54">
        <w:rPr>
          <w:rFonts w:ascii="Book Antiqua" w:hAnsi="Book Antiqua"/>
          <w:sz w:val="24"/>
        </w:rPr>
        <w:t xml:space="preserve">, </w:t>
      </w:r>
      <w:r w:rsidR="00EE2C83" w:rsidRPr="00A84B54">
        <w:rPr>
          <w:rStyle w:val="highlight2"/>
          <w:rFonts w:ascii="Book Antiqua" w:hAnsi="Book Antiqua"/>
          <w:sz w:val="24"/>
        </w:rPr>
        <w:t>Habibi Z</w:t>
      </w:r>
      <w:r w:rsidR="00EE2C83" w:rsidRPr="00A84B54">
        <w:rPr>
          <w:rFonts w:ascii="Book Antiqua" w:hAnsi="Book Antiqua"/>
          <w:sz w:val="24"/>
        </w:rPr>
        <w:t xml:space="preserve">, Meybodi KT, Nejat F, Tabatabai SA. </w:t>
      </w:r>
      <w:r w:rsidR="00397281" w:rsidRPr="00A84B54">
        <w:rPr>
          <w:rFonts w:ascii="Book Antiqua" w:hAnsi="Book Antiqua"/>
          <w:sz w:val="24"/>
        </w:rPr>
        <w:t xml:space="preserve">Malignant </w:t>
      </w:r>
      <w:r w:rsidR="00397281" w:rsidRPr="00A84B54">
        <w:rPr>
          <w:rStyle w:val="highlight2"/>
          <w:rFonts w:ascii="Book Antiqua" w:hAnsi="Book Antiqua"/>
          <w:sz w:val="24"/>
        </w:rPr>
        <w:t>subdural effusion</w:t>
      </w:r>
      <w:r w:rsidR="00397281" w:rsidRPr="00A84B54">
        <w:rPr>
          <w:rFonts w:ascii="Book Antiqua" w:hAnsi="Book Antiqua"/>
          <w:sz w:val="24"/>
        </w:rPr>
        <w:t xml:space="preserve"> associated with disseminated adenocarcinoma: a case report. </w:t>
      </w:r>
      <w:r w:rsidR="00397281" w:rsidRPr="00A84B54">
        <w:rPr>
          <w:rFonts w:ascii="Book Antiqua" w:hAnsi="Book Antiqua"/>
          <w:i/>
          <w:sz w:val="24"/>
        </w:rPr>
        <w:t>Cases J</w:t>
      </w:r>
      <w:r w:rsidR="00814D4A" w:rsidRPr="00A84B54">
        <w:rPr>
          <w:rFonts w:ascii="Book Antiqua" w:hAnsi="Book Antiqua"/>
          <w:sz w:val="24"/>
        </w:rPr>
        <w:t xml:space="preserve"> 2008</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1</w:t>
      </w:r>
      <w:r w:rsidR="00397281" w:rsidRPr="00A84B54">
        <w:rPr>
          <w:rFonts w:ascii="Book Antiqua" w:hAnsi="Book Antiqua"/>
          <w:sz w:val="24"/>
        </w:rPr>
        <w:t>:</w:t>
      </w:r>
      <w:r w:rsidR="00F36E88" w:rsidRPr="00A84B54">
        <w:rPr>
          <w:rFonts w:ascii="Book Antiqua" w:hAnsi="Book Antiqua"/>
          <w:sz w:val="24"/>
        </w:rPr>
        <w:t xml:space="preserve"> </w:t>
      </w:r>
      <w:r w:rsidR="00EE2C83" w:rsidRPr="00A84B54">
        <w:rPr>
          <w:rFonts w:ascii="Book Antiqua" w:hAnsi="Book Antiqua"/>
          <w:sz w:val="24"/>
        </w:rPr>
        <w:t>328</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19019205</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10.1186/1757-1626-1-328</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7 </w:t>
      </w:r>
      <w:r w:rsidR="00397281" w:rsidRPr="00A84B54">
        <w:rPr>
          <w:rFonts w:ascii="Book Antiqua" w:hAnsi="Book Antiqua"/>
          <w:b/>
          <w:sz w:val="24"/>
        </w:rPr>
        <w:t>Kuan-Yin T</w:t>
      </w:r>
      <w:r w:rsidR="00397281" w:rsidRPr="00A84B54">
        <w:rPr>
          <w:rFonts w:ascii="Book Antiqua" w:hAnsi="Book Antiqua"/>
          <w:sz w:val="24"/>
        </w:rPr>
        <w:t xml:space="preserve">, Dueng-Yuan H, Hsin-I M. </w:t>
      </w:r>
      <w:r w:rsidR="00397281" w:rsidRPr="00A84B54">
        <w:rPr>
          <w:rStyle w:val="highlight2"/>
          <w:rFonts w:ascii="Book Antiqua" w:hAnsi="Book Antiqua"/>
          <w:sz w:val="24"/>
        </w:rPr>
        <w:t>Subdural</w:t>
      </w:r>
      <w:r w:rsidR="00397281" w:rsidRPr="00A84B54">
        <w:rPr>
          <w:rFonts w:ascii="Book Antiqua" w:hAnsi="Book Antiqua"/>
          <w:sz w:val="24"/>
        </w:rPr>
        <w:t xml:space="preserve"> </w:t>
      </w:r>
      <w:r w:rsidR="00397281" w:rsidRPr="00A84B54">
        <w:rPr>
          <w:rStyle w:val="highlight2"/>
          <w:rFonts w:ascii="Book Antiqua" w:hAnsi="Book Antiqua"/>
          <w:sz w:val="24"/>
        </w:rPr>
        <w:t>hematoma</w:t>
      </w:r>
      <w:r w:rsidR="00397281" w:rsidRPr="00A84B54">
        <w:rPr>
          <w:rFonts w:ascii="Book Antiqua" w:hAnsi="Book Antiqua"/>
          <w:sz w:val="24"/>
        </w:rPr>
        <w:t xml:space="preserve"> </w:t>
      </w:r>
      <w:r w:rsidR="00397281" w:rsidRPr="00A84B54">
        <w:rPr>
          <w:rStyle w:val="highlight2"/>
          <w:rFonts w:ascii="Book Antiqua" w:hAnsi="Book Antiqua"/>
          <w:sz w:val="24"/>
        </w:rPr>
        <w:t>associated</w:t>
      </w:r>
      <w:r w:rsidR="00397281" w:rsidRPr="00A84B54">
        <w:rPr>
          <w:rFonts w:ascii="Book Antiqua" w:hAnsi="Book Antiqua"/>
          <w:sz w:val="24"/>
        </w:rPr>
        <w:t xml:space="preserve"> with </w:t>
      </w:r>
      <w:r w:rsidR="00397281" w:rsidRPr="00A84B54">
        <w:rPr>
          <w:rStyle w:val="highlight2"/>
          <w:rFonts w:ascii="Book Antiqua" w:hAnsi="Book Antiqua"/>
          <w:sz w:val="24"/>
        </w:rPr>
        <w:t>skull</w:t>
      </w:r>
      <w:r w:rsidR="00397281" w:rsidRPr="00A84B54">
        <w:rPr>
          <w:rFonts w:ascii="Book Antiqua" w:hAnsi="Book Antiqua"/>
          <w:sz w:val="24"/>
        </w:rPr>
        <w:t xml:space="preserve"> and </w:t>
      </w:r>
      <w:r w:rsidR="00397281" w:rsidRPr="00A84B54">
        <w:rPr>
          <w:rStyle w:val="highlight2"/>
          <w:rFonts w:ascii="Book Antiqua" w:hAnsi="Book Antiqua"/>
          <w:sz w:val="24"/>
        </w:rPr>
        <w:t>dural</w:t>
      </w:r>
      <w:r w:rsidR="00397281" w:rsidRPr="00A84B54">
        <w:rPr>
          <w:rFonts w:ascii="Book Antiqua" w:hAnsi="Book Antiqua"/>
          <w:sz w:val="24"/>
        </w:rPr>
        <w:t xml:space="preserve"> </w:t>
      </w:r>
      <w:r w:rsidR="00397281" w:rsidRPr="00A84B54">
        <w:rPr>
          <w:rStyle w:val="highlight2"/>
          <w:rFonts w:ascii="Book Antiqua" w:hAnsi="Book Antiqua"/>
          <w:sz w:val="24"/>
        </w:rPr>
        <w:t>metastasis</w:t>
      </w:r>
      <w:r w:rsidR="00397281" w:rsidRPr="00A84B54">
        <w:rPr>
          <w:rFonts w:ascii="Book Antiqua" w:hAnsi="Book Antiqua"/>
          <w:sz w:val="24"/>
        </w:rPr>
        <w:t xml:space="preserve"> of </w:t>
      </w:r>
      <w:r w:rsidR="00397281" w:rsidRPr="00A84B54">
        <w:rPr>
          <w:rStyle w:val="highlight2"/>
          <w:rFonts w:ascii="Book Antiqua" w:hAnsi="Book Antiqua"/>
          <w:sz w:val="24"/>
        </w:rPr>
        <w:t>gastric</w:t>
      </w:r>
      <w:r w:rsidR="00397281" w:rsidRPr="00A84B54">
        <w:rPr>
          <w:rFonts w:ascii="Book Antiqua" w:hAnsi="Book Antiqua"/>
          <w:sz w:val="24"/>
        </w:rPr>
        <w:t xml:space="preserve"> </w:t>
      </w:r>
      <w:r w:rsidR="00397281" w:rsidRPr="00A84B54">
        <w:rPr>
          <w:rStyle w:val="highlight2"/>
          <w:rFonts w:ascii="Book Antiqua" w:hAnsi="Book Antiqua"/>
          <w:sz w:val="24"/>
        </w:rPr>
        <w:t>carcinoma</w:t>
      </w:r>
      <w:r w:rsidR="00397281" w:rsidRPr="00A84B54">
        <w:rPr>
          <w:rFonts w:ascii="Book Antiqua" w:hAnsi="Book Antiqua"/>
          <w:sz w:val="24"/>
        </w:rPr>
        <w:t xml:space="preserve">: a case report. </w:t>
      </w:r>
      <w:r w:rsidR="00397281" w:rsidRPr="00A84B54">
        <w:rPr>
          <w:rFonts w:ascii="Book Antiqua" w:hAnsi="Book Antiqua"/>
          <w:i/>
          <w:sz w:val="24"/>
        </w:rPr>
        <w:t>Turk Neurosurg</w:t>
      </w:r>
      <w:r w:rsidR="00397281" w:rsidRPr="00A84B54">
        <w:rPr>
          <w:rFonts w:ascii="Book Antiqua" w:hAnsi="Book Antiqua"/>
          <w:sz w:val="24"/>
        </w:rPr>
        <w:t xml:space="preserve"> 2013</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23</w:t>
      </w:r>
      <w:r w:rsidR="00397281"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sz w:val="24"/>
        </w:rPr>
        <w:t>796-</w:t>
      </w:r>
      <w:r w:rsidR="00F36E88" w:rsidRPr="00A84B54">
        <w:rPr>
          <w:rFonts w:ascii="Book Antiqua" w:hAnsi="Book Antiqua"/>
          <w:sz w:val="24"/>
        </w:rPr>
        <w:t>79</w:t>
      </w:r>
      <w:r w:rsidR="00EE2C83" w:rsidRPr="00A84B54">
        <w:rPr>
          <w:rFonts w:ascii="Book Antiqua" w:hAnsi="Book Antiqua"/>
          <w:sz w:val="24"/>
        </w:rPr>
        <w:t>9</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24310465</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10.5137/1019-5149.JTN.3696-10.3</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8 </w:t>
      </w:r>
      <w:r w:rsidR="00EE2C83" w:rsidRPr="00A84B54">
        <w:rPr>
          <w:rFonts w:ascii="Book Antiqua" w:hAnsi="Book Antiqua"/>
          <w:b/>
          <w:sz w:val="24"/>
        </w:rPr>
        <w:t>Yuan X</w:t>
      </w:r>
      <w:r w:rsidR="00EE2C83" w:rsidRPr="00A84B54">
        <w:rPr>
          <w:rFonts w:ascii="Book Antiqua" w:hAnsi="Book Antiqua"/>
          <w:sz w:val="24"/>
        </w:rPr>
        <w:t xml:space="preserve">, Zhao H, Zhao C, Xiao H, Sun G, Bai Y, Niu J. </w:t>
      </w:r>
      <w:r w:rsidR="00397281" w:rsidRPr="00A84B54">
        <w:rPr>
          <w:rFonts w:ascii="Book Antiqua" w:hAnsi="Book Antiqua"/>
          <w:bCs/>
          <w:sz w:val="24"/>
        </w:rPr>
        <w:t>Chronic subdural hematoma</w:t>
      </w:r>
      <w:r w:rsidR="00397281" w:rsidRPr="00A84B54">
        <w:rPr>
          <w:rFonts w:ascii="Book Antiqua" w:hAnsi="Book Antiqua"/>
          <w:sz w:val="24"/>
        </w:rPr>
        <w:t xml:space="preserve"> due to </w:t>
      </w:r>
      <w:r w:rsidR="00397281" w:rsidRPr="00A84B54">
        <w:rPr>
          <w:rFonts w:ascii="Book Antiqua" w:hAnsi="Book Antiqua"/>
          <w:bCs/>
          <w:sz w:val="24"/>
        </w:rPr>
        <w:t>dural</w:t>
      </w:r>
      <w:r w:rsidR="00397281" w:rsidRPr="00A84B54">
        <w:rPr>
          <w:rFonts w:ascii="Book Antiqua" w:hAnsi="Book Antiqua"/>
          <w:sz w:val="24"/>
        </w:rPr>
        <w:t xml:space="preserve"> </w:t>
      </w:r>
      <w:r w:rsidR="00397281" w:rsidRPr="00A84B54">
        <w:rPr>
          <w:rFonts w:ascii="Book Antiqua" w:hAnsi="Book Antiqua"/>
          <w:bCs/>
          <w:sz w:val="24"/>
        </w:rPr>
        <w:t>metastasis</w:t>
      </w:r>
      <w:r w:rsidR="00397281" w:rsidRPr="00A84B54">
        <w:rPr>
          <w:rFonts w:ascii="Book Antiqua" w:hAnsi="Book Antiqua"/>
          <w:sz w:val="24"/>
        </w:rPr>
        <w:t xml:space="preserve"> of </w:t>
      </w:r>
      <w:r w:rsidR="00397281" w:rsidRPr="00A84B54">
        <w:rPr>
          <w:rFonts w:ascii="Book Antiqua" w:hAnsi="Book Antiqua"/>
          <w:bCs/>
          <w:sz w:val="24"/>
        </w:rPr>
        <w:t>gastric</w:t>
      </w:r>
      <w:r w:rsidR="00397281" w:rsidRPr="00A84B54">
        <w:rPr>
          <w:rFonts w:ascii="Book Antiqua" w:hAnsi="Book Antiqua"/>
          <w:sz w:val="24"/>
        </w:rPr>
        <w:t xml:space="preserve"> </w:t>
      </w:r>
      <w:r w:rsidR="00397281" w:rsidRPr="00A84B54">
        <w:rPr>
          <w:rFonts w:ascii="Book Antiqua" w:hAnsi="Book Antiqua"/>
          <w:bCs/>
          <w:sz w:val="24"/>
        </w:rPr>
        <w:t>adenocarcinoma</w:t>
      </w:r>
      <w:r w:rsidR="00397281" w:rsidRPr="00A84B54">
        <w:rPr>
          <w:rFonts w:ascii="Book Antiqua" w:hAnsi="Book Antiqua"/>
          <w:sz w:val="24"/>
        </w:rPr>
        <w:t xml:space="preserve"> progressing rapidly with uncal herniation. </w:t>
      </w:r>
      <w:r w:rsidR="00397281" w:rsidRPr="00A84B54">
        <w:rPr>
          <w:rStyle w:val="jrnl"/>
          <w:rFonts w:ascii="Book Antiqua" w:hAnsi="Book Antiqua"/>
          <w:i/>
          <w:sz w:val="24"/>
        </w:rPr>
        <w:t>J Craniofac Surg</w:t>
      </w:r>
      <w:r w:rsidR="00397281" w:rsidRPr="00A84B54">
        <w:rPr>
          <w:rFonts w:ascii="Book Antiqua" w:hAnsi="Book Antiqua"/>
          <w:sz w:val="24"/>
        </w:rPr>
        <w:t xml:space="preserve"> 2014</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25</w:t>
      </w:r>
      <w:r w:rsidR="00397281"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sz w:val="24"/>
        </w:rPr>
        <w:t>2270-</w:t>
      </w:r>
      <w:r w:rsidR="00F36E88" w:rsidRPr="00A84B54">
        <w:rPr>
          <w:rFonts w:ascii="Book Antiqua" w:hAnsi="Book Antiqua"/>
          <w:sz w:val="24"/>
        </w:rPr>
        <w:t>227</w:t>
      </w:r>
      <w:r w:rsidR="00EE2C83" w:rsidRPr="00A84B54">
        <w:rPr>
          <w:rFonts w:ascii="Book Antiqua" w:hAnsi="Book Antiqua"/>
          <w:sz w:val="24"/>
        </w:rPr>
        <w:t>2</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25347602</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10.1097/SCS.0000000000001170</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9 </w:t>
      </w:r>
      <w:r w:rsidR="00EE2C83" w:rsidRPr="00A84B54">
        <w:rPr>
          <w:rStyle w:val="highlight2"/>
          <w:rFonts w:ascii="Book Antiqua" w:hAnsi="Book Antiqua"/>
          <w:b/>
          <w:sz w:val="24"/>
        </w:rPr>
        <w:t>Kimura S</w:t>
      </w:r>
      <w:r w:rsidR="00EE2C83" w:rsidRPr="00A84B54">
        <w:rPr>
          <w:rFonts w:ascii="Book Antiqua" w:hAnsi="Book Antiqua"/>
          <w:sz w:val="24"/>
        </w:rPr>
        <w:t xml:space="preserve">, Kotani A, Takimoto T, Yoshino A, Katayama Y. </w:t>
      </w:r>
      <w:r w:rsidR="00397281" w:rsidRPr="00A84B54">
        <w:rPr>
          <w:rStyle w:val="highlight2"/>
          <w:rFonts w:ascii="Book Antiqua" w:hAnsi="Book Antiqua"/>
          <w:sz w:val="24"/>
        </w:rPr>
        <w:t>Acute</w:t>
      </w:r>
      <w:r w:rsidR="00397281" w:rsidRPr="00A84B54">
        <w:rPr>
          <w:rFonts w:ascii="Book Antiqua" w:hAnsi="Book Antiqua"/>
          <w:sz w:val="24"/>
        </w:rPr>
        <w:t xml:space="preserve"> </w:t>
      </w:r>
      <w:r w:rsidR="00397281" w:rsidRPr="00A84B54">
        <w:rPr>
          <w:rStyle w:val="highlight2"/>
          <w:rFonts w:ascii="Book Antiqua" w:hAnsi="Book Antiqua"/>
          <w:sz w:val="24"/>
        </w:rPr>
        <w:t>aggravation</w:t>
      </w:r>
      <w:r w:rsidR="00397281" w:rsidRPr="00A84B54">
        <w:rPr>
          <w:rFonts w:ascii="Book Antiqua" w:hAnsi="Book Antiqua"/>
          <w:sz w:val="24"/>
        </w:rPr>
        <w:t xml:space="preserve"> of </w:t>
      </w:r>
      <w:r w:rsidR="00397281" w:rsidRPr="00A84B54">
        <w:rPr>
          <w:rStyle w:val="highlight2"/>
          <w:rFonts w:ascii="Book Antiqua" w:hAnsi="Book Antiqua"/>
          <w:sz w:val="24"/>
        </w:rPr>
        <w:t>subdural</w:t>
      </w:r>
      <w:r w:rsidR="00397281" w:rsidRPr="00A84B54">
        <w:rPr>
          <w:rFonts w:ascii="Book Antiqua" w:hAnsi="Book Antiqua"/>
          <w:sz w:val="24"/>
        </w:rPr>
        <w:t xml:space="preserve"> </w:t>
      </w:r>
      <w:r w:rsidR="00397281" w:rsidRPr="00A84B54">
        <w:rPr>
          <w:rStyle w:val="highlight2"/>
          <w:rFonts w:ascii="Book Antiqua" w:hAnsi="Book Antiqua"/>
          <w:sz w:val="24"/>
        </w:rPr>
        <w:t>fluid</w:t>
      </w:r>
      <w:r w:rsidR="00397281" w:rsidRPr="00A84B54">
        <w:rPr>
          <w:rFonts w:ascii="Book Antiqua" w:hAnsi="Book Antiqua"/>
          <w:sz w:val="24"/>
        </w:rPr>
        <w:t xml:space="preserve"> collection associated with dural metastasis of malignant neoplasms: case report and review of the literature. </w:t>
      </w:r>
      <w:r w:rsidR="00397281" w:rsidRPr="00A84B54">
        <w:rPr>
          <w:rFonts w:ascii="Book Antiqua" w:hAnsi="Book Antiqua"/>
          <w:i/>
          <w:sz w:val="24"/>
        </w:rPr>
        <w:t>Brain Tumor Pathol</w:t>
      </w:r>
      <w:r w:rsidR="00397281" w:rsidRPr="00A84B54">
        <w:rPr>
          <w:rFonts w:ascii="Book Antiqua" w:hAnsi="Book Antiqua"/>
          <w:sz w:val="24"/>
        </w:rPr>
        <w:t xml:space="preserve"> 2014</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31</w:t>
      </w:r>
      <w:r w:rsidR="00397281" w:rsidRPr="00A84B54">
        <w:rPr>
          <w:rFonts w:ascii="Book Antiqua" w:hAnsi="Book Antiqua"/>
          <w:sz w:val="24"/>
        </w:rPr>
        <w:t>:</w:t>
      </w:r>
      <w:r w:rsidR="00F36E88" w:rsidRPr="00A84B54">
        <w:rPr>
          <w:rFonts w:ascii="Book Antiqua" w:hAnsi="Book Antiqua"/>
          <w:sz w:val="24"/>
        </w:rPr>
        <w:t xml:space="preserve"> </w:t>
      </w:r>
      <w:r w:rsidR="00EE2C83" w:rsidRPr="00A84B54">
        <w:rPr>
          <w:rFonts w:ascii="Book Antiqua" w:hAnsi="Book Antiqua"/>
          <w:sz w:val="24"/>
        </w:rPr>
        <w:t>299-303</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24036578</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10.1007/s10014-013-0162-0</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lastRenderedPageBreak/>
        <w:t xml:space="preserve">10 </w:t>
      </w:r>
      <w:r w:rsidR="00397281" w:rsidRPr="00A84B54">
        <w:rPr>
          <w:rStyle w:val="highlight2"/>
          <w:rFonts w:ascii="Book Antiqua" w:hAnsi="Book Antiqua"/>
          <w:b/>
          <w:sz w:val="24"/>
        </w:rPr>
        <w:t>Meyer PC</w:t>
      </w:r>
      <w:r w:rsidR="00397281" w:rsidRPr="00A84B54">
        <w:rPr>
          <w:rFonts w:ascii="Book Antiqua" w:hAnsi="Book Antiqua"/>
          <w:sz w:val="24"/>
        </w:rPr>
        <w:t xml:space="preserve">, Reah TG. Secondary neoplasms of the </w:t>
      </w:r>
      <w:r w:rsidR="00397281" w:rsidRPr="00A84B54">
        <w:rPr>
          <w:rStyle w:val="highlight2"/>
          <w:rFonts w:ascii="Book Antiqua" w:hAnsi="Book Antiqua"/>
          <w:sz w:val="24"/>
        </w:rPr>
        <w:t>central nervous system</w:t>
      </w:r>
      <w:r w:rsidR="00397281" w:rsidRPr="00A84B54">
        <w:rPr>
          <w:rFonts w:ascii="Book Antiqua" w:hAnsi="Book Antiqua"/>
          <w:sz w:val="24"/>
        </w:rPr>
        <w:t xml:space="preserve"> and meninges. </w:t>
      </w:r>
      <w:r w:rsidR="00397281" w:rsidRPr="00A84B54">
        <w:rPr>
          <w:rFonts w:ascii="Book Antiqua" w:hAnsi="Book Antiqua"/>
          <w:i/>
          <w:sz w:val="24"/>
        </w:rPr>
        <w:t>Br J Cancer</w:t>
      </w:r>
      <w:r w:rsidR="00397281" w:rsidRPr="00A84B54">
        <w:rPr>
          <w:rFonts w:ascii="Book Antiqua" w:hAnsi="Book Antiqua"/>
          <w:sz w:val="24"/>
        </w:rPr>
        <w:t xml:space="preserve"> 1953</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7</w:t>
      </w:r>
      <w:r w:rsidR="00397281" w:rsidRPr="00A84B54">
        <w:rPr>
          <w:rFonts w:ascii="Book Antiqua" w:hAnsi="Book Antiqua"/>
          <w:sz w:val="24"/>
        </w:rPr>
        <w:t>:</w:t>
      </w:r>
      <w:r w:rsidR="00864F47" w:rsidRPr="00A84B54">
        <w:rPr>
          <w:rFonts w:ascii="Book Antiqua" w:hAnsi="Book Antiqua"/>
          <w:sz w:val="24"/>
        </w:rPr>
        <w:t xml:space="preserve"> </w:t>
      </w:r>
      <w:r w:rsidR="00397281" w:rsidRPr="00A84B54">
        <w:rPr>
          <w:rFonts w:ascii="Book Antiqua" w:hAnsi="Book Antiqua"/>
          <w:sz w:val="24"/>
        </w:rPr>
        <w:t>438-</w:t>
      </w:r>
      <w:r w:rsidR="00864F47" w:rsidRPr="00A84B54">
        <w:rPr>
          <w:rFonts w:ascii="Book Antiqua" w:hAnsi="Book Antiqua"/>
          <w:sz w:val="24"/>
        </w:rPr>
        <w:t>4</w:t>
      </w:r>
      <w:r w:rsidR="00397281" w:rsidRPr="00A84B54">
        <w:rPr>
          <w:rFonts w:ascii="Book Antiqua" w:hAnsi="Book Antiqua"/>
          <w:sz w:val="24"/>
        </w:rPr>
        <w:t>48</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13126386</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11 </w:t>
      </w:r>
      <w:r w:rsidR="00EE2C83" w:rsidRPr="00A84B54">
        <w:rPr>
          <w:rFonts w:ascii="Book Antiqua" w:hAnsi="Book Antiqua"/>
          <w:b/>
          <w:sz w:val="24"/>
        </w:rPr>
        <w:t>Laigle-Donadey F</w:t>
      </w:r>
      <w:r w:rsidR="00EE2C83" w:rsidRPr="00A84B54">
        <w:rPr>
          <w:rFonts w:ascii="Book Antiqua" w:hAnsi="Book Antiqua"/>
          <w:sz w:val="24"/>
        </w:rPr>
        <w:t xml:space="preserve">, </w:t>
      </w:r>
      <w:r w:rsidR="00EE2C83" w:rsidRPr="00A84B54">
        <w:rPr>
          <w:rStyle w:val="highlight2"/>
          <w:rFonts w:ascii="Book Antiqua" w:hAnsi="Book Antiqua"/>
          <w:sz w:val="24"/>
        </w:rPr>
        <w:t>Taillibert S</w:t>
      </w:r>
      <w:r w:rsidR="00EE2C83" w:rsidRPr="00A84B54">
        <w:rPr>
          <w:rFonts w:ascii="Book Antiqua" w:hAnsi="Book Antiqua"/>
          <w:sz w:val="24"/>
        </w:rPr>
        <w:t xml:space="preserve">, Mokhtari K, Hildebrand J, Delattre JY. </w:t>
      </w:r>
      <w:r w:rsidR="00397281" w:rsidRPr="00A84B54">
        <w:rPr>
          <w:rStyle w:val="highlight2"/>
          <w:rFonts w:ascii="Book Antiqua" w:hAnsi="Book Antiqua"/>
          <w:sz w:val="24"/>
        </w:rPr>
        <w:t>Dural</w:t>
      </w:r>
      <w:r w:rsidR="00397281" w:rsidRPr="00A84B54">
        <w:rPr>
          <w:rFonts w:ascii="Book Antiqua" w:hAnsi="Book Antiqua"/>
          <w:sz w:val="24"/>
        </w:rPr>
        <w:t xml:space="preserve"> </w:t>
      </w:r>
      <w:r w:rsidR="00397281" w:rsidRPr="00A84B54">
        <w:rPr>
          <w:rStyle w:val="highlight2"/>
          <w:rFonts w:ascii="Book Antiqua" w:hAnsi="Book Antiqua"/>
          <w:sz w:val="24"/>
        </w:rPr>
        <w:t>metastases</w:t>
      </w:r>
      <w:r w:rsidR="00397281" w:rsidRPr="00A84B54">
        <w:rPr>
          <w:rFonts w:ascii="Book Antiqua" w:hAnsi="Book Antiqua"/>
          <w:sz w:val="24"/>
        </w:rPr>
        <w:t xml:space="preserve">. </w:t>
      </w:r>
      <w:r w:rsidR="00397281" w:rsidRPr="00A84B54">
        <w:rPr>
          <w:rFonts w:ascii="Book Antiqua" w:hAnsi="Book Antiqua"/>
          <w:i/>
          <w:sz w:val="24"/>
        </w:rPr>
        <w:t>J Neurooncol</w:t>
      </w:r>
      <w:r w:rsidR="00397281" w:rsidRPr="00A84B54">
        <w:rPr>
          <w:rFonts w:ascii="Book Antiqua" w:hAnsi="Book Antiqua"/>
          <w:sz w:val="24"/>
        </w:rPr>
        <w:t xml:space="preserve"> 2005</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75</w:t>
      </w:r>
      <w:r w:rsidR="00397281" w:rsidRPr="00A84B54">
        <w:rPr>
          <w:rFonts w:ascii="Book Antiqua" w:hAnsi="Book Antiqua"/>
          <w:sz w:val="24"/>
        </w:rPr>
        <w:t>:</w:t>
      </w:r>
      <w:r w:rsidR="00864F47" w:rsidRPr="00A84B54">
        <w:rPr>
          <w:rFonts w:ascii="Book Antiqua" w:hAnsi="Book Antiqua"/>
          <w:sz w:val="24"/>
        </w:rPr>
        <w:t xml:space="preserve"> </w:t>
      </w:r>
      <w:r w:rsidR="00EE2C83" w:rsidRPr="00A84B54">
        <w:rPr>
          <w:rFonts w:ascii="Book Antiqua" w:hAnsi="Book Antiqua"/>
          <w:sz w:val="24"/>
        </w:rPr>
        <w:t>57-61</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16215816</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10.1007/s11060-004-8098-1</w:t>
      </w:r>
      <w:r w:rsidR="000073D8" w:rsidRPr="00A84B54">
        <w:rPr>
          <w:rFonts w:ascii="Book Antiqua" w:eastAsia="Malgun Gothic" w:hAnsi="Book Antiqua"/>
          <w:sz w:val="24"/>
        </w:rPr>
        <w:t>]</w:t>
      </w:r>
    </w:p>
    <w:p w:rsidR="00A14FED"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12 </w:t>
      </w:r>
      <w:r w:rsidR="00397281" w:rsidRPr="00A84B54">
        <w:rPr>
          <w:rFonts w:ascii="Book Antiqua" w:hAnsi="Book Antiqua"/>
          <w:b/>
          <w:sz w:val="24"/>
        </w:rPr>
        <w:t>Nayak L</w:t>
      </w:r>
      <w:r w:rsidR="00397281" w:rsidRPr="00A84B54">
        <w:rPr>
          <w:rFonts w:ascii="Book Antiqua" w:hAnsi="Book Antiqua"/>
          <w:sz w:val="24"/>
        </w:rPr>
        <w:t xml:space="preserve">, Abrey LE, Iwamoto FM. </w:t>
      </w:r>
      <w:r w:rsidR="00397281" w:rsidRPr="00A84B54">
        <w:rPr>
          <w:rFonts w:ascii="Book Antiqua" w:hAnsi="Book Antiqua"/>
          <w:bCs/>
          <w:sz w:val="24"/>
        </w:rPr>
        <w:t>Intracranial</w:t>
      </w:r>
      <w:r w:rsidR="00397281" w:rsidRPr="00A84B54">
        <w:rPr>
          <w:rFonts w:ascii="Book Antiqua" w:hAnsi="Book Antiqua"/>
          <w:sz w:val="24"/>
        </w:rPr>
        <w:t xml:space="preserve"> </w:t>
      </w:r>
      <w:r w:rsidR="00397281" w:rsidRPr="00A84B54">
        <w:rPr>
          <w:rFonts w:ascii="Book Antiqua" w:hAnsi="Book Antiqua"/>
          <w:bCs/>
          <w:sz w:val="24"/>
        </w:rPr>
        <w:t>dural</w:t>
      </w:r>
      <w:r w:rsidR="00397281" w:rsidRPr="00A84B54">
        <w:rPr>
          <w:rFonts w:ascii="Book Antiqua" w:hAnsi="Book Antiqua"/>
          <w:sz w:val="24"/>
        </w:rPr>
        <w:t xml:space="preserve"> </w:t>
      </w:r>
      <w:r w:rsidR="00397281" w:rsidRPr="00A84B54">
        <w:rPr>
          <w:rFonts w:ascii="Book Antiqua" w:hAnsi="Book Antiqua"/>
          <w:bCs/>
          <w:sz w:val="24"/>
        </w:rPr>
        <w:t>metastases</w:t>
      </w:r>
      <w:r w:rsidR="00397281" w:rsidRPr="00A84B54">
        <w:rPr>
          <w:rFonts w:ascii="Book Antiqua" w:hAnsi="Book Antiqua"/>
          <w:sz w:val="24"/>
        </w:rPr>
        <w:t xml:space="preserve">. </w:t>
      </w:r>
      <w:r w:rsidR="00397281" w:rsidRPr="00A84B54">
        <w:rPr>
          <w:rStyle w:val="jrnl"/>
          <w:rFonts w:ascii="Book Antiqua" w:hAnsi="Book Antiqua"/>
          <w:i/>
          <w:sz w:val="24"/>
        </w:rPr>
        <w:t>Cancer</w:t>
      </w:r>
      <w:r w:rsidR="00397281" w:rsidRPr="00A84B54">
        <w:rPr>
          <w:rFonts w:ascii="Book Antiqua" w:hAnsi="Book Antiqua"/>
          <w:sz w:val="24"/>
        </w:rPr>
        <w:t xml:space="preserve"> 2009</w:t>
      </w:r>
      <w:r w:rsidR="00F36E88" w:rsidRPr="00A84B54">
        <w:rPr>
          <w:rFonts w:ascii="Book Antiqua" w:hAnsi="Book Antiqua"/>
          <w:sz w:val="24"/>
        </w:rPr>
        <w:t xml:space="preserve">, </w:t>
      </w:r>
      <w:r w:rsidR="00397281" w:rsidRPr="00A84B54">
        <w:rPr>
          <w:rFonts w:ascii="Book Antiqua" w:hAnsi="Book Antiqua"/>
          <w:b/>
          <w:sz w:val="24"/>
        </w:rPr>
        <w:t>115</w:t>
      </w:r>
      <w:r w:rsidR="00397281" w:rsidRPr="00A84B54">
        <w:rPr>
          <w:rFonts w:ascii="Book Antiqua" w:hAnsi="Book Antiqua"/>
          <w:sz w:val="24"/>
        </w:rPr>
        <w:t>:</w:t>
      </w:r>
      <w:r w:rsidR="00864F47" w:rsidRPr="00A84B54">
        <w:rPr>
          <w:rFonts w:ascii="Book Antiqua" w:hAnsi="Book Antiqua"/>
          <w:sz w:val="24"/>
        </w:rPr>
        <w:t xml:space="preserve"> </w:t>
      </w:r>
      <w:r w:rsidR="00397281" w:rsidRPr="00A84B54">
        <w:rPr>
          <w:rFonts w:ascii="Book Antiqua" w:hAnsi="Book Antiqua"/>
          <w:sz w:val="24"/>
        </w:rPr>
        <w:t>1947-</w:t>
      </w:r>
      <w:r w:rsidR="00864F47" w:rsidRPr="00A84B54">
        <w:rPr>
          <w:rFonts w:ascii="Book Antiqua" w:hAnsi="Book Antiqua"/>
          <w:sz w:val="24"/>
        </w:rPr>
        <w:t>19</w:t>
      </w:r>
      <w:r w:rsidR="00EE2C83" w:rsidRPr="00A84B54">
        <w:rPr>
          <w:rFonts w:ascii="Book Antiqua" w:hAnsi="Book Antiqua"/>
          <w:sz w:val="24"/>
        </w:rPr>
        <w:t>53</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19241421</w:t>
      </w:r>
      <w:r w:rsidR="00A14FED" w:rsidRPr="00A84B54">
        <w:rPr>
          <w:rFonts w:ascii="Book Antiqua" w:eastAsia="Gulim" w:hAnsi="Book Antiqua"/>
          <w:kern w:val="0"/>
          <w:sz w:val="24"/>
        </w:rPr>
        <w:t xml:space="preserve"> </w:t>
      </w:r>
      <w:r w:rsidR="000073D8" w:rsidRPr="00A84B54">
        <w:rPr>
          <w:rFonts w:ascii="Book Antiqua" w:hAnsi="Book Antiqua"/>
          <w:sz w:val="24"/>
        </w:rPr>
        <w:t xml:space="preserve">DOI: </w:t>
      </w:r>
      <w:r w:rsidR="000073D8" w:rsidRPr="00A84B54">
        <w:rPr>
          <w:rFonts w:ascii="Book Antiqua" w:eastAsia="Gulim" w:hAnsi="Book Antiqua"/>
          <w:kern w:val="0"/>
          <w:sz w:val="24"/>
        </w:rPr>
        <w:t>10.1002/cncr.24203</w:t>
      </w:r>
      <w:r w:rsidR="000073D8" w:rsidRPr="00A84B54">
        <w:rPr>
          <w:rFonts w:ascii="Book Antiqua" w:eastAsia="Malgun Gothic" w:hAnsi="Book Antiqua"/>
          <w:sz w:val="24"/>
        </w:rPr>
        <w:t>]</w:t>
      </w:r>
    </w:p>
    <w:p w:rsidR="00397281" w:rsidRPr="00A84B54" w:rsidRDefault="00610400" w:rsidP="00052C6D">
      <w:pPr>
        <w:wordWrap/>
        <w:snapToGrid w:val="0"/>
        <w:spacing w:line="360" w:lineRule="auto"/>
        <w:rPr>
          <w:rFonts w:ascii="Book Antiqua" w:eastAsia="Gulim" w:hAnsi="Book Antiqua"/>
          <w:kern w:val="0"/>
          <w:sz w:val="24"/>
        </w:rPr>
      </w:pPr>
      <w:r w:rsidRPr="00A84B54">
        <w:rPr>
          <w:rFonts w:ascii="Book Antiqua" w:hAnsi="Book Antiqua"/>
          <w:bCs/>
          <w:sz w:val="24"/>
        </w:rPr>
        <w:t xml:space="preserve">13 </w:t>
      </w:r>
      <w:r w:rsidR="00397281" w:rsidRPr="00A84B54">
        <w:rPr>
          <w:rFonts w:ascii="Book Antiqua" w:hAnsi="Book Antiqua"/>
          <w:b/>
          <w:bCs/>
          <w:sz w:val="24"/>
        </w:rPr>
        <w:t>Kunii N</w:t>
      </w:r>
      <w:r w:rsidR="00397281" w:rsidRPr="00A84B54">
        <w:rPr>
          <w:rFonts w:ascii="Book Antiqua" w:hAnsi="Book Antiqua"/>
          <w:sz w:val="24"/>
        </w:rPr>
        <w:t xml:space="preserve">, Morita A, Yoshikawa G, Kirino T. </w:t>
      </w:r>
      <w:r w:rsidR="00397281" w:rsidRPr="00A84B54">
        <w:rPr>
          <w:rFonts w:ascii="Book Antiqua" w:hAnsi="Book Antiqua"/>
          <w:bCs/>
          <w:sz w:val="24"/>
        </w:rPr>
        <w:t>Subdural hematoma</w:t>
      </w:r>
      <w:r w:rsidR="00397281" w:rsidRPr="00A84B54">
        <w:rPr>
          <w:rFonts w:ascii="Book Antiqua" w:hAnsi="Book Antiqua"/>
          <w:sz w:val="24"/>
        </w:rPr>
        <w:t xml:space="preserve"> associated with dural metastasis--case report--. </w:t>
      </w:r>
      <w:r w:rsidR="00397281" w:rsidRPr="00A84B54">
        <w:rPr>
          <w:rStyle w:val="jrnl"/>
          <w:rFonts w:ascii="Book Antiqua" w:hAnsi="Book Antiqua"/>
          <w:i/>
          <w:sz w:val="24"/>
        </w:rPr>
        <w:t>Neurol Med Chir (Tokyo)</w:t>
      </w:r>
      <w:r w:rsidR="00397281" w:rsidRPr="00A84B54">
        <w:rPr>
          <w:rFonts w:ascii="Book Antiqua" w:hAnsi="Book Antiqua"/>
          <w:sz w:val="24"/>
        </w:rPr>
        <w:t xml:space="preserve"> 2005</w:t>
      </w:r>
      <w:r w:rsidR="00EE2C83" w:rsidRPr="00A84B54">
        <w:rPr>
          <w:rFonts w:ascii="Book Antiqua" w:hAnsi="Book Antiqua"/>
          <w:sz w:val="24"/>
        </w:rPr>
        <w:t>;</w:t>
      </w:r>
      <w:r w:rsidR="00F36E88" w:rsidRPr="00A84B54">
        <w:rPr>
          <w:rFonts w:ascii="Book Antiqua" w:hAnsi="Book Antiqua"/>
          <w:sz w:val="24"/>
        </w:rPr>
        <w:t xml:space="preserve"> </w:t>
      </w:r>
      <w:r w:rsidR="00397281" w:rsidRPr="00A84B54">
        <w:rPr>
          <w:rFonts w:ascii="Book Antiqua" w:hAnsi="Book Antiqua"/>
          <w:b/>
          <w:sz w:val="24"/>
        </w:rPr>
        <w:t>45</w:t>
      </w:r>
      <w:r w:rsidR="00397281" w:rsidRPr="00A84B54">
        <w:rPr>
          <w:rFonts w:ascii="Book Antiqua" w:hAnsi="Book Antiqua"/>
          <w:sz w:val="24"/>
        </w:rPr>
        <w:t>:</w:t>
      </w:r>
      <w:r w:rsidR="00864F47" w:rsidRPr="00A84B54">
        <w:rPr>
          <w:rFonts w:ascii="Book Antiqua" w:hAnsi="Book Antiqua"/>
          <w:sz w:val="24"/>
        </w:rPr>
        <w:t xml:space="preserve"> </w:t>
      </w:r>
      <w:r w:rsidR="00397281" w:rsidRPr="00A84B54">
        <w:rPr>
          <w:rFonts w:ascii="Book Antiqua" w:hAnsi="Book Antiqua"/>
          <w:sz w:val="24"/>
        </w:rPr>
        <w:t>519-</w:t>
      </w:r>
      <w:r w:rsidR="00864F47" w:rsidRPr="00A84B54">
        <w:rPr>
          <w:rFonts w:ascii="Book Antiqua" w:hAnsi="Book Antiqua"/>
          <w:sz w:val="24"/>
        </w:rPr>
        <w:t>5</w:t>
      </w:r>
      <w:r w:rsidR="00EE2C83" w:rsidRPr="00A84B54">
        <w:rPr>
          <w:rFonts w:ascii="Book Antiqua" w:hAnsi="Book Antiqua"/>
          <w:sz w:val="24"/>
        </w:rPr>
        <w:t>22</w:t>
      </w:r>
      <w:r w:rsidR="000073D8" w:rsidRPr="00A84B54">
        <w:rPr>
          <w:rFonts w:ascii="Book Antiqua" w:hAnsi="Book Antiqua"/>
          <w:sz w:val="24"/>
        </w:rPr>
        <w:t xml:space="preserve"> </w:t>
      </w:r>
      <w:r w:rsidR="000073D8" w:rsidRPr="00A84B54">
        <w:rPr>
          <w:rFonts w:ascii="Book Antiqua" w:eastAsia="Malgun Gothic" w:hAnsi="Book Antiqua"/>
          <w:sz w:val="24"/>
        </w:rPr>
        <w:t>[</w:t>
      </w:r>
      <w:r w:rsidR="000073D8" w:rsidRPr="00A84B54">
        <w:rPr>
          <w:rFonts w:ascii="Book Antiqua" w:eastAsia="Gulim" w:hAnsi="Book Antiqua"/>
          <w:kern w:val="0"/>
          <w:sz w:val="24"/>
        </w:rPr>
        <w:t>PMID: 16247237</w:t>
      </w:r>
      <w:r w:rsidR="000073D8" w:rsidRPr="00A84B54">
        <w:rPr>
          <w:rFonts w:ascii="Book Antiqua" w:eastAsia="Malgun Gothic" w:hAnsi="Book Antiqua"/>
          <w:sz w:val="24"/>
        </w:rPr>
        <w:t>]</w:t>
      </w:r>
    </w:p>
    <w:p w:rsidR="00A84B54" w:rsidRPr="00A84B54" w:rsidRDefault="00A84B54" w:rsidP="00A84B54">
      <w:pPr>
        <w:widowControl/>
        <w:wordWrap/>
        <w:autoSpaceDE/>
        <w:autoSpaceDN/>
        <w:snapToGrid w:val="0"/>
        <w:spacing w:line="360" w:lineRule="auto"/>
        <w:jc w:val="right"/>
        <w:rPr>
          <w:rFonts w:ascii="Book Antiqua" w:eastAsia="SimSun" w:hAnsi="Book Antiqua"/>
          <w:kern w:val="0"/>
          <w:sz w:val="24"/>
          <w:lang w:eastAsia="zh-CN"/>
        </w:rPr>
      </w:pPr>
      <w:bookmarkStart w:id="17" w:name="OLE_LINK51"/>
      <w:bookmarkStart w:id="18" w:name="OLE_LINK52"/>
      <w:bookmarkStart w:id="19" w:name="OLE_LINK120"/>
      <w:bookmarkStart w:id="20" w:name="OLE_LINK148"/>
      <w:bookmarkStart w:id="21" w:name="OLE_LINK72"/>
      <w:bookmarkStart w:id="22" w:name="OLE_LINK112"/>
      <w:bookmarkStart w:id="23" w:name="OLE_LINK320"/>
      <w:bookmarkStart w:id="24" w:name="OLE_LINK387"/>
      <w:bookmarkStart w:id="25" w:name="OLE_LINK183"/>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bookmarkStart w:id="122" w:name="OLE_LINK1053"/>
      <w:bookmarkStart w:id="123" w:name="OLE_LINK1054"/>
      <w:r w:rsidRPr="00A84B54">
        <w:rPr>
          <w:rFonts w:ascii="Book Antiqua" w:eastAsia="SimSun" w:hAnsi="Book Antiqua"/>
          <w:b/>
          <w:bCs/>
          <w:kern w:val="0"/>
          <w:sz w:val="24"/>
          <w:lang w:eastAsia="zh-CN"/>
        </w:rPr>
        <w:t>P-Reviewer:</w:t>
      </w:r>
      <w:r w:rsidRPr="00A84B54">
        <w:rPr>
          <w:rFonts w:ascii="Book Antiqua" w:eastAsia="SimSun" w:hAnsi="Book Antiqua" w:hint="eastAsia"/>
          <w:bCs/>
          <w:kern w:val="0"/>
          <w:sz w:val="24"/>
          <w:lang w:eastAsia="zh-CN"/>
        </w:rPr>
        <w:t xml:space="preserve"> </w:t>
      </w:r>
      <w:r w:rsidRPr="00A84B54">
        <w:rPr>
          <w:rFonts w:ascii="Book Antiqua" w:eastAsia="SimSun" w:hAnsi="Book Antiqua"/>
          <w:bCs/>
          <w:kern w:val="0"/>
          <w:sz w:val="24"/>
          <w:lang w:eastAsia="zh-CN"/>
        </w:rPr>
        <w:t>Sugimoto M</w:t>
      </w:r>
      <w:r>
        <w:rPr>
          <w:rFonts w:ascii="Book Antiqua" w:eastAsia="SimSun" w:hAnsi="Book Antiqua" w:hint="eastAsia"/>
          <w:b/>
          <w:bCs/>
          <w:kern w:val="0"/>
          <w:sz w:val="24"/>
          <w:lang w:eastAsia="zh-CN"/>
        </w:rPr>
        <w:t xml:space="preserve"> </w:t>
      </w:r>
      <w:r w:rsidRPr="00A84B54">
        <w:rPr>
          <w:rFonts w:ascii="Book Antiqua" w:eastAsia="SimSun" w:hAnsi="Book Antiqua"/>
          <w:b/>
          <w:bCs/>
          <w:kern w:val="0"/>
          <w:sz w:val="24"/>
          <w:lang w:eastAsia="zh-CN"/>
        </w:rPr>
        <w:t>S-Editor:</w:t>
      </w:r>
      <w:r w:rsidRPr="00A84B54">
        <w:rPr>
          <w:rFonts w:ascii="Book Antiqua" w:eastAsia="SimSun" w:hAnsi="Book Antiqua" w:hint="eastAsia"/>
          <w:kern w:val="0"/>
          <w:sz w:val="24"/>
          <w:lang w:eastAsia="zh-CN"/>
        </w:rPr>
        <w:t xml:space="preserve"> Gong ZM</w:t>
      </w:r>
    </w:p>
    <w:p w:rsidR="00A84B54" w:rsidRPr="00A84B54" w:rsidRDefault="00A84B54" w:rsidP="00A84B54">
      <w:pPr>
        <w:widowControl/>
        <w:wordWrap/>
        <w:autoSpaceDE/>
        <w:autoSpaceDN/>
        <w:snapToGrid w:val="0"/>
        <w:spacing w:line="360" w:lineRule="auto"/>
        <w:jc w:val="right"/>
        <w:rPr>
          <w:rFonts w:ascii="Book Antiqua" w:eastAsia="SimSun" w:hAnsi="Book Antiqua"/>
          <w:b/>
          <w:bCs/>
          <w:kern w:val="0"/>
          <w:sz w:val="24"/>
          <w:lang w:eastAsia="zh-CN"/>
        </w:rPr>
      </w:pPr>
      <w:r w:rsidRPr="00A84B54">
        <w:rPr>
          <w:rFonts w:ascii="Book Antiqua" w:eastAsia="SimSun" w:hAnsi="Book Antiqua"/>
          <w:b/>
          <w:bCs/>
          <w:kern w:val="0"/>
          <w:sz w:val="24"/>
          <w:lang w:eastAsia="zh-CN"/>
        </w:rPr>
        <w:t>L-Editor:</w:t>
      </w:r>
      <w:r w:rsidRPr="00A84B54">
        <w:rPr>
          <w:rFonts w:ascii="Book Antiqua" w:eastAsia="SimSun" w:hAnsi="Book Antiqua"/>
          <w:kern w:val="0"/>
          <w:sz w:val="24"/>
          <w:lang w:eastAsia="zh-CN"/>
        </w:rPr>
        <w:t xml:space="preserve"> </w:t>
      </w:r>
      <w:r w:rsidRPr="00A84B54">
        <w:rPr>
          <w:rFonts w:ascii="Book Antiqua" w:eastAsia="SimSun" w:hAnsi="Book Antiqua"/>
          <w:b/>
          <w:bCs/>
          <w:kern w:val="0"/>
          <w:sz w:val="24"/>
          <w:lang w:eastAsia="zh-CN"/>
        </w:rPr>
        <w:t>E-Editor:</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b/>
          <w:kern w:val="0"/>
          <w:sz w:val="24"/>
          <w:lang w:eastAsia="zh-CN"/>
        </w:rPr>
      </w:pPr>
      <w:bookmarkStart w:id="124" w:name="OLE_LINK880"/>
      <w:bookmarkStart w:id="125" w:name="OLE_LINK881"/>
      <w:bookmarkStart w:id="126" w:name="OLE_LINK497"/>
      <w:bookmarkStart w:id="127" w:name="OLE_LINK8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84B54">
        <w:rPr>
          <w:rFonts w:ascii="Book Antiqua" w:eastAsia="SimSun" w:hAnsi="Book Antiqua" w:cs="Helvetica"/>
          <w:b/>
          <w:kern w:val="0"/>
          <w:sz w:val="24"/>
          <w:lang w:eastAsia="zh-CN"/>
        </w:rPr>
        <w:t xml:space="preserve">Specialty type: </w:t>
      </w:r>
      <w:r w:rsidRPr="00A84B54">
        <w:rPr>
          <w:rFonts w:ascii="Book Antiqua" w:eastAsia="SimSun" w:hAnsi="Book Antiqua" w:cs="Helvetica"/>
          <w:kern w:val="0"/>
          <w:sz w:val="24"/>
          <w:lang w:eastAsia="zh-CN"/>
        </w:rPr>
        <w:t>Gastroenterology and</w:t>
      </w:r>
      <w:r w:rsidRPr="00A84B54">
        <w:rPr>
          <w:rFonts w:ascii="Book Antiqua" w:eastAsia="SimSun" w:hAnsi="Book Antiqua" w:cs="Helvetica" w:hint="eastAsia"/>
          <w:kern w:val="0"/>
          <w:sz w:val="24"/>
          <w:lang w:eastAsia="zh-CN"/>
        </w:rPr>
        <w:t xml:space="preserve"> </w:t>
      </w:r>
      <w:r w:rsidRPr="00A84B54">
        <w:rPr>
          <w:rFonts w:ascii="Book Antiqua" w:eastAsia="SimSun" w:hAnsi="Book Antiqua" w:cs="Helvetica"/>
          <w:kern w:val="0"/>
          <w:sz w:val="24"/>
          <w:lang w:eastAsia="zh-CN"/>
        </w:rPr>
        <w:t>hepatology</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b/>
          <w:kern w:val="0"/>
          <w:sz w:val="24"/>
          <w:lang w:eastAsia="zh-CN"/>
        </w:rPr>
      </w:pPr>
      <w:r w:rsidRPr="00A84B54">
        <w:rPr>
          <w:rFonts w:ascii="Book Antiqua" w:eastAsia="SimSun" w:hAnsi="Book Antiqua" w:cs="Helvetica"/>
          <w:b/>
          <w:kern w:val="0"/>
          <w:sz w:val="24"/>
          <w:lang w:eastAsia="zh-CN"/>
        </w:rPr>
        <w:t xml:space="preserve">Country of origin: </w:t>
      </w:r>
      <w:r w:rsidRPr="00A84B54">
        <w:rPr>
          <w:rFonts w:ascii="Book Antiqua" w:eastAsia="SimSun" w:hAnsi="Book Antiqua" w:cs="Helvetica"/>
          <w:kern w:val="0"/>
          <w:sz w:val="24"/>
          <w:lang w:val="en-CA" w:eastAsia="zh-CN"/>
        </w:rPr>
        <w:t>South Korea</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b/>
          <w:kern w:val="0"/>
          <w:sz w:val="24"/>
          <w:lang w:eastAsia="zh-CN"/>
        </w:rPr>
      </w:pPr>
      <w:r w:rsidRPr="00A84B54">
        <w:rPr>
          <w:rFonts w:ascii="Book Antiqua" w:eastAsia="SimSun" w:hAnsi="Book Antiqua" w:cs="Helvetica"/>
          <w:b/>
          <w:kern w:val="0"/>
          <w:sz w:val="24"/>
          <w:lang w:eastAsia="zh-CN"/>
        </w:rPr>
        <w:t>Peer-review report classification</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kern w:val="0"/>
          <w:sz w:val="24"/>
          <w:lang w:eastAsia="zh-CN"/>
        </w:rPr>
      </w:pPr>
      <w:r w:rsidRPr="00A84B54">
        <w:rPr>
          <w:rFonts w:ascii="Book Antiqua" w:eastAsia="SimSun" w:hAnsi="Book Antiqua" w:cs="Helvetica"/>
          <w:kern w:val="0"/>
          <w:sz w:val="24"/>
          <w:lang w:eastAsia="zh-CN"/>
        </w:rPr>
        <w:t xml:space="preserve">Grade A (Excellent): </w:t>
      </w:r>
      <w:r w:rsidRPr="00A84B54">
        <w:rPr>
          <w:rFonts w:ascii="Book Antiqua" w:eastAsia="SimSun" w:hAnsi="Book Antiqua" w:cs="Helvetica" w:hint="eastAsia"/>
          <w:kern w:val="0"/>
          <w:sz w:val="24"/>
          <w:lang w:eastAsia="zh-CN"/>
        </w:rPr>
        <w:t>0</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kern w:val="0"/>
          <w:sz w:val="24"/>
          <w:lang w:eastAsia="zh-CN"/>
        </w:rPr>
      </w:pPr>
      <w:r w:rsidRPr="00A84B54">
        <w:rPr>
          <w:rFonts w:ascii="Book Antiqua" w:eastAsia="SimSun" w:hAnsi="Book Antiqua" w:cs="Helvetica"/>
          <w:kern w:val="0"/>
          <w:sz w:val="24"/>
          <w:lang w:eastAsia="zh-CN"/>
        </w:rPr>
        <w:t xml:space="preserve">Grade B (Very good): </w:t>
      </w:r>
      <w:r w:rsidRPr="00A84B54">
        <w:rPr>
          <w:rFonts w:ascii="Book Antiqua" w:eastAsia="SimSun" w:hAnsi="Book Antiqua" w:cs="Helvetica" w:hint="eastAsia"/>
          <w:kern w:val="0"/>
          <w:sz w:val="24"/>
          <w:lang w:eastAsia="zh-CN"/>
        </w:rPr>
        <w:t>0</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kern w:val="0"/>
          <w:sz w:val="24"/>
          <w:lang w:eastAsia="zh-CN"/>
        </w:rPr>
      </w:pPr>
      <w:r w:rsidRPr="00A84B54">
        <w:rPr>
          <w:rFonts w:ascii="Book Antiqua" w:eastAsia="SimSun" w:hAnsi="Book Antiqua" w:cs="Helvetica"/>
          <w:kern w:val="0"/>
          <w:sz w:val="24"/>
          <w:lang w:eastAsia="zh-CN"/>
        </w:rPr>
        <w:t xml:space="preserve">Grade C (Good): </w:t>
      </w:r>
      <w:r w:rsidRPr="00A84B54">
        <w:rPr>
          <w:rFonts w:ascii="Book Antiqua" w:eastAsia="SimSun" w:hAnsi="Book Antiqua" w:cs="Helvetica" w:hint="eastAsia"/>
          <w:kern w:val="0"/>
          <w:sz w:val="24"/>
          <w:lang w:eastAsia="zh-CN"/>
        </w:rPr>
        <w:t>C</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kern w:val="0"/>
          <w:sz w:val="24"/>
          <w:lang w:eastAsia="zh-CN"/>
        </w:rPr>
      </w:pPr>
      <w:r w:rsidRPr="00A84B54">
        <w:rPr>
          <w:rFonts w:ascii="Book Antiqua" w:eastAsia="SimSun" w:hAnsi="Book Antiqua" w:cs="Helvetica"/>
          <w:kern w:val="0"/>
          <w:sz w:val="24"/>
          <w:lang w:eastAsia="zh-CN"/>
        </w:rPr>
        <w:t xml:space="preserve">Grade D (Fair): </w:t>
      </w:r>
      <w:r w:rsidRPr="00A84B54">
        <w:rPr>
          <w:rFonts w:ascii="Book Antiqua" w:eastAsia="SimSun" w:hAnsi="Book Antiqua" w:cs="Helvetica" w:hint="eastAsia"/>
          <w:kern w:val="0"/>
          <w:sz w:val="24"/>
          <w:lang w:eastAsia="zh-CN"/>
        </w:rPr>
        <w:t>0</w:t>
      </w:r>
    </w:p>
    <w:p w:rsidR="00A84B54" w:rsidRPr="00A84B54" w:rsidRDefault="00A84B54" w:rsidP="00A84B54">
      <w:pPr>
        <w:widowControl/>
        <w:shd w:val="clear" w:color="auto" w:fill="FFFFFF"/>
        <w:wordWrap/>
        <w:autoSpaceDE/>
        <w:autoSpaceDN/>
        <w:snapToGrid w:val="0"/>
        <w:spacing w:line="360" w:lineRule="auto"/>
        <w:rPr>
          <w:rFonts w:ascii="Book Antiqua" w:eastAsia="SimSun" w:hAnsi="Book Antiqua" w:cs="Helvetica"/>
          <w:kern w:val="0"/>
          <w:sz w:val="24"/>
          <w:lang w:eastAsia="zh-CN"/>
        </w:rPr>
      </w:pPr>
      <w:r w:rsidRPr="00A84B54">
        <w:rPr>
          <w:rFonts w:ascii="Book Antiqua" w:eastAsia="SimSun" w:hAnsi="Book Antiqua" w:cs="Helvetica"/>
          <w:kern w:val="0"/>
          <w:sz w:val="24"/>
          <w:lang w:eastAsia="zh-CN"/>
        </w:rPr>
        <w:t xml:space="preserve">Grade E (Poor): </w:t>
      </w:r>
      <w:r w:rsidRPr="00A84B54">
        <w:rPr>
          <w:rFonts w:ascii="Book Antiqua" w:eastAsia="SimSun" w:hAnsi="Book Antiqua" w:cs="Helvetica" w:hint="eastAsia"/>
          <w:kern w:val="0"/>
          <w:sz w:val="24"/>
          <w:lang w:eastAsia="zh-CN"/>
        </w:rPr>
        <w:t>0</w:t>
      </w:r>
      <w:bookmarkEnd w:id="124"/>
      <w:bookmarkEnd w:id="125"/>
      <w:r w:rsidRPr="00A84B54">
        <w:rPr>
          <w:rFonts w:ascii="Book Antiqua" w:eastAsia="SimSun" w:hAnsi="Book Antiqua" w:cs="Helvetica" w:hint="eastAsia"/>
          <w:kern w:val="0"/>
          <w:sz w:val="24"/>
          <w:lang w:eastAsia="zh-CN"/>
        </w:rPr>
        <w:t xml:space="preserve"> </w:t>
      </w:r>
    </w:p>
    <w:bookmarkEnd w:id="122"/>
    <w:bookmarkEnd w:id="123"/>
    <w:bookmarkEnd w:id="126"/>
    <w:bookmarkEnd w:id="127"/>
    <w:p w:rsidR="00A84B54" w:rsidRPr="00A84B54" w:rsidRDefault="00A84B54" w:rsidP="00052C6D">
      <w:pPr>
        <w:wordWrap/>
        <w:snapToGrid w:val="0"/>
        <w:spacing w:line="360" w:lineRule="auto"/>
        <w:rPr>
          <w:rFonts w:ascii="Book Antiqua" w:eastAsia="DengXian" w:hAnsi="Book Antiqua" w:cs="Book Antiqua"/>
          <w:b/>
          <w:bCs/>
          <w:kern w:val="0"/>
          <w:sz w:val="24"/>
          <w:szCs w:val="23"/>
          <w:lang w:eastAsia="zh-CN"/>
        </w:rPr>
      </w:pPr>
    </w:p>
    <w:p w:rsidR="00904FAB" w:rsidRPr="00A84B54" w:rsidRDefault="00904FAB" w:rsidP="00052C6D">
      <w:pPr>
        <w:wordWrap/>
        <w:snapToGrid w:val="0"/>
        <w:spacing w:line="360" w:lineRule="auto"/>
        <w:rPr>
          <w:rFonts w:ascii="Book Antiqua" w:eastAsia="DengXian" w:hAnsi="Book Antiqua"/>
          <w:sz w:val="24"/>
          <w:lang w:eastAsia="zh-CN"/>
        </w:rPr>
        <w:sectPr w:rsidR="00904FAB" w:rsidRPr="00A84B54" w:rsidSect="008A20C8">
          <w:footerReference w:type="default" r:id="rId9"/>
          <w:pgSz w:w="11906" w:h="16838" w:code="9"/>
          <w:pgMar w:top="1418" w:right="1418" w:bottom="1418" w:left="1418" w:header="851" w:footer="992" w:gutter="0"/>
          <w:cols w:space="425"/>
          <w:docGrid w:type="lines" w:linePitch="360"/>
        </w:sectPr>
      </w:pPr>
    </w:p>
    <w:p w:rsidR="00B1524B" w:rsidRPr="00A84B54" w:rsidRDefault="00C85613" w:rsidP="00052C6D">
      <w:pPr>
        <w:wordWrap/>
        <w:snapToGrid w:val="0"/>
        <w:spacing w:line="360" w:lineRule="auto"/>
        <w:rPr>
          <w:rFonts w:ascii="Book Antiqua" w:eastAsia="Malgun Gothic" w:hAnsi="Book Antiqua"/>
          <w:b/>
          <w:bCs/>
          <w:sz w:val="24"/>
        </w:rPr>
      </w:pPr>
      <w:r>
        <w:rPr>
          <w:rFonts w:ascii="Book Antiqua" w:eastAsia="Malgun Gothic" w:hAnsi="Book Antiqua"/>
          <w:b/>
          <w:bCs/>
          <w:noProof/>
          <w:sz w:val="24"/>
          <w:lang w:eastAsia="zh-CN"/>
        </w:rPr>
        <w:lastRenderedPageBreak/>
        <w:drawing>
          <wp:inline distT="0" distB="0" distL="0" distR="0">
            <wp:extent cx="2790825" cy="2381250"/>
            <wp:effectExtent l="0" t="0" r="9525"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2381250"/>
                    </a:xfrm>
                    <a:prstGeom prst="rect">
                      <a:avLst/>
                    </a:prstGeom>
                    <a:noFill/>
                    <a:ln>
                      <a:noFill/>
                    </a:ln>
                  </pic:spPr>
                </pic:pic>
              </a:graphicData>
            </a:graphic>
          </wp:inline>
        </w:drawing>
      </w:r>
    </w:p>
    <w:p w:rsidR="00B1524B" w:rsidRPr="00A84B54" w:rsidRDefault="00B1524B" w:rsidP="00052C6D">
      <w:pPr>
        <w:wordWrap/>
        <w:snapToGrid w:val="0"/>
        <w:spacing w:line="360" w:lineRule="auto"/>
        <w:rPr>
          <w:rFonts w:ascii="Book Antiqua" w:eastAsia="Malgun Gothic" w:hAnsi="Book Antiqua"/>
          <w:b/>
          <w:bCs/>
          <w:sz w:val="24"/>
        </w:rPr>
      </w:pPr>
      <w:r w:rsidRPr="00A84B54">
        <w:rPr>
          <w:rFonts w:ascii="Book Antiqua" w:eastAsia="Malgun Gothic" w:hAnsi="Book Antiqua"/>
          <w:b/>
          <w:bCs/>
          <w:sz w:val="24"/>
        </w:rPr>
        <w:t xml:space="preserve">Figure </w:t>
      </w:r>
      <w:r w:rsidR="00BB18BC" w:rsidRPr="00A84B54">
        <w:rPr>
          <w:rFonts w:ascii="Book Antiqua" w:eastAsia="Malgun Gothic" w:hAnsi="Book Antiqua"/>
          <w:b/>
          <w:bCs/>
          <w:sz w:val="24"/>
        </w:rPr>
        <w:t>1</w:t>
      </w:r>
      <w:r w:rsidR="009463EA" w:rsidRPr="00A84B54">
        <w:rPr>
          <w:rFonts w:ascii="Book Antiqua" w:eastAsia="DengXian" w:hAnsi="Book Antiqua" w:hint="eastAsia"/>
          <w:b/>
          <w:bCs/>
          <w:sz w:val="24"/>
          <w:lang w:eastAsia="zh-CN"/>
        </w:rPr>
        <w:t xml:space="preserve"> </w:t>
      </w:r>
      <w:r w:rsidR="00BB18BC" w:rsidRPr="00A84B54">
        <w:rPr>
          <w:rFonts w:ascii="Book Antiqua" w:hAnsi="Book Antiqua"/>
          <w:b/>
          <w:sz w:val="24"/>
        </w:rPr>
        <w:t>Esophagogastroduodenoscopy revealed a 3</w:t>
      </w:r>
      <w:r w:rsidR="009463EA" w:rsidRPr="00A84B54">
        <w:rPr>
          <w:rFonts w:ascii="Book Antiqua" w:eastAsia="DengXian" w:hAnsi="Book Antiqua" w:hint="eastAsia"/>
          <w:b/>
          <w:sz w:val="24"/>
          <w:lang w:eastAsia="zh-CN"/>
        </w:rPr>
        <w:t>-</w:t>
      </w:r>
      <w:r w:rsidR="00BB18BC" w:rsidRPr="00A84B54">
        <w:rPr>
          <w:rFonts w:ascii="Book Antiqua" w:hAnsi="Book Antiqua"/>
          <w:b/>
          <w:sz w:val="24"/>
        </w:rPr>
        <w:t>cm sized ulcerofungating mass on the anterior wall of the greater curvature of the gastric body.</w:t>
      </w:r>
    </w:p>
    <w:p w:rsidR="0085050D" w:rsidRPr="00A84B54" w:rsidRDefault="00B1524B" w:rsidP="00052C6D">
      <w:pPr>
        <w:wordWrap/>
        <w:snapToGrid w:val="0"/>
        <w:spacing w:line="360" w:lineRule="auto"/>
        <w:jc w:val="center"/>
        <w:rPr>
          <w:rFonts w:ascii="Book Antiqua" w:eastAsia="BatangChe" w:hAnsi="Book Antiqua"/>
          <w:bCs/>
          <w:sz w:val="24"/>
        </w:rPr>
      </w:pPr>
      <w:r w:rsidRPr="00A84B54">
        <w:rPr>
          <w:rFonts w:ascii="Book Antiqua" w:eastAsia="BatangChe" w:hAnsi="Book Antiqua"/>
          <w:bCs/>
          <w:sz w:val="24"/>
        </w:rPr>
        <w:br w:type="page"/>
      </w:r>
      <w:r w:rsidR="00C85613">
        <w:rPr>
          <w:rFonts w:ascii="Book Antiqua" w:eastAsia="BatangChe" w:hAnsi="Book Antiqua"/>
          <w:bCs/>
          <w:noProof/>
          <w:sz w:val="24"/>
          <w:lang w:eastAsia="zh-CN"/>
        </w:rPr>
        <w:lastRenderedPageBreak/>
        <w:drawing>
          <wp:inline distT="0" distB="0" distL="0" distR="0">
            <wp:extent cx="7667625" cy="2333625"/>
            <wp:effectExtent l="0" t="0" r="9525" b="9525"/>
            <wp:docPr id="2"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7625" cy="2333625"/>
                    </a:xfrm>
                    <a:prstGeom prst="rect">
                      <a:avLst/>
                    </a:prstGeom>
                    <a:noFill/>
                    <a:ln>
                      <a:noFill/>
                    </a:ln>
                  </pic:spPr>
                </pic:pic>
              </a:graphicData>
            </a:graphic>
          </wp:inline>
        </w:drawing>
      </w:r>
    </w:p>
    <w:p w:rsidR="001B25E9" w:rsidRPr="00A84B54" w:rsidRDefault="006721BE" w:rsidP="00052C6D">
      <w:pPr>
        <w:wordWrap/>
        <w:snapToGrid w:val="0"/>
        <w:spacing w:line="360" w:lineRule="auto"/>
        <w:rPr>
          <w:rFonts w:ascii="Book Antiqua" w:eastAsia="DengXian" w:hAnsi="Book Antiqua"/>
          <w:bCs/>
          <w:sz w:val="24"/>
          <w:lang w:eastAsia="zh-CN"/>
        </w:rPr>
      </w:pPr>
      <w:r w:rsidRPr="00A84B54">
        <w:rPr>
          <w:rFonts w:ascii="Book Antiqua" w:eastAsia="Malgun Gothic" w:hAnsi="Book Antiqua"/>
          <w:b/>
          <w:bCs/>
          <w:sz w:val="24"/>
        </w:rPr>
        <w:t xml:space="preserve">Figure </w:t>
      </w:r>
      <w:r w:rsidR="00B1524B" w:rsidRPr="00A84B54">
        <w:rPr>
          <w:rFonts w:ascii="Book Antiqua" w:eastAsia="Malgun Gothic" w:hAnsi="Book Antiqua"/>
          <w:b/>
          <w:bCs/>
          <w:sz w:val="24"/>
        </w:rPr>
        <w:t>2</w:t>
      </w:r>
      <w:r w:rsidRPr="00A84B54">
        <w:rPr>
          <w:rFonts w:ascii="Book Antiqua" w:eastAsia="Malgun Gothic" w:hAnsi="Book Antiqua"/>
          <w:b/>
          <w:bCs/>
          <w:sz w:val="24"/>
        </w:rPr>
        <w:t xml:space="preserve"> </w:t>
      </w:r>
      <w:r w:rsidRPr="00A84B54">
        <w:rPr>
          <w:rFonts w:ascii="Book Antiqua" w:eastAsia="BatangChe" w:hAnsi="Book Antiqua"/>
          <w:b/>
          <w:bCs/>
          <w:sz w:val="24"/>
        </w:rPr>
        <w:t>Magnetic resonance imaging</w:t>
      </w:r>
      <w:r w:rsidR="009463EA" w:rsidRPr="00A84B54">
        <w:rPr>
          <w:rFonts w:ascii="Book Antiqua" w:eastAsia="DengXian" w:hAnsi="Book Antiqua" w:hint="eastAsia"/>
          <w:b/>
          <w:bCs/>
          <w:sz w:val="24"/>
          <w:lang w:eastAsia="zh-CN"/>
        </w:rPr>
        <w:t xml:space="preserve"> </w:t>
      </w:r>
      <w:r w:rsidRPr="00A84B54">
        <w:rPr>
          <w:rFonts w:ascii="Book Antiqua" w:eastAsia="BatangChe" w:hAnsi="Book Antiqua"/>
          <w:b/>
          <w:bCs/>
          <w:sz w:val="24"/>
        </w:rPr>
        <w:t xml:space="preserve">of the lumbosacral spine. </w:t>
      </w:r>
      <w:r w:rsidRPr="00A84B54">
        <w:rPr>
          <w:rFonts w:ascii="Book Antiqua" w:eastAsia="BatangChe" w:hAnsi="Book Antiqua"/>
          <w:bCs/>
          <w:sz w:val="24"/>
        </w:rPr>
        <w:t xml:space="preserve">Axial (A, B) and sagittal (C) contrast-enhanced T1-weighted imaging </w:t>
      </w:r>
      <w:r w:rsidR="00A348BA" w:rsidRPr="00A84B54">
        <w:rPr>
          <w:rFonts w:ascii="Book Antiqua" w:eastAsia="BatangChe" w:hAnsi="Book Antiqua"/>
          <w:bCs/>
          <w:sz w:val="24"/>
        </w:rPr>
        <w:t xml:space="preserve">of the spine MRI </w:t>
      </w:r>
      <w:r w:rsidRPr="00A84B54">
        <w:rPr>
          <w:rFonts w:ascii="Book Antiqua" w:eastAsia="BatangChe" w:hAnsi="Book Antiqua"/>
          <w:bCs/>
          <w:sz w:val="24"/>
        </w:rPr>
        <w:t>shows a focal dural mass with invasion to the right L5 and S1 nerve roots at the L5-S1 level.</w:t>
      </w:r>
      <w:r w:rsidR="009463EA" w:rsidRPr="00A84B54">
        <w:rPr>
          <w:rFonts w:ascii="Book Antiqua" w:eastAsia="DengXian" w:hAnsi="Book Antiqua" w:hint="eastAsia"/>
          <w:bCs/>
          <w:sz w:val="24"/>
          <w:lang w:eastAsia="zh-CN"/>
        </w:rPr>
        <w:t xml:space="preserve"> </w:t>
      </w:r>
      <w:r w:rsidR="009463EA" w:rsidRPr="00A84B54">
        <w:rPr>
          <w:rFonts w:ascii="Book Antiqua" w:eastAsia="BatangChe" w:hAnsi="Book Antiqua"/>
          <w:bCs/>
          <w:sz w:val="24"/>
        </w:rPr>
        <w:t>MRI</w:t>
      </w:r>
      <w:r w:rsidR="009463EA" w:rsidRPr="00A84B54">
        <w:rPr>
          <w:rFonts w:ascii="Book Antiqua" w:eastAsia="DengXian" w:hAnsi="Book Antiqua" w:hint="eastAsia"/>
          <w:bCs/>
          <w:sz w:val="24"/>
          <w:lang w:eastAsia="zh-CN"/>
        </w:rPr>
        <w:t xml:space="preserve">: </w:t>
      </w:r>
      <w:r w:rsidR="009463EA" w:rsidRPr="00A84B54">
        <w:rPr>
          <w:rFonts w:ascii="Book Antiqua" w:eastAsia="BatangChe" w:hAnsi="Book Antiqua"/>
          <w:bCs/>
          <w:sz w:val="24"/>
        </w:rPr>
        <w:t>Magnetic resonance imaging</w:t>
      </w:r>
      <w:r w:rsidR="009463EA" w:rsidRPr="00A84B54">
        <w:rPr>
          <w:rFonts w:ascii="Book Antiqua" w:eastAsia="DengXian" w:hAnsi="Book Antiqua" w:hint="eastAsia"/>
          <w:bCs/>
          <w:sz w:val="24"/>
          <w:lang w:eastAsia="zh-CN"/>
        </w:rPr>
        <w:t>.</w:t>
      </w:r>
    </w:p>
    <w:p w:rsidR="006721BE" w:rsidRPr="00A84B54" w:rsidRDefault="006721BE" w:rsidP="00052C6D">
      <w:pPr>
        <w:wordWrap/>
        <w:snapToGrid w:val="0"/>
        <w:spacing w:line="360" w:lineRule="auto"/>
        <w:rPr>
          <w:rFonts w:ascii="Book Antiqua" w:eastAsia="Malgun Gothic" w:hAnsi="Book Antiqua"/>
          <w:b/>
          <w:bCs/>
          <w:sz w:val="24"/>
        </w:rPr>
      </w:pPr>
    </w:p>
    <w:p w:rsidR="001B25E9" w:rsidRPr="00A84B54" w:rsidRDefault="006721BE" w:rsidP="00052C6D">
      <w:pPr>
        <w:wordWrap/>
        <w:snapToGrid w:val="0"/>
        <w:spacing w:line="360" w:lineRule="auto"/>
        <w:jc w:val="center"/>
        <w:rPr>
          <w:rFonts w:ascii="Book Antiqua" w:hAnsi="Book Antiqua"/>
          <w:sz w:val="24"/>
        </w:rPr>
      </w:pPr>
      <w:r w:rsidRPr="00A84B54">
        <w:rPr>
          <w:rFonts w:ascii="Book Antiqua" w:hAnsi="Book Antiqua"/>
          <w:sz w:val="24"/>
        </w:rPr>
        <w:br w:type="page"/>
      </w:r>
      <w:r w:rsidR="00C85613">
        <w:rPr>
          <w:rFonts w:ascii="Book Antiqua" w:hAnsi="Book Antiqua"/>
          <w:noProof/>
          <w:sz w:val="24"/>
          <w:lang w:eastAsia="zh-CN"/>
        </w:rPr>
        <w:lastRenderedPageBreak/>
        <w:drawing>
          <wp:inline distT="0" distB="0" distL="0" distR="0">
            <wp:extent cx="7400925" cy="2466975"/>
            <wp:effectExtent l="0" t="0" r="9525" b="9525"/>
            <wp:docPr id="3" name="Picture 3"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0925" cy="2466975"/>
                    </a:xfrm>
                    <a:prstGeom prst="rect">
                      <a:avLst/>
                    </a:prstGeom>
                    <a:noFill/>
                    <a:ln>
                      <a:noFill/>
                    </a:ln>
                  </pic:spPr>
                </pic:pic>
              </a:graphicData>
            </a:graphic>
          </wp:inline>
        </w:drawing>
      </w:r>
    </w:p>
    <w:p w:rsidR="006721BE" w:rsidRPr="00A84B54" w:rsidRDefault="006721BE" w:rsidP="00052C6D">
      <w:pPr>
        <w:wordWrap/>
        <w:snapToGrid w:val="0"/>
        <w:spacing w:line="360" w:lineRule="auto"/>
        <w:rPr>
          <w:rFonts w:ascii="Book Antiqua" w:eastAsia="DengXian" w:hAnsi="Book Antiqua"/>
          <w:b/>
          <w:sz w:val="24"/>
          <w:lang w:eastAsia="zh-CN"/>
        </w:rPr>
      </w:pPr>
      <w:r w:rsidRPr="00A84B54">
        <w:rPr>
          <w:rFonts w:ascii="Book Antiqua" w:eastAsia="Malgun Gothic" w:hAnsi="Book Antiqua"/>
          <w:b/>
          <w:bCs/>
          <w:sz w:val="24"/>
        </w:rPr>
        <w:t xml:space="preserve">Figure </w:t>
      </w:r>
      <w:r w:rsidR="00B1524B" w:rsidRPr="00A84B54">
        <w:rPr>
          <w:rFonts w:ascii="Book Antiqua" w:eastAsia="Malgun Gothic" w:hAnsi="Book Antiqua"/>
          <w:b/>
          <w:bCs/>
          <w:sz w:val="24"/>
        </w:rPr>
        <w:t>3</w:t>
      </w:r>
      <w:r w:rsidRPr="00A84B54">
        <w:rPr>
          <w:rFonts w:ascii="Book Antiqua" w:eastAsia="Malgun Gothic" w:hAnsi="Book Antiqua"/>
          <w:b/>
          <w:bCs/>
          <w:sz w:val="24"/>
        </w:rPr>
        <w:t xml:space="preserve"> </w:t>
      </w:r>
      <w:r w:rsidRPr="00A84B54">
        <w:rPr>
          <w:rFonts w:ascii="Book Antiqua" w:eastAsia="BatangChe" w:hAnsi="Book Antiqua"/>
          <w:b/>
          <w:bCs/>
          <w:sz w:val="24"/>
        </w:rPr>
        <w:t>Magnetic resonance imaging</w:t>
      </w:r>
      <w:r w:rsidR="00BE4886" w:rsidRPr="00A84B54">
        <w:rPr>
          <w:rFonts w:ascii="Book Antiqua" w:eastAsia="DengXian" w:hAnsi="Book Antiqua" w:hint="eastAsia"/>
          <w:b/>
          <w:bCs/>
          <w:sz w:val="24"/>
          <w:lang w:eastAsia="zh-CN"/>
        </w:rPr>
        <w:t xml:space="preserve"> </w:t>
      </w:r>
      <w:r w:rsidRPr="00A84B54">
        <w:rPr>
          <w:rFonts w:ascii="Book Antiqua" w:eastAsia="BatangChe" w:hAnsi="Book Antiqua"/>
          <w:b/>
          <w:bCs/>
          <w:sz w:val="24"/>
        </w:rPr>
        <w:t xml:space="preserve">of the brain. </w:t>
      </w:r>
      <w:r w:rsidRPr="00A84B54">
        <w:rPr>
          <w:rFonts w:ascii="Book Antiqua" w:eastAsia="BatangChe" w:hAnsi="Book Antiqua"/>
          <w:bCs/>
          <w:sz w:val="24"/>
        </w:rPr>
        <w:t>On axial (A) and coronal (B</w:t>
      </w:r>
      <w:r w:rsidR="00BE4886" w:rsidRPr="00A84B54">
        <w:rPr>
          <w:rFonts w:ascii="Book Antiqua" w:eastAsia="DengXian" w:hAnsi="Book Antiqua" w:hint="eastAsia"/>
          <w:bCs/>
          <w:sz w:val="24"/>
          <w:lang w:eastAsia="zh-CN"/>
        </w:rPr>
        <w:t xml:space="preserve"> amd </w:t>
      </w:r>
      <w:r w:rsidRPr="00A84B54">
        <w:rPr>
          <w:rFonts w:ascii="Book Antiqua" w:eastAsia="BatangChe" w:hAnsi="Book Antiqua"/>
          <w:bCs/>
          <w:sz w:val="24"/>
        </w:rPr>
        <w:t>C) contrast-enhanced T1-weighted imaging</w:t>
      </w:r>
      <w:r w:rsidR="00351120" w:rsidRPr="00A84B54">
        <w:rPr>
          <w:rFonts w:ascii="Book Antiqua" w:eastAsia="BatangChe" w:hAnsi="Book Antiqua"/>
          <w:bCs/>
          <w:sz w:val="24"/>
        </w:rPr>
        <w:t xml:space="preserve"> of the brain MRI</w:t>
      </w:r>
      <w:r w:rsidRPr="00A84B54">
        <w:rPr>
          <w:rFonts w:ascii="Book Antiqua" w:eastAsia="BatangChe" w:hAnsi="Book Antiqua"/>
          <w:bCs/>
          <w:sz w:val="24"/>
        </w:rPr>
        <w:t>, a homogenous, enhancing dural mass is visible at the left cerebellopontine angle cistern (A</w:t>
      </w:r>
      <w:r w:rsidR="00BE4886" w:rsidRPr="00A84B54">
        <w:rPr>
          <w:rFonts w:ascii="Book Antiqua" w:eastAsia="DengXian" w:hAnsi="Book Antiqua" w:hint="eastAsia"/>
          <w:bCs/>
          <w:sz w:val="24"/>
          <w:lang w:eastAsia="zh-CN"/>
        </w:rPr>
        <w:t xml:space="preserve"> and </w:t>
      </w:r>
      <w:r w:rsidRPr="00A84B54">
        <w:rPr>
          <w:rFonts w:ascii="Book Antiqua" w:eastAsia="BatangChe" w:hAnsi="Book Antiqua"/>
          <w:bCs/>
          <w:sz w:val="24"/>
        </w:rPr>
        <w:t>B) invading the left trigeminal nerve and internal auditory canal (C).</w:t>
      </w:r>
      <w:r w:rsidR="00BE4886" w:rsidRPr="00A84B54">
        <w:rPr>
          <w:rFonts w:ascii="Book Antiqua" w:eastAsia="DengXian" w:hAnsi="Book Antiqua" w:hint="eastAsia"/>
          <w:bCs/>
          <w:sz w:val="24"/>
          <w:lang w:eastAsia="zh-CN"/>
        </w:rPr>
        <w:t xml:space="preserve"> </w:t>
      </w:r>
      <w:r w:rsidR="00BE4886" w:rsidRPr="00A84B54">
        <w:rPr>
          <w:rFonts w:ascii="Book Antiqua" w:eastAsia="BatangChe" w:hAnsi="Book Antiqua"/>
          <w:bCs/>
          <w:sz w:val="24"/>
        </w:rPr>
        <w:t>MRI</w:t>
      </w:r>
      <w:r w:rsidR="00BE4886" w:rsidRPr="00A84B54">
        <w:rPr>
          <w:rFonts w:ascii="Book Antiqua" w:eastAsia="DengXian" w:hAnsi="Book Antiqua" w:hint="eastAsia"/>
          <w:bCs/>
          <w:sz w:val="24"/>
          <w:lang w:eastAsia="zh-CN"/>
        </w:rPr>
        <w:t xml:space="preserve">: </w:t>
      </w:r>
      <w:r w:rsidR="00BE4886" w:rsidRPr="00A84B54">
        <w:rPr>
          <w:rFonts w:ascii="Book Antiqua" w:eastAsia="BatangChe" w:hAnsi="Book Antiqua"/>
          <w:bCs/>
          <w:sz w:val="24"/>
        </w:rPr>
        <w:t>Magnetic resonance imaging</w:t>
      </w:r>
      <w:r w:rsidR="00BE4886" w:rsidRPr="00A84B54">
        <w:rPr>
          <w:rFonts w:ascii="Book Antiqua" w:eastAsia="DengXian" w:hAnsi="Book Antiqua" w:hint="eastAsia"/>
          <w:bCs/>
          <w:sz w:val="24"/>
          <w:lang w:eastAsia="zh-CN"/>
        </w:rPr>
        <w:t>.</w:t>
      </w:r>
      <w:r w:rsidRPr="00A84B54">
        <w:rPr>
          <w:rFonts w:ascii="Book Antiqua" w:eastAsia="Malgun Gothic" w:hAnsi="Book Antiqua"/>
          <w:b/>
          <w:bCs/>
          <w:sz w:val="24"/>
        </w:rPr>
        <w:t xml:space="preserve"> </w:t>
      </w:r>
    </w:p>
    <w:p w:rsidR="00422E2C" w:rsidRPr="00A84B54" w:rsidRDefault="006721BE" w:rsidP="00052C6D">
      <w:pPr>
        <w:wordWrap/>
        <w:snapToGrid w:val="0"/>
        <w:spacing w:line="360" w:lineRule="auto"/>
        <w:rPr>
          <w:rFonts w:ascii="Book Antiqua" w:eastAsia="Malgun Gothic" w:hAnsi="Book Antiqua"/>
          <w:b/>
          <w:bCs/>
          <w:sz w:val="24"/>
        </w:rPr>
      </w:pPr>
      <w:r w:rsidRPr="00A84B54">
        <w:rPr>
          <w:rFonts w:ascii="Book Antiqua" w:eastAsia="Malgun Gothic" w:hAnsi="Book Antiqua"/>
          <w:b/>
          <w:bCs/>
          <w:sz w:val="24"/>
        </w:rPr>
        <w:br w:type="page"/>
      </w:r>
      <w:r w:rsidR="00C85613">
        <w:rPr>
          <w:rFonts w:ascii="Book Antiqua" w:eastAsia="Malgun Gothic" w:hAnsi="Book Antiqua"/>
          <w:b/>
          <w:bCs/>
          <w:noProof/>
          <w:sz w:val="24"/>
          <w:lang w:eastAsia="zh-CN"/>
        </w:rPr>
        <w:lastRenderedPageBreak/>
        <w:drawing>
          <wp:inline distT="0" distB="0" distL="0" distR="0">
            <wp:extent cx="8886825" cy="2228850"/>
            <wp:effectExtent l="0" t="0" r="9525" b="0"/>
            <wp:docPr id="4" name="Picture 4" descr="그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그림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6825" cy="2228850"/>
                    </a:xfrm>
                    <a:prstGeom prst="rect">
                      <a:avLst/>
                    </a:prstGeom>
                    <a:noFill/>
                    <a:ln>
                      <a:noFill/>
                    </a:ln>
                  </pic:spPr>
                </pic:pic>
              </a:graphicData>
            </a:graphic>
          </wp:inline>
        </w:drawing>
      </w:r>
    </w:p>
    <w:p w:rsidR="001B25E9" w:rsidRPr="00A84B54" w:rsidRDefault="006721BE" w:rsidP="00052C6D">
      <w:pPr>
        <w:wordWrap/>
        <w:snapToGrid w:val="0"/>
        <w:spacing w:line="360" w:lineRule="auto"/>
        <w:rPr>
          <w:rFonts w:ascii="Book Antiqua" w:eastAsia="DengXian" w:hAnsi="Book Antiqua"/>
          <w:b/>
          <w:bCs/>
          <w:sz w:val="24"/>
          <w:lang w:eastAsia="zh-CN"/>
        </w:rPr>
      </w:pPr>
      <w:r w:rsidRPr="00A84B54">
        <w:rPr>
          <w:rFonts w:ascii="Book Antiqua" w:eastAsia="Malgun Gothic" w:hAnsi="Book Antiqua"/>
          <w:b/>
          <w:bCs/>
          <w:sz w:val="24"/>
        </w:rPr>
        <w:t xml:space="preserve">Figure </w:t>
      </w:r>
      <w:r w:rsidR="00B1524B" w:rsidRPr="00A84B54">
        <w:rPr>
          <w:rFonts w:ascii="Book Antiqua" w:eastAsia="Malgun Gothic" w:hAnsi="Book Antiqua"/>
          <w:b/>
          <w:bCs/>
          <w:sz w:val="24"/>
        </w:rPr>
        <w:t>4</w:t>
      </w:r>
      <w:r w:rsidRPr="00A84B54">
        <w:rPr>
          <w:rFonts w:ascii="Book Antiqua" w:eastAsia="Malgun Gothic" w:hAnsi="Book Antiqua"/>
          <w:b/>
          <w:bCs/>
          <w:sz w:val="24"/>
        </w:rPr>
        <w:t xml:space="preserve"> </w:t>
      </w:r>
      <w:r w:rsidRPr="00A84B54">
        <w:rPr>
          <w:rFonts w:ascii="Book Antiqua" w:eastAsia="BatangChe" w:hAnsi="Book Antiqua"/>
          <w:b/>
          <w:bCs/>
          <w:sz w:val="24"/>
        </w:rPr>
        <w:t>Magnetic resonance imaging</w:t>
      </w:r>
      <w:r w:rsidR="00BE4886" w:rsidRPr="00A84B54">
        <w:rPr>
          <w:rFonts w:ascii="Book Antiqua" w:eastAsia="DengXian" w:hAnsi="Book Antiqua" w:hint="eastAsia"/>
          <w:b/>
          <w:bCs/>
          <w:sz w:val="24"/>
          <w:lang w:eastAsia="zh-CN"/>
        </w:rPr>
        <w:t xml:space="preserve"> </w:t>
      </w:r>
      <w:r w:rsidRPr="00A84B54">
        <w:rPr>
          <w:rFonts w:ascii="Book Antiqua" w:eastAsia="BatangChe" w:hAnsi="Book Antiqua"/>
          <w:b/>
          <w:bCs/>
          <w:sz w:val="24"/>
        </w:rPr>
        <w:t>of the brain and spine.</w:t>
      </w:r>
      <w:r w:rsidRPr="00A84B54">
        <w:rPr>
          <w:rFonts w:ascii="Book Antiqua" w:eastAsia="BatangChe" w:hAnsi="Book Antiqua"/>
          <w:bCs/>
          <w:sz w:val="24"/>
        </w:rPr>
        <w:t xml:space="preserve"> On axial (A) and coronal (B) contrast-enhanced T1-weighted imaging of the brain MRI revealed multiple enhancing nodules at the cerebral and cerebellar hemispheres.</w:t>
      </w:r>
      <w:r w:rsidR="00BE4886" w:rsidRPr="00A84B54">
        <w:rPr>
          <w:rFonts w:ascii="Book Antiqua" w:eastAsia="DengXian" w:hAnsi="Book Antiqua" w:hint="eastAsia"/>
          <w:bCs/>
          <w:sz w:val="24"/>
          <w:lang w:eastAsia="zh-CN"/>
        </w:rPr>
        <w:t xml:space="preserve"> </w:t>
      </w:r>
      <w:r w:rsidRPr="00A84B54">
        <w:rPr>
          <w:rFonts w:ascii="Book Antiqua" w:eastAsia="BatangChe" w:hAnsi="Book Antiqua"/>
          <w:bCs/>
          <w:sz w:val="24"/>
        </w:rPr>
        <w:t>On sagittal contrast-enhanced T1-weighted imaging of the spine MR</w:t>
      </w:r>
      <w:r w:rsidR="00351120" w:rsidRPr="00A84B54">
        <w:rPr>
          <w:rFonts w:ascii="Book Antiqua" w:eastAsia="BatangChe" w:hAnsi="Book Antiqua"/>
          <w:bCs/>
          <w:sz w:val="24"/>
        </w:rPr>
        <w:t>I</w:t>
      </w:r>
      <w:r w:rsidRPr="00A84B54">
        <w:rPr>
          <w:rFonts w:ascii="Book Antiqua" w:eastAsia="BatangChe" w:hAnsi="Book Antiqua"/>
          <w:bCs/>
          <w:sz w:val="24"/>
        </w:rPr>
        <w:t xml:space="preserve"> revealed eccentric nodular enhancement at spinal cord at T1/2 (C) and T10/11 (D).</w:t>
      </w:r>
      <w:r w:rsidR="00BE4886" w:rsidRPr="00A84B54">
        <w:rPr>
          <w:rFonts w:ascii="Book Antiqua" w:eastAsia="DengXian" w:hAnsi="Book Antiqua" w:hint="eastAsia"/>
          <w:bCs/>
          <w:sz w:val="24"/>
          <w:lang w:eastAsia="zh-CN"/>
        </w:rPr>
        <w:t xml:space="preserve"> </w:t>
      </w:r>
      <w:r w:rsidR="00BE4886" w:rsidRPr="00A84B54">
        <w:rPr>
          <w:rFonts w:ascii="Book Antiqua" w:eastAsia="BatangChe" w:hAnsi="Book Antiqua"/>
          <w:bCs/>
          <w:sz w:val="24"/>
        </w:rPr>
        <w:t>MRI</w:t>
      </w:r>
      <w:r w:rsidR="00BE4886" w:rsidRPr="00A84B54">
        <w:rPr>
          <w:rFonts w:ascii="Book Antiqua" w:eastAsia="DengXian" w:hAnsi="Book Antiqua" w:hint="eastAsia"/>
          <w:bCs/>
          <w:sz w:val="24"/>
          <w:lang w:eastAsia="zh-CN"/>
        </w:rPr>
        <w:t xml:space="preserve">: </w:t>
      </w:r>
      <w:r w:rsidR="00BE4886" w:rsidRPr="00A84B54">
        <w:rPr>
          <w:rFonts w:ascii="Book Antiqua" w:eastAsia="BatangChe" w:hAnsi="Book Antiqua"/>
          <w:bCs/>
          <w:sz w:val="24"/>
        </w:rPr>
        <w:t>Magnetic resonance imaging</w:t>
      </w:r>
      <w:r w:rsidR="00BE4886" w:rsidRPr="00A84B54">
        <w:rPr>
          <w:rFonts w:ascii="Book Antiqua" w:eastAsia="DengXian" w:hAnsi="Book Antiqua" w:hint="eastAsia"/>
          <w:bCs/>
          <w:sz w:val="24"/>
          <w:lang w:eastAsia="zh-CN"/>
        </w:rPr>
        <w:t>.</w:t>
      </w:r>
    </w:p>
    <w:sectPr w:rsidR="001B25E9" w:rsidRPr="00A84B54" w:rsidSect="0085050D">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04" w:rsidRDefault="00D62704">
      <w:r>
        <w:separator/>
      </w:r>
    </w:p>
  </w:endnote>
  <w:endnote w:type="continuationSeparator" w:id="0">
    <w:p w:rsidR="00D62704" w:rsidRDefault="00D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18" w:rsidRPr="00117DC6" w:rsidRDefault="002A4218" w:rsidP="00117DC6">
    <w:pPr>
      <w:pStyle w:val="Footer"/>
      <w:jc w:val="center"/>
      <w:rPr>
        <w:rFonts w:ascii="Times New Roman" w:eastAsia="DengXian"/>
        <w:szCs w:val="20"/>
        <w:lang w:eastAsia="zh-CN"/>
      </w:rPr>
    </w:pPr>
    <w:r w:rsidRPr="00794CBB">
      <w:rPr>
        <w:rFonts w:ascii="Times New Roman"/>
        <w:szCs w:val="20"/>
      </w:rPr>
      <w:fldChar w:fldCharType="begin"/>
    </w:r>
    <w:r w:rsidRPr="00794CBB">
      <w:rPr>
        <w:rFonts w:ascii="Times New Roman"/>
        <w:szCs w:val="20"/>
      </w:rPr>
      <w:instrText xml:space="preserve"> PAGE   \* MERGEFORMAT </w:instrText>
    </w:r>
    <w:r w:rsidRPr="00794CBB">
      <w:rPr>
        <w:rFonts w:ascii="Times New Roman"/>
        <w:szCs w:val="20"/>
      </w:rPr>
      <w:fldChar w:fldCharType="separate"/>
    </w:r>
    <w:r w:rsidR="00C85613" w:rsidRPr="00C85613">
      <w:rPr>
        <w:rFonts w:ascii="Times New Roman"/>
        <w:noProof/>
        <w:szCs w:val="20"/>
        <w:lang w:val="ko-KR"/>
      </w:rPr>
      <w:t>16</w:t>
    </w:r>
    <w:r w:rsidRPr="00794CBB">
      <w:rPr>
        <w:rFonts w:ascii="Times New Roman"/>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04" w:rsidRDefault="00D62704">
      <w:r>
        <w:separator/>
      </w:r>
    </w:p>
  </w:footnote>
  <w:footnote w:type="continuationSeparator" w:id="0">
    <w:p w:rsidR="00D62704" w:rsidRDefault="00D62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3C"/>
    <w:multiLevelType w:val="hybridMultilevel"/>
    <w:tmpl w:val="7294FA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1D66FF2"/>
    <w:multiLevelType w:val="hybridMultilevel"/>
    <w:tmpl w:val="4F4A4D42"/>
    <w:lvl w:ilvl="0" w:tplc="D3C827C0">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2B046CE5"/>
    <w:multiLevelType w:val="hybridMultilevel"/>
    <w:tmpl w:val="5F3E6422"/>
    <w:lvl w:ilvl="0" w:tplc="10BC5CCC">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3EF21312"/>
    <w:multiLevelType w:val="hybridMultilevel"/>
    <w:tmpl w:val="E4E6EA46"/>
    <w:lvl w:ilvl="0" w:tplc="11D6905C">
      <w:start w:val="1"/>
      <w:numFmt w:val="decimal"/>
      <w:lvlText w:val="%1."/>
      <w:lvlJc w:val="left"/>
      <w:pPr>
        <w:ind w:left="400" w:hanging="400"/>
      </w:pPr>
      <w:rPr>
        <w:rFonts w:ascii="Times New Roman" w:hAnsi="Times New Roman" w:cs="Times New Roman" w:hint="default"/>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4675FDA"/>
    <w:multiLevelType w:val="hybridMultilevel"/>
    <w:tmpl w:val="123A8E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AE30C8E"/>
    <w:multiLevelType w:val="hybridMultilevel"/>
    <w:tmpl w:val="43EE5A56"/>
    <w:lvl w:ilvl="0" w:tplc="02C0F60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73927078"/>
    <w:multiLevelType w:val="hybridMultilevel"/>
    <w:tmpl w:val="3A98237C"/>
    <w:lvl w:ilvl="0" w:tplc="74AA37C0">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73912D8"/>
    <w:multiLevelType w:val="hybridMultilevel"/>
    <w:tmpl w:val="1D905E8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7CF05EF"/>
    <w:multiLevelType w:val="hybridMultilevel"/>
    <w:tmpl w:val="C25A7FE8"/>
    <w:lvl w:ilvl="0" w:tplc="04B4BD8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8"/>
  </w:num>
  <w:num w:numId="2">
    <w:abstractNumId w:val="1"/>
  </w:num>
  <w:num w:numId="3">
    <w:abstractNumId w:val="2"/>
  </w:num>
  <w:num w:numId="4">
    <w:abstractNumId w:val="5"/>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A"/>
    <w:rsid w:val="00000342"/>
    <w:rsid w:val="00000805"/>
    <w:rsid w:val="00001A6A"/>
    <w:rsid w:val="00001D16"/>
    <w:rsid w:val="00001E64"/>
    <w:rsid w:val="000029D0"/>
    <w:rsid w:val="000040AE"/>
    <w:rsid w:val="00005C79"/>
    <w:rsid w:val="000066EE"/>
    <w:rsid w:val="000073D8"/>
    <w:rsid w:val="000079B3"/>
    <w:rsid w:val="00007DB5"/>
    <w:rsid w:val="00010A31"/>
    <w:rsid w:val="00010C3F"/>
    <w:rsid w:val="00012F31"/>
    <w:rsid w:val="00013581"/>
    <w:rsid w:val="00013E42"/>
    <w:rsid w:val="00014667"/>
    <w:rsid w:val="00015A5D"/>
    <w:rsid w:val="0001657E"/>
    <w:rsid w:val="00016D6D"/>
    <w:rsid w:val="00016DE8"/>
    <w:rsid w:val="000172C6"/>
    <w:rsid w:val="000207B9"/>
    <w:rsid w:val="000216BC"/>
    <w:rsid w:val="00022F3F"/>
    <w:rsid w:val="00023C21"/>
    <w:rsid w:val="00023EFD"/>
    <w:rsid w:val="00024905"/>
    <w:rsid w:val="0002529C"/>
    <w:rsid w:val="0003105F"/>
    <w:rsid w:val="000312C1"/>
    <w:rsid w:val="00033B0E"/>
    <w:rsid w:val="00034FA8"/>
    <w:rsid w:val="000371F3"/>
    <w:rsid w:val="0004024F"/>
    <w:rsid w:val="00042344"/>
    <w:rsid w:val="00042864"/>
    <w:rsid w:val="00043146"/>
    <w:rsid w:val="000438FF"/>
    <w:rsid w:val="0004403D"/>
    <w:rsid w:val="00044E3E"/>
    <w:rsid w:val="0004631E"/>
    <w:rsid w:val="000463F3"/>
    <w:rsid w:val="00046C41"/>
    <w:rsid w:val="00047792"/>
    <w:rsid w:val="00052C6D"/>
    <w:rsid w:val="000546AA"/>
    <w:rsid w:val="00060C4E"/>
    <w:rsid w:val="000617D3"/>
    <w:rsid w:val="00063054"/>
    <w:rsid w:val="00067A54"/>
    <w:rsid w:val="00073404"/>
    <w:rsid w:val="00080618"/>
    <w:rsid w:val="00081B30"/>
    <w:rsid w:val="00081FF6"/>
    <w:rsid w:val="0008282D"/>
    <w:rsid w:val="00083980"/>
    <w:rsid w:val="00085CDC"/>
    <w:rsid w:val="00091D28"/>
    <w:rsid w:val="00093583"/>
    <w:rsid w:val="00094326"/>
    <w:rsid w:val="00095DDE"/>
    <w:rsid w:val="00096198"/>
    <w:rsid w:val="000A060D"/>
    <w:rsid w:val="000A0A5B"/>
    <w:rsid w:val="000A1243"/>
    <w:rsid w:val="000A15DD"/>
    <w:rsid w:val="000A1629"/>
    <w:rsid w:val="000A2680"/>
    <w:rsid w:val="000A41D2"/>
    <w:rsid w:val="000A490E"/>
    <w:rsid w:val="000A5418"/>
    <w:rsid w:val="000A5644"/>
    <w:rsid w:val="000A6891"/>
    <w:rsid w:val="000A723A"/>
    <w:rsid w:val="000A7587"/>
    <w:rsid w:val="000A777C"/>
    <w:rsid w:val="000B0183"/>
    <w:rsid w:val="000B0AEA"/>
    <w:rsid w:val="000B1263"/>
    <w:rsid w:val="000B219F"/>
    <w:rsid w:val="000B3FCB"/>
    <w:rsid w:val="000B4B3A"/>
    <w:rsid w:val="000C0962"/>
    <w:rsid w:val="000C1B98"/>
    <w:rsid w:val="000C2068"/>
    <w:rsid w:val="000C216A"/>
    <w:rsid w:val="000C45BF"/>
    <w:rsid w:val="000C6809"/>
    <w:rsid w:val="000D5918"/>
    <w:rsid w:val="000D6B3A"/>
    <w:rsid w:val="000E009F"/>
    <w:rsid w:val="000E1742"/>
    <w:rsid w:val="000E2264"/>
    <w:rsid w:val="000E3C55"/>
    <w:rsid w:val="000E48E2"/>
    <w:rsid w:val="000E54BA"/>
    <w:rsid w:val="000E63F5"/>
    <w:rsid w:val="000F4A9D"/>
    <w:rsid w:val="000F63E3"/>
    <w:rsid w:val="00100669"/>
    <w:rsid w:val="00102078"/>
    <w:rsid w:val="001028B9"/>
    <w:rsid w:val="00103011"/>
    <w:rsid w:val="00103D3A"/>
    <w:rsid w:val="001057A2"/>
    <w:rsid w:val="0010683E"/>
    <w:rsid w:val="00106E77"/>
    <w:rsid w:val="0011171E"/>
    <w:rsid w:val="001125B7"/>
    <w:rsid w:val="001145D3"/>
    <w:rsid w:val="00114692"/>
    <w:rsid w:val="00115375"/>
    <w:rsid w:val="0011560D"/>
    <w:rsid w:val="001157FA"/>
    <w:rsid w:val="00117729"/>
    <w:rsid w:val="00117DC6"/>
    <w:rsid w:val="00120211"/>
    <w:rsid w:val="001203FC"/>
    <w:rsid w:val="00121C83"/>
    <w:rsid w:val="001221D3"/>
    <w:rsid w:val="001226F4"/>
    <w:rsid w:val="001240D9"/>
    <w:rsid w:val="001267AD"/>
    <w:rsid w:val="0013100B"/>
    <w:rsid w:val="00131C06"/>
    <w:rsid w:val="00133B56"/>
    <w:rsid w:val="0013438C"/>
    <w:rsid w:val="00135983"/>
    <w:rsid w:val="001366F1"/>
    <w:rsid w:val="00136E15"/>
    <w:rsid w:val="00136F12"/>
    <w:rsid w:val="00137A8E"/>
    <w:rsid w:val="00140456"/>
    <w:rsid w:val="00141AEE"/>
    <w:rsid w:val="00143E27"/>
    <w:rsid w:val="0014481A"/>
    <w:rsid w:val="001512FF"/>
    <w:rsid w:val="001576C9"/>
    <w:rsid w:val="00160341"/>
    <w:rsid w:val="0016144E"/>
    <w:rsid w:val="00161B5D"/>
    <w:rsid w:val="001637F5"/>
    <w:rsid w:val="00164B42"/>
    <w:rsid w:val="001651AE"/>
    <w:rsid w:val="00165E68"/>
    <w:rsid w:val="00165F83"/>
    <w:rsid w:val="00166516"/>
    <w:rsid w:val="001668E6"/>
    <w:rsid w:val="00166DF9"/>
    <w:rsid w:val="0017056E"/>
    <w:rsid w:val="00173C39"/>
    <w:rsid w:val="001743A5"/>
    <w:rsid w:val="00174611"/>
    <w:rsid w:val="00175AA4"/>
    <w:rsid w:val="00177391"/>
    <w:rsid w:val="00177990"/>
    <w:rsid w:val="0018021C"/>
    <w:rsid w:val="001822DD"/>
    <w:rsid w:val="0018304B"/>
    <w:rsid w:val="00183663"/>
    <w:rsid w:val="001836D8"/>
    <w:rsid w:val="0018481F"/>
    <w:rsid w:val="00187422"/>
    <w:rsid w:val="00187C36"/>
    <w:rsid w:val="00187D17"/>
    <w:rsid w:val="00193780"/>
    <w:rsid w:val="00194D97"/>
    <w:rsid w:val="001969F6"/>
    <w:rsid w:val="00196E7A"/>
    <w:rsid w:val="001A022E"/>
    <w:rsid w:val="001A0E60"/>
    <w:rsid w:val="001A0F4C"/>
    <w:rsid w:val="001A253D"/>
    <w:rsid w:val="001A42CE"/>
    <w:rsid w:val="001A52E1"/>
    <w:rsid w:val="001A5F2A"/>
    <w:rsid w:val="001A6376"/>
    <w:rsid w:val="001A740C"/>
    <w:rsid w:val="001B25E9"/>
    <w:rsid w:val="001B3C7E"/>
    <w:rsid w:val="001B4F45"/>
    <w:rsid w:val="001B79E7"/>
    <w:rsid w:val="001C2192"/>
    <w:rsid w:val="001C55AA"/>
    <w:rsid w:val="001D0243"/>
    <w:rsid w:val="001D1A21"/>
    <w:rsid w:val="001D4268"/>
    <w:rsid w:val="001D6603"/>
    <w:rsid w:val="001E08FB"/>
    <w:rsid w:val="001E119A"/>
    <w:rsid w:val="001E39BC"/>
    <w:rsid w:val="001E40BF"/>
    <w:rsid w:val="001E7E28"/>
    <w:rsid w:val="001F0174"/>
    <w:rsid w:val="001F1466"/>
    <w:rsid w:val="001F174C"/>
    <w:rsid w:val="001F1EB3"/>
    <w:rsid w:val="001F2E7D"/>
    <w:rsid w:val="001F3408"/>
    <w:rsid w:val="001F364A"/>
    <w:rsid w:val="00200615"/>
    <w:rsid w:val="00203FD2"/>
    <w:rsid w:val="00205C6A"/>
    <w:rsid w:val="00207614"/>
    <w:rsid w:val="00207EF3"/>
    <w:rsid w:val="00212F4E"/>
    <w:rsid w:val="0021328F"/>
    <w:rsid w:val="00213847"/>
    <w:rsid w:val="00213DC9"/>
    <w:rsid w:val="002141C3"/>
    <w:rsid w:val="002156F8"/>
    <w:rsid w:val="00216C81"/>
    <w:rsid w:val="00220706"/>
    <w:rsid w:val="00220B00"/>
    <w:rsid w:val="00220B34"/>
    <w:rsid w:val="00222894"/>
    <w:rsid w:val="00222BD9"/>
    <w:rsid w:val="00226588"/>
    <w:rsid w:val="002346E1"/>
    <w:rsid w:val="0023656D"/>
    <w:rsid w:val="00236805"/>
    <w:rsid w:val="00236C96"/>
    <w:rsid w:val="00237B3F"/>
    <w:rsid w:val="00241B58"/>
    <w:rsid w:val="00242562"/>
    <w:rsid w:val="00243B88"/>
    <w:rsid w:val="002442AE"/>
    <w:rsid w:val="00244D78"/>
    <w:rsid w:val="00245BF5"/>
    <w:rsid w:val="00245E38"/>
    <w:rsid w:val="00247382"/>
    <w:rsid w:val="00250550"/>
    <w:rsid w:val="002516B3"/>
    <w:rsid w:val="0025262A"/>
    <w:rsid w:val="00252C4F"/>
    <w:rsid w:val="00252CDC"/>
    <w:rsid w:val="00252E7B"/>
    <w:rsid w:val="002545CA"/>
    <w:rsid w:val="00261940"/>
    <w:rsid w:val="00261E86"/>
    <w:rsid w:val="002630D1"/>
    <w:rsid w:val="00264591"/>
    <w:rsid w:val="00270B8F"/>
    <w:rsid w:val="00271A0F"/>
    <w:rsid w:val="00271B57"/>
    <w:rsid w:val="00272316"/>
    <w:rsid w:val="002726D9"/>
    <w:rsid w:val="002734BA"/>
    <w:rsid w:val="00273C94"/>
    <w:rsid w:val="00274782"/>
    <w:rsid w:val="0027705E"/>
    <w:rsid w:val="00277504"/>
    <w:rsid w:val="002813BD"/>
    <w:rsid w:val="00281E43"/>
    <w:rsid w:val="00282E75"/>
    <w:rsid w:val="00287000"/>
    <w:rsid w:val="00287410"/>
    <w:rsid w:val="0029005C"/>
    <w:rsid w:val="00290438"/>
    <w:rsid w:val="00291E61"/>
    <w:rsid w:val="00291EF8"/>
    <w:rsid w:val="0029334D"/>
    <w:rsid w:val="00293F28"/>
    <w:rsid w:val="00294BEE"/>
    <w:rsid w:val="00295E1C"/>
    <w:rsid w:val="00296AC7"/>
    <w:rsid w:val="002971D2"/>
    <w:rsid w:val="002A2342"/>
    <w:rsid w:val="002A3A24"/>
    <w:rsid w:val="002A3AAF"/>
    <w:rsid w:val="002A3CCD"/>
    <w:rsid w:val="002A4218"/>
    <w:rsid w:val="002A5053"/>
    <w:rsid w:val="002A67FF"/>
    <w:rsid w:val="002A7CD2"/>
    <w:rsid w:val="002B33C9"/>
    <w:rsid w:val="002B3E3F"/>
    <w:rsid w:val="002B4E57"/>
    <w:rsid w:val="002B64E7"/>
    <w:rsid w:val="002B6DB2"/>
    <w:rsid w:val="002B6EA1"/>
    <w:rsid w:val="002B731D"/>
    <w:rsid w:val="002B76F4"/>
    <w:rsid w:val="002C0E85"/>
    <w:rsid w:val="002C1661"/>
    <w:rsid w:val="002D4E11"/>
    <w:rsid w:val="002D6442"/>
    <w:rsid w:val="002D7D34"/>
    <w:rsid w:val="002E1550"/>
    <w:rsid w:val="002E21E1"/>
    <w:rsid w:val="002E3DF9"/>
    <w:rsid w:val="002E4C35"/>
    <w:rsid w:val="002E4C38"/>
    <w:rsid w:val="002F0522"/>
    <w:rsid w:val="002F137E"/>
    <w:rsid w:val="002F2BA7"/>
    <w:rsid w:val="002F2FFA"/>
    <w:rsid w:val="002F73F4"/>
    <w:rsid w:val="00300408"/>
    <w:rsid w:val="00300CBD"/>
    <w:rsid w:val="00304AA4"/>
    <w:rsid w:val="0030502F"/>
    <w:rsid w:val="003058AB"/>
    <w:rsid w:val="00307337"/>
    <w:rsid w:val="00310B15"/>
    <w:rsid w:val="00310C54"/>
    <w:rsid w:val="0031145A"/>
    <w:rsid w:val="003126C0"/>
    <w:rsid w:val="00314987"/>
    <w:rsid w:val="00315A94"/>
    <w:rsid w:val="00315BF8"/>
    <w:rsid w:val="00316AB0"/>
    <w:rsid w:val="003174E8"/>
    <w:rsid w:val="00320480"/>
    <w:rsid w:val="0032053F"/>
    <w:rsid w:val="00320D64"/>
    <w:rsid w:val="003219CF"/>
    <w:rsid w:val="00321CA3"/>
    <w:rsid w:val="003232FE"/>
    <w:rsid w:val="00323F7A"/>
    <w:rsid w:val="00326F9A"/>
    <w:rsid w:val="003278B6"/>
    <w:rsid w:val="00327FE1"/>
    <w:rsid w:val="00331C0B"/>
    <w:rsid w:val="00331E4F"/>
    <w:rsid w:val="00332682"/>
    <w:rsid w:val="00332A8C"/>
    <w:rsid w:val="00332E18"/>
    <w:rsid w:val="00334B89"/>
    <w:rsid w:val="00335939"/>
    <w:rsid w:val="0033687F"/>
    <w:rsid w:val="00336A88"/>
    <w:rsid w:val="00340D8F"/>
    <w:rsid w:val="00340F3F"/>
    <w:rsid w:val="00341FF0"/>
    <w:rsid w:val="00343584"/>
    <w:rsid w:val="00344E74"/>
    <w:rsid w:val="00345896"/>
    <w:rsid w:val="0034661E"/>
    <w:rsid w:val="00346BB6"/>
    <w:rsid w:val="00347F22"/>
    <w:rsid w:val="00350186"/>
    <w:rsid w:val="00351120"/>
    <w:rsid w:val="00351375"/>
    <w:rsid w:val="00353D18"/>
    <w:rsid w:val="00354F78"/>
    <w:rsid w:val="003550D2"/>
    <w:rsid w:val="00355A73"/>
    <w:rsid w:val="0035680B"/>
    <w:rsid w:val="00357C80"/>
    <w:rsid w:val="003604AD"/>
    <w:rsid w:val="003611C4"/>
    <w:rsid w:val="0036218D"/>
    <w:rsid w:val="003630F9"/>
    <w:rsid w:val="00364CF8"/>
    <w:rsid w:val="00365461"/>
    <w:rsid w:val="00372308"/>
    <w:rsid w:val="00372C10"/>
    <w:rsid w:val="003745FC"/>
    <w:rsid w:val="00374B06"/>
    <w:rsid w:val="00377A8B"/>
    <w:rsid w:val="00381BE2"/>
    <w:rsid w:val="003827D4"/>
    <w:rsid w:val="00383303"/>
    <w:rsid w:val="00384C99"/>
    <w:rsid w:val="00384FCC"/>
    <w:rsid w:val="00385042"/>
    <w:rsid w:val="00386918"/>
    <w:rsid w:val="00387FF7"/>
    <w:rsid w:val="00390C03"/>
    <w:rsid w:val="00392D03"/>
    <w:rsid w:val="00394CC8"/>
    <w:rsid w:val="003955D5"/>
    <w:rsid w:val="00395D89"/>
    <w:rsid w:val="00396AEB"/>
    <w:rsid w:val="00397281"/>
    <w:rsid w:val="003A0C83"/>
    <w:rsid w:val="003A267E"/>
    <w:rsid w:val="003A2D73"/>
    <w:rsid w:val="003A314B"/>
    <w:rsid w:val="003A5214"/>
    <w:rsid w:val="003A5721"/>
    <w:rsid w:val="003A5A80"/>
    <w:rsid w:val="003A7B10"/>
    <w:rsid w:val="003B02CF"/>
    <w:rsid w:val="003B3704"/>
    <w:rsid w:val="003B380E"/>
    <w:rsid w:val="003B3A8B"/>
    <w:rsid w:val="003B47BF"/>
    <w:rsid w:val="003B55D6"/>
    <w:rsid w:val="003B7CB5"/>
    <w:rsid w:val="003C64DB"/>
    <w:rsid w:val="003D17AD"/>
    <w:rsid w:val="003D1C0C"/>
    <w:rsid w:val="003D3168"/>
    <w:rsid w:val="003D345B"/>
    <w:rsid w:val="003D4767"/>
    <w:rsid w:val="003D5993"/>
    <w:rsid w:val="003D681C"/>
    <w:rsid w:val="003D6BAF"/>
    <w:rsid w:val="003D6D18"/>
    <w:rsid w:val="003D7C4E"/>
    <w:rsid w:val="003E0764"/>
    <w:rsid w:val="003E1CE0"/>
    <w:rsid w:val="003E37AC"/>
    <w:rsid w:val="003E37FD"/>
    <w:rsid w:val="003E70F1"/>
    <w:rsid w:val="003F24CB"/>
    <w:rsid w:val="003F4548"/>
    <w:rsid w:val="003F51B5"/>
    <w:rsid w:val="00401402"/>
    <w:rsid w:val="00402CA0"/>
    <w:rsid w:val="00404A40"/>
    <w:rsid w:val="00405692"/>
    <w:rsid w:val="00407593"/>
    <w:rsid w:val="00410D68"/>
    <w:rsid w:val="004116BF"/>
    <w:rsid w:val="0041246B"/>
    <w:rsid w:val="00412AD1"/>
    <w:rsid w:val="00412C55"/>
    <w:rsid w:val="00413270"/>
    <w:rsid w:val="00413E77"/>
    <w:rsid w:val="00413F21"/>
    <w:rsid w:val="004146CE"/>
    <w:rsid w:val="00416A15"/>
    <w:rsid w:val="00417EDD"/>
    <w:rsid w:val="00420358"/>
    <w:rsid w:val="00420E64"/>
    <w:rsid w:val="004215A0"/>
    <w:rsid w:val="00421AD3"/>
    <w:rsid w:val="00421CE7"/>
    <w:rsid w:val="00422E2C"/>
    <w:rsid w:val="0042323D"/>
    <w:rsid w:val="00425864"/>
    <w:rsid w:val="00431AB4"/>
    <w:rsid w:val="00432616"/>
    <w:rsid w:val="00433253"/>
    <w:rsid w:val="0043699E"/>
    <w:rsid w:val="00444014"/>
    <w:rsid w:val="00444DD9"/>
    <w:rsid w:val="00445FBC"/>
    <w:rsid w:val="0044670B"/>
    <w:rsid w:val="0044726C"/>
    <w:rsid w:val="004513DF"/>
    <w:rsid w:val="00451EAA"/>
    <w:rsid w:val="0045214F"/>
    <w:rsid w:val="004522DA"/>
    <w:rsid w:val="00453780"/>
    <w:rsid w:val="00454E2B"/>
    <w:rsid w:val="004551F4"/>
    <w:rsid w:val="00455AD7"/>
    <w:rsid w:val="004563B5"/>
    <w:rsid w:val="00460B7A"/>
    <w:rsid w:val="00467869"/>
    <w:rsid w:val="00467C15"/>
    <w:rsid w:val="00473A33"/>
    <w:rsid w:val="004758B3"/>
    <w:rsid w:val="00476377"/>
    <w:rsid w:val="00476DF1"/>
    <w:rsid w:val="00480264"/>
    <w:rsid w:val="004808D5"/>
    <w:rsid w:val="0048237A"/>
    <w:rsid w:val="00483463"/>
    <w:rsid w:val="004837CF"/>
    <w:rsid w:val="00483A07"/>
    <w:rsid w:val="00486484"/>
    <w:rsid w:val="00486C15"/>
    <w:rsid w:val="00487470"/>
    <w:rsid w:val="00492C04"/>
    <w:rsid w:val="004933A2"/>
    <w:rsid w:val="00496B0B"/>
    <w:rsid w:val="004A1962"/>
    <w:rsid w:val="004A1BA3"/>
    <w:rsid w:val="004A762B"/>
    <w:rsid w:val="004B0565"/>
    <w:rsid w:val="004B2346"/>
    <w:rsid w:val="004B3461"/>
    <w:rsid w:val="004B5151"/>
    <w:rsid w:val="004B59C6"/>
    <w:rsid w:val="004B620C"/>
    <w:rsid w:val="004C0D0A"/>
    <w:rsid w:val="004C15D9"/>
    <w:rsid w:val="004C1E99"/>
    <w:rsid w:val="004C2717"/>
    <w:rsid w:val="004C2C2F"/>
    <w:rsid w:val="004C460C"/>
    <w:rsid w:val="004D0899"/>
    <w:rsid w:val="004D0A9D"/>
    <w:rsid w:val="004D0B1C"/>
    <w:rsid w:val="004D19D2"/>
    <w:rsid w:val="004D2AD2"/>
    <w:rsid w:val="004D457D"/>
    <w:rsid w:val="004D4916"/>
    <w:rsid w:val="004D4BD0"/>
    <w:rsid w:val="004D4CFD"/>
    <w:rsid w:val="004D4F23"/>
    <w:rsid w:val="004D6018"/>
    <w:rsid w:val="004E05AB"/>
    <w:rsid w:val="004E088E"/>
    <w:rsid w:val="004E096C"/>
    <w:rsid w:val="004E1D70"/>
    <w:rsid w:val="004E35A5"/>
    <w:rsid w:val="004E3855"/>
    <w:rsid w:val="004E7851"/>
    <w:rsid w:val="004E7A35"/>
    <w:rsid w:val="004F0994"/>
    <w:rsid w:val="004F3663"/>
    <w:rsid w:val="004F38A7"/>
    <w:rsid w:val="004F449D"/>
    <w:rsid w:val="004F6A8E"/>
    <w:rsid w:val="005008EF"/>
    <w:rsid w:val="005010E4"/>
    <w:rsid w:val="00502CAF"/>
    <w:rsid w:val="00503E05"/>
    <w:rsid w:val="005059F8"/>
    <w:rsid w:val="00507AF9"/>
    <w:rsid w:val="0051464E"/>
    <w:rsid w:val="00517262"/>
    <w:rsid w:val="0051776D"/>
    <w:rsid w:val="005206D5"/>
    <w:rsid w:val="00520990"/>
    <w:rsid w:val="00520E6C"/>
    <w:rsid w:val="005218B0"/>
    <w:rsid w:val="00521EFF"/>
    <w:rsid w:val="0052275F"/>
    <w:rsid w:val="00523717"/>
    <w:rsid w:val="005242E1"/>
    <w:rsid w:val="00524F84"/>
    <w:rsid w:val="00525247"/>
    <w:rsid w:val="00533E79"/>
    <w:rsid w:val="00535254"/>
    <w:rsid w:val="00535B5D"/>
    <w:rsid w:val="005366C5"/>
    <w:rsid w:val="00536CFC"/>
    <w:rsid w:val="00537C6B"/>
    <w:rsid w:val="005401E6"/>
    <w:rsid w:val="005430FA"/>
    <w:rsid w:val="00543671"/>
    <w:rsid w:val="00543909"/>
    <w:rsid w:val="005476D6"/>
    <w:rsid w:val="00547919"/>
    <w:rsid w:val="0055018E"/>
    <w:rsid w:val="00552FC3"/>
    <w:rsid w:val="0056068F"/>
    <w:rsid w:val="00562ACD"/>
    <w:rsid w:val="00565313"/>
    <w:rsid w:val="00566197"/>
    <w:rsid w:val="005672DC"/>
    <w:rsid w:val="005705F7"/>
    <w:rsid w:val="00571981"/>
    <w:rsid w:val="005740B8"/>
    <w:rsid w:val="005779DB"/>
    <w:rsid w:val="00580DA1"/>
    <w:rsid w:val="005817CD"/>
    <w:rsid w:val="00581B74"/>
    <w:rsid w:val="00582562"/>
    <w:rsid w:val="0058256B"/>
    <w:rsid w:val="00582869"/>
    <w:rsid w:val="00582C8D"/>
    <w:rsid w:val="00583770"/>
    <w:rsid w:val="00586458"/>
    <w:rsid w:val="00586796"/>
    <w:rsid w:val="00586EFC"/>
    <w:rsid w:val="00587668"/>
    <w:rsid w:val="00587FDC"/>
    <w:rsid w:val="00592A24"/>
    <w:rsid w:val="005941B6"/>
    <w:rsid w:val="00594F3D"/>
    <w:rsid w:val="0059577D"/>
    <w:rsid w:val="00595D81"/>
    <w:rsid w:val="00596CFD"/>
    <w:rsid w:val="00597F63"/>
    <w:rsid w:val="005A2BA3"/>
    <w:rsid w:val="005A3A57"/>
    <w:rsid w:val="005A445B"/>
    <w:rsid w:val="005A5D60"/>
    <w:rsid w:val="005A5E76"/>
    <w:rsid w:val="005A6479"/>
    <w:rsid w:val="005A7565"/>
    <w:rsid w:val="005B0AA9"/>
    <w:rsid w:val="005B1BE8"/>
    <w:rsid w:val="005B1E0E"/>
    <w:rsid w:val="005B2DA1"/>
    <w:rsid w:val="005B5A9C"/>
    <w:rsid w:val="005B5CEB"/>
    <w:rsid w:val="005B6140"/>
    <w:rsid w:val="005C0AE5"/>
    <w:rsid w:val="005C0C0D"/>
    <w:rsid w:val="005C1A8D"/>
    <w:rsid w:val="005C4D84"/>
    <w:rsid w:val="005C70B7"/>
    <w:rsid w:val="005D3C80"/>
    <w:rsid w:val="005E1172"/>
    <w:rsid w:val="005E3DE3"/>
    <w:rsid w:val="005E4514"/>
    <w:rsid w:val="005E4F9D"/>
    <w:rsid w:val="005E5076"/>
    <w:rsid w:val="005E54C0"/>
    <w:rsid w:val="005E7DB5"/>
    <w:rsid w:val="005F1A9F"/>
    <w:rsid w:val="005F2819"/>
    <w:rsid w:val="005F2B82"/>
    <w:rsid w:val="005F464F"/>
    <w:rsid w:val="005F5996"/>
    <w:rsid w:val="00600199"/>
    <w:rsid w:val="0060222F"/>
    <w:rsid w:val="006024DB"/>
    <w:rsid w:val="006039E9"/>
    <w:rsid w:val="00604CF2"/>
    <w:rsid w:val="006065C4"/>
    <w:rsid w:val="00606F1B"/>
    <w:rsid w:val="00610400"/>
    <w:rsid w:val="0061080B"/>
    <w:rsid w:val="00610A7C"/>
    <w:rsid w:val="006123BC"/>
    <w:rsid w:val="00614994"/>
    <w:rsid w:val="006152A3"/>
    <w:rsid w:val="006215D6"/>
    <w:rsid w:val="00627D53"/>
    <w:rsid w:val="00630433"/>
    <w:rsid w:val="0063095B"/>
    <w:rsid w:val="00630C78"/>
    <w:rsid w:val="00630D10"/>
    <w:rsid w:val="00630D8F"/>
    <w:rsid w:val="00636E04"/>
    <w:rsid w:val="00640C3C"/>
    <w:rsid w:val="006416A0"/>
    <w:rsid w:val="006417BF"/>
    <w:rsid w:val="006424F3"/>
    <w:rsid w:val="00642697"/>
    <w:rsid w:val="00646220"/>
    <w:rsid w:val="00646692"/>
    <w:rsid w:val="0065031B"/>
    <w:rsid w:val="0065184D"/>
    <w:rsid w:val="00652683"/>
    <w:rsid w:val="006534F3"/>
    <w:rsid w:val="0065413D"/>
    <w:rsid w:val="006544C8"/>
    <w:rsid w:val="00654614"/>
    <w:rsid w:val="00654E88"/>
    <w:rsid w:val="00655A75"/>
    <w:rsid w:val="00656C56"/>
    <w:rsid w:val="00657D75"/>
    <w:rsid w:val="00657FCB"/>
    <w:rsid w:val="00660A47"/>
    <w:rsid w:val="006610D4"/>
    <w:rsid w:val="00661D79"/>
    <w:rsid w:val="00661E9A"/>
    <w:rsid w:val="006628BE"/>
    <w:rsid w:val="00662F4F"/>
    <w:rsid w:val="00666FF8"/>
    <w:rsid w:val="00671149"/>
    <w:rsid w:val="006721BE"/>
    <w:rsid w:val="00673BE3"/>
    <w:rsid w:val="00674263"/>
    <w:rsid w:val="006746C5"/>
    <w:rsid w:val="006760B9"/>
    <w:rsid w:val="00676FB8"/>
    <w:rsid w:val="0067793F"/>
    <w:rsid w:val="006826A1"/>
    <w:rsid w:val="00682D53"/>
    <w:rsid w:val="0068345C"/>
    <w:rsid w:val="00683503"/>
    <w:rsid w:val="006848D5"/>
    <w:rsid w:val="00686D90"/>
    <w:rsid w:val="006903E8"/>
    <w:rsid w:val="0069048F"/>
    <w:rsid w:val="006926BB"/>
    <w:rsid w:val="00694BCF"/>
    <w:rsid w:val="006950A6"/>
    <w:rsid w:val="00696D82"/>
    <w:rsid w:val="00697354"/>
    <w:rsid w:val="006A1CC3"/>
    <w:rsid w:val="006A2A0E"/>
    <w:rsid w:val="006A344B"/>
    <w:rsid w:val="006A3689"/>
    <w:rsid w:val="006A3CE0"/>
    <w:rsid w:val="006A6B7A"/>
    <w:rsid w:val="006A758B"/>
    <w:rsid w:val="006A7C77"/>
    <w:rsid w:val="006B05C6"/>
    <w:rsid w:val="006B290D"/>
    <w:rsid w:val="006B303E"/>
    <w:rsid w:val="006B66DD"/>
    <w:rsid w:val="006C0500"/>
    <w:rsid w:val="006C0A4C"/>
    <w:rsid w:val="006C24C7"/>
    <w:rsid w:val="006C3893"/>
    <w:rsid w:val="006C556D"/>
    <w:rsid w:val="006C62F8"/>
    <w:rsid w:val="006D078F"/>
    <w:rsid w:val="006D0A3F"/>
    <w:rsid w:val="006D1A56"/>
    <w:rsid w:val="006D2EAF"/>
    <w:rsid w:val="006D39EA"/>
    <w:rsid w:val="006D4748"/>
    <w:rsid w:val="006D733E"/>
    <w:rsid w:val="006E0F1E"/>
    <w:rsid w:val="006E233D"/>
    <w:rsid w:val="006E3D43"/>
    <w:rsid w:val="006E6D2F"/>
    <w:rsid w:val="006E73FC"/>
    <w:rsid w:val="006F27EF"/>
    <w:rsid w:val="006F3932"/>
    <w:rsid w:val="006F555F"/>
    <w:rsid w:val="00703685"/>
    <w:rsid w:val="007050B8"/>
    <w:rsid w:val="00705B2C"/>
    <w:rsid w:val="007067AE"/>
    <w:rsid w:val="00707899"/>
    <w:rsid w:val="00707CA3"/>
    <w:rsid w:val="0071146D"/>
    <w:rsid w:val="00711D8D"/>
    <w:rsid w:val="00714460"/>
    <w:rsid w:val="007144C4"/>
    <w:rsid w:val="00714598"/>
    <w:rsid w:val="00714D0C"/>
    <w:rsid w:val="00715295"/>
    <w:rsid w:val="00715CA7"/>
    <w:rsid w:val="0071659A"/>
    <w:rsid w:val="00723637"/>
    <w:rsid w:val="00725ABF"/>
    <w:rsid w:val="00731432"/>
    <w:rsid w:val="00733E00"/>
    <w:rsid w:val="00735968"/>
    <w:rsid w:val="00735AEF"/>
    <w:rsid w:val="00736AE7"/>
    <w:rsid w:val="0074519E"/>
    <w:rsid w:val="007452A5"/>
    <w:rsid w:val="0074695B"/>
    <w:rsid w:val="007502A7"/>
    <w:rsid w:val="00751EB8"/>
    <w:rsid w:val="0075430A"/>
    <w:rsid w:val="00754A85"/>
    <w:rsid w:val="00755682"/>
    <w:rsid w:val="007614D2"/>
    <w:rsid w:val="00763D82"/>
    <w:rsid w:val="00764EE5"/>
    <w:rsid w:val="007675F1"/>
    <w:rsid w:val="007719AD"/>
    <w:rsid w:val="00773BAF"/>
    <w:rsid w:val="00774E22"/>
    <w:rsid w:val="00775C69"/>
    <w:rsid w:val="0077635B"/>
    <w:rsid w:val="007767D6"/>
    <w:rsid w:val="0077700A"/>
    <w:rsid w:val="007779DE"/>
    <w:rsid w:val="00783449"/>
    <w:rsid w:val="00785785"/>
    <w:rsid w:val="00787819"/>
    <w:rsid w:val="0079125C"/>
    <w:rsid w:val="0079192B"/>
    <w:rsid w:val="007949A9"/>
    <w:rsid w:val="00794CBB"/>
    <w:rsid w:val="0079511A"/>
    <w:rsid w:val="007974B9"/>
    <w:rsid w:val="007A0182"/>
    <w:rsid w:val="007A01C1"/>
    <w:rsid w:val="007A1158"/>
    <w:rsid w:val="007A2E9F"/>
    <w:rsid w:val="007A4940"/>
    <w:rsid w:val="007B054B"/>
    <w:rsid w:val="007B1882"/>
    <w:rsid w:val="007B4380"/>
    <w:rsid w:val="007B7D00"/>
    <w:rsid w:val="007C2090"/>
    <w:rsid w:val="007C3390"/>
    <w:rsid w:val="007C4A4D"/>
    <w:rsid w:val="007C5EA6"/>
    <w:rsid w:val="007D3DBA"/>
    <w:rsid w:val="007D6051"/>
    <w:rsid w:val="007D66EB"/>
    <w:rsid w:val="007E2272"/>
    <w:rsid w:val="007E4F09"/>
    <w:rsid w:val="007E5B3E"/>
    <w:rsid w:val="007E5C4D"/>
    <w:rsid w:val="007E62DC"/>
    <w:rsid w:val="007E646E"/>
    <w:rsid w:val="007E7CAF"/>
    <w:rsid w:val="007F01ED"/>
    <w:rsid w:val="007F0DC2"/>
    <w:rsid w:val="007F127B"/>
    <w:rsid w:val="007F4A09"/>
    <w:rsid w:val="007F7CDF"/>
    <w:rsid w:val="008023A9"/>
    <w:rsid w:val="00804703"/>
    <w:rsid w:val="00813993"/>
    <w:rsid w:val="00814131"/>
    <w:rsid w:val="00814309"/>
    <w:rsid w:val="00814D4A"/>
    <w:rsid w:val="0081561B"/>
    <w:rsid w:val="008162AB"/>
    <w:rsid w:val="00816B98"/>
    <w:rsid w:val="00816C1F"/>
    <w:rsid w:val="00816D5D"/>
    <w:rsid w:val="00817E8B"/>
    <w:rsid w:val="008203F6"/>
    <w:rsid w:val="00821C30"/>
    <w:rsid w:val="008226FB"/>
    <w:rsid w:val="00823F5F"/>
    <w:rsid w:val="00824365"/>
    <w:rsid w:val="00824E2C"/>
    <w:rsid w:val="00826AC0"/>
    <w:rsid w:val="00826CC6"/>
    <w:rsid w:val="00826E9F"/>
    <w:rsid w:val="00830C8B"/>
    <w:rsid w:val="00830ECA"/>
    <w:rsid w:val="008324E1"/>
    <w:rsid w:val="00832821"/>
    <w:rsid w:val="008335F2"/>
    <w:rsid w:val="00836ABF"/>
    <w:rsid w:val="00837397"/>
    <w:rsid w:val="008375F5"/>
    <w:rsid w:val="008410D7"/>
    <w:rsid w:val="00842272"/>
    <w:rsid w:val="00842589"/>
    <w:rsid w:val="00844621"/>
    <w:rsid w:val="00844E8E"/>
    <w:rsid w:val="0084673B"/>
    <w:rsid w:val="0085050D"/>
    <w:rsid w:val="0085210D"/>
    <w:rsid w:val="00853459"/>
    <w:rsid w:val="008543AD"/>
    <w:rsid w:val="0085441C"/>
    <w:rsid w:val="00854D68"/>
    <w:rsid w:val="00860D7A"/>
    <w:rsid w:val="00862545"/>
    <w:rsid w:val="008627A2"/>
    <w:rsid w:val="008636AD"/>
    <w:rsid w:val="0086492C"/>
    <w:rsid w:val="00864F47"/>
    <w:rsid w:val="00866CAA"/>
    <w:rsid w:val="008674BC"/>
    <w:rsid w:val="0087006B"/>
    <w:rsid w:val="008733B7"/>
    <w:rsid w:val="008745F2"/>
    <w:rsid w:val="0087734F"/>
    <w:rsid w:val="00877B0D"/>
    <w:rsid w:val="008809FD"/>
    <w:rsid w:val="00880E7F"/>
    <w:rsid w:val="0088150A"/>
    <w:rsid w:val="00885DD4"/>
    <w:rsid w:val="00891E59"/>
    <w:rsid w:val="00894F50"/>
    <w:rsid w:val="008966FB"/>
    <w:rsid w:val="008A05ED"/>
    <w:rsid w:val="008A20C8"/>
    <w:rsid w:val="008A2E90"/>
    <w:rsid w:val="008A39B1"/>
    <w:rsid w:val="008A4B41"/>
    <w:rsid w:val="008A53DB"/>
    <w:rsid w:val="008A5778"/>
    <w:rsid w:val="008A5BF0"/>
    <w:rsid w:val="008A6A5E"/>
    <w:rsid w:val="008A7BA0"/>
    <w:rsid w:val="008B18BC"/>
    <w:rsid w:val="008B2583"/>
    <w:rsid w:val="008B2939"/>
    <w:rsid w:val="008B30EC"/>
    <w:rsid w:val="008B3645"/>
    <w:rsid w:val="008B37D3"/>
    <w:rsid w:val="008B38D0"/>
    <w:rsid w:val="008B58C0"/>
    <w:rsid w:val="008B73B4"/>
    <w:rsid w:val="008B7F3B"/>
    <w:rsid w:val="008C13A1"/>
    <w:rsid w:val="008C15CC"/>
    <w:rsid w:val="008C23C5"/>
    <w:rsid w:val="008C2A9E"/>
    <w:rsid w:val="008C5374"/>
    <w:rsid w:val="008C6B29"/>
    <w:rsid w:val="008C6CAF"/>
    <w:rsid w:val="008D0F7A"/>
    <w:rsid w:val="008D101E"/>
    <w:rsid w:val="008D2257"/>
    <w:rsid w:val="008D2972"/>
    <w:rsid w:val="008D5AA5"/>
    <w:rsid w:val="008D5EBA"/>
    <w:rsid w:val="008D6A00"/>
    <w:rsid w:val="008D7B2B"/>
    <w:rsid w:val="008E2711"/>
    <w:rsid w:val="008E2F0F"/>
    <w:rsid w:val="008E449E"/>
    <w:rsid w:val="008E44A5"/>
    <w:rsid w:val="008E6063"/>
    <w:rsid w:val="008E687B"/>
    <w:rsid w:val="008F0865"/>
    <w:rsid w:val="008F0AF5"/>
    <w:rsid w:val="008F16AE"/>
    <w:rsid w:val="008F1C43"/>
    <w:rsid w:val="008F2445"/>
    <w:rsid w:val="008F32DE"/>
    <w:rsid w:val="008F5BA9"/>
    <w:rsid w:val="008F6F77"/>
    <w:rsid w:val="008F7943"/>
    <w:rsid w:val="00901B62"/>
    <w:rsid w:val="00901B6C"/>
    <w:rsid w:val="00903090"/>
    <w:rsid w:val="0090371A"/>
    <w:rsid w:val="009046F8"/>
    <w:rsid w:val="00904FAB"/>
    <w:rsid w:val="009073BE"/>
    <w:rsid w:val="00910268"/>
    <w:rsid w:val="00911886"/>
    <w:rsid w:val="009120DC"/>
    <w:rsid w:val="00912483"/>
    <w:rsid w:val="00912BD8"/>
    <w:rsid w:val="00912ED2"/>
    <w:rsid w:val="00912F9B"/>
    <w:rsid w:val="009148A3"/>
    <w:rsid w:val="0091588F"/>
    <w:rsid w:val="009206F4"/>
    <w:rsid w:val="009213FB"/>
    <w:rsid w:val="00922B1B"/>
    <w:rsid w:val="009230F2"/>
    <w:rsid w:val="009238E4"/>
    <w:rsid w:val="00924640"/>
    <w:rsid w:val="00925528"/>
    <w:rsid w:val="00927600"/>
    <w:rsid w:val="00931D49"/>
    <w:rsid w:val="0093247E"/>
    <w:rsid w:val="0093575D"/>
    <w:rsid w:val="009372EB"/>
    <w:rsid w:val="0093738C"/>
    <w:rsid w:val="009407E1"/>
    <w:rsid w:val="0094088C"/>
    <w:rsid w:val="00940BDA"/>
    <w:rsid w:val="009427F4"/>
    <w:rsid w:val="0094307D"/>
    <w:rsid w:val="00944AAC"/>
    <w:rsid w:val="00945E30"/>
    <w:rsid w:val="009463EA"/>
    <w:rsid w:val="00950373"/>
    <w:rsid w:val="009509F3"/>
    <w:rsid w:val="00950F28"/>
    <w:rsid w:val="009532FF"/>
    <w:rsid w:val="009549F8"/>
    <w:rsid w:val="00960674"/>
    <w:rsid w:val="00961292"/>
    <w:rsid w:val="009622C9"/>
    <w:rsid w:val="009625D6"/>
    <w:rsid w:val="00963740"/>
    <w:rsid w:val="00967CEB"/>
    <w:rsid w:val="009724C7"/>
    <w:rsid w:val="00972FF8"/>
    <w:rsid w:val="0097328F"/>
    <w:rsid w:val="00975988"/>
    <w:rsid w:val="00977F9F"/>
    <w:rsid w:val="00981908"/>
    <w:rsid w:val="00987B3D"/>
    <w:rsid w:val="0099027B"/>
    <w:rsid w:val="0099257D"/>
    <w:rsid w:val="00995829"/>
    <w:rsid w:val="009966E3"/>
    <w:rsid w:val="009A133C"/>
    <w:rsid w:val="009A1368"/>
    <w:rsid w:val="009A503E"/>
    <w:rsid w:val="009A5519"/>
    <w:rsid w:val="009B049D"/>
    <w:rsid w:val="009B15B1"/>
    <w:rsid w:val="009B264A"/>
    <w:rsid w:val="009B65DF"/>
    <w:rsid w:val="009B754E"/>
    <w:rsid w:val="009C09C5"/>
    <w:rsid w:val="009C3743"/>
    <w:rsid w:val="009C3B5A"/>
    <w:rsid w:val="009C4057"/>
    <w:rsid w:val="009C50DD"/>
    <w:rsid w:val="009C7B55"/>
    <w:rsid w:val="009C7BA2"/>
    <w:rsid w:val="009D0296"/>
    <w:rsid w:val="009D2355"/>
    <w:rsid w:val="009D3D02"/>
    <w:rsid w:val="009D7358"/>
    <w:rsid w:val="009E0AC8"/>
    <w:rsid w:val="009E1A05"/>
    <w:rsid w:val="009E405F"/>
    <w:rsid w:val="009E6CF2"/>
    <w:rsid w:val="009E7BB5"/>
    <w:rsid w:val="009F3F2F"/>
    <w:rsid w:val="009F6295"/>
    <w:rsid w:val="00A00D64"/>
    <w:rsid w:val="00A0146C"/>
    <w:rsid w:val="00A017A9"/>
    <w:rsid w:val="00A02126"/>
    <w:rsid w:val="00A02719"/>
    <w:rsid w:val="00A0296D"/>
    <w:rsid w:val="00A0424A"/>
    <w:rsid w:val="00A04D2C"/>
    <w:rsid w:val="00A0510D"/>
    <w:rsid w:val="00A07584"/>
    <w:rsid w:val="00A10079"/>
    <w:rsid w:val="00A10F5B"/>
    <w:rsid w:val="00A12193"/>
    <w:rsid w:val="00A14FED"/>
    <w:rsid w:val="00A16CBF"/>
    <w:rsid w:val="00A20970"/>
    <w:rsid w:val="00A22045"/>
    <w:rsid w:val="00A244E0"/>
    <w:rsid w:val="00A27E90"/>
    <w:rsid w:val="00A30B15"/>
    <w:rsid w:val="00A31AEE"/>
    <w:rsid w:val="00A3335B"/>
    <w:rsid w:val="00A348BA"/>
    <w:rsid w:val="00A35397"/>
    <w:rsid w:val="00A36BFD"/>
    <w:rsid w:val="00A4164B"/>
    <w:rsid w:val="00A453DD"/>
    <w:rsid w:val="00A47BEF"/>
    <w:rsid w:val="00A50D10"/>
    <w:rsid w:val="00A50DF9"/>
    <w:rsid w:val="00A523A4"/>
    <w:rsid w:val="00A52D8F"/>
    <w:rsid w:val="00A53043"/>
    <w:rsid w:val="00A556F7"/>
    <w:rsid w:val="00A5742C"/>
    <w:rsid w:val="00A57FE6"/>
    <w:rsid w:val="00A604CF"/>
    <w:rsid w:val="00A61DA8"/>
    <w:rsid w:val="00A61FD1"/>
    <w:rsid w:val="00A63FCE"/>
    <w:rsid w:val="00A673F7"/>
    <w:rsid w:val="00A67F64"/>
    <w:rsid w:val="00A73660"/>
    <w:rsid w:val="00A75500"/>
    <w:rsid w:val="00A75CEB"/>
    <w:rsid w:val="00A81203"/>
    <w:rsid w:val="00A824F1"/>
    <w:rsid w:val="00A83C06"/>
    <w:rsid w:val="00A84B54"/>
    <w:rsid w:val="00A8503A"/>
    <w:rsid w:val="00A87A6A"/>
    <w:rsid w:val="00A941A3"/>
    <w:rsid w:val="00A94DCF"/>
    <w:rsid w:val="00A9738A"/>
    <w:rsid w:val="00AA1210"/>
    <w:rsid w:val="00AA2222"/>
    <w:rsid w:val="00AA5F2F"/>
    <w:rsid w:val="00AB171F"/>
    <w:rsid w:val="00AB1783"/>
    <w:rsid w:val="00AB47C0"/>
    <w:rsid w:val="00AB47DC"/>
    <w:rsid w:val="00AB712D"/>
    <w:rsid w:val="00AB742C"/>
    <w:rsid w:val="00AB7AEA"/>
    <w:rsid w:val="00AC42AF"/>
    <w:rsid w:val="00AC558B"/>
    <w:rsid w:val="00AC616F"/>
    <w:rsid w:val="00AD0914"/>
    <w:rsid w:val="00AD0DAD"/>
    <w:rsid w:val="00AD0FEF"/>
    <w:rsid w:val="00AD2573"/>
    <w:rsid w:val="00AD3BCF"/>
    <w:rsid w:val="00AD46B0"/>
    <w:rsid w:val="00AD5BBE"/>
    <w:rsid w:val="00AD5E2B"/>
    <w:rsid w:val="00AD6F8E"/>
    <w:rsid w:val="00AD7F62"/>
    <w:rsid w:val="00AE037A"/>
    <w:rsid w:val="00AE2A6E"/>
    <w:rsid w:val="00AE38A9"/>
    <w:rsid w:val="00AE3B66"/>
    <w:rsid w:val="00AE4CCA"/>
    <w:rsid w:val="00AE5157"/>
    <w:rsid w:val="00AE59DC"/>
    <w:rsid w:val="00AF0940"/>
    <w:rsid w:val="00AF16FA"/>
    <w:rsid w:val="00AF2436"/>
    <w:rsid w:val="00AF28C3"/>
    <w:rsid w:val="00AF48EC"/>
    <w:rsid w:val="00AF4E0D"/>
    <w:rsid w:val="00AF5AD2"/>
    <w:rsid w:val="00AF6860"/>
    <w:rsid w:val="00AF6869"/>
    <w:rsid w:val="00AF6F2C"/>
    <w:rsid w:val="00B0020B"/>
    <w:rsid w:val="00B0028B"/>
    <w:rsid w:val="00B010A8"/>
    <w:rsid w:val="00B039AB"/>
    <w:rsid w:val="00B04F88"/>
    <w:rsid w:val="00B066C1"/>
    <w:rsid w:val="00B07223"/>
    <w:rsid w:val="00B07BC0"/>
    <w:rsid w:val="00B10667"/>
    <w:rsid w:val="00B10B1B"/>
    <w:rsid w:val="00B11171"/>
    <w:rsid w:val="00B11E7E"/>
    <w:rsid w:val="00B13CB7"/>
    <w:rsid w:val="00B14ED0"/>
    <w:rsid w:val="00B1524B"/>
    <w:rsid w:val="00B16E15"/>
    <w:rsid w:val="00B17168"/>
    <w:rsid w:val="00B17FA3"/>
    <w:rsid w:val="00B20023"/>
    <w:rsid w:val="00B20947"/>
    <w:rsid w:val="00B20A6C"/>
    <w:rsid w:val="00B30F22"/>
    <w:rsid w:val="00B30FA9"/>
    <w:rsid w:val="00B3323B"/>
    <w:rsid w:val="00B334AE"/>
    <w:rsid w:val="00B33586"/>
    <w:rsid w:val="00B354FD"/>
    <w:rsid w:val="00B36C43"/>
    <w:rsid w:val="00B407B1"/>
    <w:rsid w:val="00B4310E"/>
    <w:rsid w:val="00B43CE0"/>
    <w:rsid w:val="00B45122"/>
    <w:rsid w:val="00B47B5F"/>
    <w:rsid w:val="00B514A1"/>
    <w:rsid w:val="00B519D0"/>
    <w:rsid w:val="00B535E2"/>
    <w:rsid w:val="00B54FF3"/>
    <w:rsid w:val="00B553E5"/>
    <w:rsid w:val="00B55F2B"/>
    <w:rsid w:val="00B568C5"/>
    <w:rsid w:val="00B617C4"/>
    <w:rsid w:val="00B61DA5"/>
    <w:rsid w:val="00B636C3"/>
    <w:rsid w:val="00B654AD"/>
    <w:rsid w:val="00B704B4"/>
    <w:rsid w:val="00B71A34"/>
    <w:rsid w:val="00B73917"/>
    <w:rsid w:val="00B73CF1"/>
    <w:rsid w:val="00B80094"/>
    <w:rsid w:val="00B80300"/>
    <w:rsid w:val="00B82D3F"/>
    <w:rsid w:val="00B83900"/>
    <w:rsid w:val="00B84F49"/>
    <w:rsid w:val="00B90615"/>
    <w:rsid w:val="00B94C4E"/>
    <w:rsid w:val="00B95530"/>
    <w:rsid w:val="00B956C9"/>
    <w:rsid w:val="00B956D1"/>
    <w:rsid w:val="00B958EE"/>
    <w:rsid w:val="00B95B99"/>
    <w:rsid w:val="00B96ED5"/>
    <w:rsid w:val="00BA407C"/>
    <w:rsid w:val="00BA40FE"/>
    <w:rsid w:val="00BA4B9D"/>
    <w:rsid w:val="00BA4FA8"/>
    <w:rsid w:val="00BB0671"/>
    <w:rsid w:val="00BB147D"/>
    <w:rsid w:val="00BB1482"/>
    <w:rsid w:val="00BB18BC"/>
    <w:rsid w:val="00BB1F21"/>
    <w:rsid w:val="00BB20B2"/>
    <w:rsid w:val="00BB289F"/>
    <w:rsid w:val="00BB3ACD"/>
    <w:rsid w:val="00BB4821"/>
    <w:rsid w:val="00BB48EF"/>
    <w:rsid w:val="00BB4D94"/>
    <w:rsid w:val="00BB6D8F"/>
    <w:rsid w:val="00BC1225"/>
    <w:rsid w:val="00BC1BDB"/>
    <w:rsid w:val="00BC1F3E"/>
    <w:rsid w:val="00BC2BB7"/>
    <w:rsid w:val="00BC2ECC"/>
    <w:rsid w:val="00BC39F3"/>
    <w:rsid w:val="00BC42FC"/>
    <w:rsid w:val="00BC5107"/>
    <w:rsid w:val="00BC5252"/>
    <w:rsid w:val="00BC71C7"/>
    <w:rsid w:val="00BD0BA7"/>
    <w:rsid w:val="00BD144F"/>
    <w:rsid w:val="00BD1C7C"/>
    <w:rsid w:val="00BD3991"/>
    <w:rsid w:val="00BD5AC4"/>
    <w:rsid w:val="00BD7CC0"/>
    <w:rsid w:val="00BE0267"/>
    <w:rsid w:val="00BE11A6"/>
    <w:rsid w:val="00BE2EBD"/>
    <w:rsid w:val="00BE30F3"/>
    <w:rsid w:val="00BE4886"/>
    <w:rsid w:val="00BE52D9"/>
    <w:rsid w:val="00BE7979"/>
    <w:rsid w:val="00BF2128"/>
    <w:rsid w:val="00BF30C9"/>
    <w:rsid w:val="00BF7A82"/>
    <w:rsid w:val="00C07C44"/>
    <w:rsid w:val="00C10023"/>
    <w:rsid w:val="00C10075"/>
    <w:rsid w:val="00C135DC"/>
    <w:rsid w:val="00C143C8"/>
    <w:rsid w:val="00C161BE"/>
    <w:rsid w:val="00C170AF"/>
    <w:rsid w:val="00C179FC"/>
    <w:rsid w:val="00C21D52"/>
    <w:rsid w:val="00C22DBB"/>
    <w:rsid w:val="00C24409"/>
    <w:rsid w:val="00C25C70"/>
    <w:rsid w:val="00C27BA2"/>
    <w:rsid w:val="00C27ECE"/>
    <w:rsid w:val="00C30110"/>
    <w:rsid w:val="00C302E3"/>
    <w:rsid w:val="00C3291A"/>
    <w:rsid w:val="00C34B4B"/>
    <w:rsid w:val="00C34C41"/>
    <w:rsid w:val="00C364E7"/>
    <w:rsid w:val="00C36E0B"/>
    <w:rsid w:val="00C3722F"/>
    <w:rsid w:val="00C41BDC"/>
    <w:rsid w:val="00C424BA"/>
    <w:rsid w:val="00C45DA5"/>
    <w:rsid w:val="00C46599"/>
    <w:rsid w:val="00C47FB2"/>
    <w:rsid w:val="00C508B6"/>
    <w:rsid w:val="00C50E00"/>
    <w:rsid w:val="00C50FBF"/>
    <w:rsid w:val="00C51429"/>
    <w:rsid w:val="00C54121"/>
    <w:rsid w:val="00C54D49"/>
    <w:rsid w:val="00C651CC"/>
    <w:rsid w:val="00C65FB0"/>
    <w:rsid w:val="00C6701A"/>
    <w:rsid w:val="00C6797C"/>
    <w:rsid w:val="00C72EB0"/>
    <w:rsid w:val="00C734B2"/>
    <w:rsid w:val="00C75191"/>
    <w:rsid w:val="00C776C4"/>
    <w:rsid w:val="00C77FCC"/>
    <w:rsid w:val="00C80688"/>
    <w:rsid w:val="00C80E80"/>
    <w:rsid w:val="00C85210"/>
    <w:rsid w:val="00C85613"/>
    <w:rsid w:val="00C86189"/>
    <w:rsid w:val="00C86DD2"/>
    <w:rsid w:val="00C90DFD"/>
    <w:rsid w:val="00C92313"/>
    <w:rsid w:val="00C931F7"/>
    <w:rsid w:val="00C94405"/>
    <w:rsid w:val="00C94A12"/>
    <w:rsid w:val="00C94E6C"/>
    <w:rsid w:val="00C95DDD"/>
    <w:rsid w:val="00CA09F5"/>
    <w:rsid w:val="00CA0DE1"/>
    <w:rsid w:val="00CA3029"/>
    <w:rsid w:val="00CA3695"/>
    <w:rsid w:val="00CA4AC8"/>
    <w:rsid w:val="00CA5F1B"/>
    <w:rsid w:val="00CA6FFE"/>
    <w:rsid w:val="00CA76BE"/>
    <w:rsid w:val="00CA77BA"/>
    <w:rsid w:val="00CB07B2"/>
    <w:rsid w:val="00CB0B42"/>
    <w:rsid w:val="00CB588A"/>
    <w:rsid w:val="00CB5945"/>
    <w:rsid w:val="00CB6458"/>
    <w:rsid w:val="00CB66D2"/>
    <w:rsid w:val="00CB6E60"/>
    <w:rsid w:val="00CB7E21"/>
    <w:rsid w:val="00CC2631"/>
    <w:rsid w:val="00CC4A41"/>
    <w:rsid w:val="00CD0628"/>
    <w:rsid w:val="00CD072D"/>
    <w:rsid w:val="00CD3141"/>
    <w:rsid w:val="00CD3E00"/>
    <w:rsid w:val="00CE056F"/>
    <w:rsid w:val="00CE0A6C"/>
    <w:rsid w:val="00CE0C95"/>
    <w:rsid w:val="00CE0F39"/>
    <w:rsid w:val="00CE138F"/>
    <w:rsid w:val="00CE1D53"/>
    <w:rsid w:val="00CE24E1"/>
    <w:rsid w:val="00CE4823"/>
    <w:rsid w:val="00CE4830"/>
    <w:rsid w:val="00CE5D15"/>
    <w:rsid w:val="00CE6CB2"/>
    <w:rsid w:val="00CF16AC"/>
    <w:rsid w:val="00CF2A26"/>
    <w:rsid w:val="00CF3A52"/>
    <w:rsid w:val="00CF3E4F"/>
    <w:rsid w:val="00CF412E"/>
    <w:rsid w:val="00CF74D2"/>
    <w:rsid w:val="00CF79A3"/>
    <w:rsid w:val="00CF7B1C"/>
    <w:rsid w:val="00D01523"/>
    <w:rsid w:val="00D01D5F"/>
    <w:rsid w:val="00D02CC0"/>
    <w:rsid w:val="00D106F6"/>
    <w:rsid w:val="00D11B83"/>
    <w:rsid w:val="00D142F0"/>
    <w:rsid w:val="00D16DE6"/>
    <w:rsid w:val="00D2075F"/>
    <w:rsid w:val="00D20F95"/>
    <w:rsid w:val="00D225AD"/>
    <w:rsid w:val="00D2326C"/>
    <w:rsid w:val="00D25BBE"/>
    <w:rsid w:val="00D26EBE"/>
    <w:rsid w:val="00D315FC"/>
    <w:rsid w:val="00D3284B"/>
    <w:rsid w:val="00D3304F"/>
    <w:rsid w:val="00D3411B"/>
    <w:rsid w:val="00D363B0"/>
    <w:rsid w:val="00D3670D"/>
    <w:rsid w:val="00D40C17"/>
    <w:rsid w:val="00D40D7E"/>
    <w:rsid w:val="00D41460"/>
    <w:rsid w:val="00D451DF"/>
    <w:rsid w:val="00D45493"/>
    <w:rsid w:val="00D50D8C"/>
    <w:rsid w:val="00D50DC7"/>
    <w:rsid w:val="00D52296"/>
    <w:rsid w:val="00D52F14"/>
    <w:rsid w:val="00D53509"/>
    <w:rsid w:val="00D56C1F"/>
    <w:rsid w:val="00D57598"/>
    <w:rsid w:val="00D604DD"/>
    <w:rsid w:val="00D607F3"/>
    <w:rsid w:val="00D61897"/>
    <w:rsid w:val="00D61F50"/>
    <w:rsid w:val="00D62704"/>
    <w:rsid w:val="00D652E6"/>
    <w:rsid w:val="00D66D56"/>
    <w:rsid w:val="00D714C6"/>
    <w:rsid w:val="00D72DB5"/>
    <w:rsid w:val="00D7307B"/>
    <w:rsid w:val="00D74530"/>
    <w:rsid w:val="00D74946"/>
    <w:rsid w:val="00D75C23"/>
    <w:rsid w:val="00D76907"/>
    <w:rsid w:val="00D8029F"/>
    <w:rsid w:val="00D81691"/>
    <w:rsid w:val="00D8172C"/>
    <w:rsid w:val="00D81B56"/>
    <w:rsid w:val="00D832B1"/>
    <w:rsid w:val="00D83319"/>
    <w:rsid w:val="00D8369D"/>
    <w:rsid w:val="00D942D5"/>
    <w:rsid w:val="00D956B4"/>
    <w:rsid w:val="00D95DB7"/>
    <w:rsid w:val="00D969D8"/>
    <w:rsid w:val="00DA046F"/>
    <w:rsid w:val="00DA0D67"/>
    <w:rsid w:val="00DA2978"/>
    <w:rsid w:val="00DA7A68"/>
    <w:rsid w:val="00DB1F88"/>
    <w:rsid w:val="00DB20FB"/>
    <w:rsid w:val="00DB23BC"/>
    <w:rsid w:val="00DB251C"/>
    <w:rsid w:val="00DB29DB"/>
    <w:rsid w:val="00DB317C"/>
    <w:rsid w:val="00DB34C2"/>
    <w:rsid w:val="00DB359B"/>
    <w:rsid w:val="00DB7E58"/>
    <w:rsid w:val="00DD0217"/>
    <w:rsid w:val="00DD08BB"/>
    <w:rsid w:val="00DD1984"/>
    <w:rsid w:val="00DD2950"/>
    <w:rsid w:val="00DD3524"/>
    <w:rsid w:val="00DD4384"/>
    <w:rsid w:val="00DF37E6"/>
    <w:rsid w:val="00DF5BCB"/>
    <w:rsid w:val="00E03D33"/>
    <w:rsid w:val="00E04BB6"/>
    <w:rsid w:val="00E05F37"/>
    <w:rsid w:val="00E07332"/>
    <w:rsid w:val="00E10AEF"/>
    <w:rsid w:val="00E1203D"/>
    <w:rsid w:val="00E12C0E"/>
    <w:rsid w:val="00E13AB1"/>
    <w:rsid w:val="00E13CE2"/>
    <w:rsid w:val="00E145FC"/>
    <w:rsid w:val="00E15D2A"/>
    <w:rsid w:val="00E16579"/>
    <w:rsid w:val="00E16682"/>
    <w:rsid w:val="00E214EF"/>
    <w:rsid w:val="00E219F0"/>
    <w:rsid w:val="00E222CC"/>
    <w:rsid w:val="00E23698"/>
    <w:rsid w:val="00E25D70"/>
    <w:rsid w:val="00E26B3C"/>
    <w:rsid w:val="00E31218"/>
    <w:rsid w:val="00E313A4"/>
    <w:rsid w:val="00E31C66"/>
    <w:rsid w:val="00E35213"/>
    <w:rsid w:val="00E358A5"/>
    <w:rsid w:val="00E40553"/>
    <w:rsid w:val="00E40DFC"/>
    <w:rsid w:val="00E40E40"/>
    <w:rsid w:val="00E42C8E"/>
    <w:rsid w:val="00E431B1"/>
    <w:rsid w:val="00E46626"/>
    <w:rsid w:val="00E468F1"/>
    <w:rsid w:val="00E50851"/>
    <w:rsid w:val="00E50D87"/>
    <w:rsid w:val="00E55024"/>
    <w:rsid w:val="00E55D12"/>
    <w:rsid w:val="00E56D1C"/>
    <w:rsid w:val="00E667F4"/>
    <w:rsid w:val="00E720FF"/>
    <w:rsid w:val="00E73E06"/>
    <w:rsid w:val="00E745A7"/>
    <w:rsid w:val="00E7763F"/>
    <w:rsid w:val="00E77736"/>
    <w:rsid w:val="00E815A5"/>
    <w:rsid w:val="00E81AAF"/>
    <w:rsid w:val="00E82209"/>
    <w:rsid w:val="00E82675"/>
    <w:rsid w:val="00E82BC9"/>
    <w:rsid w:val="00E835DB"/>
    <w:rsid w:val="00E84167"/>
    <w:rsid w:val="00E845C2"/>
    <w:rsid w:val="00E84EA3"/>
    <w:rsid w:val="00E85B59"/>
    <w:rsid w:val="00E8620E"/>
    <w:rsid w:val="00E8657E"/>
    <w:rsid w:val="00E90E01"/>
    <w:rsid w:val="00E92871"/>
    <w:rsid w:val="00E9368E"/>
    <w:rsid w:val="00E944E8"/>
    <w:rsid w:val="00E95093"/>
    <w:rsid w:val="00E95E22"/>
    <w:rsid w:val="00EA0AA2"/>
    <w:rsid w:val="00EA0FB2"/>
    <w:rsid w:val="00EA168C"/>
    <w:rsid w:val="00EA182C"/>
    <w:rsid w:val="00EA1B60"/>
    <w:rsid w:val="00EA2E3E"/>
    <w:rsid w:val="00EA420C"/>
    <w:rsid w:val="00EA5382"/>
    <w:rsid w:val="00EA79A0"/>
    <w:rsid w:val="00EA7EC8"/>
    <w:rsid w:val="00EB169F"/>
    <w:rsid w:val="00EB2E78"/>
    <w:rsid w:val="00EB47BA"/>
    <w:rsid w:val="00EB4D0A"/>
    <w:rsid w:val="00EC18C6"/>
    <w:rsid w:val="00EC323E"/>
    <w:rsid w:val="00EC6CCC"/>
    <w:rsid w:val="00ED0D25"/>
    <w:rsid w:val="00ED3B03"/>
    <w:rsid w:val="00ED3CFB"/>
    <w:rsid w:val="00ED50F6"/>
    <w:rsid w:val="00ED68F8"/>
    <w:rsid w:val="00EE19AE"/>
    <w:rsid w:val="00EE1C95"/>
    <w:rsid w:val="00EE2C83"/>
    <w:rsid w:val="00EE59DD"/>
    <w:rsid w:val="00EE6183"/>
    <w:rsid w:val="00EF0C27"/>
    <w:rsid w:val="00EF3C81"/>
    <w:rsid w:val="00EF5D9B"/>
    <w:rsid w:val="00EF724C"/>
    <w:rsid w:val="00F0202D"/>
    <w:rsid w:val="00F02818"/>
    <w:rsid w:val="00F055CD"/>
    <w:rsid w:val="00F0698C"/>
    <w:rsid w:val="00F06C85"/>
    <w:rsid w:val="00F07A59"/>
    <w:rsid w:val="00F07E4B"/>
    <w:rsid w:val="00F11481"/>
    <w:rsid w:val="00F11B7E"/>
    <w:rsid w:val="00F1450E"/>
    <w:rsid w:val="00F149F5"/>
    <w:rsid w:val="00F1741B"/>
    <w:rsid w:val="00F17692"/>
    <w:rsid w:val="00F210FE"/>
    <w:rsid w:val="00F23BAC"/>
    <w:rsid w:val="00F2458F"/>
    <w:rsid w:val="00F24C2C"/>
    <w:rsid w:val="00F27B1D"/>
    <w:rsid w:val="00F300D4"/>
    <w:rsid w:val="00F30E19"/>
    <w:rsid w:val="00F31EA4"/>
    <w:rsid w:val="00F32E9B"/>
    <w:rsid w:val="00F33695"/>
    <w:rsid w:val="00F34CD1"/>
    <w:rsid w:val="00F3688C"/>
    <w:rsid w:val="00F36B82"/>
    <w:rsid w:val="00F36E88"/>
    <w:rsid w:val="00F378B4"/>
    <w:rsid w:val="00F42E11"/>
    <w:rsid w:val="00F5182C"/>
    <w:rsid w:val="00F51BDE"/>
    <w:rsid w:val="00F6039E"/>
    <w:rsid w:val="00F60B18"/>
    <w:rsid w:val="00F62BC0"/>
    <w:rsid w:val="00F638DD"/>
    <w:rsid w:val="00F63A52"/>
    <w:rsid w:val="00F67752"/>
    <w:rsid w:val="00F71682"/>
    <w:rsid w:val="00F74363"/>
    <w:rsid w:val="00F77F01"/>
    <w:rsid w:val="00F8086A"/>
    <w:rsid w:val="00F81E18"/>
    <w:rsid w:val="00F82A2D"/>
    <w:rsid w:val="00F94A9A"/>
    <w:rsid w:val="00F95589"/>
    <w:rsid w:val="00F95D13"/>
    <w:rsid w:val="00F97373"/>
    <w:rsid w:val="00F97422"/>
    <w:rsid w:val="00F97439"/>
    <w:rsid w:val="00FA065B"/>
    <w:rsid w:val="00FA0849"/>
    <w:rsid w:val="00FA0F8F"/>
    <w:rsid w:val="00FA21FB"/>
    <w:rsid w:val="00FA53EA"/>
    <w:rsid w:val="00FA55A4"/>
    <w:rsid w:val="00FA62DA"/>
    <w:rsid w:val="00FA6773"/>
    <w:rsid w:val="00FB0C4F"/>
    <w:rsid w:val="00FB34CA"/>
    <w:rsid w:val="00FB3734"/>
    <w:rsid w:val="00FB50DF"/>
    <w:rsid w:val="00FB623D"/>
    <w:rsid w:val="00FC05AF"/>
    <w:rsid w:val="00FC17A8"/>
    <w:rsid w:val="00FC1F5D"/>
    <w:rsid w:val="00FC520B"/>
    <w:rsid w:val="00FC6F29"/>
    <w:rsid w:val="00FD21AC"/>
    <w:rsid w:val="00FD27C7"/>
    <w:rsid w:val="00FD2DCD"/>
    <w:rsid w:val="00FD33C2"/>
    <w:rsid w:val="00FD3F04"/>
    <w:rsid w:val="00FD7757"/>
    <w:rsid w:val="00FE14B6"/>
    <w:rsid w:val="00FE15BC"/>
    <w:rsid w:val="00FE3B48"/>
    <w:rsid w:val="00FE43D6"/>
    <w:rsid w:val="00FF0E70"/>
    <w:rsid w:val="00FF119E"/>
    <w:rsid w:val="00FF2116"/>
    <w:rsid w:val="00FF4246"/>
    <w:rsid w:val="00FF4247"/>
    <w:rsid w:val="00FF4375"/>
    <w:rsid w:val="00FF4A9B"/>
    <w:rsid w:val="00FF5ECB"/>
    <w:rsid w:val="00FF674A"/>
    <w:rsid w:val="00FF68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834BC8-4996-46B9-A055-FD2A5C83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pPr>
      <w:keepNext/>
      <w:wordWrap/>
      <w:spacing w:line="480" w:lineRule="auto"/>
      <w:outlineLvl w:val="0"/>
    </w:pPr>
    <w:rPr>
      <w:rFonts w:ascii="Times New Roman"/>
      <w:i/>
      <w:iCs/>
      <w:sz w:val="24"/>
    </w:rPr>
  </w:style>
  <w:style w:type="paragraph" w:styleId="Heading2">
    <w:name w:val="heading 2"/>
    <w:basedOn w:val="Normal"/>
    <w:next w:val="Normal"/>
    <w:qFormat/>
    <w:pPr>
      <w:keepNext/>
      <w:wordWrap/>
      <w:spacing w:line="480" w:lineRule="auto"/>
      <w:outlineLvl w:val="1"/>
    </w:pPr>
    <w:rPr>
      <w:rFonts w:ascii="Times New Roman"/>
      <w:b/>
      <w:bCs/>
      <w:sz w:val="24"/>
    </w:rPr>
  </w:style>
  <w:style w:type="paragraph" w:styleId="Heading3">
    <w:name w:val="heading 3"/>
    <w:basedOn w:val="Normal"/>
    <w:next w:val="Normal"/>
    <w:qFormat/>
    <w:pPr>
      <w:keepNext/>
      <w:wordWrap/>
      <w:spacing w:line="480" w:lineRule="auto"/>
      <w:outlineLvl w:val="2"/>
    </w:pPr>
    <w:rPr>
      <w:rFonts w:ascii="Times New Roman"/>
      <w:b/>
      <w:bCs/>
      <w:i/>
      <w:iCs/>
      <w:sz w:val="24"/>
    </w:rPr>
  </w:style>
  <w:style w:type="paragraph" w:styleId="Heading4">
    <w:name w:val="heading 4"/>
    <w:basedOn w:val="Normal"/>
    <w:next w:val="Normal"/>
    <w:qFormat/>
    <w:pPr>
      <w:keepNext/>
      <w:wordWrap/>
      <w:spacing w:line="480" w:lineRule="auto"/>
      <w:outlineLvl w:val="3"/>
    </w:pPr>
    <w:rPr>
      <w:rFonts w:ascii="Times New Roman"/>
      <w:sz w:val="24"/>
    </w:rPr>
  </w:style>
  <w:style w:type="paragraph" w:styleId="Heading5">
    <w:name w:val="heading 5"/>
    <w:basedOn w:val="Normal"/>
    <w:next w:val="Normal"/>
    <w:qFormat/>
    <w:pPr>
      <w:keepNext/>
      <w:spacing w:line="480" w:lineRule="auto"/>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풍선 도움말 텍스트1"/>
    <w:basedOn w:val="Normal"/>
    <w:semiHidden/>
    <w:rPr>
      <w:rFonts w:ascii="Arial" w:eastAsia="Dotum" w:hAnsi="Arial"/>
      <w:sz w:val="18"/>
      <w:szCs w:val="18"/>
    </w:rPr>
  </w:style>
  <w:style w:type="character" w:styleId="Hyperlink">
    <w:name w:val="Hyperlink"/>
    <w:uiPriority w:val="99"/>
    <w:rPr>
      <w:color w:val="0033CC"/>
      <w:u w:val="single"/>
    </w:rPr>
  </w:style>
  <w:style w:type="character" w:styleId="FollowedHyperlink">
    <w:name w:val="FollowedHyperlink"/>
    <w:rPr>
      <w:color w:val="800080"/>
      <w:u w:val="single"/>
    </w:rPr>
  </w:style>
  <w:style w:type="paragraph" w:styleId="BodyText">
    <w:name w:val="Body Text"/>
    <w:basedOn w:val="Normal"/>
    <w:pPr>
      <w:wordWrap/>
      <w:spacing w:line="480" w:lineRule="auto"/>
    </w:pPr>
    <w:rPr>
      <w:rFonts w:ascii="Times New Roman"/>
      <w:sz w:val="24"/>
    </w:rPr>
  </w:style>
  <w:style w:type="paragraph" w:styleId="NormalWeb">
    <w:name w:val="Normal (Web)"/>
    <w:basedOn w:val="Normal"/>
    <w:pPr>
      <w:widowControl/>
      <w:wordWrap/>
      <w:autoSpaceDE/>
      <w:autoSpaceDN/>
      <w:spacing w:before="100" w:beforeAutospacing="1" w:after="100" w:afterAutospacing="1"/>
      <w:jc w:val="left"/>
    </w:pPr>
    <w:rPr>
      <w:rFonts w:hAnsi="Batang" w:cs="Batang"/>
      <w:kern w:val="0"/>
      <w:sz w:val="24"/>
    </w:rPr>
  </w:style>
  <w:style w:type="paragraph" w:styleId="Date">
    <w:name w:val="Date"/>
    <w:basedOn w:val="Normal"/>
    <w:next w:val="Normal"/>
    <w:rPr>
      <w:color w:val="0000FF"/>
    </w:rPr>
  </w:style>
  <w:style w:type="paragraph" w:styleId="BalloonText">
    <w:name w:val="Balloon Text"/>
    <w:basedOn w:val="Normal"/>
    <w:semiHidden/>
    <w:unhideWhenUsed/>
    <w:rPr>
      <w:rFonts w:ascii="Malgun Gothic" w:eastAsia="Malgun Gothic" w:hAnsi="Malgun Gothic"/>
      <w:sz w:val="18"/>
      <w:szCs w:val="18"/>
    </w:rPr>
  </w:style>
  <w:style w:type="character" w:customStyle="1" w:styleId="Char">
    <w:name w:val="풍선 도움말 텍스트 Char"/>
    <w:semiHidden/>
    <w:rPr>
      <w:rFonts w:ascii="Malgun Gothic" w:eastAsia="Malgun Gothic" w:hAnsi="Malgun Gothic" w:cs="Times New Roman"/>
      <w:kern w:val="2"/>
      <w:sz w:val="18"/>
      <w:szCs w:val="18"/>
    </w:rPr>
  </w:style>
  <w:style w:type="paragraph" w:styleId="Header">
    <w:name w:val="header"/>
    <w:basedOn w:val="Normal"/>
    <w:link w:val="HeaderChar"/>
    <w:uiPriority w:val="99"/>
    <w:unhideWhenUsed/>
    <w:pPr>
      <w:tabs>
        <w:tab w:val="center" w:pos="4513"/>
        <w:tab w:val="right" w:pos="9026"/>
      </w:tabs>
      <w:snapToGrid w:val="0"/>
    </w:pPr>
    <w:rPr>
      <w:lang w:val="x-none" w:eastAsia="x-none"/>
    </w:rPr>
  </w:style>
  <w:style w:type="character" w:customStyle="1" w:styleId="Char0">
    <w:name w:val="머리글 Char"/>
    <w:uiPriority w:val="99"/>
    <w:rPr>
      <w:rFonts w:ascii="Batang"/>
      <w:kern w:val="2"/>
      <w:szCs w:val="24"/>
    </w:rPr>
  </w:style>
  <w:style w:type="paragraph" w:styleId="Footer">
    <w:name w:val="footer"/>
    <w:basedOn w:val="Normal"/>
    <w:unhideWhenUsed/>
    <w:pPr>
      <w:tabs>
        <w:tab w:val="center" w:pos="4513"/>
        <w:tab w:val="right" w:pos="9026"/>
      </w:tabs>
      <w:snapToGrid w:val="0"/>
    </w:pPr>
  </w:style>
  <w:style w:type="character" w:customStyle="1" w:styleId="Char1">
    <w:name w:val="바닥글 Char"/>
    <w:rPr>
      <w:rFonts w:ascii="Batang"/>
      <w:kern w:val="2"/>
      <w:szCs w:val="24"/>
    </w:rPr>
  </w:style>
  <w:style w:type="character" w:styleId="CommentReference">
    <w:name w:val="annotation reference"/>
    <w:semiHidden/>
    <w:unhideWhenUsed/>
    <w:rPr>
      <w:sz w:val="18"/>
      <w:szCs w:val="18"/>
    </w:rPr>
  </w:style>
  <w:style w:type="paragraph" w:styleId="CommentText">
    <w:name w:val="annotation text"/>
    <w:basedOn w:val="Normal"/>
    <w:semiHidden/>
    <w:unhideWhenUsed/>
    <w:pPr>
      <w:jc w:val="left"/>
    </w:pPr>
  </w:style>
  <w:style w:type="character" w:customStyle="1" w:styleId="Char2">
    <w:name w:val="메모 텍스트 Char"/>
    <w:semiHidden/>
    <w:rPr>
      <w:rFonts w:ascii="Batang"/>
      <w:kern w:val="2"/>
      <w:szCs w:val="24"/>
    </w:rPr>
  </w:style>
  <w:style w:type="paragraph" w:styleId="CommentSubject">
    <w:name w:val="annotation subject"/>
    <w:basedOn w:val="CommentText"/>
    <w:next w:val="CommentText"/>
    <w:semiHidden/>
    <w:unhideWhenUsed/>
    <w:rPr>
      <w:b/>
      <w:bCs/>
    </w:rPr>
  </w:style>
  <w:style w:type="character" w:customStyle="1" w:styleId="Char3">
    <w:name w:val="메모 주제 Char"/>
    <w:semiHidden/>
    <w:rPr>
      <w:rFonts w:ascii="Batang"/>
      <w:b/>
      <w:bCs/>
      <w:kern w:val="2"/>
      <w:szCs w:val="24"/>
    </w:rPr>
  </w:style>
  <w:style w:type="paragraph" w:styleId="Revision">
    <w:name w:val="Revision"/>
    <w:hidden/>
    <w:semiHidden/>
    <w:rPr>
      <w:rFonts w:ascii="Batang"/>
      <w:kern w:val="2"/>
      <w:szCs w:val="24"/>
      <w:lang w:eastAsia="ko-KR"/>
    </w:rPr>
  </w:style>
  <w:style w:type="character" w:customStyle="1" w:styleId="ti">
    <w:name w:val="ti"/>
    <w:basedOn w:val="DefaultParagraphFont"/>
  </w:style>
  <w:style w:type="paragraph" w:styleId="ListParagraph">
    <w:name w:val="List Paragraph"/>
    <w:basedOn w:val="Normal"/>
    <w:uiPriority w:val="34"/>
    <w:qFormat/>
    <w:pPr>
      <w:ind w:leftChars="400" w:left="800"/>
    </w:pPr>
  </w:style>
  <w:style w:type="character" w:customStyle="1" w:styleId="src1">
    <w:name w:val="src1"/>
    <w:rsid w:val="00C51429"/>
    <w:rPr>
      <w:vanish w:val="0"/>
      <w:webHidden w:val="0"/>
      <w:specVanish w:val="0"/>
    </w:rPr>
  </w:style>
  <w:style w:type="character" w:customStyle="1" w:styleId="jrnl">
    <w:name w:val="jrnl"/>
    <w:basedOn w:val="DefaultParagraphFont"/>
    <w:rsid w:val="00C51429"/>
  </w:style>
  <w:style w:type="character" w:customStyle="1" w:styleId="HeaderChar">
    <w:name w:val="Header Char"/>
    <w:link w:val="Header"/>
    <w:uiPriority w:val="99"/>
    <w:rsid w:val="005C70B7"/>
    <w:rPr>
      <w:rFonts w:ascii="Batang"/>
      <w:kern w:val="2"/>
      <w:szCs w:val="24"/>
    </w:rPr>
  </w:style>
  <w:style w:type="paragraph" w:customStyle="1" w:styleId="authlist">
    <w:name w:val="auth_list"/>
    <w:basedOn w:val="Normal"/>
    <w:rsid w:val="001E119A"/>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highlight2">
    <w:name w:val="highlight2"/>
    <w:rsid w:val="005010E4"/>
  </w:style>
  <w:style w:type="character" w:customStyle="1" w:styleId="highlight">
    <w:name w:val="highlight"/>
    <w:rsid w:val="00252C4F"/>
  </w:style>
  <w:style w:type="paragraph" w:customStyle="1" w:styleId="TimesNewRoman">
    <w:name w:val="표준 + Times New Roman"/>
    <w:aliases w:val="12 pt,굵게,가운데,줄 간격: 2줄"/>
    <w:basedOn w:val="Normal"/>
    <w:rsid w:val="00F30E19"/>
    <w:pPr>
      <w:widowControl/>
      <w:wordWrap/>
      <w:autoSpaceDE/>
      <w:autoSpaceDN/>
      <w:spacing w:line="480" w:lineRule="auto"/>
      <w:jc w:val="center"/>
    </w:pPr>
    <w:rPr>
      <w:rFonts w:ascii="Times New Roman"/>
      <w:b/>
      <w:kern w:val="0"/>
      <w:sz w:val="24"/>
    </w:rPr>
  </w:style>
  <w:style w:type="character" w:customStyle="1" w:styleId="UnresolvedMention">
    <w:name w:val="Unresolved Mention"/>
    <w:uiPriority w:val="99"/>
    <w:semiHidden/>
    <w:unhideWhenUsed/>
    <w:rsid w:val="00AF4E0D"/>
    <w:rPr>
      <w:color w:val="808080"/>
      <w:shd w:val="clear" w:color="auto" w:fill="E6E6E6"/>
    </w:rPr>
  </w:style>
  <w:style w:type="paragraph" w:customStyle="1" w:styleId="Default">
    <w:name w:val="Default"/>
    <w:rsid w:val="00AF4E0D"/>
    <w:pPr>
      <w:widowControl w:val="0"/>
      <w:autoSpaceDE w:val="0"/>
      <w:autoSpaceDN w:val="0"/>
      <w:adjustRightInd w:val="0"/>
    </w:pPr>
    <w:rPr>
      <w:rFonts w:ascii="Book Antiqua" w:hAnsi="Book Antiqua" w:cs="Book Antiqua"/>
      <w:color w:val="000000"/>
      <w:sz w:val="24"/>
      <w:szCs w:val="24"/>
      <w:lang w:eastAsia="ko-KR"/>
    </w:rPr>
  </w:style>
  <w:style w:type="paragraph" w:customStyle="1" w:styleId="10">
    <w:name w:val="正文1"/>
    <w:uiPriority w:val="99"/>
    <w:rsid w:val="00052C6D"/>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531">
      <w:bodyDiv w:val="1"/>
      <w:marLeft w:val="0"/>
      <w:marRight w:val="0"/>
      <w:marTop w:val="0"/>
      <w:marBottom w:val="0"/>
      <w:divBdr>
        <w:top w:val="none" w:sz="0" w:space="0" w:color="auto"/>
        <w:left w:val="none" w:sz="0" w:space="0" w:color="auto"/>
        <w:bottom w:val="none" w:sz="0" w:space="0" w:color="auto"/>
        <w:right w:val="none" w:sz="0" w:space="0" w:color="auto"/>
      </w:divBdr>
      <w:divsChild>
        <w:div w:id="424881645">
          <w:marLeft w:val="0"/>
          <w:marRight w:val="1"/>
          <w:marTop w:val="0"/>
          <w:marBottom w:val="0"/>
          <w:divBdr>
            <w:top w:val="none" w:sz="0" w:space="0" w:color="auto"/>
            <w:left w:val="none" w:sz="0" w:space="0" w:color="auto"/>
            <w:bottom w:val="none" w:sz="0" w:space="0" w:color="auto"/>
            <w:right w:val="none" w:sz="0" w:space="0" w:color="auto"/>
          </w:divBdr>
          <w:divsChild>
            <w:div w:id="1893733481">
              <w:marLeft w:val="0"/>
              <w:marRight w:val="0"/>
              <w:marTop w:val="0"/>
              <w:marBottom w:val="0"/>
              <w:divBdr>
                <w:top w:val="none" w:sz="0" w:space="0" w:color="auto"/>
                <w:left w:val="none" w:sz="0" w:space="0" w:color="auto"/>
                <w:bottom w:val="none" w:sz="0" w:space="0" w:color="auto"/>
                <w:right w:val="none" w:sz="0" w:space="0" w:color="auto"/>
              </w:divBdr>
              <w:divsChild>
                <w:div w:id="1964724910">
                  <w:marLeft w:val="0"/>
                  <w:marRight w:val="1"/>
                  <w:marTop w:val="0"/>
                  <w:marBottom w:val="0"/>
                  <w:divBdr>
                    <w:top w:val="none" w:sz="0" w:space="0" w:color="auto"/>
                    <w:left w:val="none" w:sz="0" w:space="0" w:color="auto"/>
                    <w:bottom w:val="none" w:sz="0" w:space="0" w:color="auto"/>
                    <w:right w:val="none" w:sz="0" w:space="0" w:color="auto"/>
                  </w:divBdr>
                  <w:divsChild>
                    <w:div w:id="2147115121">
                      <w:marLeft w:val="0"/>
                      <w:marRight w:val="0"/>
                      <w:marTop w:val="0"/>
                      <w:marBottom w:val="0"/>
                      <w:divBdr>
                        <w:top w:val="none" w:sz="0" w:space="0" w:color="auto"/>
                        <w:left w:val="none" w:sz="0" w:space="0" w:color="auto"/>
                        <w:bottom w:val="none" w:sz="0" w:space="0" w:color="auto"/>
                        <w:right w:val="none" w:sz="0" w:space="0" w:color="auto"/>
                      </w:divBdr>
                      <w:divsChild>
                        <w:div w:id="704139847">
                          <w:marLeft w:val="0"/>
                          <w:marRight w:val="0"/>
                          <w:marTop w:val="0"/>
                          <w:marBottom w:val="0"/>
                          <w:divBdr>
                            <w:top w:val="none" w:sz="0" w:space="0" w:color="auto"/>
                            <w:left w:val="none" w:sz="0" w:space="0" w:color="auto"/>
                            <w:bottom w:val="none" w:sz="0" w:space="0" w:color="auto"/>
                            <w:right w:val="none" w:sz="0" w:space="0" w:color="auto"/>
                          </w:divBdr>
                          <w:divsChild>
                            <w:div w:id="1495684086">
                              <w:marLeft w:val="0"/>
                              <w:marRight w:val="0"/>
                              <w:marTop w:val="120"/>
                              <w:marBottom w:val="360"/>
                              <w:divBdr>
                                <w:top w:val="none" w:sz="0" w:space="0" w:color="auto"/>
                                <w:left w:val="none" w:sz="0" w:space="0" w:color="auto"/>
                                <w:bottom w:val="none" w:sz="0" w:space="0" w:color="auto"/>
                                <w:right w:val="none" w:sz="0" w:space="0" w:color="auto"/>
                              </w:divBdr>
                              <w:divsChild>
                                <w:div w:id="1273250152">
                                  <w:marLeft w:val="0"/>
                                  <w:marRight w:val="0"/>
                                  <w:marTop w:val="0"/>
                                  <w:marBottom w:val="0"/>
                                  <w:divBdr>
                                    <w:top w:val="none" w:sz="0" w:space="0" w:color="auto"/>
                                    <w:left w:val="none" w:sz="0" w:space="0" w:color="auto"/>
                                    <w:bottom w:val="none" w:sz="0" w:space="0" w:color="auto"/>
                                    <w:right w:val="none" w:sz="0" w:space="0" w:color="auto"/>
                                  </w:divBdr>
                                  <w:divsChild>
                                    <w:div w:id="29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37031">
      <w:bodyDiv w:val="1"/>
      <w:marLeft w:val="0"/>
      <w:marRight w:val="0"/>
      <w:marTop w:val="0"/>
      <w:marBottom w:val="0"/>
      <w:divBdr>
        <w:top w:val="none" w:sz="0" w:space="0" w:color="auto"/>
        <w:left w:val="none" w:sz="0" w:space="0" w:color="auto"/>
        <w:bottom w:val="none" w:sz="0" w:space="0" w:color="auto"/>
        <w:right w:val="none" w:sz="0" w:space="0" w:color="auto"/>
      </w:divBdr>
    </w:div>
    <w:div w:id="62338142">
      <w:bodyDiv w:val="1"/>
      <w:marLeft w:val="0"/>
      <w:marRight w:val="0"/>
      <w:marTop w:val="0"/>
      <w:marBottom w:val="0"/>
      <w:divBdr>
        <w:top w:val="none" w:sz="0" w:space="0" w:color="auto"/>
        <w:left w:val="none" w:sz="0" w:space="0" w:color="auto"/>
        <w:bottom w:val="none" w:sz="0" w:space="0" w:color="auto"/>
        <w:right w:val="none" w:sz="0" w:space="0" w:color="auto"/>
      </w:divBdr>
    </w:div>
    <w:div w:id="67726367">
      <w:bodyDiv w:val="1"/>
      <w:marLeft w:val="0"/>
      <w:marRight w:val="0"/>
      <w:marTop w:val="0"/>
      <w:marBottom w:val="0"/>
      <w:divBdr>
        <w:top w:val="none" w:sz="0" w:space="0" w:color="auto"/>
        <w:left w:val="none" w:sz="0" w:space="0" w:color="auto"/>
        <w:bottom w:val="none" w:sz="0" w:space="0" w:color="auto"/>
        <w:right w:val="none" w:sz="0" w:space="0" w:color="auto"/>
      </w:divBdr>
    </w:div>
    <w:div w:id="74712502">
      <w:bodyDiv w:val="1"/>
      <w:marLeft w:val="0"/>
      <w:marRight w:val="0"/>
      <w:marTop w:val="0"/>
      <w:marBottom w:val="0"/>
      <w:divBdr>
        <w:top w:val="none" w:sz="0" w:space="0" w:color="auto"/>
        <w:left w:val="none" w:sz="0" w:space="0" w:color="auto"/>
        <w:bottom w:val="none" w:sz="0" w:space="0" w:color="auto"/>
        <w:right w:val="none" w:sz="0" w:space="0" w:color="auto"/>
      </w:divBdr>
    </w:div>
    <w:div w:id="94637750">
      <w:bodyDiv w:val="1"/>
      <w:marLeft w:val="0"/>
      <w:marRight w:val="0"/>
      <w:marTop w:val="0"/>
      <w:marBottom w:val="0"/>
      <w:divBdr>
        <w:top w:val="none" w:sz="0" w:space="0" w:color="auto"/>
        <w:left w:val="none" w:sz="0" w:space="0" w:color="auto"/>
        <w:bottom w:val="none" w:sz="0" w:space="0" w:color="auto"/>
        <w:right w:val="none" w:sz="0" w:space="0" w:color="auto"/>
      </w:divBdr>
      <w:divsChild>
        <w:div w:id="1400057489">
          <w:marLeft w:val="0"/>
          <w:marRight w:val="1"/>
          <w:marTop w:val="0"/>
          <w:marBottom w:val="0"/>
          <w:divBdr>
            <w:top w:val="none" w:sz="0" w:space="0" w:color="auto"/>
            <w:left w:val="none" w:sz="0" w:space="0" w:color="auto"/>
            <w:bottom w:val="none" w:sz="0" w:space="0" w:color="auto"/>
            <w:right w:val="none" w:sz="0" w:space="0" w:color="auto"/>
          </w:divBdr>
          <w:divsChild>
            <w:div w:id="916473506">
              <w:marLeft w:val="0"/>
              <w:marRight w:val="0"/>
              <w:marTop w:val="0"/>
              <w:marBottom w:val="0"/>
              <w:divBdr>
                <w:top w:val="none" w:sz="0" w:space="0" w:color="auto"/>
                <w:left w:val="none" w:sz="0" w:space="0" w:color="auto"/>
                <w:bottom w:val="none" w:sz="0" w:space="0" w:color="auto"/>
                <w:right w:val="none" w:sz="0" w:space="0" w:color="auto"/>
              </w:divBdr>
              <w:divsChild>
                <w:div w:id="257716223">
                  <w:marLeft w:val="0"/>
                  <w:marRight w:val="1"/>
                  <w:marTop w:val="0"/>
                  <w:marBottom w:val="0"/>
                  <w:divBdr>
                    <w:top w:val="none" w:sz="0" w:space="0" w:color="auto"/>
                    <w:left w:val="none" w:sz="0" w:space="0" w:color="auto"/>
                    <w:bottom w:val="none" w:sz="0" w:space="0" w:color="auto"/>
                    <w:right w:val="none" w:sz="0" w:space="0" w:color="auto"/>
                  </w:divBdr>
                  <w:divsChild>
                    <w:div w:id="1059018909">
                      <w:marLeft w:val="0"/>
                      <w:marRight w:val="0"/>
                      <w:marTop w:val="0"/>
                      <w:marBottom w:val="0"/>
                      <w:divBdr>
                        <w:top w:val="none" w:sz="0" w:space="0" w:color="auto"/>
                        <w:left w:val="none" w:sz="0" w:space="0" w:color="auto"/>
                        <w:bottom w:val="none" w:sz="0" w:space="0" w:color="auto"/>
                        <w:right w:val="none" w:sz="0" w:space="0" w:color="auto"/>
                      </w:divBdr>
                      <w:divsChild>
                        <w:div w:id="1215317802">
                          <w:marLeft w:val="0"/>
                          <w:marRight w:val="0"/>
                          <w:marTop w:val="0"/>
                          <w:marBottom w:val="0"/>
                          <w:divBdr>
                            <w:top w:val="none" w:sz="0" w:space="0" w:color="auto"/>
                            <w:left w:val="none" w:sz="0" w:space="0" w:color="auto"/>
                            <w:bottom w:val="none" w:sz="0" w:space="0" w:color="auto"/>
                            <w:right w:val="none" w:sz="0" w:space="0" w:color="auto"/>
                          </w:divBdr>
                          <w:divsChild>
                            <w:div w:id="1774781082">
                              <w:marLeft w:val="0"/>
                              <w:marRight w:val="0"/>
                              <w:marTop w:val="120"/>
                              <w:marBottom w:val="360"/>
                              <w:divBdr>
                                <w:top w:val="none" w:sz="0" w:space="0" w:color="auto"/>
                                <w:left w:val="none" w:sz="0" w:space="0" w:color="auto"/>
                                <w:bottom w:val="none" w:sz="0" w:space="0" w:color="auto"/>
                                <w:right w:val="none" w:sz="0" w:space="0" w:color="auto"/>
                              </w:divBdr>
                              <w:divsChild>
                                <w:div w:id="312102196">
                                  <w:marLeft w:val="0"/>
                                  <w:marRight w:val="0"/>
                                  <w:marTop w:val="0"/>
                                  <w:marBottom w:val="0"/>
                                  <w:divBdr>
                                    <w:top w:val="none" w:sz="0" w:space="0" w:color="auto"/>
                                    <w:left w:val="none" w:sz="0" w:space="0" w:color="auto"/>
                                    <w:bottom w:val="none" w:sz="0" w:space="0" w:color="auto"/>
                                    <w:right w:val="none" w:sz="0" w:space="0" w:color="auto"/>
                                  </w:divBdr>
                                  <w:divsChild>
                                    <w:div w:id="16192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66496">
      <w:bodyDiv w:val="1"/>
      <w:marLeft w:val="0"/>
      <w:marRight w:val="0"/>
      <w:marTop w:val="0"/>
      <w:marBottom w:val="0"/>
      <w:divBdr>
        <w:top w:val="none" w:sz="0" w:space="0" w:color="auto"/>
        <w:left w:val="none" w:sz="0" w:space="0" w:color="auto"/>
        <w:bottom w:val="none" w:sz="0" w:space="0" w:color="auto"/>
        <w:right w:val="none" w:sz="0" w:space="0" w:color="auto"/>
      </w:divBdr>
    </w:div>
    <w:div w:id="110322287">
      <w:bodyDiv w:val="1"/>
      <w:marLeft w:val="0"/>
      <w:marRight w:val="0"/>
      <w:marTop w:val="0"/>
      <w:marBottom w:val="0"/>
      <w:divBdr>
        <w:top w:val="none" w:sz="0" w:space="0" w:color="auto"/>
        <w:left w:val="none" w:sz="0" w:space="0" w:color="auto"/>
        <w:bottom w:val="none" w:sz="0" w:space="0" w:color="auto"/>
        <w:right w:val="none" w:sz="0" w:space="0" w:color="auto"/>
      </w:divBdr>
    </w:div>
    <w:div w:id="126822100">
      <w:bodyDiv w:val="1"/>
      <w:marLeft w:val="0"/>
      <w:marRight w:val="0"/>
      <w:marTop w:val="0"/>
      <w:marBottom w:val="0"/>
      <w:divBdr>
        <w:top w:val="none" w:sz="0" w:space="0" w:color="auto"/>
        <w:left w:val="none" w:sz="0" w:space="0" w:color="auto"/>
        <w:bottom w:val="none" w:sz="0" w:space="0" w:color="auto"/>
        <w:right w:val="none" w:sz="0" w:space="0" w:color="auto"/>
      </w:divBdr>
    </w:div>
    <w:div w:id="135879375">
      <w:bodyDiv w:val="1"/>
      <w:marLeft w:val="0"/>
      <w:marRight w:val="0"/>
      <w:marTop w:val="0"/>
      <w:marBottom w:val="0"/>
      <w:divBdr>
        <w:top w:val="none" w:sz="0" w:space="0" w:color="auto"/>
        <w:left w:val="none" w:sz="0" w:space="0" w:color="auto"/>
        <w:bottom w:val="none" w:sz="0" w:space="0" w:color="auto"/>
        <w:right w:val="none" w:sz="0" w:space="0" w:color="auto"/>
      </w:divBdr>
    </w:div>
    <w:div w:id="142282235">
      <w:bodyDiv w:val="1"/>
      <w:marLeft w:val="0"/>
      <w:marRight w:val="0"/>
      <w:marTop w:val="0"/>
      <w:marBottom w:val="0"/>
      <w:divBdr>
        <w:top w:val="none" w:sz="0" w:space="0" w:color="auto"/>
        <w:left w:val="none" w:sz="0" w:space="0" w:color="auto"/>
        <w:bottom w:val="none" w:sz="0" w:space="0" w:color="auto"/>
        <w:right w:val="none" w:sz="0" w:space="0" w:color="auto"/>
      </w:divBdr>
    </w:div>
    <w:div w:id="152642569">
      <w:bodyDiv w:val="1"/>
      <w:marLeft w:val="0"/>
      <w:marRight w:val="0"/>
      <w:marTop w:val="0"/>
      <w:marBottom w:val="0"/>
      <w:divBdr>
        <w:top w:val="none" w:sz="0" w:space="0" w:color="auto"/>
        <w:left w:val="none" w:sz="0" w:space="0" w:color="auto"/>
        <w:bottom w:val="none" w:sz="0" w:space="0" w:color="auto"/>
        <w:right w:val="none" w:sz="0" w:space="0" w:color="auto"/>
      </w:divBdr>
      <w:divsChild>
        <w:div w:id="152646426">
          <w:marLeft w:val="0"/>
          <w:marRight w:val="1"/>
          <w:marTop w:val="0"/>
          <w:marBottom w:val="0"/>
          <w:divBdr>
            <w:top w:val="none" w:sz="0" w:space="0" w:color="auto"/>
            <w:left w:val="none" w:sz="0" w:space="0" w:color="auto"/>
            <w:bottom w:val="none" w:sz="0" w:space="0" w:color="auto"/>
            <w:right w:val="none" w:sz="0" w:space="0" w:color="auto"/>
          </w:divBdr>
          <w:divsChild>
            <w:div w:id="1063913216">
              <w:marLeft w:val="0"/>
              <w:marRight w:val="0"/>
              <w:marTop w:val="0"/>
              <w:marBottom w:val="0"/>
              <w:divBdr>
                <w:top w:val="none" w:sz="0" w:space="0" w:color="auto"/>
                <w:left w:val="none" w:sz="0" w:space="0" w:color="auto"/>
                <w:bottom w:val="none" w:sz="0" w:space="0" w:color="auto"/>
                <w:right w:val="none" w:sz="0" w:space="0" w:color="auto"/>
              </w:divBdr>
              <w:divsChild>
                <w:div w:id="1072771067">
                  <w:marLeft w:val="0"/>
                  <w:marRight w:val="1"/>
                  <w:marTop w:val="0"/>
                  <w:marBottom w:val="0"/>
                  <w:divBdr>
                    <w:top w:val="none" w:sz="0" w:space="0" w:color="auto"/>
                    <w:left w:val="none" w:sz="0" w:space="0" w:color="auto"/>
                    <w:bottom w:val="none" w:sz="0" w:space="0" w:color="auto"/>
                    <w:right w:val="none" w:sz="0" w:space="0" w:color="auto"/>
                  </w:divBdr>
                  <w:divsChild>
                    <w:div w:id="231625148">
                      <w:marLeft w:val="0"/>
                      <w:marRight w:val="0"/>
                      <w:marTop w:val="0"/>
                      <w:marBottom w:val="0"/>
                      <w:divBdr>
                        <w:top w:val="none" w:sz="0" w:space="0" w:color="auto"/>
                        <w:left w:val="none" w:sz="0" w:space="0" w:color="auto"/>
                        <w:bottom w:val="none" w:sz="0" w:space="0" w:color="auto"/>
                        <w:right w:val="none" w:sz="0" w:space="0" w:color="auto"/>
                      </w:divBdr>
                      <w:divsChild>
                        <w:div w:id="1084957252">
                          <w:marLeft w:val="0"/>
                          <w:marRight w:val="0"/>
                          <w:marTop w:val="0"/>
                          <w:marBottom w:val="0"/>
                          <w:divBdr>
                            <w:top w:val="none" w:sz="0" w:space="0" w:color="auto"/>
                            <w:left w:val="none" w:sz="0" w:space="0" w:color="auto"/>
                            <w:bottom w:val="none" w:sz="0" w:space="0" w:color="auto"/>
                            <w:right w:val="none" w:sz="0" w:space="0" w:color="auto"/>
                          </w:divBdr>
                          <w:divsChild>
                            <w:div w:id="462966157">
                              <w:marLeft w:val="0"/>
                              <w:marRight w:val="0"/>
                              <w:marTop w:val="120"/>
                              <w:marBottom w:val="360"/>
                              <w:divBdr>
                                <w:top w:val="none" w:sz="0" w:space="0" w:color="auto"/>
                                <w:left w:val="none" w:sz="0" w:space="0" w:color="auto"/>
                                <w:bottom w:val="none" w:sz="0" w:space="0" w:color="auto"/>
                                <w:right w:val="none" w:sz="0" w:space="0" w:color="auto"/>
                              </w:divBdr>
                              <w:divsChild>
                                <w:div w:id="1123503003">
                                  <w:marLeft w:val="0"/>
                                  <w:marRight w:val="0"/>
                                  <w:marTop w:val="0"/>
                                  <w:marBottom w:val="0"/>
                                  <w:divBdr>
                                    <w:top w:val="none" w:sz="0" w:space="0" w:color="auto"/>
                                    <w:left w:val="none" w:sz="0" w:space="0" w:color="auto"/>
                                    <w:bottom w:val="none" w:sz="0" w:space="0" w:color="auto"/>
                                    <w:right w:val="none" w:sz="0" w:space="0" w:color="auto"/>
                                  </w:divBdr>
                                  <w:divsChild>
                                    <w:div w:id="6412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0467">
      <w:bodyDiv w:val="1"/>
      <w:marLeft w:val="0"/>
      <w:marRight w:val="0"/>
      <w:marTop w:val="0"/>
      <w:marBottom w:val="0"/>
      <w:divBdr>
        <w:top w:val="none" w:sz="0" w:space="0" w:color="auto"/>
        <w:left w:val="none" w:sz="0" w:space="0" w:color="auto"/>
        <w:bottom w:val="none" w:sz="0" w:space="0" w:color="auto"/>
        <w:right w:val="none" w:sz="0" w:space="0" w:color="auto"/>
      </w:divBdr>
    </w:div>
    <w:div w:id="187833844">
      <w:bodyDiv w:val="1"/>
      <w:marLeft w:val="0"/>
      <w:marRight w:val="0"/>
      <w:marTop w:val="0"/>
      <w:marBottom w:val="0"/>
      <w:divBdr>
        <w:top w:val="none" w:sz="0" w:space="0" w:color="auto"/>
        <w:left w:val="none" w:sz="0" w:space="0" w:color="auto"/>
        <w:bottom w:val="none" w:sz="0" w:space="0" w:color="auto"/>
        <w:right w:val="none" w:sz="0" w:space="0" w:color="auto"/>
      </w:divBdr>
    </w:div>
    <w:div w:id="219369777">
      <w:bodyDiv w:val="1"/>
      <w:marLeft w:val="0"/>
      <w:marRight w:val="0"/>
      <w:marTop w:val="0"/>
      <w:marBottom w:val="0"/>
      <w:divBdr>
        <w:top w:val="none" w:sz="0" w:space="0" w:color="auto"/>
        <w:left w:val="none" w:sz="0" w:space="0" w:color="auto"/>
        <w:bottom w:val="none" w:sz="0" w:space="0" w:color="auto"/>
        <w:right w:val="none" w:sz="0" w:space="0" w:color="auto"/>
      </w:divBdr>
    </w:div>
    <w:div w:id="225262165">
      <w:bodyDiv w:val="1"/>
      <w:marLeft w:val="0"/>
      <w:marRight w:val="0"/>
      <w:marTop w:val="0"/>
      <w:marBottom w:val="0"/>
      <w:divBdr>
        <w:top w:val="none" w:sz="0" w:space="0" w:color="auto"/>
        <w:left w:val="none" w:sz="0" w:space="0" w:color="auto"/>
        <w:bottom w:val="none" w:sz="0" w:space="0" w:color="auto"/>
        <w:right w:val="none" w:sz="0" w:space="0" w:color="auto"/>
      </w:divBdr>
    </w:div>
    <w:div w:id="268198927">
      <w:bodyDiv w:val="1"/>
      <w:marLeft w:val="0"/>
      <w:marRight w:val="0"/>
      <w:marTop w:val="0"/>
      <w:marBottom w:val="0"/>
      <w:divBdr>
        <w:top w:val="none" w:sz="0" w:space="0" w:color="auto"/>
        <w:left w:val="none" w:sz="0" w:space="0" w:color="auto"/>
        <w:bottom w:val="none" w:sz="0" w:space="0" w:color="auto"/>
        <w:right w:val="none" w:sz="0" w:space="0" w:color="auto"/>
      </w:divBdr>
    </w:div>
    <w:div w:id="269359589">
      <w:bodyDiv w:val="1"/>
      <w:marLeft w:val="0"/>
      <w:marRight w:val="0"/>
      <w:marTop w:val="0"/>
      <w:marBottom w:val="0"/>
      <w:divBdr>
        <w:top w:val="none" w:sz="0" w:space="0" w:color="auto"/>
        <w:left w:val="none" w:sz="0" w:space="0" w:color="auto"/>
        <w:bottom w:val="none" w:sz="0" w:space="0" w:color="auto"/>
        <w:right w:val="none" w:sz="0" w:space="0" w:color="auto"/>
      </w:divBdr>
    </w:div>
    <w:div w:id="285544150">
      <w:bodyDiv w:val="1"/>
      <w:marLeft w:val="0"/>
      <w:marRight w:val="0"/>
      <w:marTop w:val="0"/>
      <w:marBottom w:val="0"/>
      <w:divBdr>
        <w:top w:val="none" w:sz="0" w:space="0" w:color="auto"/>
        <w:left w:val="none" w:sz="0" w:space="0" w:color="auto"/>
        <w:bottom w:val="none" w:sz="0" w:space="0" w:color="auto"/>
        <w:right w:val="none" w:sz="0" w:space="0" w:color="auto"/>
      </w:divBdr>
      <w:divsChild>
        <w:div w:id="1620724271">
          <w:marLeft w:val="0"/>
          <w:marRight w:val="1"/>
          <w:marTop w:val="0"/>
          <w:marBottom w:val="0"/>
          <w:divBdr>
            <w:top w:val="none" w:sz="0" w:space="0" w:color="auto"/>
            <w:left w:val="none" w:sz="0" w:space="0" w:color="auto"/>
            <w:bottom w:val="none" w:sz="0" w:space="0" w:color="auto"/>
            <w:right w:val="none" w:sz="0" w:space="0" w:color="auto"/>
          </w:divBdr>
          <w:divsChild>
            <w:div w:id="70935344">
              <w:marLeft w:val="0"/>
              <w:marRight w:val="0"/>
              <w:marTop w:val="0"/>
              <w:marBottom w:val="0"/>
              <w:divBdr>
                <w:top w:val="none" w:sz="0" w:space="0" w:color="auto"/>
                <w:left w:val="none" w:sz="0" w:space="0" w:color="auto"/>
                <w:bottom w:val="none" w:sz="0" w:space="0" w:color="auto"/>
                <w:right w:val="none" w:sz="0" w:space="0" w:color="auto"/>
              </w:divBdr>
              <w:divsChild>
                <w:div w:id="921987296">
                  <w:marLeft w:val="0"/>
                  <w:marRight w:val="1"/>
                  <w:marTop w:val="0"/>
                  <w:marBottom w:val="0"/>
                  <w:divBdr>
                    <w:top w:val="none" w:sz="0" w:space="0" w:color="auto"/>
                    <w:left w:val="none" w:sz="0" w:space="0" w:color="auto"/>
                    <w:bottom w:val="none" w:sz="0" w:space="0" w:color="auto"/>
                    <w:right w:val="none" w:sz="0" w:space="0" w:color="auto"/>
                  </w:divBdr>
                  <w:divsChild>
                    <w:div w:id="10224498">
                      <w:marLeft w:val="0"/>
                      <w:marRight w:val="0"/>
                      <w:marTop w:val="0"/>
                      <w:marBottom w:val="0"/>
                      <w:divBdr>
                        <w:top w:val="none" w:sz="0" w:space="0" w:color="auto"/>
                        <w:left w:val="none" w:sz="0" w:space="0" w:color="auto"/>
                        <w:bottom w:val="none" w:sz="0" w:space="0" w:color="auto"/>
                        <w:right w:val="none" w:sz="0" w:space="0" w:color="auto"/>
                      </w:divBdr>
                      <w:divsChild>
                        <w:div w:id="69232437">
                          <w:marLeft w:val="0"/>
                          <w:marRight w:val="0"/>
                          <w:marTop w:val="0"/>
                          <w:marBottom w:val="0"/>
                          <w:divBdr>
                            <w:top w:val="none" w:sz="0" w:space="0" w:color="auto"/>
                            <w:left w:val="none" w:sz="0" w:space="0" w:color="auto"/>
                            <w:bottom w:val="none" w:sz="0" w:space="0" w:color="auto"/>
                            <w:right w:val="none" w:sz="0" w:space="0" w:color="auto"/>
                          </w:divBdr>
                          <w:divsChild>
                            <w:div w:id="1295982614">
                              <w:marLeft w:val="0"/>
                              <w:marRight w:val="0"/>
                              <w:marTop w:val="120"/>
                              <w:marBottom w:val="360"/>
                              <w:divBdr>
                                <w:top w:val="none" w:sz="0" w:space="0" w:color="auto"/>
                                <w:left w:val="none" w:sz="0" w:space="0" w:color="auto"/>
                                <w:bottom w:val="none" w:sz="0" w:space="0" w:color="auto"/>
                                <w:right w:val="none" w:sz="0" w:space="0" w:color="auto"/>
                              </w:divBdr>
                              <w:divsChild>
                                <w:div w:id="1308977128">
                                  <w:marLeft w:val="0"/>
                                  <w:marRight w:val="0"/>
                                  <w:marTop w:val="0"/>
                                  <w:marBottom w:val="0"/>
                                  <w:divBdr>
                                    <w:top w:val="none" w:sz="0" w:space="0" w:color="auto"/>
                                    <w:left w:val="none" w:sz="0" w:space="0" w:color="auto"/>
                                    <w:bottom w:val="none" w:sz="0" w:space="0" w:color="auto"/>
                                    <w:right w:val="none" w:sz="0" w:space="0" w:color="auto"/>
                                  </w:divBdr>
                                  <w:divsChild>
                                    <w:div w:id="45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008851">
      <w:bodyDiv w:val="1"/>
      <w:marLeft w:val="0"/>
      <w:marRight w:val="0"/>
      <w:marTop w:val="0"/>
      <w:marBottom w:val="0"/>
      <w:divBdr>
        <w:top w:val="none" w:sz="0" w:space="0" w:color="auto"/>
        <w:left w:val="none" w:sz="0" w:space="0" w:color="auto"/>
        <w:bottom w:val="none" w:sz="0" w:space="0" w:color="auto"/>
        <w:right w:val="none" w:sz="0" w:space="0" w:color="auto"/>
      </w:divBdr>
    </w:div>
    <w:div w:id="305084953">
      <w:bodyDiv w:val="1"/>
      <w:marLeft w:val="0"/>
      <w:marRight w:val="0"/>
      <w:marTop w:val="0"/>
      <w:marBottom w:val="0"/>
      <w:divBdr>
        <w:top w:val="none" w:sz="0" w:space="0" w:color="auto"/>
        <w:left w:val="none" w:sz="0" w:space="0" w:color="auto"/>
        <w:bottom w:val="none" w:sz="0" w:space="0" w:color="auto"/>
        <w:right w:val="none" w:sz="0" w:space="0" w:color="auto"/>
      </w:divBdr>
    </w:div>
    <w:div w:id="324475827">
      <w:bodyDiv w:val="1"/>
      <w:marLeft w:val="0"/>
      <w:marRight w:val="0"/>
      <w:marTop w:val="0"/>
      <w:marBottom w:val="0"/>
      <w:divBdr>
        <w:top w:val="none" w:sz="0" w:space="0" w:color="auto"/>
        <w:left w:val="none" w:sz="0" w:space="0" w:color="auto"/>
        <w:bottom w:val="none" w:sz="0" w:space="0" w:color="auto"/>
        <w:right w:val="none" w:sz="0" w:space="0" w:color="auto"/>
      </w:divBdr>
    </w:div>
    <w:div w:id="329718732">
      <w:bodyDiv w:val="1"/>
      <w:marLeft w:val="0"/>
      <w:marRight w:val="0"/>
      <w:marTop w:val="0"/>
      <w:marBottom w:val="0"/>
      <w:divBdr>
        <w:top w:val="none" w:sz="0" w:space="0" w:color="auto"/>
        <w:left w:val="none" w:sz="0" w:space="0" w:color="auto"/>
        <w:bottom w:val="none" w:sz="0" w:space="0" w:color="auto"/>
        <w:right w:val="none" w:sz="0" w:space="0" w:color="auto"/>
      </w:divBdr>
    </w:div>
    <w:div w:id="329874949">
      <w:bodyDiv w:val="1"/>
      <w:marLeft w:val="0"/>
      <w:marRight w:val="0"/>
      <w:marTop w:val="0"/>
      <w:marBottom w:val="0"/>
      <w:divBdr>
        <w:top w:val="none" w:sz="0" w:space="0" w:color="auto"/>
        <w:left w:val="none" w:sz="0" w:space="0" w:color="auto"/>
        <w:bottom w:val="none" w:sz="0" w:space="0" w:color="auto"/>
        <w:right w:val="none" w:sz="0" w:space="0" w:color="auto"/>
      </w:divBdr>
    </w:div>
    <w:div w:id="330067275">
      <w:bodyDiv w:val="1"/>
      <w:marLeft w:val="0"/>
      <w:marRight w:val="0"/>
      <w:marTop w:val="0"/>
      <w:marBottom w:val="0"/>
      <w:divBdr>
        <w:top w:val="none" w:sz="0" w:space="0" w:color="auto"/>
        <w:left w:val="none" w:sz="0" w:space="0" w:color="auto"/>
        <w:bottom w:val="none" w:sz="0" w:space="0" w:color="auto"/>
        <w:right w:val="none" w:sz="0" w:space="0" w:color="auto"/>
      </w:divBdr>
    </w:div>
    <w:div w:id="350030074">
      <w:bodyDiv w:val="1"/>
      <w:marLeft w:val="0"/>
      <w:marRight w:val="0"/>
      <w:marTop w:val="0"/>
      <w:marBottom w:val="0"/>
      <w:divBdr>
        <w:top w:val="none" w:sz="0" w:space="0" w:color="auto"/>
        <w:left w:val="none" w:sz="0" w:space="0" w:color="auto"/>
        <w:bottom w:val="none" w:sz="0" w:space="0" w:color="auto"/>
        <w:right w:val="none" w:sz="0" w:space="0" w:color="auto"/>
      </w:divBdr>
    </w:div>
    <w:div w:id="380445051">
      <w:bodyDiv w:val="1"/>
      <w:marLeft w:val="0"/>
      <w:marRight w:val="0"/>
      <w:marTop w:val="0"/>
      <w:marBottom w:val="0"/>
      <w:divBdr>
        <w:top w:val="none" w:sz="0" w:space="0" w:color="auto"/>
        <w:left w:val="none" w:sz="0" w:space="0" w:color="auto"/>
        <w:bottom w:val="none" w:sz="0" w:space="0" w:color="auto"/>
        <w:right w:val="none" w:sz="0" w:space="0" w:color="auto"/>
      </w:divBdr>
    </w:div>
    <w:div w:id="381832028">
      <w:bodyDiv w:val="1"/>
      <w:marLeft w:val="0"/>
      <w:marRight w:val="0"/>
      <w:marTop w:val="0"/>
      <w:marBottom w:val="0"/>
      <w:divBdr>
        <w:top w:val="none" w:sz="0" w:space="0" w:color="auto"/>
        <w:left w:val="none" w:sz="0" w:space="0" w:color="auto"/>
        <w:bottom w:val="none" w:sz="0" w:space="0" w:color="auto"/>
        <w:right w:val="none" w:sz="0" w:space="0" w:color="auto"/>
      </w:divBdr>
    </w:div>
    <w:div w:id="411196005">
      <w:bodyDiv w:val="1"/>
      <w:marLeft w:val="0"/>
      <w:marRight w:val="0"/>
      <w:marTop w:val="0"/>
      <w:marBottom w:val="0"/>
      <w:divBdr>
        <w:top w:val="none" w:sz="0" w:space="0" w:color="auto"/>
        <w:left w:val="none" w:sz="0" w:space="0" w:color="auto"/>
        <w:bottom w:val="none" w:sz="0" w:space="0" w:color="auto"/>
        <w:right w:val="none" w:sz="0" w:space="0" w:color="auto"/>
      </w:divBdr>
      <w:divsChild>
        <w:div w:id="1430662828">
          <w:marLeft w:val="0"/>
          <w:marRight w:val="1"/>
          <w:marTop w:val="0"/>
          <w:marBottom w:val="0"/>
          <w:divBdr>
            <w:top w:val="none" w:sz="0" w:space="0" w:color="auto"/>
            <w:left w:val="none" w:sz="0" w:space="0" w:color="auto"/>
            <w:bottom w:val="none" w:sz="0" w:space="0" w:color="auto"/>
            <w:right w:val="none" w:sz="0" w:space="0" w:color="auto"/>
          </w:divBdr>
          <w:divsChild>
            <w:div w:id="997153320">
              <w:marLeft w:val="0"/>
              <w:marRight w:val="0"/>
              <w:marTop w:val="0"/>
              <w:marBottom w:val="0"/>
              <w:divBdr>
                <w:top w:val="none" w:sz="0" w:space="0" w:color="auto"/>
                <w:left w:val="none" w:sz="0" w:space="0" w:color="auto"/>
                <w:bottom w:val="none" w:sz="0" w:space="0" w:color="auto"/>
                <w:right w:val="none" w:sz="0" w:space="0" w:color="auto"/>
              </w:divBdr>
              <w:divsChild>
                <w:div w:id="1679648490">
                  <w:marLeft w:val="0"/>
                  <w:marRight w:val="1"/>
                  <w:marTop w:val="0"/>
                  <w:marBottom w:val="0"/>
                  <w:divBdr>
                    <w:top w:val="none" w:sz="0" w:space="0" w:color="auto"/>
                    <w:left w:val="none" w:sz="0" w:space="0" w:color="auto"/>
                    <w:bottom w:val="none" w:sz="0" w:space="0" w:color="auto"/>
                    <w:right w:val="none" w:sz="0" w:space="0" w:color="auto"/>
                  </w:divBdr>
                  <w:divsChild>
                    <w:div w:id="1985894175">
                      <w:marLeft w:val="0"/>
                      <w:marRight w:val="0"/>
                      <w:marTop w:val="0"/>
                      <w:marBottom w:val="0"/>
                      <w:divBdr>
                        <w:top w:val="none" w:sz="0" w:space="0" w:color="auto"/>
                        <w:left w:val="none" w:sz="0" w:space="0" w:color="auto"/>
                        <w:bottom w:val="none" w:sz="0" w:space="0" w:color="auto"/>
                        <w:right w:val="none" w:sz="0" w:space="0" w:color="auto"/>
                      </w:divBdr>
                      <w:divsChild>
                        <w:div w:id="188424708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120"/>
                              <w:marBottom w:val="360"/>
                              <w:divBdr>
                                <w:top w:val="none" w:sz="0" w:space="0" w:color="auto"/>
                                <w:left w:val="none" w:sz="0" w:space="0" w:color="auto"/>
                                <w:bottom w:val="none" w:sz="0" w:space="0" w:color="auto"/>
                                <w:right w:val="none" w:sz="0" w:space="0" w:color="auto"/>
                              </w:divBdr>
                              <w:divsChild>
                                <w:div w:id="1447430802">
                                  <w:marLeft w:val="0"/>
                                  <w:marRight w:val="0"/>
                                  <w:marTop w:val="0"/>
                                  <w:marBottom w:val="0"/>
                                  <w:divBdr>
                                    <w:top w:val="none" w:sz="0" w:space="0" w:color="auto"/>
                                    <w:left w:val="none" w:sz="0" w:space="0" w:color="auto"/>
                                    <w:bottom w:val="none" w:sz="0" w:space="0" w:color="auto"/>
                                    <w:right w:val="none" w:sz="0" w:space="0" w:color="auto"/>
                                  </w:divBdr>
                                  <w:divsChild>
                                    <w:div w:id="4374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48553">
      <w:bodyDiv w:val="1"/>
      <w:marLeft w:val="0"/>
      <w:marRight w:val="0"/>
      <w:marTop w:val="0"/>
      <w:marBottom w:val="0"/>
      <w:divBdr>
        <w:top w:val="none" w:sz="0" w:space="0" w:color="auto"/>
        <w:left w:val="none" w:sz="0" w:space="0" w:color="auto"/>
        <w:bottom w:val="none" w:sz="0" w:space="0" w:color="auto"/>
        <w:right w:val="none" w:sz="0" w:space="0" w:color="auto"/>
      </w:divBdr>
    </w:div>
    <w:div w:id="440565614">
      <w:bodyDiv w:val="1"/>
      <w:marLeft w:val="0"/>
      <w:marRight w:val="0"/>
      <w:marTop w:val="0"/>
      <w:marBottom w:val="0"/>
      <w:divBdr>
        <w:top w:val="none" w:sz="0" w:space="0" w:color="auto"/>
        <w:left w:val="none" w:sz="0" w:space="0" w:color="auto"/>
        <w:bottom w:val="none" w:sz="0" w:space="0" w:color="auto"/>
        <w:right w:val="none" w:sz="0" w:space="0" w:color="auto"/>
      </w:divBdr>
    </w:div>
    <w:div w:id="502206744">
      <w:bodyDiv w:val="1"/>
      <w:marLeft w:val="0"/>
      <w:marRight w:val="0"/>
      <w:marTop w:val="0"/>
      <w:marBottom w:val="0"/>
      <w:divBdr>
        <w:top w:val="none" w:sz="0" w:space="0" w:color="auto"/>
        <w:left w:val="none" w:sz="0" w:space="0" w:color="auto"/>
        <w:bottom w:val="none" w:sz="0" w:space="0" w:color="auto"/>
        <w:right w:val="none" w:sz="0" w:space="0" w:color="auto"/>
      </w:divBdr>
    </w:div>
    <w:div w:id="509877044">
      <w:bodyDiv w:val="1"/>
      <w:marLeft w:val="0"/>
      <w:marRight w:val="0"/>
      <w:marTop w:val="0"/>
      <w:marBottom w:val="0"/>
      <w:divBdr>
        <w:top w:val="none" w:sz="0" w:space="0" w:color="auto"/>
        <w:left w:val="none" w:sz="0" w:space="0" w:color="auto"/>
        <w:bottom w:val="none" w:sz="0" w:space="0" w:color="auto"/>
        <w:right w:val="none" w:sz="0" w:space="0" w:color="auto"/>
      </w:divBdr>
    </w:div>
    <w:div w:id="514029844">
      <w:bodyDiv w:val="1"/>
      <w:marLeft w:val="0"/>
      <w:marRight w:val="0"/>
      <w:marTop w:val="0"/>
      <w:marBottom w:val="0"/>
      <w:divBdr>
        <w:top w:val="none" w:sz="0" w:space="0" w:color="auto"/>
        <w:left w:val="none" w:sz="0" w:space="0" w:color="auto"/>
        <w:bottom w:val="none" w:sz="0" w:space="0" w:color="auto"/>
        <w:right w:val="none" w:sz="0" w:space="0" w:color="auto"/>
      </w:divBdr>
    </w:div>
    <w:div w:id="514269309">
      <w:bodyDiv w:val="1"/>
      <w:marLeft w:val="0"/>
      <w:marRight w:val="0"/>
      <w:marTop w:val="0"/>
      <w:marBottom w:val="0"/>
      <w:divBdr>
        <w:top w:val="none" w:sz="0" w:space="0" w:color="auto"/>
        <w:left w:val="none" w:sz="0" w:space="0" w:color="auto"/>
        <w:bottom w:val="none" w:sz="0" w:space="0" w:color="auto"/>
        <w:right w:val="none" w:sz="0" w:space="0" w:color="auto"/>
      </w:divBdr>
    </w:div>
    <w:div w:id="525413111">
      <w:bodyDiv w:val="1"/>
      <w:marLeft w:val="0"/>
      <w:marRight w:val="0"/>
      <w:marTop w:val="0"/>
      <w:marBottom w:val="0"/>
      <w:divBdr>
        <w:top w:val="none" w:sz="0" w:space="0" w:color="auto"/>
        <w:left w:val="none" w:sz="0" w:space="0" w:color="auto"/>
        <w:bottom w:val="none" w:sz="0" w:space="0" w:color="auto"/>
        <w:right w:val="none" w:sz="0" w:space="0" w:color="auto"/>
      </w:divBdr>
    </w:div>
    <w:div w:id="599527867">
      <w:bodyDiv w:val="1"/>
      <w:marLeft w:val="0"/>
      <w:marRight w:val="0"/>
      <w:marTop w:val="0"/>
      <w:marBottom w:val="0"/>
      <w:divBdr>
        <w:top w:val="none" w:sz="0" w:space="0" w:color="auto"/>
        <w:left w:val="none" w:sz="0" w:space="0" w:color="auto"/>
        <w:bottom w:val="none" w:sz="0" w:space="0" w:color="auto"/>
        <w:right w:val="none" w:sz="0" w:space="0" w:color="auto"/>
      </w:divBdr>
    </w:div>
    <w:div w:id="641345281">
      <w:bodyDiv w:val="1"/>
      <w:marLeft w:val="0"/>
      <w:marRight w:val="0"/>
      <w:marTop w:val="0"/>
      <w:marBottom w:val="0"/>
      <w:divBdr>
        <w:top w:val="none" w:sz="0" w:space="0" w:color="auto"/>
        <w:left w:val="none" w:sz="0" w:space="0" w:color="auto"/>
        <w:bottom w:val="none" w:sz="0" w:space="0" w:color="auto"/>
        <w:right w:val="none" w:sz="0" w:space="0" w:color="auto"/>
      </w:divBdr>
    </w:div>
    <w:div w:id="651834020">
      <w:bodyDiv w:val="1"/>
      <w:marLeft w:val="0"/>
      <w:marRight w:val="0"/>
      <w:marTop w:val="0"/>
      <w:marBottom w:val="0"/>
      <w:divBdr>
        <w:top w:val="none" w:sz="0" w:space="0" w:color="auto"/>
        <w:left w:val="none" w:sz="0" w:space="0" w:color="auto"/>
        <w:bottom w:val="none" w:sz="0" w:space="0" w:color="auto"/>
        <w:right w:val="none" w:sz="0" w:space="0" w:color="auto"/>
      </w:divBdr>
    </w:div>
    <w:div w:id="686760872">
      <w:bodyDiv w:val="1"/>
      <w:marLeft w:val="0"/>
      <w:marRight w:val="0"/>
      <w:marTop w:val="0"/>
      <w:marBottom w:val="0"/>
      <w:divBdr>
        <w:top w:val="none" w:sz="0" w:space="0" w:color="auto"/>
        <w:left w:val="none" w:sz="0" w:space="0" w:color="auto"/>
        <w:bottom w:val="none" w:sz="0" w:space="0" w:color="auto"/>
        <w:right w:val="none" w:sz="0" w:space="0" w:color="auto"/>
      </w:divBdr>
    </w:div>
    <w:div w:id="689262484">
      <w:bodyDiv w:val="1"/>
      <w:marLeft w:val="0"/>
      <w:marRight w:val="0"/>
      <w:marTop w:val="0"/>
      <w:marBottom w:val="0"/>
      <w:divBdr>
        <w:top w:val="none" w:sz="0" w:space="0" w:color="auto"/>
        <w:left w:val="none" w:sz="0" w:space="0" w:color="auto"/>
        <w:bottom w:val="none" w:sz="0" w:space="0" w:color="auto"/>
        <w:right w:val="none" w:sz="0" w:space="0" w:color="auto"/>
      </w:divBdr>
      <w:divsChild>
        <w:div w:id="1010259351">
          <w:marLeft w:val="0"/>
          <w:marRight w:val="0"/>
          <w:marTop w:val="0"/>
          <w:marBottom w:val="0"/>
          <w:divBdr>
            <w:top w:val="none" w:sz="0" w:space="0" w:color="auto"/>
            <w:left w:val="none" w:sz="0" w:space="0" w:color="auto"/>
            <w:bottom w:val="none" w:sz="0" w:space="0" w:color="auto"/>
            <w:right w:val="none" w:sz="0" w:space="0" w:color="auto"/>
          </w:divBdr>
          <w:divsChild>
            <w:div w:id="1800102190">
              <w:marLeft w:val="0"/>
              <w:marRight w:val="0"/>
              <w:marTop w:val="0"/>
              <w:marBottom w:val="0"/>
              <w:divBdr>
                <w:top w:val="none" w:sz="0" w:space="0" w:color="auto"/>
                <w:left w:val="none" w:sz="0" w:space="0" w:color="auto"/>
                <w:bottom w:val="none" w:sz="0" w:space="0" w:color="auto"/>
                <w:right w:val="none" w:sz="0" w:space="0" w:color="auto"/>
              </w:divBdr>
              <w:divsChild>
                <w:div w:id="1878227936">
                  <w:marLeft w:val="0"/>
                  <w:marRight w:val="-6084"/>
                  <w:marTop w:val="0"/>
                  <w:marBottom w:val="0"/>
                  <w:divBdr>
                    <w:top w:val="none" w:sz="0" w:space="0" w:color="auto"/>
                    <w:left w:val="none" w:sz="0" w:space="0" w:color="auto"/>
                    <w:bottom w:val="none" w:sz="0" w:space="0" w:color="auto"/>
                    <w:right w:val="none" w:sz="0" w:space="0" w:color="auto"/>
                  </w:divBdr>
                  <w:divsChild>
                    <w:div w:id="202639347">
                      <w:marLeft w:val="0"/>
                      <w:marRight w:val="5604"/>
                      <w:marTop w:val="0"/>
                      <w:marBottom w:val="0"/>
                      <w:divBdr>
                        <w:top w:val="none" w:sz="0" w:space="0" w:color="auto"/>
                        <w:left w:val="none" w:sz="0" w:space="0" w:color="auto"/>
                        <w:bottom w:val="none" w:sz="0" w:space="0" w:color="auto"/>
                        <w:right w:val="none" w:sz="0" w:space="0" w:color="auto"/>
                      </w:divBdr>
                      <w:divsChild>
                        <w:div w:id="1698461561">
                          <w:marLeft w:val="0"/>
                          <w:marRight w:val="0"/>
                          <w:marTop w:val="0"/>
                          <w:marBottom w:val="0"/>
                          <w:divBdr>
                            <w:top w:val="none" w:sz="0" w:space="0" w:color="auto"/>
                            <w:left w:val="none" w:sz="0" w:space="0" w:color="auto"/>
                            <w:bottom w:val="none" w:sz="0" w:space="0" w:color="auto"/>
                            <w:right w:val="none" w:sz="0" w:space="0" w:color="auto"/>
                          </w:divBdr>
                          <w:divsChild>
                            <w:div w:id="13389205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10163">
      <w:bodyDiv w:val="1"/>
      <w:marLeft w:val="0"/>
      <w:marRight w:val="0"/>
      <w:marTop w:val="0"/>
      <w:marBottom w:val="0"/>
      <w:divBdr>
        <w:top w:val="none" w:sz="0" w:space="0" w:color="auto"/>
        <w:left w:val="none" w:sz="0" w:space="0" w:color="auto"/>
        <w:bottom w:val="none" w:sz="0" w:space="0" w:color="auto"/>
        <w:right w:val="none" w:sz="0" w:space="0" w:color="auto"/>
      </w:divBdr>
    </w:div>
    <w:div w:id="694233733">
      <w:bodyDiv w:val="1"/>
      <w:marLeft w:val="0"/>
      <w:marRight w:val="0"/>
      <w:marTop w:val="0"/>
      <w:marBottom w:val="0"/>
      <w:divBdr>
        <w:top w:val="none" w:sz="0" w:space="0" w:color="auto"/>
        <w:left w:val="none" w:sz="0" w:space="0" w:color="auto"/>
        <w:bottom w:val="none" w:sz="0" w:space="0" w:color="auto"/>
        <w:right w:val="none" w:sz="0" w:space="0" w:color="auto"/>
      </w:divBdr>
    </w:div>
    <w:div w:id="700087594">
      <w:bodyDiv w:val="1"/>
      <w:marLeft w:val="0"/>
      <w:marRight w:val="0"/>
      <w:marTop w:val="0"/>
      <w:marBottom w:val="0"/>
      <w:divBdr>
        <w:top w:val="none" w:sz="0" w:space="0" w:color="auto"/>
        <w:left w:val="none" w:sz="0" w:space="0" w:color="auto"/>
        <w:bottom w:val="none" w:sz="0" w:space="0" w:color="auto"/>
        <w:right w:val="none" w:sz="0" w:space="0" w:color="auto"/>
      </w:divBdr>
    </w:div>
    <w:div w:id="742335770">
      <w:bodyDiv w:val="1"/>
      <w:marLeft w:val="0"/>
      <w:marRight w:val="0"/>
      <w:marTop w:val="0"/>
      <w:marBottom w:val="0"/>
      <w:divBdr>
        <w:top w:val="none" w:sz="0" w:space="0" w:color="auto"/>
        <w:left w:val="none" w:sz="0" w:space="0" w:color="auto"/>
        <w:bottom w:val="none" w:sz="0" w:space="0" w:color="auto"/>
        <w:right w:val="none" w:sz="0" w:space="0" w:color="auto"/>
      </w:divBdr>
    </w:div>
    <w:div w:id="743183123">
      <w:bodyDiv w:val="1"/>
      <w:marLeft w:val="0"/>
      <w:marRight w:val="0"/>
      <w:marTop w:val="0"/>
      <w:marBottom w:val="0"/>
      <w:divBdr>
        <w:top w:val="none" w:sz="0" w:space="0" w:color="auto"/>
        <w:left w:val="none" w:sz="0" w:space="0" w:color="auto"/>
        <w:bottom w:val="none" w:sz="0" w:space="0" w:color="auto"/>
        <w:right w:val="none" w:sz="0" w:space="0" w:color="auto"/>
      </w:divBdr>
    </w:div>
    <w:div w:id="769083856">
      <w:bodyDiv w:val="1"/>
      <w:marLeft w:val="0"/>
      <w:marRight w:val="0"/>
      <w:marTop w:val="0"/>
      <w:marBottom w:val="0"/>
      <w:divBdr>
        <w:top w:val="none" w:sz="0" w:space="0" w:color="auto"/>
        <w:left w:val="none" w:sz="0" w:space="0" w:color="auto"/>
        <w:bottom w:val="none" w:sz="0" w:space="0" w:color="auto"/>
        <w:right w:val="none" w:sz="0" w:space="0" w:color="auto"/>
      </w:divBdr>
    </w:div>
    <w:div w:id="769425174">
      <w:bodyDiv w:val="1"/>
      <w:marLeft w:val="0"/>
      <w:marRight w:val="0"/>
      <w:marTop w:val="0"/>
      <w:marBottom w:val="0"/>
      <w:divBdr>
        <w:top w:val="none" w:sz="0" w:space="0" w:color="auto"/>
        <w:left w:val="none" w:sz="0" w:space="0" w:color="auto"/>
        <w:bottom w:val="none" w:sz="0" w:space="0" w:color="auto"/>
        <w:right w:val="none" w:sz="0" w:space="0" w:color="auto"/>
      </w:divBdr>
      <w:divsChild>
        <w:div w:id="884944887">
          <w:marLeft w:val="0"/>
          <w:marRight w:val="1"/>
          <w:marTop w:val="0"/>
          <w:marBottom w:val="0"/>
          <w:divBdr>
            <w:top w:val="none" w:sz="0" w:space="0" w:color="auto"/>
            <w:left w:val="none" w:sz="0" w:space="0" w:color="auto"/>
            <w:bottom w:val="none" w:sz="0" w:space="0" w:color="auto"/>
            <w:right w:val="none" w:sz="0" w:space="0" w:color="auto"/>
          </w:divBdr>
          <w:divsChild>
            <w:div w:id="1656104247">
              <w:marLeft w:val="0"/>
              <w:marRight w:val="0"/>
              <w:marTop w:val="0"/>
              <w:marBottom w:val="0"/>
              <w:divBdr>
                <w:top w:val="none" w:sz="0" w:space="0" w:color="auto"/>
                <w:left w:val="none" w:sz="0" w:space="0" w:color="auto"/>
                <w:bottom w:val="none" w:sz="0" w:space="0" w:color="auto"/>
                <w:right w:val="none" w:sz="0" w:space="0" w:color="auto"/>
              </w:divBdr>
              <w:divsChild>
                <w:div w:id="495658069">
                  <w:marLeft w:val="0"/>
                  <w:marRight w:val="1"/>
                  <w:marTop w:val="0"/>
                  <w:marBottom w:val="0"/>
                  <w:divBdr>
                    <w:top w:val="none" w:sz="0" w:space="0" w:color="auto"/>
                    <w:left w:val="none" w:sz="0" w:space="0" w:color="auto"/>
                    <w:bottom w:val="none" w:sz="0" w:space="0" w:color="auto"/>
                    <w:right w:val="none" w:sz="0" w:space="0" w:color="auto"/>
                  </w:divBdr>
                  <w:divsChild>
                    <w:div w:id="104621634">
                      <w:marLeft w:val="0"/>
                      <w:marRight w:val="0"/>
                      <w:marTop w:val="0"/>
                      <w:marBottom w:val="0"/>
                      <w:divBdr>
                        <w:top w:val="none" w:sz="0" w:space="0" w:color="auto"/>
                        <w:left w:val="none" w:sz="0" w:space="0" w:color="auto"/>
                        <w:bottom w:val="none" w:sz="0" w:space="0" w:color="auto"/>
                        <w:right w:val="none" w:sz="0" w:space="0" w:color="auto"/>
                      </w:divBdr>
                      <w:divsChild>
                        <w:div w:id="576093730">
                          <w:marLeft w:val="0"/>
                          <w:marRight w:val="0"/>
                          <w:marTop w:val="0"/>
                          <w:marBottom w:val="0"/>
                          <w:divBdr>
                            <w:top w:val="none" w:sz="0" w:space="0" w:color="auto"/>
                            <w:left w:val="none" w:sz="0" w:space="0" w:color="auto"/>
                            <w:bottom w:val="none" w:sz="0" w:space="0" w:color="auto"/>
                            <w:right w:val="none" w:sz="0" w:space="0" w:color="auto"/>
                          </w:divBdr>
                          <w:divsChild>
                            <w:div w:id="368997321">
                              <w:marLeft w:val="0"/>
                              <w:marRight w:val="0"/>
                              <w:marTop w:val="120"/>
                              <w:marBottom w:val="360"/>
                              <w:divBdr>
                                <w:top w:val="none" w:sz="0" w:space="0" w:color="auto"/>
                                <w:left w:val="none" w:sz="0" w:space="0" w:color="auto"/>
                                <w:bottom w:val="none" w:sz="0" w:space="0" w:color="auto"/>
                                <w:right w:val="none" w:sz="0" w:space="0" w:color="auto"/>
                              </w:divBdr>
                              <w:divsChild>
                                <w:div w:id="224344155">
                                  <w:marLeft w:val="0"/>
                                  <w:marRight w:val="0"/>
                                  <w:marTop w:val="0"/>
                                  <w:marBottom w:val="0"/>
                                  <w:divBdr>
                                    <w:top w:val="none" w:sz="0" w:space="0" w:color="auto"/>
                                    <w:left w:val="none" w:sz="0" w:space="0" w:color="auto"/>
                                    <w:bottom w:val="none" w:sz="0" w:space="0" w:color="auto"/>
                                    <w:right w:val="none" w:sz="0" w:space="0" w:color="auto"/>
                                  </w:divBdr>
                                  <w:divsChild>
                                    <w:div w:id="14819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13343">
      <w:bodyDiv w:val="1"/>
      <w:marLeft w:val="0"/>
      <w:marRight w:val="0"/>
      <w:marTop w:val="0"/>
      <w:marBottom w:val="0"/>
      <w:divBdr>
        <w:top w:val="none" w:sz="0" w:space="0" w:color="auto"/>
        <w:left w:val="none" w:sz="0" w:space="0" w:color="auto"/>
        <w:bottom w:val="none" w:sz="0" w:space="0" w:color="auto"/>
        <w:right w:val="none" w:sz="0" w:space="0" w:color="auto"/>
      </w:divBdr>
    </w:div>
    <w:div w:id="821121973">
      <w:bodyDiv w:val="1"/>
      <w:marLeft w:val="0"/>
      <w:marRight w:val="0"/>
      <w:marTop w:val="0"/>
      <w:marBottom w:val="0"/>
      <w:divBdr>
        <w:top w:val="none" w:sz="0" w:space="0" w:color="auto"/>
        <w:left w:val="none" w:sz="0" w:space="0" w:color="auto"/>
        <w:bottom w:val="none" w:sz="0" w:space="0" w:color="auto"/>
        <w:right w:val="none" w:sz="0" w:space="0" w:color="auto"/>
      </w:divBdr>
    </w:div>
    <w:div w:id="825588694">
      <w:bodyDiv w:val="1"/>
      <w:marLeft w:val="0"/>
      <w:marRight w:val="0"/>
      <w:marTop w:val="0"/>
      <w:marBottom w:val="0"/>
      <w:divBdr>
        <w:top w:val="none" w:sz="0" w:space="0" w:color="auto"/>
        <w:left w:val="none" w:sz="0" w:space="0" w:color="auto"/>
        <w:bottom w:val="none" w:sz="0" w:space="0" w:color="auto"/>
        <w:right w:val="none" w:sz="0" w:space="0" w:color="auto"/>
      </w:divBdr>
      <w:divsChild>
        <w:div w:id="1815292635">
          <w:marLeft w:val="0"/>
          <w:marRight w:val="1"/>
          <w:marTop w:val="0"/>
          <w:marBottom w:val="0"/>
          <w:divBdr>
            <w:top w:val="none" w:sz="0" w:space="0" w:color="auto"/>
            <w:left w:val="none" w:sz="0" w:space="0" w:color="auto"/>
            <w:bottom w:val="none" w:sz="0" w:space="0" w:color="auto"/>
            <w:right w:val="none" w:sz="0" w:space="0" w:color="auto"/>
          </w:divBdr>
          <w:divsChild>
            <w:div w:id="2138526058">
              <w:marLeft w:val="0"/>
              <w:marRight w:val="0"/>
              <w:marTop w:val="0"/>
              <w:marBottom w:val="0"/>
              <w:divBdr>
                <w:top w:val="none" w:sz="0" w:space="0" w:color="auto"/>
                <w:left w:val="none" w:sz="0" w:space="0" w:color="auto"/>
                <w:bottom w:val="none" w:sz="0" w:space="0" w:color="auto"/>
                <w:right w:val="none" w:sz="0" w:space="0" w:color="auto"/>
              </w:divBdr>
              <w:divsChild>
                <w:div w:id="81534161">
                  <w:marLeft w:val="0"/>
                  <w:marRight w:val="1"/>
                  <w:marTop w:val="0"/>
                  <w:marBottom w:val="0"/>
                  <w:divBdr>
                    <w:top w:val="none" w:sz="0" w:space="0" w:color="auto"/>
                    <w:left w:val="none" w:sz="0" w:space="0" w:color="auto"/>
                    <w:bottom w:val="none" w:sz="0" w:space="0" w:color="auto"/>
                    <w:right w:val="none" w:sz="0" w:space="0" w:color="auto"/>
                  </w:divBdr>
                  <w:divsChild>
                    <w:div w:id="975381083">
                      <w:marLeft w:val="0"/>
                      <w:marRight w:val="0"/>
                      <w:marTop w:val="0"/>
                      <w:marBottom w:val="0"/>
                      <w:divBdr>
                        <w:top w:val="none" w:sz="0" w:space="0" w:color="auto"/>
                        <w:left w:val="none" w:sz="0" w:space="0" w:color="auto"/>
                        <w:bottom w:val="none" w:sz="0" w:space="0" w:color="auto"/>
                        <w:right w:val="none" w:sz="0" w:space="0" w:color="auto"/>
                      </w:divBdr>
                      <w:divsChild>
                        <w:div w:id="1007559757">
                          <w:marLeft w:val="0"/>
                          <w:marRight w:val="0"/>
                          <w:marTop w:val="0"/>
                          <w:marBottom w:val="0"/>
                          <w:divBdr>
                            <w:top w:val="none" w:sz="0" w:space="0" w:color="auto"/>
                            <w:left w:val="none" w:sz="0" w:space="0" w:color="auto"/>
                            <w:bottom w:val="none" w:sz="0" w:space="0" w:color="auto"/>
                            <w:right w:val="none" w:sz="0" w:space="0" w:color="auto"/>
                          </w:divBdr>
                          <w:divsChild>
                            <w:div w:id="650253598">
                              <w:marLeft w:val="0"/>
                              <w:marRight w:val="0"/>
                              <w:marTop w:val="120"/>
                              <w:marBottom w:val="360"/>
                              <w:divBdr>
                                <w:top w:val="none" w:sz="0" w:space="0" w:color="auto"/>
                                <w:left w:val="none" w:sz="0" w:space="0" w:color="auto"/>
                                <w:bottom w:val="none" w:sz="0" w:space="0" w:color="auto"/>
                                <w:right w:val="none" w:sz="0" w:space="0" w:color="auto"/>
                              </w:divBdr>
                              <w:divsChild>
                                <w:div w:id="95634574">
                                  <w:marLeft w:val="0"/>
                                  <w:marRight w:val="0"/>
                                  <w:marTop w:val="0"/>
                                  <w:marBottom w:val="0"/>
                                  <w:divBdr>
                                    <w:top w:val="none" w:sz="0" w:space="0" w:color="auto"/>
                                    <w:left w:val="none" w:sz="0" w:space="0" w:color="auto"/>
                                    <w:bottom w:val="none" w:sz="0" w:space="0" w:color="auto"/>
                                    <w:right w:val="none" w:sz="0" w:space="0" w:color="auto"/>
                                  </w:divBdr>
                                  <w:divsChild>
                                    <w:div w:id="21471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363972">
      <w:bodyDiv w:val="1"/>
      <w:marLeft w:val="0"/>
      <w:marRight w:val="0"/>
      <w:marTop w:val="0"/>
      <w:marBottom w:val="0"/>
      <w:divBdr>
        <w:top w:val="none" w:sz="0" w:space="0" w:color="auto"/>
        <w:left w:val="none" w:sz="0" w:space="0" w:color="auto"/>
        <w:bottom w:val="none" w:sz="0" w:space="0" w:color="auto"/>
        <w:right w:val="none" w:sz="0" w:space="0" w:color="auto"/>
      </w:divBdr>
      <w:divsChild>
        <w:div w:id="1562596442">
          <w:marLeft w:val="0"/>
          <w:marRight w:val="0"/>
          <w:marTop w:val="0"/>
          <w:marBottom w:val="0"/>
          <w:divBdr>
            <w:top w:val="none" w:sz="0" w:space="0" w:color="auto"/>
            <w:left w:val="none" w:sz="0" w:space="0" w:color="auto"/>
            <w:bottom w:val="none" w:sz="0" w:space="0" w:color="auto"/>
            <w:right w:val="none" w:sz="0" w:space="0" w:color="auto"/>
          </w:divBdr>
          <w:divsChild>
            <w:div w:id="1628513432">
              <w:marLeft w:val="0"/>
              <w:marRight w:val="0"/>
              <w:marTop w:val="0"/>
              <w:marBottom w:val="0"/>
              <w:divBdr>
                <w:top w:val="none" w:sz="0" w:space="0" w:color="auto"/>
                <w:left w:val="none" w:sz="0" w:space="0" w:color="auto"/>
                <w:bottom w:val="none" w:sz="0" w:space="0" w:color="auto"/>
                <w:right w:val="none" w:sz="0" w:space="0" w:color="auto"/>
              </w:divBdr>
              <w:divsChild>
                <w:div w:id="1417705179">
                  <w:marLeft w:val="0"/>
                  <w:marRight w:val="-6084"/>
                  <w:marTop w:val="0"/>
                  <w:marBottom w:val="0"/>
                  <w:divBdr>
                    <w:top w:val="none" w:sz="0" w:space="0" w:color="auto"/>
                    <w:left w:val="none" w:sz="0" w:space="0" w:color="auto"/>
                    <w:bottom w:val="none" w:sz="0" w:space="0" w:color="auto"/>
                    <w:right w:val="none" w:sz="0" w:space="0" w:color="auto"/>
                  </w:divBdr>
                  <w:divsChild>
                    <w:div w:id="1735620912">
                      <w:marLeft w:val="0"/>
                      <w:marRight w:val="5604"/>
                      <w:marTop w:val="0"/>
                      <w:marBottom w:val="0"/>
                      <w:divBdr>
                        <w:top w:val="none" w:sz="0" w:space="0" w:color="auto"/>
                        <w:left w:val="none" w:sz="0" w:space="0" w:color="auto"/>
                        <w:bottom w:val="none" w:sz="0" w:space="0" w:color="auto"/>
                        <w:right w:val="none" w:sz="0" w:space="0" w:color="auto"/>
                      </w:divBdr>
                      <w:divsChild>
                        <w:div w:id="1372338436">
                          <w:marLeft w:val="0"/>
                          <w:marRight w:val="0"/>
                          <w:marTop w:val="0"/>
                          <w:marBottom w:val="0"/>
                          <w:divBdr>
                            <w:top w:val="none" w:sz="0" w:space="0" w:color="auto"/>
                            <w:left w:val="none" w:sz="0" w:space="0" w:color="auto"/>
                            <w:bottom w:val="none" w:sz="0" w:space="0" w:color="auto"/>
                            <w:right w:val="none" w:sz="0" w:space="0" w:color="auto"/>
                          </w:divBdr>
                          <w:divsChild>
                            <w:div w:id="11481356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3930">
      <w:bodyDiv w:val="1"/>
      <w:marLeft w:val="0"/>
      <w:marRight w:val="0"/>
      <w:marTop w:val="0"/>
      <w:marBottom w:val="0"/>
      <w:divBdr>
        <w:top w:val="none" w:sz="0" w:space="0" w:color="auto"/>
        <w:left w:val="none" w:sz="0" w:space="0" w:color="auto"/>
        <w:bottom w:val="none" w:sz="0" w:space="0" w:color="auto"/>
        <w:right w:val="none" w:sz="0" w:space="0" w:color="auto"/>
      </w:divBdr>
    </w:div>
    <w:div w:id="849372781">
      <w:bodyDiv w:val="1"/>
      <w:marLeft w:val="0"/>
      <w:marRight w:val="0"/>
      <w:marTop w:val="0"/>
      <w:marBottom w:val="0"/>
      <w:divBdr>
        <w:top w:val="none" w:sz="0" w:space="0" w:color="auto"/>
        <w:left w:val="none" w:sz="0" w:space="0" w:color="auto"/>
        <w:bottom w:val="none" w:sz="0" w:space="0" w:color="auto"/>
        <w:right w:val="none" w:sz="0" w:space="0" w:color="auto"/>
      </w:divBdr>
      <w:divsChild>
        <w:div w:id="634873868">
          <w:marLeft w:val="0"/>
          <w:marRight w:val="1"/>
          <w:marTop w:val="0"/>
          <w:marBottom w:val="0"/>
          <w:divBdr>
            <w:top w:val="none" w:sz="0" w:space="0" w:color="auto"/>
            <w:left w:val="none" w:sz="0" w:space="0" w:color="auto"/>
            <w:bottom w:val="none" w:sz="0" w:space="0" w:color="auto"/>
            <w:right w:val="none" w:sz="0" w:space="0" w:color="auto"/>
          </w:divBdr>
          <w:divsChild>
            <w:div w:id="114297494">
              <w:marLeft w:val="0"/>
              <w:marRight w:val="0"/>
              <w:marTop w:val="0"/>
              <w:marBottom w:val="0"/>
              <w:divBdr>
                <w:top w:val="none" w:sz="0" w:space="0" w:color="auto"/>
                <w:left w:val="none" w:sz="0" w:space="0" w:color="auto"/>
                <w:bottom w:val="none" w:sz="0" w:space="0" w:color="auto"/>
                <w:right w:val="none" w:sz="0" w:space="0" w:color="auto"/>
              </w:divBdr>
              <w:divsChild>
                <w:div w:id="836700040">
                  <w:marLeft w:val="0"/>
                  <w:marRight w:val="1"/>
                  <w:marTop w:val="0"/>
                  <w:marBottom w:val="0"/>
                  <w:divBdr>
                    <w:top w:val="none" w:sz="0" w:space="0" w:color="auto"/>
                    <w:left w:val="none" w:sz="0" w:space="0" w:color="auto"/>
                    <w:bottom w:val="none" w:sz="0" w:space="0" w:color="auto"/>
                    <w:right w:val="none" w:sz="0" w:space="0" w:color="auto"/>
                  </w:divBdr>
                  <w:divsChild>
                    <w:div w:id="95637287">
                      <w:marLeft w:val="0"/>
                      <w:marRight w:val="0"/>
                      <w:marTop w:val="0"/>
                      <w:marBottom w:val="0"/>
                      <w:divBdr>
                        <w:top w:val="none" w:sz="0" w:space="0" w:color="auto"/>
                        <w:left w:val="none" w:sz="0" w:space="0" w:color="auto"/>
                        <w:bottom w:val="none" w:sz="0" w:space="0" w:color="auto"/>
                        <w:right w:val="none" w:sz="0" w:space="0" w:color="auto"/>
                      </w:divBdr>
                      <w:divsChild>
                        <w:div w:id="605767378">
                          <w:marLeft w:val="0"/>
                          <w:marRight w:val="0"/>
                          <w:marTop w:val="0"/>
                          <w:marBottom w:val="0"/>
                          <w:divBdr>
                            <w:top w:val="none" w:sz="0" w:space="0" w:color="auto"/>
                            <w:left w:val="none" w:sz="0" w:space="0" w:color="auto"/>
                            <w:bottom w:val="none" w:sz="0" w:space="0" w:color="auto"/>
                            <w:right w:val="none" w:sz="0" w:space="0" w:color="auto"/>
                          </w:divBdr>
                          <w:divsChild>
                            <w:div w:id="1718822549">
                              <w:marLeft w:val="0"/>
                              <w:marRight w:val="0"/>
                              <w:marTop w:val="120"/>
                              <w:marBottom w:val="360"/>
                              <w:divBdr>
                                <w:top w:val="none" w:sz="0" w:space="0" w:color="auto"/>
                                <w:left w:val="none" w:sz="0" w:space="0" w:color="auto"/>
                                <w:bottom w:val="none" w:sz="0" w:space="0" w:color="auto"/>
                                <w:right w:val="none" w:sz="0" w:space="0" w:color="auto"/>
                              </w:divBdr>
                              <w:divsChild>
                                <w:div w:id="1548637666">
                                  <w:marLeft w:val="0"/>
                                  <w:marRight w:val="0"/>
                                  <w:marTop w:val="0"/>
                                  <w:marBottom w:val="0"/>
                                  <w:divBdr>
                                    <w:top w:val="none" w:sz="0" w:space="0" w:color="auto"/>
                                    <w:left w:val="none" w:sz="0" w:space="0" w:color="auto"/>
                                    <w:bottom w:val="none" w:sz="0" w:space="0" w:color="auto"/>
                                    <w:right w:val="none" w:sz="0" w:space="0" w:color="auto"/>
                                  </w:divBdr>
                                  <w:divsChild>
                                    <w:div w:id="8428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948474">
      <w:bodyDiv w:val="1"/>
      <w:marLeft w:val="0"/>
      <w:marRight w:val="0"/>
      <w:marTop w:val="0"/>
      <w:marBottom w:val="0"/>
      <w:divBdr>
        <w:top w:val="none" w:sz="0" w:space="0" w:color="auto"/>
        <w:left w:val="none" w:sz="0" w:space="0" w:color="auto"/>
        <w:bottom w:val="none" w:sz="0" w:space="0" w:color="auto"/>
        <w:right w:val="none" w:sz="0" w:space="0" w:color="auto"/>
      </w:divBdr>
    </w:div>
    <w:div w:id="868956555">
      <w:bodyDiv w:val="1"/>
      <w:marLeft w:val="0"/>
      <w:marRight w:val="0"/>
      <w:marTop w:val="0"/>
      <w:marBottom w:val="0"/>
      <w:divBdr>
        <w:top w:val="none" w:sz="0" w:space="0" w:color="auto"/>
        <w:left w:val="none" w:sz="0" w:space="0" w:color="auto"/>
        <w:bottom w:val="none" w:sz="0" w:space="0" w:color="auto"/>
        <w:right w:val="none" w:sz="0" w:space="0" w:color="auto"/>
      </w:divBdr>
    </w:div>
    <w:div w:id="887062182">
      <w:bodyDiv w:val="1"/>
      <w:marLeft w:val="0"/>
      <w:marRight w:val="0"/>
      <w:marTop w:val="0"/>
      <w:marBottom w:val="0"/>
      <w:divBdr>
        <w:top w:val="none" w:sz="0" w:space="0" w:color="auto"/>
        <w:left w:val="none" w:sz="0" w:space="0" w:color="auto"/>
        <w:bottom w:val="none" w:sz="0" w:space="0" w:color="auto"/>
        <w:right w:val="none" w:sz="0" w:space="0" w:color="auto"/>
      </w:divBdr>
    </w:div>
    <w:div w:id="896818416">
      <w:bodyDiv w:val="1"/>
      <w:marLeft w:val="0"/>
      <w:marRight w:val="0"/>
      <w:marTop w:val="0"/>
      <w:marBottom w:val="0"/>
      <w:divBdr>
        <w:top w:val="none" w:sz="0" w:space="0" w:color="auto"/>
        <w:left w:val="none" w:sz="0" w:space="0" w:color="auto"/>
        <w:bottom w:val="none" w:sz="0" w:space="0" w:color="auto"/>
        <w:right w:val="none" w:sz="0" w:space="0" w:color="auto"/>
      </w:divBdr>
    </w:div>
    <w:div w:id="899705972">
      <w:bodyDiv w:val="1"/>
      <w:marLeft w:val="0"/>
      <w:marRight w:val="0"/>
      <w:marTop w:val="0"/>
      <w:marBottom w:val="0"/>
      <w:divBdr>
        <w:top w:val="none" w:sz="0" w:space="0" w:color="auto"/>
        <w:left w:val="none" w:sz="0" w:space="0" w:color="auto"/>
        <w:bottom w:val="none" w:sz="0" w:space="0" w:color="auto"/>
        <w:right w:val="none" w:sz="0" w:space="0" w:color="auto"/>
      </w:divBdr>
    </w:div>
    <w:div w:id="900364009">
      <w:bodyDiv w:val="1"/>
      <w:marLeft w:val="0"/>
      <w:marRight w:val="0"/>
      <w:marTop w:val="0"/>
      <w:marBottom w:val="0"/>
      <w:divBdr>
        <w:top w:val="none" w:sz="0" w:space="0" w:color="auto"/>
        <w:left w:val="none" w:sz="0" w:space="0" w:color="auto"/>
        <w:bottom w:val="none" w:sz="0" w:space="0" w:color="auto"/>
        <w:right w:val="none" w:sz="0" w:space="0" w:color="auto"/>
      </w:divBdr>
    </w:div>
    <w:div w:id="917012022">
      <w:bodyDiv w:val="1"/>
      <w:marLeft w:val="0"/>
      <w:marRight w:val="0"/>
      <w:marTop w:val="0"/>
      <w:marBottom w:val="0"/>
      <w:divBdr>
        <w:top w:val="none" w:sz="0" w:space="0" w:color="auto"/>
        <w:left w:val="none" w:sz="0" w:space="0" w:color="auto"/>
        <w:bottom w:val="none" w:sz="0" w:space="0" w:color="auto"/>
        <w:right w:val="none" w:sz="0" w:space="0" w:color="auto"/>
      </w:divBdr>
    </w:div>
    <w:div w:id="917514811">
      <w:bodyDiv w:val="1"/>
      <w:marLeft w:val="0"/>
      <w:marRight w:val="0"/>
      <w:marTop w:val="0"/>
      <w:marBottom w:val="0"/>
      <w:divBdr>
        <w:top w:val="none" w:sz="0" w:space="0" w:color="auto"/>
        <w:left w:val="none" w:sz="0" w:space="0" w:color="auto"/>
        <w:bottom w:val="none" w:sz="0" w:space="0" w:color="auto"/>
        <w:right w:val="none" w:sz="0" w:space="0" w:color="auto"/>
      </w:divBdr>
    </w:div>
    <w:div w:id="920529375">
      <w:bodyDiv w:val="1"/>
      <w:marLeft w:val="0"/>
      <w:marRight w:val="0"/>
      <w:marTop w:val="0"/>
      <w:marBottom w:val="0"/>
      <w:divBdr>
        <w:top w:val="none" w:sz="0" w:space="0" w:color="auto"/>
        <w:left w:val="none" w:sz="0" w:space="0" w:color="auto"/>
        <w:bottom w:val="none" w:sz="0" w:space="0" w:color="auto"/>
        <w:right w:val="none" w:sz="0" w:space="0" w:color="auto"/>
      </w:divBdr>
    </w:div>
    <w:div w:id="925457913">
      <w:bodyDiv w:val="1"/>
      <w:marLeft w:val="0"/>
      <w:marRight w:val="0"/>
      <w:marTop w:val="0"/>
      <w:marBottom w:val="0"/>
      <w:divBdr>
        <w:top w:val="none" w:sz="0" w:space="0" w:color="auto"/>
        <w:left w:val="none" w:sz="0" w:space="0" w:color="auto"/>
        <w:bottom w:val="none" w:sz="0" w:space="0" w:color="auto"/>
        <w:right w:val="none" w:sz="0" w:space="0" w:color="auto"/>
      </w:divBdr>
    </w:div>
    <w:div w:id="928006001">
      <w:bodyDiv w:val="1"/>
      <w:marLeft w:val="0"/>
      <w:marRight w:val="0"/>
      <w:marTop w:val="0"/>
      <w:marBottom w:val="0"/>
      <w:divBdr>
        <w:top w:val="none" w:sz="0" w:space="0" w:color="auto"/>
        <w:left w:val="none" w:sz="0" w:space="0" w:color="auto"/>
        <w:bottom w:val="none" w:sz="0" w:space="0" w:color="auto"/>
        <w:right w:val="none" w:sz="0" w:space="0" w:color="auto"/>
      </w:divBdr>
    </w:div>
    <w:div w:id="941911012">
      <w:bodyDiv w:val="1"/>
      <w:marLeft w:val="0"/>
      <w:marRight w:val="0"/>
      <w:marTop w:val="0"/>
      <w:marBottom w:val="0"/>
      <w:divBdr>
        <w:top w:val="none" w:sz="0" w:space="0" w:color="auto"/>
        <w:left w:val="none" w:sz="0" w:space="0" w:color="auto"/>
        <w:bottom w:val="none" w:sz="0" w:space="0" w:color="auto"/>
        <w:right w:val="none" w:sz="0" w:space="0" w:color="auto"/>
      </w:divBdr>
    </w:div>
    <w:div w:id="943147294">
      <w:bodyDiv w:val="1"/>
      <w:marLeft w:val="0"/>
      <w:marRight w:val="0"/>
      <w:marTop w:val="0"/>
      <w:marBottom w:val="0"/>
      <w:divBdr>
        <w:top w:val="none" w:sz="0" w:space="0" w:color="auto"/>
        <w:left w:val="none" w:sz="0" w:space="0" w:color="auto"/>
        <w:bottom w:val="none" w:sz="0" w:space="0" w:color="auto"/>
        <w:right w:val="none" w:sz="0" w:space="0" w:color="auto"/>
      </w:divBdr>
    </w:div>
    <w:div w:id="944195447">
      <w:bodyDiv w:val="1"/>
      <w:marLeft w:val="0"/>
      <w:marRight w:val="0"/>
      <w:marTop w:val="0"/>
      <w:marBottom w:val="0"/>
      <w:divBdr>
        <w:top w:val="none" w:sz="0" w:space="0" w:color="auto"/>
        <w:left w:val="none" w:sz="0" w:space="0" w:color="auto"/>
        <w:bottom w:val="none" w:sz="0" w:space="0" w:color="auto"/>
        <w:right w:val="none" w:sz="0" w:space="0" w:color="auto"/>
      </w:divBdr>
    </w:div>
    <w:div w:id="991985498">
      <w:bodyDiv w:val="1"/>
      <w:marLeft w:val="0"/>
      <w:marRight w:val="0"/>
      <w:marTop w:val="0"/>
      <w:marBottom w:val="0"/>
      <w:divBdr>
        <w:top w:val="none" w:sz="0" w:space="0" w:color="auto"/>
        <w:left w:val="none" w:sz="0" w:space="0" w:color="auto"/>
        <w:bottom w:val="none" w:sz="0" w:space="0" w:color="auto"/>
        <w:right w:val="none" w:sz="0" w:space="0" w:color="auto"/>
      </w:divBdr>
    </w:div>
    <w:div w:id="1011226302">
      <w:bodyDiv w:val="1"/>
      <w:marLeft w:val="0"/>
      <w:marRight w:val="0"/>
      <w:marTop w:val="0"/>
      <w:marBottom w:val="0"/>
      <w:divBdr>
        <w:top w:val="none" w:sz="0" w:space="0" w:color="auto"/>
        <w:left w:val="none" w:sz="0" w:space="0" w:color="auto"/>
        <w:bottom w:val="none" w:sz="0" w:space="0" w:color="auto"/>
        <w:right w:val="none" w:sz="0" w:space="0" w:color="auto"/>
      </w:divBdr>
    </w:div>
    <w:div w:id="1015620876">
      <w:bodyDiv w:val="1"/>
      <w:marLeft w:val="0"/>
      <w:marRight w:val="0"/>
      <w:marTop w:val="0"/>
      <w:marBottom w:val="0"/>
      <w:divBdr>
        <w:top w:val="none" w:sz="0" w:space="0" w:color="auto"/>
        <w:left w:val="none" w:sz="0" w:space="0" w:color="auto"/>
        <w:bottom w:val="none" w:sz="0" w:space="0" w:color="auto"/>
        <w:right w:val="none" w:sz="0" w:space="0" w:color="auto"/>
      </w:divBdr>
    </w:div>
    <w:div w:id="1038623568">
      <w:bodyDiv w:val="1"/>
      <w:marLeft w:val="0"/>
      <w:marRight w:val="0"/>
      <w:marTop w:val="0"/>
      <w:marBottom w:val="0"/>
      <w:divBdr>
        <w:top w:val="none" w:sz="0" w:space="0" w:color="auto"/>
        <w:left w:val="none" w:sz="0" w:space="0" w:color="auto"/>
        <w:bottom w:val="none" w:sz="0" w:space="0" w:color="auto"/>
        <w:right w:val="none" w:sz="0" w:space="0" w:color="auto"/>
      </w:divBdr>
    </w:div>
    <w:div w:id="1072115897">
      <w:bodyDiv w:val="1"/>
      <w:marLeft w:val="0"/>
      <w:marRight w:val="0"/>
      <w:marTop w:val="0"/>
      <w:marBottom w:val="0"/>
      <w:divBdr>
        <w:top w:val="none" w:sz="0" w:space="0" w:color="auto"/>
        <w:left w:val="none" w:sz="0" w:space="0" w:color="auto"/>
        <w:bottom w:val="none" w:sz="0" w:space="0" w:color="auto"/>
        <w:right w:val="none" w:sz="0" w:space="0" w:color="auto"/>
      </w:divBdr>
    </w:div>
    <w:div w:id="1084496570">
      <w:bodyDiv w:val="1"/>
      <w:marLeft w:val="0"/>
      <w:marRight w:val="0"/>
      <w:marTop w:val="0"/>
      <w:marBottom w:val="0"/>
      <w:divBdr>
        <w:top w:val="none" w:sz="0" w:space="0" w:color="auto"/>
        <w:left w:val="none" w:sz="0" w:space="0" w:color="auto"/>
        <w:bottom w:val="none" w:sz="0" w:space="0" w:color="auto"/>
        <w:right w:val="none" w:sz="0" w:space="0" w:color="auto"/>
      </w:divBdr>
    </w:div>
    <w:div w:id="1108041689">
      <w:bodyDiv w:val="1"/>
      <w:marLeft w:val="0"/>
      <w:marRight w:val="0"/>
      <w:marTop w:val="0"/>
      <w:marBottom w:val="0"/>
      <w:divBdr>
        <w:top w:val="none" w:sz="0" w:space="0" w:color="auto"/>
        <w:left w:val="none" w:sz="0" w:space="0" w:color="auto"/>
        <w:bottom w:val="none" w:sz="0" w:space="0" w:color="auto"/>
        <w:right w:val="none" w:sz="0" w:space="0" w:color="auto"/>
      </w:divBdr>
    </w:div>
    <w:div w:id="1166238667">
      <w:bodyDiv w:val="1"/>
      <w:marLeft w:val="0"/>
      <w:marRight w:val="0"/>
      <w:marTop w:val="0"/>
      <w:marBottom w:val="0"/>
      <w:divBdr>
        <w:top w:val="none" w:sz="0" w:space="0" w:color="auto"/>
        <w:left w:val="none" w:sz="0" w:space="0" w:color="auto"/>
        <w:bottom w:val="none" w:sz="0" w:space="0" w:color="auto"/>
        <w:right w:val="none" w:sz="0" w:space="0" w:color="auto"/>
      </w:divBdr>
    </w:div>
    <w:div w:id="1172911705">
      <w:bodyDiv w:val="1"/>
      <w:marLeft w:val="0"/>
      <w:marRight w:val="0"/>
      <w:marTop w:val="0"/>
      <w:marBottom w:val="0"/>
      <w:divBdr>
        <w:top w:val="none" w:sz="0" w:space="0" w:color="auto"/>
        <w:left w:val="none" w:sz="0" w:space="0" w:color="auto"/>
        <w:bottom w:val="none" w:sz="0" w:space="0" w:color="auto"/>
        <w:right w:val="none" w:sz="0" w:space="0" w:color="auto"/>
      </w:divBdr>
    </w:div>
    <w:div w:id="1184631521">
      <w:bodyDiv w:val="1"/>
      <w:marLeft w:val="0"/>
      <w:marRight w:val="0"/>
      <w:marTop w:val="0"/>
      <w:marBottom w:val="0"/>
      <w:divBdr>
        <w:top w:val="none" w:sz="0" w:space="0" w:color="auto"/>
        <w:left w:val="none" w:sz="0" w:space="0" w:color="auto"/>
        <w:bottom w:val="none" w:sz="0" w:space="0" w:color="auto"/>
        <w:right w:val="none" w:sz="0" w:space="0" w:color="auto"/>
      </w:divBdr>
    </w:div>
    <w:div w:id="1201942588">
      <w:bodyDiv w:val="1"/>
      <w:marLeft w:val="0"/>
      <w:marRight w:val="0"/>
      <w:marTop w:val="0"/>
      <w:marBottom w:val="0"/>
      <w:divBdr>
        <w:top w:val="none" w:sz="0" w:space="0" w:color="auto"/>
        <w:left w:val="none" w:sz="0" w:space="0" w:color="auto"/>
        <w:bottom w:val="none" w:sz="0" w:space="0" w:color="auto"/>
        <w:right w:val="none" w:sz="0" w:space="0" w:color="auto"/>
      </w:divBdr>
    </w:div>
    <w:div w:id="1211108683">
      <w:bodyDiv w:val="1"/>
      <w:marLeft w:val="0"/>
      <w:marRight w:val="0"/>
      <w:marTop w:val="0"/>
      <w:marBottom w:val="0"/>
      <w:divBdr>
        <w:top w:val="none" w:sz="0" w:space="0" w:color="auto"/>
        <w:left w:val="none" w:sz="0" w:space="0" w:color="auto"/>
        <w:bottom w:val="none" w:sz="0" w:space="0" w:color="auto"/>
        <w:right w:val="none" w:sz="0" w:space="0" w:color="auto"/>
      </w:divBdr>
    </w:div>
    <w:div w:id="1214804843">
      <w:bodyDiv w:val="1"/>
      <w:marLeft w:val="0"/>
      <w:marRight w:val="0"/>
      <w:marTop w:val="0"/>
      <w:marBottom w:val="0"/>
      <w:divBdr>
        <w:top w:val="none" w:sz="0" w:space="0" w:color="auto"/>
        <w:left w:val="none" w:sz="0" w:space="0" w:color="auto"/>
        <w:bottom w:val="none" w:sz="0" w:space="0" w:color="auto"/>
        <w:right w:val="none" w:sz="0" w:space="0" w:color="auto"/>
      </w:divBdr>
    </w:div>
    <w:div w:id="1244334943">
      <w:bodyDiv w:val="1"/>
      <w:marLeft w:val="0"/>
      <w:marRight w:val="0"/>
      <w:marTop w:val="0"/>
      <w:marBottom w:val="0"/>
      <w:divBdr>
        <w:top w:val="none" w:sz="0" w:space="0" w:color="auto"/>
        <w:left w:val="none" w:sz="0" w:space="0" w:color="auto"/>
        <w:bottom w:val="none" w:sz="0" w:space="0" w:color="auto"/>
        <w:right w:val="none" w:sz="0" w:space="0" w:color="auto"/>
      </w:divBdr>
    </w:div>
    <w:div w:id="1273592442">
      <w:bodyDiv w:val="1"/>
      <w:marLeft w:val="0"/>
      <w:marRight w:val="0"/>
      <w:marTop w:val="0"/>
      <w:marBottom w:val="0"/>
      <w:divBdr>
        <w:top w:val="none" w:sz="0" w:space="0" w:color="auto"/>
        <w:left w:val="none" w:sz="0" w:space="0" w:color="auto"/>
        <w:bottom w:val="none" w:sz="0" w:space="0" w:color="auto"/>
        <w:right w:val="none" w:sz="0" w:space="0" w:color="auto"/>
      </w:divBdr>
    </w:div>
    <w:div w:id="1276402362">
      <w:bodyDiv w:val="1"/>
      <w:marLeft w:val="0"/>
      <w:marRight w:val="0"/>
      <w:marTop w:val="0"/>
      <w:marBottom w:val="0"/>
      <w:divBdr>
        <w:top w:val="none" w:sz="0" w:space="0" w:color="auto"/>
        <w:left w:val="none" w:sz="0" w:space="0" w:color="auto"/>
        <w:bottom w:val="none" w:sz="0" w:space="0" w:color="auto"/>
        <w:right w:val="none" w:sz="0" w:space="0" w:color="auto"/>
      </w:divBdr>
      <w:divsChild>
        <w:div w:id="1673944976">
          <w:marLeft w:val="0"/>
          <w:marRight w:val="0"/>
          <w:marTop w:val="0"/>
          <w:marBottom w:val="0"/>
          <w:divBdr>
            <w:top w:val="none" w:sz="0" w:space="0" w:color="auto"/>
            <w:left w:val="none" w:sz="0" w:space="0" w:color="auto"/>
            <w:bottom w:val="none" w:sz="0" w:space="0" w:color="auto"/>
            <w:right w:val="none" w:sz="0" w:space="0" w:color="auto"/>
          </w:divBdr>
          <w:divsChild>
            <w:div w:id="986327562">
              <w:marLeft w:val="0"/>
              <w:marRight w:val="0"/>
              <w:marTop w:val="0"/>
              <w:marBottom w:val="0"/>
              <w:divBdr>
                <w:top w:val="none" w:sz="0" w:space="0" w:color="auto"/>
                <w:left w:val="none" w:sz="0" w:space="0" w:color="auto"/>
                <w:bottom w:val="none" w:sz="0" w:space="0" w:color="auto"/>
                <w:right w:val="none" w:sz="0" w:space="0" w:color="auto"/>
              </w:divBdr>
              <w:divsChild>
                <w:div w:id="87433370">
                  <w:marLeft w:val="0"/>
                  <w:marRight w:val="0"/>
                  <w:marTop w:val="0"/>
                  <w:marBottom w:val="0"/>
                  <w:divBdr>
                    <w:top w:val="none" w:sz="0" w:space="0" w:color="auto"/>
                    <w:left w:val="none" w:sz="0" w:space="0" w:color="auto"/>
                    <w:bottom w:val="none" w:sz="0" w:space="0" w:color="auto"/>
                    <w:right w:val="none" w:sz="0" w:space="0" w:color="auto"/>
                  </w:divBdr>
                  <w:divsChild>
                    <w:div w:id="450251031">
                      <w:marLeft w:val="0"/>
                      <w:marRight w:val="0"/>
                      <w:marTop w:val="0"/>
                      <w:marBottom w:val="0"/>
                      <w:divBdr>
                        <w:top w:val="none" w:sz="0" w:space="0" w:color="auto"/>
                        <w:left w:val="none" w:sz="0" w:space="0" w:color="auto"/>
                        <w:bottom w:val="none" w:sz="0" w:space="0" w:color="auto"/>
                        <w:right w:val="none" w:sz="0" w:space="0" w:color="auto"/>
                      </w:divBdr>
                      <w:divsChild>
                        <w:div w:id="230434316">
                          <w:marLeft w:val="0"/>
                          <w:marRight w:val="0"/>
                          <w:marTop w:val="0"/>
                          <w:marBottom w:val="0"/>
                          <w:divBdr>
                            <w:top w:val="none" w:sz="0" w:space="0" w:color="auto"/>
                            <w:left w:val="none" w:sz="0" w:space="0" w:color="auto"/>
                            <w:bottom w:val="none" w:sz="0" w:space="0" w:color="auto"/>
                            <w:right w:val="none" w:sz="0" w:space="0" w:color="auto"/>
                          </w:divBdr>
                          <w:divsChild>
                            <w:div w:id="1172641434">
                              <w:marLeft w:val="0"/>
                              <w:marRight w:val="0"/>
                              <w:marTop w:val="0"/>
                              <w:marBottom w:val="0"/>
                              <w:divBdr>
                                <w:top w:val="none" w:sz="0" w:space="0" w:color="auto"/>
                                <w:left w:val="none" w:sz="0" w:space="0" w:color="auto"/>
                                <w:bottom w:val="none" w:sz="0" w:space="0" w:color="auto"/>
                                <w:right w:val="none" w:sz="0" w:space="0" w:color="auto"/>
                              </w:divBdr>
                              <w:divsChild>
                                <w:div w:id="2003969155">
                                  <w:marLeft w:val="0"/>
                                  <w:marRight w:val="0"/>
                                  <w:marTop w:val="0"/>
                                  <w:marBottom w:val="0"/>
                                  <w:divBdr>
                                    <w:top w:val="none" w:sz="0" w:space="0" w:color="auto"/>
                                    <w:left w:val="none" w:sz="0" w:space="0" w:color="auto"/>
                                    <w:bottom w:val="none" w:sz="0" w:space="0" w:color="auto"/>
                                    <w:right w:val="none" w:sz="0" w:space="0" w:color="auto"/>
                                  </w:divBdr>
                                  <w:divsChild>
                                    <w:div w:id="1516578835">
                                      <w:marLeft w:val="0"/>
                                      <w:marRight w:val="0"/>
                                      <w:marTop w:val="0"/>
                                      <w:marBottom w:val="0"/>
                                      <w:divBdr>
                                        <w:top w:val="none" w:sz="0" w:space="0" w:color="auto"/>
                                        <w:left w:val="none" w:sz="0" w:space="0" w:color="auto"/>
                                        <w:bottom w:val="none" w:sz="0" w:space="0" w:color="auto"/>
                                        <w:right w:val="none" w:sz="0" w:space="0" w:color="auto"/>
                                      </w:divBdr>
                                      <w:divsChild>
                                        <w:div w:id="775518512">
                                          <w:marLeft w:val="0"/>
                                          <w:marRight w:val="0"/>
                                          <w:marTop w:val="0"/>
                                          <w:marBottom w:val="0"/>
                                          <w:divBdr>
                                            <w:top w:val="none" w:sz="0" w:space="0" w:color="auto"/>
                                            <w:left w:val="none" w:sz="0" w:space="0" w:color="auto"/>
                                            <w:bottom w:val="none" w:sz="0" w:space="0" w:color="auto"/>
                                            <w:right w:val="none" w:sz="0" w:space="0" w:color="auto"/>
                                          </w:divBdr>
                                          <w:divsChild>
                                            <w:div w:id="213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641850">
      <w:bodyDiv w:val="1"/>
      <w:marLeft w:val="0"/>
      <w:marRight w:val="0"/>
      <w:marTop w:val="0"/>
      <w:marBottom w:val="0"/>
      <w:divBdr>
        <w:top w:val="none" w:sz="0" w:space="0" w:color="auto"/>
        <w:left w:val="none" w:sz="0" w:space="0" w:color="auto"/>
        <w:bottom w:val="none" w:sz="0" w:space="0" w:color="auto"/>
        <w:right w:val="none" w:sz="0" w:space="0" w:color="auto"/>
      </w:divBdr>
    </w:div>
    <w:div w:id="1301576120">
      <w:bodyDiv w:val="1"/>
      <w:marLeft w:val="0"/>
      <w:marRight w:val="0"/>
      <w:marTop w:val="0"/>
      <w:marBottom w:val="0"/>
      <w:divBdr>
        <w:top w:val="none" w:sz="0" w:space="0" w:color="auto"/>
        <w:left w:val="none" w:sz="0" w:space="0" w:color="auto"/>
        <w:bottom w:val="none" w:sz="0" w:space="0" w:color="auto"/>
        <w:right w:val="none" w:sz="0" w:space="0" w:color="auto"/>
      </w:divBdr>
    </w:div>
    <w:div w:id="1302542896">
      <w:bodyDiv w:val="1"/>
      <w:marLeft w:val="0"/>
      <w:marRight w:val="0"/>
      <w:marTop w:val="0"/>
      <w:marBottom w:val="0"/>
      <w:divBdr>
        <w:top w:val="none" w:sz="0" w:space="0" w:color="auto"/>
        <w:left w:val="none" w:sz="0" w:space="0" w:color="auto"/>
        <w:bottom w:val="none" w:sz="0" w:space="0" w:color="auto"/>
        <w:right w:val="none" w:sz="0" w:space="0" w:color="auto"/>
      </w:divBdr>
      <w:divsChild>
        <w:div w:id="414787942">
          <w:marLeft w:val="0"/>
          <w:marRight w:val="1"/>
          <w:marTop w:val="0"/>
          <w:marBottom w:val="0"/>
          <w:divBdr>
            <w:top w:val="none" w:sz="0" w:space="0" w:color="auto"/>
            <w:left w:val="none" w:sz="0" w:space="0" w:color="auto"/>
            <w:bottom w:val="none" w:sz="0" w:space="0" w:color="auto"/>
            <w:right w:val="none" w:sz="0" w:space="0" w:color="auto"/>
          </w:divBdr>
          <w:divsChild>
            <w:div w:id="1247416625">
              <w:marLeft w:val="0"/>
              <w:marRight w:val="0"/>
              <w:marTop w:val="0"/>
              <w:marBottom w:val="0"/>
              <w:divBdr>
                <w:top w:val="none" w:sz="0" w:space="0" w:color="auto"/>
                <w:left w:val="none" w:sz="0" w:space="0" w:color="auto"/>
                <w:bottom w:val="none" w:sz="0" w:space="0" w:color="auto"/>
                <w:right w:val="none" w:sz="0" w:space="0" w:color="auto"/>
              </w:divBdr>
              <w:divsChild>
                <w:div w:id="619458772">
                  <w:marLeft w:val="0"/>
                  <w:marRight w:val="1"/>
                  <w:marTop w:val="0"/>
                  <w:marBottom w:val="0"/>
                  <w:divBdr>
                    <w:top w:val="none" w:sz="0" w:space="0" w:color="auto"/>
                    <w:left w:val="none" w:sz="0" w:space="0" w:color="auto"/>
                    <w:bottom w:val="none" w:sz="0" w:space="0" w:color="auto"/>
                    <w:right w:val="none" w:sz="0" w:space="0" w:color="auto"/>
                  </w:divBdr>
                  <w:divsChild>
                    <w:div w:id="1451783247">
                      <w:marLeft w:val="0"/>
                      <w:marRight w:val="0"/>
                      <w:marTop w:val="0"/>
                      <w:marBottom w:val="0"/>
                      <w:divBdr>
                        <w:top w:val="none" w:sz="0" w:space="0" w:color="auto"/>
                        <w:left w:val="none" w:sz="0" w:space="0" w:color="auto"/>
                        <w:bottom w:val="none" w:sz="0" w:space="0" w:color="auto"/>
                        <w:right w:val="none" w:sz="0" w:space="0" w:color="auto"/>
                      </w:divBdr>
                      <w:divsChild>
                        <w:div w:id="955284714">
                          <w:marLeft w:val="0"/>
                          <w:marRight w:val="0"/>
                          <w:marTop w:val="0"/>
                          <w:marBottom w:val="0"/>
                          <w:divBdr>
                            <w:top w:val="none" w:sz="0" w:space="0" w:color="auto"/>
                            <w:left w:val="none" w:sz="0" w:space="0" w:color="auto"/>
                            <w:bottom w:val="none" w:sz="0" w:space="0" w:color="auto"/>
                            <w:right w:val="none" w:sz="0" w:space="0" w:color="auto"/>
                          </w:divBdr>
                          <w:divsChild>
                            <w:div w:id="1289316778">
                              <w:marLeft w:val="0"/>
                              <w:marRight w:val="0"/>
                              <w:marTop w:val="120"/>
                              <w:marBottom w:val="360"/>
                              <w:divBdr>
                                <w:top w:val="none" w:sz="0" w:space="0" w:color="auto"/>
                                <w:left w:val="none" w:sz="0" w:space="0" w:color="auto"/>
                                <w:bottom w:val="none" w:sz="0" w:space="0" w:color="auto"/>
                                <w:right w:val="none" w:sz="0" w:space="0" w:color="auto"/>
                              </w:divBdr>
                              <w:divsChild>
                                <w:div w:id="826823217">
                                  <w:marLeft w:val="0"/>
                                  <w:marRight w:val="0"/>
                                  <w:marTop w:val="0"/>
                                  <w:marBottom w:val="0"/>
                                  <w:divBdr>
                                    <w:top w:val="none" w:sz="0" w:space="0" w:color="auto"/>
                                    <w:left w:val="none" w:sz="0" w:space="0" w:color="auto"/>
                                    <w:bottom w:val="none" w:sz="0" w:space="0" w:color="auto"/>
                                    <w:right w:val="none" w:sz="0" w:space="0" w:color="auto"/>
                                  </w:divBdr>
                                  <w:divsChild>
                                    <w:div w:id="12016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045243">
      <w:bodyDiv w:val="1"/>
      <w:marLeft w:val="0"/>
      <w:marRight w:val="0"/>
      <w:marTop w:val="0"/>
      <w:marBottom w:val="0"/>
      <w:divBdr>
        <w:top w:val="none" w:sz="0" w:space="0" w:color="auto"/>
        <w:left w:val="none" w:sz="0" w:space="0" w:color="auto"/>
        <w:bottom w:val="none" w:sz="0" w:space="0" w:color="auto"/>
        <w:right w:val="none" w:sz="0" w:space="0" w:color="auto"/>
      </w:divBdr>
    </w:div>
    <w:div w:id="1316253990">
      <w:bodyDiv w:val="1"/>
      <w:marLeft w:val="0"/>
      <w:marRight w:val="0"/>
      <w:marTop w:val="0"/>
      <w:marBottom w:val="0"/>
      <w:divBdr>
        <w:top w:val="none" w:sz="0" w:space="0" w:color="auto"/>
        <w:left w:val="none" w:sz="0" w:space="0" w:color="auto"/>
        <w:bottom w:val="none" w:sz="0" w:space="0" w:color="auto"/>
        <w:right w:val="none" w:sz="0" w:space="0" w:color="auto"/>
      </w:divBdr>
    </w:div>
    <w:div w:id="1316494933">
      <w:bodyDiv w:val="1"/>
      <w:marLeft w:val="0"/>
      <w:marRight w:val="0"/>
      <w:marTop w:val="0"/>
      <w:marBottom w:val="0"/>
      <w:divBdr>
        <w:top w:val="none" w:sz="0" w:space="0" w:color="auto"/>
        <w:left w:val="none" w:sz="0" w:space="0" w:color="auto"/>
        <w:bottom w:val="none" w:sz="0" w:space="0" w:color="auto"/>
        <w:right w:val="none" w:sz="0" w:space="0" w:color="auto"/>
      </w:divBdr>
    </w:div>
    <w:div w:id="1336610385">
      <w:bodyDiv w:val="1"/>
      <w:marLeft w:val="0"/>
      <w:marRight w:val="0"/>
      <w:marTop w:val="0"/>
      <w:marBottom w:val="0"/>
      <w:divBdr>
        <w:top w:val="none" w:sz="0" w:space="0" w:color="auto"/>
        <w:left w:val="none" w:sz="0" w:space="0" w:color="auto"/>
        <w:bottom w:val="none" w:sz="0" w:space="0" w:color="auto"/>
        <w:right w:val="none" w:sz="0" w:space="0" w:color="auto"/>
      </w:divBdr>
      <w:divsChild>
        <w:div w:id="1066220537">
          <w:marLeft w:val="0"/>
          <w:marRight w:val="1"/>
          <w:marTop w:val="0"/>
          <w:marBottom w:val="0"/>
          <w:divBdr>
            <w:top w:val="none" w:sz="0" w:space="0" w:color="auto"/>
            <w:left w:val="none" w:sz="0" w:space="0" w:color="auto"/>
            <w:bottom w:val="none" w:sz="0" w:space="0" w:color="auto"/>
            <w:right w:val="none" w:sz="0" w:space="0" w:color="auto"/>
          </w:divBdr>
          <w:divsChild>
            <w:div w:id="268389109">
              <w:marLeft w:val="0"/>
              <w:marRight w:val="0"/>
              <w:marTop w:val="0"/>
              <w:marBottom w:val="0"/>
              <w:divBdr>
                <w:top w:val="none" w:sz="0" w:space="0" w:color="auto"/>
                <w:left w:val="none" w:sz="0" w:space="0" w:color="auto"/>
                <w:bottom w:val="none" w:sz="0" w:space="0" w:color="auto"/>
                <w:right w:val="none" w:sz="0" w:space="0" w:color="auto"/>
              </w:divBdr>
              <w:divsChild>
                <w:div w:id="309865065">
                  <w:marLeft w:val="0"/>
                  <w:marRight w:val="1"/>
                  <w:marTop w:val="0"/>
                  <w:marBottom w:val="0"/>
                  <w:divBdr>
                    <w:top w:val="none" w:sz="0" w:space="0" w:color="auto"/>
                    <w:left w:val="none" w:sz="0" w:space="0" w:color="auto"/>
                    <w:bottom w:val="none" w:sz="0" w:space="0" w:color="auto"/>
                    <w:right w:val="none" w:sz="0" w:space="0" w:color="auto"/>
                  </w:divBdr>
                  <w:divsChild>
                    <w:div w:id="1477913073">
                      <w:marLeft w:val="0"/>
                      <w:marRight w:val="0"/>
                      <w:marTop w:val="0"/>
                      <w:marBottom w:val="0"/>
                      <w:divBdr>
                        <w:top w:val="none" w:sz="0" w:space="0" w:color="auto"/>
                        <w:left w:val="none" w:sz="0" w:space="0" w:color="auto"/>
                        <w:bottom w:val="none" w:sz="0" w:space="0" w:color="auto"/>
                        <w:right w:val="none" w:sz="0" w:space="0" w:color="auto"/>
                      </w:divBdr>
                      <w:divsChild>
                        <w:div w:id="1734233673">
                          <w:marLeft w:val="0"/>
                          <w:marRight w:val="0"/>
                          <w:marTop w:val="0"/>
                          <w:marBottom w:val="0"/>
                          <w:divBdr>
                            <w:top w:val="none" w:sz="0" w:space="0" w:color="auto"/>
                            <w:left w:val="none" w:sz="0" w:space="0" w:color="auto"/>
                            <w:bottom w:val="none" w:sz="0" w:space="0" w:color="auto"/>
                            <w:right w:val="none" w:sz="0" w:space="0" w:color="auto"/>
                          </w:divBdr>
                          <w:divsChild>
                            <w:div w:id="862595321">
                              <w:marLeft w:val="0"/>
                              <w:marRight w:val="0"/>
                              <w:marTop w:val="120"/>
                              <w:marBottom w:val="360"/>
                              <w:divBdr>
                                <w:top w:val="none" w:sz="0" w:space="0" w:color="auto"/>
                                <w:left w:val="none" w:sz="0" w:space="0" w:color="auto"/>
                                <w:bottom w:val="none" w:sz="0" w:space="0" w:color="auto"/>
                                <w:right w:val="none" w:sz="0" w:space="0" w:color="auto"/>
                              </w:divBdr>
                              <w:divsChild>
                                <w:div w:id="789399758">
                                  <w:marLeft w:val="0"/>
                                  <w:marRight w:val="0"/>
                                  <w:marTop w:val="0"/>
                                  <w:marBottom w:val="0"/>
                                  <w:divBdr>
                                    <w:top w:val="none" w:sz="0" w:space="0" w:color="auto"/>
                                    <w:left w:val="none" w:sz="0" w:space="0" w:color="auto"/>
                                    <w:bottom w:val="none" w:sz="0" w:space="0" w:color="auto"/>
                                    <w:right w:val="none" w:sz="0" w:space="0" w:color="auto"/>
                                  </w:divBdr>
                                  <w:divsChild>
                                    <w:div w:id="6304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162501">
      <w:bodyDiv w:val="1"/>
      <w:marLeft w:val="0"/>
      <w:marRight w:val="0"/>
      <w:marTop w:val="0"/>
      <w:marBottom w:val="0"/>
      <w:divBdr>
        <w:top w:val="none" w:sz="0" w:space="0" w:color="auto"/>
        <w:left w:val="none" w:sz="0" w:space="0" w:color="auto"/>
        <w:bottom w:val="none" w:sz="0" w:space="0" w:color="auto"/>
        <w:right w:val="none" w:sz="0" w:space="0" w:color="auto"/>
      </w:divBdr>
    </w:div>
    <w:div w:id="1375695102">
      <w:bodyDiv w:val="1"/>
      <w:marLeft w:val="0"/>
      <w:marRight w:val="0"/>
      <w:marTop w:val="0"/>
      <w:marBottom w:val="0"/>
      <w:divBdr>
        <w:top w:val="none" w:sz="0" w:space="0" w:color="auto"/>
        <w:left w:val="none" w:sz="0" w:space="0" w:color="auto"/>
        <w:bottom w:val="none" w:sz="0" w:space="0" w:color="auto"/>
        <w:right w:val="none" w:sz="0" w:space="0" w:color="auto"/>
      </w:divBdr>
    </w:div>
    <w:div w:id="1377848087">
      <w:bodyDiv w:val="1"/>
      <w:marLeft w:val="0"/>
      <w:marRight w:val="0"/>
      <w:marTop w:val="0"/>
      <w:marBottom w:val="0"/>
      <w:divBdr>
        <w:top w:val="none" w:sz="0" w:space="0" w:color="auto"/>
        <w:left w:val="none" w:sz="0" w:space="0" w:color="auto"/>
        <w:bottom w:val="none" w:sz="0" w:space="0" w:color="auto"/>
        <w:right w:val="none" w:sz="0" w:space="0" w:color="auto"/>
      </w:divBdr>
    </w:div>
    <w:div w:id="1379744700">
      <w:bodyDiv w:val="1"/>
      <w:marLeft w:val="0"/>
      <w:marRight w:val="0"/>
      <w:marTop w:val="0"/>
      <w:marBottom w:val="0"/>
      <w:divBdr>
        <w:top w:val="none" w:sz="0" w:space="0" w:color="auto"/>
        <w:left w:val="none" w:sz="0" w:space="0" w:color="auto"/>
        <w:bottom w:val="none" w:sz="0" w:space="0" w:color="auto"/>
        <w:right w:val="none" w:sz="0" w:space="0" w:color="auto"/>
      </w:divBdr>
      <w:divsChild>
        <w:div w:id="2052799988">
          <w:marLeft w:val="0"/>
          <w:marRight w:val="1"/>
          <w:marTop w:val="0"/>
          <w:marBottom w:val="0"/>
          <w:divBdr>
            <w:top w:val="none" w:sz="0" w:space="0" w:color="auto"/>
            <w:left w:val="none" w:sz="0" w:space="0" w:color="auto"/>
            <w:bottom w:val="none" w:sz="0" w:space="0" w:color="auto"/>
            <w:right w:val="none" w:sz="0" w:space="0" w:color="auto"/>
          </w:divBdr>
          <w:divsChild>
            <w:div w:id="390272405">
              <w:marLeft w:val="0"/>
              <w:marRight w:val="0"/>
              <w:marTop w:val="0"/>
              <w:marBottom w:val="0"/>
              <w:divBdr>
                <w:top w:val="none" w:sz="0" w:space="0" w:color="auto"/>
                <w:left w:val="none" w:sz="0" w:space="0" w:color="auto"/>
                <w:bottom w:val="none" w:sz="0" w:space="0" w:color="auto"/>
                <w:right w:val="none" w:sz="0" w:space="0" w:color="auto"/>
              </w:divBdr>
              <w:divsChild>
                <w:div w:id="2071801182">
                  <w:marLeft w:val="0"/>
                  <w:marRight w:val="1"/>
                  <w:marTop w:val="0"/>
                  <w:marBottom w:val="0"/>
                  <w:divBdr>
                    <w:top w:val="none" w:sz="0" w:space="0" w:color="auto"/>
                    <w:left w:val="none" w:sz="0" w:space="0" w:color="auto"/>
                    <w:bottom w:val="none" w:sz="0" w:space="0" w:color="auto"/>
                    <w:right w:val="none" w:sz="0" w:space="0" w:color="auto"/>
                  </w:divBdr>
                  <w:divsChild>
                    <w:div w:id="1063715239">
                      <w:marLeft w:val="0"/>
                      <w:marRight w:val="0"/>
                      <w:marTop w:val="0"/>
                      <w:marBottom w:val="0"/>
                      <w:divBdr>
                        <w:top w:val="none" w:sz="0" w:space="0" w:color="auto"/>
                        <w:left w:val="none" w:sz="0" w:space="0" w:color="auto"/>
                        <w:bottom w:val="none" w:sz="0" w:space="0" w:color="auto"/>
                        <w:right w:val="none" w:sz="0" w:space="0" w:color="auto"/>
                      </w:divBdr>
                      <w:divsChild>
                        <w:div w:id="640303737">
                          <w:marLeft w:val="0"/>
                          <w:marRight w:val="0"/>
                          <w:marTop w:val="0"/>
                          <w:marBottom w:val="0"/>
                          <w:divBdr>
                            <w:top w:val="none" w:sz="0" w:space="0" w:color="auto"/>
                            <w:left w:val="none" w:sz="0" w:space="0" w:color="auto"/>
                            <w:bottom w:val="none" w:sz="0" w:space="0" w:color="auto"/>
                            <w:right w:val="none" w:sz="0" w:space="0" w:color="auto"/>
                          </w:divBdr>
                          <w:divsChild>
                            <w:div w:id="1055353587">
                              <w:marLeft w:val="0"/>
                              <w:marRight w:val="0"/>
                              <w:marTop w:val="120"/>
                              <w:marBottom w:val="360"/>
                              <w:divBdr>
                                <w:top w:val="none" w:sz="0" w:space="0" w:color="auto"/>
                                <w:left w:val="none" w:sz="0" w:space="0" w:color="auto"/>
                                <w:bottom w:val="none" w:sz="0" w:space="0" w:color="auto"/>
                                <w:right w:val="none" w:sz="0" w:space="0" w:color="auto"/>
                              </w:divBdr>
                              <w:divsChild>
                                <w:div w:id="1036005945">
                                  <w:marLeft w:val="0"/>
                                  <w:marRight w:val="0"/>
                                  <w:marTop w:val="0"/>
                                  <w:marBottom w:val="0"/>
                                  <w:divBdr>
                                    <w:top w:val="none" w:sz="0" w:space="0" w:color="auto"/>
                                    <w:left w:val="none" w:sz="0" w:space="0" w:color="auto"/>
                                    <w:bottom w:val="none" w:sz="0" w:space="0" w:color="auto"/>
                                    <w:right w:val="none" w:sz="0" w:space="0" w:color="auto"/>
                                  </w:divBdr>
                                  <w:divsChild>
                                    <w:div w:id="88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42049">
      <w:bodyDiv w:val="1"/>
      <w:marLeft w:val="0"/>
      <w:marRight w:val="0"/>
      <w:marTop w:val="0"/>
      <w:marBottom w:val="0"/>
      <w:divBdr>
        <w:top w:val="none" w:sz="0" w:space="0" w:color="auto"/>
        <w:left w:val="none" w:sz="0" w:space="0" w:color="auto"/>
        <w:bottom w:val="none" w:sz="0" w:space="0" w:color="auto"/>
        <w:right w:val="none" w:sz="0" w:space="0" w:color="auto"/>
      </w:divBdr>
      <w:divsChild>
        <w:div w:id="1618831192">
          <w:marLeft w:val="0"/>
          <w:marRight w:val="1"/>
          <w:marTop w:val="0"/>
          <w:marBottom w:val="0"/>
          <w:divBdr>
            <w:top w:val="none" w:sz="0" w:space="0" w:color="auto"/>
            <w:left w:val="none" w:sz="0" w:space="0" w:color="auto"/>
            <w:bottom w:val="none" w:sz="0" w:space="0" w:color="auto"/>
            <w:right w:val="none" w:sz="0" w:space="0" w:color="auto"/>
          </w:divBdr>
          <w:divsChild>
            <w:div w:id="653611129">
              <w:marLeft w:val="0"/>
              <w:marRight w:val="0"/>
              <w:marTop w:val="0"/>
              <w:marBottom w:val="0"/>
              <w:divBdr>
                <w:top w:val="none" w:sz="0" w:space="0" w:color="auto"/>
                <w:left w:val="none" w:sz="0" w:space="0" w:color="auto"/>
                <w:bottom w:val="none" w:sz="0" w:space="0" w:color="auto"/>
                <w:right w:val="none" w:sz="0" w:space="0" w:color="auto"/>
              </w:divBdr>
              <w:divsChild>
                <w:div w:id="1212883351">
                  <w:marLeft w:val="0"/>
                  <w:marRight w:val="1"/>
                  <w:marTop w:val="0"/>
                  <w:marBottom w:val="0"/>
                  <w:divBdr>
                    <w:top w:val="none" w:sz="0" w:space="0" w:color="auto"/>
                    <w:left w:val="none" w:sz="0" w:space="0" w:color="auto"/>
                    <w:bottom w:val="none" w:sz="0" w:space="0" w:color="auto"/>
                    <w:right w:val="none" w:sz="0" w:space="0" w:color="auto"/>
                  </w:divBdr>
                  <w:divsChild>
                    <w:div w:id="708795574">
                      <w:marLeft w:val="0"/>
                      <w:marRight w:val="0"/>
                      <w:marTop w:val="0"/>
                      <w:marBottom w:val="0"/>
                      <w:divBdr>
                        <w:top w:val="none" w:sz="0" w:space="0" w:color="auto"/>
                        <w:left w:val="none" w:sz="0" w:space="0" w:color="auto"/>
                        <w:bottom w:val="none" w:sz="0" w:space="0" w:color="auto"/>
                        <w:right w:val="none" w:sz="0" w:space="0" w:color="auto"/>
                      </w:divBdr>
                      <w:divsChild>
                        <w:div w:id="1625385866">
                          <w:marLeft w:val="0"/>
                          <w:marRight w:val="0"/>
                          <w:marTop w:val="0"/>
                          <w:marBottom w:val="0"/>
                          <w:divBdr>
                            <w:top w:val="none" w:sz="0" w:space="0" w:color="auto"/>
                            <w:left w:val="none" w:sz="0" w:space="0" w:color="auto"/>
                            <w:bottom w:val="none" w:sz="0" w:space="0" w:color="auto"/>
                            <w:right w:val="none" w:sz="0" w:space="0" w:color="auto"/>
                          </w:divBdr>
                          <w:divsChild>
                            <w:div w:id="1995064611">
                              <w:marLeft w:val="0"/>
                              <w:marRight w:val="0"/>
                              <w:marTop w:val="120"/>
                              <w:marBottom w:val="360"/>
                              <w:divBdr>
                                <w:top w:val="none" w:sz="0" w:space="0" w:color="auto"/>
                                <w:left w:val="none" w:sz="0" w:space="0" w:color="auto"/>
                                <w:bottom w:val="none" w:sz="0" w:space="0" w:color="auto"/>
                                <w:right w:val="none" w:sz="0" w:space="0" w:color="auto"/>
                              </w:divBdr>
                              <w:divsChild>
                                <w:div w:id="46794131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28043">
      <w:bodyDiv w:val="1"/>
      <w:marLeft w:val="0"/>
      <w:marRight w:val="0"/>
      <w:marTop w:val="0"/>
      <w:marBottom w:val="0"/>
      <w:divBdr>
        <w:top w:val="none" w:sz="0" w:space="0" w:color="auto"/>
        <w:left w:val="none" w:sz="0" w:space="0" w:color="auto"/>
        <w:bottom w:val="none" w:sz="0" w:space="0" w:color="auto"/>
        <w:right w:val="none" w:sz="0" w:space="0" w:color="auto"/>
      </w:divBdr>
    </w:div>
    <w:div w:id="1402370868">
      <w:bodyDiv w:val="1"/>
      <w:marLeft w:val="0"/>
      <w:marRight w:val="0"/>
      <w:marTop w:val="0"/>
      <w:marBottom w:val="0"/>
      <w:divBdr>
        <w:top w:val="none" w:sz="0" w:space="0" w:color="auto"/>
        <w:left w:val="none" w:sz="0" w:space="0" w:color="auto"/>
        <w:bottom w:val="none" w:sz="0" w:space="0" w:color="auto"/>
        <w:right w:val="none" w:sz="0" w:space="0" w:color="auto"/>
      </w:divBdr>
    </w:div>
    <w:div w:id="1408266260">
      <w:bodyDiv w:val="1"/>
      <w:marLeft w:val="0"/>
      <w:marRight w:val="0"/>
      <w:marTop w:val="0"/>
      <w:marBottom w:val="0"/>
      <w:divBdr>
        <w:top w:val="none" w:sz="0" w:space="0" w:color="auto"/>
        <w:left w:val="none" w:sz="0" w:space="0" w:color="auto"/>
        <w:bottom w:val="none" w:sz="0" w:space="0" w:color="auto"/>
        <w:right w:val="none" w:sz="0" w:space="0" w:color="auto"/>
      </w:divBdr>
      <w:divsChild>
        <w:div w:id="471295032">
          <w:marLeft w:val="0"/>
          <w:marRight w:val="1"/>
          <w:marTop w:val="0"/>
          <w:marBottom w:val="0"/>
          <w:divBdr>
            <w:top w:val="none" w:sz="0" w:space="0" w:color="auto"/>
            <w:left w:val="none" w:sz="0" w:space="0" w:color="auto"/>
            <w:bottom w:val="none" w:sz="0" w:space="0" w:color="auto"/>
            <w:right w:val="none" w:sz="0" w:space="0" w:color="auto"/>
          </w:divBdr>
          <w:divsChild>
            <w:div w:id="1846312869">
              <w:marLeft w:val="0"/>
              <w:marRight w:val="0"/>
              <w:marTop w:val="0"/>
              <w:marBottom w:val="0"/>
              <w:divBdr>
                <w:top w:val="none" w:sz="0" w:space="0" w:color="auto"/>
                <w:left w:val="none" w:sz="0" w:space="0" w:color="auto"/>
                <w:bottom w:val="none" w:sz="0" w:space="0" w:color="auto"/>
                <w:right w:val="none" w:sz="0" w:space="0" w:color="auto"/>
              </w:divBdr>
              <w:divsChild>
                <w:div w:id="404030944">
                  <w:marLeft w:val="0"/>
                  <w:marRight w:val="1"/>
                  <w:marTop w:val="0"/>
                  <w:marBottom w:val="0"/>
                  <w:divBdr>
                    <w:top w:val="none" w:sz="0" w:space="0" w:color="auto"/>
                    <w:left w:val="none" w:sz="0" w:space="0" w:color="auto"/>
                    <w:bottom w:val="none" w:sz="0" w:space="0" w:color="auto"/>
                    <w:right w:val="none" w:sz="0" w:space="0" w:color="auto"/>
                  </w:divBdr>
                  <w:divsChild>
                    <w:div w:id="231163913">
                      <w:marLeft w:val="0"/>
                      <w:marRight w:val="0"/>
                      <w:marTop w:val="0"/>
                      <w:marBottom w:val="0"/>
                      <w:divBdr>
                        <w:top w:val="none" w:sz="0" w:space="0" w:color="auto"/>
                        <w:left w:val="none" w:sz="0" w:space="0" w:color="auto"/>
                        <w:bottom w:val="none" w:sz="0" w:space="0" w:color="auto"/>
                        <w:right w:val="none" w:sz="0" w:space="0" w:color="auto"/>
                      </w:divBdr>
                      <w:divsChild>
                        <w:div w:id="1034890480">
                          <w:marLeft w:val="0"/>
                          <w:marRight w:val="0"/>
                          <w:marTop w:val="0"/>
                          <w:marBottom w:val="0"/>
                          <w:divBdr>
                            <w:top w:val="none" w:sz="0" w:space="0" w:color="auto"/>
                            <w:left w:val="none" w:sz="0" w:space="0" w:color="auto"/>
                            <w:bottom w:val="none" w:sz="0" w:space="0" w:color="auto"/>
                            <w:right w:val="none" w:sz="0" w:space="0" w:color="auto"/>
                          </w:divBdr>
                          <w:divsChild>
                            <w:div w:id="1457791287">
                              <w:marLeft w:val="0"/>
                              <w:marRight w:val="0"/>
                              <w:marTop w:val="120"/>
                              <w:marBottom w:val="360"/>
                              <w:divBdr>
                                <w:top w:val="none" w:sz="0" w:space="0" w:color="auto"/>
                                <w:left w:val="none" w:sz="0" w:space="0" w:color="auto"/>
                                <w:bottom w:val="none" w:sz="0" w:space="0" w:color="auto"/>
                                <w:right w:val="none" w:sz="0" w:space="0" w:color="auto"/>
                              </w:divBdr>
                              <w:divsChild>
                                <w:div w:id="409232253">
                                  <w:marLeft w:val="0"/>
                                  <w:marRight w:val="0"/>
                                  <w:marTop w:val="0"/>
                                  <w:marBottom w:val="0"/>
                                  <w:divBdr>
                                    <w:top w:val="none" w:sz="0" w:space="0" w:color="auto"/>
                                    <w:left w:val="none" w:sz="0" w:space="0" w:color="auto"/>
                                    <w:bottom w:val="none" w:sz="0" w:space="0" w:color="auto"/>
                                    <w:right w:val="none" w:sz="0" w:space="0" w:color="auto"/>
                                  </w:divBdr>
                                  <w:divsChild>
                                    <w:div w:id="10862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234681">
      <w:bodyDiv w:val="1"/>
      <w:marLeft w:val="0"/>
      <w:marRight w:val="0"/>
      <w:marTop w:val="0"/>
      <w:marBottom w:val="0"/>
      <w:divBdr>
        <w:top w:val="none" w:sz="0" w:space="0" w:color="auto"/>
        <w:left w:val="none" w:sz="0" w:space="0" w:color="auto"/>
        <w:bottom w:val="none" w:sz="0" w:space="0" w:color="auto"/>
        <w:right w:val="none" w:sz="0" w:space="0" w:color="auto"/>
      </w:divBdr>
      <w:divsChild>
        <w:div w:id="1689411393">
          <w:marLeft w:val="0"/>
          <w:marRight w:val="0"/>
          <w:marTop w:val="0"/>
          <w:marBottom w:val="0"/>
          <w:divBdr>
            <w:top w:val="none" w:sz="0" w:space="0" w:color="auto"/>
            <w:left w:val="none" w:sz="0" w:space="0" w:color="auto"/>
            <w:bottom w:val="none" w:sz="0" w:space="0" w:color="auto"/>
            <w:right w:val="none" w:sz="0" w:space="0" w:color="auto"/>
          </w:divBdr>
          <w:divsChild>
            <w:div w:id="583537207">
              <w:marLeft w:val="0"/>
              <w:marRight w:val="0"/>
              <w:marTop w:val="0"/>
              <w:marBottom w:val="0"/>
              <w:divBdr>
                <w:top w:val="none" w:sz="0" w:space="0" w:color="auto"/>
                <w:left w:val="none" w:sz="0" w:space="0" w:color="auto"/>
                <w:bottom w:val="none" w:sz="0" w:space="0" w:color="auto"/>
                <w:right w:val="none" w:sz="0" w:space="0" w:color="auto"/>
              </w:divBdr>
              <w:divsChild>
                <w:div w:id="133569338">
                  <w:marLeft w:val="0"/>
                  <w:marRight w:val="0"/>
                  <w:marTop w:val="0"/>
                  <w:marBottom w:val="0"/>
                  <w:divBdr>
                    <w:top w:val="none" w:sz="0" w:space="0" w:color="auto"/>
                    <w:left w:val="none" w:sz="0" w:space="0" w:color="auto"/>
                    <w:bottom w:val="none" w:sz="0" w:space="0" w:color="auto"/>
                    <w:right w:val="none" w:sz="0" w:space="0" w:color="auto"/>
                  </w:divBdr>
                  <w:divsChild>
                    <w:div w:id="1894195896">
                      <w:marLeft w:val="0"/>
                      <w:marRight w:val="0"/>
                      <w:marTop w:val="0"/>
                      <w:marBottom w:val="0"/>
                      <w:divBdr>
                        <w:top w:val="none" w:sz="0" w:space="0" w:color="auto"/>
                        <w:left w:val="none" w:sz="0" w:space="0" w:color="auto"/>
                        <w:bottom w:val="none" w:sz="0" w:space="0" w:color="auto"/>
                        <w:right w:val="none" w:sz="0" w:space="0" w:color="auto"/>
                      </w:divBdr>
                      <w:divsChild>
                        <w:div w:id="806167527">
                          <w:marLeft w:val="0"/>
                          <w:marRight w:val="0"/>
                          <w:marTop w:val="0"/>
                          <w:marBottom w:val="0"/>
                          <w:divBdr>
                            <w:top w:val="none" w:sz="0" w:space="0" w:color="auto"/>
                            <w:left w:val="none" w:sz="0" w:space="0" w:color="auto"/>
                            <w:bottom w:val="none" w:sz="0" w:space="0" w:color="auto"/>
                            <w:right w:val="none" w:sz="0" w:space="0" w:color="auto"/>
                          </w:divBdr>
                          <w:divsChild>
                            <w:div w:id="689986831">
                              <w:marLeft w:val="0"/>
                              <w:marRight w:val="0"/>
                              <w:marTop w:val="0"/>
                              <w:marBottom w:val="0"/>
                              <w:divBdr>
                                <w:top w:val="none" w:sz="0" w:space="0" w:color="auto"/>
                                <w:left w:val="none" w:sz="0" w:space="0" w:color="auto"/>
                                <w:bottom w:val="none" w:sz="0" w:space="0" w:color="auto"/>
                                <w:right w:val="none" w:sz="0" w:space="0" w:color="auto"/>
                              </w:divBdr>
                              <w:divsChild>
                                <w:div w:id="998388647">
                                  <w:marLeft w:val="0"/>
                                  <w:marRight w:val="0"/>
                                  <w:marTop w:val="0"/>
                                  <w:marBottom w:val="0"/>
                                  <w:divBdr>
                                    <w:top w:val="none" w:sz="0" w:space="0" w:color="auto"/>
                                    <w:left w:val="none" w:sz="0" w:space="0" w:color="auto"/>
                                    <w:bottom w:val="none" w:sz="0" w:space="0" w:color="auto"/>
                                    <w:right w:val="none" w:sz="0" w:space="0" w:color="auto"/>
                                  </w:divBdr>
                                  <w:divsChild>
                                    <w:div w:id="275403430">
                                      <w:marLeft w:val="0"/>
                                      <w:marRight w:val="0"/>
                                      <w:marTop w:val="0"/>
                                      <w:marBottom w:val="0"/>
                                      <w:divBdr>
                                        <w:top w:val="none" w:sz="0" w:space="0" w:color="auto"/>
                                        <w:left w:val="none" w:sz="0" w:space="0" w:color="auto"/>
                                        <w:bottom w:val="none" w:sz="0" w:space="0" w:color="auto"/>
                                        <w:right w:val="none" w:sz="0" w:space="0" w:color="auto"/>
                                      </w:divBdr>
                                      <w:divsChild>
                                        <w:div w:id="1965379009">
                                          <w:marLeft w:val="0"/>
                                          <w:marRight w:val="0"/>
                                          <w:marTop w:val="0"/>
                                          <w:marBottom w:val="0"/>
                                          <w:divBdr>
                                            <w:top w:val="none" w:sz="0" w:space="0" w:color="auto"/>
                                            <w:left w:val="none" w:sz="0" w:space="0" w:color="auto"/>
                                            <w:bottom w:val="none" w:sz="0" w:space="0" w:color="auto"/>
                                            <w:right w:val="none" w:sz="0" w:space="0" w:color="auto"/>
                                          </w:divBdr>
                                          <w:divsChild>
                                            <w:div w:id="9636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570271">
      <w:bodyDiv w:val="1"/>
      <w:marLeft w:val="0"/>
      <w:marRight w:val="0"/>
      <w:marTop w:val="0"/>
      <w:marBottom w:val="0"/>
      <w:divBdr>
        <w:top w:val="none" w:sz="0" w:space="0" w:color="auto"/>
        <w:left w:val="none" w:sz="0" w:space="0" w:color="auto"/>
        <w:bottom w:val="none" w:sz="0" w:space="0" w:color="auto"/>
        <w:right w:val="none" w:sz="0" w:space="0" w:color="auto"/>
      </w:divBdr>
    </w:div>
    <w:div w:id="1426921065">
      <w:bodyDiv w:val="1"/>
      <w:marLeft w:val="0"/>
      <w:marRight w:val="0"/>
      <w:marTop w:val="0"/>
      <w:marBottom w:val="0"/>
      <w:divBdr>
        <w:top w:val="none" w:sz="0" w:space="0" w:color="auto"/>
        <w:left w:val="none" w:sz="0" w:space="0" w:color="auto"/>
        <w:bottom w:val="none" w:sz="0" w:space="0" w:color="auto"/>
        <w:right w:val="none" w:sz="0" w:space="0" w:color="auto"/>
      </w:divBdr>
    </w:div>
    <w:div w:id="1429933582">
      <w:bodyDiv w:val="1"/>
      <w:marLeft w:val="0"/>
      <w:marRight w:val="0"/>
      <w:marTop w:val="0"/>
      <w:marBottom w:val="0"/>
      <w:divBdr>
        <w:top w:val="none" w:sz="0" w:space="0" w:color="auto"/>
        <w:left w:val="none" w:sz="0" w:space="0" w:color="auto"/>
        <w:bottom w:val="none" w:sz="0" w:space="0" w:color="auto"/>
        <w:right w:val="none" w:sz="0" w:space="0" w:color="auto"/>
      </w:divBdr>
    </w:div>
    <w:div w:id="1452552403">
      <w:bodyDiv w:val="1"/>
      <w:marLeft w:val="0"/>
      <w:marRight w:val="0"/>
      <w:marTop w:val="0"/>
      <w:marBottom w:val="0"/>
      <w:divBdr>
        <w:top w:val="none" w:sz="0" w:space="0" w:color="auto"/>
        <w:left w:val="none" w:sz="0" w:space="0" w:color="auto"/>
        <w:bottom w:val="none" w:sz="0" w:space="0" w:color="auto"/>
        <w:right w:val="none" w:sz="0" w:space="0" w:color="auto"/>
      </w:divBdr>
    </w:div>
    <w:div w:id="1461653200">
      <w:bodyDiv w:val="1"/>
      <w:marLeft w:val="0"/>
      <w:marRight w:val="0"/>
      <w:marTop w:val="0"/>
      <w:marBottom w:val="0"/>
      <w:divBdr>
        <w:top w:val="none" w:sz="0" w:space="0" w:color="auto"/>
        <w:left w:val="none" w:sz="0" w:space="0" w:color="auto"/>
        <w:bottom w:val="none" w:sz="0" w:space="0" w:color="auto"/>
        <w:right w:val="none" w:sz="0" w:space="0" w:color="auto"/>
      </w:divBdr>
      <w:divsChild>
        <w:div w:id="902594541">
          <w:marLeft w:val="0"/>
          <w:marRight w:val="1"/>
          <w:marTop w:val="0"/>
          <w:marBottom w:val="0"/>
          <w:divBdr>
            <w:top w:val="none" w:sz="0" w:space="0" w:color="auto"/>
            <w:left w:val="none" w:sz="0" w:space="0" w:color="auto"/>
            <w:bottom w:val="none" w:sz="0" w:space="0" w:color="auto"/>
            <w:right w:val="none" w:sz="0" w:space="0" w:color="auto"/>
          </w:divBdr>
          <w:divsChild>
            <w:div w:id="843937635">
              <w:marLeft w:val="0"/>
              <w:marRight w:val="0"/>
              <w:marTop w:val="0"/>
              <w:marBottom w:val="0"/>
              <w:divBdr>
                <w:top w:val="none" w:sz="0" w:space="0" w:color="auto"/>
                <w:left w:val="none" w:sz="0" w:space="0" w:color="auto"/>
                <w:bottom w:val="none" w:sz="0" w:space="0" w:color="auto"/>
                <w:right w:val="none" w:sz="0" w:space="0" w:color="auto"/>
              </w:divBdr>
              <w:divsChild>
                <w:div w:id="549418917">
                  <w:marLeft w:val="0"/>
                  <w:marRight w:val="1"/>
                  <w:marTop w:val="0"/>
                  <w:marBottom w:val="0"/>
                  <w:divBdr>
                    <w:top w:val="none" w:sz="0" w:space="0" w:color="auto"/>
                    <w:left w:val="none" w:sz="0" w:space="0" w:color="auto"/>
                    <w:bottom w:val="none" w:sz="0" w:space="0" w:color="auto"/>
                    <w:right w:val="none" w:sz="0" w:space="0" w:color="auto"/>
                  </w:divBdr>
                  <w:divsChild>
                    <w:div w:id="792872228">
                      <w:marLeft w:val="0"/>
                      <w:marRight w:val="0"/>
                      <w:marTop w:val="0"/>
                      <w:marBottom w:val="0"/>
                      <w:divBdr>
                        <w:top w:val="none" w:sz="0" w:space="0" w:color="auto"/>
                        <w:left w:val="none" w:sz="0" w:space="0" w:color="auto"/>
                        <w:bottom w:val="none" w:sz="0" w:space="0" w:color="auto"/>
                        <w:right w:val="none" w:sz="0" w:space="0" w:color="auto"/>
                      </w:divBdr>
                      <w:divsChild>
                        <w:div w:id="1396320704">
                          <w:marLeft w:val="0"/>
                          <w:marRight w:val="0"/>
                          <w:marTop w:val="0"/>
                          <w:marBottom w:val="0"/>
                          <w:divBdr>
                            <w:top w:val="none" w:sz="0" w:space="0" w:color="auto"/>
                            <w:left w:val="none" w:sz="0" w:space="0" w:color="auto"/>
                            <w:bottom w:val="none" w:sz="0" w:space="0" w:color="auto"/>
                            <w:right w:val="none" w:sz="0" w:space="0" w:color="auto"/>
                          </w:divBdr>
                          <w:divsChild>
                            <w:div w:id="1482506960">
                              <w:marLeft w:val="0"/>
                              <w:marRight w:val="0"/>
                              <w:marTop w:val="120"/>
                              <w:marBottom w:val="360"/>
                              <w:divBdr>
                                <w:top w:val="none" w:sz="0" w:space="0" w:color="auto"/>
                                <w:left w:val="none" w:sz="0" w:space="0" w:color="auto"/>
                                <w:bottom w:val="none" w:sz="0" w:space="0" w:color="auto"/>
                                <w:right w:val="none" w:sz="0" w:space="0" w:color="auto"/>
                              </w:divBdr>
                              <w:divsChild>
                                <w:div w:id="1387030998">
                                  <w:marLeft w:val="0"/>
                                  <w:marRight w:val="0"/>
                                  <w:marTop w:val="0"/>
                                  <w:marBottom w:val="0"/>
                                  <w:divBdr>
                                    <w:top w:val="none" w:sz="0" w:space="0" w:color="auto"/>
                                    <w:left w:val="none" w:sz="0" w:space="0" w:color="auto"/>
                                    <w:bottom w:val="none" w:sz="0" w:space="0" w:color="auto"/>
                                    <w:right w:val="none" w:sz="0" w:space="0" w:color="auto"/>
                                  </w:divBdr>
                                  <w:divsChild>
                                    <w:div w:id="1663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90766">
      <w:bodyDiv w:val="1"/>
      <w:marLeft w:val="0"/>
      <w:marRight w:val="0"/>
      <w:marTop w:val="0"/>
      <w:marBottom w:val="0"/>
      <w:divBdr>
        <w:top w:val="none" w:sz="0" w:space="0" w:color="auto"/>
        <w:left w:val="none" w:sz="0" w:space="0" w:color="auto"/>
        <w:bottom w:val="none" w:sz="0" w:space="0" w:color="auto"/>
        <w:right w:val="none" w:sz="0" w:space="0" w:color="auto"/>
      </w:divBdr>
    </w:div>
    <w:div w:id="1472868180">
      <w:bodyDiv w:val="1"/>
      <w:marLeft w:val="0"/>
      <w:marRight w:val="0"/>
      <w:marTop w:val="0"/>
      <w:marBottom w:val="0"/>
      <w:divBdr>
        <w:top w:val="none" w:sz="0" w:space="0" w:color="auto"/>
        <w:left w:val="none" w:sz="0" w:space="0" w:color="auto"/>
        <w:bottom w:val="none" w:sz="0" w:space="0" w:color="auto"/>
        <w:right w:val="none" w:sz="0" w:space="0" w:color="auto"/>
      </w:divBdr>
      <w:divsChild>
        <w:div w:id="1859267526">
          <w:marLeft w:val="0"/>
          <w:marRight w:val="0"/>
          <w:marTop w:val="0"/>
          <w:marBottom w:val="0"/>
          <w:divBdr>
            <w:top w:val="none" w:sz="0" w:space="0" w:color="auto"/>
            <w:left w:val="none" w:sz="0" w:space="0" w:color="auto"/>
            <w:bottom w:val="none" w:sz="0" w:space="0" w:color="auto"/>
            <w:right w:val="none" w:sz="0" w:space="0" w:color="auto"/>
          </w:divBdr>
          <w:divsChild>
            <w:div w:id="546721510">
              <w:marLeft w:val="0"/>
              <w:marRight w:val="0"/>
              <w:marTop w:val="0"/>
              <w:marBottom w:val="0"/>
              <w:divBdr>
                <w:top w:val="none" w:sz="0" w:space="0" w:color="auto"/>
                <w:left w:val="none" w:sz="0" w:space="0" w:color="auto"/>
                <w:bottom w:val="none" w:sz="0" w:space="0" w:color="auto"/>
                <w:right w:val="none" w:sz="0" w:space="0" w:color="auto"/>
              </w:divBdr>
              <w:divsChild>
                <w:div w:id="495805174">
                  <w:marLeft w:val="0"/>
                  <w:marRight w:val="-6084"/>
                  <w:marTop w:val="0"/>
                  <w:marBottom w:val="0"/>
                  <w:divBdr>
                    <w:top w:val="none" w:sz="0" w:space="0" w:color="auto"/>
                    <w:left w:val="none" w:sz="0" w:space="0" w:color="auto"/>
                    <w:bottom w:val="none" w:sz="0" w:space="0" w:color="auto"/>
                    <w:right w:val="none" w:sz="0" w:space="0" w:color="auto"/>
                  </w:divBdr>
                  <w:divsChild>
                    <w:div w:id="965543864">
                      <w:marLeft w:val="0"/>
                      <w:marRight w:val="5604"/>
                      <w:marTop w:val="0"/>
                      <w:marBottom w:val="0"/>
                      <w:divBdr>
                        <w:top w:val="none" w:sz="0" w:space="0" w:color="auto"/>
                        <w:left w:val="none" w:sz="0" w:space="0" w:color="auto"/>
                        <w:bottom w:val="none" w:sz="0" w:space="0" w:color="auto"/>
                        <w:right w:val="none" w:sz="0" w:space="0" w:color="auto"/>
                      </w:divBdr>
                      <w:divsChild>
                        <w:div w:id="270824291">
                          <w:marLeft w:val="0"/>
                          <w:marRight w:val="0"/>
                          <w:marTop w:val="0"/>
                          <w:marBottom w:val="0"/>
                          <w:divBdr>
                            <w:top w:val="none" w:sz="0" w:space="0" w:color="auto"/>
                            <w:left w:val="none" w:sz="0" w:space="0" w:color="auto"/>
                            <w:bottom w:val="none" w:sz="0" w:space="0" w:color="auto"/>
                            <w:right w:val="none" w:sz="0" w:space="0" w:color="auto"/>
                          </w:divBdr>
                          <w:divsChild>
                            <w:div w:id="19529794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4754">
      <w:bodyDiv w:val="1"/>
      <w:marLeft w:val="0"/>
      <w:marRight w:val="0"/>
      <w:marTop w:val="0"/>
      <w:marBottom w:val="0"/>
      <w:divBdr>
        <w:top w:val="none" w:sz="0" w:space="0" w:color="auto"/>
        <w:left w:val="none" w:sz="0" w:space="0" w:color="auto"/>
        <w:bottom w:val="none" w:sz="0" w:space="0" w:color="auto"/>
        <w:right w:val="none" w:sz="0" w:space="0" w:color="auto"/>
      </w:divBdr>
    </w:div>
    <w:div w:id="1531605462">
      <w:bodyDiv w:val="1"/>
      <w:marLeft w:val="0"/>
      <w:marRight w:val="0"/>
      <w:marTop w:val="0"/>
      <w:marBottom w:val="0"/>
      <w:divBdr>
        <w:top w:val="none" w:sz="0" w:space="0" w:color="auto"/>
        <w:left w:val="none" w:sz="0" w:space="0" w:color="auto"/>
        <w:bottom w:val="none" w:sz="0" w:space="0" w:color="auto"/>
        <w:right w:val="none" w:sz="0" w:space="0" w:color="auto"/>
      </w:divBdr>
    </w:div>
    <w:div w:id="1555041370">
      <w:bodyDiv w:val="1"/>
      <w:marLeft w:val="0"/>
      <w:marRight w:val="0"/>
      <w:marTop w:val="0"/>
      <w:marBottom w:val="0"/>
      <w:divBdr>
        <w:top w:val="none" w:sz="0" w:space="0" w:color="auto"/>
        <w:left w:val="none" w:sz="0" w:space="0" w:color="auto"/>
        <w:bottom w:val="none" w:sz="0" w:space="0" w:color="auto"/>
        <w:right w:val="none" w:sz="0" w:space="0" w:color="auto"/>
      </w:divBdr>
    </w:div>
    <w:div w:id="1576547967">
      <w:bodyDiv w:val="1"/>
      <w:marLeft w:val="0"/>
      <w:marRight w:val="0"/>
      <w:marTop w:val="0"/>
      <w:marBottom w:val="0"/>
      <w:divBdr>
        <w:top w:val="none" w:sz="0" w:space="0" w:color="auto"/>
        <w:left w:val="none" w:sz="0" w:space="0" w:color="auto"/>
        <w:bottom w:val="none" w:sz="0" w:space="0" w:color="auto"/>
        <w:right w:val="none" w:sz="0" w:space="0" w:color="auto"/>
      </w:divBdr>
    </w:div>
    <w:div w:id="1578175824">
      <w:bodyDiv w:val="1"/>
      <w:marLeft w:val="0"/>
      <w:marRight w:val="0"/>
      <w:marTop w:val="0"/>
      <w:marBottom w:val="0"/>
      <w:divBdr>
        <w:top w:val="none" w:sz="0" w:space="0" w:color="auto"/>
        <w:left w:val="none" w:sz="0" w:space="0" w:color="auto"/>
        <w:bottom w:val="none" w:sz="0" w:space="0" w:color="auto"/>
        <w:right w:val="none" w:sz="0" w:space="0" w:color="auto"/>
      </w:divBdr>
    </w:div>
    <w:div w:id="1579752068">
      <w:bodyDiv w:val="1"/>
      <w:marLeft w:val="0"/>
      <w:marRight w:val="0"/>
      <w:marTop w:val="0"/>
      <w:marBottom w:val="0"/>
      <w:divBdr>
        <w:top w:val="none" w:sz="0" w:space="0" w:color="auto"/>
        <w:left w:val="none" w:sz="0" w:space="0" w:color="auto"/>
        <w:bottom w:val="none" w:sz="0" w:space="0" w:color="auto"/>
        <w:right w:val="none" w:sz="0" w:space="0" w:color="auto"/>
      </w:divBdr>
    </w:div>
    <w:div w:id="1583107355">
      <w:bodyDiv w:val="1"/>
      <w:marLeft w:val="0"/>
      <w:marRight w:val="0"/>
      <w:marTop w:val="0"/>
      <w:marBottom w:val="0"/>
      <w:divBdr>
        <w:top w:val="none" w:sz="0" w:space="0" w:color="auto"/>
        <w:left w:val="none" w:sz="0" w:space="0" w:color="auto"/>
        <w:bottom w:val="none" w:sz="0" w:space="0" w:color="auto"/>
        <w:right w:val="none" w:sz="0" w:space="0" w:color="auto"/>
      </w:divBdr>
    </w:div>
    <w:div w:id="1592930745">
      <w:bodyDiv w:val="1"/>
      <w:marLeft w:val="0"/>
      <w:marRight w:val="0"/>
      <w:marTop w:val="0"/>
      <w:marBottom w:val="0"/>
      <w:divBdr>
        <w:top w:val="none" w:sz="0" w:space="0" w:color="auto"/>
        <w:left w:val="none" w:sz="0" w:space="0" w:color="auto"/>
        <w:bottom w:val="none" w:sz="0" w:space="0" w:color="auto"/>
        <w:right w:val="none" w:sz="0" w:space="0" w:color="auto"/>
      </w:divBdr>
    </w:div>
    <w:div w:id="1597640211">
      <w:bodyDiv w:val="1"/>
      <w:marLeft w:val="0"/>
      <w:marRight w:val="0"/>
      <w:marTop w:val="0"/>
      <w:marBottom w:val="0"/>
      <w:divBdr>
        <w:top w:val="none" w:sz="0" w:space="0" w:color="auto"/>
        <w:left w:val="none" w:sz="0" w:space="0" w:color="auto"/>
        <w:bottom w:val="none" w:sz="0" w:space="0" w:color="auto"/>
        <w:right w:val="none" w:sz="0" w:space="0" w:color="auto"/>
      </w:divBdr>
    </w:div>
    <w:div w:id="1599367250">
      <w:bodyDiv w:val="1"/>
      <w:marLeft w:val="0"/>
      <w:marRight w:val="0"/>
      <w:marTop w:val="0"/>
      <w:marBottom w:val="0"/>
      <w:divBdr>
        <w:top w:val="none" w:sz="0" w:space="0" w:color="auto"/>
        <w:left w:val="none" w:sz="0" w:space="0" w:color="auto"/>
        <w:bottom w:val="none" w:sz="0" w:space="0" w:color="auto"/>
        <w:right w:val="none" w:sz="0" w:space="0" w:color="auto"/>
      </w:divBdr>
    </w:div>
    <w:div w:id="1616904208">
      <w:bodyDiv w:val="1"/>
      <w:marLeft w:val="0"/>
      <w:marRight w:val="0"/>
      <w:marTop w:val="0"/>
      <w:marBottom w:val="0"/>
      <w:divBdr>
        <w:top w:val="none" w:sz="0" w:space="0" w:color="auto"/>
        <w:left w:val="none" w:sz="0" w:space="0" w:color="auto"/>
        <w:bottom w:val="none" w:sz="0" w:space="0" w:color="auto"/>
        <w:right w:val="none" w:sz="0" w:space="0" w:color="auto"/>
      </w:divBdr>
    </w:div>
    <w:div w:id="1637838429">
      <w:bodyDiv w:val="1"/>
      <w:marLeft w:val="0"/>
      <w:marRight w:val="0"/>
      <w:marTop w:val="0"/>
      <w:marBottom w:val="0"/>
      <w:divBdr>
        <w:top w:val="none" w:sz="0" w:space="0" w:color="auto"/>
        <w:left w:val="none" w:sz="0" w:space="0" w:color="auto"/>
        <w:bottom w:val="none" w:sz="0" w:space="0" w:color="auto"/>
        <w:right w:val="none" w:sz="0" w:space="0" w:color="auto"/>
      </w:divBdr>
    </w:div>
    <w:div w:id="1669022024">
      <w:bodyDiv w:val="1"/>
      <w:marLeft w:val="0"/>
      <w:marRight w:val="0"/>
      <w:marTop w:val="0"/>
      <w:marBottom w:val="0"/>
      <w:divBdr>
        <w:top w:val="none" w:sz="0" w:space="0" w:color="auto"/>
        <w:left w:val="none" w:sz="0" w:space="0" w:color="auto"/>
        <w:bottom w:val="none" w:sz="0" w:space="0" w:color="auto"/>
        <w:right w:val="none" w:sz="0" w:space="0" w:color="auto"/>
      </w:divBdr>
      <w:divsChild>
        <w:div w:id="758909251">
          <w:marLeft w:val="0"/>
          <w:marRight w:val="1"/>
          <w:marTop w:val="0"/>
          <w:marBottom w:val="0"/>
          <w:divBdr>
            <w:top w:val="none" w:sz="0" w:space="0" w:color="auto"/>
            <w:left w:val="none" w:sz="0" w:space="0" w:color="auto"/>
            <w:bottom w:val="none" w:sz="0" w:space="0" w:color="auto"/>
            <w:right w:val="none" w:sz="0" w:space="0" w:color="auto"/>
          </w:divBdr>
          <w:divsChild>
            <w:div w:id="609632091">
              <w:marLeft w:val="0"/>
              <w:marRight w:val="0"/>
              <w:marTop w:val="0"/>
              <w:marBottom w:val="0"/>
              <w:divBdr>
                <w:top w:val="none" w:sz="0" w:space="0" w:color="auto"/>
                <w:left w:val="none" w:sz="0" w:space="0" w:color="auto"/>
                <w:bottom w:val="none" w:sz="0" w:space="0" w:color="auto"/>
                <w:right w:val="none" w:sz="0" w:space="0" w:color="auto"/>
              </w:divBdr>
              <w:divsChild>
                <w:div w:id="1007175259">
                  <w:marLeft w:val="0"/>
                  <w:marRight w:val="1"/>
                  <w:marTop w:val="0"/>
                  <w:marBottom w:val="0"/>
                  <w:divBdr>
                    <w:top w:val="none" w:sz="0" w:space="0" w:color="auto"/>
                    <w:left w:val="none" w:sz="0" w:space="0" w:color="auto"/>
                    <w:bottom w:val="none" w:sz="0" w:space="0" w:color="auto"/>
                    <w:right w:val="none" w:sz="0" w:space="0" w:color="auto"/>
                  </w:divBdr>
                  <w:divsChild>
                    <w:div w:id="1503084496">
                      <w:marLeft w:val="0"/>
                      <w:marRight w:val="0"/>
                      <w:marTop w:val="0"/>
                      <w:marBottom w:val="0"/>
                      <w:divBdr>
                        <w:top w:val="none" w:sz="0" w:space="0" w:color="auto"/>
                        <w:left w:val="none" w:sz="0" w:space="0" w:color="auto"/>
                        <w:bottom w:val="none" w:sz="0" w:space="0" w:color="auto"/>
                        <w:right w:val="none" w:sz="0" w:space="0" w:color="auto"/>
                      </w:divBdr>
                      <w:divsChild>
                        <w:div w:id="2064213161">
                          <w:marLeft w:val="0"/>
                          <w:marRight w:val="0"/>
                          <w:marTop w:val="0"/>
                          <w:marBottom w:val="0"/>
                          <w:divBdr>
                            <w:top w:val="none" w:sz="0" w:space="0" w:color="auto"/>
                            <w:left w:val="none" w:sz="0" w:space="0" w:color="auto"/>
                            <w:bottom w:val="none" w:sz="0" w:space="0" w:color="auto"/>
                            <w:right w:val="none" w:sz="0" w:space="0" w:color="auto"/>
                          </w:divBdr>
                          <w:divsChild>
                            <w:div w:id="1772168828">
                              <w:marLeft w:val="0"/>
                              <w:marRight w:val="0"/>
                              <w:marTop w:val="120"/>
                              <w:marBottom w:val="360"/>
                              <w:divBdr>
                                <w:top w:val="none" w:sz="0" w:space="0" w:color="auto"/>
                                <w:left w:val="none" w:sz="0" w:space="0" w:color="auto"/>
                                <w:bottom w:val="none" w:sz="0" w:space="0" w:color="auto"/>
                                <w:right w:val="none" w:sz="0" w:space="0" w:color="auto"/>
                              </w:divBdr>
                              <w:divsChild>
                                <w:div w:id="1900358522">
                                  <w:marLeft w:val="0"/>
                                  <w:marRight w:val="0"/>
                                  <w:marTop w:val="0"/>
                                  <w:marBottom w:val="0"/>
                                  <w:divBdr>
                                    <w:top w:val="none" w:sz="0" w:space="0" w:color="auto"/>
                                    <w:left w:val="none" w:sz="0" w:space="0" w:color="auto"/>
                                    <w:bottom w:val="none" w:sz="0" w:space="0" w:color="auto"/>
                                    <w:right w:val="none" w:sz="0" w:space="0" w:color="auto"/>
                                  </w:divBdr>
                                  <w:divsChild>
                                    <w:div w:id="14335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501671">
      <w:bodyDiv w:val="1"/>
      <w:marLeft w:val="0"/>
      <w:marRight w:val="0"/>
      <w:marTop w:val="0"/>
      <w:marBottom w:val="0"/>
      <w:divBdr>
        <w:top w:val="none" w:sz="0" w:space="0" w:color="auto"/>
        <w:left w:val="none" w:sz="0" w:space="0" w:color="auto"/>
        <w:bottom w:val="none" w:sz="0" w:space="0" w:color="auto"/>
        <w:right w:val="none" w:sz="0" w:space="0" w:color="auto"/>
      </w:divBdr>
      <w:divsChild>
        <w:div w:id="90900029">
          <w:marLeft w:val="0"/>
          <w:marRight w:val="1"/>
          <w:marTop w:val="0"/>
          <w:marBottom w:val="0"/>
          <w:divBdr>
            <w:top w:val="none" w:sz="0" w:space="0" w:color="auto"/>
            <w:left w:val="none" w:sz="0" w:space="0" w:color="auto"/>
            <w:bottom w:val="none" w:sz="0" w:space="0" w:color="auto"/>
            <w:right w:val="none" w:sz="0" w:space="0" w:color="auto"/>
          </w:divBdr>
          <w:divsChild>
            <w:div w:id="1012954227">
              <w:marLeft w:val="0"/>
              <w:marRight w:val="0"/>
              <w:marTop w:val="0"/>
              <w:marBottom w:val="0"/>
              <w:divBdr>
                <w:top w:val="none" w:sz="0" w:space="0" w:color="auto"/>
                <w:left w:val="none" w:sz="0" w:space="0" w:color="auto"/>
                <w:bottom w:val="none" w:sz="0" w:space="0" w:color="auto"/>
                <w:right w:val="none" w:sz="0" w:space="0" w:color="auto"/>
              </w:divBdr>
              <w:divsChild>
                <w:div w:id="884029612">
                  <w:marLeft w:val="0"/>
                  <w:marRight w:val="1"/>
                  <w:marTop w:val="0"/>
                  <w:marBottom w:val="0"/>
                  <w:divBdr>
                    <w:top w:val="none" w:sz="0" w:space="0" w:color="auto"/>
                    <w:left w:val="none" w:sz="0" w:space="0" w:color="auto"/>
                    <w:bottom w:val="none" w:sz="0" w:space="0" w:color="auto"/>
                    <w:right w:val="none" w:sz="0" w:space="0" w:color="auto"/>
                  </w:divBdr>
                  <w:divsChild>
                    <w:div w:id="537741912">
                      <w:marLeft w:val="0"/>
                      <w:marRight w:val="0"/>
                      <w:marTop w:val="0"/>
                      <w:marBottom w:val="0"/>
                      <w:divBdr>
                        <w:top w:val="none" w:sz="0" w:space="0" w:color="auto"/>
                        <w:left w:val="none" w:sz="0" w:space="0" w:color="auto"/>
                        <w:bottom w:val="none" w:sz="0" w:space="0" w:color="auto"/>
                        <w:right w:val="none" w:sz="0" w:space="0" w:color="auto"/>
                      </w:divBdr>
                      <w:divsChild>
                        <w:div w:id="802583678">
                          <w:marLeft w:val="0"/>
                          <w:marRight w:val="0"/>
                          <w:marTop w:val="0"/>
                          <w:marBottom w:val="0"/>
                          <w:divBdr>
                            <w:top w:val="none" w:sz="0" w:space="0" w:color="auto"/>
                            <w:left w:val="none" w:sz="0" w:space="0" w:color="auto"/>
                            <w:bottom w:val="none" w:sz="0" w:space="0" w:color="auto"/>
                            <w:right w:val="none" w:sz="0" w:space="0" w:color="auto"/>
                          </w:divBdr>
                          <w:divsChild>
                            <w:div w:id="1138913439">
                              <w:marLeft w:val="0"/>
                              <w:marRight w:val="0"/>
                              <w:marTop w:val="120"/>
                              <w:marBottom w:val="360"/>
                              <w:divBdr>
                                <w:top w:val="none" w:sz="0" w:space="0" w:color="auto"/>
                                <w:left w:val="none" w:sz="0" w:space="0" w:color="auto"/>
                                <w:bottom w:val="none" w:sz="0" w:space="0" w:color="auto"/>
                                <w:right w:val="none" w:sz="0" w:space="0" w:color="auto"/>
                              </w:divBdr>
                              <w:divsChild>
                                <w:div w:id="1294601766">
                                  <w:marLeft w:val="0"/>
                                  <w:marRight w:val="0"/>
                                  <w:marTop w:val="0"/>
                                  <w:marBottom w:val="0"/>
                                  <w:divBdr>
                                    <w:top w:val="none" w:sz="0" w:space="0" w:color="auto"/>
                                    <w:left w:val="none" w:sz="0" w:space="0" w:color="auto"/>
                                    <w:bottom w:val="none" w:sz="0" w:space="0" w:color="auto"/>
                                    <w:right w:val="none" w:sz="0" w:space="0" w:color="auto"/>
                                  </w:divBdr>
                                  <w:divsChild>
                                    <w:div w:id="504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232498">
      <w:bodyDiv w:val="1"/>
      <w:marLeft w:val="0"/>
      <w:marRight w:val="0"/>
      <w:marTop w:val="0"/>
      <w:marBottom w:val="0"/>
      <w:divBdr>
        <w:top w:val="none" w:sz="0" w:space="0" w:color="auto"/>
        <w:left w:val="none" w:sz="0" w:space="0" w:color="auto"/>
        <w:bottom w:val="none" w:sz="0" w:space="0" w:color="auto"/>
        <w:right w:val="none" w:sz="0" w:space="0" w:color="auto"/>
      </w:divBdr>
    </w:div>
    <w:div w:id="1728605743">
      <w:bodyDiv w:val="1"/>
      <w:marLeft w:val="0"/>
      <w:marRight w:val="0"/>
      <w:marTop w:val="0"/>
      <w:marBottom w:val="0"/>
      <w:divBdr>
        <w:top w:val="none" w:sz="0" w:space="0" w:color="auto"/>
        <w:left w:val="none" w:sz="0" w:space="0" w:color="auto"/>
        <w:bottom w:val="none" w:sz="0" w:space="0" w:color="auto"/>
        <w:right w:val="none" w:sz="0" w:space="0" w:color="auto"/>
      </w:divBdr>
    </w:div>
    <w:div w:id="1729381982">
      <w:bodyDiv w:val="1"/>
      <w:marLeft w:val="0"/>
      <w:marRight w:val="0"/>
      <w:marTop w:val="0"/>
      <w:marBottom w:val="0"/>
      <w:divBdr>
        <w:top w:val="none" w:sz="0" w:space="0" w:color="auto"/>
        <w:left w:val="none" w:sz="0" w:space="0" w:color="auto"/>
        <w:bottom w:val="none" w:sz="0" w:space="0" w:color="auto"/>
        <w:right w:val="none" w:sz="0" w:space="0" w:color="auto"/>
      </w:divBdr>
    </w:div>
    <w:div w:id="1729760606">
      <w:bodyDiv w:val="1"/>
      <w:marLeft w:val="0"/>
      <w:marRight w:val="0"/>
      <w:marTop w:val="0"/>
      <w:marBottom w:val="0"/>
      <w:divBdr>
        <w:top w:val="none" w:sz="0" w:space="0" w:color="auto"/>
        <w:left w:val="none" w:sz="0" w:space="0" w:color="auto"/>
        <w:bottom w:val="none" w:sz="0" w:space="0" w:color="auto"/>
        <w:right w:val="none" w:sz="0" w:space="0" w:color="auto"/>
      </w:divBdr>
    </w:div>
    <w:div w:id="1752970053">
      <w:bodyDiv w:val="1"/>
      <w:marLeft w:val="0"/>
      <w:marRight w:val="0"/>
      <w:marTop w:val="0"/>
      <w:marBottom w:val="0"/>
      <w:divBdr>
        <w:top w:val="none" w:sz="0" w:space="0" w:color="auto"/>
        <w:left w:val="none" w:sz="0" w:space="0" w:color="auto"/>
        <w:bottom w:val="none" w:sz="0" w:space="0" w:color="auto"/>
        <w:right w:val="none" w:sz="0" w:space="0" w:color="auto"/>
      </w:divBdr>
    </w:div>
    <w:div w:id="1782338297">
      <w:bodyDiv w:val="1"/>
      <w:marLeft w:val="0"/>
      <w:marRight w:val="0"/>
      <w:marTop w:val="0"/>
      <w:marBottom w:val="0"/>
      <w:divBdr>
        <w:top w:val="none" w:sz="0" w:space="0" w:color="auto"/>
        <w:left w:val="none" w:sz="0" w:space="0" w:color="auto"/>
        <w:bottom w:val="none" w:sz="0" w:space="0" w:color="auto"/>
        <w:right w:val="none" w:sz="0" w:space="0" w:color="auto"/>
      </w:divBdr>
    </w:div>
    <w:div w:id="1783915477">
      <w:bodyDiv w:val="1"/>
      <w:marLeft w:val="0"/>
      <w:marRight w:val="0"/>
      <w:marTop w:val="0"/>
      <w:marBottom w:val="0"/>
      <w:divBdr>
        <w:top w:val="none" w:sz="0" w:space="0" w:color="auto"/>
        <w:left w:val="none" w:sz="0" w:space="0" w:color="auto"/>
        <w:bottom w:val="none" w:sz="0" w:space="0" w:color="auto"/>
        <w:right w:val="none" w:sz="0" w:space="0" w:color="auto"/>
      </w:divBdr>
    </w:div>
    <w:div w:id="1804499186">
      <w:bodyDiv w:val="1"/>
      <w:marLeft w:val="0"/>
      <w:marRight w:val="0"/>
      <w:marTop w:val="0"/>
      <w:marBottom w:val="0"/>
      <w:divBdr>
        <w:top w:val="none" w:sz="0" w:space="0" w:color="auto"/>
        <w:left w:val="none" w:sz="0" w:space="0" w:color="auto"/>
        <w:bottom w:val="none" w:sz="0" w:space="0" w:color="auto"/>
        <w:right w:val="none" w:sz="0" w:space="0" w:color="auto"/>
      </w:divBdr>
      <w:divsChild>
        <w:div w:id="1148789972">
          <w:marLeft w:val="0"/>
          <w:marRight w:val="1"/>
          <w:marTop w:val="0"/>
          <w:marBottom w:val="0"/>
          <w:divBdr>
            <w:top w:val="none" w:sz="0" w:space="0" w:color="auto"/>
            <w:left w:val="none" w:sz="0" w:space="0" w:color="auto"/>
            <w:bottom w:val="none" w:sz="0" w:space="0" w:color="auto"/>
            <w:right w:val="none" w:sz="0" w:space="0" w:color="auto"/>
          </w:divBdr>
          <w:divsChild>
            <w:div w:id="365720075">
              <w:marLeft w:val="0"/>
              <w:marRight w:val="0"/>
              <w:marTop w:val="0"/>
              <w:marBottom w:val="0"/>
              <w:divBdr>
                <w:top w:val="none" w:sz="0" w:space="0" w:color="auto"/>
                <w:left w:val="none" w:sz="0" w:space="0" w:color="auto"/>
                <w:bottom w:val="none" w:sz="0" w:space="0" w:color="auto"/>
                <w:right w:val="none" w:sz="0" w:space="0" w:color="auto"/>
              </w:divBdr>
              <w:divsChild>
                <w:div w:id="1167937702">
                  <w:marLeft w:val="0"/>
                  <w:marRight w:val="1"/>
                  <w:marTop w:val="0"/>
                  <w:marBottom w:val="0"/>
                  <w:divBdr>
                    <w:top w:val="none" w:sz="0" w:space="0" w:color="auto"/>
                    <w:left w:val="none" w:sz="0" w:space="0" w:color="auto"/>
                    <w:bottom w:val="none" w:sz="0" w:space="0" w:color="auto"/>
                    <w:right w:val="none" w:sz="0" w:space="0" w:color="auto"/>
                  </w:divBdr>
                  <w:divsChild>
                    <w:div w:id="1806238632">
                      <w:marLeft w:val="0"/>
                      <w:marRight w:val="0"/>
                      <w:marTop w:val="0"/>
                      <w:marBottom w:val="0"/>
                      <w:divBdr>
                        <w:top w:val="none" w:sz="0" w:space="0" w:color="auto"/>
                        <w:left w:val="none" w:sz="0" w:space="0" w:color="auto"/>
                        <w:bottom w:val="none" w:sz="0" w:space="0" w:color="auto"/>
                        <w:right w:val="none" w:sz="0" w:space="0" w:color="auto"/>
                      </w:divBdr>
                      <w:divsChild>
                        <w:div w:id="1193349381">
                          <w:marLeft w:val="0"/>
                          <w:marRight w:val="0"/>
                          <w:marTop w:val="0"/>
                          <w:marBottom w:val="0"/>
                          <w:divBdr>
                            <w:top w:val="none" w:sz="0" w:space="0" w:color="auto"/>
                            <w:left w:val="none" w:sz="0" w:space="0" w:color="auto"/>
                            <w:bottom w:val="none" w:sz="0" w:space="0" w:color="auto"/>
                            <w:right w:val="none" w:sz="0" w:space="0" w:color="auto"/>
                          </w:divBdr>
                          <w:divsChild>
                            <w:div w:id="1150440466">
                              <w:marLeft w:val="0"/>
                              <w:marRight w:val="0"/>
                              <w:marTop w:val="120"/>
                              <w:marBottom w:val="360"/>
                              <w:divBdr>
                                <w:top w:val="none" w:sz="0" w:space="0" w:color="auto"/>
                                <w:left w:val="none" w:sz="0" w:space="0" w:color="auto"/>
                                <w:bottom w:val="none" w:sz="0" w:space="0" w:color="auto"/>
                                <w:right w:val="none" w:sz="0" w:space="0" w:color="auto"/>
                              </w:divBdr>
                              <w:divsChild>
                                <w:div w:id="1447887180">
                                  <w:marLeft w:val="0"/>
                                  <w:marRight w:val="0"/>
                                  <w:marTop w:val="0"/>
                                  <w:marBottom w:val="0"/>
                                  <w:divBdr>
                                    <w:top w:val="none" w:sz="0" w:space="0" w:color="auto"/>
                                    <w:left w:val="none" w:sz="0" w:space="0" w:color="auto"/>
                                    <w:bottom w:val="none" w:sz="0" w:space="0" w:color="auto"/>
                                    <w:right w:val="none" w:sz="0" w:space="0" w:color="auto"/>
                                  </w:divBdr>
                                  <w:divsChild>
                                    <w:div w:id="16395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202675">
      <w:bodyDiv w:val="1"/>
      <w:marLeft w:val="0"/>
      <w:marRight w:val="0"/>
      <w:marTop w:val="0"/>
      <w:marBottom w:val="0"/>
      <w:divBdr>
        <w:top w:val="none" w:sz="0" w:space="0" w:color="auto"/>
        <w:left w:val="none" w:sz="0" w:space="0" w:color="auto"/>
        <w:bottom w:val="none" w:sz="0" w:space="0" w:color="auto"/>
        <w:right w:val="none" w:sz="0" w:space="0" w:color="auto"/>
      </w:divBdr>
      <w:divsChild>
        <w:div w:id="1322272832">
          <w:marLeft w:val="0"/>
          <w:marRight w:val="1"/>
          <w:marTop w:val="0"/>
          <w:marBottom w:val="0"/>
          <w:divBdr>
            <w:top w:val="none" w:sz="0" w:space="0" w:color="auto"/>
            <w:left w:val="none" w:sz="0" w:space="0" w:color="auto"/>
            <w:bottom w:val="none" w:sz="0" w:space="0" w:color="auto"/>
            <w:right w:val="none" w:sz="0" w:space="0" w:color="auto"/>
          </w:divBdr>
          <w:divsChild>
            <w:div w:id="725955349">
              <w:marLeft w:val="0"/>
              <w:marRight w:val="0"/>
              <w:marTop w:val="0"/>
              <w:marBottom w:val="0"/>
              <w:divBdr>
                <w:top w:val="none" w:sz="0" w:space="0" w:color="auto"/>
                <w:left w:val="none" w:sz="0" w:space="0" w:color="auto"/>
                <w:bottom w:val="none" w:sz="0" w:space="0" w:color="auto"/>
                <w:right w:val="none" w:sz="0" w:space="0" w:color="auto"/>
              </w:divBdr>
              <w:divsChild>
                <w:div w:id="22563316">
                  <w:marLeft w:val="0"/>
                  <w:marRight w:val="1"/>
                  <w:marTop w:val="0"/>
                  <w:marBottom w:val="0"/>
                  <w:divBdr>
                    <w:top w:val="none" w:sz="0" w:space="0" w:color="auto"/>
                    <w:left w:val="none" w:sz="0" w:space="0" w:color="auto"/>
                    <w:bottom w:val="none" w:sz="0" w:space="0" w:color="auto"/>
                    <w:right w:val="none" w:sz="0" w:space="0" w:color="auto"/>
                  </w:divBdr>
                  <w:divsChild>
                    <w:div w:id="1205868289">
                      <w:marLeft w:val="0"/>
                      <w:marRight w:val="0"/>
                      <w:marTop w:val="0"/>
                      <w:marBottom w:val="0"/>
                      <w:divBdr>
                        <w:top w:val="none" w:sz="0" w:space="0" w:color="auto"/>
                        <w:left w:val="none" w:sz="0" w:space="0" w:color="auto"/>
                        <w:bottom w:val="none" w:sz="0" w:space="0" w:color="auto"/>
                        <w:right w:val="none" w:sz="0" w:space="0" w:color="auto"/>
                      </w:divBdr>
                      <w:divsChild>
                        <w:div w:id="1681546168">
                          <w:marLeft w:val="0"/>
                          <w:marRight w:val="0"/>
                          <w:marTop w:val="0"/>
                          <w:marBottom w:val="0"/>
                          <w:divBdr>
                            <w:top w:val="none" w:sz="0" w:space="0" w:color="auto"/>
                            <w:left w:val="none" w:sz="0" w:space="0" w:color="auto"/>
                            <w:bottom w:val="none" w:sz="0" w:space="0" w:color="auto"/>
                            <w:right w:val="none" w:sz="0" w:space="0" w:color="auto"/>
                          </w:divBdr>
                          <w:divsChild>
                            <w:div w:id="1795555991">
                              <w:marLeft w:val="0"/>
                              <w:marRight w:val="0"/>
                              <w:marTop w:val="120"/>
                              <w:marBottom w:val="360"/>
                              <w:divBdr>
                                <w:top w:val="none" w:sz="0" w:space="0" w:color="auto"/>
                                <w:left w:val="none" w:sz="0" w:space="0" w:color="auto"/>
                                <w:bottom w:val="none" w:sz="0" w:space="0" w:color="auto"/>
                                <w:right w:val="none" w:sz="0" w:space="0" w:color="auto"/>
                              </w:divBdr>
                              <w:divsChild>
                                <w:div w:id="1078015109">
                                  <w:marLeft w:val="0"/>
                                  <w:marRight w:val="0"/>
                                  <w:marTop w:val="0"/>
                                  <w:marBottom w:val="0"/>
                                  <w:divBdr>
                                    <w:top w:val="none" w:sz="0" w:space="0" w:color="auto"/>
                                    <w:left w:val="none" w:sz="0" w:space="0" w:color="auto"/>
                                    <w:bottom w:val="none" w:sz="0" w:space="0" w:color="auto"/>
                                    <w:right w:val="none" w:sz="0" w:space="0" w:color="auto"/>
                                  </w:divBdr>
                                  <w:divsChild>
                                    <w:div w:id="9639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686406">
      <w:bodyDiv w:val="1"/>
      <w:marLeft w:val="0"/>
      <w:marRight w:val="0"/>
      <w:marTop w:val="0"/>
      <w:marBottom w:val="0"/>
      <w:divBdr>
        <w:top w:val="none" w:sz="0" w:space="0" w:color="auto"/>
        <w:left w:val="none" w:sz="0" w:space="0" w:color="auto"/>
        <w:bottom w:val="none" w:sz="0" w:space="0" w:color="auto"/>
        <w:right w:val="none" w:sz="0" w:space="0" w:color="auto"/>
      </w:divBdr>
    </w:div>
    <w:div w:id="1843087214">
      <w:bodyDiv w:val="1"/>
      <w:marLeft w:val="0"/>
      <w:marRight w:val="0"/>
      <w:marTop w:val="0"/>
      <w:marBottom w:val="0"/>
      <w:divBdr>
        <w:top w:val="none" w:sz="0" w:space="0" w:color="auto"/>
        <w:left w:val="none" w:sz="0" w:space="0" w:color="auto"/>
        <w:bottom w:val="none" w:sz="0" w:space="0" w:color="auto"/>
        <w:right w:val="none" w:sz="0" w:space="0" w:color="auto"/>
      </w:divBdr>
      <w:divsChild>
        <w:div w:id="1669207261">
          <w:marLeft w:val="0"/>
          <w:marRight w:val="1"/>
          <w:marTop w:val="0"/>
          <w:marBottom w:val="0"/>
          <w:divBdr>
            <w:top w:val="none" w:sz="0" w:space="0" w:color="auto"/>
            <w:left w:val="none" w:sz="0" w:space="0" w:color="auto"/>
            <w:bottom w:val="none" w:sz="0" w:space="0" w:color="auto"/>
            <w:right w:val="none" w:sz="0" w:space="0" w:color="auto"/>
          </w:divBdr>
          <w:divsChild>
            <w:div w:id="1030497992">
              <w:marLeft w:val="0"/>
              <w:marRight w:val="0"/>
              <w:marTop w:val="0"/>
              <w:marBottom w:val="0"/>
              <w:divBdr>
                <w:top w:val="none" w:sz="0" w:space="0" w:color="auto"/>
                <w:left w:val="none" w:sz="0" w:space="0" w:color="auto"/>
                <w:bottom w:val="none" w:sz="0" w:space="0" w:color="auto"/>
                <w:right w:val="none" w:sz="0" w:space="0" w:color="auto"/>
              </w:divBdr>
              <w:divsChild>
                <w:div w:id="77211822">
                  <w:marLeft w:val="0"/>
                  <w:marRight w:val="1"/>
                  <w:marTop w:val="0"/>
                  <w:marBottom w:val="0"/>
                  <w:divBdr>
                    <w:top w:val="none" w:sz="0" w:space="0" w:color="auto"/>
                    <w:left w:val="none" w:sz="0" w:space="0" w:color="auto"/>
                    <w:bottom w:val="none" w:sz="0" w:space="0" w:color="auto"/>
                    <w:right w:val="none" w:sz="0" w:space="0" w:color="auto"/>
                  </w:divBdr>
                  <w:divsChild>
                    <w:div w:id="1575359473">
                      <w:marLeft w:val="0"/>
                      <w:marRight w:val="0"/>
                      <w:marTop w:val="0"/>
                      <w:marBottom w:val="0"/>
                      <w:divBdr>
                        <w:top w:val="none" w:sz="0" w:space="0" w:color="auto"/>
                        <w:left w:val="none" w:sz="0" w:space="0" w:color="auto"/>
                        <w:bottom w:val="none" w:sz="0" w:space="0" w:color="auto"/>
                        <w:right w:val="none" w:sz="0" w:space="0" w:color="auto"/>
                      </w:divBdr>
                      <w:divsChild>
                        <w:div w:id="736123065">
                          <w:marLeft w:val="0"/>
                          <w:marRight w:val="0"/>
                          <w:marTop w:val="0"/>
                          <w:marBottom w:val="0"/>
                          <w:divBdr>
                            <w:top w:val="none" w:sz="0" w:space="0" w:color="auto"/>
                            <w:left w:val="none" w:sz="0" w:space="0" w:color="auto"/>
                            <w:bottom w:val="none" w:sz="0" w:space="0" w:color="auto"/>
                            <w:right w:val="none" w:sz="0" w:space="0" w:color="auto"/>
                          </w:divBdr>
                          <w:divsChild>
                            <w:div w:id="21439358">
                              <w:marLeft w:val="0"/>
                              <w:marRight w:val="0"/>
                              <w:marTop w:val="120"/>
                              <w:marBottom w:val="360"/>
                              <w:divBdr>
                                <w:top w:val="none" w:sz="0" w:space="0" w:color="auto"/>
                                <w:left w:val="none" w:sz="0" w:space="0" w:color="auto"/>
                                <w:bottom w:val="none" w:sz="0" w:space="0" w:color="auto"/>
                                <w:right w:val="none" w:sz="0" w:space="0" w:color="auto"/>
                              </w:divBdr>
                              <w:divsChild>
                                <w:div w:id="76003341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07473">
      <w:bodyDiv w:val="1"/>
      <w:marLeft w:val="0"/>
      <w:marRight w:val="0"/>
      <w:marTop w:val="0"/>
      <w:marBottom w:val="0"/>
      <w:divBdr>
        <w:top w:val="none" w:sz="0" w:space="0" w:color="auto"/>
        <w:left w:val="none" w:sz="0" w:space="0" w:color="auto"/>
        <w:bottom w:val="none" w:sz="0" w:space="0" w:color="auto"/>
        <w:right w:val="none" w:sz="0" w:space="0" w:color="auto"/>
      </w:divBdr>
    </w:div>
    <w:div w:id="1870098792">
      <w:bodyDiv w:val="1"/>
      <w:marLeft w:val="0"/>
      <w:marRight w:val="0"/>
      <w:marTop w:val="0"/>
      <w:marBottom w:val="0"/>
      <w:divBdr>
        <w:top w:val="none" w:sz="0" w:space="0" w:color="auto"/>
        <w:left w:val="none" w:sz="0" w:space="0" w:color="auto"/>
        <w:bottom w:val="none" w:sz="0" w:space="0" w:color="auto"/>
        <w:right w:val="none" w:sz="0" w:space="0" w:color="auto"/>
      </w:divBdr>
    </w:div>
    <w:div w:id="1876501833">
      <w:bodyDiv w:val="1"/>
      <w:marLeft w:val="0"/>
      <w:marRight w:val="0"/>
      <w:marTop w:val="0"/>
      <w:marBottom w:val="0"/>
      <w:divBdr>
        <w:top w:val="none" w:sz="0" w:space="0" w:color="auto"/>
        <w:left w:val="none" w:sz="0" w:space="0" w:color="auto"/>
        <w:bottom w:val="none" w:sz="0" w:space="0" w:color="auto"/>
        <w:right w:val="none" w:sz="0" w:space="0" w:color="auto"/>
      </w:divBdr>
    </w:div>
    <w:div w:id="1883320424">
      <w:bodyDiv w:val="1"/>
      <w:marLeft w:val="0"/>
      <w:marRight w:val="0"/>
      <w:marTop w:val="0"/>
      <w:marBottom w:val="0"/>
      <w:divBdr>
        <w:top w:val="none" w:sz="0" w:space="0" w:color="auto"/>
        <w:left w:val="none" w:sz="0" w:space="0" w:color="auto"/>
        <w:bottom w:val="none" w:sz="0" w:space="0" w:color="auto"/>
        <w:right w:val="none" w:sz="0" w:space="0" w:color="auto"/>
      </w:divBdr>
      <w:divsChild>
        <w:div w:id="1690644886">
          <w:marLeft w:val="0"/>
          <w:marRight w:val="1"/>
          <w:marTop w:val="0"/>
          <w:marBottom w:val="0"/>
          <w:divBdr>
            <w:top w:val="none" w:sz="0" w:space="0" w:color="auto"/>
            <w:left w:val="none" w:sz="0" w:space="0" w:color="auto"/>
            <w:bottom w:val="none" w:sz="0" w:space="0" w:color="auto"/>
            <w:right w:val="none" w:sz="0" w:space="0" w:color="auto"/>
          </w:divBdr>
          <w:divsChild>
            <w:div w:id="1384526057">
              <w:marLeft w:val="0"/>
              <w:marRight w:val="0"/>
              <w:marTop w:val="0"/>
              <w:marBottom w:val="0"/>
              <w:divBdr>
                <w:top w:val="none" w:sz="0" w:space="0" w:color="auto"/>
                <w:left w:val="none" w:sz="0" w:space="0" w:color="auto"/>
                <w:bottom w:val="none" w:sz="0" w:space="0" w:color="auto"/>
                <w:right w:val="none" w:sz="0" w:space="0" w:color="auto"/>
              </w:divBdr>
              <w:divsChild>
                <w:div w:id="1904751705">
                  <w:marLeft w:val="0"/>
                  <w:marRight w:val="1"/>
                  <w:marTop w:val="0"/>
                  <w:marBottom w:val="0"/>
                  <w:divBdr>
                    <w:top w:val="none" w:sz="0" w:space="0" w:color="auto"/>
                    <w:left w:val="none" w:sz="0" w:space="0" w:color="auto"/>
                    <w:bottom w:val="none" w:sz="0" w:space="0" w:color="auto"/>
                    <w:right w:val="none" w:sz="0" w:space="0" w:color="auto"/>
                  </w:divBdr>
                  <w:divsChild>
                    <w:div w:id="1190221139">
                      <w:marLeft w:val="0"/>
                      <w:marRight w:val="0"/>
                      <w:marTop w:val="0"/>
                      <w:marBottom w:val="0"/>
                      <w:divBdr>
                        <w:top w:val="none" w:sz="0" w:space="0" w:color="auto"/>
                        <w:left w:val="none" w:sz="0" w:space="0" w:color="auto"/>
                        <w:bottom w:val="none" w:sz="0" w:space="0" w:color="auto"/>
                        <w:right w:val="none" w:sz="0" w:space="0" w:color="auto"/>
                      </w:divBdr>
                      <w:divsChild>
                        <w:div w:id="1060832391">
                          <w:marLeft w:val="0"/>
                          <w:marRight w:val="0"/>
                          <w:marTop w:val="0"/>
                          <w:marBottom w:val="0"/>
                          <w:divBdr>
                            <w:top w:val="none" w:sz="0" w:space="0" w:color="auto"/>
                            <w:left w:val="none" w:sz="0" w:space="0" w:color="auto"/>
                            <w:bottom w:val="none" w:sz="0" w:space="0" w:color="auto"/>
                            <w:right w:val="none" w:sz="0" w:space="0" w:color="auto"/>
                          </w:divBdr>
                          <w:divsChild>
                            <w:div w:id="1840340777">
                              <w:marLeft w:val="0"/>
                              <w:marRight w:val="0"/>
                              <w:marTop w:val="120"/>
                              <w:marBottom w:val="360"/>
                              <w:divBdr>
                                <w:top w:val="none" w:sz="0" w:space="0" w:color="auto"/>
                                <w:left w:val="none" w:sz="0" w:space="0" w:color="auto"/>
                                <w:bottom w:val="none" w:sz="0" w:space="0" w:color="auto"/>
                                <w:right w:val="none" w:sz="0" w:space="0" w:color="auto"/>
                              </w:divBdr>
                              <w:divsChild>
                                <w:div w:id="3560713">
                                  <w:marLeft w:val="0"/>
                                  <w:marRight w:val="0"/>
                                  <w:marTop w:val="0"/>
                                  <w:marBottom w:val="0"/>
                                  <w:divBdr>
                                    <w:top w:val="none" w:sz="0" w:space="0" w:color="auto"/>
                                    <w:left w:val="none" w:sz="0" w:space="0" w:color="auto"/>
                                    <w:bottom w:val="none" w:sz="0" w:space="0" w:color="auto"/>
                                    <w:right w:val="none" w:sz="0" w:space="0" w:color="auto"/>
                                  </w:divBdr>
                                  <w:divsChild>
                                    <w:div w:id="1165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837194">
      <w:bodyDiv w:val="1"/>
      <w:marLeft w:val="0"/>
      <w:marRight w:val="0"/>
      <w:marTop w:val="0"/>
      <w:marBottom w:val="0"/>
      <w:divBdr>
        <w:top w:val="none" w:sz="0" w:space="0" w:color="auto"/>
        <w:left w:val="none" w:sz="0" w:space="0" w:color="auto"/>
        <w:bottom w:val="none" w:sz="0" w:space="0" w:color="auto"/>
        <w:right w:val="none" w:sz="0" w:space="0" w:color="auto"/>
      </w:divBdr>
    </w:div>
    <w:div w:id="1934629376">
      <w:bodyDiv w:val="1"/>
      <w:marLeft w:val="0"/>
      <w:marRight w:val="0"/>
      <w:marTop w:val="0"/>
      <w:marBottom w:val="0"/>
      <w:divBdr>
        <w:top w:val="none" w:sz="0" w:space="0" w:color="auto"/>
        <w:left w:val="none" w:sz="0" w:space="0" w:color="auto"/>
        <w:bottom w:val="none" w:sz="0" w:space="0" w:color="auto"/>
        <w:right w:val="none" w:sz="0" w:space="0" w:color="auto"/>
      </w:divBdr>
    </w:div>
    <w:div w:id="1937246919">
      <w:bodyDiv w:val="1"/>
      <w:marLeft w:val="0"/>
      <w:marRight w:val="0"/>
      <w:marTop w:val="0"/>
      <w:marBottom w:val="0"/>
      <w:divBdr>
        <w:top w:val="none" w:sz="0" w:space="0" w:color="auto"/>
        <w:left w:val="none" w:sz="0" w:space="0" w:color="auto"/>
        <w:bottom w:val="none" w:sz="0" w:space="0" w:color="auto"/>
        <w:right w:val="none" w:sz="0" w:space="0" w:color="auto"/>
      </w:divBdr>
    </w:div>
    <w:div w:id="1939411667">
      <w:bodyDiv w:val="1"/>
      <w:marLeft w:val="0"/>
      <w:marRight w:val="0"/>
      <w:marTop w:val="0"/>
      <w:marBottom w:val="0"/>
      <w:divBdr>
        <w:top w:val="none" w:sz="0" w:space="0" w:color="auto"/>
        <w:left w:val="none" w:sz="0" w:space="0" w:color="auto"/>
        <w:bottom w:val="none" w:sz="0" w:space="0" w:color="auto"/>
        <w:right w:val="none" w:sz="0" w:space="0" w:color="auto"/>
      </w:divBdr>
    </w:div>
    <w:div w:id="1941251355">
      <w:bodyDiv w:val="1"/>
      <w:marLeft w:val="0"/>
      <w:marRight w:val="0"/>
      <w:marTop w:val="0"/>
      <w:marBottom w:val="0"/>
      <w:divBdr>
        <w:top w:val="none" w:sz="0" w:space="0" w:color="auto"/>
        <w:left w:val="none" w:sz="0" w:space="0" w:color="auto"/>
        <w:bottom w:val="none" w:sz="0" w:space="0" w:color="auto"/>
        <w:right w:val="none" w:sz="0" w:space="0" w:color="auto"/>
      </w:divBdr>
    </w:div>
    <w:div w:id="1968930272">
      <w:bodyDiv w:val="1"/>
      <w:marLeft w:val="0"/>
      <w:marRight w:val="0"/>
      <w:marTop w:val="0"/>
      <w:marBottom w:val="0"/>
      <w:divBdr>
        <w:top w:val="none" w:sz="0" w:space="0" w:color="auto"/>
        <w:left w:val="none" w:sz="0" w:space="0" w:color="auto"/>
        <w:bottom w:val="none" w:sz="0" w:space="0" w:color="auto"/>
        <w:right w:val="none" w:sz="0" w:space="0" w:color="auto"/>
      </w:divBdr>
    </w:div>
    <w:div w:id="2003853505">
      <w:bodyDiv w:val="1"/>
      <w:marLeft w:val="0"/>
      <w:marRight w:val="0"/>
      <w:marTop w:val="0"/>
      <w:marBottom w:val="0"/>
      <w:divBdr>
        <w:top w:val="none" w:sz="0" w:space="0" w:color="auto"/>
        <w:left w:val="none" w:sz="0" w:space="0" w:color="auto"/>
        <w:bottom w:val="none" w:sz="0" w:space="0" w:color="auto"/>
        <w:right w:val="none" w:sz="0" w:space="0" w:color="auto"/>
      </w:divBdr>
    </w:div>
    <w:div w:id="2012097029">
      <w:bodyDiv w:val="1"/>
      <w:marLeft w:val="0"/>
      <w:marRight w:val="0"/>
      <w:marTop w:val="0"/>
      <w:marBottom w:val="0"/>
      <w:divBdr>
        <w:top w:val="none" w:sz="0" w:space="0" w:color="auto"/>
        <w:left w:val="none" w:sz="0" w:space="0" w:color="auto"/>
        <w:bottom w:val="none" w:sz="0" w:space="0" w:color="auto"/>
        <w:right w:val="none" w:sz="0" w:space="0" w:color="auto"/>
      </w:divBdr>
    </w:div>
    <w:div w:id="2019456952">
      <w:bodyDiv w:val="1"/>
      <w:marLeft w:val="0"/>
      <w:marRight w:val="0"/>
      <w:marTop w:val="0"/>
      <w:marBottom w:val="0"/>
      <w:divBdr>
        <w:top w:val="none" w:sz="0" w:space="0" w:color="auto"/>
        <w:left w:val="none" w:sz="0" w:space="0" w:color="auto"/>
        <w:bottom w:val="none" w:sz="0" w:space="0" w:color="auto"/>
        <w:right w:val="none" w:sz="0" w:space="0" w:color="auto"/>
      </w:divBdr>
    </w:div>
    <w:div w:id="2036270180">
      <w:bodyDiv w:val="1"/>
      <w:marLeft w:val="0"/>
      <w:marRight w:val="0"/>
      <w:marTop w:val="0"/>
      <w:marBottom w:val="0"/>
      <w:divBdr>
        <w:top w:val="none" w:sz="0" w:space="0" w:color="auto"/>
        <w:left w:val="none" w:sz="0" w:space="0" w:color="auto"/>
        <w:bottom w:val="none" w:sz="0" w:space="0" w:color="auto"/>
        <w:right w:val="none" w:sz="0" w:space="0" w:color="auto"/>
      </w:divBdr>
    </w:div>
    <w:div w:id="2061318963">
      <w:bodyDiv w:val="1"/>
      <w:marLeft w:val="0"/>
      <w:marRight w:val="0"/>
      <w:marTop w:val="0"/>
      <w:marBottom w:val="0"/>
      <w:divBdr>
        <w:top w:val="none" w:sz="0" w:space="0" w:color="auto"/>
        <w:left w:val="none" w:sz="0" w:space="0" w:color="auto"/>
        <w:bottom w:val="none" w:sz="0" w:space="0" w:color="auto"/>
        <w:right w:val="none" w:sz="0" w:space="0" w:color="auto"/>
      </w:divBdr>
    </w:div>
    <w:div w:id="2133933232">
      <w:bodyDiv w:val="1"/>
      <w:marLeft w:val="0"/>
      <w:marRight w:val="0"/>
      <w:marTop w:val="0"/>
      <w:marBottom w:val="0"/>
      <w:divBdr>
        <w:top w:val="none" w:sz="0" w:space="0" w:color="auto"/>
        <w:left w:val="none" w:sz="0" w:space="0" w:color="auto"/>
        <w:bottom w:val="none" w:sz="0" w:space="0" w:color="auto"/>
        <w:right w:val="none" w:sz="0" w:space="0" w:color="auto"/>
      </w:divBdr>
    </w:div>
    <w:div w:id="21378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9EBB-84D5-4181-ACA3-03476700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3064</Words>
  <Characters>17471</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Weekly paclitaxel and trastuzumab as first-line chemotherapy in patients with HER-2 positive metastatic breast cancer</vt:lpstr>
      <vt:lpstr>Weekly paclitaxel and trastuzumab as first-line chemotherapy in patients with HER-2 positive metastatic breast cancer</vt:lpstr>
    </vt:vector>
  </TitlesOfParts>
  <Company>Hewlett-Packard Company</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paclitaxel and trastuzumab as first-line chemotherapy in patients with HER-2 positive metastatic breast cancer</dc:title>
  <dc:subject/>
  <dc:creator>owner</dc:creator>
  <cp:keywords/>
  <cp:lastModifiedBy>Na Ma</cp:lastModifiedBy>
  <cp:revision>3</cp:revision>
  <cp:lastPrinted>2010-09-27T09:38:00Z</cp:lastPrinted>
  <dcterms:created xsi:type="dcterms:W3CDTF">2017-12-26T19:03:00Z</dcterms:created>
  <dcterms:modified xsi:type="dcterms:W3CDTF">2017-12-26T19:03:00Z</dcterms:modified>
</cp:coreProperties>
</file>