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734CC" w14:textId="77777777" w:rsidR="00E01A0F" w:rsidRPr="00DB7860" w:rsidRDefault="00E01A0F" w:rsidP="00D84105">
      <w:pPr>
        <w:spacing w:after="0" w:line="360" w:lineRule="auto"/>
        <w:jc w:val="both"/>
        <w:rPr>
          <w:rFonts w:ascii="Book Antiqua" w:hAnsi="Book Antiqua" w:cs="Arial"/>
          <w:b/>
          <w:i/>
          <w:sz w:val="24"/>
          <w:szCs w:val="24"/>
          <w:shd w:val="clear" w:color="auto" w:fill="FFFFFF"/>
        </w:rPr>
      </w:pPr>
      <w:bookmarkStart w:id="0" w:name="OLE_LINK29"/>
      <w:bookmarkStart w:id="1" w:name="OLE_LINK30"/>
      <w:r w:rsidRPr="00DB7860">
        <w:rPr>
          <w:rFonts w:ascii="Book Antiqua" w:hAnsi="Book Antiqua" w:cs="Arial"/>
          <w:b/>
          <w:sz w:val="24"/>
          <w:szCs w:val="24"/>
          <w:shd w:val="clear" w:color="auto" w:fill="FFFFFF"/>
        </w:rPr>
        <w:t xml:space="preserve">Name of Journal: </w:t>
      </w:r>
      <w:r w:rsidRPr="00DB7860">
        <w:rPr>
          <w:rFonts w:ascii="Book Antiqua" w:hAnsi="Book Antiqua" w:cs="Arial"/>
          <w:b/>
          <w:i/>
          <w:sz w:val="24"/>
          <w:szCs w:val="24"/>
          <w:shd w:val="clear" w:color="auto" w:fill="FFFFFF"/>
        </w:rPr>
        <w:t>World Journal of Gastroenterology</w:t>
      </w:r>
    </w:p>
    <w:p w14:paraId="126DF31B" w14:textId="5B1E3471" w:rsidR="005D20F9" w:rsidRPr="00DB7860" w:rsidRDefault="00E01A0F" w:rsidP="00D84105">
      <w:pPr>
        <w:spacing w:after="0" w:line="360" w:lineRule="auto"/>
        <w:jc w:val="both"/>
        <w:rPr>
          <w:rFonts w:ascii="Book Antiqua" w:hAnsi="Book Antiqua" w:cs="Arial"/>
          <w:b/>
          <w:sz w:val="24"/>
          <w:szCs w:val="24"/>
          <w:shd w:val="clear" w:color="auto" w:fill="FFFFFF"/>
          <w:lang w:eastAsia="zh-CN"/>
        </w:rPr>
      </w:pPr>
      <w:r w:rsidRPr="00DB7860">
        <w:rPr>
          <w:rFonts w:ascii="Book Antiqua" w:hAnsi="Book Antiqua" w:cs="Arial"/>
          <w:b/>
          <w:sz w:val="24"/>
          <w:szCs w:val="24"/>
          <w:shd w:val="clear" w:color="auto" w:fill="FFFFFF"/>
        </w:rPr>
        <w:t xml:space="preserve">Manuscript NO: </w:t>
      </w:r>
      <w:r w:rsidRPr="00DB7860">
        <w:rPr>
          <w:rFonts w:ascii="Book Antiqua" w:hAnsi="Book Antiqua" w:cs="Arial"/>
          <w:b/>
          <w:sz w:val="24"/>
          <w:szCs w:val="24"/>
          <w:shd w:val="clear" w:color="auto" w:fill="FFFFFF"/>
          <w:lang w:eastAsia="zh-CN"/>
        </w:rPr>
        <w:t>37647</w:t>
      </w:r>
    </w:p>
    <w:p w14:paraId="23BB0E5D" w14:textId="77777777" w:rsidR="00C7461D" w:rsidRPr="00DB7860" w:rsidRDefault="001D13B6" w:rsidP="00D84105">
      <w:pPr>
        <w:spacing w:after="0" w:line="360" w:lineRule="auto"/>
        <w:jc w:val="both"/>
        <w:rPr>
          <w:rFonts w:ascii="Book Antiqua" w:hAnsi="Book Antiqua" w:cs="Times New Roman"/>
          <w:sz w:val="24"/>
          <w:szCs w:val="24"/>
          <w:lang w:eastAsia="zh-CN"/>
        </w:rPr>
      </w:pPr>
      <w:r w:rsidRPr="00DB7860">
        <w:rPr>
          <w:rFonts w:ascii="Book Antiqua" w:hAnsi="Book Antiqua" w:cs="Arial"/>
          <w:b/>
          <w:sz w:val="24"/>
          <w:szCs w:val="24"/>
          <w:shd w:val="clear" w:color="auto" w:fill="FFFFFF"/>
        </w:rPr>
        <w:t>Manuscript Type:</w:t>
      </w:r>
      <w:bookmarkEnd w:id="0"/>
      <w:bookmarkEnd w:id="1"/>
      <w:r w:rsidRPr="00DB7860">
        <w:rPr>
          <w:rFonts w:ascii="Book Antiqua" w:hAnsi="Book Antiqua" w:cs="Arial"/>
          <w:b/>
          <w:sz w:val="24"/>
          <w:szCs w:val="24"/>
          <w:shd w:val="clear" w:color="auto" w:fill="FFFFFF"/>
          <w:lang w:eastAsia="zh-CN"/>
        </w:rPr>
        <w:t xml:space="preserve"> </w:t>
      </w:r>
      <w:r w:rsidRPr="00DB7860">
        <w:rPr>
          <w:rFonts w:ascii="Book Antiqua" w:hAnsi="Book Antiqua" w:cs="Arial"/>
          <w:b/>
          <w:caps/>
          <w:sz w:val="24"/>
          <w:szCs w:val="24"/>
          <w:shd w:val="clear" w:color="auto" w:fill="FFFFFF"/>
          <w:lang w:eastAsia="zh-CN"/>
        </w:rPr>
        <w:t>Minireviews</w:t>
      </w:r>
    </w:p>
    <w:p w14:paraId="5A22BA29" w14:textId="77777777" w:rsidR="009E6A97" w:rsidRPr="00DB7860" w:rsidRDefault="009E6A97" w:rsidP="00D84105">
      <w:pPr>
        <w:spacing w:after="0" w:line="360" w:lineRule="auto"/>
        <w:jc w:val="both"/>
        <w:rPr>
          <w:rFonts w:ascii="Book Antiqua" w:hAnsi="Book Antiqua" w:cs="Times New Roman"/>
          <w:b/>
          <w:sz w:val="24"/>
          <w:szCs w:val="24"/>
          <w:lang w:eastAsia="zh-CN"/>
        </w:rPr>
      </w:pPr>
    </w:p>
    <w:p w14:paraId="014C8F77" w14:textId="317DAF29" w:rsidR="0072047E" w:rsidRPr="00DB7860" w:rsidRDefault="0072047E" w:rsidP="00D84105">
      <w:pPr>
        <w:spacing w:after="0" w:line="360" w:lineRule="auto"/>
        <w:jc w:val="both"/>
        <w:rPr>
          <w:rFonts w:ascii="Book Antiqua" w:hAnsi="Book Antiqua" w:cs="Times New Roman"/>
          <w:b/>
          <w:sz w:val="24"/>
          <w:szCs w:val="24"/>
          <w:lang w:eastAsia="zh-CN"/>
        </w:rPr>
      </w:pPr>
      <w:bookmarkStart w:id="2" w:name="OLE_LINK3"/>
      <w:bookmarkStart w:id="3" w:name="OLE_LINK4"/>
      <w:bookmarkStart w:id="4" w:name="OLE_LINK213"/>
      <w:r w:rsidRPr="00DB7860">
        <w:rPr>
          <w:rFonts w:ascii="Book Antiqua" w:hAnsi="Book Antiqua" w:cs="Times New Roman"/>
          <w:b/>
          <w:sz w:val="24"/>
          <w:szCs w:val="24"/>
        </w:rPr>
        <w:t>Epidemiology,</w:t>
      </w:r>
      <w:r w:rsidR="003D6630" w:rsidRPr="00DB7860">
        <w:rPr>
          <w:rFonts w:ascii="Book Antiqua" w:hAnsi="Book Antiqua" w:cs="Times New Roman" w:hint="eastAsia"/>
          <w:b/>
          <w:sz w:val="24"/>
          <w:szCs w:val="24"/>
          <w:lang w:eastAsia="zh-CN"/>
        </w:rPr>
        <w:t xml:space="preserve"> </w:t>
      </w:r>
      <w:r w:rsidRPr="00DB7860">
        <w:rPr>
          <w:rFonts w:ascii="Book Antiqua" w:hAnsi="Book Antiqua" w:cs="Times New Roman"/>
          <w:b/>
          <w:sz w:val="24"/>
          <w:szCs w:val="24"/>
        </w:rPr>
        <w:t>determinants, and management of AIDS cholangiopathy: A review</w:t>
      </w:r>
    </w:p>
    <w:bookmarkEnd w:id="2"/>
    <w:bookmarkEnd w:id="3"/>
    <w:bookmarkEnd w:id="4"/>
    <w:p w14:paraId="3763F458" w14:textId="77777777" w:rsidR="00113FE5" w:rsidRPr="00DB7860" w:rsidRDefault="00113FE5" w:rsidP="00D84105">
      <w:pPr>
        <w:spacing w:after="0" w:line="360" w:lineRule="auto"/>
        <w:jc w:val="both"/>
        <w:rPr>
          <w:rFonts w:ascii="Book Antiqua" w:hAnsi="Book Antiqua" w:cs="Times New Roman"/>
          <w:b/>
          <w:sz w:val="24"/>
          <w:szCs w:val="24"/>
          <w:lang w:eastAsia="zh-CN"/>
        </w:rPr>
      </w:pPr>
    </w:p>
    <w:p w14:paraId="7D4D10A8" w14:textId="7FCEDEF6" w:rsidR="003F2E51" w:rsidRPr="00DB7860" w:rsidRDefault="003F2E51" w:rsidP="00D84105">
      <w:pPr>
        <w:spacing w:after="0" w:line="360" w:lineRule="auto"/>
        <w:jc w:val="both"/>
        <w:rPr>
          <w:rFonts w:ascii="Book Antiqua" w:hAnsi="Book Antiqua" w:cs="Times New Roman"/>
          <w:sz w:val="24"/>
          <w:szCs w:val="24"/>
          <w:lang w:eastAsia="zh-CN"/>
        </w:rPr>
      </w:pPr>
      <w:r w:rsidRPr="00DB7860">
        <w:rPr>
          <w:rFonts w:ascii="Book Antiqua" w:hAnsi="Book Antiqua" w:cs="Times New Roman"/>
          <w:sz w:val="24"/>
          <w:szCs w:val="24"/>
          <w:lang w:eastAsia="zh-CN"/>
        </w:rPr>
        <w:t>Naseer</w:t>
      </w:r>
      <w:r w:rsidRPr="00DB7860">
        <w:rPr>
          <w:rFonts w:ascii="Book Antiqua" w:hAnsi="Book Antiqua" w:cs="Times New Roman" w:hint="eastAsia"/>
          <w:sz w:val="24"/>
          <w:szCs w:val="24"/>
          <w:lang w:eastAsia="zh-CN"/>
        </w:rPr>
        <w:t xml:space="preserve"> M </w:t>
      </w:r>
      <w:r w:rsidRPr="00DB7860">
        <w:rPr>
          <w:rFonts w:ascii="Book Antiqua" w:hAnsi="Book Antiqua" w:cs="Times New Roman" w:hint="eastAsia"/>
          <w:i/>
          <w:sz w:val="24"/>
          <w:szCs w:val="24"/>
          <w:lang w:eastAsia="zh-CN"/>
        </w:rPr>
        <w:t>et al</w:t>
      </w:r>
      <w:r w:rsidRPr="00DB7860">
        <w:rPr>
          <w:rFonts w:ascii="Book Antiqua" w:hAnsi="Book Antiqua" w:cs="Times New Roman" w:hint="eastAsia"/>
          <w:sz w:val="24"/>
          <w:szCs w:val="24"/>
          <w:lang w:eastAsia="zh-CN"/>
        </w:rPr>
        <w:t xml:space="preserve">. </w:t>
      </w:r>
      <w:r w:rsidRPr="00DB7860">
        <w:rPr>
          <w:rFonts w:ascii="Book Antiqua" w:hAnsi="Book Antiqua" w:cs="Times New Roman"/>
          <w:sz w:val="24"/>
          <w:szCs w:val="24"/>
        </w:rPr>
        <w:t>Epidemiology, determinants, and management of AIDS cholangiopathy</w:t>
      </w:r>
    </w:p>
    <w:p w14:paraId="3E4C7DE0" w14:textId="77777777" w:rsidR="003F2E51" w:rsidRPr="00DB7860" w:rsidRDefault="003F2E51" w:rsidP="00D84105">
      <w:pPr>
        <w:spacing w:after="0" w:line="360" w:lineRule="auto"/>
        <w:jc w:val="both"/>
        <w:rPr>
          <w:rFonts w:ascii="Book Antiqua" w:hAnsi="Book Antiqua" w:cs="Times New Roman"/>
          <w:b/>
          <w:sz w:val="24"/>
          <w:szCs w:val="24"/>
          <w:lang w:eastAsia="zh-CN"/>
        </w:rPr>
      </w:pPr>
    </w:p>
    <w:p w14:paraId="6E3B9528" w14:textId="484D0A86" w:rsidR="00971CA4" w:rsidRPr="00DB7860" w:rsidRDefault="00971CA4" w:rsidP="00D84105">
      <w:pPr>
        <w:spacing w:after="0" w:line="360" w:lineRule="auto"/>
        <w:jc w:val="both"/>
        <w:rPr>
          <w:rFonts w:ascii="Book Antiqua" w:hAnsi="Book Antiqua" w:cs="Times New Roman"/>
          <w:sz w:val="24"/>
          <w:szCs w:val="24"/>
          <w:lang w:eastAsia="zh-CN"/>
        </w:rPr>
      </w:pPr>
      <w:r w:rsidRPr="00DB7860">
        <w:rPr>
          <w:rFonts w:ascii="Book Antiqua" w:hAnsi="Book Antiqua" w:cs="Times New Roman"/>
          <w:sz w:val="24"/>
          <w:szCs w:val="24"/>
          <w:lang w:eastAsia="zh-CN"/>
        </w:rPr>
        <w:t>Maliha Naseer</w:t>
      </w:r>
      <w:r w:rsidRPr="00DB7860">
        <w:rPr>
          <w:rFonts w:ascii="Book Antiqua" w:hAnsi="Book Antiqua" w:cs="Times New Roman" w:hint="eastAsia"/>
          <w:sz w:val="24"/>
          <w:szCs w:val="24"/>
          <w:lang w:eastAsia="zh-CN"/>
        </w:rPr>
        <w:t xml:space="preserve">, </w:t>
      </w:r>
      <w:r w:rsidRPr="00DB7860">
        <w:rPr>
          <w:rFonts w:ascii="Book Antiqua" w:hAnsi="Book Antiqua" w:cs="Times New Roman"/>
          <w:sz w:val="24"/>
          <w:szCs w:val="24"/>
          <w:lang w:eastAsia="zh-CN"/>
        </w:rPr>
        <w:t>Francis E Dailey</w:t>
      </w:r>
      <w:r w:rsidRPr="00DB7860">
        <w:rPr>
          <w:rFonts w:ascii="Book Antiqua" w:hAnsi="Book Antiqua" w:cs="Times New Roman" w:hint="eastAsia"/>
          <w:sz w:val="24"/>
          <w:szCs w:val="24"/>
          <w:lang w:eastAsia="zh-CN"/>
        </w:rPr>
        <w:t xml:space="preserve">, </w:t>
      </w:r>
      <w:r w:rsidRPr="00DB7860">
        <w:rPr>
          <w:rFonts w:ascii="Book Antiqua" w:hAnsi="Book Antiqua" w:cs="Times New Roman"/>
          <w:sz w:val="24"/>
          <w:szCs w:val="24"/>
          <w:lang w:eastAsia="zh-CN"/>
        </w:rPr>
        <w:t>Alhareth Al Juboori</w:t>
      </w:r>
      <w:r w:rsidRPr="00DB7860">
        <w:rPr>
          <w:rFonts w:ascii="Book Antiqua" w:hAnsi="Book Antiqua" w:cs="Times New Roman" w:hint="eastAsia"/>
          <w:sz w:val="24"/>
          <w:szCs w:val="24"/>
          <w:lang w:eastAsia="zh-CN"/>
        </w:rPr>
        <w:t xml:space="preserve">, </w:t>
      </w:r>
      <w:r w:rsidRPr="00DB7860">
        <w:rPr>
          <w:rFonts w:ascii="Book Antiqua" w:hAnsi="Book Antiqua" w:cs="Times New Roman"/>
          <w:sz w:val="24"/>
          <w:szCs w:val="24"/>
          <w:lang w:eastAsia="zh-CN"/>
        </w:rPr>
        <w:t>Sami Samiullah</w:t>
      </w:r>
      <w:r w:rsidRPr="00DB7860">
        <w:rPr>
          <w:rFonts w:ascii="Book Antiqua" w:hAnsi="Book Antiqua" w:cs="Times New Roman" w:hint="eastAsia"/>
          <w:sz w:val="24"/>
          <w:szCs w:val="24"/>
          <w:lang w:eastAsia="zh-CN"/>
        </w:rPr>
        <w:t xml:space="preserve">, </w:t>
      </w:r>
      <w:r w:rsidRPr="00DB7860">
        <w:rPr>
          <w:rFonts w:ascii="Book Antiqua" w:hAnsi="Book Antiqua" w:cs="Times New Roman"/>
          <w:sz w:val="24"/>
          <w:szCs w:val="24"/>
          <w:lang w:eastAsia="zh-CN"/>
        </w:rPr>
        <w:t>Veysel Tahan</w:t>
      </w:r>
    </w:p>
    <w:p w14:paraId="7EB77869" w14:textId="77777777" w:rsidR="00971CA4" w:rsidRPr="00DB7860" w:rsidRDefault="00971CA4" w:rsidP="00D84105">
      <w:pPr>
        <w:spacing w:after="0" w:line="360" w:lineRule="auto"/>
        <w:jc w:val="both"/>
        <w:rPr>
          <w:rFonts w:ascii="Book Antiqua" w:hAnsi="Book Antiqua" w:cs="Times New Roman"/>
          <w:b/>
          <w:sz w:val="24"/>
          <w:szCs w:val="24"/>
          <w:lang w:eastAsia="zh-CN"/>
        </w:rPr>
      </w:pPr>
    </w:p>
    <w:p w14:paraId="7B8BFD1B" w14:textId="101E5F85" w:rsidR="003F2E51" w:rsidRPr="00DB7860" w:rsidRDefault="001E0EAA" w:rsidP="00D84105">
      <w:pPr>
        <w:spacing w:after="0" w:line="360" w:lineRule="auto"/>
        <w:jc w:val="both"/>
        <w:rPr>
          <w:rFonts w:ascii="Book Antiqua" w:hAnsi="Book Antiqua" w:cs="Times New Roman"/>
          <w:sz w:val="24"/>
          <w:szCs w:val="24"/>
          <w:lang w:eastAsia="zh-CN"/>
        </w:rPr>
      </w:pPr>
      <w:r w:rsidRPr="00DB7860">
        <w:rPr>
          <w:rFonts w:ascii="Book Antiqua" w:hAnsi="Book Antiqua" w:cs="Times New Roman"/>
          <w:b/>
          <w:sz w:val="24"/>
          <w:szCs w:val="24"/>
        </w:rPr>
        <w:t>Maliha Naseer</w:t>
      </w:r>
      <w:r w:rsidR="003F2E51" w:rsidRPr="00DB7860">
        <w:rPr>
          <w:rFonts w:ascii="Book Antiqua" w:hAnsi="Book Antiqua" w:cs="Times New Roman" w:hint="eastAsia"/>
          <w:b/>
          <w:sz w:val="24"/>
          <w:szCs w:val="24"/>
          <w:lang w:eastAsia="zh-CN"/>
        </w:rPr>
        <w:t xml:space="preserve">, </w:t>
      </w:r>
      <w:r w:rsidR="003F2E51" w:rsidRPr="00DB7860">
        <w:rPr>
          <w:rFonts w:ascii="Book Antiqua" w:hAnsi="Book Antiqua" w:cs="Times New Roman"/>
          <w:b/>
          <w:sz w:val="24"/>
          <w:szCs w:val="24"/>
        </w:rPr>
        <w:t>Francis Dailey</w:t>
      </w:r>
      <w:r w:rsidR="003F2E51" w:rsidRPr="00DB7860">
        <w:rPr>
          <w:rFonts w:ascii="Book Antiqua" w:hAnsi="Book Antiqua" w:cs="Times New Roman" w:hint="eastAsia"/>
          <w:sz w:val="24"/>
          <w:szCs w:val="24"/>
          <w:lang w:eastAsia="zh-CN"/>
        </w:rPr>
        <w:t xml:space="preserve">, </w:t>
      </w:r>
      <w:r w:rsidR="003F2E51" w:rsidRPr="00DB7860">
        <w:rPr>
          <w:rFonts w:ascii="Book Antiqua" w:hAnsi="Book Antiqua" w:cs="Times New Roman"/>
          <w:b/>
          <w:sz w:val="24"/>
          <w:szCs w:val="24"/>
        </w:rPr>
        <w:t>Al Hareth Al Juboori</w:t>
      </w:r>
      <w:r w:rsidR="003F2E51" w:rsidRPr="00DB7860">
        <w:rPr>
          <w:rFonts w:ascii="Book Antiqua" w:hAnsi="Book Antiqua" w:cs="Times New Roman" w:hint="eastAsia"/>
          <w:b/>
          <w:sz w:val="24"/>
          <w:szCs w:val="24"/>
          <w:lang w:eastAsia="zh-CN"/>
        </w:rPr>
        <w:t xml:space="preserve">, </w:t>
      </w:r>
      <w:r w:rsidRPr="00DB7860">
        <w:rPr>
          <w:rFonts w:ascii="Book Antiqua" w:hAnsi="Book Antiqua" w:cs="Times New Roman"/>
          <w:sz w:val="24"/>
          <w:szCs w:val="24"/>
        </w:rPr>
        <w:t xml:space="preserve">Division of Gastroenterology </w:t>
      </w:r>
      <w:r w:rsidR="003F2E51" w:rsidRPr="00DB7860">
        <w:rPr>
          <w:rFonts w:ascii="Book Antiqua" w:hAnsi="Book Antiqua" w:cs="Times New Roman"/>
          <w:sz w:val="24"/>
          <w:szCs w:val="24"/>
        </w:rPr>
        <w:t>and</w:t>
      </w:r>
      <w:r w:rsidRPr="00DB7860">
        <w:rPr>
          <w:rFonts w:ascii="Book Antiqua" w:hAnsi="Book Antiqua" w:cs="Times New Roman"/>
          <w:sz w:val="24"/>
          <w:szCs w:val="24"/>
        </w:rPr>
        <w:t xml:space="preserve"> Hepatology, Department of Internal Medicine, University of Missouri-Columbia</w:t>
      </w:r>
      <w:r w:rsidR="003E3708" w:rsidRPr="00DB7860">
        <w:rPr>
          <w:rFonts w:ascii="Book Antiqua" w:hAnsi="Book Antiqua" w:cs="Times New Roman"/>
          <w:sz w:val="24"/>
          <w:szCs w:val="24"/>
        </w:rPr>
        <w:t xml:space="preserve">, </w:t>
      </w:r>
      <w:r w:rsidR="00211E7B" w:rsidRPr="00DB7860">
        <w:rPr>
          <w:rFonts w:ascii="Book Antiqua" w:hAnsi="Book Antiqua" w:cs="Times New Roman"/>
          <w:sz w:val="24"/>
          <w:szCs w:val="24"/>
        </w:rPr>
        <w:t>M</w:t>
      </w:r>
      <w:r w:rsidR="00211E7B" w:rsidRPr="00DB7860">
        <w:rPr>
          <w:rFonts w:ascii="Book Antiqua" w:hAnsi="Book Antiqua" w:cs="Times New Roman" w:hint="eastAsia"/>
          <w:sz w:val="24"/>
          <w:szCs w:val="24"/>
          <w:lang w:eastAsia="zh-CN"/>
        </w:rPr>
        <w:t>O</w:t>
      </w:r>
      <w:r w:rsidR="003F2E51" w:rsidRPr="00DB7860">
        <w:rPr>
          <w:rFonts w:ascii="Book Antiqua" w:hAnsi="Book Antiqua" w:cs="Times New Roman"/>
          <w:sz w:val="24"/>
          <w:szCs w:val="24"/>
        </w:rPr>
        <w:t xml:space="preserve"> 65212, U</w:t>
      </w:r>
      <w:r w:rsidR="003F2E51" w:rsidRPr="00DB7860">
        <w:rPr>
          <w:rFonts w:ascii="Book Antiqua" w:hAnsi="Book Antiqua" w:cs="Times New Roman" w:hint="eastAsia"/>
          <w:sz w:val="24"/>
          <w:szCs w:val="24"/>
          <w:lang w:eastAsia="zh-CN"/>
        </w:rPr>
        <w:t>nited States</w:t>
      </w:r>
    </w:p>
    <w:p w14:paraId="6EE144CD" w14:textId="09BE9F3B" w:rsidR="003E3708" w:rsidRPr="00DB7860" w:rsidRDefault="003E3708" w:rsidP="00D84105">
      <w:pPr>
        <w:spacing w:after="0" w:line="360" w:lineRule="auto"/>
        <w:jc w:val="both"/>
        <w:rPr>
          <w:rFonts w:ascii="Book Antiqua" w:hAnsi="Book Antiqua" w:cs="Times New Roman"/>
          <w:sz w:val="24"/>
          <w:szCs w:val="24"/>
          <w:lang w:eastAsia="zh-CN"/>
        </w:rPr>
      </w:pPr>
    </w:p>
    <w:p w14:paraId="53196734" w14:textId="4291154C" w:rsidR="005E7D2A" w:rsidRPr="00DB7860" w:rsidRDefault="005E7D2A" w:rsidP="00D84105">
      <w:pPr>
        <w:spacing w:after="0" w:line="360" w:lineRule="auto"/>
        <w:jc w:val="both"/>
        <w:rPr>
          <w:rFonts w:ascii="Book Antiqua" w:hAnsi="Book Antiqua" w:cs="Times New Roman"/>
          <w:sz w:val="24"/>
          <w:szCs w:val="24"/>
        </w:rPr>
      </w:pPr>
      <w:r w:rsidRPr="00DB7860">
        <w:rPr>
          <w:rFonts w:ascii="Book Antiqua" w:hAnsi="Book Antiqua" w:cs="Times New Roman"/>
          <w:b/>
          <w:sz w:val="24"/>
          <w:szCs w:val="24"/>
        </w:rPr>
        <w:t>Sami Samiullah</w:t>
      </w:r>
      <w:r w:rsidRPr="00DB7860">
        <w:rPr>
          <w:rFonts w:ascii="Book Antiqua" w:hAnsi="Book Antiqua" w:cs="Times New Roman"/>
          <w:sz w:val="24"/>
          <w:szCs w:val="24"/>
        </w:rPr>
        <w:t xml:space="preserve">, </w:t>
      </w:r>
      <w:r w:rsidR="00EB131E" w:rsidRPr="00DB7860">
        <w:rPr>
          <w:rFonts w:ascii="Book Antiqua" w:hAnsi="Book Antiqua" w:cs="Times New Roman"/>
          <w:b/>
          <w:sz w:val="24"/>
          <w:szCs w:val="24"/>
        </w:rPr>
        <w:t>Veysel Tahan</w:t>
      </w:r>
      <w:r w:rsidR="00EB131E" w:rsidRPr="00DB7860">
        <w:rPr>
          <w:rFonts w:ascii="Book Antiqua" w:hAnsi="Book Antiqua" w:cs="Times New Roman" w:hint="eastAsia"/>
          <w:b/>
          <w:sz w:val="24"/>
          <w:szCs w:val="24"/>
          <w:lang w:eastAsia="zh-CN"/>
        </w:rPr>
        <w:t>,</w:t>
      </w:r>
      <w:r w:rsidR="00EB131E" w:rsidRPr="00DB7860">
        <w:rPr>
          <w:rFonts w:ascii="Book Antiqua" w:hAnsi="Book Antiqua" w:cs="Times New Roman"/>
          <w:sz w:val="24"/>
          <w:szCs w:val="24"/>
        </w:rPr>
        <w:t xml:space="preserve"> Division of Gastroenterology and Hepatology, </w:t>
      </w:r>
      <w:r w:rsidRPr="00DB7860">
        <w:rPr>
          <w:rFonts w:ascii="Book Antiqua" w:hAnsi="Book Antiqua" w:cs="Times New Roman"/>
          <w:sz w:val="24"/>
          <w:szCs w:val="24"/>
        </w:rPr>
        <w:t xml:space="preserve">University of Missouri, Columbia, </w:t>
      </w:r>
      <w:r w:rsidR="00211E7B" w:rsidRPr="00DB7860">
        <w:rPr>
          <w:rFonts w:ascii="Book Antiqua" w:hAnsi="Book Antiqua" w:cs="Times New Roman"/>
          <w:sz w:val="24"/>
          <w:szCs w:val="24"/>
        </w:rPr>
        <w:t>M</w:t>
      </w:r>
      <w:r w:rsidR="00211E7B" w:rsidRPr="00DB7860">
        <w:rPr>
          <w:rFonts w:ascii="Book Antiqua" w:hAnsi="Book Antiqua" w:cs="Times New Roman" w:hint="eastAsia"/>
          <w:sz w:val="24"/>
          <w:szCs w:val="24"/>
          <w:lang w:eastAsia="zh-CN"/>
        </w:rPr>
        <w:t>O</w:t>
      </w:r>
      <w:r w:rsidR="003F2E51" w:rsidRPr="00DB7860">
        <w:rPr>
          <w:rFonts w:ascii="Book Antiqua" w:hAnsi="Book Antiqua" w:cs="Times New Roman"/>
          <w:sz w:val="24"/>
          <w:szCs w:val="24"/>
        </w:rPr>
        <w:t xml:space="preserve"> 65212, U</w:t>
      </w:r>
      <w:r w:rsidR="003F2E51" w:rsidRPr="00DB7860">
        <w:rPr>
          <w:rFonts w:ascii="Book Antiqua" w:hAnsi="Book Antiqua" w:cs="Times New Roman" w:hint="eastAsia"/>
          <w:sz w:val="24"/>
          <w:szCs w:val="24"/>
          <w:lang w:eastAsia="zh-CN"/>
        </w:rPr>
        <w:t>nited States</w:t>
      </w:r>
    </w:p>
    <w:p w14:paraId="5E0B276D" w14:textId="77777777" w:rsidR="001D13B6" w:rsidRPr="00DB7860" w:rsidRDefault="001D13B6" w:rsidP="00D84105">
      <w:pPr>
        <w:spacing w:after="0" w:line="360" w:lineRule="auto"/>
        <w:jc w:val="both"/>
        <w:rPr>
          <w:rFonts w:ascii="Book Antiqua" w:hAnsi="Book Antiqua" w:cs="Times New Roman"/>
          <w:b/>
          <w:sz w:val="24"/>
          <w:szCs w:val="24"/>
          <w:lang w:eastAsia="zh-CN"/>
        </w:rPr>
      </w:pPr>
    </w:p>
    <w:p w14:paraId="3BD8586F" w14:textId="7945CF3C" w:rsidR="00B56218" w:rsidRPr="00DB7860" w:rsidRDefault="001D13B6" w:rsidP="00D84105">
      <w:pPr>
        <w:spacing w:after="0" w:line="360" w:lineRule="auto"/>
        <w:jc w:val="both"/>
        <w:rPr>
          <w:rFonts w:ascii="Book Antiqua" w:hAnsi="Book Antiqua" w:cs="SimSun"/>
          <w:b/>
          <w:sz w:val="24"/>
          <w:szCs w:val="24"/>
          <w:lang w:eastAsia="zh-CN"/>
        </w:rPr>
      </w:pPr>
      <w:r w:rsidRPr="00DB7860">
        <w:rPr>
          <w:rFonts w:ascii="Book Antiqua" w:hAnsi="Book Antiqua" w:cs="SimSun"/>
          <w:b/>
          <w:sz w:val="24"/>
          <w:szCs w:val="24"/>
        </w:rPr>
        <w:t>ORCID number:</w:t>
      </w:r>
      <w:r w:rsidR="00EB131E" w:rsidRPr="00DB7860">
        <w:rPr>
          <w:rFonts w:ascii="Book Antiqua" w:hAnsi="Book Antiqua" w:cs="SimSun" w:hint="eastAsia"/>
          <w:b/>
          <w:sz w:val="24"/>
          <w:szCs w:val="24"/>
          <w:lang w:eastAsia="zh-CN"/>
        </w:rPr>
        <w:t xml:space="preserve"> </w:t>
      </w:r>
      <w:r w:rsidR="00B56218" w:rsidRPr="00DB7860">
        <w:rPr>
          <w:rFonts w:ascii="Book Antiqua" w:hAnsi="Book Antiqua" w:cs="Times New Roman"/>
          <w:sz w:val="24"/>
          <w:szCs w:val="24"/>
        </w:rPr>
        <w:t>Maliha Naseer</w:t>
      </w:r>
      <w:r w:rsidR="00EB131E" w:rsidRPr="00DB7860">
        <w:rPr>
          <w:rFonts w:ascii="Book Antiqua" w:hAnsi="Book Antiqua" w:cs="Times New Roman" w:hint="eastAsia"/>
          <w:sz w:val="24"/>
          <w:szCs w:val="24"/>
          <w:lang w:eastAsia="zh-CN"/>
        </w:rPr>
        <w:t xml:space="preserve"> (</w:t>
      </w:r>
      <w:hyperlink r:id="rId8" w:history="1">
        <w:r w:rsidR="00370032" w:rsidRPr="00DB7860">
          <w:rPr>
            <w:rStyle w:val="Hyperlink"/>
            <w:rFonts w:ascii="Book Antiqua" w:hAnsi="Book Antiqua" w:cs="Arial"/>
            <w:color w:val="auto"/>
            <w:sz w:val="24"/>
            <w:szCs w:val="24"/>
            <w:u w:val="none"/>
            <w:shd w:val="clear" w:color="auto" w:fill="F9F9F9"/>
          </w:rPr>
          <w:t>0000-0001-6891-1378</w:t>
        </w:r>
      </w:hyperlink>
      <w:r w:rsidR="00EB131E" w:rsidRPr="00DB7860">
        <w:rPr>
          <w:rStyle w:val="Hyperlink"/>
          <w:rFonts w:ascii="Book Antiqua" w:hAnsi="Book Antiqua" w:cs="Arial" w:hint="eastAsia"/>
          <w:color w:val="auto"/>
          <w:sz w:val="24"/>
          <w:szCs w:val="24"/>
          <w:u w:val="none"/>
          <w:shd w:val="clear" w:color="auto" w:fill="F9F9F9"/>
          <w:lang w:eastAsia="zh-CN"/>
        </w:rPr>
        <w:t xml:space="preserve">); </w:t>
      </w:r>
      <w:r w:rsidR="00B56218" w:rsidRPr="00DB7860">
        <w:rPr>
          <w:rFonts w:ascii="Book Antiqua" w:hAnsi="Book Antiqua" w:cs="Times New Roman"/>
          <w:sz w:val="24"/>
          <w:szCs w:val="24"/>
        </w:rPr>
        <w:t>Francis Dailey</w:t>
      </w:r>
      <w:r w:rsidR="00EB131E" w:rsidRPr="00DB7860">
        <w:rPr>
          <w:rFonts w:ascii="Book Antiqua" w:hAnsi="Book Antiqua" w:cs="Times New Roman" w:hint="eastAsia"/>
          <w:sz w:val="24"/>
          <w:szCs w:val="24"/>
          <w:lang w:eastAsia="zh-CN"/>
        </w:rPr>
        <w:t xml:space="preserve"> (</w:t>
      </w:r>
      <w:hyperlink r:id="rId9" w:history="1">
        <w:r w:rsidR="00370032" w:rsidRPr="00DB7860">
          <w:rPr>
            <w:rStyle w:val="Hyperlink"/>
            <w:rFonts w:ascii="Book Antiqua" w:hAnsi="Book Antiqua" w:cs="Arial"/>
            <w:color w:val="auto"/>
            <w:sz w:val="24"/>
            <w:szCs w:val="24"/>
            <w:u w:val="none"/>
            <w:shd w:val="clear" w:color="auto" w:fill="F9F9F9"/>
          </w:rPr>
          <w:t>0000-0001-8353-0709</w:t>
        </w:r>
      </w:hyperlink>
      <w:r w:rsidR="00EB131E" w:rsidRPr="00DB7860">
        <w:rPr>
          <w:rStyle w:val="Hyperlink"/>
          <w:rFonts w:ascii="Book Antiqua" w:hAnsi="Book Antiqua" w:cs="Arial" w:hint="eastAsia"/>
          <w:color w:val="auto"/>
          <w:sz w:val="24"/>
          <w:szCs w:val="24"/>
          <w:u w:val="none"/>
          <w:shd w:val="clear" w:color="auto" w:fill="F9F9F9"/>
          <w:lang w:eastAsia="zh-CN"/>
        </w:rPr>
        <w:t xml:space="preserve">); </w:t>
      </w:r>
      <w:r w:rsidR="00B56218" w:rsidRPr="00DB7860">
        <w:rPr>
          <w:rFonts w:ascii="Book Antiqua" w:hAnsi="Book Antiqua" w:cs="Times New Roman"/>
          <w:sz w:val="24"/>
          <w:szCs w:val="24"/>
        </w:rPr>
        <w:t>Al Hareth Al Juboori</w:t>
      </w:r>
      <w:r w:rsidR="00EB131E" w:rsidRPr="00DB7860">
        <w:rPr>
          <w:rFonts w:ascii="Book Antiqua" w:hAnsi="Book Antiqua" w:cs="Times New Roman" w:hint="eastAsia"/>
          <w:sz w:val="24"/>
          <w:szCs w:val="24"/>
          <w:lang w:eastAsia="zh-CN"/>
        </w:rPr>
        <w:t xml:space="preserve"> (</w:t>
      </w:r>
      <w:hyperlink r:id="rId10" w:tgtFrame="_blank" w:history="1">
        <w:r w:rsidR="00690B4B" w:rsidRPr="00DB7860">
          <w:rPr>
            <w:rStyle w:val="Hyperlink"/>
            <w:rFonts w:ascii="Book Antiqua" w:hAnsi="Book Antiqua" w:cs="Times New Roman"/>
            <w:color w:val="auto"/>
            <w:sz w:val="24"/>
            <w:szCs w:val="24"/>
            <w:u w:val="none"/>
            <w:shd w:val="clear" w:color="auto" w:fill="FFFFFF"/>
          </w:rPr>
          <w:t>0000-0002-2641-9892</w:t>
        </w:r>
      </w:hyperlink>
      <w:r w:rsidR="00EB131E" w:rsidRPr="00DB7860">
        <w:rPr>
          <w:rStyle w:val="Hyperlink"/>
          <w:rFonts w:ascii="Book Antiqua" w:hAnsi="Book Antiqua" w:cs="Times New Roman" w:hint="eastAsia"/>
          <w:color w:val="auto"/>
          <w:sz w:val="24"/>
          <w:szCs w:val="24"/>
          <w:u w:val="none"/>
          <w:shd w:val="clear" w:color="auto" w:fill="FFFFFF"/>
          <w:lang w:eastAsia="zh-CN"/>
        </w:rPr>
        <w:t xml:space="preserve">); </w:t>
      </w:r>
      <w:r w:rsidR="00370032" w:rsidRPr="00DB7860">
        <w:rPr>
          <w:rFonts w:ascii="Book Antiqua" w:hAnsi="Book Antiqua" w:cs="Times New Roman"/>
          <w:sz w:val="24"/>
          <w:szCs w:val="24"/>
        </w:rPr>
        <w:t>Sami Samiullah</w:t>
      </w:r>
      <w:r w:rsidR="00EB131E" w:rsidRPr="00DB7860">
        <w:rPr>
          <w:rFonts w:ascii="Book Antiqua" w:hAnsi="Book Antiqua" w:cs="Times New Roman" w:hint="eastAsia"/>
          <w:sz w:val="24"/>
          <w:szCs w:val="24"/>
          <w:lang w:eastAsia="zh-CN"/>
        </w:rPr>
        <w:t xml:space="preserve"> (</w:t>
      </w:r>
      <w:r w:rsidR="00370032" w:rsidRPr="00DB7860">
        <w:rPr>
          <w:rFonts w:ascii="Book Antiqua" w:hAnsi="Book Antiqua" w:cs="Times New Roman"/>
          <w:sz w:val="24"/>
          <w:szCs w:val="24"/>
        </w:rPr>
        <w:t>0000-0002-1498-0527</w:t>
      </w:r>
      <w:r w:rsidR="00EB131E" w:rsidRPr="00DB7860">
        <w:rPr>
          <w:rFonts w:ascii="Book Antiqua" w:hAnsi="Book Antiqua" w:cs="Times New Roman" w:hint="eastAsia"/>
          <w:sz w:val="24"/>
          <w:szCs w:val="24"/>
          <w:lang w:eastAsia="zh-CN"/>
        </w:rPr>
        <w:t xml:space="preserve">); </w:t>
      </w:r>
      <w:r w:rsidR="00B56218" w:rsidRPr="00DB7860">
        <w:rPr>
          <w:rFonts w:ascii="Book Antiqua" w:hAnsi="Book Antiqua" w:cs="Times New Roman"/>
          <w:sz w:val="24"/>
          <w:szCs w:val="24"/>
        </w:rPr>
        <w:t>Veysel Tahan</w:t>
      </w:r>
      <w:r w:rsidR="00EB131E" w:rsidRPr="00DB7860">
        <w:rPr>
          <w:rFonts w:ascii="Book Antiqua" w:hAnsi="Book Antiqua" w:cs="Times New Roman" w:hint="eastAsia"/>
          <w:sz w:val="24"/>
          <w:szCs w:val="24"/>
          <w:lang w:eastAsia="zh-CN"/>
        </w:rPr>
        <w:t xml:space="preserve"> (</w:t>
      </w:r>
      <w:r w:rsidR="00B56218" w:rsidRPr="00DB7860">
        <w:rPr>
          <w:rFonts w:ascii="Book Antiqua" w:hAnsi="Book Antiqua" w:cs="Times New Roman"/>
          <w:sz w:val="24"/>
          <w:szCs w:val="24"/>
        </w:rPr>
        <w:t>0000-0001-6796-9359</w:t>
      </w:r>
      <w:r w:rsidR="00EB131E" w:rsidRPr="00DB7860">
        <w:rPr>
          <w:rFonts w:ascii="Book Antiqua" w:hAnsi="Book Antiqua" w:cs="Times New Roman" w:hint="eastAsia"/>
          <w:sz w:val="24"/>
          <w:szCs w:val="24"/>
          <w:lang w:eastAsia="zh-CN"/>
        </w:rPr>
        <w:t>).</w:t>
      </w:r>
    </w:p>
    <w:p w14:paraId="79AAD967" w14:textId="77777777" w:rsidR="001D13B6" w:rsidRPr="00DB7860" w:rsidRDefault="001D13B6" w:rsidP="00D84105">
      <w:pPr>
        <w:spacing w:after="0" w:line="360" w:lineRule="auto"/>
        <w:jc w:val="both"/>
        <w:rPr>
          <w:rFonts w:ascii="Book Antiqua" w:hAnsi="Book Antiqua" w:cs="Times New Roman"/>
          <w:b/>
          <w:sz w:val="24"/>
          <w:szCs w:val="24"/>
          <w:lang w:eastAsia="zh-CN"/>
        </w:rPr>
      </w:pPr>
    </w:p>
    <w:p w14:paraId="2A6337BC" w14:textId="77777777" w:rsidR="005F473F" w:rsidRPr="00DB7860" w:rsidRDefault="005F473F" w:rsidP="00D84105">
      <w:pPr>
        <w:spacing w:after="0" w:line="360" w:lineRule="auto"/>
        <w:jc w:val="both"/>
        <w:rPr>
          <w:rFonts w:ascii="Book Antiqua" w:hAnsi="Book Antiqua" w:cs="Times New Roman"/>
          <w:sz w:val="24"/>
          <w:szCs w:val="24"/>
          <w:lang w:eastAsia="zh-CN"/>
        </w:rPr>
      </w:pPr>
      <w:r w:rsidRPr="00DB7860">
        <w:rPr>
          <w:rFonts w:ascii="Book Antiqua" w:hAnsi="Book Antiqua" w:cs="Times New Roman"/>
          <w:b/>
          <w:sz w:val="24"/>
          <w:szCs w:val="24"/>
        </w:rPr>
        <w:t>Author contributions</w:t>
      </w:r>
      <w:r w:rsidRPr="00DB7860">
        <w:rPr>
          <w:rFonts w:ascii="Book Antiqua" w:hAnsi="Book Antiqua" w:cs="Times New Roman"/>
          <w:sz w:val="24"/>
          <w:szCs w:val="24"/>
        </w:rPr>
        <w:t xml:space="preserve">: All authors equally contributed to this paper with conception and design of the study, literature review and analysis, drafting and critical revision and editing, and final approval of the final version. </w:t>
      </w:r>
    </w:p>
    <w:p w14:paraId="3B5DEFC1" w14:textId="77777777" w:rsidR="001D13B6" w:rsidRPr="00DB7860" w:rsidRDefault="001D13B6" w:rsidP="00D84105">
      <w:pPr>
        <w:spacing w:after="0" w:line="360" w:lineRule="auto"/>
        <w:jc w:val="both"/>
        <w:rPr>
          <w:rFonts w:ascii="Book Antiqua" w:hAnsi="Book Antiqua" w:cs="Times New Roman"/>
          <w:sz w:val="24"/>
          <w:szCs w:val="24"/>
          <w:lang w:eastAsia="zh-CN"/>
        </w:rPr>
      </w:pPr>
    </w:p>
    <w:p w14:paraId="1DC38B65" w14:textId="1D4DAE87" w:rsidR="005F473F" w:rsidRPr="00DB7860" w:rsidRDefault="005F473F" w:rsidP="00D84105">
      <w:pPr>
        <w:spacing w:after="0" w:line="360" w:lineRule="auto"/>
        <w:jc w:val="both"/>
        <w:rPr>
          <w:rFonts w:ascii="Book Antiqua" w:hAnsi="Book Antiqua" w:cs="Times New Roman"/>
          <w:b/>
          <w:sz w:val="24"/>
          <w:szCs w:val="24"/>
        </w:rPr>
      </w:pPr>
      <w:r w:rsidRPr="00DB7860">
        <w:rPr>
          <w:rFonts w:ascii="Book Antiqua" w:hAnsi="Book Antiqua" w:cs="Times New Roman"/>
          <w:b/>
          <w:sz w:val="24"/>
          <w:szCs w:val="24"/>
        </w:rPr>
        <w:t>Conflict-of-interest statement:</w:t>
      </w:r>
      <w:r w:rsidRPr="00DB7860">
        <w:rPr>
          <w:rFonts w:ascii="Book Antiqua" w:hAnsi="Book Antiqua" w:cs="Times New Roman"/>
          <w:sz w:val="24"/>
          <w:szCs w:val="24"/>
        </w:rPr>
        <w:t xml:space="preserve"> No potential conflicts of interest. </w:t>
      </w:r>
    </w:p>
    <w:p w14:paraId="71C751B8" w14:textId="77777777" w:rsidR="005F473F" w:rsidRPr="00DB7860" w:rsidRDefault="005F473F" w:rsidP="00D84105">
      <w:pPr>
        <w:spacing w:after="0" w:line="360" w:lineRule="auto"/>
        <w:jc w:val="both"/>
        <w:rPr>
          <w:rFonts w:ascii="Book Antiqua" w:hAnsi="Book Antiqua" w:cs="Arial"/>
          <w:i/>
          <w:sz w:val="24"/>
          <w:szCs w:val="24"/>
          <w:lang w:eastAsia="zh-CN"/>
        </w:rPr>
      </w:pPr>
    </w:p>
    <w:p w14:paraId="2DD5CD23" w14:textId="77777777" w:rsidR="00E94E8F" w:rsidRPr="00DB7860" w:rsidRDefault="00E94E8F" w:rsidP="00D84105">
      <w:pPr>
        <w:spacing w:after="0" w:line="360" w:lineRule="auto"/>
        <w:jc w:val="both"/>
        <w:rPr>
          <w:rFonts w:ascii="Book Antiqua" w:hAnsi="Book Antiqua"/>
          <w:sz w:val="24"/>
        </w:rPr>
      </w:pPr>
      <w:bookmarkStart w:id="5" w:name="OLE_LINK507"/>
      <w:bookmarkStart w:id="6" w:name="OLE_LINK506"/>
      <w:bookmarkStart w:id="7" w:name="OLE_LINK496"/>
      <w:bookmarkStart w:id="8" w:name="OLE_LINK479"/>
      <w:bookmarkStart w:id="9" w:name="OLE_LINK171"/>
      <w:bookmarkStart w:id="10" w:name="OLE_LINK172"/>
      <w:r w:rsidRPr="00DB7860">
        <w:rPr>
          <w:rFonts w:ascii="Book Antiqua" w:hAnsi="Book Antiqua"/>
          <w:b/>
          <w:sz w:val="24"/>
        </w:rPr>
        <w:t xml:space="preserve">Open-Access: </w:t>
      </w:r>
      <w:bookmarkStart w:id="11" w:name="OLE_LINK144"/>
      <w:bookmarkStart w:id="12" w:name="OLE_LINK146"/>
      <w:bookmarkStart w:id="13" w:name="OLE_LINK191"/>
      <w:r w:rsidRPr="00DB7860">
        <w:rPr>
          <w:rFonts w:ascii="Book Antiqua" w:hAnsi="Book Antiqua"/>
          <w:sz w:val="24"/>
        </w:rPr>
        <w:t>This article is an open-access</w:t>
      </w:r>
      <w:r w:rsidRPr="00DB7860">
        <w:rPr>
          <w:rFonts w:ascii="Book Antiqua" w:hAnsi="Book Antiqua" w:hint="eastAsia"/>
          <w:sz w:val="24"/>
        </w:rPr>
        <w:t xml:space="preserve"> </w:t>
      </w:r>
      <w:r w:rsidRPr="00DB7860">
        <w:rPr>
          <w:rFonts w:ascii="Book Antiqua" w:hAnsi="Book Antiqua"/>
          <w:sz w:val="24"/>
        </w:rPr>
        <w:t>article</w:t>
      </w:r>
      <w:r w:rsidRPr="00DB7860">
        <w:rPr>
          <w:rFonts w:ascii="Book Antiqua" w:hAnsi="Book Antiqua" w:hint="eastAsia"/>
          <w:sz w:val="24"/>
        </w:rPr>
        <w:t xml:space="preserve"> </w:t>
      </w:r>
      <w:r w:rsidRPr="00DB7860">
        <w:rPr>
          <w:rFonts w:ascii="Book Antiqua" w:hAnsi="Book Antiqua"/>
          <w:sz w:val="24"/>
        </w:rPr>
        <w:t>which was selected by an in-house editor and fully peer-reviewed by external reviewers. It is distributed</w:t>
      </w:r>
      <w:r w:rsidRPr="00DB7860">
        <w:rPr>
          <w:rFonts w:ascii="Book Antiqua" w:hAnsi="Book Antiqua" w:hint="eastAsia"/>
          <w:sz w:val="24"/>
        </w:rPr>
        <w:t xml:space="preserve"> </w:t>
      </w:r>
      <w:r w:rsidRPr="00DB7860">
        <w:rPr>
          <w:rFonts w:ascii="Book Antiqua" w:hAnsi="Book Antiqua"/>
          <w:sz w:val="24"/>
        </w:rPr>
        <w:t>in</w:t>
      </w:r>
      <w:r w:rsidRPr="00DB7860">
        <w:rPr>
          <w:rFonts w:ascii="Book Antiqua" w:hAnsi="Book Antiqua" w:hint="eastAsia"/>
          <w:sz w:val="24"/>
        </w:rPr>
        <w:t xml:space="preserve"> </w:t>
      </w:r>
      <w:r w:rsidRPr="00DB7860">
        <w:rPr>
          <w:rFonts w:ascii="Book Antiqua" w:hAnsi="Book Antiqua"/>
          <w:sz w:val="24"/>
        </w:rPr>
        <w:t>accordance</w:t>
      </w:r>
      <w:r w:rsidRPr="00DB7860">
        <w:rPr>
          <w:rFonts w:ascii="Book Antiqua" w:hAnsi="Book Antiqua" w:hint="eastAsia"/>
          <w:sz w:val="24"/>
        </w:rPr>
        <w:t xml:space="preserve"> </w:t>
      </w:r>
      <w:r w:rsidRPr="00DB7860">
        <w:rPr>
          <w:rFonts w:ascii="Book Antiqua" w:hAnsi="Book Antiqua"/>
          <w:sz w:val="24"/>
        </w:rPr>
        <w:lastRenderedPageBreak/>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DB7860">
          <w:rPr>
            <w:rStyle w:val="Hyperlink"/>
            <w:rFonts w:ascii="Book Antiqua" w:hAnsi="Book Antiqua"/>
            <w:color w:val="auto"/>
            <w:sz w:val="24"/>
            <w:u w:val="none"/>
          </w:rPr>
          <w:t>http://creativecommons.org/licenses/by-nc/4.0/</w:t>
        </w:r>
      </w:hyperlink>
      <w:bookmarkEnd w:id="5"/>
      <w:bookmarkEnd w:id="6"/>
      <w:bookmarkEnd w:id="7"/>
      <w:bookmarkEnd w:id="8"/>
    </w:p>
    <w:bookmarkEnd w:id="9"/>
    <w:bookmarkEnd w:id="10"/>
    <w:bookmarkEnd w:id="11"/>
    <w:bookmarkEnd w:id="12"/>
    <w:bookmarkEnd w:id="13"/>
    <w:p w14:paraId="6902E02D" w14:textId="77777777" w:rsidR="00E94E8F" w:rsidRPr="00DB7860" w:rsidRDefault="00E94E8F" w:rsidP="00D84105">
      <w:pPr>
        <w:spacing w:after="0" w:line="360" w:lineRule="auto"/>
        <w:jc w:val="both"/>
        <w:rPr>
          <w:rFonts w:ascii="Book Antiqua" w:hAnsi="Book Antiqua"/>
          <w:b/>
          <w:sz w:val="24"/>
          <w:lang w:eastAsia="zh-CN"/>
        </w:rPr>
      </w:pPr>
    </w:p>
    <w:p w14:paraId="7E2B9512" w14:textId="77777777" w:rsidR="00E94E8F" w:rsidRPr="00DB7860" w:rsidRDefault="00E94E8F" w:rsidP="00D84105">
      <w:pPr>
        <w:spacing w:after="0" w:line="360" w:lineRule="auto"/>
        <w:jc w:val="both"/>
        <w:rPr>
          <w:rFonts w:ascii="Book Antiqua" w:hAnsi="Book Antiqua"/>
          <w:sz w:val="24"/>
        </w:rPr>
      </w:pPr>
      <w:r w:rsidRPr="00DB7860">
        <w:rPr>
          <w:rFonts w:ascii="Book Antiqua" w:hAnsi="Book Antiqua"/>
          <w:b/>
          <w:sz w:val="24"/>
        </w:rPr>
        <w:t xml:space="preserve">Manuscript source: </w:t>
      </w:r>
      <w:r w:rsidRPr="00DB7860">
        <w:rPr>
          <w:rFonts w:ascii="Book Antiqua" w:hAnsi="Book Antiqua"/>
          <w:sz w:val="24"/>
        </w:rPr>
        <w:t>Invited manuscript</w:t>
      </w:r>
    </w:p>
    <w:p w14:paraId="482D33CE" w14:textId="77777777" w:rsidR="00BD48BC" w:rsidRPr="00DB7860" w:rsidRDefault="00BD48BC" w:rsidP="00D84105">
      <w:pPr>
        <w:spacing w:after="0" w:line="360" w:lineRule="auto"/>
        <w:jc w:val="both"/>
        <w:rPr>
          <w:rFonts w:ascii="Book Antiqua" w:hAnsi="Book Antiqua" w:cs="Arial"/>
          <w:sz w:val="24"/>
          <w:szCs w:val="24"/>
          <w:lang w:eastAsia="zh-CN"/>
        </w:rPr>
      </w:pPr>
    </w:p>
    <w:p w14:paraId="0696EA3F" w14:textId="47097364" w:rsidR="005F473F" w:rsidRPr="00DB7860" w:rsidRDefault="001D13B6" w:rsidP="00D84105">
      <w:pPr>
        <w:spacing w:after="0" w:line="360" w:lineRule="auto"/>
        <w:jc w:val="both"/>
        <w:rPr>
          <w:rFonts w:ascii="Book Antiqua" w:hAnsi="Book Antiqua" w:cs="Times New Roman"/>
          <w:sz w:val="24"/>
          <w:szCs w:val="24"/>
          <w:lang w:eastAsia="zh-CN"/>
        </w:rPr>
      </w:pPr>
      <w:r w:rsidRPr="00DB7860">
        <w:rPr>
          <w:rFonts w:ascii="Book Antiqua" w:hAnsi="Book Antiqua"/>
          <w:b/>
          <w:sz w:val="24"/>
          <w:szCs w:val="24"/>
        </w:rPr>
        <w:t>Correspondence to:</w:t>
      </w:r>
      <w:r w:rsidRPr="00DB7860">
        <w:rPr>
          <w:rFonts w:ascii="Book Antiqua" w:hAnsi="Book Antiqua" w:cs="Times New Roman"/>
          <w:i/>
          <w:sz w:val="24"/>
          <w:szCs w:val="24"/>
        </w:rPr>
        <w:t xml:space="preserve"> </w:t>
      </w:r>
      <w:bookmarkStart w:id="14" w:name="OLE_LINK1"/>
      <w:bookmarkStart w:id="15" w:name="OLE_LINK2"/>
      <w:r w:rsidR="005F473F" w:rsidRPr="00DB7860">
        <w:rPr>
          <w:rFonts w:ascii="Book Antiqua" w:hAnsi="Book Antiqua" w:cs="Times New Roman"/>
          <w:b/>
          <w:sz w:val="24"/>
          <w:szCs w:val="24"/>
        </w:rPr>
        <w:t>Veysel Tahan</w:t>
      </w:r>
      <w:bookmarkEnd w:id="14"/>
      <w:bookmarkEnd w:id="15"/>
      <w:r w:rsidR="005F473F" w:rsidRPr="00DB7860">
        <w:rPr>
          <w:rFonts w:ascii="Book Antiqua" w:hAnsi="Book Antiqua" w:cs="Times New Roman"/>
          <w:b/>
          <w:sz w:val="24"/>
          <w:szCs w:val="24"/>
        </w:rPr>
        <w:t>, MD, FACP, FACG, FESBGH</w:t>
      </w:r>
      <w:r w:rsidRPr="00DB7860">
        <w:rPr>
          <w:rFonts w:ascii="Book Antiqua" w:hAnsi="Book Antiqua" w:cs="Times New Roman"/>
          <w:b/>
          <w:sz w:val="24"/>
          <w:szCs w:val="24"/>
          <w:lang w:eastAsia="zh-CN"/>
        </w:rPr>
        <w:t xml:space="preserve">, </w:t>
      </w:r>
      <w:r w:rsidR="002070ED" w:rsidRPr="00DB7860">
        <w:rPr>
          <w:rFonts w:ascii="Book Antiqua" w:hAnsi="Book Antiqua" w:cs="Times New Roman"/>
          <w:b/>
          <w:sz w:val="24"/>
          <w:szCs w:val="24"/>
        </w:rPr>
        <w:t>Assistant Professor</w:t>
      </w:r>
      <w:r w:rsidR="002070ED" w:rsidRPr="00DB7860">
        <w:rPr>
          <w:rFonts w:ascii="Book Antiqua" w:hAnsi="Book Antiqua" w:cs="Times New Roman"/>
          <w:sz w:val="24"/>
          <w:szCs w:val="24"/>
        </w:rPr>
        <w:t xml:space="preserve"> of Clinical Me</w:t>
      </w:r>
      <w:r w:rsidR="00C27D9D" w:rsidRPr="00DB7860">
        <w:rPr>
          <w:rFonts w:ascii="Book Antiqua" w:hAnsi="Book Antiqua" w:cs="Times New Roman"/>
          <w:sz w:val="24"/>
          <w:szCs w:val="24"/>
        </w:rPr>
        <w:t xml:space="preserve">dicine, </w:t>
      </w:r>
      <w:bookmarkStart w:id="16" w:name="OLE_LINK214"/>
      <w:bookmarkStart w:id="17" w:name="OLE_LINK215"/>
      <w:r w:rsidR="00C27D9D" w:rsidRPr="00DB7860">
        <w:rPr>
          <w:rFonts w:ascii="Book Antiqua" w:hAnsi="Book Antiqua" w:cs="Times New Roman"/>
          <w:sz w:val="24"/>
          <w:szCs w:val="24"/>
        </w:rPr>
        <w:t>Division of Gastroenterology and Hepatology</w:t>
      </w:r>
      <w:bookmarkEnd w:id="16"/>
      <w:bookmarkEnd w:id="17"/>
      <w:r w:rsidR="00C27D9D" w:rsidRPr="00DB7860">
        <w:rPr>
          <w:rFonts w:ascii="Book Antiqua" w:hAnsi="Book Antiqua" w:cs="Times New Roman" w:hint="eastAsia"/>
          <w:sz w:val="24"/>
          <w:szCs w:val="24"/>
          <w:lang w:eastAsia="zh-CN"/>
        </w:rPr>
        <w:t>,</w:t>
      </w:r>
      <w:r w:rsidR="00C27D9D" w:rsidRPr="00DB7860">
        <w:rPr>
          <w:rFonts w:ascii="Book Antiqua" w:hAnsi="Book Antiqua" w:cs="Times New Roman"/>
          <w:sz w:val="24"/>
          <w:szCs w:val="24"/>
        </w:rPr>
        <w:t xml:space="preserve"> </w:t>
      </w:r>
      <w:bookmarkStart w:id="18" w:name="OLE_LINK205"/>
      <w:bookmarkStart w:id="19" w:name="OLE_LINK206"/>
      <w:bookmarkStart w:id="20" w:name="OLE_LINK218"/>
      <w:r w:rsidR="00C27D9D" w:rsidRPr="00DB7860">
        <w:rPr>
          <w:rFonts w:ascii="Book Antiqua" w:hAnsi="Book Antiqua" w:cs="Times New Roman"/>
          <w:sz w:val="24"/>
          <w:szCs w:val="24"/>
        </w:rPr>
        <w:t>University of Missouri</w:t>
      </w:r>
      <w:bookmarkEnd w:id="18"/>
      <w:bookmarkEnd w:id="19"/>
      <w:bookmarkEnd w:id="20"/>
      <w:r w:rsidR="002070ED" w:rsidRPr="00DB7860">
        <w:rPr>
          <w:rFonts w:ascii="Book Antiqua" w:hAnsi="Book Antiqua" w:cs="Times New Roman"/>
          <w:sz w:val="24"/>
          <w:szCs w:val="24"/>
        </w:rPr>
        <w:t xml:space="preserve">, </w:t>
      </w:r>
      <w:bookmarkStart w:id="21" w:name="OLE_LINK219"/>
      <w:bookmarkStart w:id="22" w:name="OLE_LINK220"/>
      <w:r w:rsidR="0083233F" w:rsidRPr="00DB7860">
        <w:rPr>
          <w:rFonts w:ascii="Book Antiqua" w:hAnsi="Book Antiqua" w:cs="Times New Roman"/>
          <w:sz w:val="24"/>
          <w:szCs w:val="24"/>
        </w:rPr>
        <w:t>St. Louis 1 University Blvd. St. Louis</w:t>
      </w:r>
      <w:bookmarkEnd w:id="21"/>
      <w:bookmarkEnd w:id="22"/>
      <w:r w:rsidR="0083233F" w:rsidRPr="00DB7860">
        <w:rPr>
          <w:rFonts w:ascii="Book Antiqua" w:hAnsi="Book Antiqua" w:cs="Times New Roman"/>
          <w:sz w:val="24"/>
          <w:szCs w:val="24"/>
        </w:rPr>
        <w:t xml:space="preserve">, </w:t>
      </w:r>
      <w:r w:rsidR="00610D79" w:rsidRPr="00DB7860">
        <w:rPr>
          <w:rFonts w:ascii="Book Antiqua" w:hAnsi="Book Antiqua" w:cs="Times New Roman"/>
          <w:sz w:val="24"/>
          <w:szCs w:val="24"/>
        </w:rPr>
        <w:t>Columbia,</w:t>
      </w:r>
      <w:r w:rsidR="00610D79" w:rsidRPr="00DB7860">
        <w:rPr>
          <w:rFonts w:ascii="Book Antiqua" w:hAnsi="Book Antiqua" w:cs="Times New Roman" w:hint="eastAsia"/>
          <w:sz w:val="24"/>
          <w:szCs w:val="24"/>
          <w:lang w:eastAsia="zh-CN"/>
        </w:rPr>
        <w:t xml:space="preserve"> </w:t>
      </w:r>
      <w:r w:rsidR="002070ED" w:rsidRPr="00DB7860">
        <w:rPr>
          <w:rFonts w:ascii="Book Antiqua" w:hAnsi="Book Antiqua" w:cs="Times New Roman"/>
          <w:sz w:val="24"/>
          <w:szCs w:val="24"/>
        </w:rPr>
        <w:t>M</w:t>
      </w:r>
      <w:r w:rsidR="00211E7B" w:rsidRPr="00DB7860">
        <w:rPr>
          <w:rFonts w:ascii="Book Antiqua" w:hAnsi="Book Antiqua" w:cs="Times New Roman" w:hint="eastAsia"/>
          <w:sz w:val="24"/>
          <w:szCs w:val="24"/>
          <w:lang w:eastAsia="zh-CN"/>
        </w:rPr>
        <w:t>O</w:t>
      </w:r>
      <w:r w:rsidR="002070ED" w:rsidRPr="00DB7860">
        <w:rPr>
          <w:rFonts w:ascii="Book Antiqua" w:hAnsi="Book Antiqua" w:cs="Times New Roman"/>
          <w:sz w:val="24"/>
          <w:szCs w:val="24"/>
        </w:rPr>
        <w:t xml:space="preserve"> 65212, U</w:t>
      </w:r>
      <w:r w:rsidR="00B236DC" w:rsidRPr="00DB7860">
        <w:rPr>
          <w:rFonts w:ascii="Book Antiqua" w:hAnsi="Book Antiqua" w:cs="Times New Roman" w:hint="eastAsia"/>
          <w:sz w:val="24"/>
          <w:szCs w:val="24"/>
          <w:lang w:eastAsia="zh-CN"/>
        </w:rPr>
        <w:t xml:space="preserve">nited States. </w:t>
      </w:r>
      <w:r w:rsidRPr="00DB7860">
        <w:rPr>
          <w:rFonts w:ascii="Book Antiqua" w:hAnsi="Book Antiqua" w:cs="Times New Roman"/>
          <w:sz w:val="24"/>
          <w:szCs w:val="24"/>
          <w:lang w:eastAsia="zh-CN"/>
        </w:rPr>
        <w:t>tahanv@health.missouri.edu</w:t>
      </w:r>
      <w:r w:rsidR="005F473F" w:rsidRPr="00DB7860">
        <w:rPr>
          <w:rFonts w:ascii="Book Antiqua" w:hAnsi="Book Antiqua" w:cs="Times New Roman"/>
          <w:sz w:val="24"/>
          <w:szCs w:val="24"/>
        </w:rPr>
        <w:t xml:space="preserve"> </w:t>
      </w:r>
    </w:p>
    <w:p w14:paraId="66A523AA" w14:textId="77777777" w:rsidR="001D13B6" w:rsidRPr="00DB7860" w:rsidRDefault="001D13B6" w:rsidP="00D84105">
      <w:pPr>
        <w:spacing w:after="0" w:line="360" w:lineRule="auto"/>
        <w:jc w:val="both"/>
        <w:rPr>
          <w:rFonts w:ascii="Book Antiqua" w:hAnsi="Book Antiqua"/>
          <w:sz w:val="24"/>
          <w:szCs w:val="24"/>
        </w:rPr>
      </w:pPr>
      <w:r w:rsidRPr="00DB7860">
        <w:rPr>
          <w:rFonts w:ascii="Book Antiqua" w:hAnsi="Book Antiqua"/>
          <w:b/>
          <w:sz w:val="24"/>
          <w:szCs w:val="24"/>
        </w:rPr>
        <w:t xml:space="preserve">Telephone: </w:t>
      </w:r>
      <w:r w:rsidRPr="00DB7860">
        <w:rPr>
          <w:rFonts w:ascii="Book Antiqua" w:hAnsi="Book Antiqua"/>
          <w:sz w:val="24"/>
          <w:szCs w:val="24"/>
          <w:lang w:eastAsia="zh-CN"/>
        </w:rPr>
        <w:t>+1-</w:t>
      </w:r>
      <w:r w:rsidRPr="00DB7860">
        <w:rPr>
          <w:rFonts w:ascii="Book Antiqua" w:hAnsi="Book Antiqua" w:cs="Times New Roman"/>
          <w:sz w:val="24"/>
          <w:szCs w:val="24"/>
        </w:rPr>
        <w:t>573-8846044</w:t>
      </w:r>
      <w:r w:rsidRPr="00DB7860">
        <w:rPr>
          <w:rFonts w:ascii="Book Antiqua" w:hAnsi="Book Antiqua"/>
          <w:sz w:val="24"/>
          <w:szCs w:val="24"/>
        </w:rPr>
        <w:t xml:space="preserve"> </w:t>
      </w:r>
    </w:p>
    <w:p w14:paraId="6856141C" w14:textId="77777777" w:rsidR="001D13B6" w:rsidRPr="00DB7860" w:rsidRDefault="001D13B6" w:rsidP="00D84105">
      <w:pPr>
        <w:spacing w:after="0" w:line="360" w:lineRule="auto"/>
        <w:jc w:val="both"/>
        <w:rPr>
          <w:rFonts w:ascii="Book Antiqua" w:hAnsi="Book Antiqua"/>
          <w:sz w:val="24"/>
          <w:szCs w:val="24"/>
          <w:lang w:eastAsia="zh-CN"/>
        </w:rPr>
      </w:pPr>
      <w:r w:rsidRPr="00DB7860">
        <w:rPr>
          <w:rFonts w:ascii="Book Antiqua" w:hAnsi="Book Antiqua"/>
          <w:b/>
          <w:sz w:val="24"/>
          <w:szCs w:val="24"/>
        </w:rPr>
        <w:t>Fax:</w:t>
      </w:r>
      <w:r w:rsidRPr="00DB7860">
        <w:rPr>
          <w:rFonts w:ascii="Book Antiqua" w:hAnsi="Book Antiqua"/>
          <w:b/>
          <w:sz w:val="24"/>
          <w:szCs w:val="24"/>
          <w:lang w:eastAsia="zh-CN"/>
        </w:rPr>
        <w:t xml:space="preserve"> </w:t>
      </w:r>
      <w:r w:rsidRPr="00DB7860">
        <w:rPr>
          <w:rFonts w:ascii="Book Antiqua" w:hAnsi="Book Antiqua"/>
          <w:sz w:val="24"/>
          <w:szCs w:val="24"/>
          <w:lang w:eastAsia="zh-CN"/>
        </w:rPr>
        <w:t>+1-573-8844595</w:t>
      </w:r>
    </w:p>
    <w:p w14:paraId="3DB58F43" w14:textId="77777777" w:rsidR="003D6630" w:rsidRPr="00DB7860" w:rsidRDefault="003D6630" w:rsidP="00D84105">
      <w:pPr>
        <w:spacing w:after="0" w:line="360" w:lineRule="auto"/>
        <w:jc w:val="both"/>
        <w:rPr>
          <w:rFonts w:ascii="Book Antiqua" w:hAnsi="Book Antiqua"/>
          <w:b/>
          <w:sz w:val="24"/>
          <w:szCs w:val="24"/>
          <w:lang w:eastAsia="zh-CN"/>
        </w:rPr>
      </w:pPr>
    </w:p>
    <w:p w14:paraId="494E70D4" w14:textId="2FB86E3B" w:rsidR="001D13B6" w:rsidRPr="00DB7860" w:rsidRDefault="00245F2B" w:rsidP="00D84105">
      <w:pPr>
        <w:spacing w:after="0" w:line="360" w:lineRule="auto"/>
        <w:jc w:val="both"/>
        <w:rPr>
          <w:rFonts w:ascii="Book Antiqua" w:hAnsi="Book Antiqua"/>
          <w:sz w:val="24"/>
          <w:szCs w:val="24"/>
        </w:rPr>
      </w:pPr>
      <w:r w:rsidRPr="00DB7860">
        <w:rPr>
          <w:rFonts w:ascii="Book Antiqua" w:hAnsi="Book Antiqua"/>
          <w:b/>
          <w:sz w:val="24"/>
          <w:szCs w:val="24"/>
        </w:rPr>
        <w:t xml:space="preserve">Received: </w:t>
      </w:r>
      <w:r w:rsidRPr="00DB7860">
        <w:rPr>
          <w:rFonts w:ascii="Book Antiqua" w:hAnsi="Book Antiqua"/>
          <w:sz w:val="24"/>
          <w:szCs w:val="24"/>
        </w:rPr>
        <w:t>December</w:t>
      </w:r>
      <w:r w:rsidRPr="00DB7860">
        <w:rPr>
          <w:rFonts w:ascii="Book Antiqua" w:hAnsi="Book Antiqua" w:hint="eastAsia"/>
          <w:sz w:val="24"/>
          <w:szCs w:val="24"/>
          <w:lang w:eastAsia="zh-CN"/>
        </w:rPr>
        <w:t xml:space="preserve"> 25, 2017</w:t>
      </w:r>
      <w:r w:rsidR="001D13B6" w:rsidRPr="00DB7860">
        <w:rPr>
          <w:rFonts w:ascii="Book Antiqua" w:hAnsi="Book Antiqua"/>
          <w:sz w:val="24"/>
          <w:szCs w:val="24"/>
        </w:rPr>
        <w:t xml:space="preserve"> </w:t>
      </w:r>
    </w:p>
    <w:p w14:paraId="614B5C1E" w14:textId="0261E86B" w:rsidR="001D13B6" w:rsidRPr="00DB7860" w:rsidRDefault="001D13B6" w:rsidP="00D84105">
      <w:pPr>
        <w:spacing w:after="0" w:line="360" w:lineRule="auto"/>
        <w:jc w:val="both"/>
        <w:rPr>
          <w:rFonts w:ascii="Book Antiqua" w:hAnsi="Book Antiqua"/>
          <w:b/>
          <w:sz w:val="24"/>
          <w:szCs w:val="24"/>
          <w:lang w:eastAsia="zh-CN"/>
        </w:rPr>
      </w:pPr>
      <w:r w:rsidRPr="00DB7860">
        <w:rPr>
          <w:rFonts w:ascii="Book Antiqua" w:hAnsi="Book Antiqua"/>
          <w:b/>
          <w:sz w:val="24"/>
          <w:szCs w:val="24"/>
        </w:rPr>
        <w:t>Peer-review started:</w:t>
      </w:r>
      <w:r w:rsidR="008865C5" w:rsidRPr="00DB7860">
        <w:rPr>
          <w:rFonts w:ascii="Book Antiqua" w:hAnsi="Book Antiqua" w:hint="eastAsia"/>
          <w:b/>
          <w:sz w:val="24"/>
          <w:szCs w:val="24"/>
          <w:lang w:eastAsia="zh-CN"/>
        </w:rPr>
        <w:t xml:space="preserve"> </w:t>
      </w:r>
      <w:r w:rsidR="008865C5" w:rsidRPr="00DB7860">
        <w:rPr>
          <w:rFonts w:ascii="Book Antiqua" w:hAnsi="Book Antiqua"/>
          <w:sz w:val="24"/>
        </w:rPr>
        <w:t>December</w:t>
      </w:r>
      <w:r w:rsidR="008865C5" w:rsidRPr="00DB7860">
        <w:rPr>
          <w:rFonts w:ascii="Book Antiqua" w:hAnsi="Book Antiqua" w:hint="eastAsia"/>
          <w:sz w:val="24"/>
          <w:lang w:eastAsia="zh-CN"/>
        </w:rPr>
        <w:t xml:space="preserve"> 25, 2017</w:t>
      </w:r>
    </w:p>
    <w:p w14:paraId="2319C258" w14:textId="00540102" w:rsidR="001D13B6" w:rsidRPr="00DB7860" w:rsidRDefault="001D13B6" w:rsidP="00D84105">
      <w:pPr>
        <w:spacing w:after="0" w:line="360" w:lineRule="auto"/>
        <w:jc w:val="both"/>
        <w:rPr>
          <w:rFonts w:ascii="Book Antiqua" w:hAnsi="Book Antiqua"/>
          <w:b/>
          <w:sz w:val="24"/>
          <w:szCs w:val="24"/>
          <w:lang w:eastAsia="zh-CN"/>
        </w:rPr>
      </w:pPr>
      <w:r w:rsidRPr="00DB7860">
        <w:rPr>
          <w:rFonts w:ascii="Book Antiqua" w:hAnsi="Book Antiqua"/>
          <w:b/>
          <w:sz w:val="24"/>
          <w:szCs w:val="24"/>
        </w:rPr>
        <w:t>First decision:</w:t>
      </w:r>
      <w:r w:rsidR="00801B36" w:rsidRPr="00DB7860">
        <w:rPr>
          <w:rFonts w:ascii="Book Antiqua" w:hAnsi="Book Antiqua" w:hint="eastAsia"/>
          <w:b/>
          <w:sz w:val="24"/>
          <w:szCs w:val="24"/>
          <w:lang w:eastAsia="zh-CN"/>
        </w:rPr>
        <w:t xml:space="preserve"> </w:t>
      </w:r>
      <w:r w:rsidR="00801B36" w:rsidRPr="00DB7860">
        <w:rPr>
          <w:rFonts w:ascii="Book Antiqua" w:hAnsi="Book Antiqua"/>
          <w:sz w:val="24"/>
        </w:rPr>
        <w:t>January</w:t>
      </w:r>
      <w:r w:rsidR="00801B36" w:rsidRPr="00DB7860">
        <w:rPr>
          <w:rFonts w:ascii="Book Antiqua" w:hAnsi="Book Antiqua" w:hint="eastAsia"/>
          <w:sz w:val="24"/>
          <w:lang w:eastAsia="zh-CN"/>
        </w:rPr>
        <w:t xml:space="preserve"> 4, 2018</w:t>
      </w:r>
    </w:p>
    <w:p w14:paraId="2E415C79" w14:textId="1477A1B1" w:rsidR="001D13B6" w:rsidRPr="00DB7860" w:rsidRDefault="00801B36" w:rsidP="00D84105">
      <w:pPr>
        <w:spacing w:after="0" w:line="360" w:lineRule="auto"/>
        <w:jc w:val="both"/>
        <w:rPr>
          <w:rFonts w:ascii="Book Antiqua" w:hAnsi="Book Antiqua"/>
          <w:b/>
          <w:sz w:val="24"/>
          <w:szCs w:val="24"/>
          <w:lang w:eastAsia="zh-CN"/>
        </w:rPr>
      </w:pPr>
      <w:r w:rsidRPr="00DB7860">
        <w:rPr>
          <w:rFonts w:ascii="Book Antiqua" w:hAnsi="Book Antiqua"/>
          <w:b/>
          <w:sz w:val="24"/>
          <w:szCs w:val="24"/>
        </w:rPr>
        <w:t>Revised:</w:t>
      </w:r>
      <w:r w:rsidR="001D13B6" w:rsidRPr="00DB7860">
        <w:rPr>
          <w:rFonts w:ascii="Book Antiqua" w:hAnsi="Book Antiqua"/>
          <w:b/>
          <w:sz w:val="24"/>
          <w:szCs w:val="24"/>
        </w:rPr>
        <w:t xml:space="preserve"> </w:t>
      </w:r>
      <w:r w:rsidRPr="00DB7860">
        <w:rPr>
          <w:rFonts w:ascii="Book Antiqua" w:hAnsi="Book Antiqua"/>
          <w:sz w:val="24"/>
        </w:rPr>
        <w:t>January</w:t>
      </w:r>
      <w:r w:rsidRPr="00DB7860">
        <w:rPr>
          <w:rFonts w:ascii="Book Antiqua" w:hAnsi="Book Antiqua" w:hint="eastAsia"/>
          <w:sz w:val="24"/>
          <w:lang w:eastAsia="zh-CN"/>
        </w:rPr>
        <w:t xml:space="preserve"> 24, 2018</w:t>
      </w:r>
    </w:p>
    <w:p w14:paraId="1C8551C5" w14:textId="60861D12" w:rsidR="001D13B6" w:rsidRPr="00DB7860" w:rsidRDefault="001D13B6" w:rsidP="00D84105">
      <w:pPr>
        <w:spacing w:after="0" w:line="360" w:lineRule="auto"/>
        <w:jc w:val="both"/>
        <w:rPr>
          <w:rFonts w:ascii="Book Antiqua" w:hAnsi="Book Antiqua"/>
          <w:b/>
          <w:sz w:val="24"/>
          <w:szCs w:val="24"/>
        </w:rPr>
      </w:pPr>
      <w:r w:rsidRPr="00DB7860">
        <w:rPr>
          <w:rFonts w:ascii="Book Antiqua" w:hAnsi="Book Antiqua"/>
          <w:b/>
          <w:sz w:val="24"/>
          <w:szCs w:val="24"/>
        </w:rPr>
        <w:t>Accepted:</w:t>
      </w:r>
      <w:r w:rsidR="00C1630E" w:rsidRPr="00C1630E">
        <w:t xml:space="preserve"> </w:t>
      </w:r>
      <w:r w:rsidR="00C1630E" w:rsidRPr="00C1630E">
        <w:rPr>
          <w:rFonts w:ascii="Book Antiqua" w:hAnsi="Book Antiqua"/>
          <w:sz w:val="24"/>
          <w:szCs w:val="24"/>
        </w:rPr>
        <w:t>February 1, 2018</w:t>
      </w:r>
      <w:r w:rsidR="0011028B" w:rsidRPr="00DB7860">
        <w:rPr>
          <w:rFonts w:ascii="Book Antiqua" w:hAnsi="Book Antiqua"/>
          <w:b/>
          <w:sz w:val="24"/>
          <w:szCs w:val="24"/>
        </w:rPr>
        <w:t xml:space="preserve"> </w:t>
      </w:r>
    </w:p>
    <w:p w14:paraId="419EB4CE" w14:textId="77777777" w:rsidR="001D13B6" w:rsidRPr="00DB7860" w:rsidRDefault="001D13B6" w:rsidP="00D84105">
      <w:pPr>
        <w:spacing w:after="0" w:line="360" w:lineRule="auto"/>
        <w:jc w:val="both"/>
        <w:rPr>
          <w:rFonts w:ascii="Book Antiqua" w:hAnsi="Book Antiqua"/>
          <w:b/>
          <w:sz w:val="24"/>
          <w:szCs w:val="24"/>
        </w:rPr>
      </w:pPr>
      <w:r w:rsidRPr="00DB7860">
        <w:rPr>
          <w:rFonts w:ascii="Book Antiqua" w:hAnsi="Book Antiqua"/>
          <w:b/>
          <w:sz w:val="24"/>
          <w:szCs w:val="24"/>
        </w:rPr>
        <w:t>Article in press:</w:t>
      </w:r>
    </w:p>
    <w:p w14:paraId="008B0C32" w14:textId="77777777" w:rsidR="001D13B6" w:rsidRPr="00DB7860" w:rsidRDefault="001D13B6" w:rsidP="00D84105">
      <w:pPr>
        <w:spacing w:after="0" w:line="360" w:lineRule="auto"/>
        <w:jc w:val="both"/>
        <w:rPr>
          <w:rFonts w:ascii="Book Antiqua" w:hAnsi="Book Antiqua"/>
          <w:sz w:val="24"/>
          <w:szCs w:val="24"/>
        </w:rPr>
      </w:pPr>
      <w:r w:rsidRPr="00DB7860">
        <w:rPr>
          <w:rFonts w:ascii="Book Antiqua" w:hAnsi="Book Antiqua"/>
          <w:b/>
          <w:sz w:val="24"/>
          <w:szCs w:val="24"/>
        </w:rPr>
        <w:t>Published online:</w:t>
      </w:r>
    </w:p>
    <w:p w14:paraId="715F86F8" w14:textId="77777777" w:rsidR="001D13B6" w:rsidRPr="00DB7860" w:rsidRDefault="001D13B6" w:rsidP="00D84105">
      <w:pPr>
        <w:spacing w:after="0" w:line="360" w:lineRule="auto"/>
        <w:jc w:val="both"/>
        <w:rPr>
          <w:rFonts w:ascii="Book Antiqua" w:hAnsi="Book Antiqua" w:cs="Times New Roman"/>
          <w:sz w:val="24"/>
          <w:szCs w:val="24"/>
          <w:lang w:eastAsia="zh-CN"/>
        </w:rPr>
      </w:pPr>
    </w:p>
    <w:p w14:paraId="78C9C9C2" w14:textId="2EADC240" w:rsidR="002C0F84" w:rsidRPr="00DB7860" w:rsidRDefault="0072047E" w:rsidP="00D84105">
      <w:pPr>
        <w:spacing w:after="0" w:line="360" w:lineRule="auto"/>
        <w:jc w:val="both"/>
        <w:rPr>
          <w:rFonts w:ascii="Book Antiqua" w:hAnsi="Book Antiqua" w:cs="Times New Roman"/>
          <w:b/>
          <w:sz w:val="24"/>
          <w:szCs w:val="24"/>
          <w:lang w:eastAsia="zh-CN"/>
        </w:rPr>
      </w:pPr>
      <w:r w:rsidRPr="00DB7860">
        <w:rPr>
          <w:rFonts w:ascii="Book Antiqua" w:hAnsi="Book Antiqua" w:cs="Times New Roman"/>
          <w:b/>
          <w:sz w:val="24"/>
          <w:szCs w:val="24"/>
        </w:rPr>
        <w:br w:type="page"/>
      </w:r>
      <w:r w:rsidR="00801B36" w:rsidRPr="00DB7860">
        <w:rPr>
          <w:rFonts w:ascii="Book Antiqua" w:hAnsi="Book Antiqua" w:cs="Times New Roman"/>
          <w:b/>
          <w:sz w:val="24"/>
          <w:szCs w:val="24"/>
        </w:rPr>
        <w:lastRenderedPageBreak/>
        <w:t>Abstract</w:t>
      </w:r>
    </w:p>
    <w:p w14:paraId="5E587023" w14:textId="77777777" w:rsidR="00C0498E" w:rsidRPr="00DB7860" w:rsidRDefault="00C0498E" w:rsidP="00D84105">
      <w:pPr>
        <w:spacing w:after="0" w:line="360" w:lineRule="auto"/>
        <w:jc w:val="both"/>
        <w:rPr>
          <w:rFonts w:ascii="Book Antiqua" w:hAnsi="Book Antiqua"/>
          <w:sz w:val="24"/>
          <w:szCs w:val="24"/>
          <w:lang w:eastAsia="zh-CN"/>
        </w:rPr>
      </w:pPr>
      <w:r w:rsidRPr="00DB7860">
        <w:rPr>
          <w:rFonts w:ascii="Book Antiqua" w:hAnsi="Book Antiqua"/>
          <w:sz w:val="24"/>
          <w:szCs w:val="24"/>
          <w:shd w:val="clear" w:color="auto" w:fill="FFFFFF"/>
        </w:rPr>
        <w:t xml:space="preserve">Diseases of the liver and biliary tree have been described with significant frequency among patients with human immunodeficiency virus (HIV), and its advanced state, acquired immunodeficiency syndrome (AIDS). Through a variety of mechanisms, </w:t>
      </w:r>
      <w:r w:rsidRPr="00DB7860">
        <w:rPr>
          <w:rFonts w:ascii="Book Antiqua" w:hAnsi="Book Antiqua"/>
          <w:sz w:val="24"/>
          <w:szCs w:val="24"/>
        </w:rPr>
        <w:t>HIV/AIDS has been shown to affect the hepatic parenchyma and biliary tree, leading to liver inflammation and biliary strictures. One of the potential hepatobiliary complications of this viral infection is AIDS cholangiopathy, a syndrome of biliary obstruction and liver damage due to infection-related strictures of the biliary tract. AIDS cholangiopathy is highly associated with opportunistic infections and advanced immunosuppression in AIDS patients, and due to the increased availability of highly active antiretroviral therapy, is now primarily seen in instances of poor access to anti-retroviral therapy and medication non-compliance. While current published literature describes well the clinical, biochemical, and endoscopic management of AIDS-related cholangiopathy, information on its epidemiology, natural history, and pathology are not as well defined. The objective of this review is to summarize the available literature on AIDS cholangiopathy, emphasizing its epidemiology, course of disease, and determinants, while also revealing an updated approach for its evaluation and management.</w:t>
      </w:r>
    </w:p>
    <w:p w14:paraId="5B01D416" w14:textId="77777777" w:rsidR="00801B36" w:rsidRPr="00DB7860" w:rsidRDefault="00801B36" w:rsidP="00D84105">
      <w:pPr>
        <w:spacing w:after="0" w:line="360" w:lineRule="auto"/>
        <w:jc w:val="both"/>
        <w:rPr>
          <w:rFonts w:ascii="Book Antiqua" w:eastAsia="Times New Roman" w:hAnsi="Book Antiqua"/>
          <w:sz w:val="24"/>
          <w:szCs w:val="24"/>
          <w:lang w:eastAsia="zh-CN"/>
        </w:rPr>
      </w:pPr>
    </w:p>
    <w:p w14:paraId="01D2E34F" w14:textId="56470FE8" w:rsidR="00C0498E" w:rsidRPr="00DB7860" w:rsidRDefault="00C0498E" w:rsidP="00D84105">
      <w:pPr>
        <w:spacing w:after="0" w:line="360" w:lineRule="auto"/>
        <w:jc w:val="both"/>
        <w:rPr>
          <w:rFonts w:ascii="Book Antiqua" w:hAnsi="Book Antiqua"/>
          <w:b/>
          <w:sz w:val="24"/>
          <w:szCs w:val="24"/>
          <w:lang w:eastAsia="zh-CN"/>
        </w:rPr>
      </w:pPr>
      <w:r w:rsidRPr="00DB7860">
        <w:rPr>
          <w:rFonts w:ascii="Book Antiqua" w:hAnsi="Book Antiqua"/>
          <w:b/>
          <w:sz w:val="24"/>
          <w:szCs w:val="24"/>
        </w:rPr>
        <w:t xml:space="preserve">Key </w:t>
      </w:r>
      <w:r w:rsidR="00801B36" w:rsidRPr="00DB7860">
        <w:rPr>
          <w:rFonts w:ascii="Book Antiqua" w:hAnsi="Book Antiqua"/>
          <w:b/>
          <w:sz w:val="24"/>
          <w:szCs w:val="24"/>
        </w:rPr>
        <w:t>w</w:t>
      </w:r>
      <w:r w:rsidRPr="00DB7860">
        <w:rPr>
          <w:rFonts w:ascii="Book Antiqua" w:hAnsi="Book Antiqua"/>
          <w:b/>
          <w:sz w:val="24"/>
          <w:szCs w:val="24"/>
        </w:rPr>
        <w:t xml:space="preserve">ords: </w:t>
      </w:r>
      <w:bookmarkStart w:id="23" w:name="OLE_LINK221"/>
      <w:bookmarkStart w:id="24" w:name="OLE_LINK222"/>
      <w:r w:rsidRPr="00DB7860">
        <w:rPr>
          <w:rFonts w:ascii="Book Antiqua" w:hAnsi="Book Antiqua"/>
          <w:sz w:val="24"/>
          <w:szCs w:val="24"/>
        </w:rPr>
        <w:t>Epidemiology</w:t>
      </w:r>
      <w:r w:rsidR="00801B36" w:rsidRPr="00DB7860">
        <w:rPr>
          <w:rFonts w:ascii="Book Antiqua" w:hAnsi="Book Antiqua" w:hint="eastAsia"/>
          <w:sz w:val="24"/>
          <w:szCs w:val="24"/>
          <w:lang w:eastAsia="zh-CN"/>
        </w:rPr>
        <w:t>;</w:t>
      </w:r>
      <w:r w:rsidRPr="00DB7860">
        <w:rPr>
          <w:rFonts w:ascii="Book Antiqua" w:hAnsi="Book Antiqua"/>
          <w:sz w:val="24"/>
          <w:szCs w:val="24"/>
        </w:rPr>
        <w:t xml:space="preserve"> </w:t>
      </w:r>
      <w:r w:rsidRPr="00DB7860">
        <w:rPr>
          <w:rFonts w:ascii="Book Antiqua" w:hAnsi="Book Antiqua"/>
          <w:caps/>
          <w:sz w:val="24"/>
          <w:szCs w:val="24"/>
        </w:rPr>
        <w:t>p</w:t>
      </w:r>
      <w:r w:rsidRPr="00DB7860">
        <w:rPr>
          <w:rFonts w:ascii="Book Antiqua" w:hAnsi="Book Antiqua"/>
          <w:sz w:val="24"/>
          <w:szCs w:val="24"/>
        </w:rPr>
        <w:t>rognosis</w:t>
      </w:r>
      <w:r w:rsidR="00801B36" w:rsidRPr="00DB7860">
        <w:rPr>
          <w:rFonts w:ascii="Book Antiqua" w:hAnsi="Book Antiqua" w:hint="eastAsia"/>
          <w:sz w:val="24"/>
          <w:szCs w:val="24"/>
          <w:lang w:eastAsia="zh-CN"/>
        </w:rPr>
        <w:t>;</w:t>
      </w:r>
      <w:r w:rsidRPr="00DB7860">
        <w:rPr>
          <w:rFonts w:ascii="Book Antiqua" w:hAnsi="Book Antiqua"/>
          <w:sz w:val="24"/>
          <w:szCs w:val="24"/>
        </w:rPr>
        <w:t xml:space="preserve"> </w:t>
      </w:r>
      <w:r w:rsidR="00D31C73" w:rsidRPr="00DB7860">
        <w:rPr>
          <w:rFonts w:ascii="Book Antiqua" w:hAnsi="Book Antiqua"/>
          <w:caps/>
          <w:sz w:val="24"/>
          <w:szCs w:val="24"/>
          <w:shd w:val="clear" w:color="auto" w:fill="FFFFFF"/>
        </w:rPr>
        <w:t>h</w:t>
      </w:r>
      <w:r w:rsidR="00D31C73" w:rsidRPr="00DB7860">
        <w:rPr>
          <w:rFonts w:ascii="Book Antiqua" w:hAnsi="Book Antiqua"/>
          <w:sz w:val="24"/>
          <w:szCs w:val="24"/>
          <w:shd w:val="clear" w:color="auto" w:fill="FFFFFF"/>
        </w:rPr>
        <w:t>uman immunodeficiency virus</w:t>
      </w:r>
      <w:r w:rsidR="00D31C73" w:rsidRPr="00DB7860">
        <w:rPr>
          <w:rFonts w:ascii="Book Antiqua" w:hAnsi="Book Antiqua"/>
          <w:sz w:val="24"/>
          <w:szCs w:val="24"/>
        </w:rPr>
        <w:t xml:space="preserve"> </w:t>
      </w:r>
      <w:r w:rsidRPr="00DB7860">
        <w:rPr>
          <w:rFonts w:ascii="Book Antiqua" w:hAnsi="Book Antiqua"/>
          <w:sz w:val="24"/>
          <w:szCs w:val="24"/>
        </w:rPr>
        <w:t>complications</w:t>
      </w:r>
      <w:r w:rsidR="00D31C73" w:rsidRPr="00DB7860">
        <w:rPr>
          <w:rFonts w:ascii="Book Antiqua" w:hAnsi="Book Antiqua" w:hint="eastAsia"/>
          <w:sz w:val="24"/>
          <w:szCs w:val="24"/>
          <w:lang w:eastAsia="zh-CN"/>
        </w:rPr>
        <w:t>;</w:t>
      </w:r>
      <w:r w:rsidRPr="00DB7860">
        <w:rPr>
          <w:rFonts w:ascii="Book Antiqua" w:hAnsi="Book Antiqua"/>
          <w:b/>
          <w:sz w:val="24"/>
          <w:szCs w:val="24"/>
        </w:rPr>
        <w:t xml:space="preserve"> </w:t>
      </w:r>
      <w:r w:rsidR="00D31C73" w:rsidRPr="00DB7860">
        <w:rPr>
          <w:rFonts w:ascii="Book Antiqua" w:hAnsi="Book Antiqua"/>
          <w:caps/>
          <w:sz w:val="24"/>
          <w:szCs w:val="24"/>
          <w:shd w:val="clear" w:color="auto" w:fill="FFFFFF"/>
        </w:rPr>
        <w:t>h</w:t>
      </w:r>
      <w:r w:rsidR="00D31C73" w:rsidRPr="00DB7860">
        <w:rPr>
          <w:rFonts w:ascii="Book Antiqua" w:hAnsi="Book Antiqua"/>
          <w:sz w:val="24"/>
          <w:szCs w:val="24"/>
          <w:shd w:val="clear" w:color="auto" w:fill="FFFFFF"/>
        </w:rPr>
        <w:t>uman immunodeficiency virus</w:t>
      </w:r>
      <w:r w:rsidR="00D31C73" w:rsidRPr="00DB7860">
        <w:rPr>
          <w:rFonts w:ascii="Book Antiqua" w:hAnsi="Book Antiqua"/>
          <w:sz w:val="24"/>
          <w:szCs w:val="24"/>
        </w:rPr>
        <w:t xml:space="preserve"> </w:t>
      </w:r>
      <w:r w:rsidRPr="00DB7860">
        <w:rPr>
          <w:rFonts w:ascii="Book Antiqua" w:hAnsi="Book Antiqua"/>
          <w:sz w:val="24"/>
          <w:szCs w:val="24"/>
        </w:rPr>
        <w:t>cholangiopathy</w:t>
      </w:r>
      <w:r w:rsidR="00D31C73" w:rsidRPr="00DB7860">
        <w:rPr>
          <w:rFonts w:ascii="Book Antiqua" w:hAnsi="Book Antiqua" w:hint="eastAsia"/>
          <w:sz w:val="24"/>
          <w:szCs w:val="24"/>
          <w:lang w:eastAsia="zh-CN"/>
        </w:rPr>
        <w:t>;</w:t>
      </w:r>
      <w:r w:rsidRPr="00DB7860">
        <w:rPr>
          <w:rFonts w:ascii="Book Antiqua" w:hAnsi="Book Antiqua"/>
          <w:sz w:val="24"/>
          <w:szCs w:val="24"/>
        </w:rPr>
        <w:t xml:space="preserve"> </w:t>
      </w:r>
      <w:r w:rsidR="00D31C73" w:rsidRPr="00DB7860">
        <w:rPr>
          <w:rFonts w:ascii="Book Antiqua" w:hAnsi="Book Antiqua"/>
          <w:caps/>
          <w:sz w:val="24"/>
          <w:szCs w:val="24"/>
          <w:shd w:val="clear" w:color="auto" w:fill="FFFFFF"/>
        </w:rPr>
        <w:t>a</w:t>
      </w:r>
      <w:r w:rsidR="00D31C73" w:rsidRPr="00DB7860">
        <w:rPr>
          <w:rFonts w:ascii="Book Antiqua" w:hAnsi="Book Antiqua"/>
          <w:sz w:val="24"/>
          <w:szCs w:val="24"/>
          <w:shd w:val="clear" w:color="auto" w:fill="FFFFFF"/>
        </w:rPr>
        <w:t>cquired immunodeficiency syndrome</w:t>
      </w:r>
      <w:r w:rsidR="00D31C73" w:rsidRPr="00DB7860">
        <w:rPr>
          <w:rFonts w:ascii="Book Antiqua" w:hAnsi="Book Antiqua" w:hint="eastAsia"/>
          <w:sz w:val="24"/>
          <w:szCs w:val="24"/>
          <w:lang w:eastAsia="zh-CN"/>
        </w:rPr>
        <w:t>;</w:t>
      </w:r>
      <w:r w:rsidRPr="00DB7860">
        <w:rPr>
          <w:rFonts w:ascii="Book Antiqua" w:hAnsi="Book Antiqua"/>
          <w:sz w:val="24"/>
          <w:szCs w:val="24"/>
        </w:rPr>
        <w:t xml:space="preserve"> </w:t>
      </w:r>
      <w:r w:rsidRPr="00DB7860">
        <w:rPr>
          <w:rFonts w:ascii="Book Antiqua" w:hAnsi="Book Antiqua"/>
          <w:caps/>
          <w:sz w:val="24"/>
          <w:szCs w:val="24"/>
        </w:rPr>
        <w:t>m</w:t>
      </w:r>
      <w:r w:rsidRPr="00DB7860">
        <w:rPr>
          <w:rFonts w:ascii="Book Antiqua" w:hAnsi="Book Antiqua"/>
          <w:sz w:val="24"/>
          <w:szCs w:val="24"/>
        </w:rPr>
        <w:t>ortality</w:t>
      </w:r>
      <w:r w:rsidR="0011028B" w:rsidRPr="00DB7860">
        <w:rPr>
          <w:rFonts w:ascii="Book Antiqua" w:hAnsi="Book Antiqua"/>
          <w:sz w:val="24"/>
          <w:szCs w:val="24"/>
        </w:rPr>
        <w:t xml:space="preserve"> </w:t>
      </w:r>
    </w:p>
    <w:bookmarkEnd w:id="23"/>
    <w:bookmarkEnd w:id="24"/>
    <w:p w14:paraId="18D03DDD" w14:textId="77777777" w:rsidR="00D31C73" w:rsidRPr="00DB7860" w:rsidRDefault="00D31C73" w:rsidP="00D84105">
      <w:pPr>
        <w:spacing w:after="0" w:line="360" w:lineRule="auto"/>
        <w:jc w:val="both"/>
        <w:rPr>
          <w:rFonts w:ascii="Book Antiqua" w:hAnsi="Book Antiqua"/>
          <w:b/>
          <w:sz w:val="24"/>
          <w:szCs w:val="24"/>
          <w:lang w:eastAsia="zh-CN"/>
        </w:rPr>
      </w:pPr>
    </w:p>
    <w:p w14:paraId="07E20FD2" w14:textId="7AFC8262" w:rsidR="00D31C73" w:rsidRPr="00DB7860" w:rsidRDefault="00D31C73" w:rsidP="00D84105">
      <w:pPr>
        <w:spacing w:after="0" w:line="360" w:lineRule="auto"/>
        <w:jc w:val="both"/>
        <w:rPr>
          <w:rFonts w:ascii="Book Antiqua" w:hAnsi="Book Antiqua"/>
          <w:b/>
          <w:sz w:val="24"/>
          <w:szCs w:val="24"/>
          <w:lang w:eastAsia="zh-CN"/>
        </w:rPr>
      </w:pPr>
      <w:bookmarkStart w:id="25" w:name="OLE_LINK98"/>
      <w:bookmarkStart w:id="26" w:name="OLE_LINK156"/>
      <w:bookmarkStart w:id="27" w:name="OLE_LINK196"/>
      <w:bookmarkStart w:id="28" w:name="OLE_LINK217"/>
      <w:bookmarkStart w:id="29" w:name="OLE_LINK242"/>
      <w:bookmarkStart w:id="30" w:name="OLE_LINK247"/>
      <w:bookmarkStart w:id="31" w:name="OLE_LINK311"/>
      <w:bookmarkStart w:id="32" w:name="OLE_LINK312"/>
      <w:bookmarkStart w:id="33" w:name="OLE_LINK325"/>
      <w:bookmarkStart w:id="34" w:name="OLE_LINK330"/>
      <w:bookmarkStart w:id="35" w:name="OLE_LINK513"/>
      <w:bookmarkStart w:id="36" w:name="OLE_LINK514"/>
      <w:bookmarkStart w:id="37" w:name="OLE_LINK464"/>
      <w:bookmarkStart w:id="38" w:name="OLE_LINK465"/>
      <w:bookmarkStart w:id="39" w:name="OLE_LINK466"/>
      <w:bookmarkStart w:id="40" w:name="OLE_LINK470"/>
      <w:bookmarkStart w:id="41" w:name="OLE_LINK471"/>
      <w:bookmarkStart w:id="42" w:name="OLE_LINK472"/>
      <w:bookmarkStart w:id="43" w:name="OLE_LINK474"/>
      <w:bookmarkStart w:id="44" w:name="OLE_LINK512"/>
      <w:bookmarkStart w:id="45" w:name="OLE_LINK800"/>
      <w:bookmarkStart w:id="46" w:name="OLE_LINK982"/>
      <w:bookmarkStart w:id="47" w:name="OLE_LINK1027"/>
      <w:bookmarkStart w:id="48" w:name="OLE_LINK504"/>
      <w:bookmarkStart w:id="49" w:name="OLE_LINK546"/>
      <w:bookmarkStart w:id="50" w:name="OLE_LINK547"/>
      <w:bookmarkStart w:id="51" w:name="OLE_LINK575"/>
      <w:bookmarkStart w:id="52" w:name="OLE_LINK640"/>
      <w:bookmarkStart w:id="53" w:name="OLE_LINK672"/>
      <w:bookmarkStart w:id="54" w:name="OLE_LINK714"/>
      <w:bookmarkStart w:id="55" w:name="OLE_LINK651"/>
      <w:bookmarkStart w:id="56" w:name="OLE_LINK652"/>
      <w:bookmarkStart w:id="57" w:name="OLE_LINK744"/>
      <w:bookmarkStart w:id="58" w:name="OLE_LINK758"/>
      <w:bookmarkStart w:id="59" w:name="OLE_LINK787"/>
      <w:bookmarkStart w:id="60" w:name="OLE_LINK807"/>
      <w:bookmarkStart w:id="61" w:name="OLE_LINK820"/>
      <w:bookmarkStart w:id="62" w:name="OLE_LINK862"/>
      <w:bookmarkStart w:id="63" w:name="OLE_LINK879"/>
      <w:bookmarkStart w:id="64" w:name="OLE_LINK906"/>
      <w:bookmarkStart w:id="65" w:name="OLE_LINK928"/>
      <w:bookmarkStart w:id="66" w:name="OLE_LINK960"/>
      <w:bookmarkStart w:id="67" w:name="OLE_LINK861"/>
      <w:bookmarkStart w:id="68" w:name="OLE_LINK983"/>
      <w:bookmarkStart w:id="69" w:name="OLE_LINK1334"/>
      <w:bookmarkStart w:id="70" w:name="OLE_LINK1029"/>
      <w:bookmarkStart w:id="71" w:name="OLE_LINK1060"/>
      <w:bookmarkStart w:id="72" w:name="OLE_LINK1061"/>
      <w:bookmarkStart w:id="73" w:name="OLE_LINK1348"/>
      <w:bookmarkStart w:id="74" w:name="OLE_LINK1086"/>
      <w:bookmarkStart w:id="75" w:name="OLE_LINK1100"/>
      <w:bookmarkStart w:id="76" w:name="OLE_LINK1125"/>
      <w:bookmarkStart w:id="77" w:name="OLE_LINK1163"/>
      <w:bookmarkStart w:id="78" w:name="OLE_LINK1193"/>
      <w:bookmarkStart w:id="79" w:name="OLE_LINK1219"/>
      <w:bookmarkStart w:id="80" w:name="OLE_LINK1247"/>
      <w:bookmarkStart w:id="81" w:name="OLE_LINK1284"/>
      <w:bookmarkStart w:id="82" w:name="OLE_LINK1313"/>
      <w:bookmarkStart w:id="83" w:name="OLE_LINK1361"/>
      <w:bookmarkStart w:id="84" w:name="OLE_LINK1384"/>
      <w:bookmarkStart w:id="85" w:name="OLE_LINK1403"/>
      <w:bookmarkStart w:id="86" w:name="OLE_LINK1437"/>
      <w:bookmarkStart w:id="87" w:name="OLE_LINK1454"/>
      <w:bookmarkStart w:id="88" w:name="OLE_LINK1480"/>
      <w:bookmarkStart w:id="89" w:name="OLE_LINK1504"/>
      <w:bookmarkStart w:id="90" w:name="OLE_LINK1516"/>
      <w:bookmarkStart w:id="91" w:name="OLE_LINK135"/>
      <w:bookmarkStart w:id="92" w:name="OLE_LINK216"/>
      <w:bookmarkStart w:id="93" w:name="OLE_LINK259"/>
      <w:bookmarkStart w:id="94" w:name="OLE_LINK1186"/>
      <w:bookmarkStart w:id="95" w:name="OLE_LINK1265"/>
      <w:bookmarkStart w:id="96" w:name="OLE_LINK1373"/>
      <w:bookmarkStart w:id="97" w:name="OLE_LINK1478"/>
      <w:bookmarkStart w:id="98" w:name="OLE_LINK1644"/>
      <w:bookmarkStart w:id="99" w:name="OLE_LINK1884"/>
      <w:bookmarkStart w:id="100" w:name="OLE_LINK1885"/>
      <w:bookmarkStart w:id="101" w:name="OLE_LINK1538"/>
      <w:bookmarkStart w:id="102" w:name="OLE_LINK1539"/>
      <w:bookmarkStart w:id="103" w:name="OLE_LINK1543"/>
      <w:bookmarkStart w:id="104" w:name="OLE_LINK1549"/>
      <w:bookmarkStart w:id="105" w:name="OLE_LINK1778"/>
      <w:bookmarkStart w:id="106" w:name="OLE_LINK1756"/>
      <w:bookmarkStart w:id="107" w:name="OLE_LINK1776"/>
      <w:bookmarkStart w:id="108" w:name="OLE_LINK1777"/>
      <w:bookmarkStart w:id="109" w:name="OLE_LINK1868"/>
      <w:bookmarkStart w:id="110" w:name="OLE_LINK1744"/>
      <w:bookmarkStart w:id="111" w:name="OLE_LINK1817"/>
      <w:bookmarkStart w:id="112" w:name="OLE_LINK1835"/>
      <w:bookmarkStart w:id="113" w:name="OLE_LINK1866"/>
      <w:bookmarkStart w:id="114" w:name="OLE_LINK1882"/>
      <w:bookmarkStart w:id="115" w:name="OLE_LINK1901"/>
      <w:bookmarkStart w:id="116" w:name="OLE_LINK1902"/>
      <w:bookmarkStart w:id="117" w:name="OLE_LINK2013"/>
      <w:bookmarkStart w:id="118" w:name="OLE_LINK1894"/>
      <w:bookmarkStart w:id="119" w:name="OLE_LINK1929"/>
      <w:bookmarkStart w:id="120" w:name="OLE_LINK1941"/>
      <w:bookmarkStart w:id="121" w:name="OLE_LINK1995"/>
      <w:bookmarkStart w:id="122" w:name="OLE_LINK1938"/>
      <w:bookmarkStart w:id="123" w:name="OLE_LINK2081"/>
      <w:bookmarkStart w:id="124" w:name="OLE_LINK2082"/>
      <w:bookmarkStart w:id="125" w:name="OLE_LINK2292"/>
      <w:bookmarkStart w:id="126" w:name="OLE_LINK1931"/>
      <w:bookmarkStart w:id="127" w:name="OLE_LINK1964"/>
      <w:bookmarkStart w:id="128" w:name="OLE_LINK2020"/>
      <w:bookmarkStart w:id="129" w:name="OLE_LINK2071"/>
      <w:bookmarkStart w:id="130" w:name="OLE_LINK2134"/>
      <w:bookmarkStart w:id="131" w:name="OLE_LINK2265"/>
      <w:bookmarkStart w:id="132" w:name="OLE_LINK2562"/>
      <w:bookmarkStart w:id="133" w:name="OLE_LINK1923"/>
      <w:bookmarkStart w:id="134" w:name="OLE_LINK2192"/>
      <w:bookmarkStart w:id="135" w:name="OLE_LINK2110"/>
      <w:bookmarkStart w:id="136" w:name="OLE_LINK2445"/>
      <w:bookmarkStart w:id="137" w:name="OLE_LINK2446"/>
      <w:bookmarkStart w:id="138" w:name="OLE_LINK2169"/>
      <w:bookmarkStart w:id="139" w:name="OLE_LINK2190"/>
      <w:bookmarkStart w:id="140" w:name="OLE_LINK2331"/>
      <w:bookmarkStart w:id="141" w:name="OLE_LINK2345"/>
      <w:bookmarkStart w:id="142" w:name="OLE_LINK2467"/>
      <w:bookmarkStart w:id="143" w:name="OLE_LINK2484"/>
      <w:bookmarkStart w:id="144" w:name="OLE_LINK2157"/>
      <w:bookmarkStart w:id="145" w:name="OLE_LINK2221"/>
      <w:bookmarkStart w:id="146" w:name="OLE_LINK2252"/>
      <w:bookmarkStart w:id="147" w:name="OLE_LINK2348"/>
      <w:bookmarkStart w:id="148" w:name="OLE_LINK2451"/>
      <w:bookmarkStart w:id="149" w:name="OLE_LINK2627"/>
      <w:bookmarkStart w:id="150" w:name="OLE_LINK2482"/>
      <w:bookmarkStart w:id="151" w:name="OLE_LINK2663"/>
      <w:bookmarkStart w:id="152" w:name="OLE_LINK2761"/>
      <w:bookmarkStart w:id="153" w:name="OLE_LINK2856"/>
      <w:bookmarkStart w:id="154" w:name="OLE_LINK2993"/>
      <w:bookmarkStart w:id="155" w:name="OLE_LINK2643"/>
      <w:bookmarkStart w:id="156" w:name="OLE_LINK2583"/>
      <w:bookmarkStart w:id="157" w:name="OLE_LINK2762"/>
      <w:bookmarkStart w:id="158" w:name="OLE_LINK2962"/>
      <w:bookmarkStart w:id="159" w:name="OLE_LINK2582"/>
      <w:bookmarkStart w:id="160" w:name="OLE_LINK197"/>
      <w:r w:rsidRPr="00DB7860">
        <w:rPr>
          <w:rFonts w:ascii="Book Antiqua" w:hAnsi="Book Antiqua"/>
          <w:b/>
          <w:sz w:val="24"/>
          <w:lang w:val="en-GB"/>
        </w:rPr>
        <w:t xml:space="preserve">© </w:t>
      </w:r>
      <w:r w:rsidRPr="00DB7860">
        <w:rPr>
          <w:rFonts w:ascii="Book Antiqua" w:eastAsia="AdvTimes" w:hAnsi="Book Antiqua" w:cs="AdvTimes"/>
          <w:b/>
          <w:sz w:val="24"/>
        </w:rPr>
        <w:t>The Author(s) 201</w:t>
      </w:r>
      <w:r w:rsidRPr="00DB7860">
        <w:rPr>
          <w:rFonts w:ascii="Book Antiqua" w:hAnsi="Book Antiqua" w:cs="AdvTimes" w:hint="eastAsia"/>
          <w:b/>
          <w:sz w:val="24"/>
        </w:rPr>
        <w:t>8</w:t>
      </w:r>
      <w:r w:rsidRPr="00DB7860">
        <w:rPr>
          <w:rFonts w:ascii="Book Antiqua" w:eastAsia="AdvTimes" w:hAnsi="Book Antiqua" w:cs="AdvTimes"/>
          <w:b/>
          <w:sz w:val="24"/>
        </w:rPr>
        <w:t>.</w:t>
      </w:r>
      <w:r w:rsidRPr="00DB7860">
        <w:rPr>
          <w:rFonts w:ascii="Book Antiqua" w:eastAsia="AdvTimes" w:hAnsi="Book Antiqua" w:cs="AdvTimes"/>
          <w:sz w:val="24"/>
        </w:rPr>
        <w:t xml:space="preserve"> Published by </w:t>
      </w:r>
      <w:r w:rsidRPr="00DB7860">
        <w:rPr>
          <w:rFonts w:ascii="Book Antiqua" w:hAnsi="Book Antiqua" w:cs="Arial Unicode MS"/>
          <w:sz w:val="24"/>
          <w:lang w:val="en-GB"/>
        </w:rPr>
        <w:t>Baishideng Publishing Group Inc.</w:t>
      </w:r>
      <w:r w:rsidRPr="00DB7860">
        <w:rPr>
          <w:rFonts w:ascii="Book Antiqua" w:hAnsi="Book Antiqua" w:cs="Arial Unicode MS"/>
          <w:sz w:val="24"/>
        </w:rPr>
        <w:t xml:space="preserve"> All rights reserved.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2A3F1C6D" w14:textId="77777777" w:rsidR="001D13B6" w:rsidRPr="00DB7860" w:rsidRDefault="001D13B6" w:rsidP="00D84105">
      <w:pPr>
        <w:spacing w:after="0" w:line="360" w:lineRule="auto"/>
        <w:jc w:val="both"/>
        <w:rPr>
          <w:rFonts w:ascii="Book Antiqua" w:hAnsi="Book Antiqua" w:cs="Times New Roman"/>
          <w:b/>
          <w:sz w:val="24"/>
          <w:szCs w:val="24"/>
          <w:lang w:eastAsia="zh-CN"/>
        </w:rPr>
      </w:pPr>
    </w:p>
    <w:p w14:paraId="77118815" w14:textId="4822A8E6" w:rsidR="00C0498E" w:rsidRPr="00DB7860" w:rsidRDefault="001E0EAA" w:rsidP="00D84105">
      <w:pPr>
        <w:spacing w:after="0" w:line="360" w:lineRule="auto"/>
        <w:jc w:val="both"/>
        <w:rPr>
          <w:rFonts w:ascii="Book Antiqua" w:hAnsi="Book Antiqua"/>
          <w:sz w:val="24"/>
          <w:szCs w:val="24"/>
        </w:rPr>
      </w:pPr>
      <w:r w:rsidRPr="00DB7860">
        <w:rPr>
          <w:rFonts w:ascii="Book Antiqua" w:hAnsi="Book Antiqua" w:cs="Times New Roman"/>
          <w:b/>
          <w:sz w:val="24"/>
          <w:szCs w:val="24"/>
        </w:rPr>
        <w:t>Core tip:</w:t>
      </w:r>
      <w:r w:rsidR="001D13B6" w:rsidRPr="00DB7860">
        <w:rPr>
          <w:rFonts w:ascii="Book Antiqua" w:hAnsi="Book Antiqua" w:cs="Times New Roman"/>
          <w:b/>
          <w:sz w:val="24"/>
          <w:szCs w:val="24"/>
          <w:lang w:eastAsia="zh-CN"/>
        </w:rPr>
        <w:t xml:space="preserve"> </w:t>
      </w:r>
      <w:r w:rsidR="00C0498E" w:rsidRPr="00DB7860">
        <w:rPr>
          <w:rFonts w:ascii="Book Antiqua" w:hAnsi="Book Antiqua"/>
          <w:sz w:val="24"/>
          <w:szCs w:val="24"/>
        </w:rPr>
        <w:t xml:space="preserve">Though a declining phenomenon in the Western world, </w:t>
      </w:r>
      <w:r w:rsidR="00D31C73" w:rsidRPr="00DB7860">
        <w:rPr>
          <w:rFonts w:ascii="Book Antiqua" w:hAnsi="Book Antiqua"/>
          <w:sz w:val="24"/>
          <w:szCs w:val="24"/>
          <w:shd w:val="clear" w:color="auto" w:fill="FFFFFF"/>
        </w:rPr>
        <w:t>acquired immunodeficiency syndrome (AIDS)</w:t>
      </w:r>
      <w:r w:rsidR="00C0498E" w:rsidRPr="00DB7860">
        <w:rPr>
          <w:rFonts w:ascii="Book Antiqua" w:hAnsi="Book Antiqua"/>
          <w:sz w:val="24"/>
          <w:szCs w:val="24"/>
        </w:rPr>
        <w:t xml:space="preserve">-related </w:t>
      </w:r>
      <w:bookmarkStart w:id="161" w:name="OLE_LINK211"/>
      <w:bookmarkStart w:id="162" w:name="OLE_LINK212"/>
      <w:r w:rsidR="00C0498E" w:rsidRPr="00DB7860">
        <w:rPr>
          <w:rFonts w:ascii="Book Antiqua" w:hAnsi="Book Antiqua"/>
          <w:sz w:val="24"/>
          <w:szCs w:val="24"/>
        </w:rPr>
        <w:t>cholangiopathy</w:t>
      </w:r>
      <w:bookmarkEnd w:id="161"/>
      <w:bookmarkEnd w:id="162"/>
      <w:r w:rsidR="00C0498E" w:rsidRPr="00DB7860">
        <w:rPr>
          <w:rFonts w:ascii="Book Antiqua" w:hAnsi="Book Antiqua"/>
          <w:sz w:val="24"/>
          <w:szCs w:val="24"/>
        </w:rPr>
        <w:t xml:space="preserve"> has been shown to cause significant burden and remains an important etiology of hepatobiliary pathology in </w:t>
      </w:r>
      <w:r w:rsidR="00C0498E" w:rsidRPr="00DB7860">
        <w:rPr>
          <w:rFonts w:ascii="Book Antiqua" w:hAnsi="Book Antiqua"/>
          <w:sz w:val="24"/>
          <w:szCs w:val="24"/>
        </w:rPr>
        <w:lastRenderedPageBreak/>
        <w:t xml:space="preserve">those affected with </w:t>
      </w:r>
      <w:r w:rsidR="00D31C73" w:rsidRPr="00DB7860">
        <w:rPr>
          <w:rFonts w:ascii="Book Antiqua" w:hAnsi="Book Antiqua"/>
          <w:sz w:val="24"/>
          <w:szCs w:val="24"/>
          <w:shd w:val="clear" w:color="auto" w:fill="FFFFFF"/>
        </w:rPr>
        <w:t>human immunodeficiency virus (HIV)</w:t>
      </w:r>
      <w:r w:rsidR="00C0498E" w:rsidRPr="00DB7860">
        <w:rPr>
          <w:rFonts w:ascii="Book Antiqua" w:hAnsi="Book Antiqua"/>
          <w:sz w:val="24"/>
          <w:szCs w:val="24"/>
        </w:rPr>
        <w:t>. While it is linked to advanced immunosuppression in AIDS patients, particularly in those with extremely low CD4 counts and opportunistic infections, as well as those with drug-resistant HIV infection, it is also seen in developing countries due to less available anti-retroviral therapy, decreased awareness, and medication non-compliance.</w:t>
      </w:r>
    </w:p>
    <w:p w14:paraId="6F2A3D88" w14:textId="5BEB9074" w:rsidR="0072047E" w:rsidRPr="00DB7860" w:rsidRDefault="0072047E" w:rsidP="00D84105">
      <w:pPr>
        <w:spacing w:after="0" w:line="360" w:lineRule="auto"/>
        <w:jc w:val="both"/>
        <w:rPr>
          <w:rFonts w:ascii="Book Antiqua" w:hAnsi="Book Antiqua" w:cs="Times New Roman"/>
          <w:b/>
          <w:sz w:val="24"/>
          <w:szCs w:val="24"/>
        </w:rPr>
      </w:pPr>
    </w:p>
    <w:p w14:paraId="09627202" w14:textId="76EDF327" w:rsidR="00AE6692" w:rsidRPr="00DB7860" w:rsidRDefault="00AE6692" w:rsidP="00D84105">
      <w:pPr>
        <w:spacing w:after="0" w:line="360" w:lineRule="auto"/>
        <w:jc w:val="both"/>
        <w:rPr>
          <w:rFonts w:ascii="Book Antiqua" w:hAnsi="Book Antiqua" w:cs="Times New Roman"/>
          <w:sz w:val="24"/>
          <w:szCs w:val="24"/>
          <w:lang w:eastAsia="zh-CN"/>
        </w:rPr>
      </w:pPr>
      <w:r w:rsidRPr="00DB7860">
        <w:rPr>
          <w:rFonts w:ascii="Book Antiqua" w:hAnsi="Book Antiqua" w:cs="Times New Roman"/>
          <w:sz w:val="24"/>
          <w:szCs w:val="24"/>
          <w:lang w:eastAsia="zh-CN"/>
        </w:rPr>
        <w:t>Naseer</w:t>
      </w:r>
      <w:r w:rsidRPr="00DB7860">
        <w:rPr>
          <w:rFonts w:ascii="Book Antiqua" w:hAnsi="Book Antiqua" w:cs="Times New Roman" w:hint="eastAsia"/>
          <w:sz w:val="24"/>
          <w:szCs w:val="24"/>
          <w:lang w:eastAsia="zh-CN"/>
        </w:rPr>
        <w:t xml:space="preserve"> M, </w:t>
      </w:r>
      <w:r w:rsidRPr="00DB7860">
        <w:rPr>
          <w:rFonts w:ascii="Book Antiqua" w:hAnsi="Book Antiqua" w:cs="Times New Roman"/>
          <w:sz w:val="24"/>
          <w:szCs w:val="24"/>
          <w:lang w:eastAsia="zh-CN"/>
        </w:rPr>
        <w:t>Dailey</w:t>
      </w:r>
      <w:r w:rsidRPr="00DB7860">
        <w:rPr>
          <w:rFonts w:ascii="Book Antiqua" w:hAnsi="Book Antiqua" w:cs="Times New Roman" w:hint="eastAsia"/>
          <w:sz w:val="24"/>
          <w:szCs w:val="24"/>
          <w:lang w:eastAsia="zh-CN"/>
        </w:rPr>
        <w:t xml:space="preserve"> FE, </w:t>
      </w:r>
      <w:r w:rsidRPr="00DB7860">
        <w:rPr>
          <w:rFonts w:ascii="Book Antiqua" w:hAnsi="Book Antiqua" w:cs="Times New Roman"/>
          <w:sz w:val="24"/>
          <w:szCs w:val="24"/>
          <w:lang w:eastAsia="zh-CN"/>
        </w:rPr>
        <w:t>Juboori</w:t>
      </w:r>
      <w:r w:rsidRPr="00DB7860">
        <w:rPr>
          <w:rFonts w:ascii="Book Antiqua" w:hAnsi="Book Antiqua" w:cs="Times New Roman" w:hint="eastAsia"/>
          <w:sz w:val="24"/>
          <w:szCs w:val="24"/>
          <w:lang w:eastAsia="zh-CN"/>
        </w:rPr>
        <w:t xml:space="preserve"> AA, </w:t>
      </w:r>
      <w:r w:rsidRPr="00DB7860">
        <w:rPr>
          <w:rFonts w:ascii="Book Antiqua" w:hAnsi="Book Antiqua" w:cs="Times New Roman"/>
          <w:sz w:val="24"/>
          <w:szCs w:val="24"/>
          <w:lang w:eastAsia="zh-CN"/>
        </w:rPr>
        <w:t>Samiullah</w:t>
      </w:r>
      <w:r w:rsidRPr="00DB7860">
        <w:rPr>
          <w:rFonts w:ascii="Book Antiqua" w:hAnsi="Book Antiqua" w:cs="Times New Roman" w:hint="eastAsia"/>
          <w:sz w:val="24"/>
          <w:szCs w:val="24"/>
          <w:lang w:eastAsia="zh-CN"/>
        </w:rPr>
        <w:t xml:space="preserve"> S, </w:t>
      </w:r>
      <w:r w:rsidRPr="00DB7860">
        <w:rPr>
          <w:rFonts w:ascii="Book Antiqua" w:hAnsi="Book Antiqua" w:cs="Times New Roman"/>
          <w:sz w:val="24"/>
          <w:szCs w:val="24"/>
          <w:lang w:eastAsia="zh-CN"/>
        </w:rPr>
        <w:t>Tahan</w:t>
      </w:r>
      <w:r w:rsidRPr="00DB7860">
        <w:rPr>
          <w:rFonts w:ascii="Book Antiqua" w:hAnsi="Book Antiqua" w:cs="Times New Roman" w:hint="eastAsia"/>
          <w:sz w:val="24"/>
          <w:szCs w:val="24"/>
          <w:lang w:eastAsia="zh-CN"/>
        </w:rPr>
        <w:t xml:space="preserve"> V. </w:t>
      </w:r>
      <w:r w:rsidRPr="00DB7860">
        <w:rPr>
          <w:rFonts w:ascii="Book Antiqua" w:hAnsi="Book Antiqua" w:cs="Times New Roman"/>
          <w:sz w:val="24"/>
          <w:szCs w:val="24"/>
        </w:rPr>
        <w:t>Epidemiology, determinants, and management of AIDS cholangiopathy: A review</w:t>
      </w:r>
      <w:r w:rsidRPr="00DB7860">
        <w:rPr>
          <w:rFonts w:ascii="Book Antiqua" w:hAnsi="Book Antiqua" w:cs="Times New Roman" w:hint="eastAsia"/>
          <w:sz w:val="24"/>
          <w:szCs w:val="24"/>
          <w:lang w:eastAsia="zh-CN"/>
        </w:rPr>
        <w:t xml:space="preserve">. </w:t>
      </w:r>
      <w:bookmarkStart w:id="163" w:name="OLE_LINK92"/>
      <w:bookmarkStart w:id="164" w:name="OLE_LINK94"/>
      <w:r w:rsidRPr="00DB7860">
        <w:rPr>
          <w:rFonts w:ascii="Book Antiqua" w:hAnsi="Book Antiqua"/>
          <w:i/>
          <w:sz w:val="24"/>
        </w:rPr>
        <w:t>World J Gastroenterol</w:t>
      </w:r>
      <w:r w:rsidRPr="00DB7860">
        <w:rPr>
          <w:rFonts w:ascii="Book Antiqua" w:hAnsi="Book Antiqua"/>
          <w:sz w:val="24"/>
        </w:rPr>
        <w:t xml:space="preserve"> 201</w:t>
      </w:r>
      <w:r w:rsidRPr="00DB7860">
        <w:rPr>
          <w:rFonts w:ascii="Book Antiqua" w:hAnsi="Book Antiqua" w:hint="eastAsia"/>
          <w:sz w:val="24"/>
        </w:rPr>
        <w:t>8</w:t>
      </w:r>
      <w:r w:rsidRPr="00DB7860">
        <w:rPr>
          <w:rFonts w:ascii="Book Antiqua" w:hAnsi="Book Antiqua"/>
          <w:sz w:val="24"/>
        </w:rPr>
        <w:t>; In press</w:t>
      </w:r>
      <w:bookmarkEnd w:id="163"/>
      <w:bookmarkEnd w:id="164"/>
    </w:p>
    <w:p w14:paraId="428780DE" w14:textId="182FC666" w:rsidR="00AE6692" w:rsidRPr="00DB7860" w:rsidRDefault="00AE6692" w:rsidP="00D84105">
      <w:pPr>
        <w:spacing w:after="0" w:line="360" w:lineRule="auto"/>
        <w:jc w:val="both"/>
        <w:rPr>
          <w:rFonts w:ascii="Book Antiqua" w:hAnsi="Book Antiqua"/>
          <w:b/>
          <w:sz w:val="24"/>
          <w:szCs w:val="24"/>
          <w:lang w:eastAsia="zh-CN"/>
        </w:rPr>
      </w:pPr>
      <w:r w:rsidRPr="00DB7860">
        <w:rPr>
          <w:rFonts w:ascii="Book Antiqua" w:hAnsi="Book Antiqua"/>
          <w:b/>
          <w:sz w:val="24"/>
          <w:szCs w:val="24"/>
          <w:lang w:eastAsia="zh-CN"/>
        </w:rPr>
        <w:br w:type="page"/>
      </w:r>
    </w:p>
    <w:p w14:paraId="1A3AA772" w14:textId="6E246F55" w:rsidR="00D73BD2" w:rsidRPr="00DB7860" w:rsidRDefault="00AE6692" w:rsidP="00D84105">
      <w:pPr>
        <w:spacing w:after="0" w:line="360" w:lineRule="auto"/>
        <w:jc w:val="both"/>
        <w:rPr>
          <w:rFonts w:ascii="Book Antiqua" w:hAnsi="Book Antiqua" w:cs="Times New Roman"/>
          <w:caps/>
          <w:sz w:val="24"/>
          <w:szCs w:val="24"/>
          <w:lang w:eastAsia="zh-CN"/>
        </w:rPr>
      </w:pPr>
      <w:r w:rsidRPr="00DB7860">
        <w:rPr>
          <w:rFonts w:ascii="Book Antiqua" w:hAnsi="Book Antiqua" w:cs="Times New Roman"/>
          <w:b/>
          <w:caps/>
          <w:sz w:val="24"/>
          <w:szCs w:val="24"/>
        </w:rPr>
        <w:lastRenderedPageBreak/>
        <w:t>Introduction</w:t>
      </w:r>
    </w:p>
    <w:p w14:paraId="3B07E50F" w14:textId="71E991BA" w:rsidR="005C72F2" w:rsidRPr="00DB7860" w:rsidRDefault="003905F6" w:rsidP="00D84105">
      <w:pPr>
        <w:spacing w:after="0" w:line="360" w:lineRule="auto"/>
        <w:jc w:val="both"/>
        <w:rPr>
          <w:rFonts w:ascii="Book Antiqua" w:hAnsi="Book Antiqua"/>
          <w:sz w:val="24"/>
          <w:szCs w:val="24"/>
        </w:rPr>
      </w:pPr>
      <w:r w:rsidRPr="00DB7860">
        <w:rPr>
          <w:rFonts w:ascii="Book Antiqua" w:hAnsi="Book Antiqua" w:cs="Times New Roman"/>
          <w:sz w:val="24"/>
          <w:szCs w:val="24"/>
        </w:rPr>
        <w:t>H</w:t>
      </w:r>
      <w:r w:rsidR="007C3683" w:rsidRPr="00DB7860">
        <w:rPr>
          <w:rFonts w:ascii="Book Antiqua" w:hAnsi="Book Antiqua" w:cs="Times New Roman"/>
          <w:sz w:val="24"/>
          <w:szCs w:val="24"/>
        </w:rPr>
        <w:t>uman immunodeficiency virus (H</w:t>
      </w:r>
      <w:r w:rsidRPr="00DB7860">
        <w:rPr>
          <w:rFonts w:ascii="Book Antiqua" w:hAnsi="Book Antiqua" w:cs="Times New Roman"/>
          <w:sz w:val="24"/>
          <w:szCs w:val="24"/>
        </w:rPr>
        <w:t>IV</w:t>
      </w:r>
      <w:r w:rsidR="007C3683" w:rsidRPr="00DB7860">
        <w:rPr>
          <w:rFonts w:ascii="Book Antiqua" w:hAnsi="Book Antiqua" w:cs="Times New Roman"/>
          <w:sz w:val="24"/>
          <w:szCs w:val="24"/>
        </w:rPr>
        <w:t>)</w:t>
      </w:r>
      <w:r w:rsidRPr="00DB7860">
        <w:rPr>
          <w:rFonts w:ascii="Book Antiqua" w:hAnsi="Book Antiqua" w:cs="Times New Roman"/>
          <w:sz w:val="24"/>
          <w:szCs w:val="24"/>
        </w:rPr>
        <w:t xml:space="preserve"> is </w:t>
      </w:r>
      <w:r w:rsidR="002C0F84" w:rsidRPr="00DB7860">
        <w:rPr>
          <w:rFonts w:ascii="Book Antiqua" w:hAnsi="Book Antiqua" w:cs="Times New Roman"/>
          <w:sz w:val="24"/>
          <w:szCs w:val="24"/>
        </w:rPr>
        <w:t xml:space="preserve">a </w:t>
      </w:r>
      <w:r w:rsidRPr="00DB7860">
        <w:rPr>
          <w:rFonts w:ascii="Book Antiqua" w:hAnsi="Book Antiqua" w:cs="Times New Roman"/>
          <w:sz w:val="24"/>
          <w:szCs w:val="24"/>
        </w:rPr>
        <w:t xml:space="preserve">global pandemic and it has been estimated that 37 million people are infected with </w:t>
      </w:r>
      <w:r w:rsidR="007C3683" w:rsidRPr="00DB7860">
        <w:rPr>
          <w:rFonts w:ascii="Book Antiqua" w:hAnsi="Book Antiqua" w:cs="Times New Roman"/>
          <w:sz w:val="24"/>
          <w:szCs w:val="24"/>
        </w:rPr>
        <w:t xml:space="preserve">it </w:t>
      </w:r>
      <w:r w:rsidR="0072047E" w:rsidRPr="00DB7860">
        <w:rPr>
          <w:rFonts w:ascii="Book Antiqua" w:hAnsi="Book Antiqua" w:cs="Times New Roman"/>
          <w:sz w:val="24"/>
          <w:szCs w:val="24"/>
        </w:rPr>
        <w:t>worldwide</w:t>
      </w:r>
      <w:r w:rsidRPr="00DB7860">
        <w:rPr>
          <w:rFonts w:ascii="Book Antiqua" w:hAnsi="Book Antiqua" w:cs="Times New Roman"/>
          <w:sz w:val="24"/>
          <w:szCs w:val="24"/>
        </w:rPr>
        <w:t>. Acquired immunodeficiency syndrome (</w:t>
      </w:r>
      <w:r w:rsidR="002C0F84" w:rsidRPr="00DB7860">
        <w:rPr>
          <w:rFonts w:ascii="Book Antiqua" w:hAnsi="Book Antiqua" w:cs="Times New Roman"/>
          <w:sz w:val="24"/>
          <w:szCs w:val="24"/>
        </w:rPr>
        <w:t>AIDS</w:t>
      </w:r>
      <w:r w:rsidRPr="00DB7860">
        <w:rPr>
          <w:rFonts w:ascii="Book Antiqua" w:hAnsi="Book Antiqua" w:cs="Times New Roman"/>
          <w:sz w:val="24"/>
          <w:szCs w:val="24"/>
        </w:rPr>
        <w:t xml:space="preserve">) is associated with high morbidity and mortality due to increased risk of opportunistic infections and </w:t>
      </w:r>
      <w:r w:rsidR="007C3683" w:rsidRPr="00DB7860">
        <w:rPr>
          <w:rFonts w:ascii="Book Antiqua" w:hAnsi="Book Antiqua" w:cs="Times New Roman"/>
          <w:sz w:val="24"/>
          <w:szCs w:val="24"/>
        </w:rPr>
        <w:t>malignancy</w:t>
      </w:r>
      <w:r w:rsidR="0072047E" w:rsidRPr="00DB7860">
        <w:rPr>
          <w:rFonts w:ascii="Book Antiqua" w:hAnsi="Book Antiqua" w:cs="Times New Roman"/>
          <w:sz w:val="24"/>
          <w:szCs w:val="24"/>
          <w:vertAlign w:val="superscript"/>
        </w:rPr>
        <w:t>[1</w:t>
      </w:r>
      <w:r w:rsidRPr="00DB7860">
        <w:rPr>
          <w:rFonts w:ascii="Book Antiqua" w:hAnsi="Book Antiqua" w:cs="Times New Roman"/>
          <w:sz w:val="24"/>
          <w:szCs w:val="24"/>
          <w:vertAlign w:val="superscript"/>
        </w:rPr>
        <w:t>]</w:t>
      </w:r>
      <w:r w:rsidRPr="00DB7860">
        <w:rPr>
          <w:rFonts w:ascii="Book Antiqua" w:hAnsi="Book Antiqua" w:cs="Times New Roman"/>
          <w:sz w:val="24"/>
          <w:szCs w:val="24"/>
        </w:rPr>
        <w:t>. However</w:t>
      </w:r>
      <w:r w:rsidR="007C3683" w:rsidRPr="00DB7860">
        <w:rPr>
          <w:rFonts w:ascii="Book Antiqua" w:hAnsi="Book Antiqua" w:cs="Times New Roman"/>
          <w:sz w:val="24"/>
          <w:szCs w:val="24"/>
        </w:rPr>
        <w:t>,</w:t>
      </w:r>
      <w:r w:rsidRPr="00DB7860">
        <w:rPr>
          <w:rFonts w:ascii="Book Antiqua" w:hAnsi="Book Antiqua" w:cs="Times New Roman"/>
          <w:sz w:val="24"/>
          <w:szCs w:val="24"/>
        </w:rPr>
        <w:t xml:space="preserve"> there has been significant decline in morbidity and mortality associated with HIV/</w:t>
      </w:r>
      <w:r w:rsidR="002C0F84" w:rsidRPr="00DB7860">
        <w:rPr>
          <w:rFonts w:ascii="Book Antiqua" w:hAnsi="Book Antiqua" w:cs="Times New Roman"/>
          <w:sz w:val="24"/>
          <w:szCs w:val="24"/>
        </w:rPr>
        <w:t>AIDS</w:t>
      </w:r>
      <w:r w:rsidRPr="00DB7860">
        <w:rPr>
          <w:rFonts w:ascii="Book Antiqua" w:hAnsi="Book Antiqua" w:cs="Times New Roman"/>
          <w:sz w:val="24"/>
          <w:szCs w:val="24"/>
        </w:rPr>
        <w:t xml:space="preserve"> </w:t>
      </w:r>
      <w:r w:rsidR="007C3683" w:rsidRPr="00DB7860">
        <w:rPr>
          <w:rFonts w:ascii="Book Antiqua" w:hAnsi="Book Antiqua" w:cs="Times New Roman"/>
          <w:sz w:val="24"/>
          <w:szCs w:val="24"/>
        </w:rPr>
        <w:t>with</w:t>
      </w:r>
      <w:r w:rsidRPr="00DB7860">
        <w:rPr>
          <w:rFonts w:ascii="Book Antiqua" w:hAnsi="Book Antiqua" w:cs="Times New Roman"/>
          <w:sz w:val="24"/>
          <w:szCs w:val="24"/>
        </w:rPr>
        <w:t xml:space="preserve"> the advent of </w:t>
      </w:r>
      <w:r w:rsidR="007C3683" w:rsidRPr="00DB7860">
        <w:rPr>
          <w:rFonts w:ascii="Book Antiqua" w:hAnsi="Book Antiqua" w:cs="Times New Roman"/>
          <w:sz w:val="24"/>
          <w:szCs w:val="24"/>
        </w:rPr>
        <w:t>highly active antiretroviral therapy (</w:t>
      </w:r>
      <w:r w:rsidRPr="00DB7860">
        <w:rPr>
          <w:rFonts w:ascii="Book Antiqua" w:hAnsi="Book Antiqua" w:cs="Times New Roman"/>
          <w:sz w:val="24"/>
          <w:szCs w:val="24"/>
        </w:rPr>
        <w:t>HAART</w:t>
      </w:r>
      <w:r w:rsidR="007C3683" w:rsidRPr="00DB7860">
        <w:rPr>
          <w:rFonts w:ascii="Book Antiqua" w:hAnsi="Book Antiqua" w:cs="Times New Roman"/>
          <w:sz w:val="24"/>
          <w:szCs w:val="24"/>
        </w:rPr>
        <w:t>)</w:t>
      </w:r>
      <w:r w:rsidR="0072047E" w:rsidRPr="00DB7860">
        <w:rPr>
          <w:rFonts w:ascii="Book Antiqua" w:hAnsi="Book Antiqua" w:cs="Times New Roman"/>
          <w:sz w:val="24"/>
          <w:szCs w:val="24"/>
          <w:vertAlign w:val="superscript"/>
        </w:rPr>
        <w:t>[2</w:t>
      </w:r>
      <w:r w:rsidRPr="00DB7860">
        <w:rPr>
          <w:rFonts w:ascii="Book Antiqua" w:hAnsi="Book Antiqua" w:cs="Times New Roman"/>
          <w:sz w:val="24"/>
          <w:szCs w:val="24"/>
          <w:vertAlign w:val="superscript"/>
        </w:rPr>
        <w:t>]</w:t>
      </w:r>
      <w:r w:rsidRPr="00DB7860">
        <w:rPr>
          <w:rFonts w:ascii="Book Antiqua" w:hAnsi="Book Antiqua" w:cs="Times New Roman"/>
          <w:sz w:val="24"/>
          <w:szCs w:val="24"/>
        </w:rPr>
        <w:t xml:space="preserve">. </w:t>
      </w:r>
      <w:r w:rsidR="005C72F2" w:rsidRPr="00DB7860">
        <w:rPr>
          <w:rFonts w:ascii="Book Antiqua" w:hAnsi="Book Antiqua"/>
          <w:sz w:val="24"/>
          <w:szCs w:val="24"/>
        </w:rPr>
        <w:t xml:space="preserve">In December </w:t>
      </w:r>
      <w:r w:rsidR="00787268" w:rsidRPr="00DB7860">
        <w:rPr>
          <w:rFonts w:ascii="Book Antiqua" w:hAnsi="Book Antiqua"/>
          <w:sz w:val="24"/>
          <w:szCs w:val="24"/>
        </w:rPr>
        <w:t xml:space="preserve">of </w:t>
      </w:r>
      <w:r w:rsidR="005C72F2" w:rsidRPr="00DB7860">
        <w:rPr>
          <w:rFonts w:ascii="Book Antiqua" w:hAnsi="Book Antiqua"/>
          <w:sz w:val="24"/>
          <w:szCs w:val="24"/>
        </w:rPr>
        <w:t>2013</w:t>
      </w:r>
      <w:r w:rsidR="00787268" w:rsidRPr="00DB7860">
        <w:rPr>
          <w:rFonts w:ascii="Book Antiqua" w:hAnsi="Book Antiqua"/>
          <w:sz w:val="24"/>
          <w:szCs w:val="24"/>
        </w:rPr>
        <w:t>,</w:t>
      </w:r>
      <w:r w:rsidR="005C72F2" w:rsidRPr="00DB7860">
        <w:rPr>
          <w:rFonts w:ascii="Book Antiqua" w:hAnsi="Book Antiqua"/>
          <w:sz w:val="24"/>
          <w:szCs w:val="24"/>
        </w:rPr>
        <w:t xml:space="preserve"> UNAID</w:t>
      </w:r>
      <w:r w:rsidR="006D2BE0" w:rsidRPr="00DB7860">
        <w:rPr>
          <w:rFonts w:ascii="Book Antiqua" w:hAnsi="Book Antiqua"/>
          <w:sz w:val="24"/>
          <w:szCs w:val="24"/>
        </w:rPr>
        <w:t>S (Joint United Nations Programme</w:t>
      </w:r>
      <w:r w:rsidR="005C72F2" w:rsidRPr="00DB7860">
        <w:rPr>
          <w:rFonts w:ascii="Book Antiqua" w:hAnsi="Book Antiqua"/>
          <w:sz w:val="24"/>
          <w:szCs w:val="24"/>
        </w:rPr>
        <w:t xml:space="preserve"> on HIV/AIDS) proposed new targets for HIV treatment scale-up </w:t>
      </w:r>
      <w:r w:rsidR="005C72F2" w:rsidRPr="00DB7860">
        <w:rPr>
          <w:rFonts w:ascii="Book Antiqua" w:hAnsi="Book Antiqua"/>
          <w:i/>
          <w:sz w:val="24"/>
          <w:szCs w:val="24"/>
        </w:rPr>
        <w:t>i.e.</w:t>
      </w:r>
      <w:r w:rsidR="00510BCD" w:rsidRPr="00DB7860">
        <w:rPr>
          <w:rFonts w:ascii="Book Antiqua" w:hAnsi="Book Antiqua" w:hint="eastAsia"/>
          <w:sz w:val="24"/>
          <w:szCs w:val="24"/>
          <w:lang w:eastAsia="zh-CN"/>
        </w:rPr>
        <w:t>,</w:t>
      </w:r>
      <w:r w:rsidR="005C72F2" w:rsidRPr="00DB7860">
        <w:rPr>
          <w:rFonts w:ascii="Book Antiqua" w:hAnsi="Book Antiqua"/>
          <w:sz w:val="24"/>
          <w:szCs w:val="24"/>
        </w:rPr>
        <w:t xml:space="preserve"> by 2020, 90% of all people living with HIV will know their HIV status, 90% of all people with diagnosed HIV infection will receive sustained antiretroviral therapy and 90% of all people receiving antiretroviral therapy will have viral suppression for effective control of HIV</w:t>
      </w:r>
      <w:r w:rsidR="005C72F2" w:rsidRPr="00DB7860">
        <w:rPr>
          <w:rFonts w:ascii="Book Antiqua" w:hAnsi="Book Antiqua"/>
          <w:sz w:val="24"/>
          <w:szCs w:val="24"/>
          <w:vertAlign w:val="superscript"/>
        </w:rPr>
        <w:t>[3].</w:t>
      </w:r>
    </w:p>
    <w:p w14:paraId="5736802D" w14:textId="06D0024C" w:rsidR="003905F6" w:rsidRPr="00DB7860" w:rsidRDefault="007C3683" w:rsidP="00D84105">
      <w:pPr>
        <w:spacing w:after="0" w:line="360" w:lineRule="auto"/>
        <w:ind w:firstLineChars="100" w:firstLine="240"/>
        <w:jc w:val="both"/>
        <w:rPr>
          <w:rFonts w:ascii="Book Antiqua" w:hAnsi="Book Antiqua" w:cs="Times New Roman"/>
          <w:sz w:val="24"/>
          <w:szCs w:val="24"/>
        </w:rPr>
      </w:pPr>
      <w:r w:rsidRPr="00DB7860">
        <w:rPr>
          <w:rFonts w:ascii="Book Antiqua" w:hAnsi="Book Antiqua" w:cs="Times New Roman"/>
          <w:sz w:val="24"/>
          <w:szCs w:val="24"/>
        </w:rPr>
        <w:t>HIV</w:t>
      </w:r>
      <w:r w:rsidR="003905F6" w:rsidRPr="00DB7860">
        <w:rPr>
          <w:rFonts w:ascii="Book Antiqua" w:hAnsi="Book Antiqua" w:cs="Times New Roman"/>
          <w:sz w:val="24"/>
          <w:szCs w:val="24"/>
        </w:rPr>
        <w:t xml:space="preserve"> affect</w:t>
      </w:r>
      <w:r w:rsidRPr="00DB7860">
        <w:rPr>
          <w:rFonts w:ascii="Book Antiqua" w:hAnsi="Book Antiqua" w:cs="Times New Roman"/>
          <w:sz w:val="24"/>
          <w:szCs w:val="24"/>
        </w:rPr>
        <w:t>s</w:t>
      </w:r>
      <w:r w:rsidR="003905F6" w:rsidRPr="00DB7860">
        <w:rPr>
          <w:rFonts w:ascii="Book Antiqua" w:hAnsi="Book Antiqua" w:cs="Times New Roman"/>
          <w:sz w:val="24"/>
          <w:szCs w:val="24"/>
        </w:rPr>
        <w:t xml:space="preserve"> </w:t>
      </w:r>
      <w:r w:rsidRPr="00DB7860">
        <w:rPr>
          <w:rFonts w:ascii="Book Antiqua" w:hAnsi="Book Antiqua" w:cs="Times New Roman"/>
          <w:sz w:val="24"/>
          <w:szCs w:val="24"/>
        </w:rPr>
        <w:t xml:space="preserve">the </w:t>
      </w:r>
      <w:r w:rsidR="003905F6" w:rsidRPr="00DB7860">
        <w:rPr>
          <w:rFonts w:ascii="Book Antiqua" w:hAnsi="Book Antiqua" w:cs="Times New Roman"/>
          <w:sz w:val="24"/>
          <w:szCs w:val="24"/>
        </w:rPr>
        <w:t xml:space="preserve">hepatic parenchyma and biliary </w:t>
      </w:r>
      <w:r w:rsidRPr="00DB7860">
        <w:rPr>
          <w:rFonts w:ascii="Book Antiqua" w:hAnsi="Book Antiqua" w:cs="Times New Roman"/>
          <w:sz w:val="24"/>
          <w:szCs w:val="24"/>
        </w:rPr>
        <w:t xml:space="preserve">tree, </w:t>
      </w:r>
      <w:r w:rsidR="003905F6" w:rsidRPr="00DB7860">
        <w:rPr>
          <w:rFonts w:ascii="Book Antiqua" w:hAnsi="Book Antiqua" w:cs="Times New Roman"/>
          <w:sz w:val="24"/>
          <w:szCs w:val="24"/>
        </w:rPr>
        <w:t xml:space="preserve">leading to liver inflammation and biliary strictures. According to observational cohort studies published by </w:t>
      </w:r>
      <w:r w:rsidRPr="00DB7860">
        <w:rPr>
          <w:rFonts w:ascii="Book Antiqua" w:hAnsi="Book Antiqua" w:cs="Times New Roman"/>
          <w:sz w:val="24"/>
          <w:szCs w:val="24"/>
        </w:rPr>
        <w:t xml:space="preserve">the </w:t>
      </w:r>
      <w:r w:rsidR="003905F6" w:rsidRPr="00DB7860">
        <w:rPr>
          <w:rFonts w:ascii="Book Antiqua" w:hAnsi="Book Antiqua" w:cs="Times New Roman"/>
          <w:sz w:val="24"/>
          <w:szCs w:val="24"/>
        </w:rPr>
        <w:t>D.A.D</w:t>
      </w:r>
      <w:r w:rsidRPr="00DB7860">
        <w:rPr>
          <w:rFonts w:ascii="Book Antiqua" w:hAnsi="Book Antiqua" w:cs="Times New Roman"/>
          <w:sz w:val="24"/>
          <w:szCs w:val="24"/>
        </w:rPr>
        <w:t>.</w:t>
      </w:r>
      <w:r w:rsidR="003905F6" w:rsidRPr="00DB7860">
        <w:rPr>
          <w:rFonts w:ascii="Book Antiqua" w:hAnsi="Book Antiqua" w:cs="Times New Roman"/>
          <w:sz w:val="24"/>
          <w:szCs w:val="24"/>
        </w:rPr>
        <w:t xml:space="preserve"> study group (Data collection on Adverse Events of </w:t>
      </w:r>
      <w:r w:rsidR="00F7009C" w:rsidRPr="00DB7860">
        <w:rPr>
          <w:rFonts w:ascii="Book Antiqua" w:hAnsi="Book Antiqua" w:cs="Times New Roman"/>
          <w:sz w:val="24"/>
          <w:szCs w:val="24"/>
        </w:rPr>
        <w:t>Anti-HIV</w:t>
      </w:r>
      <w:r w:rsidR="003905F6" w:rsidRPr="00DB7860">
        <w:rPr>
          <w:rFonts w:ascii="Book Antiqua" w:hAnsi="Book Antiqua" w:cs="Times New Roman"/>
          <w:sz w:val="24"/>
          <w:szCs w:val="24"/>
        </w:rPr>
        <w:t xml:space="preserve"> drugs) and </w:t>
      </w:r>
      <w:r w:rsidR="00D7433D" w:rsidRPr="00DB7860">
        <w:rPr>
          <w:rFonts w:ascii="Book Antiqua" w:hAnsi="Book Antiqua" w:cs="Times New Roman"/>
          <w:sz w:val="24"/>
          <w:szCs w:val="24"/>
        </w:rPr>
        <w:t>Palella</w:t>
      </w:r>
      <w:r w:rsidR="003905F6" w:rsidRPr="00DB7860">
        <w:rPr>
          <w:rFonts w:ascii="Book Antiqua" w:hAnsi="Book Antiqua" w:cs="Times New Roman"/>
          <w:sz w:val="24"/>
          <w:szCs w:val="24"/>
        </w:rPr>
        <w:t xml:space="preserve"> </w:t>
      </w:r>
      <w:r w:rsidR="003905F6" w:rsidRPr="00DB7860">
        <w:rPr>
          <w:rFonts w:ascii="Book Antiqua" w:hAnsi="Book Antiqua" w:cs="Times New Roman"/>
          <w:i/>
          <w:sz w:val="24"/>
          <w:szCs w:val="24"/>
        </w:rPr>
        <w:t>et al</w:t>
      </w:r>
      <w:r w:rsidR="00D7433D" w:rsidRPr="00DB7860">
        <w:rPr>
          <w:rFonts w:ascii="Book Antiqua" w:hAnsi="Book Antiqua" w:cs="Times New Roman"/>
          <w:sz w:val="24"/>
          <w:szCs w:val="24"/>
          <w:vertAlign w:val="superscript"/>
        </w:rPr>
        <w:t>[4</w:t>
      </w:r>
      <w:r w:rsidR="00D7433D" w:rsidRPr="00DB7860">
        <w:rPr>
          <w:rFonts w:ascii="Book Antiqua" w:hAnsi="Book Antiqua" w:cs="Times New Roman"/>
          <w:sz w:val="24"/>
          <w:szCs w:val="24"/>
          <w:vertAlign w:val="superscript"/>
          <w:lang w:eastAsia="zh-CN"/>
        </w:rPr>
        <w:t>]</w:t>
      </w:r>
      <w:r w:rsidRPr="00DB7860">
        <w:rPr>
          <w:rFonts w:ascii="Book Antiqua" w:hAnsi="Book Antiqua" w:cs="Times New Roman"/>
          <w:sz w:val="24"/>
          <w:szCs w:val="24"/>
        </w:rPr>
        <w:t>,</w:t>
      </w:r>
      <w:r w:rsidR="003905F6" w:rsidRPr="00DB7860">
        <w:rPr>
          <w:rFonts w:ascii="Book Antiqua" w:hAnsi="Book Antiqua" w:cs="Times New Roman"/>
          <w:sz w:val="24"/>
          <w:szCs w:val="24"/>
        </w:rPr>
        <w:t xml:space="preserve"> </w:t>
      </w:r>
      <w:r w:rsidR="00F7009C" w:rsidRPr="00DB7860">
        <w:rPr>
          <w:rFonts w:ascii="Book Antiqua" w:hAnsi="Book Antiqua" w:cs="Times New Roman"/>
          <w:sz w:val="24"/>
          <w:szCs w:val="24"/>
        </w:rPr>
        <w:t xml:space="preserve">deaths in HIV infection </w:t>
      </w:r>
      <w:r w:rsidR="003905F6" w:rsidRPr="00DB7860">
        <w:rPr>
          <w:rFonts w:ascii="Book Antiqua" w:hAnsi="Book Antiqua" w:cs="Times New Roman"/>
          <w:sz w:val="24"/>
          <w:szCs w:val="24"/>
        </w:rPr>
        <w:t xml:space="preserve">due to liver disease </w:t>
      </w:r>
      <w:r w:rsidR="00993FF1" w:rsidRPr="00DB7860">
        <w:rPr>
          <w:rFonts w:ascii="Book Antiqua" w:hAnsi="Book Antiqua" w:cs="Times New Roman"/>
          <w:sz w:val="24"/>
          <w:szCs w:val="24"/>
        </w:rPr>
        <w:t>are</w:t>
      </w:r>
      <w:r w:rsidR="003905F6" w:rsidRPr="00DB7860">
        <w:rPr>
          <w:rFonts w:ascii="Book Antiqua" w:hAnsi="Book Antiqua" w:cs="Times New Roman"/>
          <w:sz w:val="24"/>
          <w:szCs w:val="24"/>
        </w:rPr>
        <w:t xml:space="preserve"> on the rise</w:t>
      </w:r>
      <w:r w:rsidRPr="00DB7860">
        <w:rPr>
          <w:rFonts w:ascii="Book Antiqua" w:hAnsi="Book Antiqua" w:cs="Times New Roman"/>
          <w:sz w:val="24"/>
          <w:szCs w:val="24"/>
        </w:rPr>
        <w:t xml:space="preserve">; </w:t>
      </w:r>
      <w:r w:rsidR="003905F6" w:rsidRPr="00DB7860">
        <w:rPr>
          <w:rFonts w:ascii="Book Antiqua" w:hAnsi="Book Antiqua" w:cs="Times New Roman"/>
          <w:sz w:val="24"/>
          <w:szCs w:val="24"/>
        </w:rPr>
        <w:t>approximately 14</w:t>
      </w:r>
      <w:r w:rsidR="00AE6692" w:rsidRPr="00DB7860">
        <w:rPr>
          <w:rFonts w:ascii="Book Antiqua" w:hAnsi="Book Antiqua" w:cs="Times New Roman" w:hint="eastAsia"/>
          <w:sz w:val="24"/>
          <w:szCs w:val="24"/>
          <w:lang w:eastAsia="zh-CN"/>
        </w:rPr>
        <w:t>%</w:t>
      </w:r>
      <w:r w:rsidR="003905F6" w:rsidRPr="00DB7860">
        <w:rPr>
          <w:rFonts w:ascii="Book Antiqua" w:hAnsi="Book Antiqua" w:cs="Times New Roman"/>
          <w:sz w:val="24"/>
          <w:szCs w:val="24"/>
        </w:rPr>
        <w:t>-18% of deaths among HIV/</w:t>
      </w:r>
      <w:r w:rsidR="002C0F84" w:rsidRPr="00DB7860">
        <w:rPr>
          <w:rFonts w:ascii="Book Antiqua" w:hAnsi="Book Antiqua" w:cs="Times New Roman"/>
          <w:sz w:val="24"/>
          <w:szCs w:val="24"/>
        </w:rPr>
        <w:t>AIDS</w:t>
      </w:r>
      <w:r w:rsidR="003905F6" w:rsidRPr="00DB7860">
        <w:rPr>
          <w:rFonts w:ascii="Book Antiqua" w:hAnsi="Book Antiqua" w:cs="Times New Roman"/>
          <w:sz w:val="24"/>
          <w:szCs w:val="24"/>
        </w:rPr>
        <w:t xml:space="preserve"> patients were attributed to live</w:t>
      </w:r>
      <w:r w:rsidR="00415052" w:rsidRPr="00DB7860">
        <w:rPr>
          <w:rFonts w:ascii="Book Antiqua" w:hAnsi="Book Antiqua" w:cs="Times New Roman"/>
          <w:sz w:val="24"/>
          <w:szCs w:val="24"/>
        </w:rPr>
        <w:t>r diseases in these studies</w:t>
      </w:r>
      <w:r w:rsidR="00D7433D" w:rsidRPr="00DB7860">
        <w:rPr>
          <w:rFonts w:ascii="Book Antiqua" w:hAnsi="Book Antiqua" w:cs="Times New Roman"/>
          <w:sz w:val="24"/>
          <w:szCs w:val="24"/>
          <w:vertAlign w:val="superscript"/>
          <w:lang w:eastAsia="zh-CN"/>
        </w:rPr>
        <w:t>[</w:t>
      </w:r>
      <w:r w:rsidR="008F4F79" w:rsidRPr="00DB7860">
        <w:rPr>
          <w:rFonts w:ascii="Book Antiqua" w:hAnsi="Book Antiqua" w:cs="Times New Roman"/>
          <w:sz w:val="24"/>
          <w:szCs w:val="24"/>
          <w:vertAlign w:val="superscript"/>
        </w:rPr>
        <w:t>5</w:t>
      </w:r>
      <w:r w:rsidR="003905F6" w:rsidRPr="00DB7860">
        <w:rPr>
          <w:rFonts w:ascii="Book Antiqua" w:hAnsi="Book Antiqua" w:cs="Times New Roman"/>
          <w:sz w:val="24"/>
          <w:szCs w:val="24"/>
          <w:vertAlign w:val="superscript"/>
        </w:rPr>
        <w:t>]</w:t>
      </w:r>
      <w:r w:rsidR="003905F6" w:rsidRPr="00DB7860">
        <w:rPr>
          <w:rFonts w:ascii="Book Antiqua" w:hAnsi="Book Antiqua" w:cs="Times New Roman"/>
          <w:sz w:val="24"/>
          <w:szCs w:val="24"/>
        </w:rPr>
        <w:t xml:space="preserve">. </w:t>
      </w:r>
    </w:p>
    <w:p w14:paraId="60E02E4A" w14:textId="3DE8C46C" w:rsidR="00F7009C" w:rsidRPr="00DB7860" w:rsidRDefault="003905F6" w:rsidP="00D84105">
      <w:pPr>
        <w:spacing w:after="0" w:line="360" w:lineRule="auto"/>
        <w:ind w:firstLineChars="100" w:firstLine="240"/>
        <w:jc w:val="both"/>
        <w:rPr>
          <w:rFonts w:ascii="Book Antiqua" w:hAnsi="Book Antiqua" w:cs="Times New Roman"/>
          <w:sz w:val="24"/>
          <w:szCs w:val="24"/>
        </w:rPr>
      </w:pPr>
      <w:r w:rsidRPr="00DB7860">
        <w:rPr>
          <w:rFonts w:ascii="Book Antiqua" w:hAnsi="Book Antiqua" w:cs="Times New Roman"/>
          <w:sz w:val="24"/>
          <w:szCs w:val="24"/>
        </w:rPr>
        <w:t xml:space="preserve">Hepatobiliary dysfunction </w:t>
      </w:r>
      <w:r w:rsidR="00F33A5E" w:rsidRPr="00DB7860">
        <w:rPr>
          <w:rFonts w:ascii="Book Antiqua" w:hAnsi="Book Antiqua" w:cs="Times New Roman"/>
          <w:sz w:val="24"/>
          <w:szCs w:val="24"/>
        </w:rPr>
        <w:t>is</w:t>
      </w:r>
      <w:r w:rsidR="00086B8F" w:rsidRPr="00DB7860">
        <w:rPr>
          <w:rFonts w:ascii="Book Antiqua" w:hAnsi="Book Antiqua" w:cs="Times New Roman"/>
          <w:sz w:val="24"/>
          <w:szCs w:val="24"/>
        </w:rPr>
        <w:t xml:space="preserve"> common in HIV/</w:t>
      </w:r>
      <w:r w:rsidR="002C0F84" w:rsidRPr="00DB7860">
        <w:rPr>
          <w:rFonts w:ascii="Book Antiqua" w:hAnsi="Book Antiqua" w:cs="Times New Roman"/>
          <w:sz w:val="24"/>
          <w:szCs w:val="24"/>
        </w:rPr>
        <w:t>AIDS</w:t>
      </w:r>
      <w:r w:rsidR="00086B8F" w:rsidRPr="00DB7860">
        <w:rPr>
          <w:rFonts w:ascii="Book Antiqua" w:hAnsi="Book Antiqua" w:cs="Times New Roman"/>
          <w:sz w:val="24"/>
          <w:szCs w:val="24"/>
        </w:rPr>
        <w:t xml:space="preserve">. It has been well established that </w:t>
      </w:r>
      <w:r w:rsidR="007C3683" w:rsidRPr="00DB7860">
        <w:rPr>
          <w:rFonts w:ascii="Book Antiqua" w:hAnsi="Book Antiqua" w:cs="Times New Roman"/>
          <w:sz w:val="24"/>
          <w:szCs w:val="24"/>
        </w:rPr>
        <w:t>HIV</w:t>
      </w:r>
      <w:r w:rsidR="00086B8F" w:rsidRPr="00DB7860">
        <w:rPr>
          <w:rFonts w:ascii="Book Antiqua" w:hAnsi="Book Antiqua" w:cs="Times New Roman"/>
          <w:sz w:val="24"/>
          <w:szCs w:val="24"/>
        </w:rPr>
        <w:t xml:space="preserve"> directly affect</w:t>
      </w:r>
      <w:r w:rsidR="007C3683" w:rsidRPr="00DB7860">
        <w:rPr>
          <w:rFonts w:ascii="Book Antiqua" w:hAnsi="Book Antiqua" w:cs="Times New Roman"/>
          <w:sz w:val="24"/>
          <w:szCs w:val="24"/>
        </w:rPr>
        <w:t>s</w:t>
      </w:r>
      <w:r w:rsidR="00086B8F" w:rsidRPr="00DB7860">
        <w:rPr>
          <w:rFonts w:ascii="Book Antiqua" w:hAnsi="Book Antiqua" w:cs="Times New Roman"/>
          <w:sz w:val="24"/>
          <w:szCs w:val="24"/>
        </w:rPr>
        <w:t xml:space="preserve"> hepatocyte</w:t>
      </w:r>
      <w:r w:rsidR="007C3683" w:rsidRPr="00DB7860">
        <w:rPr>
          <w:rFonts w:ascii="Book Antiqua" w:hAnsi="Book Antiqua" w:cs="Times New Roman"/>
          <w:sz w:val="24"/>
          <w:szCs w:val="24"/>
        </w:rPr>
        <w:t>s</w:t>
      </w:r>
      <w:r w:rsidR="00086B8F" w:rsidRPr="00DB7860">
        <w:rPr>
          <w:rFonts w:ascii="Book Antiqua" w:hAnsi="Book Antiqua" w:cs="Times New Roman"/>
          <w:sz w:val="24"/>
          <w:szCs w:val="24"/>
        </w:rPr>
        <w:t>, Kupffer cells, and endothelial cells</w:t>
      </w:r>
      <w:r w:rsidR="008F4F79" w:rsidRPr="00DB7860">
        <w:rPr>
          <w:rFonts w:ascii="Book Antiqua" w:hAnsi="Book Antiqua" w:cs="Times New Roman"/>
          <w:sz w:val="24"/>
          <w:szCs w:val="24"/>
          <w:vertAlign w:val="superscript"/>
        </w:rPr>
        <w:t>[6</w:t>
      </w:r>
      <w:r w:rsidR="00345C50" w:rsidRPr="00DB7860">
        <w:rPr>
          <w:rFonts w:ascii="Book Antiqua" w:hAnsi="Book Antiqua" w:cs="Times New Roman"/>
          <w:sz w:val="24"/>
          <w:szCs w:val="24"/>
          <w:vertAlign w:val="superscript"/>
        </w:rPr>
        <w:t>]</w:t>
      </w:r>
      <w:r w:rsidR="00086B8F" w:rsidRPr="00DB7860">
        <w:rPr>
          <w:rFonts w:ascii="Book Antiqua" w:hAnsi="Book Antiqua" w:cs="Times New Roman"/>
          <w:sz w:val="24"/>
          <w:szCs w:val="24"/>
        </w:rPr>
        <w:t xml:space="preserve">. Abnormalities in liver </w:t>
      </w:r>
      <w:r w:rsidR="00993FF1" w:rsidRPr="00DB7860">
        <w:rPr>
          <w:rFonts w:ascii="Book Antiqua" w:hAnsi="Book Antiqua" w:cs="Times New Roman"/>
          <w:sz w:val="24"/>
          <w:szCs w:val="24"/>
        </w:rPr>
        <w:t xml:space="preserve">chemistries </w:t>
      </w:r>
      <w:r w:rsidR="00086B8F" w:rsidRPr="00DB7860">
        <w:rPr>
          <w:rFonts w:ascii="Book Antiqua" w:hAnsi="Book Antiqua" w:cs="Times New Roman"/>
          <w:sz w:val="24"/>
          <w:szCs w:val="24"/>
        </w:rPr>
        <w:t xml:space="preserve">are common among HIV-infected persons, even in the absence of </w:t>
      </w:r>
      <w:r w:rsidR="00F7009C" w:rsidRPr="00DB7860">
        <w:rPr>
          <w:rFonts w:ascii="Book Antiqua" w:hAnsi="Book Antiqua" w:cs="Times New Roman"/>
          <w:sz w:val="24"/>
          <w:szCs w:val="24"/>
        </w:rPr>
        <w:t xml:space="preserve">hepatitis B </w:t>
      </w:r>
      <w:r w:rsidR="003F2E51" w:rsidRPr="00DB7860">
        <w:rPr>
          <w:rFonts w:ascii="Book Antiqua" w:hAnsi="Book Antiqua" w:cs="Times New Roman"/>
          <w:sz w:val="24"/>
          <w:szCs w:val="24"/>
        </w:rPr>
        <w:t>and</w:t>
      </w:r>
      <w:r w:rsidR="00F7009C" w:rsidRPr="00DB7860">
        <w:rPr>
          <w:rFonts w:ascii="Book Antiqua" w:hAnsi="Book Antiqua" w:cs="Times New Roman"/>
          <w:sz w:val="24"/>
          <w:szCs w:val="24"/>
        </w:rPr>
        <w:t xml:space="preserve"> C</w:t>
      </w:r>
      <w:r w:rsidR="00086B8F" w:rsidRPr="00DB7860">
        <w:rPr>
          <w:rFonts w:ascii="Book Antiqua" w:hAnsi="Book Antiqua" w:cs="Times New Roman"/>
          <w:sz w:val="24"/>
          <w:szCs w:val="24"/>
        </w:rPr>
        <w:t xml:space="preserve"> infection</w:t>
      </w:r>
      <w:r w:rsidR="007C3683" w:rsidRPr="00DB7860">
        <w:rPr>
          <w:rFonts w:ascii="Book Antiqua" w:hAnsi="Book Antiqua" w:cs="Times New Roman"/>
          <w:sz w:val="24"/>
          <w:szCs w:val="24"/>
        </w:rPr>
        <w:t>s</w:t>
      </w:r>
      <w:r w:rsidR="00086B8F" w:rsidRPr="00DB7860">
        <w:rPr>
          <w:rFonts w:ascii="Book Antiqua" w:hAnsi="Book Antiqua" w:cs="Times New Roman"/>
          <w:sz w:val="24"/>
          <w:szCs w:val="24"/>
        </w:rPr>
        <w:t xml:space="preserve">. </w:t>
      </w:r>
      <w:r w:rsidR="00F33A5E" w:rsidRPr="00DB7860">
        <w:rPr>
          <w:rFonts w:ascii="Book Antiqua" w:hAnsi="Book Antiqua" w:cs="Times New Roman"/>
          <w:sz w:val="24"/>
          <w:szCs w:val="24"/>
        </w:rPr>
        <w:t>Mechanism</w:t>
      </w:r>
      <w:r w:rsidR="007C3683" w:rsidRPr="00DB7860">
        <w:rPr>
          <w:rFonts w:ascii="Book Antiqua" w:hAnsi="Book Antiqua" w:cs="Times New Roman"/>
          <w:sz w:val="24"/>
          <w:szCs w:val="24"/>
        </w:rPr>
        <w:t>s</w:t>
      </w:r>
      <w:r w:rsidR="00F33A5E" w:rsidRPr="00DB7860">
        <w:rPr>
          <w:rFonts w:ascii="Book Antiqua" w:hAnsi="Book Antiqua" w:cs="Times New Roman"/>
          <w:sz w:val="24"/>
          <w:szCs w:val="24"/>
        </w:rPr>
        <w:t xml:space="preserve"> by which HIV exerts its effect on hepatocytes include but </w:t>
      </w:r>
      <w:r w:rsidR="007C3683" w:rsidRPr="00DB7860">
        <w:rPr>
          <w:rFonts w:ascii="Book Antiqua" w:hAnsi="Book Antiqua" w:cs="Times New Roman"/>
          <w:sz w:val="24"/>
          <w:szCs w:val="24"/>
        </w:rPr>
        <w:t xml:space="preserve">are </w:t>
      </w:r>
      <w:r w:rsidR="00F33A5E" w:rsidRPr="00DB7860">
        <w:rPr>
          <w:rFonts w:ascii="Book Antiqua" w:hAnsi="Book Antiqua" w:cs="Times New Roman"/>
          <w:sz w:val="24"/>
          <w:szCs w:val="24"/>
        </w:rPr>
        <w:t>not limited to</w:t>
      </w:r>
      <w:r w:rsidR="007C3683" w:rsidRPr="00DB7860">
        <w:rPr>
          <w:rFonts w:ascii="Book Antiqua" w:hAnsi="Book Antiqua" w:cs="Times New Roman"/>
          <w:sz w:val="24"/>
          <w:szCs w:val="24"/>
        </w:rPr>
        <w:t>:</w:t>
      </w:r>
      <w:r w:rsidR="00F33A5E" w:rsidRPr="00DB7860">
        <w:rPr>
          <w:rFonts w:ascii="Book Antiqua" w:hAnsi="Book Antiqua" w:cs="Times New Roman"/>
          <w:sz w:val="24"/>
          <w:szCs w:val="24"/>
        </w:rPr>
        <w:t xml:space="preserve"> o</w:t>
      </w:r>
      <w:r w:rsidR="00F7009C" w:rsidRPr="00DB7860">
        <w:rPr>
          <w:rFonts w:ascii="Book Antiqua" w:hAnsi="Book Antiqua" w:cs="Times New Roman"/>
          <w:sz w:val="24"/>
          <w:szCs w:val="24"/>
        </w:rPr>
        <w:t>xidative stress secondary to mitochondrial injury,</w:t>
      </w:r>
      <w:r w:rsidR="00F33A5E" w:rsidRPr="00DB7860">
        <w:rPr>
          <w:rFonts w:ascii="Book Antiqua" w:hAnsi="Book Antiqua" w:cs="Times New Roman"/>
          <w:sz w:val="24"/>
          <w:szCs w:val="24"/>
        </w:rPr>
        <w:t xml:space="preserve"> lipotoxicity,</w:t>
      </w:r>
      <w:r w:rsidR="00F7009C" w:rsidRPr="00DB7860">
        <w:rPr>
          <w:rFonts w:ascii="Book Antiqua" w:hAnsi="Book Antiqua" w:cs="Times New Roman"/>
          <w:sz w:val="24"/>
          <w:szCs w:val="24"/>
        </w:rPr>
        <w:t xml:space="preserve"> immune</w:t>
      </w:r>
      <w:r w:rsidR="007C3683" w:rsidRPr="00DB7860">
        <w:rPr>
          <w:rFonts w:ascii="Book Antiqua" w:hAnsi="Book Antiqua" w:cs="Times New Roman"/>
          <w:sz w:val="24"/>
          <w:szCs w:val="24"/>
        </w:rPr>
        <w:t>-</w:t>
      </w:r>
      <w:r w:rsidR="00F7009C" w:rsidRPr="00DB7860">
        <w:rPr>
          <w:rFonts w:ascii="Book Antiqua" w:hAnsi="Book Antiqua" w:cs="Times New Roman"/>
          <w:sz w:val="24"/>
          <w:szCs w:val="24"/>
        </w:rPr>
        <w:t xml:space="preserve">mediated cell damage, </w:t>
      </w:r>
      <w:r w:rsidR="00F33A5E" w:rsidRPr="00DB7860">
        <w:rPr>
          <w:rFonts w:ascii="Book Antiqua" w:hAnsi="Book Antiqua" w:cs="Times New Roman"/>
          <w:sz w:val="24"/>
          <w:szCs w:val="24"/>
        </w:rPr>
        <w:t xml:space="preserve">accumulation of toxic metabolites within hepatocytes, </w:t>
      </w:r>
      <w:r w:rsidR="007C3683" w:rsidRPr="00DB7860">
        <w:rPr>
          <w:rFonts w:ascii="Book Antiqua" w:hAnsi="Book Antiqua" w:cs="Times New Roman"/>
          <w:sz w:val="24"/>
          <w:szCs w:val="24"/>
        </w:rPr>
        <w:t xml:space="preserve">and </w:t>
      </w:r>
      <w:r w:rsidR="00F33A5E" w:rsidRPr="00DB7860">
        <w:rPr>
          <w:rFonts w:ascii="Book Antiqua" w:hAnsi="Book Antiqua" w:cs="Times New Roman"/>
          <w:sz w:val="24"/>
          <w:szCs w:val="24"/>
        </w:rPr>
        <w:t>translocation of gut microbiota causing systemic inflammation, senescence</w:t>
      </w:r>
      <w:r w:rsidR="007C3683" w:rsidRPr="00DB7860">
        <w:rPr>
          <w:rFonts w:ascii="Book Antiqua" w:hAnsi="Book Antiqua" w:cs="Times New Roman"/>
          <w:sz w:val="24"/>
          <w:szCs w:val="24"/>
        </w:rPr>
        <w:t>,</w:t>
      </w:r>
      <w:r w:rsidR="00F33A5E" w:rsidRPr="00DB7860">
        <w:rPr>
          <w:rFonts w:ascii="Book Antiqua" w:hAnsi="Book Antiqua" w:cs="Times New Roman"/>
          <w:sz w:val="24"/>
          <w:szCs w:val="24"/>
        </w:rPr>
        <w:t xml:space="preserve"> and nodular regenerative hyperplasia</w:t>
      </w:r>
      <w:r w:rsidR="008F4F79" w:rsidRPr="00DB7860">
        <w:rPr>
          <w:rFonts w:ascii="Book Antiqua" w:hAnsi="Book Antiqua" w:cs="Times New Roman"/>
          <w:sz w:val="24"/>
          <w:szCs w:val="24"/>
          <w:vertAlign w:val="superscript"/>
        </w:rPr>
        <w:t>[7</w:t>
      </w:r>
      <w:r w:rsidR="00F33A5E" w:rsidRPr="00DB7860">
        <w:rPr>
          <w:rFonts w:ascii="Book Antiqua" w:hAnsi="Book Antiqua" w:cs="Times New Roman"/>
          <w:sz w:val="24"/>
          <w:szCs w:val="24"/>
          <w:vertAlign w:val="superscript"/>
        </w:rPr>
        <w:t>]</w:t>
      </w:r>
      <w:r w:rsidR="00F33A5E" w:rsidRPr="00DB7860">
        <w:rPr>
          <w:rFonts w:ascii="Book Antiqua" w:hAnsi="Book Antiqua" w:cs="Times New Roman"/>
          <w:sz w:val="24"/>
          <w:szCs w:val="24"/>
        </w:rPr>
        <w:t xml:space="preserve">. </w:t>
      </w:r>
    </w:p>
    <w:p w14:paraId="135CB4F6" w14:textId="71E3619A" w:rsidR="003905F6" w:rsidRPr="00DB7860" w:rsidRDefault="00086B8F" w:rsidP="00D84105">
      <w:pPr>
        <w:spacing w:after="0" w:line="360" w:lineRule="auto"/>
        <w:ind w:firstLineChars="100" w:firstLine="240"/>
        <w:jc w:val="both"/>
        <w:rPr>
          <w:rFonts w:ascii="Book Antiqua" w:hAnsi="Book Antiqua" w:cs="Times New Roman"/>
          <w:sz w:val="24"/>
          <w:szCs w:val="24"/>
        </w:rPr>
      </w:pPr>
      <w:r w:rsidRPr="00DB7860">
        <w:rPr>
          <w:rFonts w:ascii="Book Antiqua" w:hAnsi="Book Antiqua" w:cs="Times New Roman"/>
          <w:sz w:val="24"/>
          <w:szCs w:val="24"/>
        </w:rPr>
        <w:t>Liver diseases</w:t>
      </w:r>
      <w:r w:rsidR="00082957" w:rsidRPr="00DB7860">
        <w:rPr>
          <w:rFonts w:ascii="Book Antiqua" w:hAnsi="Book Antiqua" w:cs="Times New Roman"/>
          <w:sz w:val="24"/>
          <w:szCs w:val="24"/>
        </w:rPr>
        <w:t xml:space="preserve"> in</w:t>
      </w:r>
      <w:r w:rsidR="003905F6" w:rsidRPr="00DB7860">
        <w:rPr>
          <w:rFonts w:ascii="Book Antiqua" w:hAnsi="Book Antiqua" w:cs="Times New Roman"/>
          <w:sz w:val="24"/>
          <w:szCs w:val="24"/>
        </w:rPr>
        <w:t xml:space="preserve"> HIV </w:t>
      </w:r>
      <w:r w:rsidR="007C3683" w:rsidRPr="00DB7860">
        <w:rPr>
          <w:rFonts w:ascii="Book Antiqua" w:hAnsi="Book Antiqua" w:cs="Times New Roman"/>
          <w:sz w:val="24"/>
          <w:szCs w:val="24"/>
        </w:rPr>
        <w:t xml:space="preserve">are generally classified </w:t>
      </w:r>
      <w:r w:rsidR="003905F6" w:rsidRPr="00DB7860">
        <w:rPr>
          <w:rFonts w:ascii="Book Antiqua" w:hAnsi="Book Antiqua" w:cs="Times New Roman"/>
          <w:sz w:val="24"/>
          <w:szCs w:val="24"/>
        </w:rPr>
        <w:t>in</w:t>
      </w:r>
      <w:r w:rsidR="00082957" w:rsidRPr="00DB7860">
        <w:rPr>
          <w:rFonts w:ascii="Book Antiqua" w:hAnsi="Book Antiqua" w:cs="Times New Roman"/>
          <w:sz w:val="24"/>
          <w:szCs w:val="24"/>
        </w:rPr>
        <w:t xml:space="preserve">to </w:t>
      </w:r>
      <w:r w:rsidR="00D43EBF" w:rsidRPr="00DB7860">
        <w:rPr>
          <w:rFonts w:ascii="Book Antiqua" w:hAnsi="Book Antiqua" w:cs="Times New Roman"/>
          <w:sz w:val="24"/>
          <w:szCs w:val="24"/>
        </w:rPr>
        <w:t>three main</w:t>
      </w:r>
      <w:r w:rsidR="003905F6" w:rsidRPr="00DB7860">
        <w:rPr>
          <w:rFonts w:ascii="Book Antiqua" w:hAnsi="Book Antiqua" w:cs="Times New Roman"/>
          <w:sz w:val="24"/>
          <w:szCs w:val="24"/>
        </w:rPr>
        <w:t xml:space="preserve"> categories</w:t>
      </w:r>
      <w:r w:rsidR="00D43EBF" w:rsidRPr="00DB7860">
        <w:rPr>
          <w:rFonts w:ascii="Book Antiqua" w:hAnsi="Book Antiqua" w:cs="Times New Roman"/>
          <w:sz w:val="24"/>
          <w:szCs w:val="24"/>
        </w:rPr>
        <w:t xml:space="preserve">. The first group consists of </w:t>
      </w:r>
      <w:r w:rsidR="003905F6" w:rsidRPr="00DB7860">
        <w:rPr>
          <w:rFonts w:ascii="Book Antiqua" w:hAnsi="Book Antiqua" w:cs="Times New Roman"/>
          <w:sz w:val="24"/>
          <w:szCs w:val="24"/>
        </w:rPr>
        <w:t>diseases associated with immunosuppression</w:t>
      </w:r>
      <w:r w:rsidR="00D43EBF" w:rsidRPr="00DB7860">
        <w:rPr>
          <w:rFonts w:ascii="Book Antiqua" w:hAnsi="Book Antiqua" w:cs="Times New Roman"/>
          <w:sz w:val="24"/>
          <w:szCs w:val="24"/>
        </w:rPr>
        <w:t xml:space="preserve">, including </w:t>
      </w:r>
      <w:r w:rsidR="002C0F84" w:rsidRPr="00DB7860">
        <w:rPr>
          <w:rFonts w:ascii="Book Antiqua" w:hAnsi="Book Antiqua" w:cs="Times New Roman"/>
          <w:sz w:val="24"/>
          <w:szCs w:val="24"/>
        </w:rPr>
        <w:t>AIDS</w:t>
      </w:r>
      <w:r w:rsidR="003905F6" w:rsidRPr="00DB7860">
        <w:rPr>
          <w:rFonts w:ascii="Book Antiqua" w:hAnsi="Book Antiqua" w:cs="Times New Roman"/>
          <w:sz w:val="24"/>
          <w:szCs w:val="24"/>
        </w:rPr>
        <w:t xml:space="preserve"> cholangiopathy, acalculous cholecystitis, </w:t>
      </w:r>
      <w:r w:rsidR="002C0F84" w:rsidRPr="00DB7860">
        <w:rPr>
          <w:rFonts w:ascii="Book Antiqua" w:hAnsi="Book Antiqua" w:cs="Times New Roman"/>
          <w:sz w:val="24"/>
          <w:szCs w:val="24"/>
        </w:rPr>
        <w:t>AIDS</w:t>
      </w:r>
      <w:r w:rsidR="007C3683" w:rsidRPr="00DB7860">
        <w:rPr>
          <w:rFonts w:ascii="Book Antiqua" w:hAnsi="Book Antiqua" w:cs="Times New Roman"/>
          <w:sz w:val="24"/>
          <w:szCs w:val="24"/>
        </w:rPr>
        <w:t>-</w:t>
      </w:r>
      <w:r w:rsidR="003905F6" w:rsidRPr="00DB7860">
        <w:rPr>
          <w:rFonts w:ascii="Book Antiqua" w:hAnsi="Book Antiqua" w:cs="Times New Roman"/>
          <w:sz w:val="24"/>
          <w:szCs w:val="24"/>
        </w:rPr>
        <w:t>related neoplasm</w:t>
      </w:r>
      <w:r w:rsidR="007C3683" w:rsidRPr="00DB7860">
        <w:rPr>
          <w:rFonts w:ascii="Book Antiqua" w:hAnsi="Book Antiqua" w:cs="Times New Roman"/>
          <w:sz w:val="24"/>
          <w:szCs w:val="24"/>
        </w:rPr>
        <w:t>s</w:t>
      </w:r>
      <w:r w:rsidR="003905F6" w:rsidRPr="00DB7860">
        <w:rPr>
          <w:rFonts w:ascii="Book Antiqua" w:hAnsi="Book Antiqua" w:cs="Times New Roman"/>
          <w:sz w:val="24"/>
          <w:szCs w:val="24"/>
        </w:rPr>
        <w:t xml:space="preserve"> (non-Hodgkin </w:t>
      </w:r>
      <w:r w:rsidR="003905F6" w:rsidRPr="00DB7860">
        <w:rPr>
          <w:rFonts w:ascii="Book Antiqua" w:hAnsi="Book Antiqua" w:cs="Times New Roman"/>
          <w:sz w:val="24"/>
          <w:szCs w:val="24"/>
        </w:rPr>
        <w:lastRenderedPageBreak/>
        <w:t xml:space="preserve">lymphoma and Kaposi sarcoma), and vanishing bile duct syndrome. </w:t>
      </w:r>
      <w:r w:rsidR="00D43EBF" w:rsidRPr="00DB7860">
        <w:rPr>
          <w:rFonts w:ascii="Book Antiqua" w:hAnsi="Book Antiqua" w:cs="Times New Roman"/>
          <w:sz w:val="24"/>
          <w:szCs w:val="24"/>
        </w:rPr>
        <w:t xml:space="preserve">The next set </w:t>
      </w:r>
      <w:r w:rsidR="00082957" w:rsidRPr="00DB7860">
        <w:rPr>
          <w:rFonts w:ascii="Book Antiqua" w:hAnsi="Book Antiqua" w:cs="Times New Roman"/>
          <w:sz w:val="24"/>
          <w:szCs w:val="24"/>
        </w:rPr>
        <w:t>relate</w:t>
      </w:r>
      <w:r w:rsidR="00D43EBF" w:rsidRPr="00DB7860">
        <w:rPr>
          <w:rFonts w:ascii="Book Antiqua" w:hAnsi="Book Antiqua" w:cs="Times New Roman"/>
          <w:sz w:val="24"/>
          <w:szCs w:val="24"/>
        </w:rPr>
        <w:t>s</w:t>
      </w:r>
      <w:r w:rsidR="00082957" w:rsidRPr="00DB7860">
        <w:rPr>
          <w:rFonts w:ascii="Book Antiqua" w:hAnsi="Book Antiqua" w:cs="Times New Roman"/>
          <w:sz w:val="24"/>
          <w:szCs w:val="24"/>
        </w:rPr>
        <w:t xml:space="preserve"> to </w:t>
      </w:r>
      <w:r w:rsidR="00345C50" w:rsidRPr="00DB7860">
        <w:rPr>
          <w:rFonts w:ascii="Book Antiqua" w:hAnsi="Book Antiqua" w:cs="Times New Roman"/>
          <w:sz w:val="24"/>
          <w:szCs w:val="24"/>
        </w:rPr>
        <w:t>drug</w:t>
      </w:r>
      <w:r w:rsidR="00D43EBF" w:rsidRPr="00DB7860">
        <w:rPr>
          <w:rFonts w:ascii="Book Antiqua" w:hAnsi="Book Antiqua" w:cs="Times New Roman"/>
          <w:sz w:val="24"/>
          <w:szCs w:val="24"/>
        </w:rPr>
        <w:t>-</w:t>
      </w:r>
      <w:r w:rsidR="00345C50" w:rsidRPr="00DB7860">
        <w:rPr>
          <w:rFonts w:ascii="Book Antiqua" w:hAnsi="Book Antiqua" w:cs="Times New Roman"/>
          <w:sz w:val="24"/>
          <w:szCs w:val="24"/>
        </w:rPr>
        <w:t>induced</w:t>
      </w:r>
      <w:r w:rsidR="00082957" w:rsidRPr="00DB7860">
        <w:rPr>
          <w:rFonts w:ascii="Book Antiqua" w:hAnsi="Book Antiqua" w:cs="Times New Roman"/>
          <w:sz w:val="24"/>
          <w:szCs w:val="24"/>
        </w:rPr>
        <w:t xml:space="preserve"> hepatotoxicity</w:t>
      </w:r>
      <w:r w:rsidR="00345C50" w:rsidRPr="00DB7860">
        <w:rPr>
          <w:rFonts w:ascii="Book Antiqua" w:hAnsi="Book Antiqua" w:cs="Times New Roman"/>
          <w:sz w:val="24"/>
          <w:szCs w:val="24"/>
        </w:rPr>
        <w:t xml:space="preserve"> secondary to HAART</w:t>
      </w:r>
      <w:r w:rsidR="00082957" w:rsidRPr="00DB7860">
        <w:rPr>
          <w:rFonts w:ascii="Book Antiqua" w:hAnsi="Book Antiqua" w:cs="Times New Roman"/>
          <w:sz w:val="24"/>
          <w:szCs w:val="24"/>
        </w:rPr>
        <w:t xml:space="preserve">. </w:t>
      </w:r>
      <w:r w:rsidR="00D43EBF" w:rsidRPr="00DB7860">
        <w:rPr>
          <w:rFonts w:ascii="Book Antiqua" w:hAnsi="Book Antiqua" w:cs="Times New Roman"/>
          <w:sz w:val="24"/>
          <w:szCs w:val="24"/>
        </w:rPr>
        <w:t xml:space="preserve">The last </w:t>
      </w:r>
      <w:r w:rsidR="00082957" w:rsidRPr="00DB7860">
        <w:rPr>
          <w:rFonts w:ascii="Book Antiqua" w:hAnsi="Book Antiqua" w:cs="Times New Roman"/>
          <w:sz w:val="24"/>
          <w:szCs w:val="24"/>
        </w:rPr>
        <w:t>category involves w</w:t>
      </w:r>
      <w:r w:rsidR="002557E9" w:rsidRPr="00DB7860">
        <w:rPr>
          <w:rFonts w:ascii="Book Antiqua" w:hAnsi="Book Antiqua" w:cs="Times New Roman"/>
          <w:sz w:val="24"/>
          <w:szCs w:val="24"/>
        </w:rPr>
        <w:t>orsening of co</w:t>
      </w:r>
      <w:r w:rsidR="00D43EBF" w:rsidRPr="00DB7860">
        <w:rPr>
          <w:rFonts w:ascii="Book Antiqua" w:hAnsi="Book Antiqua" w:cs="Times New Roman"/>
          <w:sz w:val="24"/>
          <w:szCs w:val="24"/>
        </w:rPr>
        <w:t>-</w:t>
      </w:r>
      <w:r w:rsidR="002557E9" w:rsidRPr="00DB7860">
        <w:rPr>
          <w:rFonts w:ascii="Book Antiqua" w:hAnsi="Book Antiqua" w:cs="Times New Roman"/>
          <w:sz w:val="24"/>
          <w:szCs w:val="24"/>
        </w:rPr>
        <w:t>infection with hepatitis B and C virus</w:t>
      </w:r>
      <w:r w:rsidR="00D43EBF" w:rsidRPr="00DB7860">
        <w:rPr>
          <w:rFonts w:ascii="Book Antiqua" w:hAnsi="Book Antiqua" w:cs="Times New Roman"/>
          <w:sz w:val="24"/>
          <w:szCs w:val="24"/>
        </w:rPr>
        <w:t>es</w:t>
      </w:r>
      <w:r w:rsidR="00082957" w:rsidRPr="00DB7860">
        <w:rPr>
          <w:rFonts w:ascii="Book Antiqua" w:hAnsi="Book Antiqua" w:cs="Times New Roman"/>
          <w:sz w:val="24"/>
          <w:szCs w:val="24"/>
        </w:rPr>
        <w:t xml:space="preserve">, </w:t>
      </w:r>
      <w:r w:rsidR="00D43EBF" w:rsidRPr="00DB7860">
        <w:rPr>
          <w:rFonts w:ascii="Book Antiqua" w:hAnsi="Book Antiqua" w:cs="Times New Roman"/>
          <w:sz w:val="24"/>
          <w:szCs w:val="24"/>
        </w:rPr>
        <w:t xml:space="preserve">encompassing </w:t>
      </w:r>
      <w:r w:rsidR="002557E9" w:rsidRPr="00DB7860">
        <w:rPr>
          <w:rFonts w:ascii="Book Antiqua" w:hAnsi="Book Antiqua" w:cs="Times New Roman"/>
          <w:sz w:val="24"/>
          <w:szCs w:val="24"/>
        </w:rPr>
        <w:t>accelerated liver damage and progression of fibrosis</w:t>
      </w:r>
      <w:r w:rsidR="00082957" w:rsidRPr="00DB7860">
        <w:rPr>
          <w:rFonts w:ascii="Book Antiqua" w:hAnsi="Book Antiqua" w:cs="Times New Roman"/>
          <w:sz w:val="24"/>
          <w:szCs w:val="24"/>
        </w:rPr>
        <w:t>.</w:t>
      </w:r>
      <w:r w:rsidR="002557E9" w:rsidRPr="00DB7860">
        <w:rPr>
          <w:rFonts w:ascii="Book Antiqua" w:hAnsi="Book Antiqua" w:cs="Times New Roman"/>
          <w:sz w:val="24"/>
          <w:szCs w:val="24"/>
        </w:rPr>
        <w:t xml:space="preserve"> </w:t>
      </w:r>
      <w:r w:rsidR="003905F6" w:rsidRPr="00DB7860">
        <w:rPr>
          <w:rFonts w:ascii="Book Antiqua" w:hAnsi="Book Antiqua" w:cs="Times New Roman"/>
          <w:sz w:val="24"/>
          <w:szCs w:val="24"/>
        </w:rPr>
        <w:t>In addition, patient with HIV</w:t>
      </w:r>
      <w:r w:rsidR="00D43EBF" w:rsidRPr="00DB7860">
        <w:rPr>
          <w:rFonts w:ascii="Book Antiqua" w:hAnsi="Book Antiqua" w:cs="Times New Roman"/>
          <w:sz w:val="24"/>
          <w:szCs w:val="24"/>
        </w:rPr>
        <w:t>/</w:t>
      </w:r>
      <w:r w:rsidR="002C0F84" w:rsidRPr="00DB7860">
        <w:rPr>
          <w:rFonts w:ascii="Book Antiqua" w:hAnsi="Book Antiqua" w:cs="Times New Roman"/>
          <w:sz w:val="24"/>
          <w:szCs w:val="24"/>
        </w:rPr>
        <w:t>AIDS</w:t>
      </w:r>
      <w:r w:rsidR="003905F6" w:rsidRPr="00DB7860">
        <w:rPr>
          <w:rFonts w:ascii="Book Antiqua" w:hAnsi="Book Antiqua" w:cs="Times New Roman"/>
          <w:sz w:val="24"/>
          <w:szCs w:val="24"/>
        </w:rPr>
        <w:t xml:space="preserve"> are at increased risk of non-alcoholic fatty liver disease</w:t>
      </w:r>
      <w:r w:rsidR="00345C50" w:rsidRPr="00DB7860">
        <w:rPr>
          <w:rFonts w:ascii="Book Antiqua" w:hAnsi="Book Antiqua" w:cs="Times New Roman"/>
          <w:sz w:val="24"/>
          <w:szCs w:val="24"/>
        </w:rPr>
        <w:t xml:space="preserve"> and</w:t>
      </w:r>
      <w:r w:rsidR="003905F6" w:rsidRPr="00DB7860">
        <w:rPr>
          <w:rFonts w:ascii="Book Antiqua" w:hAnsi="Book Antiqua" w:cs="Times New Roman"/>
          <w:sz w:val="24"/>
          <w:szCs w:val="24"/>
        </w:rPr>
        <w:t xml:space="preserve"> nod</w:t>
      </w:r>
      <w:r w:rsidR="00082957" w:rsidRPr="00DB7860">
        <w:rPr>
          <w:rFonts w:ascii="Book Antiqua" w:hAnsi="Book Antiqua" w:cs="Times New Roman"/>
          <w:sz w:val="24"/>
          <w:szCs w:val="24"/>
        </w:rPr>
        <w:t>ular regenerative hyperplasia</w:t>
      </w:r>
      <w:r w:rsidR="00F33A5E" w:rsidRPr="00DB7860">
        <w:rPr>
          <w:rFonts w:ascii="Book Antiqua" w:hAnsi="Book Antiqua" w:cs="Times New Roman"/>
          <w:sz w:val="24"/>
          <w:szCs w:val="24"/>
          <w:vertAlign w:val="superscript"/>
        </w:rPr>
        <w:t>[</w:t>
      </w:r>
      <w:r w:rsidR="008F4F79" w:rsidRPr="00DB7860">
        <w:rPr>
          <w:rFonts w:ascii="Book Antiqua" w:hAnsi="Book Antiqua" w:cs="Times New Roman"/>
          <w:sz w:val="24"/>
          <w:szCs w:val="24"/>
          <w:vertAlign w:val="superscript"/>
        </w:rPr>
        <w:t>8</w:t>
      </w:r>
      <w:r w:rsidR="00345C50" w:rsidRPr="00DB7860">
        <w:rPr>
          <w:rFonts w:ascii="Book Antiqua" w:hAnsi="Book Antiqua" w:cs="Times New Roman"/>
          <w:sz w:val="24"/>
          <w:szCs w:val="24"/>
          <w:vertAlign w:val="superscript"/>
        </w:rPr>
        <w:t>]</w:t>
      </w:r>
      <w:r w:rsidR="00082957" w:rsidRPr="00DB7860">
        <w:rPr>
          <w:rFonts w:ascii="Book Antiqua" w:hAnsi="Book Antiqua" w:cs="Times New Roman"/>
          <w:sz w:val="24"/>
          <w:szCs w:val="24"/>
        </w:rPr>
        <w:t>.</w:t>
      </w:r>
      <w:r w:rsidR="0011028B" w:rsidRPr="00DB7860">
        <w:rPr>
          <w:rFonts w:ascii="Book Antiqua" w:hAnsi="Book Antiqua" w:cs="Times New Roman"/>
          <w:sz w:val="24"/>
          <w:szCs w:val="24"/>
        </w:rPr>
        <w:t xml:space="preserve"> </w:t>
      </w:r>
    </w:p>
    <w:p w14:paraId="6697004E" w14:textId="043D7C14" w:rsidR="003905F6" w:rsidRPr="00DB7860" w:rsidRDefault="002C0F84" w:rsidP="00D84105">
      <w:pPr>
        <w:spacing w:after="0" w:line="360" w:lineRule="auto"/>
        <w:ind w:firstLineChars="100" w:firstLine="240"/>
        <w:jc w:val="both"/>
        <w:rPr>
          <w:rFonts w:ascii="Book Antiqua" w:hAnsi="Book Antiqua" w:cs="Times New Roman"/>
          <w:sz w:val="24"/>
          <w:szCs w:val="24"/>
        </w:rPr>
      </w:pPr>
      <w:r w:rsidRPr="00DB7860">
        <w:rPr>
          <w:rFonts w:ascii="Book Antiqua" w:hAnsi="Book Antiqua" w:cs="Times New Roman"/>
          <w:sz w:val="24"/>
          <w:szCs w:val="24"/>
        </w:rPr>
        <w:t>AIDS</w:t>
      </w:r>
      <w:r w:rsidR="00D43EBF" w:rsidRPr="00DB7860">
        <w:rPr>
          <w:rFonts w:ascii="Book Antiqua" w:hAnsi="Book Antiqua" w:cs="Times New Roman"/>
          <w:sz w:val="24"/>
          <w:szCs w:val="24"/>
        </w:rPr>
        <w:t xml:space="preserve"> </w:t>
      </w:r>
      <w:r w:rsidR="003905F6" w:rsidRPr="00DB7860">
        <w:rPr>
          <w:rFonts w:ascii="Book Antiqua" w:hAnsi="Book Antiqua" w:cs="Times New Roman"/>
          <w:sz w:val="24"/>
          <w:szCs w:val="24"/>
        </w:rPr>
        <w:t xml:space="preserve">cholangiopathy is a well-documented biliary syndrome in severely immunocompromised </w:t>
      </w:r>
      <w:r w:rsidRPr="00DB7860">
        <w:rPr>
          <w:rFonts w:ascii="Book Antiqua" w:hAnsi="Book Antiqua" w:cs="Times New Roman"/>
          <w:sz w:val="24"/>
          <w:szCs w:val="24"/>
        </w:rPr>
        <w:t>AIDS</w:t>
      </w:r>
      <w:r w:rsidR="003905F6" w:rsidRPr="00DB7860">
        <w:rPr>
          <w:rFonts w:ascii="Book Antiqua" w:hAnsi="Book Antiqua" w:cs="Times New Roman"/>
          <w:sz w:val="24"/>
          <w:szCs w:val="24"/>
        </w:rPr>
        <w:t xml:space="preserve"> patients</w:t>
      </w:r>
      <w:r w:rsidR="008F4F79" w:rsidRPr="00DB7860">
        <w:rPr>
          <w:rFonts w:ascii="Book Antiqua" w:hAnsi="Book Antiqua" w:cs="Times New Roman"/>
          <w:sz w:val="24"/>
          <w:szCs w:val="24"/>
          <w:vertAlign w:val="superscript"/>
        </w:rPr>
        <w:t>[9</w:t>
      </w:r>
      <w:r w:rsidR="00345C50" w:rsidRPr="00DB7860">
        <w:rPr>
          <w:rFonts w:ascii="Book Antiqua" w:hAnsi="Book Antiqua" w:cs="Times New Roman"/>
          <w:sz w:val="24"/>
          <w:szCs w:val="24"/>
          <w:vertAlign w:val="superscript"/>
        </w:rPr>
        <w:t>]</w:t>
      </w:r>
      <w:r w:rsidR="003905F6" w:rsidRPr="00DB7860">
        <w:rPr>
          <w:rFonts w:ascii="Book Antiqua" w:hAnsi="Book Antiqua" w:cs="Times New Roman"/>
          <w:sz w:val="24"/>
          <w:szCs w:val="24"/>
        </w:rPr>
        <w:t>. It occurs when strictures in the biliary tract develop due to opportunistic infection</w:t>
      </w:r>
      <w:r w:rsidR="00D43EBF" w:rsidRPr="00DB7860">
        <w:rPr>
          <w:rFonts w:ascii="Book Antiqua" w:hAnsi="Book Antiqua" w:cs="Times New Roman"/>
          <w:sz w:val="24"/>
          <w:szCs w:val="24"/>
        </w:rPr>
        <w:t>s,</w:t>
      </w:r>
      <w:r w:rsidR="003905F6" w:rsidRPr="00DB7860">
        <w:rPr>
          <w:rFonts w:ascii="Book Antiqua" w:hAnsi="Book Antiqua" w:cs="Times New Roman"/>
          <w:sz w:val="24"/>
          <w:szCs w:val="24"/>
        </w:rPr>
        <w:t xml:space="preserve"> leading to biliary obstruction and cholestatic liver damage</w:t>
      </w:r>
      <w:r w:rsidR="008F4F79" w:rsidRPr="00DB7860">
        <w:rPr>
          <w:rFonts w:ascii="Book Antiqua" w:hAnsi="Book Antiqua" w:cs="Times New Roman"/>
          <w:sz w:val="24"/>
          <w:szCs w:val="24"/>
          <w:vertAlign w:val="superscript"/>
        </w:rPr>
        <w:t>[10</w:t>
      </w:r>
      <w:r w:rsidR="00345C50" w:rsidRPr="00DB7860">
        <w:rPr>
          <w:rFonts w:ascii="Book Antiqua" w:hAnsi="Book Antiqua" w:cs="Times New Roman"/>
          <w:sz w:val="24"/>
          <w:szCs w:val="24"/>
          <w:vertAlign w:val="superscript"/>
        </w:rPr>
        <w:t>]</w:t>
      </w:r>
      <w:r w:rsidR="003905F6" w:rsidRPr="00DB7860">
        <w:rPr>
          <w:rFonts w:ascii="Book Antiqua" w:hAnsi="Book Antiqua" w:cs="Times New Roman"/>
          <w:sz w:val="24"/>
          <w:szCs w:val="24"/>
        </w:rPr>
        <w:t xml:space="preserve">. </w:t>
      </w:r>
      <w:r w:rsidR="00FE510B" w:rsidRPr="00DB7860">
        <w:rPr>
          <w:rFonts w:ascii="Book Antiqua" w:hAnsi="Book Antiqua" w:cs="Times New Roman"/>
          <w:sz w:val="24"/>
          <w:szCs w:val="24"/>
        </w:rPr>
        <w:t>The condition was f</w:t>
      </w:r>
      <w:r w:rsidR="00F33A5E" w:rsidRPr="00DB7860">
        <w:rPr>
          <w:rFonts w:ascii="Book Antiqua" w:hAnsi="Book Antiqua" w:cs="Times New Roman"/>
          <w:sz w:val="24"/>
          <w:szCs w:val="24"/>
        </w:rPr>
        <w:t xml:space="preserve">irst recognized </w:t>
      </w:r>
      <w:r w:rsidR="00D43EBF" w:rsidRPr="00DB7860">
        <w:rPr>
          <w:rFonts w:ascii="Book Antiqua" w:hAnsi="Book Antiqua" w:cs="Times New Roman"/>
          <w:sz w:val="24"/>
          <w:szCs w:val="24"/>
        </w:rPr>
        <w:t xml:space="preserve">in 1983 </w:t>
      </w:r>
      <w:r w:rsidR="00F33A5E" w:rsidRPr="00DB7860">
        <w:rPr>
          <w:rFonts w:ascii="Book Antiqua" w:hAnsi="Book Antiqua" w:cs="Times New Roman"/>
          <w:sz w:val="24"/>
          <w:szCs w:val="24"/>
        </w:rPr>
        <w:t xml:space="preserve">by Pitlik </w:t>
      </w:r>
      <w:r w:rsidR="00F33A5E" w:rsidRPr="00DB7860">
        <w:rPr>
          <w:rFonts w:ascii="Book Antiqua" w:hAnsi="Book Antiqua" w:cs="Times New Roman"/>
          <w:i/>
          <w:sz w:val="24"/>
          <w:szCs w:val="24"/>
        </w:rPr>
        <w:t>et al</w:t>
      </w:r>
      <w:r w:rsidR="00AE6692" w:rsidRPr="00DB7860">
        <w:rPr>
          <w:rFonts w:ascii="Book Antiqua" w:hAnsi="Book Antiqua" w:cs="Times New Roman" w:hint="eastAsia"/>
          <w:sz w:val="24"/>
          <w:szCs w:val="24"/>
          <w:vertAlign w:val="superscript"/>
          <w:lang w:eastAsia="zh-CN"/>
        </w:rPr>
        <w:t>[11]</w:t>
      </w:r>
      <w:r w:rsidR="00F33A5E" w:rsidRPr="00DB7860">
        <w:rPr>
          <w:rFonts w:ascii="Book Antiqua" w:hAnsi="Book Antiqua" w:cs="Times New Roman"/>
          <w:sz w:val="24"/>
          <w:szCs w:val="24"/>
        </w:rPr>
        <w:t xml:space="preserve"> and Guarda </w:t>
      </w:r>
      <w:r w:rsidR="00F33A5E" w:rsidRPr="00DB7860">
        <w:rPr>
          <w:rFonts w:ascii="Book Antiqua" w:hAnsi="Book Antiqua" w:cs="Times New Roman"/>
          <w:i/>
          <w:sz w:val="24"/>
          <w:szCs w:val="24"/>
        </w:rPr>
        <w:t>et al</w:t>
      </w:r>
      <w:r w:rsidR="00AE6692" w:rsidRPr="00DB7860">
        <w:rPr>
          <w:rFonts w:ascii="Book Antiqua" w:hAnsi="Book Antiqua" w:cs="Times New Roman" w:hint="eastAsia"/>
          <w:sz w:val="24"/>
          <w:szCs w:val="24"/>
          <w:vertAlign w:val="superscript"/>
          <w:lang w:eastAsia="zh-CN"/>
        </w:rPr>
        <w:t>[</w:t>
      </w:r>
      <w:r w:rsidR="00AE6692" w:rsidRPr="00DB7860">
        <w:rPr>
          <w:rFonts w:ascii="Book Antiqua" w:hAnsi="Book Antiqua" w:cs="Times New Roman"/>
          <w:sz w:val="24"/>
          <w:szCs w:val="24"/>
          <w:vertAlign w:val="superscript"/>
        </w:rPr>
        <w:t>12]</w:t>
      </w:r>
      <w:r w:rsidR="00F33A5E" w:rsidRPr="00DB7860">
        <w:rPr>
          <w:rFonts w:ascii="Book Antiqua" w:hAnsi="Book Antiqua" w:cs="Times New Roman"/>
          <w:sz w:val="24"/>
          <w:szCs w:val="24"/>
        </w:rPr>
        <w:t xml:space="preserve"> </w:t>
      </w:r>
      <w:r w:rsidR="00D43EBF" w:rsidRPr="00DB7860">
        <w:rPr>
          <w:rFonts w:ascii="Book Antiqua" w:hAnsi="Book Antiqua" w:cs="Times New Roman"/>
          <w:sz w:val="24"/>
          <w:szCs w:val="24"/>
        </w:rPr>
        <w:t xml:space="preserve">among </w:t>
      </w:r>
      <w:r w:rsidR="00F33A5E" w:rsidRPr="00DB7860">
        <w:rPr>
          <w:rFonts w:ascii="Book Antiqua" w:hAnsi="Book Antiqua" w:cs="Times New Roman"/>
          <w:sz w:val="24"/>
          <w:szCs w:val="24"/>
        </w:rPr>
        <w:t xml:space="preserve">immunocompromised </w:t>
      </w:r>
      <w:r w:rsidR="00FE510B" w:rsidRPr="00DB7860">
        <w:rPr>
          <w:rFonts w:ascii="Book Antiqua" w:hAnsi="Book Antiqua" w:cs="Times New Roman"/>
          <w:sz w:val="24"/>
          <w:szCs w:val="24"/>
        </w:rPr>
        <w:t xml:space="preserve">humans. </w:t>
      </w:r>
      <w:r w:rsidR="00551698" w:rsidRPr="00DB7860">
        <w:rPr>
          <w:rFonts w:ascii="Book Antiqua" w:hAnsi="Book Antiqua" w:cs="Times New Roman"/>
          <w:sz w:val="24"/>
          <w:szCs w:val="24"/>
        </w:rPr>
        <w:t>Following these reports, investigation</w:t>
      </w:r>
      <w:r w:rsidR="00D43EBF" w:rsidRPr="00DB7860">
        <w:rPr>
          <w:rFonts w:ascii="Book Antiqua" w:hAnsi="Book Antiqua" w:cs="Times New Roman"/>
          <w:sz w:val="24"/>
          <w:szCs w:val="24"/>
        </w:rPr>
        <w:t>s</w:t>
      </w:r>
      <w:r w:rsidR="00551698" w:rsidRPr="00DB7860">
        <w:rPr>
          <w:rFonts w:ascii="Book Antiqua" w:hAnsi="Book Antiqua" w:cs="Times New Roman"/>
          <w:sz w:val="24"/>
          <w:szCs w:val="24"/>
        </w:rPr>
        <w:t xml:space="preserve"> of right upper quadrant pain</w:t>
      </w:r>
      <w:r w:rsidR="00373B29" w:rsidRPr="00DB7860">
        <w:rPr>
          <w:rFonts w:ascii="Book Antiqua" w:hAnsi="Book Antiqua" w:cs="Times New Roman"/>
          <w:sz w:val="24"/>
          <w:szCs w:val="24"/>
        </w:rPr>
        <w:t xml:space="preserve"> and elevated liver enzymes</w:t>
      </w:r>
      <w:r w:rsidR="00551698" w:rsidRPr="00DB7860">
        <w:rPr>
          <w:rFonts w:ascii="Book Antiqua" w:hAnsi="Book Antiqua" w:cs="Times New Roman"/>
          <w:sz w:val="24"/>
          <w:szCs w:val="24"/>
        </w:rPr>
        <w:t xml:space="preserve"> in severely immunocompromised </w:t>
      </w:r>
      <w:r w:rsidRPr="00DB7860">
        <w:rPr>
          <w:rFonts w:ascii="Book Antiqua" w:hAnsi="Book Antiqua" w:cs="Times New Roman"/>
          <w:sz w:val="24"/>
          <w:szCs w:val="24"/>
        </w:rPr>
        <w:t>AIDS</w:t>
      </w:r>
      <w:r w:rsidR="00551698" w:rsidRPr="00DB7860">
        <w:rPr>
          <w:rFonts w:ascii="Book Antiqua" w:hAnsi="Book Antiqua" w:cs="Times New Roman"/>
          <w:sz w:val="24"/>
          <w:szCs w:val="24"/>
        </w:rPr>
        <w:t xml:space="preserve"> patients</w:t>
      </w:r>
      <w:r w:rsidR="00373B29" w:rsidRPr="00DB7860">
        <w:rPr>
          <w:rFonts w:ascii="Book Antiqua" w:hAnsi="Book Antiqua" w:cs="Times New Roman"/>
          <w:sz w:val="24"/>
          <w:szCs w:val="24"/>
        </w:rPr>
        <w:t xml:space="preserve"> revealed several opportunistic pathogens</w:t>
      </w:r>
      <w:r w:rsidR="00D43EBF" w:rsidRPr="00DB7860">
        <w:rPr>
          <w:rFonts w:ascii="Book Antiqua" w:hAnsi="Book Antiqua" w:cs="Times New Roman"/>
          <w:sz w:val="24"/>
          <w:szCs w:val="24"/>
        </w:rPr>
        <w:t>,</w:t>
      </w:r>
      <w:r w:rsidR="00373B29" w:rsidRPr="00DB7860">
        <w:rPr>
          <w:rFonts w:ascii="Book Antiqua" w:hAnsi="Book Antiqua" w:cs="Times New Roman"/>
          <w:sz w:val="24"/>
          <w:szCs w:val="24"/>
        </w:rPr>
        <w:t xml:space="preserve"> implicating the pathogenesis of </w:t>
      </w:r>
      <w:r w:rsidRPr="00DB7860">
        <w:rPr>
          <w:rFonts w:ascii="Book Antiqua" w:hAnsi="Book Antiqua" w:cs="Times New Roman"/>
          <w:sz w:val="24"/>
          <w:szCs w:val="24"/>
        </w:rPr>
        <w:t>AIDS</w:t>
      </w:r>
      <w:r w:rsidR="00373B29" w:rsidRPr="00DB7860">
        <w:rPr>
          <w:rFonts w:ascii="Book Antiqua" w:hAnsi="Book Antiqua" w:cs="Times New Roman"/>
          <w:sz w:val="24"/>
          <w:szCs w:val="24"/>
        </w:rPr>
        <w:t xml:space="preserve"> cholangi</w:t>
      </w:r>
      <w:r w:rsidR="00415052" w:rsidRPr="00DB7860">
        <w:rPr>
          <w:rFonts w:ascii="Book Antiqua" w:hAnsi="Book Antiqua" w:cs="Times New Roman"/>
          <w:sz w:val="24"/>
          <w:szCs w:val="24"/>
        </w:rPr>
        <w:t>opathy</w:t>
      </w:r>
      <w:r w:rsidR="0072047E" w:rsidRPr="00DB7860">
        <w:rPr>
          <w:rFonts w:ascii="Book Antiqua" w:hAnsi="Book Antiqua" w:cs="Times New Roman"/>
          <w:sz w:val="24"/>
          <w:szCs w:val="24"/>
          <w:vertAlign w:val="superscript"/>
        </w:rPr>
        <w:t>[1</w:t>
      </w:r>
      <w:r w:rsidR="008F4F79" w:rsidRPr="00DB7860">
        <w:rPr>
          <w:rFonts w:ascii="Book Antiqua" w:hAnsi="Book Antiqua" w:cs="Times New Roman"/>
          <w:sz w:val="24"/>
          <w:szCs w:val="24"/>
          <w:vertAlign w:val="superscript"/>
        </w:rPr>
        <w:t>3</w:t>
      </w:r>
      <w:r w:rsidR="00373B29" w:rsidRPr="00DB7860">
        <w:rPr>
          <w:rFonts w:ascii="Book Antiqua" w:hAnsi="Book Antiqua" w:cs="Times New Roman"/>
          <w:sz w:val="24"/>
          <w:szCs w:val="24"/>
          <w:vertAlign w:val="superscript"/>
        </w:rPr>
        <w:t>]</w:t>
      </w:r>
      <w:r w:rsidR="00373B29" w:rsidRPr="00DB7860">
        <w:rPr>
          <w:rFonts w:ascii="Book Antiqua" w:hAnsi="Book Antiqua" w:cs="Times New Roman"/>
          <w:sz w:val="24"/>
          <w:szCs w:val="24"/>
        </w:rPr>
        <w:t xml:space="preserve">. </w:t>
      </w:r>
      <w:r w:rsidR="00D43EBF" w:rsidRPr="00DB7860">
        <w:rPr>
          <w:rFonts w:ascii="Book Antiqua" w:hAnsi="Book Antiqua" w:cs="Times New Roman"/>
          <w:sz w:val="24"/>
          <w:szCs w:val="24"/>
        </w:rPr>
        <w:t xml:space="preserve">Furthermore, </w:t>
      </w:r>
      <w:r w:rsidR="003905F6" w:rsidRPr="00DB7860">
        <w:rPr>
          <w:rFonts w:ascii="Book Antiqua" w:hAnsi="Book Antiqua" w:cs="Times New Roman"/>
          <w:sz w:val="24"/>
          <w:szCs w:val="24"/>
        </w:rPr>
        <w:t xml:space="preserve">Schneiderman </w:t>
      </w:r>
      <w:r w:rsidR="003905F6" w:rsidRPr="00DB7860">
        <w:rPr>
          <w:rFonts w:ascii="Book Antiqua" w:hAnsi="Book Antiqua" w:cs="Times New Roman"/>
          <w:i/>
          <w:sz w:val="24"/>
          <w:szCs w:val="24"/>
        </w:rPr>
        <w:t>et al</w:t>
      </w:r>
      <w:r w:rsidR="001B7317" w:rsidRPr="00DB7860">
        <w:rPr>
          <w:rFonts w:ascii="Book Antiqua" w:hAnsi="Book Antiqua" w:cs="Times New Roman"/>
          <w:sz w:val="24"/>
          <w:szCs w:val="24"/>
          <w:vertAlign w:val="superscript"/>
        </w:rPr>
        <w:t>[14]</w:t>
      </w:r>
      <w:r w:rsidR="003905F6" w:rsidRPr="00DB7860">
        <w:rPr>
          <w:rFonts w:ascii="Book Antiqua" w:hAnsi="Book Antiqua" w:cs="Times New Roman"/>
          <w:sz w:val="24"/>
          <w:szCs w:val="24"/>
        </w:rPr>
        <w:t xml:space="preserve"> published a case series in 1987</w:t>
      </w:r>
      <w:r w:rsidR="00D43EBF" w:rsidRPr="00DB7860">
        <w:rPr>
          <w:rFonts w:ascii="Book Antiqua" w:hAnsi="Book Antiqua" w:cs="Times New Roman"/>
          <w:sz w:val="24"/>
          <w:szCs w:val="24"/>
        </w:rPr>
        <w:t xml:space="preserve"> </w:t>
      </w:r>
      <w:r w:rsidR="003905F6" w:rsidRPr="00DB7860">
        <w:rPr>
          <w:rFonts w:ascii="Book Antiqua" w:hAnsi="Book Antiqua" w:cs="Times New Roman"/>
          <w:sz w:val="24"/>
          <w:szCs w:val="24"/>
        </w:rPr>
        <w:t xml:space="preserve">highlighting the endoscopic appearance of papillary stenosis involving </w:t>
      </w:r>
      <w:r w:rsidR="00E75EC0" w:rsidRPr="00DB7860">
        <w:rPr>
          <w:rFonts w:ascii="Book Antiqua" w:hAnsi="Book Antiqua" w:cs="Times New Roman"/>
          <w:sz w:val="24"/>
          <w:szCs w:val="24"/>
        </w:rPr>
        <w:t xml:space="preserve">the </w:t>
      </w:r>
      <w:r w:rsidR="003905F6" w:rsidRPr="00DB7860">
        <w:rPr>
          <w:rFonts w:ascii="Book Antiqua" w:hAnsi="Book Antiqua" w:cs="Times New Roman"/>
          <w:sz w:val="24"/>
          <w:szCs w:val="24"/>
        </w:rPr>
        <w:t xml:space="preserve">intrahepatic </w:t>
      </w:r>
      <w:r w:rsidR="00E75EC0" w:rsidRPr="00DB7860">
        <w:rPr>
          <w:rFonts w:ascii="Book Antiqua" w:hAnsi="Book Antiqua" w:cs="Times New Roman"/>
          <w:sz w:val="24"/>
          <w:szCs w:val="24"/>
        </w:rPr>
        <w:t xml:space="preserve">and extrahepatic </w:t>
      </w:r>
      <w:r w:rsidR="003905F6" w:rsidRPr="00DB7860">
        <w:rPr>
          <w:rFonts w:ascii="Book Antiqua" w:hAnsi="Book Antiqua" w:cs="Times New Roman"/>
          <w:sz w:val="24"/>
          <w:szCs w:val="24"/>
        </w:rPr>
        <w:t>biliary tree and associated with sclerosing cholangitis</w:t>
      </w:r>
      <w:r w:rsidR="001B7317" w:rsidRPr="00DB7860">
        <w:rPr>
          <w:rFonts w:ascii="Book Antiqua" w:hAnsi="Book Antiqua" w:cs="Times New Roman"/>
          <w:sz w:val="24"/>
          <w:szCs w:val="24"/>
        </w:rPr>
        <w:t>.</w:t>
      </w:r>
      <w:r w:rsidR="003905F6" w:rsidRPr="00DB7860">
        <w:rPr>
          <w:rFonts w:ascii="Book Antiqua" w:hAnsi="Book Antiqua" w:cs="Times New Roman"/>
          <w:sz w:val="24"/>
          <w:szCs w:val="24"/>
        </w:rPr>
        <w:t xml:space="preserve"> </w:t>
      </w:r>
      <w:r w:rsidR="00373B29" w:rsidRPr="00DB7860">
        <w:rPr>
          <w:rFonts w:ascii="Book Antiqua" w:hAnsi="Book Antiqua" w:cs="Times New Roman"/>
          <w:sz w:val="24"/>
          <w:szCs w:val="24"/>
        </w:rPr>
        <w:t xml:space="preserve">In </w:t>
      </w:r>
      <w:r w:rsidR="003905F6" w:rsidRPr="00DB7860">
        <w:rPr>
          <w:rFonts w:ascii="Book Antiqua" w:hAnsi="Book Antiqua" w:cs="Times New Roman"/>
          <w:sz w:val="24"/>
          <w:szCs w:val="24"/>
        </w:rPr>
        <w:t>1989</w:t>
      </w:r>
      <w:r w:rsidR="00E75EC0" w:rsidRPr="00DB7860">
        <w:rPr>
          <w:rFonts w:ascii="Book Antiqua" w:hAnsi="Book Antiqua" w:cs="Times New Roman"/>
          <w:sz w:val="24"/>
          <w:szCs w:val="24"/>
        </w:rPr>
        <w:t>,</w:t>
      </w:r>
      <w:r w:rsidR="003905F6" w:rsidRPr="00DB7860">
        <w:rPr>
          <w:rFonts w:ascii="Book Antiqua" w:hAnsi="Book Antiqua" w:cs="Times New Roman"/>
          <w:sz w:val="24"/>
          <w:szCs w:val="24"/>
        </w:rPr>
        <w:t xml:space="preserve"> Cello identified four patterns of cholangiographic features resembling primary sclerosing cholangitis (PSC), including papillary stenosis, long extrahepatic strictures, acalculous cholecystitis, and intrahepatic and extrahepatic sclerosing lesions</w:t>
      </w:r>
      <w:r w:rsidR="008F4F79" w:rsidRPr="00DB7860">
        <w:rPr>
          <w:rFonts w:ascii="Book Antiqua" w:hAnsi="Book Antiqua" w:cs="Times New Roman"/>
          <w:sz w:val="24"/>
          <w:szCs w:val="24"/>
          <w:vertAlign w:val="superscript"/>
        </w:rPr>
        <w:t>[15</w:t>
      </w:r>
      <w:r w:rsidR="00373B29" w:rsidRPr="00DB7860">
        <w:rPr>
          <w:rFonts w:ascii="Book Antiqua" w:hAnsi="Book Antiqua" w:cs="Times New Roman"/>
          <w:sz w:val="24"/>
          <w:szCs w:val="24"/>
          <w:vertAlign w:val="superscript"/>
        </w:rPr>
        <w:t>]</w:t>
      </w:r>
      <w:r w:rsidR="003905F6" w:rsidRPr="00DB7860">
        <w:rPr>
          <w:rFonts w:ascii="Book Antiqua" w:hAnsi="Book Antiqua" w:cs="Times New Roman"/>
          <w:sz w:val="24"/>
          <w:szCs w:val="24"/>
        </w:rPr>
        <w:t>.</w:t>
      </w:r>
    </w:p>
    <w:p w14:paraId="49F3A05A" w14:textId="77777777" w:rsidR="003905F6" w:rsidRPr="00DB7860" w:rsidRDefault="00E75EC0" w:rsidP="00D84105">
      <w:pPr>
        <w:spacing w:after="0" w:line="360" w:lineRule="auto"/>
        <w:ind w:firstLineChars="100" w:firstLine="240"/>
        <w:jc w:val="both"/>
        <w:rPr>
          <w:rFonts w:ascii="Book Antiqua" w:hAnsi="Book Antiqua" w:cs="Times New Roman"/>
          <w:b/>
          <w:sz w:val="24"/>
          <w:szCs w:val="24"/>
        </w:rPr>
      </w:pPr>
      <w:r w:rsidRPr="00DB7860">
        <w:rPr>
          <w:rFonts w:ascii="Book Antiqua" w:hAnsi="Book Antiqua" w:cs="Times New Roman"/>
          <w:sz w:val="24"/>
          <w:szCs w:val="24"/>
        </w:rPr>
        <w:t>S</w:t>
      </w:r>
      <w:r w:rsidR="007F3983" w:rsidRPr="00DB7860">
        <w:rPr>
          <w:rFonts w:ascii="Book Antiqua" w:hAnsi="Book Antiqua" w:cs="Times New Roman"/>
          <w:sz w:val="24"/>
          <w:szCs w:val="24"/>
        </w:rPr>
        <w:t>everal case series and reviews are published highlighting the clinical, biochemical</w:t>
      </w:r>
      <w:r w:rsidRPr="00DB7860">
        <w:rPr>
          <w:rFonts w:ascii="Book Antiqua" w:hAnsi="Book Antiqua" w:cs="Times New Roman"/>
          <w:sz w:val="24"/>
          <w:szCs w:val="24"/>
        </w:rPr>
        <w:t>,</w:t>
      </w:r>
      <w:r w:rsidR="007F3983" w:rsidRPr="00DB7860">
        <w:rPr>
          <w:rFonts w:ascii="Book Antiqua" w:hAnsi="Book Antiqua" w:cs="Times New Roman"/>
          <w:sz w:val="24"/>
          <w:szCs w:val="24"/>
        </w:rPr>
        <w:t xml:space="preserve"> and endoscopic management of </w:t>
      </w:r>
      <w:r w:rsidR="002C0F84" w:rsidRPr="00DB7860">
        <w:rPr>
          <w:rFonts w:ascii="Book Antiqua" w:hAnsi="Book Antiqua" w:cs="Times New Roman"/>
          <w:sz w:val="24"/>
          <w:szCs w:val="24"/>
        </w:rPr>
        <w:t>AIDS</w:t>
      </w:r>
      <w:r w:rsidRPr="00DB7860">
        <w:rPr>
          <w:rFonts w:ascii="Book Antiqua" w:hAnsi="Book Antiqua" w:cs="Times New Roman"/>
          <w:sz w:val="24"/>
          <w:szCs w:val="24"/>
        </w:rPr>
        <w:t>-</w:t>
      </w:r>
      <w:r w:rsidR="007F3983" w:rsidRPr="00DB7860">
        <w:rPr>
          <w:rFonts w:ascii="Book Antiqua" w:hAnsi="Book Antiqua" w:cs="Times New Roman"/>
          <w:sz w:val="24"/>
          <w:szCs w:val="24"/>
        </w:rPr>
        <w:t xml:space="preserve">related cholangiopathy. </w:t>
      </w:r>
      <w:r w:rsidRPr="00DB7860">
        <w:rPr>
          <w:rFonts w:ascii="Book Antiqua" w:hAnsi="Book Antiqua" w:cs="Times New Roman"/>
          <w:sz w:val="24"/>
          <w:szCs w:val="24"/>
        </w:rPr>
        <w:t>Still, l</w:t>
      </w:r>
      <w:r w:rsidR="007F3983" w:rsidRPr="00DB7860">
        <w:rPr>
          <w:rFonts w:ascii="Book Antiqua" w:hAnsi="Book Antiqua" w:cs="Times New Roman"/>
          <w:sz w:val="24"/>
          <w:szCs w:val="24"/>
        </w:rPr>
        <w:t xml:space="preserve">ittle is known about </w:t>
      </w:r>
      <w:r w:rsidRPr="00DB7860">
        <w:rPr>
          <w:rFonts w:ascii="Book Antiqua" w:hAnsi="Book Antiqua" w:cs="Times New Roman"/>
          <w:sz w:val="24"/>
          <w:szCs w:val="24"/>
        </w:rPr>
        <w:t xml:space="preserve">its </w:t>
      </w:r>
      <w:r w:rsidR="007F3983" w:rsidRPr="00DB7860">
        <w:rPr>
          <w:rFonts w:ascii="Book Antiqua" w:hAnsi="Book Antiqua" w:cs="Times New Roman"/>
          <w:sz w:val="24"/>
          <w:szCs w:val="24"/>
        </w:rPr>
        <w:t>epidemiology and natural history</w:t>
      </w:r>
      <w:r w:rsidRPr="00DB7860">
        <w:rPr>
          <w:rFonts w:ascii="Book Antiqua" w:hAnsi="Book Antiqua" w:cs="Times New Roman"/>
          <w:sz w:val="24"/>
          <w:szCs w:val="24"/>
        </w:rPr>
        <w:t xml:space="preserve">, as well as </w:t>
      </w:r>
      <w:r w:rsidR="007F3983" w:rsidRPr="00DB7860">
        <w:rPr>
          <w:rFonts w:ascii="Book Antiqua" w:hAnsi="Book Antiqua" w:cs="Times New Roman"/>
          <w:sz w:val="24"/>
          <w:szCs w:val="24"/>
        </w:rPr>
        <w:t xml:space="preserve">the determinants of </w:t>
      </w:r>
      <w:r w:rsidRPr="00DB7860">
        <w:rPr>
          <w:rFonts w:ascii="Book Antiqua" w:hAnsi="Book Antiqua" w:cs="Times New Roman"/>
          <w:sz w:val="24"/>
          <w:szCs w:val="24"/>
        </w:rPr>
        <w:t xml:space="preserve">its </w:t>
      </w:r>
      <w:r w:rsidR="007F3983" w:rsidRPr="00DB7860">
        <w:rPr>
          <w:rFonts w:ascii="Book Antiqua" w:hAnsi="Book Antiqua" w:cs="Times New Roman"/>
          <w:sz w:val="24"/>
          <w:szCs w:val="24"/>
        </w:rPr>
        <w:t xml:space="preserve">pathology in developed and developing countries. </w:t>
      </w:r>
      <w:r w:rsidR="003905F6" w:rsidRPr="00DB7860">
        <w:rPr>
          <w:rFonts w:ascii="Book Antiqua" w:hAnsi="Book Antiqua" w:cs="Times New Roman"/>
          <w:sz w:val="24"/>
          <w:szCs w:val="24"/>
        </w:rPr>
        <w:t>In this review article</w:t>
      </w:r>
      <w:r w:rsidRPr="00DB7860">
        <w:rPr>
          <w:rFonts w:ascii="Book Antiqua" w:hAnsi="Book Antiqua" w:cs="Times New Roman"/>
          <w:sz w:val="24"/>
          <w:szCs w:val="24"/>
        </w:rPr>
        <w:t>,</w:t>
      </w:r>
      <w:r w:rsidR="003905F6" w:rsidRPr="00DB7860">
        <w:rPr>
          <w:rFonts w:ascii="Book Antiqua" w:hAnsi="Book Antiqua" w:cs="Times New Roman"/>
          <w:sz w:val="24"/>
          <w:szCs w:val="24"/>
        </w:rPr>
        <w:t xml:space="preserve"> we will focus on the epidemiology, determinants, and management of </w:t>
      </w:r>
      <w:r w:rsidR="002C0F84" w:rsidRPr="00DB7860">
        <w:rPr>
          <w:rFonts w:ascii="Book Antiqua" w:hAnsi="Book Antiqua" w:cs="Times New Roman"/>
          <w:sz w:val="24"/>
          <w:szCs w:val="24"/>
        </w:rPr>
        <w:t>AIDS</w:t>
      </w:r>
      <w:r w:rsidR="003905F6" w:rsidRPr="00DB7860">
        <w:rPr>
          <w:rFonts w:ascii="Book Antiqua" w:hAnsi="Book Antiqua" w:cs="Times New Roman"/>
          <w:sz w:val="24"/>
          <w:szCs w:val="24"/>
        </w:rPr>
        <w:t xml:space="preserve"> related cholangiopathy.</w:t>
      </w:r>
      <w:r w:rsidR="003905F6" w:rsidRPr="00DB7860">
        <w:rPr>
          <w:rFonts w:ascii="Book Antiqua" w:hAnsi="Book Antiqua" w:cs="Times New Roman"/>
          <w:b/>
          <w:sz w:val="24"/>
          <w:szCs w:val="24"/>
        </w:rPr>
        <w:t xml:space="preserve"> </w:t>
      </w:r>
    </w:p>
    <w:p w14:paraId="225B8BBE" w14:textId="77777777" w:rsidR="00373B29" w:rsidRPr="00DB7860" w:rsidRDefault="00373B29" w:rsidP="00D84105">
      <w:pPr>
        <w:spacing w:after="0" w:line="360" w:lineRule="auto"/>
        <w:jc w:val="both"/>
        <w:rPr>
          <w:rFonts w:ascii="Book Antiqua" w:hAnsi="Book Antiqua" w:cs="Times New Roman"/>
          <w:b/>
          <w:caps/>
          <w:sz w:val="24"/>
          <w:szCs w:val="24"/>
        </w:rPr>
      </w:pPr>
    </w:p>
    <w:p w14:paraId="2D0CB2D8" w14:textId="61C8ABD7" w:rsidR="003905F6" w:rsidRPr="00DB7860" w:rsidRDefault="0011028B" w:rsidP="00D84105">
      <w:pPr>
        <w:spacing w:after="0" w:line="360" w:lineRule="auto"/>
        <w:jc w:val="both"/>
        <w:rPr>
          <w:rFonts w:ascii="Book Antiqua" w:hAnsi="Book Antiqua" w:cs="Times New Roman"/>
          <w:sz w:val="24"/>
          <w:szCs w:val="24"/>
          <w:lang w:eastAsia="zh-CN"/>
        </w:rPr>
      </w:pPr>
      <w:r w:rsidRPr="00DB7860">
        <w:rPr>
          <w:rFonts w:ascii="Book Antiqua" w:hAnsi="Book Antiqua" w:cs="Times New Roman"/>
          <w:b/>
          <w:caps/>
          <w:sz w:val="24"/>
          <w:szCs w:val="24"/>
        </w:rPr>
        <w:t>Epidemiology</w:t>
      </w:r>
    </w:p>
    <w:p w14:paraId="5B35D27F" w14:textId="3B24533F" w:rsidR="003905F6" w:rsidRPr="00DB7860" w:rsidRDefault="003905F6" w:rsidP="00D84105">
      <w:pPr>
        <w:spacing w:after="0" w:line="360" w:lineRule="auto"/>
        <w:jc w:val="both"/>
        <w:rPr>
          <w:rFonts w:ascii="Book Antiqua" w:hAnsi="Book Antiqua" w:cs="Times New Roman"/>
          <w:sz w:val="24"/>
          <w:szCs w:val="24"/>
          <w:lang w:eastAsia="zh-CN"/>
        </w:rPr>
      </w:pPr>
      <w:r w:rsidRPr="00DB7860">
        <w:rPr>
          <w:rFonts w:ascii="Book Antiqua" w:hAnsi="Book Antiqua" w:cs="Times New Roman"/>
          <w:sz w:val="24"/>
          <w:szCs w:val="24"/>
        </w:rPr>
        <w:t xml:space="preserve">Actual data on the incidence and prevalence </w:t>
      </w:r>
      <w:r w:rsidR="00E75EC0" w:rsidRPr="00DB7860">
        <w:rPr>
          <w:rFonts w:ascii="Book Antiqua" w:hAnsi="Book Antiqua" w:cs="Times New Roman"/>
          <w:sz w:val="24"/>
          <w:szCs w:val="24"/>
        </w:rPr>
        <w:t xml:space="preserve">of AIDS-related cholangiopathy </w:t>
      </w:r>
      <w:r w:rsidRPr="00DB7860">
        <w:rPr>
          <w:rFonts w:ascii="Book Antiqua" w:hAnsi="Book Antiqua" w:cs="Times New Roman"/>
          <w:sz w:val="24"/>
          <w:szCs w:val="24"/>
        </w:rPr>
        <w:t xml:space="preserve">is </w:t>
      </w:r>
      <w:r w:rsidR="00E75EC0" w:rsidRPr="00DB7860">
        <w:rPr>
          <w:rFonts w:ascii="Book Antiqua" w:hAnsi="Book Antiqua" w:cs="Times New Roman"/>
          <w:sz w:val="24"/>
          <w:szCs w:val="24"/>
        </w:rPr>
        <w:t xml:space="preserve">largely </w:t>
      </w:r>
      <w:r w:rsidRPr="00DB7860">
        <w:rPr>
          <w:rFonts w:ascii="Book Antiqua" w:hAnsi="Book Antiqua" w:cs="Times New Roman"/>
          <w:sz w:val="24"/>
          <w:szCs w:val="24"/>
        </w:rPr>
        <w:t>lacking</w:t>
      </w:r>
      <w:r w:rsidR="00E75EC0" w:rsidRPr="00DB7860">
        <w:rPr>
          <w:rFonts w:ascii="Book Antiqua" w:hAnsi="Book Antiqua" w:cs="Times New Roman"/>
          <w:sz w:val="24"/>
          <w:szCs w:val="24"/>
        </w:rPr>
        <w:t>,</w:t>
      </w:r>
      <w:r w:rsidRPr="00DB7860">
        <w:rPr>
          <w:rFonts w:ascii="Book Antiqua" w:hAnsi="Book Antiqua" w:cs="Times New Roman"/>
          <w:sz w:val="24"/>
          <w:szCs w:val="24"/>
        </w:rPr>
        <w:t xml:space="preserve"> especially fr</w:t>
      </w:r>
      <w:r w:rsidR="007564AC" w:rsidRPr="00DB7860">
        <w:rPr>
          <w:rFonts w:ascii="Book Antiqua" w:hAnsi="Book Antiqua" w:cs="Times New Roman"/>
          <w:sz w:val="24"/>
          <w:szCs w:val="24"/>
        </w:rPr>
        <w:t xml:space="preserve">om developing countries. In </w:t>
      </w:r>
      <w:r w:rsidR="00E75EC0" w:rsidRPr="00DB7860">
        <w:rPr>
          <w:rFonts w:ascii="Book Antiqua" w:hAnsi="Book Antiqua" w:cs="Times New Roman"/>
          <w:sz w:val="24"/>
          <w:szCs w:val="24"/>
        </w:rPr>
        <w:t xml:space="preserve">the </w:t>
      </w:r>
      <w:r w:rsidR="007564AC" w:rsidRPr="00DB7860">
        <w:rPr>
          <w:rFonts w:ascii="Book Antiqua" w:hAnsi="Book Antiqua" w:cs="Times New Roman"/>
          <w:sz w:val="24"/>
          <w:szCs w:val="24"/>
        </w:rPr>
        <w:t>pre-</w:t>
      </w:r>
      <w:r w:rsidRPr="00DB7860">
        <w:rPr>
          <w:rFonts w:ascii="Book Antiqua" w:hAnsi="Book Antiqua" w:cs="Times New Roman"/>
          <w:sz w:val="24"/>
          <w:szCs w:val="24"/>
        </w:rPr>
        <w:t xml:space="preserve">HAART </w:t>
      </w:r>
      <w:r w:rsidR="007564AC" w:rsidRPr="00DB7860">
        <w:rPr>
          <w:rFonts w:ascii="Book Antiqua" w:hAnsi="Book Antiqua" w:cs="Times New Roman"/>
          <w:sz w:val="24"/>
          <w:szCs w:val="24"/>
        </w:rPr>
        <w:t>era,</w:t>
      </w:r>
      <w:r w:rsidRPr="00DB7860">
        <w:rPr>
          <w:rFonts w:ascii="Book Antiqua" w:hAnsi="Book Antiqua" w:cs="Times New Roman"/>
          <w:sz w:val="24"/>
          <w:szCs w:val="24"/>
        </w:rPr>
        <w:t xml:space="preserve"> the estimated </w:t>
      </w:r>
      <w:r w:rsidRPr="00DB7860">
        <w:rPr>
          <w:rFonts w:ascii="Book Antiqua" w:hAnsi="Book Antiqua" w:cs="Times New Roman"/>
          <w:sz w:val="24"/>
          <w:szCs w:val="24"/>
        </w:rPr>
        <w:lastRenderedPageBreak/>
        <w:t xml:space="preserve">prevalence of </w:t>
      </w:r>
      <w:r w:rsidR="00E75EC0" w:rsidRPr="00DB7860">
        <w:rPr>
          <w:rFonts w:ascii="Book Antiqua" w:hAnsi="Book Antiqua" w:cs="Times New Roman"/>
          <w:sz w:val="24"/>
          <w:szCs w:val="24"/>
        </w:rPr>
        <w:t xml:space="preserve">this entity </w:t>
      </w:r>
      <w:r w:rsidRPr="00DB7860">
        <w:rPr>
          <w:rFonts w:ascii="Book Antiqua" w:hAnsi="Book Antiqua" w:cs="Times New Roman"/>
          <w:sz w:val="24"/>
          <w:szCs w:val="24"/>
        </w:rPr>
        <w:t>was 26</w:t>
      </w:r>
      <w:r w:rsidR="0011028B" w:rsidRPr="00DB7860">
        <w:rPr>
          <w:rFonts w:ascii="Book Antiqua" w:hAnsi="Book Antiqua" w:cs="Times New Roman" w:hint="eastAsia"/>
          <w:sz w:val="24"/>
          <w:szCs w:val="24"/>
          <w:lang w:eastAsia="zh-CN"/>
        </w:rPr>
        <w:t>%</w:t>
      </w:r>
      <w:r w:rsidRPr="00DB7860">
        <w:rPr>
          <w:rFonts w:ascii="Book Antiqua" w:hAnsi="Book Antiqua" w:cs="Times New Roman"/>
          <w:sz w:val="24"/>
          <w:szCs w:val="24"/>
        </w:rPr>
        <w:t>-46%</w:t>
      </w:r>
      <w:r w:rsidR="008F4F79" w:rsidRPr="00DB7860">
        <w:rPr>
          <w:rFonts w:ascii="Book Antiqua" w:hAnsi="Book Antiqua" w:cs="Times New Roman"/>
          <w:sz w:val="24"/>
          <w:szCs w:val="24"/>
          <w:vertAlign w:val="superscript"/>
        </w:rPr>
        <w:t>[16</w:t>
      </w:r>
      <w:r w:rsidR="007564AC" w:rsidRPr="00DB7860">
        <w:rPr>
          <w:rFonts w:ascii="Book Antiqua" w:hAnsi="Book Antiqua" w:cs="Times New Roman"/>
          <w:sz w:val="24"/>
          <w:szCs w:val="24"/>
          <w:vertAlign w:val="superscript"/>
        </w:rPr>
        <w:t>]</w:t>
      </w:r>
      <w:r w:rsidRPr="00DB7860">
        <w:rPr>
          <w:rFonts w:ascii="Book Antiqua" w:hAnsi="Book Antiqua" w:cs="Times New Roman"/>
          <w:sz w:val="24"/>
          <w:szCs w:val="24"/>
        </w:rPr>
        <w:t xml:space="preserve">. </w:t>
      </w:r>
      <w:r w:rsidR="00E75EC0" w:rsidRPr="00DB7860">
        <w:rPr>
          <w:rFonts w:ascii="Book Antiqua" w:hAnsi="Book Antiqua" w:cs="Times New Roman"/>
          <w:sz w:val="24"/>
          <w:szCs w:val="24"/>
        </w:rPr>
        <w:t xml:space="preserve">To </w:t>
      </w:r>
      <w:r w:rsidR="00082957" w:rsidRPr="00DB7860">
        <w:rPr>
          <w:rFonts w:ascii="Book Antiqua" w:hAnsi="Book Antiqua" w:cs="Times New Roman"/>
          <w:sz w:val="24"/>
          <w:szCs w:val="24"/>
        </w:rPr>
        <w:t>date</w:t>
      </w:r>
      <w:r w:rsidR="00E75EC0" w:rsidRPr="00DB7860">
        <w:rPr>
          <w:rFonts w:ascii="Book Antiqua" w:hAnsi="Book Antiqua" w:cs="Times New Roman"/>
          <w:sz w:val="24"/>
          <w:szCs w:val="24"/>
        </w:rPr>
        <w:t>,</w:t>
      </w:r>
      <w:r w:rsidR="00082957" w:rsidRPr="00DB7860">
        <w:rPr>
          <w:rFonts w:ascii="Book Antiqua" w:hAnsi="Book Antiqua" w:cs="Times New Roman"/>
          <w:sz w:val="24"/>
          <w:szCs w:val="24"/>
        </w:rPr>
        <w:t xml:space="preserve"> approximately 25</w:t>
      </w:r>
      <w:r w:rsidRPr="00DB7860">
        <w:rPr>
          <w:rFonts w:ascii="Book Antiqua" w:hAnsi="Book Antiqua" w:cs="Times New Roman"/>
          <w:sz w:val="24"/>
          <w:szCs w:val="24"/>
        </w:rPr>
        <w:t xml:space="preserve">0 cases are reported in </w:t>
      </w:r>
      <w:r w:rsidR="00E75EC0" w:rsidRPr="00DB7860">
        <w:rPr>
          <w:rFonts w:ascii="Book Antiqua" w:hAnsi="Book Antiqua" w:cs="Times New Roman"/>
          <w:sz w:val="24"/>
          <w:szCs w:val="24"/>
        </w:rPr>
        <w:t xml:space="preserve">the </w:t>
      </w:r>
      <w:r w:rsidRPr="00DB7860">
        <w:rPr>
          <w:rFonts w:ascii="Book Antiqua" w:hAnsi="Book Antiqua" w:cs="Times New Roman"/>
          <w:sz w:val="24"/>
          <w:szCs w:val="24"/>
        </w:rPr>
        <w:t>literature</w:t>
      </w:r>
      <w:r w:rsidR="00E75EC0" w:rsidRPr="00DB7860">
        <w:rPr>
          <w:rFonts w:ascii="Book Antiqua" w:hAnsi="Book Antiqua" w:cs="Times New Roman"/>
          <w:sz w:val="24"/>
          <w:szCs w:val="24"/>
        </w:rPr>
        <w:t>—</w:t>
      </w:r>
      <w:r w:rsidRPr="00DB7860">
        <w:rPr>
          <w:rFonts w:ascii="Book Antiqua" w:hAnsi="Book Antiqua" w:cs="Times New Roman"/>
          <w:sz w:val="24"/>
          <w:szCs w:val="24"/>
        </w:rPr>
        <w:t>mostly</w:t>
      </w:r>
      <w:r w:rsidR="00E75EC0" w:rsidRPr="00DB7860">
        <w:rPr>
          <w:rFonts w:ascii="Book Antiqua" w:hAnsi="Book Antiqua" w:cs="Times New Roman"/>
          <w:sz w:val="24"/>
          <w:szCs w:val="24"/>
        </w:rPr>
        <w:t xml:space="preserve"> </w:t>
      </w:r>
      <w:r w:rsidRPr="00DB7860">
        <w:rPr>
          <w:rFonts w:ascii="Book Antiqua" w:hAnsi="Book Antiqua" w:cs="Times New Roman"/>
          <w:sz w:val="24"/>
          <w:szCs w:val="24"/>
        </w:rPr>
        <w:t xml:space="preserve">before </w:t>
      </w:r>
      <w:r w:rsidR="00E75EC0" w:rsidRPr="00DB7860">
        <w:rPr>
          <w:rFonts w:ascii="Book Antiqua" w:hAnsi="Book Antiqua" w:cs="Times New Roman"/>
          <w:sz w:val="24"/>
          <w:szCs w:val="24"/>
        </w:rPr>
        <w:t xml:space="preserve">the </w:t>
      </w:r>
      <w:r w:rsidRPr="00DB7860">
        <w:rPr>
          <w:rFonts w:ascii="Book Antiqua" w:hAnsi="Book Antiqua" w:cs="Times New Roman"/>
          <w:sz w:val="24"/>
          <w:szCs w:val="24"/>
        </w:rPr>
        <w:t xml:space="preserve">introduction of HAART. Although rarely reported in developed countries, </w:t>
      </w:r>
      <w:r w:rsidR="00E75EC0" w:rsidRPr="00DB7860">
        <w:rPr>
          <w:rFonts w:ascii="Book Antiqua" w:hAnsi="Book Antiqua" w:cs="Times New Roman"/>
          <w:sz w:val="24"/>
          <w:szCs w:val="24"/>
        </w:rPr>
        <w:t xml:space="preserve">AIDS-related cholangiopathy </w:t>
      </w:r>
      <w:r w:rsidRPr="00DB7860">
        <w:rPr>
          <w:rFonts w:ascii="Book Antiqua" w:hAnsi="Book Antiqua" w:cs="Times New Roman"/>
          <w:sz w:val="24"/>
          <w:szCs w:val="24"/>
        </w:rPr>
        <w:t>remains an important differential of cholestatic liver disease in HIV</w:t>
      </w:r>
      <w:r w:rsidR="00E75EC0" w:rsidRPr="00DB7860">
        <w:rPr>
          <w:rFonts w:ascii="Book Antiqua" w:hAnsi="Book Antiqua" w:cs="Times New Roman"/>
          <w:sz w:val="24"/>
          <w:szCs w:val="24"/>
        </w:rPr>
        <w:t>-</w:t>
      </w:r>
      <w:r w:rsidRPr="00DB7860">
        <w:rPr>
          <w:rFonts w:ascii="Book Antiqua" w:hAnsi="Book Antiqua" w:cs="Times New Roman"/>
          <w:sz w:val="24"/>
          <w:szCs w:val="24"/>
        </w:rPr>
        <w:t>infected patient</w:t>
      </w:r>
      <w:r w:rsidR="00E75EC0" w:rsidRPr="00DB7860">
        <w:rPr>
          <w:rFonts w:ascii="Book Antiqua" w:hAnsi="Book Antiqua" w:cs="Times New Roman"/>
          <w:sz w:val="24"/>
          <w:szCs w:val="24"/>
        </w:rPr>
        <w:t>s,</w:t>
      </w:r>
      <w:r w:rsidRPr="00DB7860">
        <w:rPr>
          <w:rFonts w:ascii="Book Antiqua" w:hAnsi="Book Antiqua" w:cs="Times New Roman"/>
          <w:sz w:val="24"/>
          <w:szCs w:val="24"/>
        </w:rPr>
        <w:t xml:space="preserve"> attributable to resistance to the first line antiretroviral medications</w:t>
      </w:r>
      <w:r w:rsidR="008F4F79" w:rsidRPr="00DB7860">
        <w:rPr>
          <w:rFonts w:ascii="Book Antiqua" w:hAnsi="Book Antiqua" w:cs="Times New Roman"/>
          <w:sz w:val="24"/>
          <w:szCs w:val="24"/>
          <w:vertAlign w:val="superscript"/>
        </w:rPr>
        <w:t>[17</w:t>
      </w:r>
      <w:r w:rsidR="007564AC" w:rsidRPr="00DB7860">
        <w:rPr>
          <w:rFonts w:ascii="Book Antiqua" w:hAnsi="Book Antiqua" w:cs="Times New Roman"/>
          <w:sz w:val="24"/>
          <w:szCs w:val="24"/>
          <w:vertAlign w:val="superscript"/>
        </w:rPr>
        <w:t>]</w:t>
      </w:r>
      <w:r w:rsidRPr="00DB7860">
        <w:rPr>
          <w:rFonts w:ascii="Book Antiqua" w:hAnsi="Book Antiqua" w:cs="Times New Roman"/>
          <w:sz w:val="24"/>
          <w:szCs w:val="24"/>
        </w:rPr>
        <w:t>.</w:t>
      </w:r>
      <w:r w:rsidR="0011028B" w:rsidRPr="00DB7860">
        <w:rPr>
          <w:rFonts w:ascii="Book Antiqua" w:hAnsi="Book Antiqua" w:cs="Times New Roman"/>
          <w:sz w:val="24"/>
          <w:szCs w:val="24"/>
        </w:rPr>
        <w:t xml:space="preserve"> </w:t>
      </w:r>
      <w:r w:rsidR="005A69BA" w:rsidRPr="00DB7860">
        <w:rPr>
          <w:rFonts w:ascii="Book Antiqua" w:hAnsi="Book Antiqua" w:cs="Times New Roman"/>
          <w:sz w:val="24"/>
          <w:szCs w:val="24"/>
        </w:rPr>
        <w:t>Meanwhile,</w:t>
      </w:r>
      <w:r w:rsidRPr="00DB7860">
        <w:rPr>
          <w:rFonts w:ascii="Book Antiqua" w:hAnsi="Book Antiqua" w:cs="Times New Roman"/>
          <w:sz w:val="24"/>
          <w:szCs w:val="24"/>
        </w:rPr>
        <w:t xml:space="preserve"> it is still a problem in developing countries due to poor access to HAART, decrease</w:t>
      </w:r>
      <w:r w:rsidR="005A69BA" w:rsidRPr="00DB7860">
        <w:rPr>
          <w:rFonts w:ascii="Book Antiqua" w:hAnsi="Book Antiqua" w:cs="Times New Roman"/>
          <w:sz w:val="24"/>
          <w:szCs w:val="24"/>
        </w:rPr>
        <w:t>d</w:t>
      </w:r>
      <w:r w:rsidRPr="00DB7860">
        <w:rPr>
          <w:rFonts w:ascii="Book Antiqua" w:hAnsi="Book Antiqua" w:cs="Times New Roman"/>
          <w:sz w:val="24"/>
          <w:szCs w:val="24"/>
        </w:rPr>
        <w:t xml:space="preserve"> awareness about the disease</w:t>
      </w:r>
      <w:r w:rsidR="005A69BA" w:rsidRPr="00DB7860">
        <w:rPr>
          <w:rFonts w:ascii="Book Antiqua" w:hAnsi="Book Antiqua" w:cs="Times New Roman"/>
          <w:sz w:val="24"/>
          <w:szCs w:val="24"/>
        </w:rPr>
        <w:t>,</w:t>
      </w:r>
      <w:r w:rsidRPr="00DB7860">
        <w:rPr>
          <w:rFonts w:ascii="Book Antiqua" w:hAnsi="Book Antiqua" w:cs="Times New Roman"/>
          <w:sz w:val="24"/>
          <w:szCs w:val="24"/>
        </w:rPr>
        <w:t xml:space="preserve"> and </w:t>
      </w:r>
      <w:r w:rsidR="005A69BA" w:rsidRPr="00DB7860">
        <w:rPr>
          <w:rFonts w:ascii="Book Antiqua" w:hAnsi="Book Antiqua" w:cs="Times New Roman"/>
          <w:sz w:val="24"/>
          <w:szCs w:val="24"/>
        </w:rPr>
        <w:t xml:space="preserve">medication </w:t>
      </w:r>
      <w:r w:rsidR="00415052" w:rsidRPr="00DB7860">
        <w:rPr>
          <w:rFonts w:ascii="Book Antiqua" w:hAnsi="Book Antiqua" w:cs="Times New Roman"/>
          <w:sz w:val="24"/>
          <w:szCs w:val="24"/>
        </w:rPr>
        <w:t>non-compliance</w:t>
      </w:r>
      <w:r w:rsidR="008F4F79" w:rsidRPr="00DB7860">
        <w:rPr>
          <w:rFonts w:ascii="Book Antiqua" w:hAnsi="Book Antiqua" w:cs="Times New Roman"/>
          <w:sz w:val="24"/>
          <w:szCs w:val="24"/>
          <w:vertAlign w:val="superscript"/>
        </w:rPr>
        <w:t>[18</w:t>
      </w:r>
      <w:r w:rsidR="007564AC" w:rsidRPr="00DB7860">
        <w:rPr>
          <w:rFonts w:ascii="Book Antiqua" w:hAnsi="Book Antiqua" w:cs="Times New Roman"/>
          <w:sz w:val="24"/>
          <w:szCs w:val="24"/>
          <w:vertAlign w:val="superscript"/>
        </w:rPr>
        <w:t>]</w:t>
      </w:r>
      <w:r w:rsidRPr="00DB7860">
        <w:rPr>
          <w:rFonts w:ascii="Book Antiqua" w:hAnsi="Book Antiqua" w:cs="Times New Roman"/>
          <w:sz w:val="24"/>
          <w:szCs w:val="24"/>
        </w:rPr>
        <w:t xml:space="preserve">. </w:t>
      </w:r>
    </w:p>
    <w:p w14:paraId="1C8C9EC5" w14:textId="77777777" w:rsidR="007A2D18" w:rsidRPr="00DB7860" w:rsidRDefault="007A2D18" w:rsidP="00D84105">
      <w:pPr>
        <w:spacing w:after="0" w:line="360" w:lineRule="auto"/>
        <w:jc w:val="both"/>
        <w:rPr>
          <w:rFonts w:ascii="Book Antiqua" w:hAnsi="Book Antiqua" w:cs="Times New Roman"/>
          <w:sz w:val="24"/>
          <w:szCs w:val="24"/>
          <w:lang w:eastAsia="zh-CN"/>
        </w:rPr>
      </w:pPr>
    </w:p>
    <w:p w14:paraId="3AD93DA9" w14:textId="79963312" w:rsidR="003905F6" w:rsidRPr="00DB7860" w:rsidRDefault="007A2D18" w:rsidP="00D84105">
      <w:pPr>
        <w:spacing w:after="0" w:line="360" w:lineRule="auto"/>
        <w:jc w:val="both"/>
        <w:rPr>
          <w:rFonts w:ascii="Book Antiqua" w:hAnsi="Book Antiqua" w:cs="Times New Roman"/>
          <w:b/>
          <w:caps/>
          <w:sz w:val="24"/>
          <w:szCs w:val="24"/>
          <w:lang w:eastAsia="zh-CN"/>
        </w:rPr>
      </w:pPr>
      <w:r w:rsidRPr="00DB7860">
        <w:rPr>
          <w:rFonts w:ascii="Book Antiqua" w:hAnsi="Book Antiqua" w:cs="Times New Roman"/>
          <w:b/>
          <w:caps/>
          <w:sz w:val="24"/>
          <w:szCs w:val="24"/>
        </w:rPr>
        <w:t>Determinants</w:t>
      </w:r>
    </w:p>
    <w:p w14:paraId="3B1F48F9" w14:textId="358F2AEF" w:rsidR="003905F6" w:rsidRPr="00DB7860" w:rsidRDefault="003905F6" w:rsidP="00D84105">
      <w:pPr>
        <w:spacing w:after="0" w:line="360" w:lineRule="auto"/>
        <w:jc w:val="both"/>
        <w:rPr>
          <w:rFonts w:ascii="Book Antiqua" w:hAnsi="Book Antiqua" w:cs="Times New Roman"/>
          <w:sz w:val="24"/>
          <w:szCs w:val="24"/>
          <w:lang w:eastAsia="zh-CN"/>
        </w:rPr>
      </w:pPr>
      <w:r w:rsidRPr="00DB7860">
        <w:rPr>
          <w:rFonts w:ascii="Book Antiqua" w:hAnsi="Book Antiqua" w:cs="Times New Roman"/>
          <w:sz w:val="24"/>
          <w:szCs w:val="24"/>
        </w:rPr>
        <w:t xml:space="preserve">Although exact knowledge about the natural history of </w:t>
      </w:r>
      <w:r w:rsidR="002C0F84" w:rsidRPr="00DB7860">
        <w:rPr>
          <w:rFonts w:ascii="Book Antiqua" w:hAnsi="Book Antiqua" w:cs="Times New Roman"/>
          <w:sz w:val="24"/>
          <w:szCs w:val="24"/>
        </w:rPr>
        <w:t>AIDS</w:t>
      </w:r>
      <w:r w:rsidRPr="00DB7860">
        <w:rPr>
          <w:rFonts w:ascii="Book Antiqua" w:hAnsi="Book Antiqua" w:cs="Times New Roman"/>
          <w:sz w:val="24"/>
          <w:szCs w:val="24"/>
        </w:rPr>
        <w:t xml:space="preserve"> cholangiopathy and its determinants is not available from </w:t>
      </w:r>
      <w:r w:rsidR="005A69BA" w:rsidRPr="00DB7860">
        <w:rPr>
          <w:rFonts w:ascii="Book Antiqua" w:hAnsi="Book Antiqua" w:cs="Times New Roman"/>
          <w:sz w:val="24"/>
          <w:szCs w:val="24"/>
        </w:rPr>
        <w:t xml:space="preserve">currently </w:t>
      </w:r>
      <w:r w:rsidRPr="00DB7860">
        <w:rPr>
          <w:rFonts w:ascii="Book Antiqua" w:hAnsi="Book Antiqua" w:cs="Times New Roman"/>
          <w:sz w:val="24"/>
          <w:szCs w:val="24"/>
        </w:rPr>
        <w:t>published literature, the disease is</w:t>
      </w:r>
      <w:r w:rsidR="002C3B4B" w:rsidRPr="00DB7860">
        <w:rPr>
          <w:rFonts w:ascii="Book Antiqua" w:hAnsi="Book Antiqua" w:cs="Times New Roman"/>
          <w:sz w:val="24"/>
          <w:szCs w:val="24"/>
        </w:rPr>
        <w:t xml:space="preserve"> found to be</w:t>
      </w:r>
      <w:r w:rsidRPr="00DB7860">
        <w:rPr>
          <w:rFonts w:ascii="Book Antiqua" w:hAnsi="Book Antiqua" w:cs="Times New Roman"/>
          <w:sz w:val="24"/>
          <w:szCs w:val="24"/>
        </w:rPr>
        <w:t xml:space="preserve"> associated with advanced immunosuppression (CD4 count &lt;</w:t>
      </w:r>
      <w:r w:rsidR="00546BBB" w:rsidRPr="00DB7860">
        <w:rPr>
          <w:rFonts w:ascii="Book Antiqua" w:hAnsi="Book Antiqua" w:cs="Times New Roman" w:hint="eastAsia"/>
          <w:sz w:val="24"/>
          <w:szCs w:val="24"/>
          <w:lang w:eastAsia="zh-CN"/>
        </w:rPr>
        <w:t xml:space="preserve"> </w:t>
      </w:r>
      <w:r w:rsidRPr="00DB7860">
        <w:rPr>
          <w:rFonts w:ascii="Book Antiqua" w:hAnsi="Book Antiqua" w:cs="Times New Roman"/>
          <w:sz w:val="24"/>
          <w:szCs w:val="24"/>
        </w:rPr>
        <w:t>100/mm</w:t>
      </w:r>
      <w:r w:rsidRPr="00DB7860">
        <w:rPr>
          <w:rFonts w:ascii="Book Antiqua" w:hAnsi="Book Antiqua" w:cs="Times New Roman"/>
          <w:sz w:val="24"/>
          <w:szCs w:val="24"/>
          <w:vertAlign w:val="superscript"/>
        </w:rPr>
        <w:t>3</w:t>
      </w:r>
      <w:r w:rsidRPr="00DB7860">
        <w:rPr>
          <w:rFonts w:ascii="Book Antiqua" w:hAnsi="Book Antiqua" w:cs="Times New Roman"/>
          <w:sz w:val="24"/>
          <w:szCs w:val="24"/>
        </w:rPr>
        <w:t>)</w:t>
      </w:r>
      <w:r w:rsidR="00993FF1" w:rsidRPr="00DB7860">
        <w:rPr>
          <w:rFonts w:ascii="Book Antiqua" w:hAnsi="Book Antiqua" w:cs="Times New Roman"/>
          <w:sz w:val="24"/>
          <w:szCs w:val="24"/>
        </w:rPr>
        <w:t>. A</w:t>
      </w:r>
      <w:r w:rsidR="00763F26" w:rsidRPr="00DB7860">
        <w:rPr>
          <w:rFonts w:ascii="Book Antiqua" w:hAnsi="Book Antiqua" w:cs="Times New Roman"/>
          <w:sz w:val="24"/>
          <w:szCs w:val="24"/>
        </w:rPr>
        <w:t xml:space="preserve">pproximately 82% of patients </w:t>
      </w:r>
      <w:r w:rsidR="005A69BA" w:rsidRPr="00DB7860">
        <w:rPr>
          <w:rFonts w:ascii="Book Antiqua" w:hAnsi="Book Antiqua" w:cs="Times New Roman"/>
          <w:sz w:val="24"/>
          <w:szCs w:val="24"/>
        </w:rPr>
        <w:t xml:space="preserve">with this disease </w:t>
      </w:r>
      <w:r w:rsidR="00763F26" w:rsidRPr="00DB7860">
        <w:rPr>
          <w:rFonts w:ascii="Book Antiqua" w:hAnsi="Book Antiqua" w:cs="Times New Roman"/>
          <w:sz w:val="24"/>
          <w:szCs w:val="24"/>
        </w:rPr>
        <w:t>ha</w:t>
      </w:r>
      <w:r w:rsidR="005A69BA" w:rsidRPr="00DB7860">
        <w:rPr>
          <w:rFonts w:ascii="Book Antiqua" w:hAnsi="Book Antiqua" w:cs="Times New Roman"/>
          <w:sz w:val="24"/>
          <w:szCs w:val="24"/>
        </w:rPr>
        <w:t xml:space="preserve">ve </w:t>
      </w:r>
      <w:r w:rsidR="00763F26" w:rsidRPr="00DB7860">
        <w:rPr>
          <w:rFonts w:ascii="Book Antiqua" w:hAnsi="Book Antiqua" w:cs="Times New Roman"/>
          <w:sz w:val="24"/>
          <w:szCs w:val="24"/>
        </w:rPr>
        <w:t>opportunistic infection</w:t>
      </w:r>
      <w:r w:rsidR="005A69BA" w:rsidRPr="00DB7860">
        <w:rPr>
          <w:rFonts w:ascii="Book Antiqua" w:hAnsi="Book Antiqua" w:cs="Times New Roman"/>
          <w:sz w:val="24"/>
          <w:szCs w:val="24"/>
        </w:rPr>
        <w:t>s</w:t>
      </w:r>
      <w:r w:rsidR="00763F26" w:rsidRPr="00DB7860">
        <w:rPr>
          <w:rFonts w:ascii="Book Antiqua" w:hAnsi="Book Antiqua" w:cs="Times New Roman"/>
          <w:sz w:val="24"/>
          <w:szCs w:val="24"/>
        </w:rPr>
        <w:t xml:space="preserve"> at the </w:t>
      </w:r>
      <w:r w:rsidR="005A69BA" w:rsidRPr="00DB7860">
        <w:rPr>
          <w:rFonts w:ascii="Book Antiqua" w:hAnsi="Book Antiqua" w:cs="Times New Roman"/>
          <w:sz w:val="24"/>
          <w:szCs w:val="24"/>
        </w:rPr>
        <w:t xml:space="preserve">time of </w:t>
      </w:r>
      <w:r w:rsidR="00415052" w:rsidRPr="00DB7860">
        <w:rPr>
          <w:rFonts w:ascii="Book Antiqua" w:hAnsi="Book Antiqua" w:cs="Times New Roman"/>
          <w:sz w:val="24"/>
          <w:szCs w:val="24"/>
        </w:rPr>
        <w:t>diagnosis</w:t>
      </w:r>
      <w:r w:rsidR="008F4F79" w:rsidRPr="00DB7860">
        <w:rPr>
          <w:rFonts w:ascii="Book Antiqua" w:hAnsi="Book Antiqua" w:cs="Times New Roman"/>
          <w:sz w:val="24"/>
          <w:szCs w:val="24"/>
          <w:vertAlign w:val="superscript"/>
        </w:rPr>
        <w:t>[19</w:t>
      </w:r>
      <w:r w:rsidR="00D143ED" w:rsidRPr="00DB7860">
        <w:rPr>
          <w:rFonts w:ascii="Book Antiqua" w:hAnsi="Book Antiqua" w:cs="Times New Roman"/>
          <w:sz w:val="24"/>
          <w:szCs w:val="24"/>
          <w:vertAlign w:val="superscript"/>
        </w:rPr>
        <w:t>]</w:t>
      </w:r>
      <w:r w:rsidRPr="00DB7860">
        <w:rPr>
          <w:rFonts w:ascii="Book Antiqua" w:hAnsi="Book Antiqua" w:cs="Times New Roman"/>
          <w:sz w:val="24"/>
          <w:szCs w:val="24"/>
        </w:rPr>
        <w:t xml:space="preserve">. </w:t>
      </w:r>
      <w:r w:rsidR="0047384E" w:rsidRPr="00DB7860">
        <w:rPr>
          <w:rFonts w:ascii="Book Antiqua" w:hAnsi="Book Antiqua" w:cs="Times New Roman"/>
          <w:sz w:val="24"/>
          <w:szCs w:val="24"/>
        </w:rPr>
        <w:t>A</w:t>
      </w:r>
      <w:r w:rsidR="005A69BA" w:rsidRPr="00DB7860">
        <w:rPr>
          <w:rFonts w:ascii="Book Antiqua" w:hAnsi="Book Antiqua" w:cs="Times New Roman"/>
          <w:sz w:val="24"/>
          <w:szCs w:val="24"/>
        </w:rPr>
        <w:t xml:space="preserve">t the time of diagnosis of cholangitis in </w:t>
      </w:r>
      <w:r w:rsidR="002C0F84" w:rsidRPr="00DB7860">
        <w:rPr>
          <w:rFonts w:ascii="Book Antiqua" w:hAnsi="Book Antiqua" w:cs="Times New Roman"/>
          <w:sz w:val="24"/>
          <w:szCs w:val="24"/>
        </w:rPr>
        <w:t>AIDS</w:t>
      </w:r>
      <w:r w:rsidRPr="00DB7860">
        <w:rPr>
          <w:rFonts w:ascii="Book Antiqua" w:hAnsi="Book Antiqua" w:cs="Times New Roman"/>
          <w:sz w:val="24"/>
          <w:szCs w:val="24"/>
        </w:rPr>
        <w:t xml:space="preserve"> patient</w:t>
      </w:r>
      <w:r w:rsidR="005A69BA" w:rsidRPr="00DB7860">
        <w:rPr>
          <w:rFonts w:ascii="Book Antiqua" w:hAnsi="Book Antiqua" w:cs="Times New Roman"/>
          <w:sz w:val="24"/>
          <w:szCs w:val="24"/>
        </w:rPr>
        <w:t xml:space="preserve">s, </w:t>
      </w:r>
      <w:r w:rsidRPr="00DB7860">
        <w:rPr>
          <w:rFonts w:ascii="Book Antiqua" w:hAnsi="Book Antiqua" w:cs="Times New Roman"/>
          <w:sz w:val="24"/>
          <w:szCs w:val="24"/>
        </w:rPr>
        <w:t xml:space="preserve">approximately 27% </w:t>
      </w:r>
      <w:r w:rsidR="0047384E" w:rsidRPr="00DB7860">
        <w:rPr>
          <w:rFonts w:ascii="Book Antiqua" w:hAnsi="Book Antiqua" w:cs="Times New Roman"/>
          <w:sz w:val="24"/>
          <w:szCs w:val="24"/>
        </w:rPr>
        <w:t xml:space="preserve">have been found to also have </w:t>
      </w:r>
      <w:r w:rsidRPr="00DB7860">
        <w:rPr>
          <w:rFonts w:ascii="Book Antiqua" w:hAnsi="Book Antiqua" w:cs="Times New Roman"/>
          <w:sz w:val="24"/>
          <w:szCs w:val="24"/>
        </w:rPr>
        <w:t xml:space="preserve">Pneumocystis carinii pneumonia, 100% </w:t>
      </w:r>
      <w:r w:rsidR="0047384E" w:rsidRPr="00DB7860">
        <w:rPr>
          <w:rFonts w:ascii="Book Antiqua" w:hAnsi="Book Antiqua" w:cs="Times New Roman"/>
          <w:sz w:val="24"/>
          <w:szCs w:val="24"/>
        </w:rPr>
        <w:t xml:space="preserve">with </w:t>
      </w:r>
      <w:r w:rsidRPr="00DB7860">
        <w:rPr>
          <w:rFonts w:ascii="Book Antiqua" w:hAnsi="Book Antiqua" w:cs="Times New Roman"/>
          <w:sz w:val="24"/>
          <w:szCs w:val="24"/>
        </w:rPr>
        <w:t xml:space="preserve">candidiasis, 20% </w:t>
      </w:r>
      <w:r w:rsidR="0047384E" w:rsidRPr="00DB7860">
        <w:rPr>
          <w:rFonts w:ascii="Book Antiqua" w:hAnsi="Book Antiqua" w:cs="Times New Roman"/>
          <w:sz w:val="24"/>
          <w:szCs w:val="24"/>
        </w:rPr>
        <w:t xml:space="preserve">with </w:t>
      </w:r>
      <w:r w:rsidRPr="00DB7860">
        <w:rPr>
          <w:rFonts w:ascii="Book Antiqua" w:hAnsi="Book Antiqua" w:cs="Times New Roman"/>
          <w:sz w:val="24"/>
          <w:szCs w:val="24"/>
        </w:rPr>
        <w:t xml:space="preserve">HSV infection, </w:t>
      </w:r>
      <w:r w:rsidR="00D143ED" w:rsidRPr="00DB7860">
        <w:rPr>
          <w:rFonts w:ascii="Book Antiqua" w:hAnsi="Book Antiqua" w:cs="Times New Roman"/>
          <w:sz w:val="24"/>
          <w:szCs w:val="24"/>
        </w:rPr>
        <w:t xml:space="preserve">and </w:t>
      </w:r>
      <w:r w:rsidRPr="00DB7860">
        <w:rPr>
          <w:rFonts w:ascii="Book Antiqua" w:hAnsi="Book Antiqua" w:cs="Times New Roman"/>
          <w:sz w:val="24"/>
          <w:szCs w:val="24"/>
        </w:rPr>
        <w:t xml:space="preserve">26% </w:t>
      </w:r>
      <w:r w:rsidR="0047384E" w:rsidRPr="00DB7860">
        <w:rPr>
          <w:rFonts w:ascii="Book Antiqua" w:hAnsi="Book Antiqua" w:cs="Times New Roman"/>
          <w:sz w:val="24"/>
          <w:szCs w:val="24"/>
        </w:rPr>
        <w:t xml:space="preserve">with </w:t>
      </w:r>
      <w:r w:rsidRPr="00DB7860">
        <w:rPr>
          <w:rFonts w:ascii="Book Antiqua" w:hAnsi="Book Antiqua" w:cs="Times New Roman"/>
          <w:sz w:val="24"/>
          <w:szCs w:val="24"/>
        </w:rPr>
        <w:t>cutaneous Kaposi sarcoma</w:t>
      </w:r>
      <w:r w:rsidR="008F4F79" w:rsidRPr="00DB7860">
        <w:rPr>
          <w:rFonts w:ascii="Book Antiqua" w:hAnsi="Book Antiqua" w:cs="Times New Roman"/>
          <w:sz w:val="24"/>
          <w:szCs w:val="24"/>
          <w:vertAlign w:val="superscript"/>
        </w:rPr>
        <w:t>[20</w:t>
      </w:r>
      <w:r w:rsidR="00D143ED" w:rsidRPr="00DB7860">
        <w:rPr>
          <w:rFonts w:ascii="Book Antiqua" w:hAnsi="Book Antiqua" w:cs="Times New Roman"/>
          <w:sz w:val="24"/>
          <w:szCs w:val="24"/>
          <w:vertAlign w:val="superscript"/>
        </w:rPr>
        <w:t>]</w:t>
      </w:r>
      <w:r w:rsidRPr="00DB7860">
        <w:rPr>
          <w:rFonts w:ascii="Book Antiqua" w:hAnsi="Book Antiqua" w:cs="Times New Roman"/>
          <w:sz w:val="24"/>
          <w:szCs w:val="24"/>
        </w:rPr>
        <w:t xml:space="preserve">. </w:t>
      </w:r>
      <w:r w:rsidR="002C0F84" w:rsidRPr="00DB7860">
        <w:rPr>
          <w:rFonts w:ascii="Book Antiqua" w:hAnsi="Book Antiqua" w:cs="Times New Roman"/>
          <w:sz w:val="24"/>
          <w:szCs w:val="24"/>
        </w:rPr>
        <w:t>AIDS</w:t>
      </w:r>
      <w:r w:rsidR="005A69BA" w:rsidRPr="00DB7860">
        <w:rPr>
          <w:rFonts w:ascii="Book Antiqua" w:hAnsi="Book Antiqua" w:cs="Times New Roman"/>
          <w:sz w:val="24"/>
          <w:szCs w:val="24"/>
        </w:rPr>
        <w:t>-</w:t>
      </w:r>
      <w:r w:rsidR="00763F26" w:rsidRPr="00DB7860">
        <w:rPr>
          <w:rFonts w:ascii="Book Antiqua" w:hAnsi="Book Antiqua" w:cs="Times New Roman"/>
          <w:sz w:val="24"/>
          <w:szCs w:val="24"/>
        </w:rPr>
        <w:t>related cholangitis is most commonly reported in</w:t>
      </w:r>
      <w:r w:rsidRPr="00DB7860">
        <w:rPr>
          <w:rFonts w:ascii="Book Antiqua" w:hAnsi="Book Antiqua" w:cs="Times New Roman"/>
          <w:sz w:val="24"/>
          <w:szCs w:val="24"/>
        </w:rPr>
        <w:t xml:space="preserve"> young men who have sex with men with a mean age of 37 years</w:t>
      </w:r>
      <w:r w:rsidR="00D143ED" w:rsidRPr="00DB7860">
        <w:rPr>
          <w:rFonts w:ascii="Book Antiqua" w:hAnsi="Book Antiqua" w:cs="Times New Roman"/>
          <w:sz w:val="24"/>
          <w:szCs w:val="24"/>
          <w:vertAlign w:val="superscript"/>
        </w:rPr>
        <w:t>[</w:t>
      </w:r>
      <w:r w:rsidR="008F4F79" w:rsidRPr="00DB7860">
        <w:rPr>
          <w:rFonts w:ascii="Book Antiqua" w:hAnsi="Book Antiqua" w:cs="Times New Roman"/>
          <w:sz w:val="24"/>
          <w:szCs w:val="24"/>
          <w:vertAlign w:val="superscript"/>
        </w:rPr>
        <w:t>21</w:t>
      </w:r>
      <w:r w:rsidR="00D143ED" w:rsidRPr="00DB7860">
        <w:rPr>
          <w:rFonts w:ascii="Book Antiqua" w:hAnsi="Book Antiqua" w:cs="Times New Roman"/>
          <w:sz w:val="24"/>
          <w:szCs w:val="24"/>
          <w:vertAlign w:val="superscript"/>
        </w:rPr>
        <w:t>]</w:t>
      </w:r>
      <w:r w:rsidRPr="00DB7860">
        <w:rPr>
          <w:rFonts w:ascii="Book Antiqua" w:hAnsi="Book Antiqua" w:cs="Times New Roman"/>
          <w:sz w:val="24"/>
          <w:szCs w:val="24"/>
        </w:rPr>
        <w:t xml:space="preserve">. Conversely, </w:t>
      </w:r>
      <w:r w:rsidR="00763F26" w:rsidRPr="00DB7860">
        <w:rPr>
          <w:rFonts w:ascii="Book Antiqua" w:hAnsi="Book Antiqua" w:cs="Times New Roman"/>
          <w:sz w:val="24"/>
          <w:szCs w:val="24"/>
        </w:rPr>
        <w:t>it</w:t>
      </w:r>
      <w:r w:rsidRPr="00DB7860">
        <w:rPr>
          <w:rFonts w:ascii="Book Antiqua" w:hAnsi="Book Antiqua" w:cs="Times New Roman"/>
          <w:sz w:val="24"/>
          <w:szCs w:val="24"/>
        </w:rPr>
        <w:t xml:space="preserve"> is more common in heterosexual men in developing counties</w:t>
      </w:r>
      <w:r w:rsidR="007564AC" w:rsidRPr="00DB7860">
        <w:rPr>
          <w:rFonts w:ascii="Book Antiqua" w:hAnsi="Book Antiqua" w:cs="Times New Roman"/>
          <w:sz w:val="24"/>
          <w:szCs w:val="24"/>
        </w:rPr>
        <w:t xml:space="preserve"> and rarely associate</w:t>
      </w:r>
      <w:r w:rsidR="00993FF1" w:rsidRPr="00DB7860">
        <w:rPr>
          <w:rFonts w:ascii="Book Antiqua" w:hAnsi="Book Antiqua" w:cs="Times New Roman"/>
          <w:sz w:val="24"/>
          <w:szCs w:val="24"/>
        </w:rPr>
        <w:t>d</w:t>
      </w:r>
      <w:r w:rsidR="007564AC" w:rsidRPr="00DB7860">
        <w:rPr>
          <w:rFonts w:ascii="Book Antiqua" w:hAnsi="Book Antiqua" w:cs="Times New Roman"/>
          <w:sz w:val="24"/>
          <w:szCs w:val="24"/>
        </w:rPr>
        <w:t xml:space="preserve"> with Kaposi sarcoma</w:t>
      </w:r>
      <w:r w:rsidR="00763F26" w:rsidRPr="00DB7860">
        <w:rPr>
          <w:rFonts w:ascii="Book Antiqua" w:hAnsi="Book Antiqua" w:cs="Times New Roman"/>
          <w:sz w:val="24"/>
          <w:szCs w:val="24"/>
          <w:vertAlign w:val="superscript"/>
        </w:rPr>
        <w:t>[</w:t>
      </w:r>
      <w:r w:rsidR="008F4F79" w:rsidRPr="00DB7860">
        <w:rPr>
          <w:rFonts w:ascii="Book Antiqua" w:hAnsi="Book Antiqua" w:cs="Times New Roman"/>
          <w:sz w:val="24"/>
          <w:szCs w:val="24"/>
          <w:vertAlign w:val="superscript"/>
        </w:rPr>
        <w:t>22</w:t>
      </w:r>
      <w:r w:rsidR="00763F26" w:rsidRPr="00DB7860">
        <w:rPr>
          <w:rFonts w:ascii="Book Antiqua" w:hAnsi="Book Antiqua" w:cs="Times New Roman"/>
          <w:sz w:val="24"/>
          <w:szCs w:val="24"/>
          <w:vertAlign w:val="superscript"/>
        </w:rPr>
        <w:t>]</w:t>
      </w:r>
      <w:r w:rsidR="007564AC" w:rsidRPr="00DB7860">
        <w:rPr>
          <w:rFonts w:ascii="Book Antiqua" w:hAnsi="Book Antiqua" w:cs="Times New Roman"/>
          <w:sz w:val="24"/>
          <w:szCs w:val="24"/>
        </w:rPr>
        <w:t xml:space="preserve">. </w:t>
      </w:r>
    </w:p>
    <w:p w14:paraId="506EE339" w14:textId="77777777" w:rsidR="00546BBB" w:rsidRPr="00DB7860" w:rsidRDefault="00546BBB" w:rsidP="00D84105">
      <w:pPr>
        <w:spacing w:after="0" w:line="360" w:lineRule="auto"/>
        <w:jc w:val="both"/>
        <w:rPr>
          <w:rFonts w:ascii="Book Antiqua" w:hAnsi="Book Antiqua" w:cs="Times New Roman"/>
          <w:sz w:val="24"/>
          <w:szCs w:val="24"/>
          <w:lang w:eastAsia="zh-CN"/>
        </w:rPr>
      </w:pPr>
    </w:p>
    <w:p w14:paraId="3A3F445C" w14:textId="0331EAFF" w:rsidR="003905F6" w:rsidRPr="00DB7860" w:rsidRDefault="00546BBB" w:rsidP="00D84105">
      <w:pPr>
        <w:spacing w:after="0" w:line="360" w:lineRule="auto"/>
        <w:jc w:val="both"/>
        <w:rPr>
          <w:rFonts w:ascii="Book Antiqua" w:hAnsi="Book Antiqua" w:cs="Times New Roman"/>
          <w:b/>
          <w:caps/>
          <w:sz w:val="24"/>
          <w:szCs w:val="24"/>
          <w:lang w:eastAsia="zh-CN"/>
        </w:rPr>
      </w:pPr>
      <w:r w:rsidRPr="00DB7860">
        <w:rPr>
          <w:rFonts w:ascii="Book Antiqua" w:hAnsi="Book Antiqua" w:cs="Times New Roman"/>
          <w:b/>
          <w:caps/>
          <w:sz w:val="24"/>
          <w:szCs w:val="24"/>
        </w:rPr>
        <w:t>Etiology and pathogenesis</w:t>
      </w:r>
    </w:p>
    <w:p w14:paraId="282E5756" w14:textId="7A17AE16" w:rsidR="00A22F28" w:rsidRPr="00DB7860" w:rsidRDefault="003905F6" w:rsidP="00D84105">
      <w:pPr>
        <w:spacing w:after="0" w:line="360" w:lineRule="auto"/>
        <w:jc w:val="both"/>
        <w:rPr>
          <w:rFonts w:ascii="Book Antiqua" w:hAnsi="Book Antiqua" w:cs="Times New Roman"/>
          <w:sz w:val="24"/>
          <w:szCs w:val="24"/>
        </w:rPr>
      </w:pPr>
      <w:r w:rsidRPr="00DB7860">
        <w:rPr>
          <w:rFonts w:ascii="Book Antiqua" w:hAnsi="Book Antiqua" w:cs="Times New Roman"/>
          <w:sz w:val="24"/>
          <w:szCs w:val="24"/>
        </w:rPr>
        <w:t>Opportunistic infection</w:t>
      </w:r>
      <w:r w:rsidR="005A69BA" w:rsidRPr="00DB7860">
        <w:rPr>
          <w:rFonts w:ascii="Book Antiqua" w:hAnsi="Book Antiqua" w:cs="Times New Roman"/>
          <w:sz w:val="24"/>
          <w:szCs w:val="24"/>
        </w:rPr>
        <w:t>s</w:t>
      </w:r>
      <w:r w:rsidRPr="00DB7860">
        <w:rPr>
          <w:rFonts w:ascii="Book Antiqua" w:hAnsi="Book Antiqua" w:cs="Times New Roman"/>
          <w:sz w:val="24"/>
          <w:szCs w:val="24"/>
        </w:rPr>
        <w:t xml:space="preserve"> of the biliary tract associated with advanced immunosuppression in </w:t>
      </w:r>
      <w:r w:rsidR="002C0F84" w:rsidRPr="00DB7860">
        <w:rPr>
          <w:rFonts w:ascii="Book Antiqua" w:hAnsi="Book Antiqua" w:cs="Times New Roman"/>
          <w:sz w:val="24"/>
          <w:szCs w:val="24"/>
        </w:rPr>
        <w:t>AIDS</w:t>
      </w:r>
      <w:r w:rsidRPr="00DB7860">
        <w:rPr>
          <w:rFonts w:ascii="Book Antiqua" w:hAnsi="Book Antiqua" w:cs="Times New Roman"/>
          <w:sz w:val="24"/>
          <w:szCs w:val="24"/>
        </w:rPr>
        <w:t xml:space="preserve"> </w:t>
      </w:r>
      <w:r w:rsidR="00B1112E" w:rsidRPr="00DB7860">
        <w:rPr>
          <w:rFonts w:ascii="Book Antiqua" w:hAnsi="Book Antiqua" w:cs="Times New Roman"/>
          <w:sz w:val="24"/>
          <w:szCs w:val="24"/>
        </w:rPr>
        <w:t>has</w:t>
      </w:r>
      <w:r w:rsidRPr="00DB7860">
        <w:rPr>
          <w:rFonts w:ascii="Book Antiqua" w:hAnsi="Book Antiqua" w:cs="Times New Roman"/>
          <w:sz w:val="24"/>
          <w:szCs w:val="24"/>
        </w:rPr>
        <w:t xml:space="preserve"> been</w:t>
      </w:r>
      <w:r w:rsidR="00B1112E" w:rsidRPr="00DB7860">
        <w:rPr>
          <w:rFonts w:ascii="Book Antiqua" w:hAnsi="Book Antiqua" w:cs="Times New Roman"/>
          <w:sz w:val="24"/>
          <w:szCs w:val="24"/>
        </w:rPr>
        <w:t xml:space="preserve"> </w:t>
      </w:r>
      <w:r w:rsidR="005A69BA" w:rsidRPr="00DB7860">
        <w:rPr>
          <w:rFonts w:ascii="Book Antiqua" w:hAnsi="Book Antiqua" w:cs="Times New Roman"/>
          <w:sz w:val="24"/>
          <w:szCs w:val="24"/>
        </w:rPr>
        <w:t xml:space="preserve">well documented </w:t>
      </w:r>
      <w:r w:rsidRPr="00DB7860">
        <w:rPr>
          <w:rFonts w:ascii="Book Antiqua" w:hAnsi="Book Antiqua" w:cs="Times New Roman"/>
          <w:sz w:val="24"/>
          <w:szCs w:val="24"/>
        </w:rPr>
        <w:t xml:space="preserve">in the literature. </w:t>
      </w:r>
      <w:r w:rsidRPr="00DB7860">
        <w:rPr>
          <w:rFonts w:ascii="Book Antiqua" w:hAnsi="Book Antiqua" w:cs="Times New Roman"/>
          <w:i/>
          <w:sz w:val="24"/>
          <w:szCs w:val="24"/>
        </w:rPr>
        <w:t>Cryptosporidium parvum</w:t>
      </w:r>
      <w:r w:rsidR="00DB7860">
        <w:rPr>
          <w:rFonts w:ascii="Book Antiqua" w:hAnsi="Book Antiqua" w:cs="Times New Roman" w:hint="eastAsia"/>
          <w:sz w:val="24"/>
          <w:szCs w:val="24"/>
          <w:lang w:eastAsia="zh-CN"/>
        </w:rPr>
        <w:t xml:space="preserve"> </w:t>
      </w:r>
      <w:r w:rsidR="005A69BA" w:rsidRPr="00DB7860">
        <w:rPr>
          <w:rFonts w:ascii="Book Antiqua" w:hAnsi="Book Antiqua" w:cs="Times New Roman"/>
          <w:sz w:val="24"/>
          <w:szCs w:val="24"/>
        </w:rPr>
        <w:t>(</w:t>
      </w:r>
      <w:r w:rsidR="00003A18" w:rsidRPr="00DB7860">
        <w:rPr>
          <w:rFonts w:ascii="Book Antiqua" w:hAnsi="Book Antiqua" w:cs="Times New Roman"/>
          <w:i/>
          <w:sz w:val="24"/>
          <w:szCs w:val="24"/>
        </w:rPr>
        <w:t>C. parvum</w:t>
      </w:r>
      <w:r w:rsidR="005A69BA" w:rsidRPr="00DB7860">
        <w:rPr>
          <w:rFonts w:ascii="Book Antiqua" w:hAnsi="Book Antiqua" w:cs="Times New Roman"/>
          <w:sz w:val="24"/>
          <w:szCs w:val="24"/>
        </w:rPr>
        <w:t xml:space="preserve">) </w:t>
      </w:r>
      <w:r w:rsidRPr="00DB7860">
        <w:rPr>
          <w:rFonts w:ascii="Book Antiqua" w:hAnsi="Book Antiqua" w:cs="Times New Roman"/>
          <w:sz w:val="24"/>
          <w:szCs w:val="24"/>
        </w:rPr>
        <w:t xml:space="preserve">is the most common pathogen associated with </w:t>
      </w:r>
      <w:r w:rsidR="002C0F84" w:rsidRPr="00DB7860">
        <w:rPr>
          <w:rFonts w:ascii="Book Antiqua" w:hAnsi="Book Antiqua" w:cs="Times New Roman"/>
          <w:sz w:val="24"/>
          <w:szCs w:val="24"/>
        </w:rPr>
        <w:t>AIDS</w:t>
      </w:r>
      <w:r w:rsidRPr="00DB7860">
        <w:rPr>
          <w:rFonts w:ascii="Book Antiqua" w:hAnsi="Book Antiqua" w:cs="Times New Roman"/>
          <w:sz w:val="24"/>
          <w:szCs w:val="24"/>
        </w:rPr>
        <w:t xml:space="preserve"> cholangiopathy</w:t>
      </w:r>
      <w:r w:rsidR="000246B6" w:rsidRPr="00DB7860">
        <w:rPr>
          <w:rFonts w:ascii="Book Antiqua" w:hAnsi="Book Antiqua" w:cs="Times New Roman"/>
          <w:sz w:val="24"/>
          <w:szCs w:val="24"/>
        </w:rPr>
        <w:t xml:space="preserve"> and has been has been isolated in 20</w:t>
      </w:r>
      <w:r w:rsidR="00A26B14" w:rsidRPr="00DB7860">
        <w:rPr>
          <w:rFonts w:ascii="Book Antiqua" w:hAnsi="Book Antiqua" w:cs="Times New Roman" w:hint="eastAsia"/>
          <w:sz w:val="24"/>
          <w:szCs w:val="24"/>
          <w:lang w:eastAsia="zh-CN"/>
        </w:rPr>
        <w:t>%</w:t>
      </w:r>
      <w:r w:rsidR="000246B6" w:rsidRPr="00DB7860">
        <w:rPr>
          <w:rFonts w:ascii="Book Antiqua" w:hAnsi="Book Antiqua" w:cs="Times New Roman"/>
          <w:sz w:val="24"/>
          <w:szCs w:val="24"/>
        </w:rPr>
        <w:t xml:space="preserve">-57% </w:t>
      </w:r>
      <w:r w:rsidR="005A69BA" w:rsidRPr="00DB7860">
        <w:rPr>
          <w:rFonts w:ascii="Book Antiqua" w:hAnsi="Book Antiqua" w:cs="Times New Roman"/>
          <w:sz w:val="24"/>
          <w:szCs w:val="24"/>
        </w:rPr>
        <w:t xml:space="preserve">of </w:t>
      </w:r>
      <w:r w:rsidR="000246B6" w:rsidRPr="00DB7860">
        <w:rPr>
          <w:rFonts w:ascii="Book Antiqua" w:hAnsi="Book Antiqua" w:cs="Times New Roman"/>
          <w:sz w:val="24"/>
          <w:szCs w:val="24"/>
        </w:rPr>
        <w:t>patients</w:t>
      </w:r>
      <w:r w:rsidR="008F4F79" w:rsidRPr="00DB7860">
        <w:rPr>
          <w:rFonts w:ascii="Book Antiqua" w:hAnsi="Book Antiqua" w:cs="Times New Roman"/>
          <w:sz w:val="24"/>
          <w:szCs w:val="24"/>
          <w:vertAlign w:val="superscript"/>
        </w:rPr>
        <w:t>[23</w:t>
      </w:r>
      <w:r w:rsidR="008F35FE" w:rsidRPr="00DB7860">
        <w:rPr>
          <w:rFonts w:ascii="Book Antiqua" w:hAnsi="Book Antiqua" w:cs="Times New Roman"/>
          <w:sz w:val="24"/>
          <w:szCs w:val="24"/>
          <w:vertAlign w:val="superscript"/>
        </w:rPr>
        <w:t>]</w:t>
      </w:r>
      <w:r w:rsidRPr="00DB7860">
        <w:rPr>
          <w:rFonts w:ascii="Book Antiqua" w:hAnsi="Book Antiqua" w:cs="Times New Roman"/>
          <w:sz w:val="24"/>
          <w:szCs w:val="24"/>
        </w:rPr>
        <w:t xml:space="preserve">. </w:t>
      </w:r>
      <w:r w:rsidR="00397C55" w:rsidRPr="00DB7860">
        <w:rPr>
          <w:rFonts w:ascii="Book Antiqua" w:hAnsi="Book Antiqua" w:cs="Times New Roman"/>
          <w:sz w:val="24"/>
          <w:szCs w:val="24"/>
        </w:rPr>
        <w:t>Sources of sample</w:t>
      </w:r>
      <w:r w:rsidR="0047384E" w:rsidRPr="00DB7860">
        <w:rPr>
          <w:rFonts w:ascii="Book Antiqua" w:hAnsi="Book Antiqua" w:cs="Times New Roman"/>
          <w:sz w:val="24"/>
          <w:szCs w:val="24"/>
        </w:rPr>
        <w:t>s</w:t>
      </w:r>
      <w:r w:rsidR="00397C55" w:rsidRPr="00DB7860">
        <w:rPr>
          <w:rFonts w:ascii="Book Antiqua" w:hAnsi="Book Antiqua" w:cs="Times New Roman"/>
          <w:sz w:val="24"/>
          <w:szCs w:val="24"/>
        </w:rPr>
        <w:t xml:space="preserve"> </w:t>
      </w:r>
      <w:r w:rsidR="005A69BA" w:rsidRPr="00DB7860">
        <w:rPr>
          <w:rFonts w:ascii="Book Antiqua" w:hAnsi="Book Antiqua" w:cs="Times New Roman"/>
          <w:sz w:val="24"/>
          <w:szCs w:val="24"/>
        </w:rPr>
        <w:t xml:space="preserve">for diagnosis </w:t>
      </w:r>
      <w:r w:rsidR="00397C55" w:rsidRPr="00DB7860">
        <w:rPr>
          <w:rFonts w:ascii="Book Antiqua" w:hAnsi="Book Antiqua" w:cs="Times New Roman"/>
          <w:sz w:val="24"/>
          <w:szCs w:val="24"/>
        </w:rPr>
        <w:t>include: bile duct epithelium by ampullary biopsy, bile sample</w:t>
      </w:r>
      <w:r w:rsidR="00993FF1" w:rsidRPr="00DB7860">
        <w:rPr>
          <w:rFonts w:ascii="Book Antiqua" w:hAnsi="Book Antiqua" w:cs="Times New Roman"/>
          <w:sz w:val="24"/>
          <w:szCs w:val="24"/>
        </w:rPr>
        <w:t>s</w:t>
      </w:r>
      <w:r w:rsidR="00397C55" w:rsidRPr="00DB7860">
        <w:rPr>
          <w:rFonts w:ascii="Book Antiqua" w:hAnsi="Book Antiqua" w:cs="Times New Roman"/>
          <w:sz w:val="24"/>
          <w:szCs w:val="24"/>
        </w:rPr>
        <w:t xml:space="preserve">, </w:t>
      </w:r>
      <w:r w:rsidR="005A69BA" w:rsidRPr="00DB7860">
        <w:rPr>
          <w:rFonts w:ascii="Book Antiqua" w:hAnsi="Book Antiqua" w:cs="Times New Roman"/>
          <w:sz w:val="24"/>
          <w:szCs w:val="24"/>
        </w:rPr>
        <w:t xml:space="preserve">and </w:t>
      </w:r>
      <w:r w:rsidR="00397C55" w:rsidRPr="00DB7860">
        <w:rPr>
          <w:rFonts w:ascii="Book Antiqua" w:hAnsi="Book Antiqua" w:cs="Times New Roman"/>
          <w:sz w:val="24"/>
          <w:szCs w:val="24"/>
        </w:rPr>
        <w:t xml:space="preserve">stool samples. </w:t>
      </w:r>
      <w:r w:rsidR="00741669" w:rsidRPr="00DB7860">
        <w:rPr>
          <w:rFonts w:ascii="Book Antiqua" w:hAnsi="Book Antiqua" w:cs="Times New Roman"/>
          <w:sz w:val="24"/>
          <w:szCs w:val="24"/>
        </w:rPr>
        <w:t xml:space="preserve">Epidemiological studies show that </w:t>
      </w:r>
      <w:r w:rsidR="00003A18" w:rsidRPr="00DB7860">
        <w:rPr>
          <w:rFonts w:ascii="Book Antiqua" w:hAnsi="Book Antiqua" w:cs="Times New Roman"/>
          <w:i/>
          <w:sz w:val="24"/>
          <w:szCs w:val="24"/>
        </w:rPr>
        <w:t>C. parvum</w:t>
      </w:r>
      <w:r w:rsidR="005A69BA" w:rsidRPr="00DB7860">
        <w:rPr>
          <w:rFonts w:ascii="Book Antiqua" w:hAnsi="Book Antiqua" w:cs="Times New Roman"/>
          <w:sz w:val="24"/>
          <w:szCs w:val="24"/>
        </w:rPr>
        <w:t>-</w:t>
      </w:r>
      <w:r w:rsidR="00741669" w:rsidRPr="00DB7860">
        <w:rPr>
          <w:rFonts w:ascii="Book Antiqua" w:hAnsi="Book Antiqua" w:cs="Times New Roman"/>
          <w:sz w:val="24"/>
          <w:szCs w:val="24"/>
        </w:rPr>
        <w:t>associated diarrhea is common in developed and developing countries and can be seen in both immunocompetent and immunocompromised host</w:t>
      </w:r>
      <w:r w:rsidR="00966854" w:rsidRPr="00DB7860">
        <w:rPr>
          <w:rFonts w:ascii="Book Antiqua" w:hAnsi="Book Antiqua" w:cs="Times New Roman"/>
          <w:sz w:val="24"/>
          <w:szCs w:val="24"/>
        </w:rPr>
        <w:t>s</w:t>
      </w:r>
      <w:r w:rsidR="008F4F79" w:rsidRPr="00DB7860">
        <w:rPr>
          <w:rFonts w:ascii="Book Antiqua" w:hAnsi="Book Antiqua" w:cs="Times New Roman"/>
          <w:sz w:val="24"/>
          <w:szCs w:val="24"/>
          <w:vertAlign w:val="superscript"/>
        </w:rPr>
        <w:t>[24</w:t>
      </w:r>
      <w:r w:rsidR="005A69BA" w:rsidRPr="00DB7860">
        <w:rPr>
          <w:rFonts w:ascii="Book Antiqua" w:hAnsi="Book Antiqua" w:cs="Times New Roman"/>
          <w:sz w:val="24"/>
          <w:szCs w:val="24"/>
          <w:vertAlign w:val="superscript"/>
        </w:rPr>
        <w:t>]</w:t>
      </w:r>
      <w:r w:rsidR="00741669" w:rsidRPr="00DB7860">
        <w:rPr>
          <w:rFonts w:ascii="Book Antiqua" w:hAnsi="Book Antiqua" w:cs="Times New Roman"/>
          <w:sz w:val="24"/>
          <w:szCs w:val="24"/>
        </w:rPr>
        <w:t xml:space="preserve">. </w:t>
      </w:r>
      <w:r w:rsidR="00425513" w:rsidRPr="00DB7860">
        <w:rPr>
          <w:rFonts w:ascii="Book Antiqua" w:hAnsi="Book Antiqua" w:cs="Times New Roman"/>
          <w:sz w:val="24"/>
          <w:szCs w:val="24"/>
        </w:rPr>
        <w:t xml:space="preserve">However, cholangiopathy is </w:t>
      </w:r>
      <w:r w:rsidR="00425513" w:rsidRPr="00DB7860">
        <w:rPr>
          <w:rFonts w:ascii="Book Antiqua" w:hAnsi="Book Antiqua" w:cs="Times New Roman"/>
          <w:sz w:val="24"/>
          <w:szCs w:val="24"/>
        </w:rPr>
        <w:lastRenderedPageBreak/>
        <w:t xml:space="preserve">only reported in </w:t>
      </w:r>
      <w:r w:rsidR="005A69BA" w:rsidRPr="00DB7860">
        <w:rPr>
          <w:rFonts w:ascii="Book Antiqua" w:hAnsi="Book Antiqua" w:cs="Times New Roman"/>
          <w:sz w:val="24"/>
          <w:szCs w:val="24"/>
        </w:rPr>
        <w:t xml:space="preserve">the </w:t>
      </w:r>
      <w:r w:rsidR="00425513" w:rsidRPr="00DB7860">
        <w:rPr>
          <w:rFonts w:ascii="Book Antiqua" w:hAnsi="Book Antiqua" w:cs="Times New Roman"/>
          <w:sz w:val="24"/>
          <w:szCs w:val="24"/>
        </w:rPr>
        <w:t xml:space="preserve">immunocompromised state associated with </w:t>
      </w:r>
      <w:r w:rsidR="002C0F84" w:rsidRPr="00DB7860">
        <w:rPr>
          <w:rFonts w:ascii="Book Antiqua" w:hAnsi="Book Antiqua" w:cs="Times New Roman"/>
          <w:sz w:val="24"/>
          <w:szCs w:val="24"/>
        </w:rPr>
        <w:t>AIDS</w:t>
      </w:r>
      <w:r w:rsidR="00425513" w:rsidRPr="00DB7860">
        <w:rPr>
          <w:rFonts w:ascii="Book Antiqua" w:hAnsi="Book Antiqua" w:cs="Times New Roman"/>
          <w:sz w:val="24"/>
          <w:szCs w:val="24"/>
        </w:rPr>
        <w:t xml:space="preserve">. </w:t>
      </w:r>
      <w:r w:rsidR="00A22F28" w:rsidRPr="00DB7860">
        <w:rPr>
          <w:rFonts w:ascii="Book Antiqua" w:hAnsi="Book Antiqua" w:cs="Times New Roman"/>
          <w:sz w:val="24"/>
          <w:szCs w:val="24"/>
        </w:rPr>
        <w:t xml:space="preserve">The incidence of </w:t>
      </w:r>
      <w:r w:rsidR="00003A18" w:rsidRPr="00DB7860">
        <w:rPr>
          <w:rFonts w:ascii="Book Antiqua" w:hAnsi="Book Antiqua" w:cs="Times New Roman"/>
          <w:i/>
          <w:sz w:val="24"/>
          <w:szCs w:val="24"/>
        </w:rPr>
        <w:t>C. parvum</w:t>
      </w:r>
      <w:r w:rsidR="005A69BA" w:rsidRPr="00DB7860">
        <w:rPr>
          <w:rFonts w:ascii="Book Antiqua" w:hAnsi="Book Antiqua" w:cs="Times New Roman"/>
          <w:sz w:val="24"/>
          <w:szCs w:val="24"/>
        </w:rPr>
        <w:t xml:space="preserve"> </w:t>
      </w:r>
      <w:r w:rsidR="00A22F28" w:rsidRPr="00DB7860">
        <w:rPr>
          <w:rFonts w:ascii="Book Antiqua" w:hAnsi="Book Antiqua" w:cs="Times New Roman"/>
          <w:sz w:val="24"/>
          <w:szCs w:val="24"/>
        </w:rPr>
        <w:t xml:space="preserve">infection in </w:t>
      </w:r>
      <w:r w:rsidR="002C0F84" w:rsidRPr="00DB7860">
        <w:rPr>
          <w:rFonts w:ascii="Book Antiqua" w:hAnsi="Book Antiqua" w:cs="Times New Roman"/>
          <w:sz w:val="24"/>
          <w:szCs w:val="24"/>
        </w:rPr>
        <w:t>AIDS</w:t>
      </w:r>
      <w:r w:rsidR="00A22F28" w:rsidRPr="00DB7860">
        <w:rPr>
          <w:rFonts w:ascii="Book Antiqua" w:hAnsi="Book Antiqua" w:cs="Times New Roman"/>
          <w:sz w:val="24"/>
          <w:szCs w:val="24"/>
        </w:rPr>
        <w:t xml:space="preserve"> patients </w:t>
      </w:r>
      <w:r w:rsidR="005A69BA" w:rsidRPr="00DB7860">
        <w:rPr>
          <w:rFonts w:ascii="Book Antiqua" w:hAnsi="Book Antiqua" w:cs="Times New Roman"/>
          <w:sz w:val="24"/>
          <w:szCs w:val="24"/>
        </w:rPr>
        <w:t xml:space="preserve">is </w:t>
      </w:r>
      <w:r w:rsidR="00A22F28" w:rsidRPr="00DB7860">
        <w:rPr>
          <w:rFonts w:ascii="Book Antiqua" w:hAnsi="Book Antiqua" w:cs="Times New Roman"/>
          <w:sz w:val="24"/>
          <w:szCs w:val="24"/>
        </w:rPr>
        <w:t>reported to be 3</w:t>
      </w:r>
      <w:r w:rsidR="00AB700E" w:rsidRPr="00DB7860">
        <w:rPr>
          <w:rFonts w:ascii="Book Antiqua" w:hAnsi="Book Antiqua" w:cs="Times New Roman" w:hint="eastAsia"/>
          <w:sz w:val="24"/>
          <w:szCs w:val="24"/>
          <w:lang w:eastAsia="zh-CN"/>
        </w:rPr>
        <w:t>%</w:t>
      </w:r>
      <w:r w:rsidR="005A69BA" w:rsidRPr="00DB7860">
        <w:rPr>
          <w:rFonts w:ascii="Book Antiqua" w:hAnsi="Book Antiqua" w:cs="Times New Roman"/>
          <w:sz w:val="24"/>
          <w:szCs w:val="24"/>
        </w:rPr>
        <w:t>-</w:t>
      </w:r>
      <w:r w:rsidR="00A22F28" w:rsidRPr="00DB7860">
        <w:rPr>
          <w:rFonts w:ascii="Book Antiqua" w:hAnsi="Book Antiqua" w:cs="Times New Roman"/>
          <w:sz w:val="24"/>
          <w:szCs w:val="24"/>
        </w:rPr>
        <w:t xml:space="preserve">4% in developed countries and approximately 50% </w:t>
      </w:r>
      <w:r w:rsidR="005A69BA" w:rsidRPr="00DB7860">
        <w:rPr>
          <w:rFonts w:ascii="Book Antiqua" w:hAnsi="Book Antiqua" w:cs="Times New Roman"/>
          <w:sz w:val="24"/>
          <w:szCs w:val="24"/>
        </w:rPr>
        <w:t xml:space="preserve">in </w:t>
      </w:r>
      <w:r w:rsidR="00A22F28" w:rsidRPr="00DB7860">
        <w:rPr>
          <w:rFonts w:ascii="Book Antiqua" w:hAnsi="Book Antiqua" w:cs="Times New Roman"/>
          <w:sz w:val="24"/>
          <w:szCs w:val="24"/>
        </w:rPr>
        <w:t xml:space="preserve">patients in </w:t>
      </w:r>
      <w:r w:rsidR="005A69BA" w:rsidRPr="00DB7860">
        <w:rPr>
          <w:rFonts w:ascii="Book Antiqua" w:hAnsi="Book Antiqua" w:cs="Times New Roman"/>
          <w:sz w:val="24"/>
          <w:szCs w:val="24"/>
        </w:rPr>
        <w:t xml:space="preserve">the </w:t>
      </w:r>
      <w:r w:rsidR="00A22F28" w:rsidRPr="00DB7860">
        <w:rPr>
          <w:rFonts w:ascii="Book Antiqua" w:hAnsi="Book Antiqua" w:cs="Times New Roman"/>
          <w:sz w:val="24"/>
          <w:szCs w:val="24"/>
        </w:rPr>
        <w:t xml:space="preserve">developing world prior to the advent of </w:t>
      </w:r>
      <w:r w:rsidR="00966854" w:rsidRPr="00DB7860">
        <w:rPr>
          <w:rFonts w:ascii="Book Antiqua" w:hAnsi="Book Antiqua" w:cs="Times New Roman"/>
          <w:sz w:val="24"/>
          <w:szCs w:val="24"/>
        </w:rPr>
        <w:t>HAART</w:t>
      </w:r>
      <w:r w:rsidR="008F4F79" w:rsidRPr="00DB7860">
        <w:rPr>
          <w:rFonts w:ascii="Book Antiqua" w:hAnsi="Book Antiqua" w:cs="Times New Roman"/>
          <w:sz w:val="24"/>
          <w:szCs w:val="24"/>
          <w:vertAlign w:val="superscript"/>
        </w:rPr>
        <w:t>[25</w:t>
      </w:r>
      <w:r w:rsidR="008F35FE" w:rsidRPr="00DB7860">
        <w:rPr>
          <w:rFonts w:ascii="Book Antiqua" w:hAnsi="Book Antiqua" w:cs="Times New Roman"/>
          <w:sz w:val="24"/>
          <w:szCs w:val="24"/>
          <w:vertAlign w:val="superscript"/>
        </w:rPr>
        <w:t>]</w:t>
      </w:r>
      <w:r w:rsidR="00A22F28" w:rsidRPr="00DB7860">
        <w:rPr>
          <w:rFonts w:ascii="Book Antiqua" w:hAnsi="Book Antiqua" w:cs="Times New Roman"/>
          <w:sz w:val="24"/>
          <w:szCs w:val="24"/>
        </w:rPr>
        <w:t xml:space="preserve">. </w:t>
      </w:r>
      <w:r w:rsidR="005A69BA" w:rsidRPr="00DB7860">
        <w:rPr>
          <w:rFonts w:ascii="Book Antiqua" w:hAnsi="Book Antiqua" w:cs="Times New Roman"/>
          <w:sz w:val="24"/>
          <w:szCs w:val="24"/>
        </w:rPr>
        <w:t xml:space="preserve">This pathogen </w:t>
      </w:r>
      <w:r w:rsidR="00A22F28" w:rsidRPr="00DB7860">
        <w:rPr>
          <w:rFonts w:ascii="Book Antiqua" w:hAnsi="Book Antiqua" w:cs="Times New Roman"/>
          <w:sz w:val="24"/>
          <w:szCs w:val="24"/>
        </w:rPr>
        <w:t xml:space="preserve">is still </w:t>
      </w:r>
      <w:r w:rsidR="005A69BA" w:rsidRPr="00DB7860">
        <w:rPr>
          <w:rFonts w:ascii="Book Antiqua" w:hAnsi="Book Antiqua" w:cs="Times New Roman"/>
          <w:sz w:val="24"/>
          <w:szCs w:val="24"/>
        </w:rPr>
        <w:t xml:space="preserve">the most common infectious </w:t>
      </w:r>
      <w:r w:rsidR="00A22F28" w:rsidRPr="00DB7860">
        <w:rPr>
          <w:rFonts w:ascii="Book Antiqua" w:hAnsi="Book Antiqua" w:cs="Times New Roman"/>
          <w:sz w:val="24"/>
          <w:szCs w:val="24"/>
        </w:rPr>
        <w:t>caus</w:t>
      </w:r>
      <w:r w:rsidR="005A69BA" w:rsidRPr="00DB7860">
        <w:rPr>
          <w:rFonts w:ascii="Book Antiqua" w:hAnsi="Book Antiqua" w:cs="Times New Roman"/>
          <w:sz w:val="24"/>
          <w:szCs w:val="24"/>
        </w:rPr>
        <w:t xml:space="preserve">e of </w:t>
      </w:r>
      <w:r w:rsidR="002C0F84" w:rsidRPr="00DB7860">
        <w:rPr>
          <w:rFonts w:ascii="Book Antiqua" w:hAnsi="Book Antiqua" w:cs="Times New Roman"/>
          <w:sz w:val="24"/>
          <w:szCs w:val="24"/>
        </w:rPr>
        <w:t>AIDS</w:t>
      </w:r>
      <w:r w:rsidR="00A22F28" w:rsidRPr="00DB7860">
        <w:rPr>
          <w:rFonts w:ascii="Book Antiqua" w:hAnsi="Book Antiqua" w:cs="Times New Roman"/>
          <w:sz w:val="24"/>
          <w:szCs w:val="24"/>
        </w:rPr>
        <w:t xml:space="preserve"> cholangiopathy in patients who either do</w:t>
      </w:r>
      <w:r w:rsidR="0047384E" w:rsidRPr="00DB7860">
        <w:rPr>
          <w:rFonts w:ascii="Book Antiqua" w:hAnsi="Book Antiqua" w:cs="Times New Roman"/>
          <w:sz w:val="24"/>
          <w:szCs w:val="24"/>
        </w:rPr>
        <w:t xml:space="preserve"> not</w:t>
      </w:r>
      <w:r w:rsidR="00A22F28" w:rsidRPr="00DB7860">
        <w:rPr>
          <w:rFonts w:ascii="Book Antiqua" w:hAnsi="Book Antiqua" w:cs="Times New Roman"/>
          <w:sz w:val="24"/>
          <w:szCs w:val="24"/>
        </w:rPr>
        <w:t xml:space="preserve"> have access to medications or </w:t>
      </w:r>
      <w:r w:rsidR="005A69BA" w:rsidRPr="00DB7860">
        <w:rPr>
          <w:rFonts w:ascii="Book Antiqua" w:hAnsi="Book Antiqua" w:cs="Times New Roman"/>
          <w:sz w:val="24"/>
          <w:szCs w:val="24"/>
        </w:rPr>
        <w:t xml:space="preserve">have </w:t>
      </w:r>
      <w:r w:rsidR="00A22F28" w:rsidRPr="00DB7860">
        <w:rPr>
          <w:rFonts w:ascii="Book Antiqua" w:hAnsi="Book Antiqua" w:cs="Times New Roman"/>
          <w:sz w:val="24"/>
          <w:szCs w:val="24"/>
        </w:rPr>
        <w:t>documented resistance to first</w:t>
      </w:r>
      <w:r w:rsidR="005A69BA" w:rsidRPr="00DB7860">
        <w:rPr>
          <w:rFonts w:ascii="Book Antiqua" w:hAnsi="Book Antiqua" w:cs="Times New Roman"/>
          <w:sz w:val="24"/>
          <w:szCs w:val="24"/>
        </w:rPr>
        <w:t>-</w:t>
      </w:r>
      <w:r w:rsidR="00A22F28" w:rsidRPr="00DB7860">
        <w:rPr>
          <w:rFonts w:ascii="Book Antiqua" w:hAnsi="Book Antiqua" w:cs="Times New Roman"/>
          <w:sz w:val="24"/>
          <w:szCs w:val="24"/>
        </w:rPr>
        <w:t>line HAART.</w:t>
      </w:r>
    </w:p>
    <w:p w14:paraId="14D956E3" w14:textId="381400DC" w:rsidR="00397C55" w:rsidRPr="00DB7860" w:rsidRDefault="008F2AE9" w:rsidP="00D84105">
      <w:pPr>
        <w:spacing w:after="0" w:line="360" w:lineRule="auto"/>
        <w:ind w:firstLineChars="100" w:firstLine="240"/>
        <w:jc w:val="both"/>
        <w:rPr>
          <w:rFonts w:ascii="Book Antiqua" w:hAnsi="Book Antiqua" w:cs="Times New Roman"/>
          <w:sz w:val="24"/>
          <w:szCs w:val="24"/>
        </w:rPr>
      </w:pPr>
      <w:r w:rsidRPr="00DB7860">
        <w:rPr>
          <w:rFonts w:ascii="Book Antiqua" w:hAnsi="Book Antiqua" w:cs="Times New Roman"/>
          <w:sz w:val="24"/>
          <w:szCs w:val="24"/>
        </w:rPr>
        <w:t xml:space="preserve">It has been proposed that </w:t>
      </w:r>
      <w:r w:rsidR="007C3683" w:rsidRPr="00DB7860">
        <w:rPr>
          <w:rFonts w:ascii="Book Antiqua" w:hAnsi="Book Antiqua" w:cs="Times New Roman"/>
          <w:sz w:val="24"/>
          <w:szCs w:val="24"/>
        </w:rPr>
        <w:t>HIV</w:t>
      </w:r>
      <w:r w:rsidR="00425513" w:rsidRPr="00DB7860">
        <w:rPr>
          <w:rFonts w:ascii="Book Antiqua" w:hAnsi="Book Antiqua" w:cs="Times New Roman"/>
          <w:sz w:val="24"/>
          <w:szCs w:val="24"/>
        </w:rPr>
        <w:t xml:space="preserve"> and</w:t>
      </w:r>
      <w:r w:rsidR="005A69BA" w:rsidRPr="00DB7860">
        <w:rPr>
          <w:rFonts w:ascii="Book Antiqua" w:hAnsi="Book Antiqua" w:cs="Times New Roman"/>
          <w:sz w:val="24"/>
          <w:szCs w:val="24"/>
        </w:rPr>
        <w:t xml:space="preserve"> </w:t>
      </w:r>
      <w:r w:rsidR="00003A18" w:rsidRPr="00DB7860">
        <w:rPr>
          <w:rFonts w:ascii="Book Antiqua" w:hAnsi="Book Antiqua" w:cs="Times New Roman"/>
          <w:i/>
          <w:sz w:val="24"/>
          <w:szCs w:val="24"/>
        </w:rPr>
        <w:t>C. parvum</w:t>
      </w:r>
      <w:r w:rsidR="00425513" w:rsidRPr="00DB7860">
        <w:rPr>
          <w:rFonts w:ascii="Book Antiqua" w:hAnsi="Book Antiqua" w:cs="Times New Roman"/>
          <w:sz w:val="24"/>
          <w:szCs w:val="24"/>
        </w:rPr>
        <w:t xml:space="preserve"> </w:t>
      </w:r>
      <w:r w:rsidRPr="00DB7860">
        <w:rPr>
          <w:rFonts w:ascii="Book Antiqua" w:hAnsi="Book Antiqua" w:cs="Times New Roman"/>
          <w:sz w:val="24"/>
          <w:szCs w:val="24"/>
        </w:rPr>
        <w:t xml:space="preserve">acts </w:t>
      </w:r>
      <w:r w:rsidR="00425513" w:rsidRPr="00DB7860">
        <w:rPr>
          <w:rFonts w:ascii="Book Antiqua" w:hAnsi="Book Antiqua" w:cs="Times New Roman"/>
          <w:sz w:val="24"/>
          <w:szCs w:val="24"/>
        </w:rPr>
        <w:t>synergistic</w:t>
      </w:r>
      <w:r w:rsidRPr="00DB7860">
        <w:rPr>
          <w:rFonts w:ascii="Book Antiqua" w:hAnsi="Book Antiqua" w:cs="Times New Roman"/>
          <w:sz w:val="24"/>
          <w:szCs w:val="24"/>
        </w:rPr>
        <w:t>ally</w:t>
      </w:r>
      <w:r w:rsidR="00425513" w:rsidRPr="00DB7860">
        <w:rPr>
          <w:rFonts w:ascii="Book Antiqua" w:hAnsi="Book Antiqua" w:cs="Times New Roman"/>
          <w:sz w:val="24"/>
          <w:szCs w:val="24"/>
        </w:rPr>
        <w:t xml:space="preserve"> </w:t>
      </w:r>
      <w:r w:rsidRPr="00DB7860">
        <w:rPr>
          <w:rFonts w:ascii="Book Antiqua" w:hAnsi="Book Antiqua" w:cs="Times New Roman"/>
          <w:sz w:val="24"/>
          <w:szCs w:val="24"/>
        </w:rPr>
        <w:t xml:space="preserve">in the biliary system. The mechanism by which </w:t>
      </w:r>
      <w:r w:rsidR="00003A18" w:rsidRPr="00DB7860">
        <w:rPr>
          <w:rFonts w:ascii="Book Antiqua" w:hAnsi="Book Antiqua" w:cs="Times New Roman"/>
          <w:i/>
          <w:sz w:val="24"/>
          <w:szCs w:val="24"/>
        </w:rPr>
        <w:t>C. parvum</w:t>
      </w:r>
      <w:r w:rsidR="005A69BA" w:rsidRPr="00DB7860">
        <w:rPr>
          <w:rFonts w:ascii="Book Antiqua" w:hAnsi="Book Antiqua" w:cs="Times New Roman"/>
          <w:sz w:val="24"/>
          <w:szCs w:val="24"/>
        </w:rPr>
        <w:t xml:space="preserve"> </w:t>
      </w:r>
      <w:r w:rsidRPr="00DB7860">
        <w:rPr>
          <w:rFonts w:ascii="Book Antiqua" w:hAnsi="Book Antiqua" w:cs="Times New Roman"/>
          <w:sz w:val="24"/>
          <w:szCs w:val="24"/>
        </w:rPr>
        <w:t xml:space="preserve">causes </w:t>
      </w:r>
      <w:r w:rsidR="002C0F84" w:rsidRPr="00DB7860">
        <w:rPr>
          <w:rFonts w:ascii="Book Antiqua" w:hAnsi="Book Antiqua" w:cs="Times New Roman"/>
          <w:sz w:val="24"/>
          <w:szCs w:val="24"/>
        </w:rPr>
        <w:t>AIDS</w:t>
      </w:r>
      <w:r w:rsidRPr="00DB7860">
        <w:rPr>
          <w:rFonts w:ascii="Book Antiqua" w:hAnsi="Book Antiqua" w:cs="Times New Roman"/>
          <w:sz w:val="24"/>
          <w:szCs w:val="24"/>
        </w:rPr>
        <w:t xml:space="preserve"> cholangiopathy is not </w:t>
      </w:r>
      <w:r w:rsidR="005A69BA" w:rsidRPr="00DB7860">
        <w:rPr>
          <w:rFonts w:ascii="Book Antiqua" w:hAnsi="Book Antiqua" w:cs="Times New Roman"/>
          <w:sz w:val="24"/>
          <w:szCs w:val="24"/>
        </w:rPr>
        <w:t>entirely clear</w:t>
      </w:r>
      <w:r w:rsidRPr="00DB7860">
        <w:rPr>
          <w:rFonts w:ascii="Book Antiqua" w:hAnsi="Book Antiqua" w:cs="Times New Roman"/>
          <w:sz w:val="24"/>
          <w:szCs w:val="24"/>
        </w:rPr>
        <w:t xml:space="preserve">. Results of the </w:t>
      </w:r>
      <w:r w:rsidRPr="00DB7860">
        <w:rPr>
          <w:rFonts w:ascii="Book Antiqua" w:hAnsi="Book Antiqua" w:cs="Times New Roman"/>
          <w:i/>
          <w:sz w:val="24"/>
          <w:szCs w:val="24"/>
        </w:rPr>
        <w:t>in vitro</w:t>
      </w:r>
      <w:r w:rsidRPr="00DB7860">
        <w:rPr>
          <w:rFonts w:ascii="Book Antiqua" w:hAnsi="Book Antiqua" w:cs="Times New Roman"/>
          <w:sz w:val="24"/>
          <w:szCs w:val="24"/>
        </w:rPr>
        <w:t xml:space="preserve"> study published by O’Hara and associates in 2007 suggests that </w:t>
      </w:r>
      <w:r w:rsidR="00003A18" w:rsidRPr="00DB7860">
        <w:rPr>
          <w:rFonts w:ascii="Book Antiqua" w:hAnsi="Book Antiqua" w:cs="Times New Roman"/>
          <w:i/>
          <w:sz w:val="24"/>
          <w:szCs w:val="24"/>
        </w:rPr>
        <w:t>C. parvum</w:t>
      </w:r>
      <w:r w:rsidR="005A69BA" w:rsidRPr="00DB7860">
        <w:rPr>
          <w:rFonts w:ascii="Book Antiqua" w:hAnsi="Book Antiqua" w:cs="Times New Roman"/>
          <w:sz w:val="24"/>
          <w:szCs w:val="24"/>
        </w:rPr>
        <w:t xml:space="preserve"> </w:t>
      </w:r>
      <w:r w:rsidRPr="00DB7860">
        <w:rPr>
          <w:rFonts w:ascii="Book Antiqua" w:hAnsi="Book Antiqua" w:cs="Times New Roman"/>
          <w:sz w:val="24"/>
          <w:szCs w:val="24"/>
        </w:rPr>
        <w:t xml:space="preserve">induces apoptotic cell death in the infected cholangiocytes through Fas/Fas ligand (FasL) system which is further potentiated by the synergistic effects of </w:t>
      </w:r>
      <w:r w:rsidR="005A69BA" w:rsidRPr="00DB7860">
        <w:rPr>
          <w:rFonts w:ascii="Book Antiqua" w:hAnsi="Book Antiqua" w:cs="Times New Roman"/>
          <w:sz w:val="24"/>
          <w:szCs w:val="24"/>
        </w:rPr>
        <w:t xml:space="preserve">the </w:t>
      </w:r>
      <w:r w:rsidRPr="00DB7860">
        <w:rPr>
          <w:rFonts w:ascii="Book Antiqua" w:hAnsi="Book Antiqua" w:cs="Times New Roman"/>
          <w:sz w:val="24"/>
          <w:szCs w:val="24"/>
        </w:rPr>
        <w:t xml:space="preserve">HIV-1 </w:t>
      </w:r>
      <w:r w:rsidR="005A69BA" w:rsidRPr="00DB7860">
        <w:rPr>
          <w:rFonts w:ascii="Book Antiqua" w:hAnsi="Book Antiqua" w:cs="Times New Roman"/>
          <w:sz w:val="24"/>
          <w:szCs w:val="24"/>
        </w:rPr>
        <w:t xml:space="preserve">trans-activator of </w:t>
      </w:r>
      <w:r w:rsidR="0047384E" w:rsidRPr="00DB7860">
        <w:rPr>
          <w:rFonts w:ascii="Book Antiqua" w:hAnsi="Book Antiqua" w:cs="Times New Roman"/>
          <w:sz w:val="24"/>
          <w:szCs w:val="24"/>
        </w:rPr>
        <w:t>transcription</w:t>
      </w:r>
      <w:r w:rsidR="005A69BA" w:rsidRPr="00DB7860">
        <w:rPr>
          <w:rFonts w:ascii="Book Antiqua" w:hAnsi="Book Antiqua" w:cs="Times New Roman"/>
          <w:sz w:val="24"/>
          <w:szCs w:val="24"/>
        </w:rPr>
        <w:t xml:space="preserve"> (</w:t>
      </w:r>
      <w:r w:rsidRPr="00DB7860">
        <w:rPr>
          <w:rFonts w:ascii="Book Antiqua" w:hAnsi="Book Antiqua" w:cs="Times New Roman"/>
          <w:sz w:val="24"/>
          <w:szCs w:val="24"/>
        </w:rPr>
        <w:t>Tat</w:t>
      </w:r>
      <w:r w:rsidR="005A69BA" w:rsidRPr="00DB7860">
        <w:rPr>
          <w:rFonts w:ascii="Book Antiqua" w:hAnsi="Book Antiqua" w:cs="Times New Roman"/>
          <w:sz w:val="24"/>
          <w:szCs w:val="24"/>
        </w:rPr>
        <w:t>)</w:t>
      </w:r>
      <w:r w:rsidRPr="00DB7860">
        <w:rPr>
          <w:rFonts w:ascii="Book Antiqua" w:hAnsi="Book Antiqua" w:cs="Times New Roman"/>
          <w:sz w:val="24"/>
          <w:szCs w:val="24"/>
        </w:rPr>
        <w:t xml:space="preserve"> protein</w:t>
      </w:r>
      <w:r w:rsidR="00A7038D" w:rsidRPr="00DB7860">
        <w:rPr>
          <w:rFonts w:ascii="Book Antiqua" w:hAnsi="Book Antiqua" w:cs="Times New Roman"/>
          <w:sz w:val="24"/>
          <w:szCs w:val="24"/>
        </w:rPr>
        <w:t xml:space="preserve"> (</w:t>
      </w:r>
      <w:r w:rsidR="00A7038D" w:rsidRPr="00DB7860">
        <w:rPr>
          <w:rFonts w:ascii="Book Antiqua" w:hAnsi="Book Antiqua" w:cs="Times New Roman"/>
          <w:caps/>
          <w:sz w:val="24"/>
          <w:szCs w:val="24"/>
        </w:rPr>
        <w:t>f</w:t>
      </w:r>
      <w:r w:rsidR="00A7038D" w:rsidRPr="00DB7860">
        <w:rPr>
          <w:rFonts w:ascii="Book Antiqua" w:hAnsi="Book Antiqua" w:cs="Times New Roman"/>
          <w:sz w:val="24"/>
          <w:szCs w:val="24"/>
        </w:rPr>
        <w:t>igure 1)</w:t>
      </w:r>
      <w:r w:rsidRPr="00DB7860">
        <w:rPr>
          <w:rFonts w:ascii="Book Antiqua" w:hAnsi="Book Antiqua" w:cs="Times New Roman"/>
          <w:sz w:val="24"/>
          <w:szCs w:val="24"/>
        </w:rPr>
        <w:t xml:space="preserve">. </w:t>
      </w:r>
      <w:r w:rsidR="000246B6" w:rsidRPr="00DB7860">
        <w:rPr>
          <w:rFonts w:ascii="Book Antiqua" w:hAnsi="Book Antiqua" w:cs="Times New Roman"/>
          <w:sz w:val="24"/>
          <w:szCs w:val="24"/>
        </w:rPr>
        <w:t xml:space="preserve">FasL protein expression in the cytoplasm of the cultured hepatocyte and its translocation is enhanced by </w:t>
      </w:r>
      <w:r w:rsidR="005A69BA" w:rsidRPr="00DB7860">
        <w:rPr>
          <w:rFonts w:ascii="Book Antiqua" w:hAnsi="Book Antiqua" w:cs="Times New Roman"/>
          <w:sz w:val="24"/>
          <w:szCs w:val="24"/>
        </w:rPr>
        <w:t xml:space="preserve">the </w:t>
      </w:r>
      <w:r w:rsidR="000246B6" w:rsidRPr="00DB7860">
        <w:rPr>
          <w:rFonts w:ascii="Book Antiqua" w:hAnsi="Book Antiqua" w:cs="Times New Roman"/>
          <w:sz w:val="24"/>
          <w:szCs w:val="24"/>
        </w:rPr>
        <w:t>HIV-1 Tat protein.</w:t>
      </w:r>
      <w:r w:rsidR="0011028B" w:rsidRPr="00DB7860">
        <w:rPr>
          <w:rFonts w:ascii="Book Antiqua" w:hAnsi="Book Antiqua" w:cs="Times New Roman"/>
          <w:sz w:val="24"/>
          <w:szCs w:val="24"/>
        </w:rPr>
        <w:t xml:space="preserve"> </w:t>
      </w:r>
      <w:r w:rsidR="000246B6" w:rsidRPr="00DB7860">
        <w:rPr>
          <w:rFonts w:ascii="Book Antiqua" w:hAnsi="Book Antiqua" w:cs="Times New Roman"/>
          <w:sz w:val="24"/>
          <w:szCs w:val="24"/>
        </w:rPr>
        <w:t>In addition</w:t>
      </w:r>
      <w:r w:rsidR="005A69BA" w:rsidRPr="00DB7860">
        <w:rPr>
          <w:rFonts w:ascii="Book Antiqua" w:hAnsi="Book Antiqua" w:cs="Times New Roman"/>
          <w:sz w:val="24"/>
          <w:szCs w:val="24"/>
        </w:rPr>
        <w:t>,</w:t>
      </w:r>
      <w:r w:rsidR="000246B6" w:rsidRPr="00DB7860">
        <w:rPr>
          <w:rFonts w:ascii="Book Antiqua" w:hAnsi="Book Antiqua" w:cs="Times New Roman"/>
          <w:sz w:val="24"/>
          <w:szCs w:val="24"/>
        </w:rPr>
        <w:t xml:space="preserve"> </w:t>
      </w:r>
      <w:r w:rsidR="005A69BA" w:rsidRPr="00DB7860">
        <w:rPr>
          <w:rFonts w:ascii="Book Antiqua" w:hAnsi="Book Antiqua" w:cs="Times New Roman"/>
          <w:sz w:val="24"/>
          <w:szCs w:val="24"/>
        </w:rPr>
        <w:t xml:space="preserve">the </w:t>
      </w:r>
      <w:r w:rsidR="000246B6" w:rsidRPr="00DB7860">
        <w:rPr>
          <w:rFonts w:ascii="Book Antiqua" w:hAnsi="Book Antiqua" w:cs="Times New Roman"/>
          <w:sz w:val="24"/>
          <w:szCs w:val="24"/>
        </w:rPr>
        <w:t>HIV</w:t>
      </w:r>
      <w:r w:rsidR="005A69BA" w:rsidRPr="00DB7860">
        <w:rPr>
          <w:rFonts w:ascii="Book Antiqua" w:hAnsi="Book Antiqua" w:cs="Times New Roman"/>
          <w:sz w:val="24"/>
          <w:szCs w:val="24"/>
        </w:rPr>
        <w:t>-1</w:t>
      </w:r>
      <w:r w:rsidR="000246B6" w:rsidRPr="00DB7860">
        <w:rPr>
          <w:rFonts w:ascii="Book Antiqua" w:hAnsi="Book Antiqua" w:cs="Times New Roman"/>
          <w:sz w:val="24"/>
          <w:szCs w:val="24"/>
        </w:rPr>
        <w:t xml:space="preserve"> Tat protein causes release of full-length FasL in infected cells</w:t>
      </w:r>
      <w:r w:rsidR="005A69BA" w:rsidRPr="00DB7860">
        <w:rPr>
          <w:rFonts w:ascii="Book Antiqua" w:hAnsi="Book Antiqua" w:cs="Times New Roman"/>
          <w:sz w:val="24"/>
          <w:szCs w:val="24"/>
        </w:rPr>
        <w:t xml:space="preserve">; </w:t>
      </w:r>
      <w:r w:rsidR="000246B6" w:rsidRPr="00DB7860">
        <w:rPr>
          <w:rFonts w:ascii="Book Antiqua" w:hAnsi="Book Antiqua" w:cs="Times New Roman"/>
          <w:sz w:val="24"/>
          <w:szCs w:val="24"/>
        </w:rPr>
        <w:t>consequently, apoptotic cell death in uninfected cholangiocytes lead</w:t>
      </w:r>
      <w:r w:rsidR="005A69BA" w:rsidRPr="00DB7860">
        <w:rPr>
          <w:rFonts w:ascii="Book Antiqua" w:hAnsi="Book Antiqua" w:cs="Times New Roman"/>
          <w:sz w:val="24"/>
          <w:szCs w:val="24"/>
        </w:rPr>
        <w:t>s</w:t>
      </w:r>
      <w:r w:rsidR="000246B6" w:rsidRPr="00DB7860">
        <w:rPr>
          <w:rFonts w:ascii="Book Antiqua" w:hAnsi="Book Antiqua" w:cs="Times New Roman"/>
          <w:sz w:val="24"/>
          <w:szCs w:val="24"/>
        </w:rPr>
        <w:t xml:space="preserve"> to damage of </w:t>
      </w:r>
      <w:r w:rsidR="005A69BA" w:rsidRPr="00DB7860">
        <w:rPr>
          <w:rFonts w:ascii="Book Antiqua" w:hAnsi="Book Antiqua" w:cs="Times New Roman"/>
          <w:sz w:val="24"/>
          <w:szCs w:val="24"/>
        </w:rPr>
        <w:t xml:space="preserve">the </w:t>
      </w:r>
      <w:r w:rsidR="000246B6" w:rsidRPr="00DB7860">
        <w:rPr>
          <w:rFonts w:ascii="Book Antiqua" w:hAnsi="Book Antiqua" w:cs="Times New Roman"/>
          <w:sz w:val="24"/>
          <w:szCs w:val="24"/>
        </w:rPr>
        <w:t>biliary epithelia</w:t>
      </w:r>
      <w:r w:rsidR="005A69BA" w:rsidRPr="00DB7860">
        <w:rPr>
          <w:rFonts w:ascii="Book Antiqua" w:hAnsi="Book Antiqua" w:cs="Times New Roman"/>
          <w:sz w:val="24"/>
          <w:szCs w:val="24"/>
        </w:rPr>
        <w:t>,</w:t>
      </w:r>
      <w:r w:rsidR="000246B6" w:rsidRPr="00DB7860">
        <w:rPr>
          <w:rFonts w:ascii="Book Antiqua" w:hAnsi="Book Antiqua" w:cs="Times New Roman"/>
          <w:sz w:val="24"/>
          <w:szCs w:val="24"/>
        </w:rPr>
        <w:t xml:space="preserve"> which occurs almost exclusively in patients infected with HIV</w:t>
      </w:r>
      <w:r w:rsidR="008F4F79" w:rsidRPr="00DB7860">
        <w:rPr>
          <w:rFonts w:ascii="Book Antiqua" w:hAnsi="Book Antiqua" w:cs="Times New Roman"/>
          <w:sz w:val="24"/>
          <w:szCs w:val="24"/>
          <w:vertAlign w:val="superscript"/>
        </w:rPr>
        <w:t>[26</w:t>
      </w:r>
      <w:r w:rsidR="00D7433D" w:rsidRPr="00DB7860">
        <w:rPr>
          <w:rFonts w:ascii="Book Antiqua" w:hAnsi="Book Antiqua" w:cs="Times New Roman"/>
          <w:sz w:val="24"/>
          <w:szCs w:val="24"/>
          <w:vertAlign w:val="superscript"/>
        </w:rPr>
        <w:t>,</w:t>
      </w:r>
      <w:r w:rsidR="0085649D" w:rsidRPr="00DB7860">
        <w:rPr>
          <w:rFonts w:ascii="Book Antiqua" w:hAnsi="Book Antiqua" w:cs="Times New Roman"/>
          <w:sz w:val="24"/>
          <w:szCs w:val="24"/>
          <w:vertAlign w:val="superscript"/>
        </w:rPr>
        <w:t>2</w:t>
      </w:r>
      <w:r w:rsidR="008F4F79" w:rsidRPr="00DB7860">
        <w:rPr>
          <w:rFonts w:ascii="Book Antiqua" w:hAnsi="Book Antiqua" w:cs="Times New Roman"/>
          <w:sz w:val="24"/>
          <w:szCs w:val="24"/>
          <w:vertAlign w:val="superscript"/>
        </w:rPr>
        <w:t>7</w:t>
      </w:r>
      <w:r w:rsidR="008F35FE" w:rsidRPr="00DB7860">
        <w:rPr>
          <w:rFonts w:ascii="Book Antiqua" w:hAnsi="Book Antiqua" w:cs="Times New Roman"/>
          <w:sz w:val="24"/>
          <w:szCs w:val="24"/>
          <w:vertAlign w:val="superscript"/>
        </w:rPr>
        <w:t>]</w:t>
      </w:r>
      <w:r w:rsidR="000246B6" w:rsidRPr="00DB7860">
        <w:rPr>
          <w:rFonts w:ascii="Book Antiqua" w:hAnsi="Book Antiqua" w:cs="Times New Roman"/>
          <w:sz w:val="24"/>
          <w:szCs w:val="24"/>
        </w:rPr>
        <w:t xml:space="preserve">. </w:t>
      </w:r>
      <w:r w:rsidR="00320B77" w:rsidRPr="00DB7860">
        <w:rPr>
          <w:rFonts w:ascii="Book Antiqua" w:hAnsi="Book Antiqua" w:cs="Times New Roman"/>
          <w:sz w:val="24"/>
          <w:szCs w:val="24"/>
        </w:rPr>
        <w:t>Another</w:t>
      </w:r>
      <w:r w:rsidR="00397C55" w:rsidRPr="00DB7860">
        <w:rPr>
          <w:rFonts w:ascii="Book Antiqua" w:hAnsi="Book Antiqua" w:cs="Times New Roman"/>
          <w:sz w:val="24"/>
          <w:szCs w:val="24"/>
        </w:rPr>
        <w:t xml:space="preserve"> proposed mechanism </w:t>
      </w:r>
      <w:r w:rsidR="00320B77" w:rsidRPr="00DB7860">
        <w:rPr>
          <w:rFonts w:ascii="Book Antiqua" w:hAnsi="Book Antiqua" w:cs="Times New Roman"/>
          <w:sz w:val="24"/>
          <w:szCs w:val="24"/>
        </w:rPr>
        <w:t xml:space="preserve">of pathology </w:t>
      </w:r>
      <w:r w:rsidR="00397C55" w:rsidRPr="00DB7860">
        <w:rPr>
          <w:rFonts w:ascii="Book Antiqua" w:hAnsi="Book Antiqua" w:cs="Times New Roman"/>
          <w:sz w:val="24"/>
          <w:szCs w:val="24"/>
        </w:rPr>
        <w:t xml:space="preserve">is autonomic nerve damage in the intestine caused by </w:t>
      </w:r>
      <w:r w:rsidR="00003A18" w:rsidRPr="00DB7860">
        <w:rPr>
          <w:rFonts w:ascii="Book Antiqua" w:hAnsi="Book Antiqua" w:cs="Times New Roman"/>
          <w:i/>
          <w:sz w:val="24"/>
          <w:szCs w:val="24"/>
        </w:rPr>
        <w:t>C. parvum</w:t>
      </w:r>
      <w:r w:rsidR="00320B77" w:rsidRPr="00DB7860">
        <w:rPr>
          <w:rFonts w:ascii="Book Antiqua" w:hAnsi="Book Antiqua" w:cs="Times New Roman"/>
          <w:sz w:val="24"/>
          <w:szCs w:val="24"/>
        </w:rPr>
        <w:t xml:space="preserve">, </w:t>
      </w:r>
      <w:r w:rsidR="00397C55" w:rsidRPr="00DB7860">
        <w:rPr>
          <w:rFonts w:ascii="Book Antiqua" w:hAnsi="Book Antiqua" w:cs="Times New Roman"/>
          <w:sz w:val="24"/>
          <w:szCs w:val="24"/>
        </w:rPr>
        <w:t>resulting in sphincter of Oddi dysfunction and papillary stenosis</w:t>
      </w:r>
      <w:r w:rsidR="00320B77" w:rsidRPr="00DB7860">
        <w:rPr>
          <w:rFonts w:ascii="Book Antiqua" w:hAnsi="Book Antiqua" w:cs="Times New Roman"/>
          <w:sz w:val="24"/>
          <w:szCs w:val="24"/>
        </w:rPr>
        <w:t>,</w:t>
      </w:r>
      <w:r w:rsidR="00397C55" w:rsidRPr="00DB7860">
        <w:rPr>
          <w:rFonts w:ascii="Book Antiqua" w:hAnsi="Book Antiqua" w:cs="Times New Roman"/>
          <w:sz w:val="24"/>
          <w:szCs w:val="24"/>
        </w:rPr>
        <w:t xml:space="preserve"> which is </w:t>
      </w:r>
      <w:r w:rsidR="00320B77" w:rsidRPr="00DB7860">
        <w:rPr>
          <w:rFonts w:ascii="Book Antiqua" w:hAnsi="Book Antiqua" w:cs="Times New Roman"/>
          <w:sz w:val="24"/>
          <w:szCs w:val="24"/>
        </w:rPr>
        <w:t xml:space="preserve">in turn </w:t>
      </w:r>
      <w:r w:rsidR="00397C55" w:rsidRPr="00DB7860">
        <w:rPr>
          <w:rFonts w:ascii="Book Antiqua" w:hAnsi="Book Antiqua" w:cs="Times New Roman"/>
          <w:sz w:val="24"/>
          <w:szCs w:val="24"/>
        </w:rPr>
        <w:t>linked to disordered motility in the biliary tract</w:t>
      </w:r>
      <w:r w:rsidR="008F4F79" w:rsidRPr="00DB7860">
        <w:rPr>
          <w:rFonts w:ascii="Book Antiqua" w:hAnsi="Book Antiqua" w:cs="Times New Roman"/>
          <w:sz w:val="24"/>
          <w:szCs w:val="24"/>
          <w:vertAlign w:val="superscript"/>
        </w:rPr>
        <w:t>[28</w:t>
      </w:r>
      <w:r w:rsidR="008F35FE" w:rsidRPr="00DB7860">
        <w:rPr>
          <w:rFonts w:ascii="Book Antiqua" w:hAnsi="Book Antiqua" w:cs="Times New Roman"/>
          <w:sz w:val="24"/>
          <w:szCs w:val="24"/>
          <w:vertAlign w:val="superscript"/>
        </w:rPr>
        <w:t>]</w:t>
      </w:r>
      <w:r w:rsidR="00397C55" w:rsidRPr="00DB7860">
        <w:rPr>
          <w:rFonts w:ascii="Book Antiqua" w:hAnsi="Book Antiqua" w:cs="Times New Roman"/>
          <w:sz w:val="24"/>
          <w:szCs w:val="24"/>
        </w:rPr>
        <w:t>.</w:t>
      </w:r>
      <w:r w:rsidR="00A22F28" w:rsidRPr="00DB7860">
        <w:rPr>
          <w:rFonts w:ascii="Book Antiqua" w:hAnsi="Book Antiqua" w:cs="Times New Roman"/>
          <w:sz w:val="24"/>
          <w:szCs w:val="24"/>
        </w:rPr>
        <w:t xml:space="preserve"> </w:t>
      </w:r>
    </w:p>
    <w:p w14:paraId="70E6F15E" w14:textId="6F09B821" w:rsidR="00133FBF" w:rsidRPr="00DB7860" w:rsidRDefault="004D7687" w:rsidP="00D84105">
      <w:pPr>
        <w:spacing w:after="0" w:line="360" w:lineRule="auto"/>
        <w:ind w:firstLineChars="100" w:firstLine="240"/>
        <w:jc w:val="both"/>
        <w:rPr>
          <w:rFonts w:ascii="Book Antiqua" w:hAnsi="Book Antiqua" w:cs="Times New Roman"/>
          <w:sz w:val="24"/>
          <w:szCs w:val="24"/>
        </w:rPr>
      </w:pPr>
      <w:r w:rsidRPr="00DB7860">
        <w:rPr>
          <w:rFonts w:ascii="Book Antiqua" w:hAnsi="Book Antiqua" w:cs="Times New Roman"/>
          <w:sz w:val="24"/>
          <w:szCs w:val="24"/>
        </w:rPr>
        <w:t xml:space="preserve">The </w:t>
      </w:r>
      <w:r w:rsidR="0047384E" w:rsidRPr="00DB7860">
        <w:rPr>
          <w:rFonts w:ascii="Book Antiqua" w:hAnsi="Book Antiqua" w:cs="Times New Roman"/>
          <w:sz w:val="24"/>
          <w:szCs w:val="24"/>
        </w:rPr>
        <w:t>next</w:t>
      </w:r>
      <w:r w:rsidRPr="00DB7860">
        <w:rPr>
          <w:rFonts w:ascii="Book Antiqua" w:hAnsi="Book Antiqua" w:cs="Times New Roman"/>
          <w:sz w:val="24"/>
          <w:szCs w:val="24"/>
        </w:rPr>
        <w:t>-</w:t>
      </w:r>
      <w:r w:rsidR="00A22F28" w:rsidRPr="00DB7860">
        <w:rPr>
          <w:rFonts w:ascii="Book Antiqua" w:hAnsi="Book Antiqua" w:cs="Times New Roman"/>
          <w:sz w:val="24"/>
          <w:szCs w:val="24"/>
        </w:rPr>
        <w:t xml:space="preserve">most common pathogen </w:t>
      </w:r>
      <w:r w:rsidR="00B1112E" w:rsidRPr="00DB7860">
        <w:rPr>
          <w:rFonts w:ascii="Book Antiqua" w:hAnsi="Book Antiqua" w:cs="Times New Roman"/>
          <w:sz w:val="24"/>
          <w:szCs w:val="24"/>
        </w:rPr>
        <w:t xml:space="preserve">implicated in the pathogenesis of </w:t>
      </w:r>
      <w:r w:rsidR="002C0F84" w:rsidRPr="00DB7860">
        <w:rPr>
          <w:rFonts w:ascii="Book Antiqua" w:hAnsi="Book Antiqua" w:cs="Times New Roman"/>
          <w:sz w:val="24"/>
          <w:szCs w:val="24"/>
        </w:rPr>
        <w:t>AIDS</w:t>
      </w:r>
      <w:r w:rsidR="00B1112E" w:rsidRPr="00DB7860">
        <w:rPr>
          <w:rFonts w:ascii="Book Antiqua" w:hAnsi="Book Antiqua" w:cs="Times New Roman"/>
          <w:sz w:val="24"/>
          <w:szCs w:val="24"/>
        </w:rPr>
        <w:t xml:space="preserve"> cholangiopathy </w:t>
      </w:r>
      <w:r w:rsidR="00A22F28" w:rsidRPr="00DB7860">
        <w:rPr>
          <w:rFonts w:ascii="Book Antiqua" w:hAnsi="Book Antiqua" w:cs="Times New Roman"/>
          <w:sz w:val="24"/>
          <w:szCs w:val="24"/>
        </w:rPr>
        <w:t>is cytomegalovirus (CMV)</w:t>
      </w:r>
      <w:r w:rsidR="00B1112E" w:rsidRPr="00DB7860">
        <w:rPr>
          <w:rFonts w:ascii="Book Antiqua" w:hAnsi="Book Antiqua" w:cs="Times New Roman"/>
          <w:sz w:val="24"/>
          <w:szCs w:val="24"/>
        </w:rPr>
        <w:t>. I</w:t>
      </w:r>
      <w:r w:rsidR="00A22F28" w:rsidRPr="00DB7860">
        <w:rPr>
          <w:rFonts w:ascii="Book Antiqua" w:hAnsi="Book Antiqua" w:cs="Times New Roman"/>
          <w:sz w:val="24"/>
          <w:szCs w:val="24"/>
        </w:rPr>
        <w:t>t is estimated that 10%</w:t>
      </w:r>
      <w:r w:rsidR="00133FBF" w:rsidRPr="00DB7860">
        <w:rPr>
          <w:rFonts w:ascii="Book Antiqua" w:hAnsi="Book Antiqua" w:cs="Times New Roman"/>
          <w:sz w:val="24"/>
          <w:szCs w:val="24"/>
        </w:rPr>
        <w:t>-20%</w:t>
      </w:r>
      <w:r w:rsidR="00A22F28" w:rsidRPr="00DB7860">
        <w:rPr>
          <w:rFonts w:ascii="Book Antiqua" w:hAnsi="Book Antiqua" w:cs="Times New Roman"/>
          <w:sz w:val="24"/>
          <w:szCs w:val="24"/>
        </w:rPr>
        <w:t xml:space="preserve"> of </w:t>
      </w:r>
      <w:r w:rsidR="002C0F84" w:rsidRPr="00DB7860">
        <w:rPr>
          <w:rFonts w:ascii="Book Antiqua" w:hAnsi="Book Antiqua" w:cs="Times New Roman"/>
          <w:sz w:val="24"/>
          <w:szCs w:val="24"/>
        </w:rPr>
        <w:t>AIDS</w:t>
      </w:r>
      <w:r w:rsidR="00A22F28" w:rsidRPr="00DB7860">
        <w:rPr>
          <w:rFonts w:ascii="Book Antiqua" w:hAnsi="Book Antiqua" w:cs="Times New Roman"/>
          <w:sz w:val="24"/>
          <w:szCs w:val="24"/>
        </w:rPr>
        <w:t xml:space="preserve"> cholangitis </w:t>
      </w:r>
      <w:r w:rsidRPr="00DB7860">
        <w:rPr>
          <w:rFonts w:ascii="Book Antiqua" w:hAnsi="Book Antiqua" w:cs="Times New Roman"/>
          <w:sz w:val="24"/>
          <w:szCs w:val="24"/>
        </w:rPr>
        <w:t xml:space="preserve">is </w:t>
      </w:r>
      <w:r w:rsidR="00A22F28" w:rsidRPr="00DB7860">
        <w:rPr>
          <w:rFonts w:ascii="Book Antiqua" w:hAnsi="Book Antiqua" w:cs="Times New Roman"/>
          <w:sz w:val="24"/>
          <w:szCs w:val="24"/>
        </w:rPr>
        <w:t xml:space="preserve">caused by CMV. </w:t>
      </w:r>
      <w:r w:rsidRPr="00DB7860">
        <w:rPr>
          <w:rFonts w:ascii="Book Antiqua" w:hAnsi="Book Antiqua" w:cs="Times New Roman"/>
          <w:sz w:val="24"/>
          <w:szCs w:val="24"/>
        </w:rPr>
        <w:t xml:space="preserve">Here, the damage </w:t>
      </w:r>
      <w:r w:rsidR="00DB223E" w:rsidRPr="00DB7860">
        <w:rPr>
          <w:rFonts w:ascii="Book Antiqua" w:hAnsi="Book Antiqua" w:cs="Times New Roman"/>
          <w:sz w:val="24"/>
          <w:szCs w:val="24"/>
        </w:rPr>
        <w:t>is usually found in the arterioles close to the biliary canals</w:t>
      </w:r>
      <w:r w:rsidRPr="00DB7860">
        <w:rPr>
          <w:rFonts w:ascii="Book Antiqua" w:hAnsi="Book Antiqua" w:cs="Times New Roman"/>
          <w:sz w:val="24"/>
          <w:szCs w:val="24"/>
        </w:rPr>
        <w:t>,</w:t>
      </w:r>
      <w:r w:rsidR="00DB223E" w:rsidRPr="00DB7860">
        <w:rPr>
          <w:rFonts w:ascii="Book Antiqua" w:hAnsi="Book Antiqua" w:cs="Times New Roman"/>
          <w:sz w:val="24"/>
          <w:szCs w:val="24"/>
        </w:rPr>
        <w:t xml:space="preserve"> rather than within biliary epithelial cells</w:t>
      </w:r>
      <w:r w:rsidRPr="00DB7860">
        <w:rPr>
          <w:rFonts w:ascii="Book Antiqua" w:hAnsi="Book Antiqua" w:cs="Times New Roman"/>
          <w:sz w:val="24"/>
          <w:szCs w:val="24"/>
        </w:rPr>
        <w:t>. I</w:t>
      </w:r>
      <w:r w:rsidR="00133FBF" w:rsidRPr="00DB7860">
        <w:rPr>
          <w:rFonts w:ascii="Book Antiqua" w:hAnsi="Book Antiqua" w:cs="Times New Roman"/>
          <w:sz w:val="24"/>
          <w:szCs w:val="24"/>
        </w:rPr>
        <w:t xml:space="preserve">t has been postulated that CMV causes </w:t>
      </w:r>
      <w:r w:rsidR="00DB223E" w:rsidRPr="00DB7860">
        <w:rPr>
          <w:rFonts w:ascii="Book Antiqua" w:hAnsi="Book Antiqua" w:cs="Times New Roman"/>
          <w:sz w:val="24"/>
          <w:szCs w:val="24"/>
        </w:rPr>
        <w:t xml:space="preserve">vascular </w:t>
      </w:r>
      <w:r w:rsidR="00133FBF" w:rsidRPr="00DB7860">
        <w:rPr>
          <w:rFonts w:ascii="Book Antiqua" w:hAnsi="Book Antiqua" w:cs="Times New Roman"/>
          <w:sz w:val="24"/>
          <w:szCs w:val="24"/>
        </w:rPr>
        <w:t xml:space="preserve">injury leading to </w:t>
      </w:r>
      <w:r w:rsidR="00DB223E" w:rsidRPr="00DB7860">
        <w:rPr>
          <w:rFonts w:ascii="Book Antiqua" w:hAnsi="Book Antiqua" w:cs="Times New Roman"/>
          <w:sz w:val="24"/>
          <w:szCs w:val="24"/>
        </w:rPr>
        <w:t xml:space="preserve">ischemic </w:t>
      </w:r>
      <w:r w:rsidR="00133FBF" w:rsidRPr="00DB7860">
        <w:rPr>
          <w:rFonts w:ascii="Book Antiqua" w:hAnsi="Book Antiqua" w:cs="Times New Roman"/>
          <w:sz w:val="24"/>
          <w:szCs w:val="24"/>
        </w:rPr>
        <w:t>damage</w:t>
      </w:r>
      <w:r w:rsidR="008F4F79" w:rsidRPr="00DB7860">
        <w:rPr>
          <w:rFonts w:ascii="Book Antiqua" w:hAnsi="Book Antiqua" w:cs="Times New Roman"/>
          <w:sz w:val="24"/>
          <w:szCs w:val="24"/>
          <w:vertAlign w:val="superscript"/>
        </w:rPr>
        <w:t>[15</w:t>
      </w:r>
      <w:r w:rsidR="00E70671" w:rsidRPr="00DB7860">
        <w:rPr>
          <w:rFonts w:ascii="Book Antiqua" w:hAnsi="Book Antiqua" w:cs="Times New Roman"/>
          <w:sz w:val="24"/>
          <w:szCs w:val="24"/>
          <w:vertAlign w:val="superscript"/>
        </w:rPr>
        <w:t>]</w:t>
      </w:r>
      <w:r w:rsidR="00133FBF" w:rsidRPr="00DB7860">
        <w:rPr>
          <w:rFonts w:ascii="Book Antiqua" w:hAnsi="Book Antiqua" w:cs="Times New Roman"/>
          <w:sz w:val="24"/>
          <w:szCs w:val="24"/>
        </w:rPr>
        <w:t xml:space="preserve">. </w:t>
      </w:r>
    </w:p>
    <w:p w14:paraId="66C6981C" w14:textId="0D923CDC" w:rsidR="004D7687" w:rsidRPr="00DB7860" w:rsidRDefault="00F7009C" w:rsidP="00D84105">
      <w:pPr>
        <w:spacing w:after="0" w:line="360" w:lineRule="auto"/>
        <w:ind w:firstLineChars="100" w:firstLine="240"/>
        <w:jc w:val="both"/>
        <w:rPr>
          <w:rFonts w:ascii="Book Antiqua" w:hAnsi="Book Antiqua" w:cs="Times New Roman"/>
          <w:sz w:val="24"/>
          <w:szCs w:val="24"/>
        </w:rPr>
      </w:pPr>
      <w:r w:rsidRPr="00DB7860">
        <w:rPr>
          <w:rFonts w:ascii="Book Antiqua" w:hAnsi="Book Antiqua" w:cs="Times New Roman"/>
          <w:sz w:val="24"/>
          <w:szCs w:val="24"/>
        </w:rPr>
        <w:t>Microsporidia</w:t>
      </w:r>
      <w:r w:rsidR="004D7687" w:rsidRPr="00DB7860">
        <w:rPr>
          <w:rFonts w:ascii="Book Antiqua" w:hAnsi="Book Antiqua" w:cs="Times New Roman"/>
          <w:sz w:val="24"/>
          <w:szCs w:val="24"/>
        </w:rPr>
        <w:t xml:space="preserve"> </w:t>
      </w:r>
      <w:r w:rsidR="00CD5E0F" w:rsidRPr="00DB7860">
        <w:rPr>
          <w:rFonts w:ascii="Book Antiqua" w:hAnsi="Book Antiqua" w:cs="Times New Roman"/>
          <w:sz w:val="24"/>
          <w:szCs w:val="24"/>
        </w:rPr>
        <w:t>is another</w:t>
      </w:r>
      <w:r w:rsidRPr="00DB7860">
        <w:rPr>
          <w:rFonts w:ascii="Book Antiqua" w:hAnsi="Book Antiqua" w:cs="Times New Roman"/>
          <w:sz w:val="24"/>
          <w:szCs w:val="24"/>
        </w:rPr>
        <w:t xml:space="preserve"> opportunistic pathogen </w:t>
      </w:r>
      <w:r w:rsidR="004D7687" w:rsidRPr="00DB7860">
        <w:rPr>
          <w:rFonts w:ascii="Book Antiqua" w:hAnsi="Book Antiqua" w:cs="Times New Roman"/>
          <w:sz w:val="24"/>
          <w:szCs w:val="24"/>
        </w:rPr>
        <w:t xml:space="preserve">that </w:t>
      </w:r>
      <w:r w:rsidRPr="00DB7860">
        <w:rPr>
          <w:rFonts w:ascii="Book Antiqua" w:hAnsi="Book Antiqua" w:cs="Times New Roman"/>
          <w:sz w:val="24"/>
          <w:szCs w:val="24"/>
        </w:rPr>
        <w:t xml:space="preserve">has been found to be associated with </w:t>
      </w:r>
      <w:r w:rsidR="002C0F84" w:rsidRPr="00DB7860">
        <w:rPr>
          <w:rFonts w:ascii="Book Antiqua" w:hAnsi="Book Antiqua" w:cs="Times New Roman"/>
          <w:sz w:val="24"/>
          <w:szCs w:val="24"/>
        </w:rPr>
        <w:t>AIDS</w:t>
      </w:r>
      <w:r w:rsidRPr="00DB7860">
        <w:rPr>
          <w:rFonts w:ascii="Book Antiqua" w:hAnsi="Book Antiqua" w:cs="Times New Roman"/>
          <w:sz w:val="24"/>
          <w:szCs w:val="24"/>
        </w:rPr>
        <w:t xml:space="preserve"> cholangiopathy in immunocompromised hosts. </w:t>
      </w:r>
      <w:r w:rsidR="004D7687" w:rsidRPr="00DB7860">
        <w:rPr>
          <w:rFonts w:ascii="Book Antiqua" w:hAnsi="Book Antiqua" w:cs="Times New Roman"/>
          <w:sz w:val="24"/>
          <w:szCs w:val="24"/>
        </w:rPr>
        <w:t>The e</w:t>
      </w:r>
      <w:r w:rsidRPr="00DB7860">
        <w:rPr>
          <w:rFonts w:ascii="Book Antiqua" w:hAnsi="Book Antiqua" w:cs="Times New Roman"/>
          <w:sz w:val="24"/>
          <w:szCs w:val="24"/>
        </w:rPr>
        <w:t xml:space="preserve">stimated prevalence of </w:t>
      </w:r>
      <w:r w:rsidR="002C0F84" w:rsidRPr="00DB7860">
        <w:rPr>
          <w:rFonts w:ascii="Book Antiqua" w:hAnsi="Book Antiqua" w:cs="Times New Roman"/>
          <w:sz w:val="24"/>
          <w:szCs w:val="24"/>
        </w:rPr>
        <w:t>AIDS</w:t>
      </w:r>
      <w:r w:rsidRPr="00DB7860">
        <w:rPr>
          <w:rFonts w:ascii="Book Antiqua" w:hAnsi="Book Antiqua" w:cs="Times New Roman"/>
          <w:sz w:val="24"/>
          <w:szCs w:val="24"/>
        </w:rPr>
        <w:t xml:space="preserve"> cholangiopathy caused by microsporidia is around 10%</w:t>
      </w:r>
      <w:r w:rsidR="004D7687" w:rsidRPr="00DB7860">
        <w:rPr>
          <w:rFonts w:ascii="Book Antiqua" w:hAnsi="Book Antiqua" w:cs="Times New Roman"/>
          <w:sz w:val="24"/>
          <w:szCs w:val="24"/>
        </w:rPr>
        <w:t>,</w:t>
      </w:r>
      <w:r w:rsidRPr="00DB7860">
        <w:rPr>
          <w:rFonts w:ascii="Book Antiqua" w:hAnsi="Book Antiqua" w:cs="Times New Roman"/>
          <w:sz w:val="24"/>
          <w:szCs w:val="24"/>
        </w:rPr>
        <w:t xml:space="preserve"> and </w:t>
      </w:r>
      <w:r w:rsidRPr="00DB7860">
        <w:rPr>
          <w:rFonts w:ascii="Book Antiqua" w:hAnsi="Book Antiqua" w:cs="Times New Roman"/>
          <w:i/>
          <w:sz w:val="24"/>
          <w:szCs w:val="24"/>
        </w:rPr>
        <w:t>E</w:t>
      </w:r>
      <w:r w:rsidR="004D7687" w:rsidRPr="00DB7860">
        <w:rPr>
          <w:rFonts w:ascii="Book Antiqua" w:hAnsi="Book Antiqua" w:cs="Times New Roman"/>
          <w:i/>
          <w:sz w:val="24"/>
          <w:szCs w:val="24"/>
        </w:rPr>
        <w:t>nterocytozoon</w:t>
      </w:r>
      <w:r w:rsidRPr="00DB7860">
        <w:rPr>
          <w:rFonts w:ascii="Book Antiqua" w:hAnsi="Book Antiqua" w:cs="Times New Roman"/>
          <w:i/>
          <w:sz w:val="24"/>
          <w:szCs w:val="24"/>
        </w:rPr>
        <w:t xml:space="preserve"> bieneusi</w:t>
      </w:r>
      <w:r w:rsidRPr="00DB7860">
        <w:rPr>
          <w:rFonts w:ascii="Book Antiqua" w:hAnsi="Book Antiqua" w:cs="Times New Roman"/>
          <w:sz w:val="24"/>
          <w:szCs w:val="24"/>
        </w:rPr>
        <w:t xml:space="preserve"> </w:t>
      </w:r>
      <w:r w:rsidR="004D7687" w:rsidRPr="00DB7860">
        <w:rPr>
          <w:rFonts w:ascii="Book Antiqua" w:hAnsi="Book Antiqua" w:cs="Times New Roman"/>
          <w:sz w:val="24"/>
          <w:szCs w:val="24"/>
        </w:rPr>
        <w:t>(</w:t>
      </w:r>
      <w:r w:rsidR="00003A18" w:rsidRPr="00DB7860">
        <w:rPr>
          <w:rFonts w:ascii="Book Antiqua" w:hAnsi="Book Antiqua" w:cs="Times New Roman"/>
          <w:i/>
          <w:sz w:val="24"/>
          <w:szCs w:val="24"/>
        </w:rPr>
        <w:t>E. bieneusi</w:t>
      </w:r>
      <w:r w:rsidR="004D7687" w:rsidRPr="00DB7860">
        <w:rPr>
          <w:rFonts w:ascii="Book Antiqua" w:hAnsi="Book Antiqua" w:cs="Times New Roman"/>
          <w:sz w:val="24"/>
          <w:szCs w:val="24"/>
        </w:rPr>
        <w:t xml:space="preserve">) is </w:t>
      </w:r>
      <w:r w:rsidRPr="00DB7860">
        <w:rPr>
          <w:rFonts w:ascii="Book Antiqua" w:hAnsi="Book Antiqua" w:cs="Times New Roman"/>
          <w:sz w:val="24"/>
          <w:szCs w:val="24"/>
        </w:rPr>
        <w:t>involve</w:t>
      </w:r>
      <w:r w:rsidR="004D7687" w:rsidRPr="00DB7860">
        <w:rPr>
          <w:rFonts w:ascii="Book Antiqua" w:hAnsi="Book Antiqua" w:cs="Times New Roman"/>
          <w:sz w:val="24"/>
          <w:szCs w:val="24"/>
        </w:rPr>
        <w:t xml:space="preserve">d </w:t>
      </w:r>
      <w:r w:rsidRPr="00DB7860">
        <w:rPr>
          <w:rFonts w:ascii="Book Antiqua" w:hAnsi="Book Antiqua" w:cs="Times New Roman"/>
          <w:sz w:val="24"/>
          <w:szCs w:val="24"/>
        </w:rPr>
        <w:t>in 80</w:t>
      </w:r>
      <w:r w:rsidR="00003A18" w:rsidRPr="00DB7860">
        <w:rPr>
          <w:rFonts w:ascii="Book Antiqua" w:hAnsi="Book Antiqua" w:cs="Times New Roman" w:hint="eastAsia"/>
          <w:sz w:val="24"/>
          <w:szCs w:val="24"/>
          <w:lang w:eastAsia="zh-CN"/>
        </w:rPr>
        <w:t>%</w:t>
      </w:r>
      <w:r w:rsidRPr="00DB7860">
        <w:rPr>
          <w:rFonts w:ascii="Book Antiqua" w:hAnsi="Book Antiqua" w:cs="Times New Roman"/>
          <w:sz w:val="24"/>
          <w:szCs w:val="24"/>
        </w:rPr>
        <w:t xml:space="preserve">-90% of these cases. A series of 20 cases reported by </w:t>
      </w:r>
      <w:r w:rsidR="006829D0" w:rsidRPr="00DB7860">
        <w:rPr>
          <w:rFonts w:ascii="Book Antiqua" w:hAnsi="Book Antiqua" w:cs="Times New Roman" w:hint="eastAsia"/>
          <w:sz w:val="24"/>
          <w:szCs w:val="24"/>
          <w:lang w:eastAsia="zh-CN"/>
        </w:rPr>
        <w:t>some researchers</w:t>
      </w:r>
      <w:r w:rsidRPr="00DB7860">
        <w:rPr>
          <w:rFonts w:ascii="Book Antiqua" w:hAnsi="Book Antiqua" w:cs="Times New Roman"/>
          <w:sz w:val="24"/>
          <w:szCs w:val="24"/>
        </w:rPr>
        <w:t xml:space="preserve"> show</w:t>
      </w:r>
      <w:r w:rsidR="004D7687" w:rsidRPr="00DB7860">
        <w:rPr>
          <w:rFonts w:ascii="Book Antiqua" w:hAnsi="Book Antiqua" w:cs="Times New Roman"/>
          <w:sz w:val="24"/>
          <w:szCs w:val="24"/>
        </w:rPr>
        <w:t xml:space="preserve">ed </w:t>
      </w:r>
      <w:r w:rsidRPr="00DB7860">
        <w:rPr>
          <w:rFonts w:ascii="Book Antiqua" w:hAnsi="Book Antiqua" w:cs="Times New Roman"/>
          <w:sz w:val="24"/>
          <w:szCs w:val="24"/>
        </w:rPr>
        <w:t xml:space="preserve">that </w:t>
      </w:r>
      <w:r w:rsidR="00003A18" w:rsidRPr="00DB7860">
        <w:rPr>
          <w:rFonts w:ascii="Book Antiqua" w:hAnsi="Book Antiqua" w:cs="Times New Roman"/>
          <w:i/>
          <w:sz w:val="24"/>
          <w:szCs w:val="24"/>
        </w:rPr>
        <w:t>E. bieneusi</w:t>
      </w:r>
      <w:r w:rsidRPr="00DB7860">
        <w:rPr>
          <w:rFonts w:ascii="Book Antiqua" w:hAnsi="Book Antiqua" w:cs="Times New Roman"/>
          <w:sz w:val="24"/>
          <w:szCs w:val="24"/>
        </w:rPr>
        <w:t xml:space="preserve"> </w:t>
      </w:r>
      <w:r w:rsidR="004D7687" w:rsidRPr="00DB7860">
        <w:rPr>
          <w:rFonts w:ascii="Book Antiqua" w:hAnsi="Book Antiqua" w:cs="Times New Roman"/>
          <w:sz w:val="24"/>
          <w:szCs w:val="24"/>
        </w:rPr>
        <w:t xml:space="preserve">was </w:t>
      </w:r>
      <w:r w:rsidRPr="00DB7860">
        <w:rPr>
          <w:rFonts w:ascii="Book Antiqua" w:hAnsi="Book Antiqua" w:cs="Times New Roman"/>
          <w:sz w:val="24"/>
          <w:szCs w:val="24"/>
        </w:rPr>
        <w:t xml:space="preserve">the only causative organism in those </w:t>
      </w:r>
      <w:r w:rsidRPr="00DB7860">
        <w:rPr>
          <w:rFonts w:ascii="Book Antiqua" w:hAnsi="Book Antiqua" w:cs="Times New Roman"/>
          <w:sz w:val="24"/>
          <w:szCs w:val="24"/>
        </w:rPr>
        <w:lastRenderedPageBreak/>
        <w:t xml:space="preserve">HIV-infected patients with diarrhea. Another study published by Pol </w:t>
      </w:r>
      <w:r w:rsidR="00737571" w:rsidRPr="00DB7860">
        <w:rPr>
          <w:rFonts w:ascii="Book Antiqua" w:hAnsi="Book Antiqua" w:cs="Times New Roman" w:hint="eastAsia"/>
          <w:i/>
          <w:sz w:val="24"/>
          <w:szCs w:val="24"/>
          <w:lang w:eastAsia="zh-CN"/>
        </w:rPr>
        <w:t>et al</w:t>
      </w:r>
      <w:r w:rsidR="00737571" w:rsidRPr="00DB7860">
        <w:rPr>
          <w:rFonts w:ascii="Book Antiqua" w:hAnsi="Book Antiqua" w:cs="Times New Roman" w:hint="eastAsia"/>
          <w:sz w:val="24"/>
          <w:szCs w:val="24"/>
          <w:vertAlign w:val="superscript"/>
          <w:lang w:eastAsia="zh-CN"/>
        </w:rPr>
        <w:t>[29]</w:t>
      </w:r>
      <w:r w:rsidRPr="00DB7860">
        <w:rPr>
          <w:rFonts w:ascii="Book Antiqua" w:hAnsi="Book Antiqua" w:cs="Times New Roman"/>
          <w:sz w:val="24"/>
          <w:szCs w:val="24"/>
        </w:rPr>
        <w:t xml:space="preserve"> found this pathogen in the biliary samples of all </w:t>
      </w:r>
      <w:r w:rsidR="004D7687" w:rsidRPr="00DB7860">
        <w:rPr>
          <w:rFonts w:ascii="Book Antiqua" w:hAnsi="Book Antiqua" w:cs="Times New Roman"/>
          <w:sz w:val="24"/>
          <w:szCs w:val="24"/>
        </w:rPr>
        <w:t>8</w:t>
      </w:r>
      <w:r w:rsidRPr="00DB7860">
        <w:rPr>
          <w:rFonts w:ascii="Book Antiqua" w:hAnsi="Book Antiqua" w:cs="Times New Roman"/>
          <w:sz w:val="24"/>
          <w:szCs w:val="24"/>
        </w:rPr>
        <w:t xml:space="preserve"> patient studies</w:t>
      </w:r>
      <w:r w:rsidR="00737571" w:rsidRPr="00DB7860">
        <w:rPr>
          <w:rFonts w:ascii="Book Antiqua" w:hAnsi="Book Antiqua" w:cs="Times New Roman"/>
          <w:sz w:val="24"/>
          <w:szCs w:val="24"/>
          <w:vertAlign w:val="superscript"/>
        </w:rPr>
        <w:t>[</w:t>
      </w:r>
      <w:r w:rsidR="008F4F79" w:rsidRPr="00DB7860">
        <w:rPr>
          <w:rFonts w:ascii="Book Antiqua" w:hAnsi="Book Antiqua" w:cs="Times New Roman"/>
          <w:sz w:val="24"/>
          <w:szCs w:val="24"/>
          <w:vertAlign w:val="superscript"/>
        </w:rPr>
        <w:t>30</w:t>
      </w:r>
      <w:r w:rsidR="00CD5E0F" w:rsidRPr="00DB7860">
        <w:rPr>
          <w:rFonts w:ascii="Book Antiqua" w:hAnsi="Book Antiqua" w:cs="Times New Roman"/>
          <w:sz w:val="24"/>
          <w:szCs w:val="24"/>
          <w:vertAlign w:val="superscript"/>
        </w:rPr>
        <w:t>]</w:t>
      </w:r>
      <w:r w:rsidRPr="00DB7860">
        <w:rPr>
          <w:rFonts w:ascii="Book Antiqua" w:hAnsi="Book Antiqua" w:cs="Times New Roman"/>
          <w:sz w:val="24"/>
          <w:szCs w:val="24"/>
        </w:rPr>
        <w:t xml:space="preserve">. </w:t>
      </w:r>
    </w:p>
    <w:p w14:paraId="6BC658D7" w14:textId="02BCA171" w:rsidR="00CD5E0F" w:rsidRPr="00DB7860" w:rsidRDefault="004D7687" w:rsidP="00D84105">
      <w:pPr>
        <w:spacing w:after="0" w:line="360" w:lineRule="auto"/>
        <w:ind w:firstLineChars="100" w:firstLine="240"/>
        <w:jc w:val="both"/>
        <w:rPr>
          <w:rFonts w:ascii="Book Antiqua" w:hAnsi="Book Antiqua" w:cs="Times New Roman"/>
          <w:b/>
          <w:sz w:val="24"/>
          <w:szCs w:val="24"/>
        </w:rPr>
      </w:pPr>
      <w:r w:rsidRPr="00DB7860">
        <w:rPr>
          <w:rFonts w:ascii="Book Antiqua" w:hAnsi="Book Antiqua" w:cs="Times New Roman"/>
          <w:sz w:val="24"/>
          <w:szCs w:val="24"/>
        </w:rPr>
        <w:t xml:space="preserve">There are several other pathogens implicated in AIDS cholangiopathy, but are less well-described. </w:t>
      </w:r>
      <w:r w:rsidR="00CD5E0F" w:rsidRPr="00DB7860">
        <w:rPr>
          <w:rFonts w:ascii="Book Antiqua" w:hAnsi="Book Antiqua" w:cs="Times New Roman"/>
          <w:sz w:val="24"/>
          <w:szCs w:val="24"/>
        </w:rPr>
        <w:t>I</w:t>
      </w:r>
      <w:r w:rsidR="00F7009C" w:rsidRPr="00DB7860">
        <w:rPr>
          <w:rFonts w:ascii="Book Antiqua" w:hAnsi="Book Antiqua" w:cs="Times New Roman"/>
          <w:sz w:val="24"/>
          <w:szCs w:val="24"/>
        </w:rPr>
        <w:t xml:space="preserve">sospora </w:t>
      </w:r>
      <w:r w:rsidRPr="00DB7860">
        <w:rPr>
          <w:rFonts w:ascii="Book Antiqua" w:hAnsi="Book Antiqua" w:cs="Times New Roman"/>
          <w:sz w:val="24"/>
          <w:szCs w:val="24"/>
        </w:rPr>
        <w:t xml:space="preserve">is a </w:t>
      </w:r>
      <w:r w:rsidR="00F7009C" w:rsidRPr="00DB7860">
        <w:rPr>
          <w:rFonts w:ascii="Book Antiqua" w:hAnsi="Book Antiqua" w:cs="Times New Roman"/>
          <w:sz w:val="24"/>
          <w:szCs w:val="24"/>
        </w:rPr>
        <w:t>well</w:t>
      </w:r>
      <w:r w:rsidRPr="00DB7860">
        <w:rPr>
          <w:rFonts w:ascii="Book Antiqua" w:hAnsi="Book Antiqua" w:cs="Times New Roman"/>
          <w:sz w:val="24"/>
          <w:szCs w:val="24"/>
        </w:rPr>
        <w:t>-</w:t>
      </w:r>
      <w:r w:rsidR="00F7009C" w:rsidRPr="00DB7860">
        <w:rPr>
          <w:rFonts w:ascii="Book Antiqua" w:hAnsi="Book Antiqua" w:cs="Times New Roman"/>
          <w:sz w:val="24"/>
          <w:szCs w:val="24"/>
        </w:rPr>
        <w:t xml:space="preserve">known opportunistic pathogen in </w:t>
      </w:r>
      <w:r w:rsidR="002C0F84" w:rsidRPr="00DB7860">
        <w:rPr>
          <w:rFonts w:ascii="Book Antiqua" w:hAnsi="Book Antiqua" w:cs="Times New Roman"/>
          <w:sz w:val="24"/>
          <w:szCs w:val="24"/>
        </w:rPr>
        <w:t>AIDS</w:t>
      </w:r>
      <w:r w:rsidR="00F7009C" w:rsidRPr="00DB7860">
        <w:rPr>
          <w:rFonts w:ascii="Book Antiqua" w:hAnsi="Book Antiqua" w:cs="Times New Roman"/>
          <w:sz w:val="24"/>
          <w:szCs w:val="24"/>
        </w:rPr>
        <w:t xml:space="preserve"> patients associated with chronic diarrhea</w:t>
      </w:r>
      <w:r w:rsidRPr="00DB7860">
        <w:rPr>
          <w:rFonts w:ascii="Book Antiqua" w:hAnsi="Book Antiqua" w:cs="Times New Roman"/>
          <w:sz w:val="24"/>
          <w:szCs w:val="24"/>
        </w:rPr>
        <w:t>;</w:t>
      </w:r>
      <w:r w:rsidR="00F7009C" w:rsidRPr="00DB7860">
        <w:rPr>
          <w:rFonts w:ascii="Book Antiqua" w:hAnsi="Book Antiqua" w:cs="Times New Roman"/>
          <w:sz w:val="24"/>
          <w:szCs w:val="24"/>
        </w:rPr>
        <w:t xml:space="preserve"> </w:t>
      </w:r>
      <w:r w:rsidRPr="00DB7860">
        <w:rPr>
          <w:rFonts w:ascii="Book Antiqua" w:hAnsi="Book Antiqua" w:cs="Times New Roman"/>
          <w:sz w:val="24"/>
          <w:szCs w:val="24"/>
        </w:rPr>
        <w:t>h</w:t>
      </w:r>
      <w:r w:rsidR="00F7009C" w:rsidRPr="00DB7860">
        <w:rPr>
          <w:rFonts w:ascii="Book Antiqua" w:hAnsi="Book Antiqua" w:cs="Times New Roman"/>
          <w:sz w:val="24"/>
          <w:szCs w:val="24"/>
        </w:rPr>
        <w:t xml:space="preserve">owever, its association with </w:t>
      </w:r>
      <w:r w:rsidR="002C0F84" w:rsidRPr="00DB7860">
        <w:rPr>
          <w:rFonts w:ascii="Book Antiqua" w:hAnsi="Book Antiqua" w:cs="Times New Roman"/>
          <w:sz w:val="24"/>
          <w:szCs w:val="24"/>
        </w:rPr>
        <w:t>AIDS</w:t>
      </w:r>
      <w:r w:rsidR="00F7009C" w:rsidRPr="00DB7860">
        <w:rPr>
          <w:rFonts w:ascii="Book Antiqua" w:hAnsi="Book Antiqua" w:cs="Times New Roman"/>
          <w:sz w:val="24"/>
          <w:szCs w:val="24"/>
        </w:rPr>
        <w:t xml:space="preserve"> cholangiopath</w:t>
      </w:r>
      <w:r w:rsidR="00CD5E0F" w:rsidRPr="00DB7860">
        <w:rPr>
          <w:rFonts w:ascii="Book Antiqua" w:hAnsi="Book Antiqua" w:cs="Times New Roman"/>
          <w:sz w:val="24"/>
          <w:szCs w:val="24"/>
        </w:rPr>
        <w:t xml:space="preserve">y </w:t>
      </w:r>
      <w:r w:rsidR="00966854" w:rsidRPr="00DB7860">
        <w:rPr>
          <w:rFonts w:ascii="Book Antiqua" w:hAnsi="Book Antiqua" w:cs="Times New Roman"/>
          <w:sz w:val="24"/>
          <w:szCs w:val="24"/>
        </w:rPr>
        <w:t>is relatively underestimated</w:t>
      </w:r>
      <w:r w:rsidR="008F4F79" w:rsidRPr="00DB7860">
        <w:rPr>
          <w:rFonts w:ascii="Book Antiqua" w:hAnsi="Book Antiqua" w:cs="Times New Roman"/>
          <w:sz w:val="24"/>
          <w:szCs w:val="24"/>
          <w:vertAlign w:val="superscript"/>
        </w:rPr>
        <w:t>[31</w:t>
      </w:r>
      <w:r w:rsidR="00CD5E0F" w:rsidRPr="00DB7860">
        <w:rPr>
          <w:rFonts w:ascii="Book Antiqua" w:hAnsi="Book Antiqua" w:cs="Times New Roman"/>
          <w:sz w:val="24"/>
          <w:szCs w:val="24"/>
          <w:vertAlign w:val="superscript"/>
        </w:rPr>
        <w:t>]</w:t>
      </w:r>
      <w:r w:rsidR="00CD5E0F" w:rsidRPr="00DB7860">
        <w:rPr>
          <w:rFonts w:ascii="Book Antiqua" w:hAnsi="Book Antiqua" w:cs="Times New Roman"/>
          <w:sz w:val="24"/>
          <w:szCs w:val="24"/>
        </w:rPr>
        <w:t xml:space="preserve">. Recently, </w:t>
      </w:r>
      <w:r w:rsidRPr="00DB7860">
        <w:rPr>
          <w:rFonts w:ascii="Book Antiqua" w:hAnsi="Book Antiqua" w:cs="Times New Roman"/>
          <w:sz w:val="24"/>
          <w:szCs w:val="24"/>
        </w:rPr>
        <w:t>H</w:t>
      </w:r>
      <w:r w:rsidR="00CD5E0F" w:rsidRPr="00DB7860">
        <w:rPr>
          <w:rFonts w:ascii="Book Antiqua" w:hAnsi="Book Antiqua" w:cs="Times New Roman"/>
          <w:sz w:val="24"/>
          <w:szCs w:val="24"/>
        </w:rPr>
        <w:t xml:space="preserve">istoplasma capsulatum </w:t>
      </w:r>
      <w:r w:rsidRPr="00DB7860">
        <w:rPr>
          <w:rFonts w:ascii="Book Antiqua" w:hAnsi="Book Antiqua" w:cs="Times New Roman"/>
          <w:sz w:val="24"/>
          <w:szCs w:val="24"/>
        </w:rPr>
        <w:t xml:space="preserve">was </w:t>
      </w:r>
      <w:r w:rsidR="00CD5E0F" w:rsidRPr="00DB7860">
        <w:rPr>
          <w:rFonts w:ascii="Book Antiqua" w:hAnsi="Book Antiqua" w:cs="Times New Roman"/>
          <w:sz w:val="24"/>
          <w:szCs w:val="24"/>
        </w:rPr>
        <w:t>also reported in HIV</w:t>
      </w:r>
      <w:r w:rsidRPr="00DB7860">
        <w:rPr>
          <w:rFonts w:ascii="Book Antiqua" w:hAnsi="Book Antiqua" w:cs="Times New Roman"/>
          <w:sz w:val="24"/>
          <w:szCs w:val="24"/>
        </w:rPr>
        <w:t xml:space="preserve"> infections, </w:t>
      </w:r>
      <w:r w:rsidR="00CD5E0F" w:rsidRPr="00DB7860">
        <w:rPr>
          <w:rFonts w:ascii="Book Antiqua" w:hAnsi="Book Antiqua" w:cs="Times New Roman"/>
          <w:sz w:val="24"/>
          <w:szCs w:val="24"/>
        </w:rPr>
        <w:t xml:space="preserve">causing structural changes suggestive of </w:t>
      </w:r>
      <w:r w:rsidR="002C0F84" w:rsidRPr="00DB7860">
        <w:rPr>
          <w:rFonts w:ascii="Book Antiqua" w:hAnsi="Book Antiqua" w:cs="Times New Roman"/>
          <w:sz w:val="24"/>
          <w:szCs w:val="24"/>
        </w:rPr>
        <w:t>AIDS</w:t>
      </w:r>
      <w:r w:rsidR="00CD5E0F" w:rsidRPr="00DB7860">
        <w:rPr>
          <w:rFonts w:ascii="Book Antiqua" w:hAnsi="Book Antiqua" w:cs="Times New Roman"/>
          <w:sz w:val="24"/>
          <w:szCs w:val="24"/>
        </w:rPr>
        <w:t xml:space="preserve"> cholangiopathy. In some cases, multiple pathogens are </w:t>
      </w:r>
      <w:r w:rsidR="00966854" w:rsidRPr="00DB7860">
        <w:rPr>
          <w:rFonts w:ascii="Book Antiqua" w:hAnsi="Book Antiqua" w:cs="Times New Roman"/>
          <w:sz w:val="24"/>
          <w:szCs w:val="24"/>
        </w:rPr>
        <w:t>involved in the pathogenesis</w:t>
      </w:r>
      <w:r w:rsidR="008F4F79" w:rsidRPr="00DB7860">
        <w:rPr>
          <w:rFonts w:ascii="Book Antiqua" w:hAnsi="Book Antiqua" w:cs="Times New Roman"/>
          <w:sz w:val="24"/>
          <w:szCs w:val="24"/>
          <w:vertAlign w:val="superscript"/>
        </w:rPr>
        <w:t>[32</w:t>
      </w:r>
      <w:r w:rsidR="00CD5E0F" w:rsidRPr="00DB7860">
        <w:rPr>
          <w:rFonts w:ascii="Book Antiqua" w:hAnsi="Book Antiqua" w:cs="Times New Roman"/>
          <w:sz w:val="24"/>
          <w:szCs w:val="24"/>
          <w:vertAlign w:val="superscript"/>
        </w:rPr>
        <w:t>]</w:t>
      </w:r>
      <w:r w:rsidR="00CD5E0F" w:rsidRPr="00DB7860">
        <w:rPr>
          <w:rFonts w:ascii="Book Antiqua" w:hAnsi="Book Antiqua" w:cs="Times New Roman"/>
          <w:sz w:val="24"/>
          <w:szCs w:val="24"/>
        </w:rPr>
        <w:t xml:space="preserve">. </w:t>
      </w:r>
      <w:r w:rsidRPr="00DB7860">
        <w:rPr>
          <w:rFonts w:ascii="Book Antiqua" w:hAnsi="Book Antiqua" w:cs="Times New Roman"/>
          <w:sz w:val="24"/>
          <w:szCs w:val="24"/>
        </w:rPr>
        <w:t xml:space="preserve">Clearly, there are several opportunistic infections associated with the development of cholangiopathy in AIDS, with the most common being </w:t>
      </w:r>
      <w:r w:rsidR="00003A18" w:rsidRPr="00DB7860">
        <w:rPr>
          <w:rFonts w:ascii="Book Antiqua" w:hAnsi="Book Antiqua" w:cs="Times New Roman"/>
          <w:i/>
          <w:sz w:val="24"/>
          <w:szCs w:val="24"/>
        </w:rPr>
        <w:t>C. parvum</w:t>
      </w:r>
      <w:r w:rsidRPr="00DB7860">
        <w:rPr>
          <w:rFonts w:ascii="Book Antiqua" w:hAnsi="Book Antiqua" w:cs="Times New Roman"/>
          <w:sz w:val="24"/>
          <w:szCs w:val="24"/>
        </w:rPr>
        <w:t xml:space="preserve">, CMV, and </w:t>
      </w:r>
      <w:r w:rsidR="00003A18" w:rsidRPr="00DB7860">
        <w:rPr>
          <w:rFonts w:ascii="Book Antiqua" w:hAnsi="Book Antiqua" w:cs="Times New Roman"/>
          <w:i/>
          <w:sz w:val="24"/>
          <w:szCs w:val="24"/>
        </w:rPr>
        <w:t>E. bieneusi</w:t>
      </w:r>
      <w:r w:rsidRPr="00DB7860">
        <w:rPr>
          <w:rFonts w:ascii="Book Antiqua" w:hAnsi="Book Antiqua" w:cs="Times New Roman"/>
          <w:sz w:val="24"/>
          <w:szCs w:val="24"/>
        </w:rPr>
        <w:t>.</w:t>
      </w:r>
    </w:p>
    <w:p w14:paraId="2A8A01A6" w14:textId="77777777" w:rsidR="00737571" w:rsidRPr="00DB7860" w:rsidRDefault="00737571" w:rsidP="00D84105">
      <w:pPr>
        <w:spacing w:after="0" w:line="360" w:lineRule="auto"/>
        <w:jc w:val="both"/>
        <w:rPr>
          <w:rFonts w:ascii="Book Antiqua" w:hAnsi="Book Antiqua" w:cs="Times New Roman"/>
          <w:b/>
          <w:sz w:val="24"/>
          <w:szCs w:val="24"/>
          <w:lang w:eastAsia="zh-CN"/>
        </w:rPr>
      </w:pPr>
    </w:p>
    <w:p w14:paraId="673F6EC2" w14:textId="77777777" w:rsidR="00737571" w:rsidRPr="00DB7860" w:rsidRDefault="003905F6" w:rsidP="00D84105">
      <w:pPr>
        <w:spacing w:after="0" w:line="360" w:lineRule="auto"/>
        <w:jc w:val="both"/>
        <w:rPr>
          <w:rFonts w:ascii="Book Antiqua" w:hAnsi="Book Antiqua" w:cs="Times New Roman"/>
          <w:caps/>
          <w:sz w:val="24"/>
          <w:szCs w:val="24"/>
          <w:lang w:eastAsia="zh-CN"/>
        </w:rPr>
      </w:pPr>
      <w:r w:rsidRPr="00DB7860">
        <w:rPr>
          <w:rFonts w:ascii="Book Antiqua" w:hAnsi="Book Antiqua" w:cs="Times New Roman"/>
          <w:b/>
          <w:caps/>
          <w:sz w:val="24"/>
          <w:szCs w:val="24"/>
        </w:rPr>
        <w:t>Diagnosis</w:t>
      </w:r>
    </w:p>
    <w:p w14:paraId="334B14CF" w14:textId="0788EA1D" w:rsidR="003905F6" w:rsidRPr="00DB7860" w:rsidRDefault="003905F6" w:rsidP="00D84105">
      <w:pPr>
        <w:spacing w:after="0" w:line="360" w:lineRule="auto"/>
        <w:jc w:val="both"/>
        <w:rPr>
          <w:rFonts w:ascii="Book Antiqua" w:hAnsi="Book Antiqua" w:cs="Times New Roman"/>
          <w:sz w:val="24"/>
          <w:szCs w:val="24"/>
        </w:rPr>
      </w:pPr>
      <w:r w:rsidRPr="00DB7860">
        <w:rPr>
          <w:rFonts w:ascii="Book Antiqua" w:hAnsi="Book Antiqua" w:cs="Times New Roman"/>
          <w:sz w:val="24"/>
          <w:szCs w:val="24"/>
        </w:rPr>
        <w:t xml:space="preserve">Clinical, biochemical and imaging studies necessary for the diagnosis of </w:t>
      </w:r>
      <w:r w:rsidR="002C0F84" w:rsidRPr="00DB7860">
        <w:rPr>
          <w:rFonts w:ascii="Book Antiqua" w:hAnsi="Book Antiqua" w:cs="Times New Roman"/>
          <w:sz w:val="24"/>
          <w:szCs w:val="24"/>
        </w:rPr>
        <w:t>AIDS</w:t>
      </w:r>
      <w:r w:rsidRPr="00DB7860">
        <w:rPr>
          <w:rFonts w:ascii="Book Antiqua" w:hAnsi="Book Antiqua" w:cs="Times New Roman"/>
          <w:sz w:val="24"/>
          <w:szCs w:val="24"/>
        </w:rPr>
        <w:t xml:space="preserve"> related cholangiopathy are as follows</w:t>
      </w:r>
      <w:r w:rsidR="0047384E" w:rsidRPr="00DB7860">
        <w:rPr>
          <w:rFonts w:ascii="Book Antiqua" w:hAnsi="Book Antiqua" w:cs="Times New Roman"/>
          <w:sz w:val="24"/>
          <w:szCs w:val="24"/>
        </w:rPr>
        <w:t>:</w:t>
      </w:r>
    </w:p>
    <w:p w14:paraId="161B2835" w14:textId="77777777" w:rsidR="00737571" w:rsidRPr="00DB7860" w:rsidRDefault="00737571" w:rsidP="00D84105">
      <w:pPr>
        <w:spacing w:after="0" w:line="360" w:lineRule="auto"/>
        <w:jc w:val="both"/>
        <w:rPr>
          <w:rFonts w:ascii="Book Antiqua" w:hAnsi="Book Antiqua" w:cs="Times New Roman"/>
          <w:b/>
          <w:i/>
          <w:sz w:val="24"/>
          <w:szCs w:val="24"/>
          <w:lang w:eastAsia="zh-CN"/>
        </w:rPr>
      </w:pPr>
    </w:p>
    <w:p w14:paraId="626A27D5" w14:textId="186C8446" w:rsidR="003905F6" w:rsidRPr="00DB7860" w:rsidRDefault="003905F6" w:rsidP="00D84105">
      <w:pPr>
        <w:spacing w:after="0" w:line="360" w:lineRule="auto"/>
        <w:jc w:val="both"/>
        <w:rPr>
          <w:rFonts w:ascii="Book Antiqua" w:hAnsi="Book Antiqua" w:cs="Times New Roman"/>
          <w:b/>
          <w:i/>
          <w:sz w:val="24"/>
          <w:szCs w:val="24"/>
          <w:lang w:eastAsia="zh-CN"/>
        </w:rPr>
      </w:pPr>
      <w:r w:rsidRPr="00DB7860">
        <w:rPr>
          <w:rFonts w:ascii="Book Antiqua" w:hAnsi="Book Antiqua" w:cs="Times New Roman"/>
          <w:b/>
          <w:i/>
          <w:sz w:val="24"/>
          <w:szCs w:val="24"/>
        </w:rPr>
        <w:t xml:space="preserve">Symptoms </w:t>
      </w:r>
      <w:r w:rsidR="003F2E51" w:rsidRPr="00DB7860">
        <w:rPr>
          <w:rFonts w:ascii="Book Antiqua" w:hAnsi="Book Antiqua" w:cs="Times New Roman"/>
          <w:b/>
          <w:i/>
          <w:sz w:val="24"/>
          <w:szCs w:val="24"/>
        </w:rPr>
        <w:t>and</w:t>
      </w:r>
      <w:r w:rsidR="00737571" w:rsidRPr="00DB7860">
        <w:rPr>
          <w:rFonts w:ascii="Book Antiqua" w:hAnsi="Book Antiqua" w:cs="Times New Roman"/>
          <w:b/>
          <w:i/>
          <w:sz w:val="24"/>
          <w:szCs w:val="24"/>
        </w:rPr>
        <w:t xml:space="preserve"> signs</w:t>
      </w:r>
    </w:p>
    <w:p w14:paraId="1D870008" w14:textId="564AD9C3" w:rsidR="003905F6" w:rsidRPr="00DB7860" w:rsidRDefault="003905F6" w:rsidP="00D84105">
      <w:pPr>
        <w:spacing w:after="0" w:line="360" w:lineRule="auto"/>
        <w:jc w:val="both"/>
        <w:rPr>
          <w:rFonts w:ascii="Book Antiqua" w:hAnsi="Book Antiqua" w:cs="Times New Roman"/>
          <w:sz w:val="24"/>
          <w:szCs w:val="24"/>
        </w:rPr>
      </w:pPr>
      <w:r w:rsidRPr="00DB7860">
        <w:rPr>
          <w:rFonts w:ascii="Book Antiqua" w:hAnsi="Book Antiqua" w:cs="Times New Roman"/>
          <w:sz w:val="24"/>
          <w:szCs w:val="24"/>
        </w:rPr>
        <w:t xml:space="preserve">The clinical presentation of </w:t>
      </w:r>
      <w:r w:rsidR="002C0F84" w:rsidRPr="00DB7860">
        <w:rPr>
          <w:rFonts w:ascii="Book Antiqua" w:hAnsi="Book Antiqua" w:cs="Times New Roman"/>
          <w:sz w:val="24"/>
          <w:szCs w:val="24"/>
        </w:rPr>
        <w:t>AIDS</w:t>
      </w:r>
      <w:r w:rsidR="00682CE4" w:rsidRPr="00DB7860">
        <w:rPr>
          <w:rFonts w:ascii="Book Antiqua" w:hAnsi="Book Antiqua" w:cs="Times New Roman"/>
          <w:sz w:val="24"/>
          <w:szCs w:val="24"/>
        </w:rPr>
        <w:t xml:space="preserve"> </w:t>
      </w:r>
      <w:r w:rsidRPr="00DB7860">
        <w:rPr>
          <w:rFonts w:ascii="Book Antiqua" w:hAnsi="Book Antiqua" w:cs="Times New Roman"/>
          <w:sz w:val="24"/>
          <w:szCs w:val="24"/>
        </w:rPr>
        <w:t>cholangiopathy is variable, ranging from asymptomatic disease to severe right upper quadrant pain associated with nausea, vomiting</w:t>
      </w:r>
      <w:r w:rsidR="00090C24" w:rsidRPr="00DB7860">
        <w:rPr>
          <w:rFonts w:ascii="Book Antiqua" w:hAnsi="Book Antiqua" w:cs="Times New Roman"/>
          <w:sz w:val="24"/>
          <w:szCs w:val="24"/>
        </w:rPr>
        <w:t>,</w:t>
      </w:r>
      <w:r w:rsidRPr="00DB7860">
        <w:rPr>
          <w:rFonts w:ascii="Book Antiqua" w:hAnsi="Book Antiqua" w:cs="Times New Roman"/>
          <w:sz w:val="24"/>
          <w:szCs w:val="24"/>
        </w:rPr>
        <w:t xml:space="preserve"> and diarrhea. Presence of papillary stenosis </w:t>
      </w:r>
      <w:r w:rsidR="00090C24" w:rsidRPr="00DB7860">
        <w:rPr>
          <w:rFonts w:ascii="Book Antiqua" w:hAnsi="Book Antiqua" w:cs="Times New Roman"/>
          <w:sz w:val="24"/>
          <w:szCs w:val="24"/>
        </w:rPr>
        <w:t xml:space="preserve">is the primary </w:t>
      </w:r>
      <w:r w:rsidRPr="00DB7860">
        <w:rPr>
          <w:rFonts w:ascii="Book Antiqua" w:hAnsi="Book Antiqua" w:cs="Times New Roman"/>
          <w:sz w:val="24"/>
          <w:szCs w:val="24"/>
        </w:rPr>
        <w:t>determin</w:t>
      </w:r>
      <w:r w:rsidR="00090C24" w:rsidRPr="00DB7860">
        <w:rPr>
          <w:rFonts w:ascii="Book Antiqua" w:hAnsi="Book Antiqua" w:cs="Times New Roman"/>
          <w:sz w:val="24"/>
          <w:szCs w:val="24"/>
        </w:rPr>
        <w:t>ant of</w:t>
      </w:r>
      <w:r w:rsidRPr="00DB7860">
        <w:rPr>
          <w:rFonts w:ascii="Book Antiqua" w:hAnsi="Book Antiqua" w:cs="Times New Roman"/>
          <w:sz w:val="24"/>
          <w:szCs w:val="24"/>
        </w:rPr>
        <w:t xml:space="preserve"> abdominal pain</w:t>
      </w:r>
      <w:r w:rsidR="00090C24" w:rsidRPr="00DB7860">
        <w:rPr>
          <w:rFonts w:ascii="Book Antiqua" w:hAnsi="Book Antiqua" w:cs="Times New Roman"/>
          <w:sz w:val="24"/>
          <w:szCs w:val="24"/>
        </w:rPr>
        <w:t xml:space="preserve"> severity</w:t>
      </w:r>
      <w:r w:rsidRPr="00DB7860">
        <w:rPr>
          <w:rFonts w:ascii="Book Antiqua" w:hAnsi="Book Antiqua" w:cs="Times New Roman"/>
          <w:sz w:val="24"/>
          <w:szCs w:val="24"/>
        </w:rPr>
        <w:t xml:space="preserve">. Less common presenting features include fever and jaundice, usually seen </w:t>
      </w:r>
      <w:r w:rsidR="00090C24" w:rsidRPr="00DB7860">
        <w:rPr>
          <w:rFonts w:ascii="Book Antiqua" w:hAnsi="Book Antiqua" w:cs="Times New Roman"/>
          <w:sz w:val="24"/>
          <w:szCs w:val="24"/>
        </w:rPr>
        <w:t xml:space="preserve">with </w:t>
      </w:r>
      <w:r w:rsidRPr="00DB7860">
        <w:rPr>
          <w:rFonts w:ascii="Book Antiqua" w:hAnsi="Book Antiqua" w:cs="Times New Roman"/>
          <w:sz w:val="24"/>
          <w:szCs w:val="24"/>
        </w:rPr>
        <w:t xml:space="preserve">complete bile duct obstruction. </w:t>
      </w:r>
      <w:r w:rsidR="00090C24" w:rsidRPr="00DB7860">
        <w:rPr>
          <w:rFonts w:ascii="Book Antiqua" w:hAnsi="Book Antiqua" w:cs="Times New Roman"/>
          <w:sz w:val="24"/>
          <w:szCs w:val="24"/>
        </w:rPr>
        <w:t>When present, f</w:t>
      </w:r>
      <w:r w:rsidRPr="00DB7860">
        <w:rPr>
          <w:rFonts w:ascii="Book Antiqua" w:hAnsi="Book Antiqua" w:cs="Times New Roman"/>
          <w:sz w:val="24"/>
          <w:szCs w:val="24"/>
        </w:rPr>
        <w:t>ever</w:t>
      </w:r>
      <w:r w:rsidR="00090C24" w:rsidRPr="00DB7860">
        <w:rPr>
          <w:rFonts w:ascii="Book Antiqua" w:hAnsi="Book Antiqua" w:cs="Times New Roman"/>
          <w:sz w:val="24"/>
          <w:szCs w:val="24"/>
        </w:rPr>
        <w:t>s</w:t>
      </w:r>
      <w:r w:rsidRPr="00DB7860">
        <w:rPr>
          <w:rFonts w:ascii="Book Antiqua" w:hAnsi="Book Antiqua" w:cs="Times New Roman"/>
          <w:sz w:val="24"/>
          <w:szCs w:val="24"/>
        </w:rPr>
        <w:t xml:space="preserve"> </w:t>
      </w:r>
      <w:r w:rsidR="00090C24" w:rsidRPr="00DB7860">
        <w:rPr>
          <w:rFonts w:ascii="Book Antiqua" w:hAnsi="Book Antiqua" w:cs="Times New Roman"/>
          <w:sz w:val="24"/>
          <w:szCs w:val="24"/>
        </w:rPr>
        <w:t xml:space="preserve">are </w:t>
      </w:r>
      <w:r w:rsidRPr="00DB7860">
        <w:rPr>
          <w:rFonts w:ascii="Book Antiqua" w:hAnsi="Book Antiqua" w:cs="Times New Roman"/>
          <w:sz w:val="24"/>
          <w:szCs w:val="24"/>
        </w:rPr>
        <w:t>usually low</w:t>
      </w:r>
      <w:r w:rsidR="00090C24" w:rsidRPr="00DB7860">
        <w:rPr>
          <w:rFonts w:ascii="Book Antiqua" w:hAnsi="Book Antiqua" w:cs="Times New Roman"/>
          <w:sz w:val="24"/>
          <w:szCs w:val="24"/>
        </w:rPr>
        <w:t>-</w:t>
      </w:r>
      <w:r w:rsidRPr="00DB7860">
        <w:rPr>
          <w:rFonts w:ascii="Book Antiqua" w:hAnsi="Book Antiqua" w:cs="Times New Roman"/>
          <w:sz w:val="24"/>
          <w:szCs w:val="24"/>
        </w:rPr>
        <w:t>grade, but spiking high</w:t>
      </w:r>
      <w:r w:rsidR="00090C24" w:rsidRPr="00DB7860">
        <w:rPr>
          <w:rFonts w:ascii="Book Antiqua" w:hAnsi="Book Antiqua" w:cs="Times New Roman"/>
          <w:sz w:val="24"/>
          <w:szCs w:val="24"/>
        </w:rPr>
        <w:t>-</w:t>
      </w:r>
      <w:r w:rsidRPr="00DB7860">
        <w:rPr>
          <w:rFonts w:ascii="Book Antiqua" w:hAnsi="Book Antiqua" w:cs="Times New Roman"/>
          <w:sz w:val="24"/>
          <w:szCs w:val="24"/>
        </w:rPr>
        <w:t>grade fever</w:t>
      </w:r>
      <w:r w:rsidR="00090C24" w:rsidRPr="00DB7860">
        <w:rPr>
          <w:rFonts w:ascii="Book Antiqua" w:hAnsi="Book Antiqua" w:cs="Times New Roman"/>
          <w:sz w:val="24"/>
          <w:szCs w:val="24"/>
        </w:rPr>
        <w:t>s</w:t>
      </w:r>
      <w:r w:rsidRPr="00DB7860">
        <w:rPr>
          <w:rFonts w:ascii="Book Antiqua" w:hAnsi="Book Antiqua" w:cs="Times New Roman"/>
          <w:sz w:val="24"/>
          <w:szCs w:val="24"/>
        </w:rPr>
        <w:t xml:space="preserve"> can be seen with superimposed bacterial cholangitis. </w:t>
      </w:r>
      <w:r w:rsidR="00090C24" w:rsidRPr="00DB7860">
        <w:rPr>
          <w:rFonts w:ascii="Book Antiqua" w:hAnsi="Book Antiqua" w:cs="Times New Roman"/>
          <w:sz w:val="24"/>
          <w:szCs w:val="24"/>
        </w:rPr>
        <w:t>Substantial weight loss is also seen commonly, while p</w:t>
      </w:r>
      <w:r w:rsidRPr="00DB7860">
        <w:rPr>
          <w:rFonts w:ascii="Book Antiqua" w:hAnsi="Book Antiqua" w:cs="Times New Roman"/>
          <w:sz w:val="24"/>
          <w:szCs w:val="24"/>
        </w:rPr>
        <w:t>ruritus is uncommon. On physical examination, abdominal tenderness and hepatomegaly are reported in some case reports</w:t>
      </w:r>
      <w:r w:rsidR="008F4F79" w:rsidRPr="00DB7860">
        <w:rPr>
          <w:rFonts w:ascii="Book Antiqua" w:hAnsi="Book Antiqua" w:cs="Times New Roman"/>
          <w:sz w:val="24"/>
          <w:szCs w:val="24"/>
          <w:vertAlign w:val="superscript"/>
        </w:rPr>
        <w:t>[21</w:t>
      </w:r>
      <w:r w:rsidR="00D7433D" w:rsidRPr="00DB7860">
        <w:rPr>
          <w:rFonts w:ascii="Book Antiqua" w:hAnsi="Book Antiqua" w:cs="Times New Roman"/>
          <w:sz w:val="24"/>
          <w:szCs w:val="24"/>
          <w:vertAlign w:val="superscript"/>
        </w:rPr>
        <w:t>,</w:t>
      </w:r>
      <w:r w:rsidR="00E05F1C" w:rsidRPr="00DB7860">
        <w:rPr>
          <w:rFonts w:ascii="Book Antiqua" w:hAnsi="Book Antiqua" w:cs="Times New Roman"/>
          <w:sz w:val="24"/>
          <w:szCs w:val="24"/>
          <w:vertAlign w:val="superscript"/>
        </w:rPr>
        <w:t>3</w:t>
      </w:r>
      <w:r w:rsidR="008F4F79" w:rsidRPr="00DB7860">
        <w:rPr>
          <w:rFonts w:ascii="Book Antiqua" w:hAnsi="Book Antiqua" w:cs="Times New Roman"/>
          <w:sz w:val="24"/>
          <w:szCs w:val="24"/>
          <w:vertAlign w:val="superscript"/>
        </w:rPr>
        <w:t>3</w:t>
      </w:r>
      <w:r w:rsidR="00D7433D" w:rsidRPr="00DB7860">
        <w:rPr>
          <w:rFonts w:ascii="Book Antiqua" w:hAnsi="Book Antiqua" w:cs="Times New Roman"/>
          <w:sz w:val="24"/>
          <w:szCs w:val="24"/>
          <w:vertAlign w:val="superscript"/>
        </w:rPr>
        <w:t>,</w:t>
      </w:r>
      <w:r w:rsidR="008477A7" w:rsidRPr="00DB7860">
        <w:rPr>
          <w:rFonts w:ascii="Book Antiqua" w:hAnsi="Book Antiqua" w:cs="Times New Roman"/>
          <w:sz w:val="24"/>
          <w:szCs w:val="24"/>
          <w:vertAlign w:val="superscript"/>
        </w:rPr>
        <w:t>3</w:t>
      </w:r>
      <w:r w:rsidR="008F4F79" w:rsidRPr="00DB7860">
        <w:rPr>
          <w:rFonts w:ascii="Book Antiqua" w:hAnsi="Book Antiqua" w:cs="Times New Roman"/>
          <w:sz w:val="24"/>
          <w:szCs w:val="24"/>
          <w:vertAlign w:val="superscript"/>
        </w:rPr>
        <w:t>4</w:t>
      </w:r>
      <w:r w:rsidR="00CD5E0F" w:rsidRPr="00DB7860">
        <w:rPr>
          <w:rFonts w:ascii="Book Antiqua" w:hAnsi="Book Antiqua" w:cs="Times New Roman"/>
          <w:sz w:val="24"/>
          <w:szCs w:val="24"/>
          <w:vertAlign w:val="superscript"/>
        </w:rPr>
        <w:t>]</w:t>
      </w:r>
      <w:r w:rsidRPr="00DB7860">
        <w:rPr>
          <w:rFonts w:ascii="Book Antiqua" w:hAnsi="Book Antiqua" w:cs="Times New Roman"/>
          <w:sz w:val="24"/>
          <w:szCs w:val="24"/>
        </w:rPr>
        <w:t xml:space="preserve">. </w:t>
      </w:r>
    </w:p>
    <w:p w14:paraId="2AE22444" w14:textId="77777777" w:rsidR="00737571" w:rsidRPr="00DB7860" w:rsidRDefault="00737571" w:rsidP="00D84105">
      <w:pPr>
        <w:spacing w:after="0" w:line="360" w:lineRule="auto"/>
        <w:jc w:val="both"/>
        <w:rPr>
          <w:rFonts w:ascii="Book Antiqua" w:hAnsi="Book Antiqua" w:cs="Times New Roman"/>
          <w:b/>
          <w:sz w:val="24"/>
          <w:szCs w:val="24"/>
          <w:lang w:eastAsia="zh-CN"/>
        </w:rPr>
      </w:pPr>
    </w:p>
    <w:p w14:paraId="5F18EABA" w14:textId="0CFBCC58" w:rsidR="003905F6" w:rsidRPr="00DB7860" w:rsidRDefault="00737571" w:rsidP="00D84105">
      <w:pPr>
        <w:spacing w:after="0" w:line="360" w:lineRule="auto"/>
        <w:jc w:val="both"/>
        <w:rPr>
          <w:rFonts w:ascii="Book Antiqua" w:hAnsi="Book Antiqua" w:cs="Times New Roman"/>
          <w:i/>
          <w:sz w:val="24"/>
          <w:szCs w:val="24"/>
          <w:lang w:eastAsia="zh-CN"/>
        </w:rPr>
      </w:pPr>
      <w:r w:rsidRPr="00DB7860">
        <w:rPr>
          <w:rFonts w:ascii="Book Antiqua" w:hAnsi="Book Antiqua" w:cs="Times New Roman"/>
          <w:b/>
          <w:i/>
          <w:sz w:val="24"/>
          <w:szCs w:val="24"/>
        </w:rPr>
        <w:t>Laboratory criteria</w:t>
      </w:r>
    </w:p>
    <w:p w14:paraId="59F1C7C5" w14:textId="06697D80" w:rsidR="003905F6" w:rsidRPr="00DB7860" w:rsidRDefault="003905F6" w:rsidP="00D84105">
      <w:pPr>
        <w:spacing w:after="0" w:line="360" w:lineRule="auto"/>
        <w:jc w:val="both"/>
        <w:rPr>
          <w:rFonts w:ascii="Book Antiqua" w:hAnsi="Book Antiqua" w:cs="Times New Roman"/>
          <w:sz w:val="24"/>
          <w:szCs w:val="24"/>
          <w:lang w:eastAsia="zh-CN"/>
        </w:rPr>
      </w:pPr>
      <w:r w:rsidRPr="00DB7860">
        <w:rPr>
          <w:rFonts w:ascii="Book Antiqua" w:hAnsi="Book Antiqua" w:cs="Times New Roman"/>
          <w:sz w:val="24"/>
          <w:szCs w:val="24"/>
        </w:rPr>
        <w:t>Elevated liver enzymes</w:t>
      </w:r>
      <w:r w:rsidR="00090C24" w:rsidRPr="00DB7860">
        <w:rPr>
          <w:rFonts w:ascii="Book Antiqua" w:hAnsi="Book Antiqua" w:cs="Times New Roman"/>
          <w:sz w:val="24"/>
          <w:szCs w:val="24"/>
        </w:rPr>
        <w:t>,</w:t>
      </w:r>
      <w:r w:rsidRPr="00DB7860">
        <w:rPr>
          <w:rFonts w:ascii="Book Antiqua" w:hAnsi="Book Antiqua" w:cs="Times New Roman"/>
          <w:sz w:val="24"/>
          <w:szCs w:val="24"/>
        </w:rPr>
        <w:t xml:space="preserve"> especially marked</w:t>
      </w:r>
      <w:r w:rsidR="00090C24" w:rsidRPr="00DB7860">
        <w:rPr>
          <w:rFonts w:ascii="Book Antiqua" w:hAnsi="Book Antiqua" w:cs="Times New Roman"/>
          <w:sz w:val="24"/>
          <w:szCs w:val="24"/>
        </w:rPr>
        <w:t>ly</w:t>
      </w:r>
      <w:r w:rsidRPr="00DB7860">
        <w:rPr>
          <w:rFonts w:ascii="Book Antiqua" w:hAnsi="Book Antiqua" w:cs="Times New Roman"/>
          <w:sz w:val="24"/>
          <w:szCs w:val="24"/>
        </w:rPr>
        <w:t xml:space="preserve"> elevated alkaline phosphatase </w:t>
      </w:r>
      <w:r w:rsidR="001C1B6A" w:rsidRPr="00DB7860">
        <w:rPr>
          <w:rFonts w:ascii="Book Antiqua" w:hAnsi="Book Antiqua" w:cs="Times New Roman"/>
          <w:sz w:val="24"/>
          <w:szCs w:val="24"/>
        </w:rPr>
        <w:t xml:space="preserve">and gamma-glutamyl transferase (GGT), </w:t>
      </w:r>
      <w:r w:rsidRPr="00DB7860">
        <w:rPr>
          <w:rFonts w:ascii="Book Antiqua" w:hAnsi="Book Antiqua" w:cs="Times New Roman"/>
          <w:sz w:val="24"/>
          <w:szCs w:val="24"/>
        </w:rPr>
        <w:t xml:space="preserve">is the most common biochemical abnormality </w:t>
      </w:r>
      <w:r w:rsidRPr="00DB7860">
        <w:rPr>
          <w:rFonts w:ascii="Book Antiqua" w:hAnsi="Book Antiqua" w:cs="Times New Roman"/>
          <w:sz w:val="24"/>
          <w:szCs w:val="24"/>
        </w:rPr>
        <w:lastRenderedPageBreak/>
        <w:t xml:space="preserve">associated with </w:t>
      </w:r>
      <w:r w:rsidR="002C0F84" w:rsidRPr="00DB7860">
        <w:rPr>
          <w:rFonts w:ascii="Book Antiqua" w:hAnsi="Book Antiqua" w:cs="Times New Roman"/>
          <w:sz w:val="24"/>
          <w:szCs w:val="24"/>
        </w:rPr>
        <w:t>AIDS</w:t>
      </w:r>
      <w:r w:rsidRPr="00DB7860">
        <w:rPr>
          <w:rFonts w:ascii="Book Antiqua" w:hAnsi="Book Antiqua" w:cs="Times New Roman"/>
          <w:sz w:val="24"/>
          <w:szCs w:val="24"/>
        </w:rPr>
        <w:t xml:space="preserve"> cholangiopathy.</w:t>
      </w:r>
      <w:r w:rsidR="00DB7860">
        <w:rPr>
          <w:rFonts w:ascii="Book Antiqua" w:hAnsi="Book Antiqua" w:cs="Times New Roman" w:hint="eastAsia"/>
          <w:sz w:val="24"/>
          <w:szCs w:val="24"/>
          <w:lang w:eastAsia="zh-CN"/>
        </w:rPr>
        <w:t xml:space="preserve"> </w:t>
      </w:r>
      <w:r w:rsidRPr="00DB7860">
        <w:rPr>
          <w:rFonts w:ascii="Book Antiqua" w:hAnsi="Book Antiqua" w:cs="Times New Roman"/>
          <w:sz w:val="24"/>
          <w:szCs w:val="24"/>
        </w:rPr>
        <w:t xml:space="preserve">It is especially seen in </w:t>
      </w:r>
      <w:r w:rsidR="002C0F84" w:rsidRPr="00DB7860">
        <w:rPr>
          <w:rFonts w:ascii="Book Antiqua" w:hAnsi="Book Antiqua" w:cs="Times New Roman"/>
          <w:sz w:val="24"/>
          <w:szCs w:val="24"/>
        </w:rPr>
        <w:t>AIDS</w:t>
      </w:r>
      <w:r w:rsidRPr="00DB7860">
        <w:rPr>
          <w:rFonts w:ascii="Book Antiqua" w:hAnsi="Book Antiqua" w:cs="Times New Roman"/>
          <w:sz w:val="24"/>
          <w:szCs w:val="24"/>
        </w:rPr>
        <w:t xml:space="preserve"> cholangiopathy</w:t>
      </w:r>
      <w:r w:rsidR="00090C24" w:rsidRPr="00DB7860">
        <w:rPr>
          <w:rFonts w:ascii="Book Antiqua" w:hAnsi="Book Antiqua" w:cs="Times New Roman"/>
          <w:sz w:val="24"/>
          <w:szCs w:val="24"/>
        </w:rPr>
        <w:t xml:space="preserve"> associated with disseminated mycobacterium avium complex (MAC)</w:t>
      </w:r>
      <w:r w:rsidRPr="00DB7860">
        <w:rPr>
          <w:rFonts w:ascii="Book Antiqua" w:hAnsi="Book Antiqua" w:cs="Times New Roman"/>
          <w:sz w:val="24"/>
          <w:szCs w:val="24"/>
        </w:rPr>
        <w:t xml:space="preserve">. Obstruction of the smaller branches of the biliary tree due to granulomatous infiltration from disseminated MAC is the possible underlying explanation. Only mild to moderate elevation has been observed in other liver </w:t>
      </w:r>
      <w:r w:rsidR="00090C24" w:rsidRPr="00DB7860">
        <w:rPr>
          <w:rFonts w:ascii="Book Antiqua" w:hAnsi="Book Antiqua" w:cs="Times New Roman"/>
          <w:sz w:val="24"/>
          <w:szCs w:val="24"/>
        </w:rPr>
        <w:t>chemistries</w:t>
      </w:r>
      <w:r w:rsidRPr="00DB7860">
        <w:rPr>
          <w:rFonts w:ascii="Book Antiqua" w:hAnsi="Book Antiqua" w:cs="Times New Roman"/>
          <w:sz w:val="24"/>
          <w:szCs w:val="24"/>
        </w:rPr>
        <w:t xml:space="preserve"> such as alanine aminotransferase and aspartate aminotransferase. Serum bilirubin may remain normal or elevated</w:t>
      </w:r>
      <w:r w:rsidR="00090C24" w:rsidRPr="00DB7860">
        <w:rPr>
          <w:rFonts w:ascii="Book Antiqua" w:hAnsi="Book Antiqua" w:cs="Times New Roman"/>
          <w:sz w:val="24"/>
          <w:szCs w:val="24"/>
        </w:rPr>
        <w:t>,</w:t>
      </w:r>
      <w:r w:rsidRPr="00DB7860">
        <w:rPr>
          <w:rFonts w:ascii="Book Antiqua" w:hAnsi="Book Antiqua" w:cs="Times New Roman"/>
          <w:sz w:val="24"/>
          <w:szCs w:val="24"/>
        </w:rPr>
        <w:t xml:space="preserve"> depend</w:t>
      </w:r>
      <w:r w:rsidR="00090C24" w:rsidRPr="00DB7860">
        <w:rPr>
          <w:rFonts w:ascii="Book Antiqua" w:hAnsi="Book Antiqua" w:cs="Times New Roman"/>
          <w:sz w:val="24"/>
          <w:szCs w:val="24"/>
        </w:rPr>
        <w:t xml:space="preserve">ing </w:t>
      </w:r>
      <w:r w:rsidRPr="00DB7860">
        <w:rPr>
          <w:rFonts w:ascii="Book Antiqua" w:hAnsi="Book Antiqua" w:cs="Times New Roman"/>
          <w:sz w:val="24"/>
          <w:szCs w:val="24"/>
        </w:rPr>
        <w:t>on the severity of papillary duct stenosis. In approximately one-fourth of patient</w:t>
      </w:r>
      <w:r w:rsidR="00090C24" w:rsidRPr="00DB7860">
        <w:rPr>
          <w:rFonts w:ascii="Book Antiqua" w:hAnsi="Book Antiqua" w:cs="Times New Roman"/>
          <w:sz w:val="24"/>
          <w:szCs w:val="24"/>
        </w:rPr>
        <w:t>s,</w:t>
      </w:r>
      <w:r w:rsidRPr="00DB7860">
        <w:rPr>
          <w:rFonts w:ascii="Book Antiqua" w:hAnsi="Book Antiqua" w:cs="Times New Roman"/>
          <w:sz w:val="24"/>
          <w:szCs w:val="24"/>
        </w:rPr>
        <w:t xml:space="preserve"> the presentation of </w:t>
      </w:r>
      <w:r w:rsidR="002C0F84" w:rsidRPr="00DB7860">
        <w:rPr>
          <w:rFonts w:ascii="Book Antiqua" w:hAnsi="Book Antiqua" w:cs="Times New Roman"/>
          <w:sz w:val="24"/>
          <w:szCs w:val="24"/>
        </w:rPr>
        <w:t>AIDS</w:t>
      </w:r>
      <w:r w:rsidRPr="00DB7860">
        <w:rPr>
          <w:rFonts w:ascii="Book Antiqua" w:hAnsi="Book Antiqua" w:cs="Times New Roman"/>
          <w:sz w:val="24"/>
          <w:szCs w:val="24"/>
        </w:rPr>
        <w:t xml:space="preserve"> cholangiopathy is subtle and not associated with any biochemical abnormalities despite the evidence of cholangiographic abnormalities on imaging studies</w:t>
      </w:r>
      <w:r w:rsidR="008F4F79" w:rsidRPr="00DB7860">
        <w:rPr>
          <w:rFonts w:ascii="Book Antiqua" w:hAnsi="Book Antiqua" w:cs="Times New Roman"/>
          <w:sz w:val="24"/>
          <w:szCs w:val="24"/>
          <w:vertAlign w:val="superscript"/>
        </w:rPr>
        <w:t>[35</w:t>
      </w:r>
      <w:r w:rsidR="00D7433D" w:rsidRPr="00DB7860">
        <w:rPr>
          <w:rFonts w:ascii="Book Antiqua" w:hAnsi="Book Antiqua" w:cs="Times New Roman"/>
          <w:sz w:val="24"/>
          <w:szCs w:val="24"/>
          <w:vertAlign w:val="superscript"/>
        </w:rPr>
        <w:t>,</w:t>
      </w:r>
      <w:r w:rsidR="00CD5E0F" w:rsidRPr="00DB7860">
        <w:rPr>
          <w:rFonts w:ascii="Book Antiqua" w:hAnsi="Book Antiqua" w:cs="Times New Roman"/>
          <w:sz w:val="24"/>
          <w:szCs w:val="24"/>
          <w:vertAlign w:val="superscript"/>
        </w:rPr>
        <w:t>3</w:t>
      </w:r>
      <w:r w:rsidR="008F4F79" w:rsidRPr="00DB7860">
        <w:rPr>
          <w:rFonts w:ascii="Book Antiqua" w:hAnsi="Book Antiqua" w:cs="Times New Roman"/>
          <w:sz w:val="24"/>
          <w:szCs w:val="24"/>
          <w:vertAlign w:val="superscript"/>
        </w:rPr>
        <w:t>6</w:t>
      </w:r>
      <w:r w:rsidR="00CD5E0F" w:rsidRPr="00DB7860">
        <w:rPr>
          <w:rFonts w:ascii="Book Antiqua" w:hAnsi="Book Antiqua" w:cs="Times New Roman"/>
          <w:sz w:val="24"/>
          <w:szCs w:val="24"/>
          <w:vertAlign w:val="superscript"/>
        </w:rPr>
        <w:t>]</w:t>
      </w:r>
      <w:r w:rsidRPr="00DB7860">
        <w:rPr>
          <w:rFonts w:ascii="Book Antiqua" w:hAnsi="Book Antiqua" w:cs="Times New Roman"/>
          <w:sz w:val="24"/>
          <w:szCs w:val="24"/>
        </w:rPr>
        <w:t xml:space="preserve">. </w:t>
      </w:r>
    </w:p>
    <w:p w14:paraId="32DAFFAC" w14:textId="77777777" w:rsidR="00737571" w:rsidRPr="00DB7860" w:rsidRDefault="00737571" w:rsidP="00D84105">
      <w:pPr>
        <w:spacing w:after="0" w:line="360" w:lineRule="auto"/>
        <w:jc w:val="both"/>
        <w:rPr>
          <w:rFonts w:ascii="Book Antiqua" w:hAnsi="Book Antiqua" w:cs="Times New Roman"/>
          <w:sz w:val="24"/>
          <w:szCs w:val="24"/>
          <w:lang w:eastAsia="zh-CN"/>
        </w:rPr>
      </w:pPr>
    </w:p>
    <w:p w14:paraId="0D3F850F" w14:textId="77777777" w:rsidR="00737571" w:rsidRPr="00DB7860" w:rsidRDefault="003905F6" w:rsidP="00D84105">
      <w:pPr>
        <w:spacing w:after="0" w:line="360" w:lineRule="auto"/>
        <w:jc w:val="both"/>
        <w:rPr>
          <w:rFonts w:ascii="Book Antiqua" w:hAnsi="Book Antiqua" w:cs="Times New Roman"/>
          <w:b/>
          <w:i/>
          <w:sz w:val="24"/>
          <w:szCs w:val="24"/>
          <w:lang w:eastAsia="zh-CN"/>
        </w:rPr>
      </w:pPr>
      <w:r w:rsidRPr="00DB7860">
        <w:rPr>
          <w:rFonts w:ascii="Book Antiqua" w:hAnsi="Book Antiqua" w:cs="Times New Roman"/>
          <w:b/>
          <w:i/>
          <w:sz w:val="24"/>
          <w:szCs w:val="24"/>
        </w:rPr>
        <w:t>Liver biopsy</w:t>
      </w:r>
    </w:p>
    <w:p w14:paraId="2B89C77B" w14:textId="58E0396F" w:rsidR="003905F6" w:rsidRPr="00DB7860" w:rsidRDefault="003905F6" w:rsidP="00D84105">
      <w:pPr>
        <w:spacing w:after="0" w:line="360" w:lineRule="auto"/>
        <w:jc w:val="both"/>
        <w:rPr>
          <w:rFonts w:ascii="Book Antiqua" w:hAnsi="Book Antiqua" w:cs="Times New Roman"/>
          <w:sz w:val="24"/>
          <w:szCs w:val="24"/>
          <w:lang w:eastAsia="zh-CN"/>
        </w:rPr>
      </w:pPr>
      <w:r w:rsidRPr="00DB7860">
        <w:rPr>
          <w:rFonts w:ascii="Book Antiqua" w:hAnsi="Book Antiqua" w:cs="Times New Roman"/>
          <w:sz w:val="24"/>
          <w:szCs w:val="24"/>
        </w:rPr>
        <w:t xml:space="preserve">Microscopically, the changes of </w:t>
      </w:r>
      <w:r w:rsidR="002C0F84" w:rsidRPr="00DB7860">
        <w:rPr>
          <w:rFonts w:ascii="Book Antiqua" w:hAnsi="Book Antiqua" w:cs="Times New Roman"/>
          <w:sz w:val="24"/>
          <w:szCs w:val="24"/>
        </w:rPr>
        <w:t>AIDS</w:t>
      </w:r>
      <w:r w:rsidRPr="00DB7860">
        <w:rPr>
          <w:rFonts w:ascii="Book Antiqua" w:hAnsi="Book Antiqua" w:cs="Times New Roman"/>
          <w:sz w:val="24"/>
          <w:szCs w:val="24"/>
        </w:rPr>
        <w:t xml:space="preserve"> cholangiopathy </w:t>
      </w:r>
      <w:r w:rsidR="00370E09" w:rsidRPr="00DB7860">
        <w:rPr>
          <w:rFonts w:ascii="Book Antiqua" w:hAnsi="Book Antiqua" w:cs="Times New Roman"/>
          <w:sz w:val="24"/>
          <w:szCs w:val="24"/>
        </w:rPr>
        <w:t>are</w:t>
      </w:r>
      <w:r w:rsidRPr="00DB7860">
        <w:rPr>
          <w:rFonts w:ascii="Book Antiqua" w:hAnsi="Book Antiqua" w:cs="Times New Roman"/>
          <w:sz w:val="24"/>
          <w:szCs w:val="24"/>
        </w:rPr>
        <w:t xml:space="preserve"> usually consistent with sclerosing cholangitis</w:t>
      </w:r>
      <w:r w:rsidR="008F4F79" w:rsidRPr="00DB7860">
        <w:rPr>
          <w:rFonts w:ascii="Book Antiqua" w:hAnsi="Book Antiqua" w:cs="Times New Roman"/>
          <w:sz w:val="24"/>
          <w:szCs w:val="24"/>
          <w:vertAlign w:val="superscript"/>
        </w:rPr>
        <w:t>[37</w:t>
      </w:r>
      <w:r w:rsidR="00D202D1" w:rsidRPr="00DB7860">
        <w:rPr>
          <w:rFonts w:ascii="Book Antiqua" w:hAnsi="Book Antiqua" w:cs="Times New Roman"/>
          <w:sz w:val="24"/>
          <w:szCs w:val="24"/>
          <w:vertAlign w:val="superscript"/>
        </w:rPr>
        <w:t>]</w:t>
      </w:r>
      <w:r w:rsidR="00D202D1" w:rsidRPr="00DB7860">
        <w:rPr>
          <w:rFonts w:ascii="Book Antiqua" w:hAnsi="Book Antiqua" w:cs="Times New Roman"/>
          <w:sz w:val="24"/>
          <w:szCs w:val="24"/>
        </w:rPr>
        <w:t>.</w:t>
      </w:r>
    </w:p>
    <w:p w14:paraId="2D083EE0" w14:textId="77777777" w:rsidR="00737571" w:rsidRPr="00DB7860" w:rsidRDefault="00737571" w:rsidP="00D84105">
      <w:pPr>
        <w:spacing w:after="0" w:line="360" w:lineRule="auto"/>
        <w:jc w:val="both"/>
        <w:rPr>
          <w:rFonts w:ascii="Book Antiqua" w:hAnsi="Book Antiqua" w:cs="Times New Roman"/>
          <w:b/>
          <w:sz w:val="24"/>
          <w:szCs w:val="24"/>
          <w:lang w:eastAsia="zh-CN"/>
        </w:rPr>
      </w:pPr>
    </w:p>
    <w:p w14:paraId="5FB67746" w14:textId="76EA5686" w:rsidR="003905F6" w:rsidRPr="00DB7860" w:rsidRDefault="00737571" w:rsidP="00D84105">
      <w:pPr>
        <w:spacing w:after="0" w:line="360" w:lineRule="auto"/>
        <w:jc w:val="both"/>
        <w:rPr>
          <w:rFonts w:ascii="Book Antiqua" w:hAnsi="Book Antiqua" w:cs="Times New Roman"/>
          <w:i/>
          <w:sz w:val="24"/>
          <w:szCs w:val="24"/>
          <w:lang w:eastAsia="zh-CN"/>
        </w:rPr>
      </w:pPr>
      <w:r w:rsidRPr="00DB7860">
        <w:rPr>
          <w:rFonts w:ascii="Book Antiqua" w:hAnsi="Book Antiqua" w:cs="Times New Roman"/>
          <w:b/>
          <w:i/>
          <w:sz w:val="24"/>
          <w:szCs w:val="24"/>
        </w:rPr>
        <w:t>Imaging studies</w:t>
      </w:r>
    </w:p>
    <w:p w14:paraId="10605E4F" w14:textId="5D7A33CD" w:rsidR="003905F6" w:rsidRPr="00DB7860" w:rsidRDefault="003905F6" w:rsidP="00D84105">
      <w:pPr>
        <w:spacing w:after="0" w:line="360" w:lineRule="auto"/>
        <w:jc w:val="both"/>
        <w:rPr>
          <w:rFonts w:ascii="Book Antiqua" w:hAnsi="Book Antiqua" w:cs="Times New Roman"/>
          <w:sz w:val="24"/>
          <w:szCs w:val="24"/>
          <w:lang w:eastAsia="zh-CN"/>
        </w:rPr>
      </w:pPr>
      <w:r w:rsidRPr="00DB7860">
        <w:rPr>
          <w:rFonts w:ascii="Book Antiqua" w:hAnsi="Book Antiqua" w:cs="Times New Roman"/>
          <w:b/>
          <w:sz w:val="24"/>
          <w:szCs w:val="24"/>
        </w:rPr>
        <w:t xml:space="preserve">Ultrasound: </w:t>
      </w:r>
      <w:r w:rsidRPr="00DB7860">
        <w:rPr>
          <w:rFonts w:ascii="Book Antiqua" w:hAnsi="Book Antiqua" w:cs="Times New Roman"/>
          <w:sz w:val="24"/>
          <w:szCs w:val="24"/>
        </w:rPr>
        <w:t>Being cost</w:t>
      </w:r>
      <w:r w:rsidR="00090C24" w:rsidRPr="00DB7860">
        <w:rPr>
          <w:rFonts w:ascii="Book Antiqua" w:hAnsi="Book Antiqua" w:cs="Times New Roman"/>
          <w:sz w:val="24"/>
          <w:szCs w:val="24"/>
        </w:rPr>
        <w:t>-</w:t>
      </w:r>
      <w:r w:rsidRPr="00DB7860">
        <w:rPr>
          <w:rFonts w:ascii="Book Antiqua" w:hAnsi="Book Antiqua" w:cs="Times New Roman"/>
          <w:sz w:val="24"/>
          <w:szCs w:val="24"/>
        </w:rPr>
        <w:t xml:space="preserve">effective, </w:t>
      </w:r>
      <w:r w:rsidR="00090C24" w:rsidRPr="00DB7860">
        <w:rPr>
          <w:rFonts w:ascii="Book Antiqua" w:hAnsi="Book Antiqua" w:cs="Times New Roman"/>
          <w:sz w:val="24"/>
          <w:szCs w:val="24"/>
        </w:rPr>
        <w:t>sonography</w:t>
      </w:r>
      <w:r w:rsidRPr="00DB7860">
        <w:rPr>
          <w:rFonts w:ascii="Book Antiqua" w:hAnsi="Book Antiqua" w:cs="Times New Roman"/>
          <w:sz w:val="24"/>
          <w:szCs w:val="24"/>
        </w:rPr>
        <w:t xml:space="preserve"> is an ideal screening imaging modality in an HIV</w:t>
      </w:r>
      <w:r w:rsidR="00090C24" w:rsidRPr="00DB7860">
        <w:rPr>
          <w:rFonts w:ascii="Book Antiqua" w:hAnsi="Book Antiqua" w:cs="Times New Roman"/>
          <w:sz w:val="24"/>
          <w:szCs w:val="24"/>
        </w:rPr>
        <w:t>-</w:t>
      </w:r>
      <w:r w:rsidRPr="00DB7860">
        <w:rPr>
          <w:rFonts w:ascii="Book Antiqua" w:hAnsi="Book Antiqua" w:cs="Times New Roman"/>
          <w:sz w:val="24"/>
          <w:szCs w:val="24"/>
        </w:rPr>
        <w:t xml:space="preserve">infected patient suspected to have hepatobiliary pathology. </w:t>
      </w:r>
      <w:r w:rsidR="00370E09" w:rsidRPr="00DB7860">
        <w:rPr>
          <w:rFonts w:ascii="Book Antiqua" w:hAnsi="Book Antiqua" w:cs="Times New Roman"/>
          <w:sz w:val="24"/>
          <w:szCs w:val="24"/>
        </w:rPr>
        <w:t>The m</w:t>
      </w:r>
      <w:r w:rsidRPr="00DB7860">
        <w:rPr>
          <w:rFonts w:ascii="Book Antiqua" w:hAnsi="Book Antiqua" w:cs="Times New Roman"/>
          <w:sz w:val="24"/>
          <w:szCs w:val="24"/>
        </w:rPr>
        <w:t xml:space="preserve">ost common abnormalities associated with </w:t>
      </w:r>
      <w:r w:rsidR="002C0F84" w:rsidRPr="00DB7860">
        <w:rPr>
          <w:rFonts w:ascii="Book Antiqua" w:hAnsi="Book Antiqua" w:cs="Times New Roman"/>
          <w:sz w:val="24"/>
          <w:szCs w:val="24"/>
        </w:rPr>
        <w:t>AIDS</w:t>
      </w:r>
      <w:r w:rsidR="00DB7860">
        <w:rPr>
          <w:rFonts w:ascii="Book Antiqua" w:hAnsi="Book Antiqua" w:cs="Times New Roman" w:hint="eastAsia"/>
          <w:sz w:val="24"/>
          <w:szCs w:val="24"/>
          <w:lang w:eastAsia="zh-CN"/>
        </w:rPr>
        <w:t xml:space="preserve"> </w:t>
      </w:r>
      <w:r w:rsidRPr="00DB7860">
        <w:rPr>
          <w:rFonts w:ascii="Book Antiqua" w:hAnsi="Book Antiqua" w:cs="Times New Roman"/>
          <w:sz w:val="24"/>
          <w:szCs w:val="24"/>
        </w:rPr>
        <w:t xml:space="preserve">cholangiopathy </w:t>
      </w:r>
      <w:r w:rsidR="00370E09" w:rsidRPr="00DB7860">
        <w:rPr>
          <w:rFonts w:ascii="Book Antiqua" w:hAnsi="Book Antiqua" w:cs="Times New Roman"/>
          <w:sz w:val="24"/>
          <w:szCs w:val="24"/>
        </w:rPr>
        <w:t>include</w:t>
      </w:r>
      <w:r w:rsidRPr="00DB7860">
        <w:rPr>
          <w:rFonts w:ascii="Book Antiqua" w:hAnsi="Book Antiqua" w:cs="Times New Roman"/>
          <w:sz w:val="24"/>
          <w:szCs w:val="24"/>
        </w:rPr>
        <w:t xml:space="preserve"> the dilatation of intra</w:t>
      </w:r>
      <w:r w:rsidR="00090C24" w:rsidRPr="00DB7860">
        <w:rPr>
          <w:rFonts w:ascii="Book Antiqua" w:hAnsi="Book Antiqua" w:cs="Times New Roman"/>
          <w:sz w:val="24"/>
          <w:szCs w:val="24"/>
        </w:rPr>
        <w:t>hepatic</w:t>
      </w:r>
      <w:r w:rsidRPr="00DB7860">
        <w:rPr>
          <w:rFonts w:ascii="Book Antiqua" w:hAnsi="Book Antiqua" w:cs="Times New Roman"/>
          <w:sz w:val="24"/>
          <w:szCs w:val="24"/>
        </w:rPr>
        <w:t xml:space="preserve"> and extrahepatic ducts</w:t>
      </w:r>
      <w:r w:rsidR="00090C24" w:rsidRPr="00DB7860">
        <w:rPr>
          <w:rFonts w:ascii="Book Antiqua" w:hAnsi="Book Antiqua" w:cs="Times New Roman"/>
          <w:sz w:val="24"/>
          <w:szCs w:val="24"/>
        </w:rPr>
        <w:t>,</w:t>
      </w:r>
      <w:r w:rsidRPr="00DB7860">
        <w:rPr>
          <w:rFonts w:ascii="Book Antiqua" w:hAnsi="Book Antiqua" w:cs="Times New Roman"/>
          <w:sz w:val="24"/>
          <w:szCs w:val="24"/>
        </w:rPr>
        <w:t xml:space="preserve"> followed by </w:t>
      </w:r>
      <w:r w:rsidR="00090C24" w:rsidRPr="00DB7860">
        <w:rPr>
          <w:rFonts w:ascii="Book Antiqua" w:hAnsi="Book Antiqua" w:cs="Times New Roman"/>
          <w:sz w:val="24"/>
          <w:szCs w:val="24"/>
        </w:rPr>
        <w:t xml:space="preserve">a </w:t>
      </w:r>
      <w:r w:rsidRPr="00DB7860">
        <w:rPr>
          <w:rFonts w:ascii="Book Antiqua" w:hAnsi="Book Antiqua" w:cs="Times New Roman"/>
          <w:sz w:val="24"/>
          <w:szCs w:val="24"/>
        </w:rPr>
        <w:t xml:space="preserve">prominent/dilated </w:t>
      </w:r>
      <w:r w:rsidR="00090C24" w:rsidRPr="00DB7860">
        <w:rPr>
          <w:rFonts w:ascii="Book Antiqua" w:hAnsi="Book Antiqua" w:cs="Times New Roman"/>
          <w:sz w:val="24"/>
          <w:szCs w:val="24"/>
        </w:rPr>
        <w:t xml:space="preserve">common bile duct (CBD), </w:t>
      </w:r>
      <w:r w:rsidRPr="00DB7860">
        <w:rPr>
          <w:rFonts w:ascii="Book Antiqua" w:hAnsi="Book Antiqua" w:cs="Times New Roman"/>
          <w:sz w:val="24"/>
          <w:szCs w:val="24"/>
        </w:rPr>
        <w:t>and in some patient</w:t>
      </w:r>
      <w:r w:rsidR="00090C24" w:rsidRPr="00DB7860">
        <w:rPr>
          <w:rFonts w:ascii="Book Antiqua" w:hAnsi="Book Antiqua" w:cs="Times New Roman"/>
          <w:sz w:val="24"/>
          <w:szCs w:val="24"/>
        </w:rPr>
        <w:t>s, a</w:t>
      </w:r>
      <w:r w:rsidRPr="00DB7860">
        <w:rPr>
          <w:rFonts w:ascii="Book Antiqua" w:hAnsi="Book Antiqua" w:cs="Times New Roman"/>
          <w:sz w:val="24"/>
          <w:szCs w:val="24"/>
        </w:rPr>
        <w:t xml:space="preserve"> beaded appearance can also be noted. According to </w:t>
      </w:r>
      <w:r w:rsidR="00370E09" w:rsidRPr="00DB7860">
        <w:rPr>
          <w:rFonts w:ascii="Book Antiqua" w:hAnsi="Book Antiqua" w:cs="Times New Roman"/>
          <w:sz w:val="24"/>
          <w:szCs w:val="24"/>
        </w:rPr>
        <w:t xml:space="preserve">a </w:t>
      </w:r>
      <w:r w:rsidRPr="00DB7860">
        <w:rPr>
          <w:rFonts w:ascii="Book Antiqua" w:hAnsi="Book Antiqua" w:cs="Times New Roman"/>
          <w:sz w:val="24"/>
          <w:szCs w:val="24"/>
        </w:rPr>
        <w:t xml:space="preserve">study published by Daly and associates, ultrasound is 98% accurate in predicting normal or abnormal </w:t>
      </w:r>
      <w:r w:rsidR="00090C24" w:rsidRPr="00DB7860">
        <w:rPr>
          <w:rFonts w:ascii="Book Antiqua" w:hAnsi="Book Antiqua" w:cs="Times New Roman"/>
          <w:sz w:val="24"/>
          <w:szCs w:val="24"/>
        </w:rPr>
        <w:t>endoscopic retrograde cholangiopancreatography (</w:t>
      </w:r>
      <w:r w:rsidRPr="00DB7860">
        <w:rPr>
          <w:rFonts w:ascii="Book Antiqua" w:hAnsi="Book Antiqua" w:cs="Times New Roman"/>
          <w:sz w:val="24"/>
          <w:szCs w:val="24"/>
        </w:rPr>
        <w:t>ERCP</w:t>
      </w:r>
      <w:r w:rsidR="00090C24" w:rsidRPr="00DB7860">
        <w:rPr>
          <w:rFonts w:ascii="Book Antiqua" w:hAnsi="Book Antiqua" w:cs="Times New Roman"/>
          <w:sz w:val="24"/>
          <w:szCs w:val="24"/>
        </w:rPr>
        <w:t>)</w:t>
      </w:r>
      <w:r w:rsidRPr="00DB7860">
        <w:rPr>
          <w:rFonts w:ascii="Book Antiqua" w:hAnsi="Book Antiqua" w:cs="Times New Roman"/>
          <w:sz w:val="24"/>
          <w:szCs w:val="24"/>
        </w:rPr>
        <w:t xml:space="preserve"> in </w:t>
      </w:r>
      <w:r w:rsidR="002C0F84" w:rsidRPr="00DB7860">
        <w:rPr>
          <w:rFonts w:ascii="Book Antiqua" w:hAnsi="Book Antiqua" w:cs="Times New Roman"/>
          <w:sz w:val="24"/>
          <w:szCs w:val="24"/>
        </w:rPr>
        <w:t>AIDS</w:t>
      </w:r>
      <w:r w:rsidRPr="00DB7860">
        <w:rPr>
          <w:rFonts w:ascii="Book Antiqua" w:hAnsi="Book Antiqua" w:cs="Times New Roman"/>
          <w:sz w:val="24"/>
          <w:szCs w:val="24"/>
        </w:rPr>
        <w:t xml:space="preserve"> cholangiopathy</w:t>
      </w:r>
      <w:r w:rsidR="00090C24" w:rsidRPr="00DB7860">
        <w:rPr>
          <w:rFonts w:ascii="Book Antiqua" w:hAnsi="Book Antiqua" w:cs="Times New Roman"/>
          <w:sz w:val="24"/>
          <w:szCs w:val="24"/>
        </w:rPr>
        <w:t xml:space="preserve">—it is </w:t>
      </w:r>
      <w:r w:rsidRPr="00DB7860">
        <w:rPr>
          <w:rFonts w:ascii="Book Antiqua" w:hAnsi="Book Antiqua" w:cs="Times New Roman"/>
          <w:sz w:val="24"/>
          <w:szCs w:val="24"/>
        </w:rPr>
        <w:t>97% sensitive and 100% specific in predicting ERCP abnormalities</w:t>
      </w:r>
      <w:r w:rsidR="00090C24" w:rsidRPr="00DB7860">
        <w:rPr>
          <w:rFonts w:ascii="Book Antiqua" w:hAnsi="Book Antiqua" w:cs="Times New Roman"/>
          <w:sz w:val="24"/>
          <w:szCs w:val="24"/>
        </w:rPr>
        <w:t xml:space="preserve"> in this clinical setting</w:t>
      </w:r>
      <w:r w:rsidRPr="00DB7860">
        <w:rPr>
          <w:rFonts w:ascii="Book Antiqua" w:hAnsi="Book Antiqua" w:cs="Times New Roman"/>
          <w:sz w:val="24"/>
          <w:szCs w:val="24"/>
        </w:rPr>
        <w:t>. Another commonly seen abnormality is the presence of hyperechoic echogenic nodule</w:t>
      </w:r>
      <w:r w:rsidR="00090C24" w:rsidRPr="00DB7860">
        <w:rPr>
          <w:rFonts w:ascii="Book Antiqua" w:hAnsi="Book Antiqua" w:cs="Times New Roman"/>
          <w:sz w:val="24"/>
          <w:szCs w:val="24"/>
        </w:rPr>
        <w:t>s</w:t>
      </w:r>
      <w:r w:rsidRPr="00DB7860">
        <w:rPr>
          <w:rFonts w:ascii="Book Antiqua" w:hAnsi="Book Antiqua" w:cs="Times New Roman"/>
          <w:sz w:val="24"/>
          <w:szCs w:val="24"/>
        </w:rPr>
        <w:t xml:space="preserve"> at the distal end of the CBD</w:t>
      </w:r>
      <w:r w:rsidR="00090C24" w:rsidRPr="00DB7860">
        <w:rPr>
          <w:rFonts w:ascii="Book Antiqua" w:hAnsi="Book Antiqua" w:cs="Times New Roman"/>
          <w:sz w:val="24"/>
          <w:szCs w:val="24"/>
        </w:rPr>
        <w:t>,</w:t>
      </w:r>
      <w:r w:rsidRPr="00DB7860">
        <w:rPr>
          <w:rFonts w:ascii="Book Antiqua" w:hAnsi="Book Antiqua" w:cs="Times New Roman"/>
          <w:sz w:val="24"/>
          <w:szCs w:val="24"/>
        </w:rPr>
        <w:t xml:space="preserve"> which represents edema of the papilla of Vater noted on ERCP</w:t>
      </w:r>
      <w:r w:rsidR="00966854" w:rsidRPr="00DB7860">
        <w:rPr>
          <w:rFonts w:ascii="Book Antiqua" w:hAnsi="Book Antiqua" w:cs="Times New Roman"/>
          <w:sz w:val="24"/>
          <w:szCs w:val="24"/>
          <w:vertAlign w:val="superscript"/>
        </w:rPr>
        <w:t>[3</w:t>
      </w:r>
      <w:r w:rsidR="008F4F79" w:rsidRPr="00DB7860">
        <w:rPr>
          <w:rFonts w:ascii="Book Antiqua" w:hAnsi="Book Antiqua" w:cs="Times New Roman"/>
          <w:sz w:val="24"/>
          <w:szCs w:val="24"/>
          <w:vertAlign w:val="superscript"/>
        </w:rPr>
        <w:t>8</w:t>
      </w:r>
      <w:r w:rsidR="00D7433D" w:rsidRPr="00DB7860">
        <w:rPr>
          <w:rFonts w:ascii="Book Antiqua" w:hAnsi="Book Antiqua" w:cs="Times New Roman"/>
          <w:sz w:val="24"/>
          <w:szCs w:val="24"/>
          <w:vertAlign w:val="superscript"/>
        </w:rPr>
        <w:t>,</w:t>
      </w:r>
      <w:r w:rsidR="00CD5E0F" w:rsidRPr="00DB7860">
        <w:rPr>
          <w:rFonts w:ascii="Book Antiqua" w:hAnsi="Book Antiqua" w:cs="Times New Roman"/>
          <w:sz w:val="24"/>
          <w:szCs w:val="24"/>
          <w:vertAlign w:val="superscript"/>
        </w:rPr>
        <w:t>3</w:t>
      </w:r>
      <w:r w:rsidR="008F4F79" w:rsidRPr="00DB7860">
        <w:rPr>
          <w:rFonts w:ascii="Book Antiqua" w:hAnsi="Book Antiqua" w:cs="Times New Roman"/>
          <w:sz w:val="24"/>
          <w:szCs w:val="24"/>
          <w:vertAlign w:val="superscript"/>
        </w:rPr>
        <w:t>9</w:t>
      </w:r>
      <w:r w:rsidR="00CD5E0F" w:rsidRPr="00DB7860">
        <w:rPr>
          <w:rFonts w:ascii="Book Antiqua" w:hAnsi="Book Antiqua" w:cs="Times New Roman"/>
          <w:sz w:val="24"/>
          <w:szCs w:val="24"/>
          <w:vertAlign w:val="superscript"/>
        </w:rPr>
        <w:t>]</w:t>
      </w:r>
      <w:r w:rsidR="00932D56" w:rsidRPr="00DB7860">
        <w:rPr>
          <w:rFonts w:ascii="Book Antiqua" w:hAnsi="Book Antiqua" w:cs="Times New Roman"/>
          <w:sz w:val="24"/>
          <w:szCs w:val="24"/>
        </w:rPr>
        <w:t>.</w:t>
      </w:r>
      <w:r w:rsidR="0011028B" w:rsidRPr="00DB7860">
        <w:rPr>
          <w:rFonts w:ascii="Book Antiqua" w:hAnsi="Book Antiqua" w:cs="Times New Roman"/>
          <w:sz w:val="24"/>
          <w:szCs w:val="24"/>
        </w:rPr>
        <w:t xml:space="preserve"> </w:t>
      </w:r>
    </w:p>
    <w:p w14:paraId="6AC76D69" w14:textId="77777777" w:rsidR="00833980" w:rsidRPr="00DB7860" w:rsidRDefault="00833980" w:rsidP="00D84105">
      <w:pPr>
        <w:spacing w:after="0" w:line="360" w:lineRule="auto"/>
        <w:jc w:val="both"/>
        <w:rPr>
          <w:rFonts w:ascii="Book Antiqua" w:hAnsi="Book Antiqua" w:cs="Times New Roman"/>
          <w:b/>
          <w:sz w:val="24"/>
          <w:szCs w:val="24"/>
          <w:lang w:eastAsia="zh-CN"/>
        </w:rPr>
      </w:pPr>
    </w:p>
    <w:p w14:paraId="3AA07EFC" w14:textId="7FBD4635" w:rsidR="003905F6" w:rsidRPr="00DB7860" w:rsidRDefault="003905F6" w:rsidP="00D84105">
      <w:pPr>
        <w:spacing w:after="0" w:line="360" w:lineRule="auto"/>
        <w:jc w:val="both"/>
        <w:rPr>
          <w:rFonts w:ascii="Book Antiqua" w:hAnsi="Book Antiqua" w:cs="Times New Roman"/>
          <w:sz w:val="24"/>
          <w:szCs w:val="24"/>
        </w:rPr>
      </w:pPr>
      <w:r w:rsidRPr="00DB7860">
        <w:rPr>
          <w:rFonts w:ascii="Book Antiqua" w:hAnsi="Book Antiqua" w:cs="Times New Roman"/>
          <w:b/>
          <w:sz w:val="24"/>
          <w:szCs w:val="24"/>
        </w:rPr>
        <w:lastRenderedPageBreak/>
        <w:t>Contrast-enhanced multidetector computed tomography</w:t>
      </w:r>
      <w:r w:rsidR="00256A6E" w:rsidRPr="00DB7860">
        <w:rPr>
          <w:rFonts w:ascii="Book Antiqua" w:hAnsi="Book Antiqua" w:cs="Times New Roman"/>
          <w:b/>
          <w:sz w:val="24"/>
          <w:szCs w:val="24"/>
        </w:rPr>
        <w:t>:</w:t>
      </w:r>
      <w:r w:rsidR="0011028B" w:rsidRPr="00DB7860">
        <w:rPr>
          <w:rFonts w:ascii="Book Antiqua" w:hAnsi="Book Antiqua" w:cs="Times New Roman"/>
          <w:b/>
          <w:sz w:val="24"/>
          <w:szCs w:val="24"/>
        </w:rPr>
        <w:t xml:space="preserve"> </w:t>
      </w:r>
      <w:r w:rsidR="00090C24" w:rsidRPr="00DB7860">
        <w:rPr>
          <w:rFonts w:ascii="Book Antiqua" w:hAnsi="Book Antiqua" w:cs="Times New Roman"/>
          <w:sz w:val="24"/>
          <w:szCs w:val="24"/>
        </w:rPr>
        <w:t>C</w:t>
      </w:r>
      <w:r w:rsidR="00833980" w:rsidRPr="00DB7860">
        <w:rPr>
          <w:rFonts w:ascii="Book Antiqua" w:hAnsi="Book Antiqua" w:cs="Times New Roman"/>
          <w:sz w:val="24"/>
          <w:szCs w:val="24"/>
        </w:rPr>
        <w:t>omputed tomography (CT)</w:t>
      </w:r>
      <w:r w:rsidR="00090C24" w:rsidRPr="00DB7860">
        <w:rPr>
          <w:rFonts w:ascii="Book Antiqua" w:hAnsi="Book Antiqua" w:cs="Times New Roman"/>
          <w:sz w:val="24"/>
          <w:szCs w:val="24"/>
        </w:rPr>
        <w:t xml:space="preserve"> scans are u</w:t>
      </w:r>
      <w:r w:rsidR="00256A6E" w:rsidRPr="00DB7860">
        <w:rPr>
          <w:rFonts w:ascii="Book Antiqua" w:hAnsi="Book Antiqua" w:cs="Times New Roman"/>
          <w:sz w:val="24"/>
          <w:szCs w:val="24"/>
        </w:rPr>
        <w:t>sed widely to evaluate causes of acute and chronic abdominal pain</w:t>
      </w:r>
      <w:r w:rsidR="00090C24" w:rsidRPr="00DB7860">
        <w:rPr>
          <w:rFonts w:ascii="Book Antiqua" w:hAnsi="Book Antiqua" w:cs="Times New Roman"/>
          <w:sz w:val="24"/>
          <w:szCs w:val="24"/>
        </w:rPr>
        <w:t>,</w:t>
      </w:r>
      <w:r w:rsidR="00256A6E" w:rsidRPr="00DB7860">
        <w:rPr>
          <w:rFonts w:ascii="Book Antiqua" w:hAnsi="Book Antiqua" w:cs="Times New Roman"/>
          <w:sz w:val="24"/>
          <w:szCs w:val="24"/>
        </w:rPr>
        <w:t xml:space="preserve"> such as acute pancreatitis in HIV-infected patients. </w:t>
      </w:r>
      <w:r w:rsidR="00090C24" w:rsidRPr="00DB7860">
        <w:rPr>
          <w:rFonts w:ascii="Book Antiqua" w:hAnsi="Book Antiqua" w:cs="Times New Roman"/>
          <w:sz w:val="24"/>
          <w:szCs w:val="24"/>
        </w:rPr>
        <w:t xml:space="preserve">Abdominal </w:t>
      </w:r>
      <w:r w:rsidR="00256A6E" w:rsidRPr="00DB7860">
        <w:rPr>
          <w:rFonts w:ascii="Book Antiqua" w:hAnsi="Book Antiqua" w:cs="Times New Roman"/>
          <w:sz w:val="24"/>
          <w:szCs w:val="24"/>
        </w:rPr>
        <w:t>CT scan</w:t>
      </w:r>
      <w:r w:rsidR="00090C24" w:rsidRPr="00DB7860">
        <w:rPr>
          <w:rFonts w:ascii="Book Antiqua" w:hAnsi="Book Antiqua" w:cs="Times New Roman"/>
          <w:sz w:val="24"/>
          <w:szCs w:val="24"/>
        </w:rPr>
        <w:t>s</w:t>
      </w:r>
      <w:r w:rsidR="00256A6E" w:rsidRPr="00DB7860">
        <w:rPr>
          <w:rFonts w:ascii="Book Antiqua" w:hAnsi="Book Antiqua" w:cs="Times New Roman"/>
          <w:sz w:val="24"/>
          <w:szCs w:val="24"/>
        </w:rPr>
        <w:t xml:space="preserve"> with contrast provide</w:t>
      </w:r>
      <w:r w:rsidR="00090C24" w:rsidRPr="00DB7860">
        <w:rPr>
          <w:rFonts w:ascii="Book Antiqua" w:hAnsi="Book Antiqua" w:cs="Times New Roman"/>
          <w:sz w:val="24"/>
          <w:szCs w:val="24"/>
        </w:rPr>
        <w:t xml:space="preserve"> </w:t>
      </w:r>
      <w:r w:rsidR="00256A6E" w:rsidRPr="00DB7860">
        <w:rPr>
          <w:rFonts w:ascii="Book Antiqua" w:hAnsi="Book Antiqua" w:cs="Times New Roman"/>
          <w:sz w:val="24"/>
          <w:szCs w:val="24"/>
        </w:rPr>
        <w:t>detailed information about hepatic and pancreatic parenchyma and vasculature. In HIV cholangitis</w:t>
      </w:r>
      <w:r w:rsidR="00090C24" w:rsidRPr="00DB7860">
        <w:rPr>
          <w:rFonts w:ascii="Book Antiqua" w:hAnsi="Book Antiqua" w:cs="Times New Roman"/>
          <w:sz w:val="24"/>
          <w:szCs w:val="24"/>
        </w:rPr>
        <w:t>,</w:t>
      </w:r>
      <w:r w:rsidR="00256A6E" w:rsidRPr="00DB7860">
        <w:rPr>
          <w:rFonts w:ascii="Book Antiqua" w:hAnsi="Book Antiqua" w:cs="Times New Roman"/>
          <w:sz w:val="24"/>
          <w:szCs w:val="24"/>
        </w:rPr>
        <w:t xml:space="preserve"> findings of </w:t>
      </w:r>
      <w:r w:rsidR="00090C24" w:rsidRPr="00DB7860">
        <w:rPr>
          <w:rFonts w:ascii="Book Antiqua" w:hAnsi="Book Antiqua" w:cs="Times New Roman"/>
          <w:sz w:val="24"/>
          <w:szCs w:val="24"/>
        </w:rPr>
        <w:t>i</w:t>
      </w:r>
      <w:r w:rsidR="00256A6E" w:rsidRPr="00DB7860">
        <w:rPr>
          <w:rFonts w:ascii="Book Antiqua" w:hAnsi="Book Antiqua" w:cs="Times New Roman"/>
          <w:sz w:val="24"/>
          <w:szCs w:val="24"/>
        </w:rPr>
        <w:t>ntrahepatic and extrahepatic biliary ductal dilatation in the absence of external compression from malignant mass</w:t>
      </w:r>
      <w:r w:rsidR="00090C24" w:rsidRPr="00DB7860">
        <w:rPr>
          <w:rFonts w:ascii="Book Antiqua" w:hAnsi="Book Antiqua" w:cs="Times New Roman"/>
          <w:sz w:val="24"/>
          <w:szCs w:val="24"/>
        </w:rPr>
        <w:t>es</w:t>
      </w:r>
      <w:r w:rsidR="00966854" w:rsidRPr="00DB7860">
        <w:rPr>
          <w:rFonts w:ascii="Book Antiqua" w:hAnsi="Book Antiqua" w:cs="Times New Roman"/>
          <w:sz w:val="24"/>
          <w:szCs w:val="24"/>
        </w:rPr>
        <w:t xml:space="preserve"> are seen commonly</w:t>
      </w:r>
      <w:r w:rsidR="008F4F79" w:rsidRPr="00DB7860">
        <w:rPr>
          <w:rFonts w:ascii="Book Antiqua" w:hAnsi="Book Antiqua" w:cs="Times New Roman"/>
          <w:sz w:val="24"/>
          <w:szCs w:val="24"/>
          <w:vertAlign w:val="superscript"/>
        </w:rPr>
        <w:t>[40</w:t>
      </w:r>
      <w:r w:rsidR="00256A6E" w:rsidRPr="00DB7860">
        <w:rPr>
          <w:rFonts w:ascii="Book Antiqua" w:hAnsi="Book Antiqua" w:cs="Times New Roman"/>
          <w:sz w:val="24"/>
          <w:szCs w:val="24"/>
          <w:vertAlign w:val="superscript"/>
        </w:rPr>
        <w:t>]</w:t>
      </w:r>
      <w:r w:rsidR="00256A6E" w:rsidRPr="00DB7860">
        <w:rPr>
          <w:rFonts w:ascii="Book Antiqua" w:hAnsi="Book Antiqua" w:cs="Times New Roman"/>
          <w:sz w:val="24"/>
          <w:szCs w:val="24"/>
        </w:rPr>
        <w:t>.</w:t>
      </w:r>
      <w:r w:rsidR="0011028B" w:rsidRPr="00DB7860">
        <w:rPr>
          <w:rFonts w:ascii="Book Antiqua" w:hAnsi="Book Antiqua" w:cs="Times New Roman"/>
          <w:sz w:val="24"/>
          <w:szCs w:val="24"/>
        </w:rPr>
        <w:t xml:space="preserve"> </w:t>
      </w:r>
      <w:r w:rsidR="00256A6E" w:rsidRPr="00DB7860">
        <w:rPr>
          <w:rFonts w:ascii="Book Antiqua" w:hAnsi="Book Antiqua" w:cs="Times New Roman"/>
          <w:sz w:val="24"/>
          <w:szCs w:val="24"/>
        </w:rPr>
        <w:t xml:space="preserve"> </w:t>
      </w:r>
    </w:p>
    <w:p w14:paraId="505996C9" w14:textId="77777777" w:rsidR="00833980" w:rsidRPr="00DB7860" w:rsidRDefault="00833980" w:rsidP="00D84105">
      <w:pPr>
        <w:spacing w:after="0" w:line="360" w:lineRule="auto"/>
        <w:jc w:val="both"/>
        <w:rPr>
          <w:rFonts w:ascii="Book Antiqua" w:hAnsi="Book Antiqua" w:cs="Times New Roman"/>
          <w:b/>
          <w:sz w:val="24"/>
          <w:szCs w:val="24"/>
          <w:lang w:eastAsia="zh-CN"/>
        </w:rPr>
      </w:pPr>
    </w:p>
    <w:p w14:paraId="0793561B" w14:textId="4ED16F8A" w:rsidR="003905F6" w:rsidRPr="00DB7860" w:rsidRDefault="003905F6" w:rsidP="00D84105">
      <w:pPr>
        <w:spacing w:after="0" w:line="360" w:lineRule="auto"/>
        <w:jc w:val="both"/>
        <w:rPr>
          <w:rFonts w:ascii="Book Antiqua" w:hAnsi="Book Antiqua" w:cs="Times New Roman"/>
          <w:sz w:val="24"/>
          <w:szCs w:val="24"/>
        </w:rPr>
      </w:pPr>
      <w:r w:rsidRPr="00DB7860">
        <w:rPr>
          <w:rFonts w:ascii="Book Antiqua" w:hAnsi="Book Antiqua" w:cs="Times New Roman"/>
          <w:b/>
          <w:sz w:val="24"/>
          <w:szCs w:val="24"/>
        </w:rPr>
        <w:t>Cholangiography</w:t>
      </w:r>
      <w:r w:rsidR="00DB7860">
        <w:rPr>
          <w:rFonts w:ascii="Book Antiqua" w:hAnsi="Book Antiqua" w:cs="Times New Roman" w:hint="eastAsia"/>
          <w:b/>
          <w:sz w:val="24"/>
          <w:szCs w:val="24"/>
          <w:lang w:eastAsia="zh-CN"/>
        </w:rPr>
        <w:t xml:space="preserve">: </w:t>
      </w:r>
      <w:r w:rsidR="00090C24" w:rsidRPr="00DB7860">
        <w:rPr>
          <w:rFonts w:ascii="Book Antiqua" w:hAnsi="Book Antiqua" w:cs="Times New Roman"/>
          <w:sz w:val="24"/>
          <w:szCs w:val="24"/>
        </w:rPr>
        <w:t>Magnetic resonance cholangiopancreatography (</w:t>
      </w:r>
      <w:r w:rsidRPr="00DB7860">
        <w:rPr>
          <w:rFonts w:ascii="Book Antiqua" w:hAnsi="Book Antiqua" w:cs="Times New Roman"/>
          <w:sz w:val="24"/>
          <w:szCs w:val="24"/>
        </w:rPr>
        <w:t>MRCP</w:t>
      </w:r>
      <w:r w:rsidR="00090C24" w:rsidRPr="00DB7860">
        <w:rPr>
          <w:rFonts w:ascii="Book Antiqua" w:hAnsi="Book Antiqua" w:cs="Times New Roman"/>
          <w:sz w:val="24"/>
          <w:szCs w:val="24"/>
        </w:rPr>
        <w:t>)</w:t>
      </w:r>
      <w:r w:rsidRPr="00DB7860">
        <w:rPr>
          <w:rFonts w:ascii="Book Antiqua" w:hAnsi="Book Antiqua" w:cs="Times New Roman"/>
          <w:sz w:val="24"/>
          <w:szCs w:val="24"/>
        </w:rPr>
        <w:t xml:space="preserve"> is noninvasive</w:t>
      </w:r>
      <w:r w:rsidR="00B86FAF" w:rsidRPr="00DB7860">
        <w:rPr>
          <w:rFonts w:ascii="Book Antiqua" w:hAnsi="Book Antiqua" w:cs="Times New Roman"/>
          <w:sz w:val="24"/>
          <w:szCs w:val="24"/>
        </w:rPr>
        <w:t xml:space="preserve"> and</w:t>
      </w:r>
      <w:r w:rsidRPr="00DB7860">
        <w:rPr>
          <w:rFonts w:ascii="Book Antiqua" w:hAnsi="Book Antiqua" w:cs="Times New Roman"/>
          <w:sz w:val="24"/>
          <w:szCs w:val="24"/>
        </w:rPr>
        <w:t xml:space="preserve"> has similar sensitivity to ERCP in diagnosing the characteristic findings of </w:t>
      </w:r>
      <w:r w:rsidR="002C0F84" w:rsidRPr="00DB7860">
        <w:rPr>
          <w:rFonts w:ascii="Book Antiqua" w:hAnsi="Book Antiqua" w:cs="Times New Roman"/>
          <w:sz w:val="24"/>
          <w:szCs w:val="24"/>
        </w:rPr>
        <w:t>AIDS</w:t>
      </w:r>
      <w:r w:rsidRPr="00DB7860">
        <w:rPr>
          <w:rFonts w:ascii="Book Antiqua" w:hAnsi="Book Antiqua" w:cs="Times New Roman"/>
          <w:sz w:val="24"/>
          <w:szCs w:val="24"/>
        </w:rPr>
        <w:t xml:space="preserve"> cholangiopathy. In addition, the risk of complications </w:t>
      </w:r>
      <w:r w:rsidR="00B86FAF" w:rsidRPr="00DB7860">
        <w:rPr>
          <w:rFonts w:ascii="Book Antiqua" w:hAnsi="Book Antiqua" w:cs="Times New Roman"/>
          <w:sz w:val="24"/>
          <w:szCs w:val="24"/>
        </w:rPr>
        <w:t xml:space="preserve">seen more in ERCP </w:t>
      </w:r>
      <w:r w:rsidRPr="00DB7860">
        <w:rPr>
          <w:rFonts w:ascii="Book Antiqua" w:hAnsi="Book Antiqua" w:cs="Times New Roman"/>
          <w:sz w:val="24"/>
          <w:szCs w:val="24"/>
        </w:rPr>
        <w:t>such as iatrogenic pancreatitis, duodenal perforation, hemorrhage</w:t>
      </w:r>
      <w:r w:rsidR="00B86FAF" w:rsidRPr="00DB7860">
        <w:rPr>
          <w:rFonts w:ascii="Book Antiqua" w:hAnsi="Book Antiqua" w:cs="Times New Roman"/>
          <w:sz w:val="24"/>
          <w:szCs w:val="24"/>
        </w:rPr>
        <w:t>,</w:t>
      </w:r>
      <w:r w:rsidRPr="00DB7860">
        <w:rPr>
          <w:rFonts w:ascii="Book Antiqua" w:hAnsi="Book Antiqua" w:cs="Times New Roman"/>
          <w:sz w:val="24"/>
          <w:szCs w:val="24"/>
        </w:rPr>
        <w:t xml:space="preserve"> and ascending cholangitis are rare. Currently, MRCP is preferred over ERCP unless there is need for diagnostic and therapeutic procedures</w:t>
      </w:r>
      <w:r w:rsidR="00B86FAF" w:rsidRPr="00DB7860">
        <w:rPr>
          <w:rFonts w:ascii="Book Antiqua" w:hAnsi="Book Antiqua" w:cs="Times New Roman"/>
          <w:sz w:val="24"/>
          <w:szCs w:val="24"/>
        </w:rPr>
        <w:t>,</w:t>
      </w:r>
      <w:r w:rsidRPr="00DB7860">
        <w:rPr>
          <w:rFonts w:ascii="Book Antiqua" w:hAnsi="Book Antiqua" w:cs="Times New Roman"/>
          <w:sz w:val="24"/>
          <w:szCs w:val="24"/>
        </w:rPr>
        <w:t xml:space="preserve"> such as brushing</w:t>
      </w:r>
      <w:r w:rsidR="00B86FAF" w:rsidRPr="00DB7860">
        <w:rPr>
          <w:rFonts w:ascii="Book Antiqua" w:hAnsi="Book Antiqua" w:cs="Times New Roman"/>
          <w:sz w:val="24"/>
          <w:szCs w:val="24"/>
        </w:rPr>
        <w:t xml:space="preserve">, </w:t>
      </w:r>
      <w:r w:rsidRPr="00DB7860">
        <w:rPr>
          <w:rFonts w:ascii="Book Antiqua" w:hAnsi="Book Antiqua" w:cs="Times New Roman"/>
          <w:sz w:val="24"/>
          <w:szCs w:val="24"/>
        </w:rPr>
        <w:t>sphincterotomy</w:t>
      </w:r>
      <w:r w:rsidR="00B86FAF" w:rsidRPr="00DB7860">
        <w:rPr>
          <w:rFonts w:ascii="Book Antiqua" w:hAnsi="Book Antiqua" w:cs="Times New Roman"/>
          <w:sz w:val="24"/>
          <w:szCs w:val="24"/>
        </w:rPr>
        <w:t>,</w:t>
      </w:r>
      <w:r w:rsidRPr="00DB7860">
        <w:rPr>
          <w:rFonts w:ascii="Book Antiqua" w:hAnsi="Book Antiqua" w:cs="Times New Roman"/>
          <w:sz w:val="24"/>
          <w:szCs w:val="24"/>
        </w:rPr>
        <w:t xml:space="preserve"> or placement of stent</w:t>
      </w:r>
      <w:r w:rsidR="00B86FAF" w:rsidRPr="00DB7860">
        <w:rPr>
          <w:rFonts w:ascii="Book Antiqua" w:hAnsi="Book Antiqua" w:cs="Times New Roman"/>
          <w:sz w:val="24"/>
          <w:szCs w:val="24"/>
        </w:rPr>
        <w:t>s</w:t>
      </w:r>
      <w:r w:rsidRPr="00DB7860">
        <w:rPr>
          <w:rFonts w:ascii="Book Antiqua" w:hAnsi="Book Antiqua" w:cs="Times New Roman"/>
          <w:sz w:val="24"/>
          <w:szCs w:val="24"/>
        </w:rPr>
        <w:t xml:space="preserve"> </w:t>
      </w:r>
      <w:r w:rsidR="00B86FAF" w:rsidRPr="00DB7860">
        <w:rPr>
          <w:rFonts w:ascii="Book Antiqua" w:hAnsi="Book Antiqua" w:cs="Times New Roman"/>
          <w:sz w:val="24"/>
          <w:szCs w:val="24"/>
        </w:rPr>
        <w:t xml:space="preserve">due to </w:t>
      </w:r>
      <w:r w:rsidRPr="00DB7860">
        <w:rPr>
          <w:rFonts w:ascii="Book Antiqua" w:hAnsi="Book Antiqua" w:cs="Times New Roman"/>
          <w:sz w:val="24"/>
          <w:szCs w:val="24"/>
        </w:rPr>
        <w:t>biliary stricture</w:t>
      </w:r>
      <w:r w:rsidR="00B86FAF" w:rsidRPr="00DB7860">
        <w:rPr>
          <w:rFonts w:ascii="Book Antiqua" w:hAnsi="Book Antiqua" w:cs="Times New Roman"/>
          <w:sz w:val="24"/>
          <w:szCs w:val="24"/>
        </w:rPr>
        <w:t>s</w:t>
      </w:r>
      <w:r w:rsidRPr="00DB7860">
        <w:rPr>
          <w:rFonts w:ascii="Book Antiqua" w:hAnsi="Book Antiqua" w:cs="Times New Roman"/>
          <w:sz w:val="24"/>
          <w:szCs w:val="24"/>
        </w:rPr>
        <w:t>.</w:t>
      </w:r>
      <w:r w:rsidR="0011028B" w:rsidRPr="00DB7860">
        <w:rPr>
          <w:rFonts w:ascii="Book Antiqua" w:hAnsi="Book Antiqua" w:cs="Times New Roman"/>
          <w:sz w:val="24"/>
          <w:szCs w:val="24"/>
        </w:rPr>
        <w:t xml:space="preserve"> </w:t>
      </w:r>
      <w:r w:rsidRPr="00DB7860">
        <w:rPr>
          <w:rFonts w:ascii="Book Antiqua" w:hAnsi="Book Antiqua" w:cs="Times New Roman"/>
          <w:sz w:val="24"/>
          <w:szCs w:val="24"/>
        </w:rPr>
        <w:t xml:space="preserve"> </w:t>
      </w:r>
    </w:p>
    <w:p w14:paraId="3A5AF964" w14:textId="5458A0C1" w:rsidR="003905F6" w:rsidRPr="00DB7860" w:rsidRDefault="003905F6" w:rsidP="00D84105">
      <w:pPr>
        <w:spacing w:after="0" w:line="360" w:lineRule="auto"/>
        <w:ind w:firstLineChars="100" w:firstLine="240"/>
        <w:jc w:val="both"/>
        <w:rPr>
          <w:rFonts w:ascii="Book Antiqua" w:hAnsi="Book Antiqua" w:cs="Times New Roman"/>
          <w:sz w:val="24"/>
          <w:szCs w:val="24"/>
        </w:rPr>
      </w:pPr>
      <w:r w:rsidRPr="00DB7860">
        <w:rPr>
          <w:rFonts w:ascii="Book Antiqua" w:hAnsi="Book Antiqua" w:cs="Times New Roman"/>
          <w:sz w:val="24"/>
          <w:szCs w:val="24"/>
        </w:rPr>
        <w:t>According to the published literature,</w:t>
      </w:r>
      <w:r w:rsidR="001646C7" w:rsidRPr="00DB7860">
        <w:rPr>
          <w:rFonts w:ascii="Book Antiqua" w:hAnsi="Book Antiqua" w:cs="Times New Roman"/>
          <w:sz w:val="24"/>
          <w:szCs w:val="24"/>
        </w:rPr>
        <w:t xml:space="preserve"> the most common cholangiographic finding in </w:t>
      </w:r>
      <w:r w:rsidR="002C0F84" w:rsidRPr="00DB7860">
        <w:rPr>
          <w:rFonts w:ascii="Book Antiqua" w:hAnsi="Book Antiqua" w:cs="Times New Roman"/>
          <w:sz w:val="24"/>
          <w:szCs w:val="24"/>
        </w:rPr>
        <w:t>AIDS</w:t>
      </w:r>
      <w:r w:rsidR="001646C7" w:rsidRPr="00DB7860">
        <w:rPr>
          <w:rFonts w:ascii="Book Antiqua" w:hAnsi="Book Antiqua" w:cs="Times New Roman"/>
          <w:sz w:val="24"/>
          <w:szCs w:val="24"/>
        </w:rPr>
        <w:t xml:space="preserve"> cholangiopathy is</w:t>
      </w:r>
      <w:r w:rsidRPr="00DB7860">
        <w:rPr>
          <w:rFonts w:ascii="Book Antiqua" w:hAnsi="Book Antiqua" w:cs="Times New Roman"/>
          <w:sz w:val="24"/>
          <w:szCs w:val="24"/>
        </w:rPr>
        <w:t xml:space="preserve"> papillary stenosis</w:t>
      </w:r>
      <w:r w:rsidR="00B86FAF" w:rsidRPr="00DB7860">
        <w:rPr>
          <w:rFonts w:ascii="Book Antiqua" w:hAnsi="Book Antiqua" w:cs="Times New Roman"/>
          <w:sz w:val="24"/>
          <w:szCs w:val="24"/>
        </w:rPr>
        <w:t>,</w:t>
      </w:r>
      <w:r w:rsidRPr="00DB7860">
        <w:rPr>
          <w:rFonts w:ascii="Book Antiqua" w:hAnsi="Book Antiqua" w:cs="Times New Roman"/>
          <w:sz w:val="24"/>
          <w:szCs w:val="24"/>
        </w:rPr>
        <w:t xml:space="preserve"> which is a smoothly tapered stricture at the distal end of </w:t>
      </w:r>
      <w:r w:rsidR="00B86FAF" w:rsidRPr="00DB7860">
        <w:rPr>
          <w:rFonts w:ascii="Book Antiqua" w:hAnsi="Book Antiqua" w:cs="Times New Roman"/>
          <w:sz w:val="24"/>
          <w:szCs w:val="24"/>
        </w:rPr>
        <w:t xml:space="preserve">the </w:t>
      </w:r>
      <w:r w:rsidRPr="00DB7860">
        <w:rPr>
          <w:rFonts w:ascii="Book Antiqua" w:hAnsi="Book Antiqua" w:cs="Times New Roman"/>
          <w:sz w:val="24"/>
          <w:szCs w:val="24"/>
        </w:rPr>
        <w:t>CBD at the level of the hepatopancreatic ampulla. In two-thirds of cases, papillary stenosis is present either alone or in combination with intrahepatic ductal dilatation and multifocal intrahepatic biliary strictures with alternating normal segments</w:t>
      </w:r>
      <w:r w:rsidR="00B86FAF" w:rsidRPr="00DB7860">
        <w:rPr>
          <w:rFonts w:ascii="Book Antiqua" w:hAnsi="Book Antiqua" w:cs="Times New Roman"/>
          <w:sz w:val="24"/>
          <w:szCs w:val="24"/>
        </w:rPr>
        <w:t>,</w:t>
      </w:r>
      <w:r w:rsidRPr="00DB7860">
        <w:rPr>
          <w:rFonts w:ascii="Book Antiqua" w:hAnsi="Book Antiqua" w:cs="Times New Roman"/>
          <w:sz w:val="24"/>
          <w:szCs w:val="24"/>
        </w:rPr>
        <w:t xml:space="preserve"> or saccular dilatations.</w:t>
      </w:r>
      <w:r w:rsidR="0011028B" w:rsidRPr="00DB7860">
        <w:rPr>
          <w:rFonts w:ascii="Book Antiqua" w:hAnsi="Book Antiqua" w:cs="Times New Roman"/>
          <w:sz w:val="24"/>
          <w:szCs w:val="24"/>
        </w:rPr>
        <w:t xml:space="preserve"> </w:t>
      </w:r>
      <w:r w:rsidRPr="00DB7860">
        <w:rPr>
          <w:rFonts w:ascii="Book Antiqua" w:hAnsi="Book Antiqua" w:cs="Times New Roman"/>
          <w:sz w:val="24"/>
          <w:szCs w:val="24"/>
        </w:rPr>
        <w:t xml:space="preserve">The characteristic “beaded” appearance of </w:t>
      </w:r>
      <w:r w:rsidR="00DB223E" w:rsidRPr="00DB7860">
        <w:rPr>
          <w:rFonts w:ascii="Book Antiqua" w:hAnsi="Book Antiqua" w:cs="Times New Roman"/>
          <w:sz w:val="24"/>
          <w:szCs w:val="24"/>
        </w:rPr>
        <w:t>intrahepatic</w:t>
      </w:r>
      <w:r w:rsidRPr="00DB7860">
        <w:rPr>
          <w:rFonts w:ascii="Book Antiqua" w:hAnsi="Book Antiqua" w:cs="Times New Roman"/>
          <w:sz w:val="24"/>
          <w:szCs w:val="24"/>
        </w:rPr>
        <w:t xml:space="preserve"> sclerosing cholangitis-like pattern without intra</w:t>
      </w:r>
      <w:r w:rsidR="00B86FAF" w:rsidRPr="00DB7860">
        <w:rPr>
          <w:rFonts w:ascii="Book Antiqua" w:hAnsi="Book Antiqua" w:cs="Times New Roman"/>
          <w:sz w:val="24"/>
          <w:szCs w:val="24"/>
        </w:rPr>
        <w:t>hepatic</w:t>
      </w:r>
      <w:r w:rsidRPr="00DB7860">
        <w:rPr>
          <w:rFonts w:ascii="Book Antiqua" w:hAnsi="Book Antiqua" w:cs="Times New Roman"/>
          <w:sz w:val="24"/>
          <w:szCs w:val="24"/>
        </w:rPr>
        <w:t xml:space="preserve"> and extrahepatic bile duct abnormalities is observed in 20% of patients. The fourth cholangiographic pattern seen in 6</w:t>
      </w:r>
      <w:r w:rsidR="00D20C7A" w:rsidRPr="00DB7860">
        <w:rPr>
          <w:rFonts w:ascii="Book Antiqua" w:hAnsi="Book Antiqua" w:cs="Times New Roman" w:hint="eastAsia"/>
          <w:sz w:val="24"/>
          <w:szCs w:val="24"/>
          <w:lang w:eastAsia="zh-CN"/>
        </w:rPr>
        <w:t>%</w:t>
      </w:r>
      <w:r w:rsidRPr="00DB7860">
        <w:rPr>
          <w:rFonts w:ascii="Book Antiqua" w:hAnsi="Book Antiqua" w:cs="Times New Roman"/>
          <w:sz w:val="24"/>
          <w:szCs w:val="24"/>
        </w:rPr>
        <w:t>-15% of patients corresponds to a 1</w:t>
      </w:r>
      <w:r w:rsidR="00B86FAF" w:rsidRPr="00DB7860">
        <w:rPr>
          <w:rFonts w:ascii="Book Antiqua" w:hAnsi="Book Antiqua" w:cs="Times New Roman"/>
          <w:sz w:val="24"/>
          <w:szCs w:val="24"/>
        </w:rPr>
        <w:t>-</w:t>
      </w:r>
      <w:r w:rsidRPr="00DB7860">
        <w:rPr>
          <w:rFonts w:ascii="Book Antiqua" w:hAnsi="Book Antiqua" w:cs="Times New Roman"/>
          <w:sz w:val="24"/>
          <w:szCs w:val="24"/>
        </w:rPr>
        <w:t>3</w:t>
      </w:r>
      <w:r w:rsidR="00833980" w:rsidRPr="00DB7860">
        <w:rPr>
          <w:rFonts w:ascii="Book Antiqua" w:hAnsi="Book Antiqua" w:cs="Times New Roman" w:hint="eastAsia"/>
          <w:sz w:val="24"/>
          <w:szCs w:val="24"/>
          <w:lang w:eastAsia="zh-CN"/>
        </w:rPr>
        <w:t xml:space="preserve"> </w:t>
      </w:r>
      <w:r w:rsidRPr="00DB7860">
        <w:rPr>
          <w:rFonts w:ascii="Book Antiqua" w:hAnsi="Book Antiqua" w:cs="Times New Roman"/>
          <w:sz w:val="24"/>
          <w:szCs w:val="24"/>
        </w:rPr>
        <w:t>cm</w:t>
      </w:r>
      <w:r w:rsidR="00B86FAF" w:rsidRPr="00DB7860">
        <w:rPr>
          <w:rFonts w:ascii="Book Antiqua" w:hAnsi="Book Antiqua" w:cs="Times New Roman"/>
          <w:sz w:val="24"/>
          <w:szCs w:val="24"/>
        </w:rPr>
        <w:t xml:space="preserve"> </w:t>
      </w:r>
      <w:r w:rsidRPr="00DB7860">
        <w:rPr>
          <w:rFonts w:ascii="Book Antiqua" w:hAnsi="Book Antiqua" w:cs="Times New Roman"/>
          <w:sz w:val="24"/>
          <w:szCs w:val="24"/>
        </w:rPr>
        <w:t>segmental extrahepatic biliary stricture with or without intrahepatic involvement</w:t>
      </w:r>
      <w:r w:rsidR="00E05F1C" w:rsidRPr="00DB7860">
        <w:rPr>
          <w:rFonts w:ascii="Book Antiqua" w:hAnsi="Book Antiqua" w:cs="Times New Roman"/>
          <w:sz w:val="24"/>
          <w:szCs w:val="24"/>
          <w:vertAlign w:val="superscript"/>
        </w:rPr>
        <w:t>[4</w:t>
      </w:r>
      <w:r w:rsidR="008F4F79" w:rsidRPr="00DB7860">
        <w:rPr>
          <w:rFonts w:ascii="Book Antiqua" w:hAnsi="Book Antiqua" w:cs="Times New Roman"/>
          <w:sz w:val="24"/>
          <w:szCs w:val="24"/>
          <w:vertAlign w:val="superscript"/>
        </w:rPr>
        <w:t>1-43</w:t>
      </w:r>
      <w:r w:rsidR="001646C7" w:rsidRPr="00DB7860">
        <w:rPr>
          <w:rFonts w:ascii="Book Antiqua" w:hAnsi="Book Antiqua" w:cs="Times New Roman"/>
          <w:sz w:val="24"/>
          <w:szCs w:val="24"/>
          <w:vertAlign w:val="superscript"/>
        </w:rPr>
        <w:t>]</w:t>
      </w:r>
      <w:r w:rsidRPr="00DB7860">
        <w:rPr>
          <w:rFonts w:ascii="Book Antiqua" w:hAnsi="Book Antiqua" w:cs="Times New Roman"/>
          <w:sz w:val="24"/>
          <w:szCs w:val="24"/>
        </w:rPr>
        <w:t>.</w:t>
      </w:r>
    </w:p>
    <w:p w14:paraId="7D8694E9" w14:textId="77777777" w:rsidR="00833980" w:rsidRPr="00DB7860" w:rsidRDefault="00833980" w:rsidP="00D84105">
      <w:pPr>
        <w:spacing w:after="0" w:line="360" w:lineRule="auto"/>
        <w:jc w:val="both"/>
        <w:rPr>
          <w:rFonts w:ascii="Book Antiqua" w:hAnsi="Book Antiqua" w:cs="Times New Roman"/>
          <w:b/>
          <w:sz w:val="24"/>
          <w:szCs w:val="24"/>
          <w:lang w:eastAsia="zh-CN"/>
        </w:rPr>
      </w:pPr>
    </w:p>
    <w:p w14:paraId="4F1E31EA" w14:textId="2462AB00" w:rsidR="003905F6" w:rsidRPr="00DB7860" w:rsidRDefault="003074BF" w:rsidP="00D84105">
      <w:pPr>
        <w:spacing w:after="0" w:line="360" w:lineRule="auto"/>
        <w:jc w:val="both"/>
        <w:rPr>
          <w:rFonts w:ascii="Book Antiqua" w:hAnsi="Book Antiqua" w:cs="Times New Roman"/>
          <w:i/>
          <w:caps/>
          <w:sz w:val="24"/>
          <w:szCs w:val="24"/>
        </w:rPr>
      </w:pPr>
      <w:r w:rsidRPr="00DB7860">
        <w:rPr>
          <w:rFonts w:ascii="Book Antiqua" w:hAnsi="Book Antiqua" w:cs="Times New Roman"/>
          <w:b/>
          <w:i/>
          <w:sz w:val="24"/>
          <w:szCs w:val="24"/>
        </w:rPr>
        <w:t xml:space="preserve">Management </w:t>
      </w:r>
    </w:p>
    <w:p w14:paraId="546DCDE0" w14:textId="29713E8E" w:rsidR="001C1B6A" w:rsidRPr="00DB7860" w:rsidRDefault="003905F6" w:rsidP="00D84105">
      <w:pPr>
        <w:spacing w:after="0" w:line="360" w:lineRule="auto"/>
        <w:jc w:val="both"/>
        <w:rPr>
          <w:rFonts w:ascii="Book Antiqua" w:hAnsi="Book Antiqua" w:cs="Times New Roman"/>
          <w:sz w:val="24"/>
          <w:szCs w:val="24"/>
        </w:rPr>
      </w:pPr>
      <w:r w:rsidRPr="00DB7860">
        <w:rPr>
          <w:rFonts w:ascii="Book Antiqua" w:hAnsi="Book Antiqua" w:cs="Times New Roman"/>
          <w:sz w:val="24"/>
          <w:szCs w:val="24"/>
        </w:rPr>
        <w:t>Symptomatic treatment with</w:t>
      </w:r>
      <w:r w:rsidRPr="00DB7860">
        <w:rPr>
          <w:rFonts w:ascii="Book Antiqua" w:hAnsi="Book Antiqua" w:cs="Times New Roman"/>
          <w:b/>
          <w:sz w:val="24"/>
          <w:szCs w:val="24"/>
        </w:rPr>
        <w:t xml:space="preserve"> </w:t>
      </w:r>
      <w:r w:rsidRPr="00DB7860">
        <w:rPr>
          <w:rFonts w:ascii="Book Antiqua" w:hAnsi="Book Antiqua" w:cs="Times New Roman"/>
          <w:sz w:val="24"/>
          <w:szCs w:val="24"/>
        </w:rPr>
        <w:t>opioids such as morphine and</w:t>
      </w:r>
      <w:r w:rsidR="001C1B6A" w:rsidRPr="00DB7860">
        <w:rPr>
          <w:rFonts w:ascii="Book Antiqua" w:hAnsi="Book Antiqua" w:cs="Times New Roman"/>
          <w:sz w:val="24"/>
          <w:szCs w:val="24"/>
        </w:rPr>
        <w:t xml:space="preserve"> </w:t>
      </w:r>
      <w:r w:rsidRPr="00DB7860">
        <w:rPr>
          <w:rFonts w:ascii="Book Antiqua" w:hAnsi="Book Antiqua" w:cs="Times New Roman"/>
          <w:sz w:val="24"/>
          <w:szCs w:val="24"/>
        </w:rPr>
        <w:t>CT</w:t>
      </w:r>
      <w:r w:rsidR="00B86FAF" w:rsidRPr="00DB7860">
        <w:rPr>
          <w:rFonts w:ascii="Book Antiqua" w:hAnsi="Book Antiqua" w:cs="Times New Roman"/>
          <w:sz w:val="24"/>
          <w:szCs w:val="24"/>
        </w:rPr>
        <w:t>-</w:t>
      </w:r>
      <w:r w:rsidRPr="00DB7860">
        <w:rPr>
          <w:rFonts w:ascii="Book Antiqua" w:hAnsi="Book Antiqua" w:cs="Times New Roman"/>
          <w:sz w:val="24"/>
          <w:szCs w:val="24"/>
        </w:rPr>
        <w:t xml:space="preserve">guided celiac plexus block </w:t>
      </w:r>
      <w:r w:rsidR="00370E09" w:rsidRPr="00DB7860">
        <w:rPr>
          <w:rFonts w:ascii="Book Antiqua" w:hAnsi="Book Antiqua" w:cs="Times New Roman"/>
          <w:sz w:val="24"/>
          <w:szCs w:val="24"/>
        </w:rPr>
        <w:t>has</w:t>
      </w:r>
      <w:r w:rsidRPr="00DB7860">
        <w:rPr>
          <w:rFonts w:ascii="Book Antiqua" w:hAnsi="Book Antiqua" w:cs="Times New Roman"/>
          <w:sz w:val="24"/>
          <w:szCs w:val="24"/>
        </w:rPr>
        <w:t xml:space="preserve"> been effective </w:t>
      </w:r>
      <w:r w:rsidR="001C1B6A" w:rsidRPr="00DB7860">
        <w:rPr>
          <w:rFonts w:ascii="Book Antiqua" w:hAnsi="Book Antiqua" w:cs="Times New Roman"/>
          <w:sz w:val="24"/>
          <w:szCs w:val="24"/>
        </w:rPr>
        <w:t>in alleviating</w:t>
      </w:r>
      <w:r w:rsidRPr="00DB7860">
        <w:rPr>
          <w:rFonts w:ascii="Book Antiqua" w:hAnsi="Book Antiqua" w:cs="Times New Roman"/>
          <w:sz w:val="24"/>
          <w:szCs w:val="24"/>
        </w:rPr>
        <w:t xml:space="preserve"> abdominal pain</w:t>
      </w:r>
      <w:r w:rsidR="008F4F79" w:rsidRPr="00DB7860">
        <w:rPr>
          <w:rFonts w:ascii="Book Antiqua" w:hAnsi="Book Antiqua" w:cs="Times New Roman"/>
          <w:sz w:val="24"/>
          <w:szCs w:val="24"/>
          <w:vertAlign w:val="superscript"/>
        </w:rPr>
        <w:t>[44</w:t>
      </w:r>
      <w:r w:rsidR="001646C7" w:rsidRPr="00DB7860">
        <w:rPr>
          <w:rFonts w:ascii="Book Antiqua" w:hAnsi="Book Antiqua" w:cs="Times New Roman"/>
          <w:sz w:val="24"/>
          <w:szCs w:val="24"/>
          <w:vertAlign w:val="superscript"/>
        </w:rPr>
        <w:t>]</w:t>
      </w:r>
      <w:r w:rsidRPr="00DB7860">
        <w:rPr>
          <w:rFonts w:ascii="Book Antiqua" w:hAnsi="Book Antiqua" w:cs="Times New Roman"/>
          <w:sz w:val="24"/>
          <w:szCs w:val="24"/>
        </w:rPr>
        <w:t>. Treatment of opportunistic infection</w:t>
      </w:r>
      <w:r w:rsidR="00B86FAF" w:rsidRPr="00DB7860">
        <w:rPr>
          <w:rFonts w:ascii="Book Antiqua" w:hAnsi="Book Antiqua" w:cs="Times New Roman"/>
          <w:sz w:val="24"/>
          <w:szCs w:val="24"/>
        </w:rPr>
        <w:t>s</w:t>
      </w:r>
      <w:r w:rsidRPr="00DB7860">
        <w:rPr>
          <w:rFonts w:ascii="Book Antiqua" w:hAnsi="Book Antiqua" w:cs="Times New Roman"/>
          <w:sz w:val="24"/>
          <w:szCs w:val="24"/>
        </w:rPr>
        <w:t xml:space="preserve"> is </w:t>
      </w:r>
      <w:r w:rsidR="00370E09" w:rsidRPr="00DB7860">
        <w:rPr>
          <w:rFonts w:ascii="Book Antiqua" w:hAnsi="Book Antiqua" w:cs="Times New Roman"/>
          <w:sz w:val="24"/>
          <w:szCs w:val="24"/>
        </w:rPr>
        <w:t xml:space="preserve">surprisingly </w:t>
      </w:r>
      <w:r w:rsidRPr="00DB7860">
        <w:rPr>
          <w:rFonts w:ascii="Book Antiqua" w:hAnsi="Book Antiqua" w:cs="Times New Roman"/>
          <w:sz w:val="24"/>
          <w:szCs w:val="24"/>
        </w:rPr>
        <w:t xml:space="preserve">ineffective in halting the progression of sclerosing cholangitis </w:t>
      </w:r>
      <w:r w:rsidRPr="00DB7860">
        <w:rPr>
          <w:rFonts w:ascii="Book Antiqua" w:hAnsi="Book Antiqua" w:cs="Times New Roman"/>
          <w:sz w:val="24"/>
          <w:szCs w:val="24"/>
        </w:rPr>
        <w:lastRenderedPageBreak/>
        <w:t xml:space="preserve">and papillary stenosis. Cryptosporidium, by far the most common pathogen implicated in the pathogenesis of </w:t>
      </w:r>
      <w:r w:rsidR="002C0F84" w:rsidRPr="00DB7860">
        <w:rPr>
          <w:rFonts w:ascii="Book Antiqua" w:hAnsi="Book Antiqua" w:cs="Times New Roman"/>
          <w:sz w:val="24"/>
          <w:szCs w:val="24"/>
        </w:rPr>
        <w:t>AIDS</w:t>
      </w:r>
      <w:r w:rsidRPr="00DB7860">
        <w:rPr>
          <w:rFonts w:ascii="Book Antiqua" w:hAnsi="Book Antiqua" w:cs="Times New Roman"/>
          <w:sz w:val="24"/>
          <w:szCs w:val="24"/>
        </w:rPr>
        <w:t xml:space="preserve"> cholangitis</w:t>
      </w:r>
      <w:r w:rsidR="00B86FAF" w:rsidRPr="00DB7860">
        <w:rPr>
          <w:rFonts w:ascii="Book Antiqua" w:hAnsi="Book Antiqua" w:cs="Times New Roman"/>
          <w:sz w:val="24"/>
          <w:szCs w:val="24"/>
        </w:rPr>
        <w:t>,</w:t>
      </w:r>
      <w:r w:rsidRPr="00DB7860">
        <w:rPr>
          <w:rFonts w:ascii="Book Antiqua" w:hAnsi="Book Antiqua" w:cs="Times New Roman"/>
          <w:sz w:val="24"/>
          <w:szCs w:val="24"/>
        </w:rPr>
        <w:t xml:space="preserve"> has no effective eradication therapy</w:t>
      </w:r>
      <w:r w:rsidR="008F4F79" w:rsidRPr="00DB7860">
        <w:rPr>
          <w:rFonts w:ascii="Book Antiqua" w:hAnsi="Book Antiqua" w:cs="Times New Roman"/>
          <w:sz w:val="24"/>
          <w:szCs w:val="24"/>
          <w:vertAlign w:val="superscript"/>
        </w:rPr>
        <w:t>[45</w:t>
      </w:r>
      <w:r w:rsidR="001646C7" w:rsidRPr="00DB7860">
        <w:rPr>
          <w:rFonts w:ascii="Book Antiqua" w:hAnsi="Book Antiqua" w:cs="Times New Roman"/>
          <w:sz w:val="24"/>
          <w:szCs w:val="24"/>
          <w:vertAlign w:val="superscript"/>
        </w:rPr>
        <w:t>]</w:t>
      </w:r>
      <w:r w:rsidRPr="00DB7860">
        <w:rPr>
          <w:rFonts w:ascii="Book Antiqua" w:hAnsi="Book Antiqua" w:cs="Times New Roman"/>
          <w:sz w:val="24"/>
          <w:szCs w:val="24"/>
        </w:rPr>
        <w:t xml:space="preserve">. In </w:t>
      </w:r>
      <w:r w:rsidR="00B86FAF" w:rsidRPr="00DB7860">
        <w:rPr>
          <w:rFonts w:ascii="Book Antiqua" w:hAnsi="Book Antiqua" w:cs="Times New Roman"/>
          <w:sz w:val="24"/>
          <w:szCs w:val="24"/>
        </w:rPr>
        <w:t xml:space="preserve">a </w:t>
      </w:r>
      <w:r w:rsidRPr="00DB7860">
        <w:rPr>
          <w:rFonts w:ascii="Book Antiqua" w:hAnsi="Book Antiqua" w:cs="Times New Roman"/>
          <w:sz w:val="24"/>
          <w:szCs w:val="24"/>
        </w:rPr>
        <w:t>few studies</w:t>
      </w:r>
      <w:r w:rsidR="00370E09" w:rsidRPr="00DB7860">
        <w:rPr>
          <w:rFonts w:ascii="Book Antiqua" w:hAnsi="Book Antiqua" w:cs="Times New Roman"/>
          <w:sz w:val="24"/>
          <w:szCs w:val="24"/>
        </w:rPr>
        <w:t>,</w:t>
      </w:r>
      <w:r w:rsidRPr="00DB7860">
        <w:rPr>
          <w:rFonts w:ascii="Book Antiqua" w:hAnsi="Book Antiqua" w:cs="Times New Roman"/>
          <w:sz w:val="24"/>
          <w:szCs w:val="24"/>
        </w:rPr>
        <w:t xml:space="preserve"> paromomycin, azithromycin</w:t>
      </w:r>
      <w:r w:rsidR="00B86FAF" w:rsidRPr="00DB7860">
        <w:rPr>
          <w:rFonts w:ascii="Book Antiqua" w:hAnsi="Book Antiqua" w:cs="Times New Roman"/>
          <w:sz w:val="24"/>
          <w:szCs w:val="24"/>
        </w:rPr>
        <w:t>,</w:t>
      </w:r>
      <w:r w:rsidRPr="00DB7860">
        <w:rPr>
          <w:rFonts w:ascii="Book Antiqua" w:hAnsi="Book Antiqua" w:cs="Times New Roman"/>
          <w:sz w:val="24"/>
          <w:szCs w:val="24"/>
        </w:rPr>
        <w:t xml:space="preserve"> and more recently nitazoxanide ha</w:t>
      </w:r>
      <w:r w:rsidR="00B86FAF" w:rsidRPr="00DB7860">
        <w:rPr>
          <w:rFonts w:ascii="Book Antiqua" w:hAnsi="Book Antiqua" w:cs="Times New Roman"/>
          <w:sz w:val="24"/>
          <w:szCs w:val="24"/>
        </w:rPr>
        <w:t xml:space="preserve">ve </w:t>
      </w:r>
      <w:r w:rsidRPr="00DB7860">
        <w:rPr>
          <w:rFonts w:ascii="Book Antiqua" w:hAnsi="Book Antiqua" w:cs="Times New Roman"/>
          <w:sz w:val="24"/>
          <w:szCs w:val="24"/>
        </w:rPr>
        <w:t>been used without promising results</w:t>
      </w:r>
      <w:r w:rsidR="008F4F79" w:rsidRPr="00DB7860">
        <w:rPr>
          <w:rFonts w:ascii="Book Antiqua" w:hAnsi="Book Antiqua" w:cs="Times New Roman"/>
          <w:sz w:val="24"/>
          <w:szCs w:val="24"/>
          <w:vertAlign w:val="superscript"/>
        </w:rPr>
        <w:t>[46</w:t>
      </w:r>
      <w:r w:rsidR="00D7433D" w:rsidRPr="00DB7860">
        <w:rPr>
          <w:rFonts w:ascii="Book Antiqua" w:hAnsi="Book Antiqua" w:cs="Times New Roman"/>
          <w:sz w:val="24"/>
          <w:szCs w:val="24"/>
          <w:vertAlign w:val="superscript"/>
        </w:rPr>
        <w:t>,</w:t>
      </w:r>
      <w:r w:rsidR="00E05F1C" w:rsidRPr="00DB7860">
        <w:rPr>
          <w:rFonts w:ascii="Book Antiqua" w:hAnsi="Book Antiqua" w:cs="Times New Roman"/>
          <w:sz w:val="24"/>
          <w:szCs w:val="24"/>
          <w:vertAlign w:val="superscript"/>
        </w:rPr>
        <w:t>4</w:t>
      </w:r>
      <w:r w:rsidR="008F4F79" w:rsidRPr="00DB7860">
        <w:rPr>
          <w:rFonts w:ascii="Book Antiqua" w:hAnsi="Book Antiqua" w:cs="Times New Roman"/>
          <w:sz w:val="24"/>
          <w:szCs w:val="24"/>
          <w:vertAlign w:val="superscript"/>
        </w:rPr>
        <w:t>7</w:t>
      </w:r>
      <w:r w:rsidR="00D6171D" w:rsidRPr="00DB7860">
        <w:rPr>
          <w:rFonts w:ascii="Book Antiqua" w:hAnsi="Book Antiqua" w:cs="Times New Roman"/>
          <w:sz w:val="24"/>
          <w:szCs w:val="24"/>
          <w:vertAlign w:val="superscript"/>
        </w:rPr>
        <w:t>]</w:t>
      </w:r>
      <w:r w:rsidRPr="00DB7860">
        <w:rPr>
          <w:rFonts w:ascii="Book Antiqua" w:hAnsi="Book Antiqua" w:cs="Times New Roman"/>
          <w:sz w:val="24"/>
          <w:szCs w:val="24"/>
        </w:rPr>
        <w:t xml:space="preserve">. Intravenous </w:t>
      </w:r>
      <w:r w:rsidR="00B86FAF" w:rsidRPr="00DB7860">
        <w:rPr>
          <w:rFonts w:ascii="Book Antiqua" w:hAnsi="Book Antiqua" w:cs="Times New Roman"/>
          <w:sz w:val="24"/>
          <w:szCs w:val="24"/>
        </w:rPr>
        <w:t>g</w:t>
      </w:r>
      <w:r w:rsidRPr="00DB7860">
        <w:rPr>
          <w:rFonts w:ascii="Book Antiqua" w:hAnsi="Book Antiqua" w:cs="Times New Roman"/>
          <w:sz w:val="24"/>
          <w:szCs w:val="24"/>
        </w:rPr>
        <w:t xml:space="preserve">ancyclovir and foscarnet </w:t>
      </w:r>
      <w:r w:rsidR="001C1B6A" w:rsidRPr="00DB7860">
        <w:rPr>
          <w:rFonts w:ascii="Book Antiqua" w:hAnsi="Book Antiqua" w:cs="Times New Roman"/>
          <w:sz w:val="24"/>
          <w:szCs w:val="24"/>
        </w:rPr>
        <w:t xml:space="preserve">are also not beneficial for treatment of </w:t>
      </w:r>
      <w:r w:rsidRPr="00DB7860">
        <w:rPr>
          <w:rFonts w:ascii="Book Antiqua" w:hAnsi="Book Antiqua" w:cs="Times New Roman"/>
          <w:sz w:val="24"/>
          <w:szCs w:val="24"/>
        </w:rPr>
        <w:t>CMV-related cholangitis</w:t>
      </w:r>
      <w:r w:rsidR="00E05F1C" w:rsidRPr="00DB7860">
        <w:rPr>
          <w:rFonts w:ascii="Book Antiqua" w:hAnsi="Book Antiqua" w:cs="Times New Roman"/>
          <w:sz w:val="24"/>
          <w:szCs w:val="24"/>
          <w:vertAlign w:val="superscript"/>
        </w:rPr>
        <w:t>[4</w:t>
      </w:r>
      <w:r w:rsidR="008F4F79" w:rsidRPr="00DB7860">
        <w:rPr>
          <w:rFonts w:ascii="Book Antiqua" w:hAnsi="Book Antiqua" w:cs="Times New Roman"/>
          <w:sz w:val="24"/>
          <w:szCs w:val="24"/>
          <w:vertAlign w:val="superscript"/>
        </w:rPr>
        <w:t>8</w:t>
      </w:r>
      <w:r w:rsidR="00D6171D" w:rsidRPr="00DB7860">
        <w:rPr>
          <w:rFonts w:ascii="Book Antiqua" w:hAnsi="Book Antiqua" w:cs="Times New Roman"/>
          <w:sz w:val="24"/>
          <w:szCs w:val="24"/>
          <w:vertAlign w:val="superscript"/>
        </w:rPr>
        <w:t>]</w:t>
      </w:r>
      <w:r w:rsidRPr="00DB7860">
        <w:rPr>
          <w:rFonts w:ascii="Book Antiqua" w:hAnsi="Book Antiqua" w:cs="Times New Roman"/>
          <w:sz w:val="24"/>
          <w:szCs w:val="24"/>
        </w:rPr>
        <w:t xml:space="preserve">. Though </w:t>
      </w:r>
      <w:r w:rsidR="00B86FAF" w:rsidRPr="00DB7860">
        <w:rPr>
          <w:rFonts w:ascii="Book Antiqua" w:hAnsi="Book Antiqua" w:cs="Times New Roman"/>
          <w:sz w:val="24"/>
          <w:szCs w:val="24"/>
        </w:rPr>
        <w:t>a</w:t>
      </w:r>
      <w:r w:rsidRPr="00DB7860">
        <w:rPr>
          <w:rFonts w:ascii="Book Antiqua" w:hAnsi="Book Antiqua" w:cs="Times New Roman"/>
          <w:sz w:val="24"/>
          <w:szCs w:val="24"/>
        </w:rPr>
        <w:t xml:space="preserve">lbendazole has been used with some success in disseminated </w:t>
      </w:r>
      <w:r w:rsidR="00B86FAF" w:rsidRPr="00DB7860">
        <w:rPr>
          <w:rFonts w:ascii="Book Antiqua" w:hAnsi="Book Antiqua" w:cs="Times New Roman"/>
          <w:sz w:val="24"/>
          <w:szCs w:val="24"/>
        </w:rPr>
        <w:t xml:space="preserve">Enterocytozoon </w:t>
      </w:r>
      <w:r w:rsidRPr="00DB7860">
        <w:rPr>
          <w:rFonts w:ascii="Book Antiqua" w:hAnsi="Book Antiqua" w:cs="Times New Roman"/>
          <w:sz w:val="24"/>
          <w:szCs w:val="24"/>
        </w:rPr>
        <w:t>intestinalis infection including cholangitis</w:t>
      </w:r>
      <w:r w:rsidR="00B86FAF" w:rsidRPr="00DB7860">
        <w:rPr>
          <w:rFonts w:ascii="Book Antiqua" w:hAnsi="Book Antiqua" w:cs="Times New Roman"/>
          <w:sz w:val="24"/>
          <w:szCs w:val="24"/>
        </w:rPr>
        <w:t>,</w:t>
      </w:r>
      <w:r w:rsidRPr="00DB7860">
        <w:rPr>
          <w:rFonts w:ascii="Book Antiqua" w:hAnsi="Book Antiqua" w:cs="Times New Roman"/>
          <w:sz w:val="24"/>
          <w:szCs w:val="24"/>
        </w:rPr>
        <w:t xml:space="preserve"> t</w:t>
      </w:r>
      <w:r w:rsidR="00D6171D" w:rsidRPr="00DB7860">
        <w:rPr>
          <w:rFonts w:ascii="Book Antiqua" w:hAnsi="Book Antiqua" w:cs="Times New Roman"/>
          <w:sz w:val="24"/>
          <w:szCs w:val="24"/>
        </w:rPr>
        <w:t>he therapeutic effect</w:t>
      </w:r>
      <w:r w:rsidR="005111A1" w:rsidRPr="00DB7860">
        <w:rPr>
          <w:rFonts w:ascii="Book Antiqua" w:hAnsi="Book Antiqua" w:cs="Times New Roman"/>
          <w:sz w:val="24"/>
          <w:szCs w:val="24"/>
        </w:rPr>
        <w:t xml:space="preserve"> </w:t>
      </w:r>
      <w:r w:rsidRPr="00DB7860">
        <w:rPr>
          <w:rFonts w:ascii="Book Antiqua" w:hAnsi="Book Antiqua" w:cs="Times New Roman"/>
          <w:sz w:val="24"/>
          <w:szCs w:val="24"/>
        </w:rPr>
        <w:t>seems to be transient</w:t>
      </w:r>
      <w:r w:rsidR="008F4F79" w:rsidRPr="00DB7860">
        <w:rPr>
          <w:rFonts w:ascii="Book Antiqua" w:hAnsi="Book Antiqua" w:cs="Times New Roman"/>
          <w:sz w:val="24"/>
          <w:szCs w:val="24"/>
          <w:vertAlign w:val="superscript"/>
        </w:rPr>
        <w:t>[49</w:t>
      </w:r>
      <w:r w:rsidR="00D6171D" w:rsidRPr="00DB7860">
        <w:rPr>
          <w:rFonts w:ascii="Book Antiqua" w:hAnsi="Book Antiqua" w:cs="Times New Roman"/>
          <w:sz w:val="24"/>
          <w:szCs w:val="24"/>
          <w:vertAlign w:val="superscript"/>
        </w:rPr>
        <w:t>]</w:t>
      </w:r>
      <w:r w:rsidRPr="00DB7860">
        <w:rPr>
          <w:rFonts w:ascii="Book Antiqua" w:hAnsi="Book Antiqua" w:cs="Times New Roman"/>
          <w:sz w:val="24"/>
          <w:szCs w:val="24"/>
        </w:rPr>
        <w:t>. Trimethoprim</w:t>
      </w:r>
      <w:r w:rsidR="00B86FAF" w:rsidRPr="00DB7860">
        <w:rPr>
          <w:rFonts w:ascii="Book Antiqua" w:hAnsi="Book Antiqua" w:cs="Times New Roman"/>
          <w:sz w:val="24"/>
          <w:szCs w:val="24"/>
        </w:rPr>
        <w:t>-</w:t>
      </w:r>
      <w:r w:rsidRPr="00DB7860">
        <w:rPr>
          <w:rFonts w:ascii="Book Antiqua" w:hAnsi="Book Antiqua" w:cs="Times New Roman"/>
          <w:sz w:val="24"/>
          <w:szCs w:val="24"/>
        </w:rPr>
        <w:t>sul</w:t>
      </w:r>
      <w:r w:rsidR="00B86FAF" w:rsidRPr="00DB7860">
        <w:rPr>
          <w:rFonts w:ascii="Book Antiqua" w:hAnsi="Book Antiqua" w:cs="Times New Roman"/>
          <w:sz w:val="24"/>
          <w:szCs w:val="24"/>
        </w:rPr>
        <w:t>f</w:t>
      </w:r>
      <w:r w:rsidRPr="00DB7860">
        <w:rPr>
          <w:rFonts w:ascii="Book Antiqua" w:hAnsi="Book Antiqua" w:cs="Times New Roman"/>
          <w:sz w:val="24"/>
          <w:szCs w:val="24"/>
        </w:rPr>
        <w:t xml:space="preserve">amethoxazole for cyclopora </w:t>
      </w:r>
      <w:r w:rsidR="00B86FAF" w:rsidRPr="00DB7860">
        <w:rPr>
          <w:rFonts w:ascii="Book Antiqua" w:hAnsi="Book Antiqua" w:cs="Times New Roman"/>
          <w:sz w:val="24"/>
          <w:szCs w:val="24"/>
        </w:rPr>
        <w:t xml:space="preserve">has </w:t>
      </w:r>
      <w:r w:rsidRPr="00DB7860">
        <w:rPr>
          <w:rFonts w:ascii="Book Antiqua" w:hAnsi="Book Antiqua" w:cs="Times New Roman"/>
          <w:sz w:val="24"/>
          <w:szCs w:val="24"/>
        </w:rPr>
        <w:t>been used with little success</w:t>
      </w:r>
      <w:r w:rsidR="00E05F1C" w:rsidRPr="00DB7860">
        <w:rPr>
          <w:rFonts w:ascii="Book Antiqua" w:hAnsi="Book Antiqua" w:cs="Times New Roman"/>
          <w:sz w:val="24"/>
          <w:szCs w:val="24"/>
          <w:vertAlign w:val="superscript"/>
        </w:rPr>
        <w:t>[</w:t>
      </w:r>
      <w:r w:rsidR="008F4F79" w:rsidRPr="00DB7860">
        <w:rPr>
          <w:rFonts w:ascii="Book Antiqua" w:hAnsi="Book Antiqua" w:cs="Times New Roman"/>
          <w:sz w:val="24"/>
          <w:szCs w:val="24"/>
          <w:vertAlign w:val="superscript"/>
        </w:rPr>
        <w:t>50</w:t>
      </w:r>
      <w:r w:rsidR="008477A7" w:rsidRPr="00DB7860">
        <w:rPr>
          <w:rFonts w:ascii="Book Antiqua" w:hAnsi="Book Antiqua" w:cs="Times New Roman"/>
          <w:sz w:val="24"/>
          <w:szCs w:val="24"/>
          <w:vertAlign w:val="superscript"/>
        </w:rPr>
        <w:t>]</w:t>
      </w:r>
      <w:r w:rsidRPr="00DB7860">
        <w:rPr>
          <w:rFonts w:ascii="Book Antiqua" w:hAnsi="Book Antiqua" w:cs="Times New Roman"/>
          <w:sz w:val="24"/>
          <w:szCs w:val="24"/>
        </w:rPr>
        <w:t xml:space="preserve">. Treatment </w:t>
      </w:r>
      <w:r w:rsidR="00B86FAF" w:rsidRPr="00DB7860">
        <w:rPr>
          <w:rFonts w:ascii="Book Antiqua" w:hAnsi="Book Antiqua" w:cs="Times New Roman"/>
          <w:sz w:val="24"/>
          <w:szCs w:val="24"/>
        </w:rPr>
        <w:t xml:space="preserve">is </w:t>
      </w:r>
      <w:r w:rsidRPr="00DB7860">
        <w:rPr>
          <w:rFonts w:ascii="Book Antiqua" w:hAnsi="Book Antiqua" w:cs="Times New Roman"/>
          <w:sz w:val="24"/>
          <w:szCs w:val="24"/>
        </w:rPr>
        <w:t>rec</w:t>
      </w:r>
      <w:r w:rsidR="00BB467B" w:rsidRPr="00DB7860">
        <w:rPr>
          <w:rFonts w:ascii="Book Antiqua" w:hAnsi="Book Antiqua" w:cs="Times New Roman"/>
          <w:sz w:val="24"/>
          <w:szCs w:val="24"/>
        </w:rPr>
        <w:t>ommended with oral trimethoprim</w:t>
      </w:r>
      <w:r w:rsidR="00B86FAF" w:rsidRPr="00DB7860">
        <w:rPr>
          <w:rFonts w:ascii="Book Antiqua" w:hAnsi="Book Antiqua" w:cs="Times New Roman"/>
          <w:sz w:val="24"/>
          <w:szCs w:val="24"/>
        </w:rPr>
        <w:t>-</w:t>
      </w:r>
      <w:r w:rsidR="00BB467B" w:rsidRPr="00DB7860">
        <w:rPr>
          <w:rFonts w:ascii="Book Antiqua" w:hAnsi="Book Antiqua" w:cs="Times New Roman"/>
          <w:sz w:val="24"/>
          <w:szCs w:val="24"/>
        </w:rPr>
        <w:t>s</w:t>
      </w:r>
      <w:r w:rsidRPr="00DB7860">
        <w:rPr>
          <w:rFonts w:ascii="Book Antiqua" w:hAnsi="Book Antiqua" w:cs="Times New Roman"/>
          <w:sz w:val="24"/>
          <w:szCs w:val="24"/>
        </w:rPr>
        <w:t>ulfamethoxazole in addition to ivermectin for isospora</w:t>
      </w:r>
      <w:r w:rsidR="008F4F79" w:rsidRPr="00DB7860">
        <w:rPr>
          <w:rFonts w:ascii="Book Antiqua" w:hAnsi="Book Antiqua" w:cs="Times New Roman"/>
          <w:sz w:val="24"/>
          <w:szCs w:val="24"/>
          <w:vertAlign w:val="superscript"/>
        </w:rPr>
        <w:t>[51</w:t>
      </w:r>
      <w:r w:rsidR="00D6171D" w:rsidRPr="00DB7860">
        <w:rPr>
          <w:rFonts w:ascii="Book Antiqua" w:hAnsi="Book Antiqua" w:cs="Times New Roman"/>
          <w:sz w:val="24"/>
          <w:szCs w:val="24"/>
          <w:vertAlign w:val="superscript"/>
        </w:rPr>
        <w:t>]</w:t>
      </w:r>
      <w:r w:rsidRPr="00DB7860">
        <w:rPr>
          <w:rFonts w:ascii="Book Antiqua" w:hAnsi="Book Antiqua" w:cs="Times New Roman"/>
          <w:sz w:val="24"/>
          <w:szCs w:val="24"/>
        </w:rPr>
        <w:t xml:space="preserve">. </w:t>
      </w:r>
    </w:p>
    <w:p w14:paraId="137FEB7C" w14:textId="14DDD2ED" w:rsidR="00C74719" w:rsidRPr="00DB7860" w:rsidRDefault="00C74719" w:rsidP="00D84105">
      <w:pPr>
        <w:spacing w:after="0" w:line="360" w:lineRule="auto"/>
        <w:ind w:firstLineChars="100" w:firstLine="240"/>
        <w:jc w:val="both"/>
        <w:rPr>
          <w:rFonts w:ascii="Book Antiqua" w:hAnsi="Book Antiqua" w:cs="Times New Roman"/>
          <w:sz w:val="24"/>
          <w:szCs w:val="24"/>
        </w:rPr>
      </w:pPr>
      <w:r w:rsidRPr="00DB7860">
        <w:rPr>
          <w:rFonts w:ascii="Book Antiqua" w:hAnsi="Book Antiqua" w:cs="Times New Roman"/>
          <w:sz w:val="24"/>
          <w:szCs w:val="24"/>
        </w:rPr>
        <w:t xml:space="preserve">Use of </w:t>
      </w:r>
      <w:r w:rsidR="00FA7FCA" w:rsidRPr="00DB7860">
        <w:rPr>
          <w:rFonts w:ascii="Book Antiqua" w:hAnsi="Book Antiqua" w:cs="Times New Roman"/>
          <w:sz w:val="24"/>
          <w:szCs w:val="24"/>
        </w:rPr>
        <w:t xml:space="preserve">ursodeoxycholic acid </w:t>
      </w:r>
      <w:r w:rsidR="001B14D7" w:rsidRPr="00DB7860">
        <w:rPr>
          <w:rFonts w:ascii="Book Antiqua" w:hAnsi="Book Antiqua" w:cs="Times New Roman"/>
          <w:sz w:val="24"/>
          <w:szCs w:val="24"/>
        </w:rPr>
        <w:t xml:space="preserve">(URSO) in AIDS cholangiopathy </w:t>
      </w:r>
      <w:r w:rsidRPr="00DB7860">
        <w:rPr>
          <w:rFonts w:ascii="Book Antiqua" w:hAnsi="Book Antiqua" w:cs="Times New Roman"/>
          <w:sz w:val="24"/>
          <w:szCs w:val="24"/>
        </w:rPr>
        <w:t>is associated with symptomatic improvement in abdominal pain and normalization of</w:t>
      </w:r>
      <w:r w:rsidR="001B14D7" w:rsidRPr="00DB7860">
        <w:rPr>
          <w:rFonts w:ascii="Book Antiqua" w:hAnsi="Book Antiqua" w:cs="Times New Roman"/>
          <w:sz w:val="24"/>
          <w:szCs w:val="24"/>
        </w:rPr>
        <w:t xml:space="preserve"> liver chemistries</w:t>
      </w:r>
      <w:r w:rsidRPr="00DB7860">
        <w:rPr>
          <w:rFonts w:ascii="Book Antiqua" w:hAnsi="Book Antiqua" w:cs="Times New Roman"/>
          <w:sz w:val="24"/>
          <w:szCs w:val="24"/>
        </w:rPr>
        <w:t xml:space="preserve"> after sphincterotomy for papillary stenosis</w:t>
      </w:r>
      <w:r w:rsidR="008F4F79" w:rsidRPr="00DB7860">
        <w:rPr>
          <w:rFonts w:ascii="Book Antiqua" w:hAnsi="Book Antiqua" w:cs="Times New Roman"/>
          <w:sz w:val="24"/>
          <w:szCs w:val="24"/>
          <w:vertAlign w:val="superscript"/>
        </w:rPr>
        <w:t>[52</w:t>
      </w:r>
      <w:r w:rsidR="00D6171D" w:rsidRPr="00DB7860">
        <w:rPr>
          <w:rFonts w:ascii="Book Antiqua" w:hAnsi="Book Antiqua" w:cs="Times New Roman"/>
          <w:sz w:val="24"/>
          <w:szCs w:val="24"/>
          <w:vertAlign w:val="superscript"/>
        </w:rPr>
        <w:t>]</w:t>
      </w:r>
      <w:r w:rsidRPr="00DB7860">
        <w:rPr>
          <w:rFonts w:ascii="Book Antiqua" w:hAnsi="Book Antiqua" w:cs="Times New Roman"/>
          <w:sz w:val="24"/>
          <w:szCs w:val="24"/>
        </w:rPr>
        <w:t xml:space="preserve">. According to the pilot study published by Castiella </w:t>
      </w:r>
      <w:r w:rsidRPr="00DB7860">
        <w:rPr>
          <w:rFonts w:ascii="Book Antiqua" w:hAnsi="Book Antiqua" w:cs="Times New Roman"/>
          <w:i/>
          <w:sz w:val="24"/>
          <w:szCs w:val="24"/>
        </w:rPr>
        <w:t>et al</w:t>
      </w:r>
      <w:r w:rsidR="005E67A1" w:rsidRPr="00DB7860">
        <w:rPr>
          <w:rFonts w:ascii="Book Antiqua" w:hAnsi="Book Antiqua" w:cs="Times New Roman"/>
          <w:sz w:val="24"/>
          <w:szCs w:val="24"/>
          <w:vertAlign w:val="superscript"/>
        </w:rPr>
        <w:t>[53]</w:t>
      </w:r>
      <w:r w:rsidRPr="00DB7860">
        <w:rPr>
          <w:rFonts w:ascii="Book Antiqua" w:hAnsi="Book Antiqua" w:cs="Times New Roman"/>
          <w:sz w:val="24"/>
          <w:szCs w:val="24"/>
        </w:rPr>
        <w:t xml:space="preserve"> in 1997</w:t>
      </w:r>
      <w:r w:rsidR="001B14D7" w:rsidRPr="00DB7860">
        <w:rPr>
          <w:rFonts w:ascii="Book Antiqua" w:hAnsi="Book Antiqua" w:cs="Times New Roman"/>
          <w:sz w:val="24"/>
          <w:szCs w:val="24"/>
        </w:rPr>
        <w:t>,</w:t>
      </w:r>
      <w:r w:rsidRPr="00DB7860">
        <w:rPr>
          <w:rFonts w:ascii="Book Antiqua" w:hAnsi="Book Antiqua" w:cs="Times New Roman"/>
          <w:sz w:val="24"/>
          <w:szCs w:val="24"/>
        </w:rPr>
        <w:t xml:space="preserve"> which included four patients with </w:t>
      </w:r>
      <w:r w:rsidR="002C0F84" w:rsidRPr="00DB7860">
        <w:rPr>
          <w:rFonts w:ascii="Book Antiqua" w:hAnsi="Book Antiqua" w:cs="Times New Roman"/>
          <w:sz w:val="24"/>
          <w:szCs w:val="24"/>
        </w:rPr>
        <w:t>AIDS</w:t>
      </w:r>
      <w:r w:rsidRPr="00DB7860">
        <w:rPr>
          <w:rFonts w:ascii="Book Antiqua" w:hAnsi="Book Antiqua" w:cs="Times New Roman"/>
          <w:sz w:val="24"/>
          <w:szCs w:val="24"/>
        </w:rPr>
        <w:t xml:space="preserve"> cholangiopathy treated with URSO</w:t>
      </w:r>
      <w:r w:rsidR="001B14D7" w:rsidRPr="00DB7860">
        <w:rPr>
          <w:rFonts w:ascii="Book Antiqua" w:hAnsi="Book Antiqua" w:cs="Times New Roman"/>
          <w:sz w:val="24"/>
          <w:szCs w:val="24"/>
        </w:rPr>
        <w:t xml:space="preserve">, </w:t>
      </w:r>
      <w:r w:rsidRPr="00DB7860">
        <w:rPr>
          <w:rFonts w:ascii="Book Antiqua" w:hAnsi="Book Antiqua" w:cs="Times New Roman"/>
          <w:sz w:val="24"/>
          <w:szCs w:val="24"/>
        </w:rPr>
        <w:t>100% reported resolution in abdominal pain after 2-4 mo on treatment</w:t>
      </w:r>
      <w:r w:rsidR="001B14D7" w:rsidRPr="00DB7860">
        <w:rPr>
          <w:rFonts w:ascii="Book Antiqua" w:hAnsi="Book Antiqua" w:cs="Times New Roman"/>
          <w:sz w:val="24"/>
          <w:szCs w:val="24"/>
        </w:rPr>
        <w:t>,</w:t>
      </w:r>
      <w:r w:rsidRPr="00DB7860">
        <w:rPr>
          <w:rFonts w:ascii="Book Antiqua" w:hAnsi="Book Antiqua" w:cs="Times New Roman"/>
          <w:sz w:val="24"/>
          <w:szCs w:val="24"/>
        </w:rPr>
        <w:t xml:space="preserve"> and 50% showed improvement in alkaline phosphatase</w:t>
      </w:r>
      <w:r w:rsidR="005D20F9" w:rsidRPr="00DB7860">
        <w:rPr>
          <w:rFonts w:ascii="Book Antiqua" w:hAnsi="Book Antiqua" w:cs="Times New Roman"/>
          <w:sz w:val="24"/>
          <w:szCs w:val="24"/>
        </w:rPr>
        <w:t>.</w:t>
      </w:r>
      <w:r w:rsidR="001B14D7" w:rsidRPr="00DB7860">
        <w:rPr>
          <w:rFonts w:ascii="Book Antiqua" w:hAnsi="Book Antiqua" w:cs="Times New Roman"/>
          <w:sz w:val="24"/>
          <w:szCs w:val="24"/>
        </w:rPr>
        <w:t xml:space="preserve"> The mechanism for improvement in pain and liver chemistries with URSO treatment in AIDS cholangiopathy is not yet clear.</w:t>
      </w:r>
    </w:p>
    <w:p w14:paraId="2D79B71C" w14:textId="6CA3FD79" w:rsidR="00BB467B" w:rsidRPr="00DB7860" w:rsidRDefault="001B14D7" w:rsidP="00D84105">
      <w:pPr>
        <w:spacing w:after="0" w:line="360" w:lineRule="auto"/>
        <w:ind w:firstLineChars="100" w:firstLine="240"/>
        <w:jc w:val="both"/>
        <w:rPr>
          <w:rFonts w:ascii="Book Antiqua" w:hAnsi="Book Antiqua" w:cs="Times New Roman"/>
          <w:sz w:val="24"/>
          <w:szCs w:val="24"/>
        </w:rPr>
      </w:pPr>
      <w:r w:rsidRPr="00DB7860">
        <w:rPr>
          <w:rFonts w:ascii="Book Antiqua" w:hAnsi="Book Antiqua" w:cs="Times New Roman"/>
          <w:sz w:val="24"/>
          <w:szCs w:val="24"/>
        </w:rPr>
        <w:t xml:space="preserve">To date, </w:t>
      </w:r>
      <w:r w:rsidR="001C1B6A" w:rsidRPr="00DB7860">
        <w:rPr>
          <w:rFonts w:ascii="Book Antiqua" w:hAnsi="Book Antiqua" w:cs="Times New Roman"/>
          <w:sz w:val="24"/>
          <w:szCs w:val="24"/>
        </w:rPr>
        <w:t>t</w:t>
      </w:r>
      <w:r w:rsidR="003905F6" w:rsidRPr="00DB7860">
        <w:rPr>
          <w:rFonts w:ascii="Book Antiqua" w:hAnsi="Book Antiqua" w:cs="Times New Roman"/>
          <w:sz w:val="24"/>
          <w:szCs w:val="24"/>
        </w:rPr>
        <w:t xml:space="preserve">he best treatment of opportunistic pathogens causing </w:t>
      </w:r>
      <w:r w:rsidR="002C0F84" w:rsidRPr="00DB7860">
        <w:rPr>
          <w:rFonts w:ascii="Book Antiqua" w:hAnsi="Book Antiqua" w:cs="Times New Roman"/>
          <w:sz w:val="24"/>
          <w:szCs w:val="24"/>
        </w:rPr>
        <w:t>AIDS</w:t>
      </w:r>
      <w:r w:rsidRPr="00DB7860">
        <w:rPr>
          <w:rFonts w:ascii="Book Antiqua" w:hAnsi="Book Antiqua" w:cs="Times New Roman"/>
          <w:sz w:val="24"/>
          <w:szCs w:val="24"/>
        </w:rPr>
        <w:t>-</w:t>
      </w:r>
      <w:r w:rsidR="003905F6" w:rsidRPr="00DB7860">
        <w:rPr>
          <w:rFonts w:ascii="Book Antiqua" w:hAnsi="Book Antiqua" w:cs="Times New Roman"/>
          <w:sz w:val="24"/>
          <w:szCs w:val="24"/>
        </w:rPr>
        <w:t>related cholangiopathy is restoration of immune function using HAART or switching to second</w:t>
      </w:r>
      <w:r w:rsidRPr="00DB7860">
        <w:rPr>
          <w:rFonts w:ascii="Book Antiqua" w:hAnsi="Book Antiqua" w:cs="Times New Roman"/>
          <w:sz w:val="24"/>
          <w:szCs w:val="24"/>
        </w:rPr>
        <w:t>-</w:t>
      </w:r>
      <w:r w:rsidR="003905F6" w:rsidRPr="00DB7860">
        <w:rPr>
          <w:rFonts w:ascii="Book Antiqua" w:hAnsi="Book Antiqua" w:cs="Times New Roman"/>
          <w:sz w:val="24"/>
          <w:szCs w:val="24"/>
        </w:rPr>
        <w:t xml:space="preserve">line HAART if there is evidence of resistance. The data regarding improvement in clinical symptoms and radiological findings after HAART initiation is conflicting. While most case series </w:t>
      </w:r>
      <w:r w:rsidRPr="00DB7860">
        <w:rPr>
          <w:rFonts w:ascii="Book Antiqua" w:hAnsi="Book Antiqua" w:cs="Times New Roman"/>
          <w:sz w:val="24"/>
          <w:szCs w:val="24"/>
        </w:rPr>
        <w:t xml:space="preserve">studies </w:t>
      </w:r>
      <w:r w:rsidR="003905F6" w:rsidRPr="00DB7860">
        <w:rPr>
          <w:rFonts w:ascii="Book Antiqua" w:hAnsi="Book Antiqua" w:cs="Times New Roman"/>
          <w:sz w:val="24"/>
          <w:szCs w:val="24"/>
        </w:rPr>
        <w:t xml:space="preserve">show improvement in abdominal pain, normalization of liver </w:t>
      </w:r>
      <w:r w:rsidRPr="00DB7860">
        <w:rPr>
          <w:rFonts w:ascii="Book Antiqua" w:hAnsi="Book Antiqua" w:cs="Times New Roman"/>
          <w:sz w:val="24"/>
          <w:szCs w:val="24"/>
        </w:rPr>
        <w:t xml:space="preserve">chemistries, </w:t>
      </w:r>
      <w:r w:rsidR="003905F6" w:rsidRPr="00DB7860">
        <w:rPr>
          <w:rFonts w:ascii="Book Antiqua" w:hAnsi="Book Antiqua" w:cs="Times New Roman"/>
          <w:sz w:val="24"/>
          <w:szCs w:val="24"/>
        </w:rPr>
        <w:t>and decrease in the progression of intra</w:t>
      </w:r>
      <w:r w:rsidRPr="00DB7860">
        <w:rPr>
          <w:rFonts w:ascii="Book Antiqua" w:hAnsi="Book Antiqua" w:cs="Times New Roman"/>
          <w:sz w:val="24"/>
          <w:szCs w:val="24"/>
        </w:rPr>
        <w:t xml:space="preserve">hepatic </w:t>
      </w:r>
      <w:r w:rsidR="003905F6" w:rsidRPr="00DB7860">
        <w:rPr>
          <w:rFonts w:ascii="Book Antiqua" w:hAnsi="Book Antiqua" w:cs="Times New Roman"/>
          <w:sz w:val="24"/>
          <w:szCs w:val="24"/>
        </w:rPr>
        <w:t xml:space="preserve">and extrahepatic biliary involvement, </w:t>
      </w:r>
      <w:r w:rsidRPr="00DB7860">
        <w:rPr>
          <w:rFonts w:ascii="Book Antiqua" w:hAnsi="Book Antiqua" w:cs="Times New Roman"/>
          <w:sz w:val="24"/>
          <w:szCs w:val="24"/>
        </w:rPr>
        <w:t>a</w:t>
      </w:r>
      <w:r w:rsidR="003905F6" w:rsidRPr="00DB7860">
        <w:rPr>
          <w:rFonts w:ascii="Book Antiqua" w:hAnsi="Book Antiqua" w:cs="Times New Roman"/>
          <w:sz w:val="24"/>
          <w:szCs w:val="24"/>
        </w:rPr>
        <w:t xml:space="preserve"> case described by </w:t>
      </w:r>
      <w:r w:rsidR="00740441" w:rsidRPr="00DB7860">
        <w:rPr>
          <w:rFonts w:ascii="Book Antiqua" w:hAnsi="Book Antiqua" w:cs="Times New Roman"/>
          <w:sz w:val="24"/>
          <w:szCs w:val="24"/>
        </w:rPr>
        <w:t xml:space="preserve">Imai </w:t>
      </w:r>
      <w:r w:rsidR="00BB467B" w:rsidRPr="00DB7860">
        <w:rPr>
          <w:rFonts w:ascii="Book Antiqua" w:hAnsi="Book Antiqua" w:cs="Times New Roman"/>
          <w:i/>
          <w:sz w:val="24"/>
          <w:szCs w:val="24"/>
        </w:rPr>
        <w:t>et al</w:t>
      </w:r>
      <w:r w:rsidR="00D7433D" w:rsidRPr="00DB7860">
        <w:rPr>
          <w:rFonts w:ascii="Book Antiqua" w:hAnsi="Book Antiqua" w:cs="Times New Roman"/>
          <w:sz w:val="24"/>
          <w:szCs w:val="24"/>
          <w:vertAlign w:val="superscript"/>
          <w:lang w:eastAsia="zh-CN"/>
        </w:rPr>
        <w:t>[54]</w:t>
      </w:r>
      <w:r w:rsidR="003905F6" w:rsidRPr="00DB7860">
        <w:rPr>
          <w:rFonts w:ascii="Book Antiqua" w:hAnsi="Book Antiqua" w:cs="Times New Roman"/>
          <w:sz w:val="24"/>
          <w:szCs w:val="24"/>
          <w:vertAlign w:val="superscript"/>
        </w:rPr>
        <w:t xml:space="preserve"> </w:t>
      </w:r>
      <w:r w:rsidR="003905F6" w:rsidRPr="00DB7860">
        <w:rPr>
          <w:rFonts w:ascii="Book Antiqua" w:hAnsi="Book Antiqua" w:cs="Times New Roman"/>
          <w:sz w:val="24"/>
          <w:szCs w:val="24"/>
        </w:rPr>
        <w:t>showed that intrahepatic biliary duct stenosis progressed even after the</w:t>
      </w:r>
      <w:r w:rsidR="00BB467B" w:rsidRPr="00DB7860">
        <w:rPr>
          <w:rFonts w:ascii="Book Antiqua" w:hAnsi="Book Antiqua" w:cs="Times New Roman"/>
          <w:sz w:val="24"/>
          <w:szCs w:val="24"/>
        </w:rPr>
        <w:t xml:space="preserve"> timely initiation of HAART</w:t>
      </w:r>
      <w:r w:rsidR="00D7433D" w:rsidRPr="00DB7860">
        <w:rPr>
          <w:rFonts w:ascii="Book Antiqua" w:hAnsi="Book Antiqua" w:cs="Times New Roman"/>
          <w:sz w:val="24"/>
          <w:szCs w:val="24"/>
          <w:vertAlign w:val="superscript"/>
        </w:rPr>
        <w:t>[</w:t>
      </w:r>
      <w:r w:rsidR="008477A7" w:rsidRPr="00DB7860">
        <w:rPr>
          <w:rFonts w:ascii="Book Antiqua" w:hAnsi="Book Antiqua" w:cs="Times New Roman"/>
          <w:sz w:val="24"/>
          <w:szCs w:val="24"/>
          <w:vertAlign w:val="superscript"/>
        </w:rPr>
        <w:t>5</w:t>
      </w:r>
      <w:r w:rsidR="008F4F79" w:rsidRPr="00DB7860">
        <w:rPr>
          <w:rFonts w:ascii="Book Antiqua" w:hAnsi="Book Antiqua" w:cs="Times New Roman"/>
          <w:sz w:val="24"/>
          <w:szCs w:val="24"/>
          <w:vertAlign w:val="superscript"/>
        </w:rPr>
        <w:t>5</w:t>
      </w:r>
      <w:r w:rsidR="00D6171D" w:rsidRPr="00DB7860">
        <w:rPr>
          <w:rFonts w:ascii="Book Antiqua" w:hAnsi="Book Antiqua" w:cs="Times New Roman"/>
          <w:sz w:val="24"/>
          <w:szCs w:val="24"/>
          <w:vertAlign w:val="superscript"/>
        </w:rPr>
        <w:t>]</w:t>
      </w:r>
      <w:r w:rsidR="00BB467B" w:rsidRPr="00DB7860">
        <w:rPr>
          <w:rFonts w:ascii="Book Antiqua" w:hAnsi="Book Antiqua" w:cs="Times New Roman"/>
          <w:sz w:val="24"/>
          <w:szCs w:val="24"/>
        </w:rPr>
        <w:t xml:space="preserve">. </w:t>
      </w:r>
    </w:p>
    <w:p w14:paraId="31727674" w14:textId="3DC88348" w:rsidR="003905F6" w:rsidRPr="00DB7860" w:rsidRDefault="003905F6" w:rsidP="00D84105">
      <w:pPr>
        <w:spacing w:after="0" w:line="360" w:lineRule="auto"/>
        <w:ind w:firstLineChars="100" w:firstLine="240"/>
        <w:jc w:val="both"/>
        <w:rPr>
          <w:rFonts w:ascii="Book Antiqua" w:hAnsi="Book Antiqua" w:cs="Times New Roman"/>
          <w:sz w:val="24"/>
          <w:szCs w:val="24"/>
        </w:rPr>
      </w:pPr>
      <w:r w:rsidRPr="00DB7860">
        <w:rPr>
          <w:rFonts w:ascii="Book Antiqua" w:hAnsi="Book Antiqua" w:cs="Times New Roman"/>
          <w:sz w:val="24"/>
          <w:szCs w:val="24"/>
        </w:rPr>
        <w:t xml:space="preserve">Endoscopic sphincterotomy usually provides symptomatic relief of abdominal pain in cholangitis associated with papillary stenosis by decompressing the bile ducts and improving drainage in the biliary tree. The value of endoscopic sphincterotomy has </w:t>
      </w:r>
      <w:r w:rsidRPr="00DB7860">
        <w:rPr>
          <w:rFonts w:ascii="Book Antiqua" w:hAnsi="Book Antiqua" w:cs="Times New Roman"/>
          <w:sz w:val="24"/>
          <w:szCs w:val="24"/>
        </w:rPr>
        <w:lastRenderedPageBreak/>
        <w:t>been evaluated in multiple case series. Endpoints of follow</w:t>
      </w:r>
      <w:r w:rsidR="00370E09" w:rsidRPr="00DB7860">
        <w:rPr>
          <w:rFonts w:ascii="Book Antiqua" w:hAnsi="Book Antiqua" w:cs="Times New Roman"/>
          <w:sz w:val="24"/>
          <w:szCs w:val="24"/>
        </w:rPr>
        <w:t>-</w:t>
      </w:r>
      <w:r w:rsidRPr="00DB7860">
        <w:rPr>
          <w:rFonts w:ascii="Book Antiqua" w:hAnsi="Book Antiqua" w:cs="Times New Roman"/>
          <w:sz w:val="24"/>
          <w:szCs w:val="24"/>
        </w:rPr>
        <w:t>up evaluation were improvement in pain score</w:t>
      </w:r>
      <w:r w:rsidR="001B14D7" w:rsidRPr="00DB7860">
        <w:rPr>
          <w:rFonts w:ascii="Book Antiqua" w:hAnsi="Book Antiqua" w:cs="Times New Roman"/>
          <w:sz w:val="24"/>
          <w:szCs w:val="24"/>
        </w:rPr>
        <w:t xml:space="preserve"> and </w:t>
      </w:r>
      <w:r w:rsidR="00881DB4" w:rsidRPr="00DB7860">
        <w:rPr>
          <w:rFonts w:ascii="Book Antiqua" w:hAnsi="Book Antiqua" w:cs="Times New Roman"/>
          <w:sz w:val="24"/>
          <w:szCs w:val="24"/>
        </w:rPr>
        <w:t>cholesta</w:t>
      </w:r>
      <w:r w:rsidR="001B14D7" w:rsidRPr="00DB7860">
        <w:rPr>
          <w:rFonts w:ascii="Book Antiqua" w:hAnsi="Book Antiqua" w:cs="Times New Roman"/>
          <w:sz w:val="24"/>
          <w:szCs w:val="24"/>
        </w:rPr>
        <w:t>s</w:t>
      </w:r>
      <w:r w:rsidR="00881DB4" w:rsidRPr="00DB7860">
        <w:rPr>
          <w:rFonts w:ascii="Book Antiqua" w:hAnsi="Book Antiqua" w:cs="Times New Roman"/>
          <w:sz w:val="24"/>
          <w:szCs w:val="24"/>
        </w:rPr>
        <w:t xml:space="preserve">is, </w:t>
      </w:r>
      <w:r w:rsidRPr="00DB7860">
        <w:rPr>
          <w:rFonts w:ascii="Book Antiqua" w:hAnsi="Book Antiqua" w:cs="Times New Roman"/>
          <w:sz w:val="24"/>
          <w:szCs w:val="24"/>
        </w:rPr>
        <w:t>decrease in the biliary dilatation</w:t>
      </w:r>
      <w:r w:rsidR="001B14D7" w:rsidRPr="00DB7860">
        <w:rPr>
          <w:rFonts w:ascii="Book Antiqua" w:hAnsi="Book Antiqua" w:cs="Times New Roman"/>
          <w:sz w:val="24"/>
          <w:szCs w:val="24"/>
        </w:rPr>
        <w:t xml:space="preserve">, and decreased </w:t>
      </w:r>
      <w:r w:rsidRPr="00DB7860">
        <w:rPr>
          <w:rFonts w:ascii="Book Antiqua" w:hAnsi="Book Antiqua" w:cs="Times New Roman"/>
          <w:sz w:val="24"/>
          <w:szCs w:val="24"/>
        </w:rPr>
        <w:t xml:space="preserve">progression of sclerosing cholangitis. </w:t>
      </w:r>
      <w:r w:rsidR="00881DB4" w:rsidRPr="00DB7860">
        <w:rPr>
          <w:rFonts w:ascii="Book Antiqua" w:hAnsi="Book Antiqua" w:cs="Times New Roman"/>
          <w:sz w:val="24"/>
          <w:szCs w:val="24"/>
        </w:rPr>
        <w:t xml:space="preserve">According to the </w:t>
      </w:r>
      <w:r w:rsidR="00C74719" w:rsidRPr="00DB7860">
        <w:rPr>
          <w:rFonts w:ascii="Book Antiqua" w:hAnsi="Book Antiqua" w:cs="Times New Roman"/>
          <w:sz w:val="24"/>
          <w:szCs w:val="24"/>
        </w:rPr>
        <w:t xml:space="preserve">prospective </w:t>
      </w:r>
      <w:r w:rsidR="00881DB4" w:rsidRPr="00DB7860">
        <w:rPr>
          <w:rFonts w:ascii="Book Antiqua" w:hAnsi="Book Antiqua" w:cs="Times New Roman"/>
          <w:sz w:val="24"/>
          <w:szCs w:val="24"/>
        </w:rPr>
        <w:t xml:space="preserve">study published by Cello </w:t>
      </w:r>
      <w:r w:rsidR="005E67A1" w:rsidRPr="00DB7860">
        <w:rPr>
          <w:rFonts w:ascii="Book Antiqua" w:hAnsi="Book Antiqua" w:cs="Times New Roman" w:hint="eastAsia"/>
          <w:i/>
          <w:sz w:val="24"/>
          <w:szCs w:val="24"/>
          <w:lang w:eastAsia="zh-CN"/>
        </w:rPr>
        <w:t>et al</w:t>
      </w:r>
      <w:r w:rsidR="005E67A1" w:rsidRPr="00DB7860">
        <w:rPr>
          <w:rFonts w:ascii="Book Antiqua" w:hAnsi="Book Antiqua" w:cs="Times New Roman" w:hint="eastAsia"/>
          <w:sz w:val="24"/>
          <w:szCs w:val="24"/>
          <w:vertAlign w:val="superscript"/>
          <w:lang w:eastAsia="zh-CN"/>
        </w:rPr>
        <w:t>[56]</w:t>
      </w:r>
      <w:r w:rsidR="00881DB4" w:rsidRPr="00DB7860">
        <w:rPr>
          <w:rFonts w:ascii="Book Antiqua" w:hAnsi="Book Antiqua" w:cs="Times New Roman"/>
          <w:sz w:val="24"/>
          <w:szCs w:val="24"/>
        </w:rPr>
        <w:t xml:space="preserve">, ERCP sphincterotomy </w:t>
      </w:r>
      <w:r w:rsidR="001B14D7" w:rsidRPr="00DB7860">
        <w:rPr>
          <w:rFonts w:ascii="Book Antiqua" w:hAnsi="Book Antiqua" w:cs="Times New Roman"/>
          <w:sz w:val="24"/>
          <w:szCs w:val="24"/>
        </w:rPr>
        <w:t>wa</w:t>
      </w:r>
      <w:r w:rsidR="00C74719" w:rsidRPr="00DB7860">
        <w:rPr>
          <w:rFonts w:ascii="Book Antiqua" w:hAnsi="Book Antiqua" w:cs="Times New Roman"/>
          <w:sz w:val="24"/>
          <w:szCs w:val="24"/>
        </w:rPr>
        <w:t>s associate</w:t>
      </w:r>
      <w:r w:rsidR="001B14D7" w:rsidRPr="00DB7860">
        <w:rPr>
          <w:rFonts w:ascii="Book Antiqua" w:hAnsi="Book Antiqua" w:cs="Times New Roman"/>
          <w:sz w:val="24"/>
          <w:szCs w:val="24"/>
        </w:rPr>
        <w:t>d</w:t>
      </w:r>
      <w:r w:rsidR="00C74719" w:rsidRPr="00DB7860">
        <w:rPr>
          <w:rFonts w:ascii="Book Antiqua" w:hAnsi="Book Antiqua" w:cs="Times New Roman"/>
          <w:sz w:val="24"/>
          <w:szCs w:val="24"/>
        </w:rPr>
        <w:t xml:space="preserve"> with significant improvement in pain scores </w:t>
      </w:r>
      <w:r w:rsidR="001B14D7" w:rsidRPr="00DB7860">
        <w:rPr>
          <w:rFonts w:ascii="Book Antiqua" w:hAnsi="Book Antiqua" w:cs="Times New Roman"/>
          <w:sz w:val="24"/>
          <w:szCs w:val="24"/>
        </w:rPr>
        <w:t xml:space="preserve">up to </w:t>
      </w:r>
      <w:r w:rsidR="00C74719" w:rsidRPr="00DB7860">
        <w:rPr>
          <w:rFonts w:ascii="Book Antiqua" w:hAnsi="Book Antiqua" w:cs="Times New Roman"/>
          <w:sz w:val="24"/>
          <w:szCs w:val="24"/>
        </w:rPr>
        <w:t xml:space="preserve">at least 9 months of follow-up. However, </w:t>
      </w:r>
      <w:r w:rsidR="001B14D7" w:rsidRPr="00DB7860">
        <w:rPr>
          <w:rFonts w:ascii="Book Antiqua" w:hAnsi="Book Antiqua" w:cs="Times New Roman"/>
          <w:sz w:val="24"/>
          <w:szCs w:val="24"/>
        </w:rPr>
        <w:t xml:space="preserve">there was </w:t>
      </w:r>
      <w:r w:rsidR="00C74719" w:rsidRPr="00DB7860">
        <w:rPr>
          <w:rFonts w:ascii="Book Antiqua" w:hAnsi="Book Antiqua" w:cs="Times New Roman"/>
          <w:sz w:val="24"/>
          <w:szCs w:val="24"/>
        </w:rPr>
        <w:t>no significant improvement in the level of alkaline phosphatase</w:t>
      </w:r>
      <w:r w:rsidR="001B14D7" w:rsidRPr="00DB7860">
        <w:rPr>
          <w:rFonts w:ascii="Book Antiqua" w:hAnsi="Book Antiqua" w:cs="Times New Roman"/>
          <w:sz w:val="24"/>
          <w:szCs w:val="24"/>
        </w:rPr>
        <w:t>,</w:t>
      </w:r>
      <w:r w:rsidR="00C74719" w:rsidRPr="00DB7860">
        <w:rPr>
          <w:rFonts w:ascii="Book Antiqua" w:hAnsi="Book Antiqua" w:cs="Times New Roman"/>
          <w:sz w:val="24"/>
          <w:szCs w:val="24"/>
        </w:rPr>
        <w:t xml:space="preserve"> and progression of intrahepatic sclerosing cholangitis </w:t>
      </w:r>
      <w:r w:rsidR="001B14D7" w:rsidRPr="00DB7860">
        <w:rPr>
          <w:rFonts w:ascii="Book Antiqua" w:hAnsi="Book Antiqua" w:cs="Times New Roman"/>
          <w:sz w:val="24"/>
          <w:szCs w:val="24"/>
        </w:rPr>
        <w:t xml:space="preserve">was </w:t>
      </w:r>
      <w:r w:rsidR="00C74719" w:rsidRPr="00DB7860">
        <w:rPr>
          <w:rFonts w:ascii="Book Antiqua" w:hAnsi="Book Antiqua" w:cs="Times New Roman"/>
          <w:sz w:val="24"/>
          <w:szCs w:val="24"/>
        </w:rPr>
        <w:t xml:space="preserve">observed. These findings are supported by </w:t>
      </w:r>
      <w:r w:rsidR="001B14D7" w:rsidRPr="00DB7860">
        <w:rPr>
          <w:rFonts w:ascii="Book Antiqua" w:hAnsi="Book Antiqua" w:cs="Times New Roman"/>
          <w:sz w:val="24"/>
          <w:szCs w:val="24"/>
        </w:rPr>
        <w:t xml:space="preserve">several </w:t>
      </w:r>
      <w:r w:rsidR="00C74719" w:rsidRPr="00DB7860">
        <w:rPr>
          <w:rFonts w:ascii="Book Antiqua" w:hAnsi="Book Antiqua" w:cs="Times New Roman"/>
          <w:sz w:val="24"/>
          <w:szCs w:val="24"/>
        </w:rPr>
        <w:t>other studies as well.</w:t>
      </w:r>
      <w:r w:rsidR="0011028B" w:rsidRPr="00DB7860">
        <w:rPr>
          <w:rFonts w:ascii="Book Antiqua" w:hAnsi="Book Antiqua" w:cs="Times New Roman"/>
          <w:sz w:val="24"/>
          <w:szCs w:val="24"/>
        </w:rPr>
        <w:t xml:space="preserve"> </w:t>
      </w:r>
      <w:r w:rsidR="00C74719" w:rsidRPr="00DB7860">
        <w:rPr>
          <w:rFonts w:ascii="Book Antiqua" w:hAnsi="Book Antiqua" w:cs="Times New Roman"/>
          <w:sz w:val="24"/>
          <w:szCs w:val="24"/>
        </w:rPr>
        <w:t>Though experience is limited</w:t>
      </w:r>
      <w:r w:rsidR="001B14D7" w:rsidRPr="00DB7860">
        <w:rPr>
          <w:rFonts w:ascii="Book Antiqua" w:hAnsi="Book Antiqua" w:cs="Times New Roman"/>
          <w:sz w:val="24"/>
          <w:szCs w:val="24"/>
        </w:rPr>
        <w:t>,</w:t>
      </w:r>
      <w:r w:rsidR="00C74719" w:rsidRPr="00DB7860">
        <w:rPr>
          <w:rFonts w:ascii="Book Antiqua" w:hAnsi="Book Antiqua" w:cs="Times New Roman"/>
          <w:sz w:val="24"/>
          <w:szCs w:val="24"/>
        </w:rPr>
        <w:t xml:space="preserve"> there ha</w:t>
      </w:r>
      <w:r w:rsidR="001B14D7" w:rsidRPr="00DB7860">
        <w:rPr>
          <w:rFonts w:ascii="Book Antiqua" w:hAnsi="Book Antiqua" w:cs="Times New Roman"/>
          <w:sz w:val="24"/>
          <w:szCs w:val="24"/>
        </w:rPr>
        <w:t xml:space="preserve">ve </w:t>
      </w:r>
      <w:r w:rsidR="00C74719" w:rsidRPr="00DB7860">
        <w:rPr>
          <w:rFonts w:ascii="Book Antiqua" w:hAnsi="Book Antiqua" w:cs="Times New Roman"/>
          <w:sz w:val="24"/>
          <w:szCs w:val="24"/>
        </w:rPr>
        <w:t xml:space="preserve">been reports </w:t>
      </w:r>
      <w:r w:rsidR="001B14D7" w:rsidRPr="00DB7860">
        <w:rPr>
          <w:rFonts w:ascii="Book Antiqua" w:hAnsi="Book Antiqua" w:cs="Times New Roman"/>
          <w:sz w:val="24"/>
          <w:szCs w:val="24"/>
        </w:rPr>
        <w:t xml:space="preserve">of successful </w:t>
      </w:r>
      <w:r w:rsidR="00C74719" w:rsidRPr="00DB7860">
        <w:rPr>
          <w:rFonts w:ascii="Book Antiqua" w:hAnsi="Book Antiqua" w:cs="Times New Roman"/>
          <w:sz w:val="24"/>
          <w:szCs w:val="24"/>
        </w:rPr>
        <w:t xml:space="preserve">biliary stent use in patients with </w:t>
      </w:r>
      <w:r w:rsidR="001B14D7" w:rsidRPr="00DB7860">
        <w:rPr>
          <w:rFonts w:ascii="Book Antiqua" w:hAnsi="Book Antiqua" w:cs="Times New Roman"/>
          <w:sz w:val="24"/>
          <w:szCs w:val="24"/>
        </w:rPr>
        <w:t xml:space="preserve">both </w:t>
      </w:r>
      <w:r w:rsidR="00C74719" w:rsidRPr="00DB7860">
        <w:rPr>
          <w:rFonts w:ascii="Book Antiqua" w:hAnsi="Book Antiqua" w:cs="Times New Roman"/>
          <w:sz w:val="24"/>
          <w:szCs w:val="24"/>
        </w:rPr>
        <w:t>long and proximal strictures</w:t>
      </w:r>
      <w:r w:rsidR="005E67A1" w:rsidRPr="00DB7860">
        <w:rPr>
          <w:rFonts w:ascii="Book Antiqua" w:hAnsi="Book Antiqua" w:cs="Times New Roman"/>
          <w:sz w:val="24"/>
          <w:szCs w:val="24"/>
          <w:vertAlign w:val="superscript"/>
        </w:rPr>
        <w:t>[</w:t>
      </w:r>
      <w:r w:rsidR="008477A7" w:rsidRPr="00DB7860">
        <w:rPr>
          <w:rFonts w:ascii="Book Antiqua" w:hAnsi="Book Antiqua" w:cs="Times New Roman"/>
          <w:sz w:val="24"/>
          <w:szCs w:val="24"/>
          <w:vertAlign w:val="superscript"/>
        </w:rPr>
        <w:t>5</w:t>
      </w:r>
      <w:r w:rsidR="008F4F79" w:rsidRPr="00DB7860">
        <w:rPr>
          <w:rFonts w:ascii="Book Antiqua" w:hAnsi="Book Antiqua" w:cs="Times New Roman"/>
          <w:sz w:val="24"/>
          <w:szCs w:val="24"/>
          <w:vertAlign w:val="superscript"/>
        </w:rPr>
        <w:t>7</w:t>
      </w:r>
      <w:r w:rsidR="00D6171D" w:rsidRPr="00DB7860">
        <w:rPr>
          <w:rFonts w:ascii="Book Antiqua" w:hAnsi="Book Antiqua" w:cs="Times New Roman"/>
          <w:sz w:val="24"/>
          <w:szCs w:val="24"/>
          <w:vertAlign w:val="superscript"/>
        </w:rPr>
        <w:t>]</w:t>
      </w:r>
      <w:r w:rsidR="00C74719" w:rsidRPr="00DB7860">
        <w:rPr>
          <w:rFonts w:ascii="Book Antiqua" w:hAnsi="Book Antiqua" w:cs="Times New Roman"/>
          <w:sz w:val="24"/>
          <w:szCs w:val="24"/>
        </w:rPr>
        <w:t xml:space="preserve">. </w:t>
      </w:r>
    </w:p>
    <w:p w14:paraId="506134B3" w14:textId="77777777" w:rsidR="005E67A1" w:rsidRPr="00DB7860" w:rsidRDefault="005E67A1" w:rsidP="00D84105">
      <w:pPr>
        <w:spacing w:after="0" w:line="360" w:lineRule="auto"/>
        <w:jc w:val="both"/>
        <w:rPr>
          <w:rFonts w:ascii="Book Antiqua" w:hAnsi="Book Antiqua" w:cs="Times New Roman"/>
          <w:b/>
          <w:sz w:val="24"/>
          <w:szCs w:val="24"/>
          <w:lang w:eastAsia="zh-CN"/>
        </w:rPr>
      </w:pPr>
    </w:p>
    <w:p w14:paraId="0F370C59" w14:textId="0AE06347" w:rsidR="003905F6" w:rsidRPr="00DB7860" w:rsidRDefault="00C74719" w:rsidP="00D84105">
      <w:pPr>
        <w:spacing w:after="0" w:line="360" w:lineRule="auto"/>
        <w:jc w:val="both"/>
        <w:rPr>
          <w:rFonts w:ascii="Book Antiqua" w:hAnsi="Book Antiqua" w:cs="Times New Roman"/>
          <w:caps/>
          <w:sz w:val="24"/>
          <w:szCs w:val="24"/>
          <w:lang w:eastAsia="zh-CN"/>
        </w:rPr>
      </w:pPr>
      <w:r w:rsidRPr="00DB7860">
        <w:rPr>
          <w:rFonts w:ascii="Book Antiqua" w:hAnsi="Book Antiqua" w:cs="Times New Roman"/>
          <w:b/>
          <w:caps/>
          <w:sz w:val="24"/>
          <w:szCs w:val="24"/>
        </w:rPr>
        <w:t>Prognosis</w:t>
      </w:r>
    </w:p>
    <w:p w14:paraId="4DE15B64" w14:textId="4931F954" w:rsidR="001A458A" w:rsidRPr="00DB7860" w:rsidRDefault="000B5FC7" w:rsidP="00D84105">
      <w:pPr>
        <w:spacing w:after="0" w:line="360" w:lineRule="auto"/>
        <w:jc w:val="both"/>
        <w:rPr>
          <w:rFonts w:ascii="Book Antiqua" w:hAnsi="Book Antiqua" w:cs="Times New Roman"/>
          <w:sz w:val="24"/>
          <w:szCs w:val="24"/>
          <w:lang w:eastAsia="zh-CN"/>
        </w:rPr>
      </w:pPr>
      <w:r w:rsidRPr="00DB7860">
        <w:rPr>
          <w:rFonts w:ascii="Book Antiqua" w:hAnsi="Book Antiqua" w:cs="Times New Roman"/>
          <w:sz w:val="24"/>
          <w:szCs w:val="24"/>
        </w:rPr>
        <w:t xml:space="preserve">The survival of patient with </w:t>
      </w:r>
      <w:r w:rsidR="002C0F84" w:rsidRPr="00DB7860">
        <w:rPr>
          <w:rFonts w:ascii="Book Antiqua" w:hAnsi="Book Antiqua" w:cs="Times New Roman"/>
          <w:sz w:val="24"/>
          <w:szCs w:val="24"/>
        </w:rPr>
        <w:t>AIDS</w:t>
      </w:r>
      <w:r w:rsidRPr="00DB7860">
        <w:rPr>
          <w:rFonts w:ascii="Book Antiqua" w:hAnsi="Book Antiqua" w:cs="Times New Roman"/>
          <w:sz w:val="24"/>
          <w:szCs w:val="24"/>
        </w:rPr>
        <w:t xml:space="preserve"> cholangiopathy is generally poor because of disease association with advanced stages of immunosuppression and </w:t>
      </w:r>
      <w:r w:rsidR="00267E2A" w:rsidRPr="00DB7860">
        <w:rPr>
          <w:rFonts w:ascii="Book Antiqua" w:hAnsi="Book Antiqua" w:cs="Times New Roman"/>
          <w:sz w:val="24"/>
          <w:szCs w:val="24"/>
        </w:rPr>
        <w:t xml:space="preserve">the presence of multiple opportunistic infections. In the pre-HAART era, </w:t>
      </w:r>
      <w:r w:rsidR="001B14D7" w:rsidRPr="00DB7860">
        <w:rPr>
          <w:rFonts w:ascii="Book Antiqua" w:hAnsi="Book Antiqua" w:cs="Times New Roman"/>
          <w:sz w:val="24"/>
          <w:szCs w:val="24"/>
        </w:rPr>
        <w:t>1-year</w:t>
      </w:r>
      <w:r w:rsidR="00267E2A" w:rsidRPr="00DB7860">
        <w:rPr>
          <w:rFonts w:ascii="Book Antiqua" w:hAnsi="Book Antiqua" w:cs="Times New Roman"/>
          <w:sz w:val="24"/>
          <w:szCs w:val="24"/>
        </w:rPr>
        <w:t xml:space="preserve"> survival was reported to be 14%–41% with a mean survival of 7–12 mo</w:t>
      </w:r>
      <w:r w:rsidR="005D20F9" w:rsidRPr="00DB7860">
        <w:rPr>
          <w:rFonts w:ascii="Book Antiqua" w:hAnsi="Book Antiqua" w:cs="Times New Roman"/>
          <w:sz w:val="24"/>
          <w:szCs w:val="24"/>
          <w:vertAlign w:val="superscript"/>
        </w:rPr>
        <w:t>[5</w:t>
      </w:r>
      <w:r w:rsidR="008F4F79" w:rsidRPr="00DB7860">
        <w:rPr>
          <w:rFonts w:ascii="Book Antiqua" w:hAnsi="Book Antiqua" w:cs="Times New Roman"/>
          <w:sz w:val="24"/>
          <w:szCs w:val="24"/>
          <w:vertAlign w:val="superscript"/>
        </w:rPr>
        <w:t>8</w:t>
      </w:r>
      <w:r w:rsidR="00971CA4" w:rsidRPr="00DB7860">
        <w:rPr>
          <w:rFonts w:ascii="Book Antiqua" w:hAnsi="Book Antiqua" w:cs="Times New Roman"/>
          <w:sz w:val="24"/>
          <w:szCs w:val="24"/>
          <w:vertAlign w:val="superscript"/>
        </w:rPr>
        <w:t>,</w:t>
      </w:r>
      <w:r w:rsidR="005A69DC" w:rsidRPr="00DB7860">
        <w:rPr>
          <w:rFonts w:ascii="Book Antiqua" w:hAnsi="Book Antiqua" w:cs="Times New Roman"/>
          <w:sz w:val="24"/>
          <w:szCs w:val="24"/>
          <w:vertAlign w:val="superscript"/>
        </w:rPr>
        <w:t>5</w:t>
      </w:r>
      <w:r w:rsidR="008F4F79" w:rsidRPr="00DB7860">
        <w:rPr>
          <w:rFonts w:ascii="Book Antiqua" w:hAnsi="Book Antiqua" w:cs="Times New Roman"/>
          <w:sz w:val="24"/>
          <w:szCs w:val="24"/>
          <w:vertAlign w:val="superscript"/>
        </w:rPr>
        <w:t>9</w:t>
      </w:r>
      <w:r w:rsidR="00D6171D" w:rsidRPr="00DB7860">
        <w:rPr>
          <w:rFonts w:ascii="Book Antiqua" w:hAnsi="Book Antiqua" w:cs="Times New Roman"/>
          <w:sz w:val="24"/>
          <w:szCs w:val="24"/>
          <w:vertAlign w:val="superscript"/>
        </w:rPr>
        <w:t>]</w:t>
      </w:r>
      <w:r w:rsidR="00267E2A" w:rsidRPr="00DB7860">
        <w:rPr>
          <w:rFonts w:ascii="Book Antiqua" w:hAnsi="Book Antiqua" w:cs="Times New Roman"/>
          <w:sz w:val="24"/>
          <w:szCs w:val="24"/>
        </w:rPr>
        <w:t xml:space="preserve">. </w:t>
      </w:r>
      <w:r w:rsidR="001A458A" w:rsidRPr="00DB7860">
        <w:rPr>
          <w:rFonts w:ascii="Book Antiqua" w:hAnsi="Book Antiqua" w:cs="Times New Roman"/>
          <w:sz w:val="24"/>
          <w:szCs w:val="24"/>
        </w:rPr>
        <w:t xml:space="preserve">Remarkable improvement </w:t>
      </w:r>
      <w:r w:rsidR="001B14D7" w:rsidRPr="00DB7860">
        <w:rPr>
          <w:rFonts w:ascii="Book Antiqua" w:hAnsi="Book Antiqua" w:cs="Times New Roman"/>
          <w:sz w:val="24"/>
          <w:szCs w:val="24"/>
        </w:rPr>
        <w:t xml:space="preserve">was </w:t>
      </w:r>
      <w:r w:rsidR="001A458A" w:rsidRPr="00DB7860">
        <w:rPr>
          <w:rFonts w:ascii="Book Antiqua" w:hAnsi="Book Antiqua" w:cs="Times New Roman"/>
          <w:sz w:val="24"/>
          <w:szCs w:val="24"/>
        </w:rPr>
        <w:t xml:space="preserve">reported in the median survival of the patients with </w:t>
      </w:r>
      <w:r w:rsidR="002C0F84" w:rsidRPr="00DB7860">
        <w:rPr>
          <w:rFonts w:ascii="Book Antiqua" w:hAnsi="Book Antiqua" w:cs="Times New Roman"/>
          <w:sz w:val="24"/>
          <w:szCs w:val="24"/>
        </w:rPr>
        <w:t>AIDS</w:t>
      </w:r>
      <w:r w:rsidR="001A458A" w:rsidRPr="00DB7860">
        <w:rPr>
          <w:rFonts w:ascii="Book Antiqua" w:hAnsi="Book Antiqua" w:cs="Times New Roman"/>
          <w:sz w:val="24"/>
          <w:szCs w:val="24"/>
        </w:rPr>
        <w:t xml:space="preserve"> cholangiopathy</w:t>
      </w:r>
      <w:r w:rsidR="00A16C00" w:rsidRPr="00DB7860">
        <w:rPr>
          <w:rFonts w:ascii="Book Antiqua" w:hAnsi="Book Antiqua" w:cs="Times New Roman"/>
          <w:sz w:val="24"/>
          <w:szCs w:val="24"/>
        </w:rPr>
        <w:t xml:space="preserve"> during the last decade</w:t>
      </w:r>
      <w:r w:rsidR="001B14D7" w:rsidRPr="00DB7860">
        <w:rPr>
          <w:rFonts w:ascii="Book Antiqua" w:hAnsi="Book Antiqua" w:cs="Times New Roman"/>
          <w:sz w:val="24"/>
          <w:szCs w:val="24"/>
        </w:rPr>
        <w:t xml:space="preserve">, including reports of up to 34 months median survival. This is thought to be </w:t>
      </w:r>
      <w:r w:rsidR="001A458A" w:rsidRPr="00DB7860">
        <w:rPr>
          <w:rFonts w:ascii="Book Antiqua" w:hAnsi="Book Antiqua" w:cs="Times New Roman"/>
          <w:sz w:val="24"/>
          <w:szCs w:val="24"/>
        </w:rPr>
        <w:t>due to earl</w:t>
      </w:r>
      <w:r w:rsidR="00A16C00" w:rsidRPr="00DB7860">
        <w:rPr>
          <w:rFonts w:ascii="Book Antiqua" w:hAnsi="Book Antiqua" w:cs="Times New Roman"/>
          <w:sz w:val="24"/>
          <w:szCs w:val="24"/>
        </w:rPr>
        <w:t>ier</w:t>
      </w:r>
      <w:r w:rsidR="001A458A" w:rsidRPr="00DB7860">
        <w:rPr>
          <w:rFonts w:ascii="Book Antiqua" w:hAnsi="Book Antiqua" w:cs="Times New Roman"/>
          <w:sz w:val="24"/>
          <w:szCs w:val="24"/>
        </w:rPr>
        <w:t xml:space="preserve"> diagnosis and management of HIV/</w:t>
      </w:r>
      <w:r w:rsidR="002C0F84" w:rsidRPr="00DB7860">
        <w:rPr>
          <w:rFonts w:ascii="Book Antiqua" w:hAnsi="Book Antiqua" w:cs="Times New Roman"/>
          <w:sz w:val="24"/>
          <w:szCs w:val="24"/>
        </w:rPr>
        <w:t>AIDS</w:t>
      </w:r>
      <w:r w:rsidR="001A458A" w:rsidRPr="00DB7860">
        <w:rPr>
          <w:rFonts w:ascii="Book Antiqua" w:hAnsi="Book Antiqua" w:cs="Times New Roman"/>
          <w:sz w:val="24"/>
          <w:szCs w:val="24"/>
        </w:rPr>
        <w:t>, and improved access to HAART. According to the prospective</w:t>
      </w:r>
      <w:r w:rsidR="00BB74F8" w:rsidRPr="00DB7860">
        <w:rPr>
          <w:rFonts w:ascii="Book Antiqua" w:hAnsi="Book Antiqua" w:cs="Times New Roman"/>
          <w:sz w:val="24"/>
          <w:szCs w:val="24"/>
        </w:rPr>
        <w:t xml:space="preserve"> study published by Ko</w:t>
      </w:r>
      <w:r w:rsidR="00BB74F8" w:rsidRPr="00DB7860">
        <w:rPr>
          <w:rFonts w:ascii="Book Antiqua" w:hAnsi="Book Antiqua" w:cs="Times New Roman"/>
          <w:sz w:val="24"/>
          <w:szCs w:val="24"/>
          <w:vertAlign w:val="superscript"/>
        </w:rPr>
        <w:t>[60]</w:t>
      </w:r>
      <w:r w:rsidR="001B14D7" w:rsidRPr="00DB7860">
        <w:rPr>
          <w:rFonts w:ascii="Book Antiqua" w:hAnsi="Book Antiqua" w:cs="Times New Roman"/>
          <w:sz w:val="24"/>
          <w:szCs w:val="24"/>
        </w:rPr>
        <w:t>,</w:t>
      </w:r>
      <w:r w:rsidR="001A458A" w:rsidRPr="00DB7860">
        <w:rPr>
          <w:rFonts w:ascii="Book Antiqua" w:hAnsi="Book Antiqua" w:cs="Times New Roman"/>
          <w:sz w:val="24"/>
          <w:szCs w:val="24"/>
        </w:rPr>
        <w:t xml:space="preserve"> the factors associated with poor prognosis in </w:t>
      </w:r>
      <w:r w:rsidR="002C0F84" w:rsidRPr="00DB7860">
        <w:rPr>
          <w:rFonts w:ascii="Book Antiqua" w:hAnsi="Book Antiqua" w:cs="Times New Roman"/>
          <w:sz w:val="24"/>
          <w:szCs w:val="24"/>
        </w:rPr>
        <w:t>AIDS</w:t>
      </w:r>
      <w:r w:rsidR="001A458A" w:rsidRPr="00DB7860">
        <w:rPr>
          <w:rFonts w:ascii="Book Antiqua" w:hAnsi="Book Antiqua" w:cs="Times New Roman"/>
          <w:sz w:val="24"/>
          <w:szCs w:val="24"/>
        </w:rPr>
        <w:t xml:space="preserve"> cholangiopathy include history or presence of opportunistic infection</w:t>
      </w:r>
      <w:r w:rsidR="001B14D7" w:rsidRPr="00DB7860">
        <w:rPr>
          <w:rFonts w:ascii="Book Antiqua" w:hAnsi="Book Antiqua" w:cs="Times New Roman"/>
          <w:sz w:val="24"/>
          <w:szCs w:val="24"/>
        </w:rPr>
        <w:t>s</w:t>
      </w:r>
      <w:r w:rsidR="001A458A" w:rsidRPr="00DB7860">
        <w:rPr>
          <w:rFonts w:ascii="Book Antiqua" w:hAnsi="Book Antiqua" w:cs="Times New Roman"/>
          <w:sz w:val="24"/>
          <w:szCs w:val="24"/>
        </w:rPr>
        <w:t xml:space="preserve">, </w:t>
      </w:r>
      <w:r w:rsidR="001B14D7" w:rsidRPr="00DB7860">
        <w:rPr>
          <w:rFonts w:ascii="Book Antiqua" w:hAnsi="Book Antiqua" w:cs="Times New Roman"/>
          <w:sz w:val="24"/>
          <w:szCs w:val="24"/>
        </w:rPr>
        <w:t xml:space="preserve">and </w:t>
      </w:r>
      <w:r w:rsidR="001A458A" w:rsidRPr="00DB7860">
        <w:rPr>
          <w:rFonts w:ascii="Book Antiqua" w:hAnsi="Book Antiqua" w:cs="Times New Roman"/>
          <w:sz w:val="24"/>
          <w:szCs w:val="24"/>
        </w:rPr>
        <w:t xml:space="preserve">elevation in the level of alkaline phosphatase eight times above the </w:t>
      </w:r>
      <w:r w:rsidR="00A16C00" w:rsidRPr="00DB7860">
        <w:rPr>
          <w:rFonts w:ascii="Book Antiqua" w:hAnsi="Book Antiqua" w:cs="Times New Roman"/>
          <w:sz w:val="24"/>
          <w:szCs w:val="24"/>
        </w:rPr>
        <w:t xml:space="preserve">upper limit of </w:t>
      </w:r>
      <w:r w:rsidR="001A458A" w:rsidRPr="00DB7860">
        <w:rPr>
          <w:rFonts w:ascii="Book Antiqua" w:hAnsi="Book Antiqua" w:cs="Times New Roman"/>
          <w:sz w:val="24"/>
          <w:szCs w:val="24"/>
        </w:rPr>
        <w:t>normal. CD4 count, severity of cholangiopathy</w:t>
      </w:r>
      <w:r w:rsidR="001B14D7" w:rsidRPr="00DB7860">
        <w:rPr>
          <w:rFonts w:ascii="Book Antiqua" w:hAnsi="Book Antiqua" w:cs="Times New Roman"/>
          <w:sz w:val="24"/>
          <w:szCs w:val="24"/>
        </w:rPr>
        <w:t>,</w:t>
      </w:r>
      <w:r w:rsidR="001A458A" w:rsidRPr="00DB7860">
        <w:rPr>
          <w:rFonts w:ascii="Book Antiqua" w:hAnsi="Book Antiqua" w:cs="Times New Roman"/>
          <w:sz w:val="24"/>
          <w:szCs w:val="24"/>
        </w:rPr>
        <w:t xml:space="preserve"> and sphincterotomy for decompression of </w:t>
      </w:r>
      <w:r w:rsidR="00A16C00" w:rsidRPr="00DB7860">
        <w:rPr>
          <w:rFonts w:ascii="Book Antiqua" w:hAnsi="Book Antiqua" w:cs="Times New Roman"/>
          <w:sz w:val="24"/>
          <w:szCs w:val="24"/>
        </w:rPr>
        <w:t xml:space="preserve">the </w:t>
      </w:r>
      <w:r w:rsidR="001A458A" w:rsidRPr="00DB7860">
        <w:rPr>
          <w:rFonts w:ascii="Book Antiqua" w:hAnsi="Book Antiqua" w:cs="Times New Roman"/>
          <w:sz w:val="24"/>
          <w:szCs w:val="24"/>
        </w:rPr>
        <w:t xml:space="preserve">biliary tract </w:t>
      </w:r>
      <w:r w:rsidR="001B14D7" w:rsidRPr="00DB7860">
        <w:rPr>
          <w:rFonts w:ascii="Book Antiqua" w:hAnsi="Book Antiqua" w:cs="Times New Roman"/>
          <w:sz w:val="24"/>
          <w:szCs w:val="24"/>
        </w:rPr>
        <w:t xml:space="preserve">each have </w:t>
      </w:r>
      <w:r w:rsidR="001A458A" w:rsidRPr="00DB7860">
        <w:rPr>
          <w:rFonts w:ascii="Book Antiqua" w:hAnsi="Book Antiqua" w:cs="Times New Roman"/>
          <w:sz w:val="24"/>
          <w:szCs w:val="24"/>
        </w:rPr>
        <w:t xml:space="preserve">no effect on mortality. </w:t>
      </w:r>
      <w:r w:rsidR="0015183E" w:rsidRPr="00DB7860">
        <w:rPr>
          <w:rFonts w:ascii="Book Antiqua" w:hAnsi="Book Antiqua" w:cs="Times New Roman"/>
          <w:sz w:val="24"/>
          <w:szCs w:val="24"/>
        </w:rPr>
        <w:t>In the same study</w:t>
      </w:r>
      <w:r w:rsidR="001B14D7" w:rsidRPr="00DB7860">
        <w:rPr>
          <w:rFonts w:ascii="Book Antiqua" w:hAnsi="Book Antiqua" w:cs="Times New Roman"/>
          <w:sz w:val="24"/>
          <w:szCs w:val="24"/>
        </w:rPr>
        <w:t xml:space="preserve">, </w:t>
      </w:r>
      <w:r w:rsidR="0015183E" w:rsidRPr="00DB7860">
        <w:rPr>
          <w:rFonts w:ascii="Book Antiqua" w:hAnsi="Book Antiqua" w:cs="Times New Roman"/>
          <w:sz w:val="24"/>
          <w:szCs w:val="24"/>
        </w:rPr>
        <w:t>f</w:t>
      </w:r>
      <w:r w:rsidR="0060717B" w:rsidRPr="00DB7860">
        <w:rPr>
          <w:rFonts w:ascii="Book Antiqua" w:hAnsi="Book Antiqua" w:cs="Times New Roman"/>
          <w:sz w:val="24"/>
          <w:szCs w:val="24"/>
        </w:rPr>
        <w:t xml:space="preserve">actors associated with improved survival of the patient </w:t>
      </w:r>
      <w:r w:rsidR="001B14D7" w:rsidRPr="00DB7860">
        <w:rPr>
          <w:rFonts w:ascii="Book Antiqua" w:hAnsi="Book Antiqua" w:cs="Times New Roman"/>
          <w:sz w:val="24"/>
          <w:szCs w:val="24"/>
        </w:rPr>
        <w:t xml:space="preserve">but </w:t>
      </w:r>
      <w:r w:rsidR="0060717B" w:rsidRPr="00DB7860">
        <w:rPr>
          <w:rFonts w:ascii="Book Antiqua" w:hAnsi="Book Antiqua" w:cs="Times New Roman"/>
          <w:sz w:val="24"/>
          <w:szCs w:val="24"/>
        </w:rPr>
        <w:t>became insignificant after adjusting for confounding factors were old</w:t>
      </w:r>
      <w:r w:rsidR="001B14D7" w:rsidRPr="00DB7860">
        <w:rPr>
          <w:rFonts w:ascii="Book Antiqua" w:hAnsi="Book Antiqua" w:cs="Times New Roman"/>
          <w:sz w:val="24"/>
          <w:szCs w:val="24"/>
        </w:rPr>
        <w:t>er</w:t>
      </w:r>
      <w:r w:rsidR="0060717B" w:rsidRPr="00DB7860">
        <w:rPr>
          <w:rFonts w:ascii="Book Antiqua" w:hAnsi="Book Antiqua" w:cs="Times New Roman"/>
          <w:sz w:val="24"/>
          <w:szCs w:val="24"/>
        </w:rPr>
        <w:t xml:space="preserve"> age (30 years or older), the absence of opportunistic infection, diagnosis of </w:t>
      </w:r>
      <w:r w:rsidR="002C0F84" w:rsidRPr="00DB7860">
        <w:rPr>
          <w:rFonts w:ascii="Book Antiqua" w:hAnsi="Book Antiqua" w:cs="Times New Roman"/>
          <w:sz w:val="24"/>
          <w:szCs w:val="24"/>
        </w:rPr>
        <w:t>AIDS</w:t>
      </w:r>
      <w:r w:rsidR="0060717B" w:rsidRPr="00DB7860">
        <w:rPr>
          <w:rFonts w:ascii="Book Antiqua" w:hAnsi="Book Antiqua" w:cs="Times New Roman"/>
          <w:sz w:val="24"/>
          <w:szCs w:val="24"/>
        </w:rPr>
        <w:t xml:space="preserve"> after 1993</w:t>
      </w:r>
      <w:r w:rsidR="001B14D7" w:rsidRPr="00DB7860">
        <w:rPr>
          <w:rFonts w:ascii="Book Antiqua" w:hAnsi="Book Antiqua" w:cs="Times New Roman"/>
          <w:sz w:val="24"/>
          <w:szCs w:val="24"/>
        </w:rPr>
        <w:t>,</w:t>
      </w:r>
      <w:r w:rsidR="0060717B" w:rsidRPr="00DB7860">
        <w:rPr>
          <w:rFonts w:ascii="Book Antiqua" w:hAnsi="Book Antiqua" w:cs="Times New Roman"/>
          <w:sz w:val="24"/>
          <w:szCs w:val="24"/>
        </w:rPr>
        <w:t xml:space="preserve"> and </w:t>
      </w:r>
      <w:r w:rsidR="002C0F84" w:rsidRPr="00DB7860">
        <w:rPr>
          <w:rFonts w:ascii="Book Antiqua" w:hAnsi="Book Antiqua" w:cs="Times New Roman"/>
          <w:sz w:val="24"/>
          <w:szCs w:val="24"/>
        </w:rPr>
        <w:t>AIDS</w:t>
      </w:r>
      <w:r w:rsidR="0060717B" w:rsidRPr="00DB7860">
        <w:rPr>
          <w:rFonts w:ascii="Book Antiqua" w:hAnsi="Book Antiqua" w:cs="Times New Roman"/>
          <w:sz w:val="24"/>
          <w:szCs w:val="24"/>
        </w:rPr>
        <w:t xml:space="preserve"> cholangiopathy after 1996</w:t>
      </w:r>
      <w:r w:rsidR="0015183E" w:rsidRPr="00DB7860">
        <w:rPr>
          <w:rFonts w:ascii="Book Antiqua" w:hAnsi="Book Antiqua" w:cs="Times New Roman"/>
          <w:sz w:val="24"/>
          <w:szCs w:val="24"/>
        </w:rPr>
        <w:t>.</w:t>
      </w:r>
    </w:p>
    <w:p w14:paraId="1D36EBBA" w14:textId="77777777" w:rsidR="00BB74F8" w:rsidRPr="00DB7860" w:rsidRDefault="00BB74F8" w:rsidP="00D84105">
      <w:pPr>
        <w:spacing w:after="0" w:line="360" w:lineRule="auto"/>
        <w:jc w:val="both"/>
        <w:rPr>
          <w:rFonts w:ascii="Book Antiqua" w:hAnsi="Book Antiqua" w:cs="Times New Roman"/>
          <w:sz w:val="24"/>
          <w:szCs w:val="24"/>
          <w:lang w:eastAsia="zh-CN"/>
        </w:rPr>
      </w:pPr>
      <w:bookmarkStart w:id="165" w:name="_GoBack"/>
    </w:p>
    <w:p w14:paraId="597BF9D9" w14:textId="31C66F9D" w:rsidR="001B14D7" w:rsidRPr="00DB7860" w:rsidRDefault="0060717B" w:rsidP="00D84105">
      <w:pPr>
        <w:spacing w:after="0" w:line="360" w:lineRule="auto"/>
        <w:jc w:val="both"/>
        <w:rPr>
          <w:rFonts w:ascii="Book Antiqua" w:hAnsi="Book Antiqua" w:cs="Times New Roman"/>
          <w:b/>
          <w:caps/>
          <w:sz w:val="24"/>
          <w:szCs w:val="24"/>
          <w:lang w:eastAsia="zh-CN"/>
        </w:rPr>
      </w:pPr>
      <w:r w:rsidRPr="00DB7860">
        <w:rPr>
          <w:rFonts w:ascii="Book Antiqua" w:hAnsi="Book Antiqua" w:cs="Times New Roman"/>
          <w:b/>
          <w:caps/>
          <w:sz w:val="24"/>
          <w:szCs w:val="24"/>
        </w:rPr>
        <w:t>Complication</w:t>
      </w:r>
      <w:r w:rsidR="001B14D7" w:rsidRPr="00DB7860">
        <w:rPr>
          <w:rFonts w:ascii="Book Antiqua" w:hAnsi="Book Antiqua" w:cs="Times New Roman"/>
          <w:b/>
          <w:caps/>
          <w:sz w:val="24"/>
          <w:szCs w:val="24"/>
        </w:rPr>
        <w:t>s</w:t>
      </w:r>
    </w:p>
    <w:bookmarkEnd w:id="165"/>
    <w:p w14:paraId="042CD09A" w14:textId="47E186DF" w:rsidR="0060717B" w:rsidRPr="00DB7860" w:rsidRDefault="0060717B" w:rsidP="00D84105">
      <w:pPr>
        <w:spacing w:after="0" w:line="360" w:lineRule="auto"/>
        <w:jc w:val="both"/>
        <w:rPr>
          <w:rFonts w:ascii="Book Antiqua" w:hAnsi="Book Antiqua" w:cs="Times New Roman"/>
          <w:sz w:val="24"/>
          <w:szCs w:val="24"/>
        </w:rPr>
      </w:pPr>
      <w:r w:rsidRPr="00DB7860">
        <w:rPr>
          <w:rFonts w:ascii="Book Antiqua" w:hAnsi="Book Antiqua" w:cs="Times New Roman"/>
          <w:sz w:val="24"/>
          <w:szCs w:val="24"/>
        </w:rPr>
        <w:lastRenderedPageBreak/>
        <w:t>So far</w:t>
      </w:r>
      <w:r w:rsidR="001B14D7" w:rsidRPr="00DB7860">
        <w:rPr>
          <w:rFonts w:ascii="Book Antiqua" w:hAnsi="Book Antiqua" w:cs="Times New Roman"/>
          <w:sz w:val="24"/>
          <w:szCs w:val="24"/>
        </w:rPr>
        <w:t>,</w:t>
      </w:r>
      <w:r w:rsidRPr="00DB7860">
        <w:rPr>
          <w:rFonts w:ascii="Book Antiqua" w:hAnsi="Book Antiqua" w:cs="Times New Roman"/>
          <w:sz w:val="24"/>
          <w:szCs w:val="24"/>
        </w:rPr>
        <w:t xml:space="preserve"> the </w:t>
      </w:r>
      <w:r w:rsidR="001B14D7" w:rsidRPr="00DB7860">
        <w:rPr>
          <w:rFonts w:ascii="Book Antiqua" w:hAnsi="Book Antiqua" w:cs="Times New Roman"/>
          <w:sz w:val="24"/>
          <w:szCs w:val="24"/>
        </w:rPr>
        <w:t xml:space="preserve">primary </w:t>
      </w:r>
      <w:r w:rsidRPr="00DB7860">
        <w:rPr>
          <w:rFonts w:ascii="Book Antiqua" w:hAnsi="Book Antiqua" w:cs="Times New Roman"/>
          <w:sz w:val="24"/>
          <w:szCs w:val="24"/>
        </w:rPr>
        <w:t xml:space="preserve">complications reported </w:t>
      </w:r>
      <w:r w:rsidR="001B14D7" w:rsidRPr="00DB7860">
        <w:rPr>
          <w:rFonts w:ascii="Book Antiqua" w:hAnsi="Book Antiqua" w:cs="Times New Roman"/>
          <w:sz w:val="24"/>
          <w:szCs w:val="24"/>
        </w:rPr>
        <w:t xml:space="preserve">to be </w:t>
      </w:r>
      <w:r w:rsidRPr="00DB7860">
        <w:rPr>
          <w:rFonts w:ascii="Book Antiqua" w:hAnsi="Book Antiqua" w:cs="Times New Roman"/>
          <w:sz w:val="24"/>
          <w:szCs w:val="24"/>
        </w:rPr>
        <w:t xml:space="preserve">caused by </w:t>
      </w:r>
      <w:r w:rsidR="002C0F84" w:rsidRPr="00DB7860">
        <w:rPr>
          <w:rFonts w:ascii="Book Antiqua" w:hAnsi="Book Antiqua" w:cs="Times New Roman"/>
          <w:sz w:val="24"/>
          <w:szCs w:val="24"/>
        </w:rPr>
        <w:t>AIDS</w:t>
      </w:r>
      <w:r w:rsidR="001B14D7" w:rsidRPr="00DB7860">
        <w:rPr>
          <w:rFonts w:ascii="Book Antiqua" w:hAnsi="Book Antiqua" w:cs="Times New Roman"/>
          <w:sz w:val="24"/>
          <w:szCs w:val="24"/>
        </w:rPr>
        <w:t>-</w:t>
      </w:r>
      <w:r w:rsidRPr="00DB7860">
        <w:rPr>
          <w:rFonts w:ascii="Book Antiqua" w:hAnsi="Book Antiqua" w:cs="Times New Roman"/>
          <w:sz w:val="24"/>
          <w:szCs w:val="24"/>
        </w:rPr>
        <w:t xml:space="preserve">related cholangiopathy </w:t>
      </w:r>
      <w:r w:rsidR="001B14D7" w:rsidRPr="00DB7860">
        <w:rPr>
          <w:rFonts w:ascii="Book Antiqua" w:hAnsi="Book Antiqua" w:cs="Times New Roman"/>
          <w:sz w:val="24"/>
          <w:szCs w:val="24"/>
        </w:rPr>
        <w:t xml:space="preserve">are </w:t>
      </w:r>
      <w:r w:rsidRPr="00DB7860">
        <w:rPr>
          <w:rFonts w:ascii="Book Antiqua" w:hAnsi="Book Antiqua" w:cs="Times New Roman"/>
          <w:sz w:val="24"/>
          <w:szCs w:val="24"/>
        </w:rPr>
        <w:t xml:space="preserve">development of cholangiocarcinoma and progression of sclerosing cholangitis despite appropriate treatment. </w:t>
      </w:r>
      <w:r w:rsidR="00663BCC" w:rsidRPr="00DB7860">
        <w:rPr>
          <w:rFonts w:ascii="Book Antiqua" w:hAnsi="Book Antiqua" w:cs="Times New Roman"/>
          <w:sz w:val="24"/>
          <w:szCs w:val="24"/>
        </w:rPr>
        <w:t xml:space="preserve">Chronic biliary infection from opportunistic pathogens seen in </w:t>
      </w:r>
      <w:r w:rsidR="002C0F84" w:rsidRPr="00DB7860">
        <w:rPr>
          <w:rFonts w:ascii="Book Antiqua" w:hAnsi="Book Antiqua" w:cs="Times New Roman"/>
          <w:sz w:val="24"/>
          <w:szCs w:val="24"/>
        </w:rPr>
        <w:t>AIDS</w:t>
      </w:r>
      <w:r w:rsidR="00663BCC" w:rsidRPr="00DB7860">
        <w:rPr>
          <w:rFonts w:ascii="Book Antiqua" w:hAnsi="Book Antiqua" w:cs="Times New Roman"/>
          <w:sz w:val="24"/>
          <w:szCs w:val="24"/>
        </w:rPr>
        <w:t xml:space="preserve"> cholangiopathy initiate the dysplastic process in the biliary epithelium</w:t>
      </w:r>
      <w:r w:rsidR="001B14D7" w:rsidRPr="00DB7860">
        <w:rPr>
          <w:rFonts w:ascii="Book Antiqua" w:hAnsi="Book Antiqua" w:cs="Times New Roman"/>
          <w:sz w:val="24"/>
          <w:szCs w:val="24"/>
        </w:rPr>
        <w:t>,</w:t>
      </w:r>
      <w:r w:rsidR="00663BCC" w:rsidRPr="00DB7860">
        <w:rPr>
          <w:rFonts w:ascii="Book Antiqua" w:hAnsi="Book Antiqua" w:cs="Times New Roman"/>
          <w:sz w:val="24"/>
          <w:szCs w:val="24"/>
        </w:rPr>
        <w:t xml:space="preserve"> leading to development of cholangiocarcinoma. </w:t>
      </w:r>
      <w:r w:rsidR="00A34D6B" w:rsidRPr="00DB7860">
        <w:rPr>
          <w:rFonts w:ascii="Book Antiqua" w:hAnsi="Book Antiqua" w:cs="Times New Roman"/>
          <w:sz w:val="24"/>
          <w:szCs w:val="24"/>
        </w:rPr>
        <w:t xml:space="preserve">These complications </w:t>
      </w:r>
      <w:r w:rsidR="00A16C00" w:rsidRPr="00DB7860">
        <w:rPr>
          <w:rFonts w:ascii="Book Antiqua" w:hAnsi="Book Antiqua" w:cs="Times New Roman"/>
          <w:sz w:val="24"/>
          <w:szCs w:val="24"/>
        </w:rPr>
        <w:t xml:space="preserve">can occur </w:t>
      </w:r>
      <w:r w:rsidR="00A34D6B" w:rsidRPr="00DB7860">
        <w:rPr>
          <w:rFonts w:ascii="Book Antiqua" w:hAnsi="Book Antiqua" w:cs="Times New Roman"/>
          <w:sz w:val="24"/>
          <w:szCs w:val="24"/>
        </w:rPr>
        <w:t>even after restoration of immune function with HAART and improvement in CD4 count</w:t>
      </w:r>
      <w:r w:rsidR="001B14D7" w:rsidRPr="00DB7860">
        <w:rPr>
          <w:rFonts w:ascii="Book Antiqua" w:hAnsi="Book Antiqua" w:cs="Times New Roman"/>
          <w:sz w:val="24"/>
          <w:szCs w:val="24"/>
        </w:rPr>
        <w:t>,</w:t>
      </w:r>
      <w:r w:rsidR="00A34D6B" w:rsidRPr="00DB7860">
        <w:rPr>
          <w:rFonts w:ascii="Book Antiqua" w:hAnsi="Book Antiqua" w:cs="Times New Roman"/>
          <w:sz w:val="24"/>
          <w:szCs w:val="24"/>
        </w:rPr>
        <w:t xml:space="preserve"> pointing to the fact that the biliary dysplasia associated with </w:t>
      </w:r>
      <w:r w:rsidR="002C0F84" w:rsidRPr="00DB7860">
        <w:rPr>
          <w:rFonts w:ascii="Book Antiqua" w:hAnsi="Book Antiqua" w:cs="Times New Roman"/>
          <w:sz w:val="24"/>
          <w:szCs w:val="24"/>
        </w:rPr>
        <w:t>AIDS</w:t>
      </w:r>
      <w:r w:rsidR="00A34D6B" w:rsidRPr="00DB7860">
        <w:rPr>
          <w:rFonts w:ascii="Book Antiqua" w:hAnsi="Book Antiqua" w:cs="Times New Roman"/>
          <w:sz w:val="24"/>
          <w:szCs w:val="24"/>
        </w:rPr>
        <w:t xml:space="preserve"> cholangiopathy is irreversible and refractory to </w:t>
      </w:r>
      <w:r w:rsidR="001B14D7" w:rsidRPr="00DB7860">
        <w:rPr>
          <w:rFonts w:ascii="Book Antiqua" w:hAnsi="Book Antiqua" w:cs="Times New Roman"/>
          <w:sz w:val="24"/>
          <w:szCs w:val="24"/>
        </w:rPr>
        <w:t>HAART</w:t>
      </w:r>
      <w:r w:rsidR="00A34D6B" w:rsidRPr="00DB7860">
        <w:rPr>
          <w:rFonts w:ascii="Book Antiqua" w:hAnsi="Book Antiqua" w:cs="Times New Roman"/>
          <w:sz w:val="24"/>
          <w:szCs w:val="24"/>
        </w:rPr>
        <w:t>-induced immune restoration</w:t>
      </w:r>
      <w:r w:rsidR="005A69DC" w:rsidRPr="00DB7860">
        <w:rPr>
          <w:rFonts w:ascii="Book Antiqua" w:hAnsi="Book Antiqua" w:cs="Times New Roman"/>
          <w:sz w:val="24"/>
          <w:szCs w:val="24"/>
          <w:vertAlign w:val="superscript"/>
        </w:rPr>
        <w:t>[6</w:t>
      </w:r>
      <w:r w:rsidR="008F4F79" w:rsidRPr="00DB7860">
        <w:rPr>
          <w:rFonts w:ascii="Book Antiqua" w:hAnsi="Book Antiqua" w:cs="Times New Roman"/>
          <w:sz w:val="24"/>
          <w:szCs w:val="24"/>
          <w:vertAlign w:val="superscript"/>
        </w:rPr>
        <w:t>1</w:t>
      </w:r>
      <w:r w:rsidR="005A69DC" w:rsidRPr="00DB7860">
        <w:rPr>
          <w:rFonts w:ascii="Book Antiqua" w:hAnsi="Book Antiqua" w:cs="Times New Roman"/>
          <w:sz w:val="24"/>
          <w:szCs w:val="24"/>
          <w:vertAlign w:val="superscript"/>
        </w:rPr>
        <w:t>-6</w:t>
      </w:r>
      <w:r w:rsidR="008F4F79" w:rsidRPr="00DB7860">
        <w:rPr>
          <w:rFonts w:ascii="Book Antiqua" w:hAnsi="Book Antiqua" w:cs="Times New Roman"/>
          <w:sz w:val="24"/>
          <w:szCs w:val="24"/>
          <w:vertAlign w:val="superscript"/>
        </w:rPr>
        <w:t>3</w:t>
      </w:r>
      <w:r w:rsidR="0015183E" w:rsidRPr="00DB7860">
        <w:rPr>
          <w:rFonts w:ascii="Book Antiqua" w:hAnsi="Book Antiqua" w:cs="Times New Roman"/>
          <w:sz w:val="24"/>
          <w:szCs w:val="24"/>
          <w:vertAlign w:val="superscript"/>
        </w:rPr>
        <w:t>]</w:t>
      </w:r>
      <w:r w:rsidR="0015183E" w:rsidRPr="00DB7860">
        <w:rPr>
          <w:rFonts w:ascii="Book Antiqua" w:hAnsi="Book Antiqua" w:cs="Times New Roman"/>
          <w:sz w:val="24"/>
          <w:szCs w:val="24"/>
        </w:rPr>
        <w:t>.</w:t>
      </w:r>
      <w:r w:rsidR="00A34D6B" w:rsidRPr="00DB7860">
        <w:rPr>
          <w:rFonts w:ascii="Book Antiqua" w:hAnsi="Book Antiqua" w:cs="Times New Roman"/>
          <w:sz w:val="24"/>
          <w:szCs w:val="24"/>
        </w:rPr>
        <w:t xml:space="preserve"> </w:t>
      </w:r>
    </w:p>
    <w:p w14:paraId="3398F86D" w14:textId="77777777" w:rsidR="002070ED" w:rsidRPr="00DB7860" w:rsidRDefault="002070ED" w:rsidP="00D84105">
      <w:pPr>
        <w:spacing w:after="0" w:line="360" w:lineRule="auto"/>
        <w:jc w:val="both"/>
        <w:rPr>
          <w:rFonts w:ascii="Book Antiqua" w:hAnsi="Book Antiqua" w:cs="Times New Roman"/>
          <w:b/>
          <w:sz w:val="24"/>
          <w:szCs w:val="24"/>
        </w:rPr>
      </w:pPr>
    </w:p>
    <w:p w14:paraId="464B6475" w14:textId="426B554C" w:rsidR="00351C4A" w:rsidRPr="00DB7860" w:rsidRDefault="00BB74F8" w:rsidP="00D84105">
      <w:pPr>
        <w:spacing w:after="0" w:line="360" w:lineRule="auto"/>
        <w:jc w:val="both"/>
        <w:rPr>
          <w:rFonts w:ascii="Book Antiqua" w:hAnsi="Book Antiqua" w:cs="Times New Roman"/>
          <w:b/>
          <w:caps/>
          <w:sz w:val="24"/>
          <w:szCs w:val="24"/>
          <w:lang w:eastAsia="zh-CN"/>
        </w:rPr>
      </w:pPr>
      <w:r w:rsidRPr="00DB7860">
        <w:rPr>
          <w:rFonts w:ascii="Book Antiqua" w:hAnsi="Book Antiqua" w:cs="Times New Roman"/>
          <w:b/>
          <w:caps/>
          <w:sz w:val="24"/>
          <w:szCs w:val="24"/>
        </w:rPr>
        <w:t>Conclusion</w:t>
      </w:r>
    </w:p>
    <w:p w14:paraId="5559C567" w14:textId="77777777" w:rsidR="003C7C4E" w:rsidRPr="00DB7860" w:rsidRDefault="00145380" w:rsidP="00D84105">
      <w:pPr>
        <w:spacing w:after="0" w:line="360" w:lineRule="auto"/>
        <w:jc w:val="both"/>
        <w:rPr>
          <w:rFonts w:ascii="Book Antiqua" w:hAnsi="Book Antiqua" w:cs="Times New Roman"/>
          <w:sz w:val="24"/>
          <w:szCs w:val="24"/>
        </w:rPr>
      </w:pPr>
      <w:r w:rsidRPr="00DB7860">
        <w:rPr>
          <w:rFonts w:ascii="Book Antiqua" w:hAnsi="Book Antiqua" w:cs="Times New Roman"/>
          <w:sz w:val="24"/>
          <w:szCs w:val="24"/>
        </w:rPr>
        <w:t>Clearly, there is still much to be learned regarding AIDS cholangiopathy, particularly with its epidemiology, natural history, and determinants of pathology. While proper diagnosis of this disease has been well described and refined over the years, efficacious treatment methods for improving both symptomatic and pathologic processes, as well as preventing grave complications, still leave much to be desired. Hopefully, increased awareness of AIDS cholangiopathy through review articles such as this, will lead to further studies and better treatment options for afflicted patients, across both developed and developing countries, in the near future.</w:t>
      </w:r>
    </w:p>
    <w:p w14:paraId="0E7F323C" w14:textId="77777777" w:rsidR="002070ED" w:rsidRPr="00DB7860" w:rsidRDefault="002070ED" w:rsidP="00D84105">
      <w:pPr>
        <w:spacing w:after="0" w:line="360" w:lineRule="auto"/>
        <w:jc w:val="both"/>
        <w:rPr>
          <w:rFonts w:ascii="Book Antiqua" w:hAnsi="Book Antiqua" w:cs="Times New Roman"/>
          <w:b/>
          <w:caps/>
          <w:sz w:val="24"/>
          <w:szCs w:val="24"/>
          <w:lang w:eastAsia="zh-CN"/>
        </w:rPr>
      </w:pPr>
    </w:p>
    <w:p w14:paraId="42463A35" w14:textId="77777777" w:rsidR="00DB7860" w:rsidRDefault="00DB7860">
      <w:pPr>
        <w:rPr>
          <w:rFonts w:ascii="Book Antiqua" w:hAnsi="Book Antiqua" w:cs="Times New Roman"/>
          <w:b/>
          <w:caps/>
          <w:sz w:val="24"/>
          <w:szCs w:val="24"/>
        </w:rPr>
      </w:pPr>
      <w:r>
        <w:rPr>
          <w:rFonts w:ascii="Book Antiqua" w:hAnsi="Book Antiqua" w:cs="Times New Roman"/>
          <w:b/>
          <w:caps/>
          <w:sz w:val="24"/>
          <w:szCs w:val="24"/>
        </w:rPr>
        <w:br w:type="page"/>
      </w:r>
    </w:p>
    <w:p w14:paraId="6DD4D3FD" w14:textId="53B0D773" w:rsidR="000F0B77" w:rsidRPr="00DB7860" w:rsidRDefault="001D13B6" w:rsidP="00D84105">
      <w:pPr>
        <w:spacing w:after="0" w:line="360" w:lineRule="auto"/>
        <w:jc w:val="both"/>
        <w:rPr>
          <w:rFonts w:ascii="Book Antiqua" w:hAnsi="Book Antiqua" w:cs="Times New Roman"/>
          <w:b/>
          <w:caps/>
          <w:sz w:val="24"/>
          <w:szCs w:val="24"/>
          <w:lang w:eastAsia="zh-CN"/>
        </w:rPr>
      </w:pPr>
      <w:r w:rsidRPr="00DB7860">
        <w:rPr>
          <w:rFonts w:ascii="Book Antiqua" w:hAnsi="Book Antiqua" w:cs="Times New Roman"/>
          <w:b/>
          <w:caps/>
          <w:sz w:val="24"/>
          <w:szCs w:val="24"/>
        </w:rPr>
        <w:lastRenderedPageBreak/>
        <w:t>Reference</w:t>
      </w:r>
      <w:r w:rsidRPr="00DB7860">
        <w:rPr>
          <w:rFonts w:ascii="Book Antiqua" w:hAnsi="Book Antiqua" w:cs="Times New Roman"/>
          <w:b/>
          <w:caps/>
          <w:sz w:val="24"/>
          <w:szCs w:val="24"/>
          <w:lang w:eastAsia="zh-CN"/>
        </w:rPr>
        <w:t>s</w:t>
      </w:r>
    </w:p>
    <w:p w14:paraId="2F1FE998"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1 </w:t>
      </w:r>
      <w:r w:rsidRPr="00DB7860">
        <w:rPr>
          <w:rFonts w:ascii="Book Antiqua" w:hAnsi="Book Antiqua"/>
          <w:b/>
          <w:sz w:val="24"/>
          <w:szCs w:val="24"/>
        </w:rPr>
        <w:t>Fettig J</w:t>
      </w:r>
      <w:r w:rsidRPr="00DB7860">
        <w:rPr>
          <w:rFonts w:ascii="Book Antiqua" w:hAnsi="Book Antiqua"/>
          <w:sz w:val="24"/>
          <w:szCs w:val="24"/>
        </w:rPr>
        <w:t xml:space="preserve">, Swaminathan M, Murrill CS, Kaplan JE. Global epidemiology of HIV. </w:t>
      </w:r>
      <w:r w:rsidRPr="00DB7860">
        <w:rPr>
          <w:rFonts w:ascii="Book Antiqua" w:hAnsi="Book Antiqua"/>
          <w:i/>
          <w:sz w:val="24"/>
          <w:szCs w:val="24"/>
        </w:rPr>
        <w:t>Infect Dis Clin North Am</w:t>
      </w:r>
      <w:r w:rsidRPr="00DB7860">
        <w:rPr>
          <w:rFonts w:ascii="Book Antiqua" w:hAnsi="Book Antiqua"/>
          <w:sz w:val="24"/>
          <w:szCs w:val="24"/>
        </w:rPr>
        <w:t xml:space="preserve"> 2014; </w:t>
      </w:r>
      <w:r w:rsidRPr="00DB7860">
        <w:rPr>
          <w:rFonts w:ascii="Book Antiqua" w:hAnsi="Book Antiqua"/>
          <w:b/>
          <w:sz w:val="24"/>
          <w:szCs w:val="24"/>
        </w:rPr>
        <w:t>28</w:t>
      </w:r>
      <w:r w:rsidRPr="00DB7860">
        <w:rPr>
          <w:rFonts w:ascii="Book Antiqua" w:hAnsi="Book Antiqua"/>
          <w:sz w:val="24"/>
          <w:szCs w:val="24"/>
        </w:rPr>
        <w:t>: 323-337 [PMID: 25151559 DOI: 10.1016/j.idc.2014.05.001]</w:t>
      </w:r>
    </w:p>
    <w:p w14:paraId="765143E2" w14:textId="2FEC50EF"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2 </w:t>
      </w:r>
      <w:r w:rsidRPr="00DB7860">
        <w:rPr>
          <w:rFonts w:ascii="Book Antiqua" w:hAnsi="Book Antiqua"/>
          <w:b/>
          <w:sz w:val="24"/>
          <w:szCs w:val="24"/>
        </w:rPr>
        <w:t>GBD 2015 Mortality an</w:t>
      </w:r>
      <w:r w:rsidR="00DB7860">
        <w:rPr>
          <w:rFonts w:ascii="Book Antiqua" w:hAnsi="Book Antiqua"/>
          <w:b/>
          <w:sz w:val="24"/>
          <w:szCs w:val="24"/>
        </w:rPr>
        <w:t>d Causes of Death Collaborators</w:t>
      </w:r>
      <w:r w:rsidRPr="00DB7860">
        <w:rPr>
          <w:rFonts w:ascii="Book Antiqua" w:hAnsi="Book Antiqua"/>
          <w:sz w:val="24"/>
          <w:szCs w:val="24"/>
        </w:rPr>
        <w:t xml:space="preserve">. Global, regional, and national life expectancy, all-cause mortality, and cause-specific mortality for 249 causes of death, 1980-2015: a systematic analysis for the Global Burden of Disease Study 2015. </w:t>
      </w:r>
      <w:r w:rsidRPr="00DB7860">
        <w:rPr>
          <w:rFonts w:ascii="Book Antiqua" w:hAnsi="Book Antiqua"/>
          <w:i/>
          <w:sz w:val="24"/>
          <w:szCs w:val="24"/>
        </w:rPr>
        <w:t>Lancet</w:t>
      </w:r>
      <w:r w:rsidRPr="00DB7860">
        <w:rPr>
          <w:rFonts w:ascii="Book Antiqua" w:hAnsi="Book Antiqua"/>
          <w:sz w:val="24"/>
          <w:szCs w:val="24"/>
        </w:rPr>
        <w:t xml:space="preserve"> 2016; </w:t>
      </w:r>
      <w:r w:rsidRPr="00DB7860">
        <w:rPr>
          <w:rFonts w:ascii="Book Antiqua" w:hAnsi="Book Antiqua"/>
          <w:b/>
          <w:sz w:val="24"/>
          <w:szCs w:val="24"/>
        </w:rPr>
        <w:t>388</w:t>
      </w:r>
      <w:r w:rsidRPr="00DB7860">
        <w:rPr>
          <w:rFonts w:ascii="Book Antiqua" w:hAnsi="Book Antiqua"/>
          <w:sz w:val="24"/>
          <w:szCs w:val="24"/>
        </w:rPr>
        <w:t>: 1459-1544 [PMID: 27733281 DOI: 10.1016/S0140-6736(16)31012-1]</w:t>
      </w:r>
    </w:p>
    <w:p w14:paraId="26A622E0"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3 </w:t>
      </w:r>
      <w:r w:rsidRPr="00DB7860">
        <w:rPr>
          <w:rFonts w:ascii="Book Antiqua" w:hAnsi="Book Antiqua"/>
          <w:b/>
          <w:sz w:val="24"/>
          <w:szCs w:val="24"/>
        </w:rPr>
        <w:t>Bain LE</w:t>
      </w:r>
      <w:r w:rsidRPr="00DB7860">
        <w:rPr>
          <w:rFonts w:ascii="Book Antiqua" w:hAnsi="Book Antiqua"/>
          <w:sz w:val="24"/>
          <w:szCs w:val="24"/>
        </w:rPr>
        <w:t xml:space="preserve">, Nkoke C, Noubiap JJN. UNAIDS 90-90-90 targets to end the AIDS epidemic by 2020 are not realistic: comment on "Can the UNAIDS 90-90-90 target be achieved? A systematic analysis of national HIV treatment cascades". </w:t>
      </w:r>
      <w:r w:rsidRPr="00DB7860">
        <w:rPr>
          <w:rFonts w:ascii="Book Antiqua" w:hAnsi="Book Antiqua"/>
          <w:i/>
          <w:sz w:val="24"/>
          <w:szCs w:val="24"/>
        </w:rPr>
        <w:t>BMJ Glob Health</w:t>
      </w:r>
      <w:r w:rsidRPr="00DB7860">
        <w:rPr>
          <w:rFonts w:ascii="Book Antiqua" w:hAnsi="Book Antiqua"/>
          <w:sz w:val="24"/>
          <w:szCs w:val="24"/>
        </w:rPr>
        <w:t xml:space="preserve"> 2017; </w:t>
      </w:r>
      <w:r w:rsidRPr="00DB7860">
        <w:rPr>
          <w:rFonts w:ascii="Book Antiqua" w:hAnsi="Book Antiqua"/>
          <w:b/>
          <w:sz w:val="24"/>
          <w:szCs w:val="24"/>
        </w:rPr>
        <w:t>2</w:t>
      </w:r>
      <w:r w:rsidRPr="00DB7860">
        <w:rPr>
          <w:rFonts w:ascii="Book Antiqua" w:hAnsi="Book Antiqua"/>
          <w:sz w:val="24"/>
          <w:szCs w:val="24"/>
        </w:rPr>
        <w:t>: e000227 [PMID: 28589026 DOI: 10.1136/bmjgh-2016-000227]</w:t>
      </w:r>
    </w:p>
    <w:p w14:paraId="6708D698" w14:textId="1A71A7DD" w:rsidR="003D7F9F" w:rsidRPr="00DB7860" w:rsidRDefault="003D7F9F" w:rsidP="00D84105">
      <w:pPr>
        <w:spacing w:after="0" w:line="360" w:lineRule="auto"/>
        <w:jc w:val="both"/>
        <w:rPr>
          <w:rFonts w:ascii="Book Antiqua" w:hAnsi="Book Antiqua"/>
          <w:sz w:val="24"/>
          <w:szCs w:val="24"/>
          <w:lang w:eastAsia="zh-CN"/>
        </w:rPr>
      </w:pPr>
      <w:r w:rsidRPr="00DB7860">
        <w:rPr>
          <w:rFonts w:ascii="Book Antiqua" w:hAnsi="Book Antiqua" w:hint="eastAsia"/>
          <w:sz w:val="24"/>
          <w:szCs w:val="24"/>
          <w:lang w:eastAsia="zh-CN"/>
        </w:rPr>
        <w:t>4</w:t>
      </w:r>
      <w:r w:rsidRPr="00DB7860">
        <w:rPr>
          <w:rFonts w:ascii="Book Antiqua" w:hAnsi="Book Antiqua"/>
          <w:sz w:val="24"/>
          <w:szCs w:val="24"/>
        </w:rPr>
        <w:t xml:space="preserve"> </w:t>
      </w:r>
      <w:r w:rsidRPr="00DB7860">
        <w:rPr>
          <w:rFonts w:ascii="Book Antiqua" w:hAnsi="Book Antiqua"/>
          <w:b/>
          <w:sz w:val="24"/>
          <w:szCs w:val="24"/>
        </w:rPr>
        <w:t>Palella FJ Jr</w:t>
      </w:r>
      <w:r w:rsidRPr="00DB7860">
        <w:rPr>
          <w:rFonts w:ascii="Book Antiqua" w:hAnsi="Book Antiqua"/>
          <w:sz w:val="24"/>
          <w:szCs w:val="24"/>
        </w:rPr>
        <w:t xml:space="preserve">, Delaney KM, Moorman AC, Loveless MO, Fuhrer J, Satten GA, Aschman DJ, Holmberg SD. Declining morbidity and mortality among patients with advanced human immunodeficiency virus infection. HIV Outpatient Study Investigators. </w:t>
      </w:r>
      <w:r w:rsidRPr="00DB7860">
        <w:rPr>
          <w:rFonts w:ascii="Book Antiqua" w:hAnsi="Book Antiqua"/>
          <w:i/>
          <w:sz w:val="24"/>
          <w:szCs w:val="24"/>
        </w:rPr>
        <w:t>N Engl J Med</w:t>
      </w:r>
      <w:r w:rsidRPr="00DB7860">
        <w:rPr>
          <w:rFonts w:ascii="Book Antiqua" w:hAnsi="Book Antiqua"/>
          <w:sz w:val="24"/>
          <w:szCs w:val="24"/>
        </w:rPr>
        <w:t xml:space="preserve"> 1998; </w:t>
      </w:r>
      <w:r w:rsidRPr="00DB7860">
        <w:rPr>
          <w:rFonts w:ascii="Book Antiqua" w:hAnsi="Book Antiqua"/>
          <w:b/>
          <w:sz w:val="24"/>
          <w:szCs w:val="24"/>
        </w:rPr>
        <w:t>338</w:t>
      </w:r>
      <w:r w:rsidRPr="00DB7860">
        <w:rPr>
          <w:rFonts w:ascii="Book Antiqua" w:hAnsi="Book Antiqua"/>
          <w:sz w:val="24"/>
          <w:szCs w:val="24"/>
        </w:rPr>
        <w:t>: 853-860 [PMID: 9516219]</w:t>
      </w:r>
    </w:p>
    <w:p w14:paraId="373A1BE2" w14:textId="0B70611F" w:rsidR="003D7F9F" w:rsidRPr="00DB7860" w:rsidRDefault="003D7F9F" w:rsidP="00D84105">
      <w:pPr>
        <w:spacing w:after="0" w:line="360" w:lineRule="auto"/>
        <w:jc w:val="both"/>
        <w:rPr>
          <w:rFonts w:ascii="Book Antiqua" w:hAnsi="Book Antiqua"/>
          <w:sz w:val="24"/>
          <w:szCs w:val="24"/>
          <w:lang w:eastAsia="zh-CN"/>
        </w:rPr>
      </w:pPr>
      <w:r w:rsidRPr="00DB7860">
        <w:rPr>
          <w:rFonts w:ascii="Book Antiqua" w:hAnsi="Book Antiqua" w:hint="eastAsia"/>
          <w:sz w:val="24"/>
          <w:szCs w:val="24"/>
          <w:lang w:eastAsia="zh-CN"/>
        </w:rPr>
        <w:t>5</w:t>
      </w:r>
      <w:r w:rsidRPr="00DB7860">
        <w:rPr>
          <w:rFonts w:ascii="Book Antiqua" w:hAnsi="Book Antiqua"/>
          <w:sz w:val="24"/>
          <w:szCs w:val="24"/>
        </w:rPr>
        <w:t xml:space="preserve"> </w:t>
      </w:r>
      <w:r w:rsidRPr="00DB7860">
        <w:rPr>
          <w:rFonts w:ascii="Book Antiqua" w:hAnsi="Book Antiqua"/>
          <w:b/>
          <w:sz w:val="24"/>
          <w:szCs w:val="24"/>
        </w:rPr>
        <w:t>Smith CJ</w:t>
      </w:r>
      <w:r w:rsidRPr="00DB7860">
        <w:rPr>
          <w:rFonts w:ascii="Book Antiqua" w:hAnsi="Book Antiqua"/>
          <w:sz w:val="24"/>
          <w:szCs w:val="24"/>
        </w:rPr>
        <w:t xml:space="preserve">, Ryom L, Weber R, Morlat P, Pradier C, Reiss P, Kowalska JD, de Wit S, Law M, el Sadr W, Kirk O, Friis-Moller N, Monforte Ad, Phillips AN, Sabin CA, Lundgren JD; D:A:D Study Group. Trends in underlying causes of death in people with HIV from 1999 to 2011 (D:A:D): a multicohort collaboration. </w:t>
      </w:r>
      <w:r w:rsidRPr="00DB7860">
        <w:rPr>
          <w:rFonts w:ascii="Book Antiqua" w:hAnsi="Book Antiqua"/>
          <w:i/>
          <w:sz w:val="24"/>
          <w:szCs w:val="24"/>
        </w:rPr>
        <w:t>Lancet</w:t>
      </w:r>
      <w:r w:rsidRPr="00DB7860">
        <w:rPr>
          <w:rFonts w:ascii="Book Antiqua" w:hAnsi="Book Antiqua"/>
          <w:sz w:val="24"/>
          <w:szCs w:val="24"/>
        </w:rPr>
        <w:t xml:space="preserve"> 2014; </w:t>
      </w:r>
      <w:r w:rsidRPr="00DB7860">
        <w:rPr>
          <w:rFonts w:ascii="Book Antiqua" w:hAnsi="Book Antiqua"/>
          <w:b/>
          <w:sz w:val="24"/>
          <w:szCs w:val="24"/>
        </w:rPr>
        <w:t>384</w:t>
      </w:r>
      <w:r w:rsidRPr="00DB7860">
        <w:rPr>
          <w:rFonts w:ascii="Book Antiqua" w:hAnsi="Book Antiqua"/>
          <w:sz w:val="24"/>
          <w:szCs w:val="24"/>
        </w:rPr>
        <w:t>: 241-248 [PMID: 25042234 DOI: 10.1016/S0140-6736(14)60604-8]</w:t>
      </w:r>
    </w:p>
    <w:p w14:paraId="4B4C8E22"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6 </w:t>
      </w:r>
      <w:r w:rsidRPr="00DB7860">
        <w:rPr>
          <w:rFonts w:ascii="Book Antiqua" w:hAnsi="Book Antiqua"/>
          <w:b/>
          <w:sz w:val="24"/>
          <w:szCs w:val="24"/>
        </w:rPr>
        <w:t>Puri P</w:t>
      </w:r>
      <w:r w:rsidRPr="00DB7860">
        <w:rPr>
          <w:rFonts w:ascii="Book Antiqua" w:hAnsi="Book Antiqua"/>
          <w:sz w:val="24"/>
          <w:szCs w:val="24"/>
        </w:rPr>
        <w:t xml:space="preserve">, Kumar S. Liver involvement in human immunodeficiency virus infection. </w:t>
      </w:r>
      <w:r w:rsidRPr="00DB7860">
        <w:rPr>
          <w:rFonts w:ascii="Book Antiqua" w:hAnsi="Book Antiqua"/>
          <w:i/>
          <w:sz w:val="24"/>
          <w:szCs w:val="24"/>
        </w:rPr>
        <w:t>Indian J Gastroenterol</w:t>
      </w:r>
      <w:r w:rsidRPr="00DB7860">
        <w:rPr>
          <w:rFonts w:ascii="Book Antiqua" w:hAnsi="Book Antiqua"/>
          <w:sz w:val="24"/>
          <w:szCs w:val="24"/>
        </w:rPr>
        <w:t xml:space="preserve"> 2016; </w:t>
      </w:r>
      <w:r w:rsidRPr="00DB7860">
        <w:rPr>
          <w:rFonts w:ascii="Book Antiqua" w:hAnsi="Book Antiqua"/>
          <w:b/>
          <w:sz w:val="24"/>
          <w:szCs w:val="24"/>
        </w:rPr>
        <w:t>35</w:t>
      </w:r>
      <w:r w:rsidRPr="00DB7860">
        <w:rPr>
          <w:rFonts w:ascii="Book Antiqua" w:hAnsi="Book Antiqua"/>
          <w:sz w:val="24"/>
          <w:szCs w:val="24"/>
        </w:rPr>
        <w:t>: 260-273 [PMID: 27256434 DOI: 10.1007/s12664-016-0666-8]</w:t>
      </w:r>
    </w:p>
    <w:p w14:paraId="52F590CE"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7 </w:t>
      </w:r>
      <w:r w:rsidRPr="00DB7860">
        <w:rPr>
          <w:rFonts w:ascii="Book Antiqua" w:hAnsi="Book Antiqua"/>
          <w:b/>
          <w:sz w:val="24"/>
          <w:szCs w:val="24"/>
        </w:rPr>
        <w:t>Kaspar MB</w:t>
      </w:r>
      <w:r w:rsidRPr="00DB7860">
        <w:rPr>
          <w:rFonts w:ascii="Book Antiqua" w:hAnsi="Book Antiqua"/>
          <w:sz w:val="24"/>
          <w:szCs w:val="24"/>
        </w:rPr>
        <w:t xml:space="preserve">, Sterling RK. Mechanisms of liver disease in patients infected with HIV. </w:t>
      </w:r>
      <w:r w:rsidRPr="00DB7860">
        <w:rPr>
          <w:rFonts w:ascii="Book Antiqua" w:hAnsi="Book Antiqua"/>
          <w:i/>
          <w:sz w:val="24"/>
          <w:szCs w:val="24"/>
        </w:rPr>
        <w:t>BMJ Open Gastroenterol</w:t>
      </w:r>
      <w:r w:rsidRPr="00DB7860">
        <w:rPr>
          <w:rFonts w:ascii="Book Antiqua" w:hAnsi="Book Antiqua"/>
          <w:sz w:val="24"/>
          <w:szCs w:val="24"/>
        </w:rPr>
        <w:t xml:space="preserve"> 2017; </w:t>
      </w:r>
      <w:r w:rsidRPr="00DB7860">
        <w:rPr>
          <w:rFonts w:ascii="Book Antiqua" w:hAnsi="Book Antiqua"/>
          <w:b/>
          <w:sz w:val="24"/>
          <w:szCs w:val="24"/>
        </w:rPr>
        <w:t>4</w:t>
      </w:r>
      <w:r w:rsidRPr="00DB7860">
        <w:rPr>
          <w:rFonts w:ascii="Book Antiqua" w:hAnsi="Book Antiqua"/>
          <w:sz w:val="24"/>
          <w:szCs w:val="24"/>
        </w:rPr>
        <w:t>: e000166 [PMID: 29119002 DOI: 10.1136/bmjgast-2017-000166]</w:t>
      </w:r>
    </w:p>
    <w:p w14:paraId="31C1229A"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8 </w:t>
      </w:r>
      <w:r w:rsidRPr="00DB7860">
        <w:rPr>
          <w:rFonts w:ascii="Book Antiqua" w:hAnsi="Book Antiqua"/>
          <w:b/>
          <w:sz w:val="24"/>
          <w:szCs w:val="24"/>
        </w:rPr>
        <w:t>Hessamfar-Bonarek M</w:t>
      </w:r>
      <w:r w:rsidRPr="00DB7860">
        <w:rPr>
          <w:rFonts w:ascii="Book Antiqua" w:hAnsi="Book Antiqua"/>
          <w:sz w:val="24"/>
          <w:szCs w:val="24"/>
        </w:rPr>
        <w:t xml:space="preserve">, Morlat P, Salmon D, Cacoub P, May T, Bonnet F, Rosenthal E, Costagliola D, Lewden C, Chêne G; Mortalité 2000 &amp; 2005 Study Groups. Causes of death in HIV-infected women: persistent role of AIDS. The 'Mortalité 2000 &amp;amp; 2005' </w:t>
      </w:r>
      <w:r w:rsidRPr="00DB7860">
        <w:rPr>
          <w:rFonts w:ascii="Book Antiqua" w:hAnsi="Book Antiqua"/>
          <w:sz w:val="24"/>
          <w:szCs w:val="24"/>
        </w:rPr>
        <w:lastRenderedPageBreak/>
        <w:t xml:space="preserve">Surveys (ANRS EN19). </w:t>
      </w:r>
      <w:r w:rsidRPr="00DB7860">
        <w:rPr>
          <w:rFonts w:ascii="Book Antiqua" w:hAnsi="Book Antiqua"/>
          <w:i/>
          <w:sz w:val="24"/>
          <w:szCs w:val="24"/>
        </w:rPr>
        <w:t>Int J Epidemiol</w:t>
      </w:r>
      <w:r w:rsidRPr="00DB7860">
        <w:rPr>
          <w:rFonts w:ascii="Book Antiqua" w:hAnsi="Book Antiqua"/>
          <w:sz w:val="24"/>
          <w:szCs w:val="24"/>
        </w:rPr>
        <w:t xml:space="preserve"> 2010; </w:t>
      </w:r>
      <w:r w:rsidRPr="00DB7860">
        <w:rPr>
          <w:rFonts w:ascii="Book Antiqua" w:hAnsi="Book Antiqua"/>
          <w:b/>
          <w:sz w:val="24"/>
          <w:szCs w:val="24"/>
        </w:rPr>
        <w:t>39</w:t>
      </w:r>
      <w:r w:rsidRPr="00DB7860">
        <w:rPr>
          <w:rFonts w:ascii="Book Antiqua" w:hAnsi="Book Antiqua"/>
          <w:sz w:val="24"/>
          <w:szCs w:val="24"/>
        </w:rPr>
        <w:t>: 135-146 [PMID: 19805489 DOI: 10.1093/ije/dyp300]</w:t>
      </w:r>
    </w:p>
    <w:p w14:paraId="595939C6"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9 </w:t>
      </w:r>
      <w:r w:rsidRPr="00DB7860">
        <w:rPr>
          <w:rFonts w:ascii="Book Antiqua" w:hAnsi="Book Antiqua"/>
          <w:b/>
          <w:sz w:val="24"/>
          <w:szCs w:val="24"/>
        </w:rPr>
        <w:t>Housset C</w:t>
      </w:r>
      <w:r w:rsidRPr="00DB7860">
        <w:rPr>
          <w:rFonts w:ascii="Book Antiqua" w:hAnsi="Book Antiqua"/>
          <w:sz w:val="24"/>
          <w:szCs w:val="24"/>
        </w:rPr>
        <w:t xml:space="preserve">, Lamas E, Courgnaud V, Boucher O, Girard PM, Marche C, Brechot C. Presence of HIV-1 in human parenchymal and non-parenchymal liver cells in vivo. </w:t>
      </w:r>
      <w:r w:rsidRPr="00DB7860">
        <w:rPr>
          <w:rFonts w:ascii="Book Antiqua" w:hAnsi="Book Antiqua"/>
          <w:i/>
          <w:sz w:val="24"/>
          <w:szCs w:val="24"/>
        </w:rPr>
        <w:t>J Hepatol</w:t>
      </w:r>
      <w:r w:rsidRPr="00DB7860">
        <w:rPr>
          <w:rFonts w:ascii="Book Antiqua" w:hAnsi="Book Antiqua"/>
          <w:sz w:val="24"/>
          <w:szCs w:val="24"/>
        </w:rPr>
        <w:t xml:space="preserve"> 1993; </w:t>
      </w:r>
      <w:r w:rsidRPr="00DB7860">
        <w:rPr>
          <w:rFonts w:ascii="Book Antiqua" w:hAnsi="Book Antiqua"/>
          <w:b/>
          <w:sz w:val="24"/>
          <w:szCs w:val="24"/>
        </w:rPr>
        <w:t>19</w:t>
      </w:r>
      <w:r w:rsidRPr="00DB7860">
        <w:rPr>
          <w:rFonts w:ascii="Book Antiqua" w:hAnsi="Book Antiqua"/>
          <w:sz w:val="24"/>
          <w:szCs w:val="24"/>
        </w:rPr>
        <w:t>: 252-258 [PMID: 8301058]</w:t>
      </w:r>
    </w:p>
    <w:p w14:paraId="4F0A33E0"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10 </w:t>
      </w:r>
      <w:r w:rsidRPr="00DB7860">
        <w:rPr>
          <w:rFonts w:ascii="Book Antiqua" w:hAnsi="Book Antiqua"/>
          <w:b/>
          <w:sz w:val="24"/>
          <w:szCs w:val="24"/>
        </w:rPr>
        <w:t>Abdalian R</w:t>
      </w:r>
      <w:r w:rsidRPr="00DB7860">
        <w:rPr>
          <w:rFonts w:ascii="Book Antiqua" w:hAnsi="Book Antiqua"/>
          <w:sz w:val="24"/>
          <w:szCs w:val="24"/>
        </w:rPr>
        <w:t xml:space="preserve">, Heathcote EJ. Sclerosing cholangitis: a focus on secondary causes. </w:t>
      </w:r>
      <w:r w:rsidRPr="00DB7860">
        <w:rPr>
          <w:rFonts w:ascii="Book Antiqua" w:hAnsi="Book Antiqua"/>
          <w:i/>
          <w:sz w:val="24"/>
          <w:szCs w:val="24"/>
        </w:rPr>
        <w:t>Hepatology</w:t>
      </w:r>
      <w:r w:rsidRPr="00DB7860">
        <w:rPr>
          <w:rFonts w:ascii="Book Antiqua" w:hAnsi="Book Antiqua"/>
          <w:sz w:val="24"/>
          <w:szCs w:val="24"/>
        </w:rPr>
        <w:t xml:space="preserve"> 2006; </w:t>
      </w:r>
      <w:r w:rsidRPr="00DB7860">
        <w:rPr>
          <w:rFonts w:ascii="Book Antiqua" w:hAnsi="Book Antiqua"/>
          <w:b/>
          <w:sz w:val="24"/>
          <w:szCs w:val="24"/>
        </w:rPr>
        <w:t>44</w:t>
      </w:r>
      <w:r w:rsidRPr="00DB7860">
        <w:rPr>
          <w:rFonts w:ascii="Book Antiqua" w:hAnsi="Book Antiqua"/>
          <w:sz w:val="24"/>
          <w:szCs w:val="24"/>
        </w:rPr>
        <w:t>: 1063-1074 [PMID: 17058222]</w:t>
      </w:r>
    </w:p>
    <w:p w14:paraId="5574F523"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11 </w:t>
      </w:r>
      <w:r w:rsidRPr="00DB7860">
        <w:rPr>
          <w:rFonts w:ascii="Book Antiqua" w:hAnsi="Book Antiqua"/>
          <w:b/>
          <w:sz w:val="24"/>
          <w:szCs w:val="24"/>
        </w:rPr>
        <w:t>Pitlik SD</w:t>
      </w:r>
      <w:r w:rsidRPr="00DB7860">
        <w:rPr>
          <w:rFonts w:ascii="Book Antiqua" w:hAnsi="Book Antiqua"/>
          <w:sz w:val="24"/>
          <w:szCs w:val="24"/>
        </w:rPr>
        <w:t xml:space="preserve">, Fainstein V, Garza D, Guarda L, Bolivar R, Rios A, Hopfer RL, Mansell PA. Human cryptosporidiosis: spectrum of disease. Report of six cases and review of the literature. </w:t>
      </w:r>
      <w:r w:rsidRPr="00DB7860">
        <w:rPr>
          <w:rFonts w:ascii="Book Antiqua" w:hAnsi="Book Antiqua"/>
          <w:i/>
          <w:sz w:val="24"/>
          <w:szCs w:val="24"/>
        </w:rPr>
        <w:t>Arch Intern Med</w:t>
      </w:r>
      <w:r w:rsidRPr="00DB7860">
        <w:rPr>
          <w:rFonts w:ascii="Book Antiqua" w:hAnsi="Book Antiqua"/>
          <w:sz w:val="24"/>
          <w:szCs w:val="24"/>
        </w:rPr>
        <w:t xml:space="preserve"> 1983; </w:t>
      </w:r>
      <w:r w:rsidRPr="00DB7860">
        <w:rPr>
          <w:rFonts w:ascii="Book Antiqua" w:hAnsi="Book Antiqua"/>
          <w:b/>
          <w:sz w:val="24"/>
          <w:szCs w:val="24"/>
        </w:rPr>
        <w:t>143</w:t>
      </w:r>
      <w:r w:rsidRPr="00DB7860">
        <w:rPr>
          <w:rFonts w:ascii="Book Antiqua" w:hAnsi="Book Antiqua"/>
          <w:sz w:val="24"/>
          <w:szCs w:val="24"/>
        </w:rPr>
        <w:t>: 2269-2275 [PMID: 6651420]</w:t>
      </w:r>
    </w:p>
    <w:p w14:paraId="02ED149D"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12 </w:t>
      </w:r>
      <w:r w:rsidRPr="00DB7860">
        <w:rPr>
          <w:rFonts w:ascii="Book Antiqua" w:hAnsi="Book Antiqua"/>
          <w:b/>
          <w:sz w:val="24"/>
          <w:szCs w:val="24"/>
        </w:rPr>
        <w:t>Guarda LA</w:t>
      </w:r>
      <w:r w:rsidRPr="00DB7860">
        <w:rPr>
          <w:rFonts w:ascii="Book Antiqua" w:hAnsi="Book Antiqua"/>
          <w:sz w:val="24"/>
          <w:szCs w:val="24"/>
        </w:rPr>
        <w:t xml:space="preserve">, Stein SA, Cleary KA, Ordóñez NG. Human cryptosporidiosis in the acquired immune deficiency syndrome. </w:t>
      </w:r>
      <w:r w:rsidRPr="00DB7860">
        <w:rPr>
          <w:rFonts w:ascii="Book Antiqua" w:hAnsi="Book Antiqua"/>
          <w:i/>
          <w:sz w:val="24"/>
          <w:szCs w:val="24"/>
        </w:rPr>
        <w:t>Arch Pathol Lab Med</w:t>
      </w:r>
      <w:r w:rsidRPr="00DB7860">
        <w:rPr>
          <w:rFonts w:ascii="Book Antiqua" w:hAnsi="Book Antiqua"/>
          <w:sz w:val="24"/>
          <w:szCs w:val="24"/>
        </w:rPr>
        <w:t xml:space="preserve"> 1983; </w:t>
      </w:r>
      <w:r w:rsidRPr="00DB7860">
        <w:rPr>
          <w:rFonts w:ascii="Book Antiqua" w:hAnsi="Book Antiqua"/>
          <w:b/>
          <w:sz w:val="24"/>
          <w:szCs w:val="24"/>
        </w:rPr>
        <w:t>107</w:t>
      </w:r>
      <w:r w:rsidRPr="00DB7860">
        <w:rPr>
          <w:rFonts w:ascii="Book Antiqua" w:hAnsi="Book Antiqua"/>
          <w:sz w:val="24"/>
          <w:szCs w:val="24"/>
        </w:rPr>
        <w:t>: 562-566 [PMID: 6688714]</w:t>
      </w:r>
    </w:p>
    <w:p w14:paraId="5C3C76CB"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13 </w:t>
      </w:r>
      <w:r w:rsidRPr="00DB7860">
        <w:rPr>
          <w:rFonts w:ascii="Book Antiqua" w:hAnsi="Book Antiqua"/>
          <w:b/>
          <w:sz w:val="24"/>
          <w:szCs w:val="24"/>
        </w:rPr>
        <w:t>Margulis SJ</w:t>
      </w:r>
      <w:r w:rsidRPr="00DB7860">
        <w:rPr>
          <w:rFonts w:ascii="Book Antiqua" w:hAnsi="Book Antiqua"/>
          <w:sz w:val="24"/>
          <w:szCs w:val="24"/>
        </w:rPr>
        <w:t xml:space="preserve">, Honig CL, Soave R, Govoni AF, Mouradian JA, Jacobson IM. Biliary tract obstruction in the acquired immunodeficiency syndrome. </w:t>
      </w:r>
      <w:r w:rsidRPr="00DB7860">
        <w:rPr>
          <w:rFonts w:ascii="Book Antiqua" w:hAnsi="Book Antiqua"/>
          <w:i/>
          <w:sz w:val="24"/>
          <w:szCs w:val="24"/>
        </w:rPr>
        <w:t>Ann Intern Med</w:t>
      </w:r>
      <w:r w:rsidRPr="00DB7860">
        <w:rPr>
          <w:rFonts w:ascii="Book Antiqua" w:hAnsi="Book Antiqua"/>
          <w:sz w:val="24"/>
          <w:szCs w:val="24"/>
        </w:rPr>
        <w:t xml:space="preserve"> 1986; </w:t>
      </w:r>
      <w:r w:rsidRPr="00DB7860">
        <w:rPr>
          <w:rFonts w:ascii="Book Antiqua" w:hAnsi="Book Antiqua"/>
          <w:b/>
          <w:sz w:val="24"/>
          <w:szCs w:val="24"/>
        </w:rPr>
        <w:t>105</w:t>
      </w:r>
      <w:r w:rsidRPr="00DB7860">
        <w:rPr>
          <w:rFonts w:ascii="Book Antiqua" w:hAnsi="Book Antiqua"/>
          <w:sz w:val="24"/>
          <w:szCs w:val="24"/>
        </w:rPr>
        <w:t>: 207-210 [PMID: 3014940]</w:t>
      </w:r>
    </w:p>
    <w:p w14:paraId="16A62696"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14 </w:t>
      </w:r>
      <w:r w:rsidRPr="00DB7860">
        <w:rPr>
          <w:rFonts w:ascii="Book Antiqua" w:hAnsi="Book Antiqua"/>
          <w:b/>
          <w:sz w:val="24"/>
          <w:szCs w:val="24"/>
        </w:rPr>
        <w:t>Schneiderman DJ</w:t>
      </w:r>
      <w:r w:rsidRPr="00DB7860">
        <w:rPr>
          <w:rFonts w:ascii="Book Antiqua" w:hAnsi="Book Antiqua"/>
          <w:sz w:val="24"/>
          <w:szCs w:val="24"/>
        </w:rPr>
        <w:t xml:space="preserve">. Hepatobiliary abnormalities of AIDS. </w:t>
      </w:r>
      <w:r w:rsidRPr="00DB7860">
        <w:rPr>
          <w:rFonts w:ascii="Book Antiqua" w:hAnsi="Book Antiqua"/>
          <w:i/>
          <w:sz w:val="24"/>
          <w:szCs w:val="24"/>
        </w:rPr>
        <w:t>Gastroenterol Clin North Am</w:t>
      </w:r>
      <w:r w:rsidRPr="00DB7860">
        <w:rPr>
          <w:rFonts w:ascii="Book Antiqua" w:hAnsi="Book Antiqua"/>
          <w:sz w:val="24"/>
          <w:szCs w:val="24"/>
        </w:rPr>
        <w:t xml:space="preserve"> 1988; </w:t>
      </w:r>
      <w:r w:rsidRPr="00DB7860">
        <w:rPr>
          <w:rFonts w:ascii="Book Antiqua" w:hAnsi="Book Antiqua"/>
          <w:b/>
          <w:sz w:val="24"/>
          <w:szCs w:val="24"/>
        </w:rPr>
        <w:t>17</w:t>
      </w:r>
      <w:r w:rsidRPr="00DB7860">
        <w:rPr>
          <w:rFonts w:ascii="Book Antiqua" w:hAnsi="Book Antiqua"/>
          <w:sz w:val="24"/>
          <w:szCs w:val="24"/>
        </w:rPr>
        <w:t>: 615-630 [PMID: 3049366]</w:t>
      </w:r>
    </w:p>
    <w:p w14:paraId="7F2314FE"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15 </w:t>
      </w:r>
      <w:r w:rsidRPr="00DB7860">
        <w:rPr>
          <w:rFonts w:ascii="Book Antiqua" w:hAnsi="Book Antiqua"/>
          <w:b/>
          <w:sz w:val="24"/>
          <w:szCs w:val="24"/>
        </w:rPr>
        <w:t>Cello JP</w:t>
      </w:r>
      <w:r w:rsidRPr="00DB7860">
        <w:rPr>
          <w:rFonts w:ascii="Book Antiqua" w:hAnsi="Book Antiqua"/>
          <w:sz w:val="24"/>
          <w:szCs w:val="24"/>
        </w:rPr>
        <w:t xml:space="preserve">. Acquired immunodeficiency syndrome cholangiopathy: spectrum of disease. </w:t>
      </w:r>
      <w:r w:rsidRPr="00DB7860">
        <w:rPr>
          <w:rFonts w:ascii="Book Antiqua" w:hAnsi="Book Antiqua"/>
          <w:i/>
          <w:sz w:val="24"/>
          <w:szCs w:val="24"/>
        </w:rPr>
        <w:t>Am J Med</w:t>
      </w:r>
      <w:r w:rsidRPr="00DB7860">
        <w:rPr>
          <w:rFonts w:ascii="Book Antiqua" w:hAnsi="Book Antiqua"/>
          <w:sz w:val="24"/>
          <w:szCs w:val="24"/>
        </w:rPr>
        <w:t xml:space="preserve"> 1989; </w:t>
      </w:r>
      <w:r w:rsidRPr="00DB7860">
        <w:rPr>
          <w:rFonts w:ascii="Book Antiqua" w:hAnsi="Book Antiqua"/>
          <w:b/>
          <w:sz w:val="24"/>
          <w:szCs w:val="24"/>
        </w:rPr>
        <w:t>86</w:t>
      </w:r>
      <w:r w:rsidRPr="00DB7860">
        <w:rPr>
          <w:rFonts w:ascii="Book Antiqua" w:hAnsi="Book Antiqua"/>
          <w:sz w:val="24"/>
          <w:szCs w:val="24"/>
        </w:rPr>
        <w:t>: 539-546 [PMID: 2712061]</w:t>
      </w:r>
    </w:p>
    <w:p w14:paraId="7FE93F91"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16 </w:t>
      </w:r>
      <w:r w:rsidRPr="00DB7860">
        <w:rPr>
          <w:rFonts w:ascii="Book Antiqua" w:hAnsi="Book Antiqua"/>
          <w:b/>
          <w:sz w:val="24"/>
          <w:szCs w:val="24"/>
        </w:rPr>
        <w:t>Enns R</w:t>
      </w:r>
      <w:r w:rsidRPr="00DB7860">
        <w:rPr>
          <w:rFonts w:ascii="Book Antiqua" w:hAnsi="Book Antiqua"/>
          <w:sz w:val="24"/>
          <w:szCs w:val="24"/>
        </w:rPr>
        <w:t xml:space="preserve">. AIDS cholangiopathy: "an endangered disease". </w:t>
      </w:r>
      <w:r w:rsidRPr="00DB7860">
        <w:rPr>
          <w:rFonts w:ascii="Book Antiqua" w:hAnsi="Book Antiqua"/>
          <w:i/>
          <w:sz w:val="24"/>
          <w:szCs w:val="24"/>
        </w:rPr>
        <w:t>Am J Gastroenterol</w:t>
      </w:r>
      <w:r w:rsidRPr="00DB7860">
        <w:rPr>
          <w:rFonts w:ascii="Book Antiqua" w:hAnsi="Book Antiqua"/>
          <w:sz w:val="24"/>
          <w:szCs w:val="24"/>
        </w:rPr>
        <w:t xml:space="preserve"> 2003; </w:t>
      </w:r>
      <w:r w:rsidRPr="00DB7860">
        <w:rPr>
          <w:rFonts w:ascii="Book Antiqua" w:hAnsi="Book Antiqua"/>
          <w:b/>
          <w:sz w:val="24"/>
          <w:szCs w:val="24"/>
        </w:rPr>
        <w:t>98</w:t>
      </w:r>
      <w:r w:rsidRPr="00DB7860">
        <w:rPr>
          <w:rFonts w:ascii="Book Antiqua" w:hAnsi="Book Antiqua"/>
          <w:sz w:val="24"/>
          <w:szCs w:val="24"/>
        </w:rPr>
        <w:t>: 2111-2112 [PMID: 14572552]</w:t>
      </w:r>
    </w:p>
    <w:p w14:paraId="3238A213"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17 </w:t>
      </w:r>
      <w:r w:rsidRPr="00DB7860">
        <w:rPr>
          <w:rFonts w:ascii="Book Antiqua" w:hAnsi="Book Antiqua"/>
          <w:b/>
          <w:sz w:val="24"/>
          <w:szCs w:val="24"/>
        </w:rPr>
        <w:t>Braitstein P</w:t>
      </w:r>
      <w:r w:rsidRPr="00DB7860">
        <w:rPr>
          <w:rFonts w:ascii="Book Antiqua" w:hAnsi="Book Antiqua"/>
          <w:sz w:val="24"/>
          <w:szCs w:val="24"/>
        </w:rPr>
        <w:t xml:space="preserve">, Brinkhof MW, Dabis F, Schechter M, Boulle A, Miotti P, Wood R, Laurent C, Sprinz E, Seyler C, Bangsberg DR, Balestre E, Sterne JA, May M, Egger M; Antiretroviral Therapy in Lower Income Countries (ART-LINC) Collaboration; ART Cohort Collaboration (ART-CC) groups. Mortality of HIV-1-infected patients in the first year of antiretroviral therapy: comparison between low-income and high-income countries. </w:t>
      </w:r>
      <w:r w:rsidRPr="00DB7860">
        <w:rPr>
          <w:rFonts w:ascii="Book Antiqua" w:hAnsi="Book Antiqua"/>
          <w:i/>
          <w:sz w:val="24"/>
          <w:szCs w:val="24"/>
        </w:rPr>
        <w:t>Lancet</w:t>
      </w:r>
      <w:r w:rsidRPr="00DB7860">
        <w:rPr>
          <w:rFonts w:ascii="Book Antiqua" w:hAnsi="Book Antiqua"/>
          <w:sz w:val="24"/>
          <w:szCs w:val="24"/>
        </w:rPr>
        <w:t xml:space="preserve"> 2006; </w:t>
      </w:r>
      <w:r w:rsidRPr="00DB7860">
        <w:rPr>
          <w:rFonts w:ascii="Book Antiqua" w:hAnsi="Book Antiqua"/>
          <w:b/>
          <w:sz w:val="24"/>
          <w:szCs w:val="24"/>
        </w:rPr>
        <w:t>367</w:t>
      </w:r>
      <w:r w:rsidRPr="00DB7860">
        <w:rPr>
          <w:rFonts w:ascii="Book Antiqua" w:hAnsi="Book Antiqua"/>
          <w:sz w:val="24"/>
          <w:szCs w:val="24"/>
        </w:rPr>
        <w:t>: 817-824 [PMID: 16530575]</w:t>
      </w:r>
    </w:p>
    <w:p w14:paraId="41AE8B3E"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lastRenderedPageBreak/>
        <w:t xml:space="preserve">18 </w:t>
      </w:r>
      <w:r w:rsidRPr="00DB7860">
        <w:rPr>
          <w:rFonts w:ascii="Book Antiqua" w:hAnsi="Book Antiqua"/>
          <w:b/>
          <w:sz w:val="24"/>
          <w:szCs w:val="24"/>
        </w:rPr>
        <w:t>Fleming AF</w:t>
      </w:r>
      <w:r w:rsidRPr="00DB7860">
        <w:rPr>
          <w:rFonts w:ascii="Book Antiqua" w:hAnsi="Book Antiqua"/>
          <w:sz w:val="24"/>
          <w:szCs w:val="24"/>
        </w:rPr>
        <w:t xml:space="preserve">. Opportunistic infections in AIDS in developed and developing countries. </w:t>
      </w:r>
      <w:r w:rsidRPr="00DB7860">
        <w:rPr>
          <w:rFonts w:ascii="Book Antiqua" w:hAnsi="Book Antiqua"/>
          <w:i/>
          <w:sz w:val="24"/>
          <w:szCs w:val="24"/>
        </w:rPr>
        <w:t>Trans R Soc Trop Med Hyg</w:t>
      </w:r>
      <w:r w:rsidRPr="00DB7860">
        <w:rPr>
          <w:rFonts w:ascii="Book Antiqua" w:hAnsi="Book Antiqua"/>
          <w:sz w:val="24"/>
          <w:szCs w:val="24"/>
        </w:rPr>
        <w:t xml:space="preserve"> 1990; </w:t>
      </w:r>
      <w:r w:rsidRPr="00DB7860">
        <w:rPr>
          <w:rFonts w:ascii="Book Antiqua" w:hAnsi="Book Antiqua"/>
          <w:b/>
          <w:sz w:val="24"/>
          <w:szCs w:val="24"/>
        </w:rPr>
        <w:t>84 Suppl 1</w:t>
      </w:r>
      <w:r w:rsidRPr="00DB7860">
        <w:rPr>
          <w:rFonts w:ascii="Book Antiqua" w:hAnsi="Book Antiqua"/>
          <w:sz w:val="24"/>
          <w:szCs w:val="24"/>
        </w:rPr>
        <w:t>: 1-6 [PMID: 2201107]</w:t>
      </w:r>
    </w:p>
    <w:p w14:paraId="6020A948"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19 </w:t>
      </w:r>
      <w:r w:rsidRPr="00DB7860">
        <w:rPr>
          <w:rFonts w:ascii="Book Antiqua" w:hAnsi="Book Antiqua"/>
          <w:b/>
          <w:sz w:val="24"/>
          <w:szCs w:val="24"/>
        </w:rPr>
        <w:t>Glasgow BJ</w:t>
      </w:r>
      <w:r w:rsidRPr="00DB7860">
        <w:rPr>
          <w:rFonts w:ascii="Book Antiqua" w:hAnsi="Book Antiqua"/>
          <w:sz w:val="24"/>
          <w:szCs w:val="24"/>
        </w:rPr>
        <w:t xml:space="preserve">, Anders K, Layfield LJ, Steinsapir KD, Gitnick GL, Lewin KJ. Clinical and pathologic findings of the liver in the acquired immune deficiency syndrome (AIDS). </w:t>
      </w:r>
      <w:r w:rsidRPr="00DB7860">
        <w:rPr>
          <w:rFonts w:ascii="Book Antiqua" w:hAnsi="Book Antiqua"/>
          <w:i/>
          <w:sz w:val="24"/>
          <w:szCs w:val="24"/>
        </w:rPr>
        <w:t>Am J Clin Pathol</w:t>
      </w:r>
      <w:r w:rsidRPr="00DB7860">
        <w:rPr>
          <w:rFonts w:ascii="Book Antiqua" w:hAnsi="Book Antiqua"/>
          <w:sz w:val="24"/>
          <w:szCs w:val="24"/>
        </w:rPr>
        <w:t xml:space="preserve"> 1985; </w:t>
      </w:r>
      <w:r w:rsidRPr="00DB7860">
        <w:rPr>
          <w:rFonts w:ascii="Book Antiqua" w:hAnsi="Book Antiqua"/>
          <w:b/>
          <w:sz w:val="24"/>
          <w:szCs w:val="24"/>
        </w:rPr>
        <w:t>83</w:t>
      </w:r>
      <w:r w:rsidRPr="00DB7860">
        <w:rPr>
          <w:rFonts w:ascii="Book Antiqua" w:hAnsi="Book Antiqua"/>
          <w:sz w:val="24"/>
          <w:szCs w:val="24"/>
        </w:rPr>
        <w:t>: 582-588 [PMID: 2986450]</w:t>
      </w:r>
    </w:p>
    <w:p w14:paraId="600B0E3D"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20 </w:t>
      </w:r>
      <w:r w:rsidRPr="00DB7860">
        <w:rPr>
          <w:rFonts w:ascii="Book Antiqua" w:hAnsi="Book Antiqua"/>
          <w:b/>
          <w:sz w:val="24"/>
          <w:szCs w:val="24"/>
        </w:rPr>
        <w:t xml:space="preserve">Cello JP. </w:t>
      </w:r>
      <w:r w:rsidRPr="00DB7860">
        <w:rPr>
          <w:rFonts w:ascii="Book Antiqua" w:hAnsi="Book Antiqua"/>
          <w:sz w:val="24"/>
          <w:szCs w:val="24"/>
        </w:rPr>
        <w:t>Gastrointestinal tract manifestations of AIDS. In: Sande MA, Volberding PA. The medical management of AIDS. 5</w:t>
      </w:r>
      <w:r w:rsidRPr="00DB7860">
        <w:rPr>
          <w:rFonts w:ascii="Book Antiqua" w:hAnsi="Book Antiqua"/>
          <w:sz w:val="24"/>
          <w:szCs w:val="24"/>
          <w:vertAlign w:val="superscript"/>
        </w:rPr>
        <w:t>th</w:t>
      </w:r>
      <w:r w:rsidRPr="00DB7860">
        <w:rPr>
          <w:rFonts w:ascii="Book Antiqua" w:hAnsi="Book Antiqua"/>
          <w:sz w:val="24"/>
          <w:szCs w:val="24"/>
        </w:rPr>
        <w:t xml:space="preserve"> ed. Philadelphia: W.B. Saunders Company; 1997</w:t>
      </w:r>
      <w:r w:rsidRPr="00DB7860">
        <w:rPr>
          <w:rFonts w:ascii="Book Antiqua" w:hAnsi="Book Antiqua" w:hint="eastAsia"/>
          <w:sz w:val="24"/>
          <w:szCs w:val="24"/>
        </w:rPr>
        <w:t xml:space="preserve">: </w:t>
      </w:r>
      <w:r w:rsidRPr="00DB7860">
        <w:rPr>
          <w:rFonts w:ascii="Book Antiqua" w:hAnsi="Book Antiqua"/>
          <w:sz w:val="24"/>
          <w:szCs w:val="24"/>
        </w:rPr>
        <w:t>181-195</w:t>
      </w:r>
    </w:p>
    <w:p w14:paraId="232E2742"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21 </w:t>
      </w:r>
      <w:r w:rsidRPr="00DB7860">
        <w:rPr>
          <w:rFonts w:ascii="Book Antiqua" w:hAnsi="Book Antiqua"/>
          <w:b/>
          <w:sz w:val="24"/>
          <w:szCs w:val="24"/>
        </w:rPr>
        <w:t>De Angelis C</w:t>
      </w:r>
      <w:r w:rsidRPr="00DB7860">
        <w:rPr>
          <w:rFonts w:ascii="Book Antiqua" w:hAnsi="Book Antiqua"/>
          <w:sz w:val="24"/>
          <w:szCs w:val="24"/>
        </w:rPr>
        <w:t xml:space="preserve">, Mangone M, Bianchi M, Saracco G, Repici A, Rizzetto M, Pellicano R. An update on AIDS-related cholangiopathy. </w:t>
      </w:r>
      <w:r w:rsidRPr="00DB7860">
        <w:rPr>
          <w:rFonts w:ascii="Book Antiqua" w:hAnsi="Book Antiqua"/>
          <w:i/>
          <w:sz w:val="24"/>
          <w:szCs w:val="24"/>
        </w:rPr>
        <w:t>Minerva Gastroenterol Dietol</w:t>
      </w:r>
      <w:r w:rsidRPr="00DB7860">
        <w:rPr>
          <w:rFonts w:ascii="Book Antiqua" w:hAnsi="Book Antiqua"/>
          <w:sz w:val="24"/>
          <w:szCs w:val="24"/>
        </w:rPr>
        <w:t xml:space="preserve"> 2009; </w:t>
      </w:r>
      <w:r w:rsidRPr="00DB7860">
        <w:rPr>
          <w:rFonts w:ascii="Book Antiqua" w:hAnsi="Book Antiqua"/>
          <w:b/>
          <w:sz w:val="24"/>
          <w:szCs w:val="24"/>
        </w:rPr>
        <w:t>55</w:t>
      </w:r>
      <w:r w:rsidRPr="00DB7860">
        <w:rPr>
          <w:rFonts w:ascii="Book Antiqua" w:hAnsi="Book Antiqua"/>
          <w:sz w:val="24"/>
          <w:szCs w:val="24"/>
        </w:rPr>
        <w:t>: 79-82 [PMID: 19212310]</w:t>
      </w:r>
    </w:p>
    <w:p w14:paraId="3CA4D470"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22 </w:t>
      </w:r>
      <w:r w:rsidRPr="00DB7860">
        <w:rPr>
          <w:rFonts w:ascii="Book Antiqua" w:hAnsi="Book Antiqua"/>
          <w:b/>
          <w:sz w:val="24"/>
          <w:szCs w:val="24"/>
        </w:rPr>
        <w:t>Gao Y</w:t>
      </w:r>
      <w:r w:rsidRPr="00DB7860">
        <w:rPr>
          <w:rFonts w:ascii="Book Antiqua" w:hAnsi="Book Antiqua"/>
          <w:sz w:val="24"/>
          <w:szCs w:val="24"/>
        </w:rPr>
        <w:t xml:space="preserve">, Chin K, Mishriki YY. AIDS Cholangiopathy in an Asymptomatic, Previously Undiagnosed Late-Stage HIV-Positive Patient from Kenya. </w:t>
      </w:r>
      <w:r w:rsidRPr="00DB7860">
        <w:rPr>
          <w:rFonts w:ascii="Book Antiqua" w:hAnsi="Book Antiqua"/>
          <w:i/>
          <w:sz w:val="24"/>
          <w:szCs w:val="24"/>
        </w:rPr>
        <w:t>Int J Hepatol</w:t>
      </w:r>
      <w:r w:rsidRPr="00DB7860">
        <w:rPr>
          <w:rFonts w:ascii="Book Antiqua" w:hAnsi="Book Antiqua"/>
          <w:sz w:val="24"/>
          <w:szCs w:val="24"/>
        </w:rPr>
        <w:t xml:space="preserve"> 2011; </w:t>
      </w:r>
      <w:r w:rsidRPr="00DB7860">
        <w:rPr>
          <w:rFonts w:ascii="Book Antiqua" w:hAnsi="Book Antiqua"/>
          <w:b/>
          <w:sz w:val="24"/>
          <w:szCs w:val="24"/>
        </w:rPr>
        <w:t>2011</w:t>
      </w:r>
      <w:r w:rsidRPr="00DB7860">
        <w:rPr>
          <w:rFonts w:ascii="Book Antiqua" w:hAnsi="Book Antiqua"/>
          <w:sz w:val="24"/>
          <w:szCs w:val="24"/>
        </w:rPr>
        <w:t>: 465895 [PMID: 21994858 DOI: 10.4061/2011/465895]</w:t>
      </w:r>
    </w:p>
    <w:p w14:paraId="1A768EC7"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23 </w:t>
      </w:r>
      <w:r w:rsidRPr="00DB7860">
        <w:rPr>
          <w:rFonts w:ascii="Book Antiqua" w:hAnsi="Book Antiqua"/>
          <w:b/>
          <w:sz w:val="24"/>
          <w:szCs w:val="24"/>
        </w:rPr>
        <w:t>Wilcox CM</w:t>
      </w:r>
      <w:r w:rsidRPr="00DB7860">
        <w:rPr>
          <w:rFonts w:ascii="Book Antiqua" w:hAnsi="Book Antiqua"/>
          <w:sz w:val="24"/>
          <w:szCs w:val="24"/>
        </w:rPr>
        <w:t xml:space="preserve">, Mönkemüller KE. Hepatobiliary diseases in patients with AIDS: focus on AIDS cholangiopathy and gallbladder disease. </w:t>
      </w:r>
      <w:r w:rsidRPr="00DB7860">
        <w:rPr>
          <w:rFonts w:ascii="Book Antiqua" w:hAnsi="Book Antiqua"/>
          <w:i/>
          <w:sz w:val="24"/>
          <w:szCs w:val="24"/>
        </w:rPr>
        <w:t>Dig Dis</w:t>
      </w:r>
      <w:r w:rsidRPr="00DB7860">
        <w:rPr>
          <w:rFonts w:ascii="Book Antiqua" w:hAnsi="Book Antiqua"/>
          <w:sz w:val="24"/>
          <w:szCs w:val="24"/>
        </w:rPr>
        <w:t xml:space="preserve"> 1998; </w:t>
      </w:r>
      <w:r w:rsidRPr="00DB7860">
        <w:rPr>
          <w:rFonts w:ascii="Book Antiqua" w:hAnsi="Book Antiqua"/>
          <w:b/>
          <w:sz w:val="24"/>
          <w:szCs w:val="24"/>
        </w:rPr>
        <w:t>16</w:t>
      </w:r>
      <w:r w:rsidRPr="00DB7860">
        <w:rPr>
          <w:rFonts w:ascii="Book Antiqua" w:hAnsi="Book Antiqua"/>
          <w:sz w:val="24"/>
          <w:szCs w:val="24"/>
        </w:rPr>
        <w:t>: 205-213 [PMID: 9732180]</w:t>
      </w:r>
    </w:p>
    <w:p w14:paraId="515023B6"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24 </w:t>
      </w:r>
      <w:r w:rsidRPr="00DB7860">
        <w:rPr>
          <w:rFonts w:ascii="Book Antiqua" w:hAnsi="Book Antiqua"/>
          <w:b/>
          <w:sz w:val="24"/>
          <w:szCs w:val="24"/>
        </w:rPr>
        <w:t>Squire SA</w:t>
      </w:r>
      <w:r w:rsidRPr="00DB7860">
        <w:rPr>
          <w:rFonts w:ascii="Book Antiqua" w:hAnsi="Book Antiqua"/>
          <w:sz w:val="24"/>
          <w:szCs w:val="24"/>
        </w:rPr>
        <w:t xml:space="preserve">, Ryan U. Cryptosporidium and Giardia in Africa: current and future challenges. </w:t>
      </w:r>
      <w:r w:rsidRPr="00DB7860">
        <w:rPr>
          <w:rFonts w:ascii="Book Antiqua" w:hAnsi="Book Antiqua"/>
          <w:i/>
          <w:sz w:val="24"/>
          <w:szCs w:val="24"/>
        </w:rPr>
        <w:t>Parasit Vectors</w:t>
      </w:r>
      <w:r w:rsidRPr="00DB7860">
        <w:rPr>
          <w:rFonts w:ascii="Book Antiqua" w:hAnsi="Book Antiqua"/>
          <w:sz w:val="24"/>
          <w:szCs w:val="24"/>
        </w:rPr>
        <w:t xml:space="preserve"> 2017; </w:t>
      </w:r>
      <w:r w:rsidRPr="00DB7860">
        <w:rPr>
          <w:rFonts w:ascii="Book Antiqua" w:hAnsi="Book Antiqua"/>
          <w:b/>
          <w:sz w:val="24"/>
          <w:szCs w:val="24"/>
        </w:rPr>
        <w:t>10</w:t>
      </w:r>
      <w:r w:rsidRPr="00DB7860">
        <w:rPr>
          <w:rFonts w:ascii="Book Antiqua" w:hAnsi="Book Antiqua"/>
          <w:sz w:val="24"/>
          <w:szCs w:val="24"/>
        </w:rPr>
        <w:t>: 195 [PMID: 28427454 DOI: 10.1186/s13071-017-2111-y]</w:t>
      </w:r>
    </w:p>
    <w:p w14:paraId="0A76D889"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25 </w:t>
      </w:r>
      <w:r w:rsidRPr="00DB7860">
        <w:rPr>
          <w:rFonts w:ascii="Book Antiqua" w:hAnsi="Book Antiqua"/>
          <w:b/>
          <w:sz w:val="24"/>
          <w:szCs w:val="24"/>
        </w:rPr>
        <w:t>Hunter PR</w:t>
      </w:r>
      <w:r w:rsidRPr="00DB7860">
        <w:rPr>
          <w:rFonts w:ascii="Book Antiqua" w:hAnsi="Book Antiqua"/>
          <w:sz w:val="24"/>
          <w:szCs w:val="24"/>
        </w:rPr>
        <w:t xml:space="preserve">, Nichols G. Epidemiology and clinical features of Cryptosporidium infection in immunocompromised patients. </w:t>
      </w:r>
      <w:r w:rsidRPr="00DB7860">
        <w:rPr>
          <w:rFonts w:ascii="Book Antiqua" w:hAnsi="Book Antiqua"/>
          <w:i/>
          <w:sz w:val="24"/>
          <w:szCs w:val="24"/>
        </w:rPr>
        <w:t>Clin Microbiol Rev</w:t>
      </w:r>
      <w:r w:rsidRPr="00DB7860">
        <w:rPr>
          <w:rFonts w:ascii="Book Antiqua" w:hAnsi="Book Antiqua"/>
          <w:sz w:val="24"/>
          <w:szCs w:val="24"/>
        </w:rPr>
        <w:t xml:space="preserve"> 2002; </w:t>
      </w:r>
      <w:r w:rsidRPr="00DB7860">
        <w:rPr>
          <w:rFonts w:ascii="Book Antiqua" w:hAnsi="Book Antiqua"/>
          <w:b/>
          <w:sz w:val="24"/>
          <w:szCs w:val="24"/>
        </w:rPr>
        <w:t>15</w:t>
      </w:r>
      <w:r w:rsidRPr="00DB7860">
        <w:rPr>
          <w:rFonts w:ascii="Book Antiqua" w:hAnsi="Book Antiqua"/>
          <w:sz w:val="24"/>
          <w:szCs w:val="24"/>
        </w:rPr>
        <w:t>: 145-154 [PMID: 11781272]</w:t>
      </w:r>
    </w:p>
    <w:p w14:paraId="0C5DA3F7"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26 </w:t>
      </w:r>
      <w:r w:rsidRPr="00DB7860">
        <w:rPr>
          <w:rFonts w:ascii="Book Antiqua" w:hAnsi="Book Antiqua"/>
          <w:b/>
          <w:sz w:val="24"/>
          <w:szCs w:val="24"/>
        </w:rPr>
        <w:t>Chen XM</w:t>
      </w:r>
      <w:r w:rsidRPr="00DB7860">
        <w:rPr>
          <w:rFonts w:ascii="Book Antiqua" w:hAnsi="Book Antiqua"/>
          <w:sz w:val="24"/>
          <w:szCs w:val="24"/>
        </w:rPr>
        <w:t xml:space="preserve">, LaRusso NF. Mechanisms of attachment and internalization of Cryptosporidium parvum to biliary and intestinal epithelial cells. </w:t>
      </w:r>
      <w:r w:rsidRPr="00DB7860">
        <w:rPr>
          <w:rFonts w:ascii="Book Antiqua" w:hAnsi="Book Antiqua"/>
          <w:i/>
          <w:sz w:val="24"/>
          <w:szCs w:val="24"/>
        </w:rPr>
        <w:t>Gastroenterology</w:t>
      </w:r>
      <w:r w:rsidRPr="00DB7860">
        <w:rPr>
          <w:rFonts w:ascii="Book Antiqua" w:hAnsi="Book Antiqua"/>
          <w:sz w:val="24"/>
          <w:szCs w:val="24"/>
        </w:rPr>
        <w:t xml:space="preserve"> 2000; </w:t>
      </w:r>
      <w:r w:rsidRPr="00DB7860">
        <w:rPr>
          <w:rFonts w:ascii="Book Antiqua" w:hAnsi="Book Antiqua"/>
          <w:b/>
          <w:sz w:val="24"/>
          <w:szCs w:val="24"/>
        </w:rPr>
        <w:t>118</w:t>
      </w:r>
      <w:r w:rsidRPr="00DB7860">
        <w:rPr>
          <w:rFonts w:ascii="Book Antiqua" w:hAnsi="Book Antiqua"/>
          <w:sz w:val="24"/>
          <w:szCs w:val="24"/>
        </w:rPr>
        <w:t>: 368-379 [PMID: 10648465]</w:t>
      </w:r>
    </w:p>
    <w:p w14:paraId="7F67E3F0"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27 </w:t>
      </w:r>
      <w:r w:rsidRPr="00DB7860">
        <w:rPr>
          <w:rFonts w:ascii="Book Antiqua" w:hAnsi="Book Antiqua"/>
          <w:b/>
          <w:sz w:val="24"/>
          <w:szCs w:val="24"/>
        </w:rPr>
        <w:t>O'Hara SP</w:t>
      </w:r>
      <w:r w:rsidRPr="00DB7860">
        <w:rPr>
          <w:rFonts w:ascii="Book Antiqua" w:hAnsi="Book Antiqua"/>
          <w:sz w:val="24"/>
          <w:szCs w:val="24"/>
        </w:rPr>
        <w:t xml:space="preserve">, Small AJ, Gajdos GB, Badley AD, Chen XM, Larusso NF. HIV-1 Tat protein suppresses cholangiocyte toll-like receptor 4 expression and defense against </w:t>
      </w:r>
      <w:r w:rsidRPr="00DB7860">
        <w:rPr>
          <w:rFonts w:ascii="Book Antiqua" w:hAnsi="Book Antiqua"/>
          <w:sz w:val="24"/>
          <w:szCs w:val="24"/>
        </w:rPr>
        <w:lastRenderedPageBreak/>
        <w:t xml:space="preserve">Cryptosporidium parvum. </w:t>
      </w:r>
      <w:r w:rsidRPr="00DB7860">
        <w:rPr>
          <w:rFonts w:ascii="Book Antiqua" w:hAnsi="Book Antiqua"/>
          <w:i/>
          <w:sz w:val="24"/>
          <w:szCs w:val="24"/>
        </w:rPr>
        <w:t>J Infect Dis</w:t>
      </w:r>
      <w:r w:rsidRPr="00DB7860">
        <w:rPr>
          <w:rFonts w:ascii="Book Antiqua" w:hAnsi="Book Antiqua"/>
          <w:sz w:val="24"/>
          <w:szCs w:val="24"/>
        </w:rPr>
        <w:t xml:space="preserve"> 2009; </w:t>
      </w:r>
      <w:r w:rsidRPr="00DB7860">
        <w:rPr>
          <w:rFonts w:ascii="Book Antiqua" w:hAnsi="Book Antiqua"/>
          <w:b/>
          <w:sz w:val="24"/>
          <w:szCs w:val="24"/>
        </w:rPr>
        <w:t>199</w:t>
      </w:r>
      <w:r w:rsidRPr="00DB7860">
        <w:rPr>
          <w:rFonts w:ascii="Book Antiqua" w:hAnsi="Book Antiqua"/>
          <w:sz w:val="24"/>
          <w:szCs w:val="24"/>
        </w:rPr>
        <w:t>: 1195-1204 [PMID: 19265483 DOI: 10.1086/597387]</w:t>
      </w:r>
    </w:p>
    <w:p w14:paraId="4FA06AA5"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28 </w:t>
      </w:r>
      <w:r w:rsidRPr="00DB7860">
        <w:rPr>
          <w:rFonts w:ascii="Book Antiqua" w:hAnsi="Book Antiqua"/>
          <w:b/>
          <w:sz w:val="24"/>
          <w:szCs w:val="24"/>
        </w:rPr>
        <w:t>Yusuf TE</w:t>
      </w:r>
      <w:r w:rsidRPr="00DB7860">
        <w:rPr>
          <w:rFonts w:ascii="Book Antiqua" w:hAnsi="Book Antiqua"/>
          <w:sz w:val="24"/>
          <w:szCs w:val="24"/>
        </w:rPr>
        <w:t xml:space="preserve">, Baron TH. AIDS Cholangiopathy. </w:t>
      </w:r>
      <w:r w:rsidRPr="00DB7860">
        <w:rPr>
          <w:rFonts w:ascii="Book Antiqua" w:hAnsi="Book Antiqua"/>
          <w:i/>
          <w:sz w:val="24"/>
          <w:szCs w:val="24"/>
        </w:rPr>
        <w:t>Curr Treat Options Gastroenterol</w:t>
      </w:r>
      <w:r w:rsidRPr="00DB7860">
        <w:rPr>
          <w:rFonts w:ascii="Book Antiqua" w:hAnsi="Book Antiqua"/>
          <w:sz w:val="24"/>
          <w:szCs w:val="24"/>
        </w:rPr>
        <w:t xml:space="preserve"> 2004; </w:t>
      </w:r>
      <w:r w:rsidRPr="00DB7860">
        <w:rPr>
          <w:rFonts w:ascii="Book Antiqua" w:hAnsi="Book Antiqua"/>
          <w:b/>
          <w:sz w:val="24"/>
          <w:szCs w:val="24"/>
        </w:rPr>
        <w:t>7</w:t>
      </w:r>
      <w:r w:rsidRPr="00DB7860">
        <w:rPr>
          <w:rFonts w:ascii="Book Antiqua" w:hAnsi="Book Antiqua"/>
          <w:sz w:val="24"/>
          <w:szCs w:val="24"/>
        </w:rPr>
        <w:t>: 111-117 [PMID: 15010025]</w:t>
      </w:r>
    </w:p>
    <w:p w14:paraId="13293EBB" w14:textId="4E6588E8" w:rsidR="003D7F9F" w:rsidRPr="00DB7860" w:rsidRDefault="003D7F9F" w:rsidP="00D84105">
      <w:pPr>
        <w:spacing w:after="0" w:line="360" w:lineRule="auto"/>
        <w:jc w:val="both"/>
        <w:rPr>
          <w:rFonts w:ascii="Book Antiqua" w:hAnsi="Book Antiqua"/>
          <w:sz w:val="24"/>
          <w:szCs w:val="24"/>
          <w:lang w:eastAsia="zh-CN"/>
        </w:rPr>
      </w:pPr>
      <w:r w:rsidRPr="00DB7860">
        <w:rPr>
          <w:rFonts w:ascii="Book Antiqua" w:hAnsi="Book Antiqua" w:hint="eastAsia"/>
          <w:sz w:val="24"/>
          <w:szCs w:val="24"/>
          <w:lang w:eastAsia="zh-CN"/>
        </w:rPr>
        <w:t>29</w:t>
      </w:r>
      <w:r w:rsidRPr="00DB7860">
        <w:rPr>
          <w:rFonts w:ascii="Book Antiqua" w:hAnsi="Book Antiqua"/>
          <w:sz w:val="24"/>
          <w:szCs w:val="24"/>
        </w:rPr>
        <w:t xml:space="preserve"> </w:t>
      </w:r>
      <w:r w:rsidRPr="00DB7860">
        <w:rPr>
          <w:rFonts w:ascii="Book Antiqua" w:hAnsi="Book Antiqua"/>
          <w:b/>
          <w:sz w:val="24"/>
          <w:szCs w:val="24"/>
        </w:rPr>
        <w:t>Pol S</w:t>
      </w:r>
      <w:r w:rsidRPr="00DB7860">
        <w:rPr>
          <w:rFonts w:ascii="Book Antiqua" w:hAnsi="Book Antiqua"/>
          <w:sz w:val="24"/>
          <w:szCs w:val="24"/>
        </w:rPr>
        <w:t xml:space="preserve">, Romana CA, Richard S, Amouyal P, Desportes-Livage I, Carnot F, Pays JF, Berthelot P. Microsporidia infection in patients with the human immunodeficiency virus and unexplained cholangitis. </w:t>
      </w:r>
      <w:r w:rsidRPr="00DB7860">
        <w:rPr>
          <w:rFonts w:ascii="Book Antiqua" w:hAnsi="Book Antiqua"/>
          <w:i/>
          <w:sz w:val="24"/>
          <w:szCs w:val="24"/>
        </w:rPr>
        <w:t>N Engl J Med</w:t>
      </w:r>
      <w:r w:rsidRPr="00DB7860">
        <w:rPr>
          <w:rFonts w:ascii="Book Antiqua" w:hAnsi="Book Antiqua"/>
          <w:sz w:val="24"/>
          <w:szCs w:val="24"/>
        </w:rPr>
        <w:t xml:space="preserve"> 1993; </w:t>
      </w:r>
      <w:r w:rsidRPr="00DB7860">
        <w:rPr>
          <w:rFonts w:ascii="Book Antiqua" w:hAnsi="Book Antiqua"/>
          <w:b/>
          <w:sz w:val="24"/>
          <w:szCs w:val="24"/>
        </w:rPr>
        <w:t>328</w:t>
      </w:r>
      <w:r w:rsidRPr="00DB7860">
        <w:rPr>
          <w:rFonts w:ascii="Book Antiqua" w:hAnsi="Book Antiqua"/>
          <w:sz w:val="24"/>
          <w:szCs w:val="24"/>
        </w:rPr>
        <w:t>: 95-99 [PMID: 8416439]</w:t>
      </w:r>
    </w:p>
    <w:p w14:paraId="7658A2A3" w14:textId="36B8F3B8" w:rsidR="003D7F9F" w:rsidRPr="00DB7860" w:rsidRDefault="003D7F9F" w:rsidP="00D84105">
      <w:pPr>
        <w:spacing w:after="0" w:line="360" w:lineRule="auto"/>
        <w:jc w:val="both"/>
        <w:rPr>
          <w:rFonts w:ascii="Book Antiqua" w:hAnsi="Book Antiqua"/>
          <w:sz w:val="24"/>
          <w:szCs w:val="24"/>
          <w:lang w:eastAsia="zh-CN"/>
        </w:rPr>
      </w:pPr>
      <w:r w:rsidRPr="00DB7860">
        <w:rPr>
          <w:rFonts w:ascii="Book Antiqua" w:hAnsi="Book Antiqua" w:hint="eastAsia"/>
          <w:sz w:val="24"/>
          <w:szCs w:val="24"/>
          <w:lang w:eastAsia="zh-CN"/>
        </w:rPr>
        <w:t>30</w:t>
      </w:r>
      <w:r w:rsidRPr="00DB7860">
        <w:rPr>
          <w:rFonts w:ascii="Book Antiqua" w:hAnsi="Book Antiqua"/>
          <w:sz w:val="24"/>
          <w:szCs w:val="24"/>
        </w:rPr>
        <w:t xml:space="preserve"> </w:t>
      </w:r>
      <w:r w:rsidRPr="00DB7860">
        <w:rPr>
          <w:rFonts w:ascii="Book Antiqua" w:hAnsi="Book Antiqua"/>
          <w:b/>
          <w:sz w:val="24"/>
          <w:szCs w:val="24"/>
        </w:rPr>
        <w:t>Sheikh RA</w:t>
      </w:r>
      <w:r w:rsidRPr="00DB7860">
        <w:rPr>
          <w:rFonts w:ascii="Book Antiqua" w:hAnsi="Book Antiqua"/>
          <w:sz w:val="24"/>
          <w:szCs w:val="24"/>
        </w:rPr>
        <w:t xml:space="preserve">, Prindiville TP, Yenamandra S, Munn RJ, Ruebner BH. Microsporidial AIDS cholangiopathy due to Encephalitozoon intestinalis: case report and review. </w:t>
      </w:r>
      <w:r w:rsidRPr="00DB7860">
        <w:rPr>
          <w:rFonts w:ascii="Book Antiqua" w:hAnsi="Book Antiqua"/>
          <w:i/>
          <w:sz w:val="24"/>
          <w:szCs w:val="24"/>
        </w:rPr>
        <w:t>Am J Gastroenterol</w:t>
      </w:r>
      <w:r w:rsidRPr="00DB7860">
        <w:rPr>
          <w:rFonts w:ascii="Book Antiqua" w:hAnsi="Book Antiqua"/>
          <w:sz w:val="24"/>
          <w:szCs w:val="24"/>
        </w:rPr>
        <w:t xml:space="preserve"> 2000; </w:t>
      </w:r>
      <w:r w:rsidRPr="00DB7860">
        <w:rPr>
          <w:rFonts w:ascii="Book Antiqua" w:hAnsi="Book Antiqua"/>
          <w:b/>
          <w:sz w:val="24"/>
          <w:szCs w:val="24"/>
        </w:rPr>
        <w:t>95</w:t>
      </w:r>
      <w:r w:rsidRPr="00DB7860">
        <w:rPr>
          <w:rFonts w:ascii="Book Antiqua" w:hAnsi="Book Antiqua"/>
          <w:sz w:val="24"/>
          <w:szCs w:val="24"/>
        </w:rPr>
        <w:t>: 2364-2371 [PMID: 11007244]</w:t>
      </w:r>
    </w:p>
    <w:p w14:paraId="3058434F"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31 </w:t>
      </w:r>
      <w:r w:rsidRPr="00DB7860">
        <w:rPr>
          <w:rFonts w:ascii="Book Antiqua" w:hAnsi="Book Antiqua"/>
          <w:b/>
          <w:sz w:val="24"/>
          <w:szCs w:val="24"/>
        </w:rPr>
        <w:t>Walther Z</w:t>
      </w:r>
      <w:r w:rsidRPr="00DB7860">
        <w:rPr>
          <w:rFonts w:ascii="Book Antiqua" w:hAnsi="Book Antiqua"/>
          <w:sz w:val="24"/>
          <w:szCs w:val="24"/>
        </w:rPr>
        <w:t xml:space="preserve">, Topazian MD. Isospora cholangiopathy: case study with histologic characterization and molecular confirmation. </w:t>
      </w:r>
      <w:r w:rsidRPr="00DB7860">
        <w:rPr>
          <w:rFonts w:ascii="Book Antiqua" w:hAnsi="Book Antiqua"/>
          <w:i/>
          <w:sz w:val="24"/>
          <w:szCs w:val="24"/>
        </w:rPr>
        <w:t>Hum Pathol</w:t>
      </w:r>
      <w:r w:rsidRPr="00DB7860">
        <w:rPr>
          <w:rFonts w:ascii="Book Antiqua" w:hAnsi="Book Antiqua"/>
          <w:sz w:val="24"/>
          <w:szCs w:val="24"/>
        </w:rPr>
        <w:t xml:space="preserve"> 2009; </w:t>
      </w:r>
      <w:r w:rsidRPr="00DB7860">
        <w:rPr>
          <w:rFonts w:ascii="Book Antiqua" w:hAnsi="Book Antiqua"/>
          <w:b/>
          <w:sz w:val="24"/>
          <w:szCs w:val="24"/>
        </w:rPr>
        <w:t>40</w:t>
      </w:r>
      <w:r w:rsidRPr="00DB7860">
        <w:rPr>
          <w:rFonts w:ascii="Book Antiqua" w:hAnsi="Book Antiqua"/>
          <w:sz w:val="24"/>
          <w:szCs w:val="24"/>
        </w:rPr>
        <w:t>: 1342-1346 [PMID: 19447468 DOI: 10.1016/j.humpath.2009.01.020]</w:t>
      </w:r>
    </w:p>
    <w:p w14:paraId="451AEA17"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32 </w:t>
      </w:r>
      <w:r w:rsidRPr="00DB7860">
        <w:rPr>
          <w:rFonts w:ascii="Book Antiqua" w:hAnsi="Book Antiqua"/>
          <w:b/>
          <w:sz w:val="24"/>
          <w:szCs w:val="24"/>
        </w:rPr>
        <w:t>Kapelusznik L</w:t>
      </w:r>
      <w:r w:rsidRPr="00DB7860">
        <w:rPr>
          <w:rFonts w:ascii="Book Antiqua" w:hAnsi="Book Antiqua"/>
          <w:sz w:val="24"/>
          <w:szCs w:val="24"/>
        </w:rPr>
        <w:t xml:space="preserve">, Arumugam V, Caplivski D, Bottone EJ. Disseminated histoplasmosis presenting as AIDS cholangiopathy. </w:t>
      </w:r>
      <w:r w:rsidRPr="00DB7860">
        <w:rPr>
          <w:rFonts w:ascii="Book Antiqua" w:hAnsi="Book Antiqua"/>
          <w:i/>
          <w:sz w:val="24"/>
          <w:szCs w:val="24"/>
        </w:rPr>
        <w:t>Mycoses</w:t>
      </w:r>
      <w:r w:rsidRPr="00DB7860">
        <w:rPr>
          <w:rFonts w:ascii="Book Antiqua" w:hAnsi="Book Antiqua"/>
          <w:sz w:val="24"/>
          <w:szCs w:val="24"/>
        </w:rPr>
        <w:t xml:space="preserve"> 2011; </w:t>
      </w:r>
      <w:r w:rsidRPr="00DB7860">
        <w:rPr>
          <w:rFonts w:ascii="Book Antiqua" w:hAnsi="Book Antiqua"/>
          <w:b/>
          <w:sz w:val="24"/>
          <w:szCs w:val="24"/>
        </w:rPr>
        <w:t>54</w:t>
      </w:r>
      <w:r w:rsidRPr="00DB7860">
        <w:rPr>
          <w:rFonts w:ascii="Book Antiqua" w:hAnsi="Book Antiqua"/>
          <w:sz w:val="24"/>
          <w:szCs w:val="24"/>
        </w:rPr>
        <w:t>: 262-264 [PMID: 19821907 DOI: 10.1111/j.1439-0507.2009.01791.x]</w:t>
      </w:r>
    </w:p>
    <w:p w14:paraId="34935DA1"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33 </w:t>
      </w:r>
      <w:r w:rsidRPr="00DB7860">
        <w:rPr>
          <w:rFonts w:ascii="Book Antiqua" w:hAnsi="Book Antiqua"/>
          <w:b/>
          <w:sz w:val="24"/>
          <w:szCs w:val="24"/>
        </w:rPr>
        <w:t>Keaveny AP</w:t>
      </w:r>
      <w:r w:rsidRPr="00DB7860">
        <w:rPr>
          <w:rFonts w:ascii="Book Antiqua" w:hAnsi="Book Antiqua"/>
          <w:sz w:val="24"/>
          <w:szCs w:val="24"/>
        </w:rPr>
        <w:t xml:space="preserve">, Karasik MS. Hepatobiliary and pancreatic infections in AIDS: Part II. </w:t>
      </w:r>
      <w:r w:rsidRPr="00DB7860">
        <w:rPr>
          <w:rFonts w:ascii="Book Antiqua" w:hAnsi="Book Antiqua"/>
          <w:i/>
          <w:sz w:val="24"/>
          <w:szCs w:val="24"/>
        </w:rPr>
        <w:t>AIDS Patient Care STDS</w:t>
      </w:r>
      <w:r w:rsidRPr="00DB7860">
        <w:rPr>
          <w:rFonts w:ascii="Book Antiqua" w:hAnsi="Book Antiqua"/>
          <w:sz w:val="24"/>
          <w:szCs w:val="24"/>
        </w:rPr>
        <w:t xml:space="preserve"> 1998; </w:t>
      </w:r>
      <w:r w:rsidRPr="00DB7860">
        <w:rPr>
          <w:rFonts w:ascii="Book Antiqua" w:hAnsi="Book Antiqua"/>
          <w:b/>
          <w:sz w:val="24"/>
          <w:szCs w:val="24"/>
        </w:rPr>
        <w:t>12</w:t>
      </w:r>
      <w:r w:rsidRPr="00DB7860">
        <w:rPr>
          <w:rFonts w:ascii="Book Antiqua" w:hAnsi="Book Antiqua"/>
          <w:sz w:val="24"/>
          <w:szCs w:val="24"/>
        </w:rPr>
        <w:t>: 451-456 [PMID: 11361992]</w:t>
      </w:r>
    </w:p>
    <w:p w14:paraId="147BCB33"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34 </w:t>
      </w:r>
      <w:r w:rsidRPr="00DB7860">
        <w:rPr>
          <w:rFonts w:ascii="Book Antiqua" w:hAnsi="Book Antiqua"/>
          <w:b/>
          <w:sz w:val="24"/>
          <w:szCs w:val="24"/>
        </w:rPr>
        <w:t>Devarbhavi H</w:t>
      </w:r>
      <w:r w:rsidRPr="00DB7860">
        <w:rPr>
          <w:rFonts w:ascii="Book Antiqua" w:hAnsi="Book Antiqua"/>
          <w:sz w:val="24"/>
          <w:szCs w:val="24"/>
        </w:rPr>
        <w:t xml:space="preserve">, Sebastian T, Seetharamu SM, Karanth D. HIV/AIDS cholangiopathy: clinical spectrum, cholangiographic features and outcome in 30 patients. </w:t>
      </w:r>
      <w:r w:rsidRPr="00DB7860">
        <w:rPr>
          <w:rFonts w:ascii="Book Antiqua" w:hAnsi="Book Antiqua"/>
          <w:i/>
          <w:sz w:val="24"/>
          <w:szCs w:val="24"/>
        </w:rPr>
        <w:t>J Gastroenterol Hepatol</w:t>
      </w:r>
      <w:r w:rsidRPr="00DB7860">
        <w:rPr>
          <w:rFonts w:ascii="Book Antiqua" w:hAnsi="Book Antiqua"/>
          <w:sz w:val="24"/>
          <w:szCs w:val="24"/>
        </w:rPr>
        <w:t xml:space="preserve"> 2010; </w:t>
      </w:r>
      <w:r w:rsidRPr="00DB7860">
        <w:rPr>
          <w:rFonts w:ascii="Book Antiqua" w:hAnsi="Book Antiqua"/>
          <w:b/>
          <w:sz w:val="24"/>
          <w:szCs w:val="24"/>
        </w:rPr>
        <w:t>25</w:t>
      </w:r>
      <w:r w:rsidRPr="00DB7860">
        <w:rPr>
          <w:rFonts w:ascii="Book Antiqua" w:hAnsi="Book Antiqua"/>
          <w:sz w:val="24"/>
          <w:szCs w:val="24"/>
        </w:rPr>
        <w:t>: 1656-1660 [PMID: 20880175 DOI: 10.1111/j.1440-1746.2010.06336.x]</w:t>
      </w:r>
    </w:p>
    <w:p w14:paraId="6C2F119B"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35 </w:t>
      </w:r>
      <w:r w:rsidRPr="00DB7860">
        <w:rPr>
          <w:rFonts w:ascii="Book Antiqua" w:hAnsi="Book Antiqua"/>
          <w:b/>
          <w:sz w:val="24"/>
          <w:szCs w:val="24"/>
        </w:rPr>
        <w:t>Das CJ</w:t>
      </w:r>
      <w:r w:rsidRPr="00DB7860">
        <w:rPr>
          <w:rFonts w:ascii="Book Antiqua" w:hAnsi="Book Antiqua"/>
          <w:sz w:val="24"/>
          <w:szCs w:val="24"/>
        </w:rPr>
        <w:t xml:space="preserve">, Sharma R. Hepatobiliary and pancreatic: AIDS cholangiopathy. </w:t>
      </w:r>
      <w:r w:rsidRPr="00DB7860">
        <w:rPr>
          <w:rFonts w:ascii="Book Antiqua" w:hAnsi="Book Antiqua"/>
          <w:i/>
          <w:sz w:val="24"/>
          <w:szCs w:val="24"/>
        </w:rPr>
        <w:t>J Gastroenterol Hepatol</w:t>
      </w:r>
      <w:r w:rsidRPr="00DB7860">
        <w:rPr>
          <w:rFonts w:ascii="Book Antiqua" w:hAnsi="Book Antiqua"/>
          <w:sz w:val="24"/>
          <w:szCs w:val="24"/>
        </w:rPr>
        <w:t xml:space="preserve"> 2006; </w:t>
      </w:r>
      <w:r w:rsidRPr="00DB7860">
        <w:rPr>
          <w:rFonts w:ascii="Book Antiqua" w:hAnsi="Book Antiqua"/>
          <w:b/>
          <w:sz w:val="24"/>
          <w:szCs w:val="24"/>
        </w:rPr>
        <w:t>21</w:t>
      </w:r>
      <w:r w:rsidRPr="00DB7860">
        <w:rPr>
          <w:rFonts w:ascii="Book Antiqua" w:hAnsi="Book Antiqua"/>
          <w:sz w:val="24"/>
          <w:szCs w:val="24"/>
        </w:rPr>
        <w:t>: 774 [PMID: 16729390]</w:t>
      </w:r>
    </w:p>
    <w:p w14:paraId="64C35C58"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36 </w:t>
      </w:r>
      <w:r w:rsidRPr="00DB7860">
        <w:rPr>
          <w:rFonts w:ascii="Book Antiqua" w:hAnsi="Book Antiqua"/>
          <w:b/>
          <w:sz w:val="24"/>
          <w:szCs w:val="24"/>
        </w:rPr>
        <w:t>Benhamou Y</w:t>
      </w:r>
      <w:r w:rsidRPr="00DB7860">
        <w:rPr>
          <w:rFonts w:ascii="Book Antiqua" w:hAnsi="Book Antiqua"/>
          <w:sz w:val="24"/>
          <w:szCs w:val="24"/>
        </w:rPr>
        <w:t xml:space="preserve">, Caumes E, Gerosa Y, Cadranel JF, Dohin E, Katlama C, Amouyal P, Canard JM, Azar N, Hoang C. AIDS-related cholangiopathy. Critical analysis of a prospective series of 26 patients. </w:t>
      </w:r>
      <w:r w:rsidRPr="00DB7860">
        <w:rPr>
          <w:rFonts w:ascii="Book Antiqua" w:hAnsi="Book Antiqua"/>
          <w:i/>
          <w:sz w:val="24"/>
          <w:szCs w:val="24"/>
        </w:rPr>
        <w:t>Dig Dis Sci</w:t>
      </w:r>
      <w:r w:rsidRPr="00DB7860">
        <w:rPr>
          <w:rFonts w:ascii="Book Antiqua" w:hAnsi="Book Antiqua"/>
          <w:sz w:val="24"/>
          <w:szCs w:val="24"/>
        </w:rPr>
        <w:t xml:space="preserve"> 1993; </w:t>
      </w:r>
      <w:r w:rsidRPr="00DB7860">
        <w:rPr>
          <w:rFonts w:ascii="Book Antiqua" w:hAnsi="Book Antiqua"/>
          <w:b/>
          <w:sz w:val="24"/>
          <w:szCs w:val="24"/>
        </w:rPr>
        <w:t>38</w:t>
      </w:r>
      <w:r w:rsidRPr="00DB7860">
        <w:rPr>
          <w:rFonts w:ascii="Book Antiqua" w:hAnsi="Book Antiqua"/>
          <w:sz w:val="24"/>
          <w:szCs w:val="24"/>
        </w:rPr>
        <w:t>: 1113-1118 [PMID: 8389687]</w:t>
      </w:r>
    </w:p>
    <w:p w14:paraId="35BA9188"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37 </w:t>
      </w:r>
      <w:r w:rsidRPr="00DB7860">
        <w:rPr>
          <w:rFonts w:ascii="Book Antiqua" w:hAnsi="Book Antiqua"/>
          <w:b/>
          <w:sz w:val="24"/>
          <w:szCs w:val="24"/>
        </w:rPr>
        <w:t>Forbes A</w:t>
      </w:r>
      <w:r w:rsidRPr="00DB7860">
        <w:rPr>
          <w:rFonts w:ascii="Book Antiqua" w:hAnsi="Book Antiqua"/>
          <w:sz w:val="24"/>
          <w:szCs w:val="24"/>
        </w:rPr>
        <w:t xml:space="preserve">, Blanshard C, Gazzard B. Natural history of AIDS related sclerosing cholangitis: a study of 20 cases. </w:t>
      </w:r>
      <w:r w:rsidRPr="00DB7860">
        <w:rPr>
          <w:rFonts w:ascii="Book Antiqua" w:hAnsi="Book Antiqua"/>
          <w:i/>
          <w:sz w:val="24"/>
          <w:szCs w:val="24"/>
        </w:rPr>
        <w:t>Gut</w:t>
      </w:r>
      <w:r w:rsidRPr="00DB7860">
        <w:rPr>
          <w:rFonts w:ascii="Book Antiqua" w:hAnsi="Book Antiqua"/>
          <w:sz w:val="24"/>
          <w:szCs w:val="24"/>
        </w:rPr>
        <w:t xml:space="preserve"> 1993; </w:t>
      </w:r>
      <w:r w:rsidRPr="00DB7860">
        <w:rPr>
          <w:rFonts w:ascii="Book Antiqua" w:hAnsi="Book Antiqua"/>
          <w:b/>
          <w:sz w:val="24"/>
          <w:szCs w:val="24"/>
        </w:rPr>
        <w:t>34</w:t>
      </w:r>
      <w:r w:rsidRPr="00DB7860">
        <w:rPr>
          <w:rFonts w:ascii="Book Antiqua" w:hAnsi="Book Antiqua"/>
          <w:sz w:val="24"/>
          <w:szCs w:val="24"/>
        </w:rPr>
        <w:t>: 116-121 [PMID: 8381757]</w:t>
      </w:r>
    </w:p>
    <w:p w14:paraId="516DE805"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lastRenderedPageBreak/>
        <w:t xml:space="preserve">38 </w:t>
      </w:r>
      <w:r w:rsidRPr="00DB7860">
        <w:rPr>
          <w:rFonts w:ascii="Book Antiqua" w:hAnsi="Book Antiqua"/>
          <w:b/>
          <w:sz w:val="24"/>
          <w:szCs w:val="24"/>
        </w:rPr>
        <w:t>Daly CA</w:t>
      </w:r>
      <w:r w:rsidRPr="00DB7860">
        <w:rPr>
          <w:rFonts w:ascii="Book Antiqua" w:hAnsi="Book Antiqua"/>
          <w:sz w:val="24"/>
          <w:szCs w:val="24"/>
        </w:rPr>
        <w:t xml:space="preserve">, Padley SP. Sonographic prediction of a normal or abnormal ERCP in suspected AIDS related sclerosing cholangitis. </w:t>
      </w:r>
      <w:r w:rsidRPr="00DB7860">
        <w:rPr>
          <w:rFonts w:ascii="Book Antiqua" w:hAnsi="Book Antiqua"/>
          <w:i/>
          <w:sz w:val="24"/>
          <w:szCs w:val="24"/>
        </w:rPr>
        <w:t>Clin Radiol</w:t>
      </w:r>
      <w:r w:rsidRPr="00DB7860">
        <w:rPr>
          <w:rFonts w:ascii="Book Antiqua" w:hAnsi="Book Antiqua"/>
          <w:sz w:val="24"/>
          <w:szCs w:val="24"/>
        </w:rPr>
        <w:t xml:space="preserve"> 1996; </w:t>
      </w:r>
      <w:r w:rsidRPr="00DB7860">
        <w:rPr>
          <w:rFonts w:ascii="Book Antiqua" w:hAnsi="Book Antiqua"/>
          <w:b/>
          <w:sz w:val="24"/>
          <w:szCs w:val="24"/>
        </w:rPr>
        <w:t>51</w:t>
      </w:r>
      <w:r w:rsidRPr="00DB7860">
        <w:rPr>
          <w:rFonts w:ascii="Book Antiqua" w:hAnsi="Book Antiqua"/>
          <w:sz w:val="24"/>
          <w:szCs w:val="24"/>
        </w:rPr>
        <w:t>: 618-621 [PMID: 8810689]</w:t>
      </w:r>
    </w:p>
    <w:p w14:paraId="006AEAF3"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39 </w:t>
      </w:r>
      <w:r w:rsidRPr="00DB7860">
        <w:rPr>
          <w:rFonts w:ascii="Book Antiqua" w:hAnsi="Book Antiqua"/>
          <w:b/>
          <w:sz w:val="24"/>
          <w:szCs w:val="24"/>
        </w:rPr>
        <w:t>Da Silva F</w:t>
      </w:r>
      <w:r w:rsidRPr="00DB7860">
        <w:rPr>
          <w:rFonts w:ascii="Book Antiqua" w:hAnsi="Book Antiqua"/>
          <w:sz w:val="24"/>
          <w:szCs w:val="24"/>
        </w:rPr>
        <w:t xml:space="preserve">, Boudghene F, Lecomte I, Delage Y, Grange JD, Bigot JM. Sonography in AIDS-related cholangitis: prevalence and cause of an echogenic nodule in the distal end of the common bile duct. </w:t>
      </w:r>
      <w:r w:rsidRPr="00DB7860">
        <w:rPr>
          <w:rFonts w:ascii="Book Antiqua" w:hAnsi="Book Antiqua"/>
          <w:i/>
          <w:sz w:val="24"/>
          <w:szCs w:val="24"/>
        </w:rPr>
        <w:t>AJR Am J Roentgenol</w:t>
      </w:r>
      <w:r w:rsidRPr="00DB7860">
        <w:rPr>
          <w:rFonts w:ascii="Book Antiqua" w:hAnsi="Book Antiqua"/>
          <w:sz w:val="24"/>
          <w:szCs w:val="24"/>
        </w:rPr>
        <w:t xml:space="preserve"> 1993; </w:t>
      </w:r>
      <w:r w:rsidRPr="00DB7860">
        <w:rPr>
          <w:rFonts w:ascii="Book Antiqua" w:hAnsi="Book Antiqua"/>
          <w:b/>
          <w:sz w:val="24"/>
          <w:szCs w:val="24"/>
        </w:rPr>
        <w:t>160</w:t>
      </w:r>
      <w:r w:rsidRPr="00DB7860">
        <w:rPr>
          <w:rFonts w:ascii="Book Antiqua" w:hAnsi="Book Antiqua"/>
          <w:sz w:val="24"/>
          <w:szCs w:val="24"/>
        </w:rPr>
        <w:t>: 1205-1207 [PMID: 8498216]</w:t>
      </w:r>
    </w:p>
    <w:p w14:paraId="20C42BAB"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40 </w:t>
      </w:r>
      <w:r w:rsidRPr="00DB7860">
        <w:rPr>
          <w:rFonts w:ascii="Book Antiqua" w:hAnsi="Book Antiqua"/>
          <w:b/>
          <w:sz w:val="24"/>
          <w:szCs w:val="24"/>
        </w:rPr>
        <w:t>Carucci LR</w:t>
      </w:r>
      <w:r w:rsidRPr="00DB7860">
        <w:rPr>
          <w:rFonts w:ascii="Book Antiqua" w:hAnsi="Book Antiqua"/>
          <w:sz w:val="24"/>
          <w:szCs w:val="24"/>
        </w:rPr>
        <w:t xml:space="preserve">, Halvorsen RA. Abdominal and pelvic CT in the HIV-positive population. </w:t>
      </w:r>
      <w:r w:rsidRPr="00DB7860">
        <w:rPr>
          <w:rFonts w:ascii="Book Antiqua" w:hAnsi="Book Antiqua"/>
          <w:i/>
          <w:sz w:val="24"/>
          <w:szCs w:val="24"/>
        </w:rPr>
        <w:t>Abdom Imaging</w:t>
      </w:r>
      <w:r w:rsidRPr="00DB7860">
        <w:rPr>
          <w:rFonts w:ascii="Book Antiqua" w:hAnsi="Book Antiqua"/>
          <w:sz w:val="24"/>
          <w:szCs w:val="24"/>
        </w:rPr>
        <w:t xml:space="preserve"> 2004; </w:t>
      </w:r>
      <w:r w:rsidRPr="00DB7860">
        <w:rPr>
          <w:rFonts w:ascii="Book Antiqua" w:hAnsi="Book Antiqua"/>
          <w:b/>
          <w:sz w:val="24"/>
          <w:szCs w:val="24"/>
        </w:rPr>
        <w:t>29</w:t>
      </w:r>
      <w:r w:rsidRPr="00DB7860">
        <w:rPr>
          <w:rFonts w:ascii="Book Antiqua" w:hAnsi="Book Antiqua"/>
          <w:sz w:val="24"/>
          <w:szCs w:val="24"/>
        </w:rPr>
        <w:t>: 631-642 [PMID: 15520901]</w:t>
      </w:r>
    </w:p>
    <w:p w14:paraId="20CC0C3A"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41 </w:t>
      </w:r>
      <w:r w:rsidRPr="00DB7860">
        <w:rPr>
          <w:rFonts w:ascii="Book Antiqua" w:hAnsi="Book Antiqua"/>
          <w:b/>
          <w:sz w:val="24"/>
          <w:szCs w:val="24"/>
        </w:rPr>
        <w:t>Bouche H</w:t>
      </w:r>
      <w:r w:rsidRPr="00DB7860">
        <w:rPr>
          <w:rFonts w:ascii="Book Antiqua" w:hAnsi="Book Antiqua"/>
          <w:sz w:val="24"/>
          <w:szCs w:val="24"/>
        </w:rPr>
        <w:t xml:space="preserve">, Housset C, Dumont JL, Carnot F, Menu Y, Aveline B, Belghiti J, Boboc B, Erlinger S, Berthelot P. AIDS-related cholangitis: diagnostic features and course in 15 patients. </w:t>
      </w:r>
      <w:r w:rsidRPr="00DB7860">
        <w:rPr>
          <w:rFonts w:ascii="Book Antiqua" w:hAnsi="Book Antiqua"/>
          <w:i/>
          <w:sz w:val="24"/>
          <w:szCs w:val="24"/>
        </w:rPr>
        <w:t>J Hepatol</w:t>
      </w:r>
      <w:r w:rsidRPr="00DB7860">
        <w:rPr>
          <w:rFonts w:ascii="Book Antiqua" w:hAnsi="Book Antiqua"/>
          <w:sz w:val="24"/>
          <w:szCs w:val="24"/>
        </w:rPr>
        <w:t xml:space="preserve"> 1993; </w:t>
      </w:r>
      <w:r w:rsidRPr="00DB7860">
        <w:rPr>
          <w:rFonts w:ascii="Book Antiqua" w:hAnsi="Book Antiqua"/>
          <w:b/>
          <w:sz w:val="24"/>
          <w:szCs w:val="24"/>
        </w:rPr>
        <w:t>17</w:t>
      </w:r>
      <w:r w:rsidRPr="00DB7860">
        <w:rPr>
          <w:rFonts w:ascii="Book Antiqua" w:hAnsi="Book Antiqua"/>
          <w:sz w:val="24"/>
          <w:szCs w:val="24"/>
        </w:rPr>
        <w:t>: 34-39 [PMID: 8445217]</w:t>
      </w:r>
    </w:p>
    <w:p w14:paraId="4EFDC886"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42 </w:t>
      </w:r>
      <w:r w:rsidRPr="00DB7860">
        <w:rPr>
          <w:rFonts w:ascii="Book Antiqua" w:hAnsi="Book Antiqua"/>
          <w:b/>
          <w:sz w:val="24"/>
          <w:szCs w:val="24"/>
        </w:rPr>
        <w:t>Bilgin M</w:t>
      </w:r>
      <w:r w:rsidRPr="00DB7860">
        <w:rPr>
          <w:rFonts w:ascii="Book Antiqua" w:hAnsi="Book Antiqua"/>
          <w:sz w:val="24"/>
          <w:szCs w:val="24"/>
        </w:rPr>
        <w:t xml:space="preserve">, Balci NC, Erdogan A, Momtahen AJ, Alkaade S, Rau WS. Hepatobiliary and pancreatic MRI and MRCP findings in patients with HIV infection. </w:t>
      </w:r>
      <w:r w:rsidRPr="00DB7860">
        <w:rPr>
          <w:rFonts w:ascii="Book Antiqua" w:hAnsi="Book Antiqua"/>
          <w:i/>
          <w:sz w:val="24"/>
          <w:szCs w:val="24"/>
        </w:rPr>
        <w:t>AJR Am J Roentgenol</w:t>
      </w:r>
      <w:r w:rsidRPr="00DB7860">
        <w:rPr>
          <w:rFonts w:ascii="Book Antiqua" w:hAnsi="Book Antiqua"/>
          <w:sz w:val="24"/>
          <w:szCs w:val="24"/>
        </w:rPr>
        <w:t xml:space="preserve"> 2008; </w:t>
      </w:r>
      <w:r w:rsidRPr="00DB7860">
        <w:rPr>
          <w:rFonts w:ascii="Book Antiqua" w:hAnsi="Book Antiqua"/>
          <w:b/>
          <w:sz w:val="24"/>
          <w:szCs w:val="24"/>
        </w:rPr>
        <w:t>191</w:t>
      </w:r>
      <w:r w:rsidRPr="00DB7860">
        <w:rPr>
          <w:rFonts w:ascii="Book Antiqua" w:hAnsi="Book Antiqua"/>
          <w:sz w:val="24"/>
          <w:szCs w:val="24"/>
        </w:rPr>
        <w:t>: 228-232 [PMID: 18562750 DOI: 10.2214/AJR.07.3197]</w:t>
      </w:r>
    </w:p>
    <w:p w14:paraId="7902AEC1"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43 </w:t>
      </w:r>
      <w:r w:rsidRPr="00DB7860">
        <w:rPr>
          <w:rFonts w:ascii="Book Antiqua" w:hAnsi="Book Antiqua"/>
          <w:b/>
          <w:sz w:val="24"/>
          <w:szCs w:val="24"/>
        </w:rPr>
        <w:t>Tonolini M</w:t>
      </w:r>
      <w:r w:rsidRPr="00DB7860">
        <w:rPr>
          <w:rFonts w:ascii="Book Antiqua" w:hAnsi="Book Antiqua"/>
          <w:sz w:val="24"/>
          <w:szCs w:val="24"/>
        </w:rPr>
        <w:t xml:space="preserve">, Bianco R. HIV-related/AIDS cholangiopathy: pictorial review with emphasis on MRCP findings and differential diagnosis. </w:t>
      </w:r>
      <w:r w:rsidRPr="00DB7860">
        <w:rPr>
          <w:rFonts w:ascii="Book Antiqua" w:hAnsi="Book Antiqua"/>
          <w:i/>
          <w:sz w:val="24"/>
          <w:szCs w:val="24"/>
        </w:rPr>
        <w:t>Clin Imaging</w:t>
      </w:r>
      <w:r w:rsidRPr="00DB7860">
        <w:rPr>
          <w:rFonts w:ascii="Book Antiqua" w:hAnsi="Book Antiqua"/>
          <w:sz w:val="24"/>
          <w:szCs w:val="24"/>
        </w:rPr>
        <w:t xml:space="preserve"> 2013; </w:t>
      </w:r>
      <w:r w:rsidRPr="00DB7860">
        <w:rPr>
          <w:rFonts w:ascii="Book Antiqua" w:hAnsi="Book Antiqua"/>
          <w:b/>
          <w:sz w:val="24"/>
          <w:szCs w:val="24"/>
        </w:rPr>
        <w:t>37</w:t>
      </w:r>
      <w:r w:rsidRPr="00DB7860">
        <w:rPr>
          <w:rFonts w:ascii="Book Antiqua" w:hAnsi="Book Antiqua"/>
          <w:sz w:val="24"/>
          <w:szCs w:val="24"/>
        </w:rPr>
        <w:t>: 219-226 [PMID: 23465971 DOI: 10.1016/j.clinimag.2012.03.008]</w:t>
      </w:r>
    </w:p>
    <w:p w14:paraId="76F72430"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44 </w:t>
      </w:r>
      <w:r w:rsidRPr="00DB7860">
        <w:rPr>
          <w:rFonts w:ascii="Book Antiqua" w:hAnsi="Book Antiqua"/>
          <w:b/>
          <w:sz w:val="24"/>
          <w:szCs w:val="24"/>
        </w:rPr>
        <w:t>Collazos J</w:t>
      </w:r>
      <w:r w:rsidRPr="00DB7860">
        <w:rPr>
          <w:rFonts w:ascii="Book Antiqua" w:hAnsi="Book Antiqua"/>
          <w:sz w:val="24"/>
          <w:szCs w:val="24"/>
        </w:rPr>
        <w:t xml:space="preserve">, Mayo J, Martínez E, Callejo A, Blanco I. Celiac plexus block as treatment for refractory pain related to sclerosing cholangitis in AIDS patients. </w:t>
      </w:r>
      <w:r w:rsidRPr="00DB7860">
        <w:rPr>
          <w:rFonts w:ascii="Book Antiqua" w:hAnsi="Book Antiqua"/>
          <w:i/>
          <w:sz w:val="24"/>
          <w:szCs w:val="24"/>
        </w:rPr>
        <w:t>J Clin Gastroenterol</w:t>
      </w:r>
      <w:r w:rsidRPr="00DB7860">
        <w:rPr>
          <w:rFonts w:ascii="Book Antiqua" w:hAnsi="Book Antiqua"/>
          <w:sz w:val="24"/>
          <w:szCs w:val="24"/>
        </w:rPr>
        <w:t xml:space="preserve"> 1996; </w:t>
      </w:r>
      <w:r w:rsidRPr="00DB7860">
        <w:rPr>
          <w:rFonts w:ascii="Book Antiqua" w:hAnsi="Book Antiqua"/>
          <w:b/>
          <w:sz w:val="24"/>
          <w:szCs w:val="24"/>
        </w:rPr>
        <w:t>23</w:t>
      </w:r>
      <w:r w:rsidRPr="00DB7860">
        <w:rPr>
          <w:rFonts w:ascii="Book Antiqua" w:hAnsi="Book Antiqua"/>
          <w:sz w:val="24"/>
          <w:szCs w:val="24"/>
        </w:rPr>
        <w:t>: 47-49 [PMID: 8835900]</w:t>
      </w:r>
    </w:p>
    <w:p w14:paraId="02342BDE"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45 </w:t>
      </w:r>
      <w:r w:rsidRPr="00DB7860">
        <w:rPr>
          <w:rFonts w:ascii="Book Antiqua" w:hAnsi="Book Antiqua"/>
          <w:b/>
          <w:sz w:val="24"/>
          <w:szCs w:val="24"/>
        </w:rPr>
        <w:t>Hoepelman AI</w:t>
      </w:r>
      <w:r w:rsidRPr="00DB7860">
        <w:rPr>
          <w:rFonts w:ascii="Book Antiqua" w:hAnsi="Book Antiqua"/>
          <w:sz w:val="24"/>
          <w:szCs w:val="24"/>
        </w:rPr>
        <w:t xml:space="preserve">. Current therapeutic approaches to cryptosporidiosis in immunocompromised patients. </w:t>
      </w:r>
      <w:r w:rsidRPr="00DB7860">
        <w:rPr>
          <w:rFonts w:ascii="Book Antiqua" w:hAnsi="Book Antiqua"/>
          <w:i/>
          <w:sz w:val="24"/>
          <w:szCs w:val="24"/>
        </w:rPr>
        <w:t>J Antimicrob Chemother</w:t>
      </w:r>
      <w:r w:rsidRPr="00DB7860">
        <w:rPr>
          <w:rFonts w:ascii="Book Antiqua" w:hAnsi="Book Antiqua"/>
          <w:sz w:val="24"/>
          <w:szCs w:val="24"/>
        </w:rPr>
        <w:t xml:space="preserve"> 1996; </w:t>
      </w:r>
      <w:r w:rsidRPr="00DB7860">
        <w:rPr>
          <w:rFonts w:ascii="Book Antiqua" w:hAnsi="Book Antiqua"/>
          <w:b/>
          <w:sz w:val="24"/>
          <w:szCs w:val="24"/>
        </w:rPr>
        <w:t>37</w:t>
      </w:r>
      <w:r w:rsidRPr="00DB7860">
        <w:rPr>
          <w:rFonts w:ascii="Book Antiqua" w:hAnsi="Book Antiqua"/>
          <w:sz w:val="24"/>
          <w:szCs w:val="24"/>
        </w:rPr>
        <w:t>: 871-880 [PMID: 8737137]</w:t>
      </w:r>
    </w:p>
    <w:p w14:paraId="2683A2D1"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46 </w:t>
      </w:r>
      <w:r w:rsidRPr="00DB7860">
        <w:rPr>
          <w:rFonts w:ascii="Book Antiqua" w:hAnsi="Book Antiqua"/>
          <w:b/>
          <w:sz w:val="24"/>
          <w:szCs w:val="24"/>
        </w:rPr>
        <w:t>White AC Jr</w:t>
      </w:r>
      <w:r w:rsidRPr="00DB7860">
        <w:rPr>
          <w:rFonts w:ascii="Book Antiqua" w:hAnsi="Book Antiqua"/>
          <w:sz w:val="24"/>
          <w:szCs w:val="24"/>
        </w:rPr>
        <w:t xml:space="preserve">, Chappell CL, Hayat CS, Kimball KT, Flanigan TP, Goodgame RW. Paromomycin for cryptosporidiosis in AIDS: a prospective, double-blind trial. </w:t>
      </w:r>
      <w:r w:rsidRPr="00DB7860">
        <w:rPr>
          <w:rFonts w:ascii="Book Antiqua" w:hAnsi="Book Antiqua"/>
          <w:i/>
          <w:sz w:val="24"/>
          <w:szCs w:val="24"/>
        </w:rPr>
        <w:t>J Infect Dis</w:t>
      </w:r>
      <w:r w:rsidRPr="00DB7860">
        <w:rPr>
          <w:rFonts w:ascii="Book Antiqua" w:hAnsi="Book Antiqua"/>
          <w:sz w:val="24"/>
          <w:szCs w:val="24"/>
        </w:rPr>
        <w:t xml:space="preserve"> 1994; </w:t>
      </w:r>
      <w:r w:rsidRPr="00DB7860">
        <w:rPr>
          <w:rFonts w:ascii="Book Antiqua" w:hAnsi="Book Antiqua"/>
          <w:b/>
          <w:sz w:val="24"/>
          <w:szCs w:val="24"/>
        </w:rPr>
        <w:t>170</w:t>
      </w:r>
      <w:r w:rsidRPr="00DB7860">
        <w:rPr>
          <w:rFonts w:ascii="Book Antiqua" w:hAnsi="Book Antiqua"/>
          <w:sz w:val="24"/>
          <w:szCs w:val="24"/>
        </w:rPr>
        <w:t>: 419-424 [PMID: 8035029]</w:t>
      </w:r>
    </w:p>
    <w:p w14:paraId="2309E420"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47 </w:t>
      </w:r>
      <w:r w:rsidRPr="00DB7860">
        <w:rPr>
          <w:rFonts w:ascii="Book Antiqua" w:hAnsi="Book Antiqua"/>
          <w:b/>
          <w:sz w:val="24"/>
          <w:szCs w:val="24"/>
        </w:rPr>
        <w:t>Rossignol JF</w:t>
      </w:r>
      <w:r w:rsidRPr="00DB7860">
        <w:rPr>
          <w:rFonts w:ascii="Book Antiqua" w:hAnsi="Book Antiqua"/>
          <w:sz w:val="24"/>
          <w:szCs w:val="24"/>
        </w:rPr>
        <w:t xml:space="preserve">, Ayoub A, Ayers MS. Treatment of diarrhea caused by Cryptosporidium parvum: a prospective randomized, double-blind, placebo-controlled study of Nitazoxanide. </w:t>
      </w:r>
      <w:r w:rsidRPr="00DB7860">
        <w:rPr>
          <w:rFonts w:ascii="Book Antiqua" w:hAnsi="Book Antiqua"/>
          <w:i/>
          <w:sz w:val="24"/>
          <w:szCs w:val="24"/>
        </w:rPr>
        <w:t>J Infect Dis</w:t>
      </w:r>
      <w:r w:rsidRPr="00DB7860">
        <w:rPr>
          <w:rFonts w:ascii="Book Antiqua" w:hAnsi="Book Antiqua"/>
          <w:sz w:val="24"/>
          <w:szCs w:val="24"/>
        </w:rPr>
        <w:t xml:space="preserve"> 2001; </w:t>
      </w:r>
      <w:r w:rsidRPr="00DB7860">
        <w:rPr>
          <w:rFonts w:ascii="Book Antiqua" w:hAnsi="Book Antiqua"/>
          <w:b/>
          <w:sz w:val="24"/>
          <w:szCs w:val="24"/>
        </w:rPr>
        <w:t>184</w:t>
      </w:r>
      <w:r w:rsidRPr="00DB7860">
        <w:rPr>
          <w:rFonts w:ascii="Book Antiqua" w:hAnsi="Book Antiqua"/>
          <w:sz w:val="24"/>
          <w:szCs w:val="24"/>
        </w:rPr>
        <w:t>: 103-106 [PMID: 11398117]</w:t>
      </w:r>
    </w:p>
    <w:p w14:paraId="4D8172F2"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lastRenderedPageBreak/>
        <w:t xml:space="preserve">48 </w:t>
      </w:r>
      <w:r w:rsidRPr="00DB7860">
        <w:rPr>
          <w:rFonts w:ascii="Book Antiqua" w:hAnsi="Book Antiqua"/>
          <w:b/>
          <w:sz w:val="24"/>
          <w:szCs w:val="24"/>
        </w:rPr>
        <w:t>Oku T</w:t>
      </w:r>
      <w:r w:rsidRPr="00DB7860">
        <w:rPr>
          <w:rFonts w:ascii="Book Antiqua" w:hAnsi="Book Antiqua"/>
          <w:sz w:val="24"/>
          <w:szCs w:val="24"/>
        </w:rPr>
        <w:t xml:space="preserve">, Maeda M, Waga E, Wada Y, Nagamachi Y, Fujita M, Suzuki Y, Nagashima K, Niitsu Y. Cytomegalovirus cholangitis and pancreatitis in an immunocompetent patient. </w:t>
      </w:r>
      <w:r w:rsidRPr="00DB7860">
        <w:rPr>
          <w:rFonts w:ascii="Book Antiqua" w:hAnsi="Book Antiqua"/>
          <w:i/>
          <w:sz w:val="24"/>
          <w:szCs w:val="24"/>
        </w:rPr>
        <w:t>J Gastroenterol</w:t>
      </w:r>
      <w:r w:rsidRPr="00DB7860">
        <w:rPr>
          <w:rFonts w:ascii="Book Antiqua" w:hAnsi="Book Antiqua"/>
          <w:sz w:val="24"/>
          <w:szCs w:val="24"/>
        </w:rPr>
        <w:t xml:space="preserve"> 2005; </w:t>
      </w:r>
      <w:r w:rsidRPr="00DB7860">
        <w:rPr>
          <w:rFonts w:ascii="Book Antiqua" w:hAnsi="Book Antiqua"/>
          <w:b/>
          <w:sz w:val="24"/>
          <w:szCs w:val="24"/>
        </w:rPr>
        <w:t>40</w:t>
      </w:r>
      <w:r w:rsidRPr="00DB7860">
        <w:rPr>
          <w:rFonts w:ascii="Book Antiqua" w:hAnsi="Book Antiqua"/>
          <w:sz w:val="24"/>
          <w:szCs w:val="24"/>
        </w:rPr>
        <w:t>: 987-992 [PMID: 16261436]</w:t>
      </w:r>
    </w:p>
    <w:p w14:paraId="7A238727"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49 </w:t>
      </w:r>
      <w:r w:rsidRPr="00DB7860">
        <w:rPr>
          <w:rFonts w:ascii="Book Antiqua" w:hAnsi="Book Antiqua"/>
          <w:b/>
          <w:sz w:val="24"/>
          <w:szCs w:val="24"/>
        </w:rPr>
        <w:t>Molina JM</w:t>
      </w:r>
      <w:r w:rsidRPr="00DB7860">
        <w:rPr>
          <w:rFonts w:ascii="Book Antiqua" w:hAnsi="Book Antiqua"/>
          <w:sz w:val="24"/>
          <w:szCs w:val="24"/>
        </w:rPr>
        <w:t xml:space="preserve">, Oksenhendler E, Beauvais B, Sarfati C, Jaccard A, Derouin F, Modaï J. Disseminated microsporidiosis due to Septata intestinalis in patients with AIDS: clinical features and response to albendazole therapy. </w:t>
      </w:r>
      <w:r w:rsidRPr="00DB7860">
        <w:rPr>
          <w:rFonts w:ascii="Book Antiqua" w:hAnsi="Book Antiqua"/>
          <w:i/>
          <w:sz w:val="24"/>
          <w:szCs w:val="24"/>
        </w:rPr>
        <w:t>J Infect Dis</w:t>
      </w:r>
      <w:r w:rsidRPr="00DB7860">
        <w:rPr>
          <w:rFonts w:ascii="Book Antiqua" w:hAnsi="Book Antiqua"/>
          <w:sz w:val="24"/>
          <w:szCs w:val="24"/>
        </w:rPr>
        <w:t xml:space="preserve"> 1995; </w:t>
      </w:r>
      <w:r w:rsidRPr="00DB7860">
        <w:rPr>
          <w:rFonts w:ascii="Book Antiqua" w:hAnsi="Book Antiqua"/>
          <w:b/>
          <w:sz w:val="24"/>
          <w:szCs w:val="24"/>
        </w:rPr>
        <w:t>171</w:t>
      </w:r>
      <w:r w:rsidRPr="00DB7860">
        <w:rPr>
          <w:rFonts w:ascii="Book Antiqua" w:hAnsi="Book Antiqua"/>
          <w:sz w:val="24"/>
          <w:szCs w:val="24"/>
        </w:rPr>
        <w:t>: 245-249 [PMID: 7798674]</w:t>
      </w:r>
    </w:p>
    <w:p w14:paraId="4004C9D2"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50 </w:t>
      </w:r>
      <w:r w:rsidRPr="00DB7860">
        <w:rPr>
          <w:rFonts w:ascii="Book Antiqua" w:hAnsi="Book Antiqua"/>
          <w:b/>
          <w:sz w:val="24"/>
          <w:szCs w:val="24"/>
        </w:rPr>
        <w:t>Deodhar L</w:t>
      </w:r>
      <w:r w:rsidRPr="00DB7860">
        <w:rPr>
          <w:rFonts w:ascii="Book Antiqua" w:hAnsi="Book Antiqua"/>
          <w:sz w:val="24"/>
          <w:szCs w:val="24"/>
        </w:rPr>
        <w:t xml:space="preserve">, Maniar JK, Saple DG. Cyclospora infection in acquired immunodeficiency syndrome. </w:t>
      </w:r>
      <w:r w:rsidRPr="00DB7860">
        <w:rPr>
          <w:rFonts w:ascii="Book Antiqua" w:hAnsi="Book Antiqua"/>
          <w:i/>
          <w:sz w:val="24"/>
          <w:szCs w:val="24"/>
        </w:rPr>
        <w:t>J Assoc Physicians India</w:t>
      </w:r>
      <w:r w:rsidRPr="00DB7860">
        <w:rPr>
          <w:rFonts w:ascii="Book Antiqua" w:hAnsi="Book Antiqua"/>
          <w:sz w:val="24"/>
          <w:szCs w:val="24"/>
        </w:rPr>
        <w:t xml:space="preserve"> 2000; </w:t>
      </w:r>
      <w:r w:rsidRPr="00DB7860">
        <w:rPr>
          <w:rFonts w:ascii="Book Antiqua" w:hAnsi="Book Antiqua"/>
          <w:b/>
          <w:sz w:val="24"/>
          <w:szCs w:val="24"/>
        </w:rPr>
        <w:t>48</w:t>
      </w:r>
      <w:r w:rsidRPr="00DB7860">
        <w:rPr>
          <w:rFonts w:ascii="Book Antiqua" w:hAnsi="Book Antiqua"/>
          <w:sz w:val="24"/>
          <w:szCs w:val="24"/>
        </w:rPr>
        <w:t>: 404-406 [PMID: 11273176]</w:t>
      </w:r>
    </w:p>
    <w:p w14:paraId="12BF5149"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51 </w:t>
      </w:r>
      <w:r w:rsidRPr="00DB7860">
        <w:rPr>
          <w:rFonts w:ascii="Book Antiqua" w:hAnsi="Book Antiqua"/>
          <w:b/>
          <w:sz w:val="24"/>
          <w:szCs w:val="24"/>
        </w:rPr>
        <w:t>Lagrange-Xélot M</w:t>
      </w:r>
      <w:r w:rsidRPr="00DB7860">
        <w:rPr>
          <w:rFonts w:ascii="Book Antiqua" w:hAnsi="Book Antiqua"/>
          <w:sz w:val="24"/>
          <w:szCs w:val="24"/>
        </w:rPr>
        <w:t xml:space="preserve">, Porcher R, Sarfati C, de Castro N, Carel O, Magnier JD, Delcey V, Molina JM. Isosporiasis in patients with HIV infection in the highly active antiretroviral therapy era in France. </w:t>
      </w:r>
      <w:r w:rsidRPr="00DB7860">
        <w:rPr>
          <w:rFonts w:ascii="Book Antiqua" w:hAnsi="Book Antiqua"/>
          <w:i/>
          <w:sz w:val="24"/>
          <w:szCs w:val="24"/>
        </w:rPr>
        <w:t>HIV Med</w:t>
      </w:r>
      <w:r w:rsidRPr="00DB7860">
        <w:rPr>
          <w:rFonts w:ascii="Book Antiqua" w:hAnsi="Book Antiqua"/>
          <w:sz w:val="24"/>
          <w:szCs w:val="24"/>
        </w:rPr>
        <w:t xml:space="preserve"> 2008; </w:t>
      </w:r>
      <w:r w:rsidRPr="00DB7860">
        <w:rPr>
          <w:rFonts w:ascii="Book Antiqua" w:hAnsi="Book Antiqua"/>
          <w:b/>
          <w:sz w:val="24"/>
          <w:szCs w:val="24"/>
        </w:rPr>
        <w:t>9</w:t>
      </w:r>
      <w:r w:rsidRPr="00DB7860">
        <w:rPr>
          <w:rFonts w:ascii="Book Antiqua" w:hAnsi="Book Antiqua"/>
          <w:sz w:val="24"/>
          <w:szCs w:val="24"/>
        </w:rPr>
        <w:t>: 126-130 [PMID: 18257775 DOI: 10.1111/j.1468-1293.2007.00530.x]</w:t>
      </w:r>
    </w:p>
    <w:p w14:paraId="509E28BF"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52 </w:t>
      </w:r>
      <w:r w:rsidRPr="00DB7860">
        <w:rPr>
          <w:rFonts w:ascii="Book Antiqua" w:hAnsi="Book Antiqua"/>
          <w:b/>
          <w:sz w:val="24"/>
          <w:szCs w:val="24"/>
        </w:rPr>
        <w:t>Chan MF,</w:t>
      </w:r>
      <w:r w:rsidRPr="00DB7860">
        <w:rPr>
          <w:rFonts w:ascii="Book Antiqua" w:hAnsi="Book Antiqua"/>
          <w:sz w:val="24"/>
          <w:szCs w:val="24"/>
        </w:rPr>
        <w:t xml:space="preserve"> Koch J, Cello JP</w:t>
      </w:r>
      <w:r w:rsidRPr="00DB7860">
        <w:rPr>
          <w:rFonts w:ascii="Book Antiqua" w:hAnsi="Book Antiqua" w:hint="eastAsia"/>
          <w:sz w:val="24"/>
          <w:szCs w:val="24"/>
        </w:rPr>
        <w:t>.</w:t>
      </w:r>
      <w:r w:rsidRPr="00DB7860">
        <w:rPr>
          <w:rFonts w:ascii="Book Antiqua" w:hAnsi="Book Antiqua"/>
          <w:sz w:val="24"/>
          <w:szCs w:val="24"/>
        </w:rPr>
        <w:t xml:space="preserve"> </w:t>
      </w:r>
      <w:bookmarkStart w:id="166" w:name="OLE_LINK207"/>
      <w:bookmarkStart w:id="167" w:name="OLE_LINK208"/>
      <w:r w:rsidRPr="00DB7860">
        <w:rPr>
          <w:rFonts w:ascii="Book Antiqua" w:hAnsi="Book Antiqua"/>
          <w:sz w:val="24"/>
          <w:szCs w:val="24"/>
        </w:rPr>
        <w:t>Ursodeoxycholic acid for symptomatic AIDS associated cholangiopathy</w:t>
      </w:r>
      <w:bookmarkEnd w:id="166"/>
      <w:bookmarkEnd w:id="167"/>
      <w:r w:rsidRPr="00DB7860">
        <w:rPr>
          <w:rFonts w:ascii="Book Antiqua" w:hAnsi="Book Antiqua"/>
          <w:sz w:val="24"/>
          <w:szCs w:val="24"/>
        </w:rPr>
        <w:t xml:space="preserve">. </w:t>
      </w:r>
      <w:r w:rsidRPr="00DB7860">
        <w:rPr>
          <w:rFonts w:ascii="Book Antiqua" w:hAnsi="Book Antiqua"/>
          <w:i/>
          <w:sz w:val="24"/>
          <w:szCs w:val="24"/>
        </w:rPr>
        <w:t>Gastrointest Endosc</w:t>
      </w:r>
      <w:r w:rsidRPr="00DB7860">
        <w:rPr>
          <w:rFonts w:ascii="Book Antiqua" w:hAnsi="Book Antiqua"/>
          <w:sz w:val="24"/>
          <w:szCs w:val="24"/>
        </w:rPr>
        <w:t xml:space="preserve"> 1994; </w:t>
      </w:r>
      <w:r w:rsidRPr="00DB7860">
        <w:rPr>
          <w:rFonts w:ascii="Book Antiqua" w:hAnsi="Book Antiqua"/>
          <w:b/>
          <w:sz w:val="24"/>
          <w:szCs w:val="24"/>
        </w:rPr>
        <w:t>40</w:t>
      </w:r>
      <w:r w:rsidRPr="00DB7860">
        <w:rPr>
          <w:rFonts w:ascii="Book Antiqua" w:hAnsi="Book Antiqua"/>
          <w:sz w:val="24"/>
          <w:szCs w:val="24"/>
        </w:rPr>
        <w:t>:</w:t>
      </w:r>
      <w:r w:rsidRPr="00DB7860">
        <w:rPr>
          <w:rFonts w:ascii="Book Antiqua" w:hAnsi="Book Antiqua" w:hint="eastAsia"/>
          <w:sz w:val="24"/>
          <w:szCs w:val="24"/>
        </w:rPr>
        <w:t xml:space="preserve"> </w:t>
      </w:r>
      <w:r w:rsidRPr="00DB7860">
        <w:rPr>
          <w:rFonts w:ascii="Book Antiqua" w:hAnsi="Book Antiqua"/>
          <w:sz w:val="24"/>
          <w:szCs w:val="24"/>
        </w:rPr>
        <w:t>103</w:t>
      </w:r>
    </w:p>
    <w:p w14:paraId="5E8E0F50"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53 </w:t>
      </w:r>
      <w:r w:rsidRPr="00DB7860">
        <w:rPr>
          <w:rFonts w:ascii="Book Antiqua" w:hAnsi="Book Antiqua"/>
          <w:b/>
          <w:sz w:val="24"/>
          <w:szCs w:val="24"/>
        </w:rPr>
        <w:t>Castiella A</w:t>
      </w:r>
      <w:r w:rsidRPr="00DB7860">
        <w:rPr>
          <w:rFonts w:ascii="Book Antiqua" w:hAnsi="Book Antiqua"/>
          <w:sz w:val="24"/>
          <w:szCs w:val="24"/>
        </w:rPr>
        <w:t xml:space="preserve">, Iribarren JA, López P, Arrizabalaga J, Rodríguez F, von Wichmann MA, Arenas JI. Ursodeoxycholic acid in the treatment of AIDS-associated cholangiopathy. </w:t>
      </w:r>
      <w:r w:rsidRPr="00DB7860">
        <w:rPr>
          <w:rFonts w:ascii="Book Antiqua" w:hAnsi="Book Antiqua"/>
          <w:i/>
          <w:sz w:val="24"/>
          <w:szCs w:val="24"/>
        </w:rPr>
        <w:t>Am J Med</w:t>
      </w:r>
      <w:r w:rsidRPr="00DB7860">
        <w:rPr>
          <w:rFonts w:ascii="Book Antiqua" w:hAnsi="Book Antiqua"/>
          <w:sz w:val="24"/>
          <w:szCs w:val="24"/>
        </w:rPr>
        <w:t xml:space="preserve"> 1997; </w:t>
      </w:r>
      <w:r w:rsidRPr="00DB7860">
        <w:rPr>
          <w:rFonts w:ascii="Book Antiqua" w:hAnsi="Book Antiqua"/>
          <w:b/>
          <w:sz w:val="24"/>
          <w:szCs w:val="24"/>
        </w:rPr>
        <w:t>103</w:t>
      </w:r>
      <w:r w:rsidRPr="00DB7860">
        <w:rPr>
          <w:rFonts w:ascii="Book Antiqua" w:hAnsi="Book Antiqua"/>
          <w:sz w:val="24"/>
          <w:szCs w:val="24"/>
        </w:rPr>
        <w:t>: 170-171 [PMID: 9274905]</w:t>
      </w:r>
    </w:p>
    <w:p w14:paraId="723718DB" w14:textId="5296DE1F" w:rsidR="003D7F9F" w:rsidRPr="00DB7860" w:rsidRDefault="003D7F9F" w:rsidP="00D84105">
      <w:pPr>
        <w:spacing w:after="0" w:line="360" w:lineRule="auto"/>
        <w:jc w:val="both"/>
        <w:rPr>
          <w:rFonts w:ascii="Book Antiqua" w:hAnsi="Book Antiqua"/>
          <w:sz w:val="24"/>
          <w:szCs w:val="24"/>
          <w:lang w:eastAsia="zh-CN"/>
        </w:rPr>
      </w:pPr>
      <w:r w:rsidRPr="00DB7860">
        <w:rPr>
          <w:rFonts w:ascii="Book Antiqua" w:hAnsi="Book Antiqua"/>
          <w:sz w:val="24"/>
          <w:szCs w:val="24"/>
        </w:rPr>
        <w:t>5</w:t>
      </w:r>
      <w:r w:rsidRPr="00DB7860">
        <w:rPr>
          <w:rFonts w:ascii="Book Antiqua" w:hAnsi="Book Antiqua" w:hint="eastAsia"/>
          <w:sz w:val="24"/>
          <w:szCs w:val="24"/>
          <w:lang w:eastAsia="zh-CN"/>
        </w:rPr>
        <w:t>4</w:t>
      </w:r>
      <w:r w:rsidRPr="00DB7860">
        <w:rPr>
          <w:rFonts w:ascii="Book Antiqua" w:hAnsi="Book Antiqua"/>
          <w:sz w:val="24"/>
          <w:szCs w:val="24"/>
        </w:rPr>
        <w:t xml:space="preserve"> </w:t>
      </w:r>
      <w:r w:rsidRPr="00DB7860">
        <w:rPr>
          <w:rFonts w:ascii="Book Antiqua" w:hAnsi="Book Antiqua"/>
          <w:b/>
          <w:sz w:val="24"/>
          <w:szCs w:val="24"/>
        </w:rPr>
        <w:t>Imai K</w:t>
      </w:r>
      <w:r w:rsidRPr="00DB7860">
        <w:rPr>
          <w:rFonts w:ascii="Book Antiqua" w:hAnsi="Book Antiqua"/>
          <w:sz w:val="24"/>
          <w:szCs w:val="24"/>
        </w:rPr>
        <w:t xml:space="preserve">, Misawa K, Matsumura T, Fujikura Y, Mikita K, Tokoro M, Maeda T, Kawana A. Progressive HIV-associated Cholangiopathy in an HIV Patient Treated with Combination Antiretroviral Therapy. </w:t>
      </w:r>
      <w:r w:rsidRPr="00DB7860">
        <w:rPr>
          <w:rFonts w:ascii="Book Antiqua" w:hAnsi="Book Antiqua"/>
          <w:i/>
          <w:sz w:val="24"/>
          <w:szCs w:val="24"/>
        </w:rPr>
        <w:t>Intern Med</w:t>
      </w:r>
      <w:r w:rsidRPr="00DB7860">
        <w:rPr>
          <w:rFonts w:ascii="Book Antiqua" w:hAnsi="Book Antiqua"/>
          <w:sz w:val="24"/>
          <w:szCs w:val="24"/>
        </w:rPr>
        <w:t xml:space="preserve"> 2016; </w:t>
      </w:r>
      <w:r w:rsidRPr="00DB7860">
        <w:rPr>
          <w:rFonts w:ascii="Book Antiqua" w:hAnsi="Book Antiqua"/>
          <w:b/>
          <w:sz w:val="24"/>
          <w:szCs w:val="24"/>
        </w:rPr>
        <w:t>55</w:t>
      </w:r>
      <w:r w:rsidRPr="00DB7860">
        <w:rPr>
          <w:rFonts w:ascii="Book Antiqua" w:hAnsi="Book Antiqua"/>
          <w:sz w:val="24"/>
          <w:szCs w:val="24"/>
        </w:rPr>
        <w:t>: 2881-2884 [PMID: 27725553] 5</w:t>
      </w:r>
      <w:r w:rsidRPr="00DB7860">
        <w:rPr>
          <w:rFonts w:ascii="Book Antiqua" w:hAnsi="Book Antiqua" w:hint="eastAsia"/>
          <w:sz w:val="24"/>
          <w:szCs w:val="24"/>
          <w:lang w:eastAsia="zh-CN"/>
        </w:rPr>
        <w:t>5</w:t>
      </w:r>
      <w:r w:rsidRPr="00DB7860">
        <w:rPr>
          <w:rFonts w:ascii="Book Antiqua" w:hAnsi="Book Antiqua"/>
          <w:sz w:val="24"/>
          <w:szCs w:val="24"/>
        </w:rPr>
        <w:t xml:space="preserve"> </w:t>
      </w:r>
      <w:r w:rsidRPr="00DB7860">
        <w:rPr>
          <w:rFonts w:ascii="Book Antiqua" w:hAnsi="Book Antiqua"/>
          <w:b/>
          <w:sz w:val="24"/>
          <w:szCs w:val="24"/>
        </w:rPr>
        <w:t>Mahajani RV</w:t>
      </w:r>
      <w:r w:rsidRPr="00DB7860">
        <w:rPr>
          <w:rFonts w:ascii="Book Antiqua" w:hAnsi="Book Antiqua"/>
          <w:sz w:val="24"/>
          <w:szCs w:val="24"/>
        </w:rPr>
        <w:t xml:space="preserve">, Uzer MF. Cholangiopathy in HIV-infected patients. </w:t>
      </w:r>
      <w:r w:rsidRPr="00DB7860">
        <w:rPr>
          <w:rFonts w:ascii="Book Antiqua" w:hAnsi="Book Antiqua"/>
          <w:i/>
          <w:sz w:val="24"/>
          <w:szCs w:val="24"/>
        </w:rPr>
        <w:t>Clin Liver Dis</w:t>
      </w:r>
      <w:r w:rsidRPr="00DB7860">
        <w:rPr>
          <w:rFonts w:ascii="Book Antiqua" w:hAnsi="Book Antiqua"/>
          <w:sz w:val="24"/>
          <w:szCs w:val="24"/>
        </w:rPr>
        <w:t xml:space="preserve"> 1999; </w:t>
      </w:r>
      <w:r w:rsidRPr="00DB7860">
        <w:rPr>
          <w:rFonts w:ascii="Book Antiqua" w:hAnsi="Book Antiqua"/>
          <w:b/>
          <w:sz w:val="24"/>
          <w:szCs w:val="24"/>
        </w:rPr>
        <w:t>3</w:t>
      </w:r>
      <w:r w:rsidRPr="00DB7860">
        <w:rPr>
          <w:rFonts w:ascii="Book Antiqua" w:hAnsi="Book Antiqua"/>
          <w:sz w:val="24"/>
          <w:szCs w:val="24"/>
        </w:rPr>
        <w:t>: 669-684, x [PMID: 11291244]</w:t>
      </w:r>
    </w:p>
    <w:p w14:paraId="46C177DA"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56 </w:t>
      </w:r>
      <w:r w:rsidRPr="00DB7860">
        <w:rPr>
          <w:rFonts w:ascii="Book Antiqua" w:hAnsi="Book Antiqua"/>
          <w:b/>
          <w:sz w:val="24"/>
          <w:szCs w:val="24"/>
        </w:rPr>
        <w:t>Cello JP</w:t>
      </w:r>
      <w:r w:rsidRPr="00DB7860">
        <w:rPr>
          <w:rFonts w:ascii="Book Antiqua" w:hAnsi="Book Antiqua"/>
          <w:sz w:val="24"/>
          <w:szCs w:val="24"/>
        </w:rPr>
        <w:t xml:space="preserve">, Chan MF. Long-term follow-up of endoscopic retrograde cholangiopancreatography sphincterotomy for patients with acquired immune deficiency syndrome papillary stenosis. </w:t>
      </w:r>
      <w:r w:rsidRPr="00DB7860">
        <w:rPr>
          <w:rFonts w:ascii="Book Antiqua" w:hAnsi="Book Antiqua"/>
          <w:i/>
          <w:sz w:val="24"/>
          <w:szCs w:val="24"/>
        </w:rPr>
        <w:t>Am J Med</w:t>
      </w:r>
      <w:r w:rsidRPr="00DB7860">
        <w:rPr>
          <w:rFonts w:ascii="Book Antiqua" w:hAnsi="Book Antiqua"/>
          <w:sz w:val="24"/>
          <w:szCs w:val="24"/>
        </w:rPr>
        <w:t xml:space="preserve"> 1995; </w:t>
      </w:r>
      <w:r w:rsidRPr="00DB7860">
        <w:rPr>
          <w:rFonts w:ascii="Book Antiqua" w:hAnsi="Book Antiqua"/>
          <w:b/>
          <w:sz w:val="24"/>
          <w:szCs w:val="24"/>
        </w:rPr>
        <w:t>99</w:t>
      </w:r>
      <w:r w:rsidRPr="00DB7860">
        <w:rPr>
          <w:rFonts w:ascii="Book Antiqua" w:hAnsi="Book Antiqua"/>
          <w:sz w:val="24"/>
          <w:szCs w:val="24"/>
        </w:rPr>
        <w:t>: 600-603 [PMID: 7503081]</w:t>
      </w:r>
    </w:p>
    <w:p w14:paraId="071FCE6D"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57 </w:t>
      </w:r>
      <w:r w:rsidRPr="00DB7860">
        <w:rPr>
          <w:rFonts w:ascii="Book Antiqua" w:hAnsi="Book Antiqua"/>
          <w:b/>
          <w:sz w:val="24"/>
          <w:szCs w:val="24"/>
        </w:rPr>
        <w:t>Cordero E</w:t>
      </w:r>
      <w:r w:rsidRPr="00DB7860">
        <w:rPr>
          <w:rFonts w:ascii="Book Antiqua" w:hAnsi="Book Antiqua"/>
          <w:sz w:val="24"/>
          <w:szCs w:val="24"/>
        </w:rPr>
        <w:t xml:space="preserve">, López-Cortés LF, Belda O, Villanueva JL, Rodríguez-Hernández MJ, Pachón J. Acquired immunodeficiency syndrome-related cryptosporidial cholangitis: </w:t>
      </w:r>
      <w:r w:rsidRPr="00DB7860">
        <w:rPr>
          <w:rFonts w:ascii="Book Antiqua" w:hAnsi="Book Antiqua"/>
          <w:sz w:val="24"/>
          <w:szCs w:val="24"/>
        </w:rPr>
        <w:lastRenderedPageBreak/>
        <w:t xml:space="preserve">resolution with endobiliary prosthesis insertion. </w:t>
      </w:r>
      <w:r w:rsidRPr="00DB7860">
        <w:rPr>
          <w:rFonts w:ascii="Book Antiqua" w:hAnsi="Book Antiqua"/>
          <w:i/>
          <w:sz w:val="24"/>
          <w:szCs w:val="24"/>
        </w:rPr>
        <w:t>Gastrointest Endosc</w:t>
      </w:r>
      <w:r w:rsidRPr="00DB7860">
        <w:rPr>
          <w:rFonts w:ascii="Book Antiqua" w:hAnsi="Book Antiqua"/>
          <w:sz w:val="24"/>
          <w:szCs w:val="24"/>
        </w:rPr>
        <w:t xml:space="preserve"> 2001; </w:t>
      </w:r>
      <w:r w:rsidRPr="00DB7860">
        <w:rPr>
          <w:rFonts w:ascii="Book Antiqua" w:hAnsi="Book Antiqua"/>
          <w:b/>
          <w:sz w:val="24"/>
          <w:szCs w:val="24"/>
        </w:rPr>
        <w:t>53</w:t>
      </w:r>
      <w:r w:rsidRPr="00DB7860">
        <w:rPr>
          <w:rFonts w:ascii="Book Antiqua" w:hAnsi="Book Antiqua"/>
          <w:sz w:val="24"/>
          <w:szCs w:val="24"/>
        </w:rPr>
        <w:t>: 534-535 [PMID: 11275908]</w:t>
      </w:r>
    </w:p>
    <w:p w14:paraId="6A3ED21C"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58 </w:t>
      </w:r>
      <w:r w:rsidRPr="00DB7860">
        <w:rPr>
          <w:rFonts w:ascii="Book Antiqua" w:hAnsi="Book Antiqua"/>
          <w:b/>
          <w:sz w:val="24"/>
          <w:szCs w:val="24"/>
        </w:rPr>
        <w:t>Hessol NA</w:t>
      </w:r>
      <w:r w:rsidRPr="00DB7860">
        <w:rPr>
          <w:rFonts w:ascii="Book Antiqua" w:hAnsi="Book Antiqua"/>
          <w:sz w:val="24"/>
          <w:szCs w:val="24"/>
        </w:rPr>
        <w:t xml:space="preserve">, Koblin BA, van Griensven GJ, Bacchetti P, Liu JY, Stevens CE, Coutinho RA, Buchbinder SP, Katz MH. Progression of human immunodeficiency virus type 1 (HIV-1) infection among homosexual men in hepatitis B vaccine trial cohorts in Amsterdam, New York City, and San Francisco, 1978-1991. </w:t>
      </w:r>
      <w:r w:rsidRPr="00DB7860">
        <w:rPr>
          <w:rFonts w:ascii="Book Antiqua" w:hAnsi="Book Antiqua"/>
          <w:i/>
          <w:sz w:val="24"/>
          <w:szCs w:val="24"/>
        </w:rPr>
        <w:t>Am J Epidemiol</w:t>
      </w:r>
      <w:r w:rsidRPr="00DB7860">
        <w:rPr>
          <w:rFonts w:ascii="Book Antiqua" w:hAnsi="Book Antiqua"/>
          <w:sz w:val="24"/>
          <w:szCs w:val="24"/>
        </w:rPr>
        <w:t xml:space="preserve"> 1994; </w:t>
      </w:r>
      <w:r w:rsidRPr="00DB7860">
        <w:rPr>
          <w:rFonts w:ascii="Book Antiqua" w:hAnsi="Book Antiqua"/>
          <w:b/>
          <w:sz w:val="24"/>
          <w:szCs w:val="24"/>
        </w:rPr>
        <w:t>139</w:t>
      </w:r>
      <w:r w:rsidRPr="00DB7860">
        <w:rPr>
          <w:rFonts w:ascii="Book Antiqua" w:hAnsi="Book Antiqua"/>
          <w:sz w:val="24"/>
          <w:szCs w:val="24"/>
        </w:rPr>
        <w:t>: 1077-1087 [PMID: 8192140]</w:t>
      </w:r>
    </w:p>
    <w:p w14:paraId="070F63F4"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59 </w:t>
      </w:r>
      <w:r w:rsidRPr="00DB7860">
        <w:rPr>
          <w:rFonts w:ascii="Book Antiqua" w:hAnsi="Book Antiqua"/>
          <w:b/>
          <w:sz w:val="24"/>
          <w:szCs w:val="24"/>
        </w:rPr>
        <w:t>Ducreux M</w:t>
      </w:r>
      <w:r w:rsidRPr="00DB7860">
        <w:rPr>
          <w:rFonts w:ascii="Book Antiqua" w:hAnsi="Book Antiqua"/>
          <w:sz w:val="24"/>
          <w:szCs w:val="24"/>
        </w:rPr>
        <w:t xml:space="preserve">, Buffet C, Lamy P, Beaugerie L, Fritsch J, Choury A, Liguory C, Longuet P, Gendre JP, Vachon F. Diagnosis and prognosis of AIDS-related cholangitis. </w:t>
      </w:r>
      <w:r w:rsidRPr="00DB7860">
        <w:rPr>
          <w:rFonts w:ascii="Book Antiqua" w:hAnsi="Book Antiqua"/>
          <w:i/>
          <w:sz w:val="24"/>
          <w:szCs w:val="24"/>
        </w:rPr>
        <w:t>AIDS</w:t>
      </w:r>
      <w:r w:rsidRPr="00DB7860">
        <w:rPr>
          <w:rFonts w:ascii="Book Antiqua" w:hAnsi="Book Antiqua"/>
          <w:sz w:val="24"/>
          <w:szCs w:val="24"/>
        </w:rPr>
        <w:t xml:space="preserve"> 1995; </w:t>
      </w:r>
      <w:r w:rsidRPr="00DB7860">
        <w:rPr>
          <w:rFonts w:ascii="Book Antiqua" w:hAnsi="Book Antiqua"/>
          <w:b/>
          <w:sz w:val="24"/>
          <w:szCs w:val="24"/>
        </w:rPr>
        <w:t>9</w:t>
      </w:r>
      <w:r w:rsidRPr="00DB7860">
        <w:rPr>
          <w:rFonts w:ascii="Book Antiqua" w:hAnsi="Book Antiqua"/>
          <w:sz w:val="24"/>
          <w:szCs w:val="24"/>
        </w:rPr>
        <w:t>: 875-880 [PMID: 7576321]</w:t>
      </w:r>
    </w:p>
    <w:p w14:paraId="747A2AB4"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60 </w:t>
      </w:r>
      <w:r w:rsidRPr="00DB7860">
        <w:rPr>
          <w:rFonts w:ascii="Book Antiqua" w:hAnsi="Book Antiqua"/>
          <w:b/>
          <w:sz w:val="24"/>
          <w:szCs w:val="24"/>
        </w:rPr>
        <w:t>Ko WF</w:t>
      </w:r>
      <w:r w:rsidRPr="00DB7860">
        <w:rPr>
          <w:rFonts w:ascii="Book Antiqua" w:hAnsi="Book Antiqua"/>
          <w:sz w:val="24"/>
          <w:szCs w:val="24"/>
        </w:rPr>
        <w:t xml:space="preserve">, Cello JP, Rogers SJ, Lecours A. Prognostic factors for the survival of patients with AIDS cholangiopathy. </w:t>
      </w:r>
      <w:r w:rsidRPr="00DB7860">
        <w:rPr>
          <w:rFonts w:ascii="Book Antiqua" w:hAnsi="Book Antiqua"/>
          <w:i/>
          <w:sz w:val="24"/>
          <w:szCs w:val="24"/>
        </w:rPr>
        <w:t>Am J Gastroenterol</w:t>
      </w:r>
      <w:r w:rsidRPr="00DB7860">
        <w:rPr>
          <w:rFonts w:ascii="Book Antiqua" w:hAnsi="Book Antiqua"/>
          <w:sz w:val="24"/>
          <w:szCs w:val="24"/>
        </w:rPr>
        <w:t xml:space="preserve"> 2003; </w:t>
      </w:r>
      <w:r w:rsidRPr="00DB7860">
        <w:rPr>
          <w:rFonts w:ascii="Book Antiqua" w:hAnsi="Book Antiqua"/>
          <w:b/>
          <w:sz w:val="24"/>
          <w:szCs w:val="24"/>
        </w:rPr>
        <w:t>98</w:t>
      </w:r>
      <w:r w:rsidRPr="00DB7860">
        <w:rPr>
          <w:rFonts w:ascii="Book Antiqua" w:hAnsi="Book Antiqua"/>
          <w:sz w:val="24"/>
          <w:szCs w:val="24"/>
        </w:rPr>
        <w:t>: 2176-2181 [PMID: 14572564]</w:t>
      </w:r>
    </w:p>
    <w:p w14:paraId="0DC53BE5"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61 </w:t>
      </w:r>
      <w:r w:rsidRPr="00DB7860">
        <w:rPr>
          <w:rFonts w:ascii="Book Antiqua" w:hAnsi="Book Antiqua"/>
          <w:b/>
          <w:sz w:val="24"/>
          <w:szCs w:val="24"/>
        </w:rPr>
        <w:t>Datta J</w:t>
      </w:r>
      <w:r w:rsidRPr="00DB7860">
        <w:rPr>
          <w:rFonts w:ascii="Book Antiqua" w:hAnsi="Book Antiqua"/>
          <w:sz w:val="24"/>
          <w:szCs w:val="24"/>
        </w:rPr>
        <w:t xml:space="preserve">, Shafi BM, Drebin JA. Extrahepatic cholangiocarcinoma developing in the setting of AIDS cholangiopathy. </w:t>
      </w:r>
      <w:r w:rsidRPr="00DB7860">
        <w:rPr>
          <w:rFonts w:ascii="Book Antiqua" w:hAnsi="Book Antiqua"/>
          <w:i/>
          <w:sz w:val="24"/>
          <w:szCs w:val="24"/>
        </w:rPr>
        <w:t>Am Surg</w:t>
      </w:r>
      <w:r w:rsidRPr="00DB7860">
        <w:rPr>
          <w:rFonts w:ascii="Book Antiqua" w:hAnsi="Book Antiqua"/>
          <w:sz w:val="24"/>
          <w:szCs w:val="24"/>
        </w:rPr>
        <w:t xml:space="preserve"> 2013; </w:t>
      </w:r>
      <w:r w:rsidRPr="00DB7860">
        <w:rPr>
          <w:rFonts w:ascii="Book Antiqua" w:hAnsi="Book Antiqua"/>
          <w:b/>
          <w:sz w:val="24"/>
          <w:szCs w:val="24"/>
        </w:rPr>
        <w:t>79</w:t>
      </w:r>
      <w:r w:rsidRPr="00DB7860">
        <w:rPr>
          <w:rFonts w:ascii="Book Antiqua" w:hAnsi="Book Antiqua"/>
          <w:sz w:val="24"/>
          <w:szCs w:val="24"/>
        </w:rPr>
        <w:t>: 321-322 [PMID: 23461961]</w:t>
      </w:r>
    </w:p>
    <w:p w14:paraId="62978772"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62 </w:t>
      </w:r>
      <w:r w:rsidRPr="00DB7860">
        <w:rPr>
          <w:rFonts w:ascii="Book Antiqua" w:hAnsi="Book Antiqua"/>
          <w:b/>
          <w:sz w:val="24"/>
          <w:szCs w:val="24"/>
        </w:rPr>
        <w:t>Charlier C</w:t>
      </w:r>
      <w:r w:rsidRPr="00DB7860">
        <w:rPr>
          <w:rFonts w:ascii="Book Antiqua" w:hAnsi="Book Antiqua"/>
          <w:sz w:val="24"/>
          <w:szCs w:val="24"/>
        </w:rPr>
        <w:t xml:space="preserve">, Lecuit M, Furco A, Estavoyer JM, Lafeuillade A, Dupont B, Lortholary O, Viard JP. Cholangiocarcinoma in HIV-Infected patients with a history of Cholangitis. </w:t>
      </w:r>
      <w:r w:rsidRPr="00DB7860">
        <w:rPr>
          <w:rFonts w:ascii="Book Antiqua" w:hAnsi="Book Antiqua"/>
          <w:i/>
          <w:sz w:val="24"/>
          <w:szCs w:val="24"/>
        </w:rPr>
        <w:t>J Acquir Immune Defic Syndr</w:t>
      </w:r>
      <w:r w:rsidRPr="00DB7860">
        <w:rPr>
          <w:rFonts w:ascii="Book Antiqua" w:hAnsi="Book Antiqua"/>
          <w:sz w:val="24"/>
          <w:szCs w:val="24"/>
        </w:rPr>
        <w:t xml:space="preserve"> 2005; </w:t>
      </w:r>
      <w:r w:rsidRPr="00DB7860">
        <w:rPr>
          <w:rFonts w:ascii="Book Antiqua" w:hAnsi="Book Antiqua"/>
          <w:b/>
          <w:sz w:val="24"/>
          <w:szCs w:val="24"/>
        </w:rPr>
        <w:t>39</w:t>
      </w:r>
      <w:r w:rsidRPr="00DB7860">
        <w:rPr>
          <w:rFonts w:ascii="Book Antiqua" w:hAnsi="Book Antiqua"/>
          <w:sz w:val="24"/>
          <w:szCs w:val="24"/>
        </w:rPr>
        <w:t>: 253-255 [PMID: 15905745]</w:t>
      </w:r>
    </w:p>
    <w:p w14:paraId="6A3416A6" w14:textId="77777777" w:rsidR="003D7F9F" w:rsidRPr="00DB7860" w:rsidRDefault="003D7F9F" w:rsidP="00D84105">
      <w:pPr>
        <w:spacing w:after="0" w:line="360" w:lineRule="auto"/>
        <w:jc w:val="both"/>
        <w:rPr>
          <w:rFonts w:ascii="Book Antiqua" w:hAnsi="Book Antiqua"/>
          <w:sz w:val="24"/>
          <w:szCs w:val="24"/>
        </w:rPr>
      </w:pPr>
      <w:r w:rsidRPr="00DB7860">
        <w:rPr>
          <w:rFonts w:ascii="Book Antiqua" w:hAnsi="Book Antiqua"/>
          <w:sz w:val="24"/>
          <w:szCs w:val="24"/>
        </w:rPr>
        <w:t xml:space="preserve">63 </w:t>
      </w:r>
      <w:r w:rsidRPr="00DB7860">
        <w:rPr>
          <w:rFonts w:ascii="Book Antiqua" w:hAnsi="Book Antiqua"/>
          <w:b/>
          <w:sz w:val="24"/>
          <w:szCs w:val="24"/>
        </w:rPr>
        <w:t>Mangeya N</w:t>
      </w:r>
      <w:r w:rsidRPr="00DB7860">
        <w:rPr>
          <w:rFonts w:ascii="Book Antiqua" w:hAnsi="Book Antiqua"/>
          <w:sz w:val="24"/>
          <w:szCs w:val="24"/>
        </w:rPr>
        <w:t xml:space="preserve">, Mafukidze AT, Pascoe M, Mbuwayesango B, Madziva D, Ndlovu N, Corbett EL, Miller RF, Ferrand RA. Cholangiocarcinoma presenting in an adolescent with vertically acquired HIV infection. </w:t>
      </w:r>
      <w:r w:rsidRPr="00DB7860">
        <w:rPr>
          <w:rFonts w:ascii="Book Antiqua" w:hAnsi="Book Antiqua"/>
          <w:i/>
          <w:sz w:val="24"/>
          <w:szCs w:val="24"/>
        </w:rPr>
        <w:t>Int J STD AIDS</w:t>
      </w:r>
      <w:r w:rsidRPr="00DB7860">
        <w:rPr>
          <w:rFonts w:ascii="Book Antiqua" w:hAnsi="Book Antiqua"/>
          <w:sz w:val="24"/>
          <w:szCs w:val="24"/>
        </w:rPr>
        <w:t xml:space="preserve"> 2008; </w:t>
      </w:r>
      <w:r w:rsidRPr="00DB7860">
        <w:rPr>
          <w:rFonts w:ascii="Book Antiqua" w:hAnsi="Book Antiqua"/>
          <w:b/>
          <w:sz w:val="24"/>
          <w:szCs w:val="24"/>
        </w:rPr>
        <w:t>19</w:t>
      </w:r>
      <w:r w:rsidRPr="00DB7860">
        <w:rPr>
          <w:rFonts w:ascii="Book Antiqua" w:hAnsi="Book Antiqua"/>
          <w:sz w:val="24"/>
          <w:szCs w:val="24"/>
        </w:rPr>
        <w:t>: 717-718 [PMID: 18824629 DOI: 10.1258/ijsa.2008.008078]</w:t>
      </w:r>
    </w:p>
    <w:p w14:paraId="5B9DCFC9" w14:textId="1FE07F7E" w:rsidR="00981232" w:rsidRPr="00DB7860" w:rsidRDefault="00981232" w:rsidP="00D84105">
      <w:pPr>
        <w:spacing w:after="0" w:line="360" w:lineRule="auto"/>
        <w:jc w:val="right"/>
        <w:rPr>
          <w:rFonts w:ascii="Book Antiqua" w:hAnsi="Book Antiqua"/>
          <w:b/>
          <w:bCs/>
          <w:sz w:val="24"/>
          <w:szCs w:val="24"/>
        </w:rPr>
      </w:pPr>
      <w:bookmarkStart w:id="168" w:name="OLE_LINK62"/>
      <w:bookmarkStart w:id="169" w:name="OLE_LINK63"/>
      <w:bookmarkStart w:id="170" w:name="OLE_LINK68"/>
      <w:bookmarkStart w:id="171" w:name="OLE_LINK115"/>
      <w:bookmarkStart w:id="172" w:name="OLE_LINK93"/>
      <w:bookmarkStart w:id="173" w:name="OLE_LINK96"/>
      <w:bookmarkStart w:id="174" w:name="OLE_LINK140"/>
      <w:bookmarkStart w:id="175" w:name="OLE_LINK112"/>
      <w:bookmarkStart w:id="176" w:name="OLE_LINK161"/>
      <w:bookmarkStart w:id="177" w:name="OLE_LINK174"/>
      <w:bookmarkStart w:id="178" w:name="OLE_LINK183"/>
      <w:bookmarkStart w:id="179" w:name="OLE_LINK194"/>
      <w:bookmarkStart w:id="180" w:name="OLE_LINK173"/>
      <w:bookmarkStart w:id="181" w:name="OLE_LINK192"/>
      <w:r w:rsidRPr="00DB7860">
        <w:rPr>
          <w:rFonts w:ascii="Book Antiqua" w:hAnsi="Book Antiqua"/>
          <w:b/>
          <w:bCs/>
          <w:sz w:val="24"/>
          <w:szCs w:val="24"/>
        </w:rPr>
        <w:t xml:space="preserve">P-Reviewer: </w:t>
      </w:r>
      <w:r w:rsidRPr="00DB7860">
        <w:rPr>
          <w:rFonts w:ascii="Book Antiqua" w:hAnsi="Book Antiqua"/>
          <w:bCs/>
          <w:sz w:val="24"/>
          <w:szCs w:val="24"/>
        </w:rPr>
        <w:t>Akbulut</w:t>
      </w:r>
      <w:r w:rsidRPr="00DB7860">
        <w:rPr>
          <w:rFonts w:ascii="Book Antiqua" w:hAnsi="Book Antiqua" w:hint="eastAsia"/>
          <w:bCs/>
          <w:sz w:val="24"/>
          <w:szCs w:val="24"/>
          <w:lang w:eastAsia="zh-CN"/>
        </w:rPr>
        <w:t xml:space="preserve"> S, </w:t>
      </w:r>
      <w:r w:rsidRPr="00DB7860">
        <w:rPr>
          <w:rFonts w:ascii="Book Antiqua" w:hAnsi="Book Antiqua"/>
          <w:bCs/>
          <w:sz w:val="24"/>
          <w:szCs w:val="24"/>
        </w:rPr>
        <w:t>Waheed</w:t>
      </w:r>
      <w:r w:rsidRPr="00DB7860">
        <w:rPr>
          <w:rFonts w:ascii="Book Antiqua" w:hAnsi="Book Antiqua" w:hint="eastAsia"/>
          <w:bCs/>
          <w:sz w:val="24"/>
          <w:szCs w:val="24"/>
          <w:lang w:eastAsia="zh-CN"/>
        </w:rPr>
        <w:t xml:space="preserve"> Y</w:t>
      </w:r>
      <w:r w:rsidRPr="00DB7860">
        <w:rPr>
          <w:rFonts w:ascii="Book Antiqua" w:hAnsi="Book Antiqua" w:hint="eastAsia"/>
          <w:b/>
          <w:bCs/>
          <w:sz w:val="24"/>
          <w:szCs w:val="24"/>
        </w:rPr>
        <w:t xml:space="preserve"> </w:t>
      </w:r>
      <w:r w:rsidRPr="00DB7860">
        <w:rPr>
          <w:rFonts w:ascii="Book Antiqua" w:hAnsi="Book Antiqua"/>
          <w:b/>
          <w:bCs/>
          <w:sz w:val="24"/>
          <w:szCs w:val="24"/>
        </w:rPr>
        <w:t>S-Editor:</w:t>
      </w:r>
      <w:r w:rsidRPr="00DB7860">
        <w:rPr>
          <w:rFonts w:ascii="Book Antiqua" w:hAnsi="Book Antiqua"/>
          <w:sz w:val="24"/>
          <w:szCs w:val="24"/>
        </w:rPr>
        <w:t xml:space="preserve"> </w:t>
      </w:r>
      <w:r w:rsidRPr="00DB7860">
        <w:rPr>
          <w:rFonts w:ascii="Book Antiqua" w:hAnsi="Book Antiqua" w:hint="eastAsia"/>
          <w:sz w:val="24"/>
          <w:szCs w:val="24"/>
        </w:rPr>
        <w:t xml:space="preserve">Ma YJ </w:t>
      </w:r>
      <w:r w:rsidRPr="00DB7860">
        <w:rPr>
          <w:rFonts w:ascii="Book Antiqua" w:hAnsi="Book Antiqua"/>
          <w:b/>
          <w:bCs/>
          <w:sz w:val="24"/>
          <w:szCs w:val="24"/>
        </w:rPr>
        <w:t>L-Editor:</w:t>
      </w:r>
      <w:r w:rsidRPr="00DB7860">
        <w:rPr>
          <w:rFonts w:ascii="Book Antiqua" w:hAnsi="Book Antiqua"/>
          <w:sz w:val="24"/>
          <w:szCs w:val="24"/>
        </w:rPr>
        <w:t xml:space="preserve"> </w:t>
      </w:r>
      <w:r w:rsidRPr="00DB7860">
        <w:rPr>
          <w:rFonts w:ascii="Book Antiqua" w:hAnsi="Book Antiqua" w:hint="eastAsia"/>
          <w:sz w:val="24"/>
          <w:szCs w:val="24"/>
        </w:rPr>
        <w:t xml:space="preserve"> </w:t>
      </w:r>
      <w:r w:rsidRPr="00DB7860">
        <w:rPr>
          <w:rFonts w:ascii="Book Antiqua" w:hAnsi="Book Antiqua"/>
          <w:sz w:val="24"/>
          <w:szCs w:val="24"/>
        </w:rPr>
        <w:t xml:space="preserve"> </w:t>
      </w:r>
      <w:r w:rsidRPr="00DB7860">
        <w:rPr>
          <w:rFonts w:ascii="Book Antiqua" w:hAnsi="Book Antiqua"/>
          <w:b/>
          <w:bCs/>
          <w:sz w:val="24"/>
          <w:szCs w:val="24"/>
        </w:rPr>
        <w:t>E-Editor:</w:t>
      </w:r>
    </w:p>
    <w:p w14:paraId="50394C3A" w14:textId="77777777" w:rsidR="00981232" w:rsidRPr="00DB7860" w:rsidRDefault="00981232" w:rsidP="00D84105">
      <w:pPr>
        <w:spacing w:after="0" w:line="360" w:lineRule="auto"/>
        <w:rPr>
          <w:rFonts w:ascii="Arial" w:hAnsi="Arial" w:cs="Arial"/>
          <w:b/>
          <w:bCs/>
          <w:sz w:val="24"/>
          <w:szCs w:val="24"/>
          <w:shd w:val="clear" w:color="auto" w:fill="FAFAFA"/>
        </w:rPr>
      </w:pPr>
    </w:p>
    <w:p w14:paraId="412E30BA" w14:textId="77777777" w:rsidR="00981232" w:rsidRPr="00DB7860" w:rsidRDefault="00981232" w:rsidP="00D84105">
      <w:pPr>
        <w:shd w:val="clear" w:color="auto" w:fill="FFFFFF"/>
        <w:snapToGrid w:val="0"/>
        <w:spacing w:after="0" w:line="360" w:lineRule="auto"/>
        <w:rPr>
          <w:rFonts w:ascii="Book Antiqua" w:hAnsi="Book Antiqua" w:cs="Helvetica"/>
          <w:b/>
          <w:sz w:val="24"/>
          <w:szCs w:val="24"/>
        </w:rPr>
      </w:pPr>
      <w:r w:rsidRPr="00DB7860">
        <w:rPr>
          <w:rFonts w:ascii="Book Antiqua" w:hAnsi="Book Antiqua" w:cs="Helvetica"/>
          <w:b/>
          <w:sz w:val="24"/>
          <w:szCs w:val="24"/>
        </w:rPr>
        <w:t xml:space="preserve">Specialty type: </w:t>
      </w:r>
      <w:r w:rsidRPr="00DB7860">
        <w:rPr>
          <w:rFonts w:ascii="Book Antiqua" w:hAnsi="Book Antiqua" w:cs="Helvetica"/>
          <w:sz w:val="24"/>
          <w:szCs w:val="24"/>
        </w:rPr>
        <w:t>Gastroenterology and</w:t>
      </w:r>
      <w:r w:rsidRPr="00DB7860">
        <w:rPr>
          <w:rFonts w:ascii="Book Antiqua" w:hAnsi="Book Antiqua" w:cs="Helvetica" w:hint="eastAsia"/>
          <w:sz w:val="24"/>
          <w:szCs w:val="24"/>
        </w:rPr>
        <w:t xml:space="preserve"> </w:t>
      </w:r>
      <w:r w:rsidRPr="00DB7860">
        <w:rPr>
          <w:rFonts w:ascii="Book Antiqua" w:hAnsi="Book Antiqua" w:cs="Helvetica"/>
          <w:sz w:val="24"/>
          <w:szCs w:val="24"/>
        </w:rPr>
        <w:t>hepatology</w:t>
      </w:r>
    </w:p>
    <w:p w14:paraId="24101960" w14:textId="4947F240" w:rsidR="00981232" w:rsidRPr="00DB7860" w:rsidRDefault="00981232" w:rsidP="00D84105">
      <w:pPr>
        <w:shd w:val="clear" w:color="auto" w:fill="FFFFFF"/>
        <w:snapToGrid w:val="0"/>
        <w:spacing w:after="0" w:line="360" w:lineRule="auto"/>
        <w:rPr>
          <w:rFonts w:ascii="Book Antiqua" w:hAnsi="Book Antiqua" w:cs="Helvetica"/>
          <w:sz w:val="24"/>
          <w:szCs w:val="24"/>
          <w:lang w:eastAsia="zh-CN"/>
        </w:rPr>
      </w:pPr>
      <w:r w:rsidRPr="00DB7860">
        <w:rPr>
          <w:rFonts w:ascii="Book Antiqua" w:hAnsi="Book Antiqua" w:cs="Helvetica"/>
          <w:b/>
          <w:sz w:val="24"/>
          <w:szCs w:val="24"/>
        </w:rPr>
        <w:t>Country of origin:</w:t>
      </w:r>
      <w:r w:rsidRPr="00DB7860">
        <w:rPr>
          <w:rFonts w:ascii="Book Antiqua" w:hAnsi="Book Antiqua" w:cs="Helvetica"/>
          <w:sz w:val="24"/>
          <w:szCs w:val="24"/>
        </w:rPr>
        <w:t xml:space="preserve"> </w:t>
      </w:r>
      <w:r w:rsidR="00FC53A8" w:rsidRPr="00DB7860">
        <w:rPr>
          <w:rFonts w:ascii="Book Antiqua" w:hAnsi="Book Antiqua" w:cs="Helvetica" w:hint="eastAsia"/>
          <w:sz w:val="24"/>
          <w:szCs w:val="24"/>
          <w:lang w:eastAsia="zh-CN"/>
        </w:rPr>
        <w:t>United States</w:t>
      </w:r>
    </w:p>
    <w:p w14:paraId="18AA4E7F" w14:textId="77777777" w:rsidR="00981232" w:rsidRPr="00DB7860" w:rsidRDefault="00981232" w:rsidP="00D84105">
      <w:pPr>
        <w:shd w:val="clear" w:color="auto" w:fill="FFFFFF"/>
        <w:snapToGrid w:val="0"/>
        <w:spacing w:after="0" w:line="360" w:lineRule="auto"/>
        <w:rPr>
          <w:rFonts w:ascii="Book Antiqua" w:hAnsi="Book Antiqua" w:cs="Helvetica"/>
          <w:b/>
          <w:sz w:val="24"/>
          <w:szCs w:val="24"/>
        </w:rPr>
      </w:pPr>
      <w:r w:rsidRPr="00DB7860">
        <w:rPr>
          <w:rFonts w:ascii="Book Antiqua" w:hAnsi="Book Antiqua" w:cs="Helvetica"/>
          <w:b/>
          <w:sz w:val="24"/>
          <w:szCs w:val="24"/>
        </w:rPr>
        <w:t>Peer-review report classification</w:t>
      </w:r>
    </w:p>
    <w:p w14:paraId="589210B6" w14:textId="02A9E7F5" w:rsidR="00981232" w:rsidRPr="00DB7860" w:rsidRDefault="00981232" w:rsidP="00D84105">
      <w:pPr>
        <w:shd w:val="clear" w:color="auto" w:fill="FFFFFF"/>
        <w:snapToGrid w:val="0"/>
        <w:spacing w:after="0" w:line="360" w:lineRule="auto"/>
        <w:rPr>
          <w:rFonts w:ascii="Book Antiqua" w:hAnsi="Book Antiqua" w:cs="Helvetica"/>
          <w:sz w:val="24"/>
          <w:szCs w:val="24"/>
        </w:rPr>
      </w:pPr>
      <w:r w:rsidRPr="00DB7860">
        <w:rPr>
          <w:rFonts w:ascii="Book Antiqua" w:hAnsi="Book Antiqua" w:cs="Helvetica"/>
          <w:sz w:val="24"/>
          <w:szCs w:val="24"/>
        </w:rPr>
        <w:t xml:space="preserve">Grade A (Excellent): </w:t>
      </w:r>
      <w:r w:rsidR="001A1218" w:rsidRPr="00DB7860">
        <w:rPr>
          <w:rFonts w:ascii="Book Antiqua" w:hAnsi="Book Antiqua" w:cs="Helvetica"/>
          <w:sz w:val="24"/>
          <w:szCs w:val="24"/>
        </w:rPr>
        <w:t>A</w:t>
      </w:r>
    </w:p>
    <w:p w14:paraId="76980742" w14:textId="04029265" w:rsidR="00981232" w:rsidRPr="00DB7860" w:rsidRDefault="00981232" w:rsidP="00D84105">
      <w:pPr>
        <w:shd w:val="clear" w:color="auto" w:fill="FFFFFF"/>
        <w:snapToGrid w:val="0"/>
        <w:spacing w:after="0" w:line="360" w:lineRule="auto"/>
        <w:rPr>
          <w:rFonts w:ascii="Book Antiqua" w:hAnsi="Book Antiqua" w:cs="Helvetica"/>
          <w:sz w:val="24"/>
          <w:szCs w:val="24"/>
        </w:rPr>
      </w:pPr>
      <w:r w:rsidRPr="00DB7860">
        <w:rPr>
          <w:rFonts w:ascii="Book Antiqua" w:hAnsi="Book Antiqua" w:cs="Helvetica"/>
          <w:sz w:val="24"/>
          <w:szCs w:val="24"/>
        </w:rPr>
        <w:t xml:space="preserve">Grade B (Very good): </w:t>
      </w:r>
      <w:r w:rsidR="001A1218" w:rsidRPr="00DB7860">
        <w:rPr>
          <w:rFonts w:ascii="Book Antiqua" w:hAnsi="Book Antiqua" w:cs="Helvetica" w:hint="eastAsia"/>
          <w:sz w:val="24"/>
          <w:szCs w:val="24"/>
        </w:rPr>
        <w:t>0</w:t>
      </w:r>
    </w:p>
    <w:p w14:paraId="415B5375" w14:textId="2A0CC2AD" w:rsidR="00981232" w:rsidRPr="00DB7860" w:rsidRDefault="00981232" w:rsidP="00D84105">
      <w:pPr>
        <w:shd w:val="clear" w:color="auto" w:fill="FFFFFF"/>
        <w:snapToGrid w:val="0"/>
        <w:spacing w:after="0" w:line="360" w:lineRule="auto"/>
        <w:rPr>
          <w:rFonts w:ascii="Book Antiqua" w:hAnsi="Book Antiqua" w:cs="Helvetica"/>
          <w:sz w:val="24"/>
          <w:szCs w:val="24"/>
        </w:rPr>
      </w:pPr>
      <w:r w:rsidRPr="00DB7860">
        <w:rPr>
          <w:rFonts w:ascii="Book Antiqua" w:hAnsi="Book Antiqua" w:cs="Helvetica"/>
          <w:sz w:val="24"/>
          <w:szCs w:val="24"/>
        </w:rPr>
        <w:t xml:space="preserve">Grade C (Good): </w:t>
      </w:r>
      <w:r w:rsidR="001A1218" w:rsidRPr="00DB7860">
        <w:rPr>
          <w:rFonts w:ascii="Book Antiqua" w:hAnsi="Book Antiqua" w:cs="Helvetica"/>
          <w:sz w:val="24"/>
          <w:szCs w:val="24"/>
        </w:rPr>
        <w:t>C</w:t>
      </w:r>
    </w:p>
    <w:p w14:paraId="679D794E" w14:textId="77777777" w:rsidR="00981232" w:rsidRPr="00DB7860" w:rsidRDefault="00981232" w:rsidP="00D84105">
      <w:pPr>
        <w:shd w:val="clear" w:color="auto" w:fill="FFFFFF"/>
        <w:snapToGrid w:val="0"/>
        <w:spacing w:after="0" w:line="360" w:lineRule="auto"/>
        <w:rPr>
          <w:rFonts w:ascii="Book Antiqua" w:hAnsi="Book Antiqua" w:cs="Helvetica"/>
          <w:sz w:val="24"/>
          <w:szCs w:val="24"/>
        </w:rPr>
      </w:pPr>
      <w:r w:rsidRPr="00DB7860">
        <w:rPr>
          <w:rFonts w:ascii="Book Antiqua" w:hAnsi="Book Antiqua" w:cs="Helvetica"/>
          <w:sz w:val="24"/>
          <w:szCs w:val="24"/>
        </w:rPr>
        <w:lastRenderedPageBreak/>
        <w:t xml:space="preserve">Grade D (Fair): </w:t>
      </w:r>
      <w:r w:rsidRPr="00DB7860">
        <w:rPr>
          <w:rFonts w:ascii="Book Antiqua" w:hAnsi="Book Antiqua" w:cs="Helvetica" w:hint="eastAsia"/>
          <w:sz w:val="24"/>
          <w:szCs w:val="24"/>
        </w:rPr>
        <w:t>0</w:t>
      </w:r>
    </w:p>
    <w:p w14:paraId="1F43A252" w14:textId="77777777" w:rsidR="00981232" w:rsidRPr="00DB7860" w:rsidRDefault="00981232" w:rsidP="00D84105">
      <w:pPr>
        <w:spacing w:after="0" w:line="360" w:lineRule="auto"/>
        <w:rPr>
          <w:rFonts w:ascii="Book Antiqua" w:hAnsi="Book Antiqua" w:cs="Helvetica"/>
          <w:sz w:val="24"/>
          <w:szCs w:val="24"/>
        </w:rPr>
      </w:pPr>
      <w:r w:rsidRPr="00DB7860">
        <w:rPr>
          <w:rFonts w:ascii="Book Antiqua" w:hAnsi="Book Antiqua" w:cs="Helvetica"/>
          <w:sz w:val="24"/>
          <w:szCs w:val="24"/>
        </w:rPr>
        <w:t xml:space="preserve">Grade E (Poor): </w:t>
      </w:r>
      <w:r w:rsidRPr="00DB7860">
        <w:rPr>
          <w:rFonts w:ascii="Book Antiqua" w:hAnsi="Book Antiqua" w:cs="Helvetica" w:hint="eastAsia"/>
          <w:sz w:val="24"/>
          <w:szCs w:val="24"/>
        </w:rPr>
        <w:t>0</w:t>
      </w:r>
    </w:p>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14:paraId="0421FA51" w14:textId="11AB4D50" w:rsidR="001A1218" w:rsidRPr="00DB7860" w:rsidRDefault="001A1218" w:rsidP="00D84105">
      <w:pPr>
        <w:spacing w:after="0" w:line="360" w:lineRule="auto"/>
        <w:jc w:val="both"/>
        <w:rPr>
          <w:rFonts w:ascii="Book Antiqua" w:hAnsi="Book Antiqua" w:cs="Times New Roman"/>
          <w:sz w:val="24"/>
          <w:szCs w:val="24"/>
        </w:rPr>
      </w:pPr>
      <w:r w:rsidRPr="00DB7860">
        <w:rPr>
          <w:rFonts w:ascii="Book Antiqua" w:hAnsi="Book Antiqua" w:cs="Times New Roman"/>
          <w:sz w:val="24"/>
          <w:szCs w:val="24"/>
        </w:rPr>
        <w:br w:type="page"/>
      </w:r>
    </w:p>
    <w:p w14:paraId="288BFCAD" w14:textId="1CA77F9A" w:rsidR="00A96682" w:rsidRPr="00DB7860" w:rsidRDefault="006D2BE0" w:rsidP="00D84105">
      <w:pPr>
        <w:spacing w:after="0" w:line="360" w:lineRule="auto"/>
        <w:jc w:val="both"/>
        <w:rPr>
          <w:rFonts w:ascii="Book Antiqua" w:hAnsi="Book Antiqua" w:cs="Times New Roman"/>
          <w:sz w:val="24"/>
          <w:szCs w:val="24"/>
        </w:rPr>
      </w:pPr>
      <w:r w:rsidRPr="00DB7860">
        <w:rPr>
          <w:rFonts w:ascii="Book Antiqua" w:hAnsi="Book Antiqua" w:cs="Times New Roman"/>
          <w:noProof/>
          <w:sz w:val="24"/>
          <w:szCs w:val="24"/>
          <w:lang w:eastAsia="zh-CN"/>
        </w:rPr>
        <w:lastRenderedPageBreak/>
        <w:drawing>
          <wp:inline distT="0" distB="0" distL="0" distR="0" wp14:anchorId="60D6FEA6" wp14:editId="7C5D40EB">
            <wp:extent cx="5400844" cy="30373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5844" cy="3040210"/>
                    </a:xfrm>
                    <a:prstGeom prst="rect">
                      <a:avLst/>
                    </a:prstGeom>
                  </pic:spPr>
                </pic:pic>
              </a:graphicData>
            </a:graphic>
          </wp:inline>
        </w:drawing>
      </w:r>
    </w:p>
    <w:p w14:paraId="7AC4F01C" w14:textId="4C262E94" w:rsidR="00285768" w:rsidRPr="00DB7860" w:rsidRDefault="00285768" w:rsidP="00D84105">
      <w:pPr>
        <w:spacing w:after="0" w:line="360" w:lineRule="auto"/>
        <w:jc w:val="both"/>
        <w:rPr>
          <w:rFonts w:ascii="Book Antiqua" w:hAnsi="Book Antiqua" w:cs="Times New Roman"/>
          <w:b/>
          <w:sz w:val="24"/>
          <w:szCs w:val="24"/>
          <w:lang w:eastAsia="zh-CN"/>
        </w:rPr>
      </w:pPr>
      <w:r w:rsidRPr="00DB7860">
        <w:rPr>
          <w:rFonts w:ascii="Book Antiqua" w:hAnsi="Book Antiqua" w:cs="Times New Roman"/>
          <w:b/>
          <w:sz w:val="24"/>
          <w:szCs w:val="24"/>
        </w:rPr>
        <w:t>Figure</w:t>
      </w:r>
      <w:r w:rsidR="00A16C00" w:rsidRPr="00DB7860">
        <w:rPr>
          <w:rFonts w:ascii="Book Antiqua" w:hAnsi="Book Antiqua" w:cs="Times New Roman"/>
          <w:b/>
          <w:sz w:val="24"/>
          <w:szCs w:val="24"/>
        </w:rPr>
        <w:t xml:space="preserve"> </w:t>
      </w:r>
      <w:r w:rsidRPr="00DB7860">
        <w:rPr>
          <w:rFonts w:ascii="Book Antiqua" w:hAnsi="Book Antiqua" w:cs="Times New Roman"/>
          <w:b/>
          <w:sz w:val="24"/>
          <w:szCs w:val="24"/>
        </w:rPr>
        <w:t>1</w:t>
      </w:r>
      <w:r w:rsidR="00D532B4" w:rsidRPr="00DB7860">
        <w:rPr>
          <w:rFonts w:ascii="Book Antiqua" w:hAnsi="Book Antiqua" w:cs="Times New Roman"/>
          <w:b/>
          <w:sz w:val="24"/>
          <w:szCs w:val="24"/>
          <w:lang w:eastAsia="zh-CN"/>
        </w:rPr>
        <w:t xml:space="preserve"> </w:t>
      </w:r>
      <w:r w:rsidRPr="00DB7860">
        <w:rPr>
          <w:rFonts w:ascii="Book Antiqua" w:hAnsi="Book Antiqua" w:cs="Times New Roman"/>
          <w:b/>
          <w:sz w:val="24"/>
          <w:szCs w:val="24"/>
        </w:rPr>
        <w:t xml:space="preserve">Molecular mechanism of </w:t>
      </w:r>
      <w:r w:rsidR="001A1218" w:rsidRPr="00DB7860">
        <w:rPr>
          <w:rFonts w:ascii="Book Antiqua" w:hAnsi="Book Antiqua" w:cs="Times New Roman"/>
          <w:b/>
          <w:sz w:val="24"/>
          <w:szCs w:val="24"/>
        </w:rPr>
        <w:t xml:space="preserve">human immunodeficiency virus </w:t>
      </w:r>
      <w:r w:rsidRPr="00DB7860">
        <w:rPr>
          <w:rFonts w:ascii="Book Antiqua" w:hAnsi="Book Antiqua" w:cs="Times New Roman"/>
          <w:b/>
          <w:sz w:val="24"/>
          <w:szCs w:val="24"/>
        </w:rPr>
        <w:t xml:space="preserve">cholangiopathy induced by </w:t>
      </w:r>
      <w:r w:rsidR="00A16C00" w:rsidRPr="00DB7860">
        <w:rPr>
          <w:rFonts w:ascii="Book Antiqua" w:hAnsi="Book Antiqua" w:cs="Times New Roman"/>
          <w:b/>
          <w:i/>
          <w:sz w:val="24"/>
          <w:szCs w:val="24"/>
        </w:rPr>
        <w:t>C</w:t>
      </w:r>
      <w:r w:rsidR="00D532B4" w:rsidRPr="00DB7860">
        <w:rPr>
          <w:rFonts w:ascii="Book Antiqua" w:hAnsi="Book Antiqua" w:cs="Times New Roman"/>
          <w:b/>
          <w:i/>
          <w:sz w:val="24"/>
          <w:szCs w:val="24"/>
        </w:rPr>
        <w:t>ryptosporidium parvum</w:t>
      </w:r>
      <w:r w:rsidR="00D532B4" w:rsidRPr="00DB7860">
        <w:rPr>
          <w:rFonts w:ascii="Book Antiqua" w:hAnsi="Book Antiqua" w:cs="Times New Roman"/>
          <w:b/>
          <w:sz w:val="24"/>
          <w:szCs w:val="24"/>
        </w:rPr>
        <w:t>.</w:t>
      </w:r>
    </w:p>
    <w:p w14:paraId="703C5F73" w14:textId="77777777" w:rsidR="00285768" w:rsidRPr="00DB7860" w:rsidRDefault="00285768" w:rsidP="00D84105">
      <w:pPr>
        <w:spacing w:after="0" w:line="360" w:lineRule="auto"/>
        <w:jc w:val="both"/>
        <w:rPr>
          <w:rFonts w:ascii="Book Antiqua" w:hAnsi="Book Antiqua" w:cs="Times New Roman"/>
          <w:sz w:val="24"/>
          <w:szCs w:val="24"/>
        </w:rPr>
      </w:pPr>
    </w:p>
    <w:sectPr w:rsidR="00285768" w:rsidRPr="00DB78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A3F7C" w14:textId="77777777" w:rsidR="00102949" w:rsidRDefault="00102949" w:rsidP="009E6A97">
      <w:pPr>
        <w:spacing w:after="0" w:line="240" w:lineRule="auto"/>
      </w:pPr>
      <w:r>
        <w:separator/>
      </w:r>
    </w:p>
  </w:endnote>
  <w:endnote w:type="continuationSeparator" w:id="0">
    <w:p w14:paraId="537E5A03" w14:textId="77777777" w:rsidR="00102949" w:rsidRDefault="00102949" w:rsidP="009E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default"/>
    <w:sig w:usb0="00000000"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DCF32" w14:textId="77777777" w:rsidR="00102949" w:rsidRDefault="00102949" w:rsidP="009E6A97">
      <w:pPr>
        <w:spacing w:after="0" w:line="240" w:lineRule="auto"/>
      </w:pPr>
      <w:r>
        <w:separator/>
      </w:r>
    </w:p>
  </w:footnote>
  <w:footnote w:type="continuationSeparator" w:id="0">
    <w:p w14:paraId="6BB41CCC" w14:textId="77777777" w:rsidR="00102949" w:rsidRDefault="00102949" w:rsidP="009E6A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845C9"/>
    <w:multiLevelType w:val="hybridMultilevel"/>
    <w:tmpl w:val="C0B68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A629F"/>
    <w:multiLevelType w:val="hybridMultilevel"/>
    <w:tmpl w:val="867A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8B498D"/>
    <w:multiLevelType w:val="hybridMultilevel"/>
    <w:tmpl w:val="EC88C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F6"/>
    <w:rsid w:val="00003A18"/>
    <w:rsid w:val="00012F35"/>
    <w:rsid w:val="00014767"/>
    <w:rsid w:val="000246B6"/>
    <w:rsid w:val="00032542"/>
    <w:rsid w:val="00061F24"/>
    <w:rsid w:val="0006559E"/>
    <w:rsid w:val="00082957"/>
    <w:rsid w:val="00086B8F"/>
    <w:rsid w:val="00090C24"/>
    <w:rsid w:val="000A5D2C"/>
    <w:rsid w:val="000B387C"/>
    <w:rsid w:val="000B5FC7"/>
    <w:rsid w:val="000F0B77"/>
    <w:rsid w:val="000F60AB"/>
    <w:rsid w:val="00101857"/>
    <w:rsid w:val="00102949"/>
    <w:rsid w:val="0011028B"/>
    <w:rsid w:val="00113295"/>
    <w:rsid w:val="00113FE5"/>
    <w:rsid w:val="001226FB"/>
    <w:rsid w:val="00133FBF"/>
    <w:rsid w:val="00145380"/>
    <w:rsid w:val="0015183E"/>
    <w:rsid w:val="001646C7"/>
    <w:rsid w:val="00173FBC"/>
    <w:rsid w:val="001A1218"/>
    <w:rsid w:val="001A458A"/>
    <w:rsid w:val="001B14D7"/>
    <w:rsid w:val="001B7317"/>
    <w:rsid w:val="001C1B6A"/>
    <w:rsid w:val="001C33F8"/>
    <w:rsid w:val="001C5931"/>
    <w:rsid w:val="001D13B6"/>
    <w:rsid w:val="001D217F"/>
    <w:rsid w:val="001E0EAA"/>
    <w:rsid w:val="002070ED"/>
    <w:rsid w:val="00211E7B"/>
    <w:rsid w:val="002306F0"/>
    <w:rsid w:val="00234A5F"/>
    <w:rsid w:val="00241329"/>
    <w:rsid w:val="00245F2B"/>
    <w:rsid w:val="0025166E"/>
    <w:rsid w:val="002557E9"/>
    <w:rsid w:val="00256A6E"/>
    <w:rsid w:val="00267E2A"/>
    <w:rsid w:val="00285768"/>
    <w:rsid w:val="002B6C07"/>
    <w:rsid w:val="002C0F84"/>
    <w:rsid w:val="002C3B4B"/>
    <w:rsid w:val="002C60B0"/>
    <w:rsid w:val="002D2A2B"/>
    <w:rsid w:val="003074BF"/>
    <w:rsid w:val="00320B77"/>
    <w:rsid w:val="00321DF5"/>
    <w:rsid w:val="00325276"/>
    <w:rsid w:val="00345C50"/>
    <w:rsid w:val="00351C4A"/>
    <w:rsid w:val="003568B5"/>
    <w:rsid w:val="00356C47"/>
    <w:rsid w:val="00370032"/>
    <w:rsid w:val="00370E09"/>
    <w:rsid w:val="00373B29"/>
    <w:rsid w:val="003905F6"/>
    <w:rsid w:val="00397C55"/>
    <w:rsid w:val="003B4417"/>
    <w:rsid w:val="003C7C4E"/>
    <w:rsid w:val="003D6630"/>
    <w:rsid w:val="003D7F9F"/>
    <w:rsid w:val="003E3708"/>
    <w:rsid w:val="003F2E51"/>
    <w:rsid w:val="00415052"/>
    <w:rsid w:val="00415E9A"/>
    <w:rsid w:val="004167CA"/>
    <w:rsid w:val="00425513"/>
    <w:rsid w:val="0043394D"/>
    <w:rsid w:val="00457E89"/>
    <w:rsid w:val="0047384E"/>
    <w:rsid w:val="004D7687"/>
    <w:rsid w:val="004F1EC5"/>
    <w:rsid w:val="00510BCD"/>
    <w:rsid w:val="005111A1"/>
    <w:rsid w:val="00546BBB"/>
    <w:rsid w:val="00551698"/>
    <w:rsid w:val="005A69BA"/>
    <w:rsid w:val="005A69DC"/>
    <w:rsid w:val="005C72F2"/>
    <w:rsid w:val="005D20F9"/>
    <w:rsid w:val="005E67A1"/>
    <w:rsid w:val="005E7D2A"/>
    <w:rsid w:val="005F473F"/>
    <w:rsid w:val="0060717B"/>
    <w:rsid w:val="00610D79"/>
    <w:rsid w:val="006509F7"/>
    <w:rsid w:val="00663BCC"/>
    <w:rsid w:val="00673D35"/>
    <w:rsid w:val="006829D0"/>
    <w:rsid w:val="00682CE4"/>
    <w:rsid w:val="00690B4B"/>
    <w:rsid w:val="006A620E"/>
    <w:rsid w:val="006D2BE0"/>
    <w:rsid w:val="006F5133"/>
    <w:rsid w:val="006F78C4"/>
    <w:rsid w:val="006F7B60"/>
    <w:rsid w:val="0072047E"/>
    <w:rsid w:val="00720F1A"/>
    <w:rsid w:val="00737571"/>
    <w:rsid w:val="00740441"/>
    <w:rsid w:val="00741669"/>
    <w:rsid w:val="0074251A"/>
    <w:rsid w:val="007564AC"/>
    <w:rsid w:val="00763F26"/>
    <w:rsid w:val="00787268"/>
    <w:rsid w:val="007A2D18"/>
    <w:rsid w:val="007A699D"/>
    <w:rsid w:val="007C3683"/>
    <w:rsid w:val="007F2476"/>
    <w:rsid w:val="007F3983"/>
    <w:rsid w:val="00801B36"/>
    <w:rsid w:val="0082042F"/>
    <w:rsid w:val="00824481"/>
    <w:rsid w:val="0083233F"/>
    <w:rsid w:val="00833980"/>
    <w:rsid w:val="008477A7"/>
    <w:rsid w:val="0085649D"/>
    <w:rsid w:val="00872BA7"/>
    <w:rsid w:val="00881DB4"/>
    <w:rsid w:val="008865C5"/>
    <w:rsid w:val="008936D2"/>
    <w:rsid w:val="008E2307"/>
    <w:rsid w:val="008F2AE9"/>
    <w:rsid w:val="008F33EA"/>
    <w:rsid w:val="008F35FE"/>
    <w:rsid w:val="008F4F79"/>
    <w:rsid w:val="008F5DF6"/>
    <w:rsid w:val="00905157"/>
    <w:rsid w:val="00917143"/>
    <w:rsid w:val="00932D56"/>
    <w:rsid w:val="00941310"/>
    <w:rsid w:val="00951857"/>
    <w:rsid w:val="00956216"/>
    <w:rsid w:val="00960149"/>
    <w:rsid w:val="00966854"/>
    <w:rsid w:val="00971CA4"/>
    <w:rsid w:val="00981232"/>
    <w:rsid w:val="00993FF1"/>
    <w:rsid w:val="009E6A97"/>
    <w:rsid w:val="00A16C00"/>
    <w:rsid w:val="00A22F28"/>
    <w:rsid w:val="00A26B14"/>
    <w:rsid w:val="00A332B6"/>
    <w:rsid w:val="00A34D6B"/>
    <w:rsid w:val="00A57ADD"/>
    <w:rsid w:val="00A60AFE"/>
    <w:rsid w:val="00A624DF"/>
    <w:rsid w:val="00A7038D"/>
    <w:rsid w:val="00A838ED"/>
    <w:rsid w:val="00A96682"/>
    <w:rsid w:val="00AB700E"/>
    <w:rsid w:val="00AD4F4B"/>
    <w:rsid w:val="00AE20E4"/>
    <w:rsid w:val="00AE6692"/>
    <w:rsid w:val="00AE6A96"/>
    <w:rsid w:val="00B1112E"/>
    <w:rsid w:val="00B236DC"/>
    <w:rsid w:val="00B50F4F"/>
    <w:rsid w:val="00B56218"/>
    <w:rsid w:val="00B62567"/>
    <w:rsid w:val="00B669A2"/>
    <w:rsid w:val="00B706DE"/>
    <w:rsid w:val="00B86FAF"/>
    <w:rsid w:val="00BB16B4"/>
    <w:rsid w:val="00BB467B"/>
    <w:rsid w:val="00BB74F8"/>
    <w:rsid w:val="00BD48BC"/>
    <w:rsid w:val="00BE01DA"/>
    <w:rsid w:val="00C0498E"/>
    <w:rsid w:val="00C1630E"/>
    <w:rsid w:val="00C27D9D"/>
    <w:rsid w:val="00C7461D"/>
    <w:rsid w:val="00C74719"/>
    <w:rsid w:val="00C9410F"/>
    <w:rsid w:val="00CC41F4"/>
    <w:rsid w:val="00CD5E0F"/>
    <w:rsid w:val="00D143ED"/>
    <w:rsid w:val="00D202D1"/>
    <w:rsid w:val="00D20C7A"/>
    <w:rsid w:val="00D256AD"/>
    <w:rsid w:val="00D26800"/>
    <w:rsid w:val="00D31C73"/>
    <w:rsid w:val="00D43EBF"/>
    <w:rsid w:val="00D532B4"/>
    <w:rsid w:val="00D6171D"/>
    <w:rsid w:val="00D6542F"/>
    <w:rsid w:val="00D73BD2"/>
    <w:rsid w:val="00D7433D"/>
    <w:rsid w:val="00D84105"/>
    <w:rsid w:val="00DB223E"/>
    <w:rsid w:val="00DB7860"/>
    <w:rsid w:val="00DD7EF3"/>
    <w:rsid w:val="00E01A0F"/>
    <w:rsid w:val="00E05F1C"/>
    <w:rsid w:val="00E330A7"/>
    <w:rsid w:val="00E6071A"/>
    <w:rsid w:val="00E70671"/>
    <w:rsid w:val="00E75EC0"/>
    <w:rsid w:val="00E94E8F"/>
    <w:rsid w:val="00EB131E"/>
    <w:rsid w:val="00F006C0"/>
    <w:rsid w:val="00F17329"/>
    <w:rsid w:val="00F33A5E"/>
    <w:rsid w:val="00F7009C"/>
    <w:rsid w:val="00FA54E1"/>
    <w:rsid w:val="00FA7FCA"/>
    <w:rsid w:val="00FB2215"/>
    <w:rsid w:val="00FC53A8"/>
    <w:rsid w:val="00FE5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AF83F"/>
  <w15:docId w15:val="{5DCFF5FC-C977-4BCA-811F-33554617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C4A"/>
    <w:pPr>
      <w:ind w:left="720"/>
      <w:contextualSpacing/>
    </w:pPr>
  </w:style>
  <w:style w:type="paragraph" w:styleId="NormalWeb">
    <w:name w:val="Normal (Web)"/>
    <w:basedOn w:val="Normal"/>
    <w:uiPriority w:val="99"/>
    <w:semiHidden/>
    <w:unhideWhenUsed/>
    <w:rsid w:val="00032542"/>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3568B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568B5"/>
    <w:rPr>
      <w:rFonts w:ascii="Consolas" w:hAnsi="Consolas"/>
      <w:sz w:val="20"/>
      <w:szCs w:val="20"/>
    </w:rPr>
  </w:style>
  <w:style w:type="character" w:styleId="Hyperlink">
    <w:name w:val="Hyperlink"/>
    <w:basedOn w:val="DefaultParagraphFont"/>
    <w:uiPriority w:val="99"/>
    <w:unhideWhenUsed/>
    <w:rsid w:val="00993FF1"/>
    <w:rPr>
      <w:color w:val="0000FF"/>
      <w:u w:val="single"/>
    </w:rPr>
  </w:style>
  <w:style w:type="paragraph" w:styleId="Header">
    <w:name w:val="header"/>
    <w:basedOn w:val="Normal"/>
    <w:link w:val="HeaderChar"/>
    <w:uiPriority w:val="99"/>
    <w:unhideWhenUsed/>
    <w:rsid w:val="009E6A9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9E6A97"/>
    <w:rPr>
      <w:sz w:val="18"/>
      <w:szCs w:val="18"/>
    </w:rPr>
  </w:style>
  <w:style w:type="paragraph" w:styleId="Footer">
    <w:name w:val="footer"/>
    <w:basedOn w:val="Normal"/>
    <w:link w:val="FooterChar"/>
    <w:uiPriority w:val="99"/>
    <w:unhideWhenUsed/>
    <w:rsid w:val="009E6A9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9E6A97"/>
    <w:rPr>
      <w:sz w:val="18"/>
      <w:szCs w:val="18"/>
    </w:rPr>
  </w:style>
  <w:style w:type="paragraph" w:styleId="BalloonText">
    <w:name w:val="Balloon Text"/>
    <w:basedOn w:val="Normal"/>
    <w:link w:val="BalloonTextChar"/>
    <w:uiPriority w:val="99"/>
    <w:semiHidden/>
    <w:unhideWhenUsed/>
    <w:rsid w:val="001D13B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1D13B6"/>
    <w:rPr>
      <w:sz w:val="18"/>
      <w:szCs w:val="18"/>
    </w:rPr>
  </w:style>
  <w:style w:type="character" w:styleId="CommentReference">
    <w:name w:val="annotation reference"/>
    <w:basedOn w:val="DefaultParagraphFont"/>
    <w:uiPriority w:val="99"/>
    <w:unhideWhenUsed/>
    <w:rsid w:val="001D13B6"/>
    <w:rPr>
      <w:sz w:val="21"/>
      <w:szCs w:val="21"/>
    </w:rPr>
  </w:style>
  <w:style w:type="paragraph" w:styleId="CommentText">
    <w:name w:val="annotation text"/>
    <w:basedOn w:val="Normal"/>
    <w:link w:val="CommentTextChar"/>
    <w:uiPriority w:val="99"/>
    <w:unhideWhenUsed/>
    <w:rsid w:val="001D13B6"/>
  </w:style>
  <w:style w:type="character" w:customStyle="1" w:styleId="CommentTextChar">
    <w:name w:val="Comment Text Char"/>
    <w:basedOn w:val="DefaultParagraphFont"/>
    <w:link w:val="CommentText"/>
    <w:uiPriority w:val="99"/>
    <w:rsid w:val="001D13B6"/>
  </w:style>
  <w:style w:type="paragraph" w:styleId="CommentSubject">
    <w:name w:val="annotation subject"/>
    <w:basedOn w:val="CommentText"/>
    <w:next w:val="CommentText"/>
    <w:link w:val="CommentSubjectChar"/>
    <w:uiPriority w:val="99"/>
    <w:semiHidden/>
    <w:unhideWhenUsed/>
    <w:rsid w:val="001D13B6"/>
    <w:rPr>
      <w:b/>
      <w:bCs/>
    </w:rPr>
  </w:style>
  <w:style w:type="character" w:customStyle="1" w:styleId="CommentSubjectChar">
    <w:name w:val="Comment Subject Char"/>
    <w:basedOn w:val="CommentTextChar"/>
    <w:link w:val="CommentSubject"/>
    <w:uiPriority w:val="99"/>
    <w:semiHidden/>
    <w:rsid w:val="001D13B6"/>
    <w:rPr>
      <w:b/>
      <w:bCs/>
    </w:rPr>
  </w:style>
  <w:style w:type="character" w:styleId="Emphasis">
    <w:name w:val="Emphasis"/>
    <w:uiPriority w:val="20"/>
    <w:qFormat/>
    <w:rsid w:val="001D13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3452">
      <w:bodyDiv w:val="1"/>
      <w:marLeft w:val="0"/>
      <w:marRight w:val="0"/>
      <w:marTop w:val="0"/>
      <w:marBottom w:val="0"/>
      <w:divBdr>
        <w:top w:val="none" w:sz="0" w:space="0" w:color="auto"/>
        <w:left w:val="none" w:sz="0" w:space="0" w:color="auto"/>
        <w:bottom w:val="none" w:sz="0" w:space="0" w:color="auto"/>
        <w:right w:val="none" w:sz="0" w:space="0" w:color="auto"/>
      </w:divBdr>
    </w:div>
    <w:div w:id="122046096">
      <w:bodyDiv w:val="1"/>
      <w:marLeft w:val="0"/>
      <w:marRight w:val="0"/>
      <w:marTop w:val="0"/>
      <w:marBottom w:val="0"/>
      <w:divBdr>
        <w:top w:val="none" w:sz="0" w:space="0" w:color="auto"/>
        <w:left w:val="none" w:sz="0" w:space="0" w:color="auto"/>
        <w:bottom w:val="none" w:sz="0" w:space="0" w:color="auto"/>
        <w:right w:val="none" w:sz="0" w:space="0" w:color="auto"/>
      </w:divBdr>
    </w:div>
    <w:div w:id="123037081">
      <w:bodyDiv w:val="1"/>
      <w:marLeft w:val="0"/>
      <w:marRight w:val="0"/>
      <w:marTop w:val="0"/>
      <w:marBottom w:val="0"/>
      <w:divBdr>
        <w:top w:val="none" w:sz="0" w:space="0" w:color="auto"/>
        <w:left w:val="none" w:sz="0" w:space="0" w:color="auto"/>
        <w:bottom w:val="none" w:sz="0" w:space="0" w:color="auto"/>
        <w:right w:val="none" w:sz="0" w:space="0" w:color="auto"/>
      </w:divBdr>
    </w:div>
    <w:div w:id="125896512">
      <w:bodyDiv w:val="1"/>
      <w:marLeft w:val="0"/>
      <w:marRight w:val="0"/>
      <w:marTop w:val="0"/>
      <w:marBottom w:val="0"/>
      <w:divBdr>
        <w:top w:val="none" w:sz="0" w:space="0" w:color="auto"/>
        <w:left w:val="none" w:sz="0" w:space="0" w:color="auto"/>
        <w:bottom w:val="none" w:sz="0" w:space="0" w:color="auto"/>
        <w:right w:val="none" w:sz="0" w:space="0" w:color="auto"/>
      </w:divBdr>
    </w:div>
    <w:div w:id="134568457">
      <w:bodyDiv w:val="1"/>
      <w:marLeft w:val="0"/>
      <w:marRight w:val="0"/>
      <w:marTop w:val="0"/>
      <w:marBottom w:val="0"/>
      <w:divBdr>
        <w:top w:val="none" w:sz="0" w:space="0" w:color="auto"/>
        <w:left w:val="none" w:sz="0" w:space="0" w:color="auto"/>
        <w:bottom w:val="none" w:sz="0" w:space="0" w:color="auto"/>
        <w:right w:val="none" w:sz="0" w:space="0" w:color="auto"/>
      </w:divBdr>
    </w:div>
    <w:div w:id="137575117">
      <w:bodyDiv w:val="1"/>
      <w:marLeft w:val="0"/>
      <w:marRight w:val="0"/>
      <w:marTop w:val="0"/>
      <w:marBottom w:val="0"/>
      <w:divBdr>
        <w:top w:val="none" w:sz="0" w:space="0" w:color="auto"/>
        <w:left w:val="none" w:sz="0" w:space="0" w:color="auto"/>
        <w:bottom w:val="none" w:sz="0" w:space="0" w:color="auto"/>
        <w:right w:val="none" w:sz="0" w:space="0" w:color="auto"/>
      </w:divBdr>
    </w:div>
    <w:div w:id="151988714">
      <w:bodyDiv w:val="1"/>
      <w:marLeft w:val="0"/>
      <w:marRight w:val="0"/>
      <w:marTop w:val="0"/>
      <w:marBottom w:val="0"/>
      <w:divBdr>
        <w:top w:val="none" w:sz="0" w:space="0" w:color="auto"/>
        <w:left w:val="none" w:sz="0" w:space="0" w:color="auto"/>
        <w:bottom w:val="none" w:sz="0" w:space="0" w:color="auto"/>
        <w:right w:val="none" w:sz="0" w:space="0" w:color="auto"/>
      </w:divBdr>
    </w:div>
    <w:div w:id="168495853">
      <w:bodyDiv w:val="1"/>
      <w:marLeft w:val="0"/>
      <w:marRight w:val="0"/>
      <w:marTop w:val="0"/>
      <w:marBottom w:val="0"/>
      <w:divBdr>
        <w:top w:val="none" w:sz="0" w:space="0" w:color="auto"/>
        <w:left w:val="none" w:sz="0" w:space="0" w:color="auto"/>
        <w:bottom w:val="none" w:sz="0" w:space="0" w:color="auto"/>
        <w:right w:val="none" w:sz="0" w:space="0" w:color="auto"/>
      </w:divBdr>
    </w:div>
    <w:div w:id="190730846">
      <w:bodyDiv w:val="1"/>
      <w:marLeft w:val="0"/>
      <w:marRight w:val="0"/>
      <w:marTop w:val="0"/>
      <w:marBottom w:val="0"/>
      <w:divBdr>
        <w:top w:val="none" w:sz="0" w:space="0" w:color="auto"/>
        <w:left w:val="none" w:sz="0" w:space="0" w:color="auto"/>
        <w:bottom w:val="none" w:sz="0" w:space="0" w:color="auto"/>
        <w:right w:val="none" w:sz="0" w:space="0" w:color="auto"/>
      </w:divBdr>
    </w:div>
    <w:div w:id="251814220">
      <w:bodyDiv w:val="1"/>
      <w:marLeft w:val="0"/>
      <w:marRight w:val="0"/>
      <w:marTop w:val="0"/>
      <w:marBottom w:val="0"/>
      <w:divBdr>
        <w:top w:val="none" w:sz="0" w:space="0" w:color="auto"/>
        <w:left w:val="none" w:sz="0" w:space="0" w:color="auto"/>
        <w:bottom w:val="none" w:sz="0" w:space="0" w:color="auto"/>
        <w:right w:val="none" w:sz="0" w:space="0" w:color="auto"/>
      </w:divBdr>
    </w:div>
    <w:div w:id="289945809">
      <w:bodyDiv w:val="1"/>
      <w:marLeft w:val="0"/>
      <w:marRight w:val="0"/>
      <w:marTop w:val="0"/>
      <w:marBottom w:val="0"/>
      <w:divBdr>
        <w:top w:val="none" w:sz="0" w:space="0" w:color="auto"/>
        <w:left w:val="none" w:sz="0" w:space="0" w:color="auto"/>
        <w:bottom w:val="none" w:sz="0" w:space="0" w:color="auto"/>
        <w:right w:val="none" w:sz="0" w:space="0" w:color="auto"/>
      </w:divBdr>
    </w:div>
    <w:div w:id="300428503">
      <w:bodyDiv w:val="1"/>
      <w:marLeft w:val="0"/>
      <w:marRight w:val="0"/>
      <w:marTop w:val="0"/>
      <w:marBottom w:val="0"/>
      <w:divBdr>
        <w:top w:val="none" w:sz="0" w:space="0" w:color="auto"/>
        <w:left w:val="none" w:sz="0" w:space="0" w:color="auto"/>
        <w:bottom w:val="none" w:sz="0" w:space="0" w:color="auto"/>
        <w:right w:val="none" w:sz="0" w:space="0" w:color="auto"/>
      </w:divBdr>
    </w:div>
    <w:div w:id="368146920">
      <w:bodyDiv w:val="1"/>
      <w:marLeft w:val="0"/>
      <w:marRight w:val="0"/>
      <w:marTop w:val="0"/>
      <w:marBottom w:val="0"/>
      <w:divBdr>
        <w:top w:val="none" w:sz="0" w:space="0" w:color="auto"/>
        <w:left w:val="none" w:sz="0" w:space="0" w:color="auto"/>
        <w:bottom w:val="none" w:sz="0" w:space="0" w:color="auto"/>
        <w:right w:val="none" w:sz="0" w:space="0" w:color="auto"/>
      </w:divBdr>
    </w:div>
    <w:div w:id="395779887">
      <w:bodyDiv w:val="1"/>
      <w:marLeft w:val="0"/>
      <w:marRight w:val="0"/>
      <w:marTop w:val="0"/>
      <w:marBottom w:val="0"/>
      <w:divBdr>
        <w:top w:val="none" w:sz="0" w:space="0" w:color="auto"/>
        <w:left w:val="none" w:sz="0" w:space="0" w:color="auto"/>
        <w:bottom w:val="none" w:sz="0" w:space="0" w:color="auto"/>
        <w:right w:val="none" w:sz="0" w:space="0" w:color="auto"/>
      </w:divBdr>
    </w:div>
    <w:div w:id="531841431">
      <w:bodyDiv w:val="1"/>
      <w:marLeft w:val="0"/>
      <w:marRight w:val="0"/>
      <w:marTop w:val="0"/>
      <w:marBottom w:val="0"/>
      <w:divBdr>
        <w:top w:val="none" w:sz="0" w:space="0" w:color="auto"/>
        <w:left w:val="none" w:sz="0" w:space="0" w:color="auto"/>
        <w:bottom w:val="none" w:sz="0" w:space="0" w:color="auto"/>
        <w:right w:val="none" w:sz="0" w:space="0" w:color="auto"/>
      </w:divBdr>
    </w:div>
    <w:div w:id="536820173">
      <w:bodyDiv w:val="1"/>
      <w:marLeft w:val="0"/>
      <w:marRight w:val="0"/>
      <w:marTop w:val="0"/>
      <w:marBottom w:val="0"/>
      <w:divBdr>
        <w:top w:val="none" w:sz="0" w:space="0" w:color="auto"/>
        <w:left w:val="none" w:sz="0" w:space="0" w:color="auto"/>
        <w:bottom w:val="none" w:sz="0" w:space="0" w:color="auto"/>
        <w:right w:val="none" w:sz="0" w:space="0" w:color="auto"/>
      </w:divBdr>
    </w:div>
    <w:div w:id="584073965">
      <w:bodyDiv w:val="1"/>
      <w:marLeft w:val="0"/>
      <w:marRight w:val="0"/>
      <w:marTop w:val="0"/>
      <w:marBottom w:val="0"/>
      <w:divBdr>
        <w:top w:val="none" w:sz="0" w:space="0" w:color="auto"/>
        <w:left w:val="none" w:sz="0" w:space="0" w:color="auto"/>
        <w:bottom w:val="none" w:sz="0" w:space="0" w:color="auto"/>
        <w:right w:val="none" w:sz="0" w:space="0" w:color="auto"/>
      </w:divBdr>
    </w:div>
    <w:div w:id="622997409">
      <w:bodyDiv w:val="1"/>
      <w:marLeft w:val="0"/>
      <w:marRight w:val="0"/>
      <w:marTop w:val="0"/>
      <w:marBottom w:val="0"/>
      <w:divBdr>
        <w:top w:val="none" w:sz="0" w:space="0" w:color="auto"/>
        <w:left w:val="none" w:sz="0" w:space="0" w:color="auto"/>
        <w:bottom w:val="none" w:sz="0" w:space="0" w:color="auto"/>
        <w:right w:val="none" w:sz="0" w:space="0" w:color="auto"/>
      </w:divBdr>
    </w:div>
    <w:div w:id="632055203">
      <w:bodyDiv w:val="1"/>
      <w:marLeft w:val="0"/>
      <w:marRight w:val="0"/>
      <w:marTop w:val="0"/>
      <w:marBottom w:val="0"/>
      <w:divBdr>
        <w:top w:val="none" w:sz="0" w:space="0" w:color="auto"/>
        <w:left w:val="none" w:sz="0" w:space="0" w:color="auto"/>
        <w:bottom w:val="none" w:sz="0" w:space="0" w:color="auto"/>
        <w:right w:val="none" w:sz="0" w:space="0" w:color="auto"/>
      </w:divBdr>
    </w:div>
    <w:div w:id="646282368">
      <w:bodyDiv w:val="1"/>
      <w:marLeft w:val="0"/>
      <w:marRight w:val="0"/>
      <w:marTop w:val="0"/>
      <w:marBottom w:val="0"/>
      <w:divBdr>
        <w:top w:val="none" w:sz="0" w:space="0" w:color="auto"/>
        <w:left w:val="none" w:sz="0" w:space="0" w:color="auto"/>
        <w:bottom w:val="none" w:sz="0" w:space="0" w:color="auto"/>
        <w:right w:val="none" w:sz="0" w:space="0" w:color="auto"/>
      </w:divBdr>
    </w:div>
    <w:div w:id="685789811">
      <w:bodyDiv w:val="1"/>
      <w:marLeft w:val="0"/>
      <w:marRight w:val="0"/>
      <w:marTop w:val="0"/>
      <w:marBottom w:val="0"/>
      <w:divBdr>
        <w:top w:val="none" w:sz="0" w:space="0" w:color="auto"/>
        <w:left w:val="none" w:sz="0" w:space="0" w:color="auto"/>
        <w:bottom w:val="none" w:sz="0" w:space="0" w:color="auto"/>
        <w:right w:val="none" w:sz="0" w:space="0" w:color="auto"/>
      </w:divBdr>
    </w:div>
    <w:div w:id="695496432">
      <w:bodyDiv w:val="1"/>
      <w:marLeft w:val="0"/>
      <w:marRight w:val="0"/>
      <w:marTop w:val="0"/>
      <w:marBottom w:val="0"/>
      <w:divBdr>
        <w:top w:val="none" w:sz="0" w:space="0" w:color="auto"/>
        <w:left w:val="none" w:sz="0" w:space="0" w:color="auto"/>
        <w:bottom w:val="none" w:sz="0" w:space="0" w:color="auto"/>
        <w:right w:val="none" w:sz="0" w:space="0" w:color="auto"/>
      </w:divBdr>
    </w:div>
    <w:div w:id="770124598">
      <w:bodyDiv w:val="1"/>
      <w:marLeft w:val="0"/>
      <w:marRight w:val="0"/>
      <w:marTop w:val="0"/>
      <w:marBottom w:val="0"/>
      <w:divBdr>
        <w:top w:val="none" w:sz="0" w:space="0" w:color="auto"/>
        <w:left w:val="none" w:sz="0" w:space="0" w:color="auto"/>
        <w:bottom w:val="none" w:sz="0" w:space="0" w:color="auto"/>
        <w:right w:val="none" w:sz="0" w:space="0" w:color="auto"/>
      </w:divBdr>
    </w:div>
    <w:div w:id="779646174">
      <w:bodyDiv w:val="1"/>
      <w:marLeft w:val="0"/>
      <w:marRight w:val="0"/>
      <w:marTop w:val="0"/>
      <w:marBottom w:val="0"/>
      <w:divBdr>
        <w:top w:val="none" w:sz="0" w:space="0" w:color="auto"/>
        <w:left w:val="none" w:sz="0" w:space="0" w:color="auto"/>
        <w:bottom w:val="none" w:sz="0" w:space="0" w:color="auto"/>
        <w:right w:val="none" w:sz="0" w:space="0" w:color="auto"/>
      </w:divBdr>
    </w:div>
    <w:div w:id="806705688">
      <w:bodyDiv w:val="1"/>
      <w:marLeft w:val="0"/>
      <w:marRight w:val="0"/>
      <w:marTop w:val="0"/>
      <w:marBottom w:val="0"/>
      <w:divBdr>
        <w:top w:val="none" w:sz="0" w:space="0" w:color="auto"/>
        <w:left w:val="none" w:sz="0" w:space="0" w:color="auto"/>
        <w:bottom w:val="none" w:sz="0" w:space="0" w:color="auto"/>
        <w:right w:val="none" w:sz="0" w:space="0" w:color="auto"/>
      </w:divBdr>
    </w:div>
    <w:div w:id="832797080">
      <w:bodyDiv w:val="1"/>
      <w:marLeft w:val="0"/>
      <w:marRight w:val="0"/>
      <w:marTop w:val="0"/>
      <w:marBottom w:val="0"/>
      <w:divBdr>
        <w:top w:val="none" w:sz="0" w:space="0" w:color="auto"/>
        <w:left w:val="none" w:sz="0" w:space="0" w:color="auto"/>
        <w:bottom w:val="none" w:sz="0" w:space="0" w:color="auto"/>
        <w:right w:val="none" w:sz="0" w:space="0" w:color="auto"/>
      </w:divBdr>
    </w:div>
    <w:div w:id="835462043">
      <w:bodyDiv w:val="1"/>
      <w:marLeft w:val="0"/>
      <w:marRight w:val="0"/>
      <w:marTop w:val="0"/>
      <w:marBottom w:val="0"/>
      <w:divBdr>
        <w:top w:val="none" w:sz="0" w:space="0" w:color="auto"/>
        <w:left w:val="none" w:sz="0" w:space="0" w:color="auto"/>
        <w:bottom w:val="none" w:sz="0" w:space="0" w:color="auto"/>
        <w:right w:val="none" w:sz="0" w:space="0" w:color="auto"/>
      </w:divBdr>
    </w:div>
    <w:div w:id="841046635">
      <w:bodyDiv w:val="1"/>
      <w:marLeft w:val="0"/>
      <w:marRight w:val="0"/>
      <w:marTop w:val="0"/>
      <w:marBottom w:val="0"/>
      <w:divBdr>
        <w:top w:val="none" w:sz="0" w:space="0" w:color="auto"/>
        <w:left w:val="none" w:sz="0" w:space="0" w:color="auto"/>
        <w:bottom w:val="none" w:sz="0" w:space="0" w:color="auto"/>
        <w:right w:val="none" w:sz="0" w:space="0" w:color="auto"/>
      </w:divBdr>
    </w:div>
    <w:div w:id="902327996">
      <w:bodyDiv w:val="1"/>
      <w:marLeft w:val="0"/>
      <w:marRight w:val="0"/>
      <w:marTop w:val="0"/>
      <w:marBottom w:val="0"/>
      <w:divBdr>
        <w:top w:val="none" w:sz="0" w:space="0" w:color="auto"/>
        <w:left w:val="none" w:sz="0" w:space="0" w:color="auto"/>
        <w:bottom w:val="none" w:sz="0" w:space="0" w:color="auto"/>
        <w:right w:val="none" w:sz="0" w:space="0" w:color="auto"/>
      </w:divBdr>
    </w:div>
    <w:div w:id="913470589">
      <w:bodyDiv w:val="1"/>
      <w:marLeft w:val="0"/>
      <w:marRight w:val="0"/>
      <w:marTop w:val="0"/>
      <w:marBottom w:val="0"/>
      <w:divBdr>
        <w:top w:val="none" w:sz="0" w:space="0" w:color="auto"/>
        <w:left w:val="none" w:sz="0" w:space="0" w:color="auto"/>
        <w:bottom w:val="none" w:sz="0" w:space="0" w:color="auto"/>
        <w:right w:val="none" w:sz="0" w:space="0" w:color="auto"/>
      </w:divBdr>
    </w:div>
    <w:div w:id="914969890">
      <w:bodyDiv w:val="1"/>
      <w:marLeft w:val="0"/>
      <w:marRight w:val="0"/>
      <w:marTop w:val="0"/>
      <w:marBottom w:val="0"/>
      <w:divBdr>
        <w:top w:val="none" w:sz="0" w:space="0" w:color="auto"/>
        <w:left w:val="none" w:sz="0" w:space="0" w:color="auto"/>
        <w:bottom w:val="none" w:sz="0" w:space="0" w:color="auto"/>
        <w:right w:val="none" w:sz="0" w:space="0" w:color="auto"/>
      </w:divBdr>
    </w:div>
    <w:div w:id="950743644">
      <w:bodyDiv w:val="1"/>
      <w:marLeft w:val="0"/>
      <w:marRight w:val="0"/>
      <w:marTop w:val="0"/>
      <w:marBottom w:val="0"/>
      <w:divBdr>
        <w:top w:val="none" w:sz="0" w:space="0" w:color="auto"/>
        <w:left w:val="none" w:sz="0" w:space="0" w:color="auto"/>
        <w:bottom w:val="none" w:sz="0" w:space="0" w:color="auto"/>
        <w:right w:val="none" w:sz="0" w:space="0" w:color="auto"/>
      </w:divBdr>
    </w:div>
    <w:div w:id="995378448">
      <w:bodyDiv w:val="1"/>
      <w:marLeft w:val="0"/>
      <w:marRight w:val="0"/>
      <w:marTop w:val="0"/>
      <w:marBottom w:val="0"/>
      <w:divBdr>
        <w:top w:val="none" w:sz="0" w:space="0" w:color="auto"/>
        <w:left w:val="none" w:sz="0" w:space="0" w:color="auto"/>
        <w:bottom w:val="none" w:sz="0" w:space="0" w:color="auto"/>
        <w:right w:val="none" w:sz="0" w:space="0" w:color="auto"/>
      </w:divBdr>
    </w:div>
    <w:div w:id="1038776859">
      <w:bodyDiv w:val="1"/>
      <w:marLeft w:val="0"/>
      <w:marRight w:val="0"/>
      <w:marTop w:val="0"/>
      <w:marBottom w:val="0"/>
      <w:divBdr>
        <w:top w:val="none" w:sz="0" w:space="0" w:color="auto"/>
        <w:left w:val="none" w:sz="0" w:space="0" w:color="auto"/>
        <w:bottom w:val="none" w:sz="0" w:space="0" w:color="auto"/>
        <w:right w:val="none" w:sz="0" w:space="0" w:color="auto"/>
      </w:divBdr>
    </w:div>
    <w:div w:id="1062679888">
      <w:bodyDiv w:val="1"/>
      <w:marLeft w:val="0"/>
      <w:marRight w:val="0"/>
      <w:marTop w:val="0"/>
      <w:marBottom w:val="0"/>
      <w:divBdr>
        <w:top w:val="none" w:sz="0" w:space="0" w:color="auto"/>
        <w:left w:val="none" w:sz="0" w:space="0" w:color="auto"/>
        <w:bottom w:val="none" w:sz="0" w:space="0" w:color="auto"/>
        <w:right w:val="none" w:sz="0" w:space="0" w:color="auto"/>
      </w:divBdr>
    </w:div>
    <w:div w:id="1184323559">
      <w:bodyDiv w:val="1"/>
      <w:marLeft w:val="0"/>
      <w:marRight w:val="0"/>
      <w:marTop w:val="0"/>
      <w:marBottom w:val="0"/>
      <w:divBdr>
        <w:top w:val="none" w:sz="0" w:space="0" w:color="auto"/>
        <w:left w:val="none" w:sz="0" w:space="0" w:color="auto"/>
        <w:bottom w:val="none" w:sz="0" w:space="0" w:color="auto"/>
        <w:right w:val="none" w:sz="0" w:space="0" w:color="auto"/>
      </w:divBdr>
    </w:div>
    <w:div w:id="1187596820">
      <w:bodyDiv w:val="1"/>
      <w:marLeft w:val="0"/>
      <w:marRight w:val="0"/>
      <w:marTop w:val="0"/>
      <w:marBottom w:val="0"/>
      <w:divBdr>
        <w:top w:val="none" w:sz="0" w:space="0" w:color="auto"/>
        <w:left w:val="none" w:sz="0" w:space="0" w:color="auto"/>
        <w:bottom w:val="none" w:sz="0" w:space="0" w:color="auto"/>
        <w:right w:val="none" w:sz="0" w:space="0" w:color="auto"/>
      </w:divBdr>
    </w:div>
    <w:div w:id="1268462462">
      <w:bodyDiv w:val="1"/>
      <w:marLeft w:val="0"/>
      <w:marRight w:val="0"/>
      <w:marTop w:val="0"/>
      <w:marBottom w:val="0"/>
      <w:divBdr>
        <w:top w:val="none" w:sz="0" w:space="0" w:color="auto"/>
        <w:left w:val="none" w:sz="0" w:space="0" w:color="auto"/>
        <w:bottom w:val="none" w:sz="0" w:space="0" w:color="auto"/>
        <w:right w:val="none" w:sz="0" w:space="0" w:color="auto"/>
      </w:divBdr>
    </w:div>
    <w:div w:id="1287010468">
      <w:bodyDiv w:val="1"/>
      <w:marLeft w:val="0"/>
      <w:marRight w:val="0"/>
      <w:marTop w:val="0"/>
      <w:marBottom w:val="0"/>
      <w:divBdr>
        <w:top w:val="none" w:sz="0" w:space="0" w:color="auto"/>
        <w:left w:val="none" w:sz="0" w:space="0" w:color="auto"/>
        <w:bottom w:val="none" w:sz="0" w:space="0" w:color="auto"/>
        <w:right w:val="none" w:sz="0" w:space="0" w:color="auto"/>
      </w:divBdr>
    </w:div>
    <w:div w:id="1292176878">
      <w:bodyDiv w:val="1"/>
      <w:marLeft w:val="0"/>
      <w:marRight w:val="0"/>
      <w:marTop w:val="0"/>
      <w:marBottom w:val="0"/>
      <w:divBdr>
        <w:top w:val="none" w:sz="0" w:space="0" w:color="auto"/>
        <w:left w:val="none" w:sz="0" w:space="0" w:color="auto"/>
        <w:bottom w:val="none" w:sz="0" w:space="0" w:color="auto"/>
        <w:right w:val="none" w:sz="0" w:space="0" w:color="auto"/>
      </w:divBdr>
    </w:div>
    <w:div w:id="1339885988">
      <w:bodyDiv w:val="1"/>
      <w:marLeft w:val="0"/>
      <w:marRight w:val="0"/>
      <w:marTop w:val="0"/>
      <w:marBottom w:val="0"/>
      <w:divBdr>
        <w:top w:val="none" w:sz="0" w:space="0" w:color="auto"/>
        <w:left w:val="none" w:sz="0" w:space="0" w:color="auto"/>
        <w:bottom w:val="none" w:sz="0" w:space="0" w:color="auto"/>
        <w:right w:val="none" w:sz="0" w:space="0" w:color="auto"/>
      </w:divBdr>
    </w:div>
    <w:div w:id="1345592336">
      <w:bodyDiv w:val="1"/>
      <w:marLeft w:val="0"/>
      <w:marRight w:val="0"/>
      <w:marTop w:val="0"/>
      <w:marBottom w:val="0"/>
      <w:divBdr>
        <w:top w:val="none" w:sz="0" w:space="0" w:color="auto"/>
        <w:left w:val="none" w:sz="0" w:space="0" w:color="auto"/>
        <w:bottom w:val="none" w:sz="0" w:space="0" w:color="auto"/>
        <w:right w:val="none" w:sz="0" w:space="0" w:color="auto"/>
      </w:divBdr>
    </w:div>
    <w:div w:id="1391685647">
      <w:bodyDiv w:val="1"/>
      <w:marLeft w:val="0"/>
      <w:marRight w:val="0"/>
      <w:marTop w:val="0"/>
      <w:marBottom w:val="0"/>
      <w:divBdr>
        <w:top w:val="none" w:sz="0" w:space="0" w:color="auto"/>
        <w:left w:val="none" w:sz="0" w:space="0" w:color="auto"/>
        <w:bottom w:val="none" w:sz="0" w:space="0" w:color="auto"/>
        <w:right w:val="none" w:sz="0" w:space="0" w:color="auto"/>
      </w:divBdr>
    </w:div>
    <w:div w:id="1466199117">
      <w:bodyDiv w:val="1"/>
      <w:marLeft w:val="0"/>
      <w:marRight w:val="0"/>
      <w:marTop w:val="0"/>
      <w:marBottom w:val="0"/>
      <w:divBdr>
        <w:top w:val="none" w:sz="0" w:space="0" w:color="auto"/>
        <w:left w:val="none" w:sz="0" w:space="0" w:color="auto"/>
        <w:bottom w:val="none" w:sz="0" w:space="0" w:color="auto"/>
        <w:right w:val="none" w:sz="0" w:space="0" w:color="auto"/>
      </w:divBdr>
    </w:div>
    <w:div w:id="1471551766">
      <w:bodyDiv w:val="1"/>
      <w:marLeft w:val="0"/>
      <w:marRight w:val="0"/>
      <w:marTop w:val="0"/>
      <w:marBottom w:val="0"/>
      <w:divBdr>
        <w:top w:val="none" w:sz="0" w:space="0" w:color="auto"/>
        <w:left w:val="none" w:sz="0" w:space="0" w:color="auto"/>
        <w:bottom w:val="none" w:sz="0" w:space="0" w:color="auto"/>
        <w:right w:val="none" w:sz="0" w:space="0" w:color="auto"/>
      </w:divBdr>
    </w:div>
    <w:div w:id="1486166900">
      <w:bodyDiv w:val="1"/>
      <w:marLeft w:val="0"/>
      <w:marRight w:val="0"/>
      <w:marTop w:val="0"/>
      <w:marBottom w:val="0"/>
      <w:divBdr>
        <w:top w:val="none" w:sz="0" w:space="0" w:color="auto"/>
        <w:left w:val="none" w:sz="0" w:space="0" w:color="auto"/>
        <w:bottom w:val="none" w:sz="0" w:space="0" w:color="auto"/>
        <w:right w:val="none" w:sz="0" w:space="0" w:color="auto"/>
      </w:divBdr>
    </w:div>
    <w:div w:id="1502428664">
      <w:bodyDiv w:val="1"/>
      <w:marLeft w:val="0"/>
      <w:marRight w:val="0"/>
      <w:marTop w:val="0"/>
      <w:marBottom w:val="0"/>
      <w:divBdr>
        <w:top w:val="none" w:sz="0" w:space="0" w:color="auto"/>
        <w:left w:val="none" w:sz="0" w:space="0" w:color="auto"/>
        <w:bottom w:val="none" w:sz="0" w:space="0" w:color="auto"/>
        <w:right w:val="none" w:sz="0" w:space="0" w:color="auto"/>
      </w:divBdr>
    </w:div>
    <w:div w:id="1551918985">
      <w:bodyDiv w:val="1"/>
      <w:marLeft w:val="0"/>
      <w:marRight w:val="0"/>
      <w:marTop w:val="0"/>
      <w:marBottom w:val="0"/>
      <w:divBdr>
        <w:top w:val="none" w:sz="0" w:space="0" w:color="auto"/>
        <w:left w:val="none" w:sz="0" w:space="0" w:color="auto"/>
        <w:bottom w:val="none" w:sz="0" w:space="0" w:color="auto"/>
        <w:right w:val="none" w:sz="0" w:space="0" w:color="auto"/>
      </w:divBdr>
    </w:div>
    <w:div w:id="1581451750">
      <w:bodyDiv w:val="1"/>
      <w:marLeft w:val="0"/>
      <w:marRight w:val="0"/>
      <w:marTop w:val="0"/>
      <w:marBottom w:val="0"/>
      <w:divBdr>
        <w:top w:val="none" w:sz="0" w:space="0" w:color="auto"/>
        <w:left w:val="none" w:sz="0" w:space="0" w:color="auto"/>
        <w:bottom w:val="none" w:sz="0" w:space="0" w:color="auto"/>
        <w:right w:val="none" w:sz="0" w:space="0" w:color="auto"/>
      </w:divBdr>
    </w:div>
    <w:div w:id="1602108406">
      <w:bodyDiv w:val="1"/>
      <w:marLeft w:val="0"/>
      <w:marRight w:val="0"/>
      <w:marTop w:val="0"/>
      <w:marBottom w:val="0"/>
      <w:divBdr>
        <w:top w:val="none" w:sz="0" w:space="0" w:color="auto"/>
        <w:left w:val="none" w:sz="0" w:space="0" w:color="auto"/>
        <w:bottom w:val="none" w:sz="0" w:space="0" w:color="auto"/>
        <w:right w:val="none" w:sz="0" w:space="0" w:color="auto"/>
      </w:divBdr>
      <w:divsChild>
        <w:div w:id="354581445">
          <w:marLeft w:val="0"/>
          <w:marRight w:val="0"/>
          <w:marTop w:val="34"/>
          <w:marBottom w:val="34"/>
          <w:divBdr>
            <w:top w:val="none" w:sz="0" w:space="0" w:color="auto"/>
            <w:left w:val="none" w:sz="0" w:space="0" w:color="auto"/>
            <w:bottom w:val="none" w:sz="0" w:space="0" w:color="auto"/>
            <w:right w:val="none" w:sz="0" w:space="0" w:color="auto"/>
          </w:divBdr>
        </w:div>
      </w:divsChild>
    </w:div>
    <w:div w:id="1673681690">
      <w:bodyDiv w:val="1"/>
      <w:marLeft w:val="0"/>
      <w:marRight w:val="0"/>
      <w:marTop w:val="0"/>
      <w:marBottom w:val="0"/>
      <w:divBdr>
        <w:top w:val="none" w:sz="0" w:space="0" w:color="auto"/>
        <w:left w:val="none" w:sz="0" w:space="0" w:color="auto"/>
        <w:bottom w:val="none" w:sz="0" w:space="0" w:color="auto"/>
        <w:right w:val="none" w:sz="0" w:space="0" w:color="auto"/>
      </w:divBdr>
    </w:div>
    <w:div w:id="1697848278">
      <w:bodyDiv w:val="1"/>
      <w:marLeft w:val="0"/>
      <w:marRight w:val="0"/>
      <w:marTop w:val="0"/>
      <w:marBottom w:val="0"/>
      <w:divBdr>
        <w:top w:val="none" w:sz="0" w:space="0" w:color="auto"/>
        <w:left w:val="none" w:sz="0" w:space="0" w:color="auto"/>
        <w:bottom w:val="none" w:sz="0" w:space="0" w:color="auto"/>
        <w:right w:val="none" w:sz="0" w:space="0" w:color="auto"/>
      </w:divBdr>
    </w:div>
    <w:div w:id="1748111212">
      <w:bodyDiv w:val="1"/>
      <w:marLeft w:val="0"/>
      <w:marRight w:val="0"/>
      <w:marTop w:val="0"/>
      <w:marBottom w:val="0"/>
      <w:divBdr>
        <w:top w:val="none" w:sz="0" w:space="0" w:color="auto"/>
        <w:left w:val="none" w:sz="0" w:space="0" w:color="auto"/>
        <w:bottom w:val="none" w:sz="0" w:space="0" w:color="auto"/>
        <w:right w:val="none" w:sz="0" w:space="0" w:color="auto"/>
      </w:divBdr>
    </w:div>
    <w:div w:id="1748721132">
      <w:bodyDiv w:val="1"/>
      <w:marLeft w:val="0"/>
      <w:marRight w:val="0"/>
      <w:marTop w:val="0"/>
      <w:marBottom w:val="0"/>
      <w:divBdr>
        <w:top w:val="none" w:sz="0" w:space="0" w:color="auto"/>
        <w:left w:val="none" w:sz="0" w:space="0" w:color="auto"/>
        <w:bottom w:val="none" w:sz="0" w:space="0" w:color="auto"/>
        <w:right w:val="none" w:sz="0" w:space="0" w:color="auto"/>
      </w:divBdr>
    </w:div>
    <w:div w:id="1753816880">
      <w:bodyDiv w:val="1"/>
      <w:marLeft w:val="0"/>
      <w:marRight w:val="0"/>
      <w:marTop w:val="0"/>
      <w:marBottom w:val="0"/>
      <w:divBdr>
        <w:top w:val="none" w:sz="0" w:space="0" w:color="auto"/>
        <w:left w:val="none" w:sz="0" w:space="0" w:color="auto"/>
        <w:bottom w:val="none" w:sz="0" w:space="0" w:color="auto"/>
        <w:right w:val="none" w:sz="0" w:space="0" w:color="auto"/>
      </w:divBdr>
    </w:div>
    <w:div w:id="1802841535">
      <w:bodyDiv w:val="1"/>
      <w:marLeft w:val="0"/>
      <w:marRight w:val="0"/>
      <w:marTop w:val="0"/>
      <w:marBottom w:val="0"/>
      <w:divBdr>
        <w:top w:val="none" w:sz="0" w:space="0" w:color="auto"/>
        <w:left w:val="none" w:sz="0" w:space="0" w:color="auto"/>
        <w:bottom w:val="none" w:sz="0" w:space="0" w:color="auto"/>
        <w:right w:val="none" w:sz="0" w:space="0" w:color="auto"/>
      </w:divBdr>
      <w:divsChild>
        <w:div w:id="1603220542">
          <w:marLeft w:val="0"/>
          <w:marRight w:val="0"/>
          <w:marTop w:val="0"/>
          <w:marBottom w:val="0"/>
          <w:divBdr>
            <w:top w:val="none" w:sz="0" w:space="0" w:color="auto"/>
            <w:left w:val="none" w:sz="0" w:space="0" w:color="auto"/>
            <w:bottom w:val="none" w:sz="0" w:space="0" w:color="auto"/>
            <w:right w:val="none" w:sz="0" w:space="0" w:color="auto"/>
          </w:divBdr>
        </w:div>
        <w:div w:id="1043672071">
          <w:marLeft w:val="0"/>
          <w:marRight w:val="0"/>
          <w:marTop w:val="0"/>
          <w:marBottom w:val="0"/>
          <w:divBdr>
            <w:top w:val="none" w:sz="0" w:space="0" w:color="auto"/>
            <w:left w:val="none" w:sz="0" w:space="0" w:color="auto"/>
            <w:bottom w:val="none" w:sz="0" w:space="0" w:color="auto"/>
            <w:right w:val="none" w:sz="0" w:space="0" w:color="auto"/>
          </w:divBdr>
        </w:div>
        <w:div w:id="260602971">
          <w:marLeft w:val="0"/>
          <w:marRight w:val="0"/>
          <w:marTop w:val="0"/>
          <w:marBottom w:val="0"/>
          <w:divBdr>
            <w:top w:val="none" w:sz="0" w:space="0" w:color="auto"/>
            <w:left w:val="none" w:sz="0" w:space="0" w:color="auto"/>
            <w:bottom w:val="none" w:sz="0" w:space="0" w:color="auto"/>
            <w:right w:val="none" w:sz="0" w:space="0" w:color="auto"/>
          </w:divBdr>
        </w:div>
      </w:divsChild>
    </w:div>
    <w:div w:id="1813600336">
      <w:bodyDiv w:val="1"/>
      <w:marLeft w:val="0"/>
      <w:marRight w:val="0"/>
      <w:marTop w:val="0"/>
      <w:marBottom w:val="0"/>
      <w:divBdr>
        <w:top w:val="none" w:sz="0" w:space="0" w:color="auto"/>
        <w:left w:val="none" w:sz="0" w:space="0" w:color="auto"/>
        <w:bottom w:val="none" w:sz="0" w:space="0" w:color="auto"/>
        <w:right w:val="none" w:sz="0" w:space="0" w:color="auto"/>
      </w:divBdr>
    </w:div>
    <w:div w:id="1819222111">
      <w:bodyDiv w:val="1"/>
      <w:marLeft w:val="0"/>
      <w:marRight w:val="0"/>
      <w:marTop w:val="0"/>
      <w:marBottom w:val="0"/>
      <w:divBdr>
        <w:top w:val="none" w:sz="0" w:space="0" w:color="auto"/>
        <w:left w:val="none" w:sz="0" w:space="0" w:color="auto"/>
        <w:bottom w:val="none" w:sz="0" w:space="0" w:color="auto"/>
        <w:right w:val="none" w:sz="0" w:space="0" w:color="auto"/>
      </w:divBdr>
    </w:div>
    <w:div w:id="1853569148">
      <w:bodyDiv w:val="1"/>
      <w:marLeft w:val="0"/>
      <w:marRight w:val="0"/>
      <w:marTop w:val="0"/>
      <w:marBottom w:val="0"/>
      <w:divBdr>
        <w:top w:val="none" w:sz="0" w:space="0" w:color="auto"/>
        <w:left w:val="none" w:sz="0" w:space="0" w:color="auto"/>
        <w:bottom w:val="none" w:sz="0" w:space="0" w:color="auto"/>
        <w:right w:val="none" w:sz="0" w:space="0" w:color="auto"/>
      </w:divBdr>
    </w:div>
    <w:div w:id="1876309466">
      <w:bodyDiv w:val="1"/>
      <w:marLeft w:val="0"/>
      <w:marRight w:val="0"/>
      <w:marTop w:val="0"/>
      <w:marBottom w:val="0"/>
      <w:divBdr>
        <w:top w:val="none" w:sz="0" w:space="0" w:color="auto"/>
        <w:left w:val="none" w:sz="0" w:space="0" w:color="auto"/>
        <w:bottom w:val="none" w:sz="0" w:space="0" w:color="auto"/>
        <w:right w:val="none" w:sz="0" w:space="0" w:color="auto"/>
      </w:divBdr>
    </w:div>
    <w:div w:id="1886020315">
      <w:bodyDiv w:val="1"/>
      <w:marLeft w:val="0"/>
      <w:marRight w:val="0"/>
      <w:marTop w:val="0"/>
      <w:marBottom w:val="0"/>
      <w:divBdr>
        <w:top w:val="none" w:sz="0" w:space="0" w:color="auto"/>
        <w:left w:val="none" w:sz="0" w:space="0" w:color="auto"/>
        <w:bottom w:val="none" w:sz="0" w:space="0" w:color="auto"/>
        <w:right w:val="none" w:sz="0" w:space="0" w:color="auto"/>
      </w:divBdr>
    </w:div>
    <w:div w:id="1948271207">
      <w:bodyDiv w:val="1"/>
      <w:marLeft w:val="0"/>
      <w:marRight w:val="0"/>
      <w:marTop w:val="0"/>
      <w:marBottom w:val="0"/>
      <w:divBdr>
        <w:top w:val="none" w:sz="0" w:space="0" w:color="auto"/>
        <w:left w:val="none" w:sz="0" w:space="0" w:color="auto"/>
        <w:bottom w:val="none" w:sz="0" w:space="0" w:color="auto"/>
        <w:right w:val="none" w:sz="0" w:space="0" w:color="auto"/>
      </w:divBdr>
    </w:div>
    <w:div w:id="1963920268">
      <w:bodyDiv w:val="1"/>
      <w:marLeft w:val="0"/>
      <w:marRight w:val="0"/>
      <w:marTop w:val="0"/>
      <w:marBottom w:val="0"/>
      <w:divBdr>
        <w:top w:val="none" w:sz="0" w:space="0" w:color="auto"/>
        <w:left w:val="none" w:sz="0" w:space="0" w:color="auto"/>
        <w:bottom w:val="none" w:sz="0" w:space="0" w:color="auto"/>
        <w:right w:val="none" w:sz="0" w:space="0" w:color="auto"/>
      </w:divBdr>
    </w:div>
    <w:div w:id="1980304552">
      <w:bodyDiv w:val="1"/>
      <w:marLeft w:val="0"/>
      <w:marRight w:val="0"/>
      <w:marTop w:val="0"/>
      <w:marBottom w:val="0"/>
      <w:divBdr>
        <w:top w:val="none" w:sz="0" w:space="0" w:color="auto"/>
        <w:left w:val="none" w:sz="0" w:space="0" w:color="auto"/>
        <w:bottom w:val="none" w:sz="0" w:space="0" w:color="auto"/>
        <w:right w:val="none" w:sz="0" w:space="0" w:color="auto"/>
      </w:divBdr>
    </w:div>
    <w:div w:id="2007782221">
      <w:bodyDiv w:val="1"/>
      <w:marLeft w:val="0"/>
      <w:marRight w:val="0"/>
      <w:marTop w:val="0"/>
      <w:marBottom w:val="0"/>
      <w:divBdr>
        <w:top w:val="none" w:sz="0" w:space="0" w:color="auto"/>
        <w:left w:val="none" w:sz="0" w:space="0" w:color="auto"/>
        <w:bottom w:val="none" w:sz="0" w:space="0" w:color="auto"/>
        <w:right w:val="none" w:sz="0" w:space="0" w:color="auto"/>
      </w:divBdr>
    </w:div>
    <w:div w:id="2033141180">
      <w:bodyDiv w:val="1"/>
      <w:marLeft w:val="0"/>
      <w:marRight w:val="0"/>
      <w:marTop w:val="0"/>
      <w:marBottom w:val="0"/>
      <w:divBdr>
        <w:top w:val="none" w:sz="0" w:space="0" w:color="auto"/>
        <w:left w:val="none" w:sz="0" w:space="0" w:color="auto"/>
        <w:bottom w:val="none" w:sz="0" w:space="0" w:color="auto"/>
        <w:right w:val="none" w:sz="0" w:space="0" w:color="auto"/>
      </w:divBdr>
    </w:div>
    <w:div w:id="2035184978">
      <w:bodyDiv w:val="1"/>
      <w:marLeft w:val="0"/>
      <w:marRight w:val="0"/>
      <w:marTop w:val="0"/>
      <w:marBottom w:val="0"/>
      <w:divBdr>
        <w:top w:val="none" w:sz="0" w:space="0" w:color="auto"/>
        <w:left w:val="none" w:sz="0" w:space="0" w:color="auto"/>
        <w:bottom w:val="none" w:sz="0" w:space="0" w:color="auto"/>
        <w:right w:val="none" w:sz="0" w:space="0" w:color="auto"/>
      </w:divBdr>
    </w:div>
    <w:div w:id="2041784521">
      <w:bodyDiv w:val="1"/>
      <w:marLeft w:val="0"/>
      <w:marRight w:val="0"/>
      <w:marTop w:val="0"/>
      <w:marBottom w:val="0"/>
      <w:divBdr>
        <w:top w:val="none" w:sz="0" w:space="0" w:color="auto"/>
        <w:left w:val="none" w:sz="0" w:space="0" w:color="auto"/>
        <w:bottom w:val="none" w:sz="0" w:space="0" w:color="auto"/>
        <w:right w:val="none" w:sz="0" w:space="0" w:color="auto"/>
      </w:divBdr>
    </w:div>
    <w:div w:id="2083789507">
      <w:bodyDiv w:val="1"/>
      <w:marLeft w:val="0"/>
      <w:marRight w:val="0"/>
      <w:marTop w:val="0"/>
      <w:marBottom w:val="0"/>
      <w:divBdr>
        <w:top w:val="none" w:sz="0" w:space="0" w:color="auto"/>
        <w:left w:val="none" w:sz="0" w:space="0" w:color="auto"/>
        <w:bottom w:val="none" w:sz="0" w:space="0" w:color="auto"/>
        <w:right w:val="none" w:sz="0" w:space="0" w:color="auto"/>
      </w:divBdr>
    </w:div>
    <w:div w:id="2085564701">
      <w:bodyDiv w:val="1"/>
      <w:marLeft w:val="0"/>
      <w:marRight w:val="0"/>
      <w:marTop w:val="0"/>
      <w:marBottom w:val="0"/>
      <w:divBdr>
        <w:top w:val="none" w:sz="0" w:space="0" w:color="auto"/>
        <w:left w:val="none" w:sz="0" w:space="0" w:color="auto"/>
        <w:bottom w:val="none" w:sz="0" w:space="0" w:color="auto"/>
        <w:right w:val="none" w:sz="0" w:space="0" w:color="auto"/>
      </w:divBdr>
    </w:div>
    <w:div w:id="2110736272">
      <w:bodyDiv w:val="1"/>
      <w:marLeft w:val="0"/>
      <w:marRight w:val="0"/>
      <w:marTop w:val="0"/>
      <w:marBottom w:val="0"/>
      <w:divBdr>
        <w:top w:val="none" w:sz="0" w:space="0" w:color="auto"/>
        <w:left w:val="none" w:sz="0" w:space="0" w:color="auto"/>
        <w:bottom w:val="none" w:sz="0" w:space="0" w:color="auto"/>
        <w:right w:val="none" w:sz="0" w:space="0" w:color="auto"/>
      </w:divBdr>
    </w:div>
    <w:div w:id="21322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891-137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4.0/" TargetMode="External"/><Relationship Id="rId5" Type="http://schemas.openxmlformats.org/officeDocument/2006/relationships/webSettings" Target="webSettings.xml"/><Relationship Id="rId10" Type="http://schemas.openxmlformats.org/officeDocument/2006/relationships/hyperlink" Target="http://orcid.org/0000-0002-2641-9892" TargetMode="External"/><Relationship Id="rId4" Type="http://schemas.openxmlformats.org/officeDocument/2006/relationships/settings" Target="settings.xml"/><Relationship Id="rId9" Type="http://schemas.openxmlformats.org/officeDocument/2006/relationships/hyperlink" Target="https://orcid.org/0000-0001-8353-07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Nas99</b:Tag>
    <b:SourceType>JournalArticle</b:SourceType>
    <b:Guid>{9F72EB68-919B-42C9-9231-D41AFC45C4EF}</b:Guid>
    <b:Title>The best book</b:Title>
    <b:Year>1999</b:Year>
    <b:Author>
      <b:Author>
        <b:NameList>
          <b:Person>
            <b:Last>M</b:Last>
            <b:First>Naseer</b:First>
          </b:Person>
        </b:NameList>
      </b:Author>
    </b:Author>
    <b:JournalName>awesome review </b:JournalName>
    <b:Pages>11-14</b:Pages>
    <b:RefOrder>1</b:RefOrder>
  </b:Source>
</b:Sources>
</file>

<file path=customXml/itemProps1.xml><?xml version="1.0" encoding="utf-8"?>
<ds:datastoreItem xmlns:ds="http://schemas.openxmlformats.org/officeDocument/2006/customXml" ds:itemID="{7EA3FF80-DF25-46D5-BBC1-804EC862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5780</Words>
  <Characters>32952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38655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Naseer, Maliha</dc:creator>
  <cp:keywords/>
  <dc:description/>
  <cp:lastModifiedBy>Na Ma</cp:lastModifiedBy>
  <cp:revision>2</cp:revision>
  <dcterms:created xsi:type="dcterms:W3CDTF">2018-02-01T00:18:00Z</dcterms:created>
  <dcterms:modified xsi:type="dcterms:W3CDTF">2018-02-01T00:18:00Z</dcterms:modified>
</cp:coreProperties>
</file>