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FEA6" w14:textId="7AACA0BE" w:rsidR="00EE0E6A" w:rsidRPr="0033215F" w:rsidRDefault="00EE0E6A" w:rsidP="005975D4">
      <w:pPr>
        <w:adjustRightInd w:val="0"/>
        <w:snapToGrid w:val="0"/>
        <w:spacing w:line="360" w:lineRule="auto"/>
        <w:jc w:val="both"/>
        <w:rPr>
          <w:rFonts w:ascii="Book Antiqua" w:eastAsia="Times New Roman" w:hAnsi="Book Antiqua" w:cs="宋体"/>
          <w:b/>
          <w:i/>
          <w:color w:val="000000"/>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1838"/>
      <w:bookmarkStart w:id="36" w:name="OLE_LINK1839"/>
      <w:bookmarkStart w:id="37" w:name="OLE_LINK1862"/>
      <w:bookmarkStart w:id="38" w:name="OLE_LINK1891"/>
      <w:bookmarkStart w:id="39" w:name="OLE_LINK1892"/>
      <w:bookmarkStart w:id="40" w:name="OLE_LINK1902"/>
      <w:bookmarkStart w:id="41" w:name="OLE_LINK1903"/>
      <w:bookmarkStart w:id="42" w:name="OLE_LINK1904"/>
      <w:r w:rsidRPr="0033215F">
        <w:rPr>
          <w:rFonts w:ascii="Book Antiqua" w:eastAsia="Times New Roman" w:hAnsi="Book Antiqua" w:cs="宋体"/>
          <w:b/>
          <w:color w:val="000000"/>
        </w:rPr>
        <w:t xml:space="preserve">Name of Journal: </w:t>
      </w:r>
      <w:r w:rsidR="00C7432A" w:rsidRPr="0033215F">
        <w:rPr>
          <w:rFonts w:ascii="Book Antiqua" w:eastAsia="Times New Roman" w:hAnsi="Book Antiqua" w:cs="宋体"/>
          <w:b/>
          <w:color w:val="000000"/>
        </w:rPr>
        <w:t xml:space="preserve"> </w:t>
      </w:r>
      <w:bookmarkStart w:id="43" w:name="OLE_LINK1978"/>
      <w:bookmarkStart w:id="44" w:name="OLE_LINK1979"/>
      <w:r w:rsidR="00C7432A" w:rsidRPr="0033215F">
        <w:rPr>
          <w:rFonts w:ascii="Book Antiqua" w:eastAsia="Times New Roman" w:hAnsi="Book Antiqua" w:cs="宋体"/>
          <w:b/>
          <w:i/>
          <w:color w:val="000000"/>
        </w:rPr>
        <w:t>World Journal of Critical Care Medicine</w:t>
      </w:r>
      <w:bookmarkEnd w:id="43"/>
      <w:bookmarkEnd w:id="44"/>
    </w:p>
    <w:p w14:paraId="161C1341" w14:textId="4B9F7FAD" w:rsidR="00EE0E6A" w:rsidRPr="0033215F" w:rsidRDefault="00EE0E6A" w:rsidP="005975D4">
      <w:pPr>
        <w:adjustRightInd w:val="0"/>
        <w:snapToGrid w:val="0"/>
        <w:spacing w:line="360" w:lineRule="auto"/>
        <w:jc w:val="both"/>
        <w:rPr>
          <w:rFonts w:ascii="Book Antiqua" w:hAnsi="Book Antiqua" w:cs="Arial"/>
          <w:color w:val="000000"/>
          <w:lang w:val="en"/>
        </w:rPr>
      </w:pPr>
      <w:bookmarkStart w:id="45" w:name="OLE_LINK806"/>
      <w:bookmarkStart w:id="46" w:name="OLE_LINK807"/>
      <w:bookmarkStart w:id="47" w:name="OLE_LINK1218"/>
      <w:bookmarkStart w:id="48" w:name="OLE_LINK1219"/>
      <w:bookmarkStart w:id="49" w:name="OLE_LINK675"/>
      <w:bookmarkStart w:id="50" w:name="OLE_LINK676"/>
      <w:bookmarkStart w:id="51" w:name="OLE_LINK706"/>
      <w:bookmarkEnd w:id="0"/>
      <w:bookmarkEnd w:id="1"/>
      <w:bookmarkEnd w:id="2"/>
      <w:r w:rsidRPr="0033215F">
        <w:rPr>
          <w:rFonts w:ascii="Book Antiqua" w:hAnsi="Book Antiqua" w:cs="Arial"/>
          <w:b/>
          <w:color w:val="000000"/>
          <w:lang w:val="en"/>
        </w:rPr>
        <w:t>Manuscript NO:</w:t>
      </w:r>
      <w:bookmarkEnd w:id="45"/>
      <w:bookmarkEnd w:id="46"/>
      <w:r w:rsidRPr="0033215F">
        <w:rPr>
          <w:rFonts w:ascii="Book Antiqua" w:hAnsi="Book Antiqua" w:cs="Arial"/>
          <w:b/>
          <w:color w:val="000000"/>
          <w:lang w:val="en"/>
        </w:rPr>
        <w:t xml:space="preserve"> </w:t>
      </w:r>
      <w:bookmarkEnd w:id="47"/>
      <w:bookmarkEnd w:id="48"/>
      <w:r w:rsidR="00C7432A" w:rsidRPr="0033215F">
        <w:rPr>
          <w:rFonts w:ascii="Book Antiqua" w:hAnsi="Book Antiqua" w:cs="Arial"/>
          <w:b/>
          <w:color w:val="000000"/>
          <w:lang w:val="en"/>
        </w:rPr>
        <w:t xml:space="preserve"> 38306</w:t>
      </w:r>
    </w:p>
    <w:bookmarkEnd w:id="49"/>
    <w:bookmarkEnd w:id="50"/>
    <w:bookmarkEnd w:id="51"/>
    <w:p w14:paraId="04230FF8" w14:textId="52C0ABB8" w:rsidR="005975D4" w:rsidRPr="0033215F" w:rsidRDefault="00EE0E6A" w:rsidP="005975D4">
      <w:pPr>
        <w:spacing w:line="360" w:lineRule="auto"/>
        <w:jc w:val="both"/>
        <w:rPr>
          <w:rFonts w:ascii="Book Antiqua" w:eastAsia="宋体" w:hAnsi="Book Antiqua"/>
          <w:b/>
          <w:lang w:eastAsia="zh-CN"/>
        </w:rPr>
      </w:pPr>
      <w:r w:rsidRPr="0033215F">
        <w:rPr>
          <w:rFonts w:ascii="Book Antiqua" w:hAnsi="Book Antiqua"/>
          <w:b/>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C7432A" w:rsidRPr="0033215F">
        <w:rPr>
          <w:rFonts w:ascii="Book Antiqua" w:hAnsi="Book Antiqua"/>
          <w:b/>
        </w:rPr>
        <w:t xml:space="preserve"> </w:t>
      </w:r>
      <w:r w:rsidR="006228A1" w:rsidRPr="0033215F">
        <w:rPr>
          <w:rFonts w:ascii="Book Antiqua" w:hAnsi="Book Antiqua"/>
          <w:b/>
        </w:rPr>
        <w:t>Original Article</w:t>
      </w:r>
    </w:p>
    <w:p w14:paraId="380EE709" w14:textId="77777777" w:rsidR="005975D4" w:rsidRPr="0033215F" w:rsidRDefault="005975D4" w:rsidP="005975D4">
      <w:pPr>
        <w:spacing w:line="360" w:lineRule="auto"/>
        <w:jc w:val="both"/>
        <w:rPr>
          <w:rFonts w:ascii="Book Antiqua" w:eastAsia="宋体" w:hAnsi="Book Antiqua"/>
          <w:b/>
          <w:lang w:eastAsia="zh-CN"/>
        </w:rPr>
      </w:pPr>
    </w:p>
    <w:p w14:paraId="45EABD0F" w14:textId="5028609A" w:rsidR="00EE0E6A" w:rsidRPr="0033215F" w:rsidRDefault="00C7432A" w:rsidP="005975D4">
      <w:pPr>
        <w:spacing w:line="360" w:lineRule="auto"/>
        <w:jc w:val="both"/>
        <w:rPr>
          <w:rFonts w:ascii="Book Antiqua" w:eastAsia="宋体" w:hAnsi="Book Antiqua"/>
          <w:i/>
          <w:lang w:eastAsia="zh-CN"/>
        </w:rPr>
      </w:pPr>
      <w:r w:rsidRPr="0033215F">
        <w:rPr>
          <w:rFonts w:ascii="Book Antiqua" w:hAnsi="Book Antiqua"/>
          <w:b/>
          <w:i/>
        </w:rPr>
        <w:t>Clinical Practice Study</w:t>
      </w:r>
    </w:p>
    <w:p w14:paraId="6C1B6C92" w14:textId="3F440C16" w:rsidR="00C85B76" w:rsidRPr="0033215F" w:rsidRDefault="00C85B76" w:rsidP="005975D4">
      <w:pPr>
        <w:spacing w:line="360" w:lineRule="auto"/>
        <w:jc w:val="both"/>
        <w:rPr>
          <w:rFonts w:ascii="Book Antiqua" w:hAnsi="Book Antiqua"/>
          <w:b/>
        </w:rPr>
      </w:pPr>
      <w:bookmarkStart w:id="52" w:name="OLE_LINK1968"/>
      <w:bookmarkStart w:id="53" w:name="OLE_LINK1969"/>
      <w:bookmarkStart w:id="54" w:name="OLE_LINK1970"/>
      <w:bookmarkStart w:id="55" w:name="OLE_LINK1971"/>
      <w:bookmarkStart w:id="56" w:name="OLE_LINK1972"/>
      <w:bookmarkStart w:id="57" w:name="OLE_LINK1973"/>
      <w:bookmarkStart w:id="58" w:name="OLE_LINK1974"/>
      <w:bookmarkStart w:id="59" w:name="OLE_LINK1975"/>
      <w:bookmarkStart w:id="60" w:name="OLE_LINK1976"/>
      <w:bookmarkStart w:id="61" w:name="OLE_LINK1977"/>
      <w:bookmarkStart w:id="62" w:name="OLE_LINK1936"/>
      <w:r w:rsidRPr="0033215F">
        <w:rPr>
          <w:rFonts w:ascii="Book Antiqua" w:hAnsi="Book Antiqua"/>
          <w:b/>
        </w:rPr>
        <w:t>Confidence level</w:t>
      </w:r>
      <w:r w:rsidR="005975D4" w:rsidRPr="0033215F">
        <w:rPr>
          <w:rFonts w:ascii="Book Antiqua" w:hAnsi="Book Antiqua"/>
          <w:b/>
        </w:rPr>
        <w:t xml:space="preserve"> of pediatric trainees for management of shock states </w:t>
      </w:r>
      <w:bookmarkEnd w:id="52"/>
      <w:bookmarkEnd w:id="53"/>
      <w:bookmarkEnd w:id="54"/>
      <w:bookmarkEnd w:id="55"/>
      <w:bookmarkEnd w:id="56"/>
      <w:bookmarkEnd w:id="57"/>
      <w:bookmarkEnd w:id="58"/>
      <w:bookmarkEnd w:id="59"/>
      <w:bookmarkEnd w:id="60"/>
      <w:bookmarkEnd w:id="61"/>
      <w:bookmarkEnd w:id="62"/>
    </w:p>
    <w:p w14:paraId="7320FE98" w14:textId="77777777" w:rsidR="00C85B76" w:rsidRPr="0033215F" w:rsidRDefault="00C85B76" w:rsidP="005975D4">
      <w:pPr>
        <w:spacing w:line="360" w:lineRule="auto"/>
        <w:jc w:val="both"/>
        <w:rPr>
          <w:rFonts w:ascii="Book Antiqua" w:hAnsi="Book Antiqua"/>
        </w:rPr>
      </w:pPr>
    </w:p>
    <w:p w14:paraId="615E08F1" w14:textId="1102EB1D" w:rsidR="00EE0E6A" w:rsidRPr="0033215F" w:rsidRDefault="006228A1" w:rsidP="005975D4">
      <w:pPr>
        <w:spacing w:line="360" w:lineRule="auto"/>
        <w:jc w:val="both"/>
        <w:rPr>
          <w:rFonts w:ascii="Book Antiqua" w:eastAsia="宋体" w:hAnsi="Book Antiqua"/>
          <w:lang w:eastAsia="zh-CN"/>
        </w:rPr>
      </w:pPr>
      <w:proofErr w:type="spellStart"/>
      <w:r w:rsidRPr="0033215F">
        <w:rPr>
          <w:rFonts w:ascii="Book Antiqua" w:eastAsia="宋体" w:hAnsi="Book Antiqua"/>
          <w:bCs/>
          <w:lang w:eastAsia="zh-CN"/>
        </w:rPr>
        <w:t>Morparia</w:t>
      </w:r>
      <w:proofErr w:type="spellEnd"/>
      <w:r w:rsidRPr="0033215F">
        <w:rPr>
          <w:rFonts w:ascii="Book Antiqua" w:eastAsia="宋体" w:hAnsi="Book Antiqua"/>
          <w:lang w:eastAsia="zh-CN"/>
        </w:rPr>
        <w:t xml:space="preserve"> K </w:t>
      </w:r>
      <w:r w:rsidRPr="0033215F">
        <w:rPr>
          <w:rFonts w:ascii="Book Antiqua" w:eastAsia="宋体" w:hAnsi="Book Antiqua"/>
          <w:i/>
          <w:lang w:eastAsia="zh-CN"/>
        </w:rPr>
        <w:t>et al</w:t>
      </w:r>
      <w:r w:rsidRPr="0033215F">
        <w:rPr>
          <w:rFonts w:ascii="Book Antiqua" w:eastAsia="宋体" w:hAnsi="Book Antiqua"/>
          <w:lang w:eastAsia="zh-CN"/>
        </w:rPr>
        <w:t xml:space="preserve">. </w:t>
      </w:r>
      <w:r w:rsidR="0055414E" w:rsidRPr="0033215F">
        <w:rPr>
          <w:rFonts w:ascii="Book Antiqua" w:eastAsia="宋体" w:hAnsi="Book Antiqua"/>
          <w:lang w:eastAsia="zh-CN"/>
        </w:rPr>
        <w:t xml:space="preserve">How </w:t>
      </w:r>
      <w:r w:rsidR="005975D4" w:rsidRPr="0033215F">
        <w:rPr>
          <w:rFonts w:ascii="Book Antiqua" w:eastAsia="宋体" w:hAnsi="Book Antiqua"/>
          <w:lang w:eastAsia="zh-CN"/>
        </w:rPr>
        <w:t>pediatric trainees manage shock</w:t>
      </w:r>
      <w:r w:rsidR="0006033E" w:rsidRPr="0033215F">
        <w:rPr>
          <w:rFonts w:ascii="Book Antiqua" w:eastAsia="宋体" w:hAnsi="Book Antiqua"/>
          <w:lang w:eastAsia="zh-CN"/>
        </w:rPr>
        <w:t>?</w:t>
      </w:r>
    </w:p>
    <w:p w14:paraId="0478E332" w14:textId="6EB92ACD" w:rsidR="00EE0E6A" w:rsidRPr="0033215F" w:rsidRDefault="00EE0E6A" w:rsidP="005975D4">
      <w:pPr>
        <w:spacing w:line="360" w:lineRule="auto"/>
        <w:jc w:val="both"/>
        <w:rPr>
          <w:rFonts w:ascii="Book Antiqua" w:eastAsia="宋体" w:hAnsi="Book Antiqua"/>
          <w:b/>
          <w:bCs/>
          <w:lang w:eastAsia="zh-CN"/>
        </w:rPr>
      </w:pPr>
    </w:p>
    <w:p w14:paraId="76693EAB" w14:textId="6F746903" w:rsidR="00B3776E" w:rsidRPr="0033215F" w:rsidRDefault="00B3776E" w:rsidP="005975D4">
      <w:pPr>
        <w:spacing w:line="360" w:lineRule="auto"/>
        <w:jc w:val="both"/>
        <w:rPr>
          <w:rFonts w:ascii="Book Antiqua" w:eastAsia="宋体" w:hAnsi="Book Antiqua"/>
          <w:b/>
          <w:bCs/>
          <w:lang w:eastAsia="zh-CN"/>
        </w:rPr>
      </w:pPr>
      <w:proofErr w:type="spellStart"/>
      <w:r w:rsidRPr="0033215F">
        <w:rPr>
          <w:rFonts w:ascii="Book Antiqua" w:eastAsia="宋体" w:hAnsi="Book Antiqua"/>
          <w:b/>
          <w:bCs/>
          <w:lang w:eastAsia="zh-CN"/>
        </w:rPr>
        <w:t>Kavita</w:t>
      </w:r>
      <w:proofErr w:type="spellEnd"/>
      <w:r w:rsidRPr="0033215F">
        <w:rPr>
          <w:rFonts w:ascii="Book Antiqua" w:eastAsia="宋体" w:hAnsi="Book Antiqua"/>
          <w:b/>
          <w:bCs/>
          <w:lang w:eastAsia="zh-CN"/>
        </w:rPr>
        <w:t xml:space="preserve"> </w:t>
      </w:r>
      <w:bookmarkStart w:id="63" w:name="OLE_LINK1927"/>
      <w:bookmarkStart w:id="64" w:name="OLE_LINK1928"/>
      <w:proofErr w:type="spellStart"/>
      <w:r w:rsidRPr="0033215F">
        <w:rPr>
          <w:rFonts w:ascii="Book Antiqua" w:eastAsia="宋体" w:hAnsi="Book Antiqua"/>
          <w:b/>
          <w:bCs/>
          <w:lang w:eastAsia="zh-CN"/>
        </w:rPr>
        <w:t>Morparia</w:t>
      </w:r>
      <w:bookmarkEnd w:id="63"/>
      <w:bookmarkEnd w:id="64"/>
      <w:proofErr w:type="spellEnd"/>
      <w:r w:rsidRPr="0033215F">
        <w:rPr>
          <w:rFonts w:ascii="Book Antiqua" w:eastAsia="宋体" w:hAnsi="Book Antiqua"/>
          <w:b/>
          <w:bCs/>
          <w:lang w:eastAsia="zh-CN"/>
        </w:rPr>
        <w:t xml:space="preserve">, Julie Berg, </w:t>
      </w:r>
      <w:proofErr w:type="spellStart"/>
      <w:r w:rsidRPr="0033215F">
        <w:rPr>
          <w:rFonts w:ascii="Book Antiqua" w:eastAsia="宋体" w:hAnsi="Book Antiqua"/>
          <w:b/>
          <w:bCs/>
          <w:lang w:eastAsia="zh-CN"/>
        </w:rPr>
        <w:t>Sonali</w:t>
      </w:r>
      <w:proofErr w:type="spellEnd"/>
      <w:r w:rsidRPr="0033215F">
        <w:rPr>
          <w:rFonts w:ascii="Book Antiqua" w:eastAsia="宋体" w:hAnsi="Book Antiqua"/>
          <w:b/>
          <w:bCs/>
          <w:lang w:eastAsia="zh-CN"/>
        </w:rPr>
        <w:t xml:space="preserve"> </w:t>
      </w:r>
      <w:proofErr w:type="spellStart"/>
      <w:r w:rsidRPr="0033215F">
        <w:rPr>
          <w:rFonts w:ascii="Book Antiqua" w:eastAsia="宋体" w:hAnsi="Book Antiqua"/>
          <w:b/>
          <w:bCs/>
          <w:lang w:eastAsia="zh-CN"/>
        </w:rPr>
        <w:t>Basu</w:t>
      </w:r>
      <w:proofErr w:type="spellEnd"/>
    </w:p>
    <w:p w14:paraId="2C07B99D" w14:textId="5A849057" w:rsidR="00EE0E6A" w:rsidRPr="0033215F" w:rsidRDefault="00EE0E6A" w:rsidP="005975D4">
      <w:pPr>
        <w:spacing w:line="360" w:lineRule="auto"/>
        <w:jc w:val="both"/>
        <w:rPr>
          <w:rFonts w:ascii="Book Antiqua" w:hAnsi="Book Antiqua"/>
          <w:b/>
          <w:bCs/>
        </w:rPr>
      </w:pPr>
      <w:bookmarkStart w:id="65" w:name="OLE_LINK633"/>
      <w:bookmarkStart w:id="66" w:name="OLE_LINK634"/>
      <w:bookmarkStart w:id="67" w:name="OLE_LINK763"/>
      <w:bookmarkStart w:id="68" w:name="OLE_LINK764"/>
      <w:bookmarkStart w:id="69" w:name="OLE_LINK846"/>
      <w:bookmarkStart w:id="70" w:name="OLE_LINK1334"/>
      <w:bookmarkStart w:id="71" w:name="OLE_LINK1335"/>
      <w:bookmarkStart w:id="72" w:name="OLE_LINK421"/>
      <w:bookmarkStart w:id="73" w:name="OLE_LINK422"/>
      <w:bookmarkStart w:id="74" w:name="OLE_LINK1367"/>
      <w:bookmarkStart w:id="75" w:name="OLE_LINK1395"/>
    </w:p>
    <w:bookmarkEnd w:id="65"/>
    <w:bookmarkEnd w:id="66"/>
    <w:bookmarkEnd w:id="67"/>
    <w:bookmarkEnd w:id="68"/>
    <w:bookmarkEnd w:id="69"/>
    <w:p w14:paraId="2BFC348B" w14:textId="76D00F2A" w:rsidR="00B3776E" w:rsidRPr="0033215F" w:rsidRDefault="00B3776E" w:rsidP="006228A1">
      <w:pPr>
        <w:pStyle w:val="CommentText"/>
        <w:spacing w:line="360" w:lineRule="auto"/>
        <w:jc w:val="both"/>
        <w:rPr>
          <w:rFonts w:ascii="Book Antiqua" w:hAnsi="Book Antiqua"/>
          <w:lang w:eastAsia="zh-CN"/>
        </w:rPr>
      </w:pPr>
      <w:proofErr w:type="spellStart"/>
      <w:r w:rsidRPr="0033215F">
        <w:rPr>
          <w:rFonts w:ascii="Book Antiqua" w:hAnsi="Book Antiqua"/>
          <w:b/>
          <w:lang w:eastAsia="zh-CN"/>
        </w:rPr>
        <w:t>K</w:t>
      </w:r>
      <w:r w:rsidR="002C2038" w:rsidRPr="0033215F">
        <w:rPr>
          <w:rFonts w:ascii="Book Antiqua" w:hAnsi="Book Antiqua"/>
          <w:b/>
          <w:lang w:eastAsia="zh-CN"/>
        </w:rPr>
        <w:t>avita</w:t>
      </w:r>
      <w:proofErr w:type="spellEnd"/>
      <w:r w:rsidR="002C2038" w:rsidRPr="0033215F">
        <w:rPr>
          <w:rFonts w:ascii="Book Antiqua" w:hAnsi="Book Antiqua"/>
          <w:b/>
          <w:lang w:eastAsia="zh-CN"/>
        </w:rPr>
        <w:t xml:space="preserve"> </w:t>
      </w:r>
      <w:proofErr w:type="spellStart"/>
      <w:r w:rsidRPr="0033215F">
        <w:rPr>
          <w:rFonts w:ascii="Book Antiqua" w:hAnsi="Book Antiqua"/>
          <w:b/>
          <w:lang w:eastAsia="zh-CN"/>
        </w:rPr>
        <w:t>M</w:t>
      </w:r>
      <w:r w:rsidR="002C2038" w:rsidRPr="0033215F">
        <w:rPr>
          <w:rFonts w:ascii="Book Antiqua" w:hAnsi="Book Antiqua"/>
          <w:b/>
          <w:lang w:eastAsia="zh-CN"/>
        </w:rPr>
        <w:t>orparia</w:t>
      </w:r>
      <w:proofErr w:type="spellEnd"/>
      <w:r w:rsidR="006228A1" w:rsidRPr="0033215F">
        <w:rPr>
          <w:rFonts w:ascii="Book Antiqua" w:hAnsi="Book Antiqua"/>
          <w:b/>
          <w:lang w:eastAsia="zh-CN"/>
        </w:rPr>
        <w:t>,</w:t>
      </w:r>
      <w:r w:rsidR="006228A1" w:rsidRPr="0033215F">
        <w:rPr>
          <w:rFonts w:ascii="Book Antiqua" w:hAnsi="Book Antiqua"/>
          <w:lang w:eastAsia="zh-CN"/>
        </w:rPr>
        <w:t xml:space="preserve"> </w:t>
      </w:r>
      <w:r w:rsidRPr="0033215F">
        <w:rPr>
          <w:rFonts w:ascii="Book Antiqua" w:hAnsi="Book Antiqua"/>
          <w:lang w:eastAsia="zh-CN"/>
        </w:rPr>
        <w:t>Department of Pediatric Critical Care, Children’s Hospital of New Jersey, Newark Beth Israel Medical Center, Newark, NJ</w:t>
      </w:r>
      <w:r w:rsidR="006228A1" w:rsidRPr="0033215F">
        <w:rPr>
          <w:rFonts w:ascii="Book Antiqua" w:hAnsi="Book Antiqua"/>
          <w:lang w:eastAsia="zh-CN"/>
        </w:rPr>
        <w:t xml:space="preserve"> </w:t>
      </w:r>
      <w:r w:rsidR="000B65FA" w:rsidRPr="0033215F">
        <w:rPr>
          <w:rFonts w:ascii="Book Antiqua" w:hAnsi="Book Antiqua"/>
          <w:lang w:eastAsia="zh-CN"/>
        </w:rPr>
        <w:t xml:space="preserve">07112, </w:t>
      </w:r>
      <w:r w:rsidR="006228A1" w:rsidRPr="0033215F">
        <w:rPr>
          <w:rFonts w:ascii="Book Antiqua" w:hAnsi="Book Antiqua"/>
          <w:lang w:eastAsia="zh-CN"/>
        </w:rPr>
        <w:t>United States</w:t>
      </w:r>
    </w:p>
    <w:p w14:paraId="14540822" w14:textId="77777777" w:rsidR="006228A1" w:rsidRPr="0033215F" w:rsidRDefault="006228A1" w:rsidP="006228A1">
      <w:pPr>
        <w:pStyle w:val="CommentText"/>
        <w:spacing w:line="360" w:lineRule="auto"/>
        <w:jc w:val="both"/>
        <w:rPr>
          <w:rFonts w:ascii="Book Antiqua" w:hAnsi="Book Antiqua"/>
          <w:lang w:eastAsia="zh-CN"/>
        </w:rPr>
      </w:pPr>
    </w:p>
    <w:p w14:paraId="50DD285A" w14:textId="44D2BA3C" w:rsidR="00B3776E" w:rsidRPr="0033215F" w:rsidRDefault="00B3776E" w:rsidP="006228A1">
      <w:pPr>
        <w:pStyle w:val="CommentText"/>
        <w:spacing w:line="360" w:lineRule="auto"/>
        <w:jc w:val="both"/>
        <w:rPr>
          <w:rFonts w:ascii="Book Antiqua" w:hAnsi="Book Antiqua"/>
          <w:lang w:eastAsia="zh-CN"/>
        </w:rPr>
      </w:pPr>
      <w:r w:rsidRPr="0033215F">
        <w:rPr>
          <w:rFonts w:ascii="Book Antiqua" w:hAnsi="Book Antiqua"/>
          <w:b/>
          <w:lang w:eastAsia="zh-CN"/>
        </w:rPr>
        <w:t>J</w:t>
      </w:r>
      <w:r w:rsidR="002C2038" w:rsidRPr="0033215F">
        <w:rPr>
          <w:rFonts w:ascii="Book Antiqua" w:hAnsi="Book Antiqua"/>
          <w:b/>
          <w:lang w:eastAsia="zh-CN"/>
        </w:rPr>
        <w:t xml:space="preserve">ulie </w:t>
      </w:r>
      <w:r w:rsidRPr="0033215F">
        <w:rPr>
          <w:rFonts w:ascii="Book Antiqua" w:hAnsi="Book Antiqua"/>
          <w:b/>
          <w:lang w:eastAsia="zh-CN"/>
        </w:rPr>
        <w:t>B</w:t>
      </w:r>
      <w:r w:rsidR="002C2038" w:rsidRPr="0033215F">
        <w:rPr>
          <w:rFonts w:ascii="Book Antiqua" w:hAnsi="Book Antiqua"/>
          <w:b/>
          <w:lang w:eastAsia="zh-CN"/>
        </w:rPr>
        <w:t>erg</w:t>
      </w:r>
      <w:r w:rsidR="006228A1" w:rsidRPr="0033215F">
        <w:rPr>
          <w:rFonts w:ascii="Book Antiqua" w:hAnsi="Book Antiqua"/>
          <w:b/>
          <w:lang w:eastAsia="zh-CN"/>
        </w:rPr>
        <w:t xml:space="preserve">, </w:t>
      </w:r>
      <w:r w:rsidRPr="0033215F">
        <w:rPr>
          <w:rFonts w:ascii="Book Antiqua" w:hAnsi="Book Antiqua"/>
          <w:lang w:eastAsia="zh-CN"/>
        </w:rPr>
        <w:t>Department of Emergency</w:t>
      </w:r>
      <w:r w:rsidR="000B65FA" w:rsidRPr="0033215F">
        <w:rPr>
          <w:rFonts w:ascii="Book Antiqua" w:hAnsi="Book Antiqua"/>
          <w:lang w:eastAsia="zh-CN"/>
        </w:rPr>
        <w:t xml:space="preserve"> </w:t>
      </w:r>
      <w:r w:rsidRPr="0033215F">
        <w:rPr>
          <w:rFonts w:ascii="Book Antiqua" w:hAnsi="Book Antiqua"/>
          <w:lang w:eastAsia="zh-CN"/>
        </w:rPr>
        <w:t>Medicine, Children’s National Health System, Washington, DC</w:t>
      </w:r>
      <w:r w:rsidR="006228A1" w:rsidRPr="0033215F">
        <w:rPr>
          <w:rFonts w:ascii="Book Antiqua" w:hAnsi="Book Antiqua"/>
          <w:lang w:eastAsia="zh-CN"/>
        </w:rPr>
        <w:t xml:space="preserve"> </w:t>
      </w:r>
      <w:r w:rsidR="000B65FA" w:rsidRPr="0033215F">
        <w:rPr>
          <w:rFonts w:ascii="Book Antiqua" w:hAnsi="Book Antiqua"/>
          <w:lang w:eastAsia="zh-CN"/>
        </w:rPr>
        <w:t xml:space="preserve">20010, </w:t>
      </w:r>
      <w:bookmarkStart w:id="76" w:name="OLE_LINK1929"/>
      <w:bookmarkStart w:id="77" w:name="OLE_LINK1930"/>
      <w:r w:rsidRPr="0033215F">
        <w:rPr>
          <w:rFonts w:ascii="Book Antiqua" w:hAnsi="Book Antiqua"/>
          <w:lang w:eastAsia="zh-CN"/>
        </w:rPr>
        <w:t>U</w:t>
      </w:r>
      <w:r w:rsidR="006228A1" w:rsidRPr="0033215F">
        <w:rPr>
          <w:rFonts w:ascii="Book Antiqua" w:hAnsi="Book Antiqua"/>
          <w:lang w:eastAsia="zh-CN"/>
        </w:rPr>
        <w:t>nited States</w:t>
      </w:r>
      <w:bookmarkEnd w:id="76"/>
      <w:bookmarkEnd w:id="77"/>
    </w:p>
    <w:p w14:paraId="633F6909" w14:textId="77777777" w:rsidR="006228A1" w:rsidRPr="0033215F" w:rsidRDefault="006228A1" w:rsidP="006228A1">
      <w:pPr>
        <w:pStyle w:val="CommentText"/>
        <w:spacing w:line="360" w:lineRule="auto"/>
        <w:jc w:val="both"/>
        <w:rPr>
          <w:rFonts w:ascii="Book Antiqua" w:hAnsi="Book Antiqua"/>
          <w:lang w:eastAsia="zh-CN"/>
        </w:rPr>
      </w:pPr>
    </w:p>
    <w:p w14:paraId="3F687D73" w14:textId="157DB508" w:rsidR="00EE0E6A" w:rsidRPr="0033215F" w:rsidRDefault="00B3776E" w:rsidP="006228A1">
      <w:pPr>
        <w:pStyle w:val="CommentText"/>
        <w:spacing w:line="360" w:lineRule="auto"/>
        <w:jc w:val="both"/>
        <w:rPr>
          <w:rFonts w:ascii="Book Antiqua" w:hAnsi="Book Antiqua"/>
          <w:highlight w:val="yellow"/>
          <w:lang w:eastAsia="zh-CN"/>
        </w:rPr>
      </w:pPr>
      <w:proofErr w:type="spellStart"/>
      <w:r w:rsidRPr="0033215F">
        <w:rPr>
          <w:rFonts w:ascii="Book Antiqua" w:hAnsi="Book Antiqua"/>
          <w:b/>
          <w:lang w:eastAsia="zh-CN"/>
        </w:rPr>
        <w:t>S</w:t>
      </w:r>
      <w:r w:rsidR="002C2038" w:rsidRPr="0033215F">
        <w:rPr>
          <w:rFonts w:ascii="Book Antiqua" w:hAnsi="Book Antiqua"/>
          <w:b/>
          <w:lang w:eastAsia="zh-CN"/>
        </w:rPr>
        <w:t>onali</w:t>
      </w:r>
      <w:proofErr w:type="spellEnd"/>
      <w:r w:rsidR="002C2038" w:rsidRPr="0033215F">
        <w:rPr>
          <w:rFonts w:ascii="Book Antiqua" w:hAnsi="Book Antiqua"/>
          <w:b/>
          <w:lang w:eastAsia="zh-CN"/>
        </w:rPr>
        <w:t xml:space="preserve"> </w:t>
      </w:r>
      <w:proofErr w:type="spellStart"/>
      <w:r w:rsidRPr="0033215F">
        <w:rPr>
          <w:rFonts w:ascii="Book Antiqua" w:hAnsi="Book Antiqua"/>
          <w:b/>
          <w:lang w:eastAsia="zh-CN"/>
        </w:rPr>
        <w:t>B</w:t>
      </w:r>
      <w:r w:rsidR="002C2038" w:rsidRPr="0033215F">
        <w:rPr>
          <w:rFonts w:ascii="Book Antiqua" w:hAnsi="Book Antiqua"/>
          <w:b/>
          <w:lang w:eastAsia="zh-CN"/>
        </w:rPr>
        <w:t>asu</w:t>
      </w:r>
      <w:proofErr w:type="spellEnd"/>
      <w:r w:rsidR="006228A1" w:rsidRPr="0033215F">
        <w:rPr>
          <w:rFonts w:ascii="Book Antiqua" w:hAnsi="Book Antiqua"/>
          <w:b/>
          <w:lang w:eastAsia="zh-CN"/>
        </w:rPr>
        <w:t xml:space="preserve">, </w:t>
      </w:r>
      <w:r w:rsidR="002C2038" w:rsidRPr="0033215F">
        <w:rPr>
          <w:rFonts w:ascii="Book Antiqua" w:hAnsi="Book Antiqua"/>
          <w:lang w:eastAsia="zh-CN"/>
        </w:rPr>
        <w:t>Department of Critical Care</w:t>
      </w:r>
      <w:r w:rsidR="00FA31B1" w:rsidRPr="0033215F">
        <w:rPr>
          <w:rFonts w:ascii="Book Antiqua" w:hAnsi="Book Antiqua"/>
          <w:lang w:eastAsia="zh-CN"/>
        </w:rPr>
        <w:t xml:space="preserve"> Medicine</w:t>
      </w:r>
      <w:r w:rsidR="002C2038" w:rsidRPr="0033215F">
        <w:rPr>
          <w:rFonts w:ascii="Book Antiqua" w:hAnsi="Book Antiqua"/>
          <w:lang w:eastAsia="zh-CN"/>
        </w:rPr>
        <w:t xml:space="preserve">, George Washington University, </w:t>
      </w:r>
      <w:r w:rsidR="00764992" w:rsidRPr="0033215F">
        <w:rPr>
          <w:rFonts w:ascii="Book Antiqua" w:hAnsi="Book Antiqua"/>
          <w:lang w:eastAsia="zh-CN"/>
        </w:rPr>
        <w:t xml:space="preserve">Children’s National Health System, </w:t>
      </w:r>
      <w:r w:rsidR="002C2038" w:rsidRPr="0033215F">
        <w:rPr>
          <w:rFonts w:ascii="Book Antiqua" w:hAnsi="Book Antiqua"/>
          <w:lang w:eastAsia="zh-CN"/>
        </w:rPr>
        <w:t>Washington, DC</w:t>
      </w:r>
      <w:r w:rsidR="006228A1" w:rsidRPr="0033215F">
        <w:rPr>
          <w:rFonts w:ascii="Book Antiqua" w:hAnsi="Book Antiqua"/>
          <w:lang w:eastAsia="zh-CN"/>
        </w:rPr>
        <w:t xml:space="preserve"> </w:t>
      </w:r>
      <w:r w:rsidR="000B65FA" w:rsidRPr="0033215F">
        <w:rPr>
          <w:rFonts w:ascii="Book Antiqua" w:hAnsi="Book Antiqua"/>
          <w:lang w:eastAsia="zh-CN"/>
        </w:rPr>
        <w:t>20010</w:t>
      </w:r>
      <w:r w:rsidR="006228A1" w:rsidRPr="0033215F">
        <w:rPr>
          <w:rFonts w:ascii="Book Antiqua" w:hAnsi="Book Antiqua"/>
          <w:lang w:eastAsia="zh-CN"/>
        </w:rPr>
        <w:t xml:space="preserve">, </w:t>
      </w:r>
      <w:r w:rsidR="000B65FA" w:rsidRPr="0033215F">
        <w:rPr>
          <w:rFonts w:ascii="Book Antiqua" w:hAnsi="Book Antiqua"/>
          <w:lang w:eastAsia="zh-CN"/>
        </w:rPr>
        <w:t xml:space="preserve"> </w:t>
      </w:r>
      <w:r w:rsidR="006228A1" w:rsidRPr="0033215F">
        <w:rPr>
          <w:rFonts w:ascii="Book Antiqua" w:hAnsi="Book Antiqua"/>
          <w:lang w:eastAsia="zh-CN"/>
        </w:rPr>
        <w:t>United States</w:t>
      </w:r>
    </w:p>
    <w:bookmarkEnd w:id="70"/>
    <w:bookmarkEnd w:id="71"/>
    <w:bookmarkEnd w:id="72"/>
    <w:bookmarkEnd w:id="73"/>
    <w:bookmarkEnd w:id="74"/>
    <w:bookmarkEnd w:id="75"/>
    <w:p w14:paraId="3A2F69D4" w14:textId="77777777" w:rsidR="00EE0E6A" w:rsidRPr="0033215F" w:rsidRDefault="00EE0E6A" w:rsidP="005975D4">
      <w:pPr>
        <w:spacing w:line="360" w:lineRule="auto"/>
        <w:jc w:val="both"/>
        <w:rPr>
          <w:rFonts w:ascii="Book Antiqua" w:eastAsia="宋体" w:hAnsi="Book Antiqua"/>
          <w:lang w:eastAsia="zh-CN"/>
        </w:rPr>
      </w:pPr>
    </w:p>
    <w:p w14:paraId="0ADA0DD9" w14:textId="4A492082" w:rsidR="00E928EF" w:rsidRPr="0033215F" w:rsidRDefault="00EE0E6A" w:rsidP="006228A1">
      <w:pPr>
        <w:autoSpaceDE w:val="0"/>
        <w:autoSpaceDN w:val="0"/>
        <w:adjustRightInd w:val="0"/>
        <w:spacing w:line="360" w:lineRule="auto"/>
        <w:jc w:val="both"/>
        <w:rPr>
          <w:rFonts w:ascii="Book Antiqua" w:hAnsi="Book Antiqua" w:cs="Calibri"/>
          <w:b/>
        </w:rPr>
      </w:pPr>
      <w:bookmarkStart w:id="78" w:name="OLE_LINK1289"/>
      <w:bookmarkStart w:id="79" w:name="OLE_LINK1290"/>
      <w:bookmarkStart w:id="80" w:name="OLE_LINK563"/>
      <w:bookmarkStart w:id="81" w:name="OLE_LINK1232"/>
      <w:bookmarkStart w:id="82" w:name="OLE_LINK1272"/>
      <w:bookmarkStart w:id="83" w:name="OLE_LINK1274"/>
      <w:bookmarkStart w:id="84" w:name="OLE_LINK1336"/>
      <w:bookmarkStart w:id="85" w:name="OLE_LINK1368"/>
      <w:bookmarkStart w:id="86" w:name="OLE_LINK1491"/>
      <w:bookmarkStart w:id="87" w:name="OLE_LINK1379"/>
      <w:bookmarkStart w:id="88" w:name="OLE_LINK1386"/>
      <w:bookmarkStart w:id="89" w:name="OLE_LINK1548"/>
      <w:bookmarkStart w:id="90" w:name="OLE_LINK726"/>
      <w:bookmarkStart w:id="91" w:name="OLE_LINK727"/>
      <w:bookmarkStart w:id="92" w:name="OLE_LINK765"/>
      <w:bookmarkStart w:id="93" w:name="OLE_LINK847"/>
      <w:bookmarkStart w:id="94" w:name="OLE_LINK848"/>
      <w:bookmarkStart w:id="95" w:name="OLE_LINK849"/>
      <w:bookmarkStart w:id="96" w:name="OLE_LINK850"/>
      <w:bookmarkStart w:id="97" w:name="OLE_LINK851"/>
      <w:bookmarkStart w:id="98" w:name="OLE_LINK852"/>
      <w:bookmarkStart w:id="99" w:name="OLE_LINK853"/>
      <w:bookmarkStart w:id="100" w:name="OLE_LINK895"/>
      <w:r w:rsidRPr="0033215F">
        <w:rPr>
          <w:rFonts w:ascii="Book Antiqua" w:hAnsi="Book Antiqua"/>
          <w:b/>
          <w:bCs/>
        </w:rPr>
        <w:t>ORCID number: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6228A1" w:rsidRPr="0033215F">
        <w:rPr>
          <w:rFonts w:ascii="Book Antiqua" w:eastAsia="宋体" w:hAnsi="Book Antiqua" w:cs="Calibri"/>
          <w:b/>
          <w:lang w:eastAsia="zh-CN"/>
        </w:rPr>
        <w:t xml:space="preserve"> </w:t>
      </w:r>
      <w:proofErr w:type="spellStart"/>
      <w:r w:rsidR="00E928EF" w:rsidRPr="0033215F">
        <w:rPr>
          <w:rFonts w:ascii="Book Antiqua" w:eastAsia="宋体" w:hAnsi="Book Antiqua"/>
          <w:bCs/>
          <w:lang w:eastAsia="zh-CN"/>
        </w:rPr>
        <w:t>Kavita</w:t>
      </w:r>
      <w:proofErr w:type="spellEnd"/>
      <w:r w:rsidR="00E928EF" w:rsidRPr="0033215F">
        <w:rPr>
          <w:rFonts w:ascii="Book Antiqua" w:eastAsia="宋体" w:hAnsi="Book Antiqua"/>
          <w:bCs/>
          <w:lang w:eastAsia="zh-CN"/>
        </w:rPr>
        <w:t xml:space="preserve"> </w:t>
      </w:r>
      <w:proofErr w:type="spellStart"/>
      <w:r w:rsidR="00E928EF" w:rsidRPr="0033215F">
        <w:rPr>
          <w:rFonts w:ascii="Book Antiqua" w:eastAsia="宋体" w:hAnsi="Book Antiqua"/>
          <w:bCs/>
          <w:lang w:eastAsia="zh-CN"/>
        </w:rPr>
        <w:t>Morparia</w:t>
      </w:r>
      <w:proofErr w:type="spellEnd"/>
      <w:r w:rsidR="00E928EF" w:rsidRPr="0033215F">
        <w:rPr>
          <w:rFonts w:ascii="Book Antiqua" w:eastAsia="宋体" w:hAnsi="Book Antiqua"/>
          <w:bCs/>
          <w:lang w:eastAsia="zh-CN"/>
        </w:rPr>
        <w:t xml:space="preserve"> (0000-0002-6170-3995)</w:t>
      </w:r>
      <w:r w:rsidR="006228A1" w:rsidRPr="0033215F">
        <w:rPr>
          <w:rFonts w:ascii="Book Antiqua" w:eastAsia="宋体" w:hAnsi="Book Antiqua"/>
          <w:bCs/>
          <w:lang w:eastAsia="zh-CN"/>
        </w:rPr>
        <w:t xml:space="preserve">; Julie Berg (0000-0002-2675-893); </w:t>
      </w:r>
      <w:proofErr w:type="spellStart"/>
      <w:r w:rsidR="006228A1" w:rsidRPr="0033215F">
        <w:rPr>
          <w:rFonts w:ascii="Book Antiqua" w:eastAsia="宋体" w:hAnsi="Book Antiqua"/>
          <w:bCs/>
          <w:lang w:eastAsia="zh-CN"/>
        </w:rPr>
        <w:t>Sonali</w:t>
      </w:r>
      <w:proofErr w:type="spellEnd"/>
      <w:r w:rsidR="006228A1" w:rsidRPr="0033215F">
        <w:rPr>
          <w:rFonts w:ascii="Book Antiqua" w:eastAsia="宋体" w:hAnsi="Book Antiqua"/>
          <w:bCs/>
          <w:lang w:eastAsia="zh-CN"/>
        </w:rPr>
        <w:t xml:space="preserve"> </w:t>
      </w:r>
      <w:proofErr w:type="spellStart"/>
      <w:r w:rsidR="006228A1" w:rsidRPr="0033215F">
        <w:rPr>
          <w:rFonts w:ascii="Book Antiqua" w:eastAsia="宋体" w:hAnsi="Book Antiqua"/>
          <w:bCs/>
          <w:lang w:eastAsia="zh-CN"/>
        </w:rPr>
        <w:t>Basu</w:t>
      </w:r>
      <w:proofErr w:type="spellEnd"/>
      <w:r w:rsidR="006228A1" w:rsidRPr="0033215F">
        <w:rPr>
          <w:rFonts w:ascii="Book Antiqua" w:eastAsia="宋体" w:hAnsi="Book Antiqua"/>
          <w:bCs/>
          <w:lang w:eastAsia="zh-CN"/>
        </w:rPr>
        <w:t xml:space="preserve"> (0000-0002-6066-3231).</w:t>
      </w:r>
    </w:p>
    <w:p w14:paraId="6743D71B" w14:textId="77777777" w:rsidR="00E928EF" w:rsidRPr="0033215F" w:rsidRDefault="00E928EF" w:rsidP="005975D4">
      <w:pPr>
        <w:spacing w:line="360" w:lineRule="auto"/>
        <w:jc w:val="both"/>
        <w:rPr>
          <w:rFonts w:ascii="Book Antiqua" w:eastAsia="宋体" w:hAnsi="Book Antiqua"/>
          <w:b/>
          <w:bCs/>
          <w:lang w:eastAsia="zh-CN"/>
        </w:rPr>
      </w:pPr>
    </w:p>
    <w:p w14:paraId="0650A8D7" w14:textId="278421A0" w:rsidR="00DB47F9" w:rsidRPr="0033215F" w:rsidRDefault="00EE0E6A" w:rsidP="005975D4">
      <w:pPr>
        <w:spacing w:line="360" w:lineRule="auto"/>
        <w:jc w:val="both"/>
        <w:rPr>
          <w:rFonts w:ascii="Book Antiqua" w:eastAsia="宋体" w:hAnsi="Book Antiqua"/>
          <w:b/>
          <w:lang w:eastAsia="zh-CN"/>
        </w:rPr>
      </w:pPr>
      <w:bookmarkStart w:id="101" w:name="OLE_LINK710"/>
      <w:bookmarkStart w:id="102" w:name="OLE_LINK729"/>
      <w:bookmarkStart w:id="103" w:name="OLE_LINK730"/>
      <w:bookmarkStart w:id="104" w:name="OLE_LINK773"/>
      <w:bookmarkStart w:id="105" w:name="OLE_LINK774"/>
      <w:bookmarkStart w:id="106" w:name="OLE_LINK1183"/>
      <w:bookmarkStart w:id="107" w:name="OLE_LINK1184"/>
      <w:bookmarkStart w:id="108" w:name="OLE_LINK1190"/>
      <w:bookmarkStart w:id="109" w:name="OLE_LINK1291"/>
      <w:bookmarkStart w:id="110" w:name="OLE_LINK1292"/>
      <w:bookmarkStart w:id="111" w:name="OLE_LINK1337"/>
      <w:bookmarkStart w:id="112" w:name="OLE_LINK1397"/>
      <w:bookmarkStart w:id="113" w:name="OLE_LINK1493"/>
      <w:bookmarkStart w:id="114" w:name="OLE_LINK1494"/>
      <w:bookmarkStart w:id="115" w:name="OLE_LINK1387"/>
      <w:r w:rsidRPr="0033215F">
        <w:rPr>
          <w:rFonts w:ascii="Book Antiqua" w:eastAsia="MS Mincho" w:hAnsi="Book Antiqua"/>
          <w:b/>
          <w:lang w:eastAsia="ja-JP"/>
        </w:rPr>
        <w:t>Author contributions: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6228A1" w:rsidRPr="0033215F">
        <w:rPr>
          <w:rFonts w:ascii="Book Antiqua" w:eastAsia="宋体" w:hAnsi="Book Antiqua"/>
          <w:b/>
          <w:lang w:eastAsia="zh-CN"/>
        </w:rPr>
        <w:t xml:space="preserve"> </w:t>
      </w:r>
      <w:proofErr w:type="spellStart"/>
      <w:r w:rsidR="006228A1" w:rsidRPr="0033215F">
        <w:rPr>
          <w:rFonts w:ascii="Book Antiqua" w:eastAsia="MS Mincho" w:hAnsi="Book Antiqua"/>
          <w:lang w:eastAsia="ja-JP"/>
        </w:rPr>
        <w:t>Morparia</w:t>
      </w:r>
      <w:proofErr w:type="spellEnd"/>
      <w:r w:rsidR="006228A1" w:rsidRPr="0033215F">
        <w:rPr>
          <w:rFonts w:ascii="Book Antiqua" w:eastAsia="MS Mincho" w:hAnsi="Book Antiqua"/>
          <w:lang w:eastAsia="ja-JP"/>
        </w:rPr>
        <w:t xml:space="preserve"> </w:t>
      </w:r>
      <w:r w:rsidR="00DB47F9" w:rsidRPr="0033215F">
        <w:rPr>
          <w:rFonts w:ascii="Book Antiqua" w:eastAsia="MS Mincho" w:hAnsi="Book Antiqua"/>
          <w:lang w:eastAsia="ja-JP"/>
        </w:rPr>
        <w:t xml:space="preserve">K and </w:t>
      </w:r>
      <w:proofErr w:type="spellStart"/>
      <w:r w:rsidR="006228A1" w:rsidRPr="0033215F">
        <w:rPr>
          <w:rFonts w:ascii="Book Antiqua" w:eastAsia="MS Mincho" w:hAnsi="Book Antiqua"/>
          <w:lang w:eastAsia="ja-JP"/>
        </w:rPr>
        <w:t>Basu</w:t>
      </w:r>
      <w:proofErr w:type="spellEnd"/>
      <w:r w:rsidR="006228A1" w:rsidRPr="0033215F">
        <w:rPr>
          <w:rFonts w:ascii="Book Antiqua" w:eastAsia="MS Mincho" w:hAnsi="Book Antiqua"/>
          <w:lang w:eastAsia="ja-JP"/>
        </w:rPr>
        <w:t xml:space="preserve"> </w:t>
      </w:r>
      <w:r w:rsidR="00DB47F9" w:rsidRPr="0033215F">
        <w:rPr>
          <w:rFonts w:ascii="Book Antiqua" w:eastAsia="MS Mincho" w:hAnsi="Book Antiqua"/>
          <w:lang w:eastAsia="ja-JP"/>
        </w:rPr>
        <w:t>S designed the research methodology and survey</w:t>
      </w:r>
      <w:r w:rsidR="006228A1" w:rsidRPr="0033215F">
        <w:rPr>
          <w:rFonts w:ascii="Book Antiqua" w:eastAsia="宋体" w:hAnsi="Book Antiqua"/>
          <w:lang w:eastAsia="zh-CN"/>
        </w:rPr>
        <w:t>;</w:t>
      </w:r>
      <w:r w:rsidR="00DB47F9" w:rsidRPr="0033215F">
        <w:rPr>
          <w:rFonts w:ascii="Book Antiqua" w:eastAsia="MS Mincho" w:hAnsi="Book Antiqua"/>
          <w:lang w:eastAsia="ja-JP"/>
        </w:rPr>
        <w:t xml:space="preserve"> </w:t>
      </w:r>
      <w:proofErr w:type="spellStart"/>
      <w:r w:rsidR="006228A1" w:rsidRPr="0033215F">
        <w:rPr>
          <w:rFonts w:ascii="Book Antiqua" w:eastAsia="MS Mincho" w:hAnsi="Book Antiqua"/>
          <w:lang w:eastAsia="ja-JP"/>
        </w:rPr>
        <w:t>Morparia</w:t>
      </w:r>
      <w:proofErr w:type="spellEnd"/>
      <w:r w:rsidR="006228A1" w:rsidRPr="0033215F">
        <w:rPr>
          <w:rFonts w:ascii="Book Antiqua" w:eastAsia="MS Mincho" w:hAnsi="Book Antiqua"/>
          <w:lang w:eastAsia="ja-JP"/>
        </w:rPr>
        <w:t xml:space="preserve"> K and Berg J</w:t>
      </w:r>
      <w:r w:rsidR="00DB47F9" w:rsidRPr="0033215F">
        <w:rPr>
          <w:rFonts w:ascii="Book Antiqua" w:eastAsia="MS Mincho" w:hAnsi="Book Antiqua"/>
          <w:lang w:eastAsia="ja-JP"/>
        </w:rPr>
        <w:t xml:space="preserve"> were responsible for distribution of survey and data collection</w:t>
      </w:r>
      <w:r w:rsidR="006228A1" w:rsidRPr="0033215F">
        <w:rPr>
          <w:rFonts w:ascii="Book Antiqua" w:eastAsia="宋体" w:hAnsi="Book Antiqua"/>
          <w:lang w:eastAsia="zh-CN"/>
        </w:rPr>
        <w:t>;</w:t>
      </w:r>
      <w:r w:rsidR="00DB47F9" w:rsidRPr="0033215F">
        <w:rPr>
          <w:rFonts w:ascii="Book Antiqua" w:eastAsia="MS Mincho" w:hAnsi="Book Antiqua"/>
          <w:lang w:eastAsia="ja-JP"/>
        </w:rPr>
        <w:t xml:space="preserve"> </w:t>
      </w:r>
      <w:proofErr w:type="spellStart"/>
      <w:r w:rsidR="006228A1" w:rsidRPr="0033215F">
        <w:rPr>
          <w:rFonts w:ascii="Book Antiqua" w:eastAsia="MS Mincho" w:hAnsi="Book Antiqua"/>
          <w:lang w:eastAsia="ja-JP"/>
        </w:rPr>
        <w:t>Morpari</w:t>
      </w:r>
      <w:bookmarkStart w:id="116" w:name="OLE_LINK1931"/>
      <w:bookmarkStart w:id="117" w:name="OLE_LINK1932"/>
      <w:r w:rsidR="006228A1" w:rsidRPr="0033215F">
        <w:rPr>
          <w:rFonts w:ascii="Book Antiqua" w:eastAsia="MS Mincho" w:hAnsi="Book Antiqua"/>
          <w:lang w:eastAsia="ja-JP"/>
        </w:rPr>
        <w:t>a</w:t>
      </w:r>
      <w:proofErr w:type="spellEnd"/>
      <w:r w:rsidR="006228A1" w:rsidRPr="0033215F">
        <w:rPr>
          <w:rFonts w:ascii="Book Antiqua" w:eastAsia="MS Mincho" w:hAnsi="Book Antiqua"/>
          <w:lang w:eastAsia="ja-JP"/>
        </w:rPr>
        <w:t xml:space="preserve"> </w:t>
      </w:r>
      <w:r w:rsidR="00DB47F9" w:rsidRPr="0033215F">
        <w:rPr>
          <w:rFonts w:ascii="Book Antiqua" w:eastAsia="MS Mincho" w:hAnsi="Book Antiqua"/>
          <w:lang w:eastAsia="ja-JP"/>
        </w:rPr>
        <w:t>K</w:t>
      </w:r>
      <w:bookmarkEnd w:id="116"/>
      <w:bookmarkEnd w:id="117"/>
      <w:r w:rsidR="00DB47F9" w:rsidRPr="0033215F">
        <w:rPr>
          <w:rFonts w:ascii="Book Antiqua" w:eastAsia="MS Mincho" w:hAnsi="Book Antiqua"/>
          <w:lang w:eastAsia="ja-JP"/>
        </w:rPr>
        <w:t xml:space="preserve">, </w:t>
      </w:r>
      <w:r w:rsidR="006228A1" w:rsidRPr="0033215F">
        <w:rPr>
          <w:rFonts w:ascii="Book Antiqua" w:eastAsia="MS Mincho" w:hAnsi="Book Antiqua"/>
          <w:lang w:eastAsia="ja-JP"/>
        </w:rPr>
        <w:t xml:space="preserve">Berg </w:t>
      </w:r>
      <w:r w:rsidR="00DB47F9" w:rsidRPr="0033215F">
        <w:rPr>
          <w:rFonts w:ascii="Book Antiqua" w:eastAsia="MS Mincho" w:hAnsi="Book Antiqua"/>
          <w:lang w:eastAsia="ja-JP"/>
        </w:rPr>
        <w:t xml:space="preserve">J and </w:t>
      </w:r>
      <w:proofErr w:type="spellStart"/>
      <w:r w:rsidR="00DB47F9" w:rsidRPr="0033215F">
        <w:rPr>
          <w:rFonts w:ascii="Book Antiqua" w:eastAsia="MS Mincho" w:hAnsi="Book Antiqua"/>
          <w:lang w:eastAsia="ja-JP"/>
        </w:rPr>
        <w:t>Basu</w:t>
      </w:r>
      <w:proofErr w:type="spellEnd"/>
      <w:r w:rsidR="00DB47F9" w:rsidRPr="0033215F">
        <w:rPr>
          <w:rFonts w:ascii="Book Antiqua" w:eastAsia="MS Mincho" w:hAnsi="Book Antiqua"/>
          <w:lang w:eastAsia="ja-JP"/>
        </w:rPr>
        <w:t xml:space="preserve"> </w:t>
      </w:r>
      <w:r w:rsidR="006228A1" w:rsidRPr="0033215F">
        <w:rPr>
          <w:rFonts w:ascii="Book Antiqua" w:eastAsia="MS Mincho" w:hAnsi="Book Antiqua"/>
          <w:lang w:eastAsia="ja-JP"/>
        </w:rPr>
        <w:t>S</w:t>
      </w:r>
      <w:r w:rsidR="006228A1" w:rsidRPr="0033215F">
        <w:rPr>
          <w:rFonts w:ascii="Book Antiqua" w:eastAsia="宋体" w:hAnsi="Book Antiqua"/>
          <w:lang w:eastAsia="zh-CN"/>
        </w:rPr>
        <w:t xml:space="preserve"> </w:t>
      </w:r>
      <w:r w:rsidR="00DB47F9" w:rsidRPr="0033215F">
        <w:rPr>
          <w:rFonts w:ascii="Book Antiqua" w:eastAsia="MS Mincho" w:hAnsi="Book Antiqua"/>
          <w:lang w:eastAsia="ja-JP"/>
        </w:rPr>
        <w:t xml:space="preserve">contributed to writing the manuscript, </w:t>
      </w:r>
      <w:proofErr w:type="spellStart"/>
      <w:r w:rsidR="00DB47F9" w:rsidRPr="0033215F">
        <w:rPr>
          <w:rFonts w:ascii="Book Antiqua" w:eastAsia="MS Mincho" w:hAnsi="Book Antiqua"/>
          <w:lang w:eastAsia="ja-JP"/>
        </w:rPr>
        <w:t>Kavita</w:t>
      </w:r>
      <w:proofErr w:type="spellEnd"/>
      <w:r w:rsidR="00DB47F9" w:rsidRPr="0033215F">
        <w:rPr>
          <w:rFonts w:ascii="Book Antiqua" w:eastAsia="MS Mincho" w:hAnsi="Book Antiqua"/>
          <w:lang w:eastAsia="ja-JP"/>
        </w:rPr>
        <w:t xml:space="preserve"> </w:t>
      </w:r>
      <w:proofErr w:type="spellStart"/>
      <w:r w:rsidR="00DB47F9" w:rsidRPr="0033215F">
        <w:rPr>
          <w:rFonts w:ascii="Book Antiqua" w:eastAsia="MS Mincho" w:hAnsi="Book Antiqua"/>
          <w:lang w:eastAsia="ja-JP"/>
        </w:rPr>
        <w:t>Morparia</w:t>
      </w:r>
      <w:proofErr w:type="spellEnd"/>
      <w:r w:rsidR="00DB47F9" w:rsidRPr="0033215F">
        <w:rPr>
          <w:rFonts w:ascii="Book Antiqua" w:eastAsia="MS Mincho" w:hAnsi="Book Antiqua"/>
          <w:lang w:eastAsia="ja-JP"/>
        </w:rPr>
        <w:t xml:space="preserve"> was responsible for subsequent revisions. </w:t>
      </w:r>
    </w:p>
    <w:p w14:paraId="47CEA99C" w14:textId="77777777" w:rsidR="00C85B76" w:rsidRPr="0033215F" w:rsidRDefault="00C85B76" w:rsidP="005975D4">
      <w:pPr>
        <w:spacing w:line="360" w:lineRule="auto"/>
        <w:jc w:val="both"/>
        <w:rPr>
          <w:rFonts w:ascii="Book Antiqua" w:eastAsia="宋体" w:hAnsi="Book Antiqua"/>
          <w:lang w:eastAsia="zh-CN"/>
        </w:rPr>
      </w:pPr>
    </w:p>
    <w:p w14:paraId="64005923" w14:textId="284082A0" w:rsidR="00EE0E6A" w:rsidRPr="0033215F" w:rsidRDefault="00EE0E6A" w:rsidP="005975D4">
      <w:pPr>
        <w:spacing w:line="360" w:lineRule="auto"/>
        <w:jc w:val="both"/>
        <w:rPr>
          <w:rFonts w:ascii="Book Antiqua" w:eastAsia="宋体" w:hAnsi="Book Antiqua"/>
          <w:b/>
          <w:bCs/>
          <w:iCs/>
          <w:color w:val="000000"/>
          <w:lang w:eastAsia="zh-CN"/>
        </w:rPr>
      </w:pPr>
      <w:bookmarkStart w:id="118" w:name="OLE_LINK999"/>
      <w:bookmarkStart w:id="119" w:name="OLE_LINK1000"/>
      <w:bookmarkStart w:id="120" w:name="OLE_LINK1001"/>
      <w:bookmarkStart w:id="121" w:name="OLE_LINK1002"/>
      <w:bookmarkStart w:id="122" w:name="OLE_LINK1003"/>
      <w:bookmarkStart w:id="123" w:name="OLE_LINK1076"/>
      <w:bookmarkStart w:id="124" w:name="OLE_LINK1399"/>
      <w:r w:rsidRPr="0033215F">
        <w:rPr>
          <w:rFonts w:ascii="Book Antiqua" w:hAnsi="Book Antiqua"/>
          <w:b/>
          <w:bCs/>
          <w:iCs/>
          <w:color w:val="000000"/>
        </w:rPr>
        <w:t>Institutional review board</w:t>
      </w:r>
      <w:r w:rsidRPr="0033215F">
        <w:rPr>
          <w:rFonts w:ascii="Book Antiqua" w:hAnsi="Book Antiqua"/>
          <w:b/>
          <w:bCs/>
          <w:iCs/>
        </w:rPr>
        <w:t xml:space="preserve"> statement</w:t>
      </w:r>
      <w:r w:rsidRPr="0033215F">
        <w:rPr>
          <w:rFonts w:ascii="Book Antiqua" w:hAnsi="Book Antiqua"/>
          <w:b/>
          <w:bCs/>
          <w:iCs/>
          <w:color w:val="000000"/>
        </w:rPr>
        <w:t>:</w:t>
      </w:r>
      <w:bookmarkEnd w:id="118"/>
      <w:bookmarkEnd w:id="119"/>
      <w:bookmarkEnd w:id="120"/>
      <w:bookmarkEnd w:id="121"/>
      <w:bookmarkEnd w:id="122"/>
      <w:bookmarkEnd w:id="123"/>
      <w:bookmarkEnd w:id="124"/>
      <w:r w:rsidR="006228A1" w:rsidRPr="0033215F">
        <w:rPr>
          <w:rFonts w:ascii="Book Antiqua" w:eastAsia="宋体" w:hAnsi="Book Antiqua"/>
          <w:b/>
          <w:bCs/>
          <w:iCs/>
          <w:color w:val="000000"/>
          <w:lang w:eastAsia="zh-CN"/>
        </w:rPr>
        <w:t xml:space="preserve"> </w:t>
      </w:r>
      <w:r w:rsidR="004715AF" w:rsidRPr="0033215F">
        <w:rPr>
          <w:rFonts w:ascii="Book Antiqua" w:eastAsia="宋体" w:hAnsi="Book Antiqua"/>
          <w:bCs/>
          <w:iCs/>
          <w:color w:val="000000"/>
          <w:lang w:eastAsia="zh-CN"/>
        </w:rPr>
        <w:t xml:space="preserve">The study was reviewed </w:t>
      </w:r>
      <w:r w:rsidR="00CD67D3" w:rsidRPr="0033215F">
        <w:rPr>
          <w:rFonts w:ascii="Book Antiqua" w:eastAsia="宋体" w:hAnsi="Book Antiqua"/>
          <w:bCs/>
          <w:iCs/>
          <w:color w:val="000000"/>
          <w:lang w:eastAsia="zh-CN"/>
        </w:rPr>
        <w:t xml:space="preserve">by the Institutional Review Board at the Children’s National </w:t>
      </w:r>
      <w:r w:rsidR="008B778E" w:rsidRPr="0033215F">
        <w:rPr>
          <w:rFonts w:ascii="Book Antiqua" w:eastAsia="宋体" w:hAnsi="Book Antiqua"/>
          <w:bCs/>
          <w:iCs/>
          <w:color w:val="000000"/>
          <w:lang w:eastAsia="zh-CN"/>
        </w:rPr>
        <w:t xml:space="preserve">Medical Center Institutional Review Board and certified as “exempt” since it was an anonymous survey sent to trainees and did not involve real patients. </w:t>
      </w:r>
    </w:p>
    <w:p w14:paraId="51B1FF0B" w14:textId="77777777" w:rsidR="00EE0E6A" w:rsidRPr="0033215F" w:rsidRDefault="00EE0E6A" w:rsidP="005975D4">
      <w:pPr>
        <w:spacing w:line="360" w:lineRule="auto"/>
        <w:jc w:val="both"/>
        <w:rPr>
          <w:rFonts w:ascii="Book Antiqua" w:eastAsia="宋体" w:hAnsi="Book Antiqua"/>
          <w:b/>
          <w:bCs/>
          <w:iCs/>
          <w:color w:val="000000"/>
          <w:lang w:eastAsia="zh-CN"/>
        </w:rPr>
      </w:pPr>
    </w:p>
    <w:p w14:paraId="67E45FAB" w14:textId="6BCE84EA" w:rsidR="00EE0E6A" w:rsidRPr="0033215F" w:rsidRDefault="00EE0E6A" w:rsidP="005975D4">
      <w:pPr>
        <w:spacing w:line="360" w:lineRule="auto"/>
        <w:jc w:val="both"/>
        <w:rPr>
          <w:rFonts w:ascii="Book Antiqua" w:eastAsia="宋体" w:hAnsi="Book Antiqua"/>
          <w:b/>
          <w:bCs/>
          <w:iCs/>
          <w:color w:val="000000"/>
          <w:lang w:eastAsia="zh-CN"/>
        </w:rPr>
      </w:pPr>
      <w:bookmarkStart w:id="125" w:name="OLE_LINK226"/>
      <w:bookmarkStart w:id="126" w:name="OLE_LINK227"/>
      <w:bookmarkStart w:id="127" w:name="OLE_LINK1073"/>
      <w:bookmarkStart w:id="128" w:name="OLE_LINK1074"/>
      <w:bookmarkStart w:id="129" w:name="OLE_LINK1075"/>
      <w:bookmarkStart w:id="130" w:name="OLE_LINK1191"/>
      <w:bookmarkStart w:id="131" w:name="OLE_LINK1193"/>
      <w:bookmarkStart w:id="132" w:name="OLE_LINK952"/>
      <w:bookmarkStart w:id="133" w:name="OLE_LINK953"/>
      <w:bookmarkStart w:id="134" w:name="OLE_LINK954"/>
      <w:r w:rsidRPr="0033215F">
        <w:rPr>
          <w:rFonts w:ascii="Book Antiqua" w:hAnsi="Book Antiqua"/>
          <w:b/>
          <w:bCs/>
          <w:iCs/>
          <w:color w:val="000000"/>
        </w:rPr>
        <w:t>Informed consent</w:t>
      </w:r>
      <w:r w:rsidRPr="0033215F">
        <w:rPr>
          <w:rFonts w:ascii="Book Antiqua" w:hAnsi="Book Antiqua"/>
          <w:b/>
          <w:bCs/>
          <w:iCs/>
        </w:rPr>
        <w:t xml:space="preserve"> statement</w:t>
      </w:r>
      <w:r w:rsidRPr="0033215F">
        <w:rPr>
          <w:rFonts w:ascii="Book Antiqua" w:hAnsi="Book Antiqua"/>
          <w:b/>
          <w:bCs/>
          <w:iCs/>
          <w:color w:val="000000"/>
        </w:rPr>
        <w:t>:</w:t>
      </w:r>
      <w:bookmarkEnd w:id="125"/>
      <w:bookmarkEnd w:id="126"/>
      <w:bookmarkEnd w:id="127"/>
      <w:bookmarkEnd w:id="128"/>
      <w:bookmarkEnd w:id="129"/>
      <w:bookmarkEnd w:id="130"/>
      <w:bookmarkEnd w:id="131"/>
      <w:bookmarkEnd w:id="132"/>
      <w:bookmarkEnd w:id="133"/>
      <w:bookmarkEnd w:id="134"/>
      <w:r w:rsidR="006228A1" w:rsidRPr="0033215F">
        <w:rPr>
          <w:rFonts w:ascii="Book Antiqua" w:eastAsia="宋体" w:hAnsi="Book Antiqua"/>
          <w:b/>
          <w:bCs/>
          <w:iCs/>
          <w:color w:val="000000"/>
          <w:lang w:eastAsia="zh-CN"/>
        </w:rPr>
        <w:t xml:space="preserve"> </w:t>
      </w:r>
      <w:r w:rsidR="002E5902" w:rsidRPr="0033215F">
        <w:rPr>
          <w:rFonts w:ascii="Book Antiqua" w:eastAsia="宋体" w:hAnsi="Book Antiqua"/>
          <w:bCs/>
          <w:iCs/>
          <w:color w:val="000000"/>
          <w:lang w:eastAsia="zh-CN"/>
        </w:rPr>
        <w:t xml:space="preserve">The study was exempt from informed consent as it did not involve any patients. </w:t>
      </w:r>
    </w:p>
    <w:p w14:paraId="3F3707C0" w14:textId="77777777" w:rsidR="00EE0E6A" w:rsidRPr="0033215F" w:rsidRDefault="00EE0E6A" w:rsidP="005975D4">
      <w:pPr>
        <w:spacing w:line="360" w:lineRule="auto"/>
        <w:jc w:val="both"/>
        <w:rPr>
          <w:rFonts w:ascii="Book Antiqua" w:eastAsia="宋体" w:hAnsi="Book Antiqua"/>
          <w:b/>
          <w:bCs/>
          <w:iCs/>
          <w:color w:val="000000"/>
          <w:lang w:eastAsia="zh-CN"/>
        </w:rPr>
      </w:pPr>
    </w:p>
    <w:p w14:paraId="5E4DA14F" w14:textId="110E5E61" w:rsidR="00C85B76" w:rsidRPr="0033215F" w:rsidRDefault="006228A1" w:rsidP="005975D4">
      <w:pPr>
        <w:spacing w:line="360" w:lineRule="auto"/>
        <w:jc w:val="both"/>
        <w:rPr>
          <w:rFonts w:ascii="Book Antiqua" w:hAnsi="Book Antiqua"/>
        </w:rPr>
      </w:pPr>
      <w:bookmarkStart w:id="135" w:name="OLE_LINK1077"/>
      <w:bookmarkStart w:id="136" w:name="OLE_LINK1078"/>
      <w:bookmarkStart w:id="137" w:name="OLE_LINK1129"/>
      <w:bookmarkStart w:id="138" w:name="OLE_LINK1130"/>
      <w:bookmarkStart w:id="139" w:name="OLE_LINK1131"/>
      <w:bookmarkStart w:id="140" w:name="OLE_LINK1132"/>
      <w:bookmarkStart w:id="141" w:name="OLE_LINK1010"/>
      <w:bookmarkStart w:id="142" w:name="OLE_LINK1011"/>
      <w:bookmarkStart w:id="143" w:name="OLE_LINK1247"/>
      <w:bookmarkStart w:id="144" w:name="OLE_LINK1340"/>
      <w:bookmarkStart w:id="145" w:name="OLE_LINK1370"/>
      <w:bookmarkStart w:id="146" w:name="OLE_LINK1371"/>
      <w:bookmarkStart w:id="147" w:name="OLE_LINK1401"/>
      <w:bookmarkStart w:id="148" w:name="OLE_LINK1402"/>
      <w:bookmarkStart w:id="149" w:name="OLE_LINK1495"/>
      <w:bookmarkStart w:id="150" w:name="OLE_LINK1505"/>
      <w:bookmarkStart w:id="151" w:name="OLE_LINK1551"/>
      <w:bookmarkStart w:id="152" w:name="OLE_LINK1578"/>
      <w:bookmarkStart w:id="153" w:name="OLE_LINK1579"/>
      <w:bookmarkStart w:id="154" w:name="OLE_LINK1593"/>
      <w:bookmarkStart w:id="155" w:name="OLE_LINK1594"/>
      <w:bookmarkStart w:id="156" w:name="OLE_LINK1920"/>
      <w:bookmarkStart w:id="157" w:name="OLE_LINK1921"/>
      <w:bookmarkStart w:id="158" w:name="OLE_LINK1922"/>
      <w:bookmarkStart w:id="159" w:name="OLE_LINK1727"/>
      <w:bookmarkStart w:id="160" w:name="OLE_LINK1728"/>
      <w:r w:rsidRPr="0033215F">
        <w:rPr>
          <w:rFonts w:ascii="Book Antiqua" w:hAnsi="Book Antiqua" w:cs="TimesNewRomanPS-BoldItalicMT"/>
          <w:b/>
          <w:bCs/>
          <w:iCs/>
        </w:rPr>
        <w:t>Conflict-of-interest</w:t>
      </w:r>
      <w:r w:rsidRPr="0033215F">
        <w:rPr>
          <w:rFonts w:ascii="Book Antiqua" w:hAnsi="Book Antiqua"/>
        </w:rPr>
        <w:t xml:space="preserve"> </w:t>
      </w:r>
      <w:r w:rsidRPr="0033215F">
        <w:rPr>
          <w:rFonts w:ascii="Book Antiqua" w:hAnsi="Book Antiqua" w:cs="TimesNewRomanPS-BoldItalicMT"/>
          <w:b/>
          <w:bCs/>
          <w:iCs/>
        </w:rPr>
        <w:t xml:space="preserve">statement: </w:t>
      </w:r>
      <w:bookmarkStart w:id="161" w:name="OLE_LINK714"/>
      <w:bookmarkStart w:id="162" w:name="OLE_LINK712"/>
      <w:r w:rsidRPr="0033215F">
        <w:rPr>
          <w:rFonts w:ascii="Book Antiqua" w:hAnsi="Book Antiqua"/>
        </w:rPr>
        <w:t>No potential conflicts of interest relevant to this article were reported.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0030FE5" w14:textId="77777777" w:rsidR="00C85B76" w:rsidRPr="0033215F" w:rsidRDefault="00C85B76" w:rsidP="005975D4">
      <w:pPr>
        <w:spacing w:line="360" w:lineRule="auto"/>
        <w:jc w:val="both"/>
        <w:rPr>
          <w:rFonts w:ascii="Book Antiqua" w:eastAsia="宋体" w:hAnsi="Book Antiqua"/>
          <w:lang w:eastAsia="zh-CN"/>
        </w:rPr>
      </w:pPr>
    </w:p>
    <w:p w14:paraId="797565BD" w14:textId="77777777" w:rsidR="006228A1" w:rsidRPr="0033215F" w:rsidRDefault="006228A1" w:rsidP="006228A1">
      <w:pPr>
        <w:widowControl w:val="0"/>
        <w:spacing w:line="360" w:lineRule="auto"/>
        <w:jc w:val="both"/>
        <w:rPr>
          <w:rFonts w:ascii="Book Antiqua" w:eastAsia="宋体" w:hAnsi="Book Antiqua" w:cs="Times New Roman"/>
          <w:b/>
          <w:color w:val="000000"/>
          <w:lang w:eastAsia="zh-CN"/>
        </w:rPr>
      </w:pPr>
      <w:bookmarkStart w:id="163" w:name="OLE_LINK1024"/>
      <w:bookmarkStart w:id="164" w:name="OLE_LINK1025"/>
      <w:bookmarkStart w:id="165" w:name="OLE_LINK570"/>
      <w:bookmarkStart w:id="166" w:name="OLE_LINK1096"/>
      <w:bookmarkStart w:id="167" w:name="OLE_LINK1097"/>
      <w:bookmarkStart w:id="168" w:name="OLE_LINK1098"/>
      <w:bookmarkStart w:id="169" w:name="OLE_LINK985"/>
      <w:bookmarkStart w:id="170" w:name="OLE_LINK986"/>
      <w:bookmarkStart w:id="171" w:name="OLE_LINK1122"/>
      <w:bookmarkStart w:id="172" w:name="OLE_LINK649"/>
      <w:bookmarkStart w:id="173" w:name="OLE_LINK650"/>
      <w:bookmarkStart w:id="174" w:name="OLE_LINK1706"/>
      <w:bookmarkStart w:id="175" w:name="OLE_LINK1707"/>
      <w:bookmarkStart w:id="176" w:name="OLE_LINK1756"/>
      <w:bookmarkStart w:id="177" w:name="OLE_LINK564"/>
      <w:bookmarkStart w:id="178" w:name="OLE_LINK155"/>
      <w:bookmarkStart w:id="179" w:name="OLE_LINK183"/>
      <w:bookmarkStart w:id="180" w:name="OLE_LINK441"/>
      <w:bookmarkStart w:id="181" w:name="OLE_LINK142"/>
      <w:bookmarkStart w:id="182" w:name="OLE_LINK376"/>
      <w:bookmarkStart w:id="183" w:name="OLE_LINK687"/>
      <w:bookmarkStart w:id="184" w:name="OLE_LINK716"/>
      <w:bookmarkStart w:id="185" w:name="OLE_LINK731"/>
      <w:bookmarkStart w:id="186" w:name="OLE_LINK809"/>
      <w:bookmarkStart w:id="187" w:name="OLE_LINK812"/>
      <w:bookmarkStart w:id="188" w:name="OLE_LINK916"/>
      <w:bookmarkStart w:id="189" w:name="OLE_LINK917"/>
      <w:bookmarkStart w:id="190" w:name="OLE_LINK1008"/>
      <w:bookmarkStart w:id="191" w:name="OLE_LINK1009"/>
      <w:bookmarkStart w:id="192" w:name="OLE_LINK1013"/>
      <w:bookmarkStart w:id="193" w:name="OLE_LINK1015"/>
      <w:bookmarkStart w:id="194" w:name="OLE_LINK1016"/>
      <w:bookmarkStart w:id="195" w:name="OLE_LINK1546"/>
      <w:bookmarkStart w:id="196" w:name="OLE_LINK1547"/>
      <w:bookmarkStart w:id="197" w:name="OLE_LINK1596"/>
      <w:bookmarkStart w:id="198" w:name="OLE_LINK1749"/>
      <w:bookmarkStart w:id="199" w:name="OLE_LINK1750"/>
      <w:bookmarkStart w:id="200" w:name="OLE_LINK1751"/>
      <w:bookmarkStart w:id="201" w:name="OLE_LINK1923"/>
      <w:bookmarkStart w:id="202" w:name="OLE_LINK1924"/>
      <w:bookmarkStart w:id="203" w:name="OLE_LINK1933"/>
      <w:bookmarkStart w:id="204" w:name="OLE_LINK1934"/>
      <w:bookmarkStart w:id="205" w:name="OLE_LINK1935"/>
      <w:bookmarkStart w:id="206" w:name="OLE_LINK1996"/>
      <w:bookmarkStart w:id="207" w:name="OLE_LINK1729"/>
      <w:bookmarkStart w:id="208" w:name="OLE_LINK770"/>
      <w:bookmarkStart w:id="209" w:name="OLE_LINK771"/>
      <w:bookmarkStart w:id="210" w:name="OLE_LINK857"/>
      <w:bookmarkStart w:id="211" w:name="OLE_LINK1343"/>
      <w:bookmarkStart w:id="212" w:name="OLE_LINK1373"/>
      <w:bookmarkStart w:id="213" w:name="OLE_LINK1498"/>
      <w:r w:rsidRPr="0033215F">
        <w:rPr>
          <w:rFonts w:ascii="Book Antiqua" w:eastAsia="宋体" w:hAnsi="Book Antiqua" w:cs="Times New Roman"/>
          <w:b/>
          <w:color w:val="000000"/>
          <w:lang w:eastAsia="zh-CN"/>
        </w:rPr>
        <w:t xml:space="preserve">Open-Access: </w:t>
      </w:r>
      <w:bookmarkStart w:id="214" w:name="OLE_LINK760"/>
      <w:bookmarkStart w:id="215" w:name="OLE_LINK907"/>
      <w:bookmarkStart w:id="216" w:name="OLE_LINK1365"/>
      <w:r w:rsidRPr="0033215F">
        <w:rPr>
          <w:rFonts w:ascii="Book Antiqua" w:eastAsia="宋体" w:hAnsi="Book Antiqua" w:cs="Times New Roman"/>
          <w:color w:val="000000"/>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214"/>
      <w:bookmarkEnd w:id="215"/>
      <w:bookmarkEnd w:id="216"/>
    </w:p>
    <w:p w14:paraId="2EC2795C" w14:textId="77777777" w:rsidR="006228A1" w:rsidRPr="0033215F" w:rsidRDefault="006228A1" w:rsidP="006228A1">
      <w:pPr>
        <w:widowControl w:val="0"/>
        <w:spacing w:line="360" w:lineRule="auto"/>
        <w:jc w:val="both"/>
        <w:rPr>
          <w:rFonts w:ascii="Book Antiqua" w:eastAsia="宋体" w:hAnsi="Book Antiqua" w:cs="Arial Unicode MS"/>
          <w:color w:val="000000"/>
          <w:kern w:val="2"/>
          <w:lang w:eastAsia="zh-CN"/>
        </w:rPr>
      </w:pPr>
      <w:bookmarkStart w:id="217" w:name="OLE_LINK1099"/>
      <w:bookmarkStart w:id="218" w:name="OLE_LINK1100"/>
      <w:bookmarkStart w:id="219" w:name="OLE_LINK1017"/>
      <w:bookmarkStart w:id="220" w:name="OLE_LINK1597"/>
      <w:bookmarkStart w:id="221" w:name="OLE_LINK1598"/>
      <w:bookmarkStart w:id="222" w:name="OLE_LINK1708"/>
      <w:bookmarkStart w:id="223" w:name="OLE_LINK1709"/>
      <w:bookmarkStart w:id="224" w:name="OLE_LINK565"/>
      <w:bookmarkStart w:id="225" w:name="OLE_LINK390"/>
      <w:bookmarkStart w:id="226" w:name="OLE_LINK391"/>
      <w:bookmarkStart w:id="227" w:name="OLE_LINK85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7660F954" w14:textId="77777777" w:rsidR="006228A1" w:rsidRPr="0033215F" w:rsidRDefault="006228A1" w:rsidP="006228A1">
      <w:pPr>
        <w:widowControl w:val="0"/>
        <w:spacing w:line="360" w:lineRule="auto"/>
        <w:jc w:val="both"/>
        <w:rPr>
          <w:rFonts w:ascii="Book Antiqua" w:eastAsia="宋体" w:hAnsi="Book Antiqua" w:cs="Arial Unicode MS"/>
          <w:color w:val="000000"/>
          <w:kern w:val="2"/>
          <w:lang w:eastAsia="zh-CN"/>
        </w:rPr>
      </w:pPr>
      <w:r w:rsidRPr="0033215F">
        <w:rPr>
          <w:rFonts w:ascii="Book Antiqua" w:eastAsia="宋体" w:hAnsi="Book Antiqua" w:cs="Arial Unicode MS"/>
          <w:b/>
          <w:color w:val="000000"/>
          <w:kern w:val="2"/>
          <w:lang w:eastAsia="zh-CN"/>
        </w:rPr>
        <w:t xml:space="preserve">Manuscript source: </w:t>
      </w:r>
      <w:bookmarkStart w:id="228" w:name="OLE_LINK385"/>
      <w:bookmarkStart w:id="229" w:name="OLE_LINK389"/>
      <w:r w:rsidRPr="0033215F">
        <w:rPr>
          <w:rFonts w:ascii="Book Antiqua" w:eastAsia="宋体" w:hAnsi="Book Antiqua" w:cs="Arial Unicode MS"/>
          <w:color w:val="000000"/>
          <w:kern w:val="2"/>
          <w:lang w:eastAsia="zh-CN"/>
        </w:rPr>
        <w:t xml:space="preserve">Unsolicited </w:t>
      </w:r>
      <w:bookmarkEnd w:id="228"/>
      <w:bookmarkEnd w:id="229"/>
      <w:r w:rsidRPr="0033215F">
        <w:rPr>
          <w:rFonts w:ascii="Book Antiqua" w:eastAsia="宋体" w:hAnsi="Book Antiqua" w:cs="Arial Unicode MS"/>
          <w:color w:val="000000"/>
          <w:kern w:val="2"/>
          <w:lang w:eastAsia="zh-CN"/>
        </w:rPr>
        <w:t>manuscript</w:t>
      </w:r>
      <w:bookmarkEnd w:id="217"/>
      <w:bookmarkEnd w:id="218"/>
      <w:bookmarkEnd w:id="219"/>
      <w:bookmarkEnd w:id="220"/>
      <w:bookmarkEnd w:id="221"/>
      <w:bookmarkEnd w:id="222"/>
      <w:bookmarkEnd w:id="223"/>
      <w:bookmarkEnd w:id="224"/>
    </w:p>
    <w:bookmarkEnd w:id="225"/>
    <w:bookmarkEnd w:id="226"/>
    <w:bookmarkEnd w:id="227"/>
    <w:p w14:paraId="014A0368" w14:textId="77777777" w:rsidR="006228A1" w:rsidRPr="0033215F" w:rsidRDefault="006228A1" w:rsidP="005975D4">
      <w:pPr>
        <w:spacing w:line="360" w:lineRule="auto"/>
        <w:jc w:val="both"/>
        <w:rPr>
          <w:rFonts w:ascii="Book Antiqua" w:eastAsia="宋体" w:hAnsi="Book Antiqua"/>
          <w:b/>
          <w:color w:val="000000"/>
          <w:lang w:eastAsia="zh-CN"/>
        </w:rPr>
      </w:pPr>
    </w:p>
    <w:p w14:paraId="08161C35" w14:textId="16B88AF3" w:rsidR="00A80FAA" w:rsidRPr="0033215F" w:rsidRDefault="00EE0E6A" w:rsidP="005975D4">
      <w:pPr>
        <w:spacing w:line="360" w:lineRule="auto"/>
        <w:jc w:val="both"/>
        <w:rPr>
          <w:rFonts w:ascii="Book Antiqua" w:eastAsia="宋体" w:hAnsi="Book Antiqua"/>
          <w:b/>
          <w:color w:val="000000"/>
          <w:lang w:eastAsia="zh-CN"/>
        </w:rPr>
      </w:pPr>
      <w:r w:rsidRPr="0033215F">
        <w:rPr>
          <w:rFonts w:ascii="Book Antiqua" w:hAnsi="Book Antiqua"/>
          <w:b/>
          <w:color w:val="000000"/>
        </w:rPr>
        <w:t>Correspondence to:</w:t>
      </w:r>
      <w:bookmarkEnd w:id="208"/>
      <w:bookmarkEnd w:id="209"/>
      <w:bookmarkEnd w:id="210"/>
      <w:bookmarkEnd w:id="211"/>
      <w:bookmarkEnd w:id="212"/>
      <w:bookmarkEnd w:id="213"/>
      <w:r w:rsidR="006228A1" w:rsidRPr="0033215F">
        <w:rPr>
          <w:rFonts w:ascii="Book Antiqua" w:eastAsia="宋体" w:hAnsi="Book Antiqua"/>
          <w:b/>
          <w:color w:val="000000"/>
          <w:lang w:eastAsia="zh-CN"/>
        </w:rPr>
        <w:t xml:space="preserve"> </w:t>
      </w:r>
      <w:proofErr w:type="spellStart"/>
      <w:r w:rsidR="00A80FAA" w:rsidRPr="0033215F">
        <w:rPr>
          <w:rFonts w:ascii="Book Antiqua" w:hAnsi="Book Antiqua"/>
          <w:b/>
        </w:rPr>
        <w:t>Kavita</w:t>
      </w:r>
      <w:proofErr w:type="spellEnd"/>
      <w:r w:rsidR="00A80FAA" w:rsidRPr="0033215F">
        <w:rPr>
          <w:rFonts w:ascii="Book Antiqua" w:hAnsi="Book Antiqua"/>
          <w:b/>
        </w:rPr>
        <w:t xml:space="preserve"> </w:t>
      </w:r>
      <w:proofErr w:type="spellStart"/>
      <w:r w:rsidR="00A80FAA" w:rsidRPr="0033215F">
        <w:rPr>
          <w:rFonts w:ascii="Book Antiqua" w:hAnsi="Book Antiqua"/>
          <w:b/>
        </w:rPr>
        <w:t>Morparia</w:t>
      </w:r>
      <w:proofErr w:type="spellEnd"/>
      <w:r w:rsidR="00A80FAA" w:rsidRPr="0033215F">
        <w:rPr>
          <w:rFonts w:ascii="Book Antiqua" w:hAnsi="Book Antiqua"/>
          <w:b/>
        </w:rPr>
        <w:t>, MD</w:t>
      </w:r>
      <w:r w:rsidR="006228A1" w:rsidRPr="0033215F">
        <w:rPr>
          <w:rFonts w:ascii="Book Antiqua" w:eastAsia="宋体" w:hAnsi="Book Antiqua"/>
          <w:b/>
          <w:lang w:eastAsia="zh-CN"/>
        </w:rPr>
        <w:t>,</w:t>
      </w:r>
      <w:r w:rsidR="006228A1" w:rsidRPr="0033215F">
        <w:rPr>
          <w:rFonts w:ascii="Book Antiqua" w:eastAsia="宋体" w:hAnsi="Book Antiqua"/>
          <w:b/>
          <w:color w:val="000000"/>
          <w:lang w:eastAsia="zh-CN"/>
        </w:rPr>
        <w:t xml:space="preserve"> </w:t>
      </w:r>
      <w:r w:rsidR="00A80FAA" w:rsidRPr="0033215F">
        <w:rPr>
          <w:rFonts w:ascii="Book Antiqua" w:hAnsi="Book Antiqua"/>
          <w:b/>
        </w:rPr>
        <w:t>Attending Physician,</w:t>
      </w:r>
      <w:r w:rsidR="006228A1" w:rsidRPr="0033215F">
        <w:rPr>
          <w:rFonts w:ascii="Book Antiqua" w:eastAsia="宋体" w:hAnsi="Book Antiqua"/>
          <w:b/>
          <w:color w:val="000000"/>
          <w:lang w:eastAsia="zh-CN"/>
        </w:rPr>
        <w:t xml:space="preserve"> </w:t>
      </w:r>
      <w:r w:rsidR="00A80FAA" w:rsidRPr="0033215F">
        <w:rPr>
          <w:rFonts w:ascii="Book Antiqua" w:hAnsi="Book Antiqua"/>
        </w:rPr>
        <w:t>Department of Pediatric Critical Care,</w:t>
      </w:r>
      <w:r w:rsidR="006228A1" w:rsidRPr="0033215F">
        <w:rPr>
          <w:rFonts w:ascii="Book Antiqua" w:eastAsia="宋体" w:hAnsi="Book Antiqua"/>
          <w:b/>
          <w:color w:val="000000"/>
          <w:lang w:eastAsia="zh-CN"/>
        </w:rPr>
        <w:t xml:space="preserve"> </w:t>
      </w:r>
      <w:r w:rsidR="00A80FAA" w:rsidRPr="0033215F">
        <w:rPr>
          <w:rFonts w:ascii="Book Antiqua" w:hAnsi="Book Antiqua"/>
        </w:rPr>
        <w:t>Children’s Hospital of New Jersey,</w:t>
      </w:r>
      <w:r w:rsidR="006228A1" w:rsidRPr="0033215F">
        <w:rPr>
          <w:rFonts w:ascii="Book Antiqua" w:eastAsia="宋体" w:hAnsi="Book Antiqua"/>
          <w:b/>
          <w:color w:val="000000"/>
          <w:lang w:eastAsia="zh-CN"/>
        </w:rPr>
        <w:t xml:space="preserve"> </w:t>
      </w:r>
      <w:r w:rsidR="00A80FAA" w:rsidRPr="0033215F">
        <w:rPr>
          <w:rFonts w:ascii="Book Antiqua" w:hAnsi="Book Antiqua"/>
        </w:rPr>
        <w:t>Newark Beth Israel Medical Center,</w:t>
      </w:r>
      <w:r w:rsidR="006228A1" w:rsidRPr="0033215F">
        <w:rPr>
          <w:rFonts w:ascii="Book Antiqua" w:eastAsia="宋体" w:hAnsi="Book Antiqua"/>
          <w:b/>
          <w:color w:val="000000"/>
          <w:lang w:eastAsia="zh-CN"/>
        </w:rPr>
        <w:t xml:space="preserve"> </w:t>
      </w:r>
      <w:r w:rsidR="00A80FAA" w:rsidRPr="0033215F">
        <w:rPr>
          <w:rFonts w:ascii="Book Antiqua" w:hAnsi="Book Antiqua"/>
        </w:rPr>
        <w:t>201 Lyons Avenue,</w:t>
      </w:r>
      <w:r w:rsidR="006228A1" w:rsidRPr="0033215F">
        <w:rPr>
          <w:rFonts w:ascii="Book Antiqua" w:eastAsia="宋体" w:hAnsi="Book Antiqua"/>
          <w:b/>
          <w:color w:val="000000"/>
          <w:lang w:eastAsia="zh-CN"/>
        </w:rPr>
        <w:t xml:space="preserve"> </w:t>
      </w:r>
      <w:r w:rsidR="00A80FAA" w:rsidRPr="0033215F">
        <w:rPr>
          <w:rFonts w:ascii="Book Antiqua" w:hAnsi="Book Antiqua"/>
        </w:rPr>
        <w:t>Newark, NJ 07112</w:t>
      </w:r>
      <w:r w:rsidR="006228A1" w:rsidRPr="0033215F">
        <w:rPr>
          <w:rFonts w:ascii="Book Antiqua" w:eastAsia="宋体" w:hAnsi="Book Antiqua"/>
          <w:b/>
          <w:color w:val="000000"/>
          <w:lang w:eastAsia="zh-CN"/>
        </w:rPr>
        <w:t xml:space="preserve">, </w:t>
      </w:r>
      <w:r w:rsidR="00A80FAA" w:rsidRPr="0033215F">
        <w:rPr>
          <w:rFonts w:ascii="Book Antiqua" w:hAnsi="Book Antiqua"/>
        </w:rPr>
        <w:t>U</w:t>
      </w:r>
      <w:r w:rsidR="006228A1" w:rsidRPr="0033215F">
        <w:rPr>
          <w:rFonts w:ascii="Book Antiqua" w:eastAsia="宋体" w:hAnsi="Book Antiqua"/>
          <w:lang w:eastAsia="zh-CN"/>
        </w:rPr>
        <w:t>nited States</w:t>
      </w:r>
      <w:r w:rsidR="0033215F" w:rsidRPr="0033215F">
        <w:rPr>
          <w:rFonts w:ascii="Book Antiqua" w:eastAsia="宋体" w:hAnsi="Book Antiqua"/>
          <w:lang w:eastAsia="zh-CN"/>
        </w:rPr>
        <w:t>. kavita.morparia@gmail.com</w:t>
      </w:r>
    </w:p>
    <w:p w14:paraId="28510B62" w14:textId="5636C1A3" w:rsidR="00390486" w:rsidRPr="0033215F" w:rsidRDefault="00EE0E6A" w:rsidP="005975D4">
      <w:pPr>
        <w:spacing w:line="360" w:lineRule="auto"/>
        <w:jc w:val="both"/>
        <w:rPr>
          <w:rFonts w:ascii="Book Antiqua" w:hAnsi="Book Antiqua"/>
          <w:b/>
          <w:color w:val="000000"/>
        </w:rPr>
      </w:pPr>
      <w:bookmarkStart w:id="230" w:name="OLE_LINK1052"/>
      <w:bookmarkStart w:id="231" w:name="OLE_LINK1053"/>
      <w:bookmarkStart w:id="232" w:name="OLE_LINK1499"/>
      <w:bookmarkStart w:id="233" w:name="OLE_LINK1506"/>
      <w:r w:rsidRPr="0033215F">
        <w:rPr>
          <w:rFonts w:ascii="Book Antiqua" w:hAnsi="Book Antiqua"/>
          <w:b/>
          <w:color w:val="000000"/>
        </w:rPr>
        <w:t xml:space="preserve">Telephone:  </w:t>
      </w:r>
      <w:r w:rsidR="00953AC5" w:rsidRPr="0033215F">
        <w:rPr>
          <w:rFonts w:ascii="Book Antiqua" w:hAnsi="Book Antiqua"/>
          <w:color w:val="000000"/>
        </w:rPr>
        <w:t>+1-</w:t>
      </w:r>
      <w:r w:rsidR="006228A1" w:rsidRPr="0033215F">
        <w:rPr>
          <w:rFonts w:ascii="Book Antiqua" w:hAnsi="Book Antiqua"/>
          <w:color w:val="000000"/>
        </w:rPr>
        <w:t>973-926</w:t>
      </w:r>
      <w:r w:rsidR="00E46C02" w:rsidRPr="0033215F">
        <w:rPr>
          <w:rFonts w:ascii="Book Antiqua" w:hAnsi="Book Antiqua"/>
          <w:color w:val="000000"/>
        </w:rPr>
        <w:t>8081</w:t>
      </w:r>
    </w:p>
    <w:p w14:paraId="051A478F" w14:textId="2AD17983" w:rsidR="00C85B76" w:rsidRPr="0033215F" w:rsidRDefault="00EE0E6A" w:rsidP="005975D4">
      <w:pPr>
        <w:spacing w:line="360" w:lineRule="auto"/>
        <w:jc w:val="both"/>
        <w:rPr>
          <w:rFonts w:ascii="Book Antiqua" w:hAnsi="Book Antiqua"/>
        </w:rPr>
      </w:pPr>
      <w:r w:rsidRPr="0033215F">
        <w:rPr>
          <w:rFonts w:ascii="Book Antiqua" w:hAnsi="Book Antiqua"/>
          <w:b/>
          <w:color w:val="000000"/>
        </w:rPr>
        <w:t xml:space="preserve">Fax: </w:t>
      </w:r>
      <w:bookmarkEnd w:id="230"/>
      <w:bookmarkEnd w:id="231"/>
      <w:bookmarkEnd w:id="232"/>
      <w:bookmarkEnd w:id="233"/>
      <w:r w:rsidR="006228A1" w:rsidRPr="0033215F">
        <w:rPr>
          <w:rFonts w:ascii="Book Antiqua" w:hAnsi="Book Antiqua"/>
          <w:color w:val="000000"/>
        </w:rPr>
        <w:t>+1-973-926</w:t>
      </w:r>
      <w:r w:rsidR="00E46C02" w:rsidRPr="0033215F">
        <w:rPr>
          <w:rFonts w:ascii="Book Antiqua" w:hAnsi="Book Antiqua"/>
          <w:color w:val="000000"/>
        </w:rPr>
        <w:t>6452</w:t>
      </w:r>
    </w:p>
    <w:p w14:paraId="5C37E2D5" w14:textId="77777777" w:rsidR="00C85B76" w:rsidRPr="0033215F" w:rsidRDefault="00C85B76" w:rsidP="005975D4">
      <w:pPr>
        <w:spacing w:line="360" w:lineRule="auto"/>
        <w:jc w:val="both"/>
        <w:rPr>
          <w:rFonts w:ascii="Book Antiqua" w:hAnsi="Book Antiqua"/>
        </w:rPr>
      </w:pPr>
    </w:p>
    <w:p w14:paraId="12F8F9F3" w14:textId="7C43F36C" w:rsidR="006228A1" w:rsidRPr="0033215F" w:rsidRDefault="006228A1" w:rsidP="006228A1">
      <w:pPr>
        <w:spacing w:line="360" w:lineRule="auto"/>
        <w:rPr>
          <w:rFonts w:ascii="Book Antiqua" w:eastAsia="宋体" w:hAnsi="Book Antiqua"/>
          <w:b/>
          <w:lang w:eastAsia="zh-CN"/>
        </w:rPr>
      </w:pPr>
      <w:bookmarkStart w:id="234" w:name="OLE_LINK1712"/>
      <w:bookmarkStart w:id="235" w:name="OLE_LINK476"/>
      <w:bookmarkStart w:id="236" w:name="OLE_LINK477"/>
      <w:bookmarkStart w:id="237" w:name="OLE_LINK117"/>
      <w:bookmarkStart w:id="238" w:name="OLE_LINK528"/>
      <w:bookmarkStart w:id="239" w:name="OLE_LINK557"/>
      <w:bookmarkStart w:id="240" w:name="OLE_LINK147"/>
      <w:bookmarkStart w:id="241" w:name="OLE_LINK371"/>
      <w:bookmarkStart w:id="242" w:name="OLE_LINK149"/>
      <w:bookmarkStart w:id="243" w:name="OLE_LINK577"/>
      <w:bookmarkStart w:id="244" w:name="OLE_LINK584"/>
      <w:bookmarkStart w:id="245" w:name="OLE_LINK586"/>
      <w:bookmarkStart w:id="246" w:name="OLE_LINK690"/>
      <w:bookmarkStart w:id="247" w:name="OLE_LINK804"/>
      <w:bookmarkStart w:id="248" w:name="OLE_LINK805"/>
      <w:bookmarkStart w:id="249" w:name="OLE_LINK734"/>
      <w:bookmarkStart w:id="250" w:name="OLE_LINK815"/>
      <w:bookmarkStart w:id="251" w:name="OLE_LINK775"/>
      <w:bookmarkStart w:id="252" w:name="OLE_LINK923"/>
      <w:bookmarkStart w:id="253" w:name="OLE_LINK924"/>
      <w:bookmarkStart w:id="254" w:name="OLE_LINK64"/>
      <w:bookmarkStart w:id="255" w:name="OLE_LINK67"/>
      <w:bookmarkStart w:id="256" w:name="OLE_LINK218"/>
      <w:bookmarkStart w:id="257" w:name="OLE_LINK245"/>
      <w:bookmarkStart w:id="258" w:name="OLE_LINK934"/>
      <w:bookmarkStart w:id="259" w:name="OLE_LINK1107"/>
      <w:bookmarkStart w:id="260" w:name="OLE_LINK1108"/>
      <w:bookmarkStart w:id="261" w:name="OLE_LINK1109"/>
      <w:bookmarkStart w:id="262" w:name="OLE_LINK989"/>
      <w:bookmarkStart w:id="263" w:name="OLE_LINK990"/>
      <w:bookmarkStart w:id="264" w:name="OLE_LINK1124"/>
      <w:bookmarkStart w:id="265" w:name="OLE_LINK1213"/>
      <w:bookmarkStart w:id="266" w:name="OLE_LINK971"/>
      <w:bookmarkStart w:id="267" w:name="OLE_LINK1014"/>
      <w:bookmarkStart w:id="268" w:name="OLE_LINK1153"/>
      <w:bookmarkStart w:id="269" w:name="OLE_LINK906"/>
      <w:bookmarkStart w:id="270" w:name="OLE_LINK1541"/>
      <w:bookmarkStart w:id="271" w:name="OLE_LINK1542"/>
      <w:bookmarkStart w:id="272" w:name="OLE_LINK1509"/>
      <w:bookmarkStart w:id="273" w:name="OLE_LINK1601"/>
      <w:bookmarkStart w:id="274" w:name="OLE_LINK1602"/>
      <w:bookmarkStart w:id="275" w:name="OLE_LINK1757"/>
      <w:bookmarkStart w:id="276" w:name="OLE_LINK1779"/>
      <w:bookmarkStart w:id="277" w:name="OLE_LINK580"/>
      <w:bookmarkStart w:id="278" w:name="OLE_LINK2000"/>
      <w:bookmarkStart w:id="279" w:name="OLE_LINK2001"/>
      <w:bookmarkStart w:id="280" w:name="OLE_LINK1730"/>
      <w:r w:rsidRPr="0033215F">
        <w:rPr>
          <w:rFonts w:ascii="Book Antiqua" w:hAnsi="Book Antiqua"/>
          <w:b/>
        </w:rPr>
        <w:t>Received:</w:t>
      </w:r>
      <w:r w:rsidR="00DD6CA4" w:rsidRPr="0033215F">
        <w:rPr>
          <w:rFonts w:ascii="Book Antiqua" w:eastAsia="宋体" w:hAnsi="Book Antiqua"/>
          <w:b/>
          <w:lang w:eastAsia="zh-CN"/>
        </w:rPr>
        <w:t xml:space="preserve"> </w:t>
      </w:r>
      <w:r w:rsidR="00DD6CA4" w:rsidRPr="0033215F">
        <w:rPr>
          <w:rFonts w:ascii="Book Antiqua" w:eastAsia="宋体" w:hAnsi="Book Antiqua"/>
          <w:lang w:eastAsia="zh-CN"/>
        </w:rPr>
        <w:t>February 6, 2018</w:t>
      </w:r>
    </w:p>
    <w:p w14:paraId="749995AC" w14:textId="4C80EB6A" w:rsidR="006228A1" w:rsidRPr="0033215F" w:rsidRDefault="006228A1" w:rsidP="006228A1">
      <w:pPr>
        <w:spacing w:line="360" w:lineRule="auto"/>
        <w:rPr>
          <w:rFonts w:ascii="Book Antiqua" w:eastAsia="宋体" w:hAnsi="Book Antiqua"/>
          <w:b/>
          <w:lang w:eastAsia="zh-CN"/>
        </w:rPr>
      </w:pPr>
      <w:r w:rsidRPr="0033215F">
        <w:rPr>
          <w:rFonts w:ascii="Book Antiqua" w:hAnsi="Book Antiqua"/>
          <w:b/>
        </w:rPr>
        <w:lastRenderedPageBreak/>
        <w:t>Peer-review started:</w:t>
      </w:r>
      <w:r w:rsidR="00DD6CA4" w:rsidRPr="0033215F">
        <w:rPr>
          <w:rFonts w:ascii="Book Antiqua" w:eastAsia="宋体" w:hAnsi="Book Antiqua"/>
          <w:b/>
          <w:lang w:eastAsia="zh-CN"/>
        </w:rPr>
        <w:t xml:space="preserve"> </w:t>
      </w:r>
      <w:r w:rsidR="00DD6CA4" w:rsidRPr="0033215F">
        <w:rPr>
          <w:rFonts w:ascii="Book Antiqua" w:eastAsia="宋体" w:hAnsi="Book Antiqua"/>
          <w:lang w:eastAsia="zh-CN"/>
        </w:rPr>
        <w:t>February 7, 2018</w:t>
      </w:r>
    </w:p>
    <w:p w14:paraId="430FE2BE" w14:textId="500DFEF8" w:rsidR="006228A1" w:rsidRPr="0033215F" w:rsidRDefault="006228A1" w:rsidP="006228A1">
      <w:pPr>
        <w:spacing w:line="360" w:lineRule="auto"/>
        <w:rPr>
          <w:rFonts w:ascii="Book Antiqua" w:eastAsia="宋体" w:hAnsi="Book Antiqua"/>
          <w:b/>
          <w:lang w:eastAsia="zh-CN"/>
        </w:rPr>
      </w:pPr>
      <w:r w:rsidRPr="0033215F">
        <w:rPr>
          <w:rFonts w:ascii="Book Antiqua" w:hAnsi="Book Antiqua"/>
          <w:b/>
        </w:rPr>
        <w:t>First decision:</w:t>
      </w:r>
      <w:r w:rsidR="00DD6CA4" w:rsidRPr="0033215F">
        <w:rPr>
          <w:rFonts w:ascii="Book Antiqua" w:eastAsia="宋体" w:hAnsi="Book Antiqua"/>
          <w:b/>
          <w:lang w:eastAsia="zh-CN"/>
        </w:rPr>
        <w:t xml:space="preserve"> </w:t>
      </w:r>
      <w:r w:rsidR="00DD6CA4" w:rsidRPr="0033215F">
        <w:rPr>
          <w:rFonts w:ascii="Book Antiqua" w:eastAsia="宋体" w:hAnsi="Book Antiqua"/>
          <w:lang w:eastAsia="zh-CN"/>
        </w:rPr>
        <w:t>March 7, 2018</w:t>
      </w:r>
    </w:p>
    <w:p w14:paraId="537A6538" w14:textId="2EEB9837" w:rsidR="006228A1" w:rsidRPr="0033215F" w:rsidRDefault="006228A1" w:rsidP="006228A1">
      <w:pPr>
        <w:spacing w:line="360" w:lineRule="auto"/>
        <w:rPr>
          <w:rFonts w:ascii="Book Antiqua" w:eastAsia="宋体" w:hAnsi="Book Antiqua"/>
          <w:b/>
          <w:lang w:eastAsia="zh-CN"/>
        </w:rPr>
      </w:pPr>
      <w:r w:rsidRPr="0033215F">
        <w:rPr>
          <w:rFonts w:ascii="Book Antiqua" w:hAnsi="Book Antiqua"/>
          <w:b/>
        </w:rPr>
        <w:t>Revised:</w:t>
      </w:r>
      <w:r w:rsidR="00DD6CA4" w:rsidRPr="0033215F">
        <w:rPr>
          <w:rFonts w:ascii="Book Antiqua" w:eastAsia="宋体" w:hAnsi="Book Antiqua"/>
          <w:b/>
          <w:lang w:eastAsia="zh-CN"/>
        </w:rPr>
        <w:t xml:space="preserve"> </w:t>
      </w:r>
      <w:r w:rsidR="00DD6CA4" w:rsidRPr="0033215F">
        <w:rPr>
          <w:rFonts w:ascii="Book Antiqua" w:eastAsia="宋体" w:hAnsi="Book Antiqua"/>
          <w:lang w:eastAsia="zh-CN"/>
        </w:rPr>
        <w:t>March 12, 2018</w:t>
      </w:r>
    </w:p>
    <w:p w14:paraId="1989F927" w14:textId="5270BE79" w:rsidR="006228A1" w:rsidRPr="0033215F" w:rsidRDefault="0095299D" w:rsidP="006228A1">
      <w:pPr>
        <w:spacing w:line="360" w:lineRule="auto"/>
        <w:rPr>
          <w:rFonts w:ascii="Book Antiqua" w:hAnsi="Book Antiqua"/>
          <w:b/>
        </w:rPr>
      </w:pPr>
      <w:r>
        <w:rPr>
          <w:rFonts w:ascii="Book Antiqua" w:hAnsi="Book Antiqua"/>
          <w:b/>
        </w:rPr>
        <w:t>Accepted:</w:t>
      </w:r>
      <w:r w:rsidR="006228A1" w:rsidRPr="0033215F">
        <w:rPr>
          <w:rFonts w:ascii="Book Antiqua" w:hAnsi="Book Antiqua"/>
          <w:b/>
        </w:rPr>
        <w:t xml:space="preserve"> </w:t>
      </w:r>
      <w:r w:rsidRPr="0095299D">
        <w:rPr>
          <w:rFonts w:ascii="Book Antiqua" w:hAnsi="Book Antiqua"/>
        </w:rPr>
        <w:t>April 22, 2018</w:t>
      </w:r>
    </w:p>
    <w:p w14:paraId="5D27FE8B" w14:textId="77777777" w:rsidR="006228A1" w:rsidRPr="0033215F" w:rsidRDefault="006228A1" w:rsidP="006228A1">
      <w:pPr>
        <w:spacing w:line="360" w:lineRule="auto"/>
        <w:rPr>
          <w:rFonts w:ascii="Book Antiqua" w:hAnsi="Book Antiqua"/>
          <w:b/>
        </w:rPr>
      </w:pPr>
      <w:r w:rsidRPr="0033215F">
        <w:rPr>
          <w:rFonts w:ascii="Book Antiqua" w:hAnsi="Book Antiqua"/>
          <w:b/>
        </w:rPr>
        <w:t>Article in press:</w:t>
      </w:r>
    </w:p>
    <w:p w14:paraId="555EB516" w14:textId="77777777" w:rsidR="006228A1" w:rsidRPr="0033215F" w:rsidRDefault="006228A1" w:rsidP="006228A1">
      <w:pPr>
        <w:spacing w:line="360" w:lineRule="auto"/>
        <w:rPr>
          <w:rFonts w:ascii="Book Antiqua" w:hAnsi="Book Antiqua"/>
          <w:b/>
        </w:rPr>
      </w:pPr>
      <w:r w:rsidRPr="0033215F">
        <w:rPr>
          <w:rFonts w:ascii="Book Antiqua" w:hAnsi="Book Antiqua"/>
          <w:b/>
        </w:rPr>
        <w:t>Published online</w:t>
      </w:r>
      <w:bookmarkEnd w:id="234"/>
      <w:r w:rsidRPr="0033215F">
        <w:rPr>
          <w:rFonts w:ascii="Book Antiqua" w:hAnsi="Book Antiqua"/>
          <w:b/>
        </w:rPr>
        <w: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531DCFB5" w14:textId="77777777" w:rsidR="006228A1" w:rsidRPr="0033215F" w:rsidRDefault="006228A1">
      <w:pPr>
        <w:rPr>
          <w:rFonts w:ascii="Book Antiqua" w:hAnsi="Book Antiqua"/>
          <w:b/>
        </w:rPr>
      </w:pPr>
      <w:r w:rsidRPr="0033215F">
        <w:rPr>
          <w:rFonts w:ascii="Book Antiqua" w:hAnsi="Book Antiqua"/>
          <w:b/>
        </w:rPr>
        <w:br w:type="page"/>
      </w:r>
    </w:p>
    <w:p w14:paraId="75B74572" w14:textId="2D55E423" w:rsidR="00C85B76" w:rsidRPr="0033215F" w:rsidRDefault="00C85B76" w:rsidP="006228A1">
      <w:pPr>
        <w:spacing w:line="360" w:lineRule="auto"/>
        <w:rPr>
          <w:rFonts w:ascii="Book Antiqua" w:hAnsi="Book Antiqua"/>
          <w:b/>
        </w:rPr>
      </w:pPr>
      <w:r w:rsidRPr="0033215F">
        <w:rPr>
          <w:rFonts w:ascii="Book Antiqua" w:hAnsi="Book Antiqua"/>
          <w:b/>
        </w:rPr>
        <w:lastRenderedPageBreak/>
        <w:t>A</w:t>
      </w:r>
      <w:r w:rsidR="006228A1" w:rsidRPr="0033215F">
        <w:rPr>
          <w:rFonts w:ascii="Book Antiqua" w:hAnsi="Book Antiqua"/>
          <w:b/>
        </w:rPr>
        <w:t>bstract</w:t>
      </w:r>
    </w:p>
    <w:p w14:paraId="198157C7" w14:textId="77777777" w:rsidR="006228A1" w:rsidRPr="0033215F" w:rsidRDefault="006228A1" w:rsidP="005975D4">
      <w:pPr>
        <w:spacing w:line="360" w:lineRule="auto"/>
        <w:jc w:val="both"/>
        <w:rPr>
          <w:rFonts w:ascii="Book Antiqua" w:eastAsia="宋体" w:hAnsi="Book Antiqua"/>
          <w:b/>
          <w:i/>
          <w:lang w:eastAsia="zh-CN"/>
        </w:rPr>
      </w:pPr>
      <w:bookmarkStart w:id="281" w:name="OLE_LINK993"/>
      <w:bookmarkStart w:id="282" w:name="OLE_LINK992"/>
      <w:r w:rsidRPr="0033215F">
        <w:rPr>
          <w:rFonts w:ascii="Book Antiqua" w:hAnsi="Book Antiqua"/>
          <w:b/>
          <w:i/>
        </w:rPr>
        <w:t>AIM</w:t>
      </w:r>
      <w:bookmarkEnd w:id="281"/>
      <w:bookmarkEnd w:id="282"/>
    </w:p>
    <w:p w14:paraId="2B18212A" w14:textId="169A088A" w:rsidR="00C85B76" w:rsidRPr="0033215F" w:rsidRDefault="00CA3EFB" w:rsidP="005975D4">
      <w:pPr>
        <w:spacing w:line="360" w:lineRule="auto"/>
        <w:jc w:val="both"/>
        <w:rPr>
          <w:rFonts w:ascii="Book Antiqua" w:eastAsia="宋体" w:hAnsi="Book Antiqua"/>
          <w:lang w:eastAsia="zh-CN"/>
        </w:rPr>
      </w:pPr>
      <w:bookmarkStart w:id="283" w:name="OLE_LINK1955"/>
      <w:bookmarkStart w:id="284" w:name="OLE_LINK1956"/>
      <w:bookmarkStart w:id="285" w:name="OLE_LINK1957"/>
      <w:r w:rsidRPr="0033215F">
        <w:rPr>
          <w:rFonts w:ascii="Book Antiqua" w:hAnsi="Book Antiqua"/>
        </w:rPr>
        <w:t>To assess overall confidence level of trainees in assessing and treating shock</w:t>
      </w:r>
      <w:r w:rsidRPr="0033215F">
        <w:rPr>
          <w:rFonts w:ascii="Book Antiqua" w:eastAsia="宋体" w:hAnsi="Book Antiqua"/>
          <w:lang w:eastAsia="zh-CN"/>
        </w:rPr>
        <w:t>,</w:t>
      </w:r>
      <w:r w:rsidRPr="0033215F">
        <w:rPr>
          <w:rFonts w:ascii="Book Antiqua" w:hAnsi="Book Antiqua"/>
        </w:rPr>
        <w:t xml:space="preserve"> we sought to improve awareness of recurrent biases in clinical decision-making to help address appropriate educational interventions.</w:t>
      </w:r>
    </w:p>
    <w:bookmarkEnd w:id="283"/>
    <w:bookmarkEnd w:id="284"/>
    <w:bookmarkEnd w:id="285"/>
    <w:p w14:paraId="57BD2372" w14:textId="77777777" w:rsidR="00C85B76" w:rsidRPr="0033215F" w:rsidRDefault="00C85B76" w:rsidP="005975D4">
      <w:pPr>
        <w:spacing w:line="360" w:lineRule="auto"/>
        <w:jc w:val="both"/>
        <w:rPr>
          <w:rFonts w:ascii="Book Antiqua" w:hAnsi="Book Antiqua"/>
        </w:rPr>
      </w:pPr>
    </w:p>
    <w:p w14:paraId="3D712A11" w14:textId="77777777" w:rsidR="006228A1" w:rsidRPr="0033215F" w:rsidRDefault="006228A1" w:rsidP="005975D4">
      <w:pPr>
        <w:spacing w:line="360" w:lineRule="auto"/>
        <w:jc w:val="both"/>
        <w:rPr>
          <w:rFonts w:ascii="Book Antiqua" w:eastAsia="宋体" w:hAnsi="Book Antiqua"/>
          <w:b/>
          <w:i/>
          <w:lang w:eastAsia="zh-CN"/>
        </w:rPr>
      </w:pPr>
      <w:bookmarkStart w:id="286" w:name="OLE_LINK1284"/>
      <w:bookmarkStart w:id="287" w:name="OLE_LINK1283"/>
      <w:bookmarkStart w:id="288" w:name="OLE_LINK1280"/>
      <w:r w:rsidRPr="0033215F">
        <w:rPr>
          <w:rFonts w:ascii="Book Antiqua" w:hAnsi="Book Antiqua"/>
          <w:b/>
          <w:i/>
        </w:rPr>
        <w:t>METHODS</w:t>
      </w:r>
      <w:bookmarkEnd w:id="286"/>
      <w:bookmarkEnd w:id="287"/>
      <w:bookmarkEnd w:id="288"/>
    </w:p>
    <w:p w14:paraId="0E05A86E" w14:textId="3967A279" w:rsidR="00C85B76" w:rsidRPr="0033215F" w:rsidRDefault="00C85B76" w:rsidP="005975D4">
      <w:pPr>
        <w:spacing w:line="360" w:lineRule="auto"/>
        <w:jc w:val="both"/>
        <w:rPr>
          <w:rFonts w:ascii="Book Antiqua" w:hAnsi="Book Antiqua"/>
        </w:rPr>
      </w:pPr>
      <w:r w:rsidRPr="0033215F">
        <w:rPr>
          <w:rFonts w:ascii="Book Antiqua" w:hAnsi="Book Antiqua"/>
        </w:rPr>
        <w:t xml:space="preserve">Pediatric trainees on a national listserv were offered the opportunity to complete an electronic survey anonymously.  Four commonly occurring clinical scenarios were presented, and respondents were asked to choose whether or not they would give fluid, rank factors utilized in decision-making, and comment on confidence level in their decision.  </w:t>
      </w:r>
    </w:p>
    <w:p w14:paraId="0A1B398A" w14:textId="77777777" w:rsidR="00C85B76" w:rsidRPr="0033215F" w:rsidRDefault="00C85B76" w:rsidP="005975D4">
      <w:pPr>
        <w:spacing w:line="360" w:lineRule="auto"/>
        <w:jc w:val="both"/>
        <w:rPr>
          <w:rFonts w:ascii="Book Antiqua" w:hAnsi="Book Antiqua"/>
        </w:rPr>
      </w:pPr>
    </w:p>
    <w:p w14:paraId="7FC2357F" w14:textId="164FD150" w:rsidR="006228A1" w:rsidRPr="0033215F" w:rsidRDefault="006228A1" w:rsidP="005975D4">
      <w:pPr>
        <w:spacing w:line="360" w:lineRule="auto"/>
        <w:jc w:val="both"/>
        <w:rPr>
          <w:rFonts w:ascii="Book Antiqua" w:eastAsia="宋体" w:hAnsi="Book Antiqua"/>
          <w:b/>
          <w:i/>
          <w:lang w:eastAsia="zh-CN"/>
        </w:rPr>
      </w:pPr>
      <w:r w:rsidRPr="0033215F">
        <w:rPr>
          <w:rFonts w:ascii="Book Antiqua" w:hAnsi="Book Antiqua"/>
          <w:b/>
          <w:i/>
        </w:rPr>
        <w:t>RESULTS</w:t>
      </w:r>
    </w:p>
    <w:p w14:paraId="517B11BD" w14:textId="06884735" w:rsidR="00C85B76" w:rsidRPr="0033215F" w:rsidRDefault="00C85B76" w:rsidP="005975D4">
      <w:pPr>
        <w:spacing w:line="360" w:lineRule="auto"/>
        <w:jc w:val="both"/>
        <w:rPr>
          <w:rFonts w:ascii="Book Antiqua" w:eastAsia="宋体" w:hAnsi="Book Antiqua"/>
          <w:lang w:eastAsia="zh-CN"/>
        </w:rPr>
      </w:pPr>
      <w:r w:rsidRPr="0033215F">
        <w:rPr>
          <w:rFonts w:ascii="Book Antiqua" w:hAnsi="Book Antiqua"/>
        </w:rPr>
        <w:t xml:space="preserve">Pediatric trainees have a very low confidence level for assessment and treatment of shock. Highest confidence level is for initial assessment and treatment of shock involving </w:t>
      </w:r>
      <w:bookmarkStart w:id="289" w:name="OLE_LINK1993"/>
      <w:bookmarkStart w:id="290" w:name="OLE_LINK1994"/>
      <w:r w:rsidR="0083059E" w:rsidRPr="0033215F">
        <w:rPr>
          <w:rFonts w:ascii="Book Antiqua" w:hAnsi="Book Antiqua"/>
        </w:rPr>
        <w:t>American College of Critical Care Medicine</w:t>
      </w:r>
      <w:r w:rsidR="004F639A" w:rsidRPr="0033215F">
        <w:rPr>
          <w:rFonts w:ascii="Book Antiqua" w:eastAsia="宋体" w:hAnsi="Book Antiqua"/>
          <w:lang w:eastAsia="zh-CN"/>
        </w:rPr>
        <w:t>/</w:t>
      </w:r>
      <w:r w:rsidR="00CA3EFB" w:rsidRPr="0033215F">
        <w:rPr>
          <w:rFonts w:ascii="Book Antiqua" w:eastAsia="宋体" w:hAnsi="Book Antiqua"/>
          <w:lang w:eastAsia="zh-CN"/>
        </w:rPr>
        <w:t>Pediatric Advanced Life Support</w:t>
      </w:r>
      <w:bookmarkEnd w:id="289"/>
      <w:bookmarkEnd w:id="290"/>
      <w:r w:rsidR="0083059E" w:rsidRPr="0033215F">
        <w:rPr>
          <w:rFonts w:ascii="Book Antiqua" w:eastAsia="宋体" w:hAnsi="Book Antiqua"/>
          <w:lang w:eastAsia="zh-CN"/>
        </w:rPr>
        <w:t xml:space="preserve"> </w:t>
      </w:r>
      <w:r w:rsidRPr="0033215F">
        <w:rPr>
          <w:rFonts w:ascii="Book Antiqua" w:hAnsi="Book Antiqua"/>
        </w:rPr>
        <w:t xml:space="preserve">recommendations. Children with preexisting cardiac comorbidities are at high risk of under-resuscitation. </w:t>
      </w:r>
    </w:p>
    <w:p w14:paraId="796458BF" w14:textId="77777777" w:rsidR="00C85B76" w:rsidRPr="0033215F" w:rsidRDefault="00C85B76" w:rsidP="005975D4">
      <w:pPr>
        <w:spacing w:line="360" w:lineRule="auto"/>
        <w:jc w:val="both"/>
        <w:rPr>
          <w:rFonts w:ascii="Book Antiqua" w:hAnsi="Book Antiqua"/>
        </w:rPr>
      </w:pPr>
    </w:p>
    <w:p w14:paraId="043CD017" w14:textId="31C50F5E" w:rsidR="006228A1" w:rsidRPr="0033215F" w:rsidRDefault="006228A1" w:rsidP="005975D4">
      <w:pPr>
        <w:spacing w:line="360" w:lineRule="auto"/>
        <w:jc w:val="both"/>
        <w:rPr>
          <w:rFonts w:ascii="Book Antiqua" w:eastAsia="宋体" w:hAnsi="Book Antiqua"/>
          <w:b/>
          <w:i/>
          <w:lang w:eastAsia="zh-CN"/>
        </w:rPr>
      </w:pPr>
      <w:r w:rsidRPr="0033215F">
        <w:rPr>
          <w:rFonts w:ascii="Book Antiqua" w:hAnsi="Book Antiqua"/>
          <w:b/>
          <w:i/>
        </w:rPr>
        <w:t>CONCLUSION</w:t>
      </w:r>
    </w:p>
    <w:p w14:paraId="19AD9678" w14:textId="2C07A87F" w:rsidR="00C85B76" w:rsidRPr="0033215F" w:rsidRDefault="00C85B76" w:rsidP="005975D4">
      <w:pPr>
        <w:spacing w:line="360" w:lineRule="auto"/>
        <w:jc w:val="both"/>
        <w:rPr>
          <w:rFonts w:ascii="Book Antiqua" w:eastAsia="宋体" w:hAnsi="Book Antiqua"/>
          <w:lang w:eastAsia="zh-CN"/>
        </w:rPr>
      </w:pPr>
      <w:r w:rsidRPr="0033215F">
        <w:rPr>
          <w:rFonts w:ascii="Book Antiqua" w:hAnsi="Book Antiqua"/>
        </w:rPr>
        <w:t>Pediatric trainees nationwide have low confidence in managing various shock states, and would benefit from guidance and teaching around certain common clinical situations.</w:t>
      </w:r>
    </w:p>
    <w:p w14:paraId="6FEB690E" w14:textId="77777777" w:rsidR="006228A1" w:rsidRPr="0033215F" w:rsidRDefault="006228A1" w:rsidP="005975D4">
      <w:pPr>
        <w:spacing w:line="360" w:lineRule="auto"/>
        <w:jc w:val="both"/>
        <w:rPr>
          <w:rFonts w:ascii="Book Antiqua" w:eastAsia="宋体" w:hAnsi="Book Antiqua"/>
          <w:lang w:eastAsia="zh-CN"/>
        </w:rPr>
      </w:pPr>
    </w:p>
    <w:p w14:paraId="33722F78" w14:textId="1AC41259" w:rsidR="00C85B76" w:rsidRPr="0033215F" w:rsidRDefault="00EE0E6A" w:rsidP="005975D4">
      <w:pPr>
        <w:spacing w:line="360" w:lineRule="auto"/>
        <w:jc w:val="both"/>
        <w:rPr>
          <w:rFonts w:ascii="Book Antiqua" w:eastAsia="宋体" w:hAnsi="Book Antiqua" w:cs="Arial Unicode MS"/>
          <w:lang w:eastAsia="zh-CN"/>
        </w:rPr>
      </w:pPr>
      <w:r w:rsidRPr="0033215F">
        <w:rPr>
          <w:rFonts w:ascii="Book Antiqua" w:eastAsia="Times New Roman" w:hAnsi="Book Antiqua" w:cs="Arial Unicode MS"/>
          <w:b/>
        </w:rPr>
        <w:t>Key</w:t>
      </w:r>
      <w:r w:rsidRPr="0033215F">
        <w:rPr>
          <w:rFonts w:ascii="Book Antiqua" w:hAnsi="Book Antiqua" w:cs="Arial Unicode MS"/>
          <w:b/>
        </w:rPr>
        <w:t xml:space="preserve"> </w:t>
      </w:r>
      <w:r w:rsidRPr="0033215F">
        <w:rPr>
          <w:rFonts w:ascii="Book Antiqua" w:eastAsia="Times New Roman" w:hAnsi="Book Antiqua" w:cs="Arial Unicode MS"/>
          <w:b/>
        </w:rPr>
        <w:t>words</w:t>
      </w:r>
      <w:r w:rsidR="0083093F" w:rsidRPr="0033215F">
        <w:rPr>
          <w:rFonts w:ascii="Book Antiqua" w:eastAsia="Times New Roman" w:hAnsi="Book Antiqua" w:cs="Arial Unicode MS"/>
          <w:b/>
        </w:rPr>
        <w:t xml:space="preserve">: </w:t>
      </w:r>
      <w:r w:rsidR="006228A1" w:rsidRPr="0033215F">
        <w:rPr>
          <w:rFonts w:ascii="Book Antiqua" w:eastAsia="Times New Roman" w:hAnsi="Book Antiqua" w:cs="Arial Unicode MS"/>
        </w:rPr>
        <w:t>F</w:t>
      </w:r>
      <w:r w:rsidR="0083093F" w:rsidRPr="0033215F">
        <w:rPr>
          <w:rFonts w:ascii="Book Antiqua" w:eastAsia="Times New Roman" w:hAnsi="Book Antiqua" w:cs="Arial Unicode MS"/>
        </w:rPr>
        <w:t xml:space="preserve">luid bolus; </w:t>
      </w:r>
      <w:r w:rsidR="006779E6" w:rsidRPr="0033215F">
        <w:rPr>
          <w:rFonts w:ascii="Book Antiqua" w:eastAsia="Times New Roman" w:hAnsi="Book Antiqua" w:cs="Arial Unicode MS"/>
        </w:rPr>
        <w:t>S</w:t>
      </w:r>
      <w:r w:rsidR="0083093F" w:rsidRPr="0033215F">
        <w:rPr>
          <w:rFonts w:ascii="Book Antiqua" w:eastAsia="Times New Roman" w:hAnsi="Book Antiqua" w:cs="Arial Unicode MS"/>
        </w:rPr>
        <w:t xml:space="preserve">hock; </w:t>
      </w:r>
      <w:r w:rsidR="006228A1" w:rsidRPr="0033215F">
        <w:rPr>
          <w:rFonts w:ascii="Book Antiqua" w:eastAsia="Times New Roman" w:hAnsi="Book Antiqua" w:cs="Arial Unicode MS"/>
        </w:rPr>
        <w:t>D</w:t>
      </w:r>
      <w:r w:rsidR="002D2DE5" w:rsidRPr="0033215F">
        <w:rPr>
          <w:rFonts w:ascii="Book Antiqua" w:eastAsia="Times New Roman" w:hAnsi="Book Antiqua" w:cs="Arial Unicode MS"/>
        </w:rPr>
        <w:t xml:space="preserve">ecision-making; </w:t>
      </w:r>
      <w:r w:rsidR="006228A1" w:rsidRPr="0033215F">
        <w:rPr>
          <w:rFonts w:ascii="Book Antiqua" w:eastAsia="Times New Roman" w:hAnsi="Book Antiqua" w:cs="Arial Unicode MS"/>
        </w:rPr>
        <w:t>M</w:t>
      </w:r>
      <w:r w:rsidR="002D2DE5" w:rsidRPr="0033215F">
        <w:rPr>
          <w:rFonts w:ascii="Book Antiqua" w:eastAsia="Times New Roman" w:hAnsi="Book Antiqua" w:cs="Arial Unicode MS"/>
        </w:rPr>
        <w:t xml:space="preserve">edical education; </w:t>
      </w:r>
      <w:r w:rsidR="006228A1" w:rsidRPr="0033215F">
        <w:rPr>
          <w:rFonts w:ascii="Book Antiqua" w:eastAsia="Times New Roman" w:hAnsi="Book Antiqua" w:cs="Arial Unicode MS"/>
        </w:rPr>
        <w:t>C</w:t>
      </w:r>
      <w:r w:rsidR="002D2DE5" w:rsidRPr="0033215F">
        <w:rPr>
          <w:rFonts w:ascii="Book Antiqua" w:eastAsia="Times New Roman" w:hAnsi="Book Antiqua" w:cs="Arial Unicode MS"/>
        </w:rPr>
        <w:t xml:space="preserve">entral venous pressure; </w:t>
      </w:r>
      <w:r w:rsidR="006228A1" w:rsidRPr="0033215F">
        <w:rPr>
          <w:rFonts w:ascii="Book Antiqua" w:eastAsia="宋体" w:hAnsi="Book Antiqua"/>
          <w:lang w:eastAsia="zh-CN"/>
        </w:rPr>
        <w:t>Pediatric advanced life support</w:t>
      </w:r>
      <w:r w:rsidR="002D2DE5" w:rsidRPr="0033215F">
        <w:rPr>
          <w:rFonts w:ascii="Book Antiqua" w:eastAsia="Times New Roman" w:hAnsi="Book Antiqua" w:cs="Arial Unicode MS"/>
        </w:rPr>
        <w:t xml:space="preserve"> guidelines </w:t>
      </w:r>
    </w:p>
    <w:p w14:paraId="3CD01DB0" w14:textId="77777777" w:rsidR="00DD3E81" w:rsidRPr="0033215F" w:rsidRDefault="00DD3E81" w:rsidP="006228A1">
      <w:pPr>
        <w:spacing w:line="360" w:lineRule="auto"/>
        <w:rPr>
          <w:rFonts w:ascii="Book Antiqua" w:eastAsia="宋体" w:hAnsi="Book Antiqua" w:cs="Arial Unicode MS"/>
          <w:lang w:eastAsia="zh-CN"/>
        </w:rPr>
      </w:pPr>
      <w:bookmarkStart w:id="291" w:name="OLE_LINK55"/>
      <w:bookmarkStart w:id="292" w:name="OLE_LINK56"/>
      <w:bookmarkStart w:id="293" w:name="OLE_LINK779"/>
      <w:bookmarkStart w:id="294" w:name="OLE_LINK780"/>
      <w:bookmarkStart w:id="295" w:name="OLE_LINK935"/>
      <w:bookmarkStart w:id="296" w:name="OLE_LINK936"/>
      <w:bookmarkStart w:id="297" w:name="OLE_LINK255"/>
      <w:bookmarkStart w:id="298" w:name="OLE_LINK940"/>
      <w:bookmarkStart w:id="299" w:name="OLE_LINK941"/>
      <w:bookmarkStart w:id="300" w:name="OLE_LINK942"/>
      <w:bookmarkStart w:id="301" w:name="OLE_LINK1112"/>
      <w:bookmarkStart w:id="302" w:name="OLE_LINK1113"/>
      <w:bookmarkStart w:id="303" w:name="OLE_LINK1114"/>
      <w:bookmarkStart w:id="304" w:name="OLE_LINK1115"/>
      <w:bookmarkStart w:id="305" w:name="OLE_LINK929"/>
      <w:bookmarkStart w:id="306" w:name="OLE_LINK930"/>
      <w:bookmarkStart w:id="307" w:name="OLE_LINK931"/>
      <w:bookmarkStart w:id="308" w:name="OLE_LINK932"/>
      <w:bookmarkStart w:id="309" w:name="OLE_LINK1125"/>
      <w:bookmarkStart w:id="310" w:name="OLE_LINK1150"/>
      <w:bookmarkStart w:id="311" w:name="OLE_LINK1151"/>
      <w:bookmarkStart w:id="312" w:name="OLE_LINK1164"/>
      <w:bookmarkStart w:id="313" w:name="OLE_LINK1166"/>
      <w:bookmarkStart w:id="314" w:name="OLE_LINK1167"/>
      <w:bookmarkStart w:id="315" w:name="OLE_LINK1226"/>
      <w:bookmarkStart w:id="316" w:name="OLE_LINK1227"/>
      <w:bookmarkStart w:id="317" w:name="OLE_LINK1228"/>
      <w:bookmarkStart w:id="318" w:name="OLE_LINK1229"/>
      <w:bookmarkStart w:id="319" w:name="OLE_LINK1230"/>
      <w:bookmarkStart w:id="320" w:name="OLE_LINK1231"/>
      <w:bookmarkStart w:id="321" w:name="OLE_LINK1364"/>
      <w:bookmarkStart w:id="322" w:name="OLE_LINK1714"/>
      <w:bookmarkStart w:id="323" w:name="OLE_LINK1715"/>
      <w:bookmarkStart w:id="324" w:name="OLE_LINK1831"/>
      <w:bookmarkStart w:id="325" w:name="OLE_LINK1603"/>
      <w:bookmarkStart w:id="326" w:name="OLE_LINK1604"/>
      <w:bookmarkStart w:id="327" w:name="OLE_LINK1633"/>
      <w:bookmarkStart w:id="328" w:name="OLE_LINK1634"/>
      <w:bookmarkStart w:id="329" w:name="OLE_LINK1635"/>
      <w:bookmarkStart w:id="330" w:name="OLE_LINK1637"/>
      <w:bookmarkStart w:id="331" w:name="OLE_LINK1640"/>
      <w:bookmarkStart w:id="332" w:name="OLE_LINK1641"/>
      <w:bookmarkStart w:id="333" w:name="OLE_LINK1687"/>
      <w:bookmarkStart w:id="334" w:name="OLE_LINK1688"/>
      <w:bookmarkStart w:id="335" w:name="OLE_LINK1794"/>
      <w:bookmarkStart w:id="336" w:name="OLE_LINK1795"/>
      <w:bookmarkStart w:id="337" w:name="OLE_LINK1796"/>
      <w:bookmarkStart w:id="338" w:name="OLE_LINK1690"/>
      <w:bookmarkStart w:id="339" w:name="OLE_LINK1691"/>
      <w:bookmarkStart w:id="340" w:name="OLE_LINK105"/>
      <w:bookmarkStart w:id="341" w:name="OLE_LINK116"/>
      <w:bookmarkStart w:id="342" w:name="OLE_LINK89"/>
      <w:bookmarkStart w:id="343" w:name="OLE_LINK392"/>
      <w:bookmarkStart w:id="344" w:name="OLE_LINK303"/>
      <w:bookmarkStart w:id="345" w:name="OLE_LINK322"/>
      <w:bookmarkStart w:id="346" w:name="OLE_LINK334"/>
      <w:bookmarkStart w:id="347" w:name="OLE_LINK373"/>
      <w:bookmarkStart w:id="348" w:name="OLE_LINK409"/>
      <w:bookmarkStart w:id="349" w:name="OLE_LINK691"/>
      <w:bookmarkStart w:id="350" w:name="OLE_LINK692"/>
      <w:bookmarkStart w:id="351" w:name="OLE_LINK693"/>
      <w:bookmarkStart w:id="352" w:name="OLE_LINK694"/>
      <w:bookmarkStart w:id="353" w:name="OLE_LINK697"/>
      <w:bookmarkStart w:id="354" w:name="OLE_LINK698"/>
      <w:bookmarkStart w:id="355" w:name="OLE_LINK701"/>
      <w:bookmarkStart w:id="356" w:name="OLE_LINK702"/>
      <w:bookmarkStart w:id="357" w:name="OLE_LINK707"/>
      <w:bookmarkStart w:id="358" w:name="OLE_LINK810"/>
      <w:bookmarkStart w:id="359" w:name="OLE_LINK737"/>
      <w:bookmarkStart w:id="360" w:name="OLE_LINK816"/>
      <w:bookmarkStart w:id="361" w:name="OLE_LINK1614"/>
      <w:bookmarkStart w:id="362" w:name="OLE_LINK1615"/>
      <w:bookmarkStart w:id="363" w:name="OLE_LINK1618"/>
      <w:bookmarkStart w:id="364" w:name="OLE_LINK1621"/>
      <w:bookmarkStart w:id="365" w:name="OLE_LINK1759"/>
      <w:bookmarkStart w:id="366" w:name="OLE_LINK1760"/>
      <w:bookmarkStart w:id="367" w:name="OLE_LINK1761"/>
    </w:p>
    <w:p w14:paraId="2F7BB577" w14:textId="77777777" w:rsidR="006228A1" w:rsidRPr="0033215F" w:rsidRDefault="006228A1" w:rsidP="006228A1">
      <w:pPr>
        <w:spacing w:line="360" w:lineRule="auto"/>
        <w:rPr>
          <w:rFonts w:ascii="Book Antiqua" w:hAnsi="Book Antiqua" w:cs="Arial"/>
        </w:rPr>
      </w:pPr>
      <w:proofErr w:type="gramStart"/>
      <w:r w:rsidRPr="0033215F">
        <w:rPr>
          <w:rFonts w:ascii="Book Antiqua" w:hAnsi="Book Antiqua"/>
          <w:b/>
        </w:rPr>
        <w:t>©</w:t>
      </w:r>
      <w:bookmarkEnd w:id="291"/>
      <w:bookmarkEnd w:id="292"/>
      <w:r w:rsidRPr="0033215F">
        <w:rPr>
          <w:rFonts w:ascii="Book Antiqua" w:hAnsi="Book Antiqua"/>
          <w:b/>
        </w:rPr>
        <w:t xml:space="preserve"> </w:t>
      </w:r>
      <w:r w:rsidRPr="0033215F">
        <w:rPr>
          <w:rFonts w:ascii="Book Antiqua" w:hAnsi="Book Antiqua" w:cs="Arial"/>
          <w:b/>
        </w:rPr>
        <w:t>The Author(s) 2018.</w:t>
      </w:r>
      <w:proofErr w:type="gramEnd"/>
      <w:r w:rsidRPr="0033215F">
        <w:rPr>
          <w:rFonts w:ascii="Book Antiqua" w:hAnsi="Book Antiqua" w:cs="Arial"/>
          <w:b/>
        </w:rPr>
        <w:t xml:space="preserve"> </w:t>
      </w:r>
      <w:r w:rsidRPr="0033215F">
        <w:rPr>
          <w:rFonts w:ascii="Book Antiqua" w:hAnsi="Book Antiqua" w:cs="Arial"/>
        </w:rPr>
        <w:t xml:space="preserve">Published by </w:t>
      </w:r>
      <w:proofErr w:type="spellStart"/>
      <w:r w:rsidRPr="0033215F">
        <w:rPr>
          <w:rFonts w:ascii="Book Antiqua" w:hAnsi="Book Antiqua" w:cs="Arial"/>
        </w:rPr>
        <w:t>Baishideng</w:t>
      </w:r>
      <w:proofErr w:type="spellEnd"/>
      <w:r w:rsidRPr="0033215F">
        <w:rPr>
          <w:rFonts w:ascii="Book Antiqua" w:hAnsi="Book Antiqua" w:cs="Arial"/>
        </w:rPr>
        <w:t xml:space="preserve"> Publishing Group Inc. All rights reserved</w:t>
      </w:r>
      <w:bookmarkStart w:id="368" w:name="OLE_LINK969"/>
      <w:bookmarkStart w:id="369" w:name="OLE_LINK970"/>
      <w:bookmarkStart w:id="370" w:name="OLE_LINK972"/>
      <w:bookmarkStart w:id="371" w:name="OLE_LINK973"/>
      <w:bookmarkStart w:id="372" w:name="OLE_LINK974"/>
      <w:bookmarkStart w:id="373" w:name="OLE_LINK975"/>
      <w:bookmarkStart w:id="374" w:name="OLE_LINK976"/>
      <w:r w:rsidRPr="0033215F">
        <w:rPr>
          <w:rFonts w:ascii="Book Antiqua" w:hAnsi="Book Antiqua" w:cs="Arial"/>
        </w:rPr>
        <w: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68"/>
      <w:bookmarkEnd w:id="369"/>
      <w:bookmarkEnd w:id="370"/>
      <w:bookmarkEnd w:id="371"/>
      <w:bookmarkEnd w:id="372"/>
      <w:bookmarkEnd w:id="373"/>
      <w:bookmarkEnd w:id="374"/>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14:paraId="76E224C5" w14:textId="77777777" w:rsidR="006228A1" w:rsidRPr="0033215F" w:rsidRDefault="006228A1" w:rsidP="005975D4">
      <w:pPr>
        <w:spacing w:line="360" w:lineRule="auto"/>
        <w:jc w:val="both"/>
        <w:rPr>
          <w:rFonts w:ascii="Book Antiqua" w:eastAsia="宋体" w:hAnsi="Book Antiqua"/>
          <w:lang w:eastAsia="zh-CN"/>
        </w:rPr>
      </w:pPr>
    </w:p>
    <w:p w14:paraId="41067F55" w14:textId="7EF255CE" w:rsidR="00EE0E6A" w:rsidRPr="0033215F" w:rsidRDefault="00EE0E6A" w:rsidP="005975D4">
      <w:pPr>
        <w:spacing w:line="360" w:lineRule="auto"/>
        <w:jc w:val="both"/>
        <w:rPr>
          <w:rFonts w:ascii="Book Antiqua" w:hAnsi="Book Antiqua" w:cs="Arial Unicode MS"/>
        </w:rPr>
      </w:pPr>
      <w:bookmarkStart w:id="375" w:name="OLE_LINK1348"/>
      <w:bookmarkStart w:id="376" w:name="OLE_LINK1349"/>
      <w:bookmarkStart w:id="377" w:name="OLE_LINK1502"/>
      <w:bookmarkStart w:id="378" w:name="OLE_LINK187"/>
      <w:bookmarkStart w:id="379" w:name="OLE_LINK188"/>
      <w:bookmarkStart w:id="380" w:name="OLE_LINK229"/>
      <w:bookmarkStart w:id="381" w:name="OLE_LINK232"/>
      <w:bookmarkStart w:id="382" w:name="OLE_LINK593"/>
      <w:bookmarkStart w:id="383" w:name="OLE_LINK594"/>
      <w:bookmarkStart w:id="384" w:name="OLE_LINK619"/>
      <w:bookmarkStart w:id="385" w:name="OLE_LINK620"/>
      <w:bookmarkStart w:id="386" w:name="OLE_LINK621"/>
      <w:bookmarkStart w:id="387" w:name="OLE_LINK653"/>
      <w:bookmarkStart w:id="388" w:name="OLE_LINK654"/>
      <w:bookmarkStart w:id="389" w:name="OLE_LINK786"/>
      <w:bookmarkStart w:id="390" w:name="OLE_LINK787"/>
      <w:bookmarkStart w:id="391" w:name="OLE_LINK863"/>
      <w:bookmarkStart w:id="392" w:name="OLE_LINK1350"/>
      <w:bookmarkStart w:id="393" w:name="OLE_LINK1351"/>
      <w:bookmarkStart w:id="394" w:name="OLE_LINK1380"/>
      <w:bookmarkStart w:id="395" w:name="OLE_LINK1454"/>
      <w:r w:rsidRPr="0033215F">
        <w:rPr>
          <w:rFonts w:ascii="Book Antiqua" w:eastAsia="Times New Roman" w:hAnsi="Book Antiqua" w:cs="Arial Unicode MS"/>
          <w:b/>
        </w:rPr>
        <w:t>Core tip:</w:t>
      </w:r>
      <w:bookmarkEnd w:id="375"/>
      <w:bookmarkEnd w:id="376"/>
      <w:bookmarkEnd w:id="377"/>
      <w:r w:rsidR="00442458" w:rsidRPr="0033215F">
        <w:rPr>
          <w:rFonts w:ascii="Book Antiqua" w:eastAsia="Times New Roman" w:hAnsi="Book Antiqua" w:cs="Arial Unicode MS"/>
          <w:b/>
        </w:rPr>
        <w:t xml:space="preserve"> </w:t>
      </w:r>
      <w:r w:rsidR="00442458" w:rsidRPr="0033215F">
        <w:rPr>
          <w:rFonts w:ascii="Book Antiqua" w:eastAsia="Times New Roman" w:hAnsi="Book Antiqua" w:cs="Arial Unicode MS"/>
        </w:rPr>
        <w:t>Pediatric trainees</w:t>
      </w:r>
      <w:r w:rsidR="006228A1" w:rsidRPr="0033215F">
        <w:rPr>
          <w:rFonts w:ascii="Book Antiqua" w:eastAsia="宋体" w:hAnsi="Book Antiqua" w:cs="Arial Unicode MS"/>
          <w:lang w:eastAsia="zh-CN"/>
        </w:rPr>
        <w:t xml:space="preserve"> </w:t>
      </w:r>
      <w:r w:rsidR="003271C2" w:rsidRPr="0033215F">
        <w:rPr>
          <w:rFonts w:ascii="Book Antiqua" w:eastAsia="Times New Roman" w:hAnsi="Book Antiqua" w:cs="Arial Unicode MS"/>
        </w:rPr>
        <w:t xml:space="preserve">at all levels of training across the United States </w:t>
      </w:r>
      <w:r w:rsidR="00442458" w:rsidRPr="0033215F">
        <w:rPr>
          <w:rFonts w:ascii="Book Antiqua" w:eastAsia="Times New Roman" w:hAnsi="Book Antiqua" w:cs="Arial Unicode MS"/>
        </w:rPr>
        <w:t>express a low degree of confidence in management of various types of shock</w:t>
      </w:r>
      <w:r w:rsidR="00B22396" w:rsidRPr="0033215F">
        <w:rPr>
          <w:rFonts w:ascii="Book Antiqua" w:eastAsia="Times New Roman" w:hAnsi="Book Antiqua" w:cs="Arial Unicode MS"/>
        </w:rPr>
        <w:t>. Children with cardiac comorbidity are at very high risk of under-resuscitation when presenting with shock. Central venous pressure is often used in isolation for decision-making regarding fluid administration and supersedes other subjective and objective measures</w:t>
      </w:r>
      <w:r w:rsidR="00F10802" w:rsidRPr="0033215F">
        <w:rPr>
          <w:rFonts w:ascii="Book Antiqua" w:eastAsia="Times New Roman" w:hAnsi="Book Antiqua" w:cs="Arial Unicode MS"/>
        </w:rPr>
        <w:t xml:space="preserve"> of </w:t>
      </w:r>
      <w:r w:rsidR="00DB6F8E" w:rsidRPr="0033215F">
        <w:rPr>
          <w:rFonts w:ascii="Book Antiqua" w:eastAsia="Times New Roman" w:hAnsi="Book Antiqua" w:cs="Arial Unicode MS"/>
        </w:rPr>
        <w:t xml:space="preserve">intravascular fluid status and shock state. </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14:paraId="165E2547" w14:textId="77777777" w:rsidR="004F639A" w:rsidRPr="0033215F" w:rsidRDefault="004F639A" w:rsidP="00CA3EFB">
      <w:pPr>
        <w:spacing w:line="360" w:lineRule="auto"/>
        <w:jc w:val="both"/>
        <w:rPr>
          <w:rFonts w:ascii="Book Antiqua" w:eastAsia="宋体" w:hAnsi="Book Antiqua"/>
          <w:lang w:eastAsia="zh-CN"/>
        </w:rPr>
      </w:pPr>
    </w:p>
    <w:p w14:paraId="64D82BF8" w14:textId="2CB9E14F" w:rsidR="0027542B" w:rsidRPr="0033215F" w:rsidRDefault="004F639A" w:rsidP="00CA3EFB">
      <w:pPr>
        <w:spacing w:line="360" w:lineRule="auto"/>
        <w:jc w:val="both"/>
        <w:rPr>
          <w:rFonts w:ascii="Book Antiqua" w:hAnsi="Book Antiqua"/>
        </w:rPr>
      </w:pPr>
      <w:proofErr w:type="spellStart"/>
      <w:r w:rsidRPr="0033215F">
        <w:rPr>
          <w:rFonts w:ascii="Book Antiqua" w:eastAsia="Times New Roman" w:hAnsi="Book Antiqua" w:cs="Arial Unicode MS"/>
        </w:rPr>
        <w:t>Morparia</w:t>
      </w:r>
      <w:proofErr w:type="spellEnd"/>
      <w:r w:rsidRPr="0033215F">
        <w:rPr>
          <w:rFonts w:ascii="Book Antiqua" w:eastAsia="Times New Roman" w:hAnsi="Book Antiqua" w:cs="Arial Unicode MS"/>
        </w:rPr>
        <w:t xml:space="preserve"> K, Berg J, </w:t>
      </w:r>
      <w:proofErr w:type="spellStart"/>
      <w:r w:rsidRPr="0033215F">
        <w:rPr>
          <w:rFonts w:ascii="Book Antiqua" w:eastAsia="Times New Roman" w:hAnsi="Book Antiqua" w:cs="Arial Unicode MS"/>
        </w:rPr>
        <w:t>Basu</w:t>
      </w:r>
      <w:proofErr w:type="spellEnd"/>
      <w:r w:rsidRPr="0033215F">
        <w:rPr>
          <w:rFonts w:ascii="Book Antiqua" w:eastAsia="Times New Roman" w:hAnsi="Book Antiqua" w:cs="Arial Unicode MS"/>
        </w:rPr>
        <w:t xml:space="preserve"> S. </w:t>
      </w:r>
      <w:bookmarkStart w:id="396" w:name="OLE_LINK259"/>
      <w:bookmarkStart w:id="397" w:name="OLE_LINK260"/>
      <w:r w:rsidRPr="0033215F">
        <w:rPr>
          <w:rFonts w:ascii="Book Antiqua" w:eastAsia="Times New Roman" w:hAnsi="Book Antiqua" w:cs="Arial Unicode MS"/>
        </w:rPr>
        <w:t>Confidence level of pediatric trainees for management of shock states</w:t>
      </w:r>
      <w:bookmarkEnd w:id="396"/>
      <w:bookmarkEnd w:id="397"/>
      <w:r w:rsidRPr="0033215F">
        <w:rPr>
          <w:rFonts w:ascii="Book Antiqua" w:eastAsia="Times New Roman" w:hAnsi="Book Antiqua" w:cs="Arial Unicode MS"/>
        </w:rPr>
        <w:t xml:space="preserve">. </w:t>
      </w:r>
      <w:r w:rsidR="00CA3EFB" w:rsidRPr="0033215F">
        <w:rPr>
          <w:rFonts w:ascii="Book Antiqua" w:eastAsia="Times New Roman" w:hAnsi="Book Antiqua" w:cs="Arial Unicode MS"/>
          <w:i/>
        </w:rPr>
        <w:t xml:space="preserve">World J </w:t>
      </w:r>
      <w:proofErr w:type="spellStart"/>
      <w:r w:rsidR="00CA3EFB" w:rsidRPr="0033215F">
        <w:rPr>
          <w:rFonts w:ascii="Book Antiqua" w:eastAsia="Times New Roman" w:hAnsi="Book Antiqua" w:cs="Arial Unicode MS"/>
          <w:i/>
        </w:rPr>
        <w:t>Crit</w:t>
      </w:r>
      <w:proofErr w:type="spellEnd"/>
      <w:r w:rsidR="00CA3EFB" w:rsidRPr="0033215F">
        <w:rPr>
          <w:rFonts w:ascii="Book Antiqua" w:eastAsia="Times New Roman" w:hAnsi="Book Antiqua" w:cs="Arial Unicode MS"/>
          <w:i/>
        </w:rPr>
        <w:t xml:space="preserve"> Care Med</w:t>
      </w:r>
      <w:r w:rsidR="00CA3EFB" w:rsidRPr="0033215F">
        <w:rPr>
          <w:rFonts w:ascii="Book Antiqua" w:eastAsia="Times New Roman" w:hAnsi="Book Antiqua" w:cs="Arial Unicode MS"/>
        </w:rPr>
        <w:t xml:space="preserve"> 2018; </w:t>
      </w:r>
      <w:proofErr w:type="gramStart"/>
      <w:r w:rsidR="00CA3EFB" w:rsidRPr="0033215F">
        <w:rPr>
          <w:rFonts w:ascii="Book Antiqua" w:eastAsia="Times New Roman" w:hAnsi="Book Antiqua" w:cs="Arial Unicode MS"/>
        </w:rPr>
        <w:t>In</w:t>
      </w:r>
      <w:proofErr w:type="gramEnd"/>
      <w:r w:rsidR="00CA3EFB" w:rsidRPr="0033215F">
        <w:rPr>
          <w:rFonts w:ascii="Book Antiqua" w:eastAsia="Times New Roman" w:hAnsi="Book Antiqua" w:cs="Arial Unicode MS"/>
        </w:rPr>
        <w:t xml:space="preserve"> press </w:t>
      </w:r>
      <w:r w:rsidR="0027542B" w:rsidRPr="0033215F">
        <w:rPr>
          <w:rFonts w:ascii="Book Antiqua" w:hAnsi="Book Antiqua"/>
        </w:rPr>
        <w:br w:type="page"/>
      </w:r>
    </w:p>
    <w:p w14:paraId="66AB00CE" w14:textId="76D83F18" w:rsidR="00C85B76" w:rsidRPr="0033215F" w:rsidRDefault="0027542B" w:rsidP="005975D4">
      <w:pPr>
        <w:spacing w:line="360" w:lineRule="auto"/>
        <w:jc w:val="both"/>
        <w:rPr>
          <w:rFonts w:ascii="Book Antiqua" w:hAnsi="Book Antiqua"/>
          <w:b/>
        </w:rPr>
      </w:pPr>
      <w:r w:rsidRPr="0033215F">
        <w:rPr>
          <w:rFonts w:ascii="Book Antiqua" w:hAnsi="Book Antiqua"/>
          <w:b/>
        </w:rPr>
        <w:lastRenderedPageBreak/>
        <w:t>INTRODUCTION</w:t>
      </w:r>
    </w:p>
    <w:p w14:paraId="494ABC92" w14:textId="60F96272" w:rsidR="00C85B76" w:rsidRPr="0033215F" w:rsidRDefault="00C85B76" w:rsidP="005975D4">
      <w:pPr>
        <w:spacing w:line="360" w:lineRule="auto"/>
        <w:jc w:val="both"/>
        <w:rPr>
          <w:rFonts w:ascii="Book Antiqua" w:hAnsi="Book Antiqua"/>
        </w:rPr>
      </w:pPr>
      <w:r w:rsidRPr="0033215F">
        <w:rPr>
          <w:rFonts w:ascii="Book Antiqua" w:hAnsi="Book Antiqua"/>
        </w:rPr>
        <w:t xml:space="preserve">Fluid resuscitation of hypovolemic shock has been hailed as acute medicine’s great triumph for </w:t>
      </w:r>
      <w:proofErr w:type="gramStart"/>
      <w:r w:rsidRPr="0033215F">
        <w:rPr>
          <w:rFonts w:ascii="Book Antiqua" w:hAnsi="Book Antiqua"/>
        </w:rPr>
        <w:t>children</w:t>
      </w:r>
      <w:r w:rsidR="00EE0E6A" w:rsidRPr="0033215F">
        <w:rPr>
          <w:rFonts w:ascii="Book Antiqua" w:eastAsia="宋体" w:hAnsi="Book Antiqua"/>
          <w:vertAlign w:val="superscript"/>
          <w:lang w:eastAsia="zh-CN"/>
        </w:rPr>
        <w:t>[</w:t>
      </w:r>
      <w:proofErr w:type="gramEnd"/>
      <w:r w:rsidR="00EE0E6A" w:rsidRPr="0033215F">
        <w:rPr>
          <w:rFonts w:ascii="Book Antiqua" w:eastAsia="宋体" w:hAnsi="Book Antiqua"/>
          <w:vertAlign w:val="superscript"/>
          <w:lang w:eastAsia="zh-CN"/>
        </w:rPr>
        <w:t>1]</w:t>
      </w:r>
      <w:r w:rsidRPr="0033215F">
        <w:rPr>
          <w:rFonts w:ascii="Book Antiqua" w:hAnsi="Book Antiqua"/>
        </w:rPr>
        <w:t xml:space="preserve">. A fluid bolus is one of the most rapid ways to increase cardiac output and is central in the management of many shock states. Recognition and timely resuscitation of shock with fluid is one of the most important aspects of training in pediatrics, and one that all trainees must be empowered to feel confident managing. It has been well established that appropriate early treatment of shock is associated with improved </w:t>
      </w:r>
      <w:proofErr w:type="gramStart"/>
      <w:r w:rsidRPr="0033215F">
        <w:rPr>
          <w:rFonts w:ascii="Book Antiqua" w:hAnsi="Book Antiqua"/>
        </w:rPr>
        <w:t>outcomes</w:t>
      </w:r>
      <w:r w:rsidR="00EE0E6A" w:rsidRPr="0033215F">
        <w:rPr>
          <w:rFonts w:ascii="Book Antiqua" w:eastAsia="宋体" w:hAnsi="Book Antiqua"/>
          <w:vertAlign w:val="superscript"/>
          <w:lang w:eastAsia="zh-CN"/>
        </w:rPr>
        <w:t>[</w:t>
      </w:r>
      <w:proofErr w:type="gramEnd"/>
      <w:r w:rsidR="00EE0E6A" w:rsidRPr="0033215F">
        <w:rPr>
          <w:rFonts w:ascii="Book Antiqua" w:eastAsia="宋体" w:hAnsi="Book Antiqua"/>
          <w:vertAlign w:val="superscript"/>
          <w:lang w:eastAsia="zh-CN"/>
        </w:rPr>
        <w:t>2,3]</w:t>
      </w:r>
      <w:r w:rsidRPr="0033215F">
        <w:rPr>
          <w:rFonts w:ascii="Book Antiqua" w:hAnsi="Book Antiqua"/>
        </w:rPr>
        <w:t>.  Pediatric resident and fellow physicians are often the first responders at the bedside of an acutely ill child. They may be assessing the patient for the first time in the emergency room, or might be called upon to assess a patient for a change in vital signs. We were interested in exploring the grey zone in decision-making—everyone would elect to continue fluid resuscitation in the face of obvious hypotension- however, in practice, the blood pressure drops very late in the evolution of shock in children, and we were interested in finding out how trainees navigate the period before profound shock develops.</w:t>
      </w:r>
    </w:p>
    <w:p w14:paraId="53310FCB" w14:textId="089483F5" w:rsidR="00C85B76"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Though there is some literature on level of adherence to </w:t>
      </w:r>
      <w:bookmarkStart w:id="398" w:name="OLE_LINK1995"/>
      <w:bookmarkStart w:id="399" w:name="OLE_LINK1997"/>
      <w:bookmarkStart w:id="400" w:name="OLE_LINK1987"/>
      <w:bookmarkStart w:id="401" w:name="OLE_LINK1988"/>
      <w:r w:rsidR="00CA3EFB" w:rsidRPr="0033215F">
        <w:rPr>
          <w:rFonts w:ascii="Book Antiqua" w:eastAsia="宋体" w:hAnsi="Book Antiqua"/>
          <w:lang w:eastAsia="zh-CN"/>
        </w:rPr>
        <w:t>Pediatric Advanced Life Support</w:t>
      </w:r>
      <w:r w:rsidR="00CA3EFB" w:rsidRPr="0033215F">
        <w:rPr>
          <w:rFonts w:ascii="Book Antiqua" w:hAnsi="Book Antiqua"/>
        </w:rPr>
        <w:t xml:space="preserve"> </w:t>
      </w:r>
      <w:r w:rsidR="00CA3EFB" w:rsidRPr="0033215F">
        <w:rPr>
          <w:rFonts w:ascii="Book Antiqua" w:eastAsia="宋体" w:hAnsi="Book Antiqua"/>
          <w:lang w:eastAsia="zh-CN"/>
        </w:rPr>
        <w:t>(</w:t>
      </w:r>
      <w:bookmarkStart w:id="402" w:name="OLE_LINK2003"/>
      <w:bookmarkStart w:id="403" w:name="OLE_LINK2004"/>
      <w:r w:rsidRPr="0033215F">
        <w:rPr>
          <w:rFonts w:ascii="Book Antiqua" w:hAnsi="Book Antiqua"/>
        </w:rPr>
        <w:t>P</w:t>
      </w:r>
      <w:bookmarkEnd w:id="402"/>
      <w:bookmarkEnd w:id="403"/>
      <w:r w:rsidRPr="0033215F">
        <w:rPr>
          <w:rFonts w:ascii="Book Antiqua" w:hAnsi="Book Antiqua"/>
        </w:rPr>
        <w:t>ALS</w:t>
      </w:r>
      <w:bookmarkEnd w:id="398"/>
      <w:bookmarkEnd w:id="399"/>
      <w:r w:rsidR="00CA3EFB" w:rsidRPr="0033215F">
        <w:rPr>
          <w:rFonts w:ascii="Book Antiqua" w:eastAsia="宋体" w:hAnsi="Book Antiqua"/>
          <w:lang w:eastAsia="zh-CN"/>
        </w:rPr>
        <w:t>)</w:t>
      </w:r>
      <w:r w:rsidRPr="0033215F">
        <w:rPr>
          <w:rFonts w:ascii="Book Antiqua" w:hAnsi="Book Antiqua"/>
        </w:rPr>
        <w:t xml:space="preserve"> </w:t>
      </w:r>
      <w:bookmarkEnd w:id="400"/>
      <w:bookmarkEnd w:id="401"/>
      <w:r w:rsidRPr="0033215F">
        <w:rPr>
          <w:rFonts w:ascii="Book Antiqua" w:hAnsi="Book Antiqua"/>
        </w:rPr>
        <w:t xml:space="preserve">guidelines and </w:t>
      </w:r>
      <w:proofErr w:type="gramStart"/>
      <w:r w:rsidRPr="0033215F">
        <w:rPr>
          <w:rFonts w:ascii="Book Antiqua" w:hAnsi="Book Antiqua"/>
        </w:rPr>
        <w:t>outcomes</w:t>
      </w:r>
      <w:r w:rsidR="0027542B" w:rsidRPr="0033215F">
        <w:rPr>
          <w:rFonts w:ascii="Book Antiqua" w:hAnsi="Book Antiqua"/>
          <w:vertAlign w:val="superscript"/>
        </w:rPr>
        <w:t>[</w:t>
      </w:r>
      <w:proofErr w:type="gramEnd"/>
      <w:r w:rsidR="0027542B" w:rsidRPr="0033215F">
        <w:rPr>
          <w:rFonts w:ascii="Book Antiqua" w:hAnsi="Book Antiqua"/>
          <w:vertAlign w:val="superscript"/>
        </w:rPr>
        <w:t>4,5]</w:t>
      </w:r>
      <w:r w:rsidRPr="0033215F">
        <w:rPr>
          <w:rFonts w:ascii="Book Antiqua" w:hAnsi="Book Antiqua"/>
        </w:rPr>
        <w:t xml:space="preserve">, there is a paucity of literature on the ability of pediatric trainees to correctly assess and treat shock states of varying etiologies. Variable heart rates and blood pressure thresholds for varying ages in children make it more challenging to recognize deviations from normal, often confounded by factors such as fever and beta agonist administration. While comorbid cardiomyopathy engenders a more cautious approach to fluid bolus administration, fear of fluid overload might hamper adequate resuscitation. The </w:t>
      </w:r>
      <w:r w:rsidR="000C5F39" w:rsidRPr="0033215F">
        <w:rPr>
          <w:rFonts w:ascii="Book Antiqua" w:hAnsi="Book Antiqua"/>
        </w:rPr>
        <w:t xml:space="preserve">American College of Critical Care Medicine </w:t>
      </w:r>
      <w:r w:rsidR="000C5F39" w:rsidRPr="0033215F">
        <w:rPr>
          <w:rFonts w:ascii="Book Antiqua" w:eastAsia="宋体" w:hAnsi="Book Antiqua"/>
          <w:lang w:eastAsia="zh-CN"/>
        </w:rPr>
        <w:t>(</w:t>
      </w:r>
      <w:r w:rsidR="000C5F39" w:rsidRPr="0033215F">
        <w:rPr>
          <w:rFonts w:ascii="Book Antiqua" w:hAnsi="Book Antiqua"/>
        </w:rPr>
        <w:t>ACCM</w:t>
      </w:r>
      <w:r w:rsidR="000C5F39" w:rsidRPr="0033215F">
        <w:rPr>
          <w:rFonts w:ascii="Book Antiqua" w:eastAsia="宋体" w:hAnsi="Book Antiqua"/>
          <w:lang w:eastAsia="zh-CN"/>
        </w:rPr>
        <w:t>)</w:t>
      </w:r>
      <w:r w:rsidR="000C5F39" w:rsidRPr="0033215F">
        <w:rPr>
          <w:rFonts w:ascii="Book Antiqua" w:hAnsi="Book Antiqua"/>
        </w:rPr>
        <w:t xml:space="preserve"> </w:t>
      </w:r>
      <w:r w:rsidRPr="0033215F">
        <w:rPr>
          <w:rFonts w:ascii="Book Antiqua" w:hAnsi="Book Antiqua"/>
        </w:rPr>
        <w:t>guidelines</w:t>
      </w:r>
      <w:r w:rsidR="00943DD8" w:rsidRPr="0033215F">
        <w:rPr>
          <w:rFonts w:ascii="Book Antiqua" w:hAnsi="Book Antiqua"/>
          <w:vertAlign w:val="superscript"/>
        </w:rPr>
        <w:t>[6]</w:t>
      </w:r>
      <w:r w:rsidR="00943DD8" w:rsidRPr="0033215F">
        <w:rPr>
          <w:rFonts w:ascii="Book Antiqua" w:hAnsi="Book Antiqua"/>
        </w:rPr>
        <w:t xml:space="preserve"> </w:t>
      </w:r>
      <w:r w:rsidRPr="0033215F">
        <w:rPr>
          <w:rFonts w:ascii="Book Antiqua" w:hAnsi="Book Antiqua"/>
        </w:rPr>
        <w:t xml:space="preserve"> recommend resuscitation end-points based on the difference between </w:t>
      </w:r>
      <w:r w:rsidR="0041050F" w:rsidRPr="0033215F">
        <w:rPr>
          <w:rFonts w:ascii="Book Antiqua" w:hAnsi="Book Antiqua"/>
        </w:rPr>
        <w:t>mean arterial pressure (</w:t>
      </w:r>
      <w:r w:rsidRPr="0033215F">
        <w:rPr>
          <w:rFonts w:ascii="Book Antiqua" w:hAnsi="Book Antiqua"/>
        </w:rPr>
        <w:t>MAP</w:t>
      </w:r>
      <w:r w:rsidR="0041050F" w:rsidRPr="0033215F">
        <w:rPr>
          <w:rFonts w:ascii="Book Antiqua" w:hAnsi="Book Antiqua"/>
        </w:rPr>
        <w:t>)</w:t>
      </w:r>
      <w:r w:rsidRPr="0033215F">
        <w:rPr>
          <w:rFonts w:ascii="Book Antiqua" w:hAnsi="Book Antiqua"/>
        </w:rPr>
        <w:t xml:space="preserve"> and</w:t>
      </w:r>
      <w:r w:rsidR="0041050F" w:rsidRPr="0033215F">
        <w:rPr>
          <w:rFonts w:ascii="Book Antiqua" w:hAnsi="Book Antiqua"/>
        </w:rPr>
        <w:t xml:space="preserve"> central venous pressure</w:t>
      </w:r>
      <w:r w:rsidRPr="0033215F">
        <w:rPr>
          <w:rFonts w:ascii="Book Antiqua" w:hAnsi="Book Antiqua"/>
        </w:rPr>
        <w:t xml:space="preserve"> </w:t>
      </w:r>
      <w:r w:rsidR="0041050F" w:rsidRPr="0033215F">
        <w:rPr>
          <w:rFonts w:ascii="Book Antiqua" w:hAnsi="Book Antiqua"/>
        </w:rPr>
        <w:t>(</w:t>
      </w:r>
      <w:r w:rsidRPr="0033215F">
        <w:rPr>
          <w:rFonts w:ascii="Book Antiqua" w:hAnsi="Book Antiqua"/>
        </w:rPr>
        <w:t>CVP</w:t>
      </w:r>
      <w:r w:rsidR="0041050F" w:rsidRPr="0033215F">
        <w:rPr>
          <w:rFonts w:ascii="Book Antiqua" w:hAnsi="Book Antiqua"/>
        </w:rPr>
        <w:t>)</w:t>
      </w:r>
      <w:r w:rsidRPr="0033215F">
        <w:rPr>
          <w:rFonts w:ascii="Book Antiqua" w:hAnsi="Book Antiqua"/>
        </w:rPr>
        <w:t xml:space="preserve">, </w:t>
      </w:r>
      <w:r w:rsidR="008139ED" w:rsidRPr="0033215F">
        <w:rPr>
          <w:rFonts w:ascii="Book Antiqua" w:hAnsi="Book Antiqua"/>
        </w:rPr>
        <w:t xml:space="preserve"> mixed venous saturation (</w:t>
      </w:r>
      <w:r w:rsidR="00326D13" w:rsidRPr="0033215F">
        <w:rPr>
          <w:rFonts w:ascii="Book Antiqua" w:eastAsia="宋体" w:hAnsi="Book Antiqua"/>
          <w:lang w:eastAsia="zh-CN"/>
        </w:rPr>
        <w:t>ScVO</w:t>
      </w:r>
      <w:r w:rsidR="00326D13" w:rsidRPr="0033215F">
        <w:rPr>
          <w:rFonts w:ascii="Book Antiqua" w:eastAsia="宋体" w:hAnsi="Book Antiqua"/>
          <w:vertAlign w:val="subscript"/>
          <w:lang w:eastAsia="zh-CN"/>
        </w:rPr>
        <w:t>2</w:t>
      </w:r>
      <w:r w:rsidR="008139ED" w:rsidRPr="0033215F">
        <w:rPr>
          <w:rFonts w:ascii="Book Antiqua" w:hAnsi="Book Antiqua"/>
        </w:rPr>
        <w:t>)</w:t>
      </w:r>
      <w:r w:rsidRPr="0033215F">
        <w:rPr>
          <w:rFonts w:ascii="Book Antiqua" w:hAnsi="Book Antiqua"/>
        </w:rPr>
        <w:t xml:space="preserve"> and hemoglobin level, along with clinical exam findings. CVP has long been shown to have no utility as a marker of fluid responsiveness, yet continues to be considered as a factor in decision-making. We framed these potential stumbling </w:t>
      </w:r>
      <w:r w:rsidRPr="0033215F">
        <w:rPr>
          <w:rFonts w:ascii="Book Antiqua" w:hAnsi="Book Antiqua"/>
        </w:rPr>
        <w:lastRenderedPageBreak/>
        <w:t>blocks as clinical situations that may be widely prevalent in clinical practice as a survey for a nationwide sample of pediatric trainees. We sought to assess the confidence level of residents in the assessment and treatment of shock.</w:t>
      </w:r>
    </w:p>
    <w:p w14:paraId="1C37C806" w14:textId="21DB24D6" w:rsidR="00C85B76"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Our aim in performing this research was </w:t>
      </w:r>
      <w:bookmarkStart w:id="404" w:name="OLE_LINK1984"/>
      <w:bookmarkStart w:id="405" w:name="OLE_LINK1985"/>
      <w:bookmarkStart w:id="406" w:name="OLE_LINK1986"/>
      <w:r w:rsidRPr="0033215F">
        <w:rPr>
          <w:rFonts w:ascii="Book Antiqua" w:hAnsi="Book Antiqua"/>
        </w:rPr>
        <w:t>to assess overall confidence level of trainees in assessing and treating shock. We sought to improve awareness of recurrent biases in clinical decision-making to help address appropriate educational interventions.</w:t>
      </w:r>
      <w:bookmarkEnd w:id="404"/>
      <w:bookmarkEnd w:id="405"/>
      <w:bookmarkEnd w:id="406"/>
      <w:r w:rsidRPr="0033215F">
        <w:rPr>
          <w:rFonts w:ascii="Book Antiqua" w:hAnsi="Book Antiqua"/>
        </w:rPr>
        <w:t xml:space="preserve"> There is extensive literature on cognitive biases affecting decision-making in </w:t>
      </w:r>
      <w:proofErr w:type="gramStart"/>
      <w:r w:rsidRPr="0033215F">
        <w:rPr>
          <w:rFonts w:ascii="Book Antiqua" w:hAnsi="Book Antiqua"/>
        </w:rPr>
        <w:t>medicine</w:t>
      </w:r>
      <w:r w:rsidR="005663C3" w:rsidRPr="0033215F">
        <w:rPr>
          <w:rFonts w:ascii="Book Antiqua" w:hAnsi="Book Antiqua"/>
          <w:vertAlign w:val="superscript"/>
        </w:rPr>
        <w:t>[</w:t>
      </w:r>
      <w:proofErr w:type="gramEnd"/>
      <w:r w:rsidR="005663C3" w:rsidRPr="0033215F">
        <w:rPr>
          <w:rFonts w:ascii="Book Antiqua" w:hAnsi="Book Antiqua"/>
          <w:vertAlign w:val="superscript"/>
        </w:rPr>
        <w:t>7,8]</w:t>
      </w:r>
      <w:r w:rsidRPr="0033215F">
        <w:rPr>
          <w:rFonts w:ascii="Book Antiqua" w:hAnsi="Book Antiqua"/>
        </w:rPr>
        <w:t xml:space="preserve"> however we are not aware of any studies dealing with decision-making aspects in the management of children in the emergency room or critical care environment. There are situations where closer supervision and clinical guidance may improve earlier detection of shock in the critically ill child. </w:t>
      </w:r>
    </w:p>
    <w:p w14:paraId="036E6E21" w14:textId="77777777" w:rsidR="001C749D" w:rsidRPr="0033215F" w:rsidRDefault="001C749D" w:rsidP="005975D4">
      <w:pPr>
        <w:spacing w:line="360" w:lineRule="auto"/>
        <w:jc w:val="both"/>
        <w:rPr>
          <w:rFonts w:ascii="Book Antiqua" w:eastAsia="宋体" w:hAnsi="Book Antiqua"/>
          <w:lang w:eastAsia="zh-CN"/>
        </w:rPr>
      </w:pPr>
    </w:p>
    <w:p w14:paraId="21BB551D" w14:textId="012E3E5E" w:rsidR="00C85B76" w:rsidRPr="0033215F" w:rsidRDefault="0027542B" w:rsidP="005975D4">
      <w:pPr>
        <w:spacing w:line="360" w:lineRule="auto"/>
        <w:jc w:val="both"/>
        <w:rPr>
          <w:rFonts w:ascii="Book Antiqua" w:hAnsi="Book Antiqua"/>
        </w:rPr>
      </w:pPr>
      <w:bookmarkStart w:id="407" w:name="OLE_LINK1834"/>
      <w:bookmarkStart w:id="408" w:name="OLE_LINK1281"/>
      <w:bookmarkStart w:id="409" w:name="OLE_LINK1276"/>
      <w:bookmarkStart w:id="410" w:name="OLE_LINK1212"/>
      <w:bookmarkStart w:id="411" w:name="OLE_LINK1211"/>
      <w:bookmarkStart w:id="412" w:name="OLE_LINK1176"/>
      <w:r w:rsidRPr="0033215F">
        <w:rPr>
          <w:rFonts w:ascii="Book Antiqua" w:hAnsi="Book Antiqua"/>
          <w:b/>
        </w:rPr>
        <w:t>MATERIALS AND METHODS</w:t>
      </w:r>
      <w:bookmarkEnd w:id="407"/>
      <w:bookmarkEnd w:id="408"/>
      <w:bookmarkEnd w:id="409"/>
      <w:bookmarkEnd w:id="410"/>
      <w:bookmarkEnd w:id="411"/>
      <w:bookmarkEnd w:id="412"/>
    </w:p>
    <w:p w14:paraId="2ABD0FDB" w14:textId="02E4CEAE" w:rsidR="00C85B76" w:rsidRPr="0033215F" w:rsidRDefault="00C85B76" w:rsidP="0027542B">
      <w:pPr>
        <w:spacing w:line="360" w:lineRule="auto"/>
        <w:jc w:val="both"/>
        <w:rPr>
          <w:rFonts w:ascii="Book Antiqua" w:hAnsi="Book Antiqua"/>
        </w:rPr>
      </w:pPr>
      <w:r w:rsidRPr="0033215F">
        <w:rPr>
          <w:rFonts w:ascii="Book Antiqua" w:hAnsi="Book Antiqua"/>
        </w:rPr>
        <w:t xml:space="preserve">We designed a survey tool using </w:t>
      </w:r>
      <w:proofErr w:type="spellStart"/>
      <w:proofErr w:type="gramStart"/>
      <w:r w:rsidRPr="0033215F">
        <w:rPr>
          <w:rFonts w:ascii="Book Antiqua" w:hAnsi="Book Antiqua"/>
        </w:rPr>
        <w:t>REDCap</w:t>
      </w:r>
      <w:proofErr w:type="spellEnd"/>
      <w:r w:rsidR="00591E81" w:rsidRPr="0033215F">
        <w:rPr>
          <w:rFonts w:ascii="Book Antiqua" w:hAnsi="Book Antiqua"/>
          <w:vertAlign w:val="superscript"/>
        </w:rPr>
        <w:t>[</w:t>
      </w:r>
      <w:proofErr w:type="gramEnd"/>
      <w:r w:rsidR="00591E81" w:rsidRPr="0033215F">
        <w:rPr>
          <w:rFonts w:ascii="Book Antiqua" w:hAnsi="Book Antiqua"/>
          <w:vertAlign w:val="superscript"/>
        </w:rPr>
        <w:t>9]</w:t>
      </w:r>
      <w:r w:rsidRPr="0033215F">
        <w:rPr>
          <w:rFonts w:ascii="Book Antiqua" w:hAnsi="Book Antiqua"/>
        </w:rPr>
        <w:t xml:space="preserve">, an online electronic survey tool.  We obtained approval from the Institutional Review Board at the </w:t>
      </w:r>
      <w:r w:rsidR="001C749D" w:rsidRPr="0033215F">
        <w:rPr>
          <w:rFonts w:ascii="Book Antiqua" w:hAnsi="Book Antiqua"/>
        </w:rPr>
        <w:t xml:space="preserve">Children’s National Health System </w:t>
      </w:r>
      <w:r w:rsidRPr="0033215F">
        <w:rPr>
          <w:rFonts w:ascii="Book Antiqua" w:hAnsi="Book Antiqua"/>
        </w:rPr>
        <w:t xml:space="preserve">and by the American Academy of Pediatrics (AAP) Section on Medical Students, Residents and Fellowship Trainees (SOMSRFT). The survey was then distributed via the AAP SOMSRFT listserv to all members currently having valid email addresses and registered with this section of the AAP, with an additional reminder email after a few weeks.  Participation in the survey was voluntary and anonymous. </w:t>
      </w:r>
    </w:p>
    <w:p w14:paraId="321601A0" w14:textId="525FA196" w:rsidR="00C85B76" w:rsidRPr="0033215F" w:rsidRDefault="00C85B76" w:rsidP="0027542B">
      <w:pPr>
        <w:spacing w:line="360" w:lineRule="auto"/>
        <w:ind w:firstLineChars="100" w:firstLine="240"/>
        <w:jc w:val="both"/>
        <w:rPr>
          <w:rFonts w:ascii="Book Antiqua" w:eastAsia="宋体" w:hAnsi="Book Antiqua"/>
          <w:lang w:eastAsia="zh-CN"/>
        </w:rPr>
      </w:pPr>
      <w:r w:rsidRPr="0033215F">
        <w:rPr>
          <w:rFonts w:ascii="Book Antiqua" w:hAnsi="Book Antiqua"/>
        </w:rPr>
        <w:t>We collected demographic information including current role (medical student, resident or fellow), level of training</w:t>
      </w:r>
      <w:r w:rsidR="00DD3E81" w:rsidRPr="0033215F">
        <w:rPr>
          <w:rFonts w:ascii="Book Antiqua" w:hAnsi="Book Antiqua"/>
        </w:rPr>
        <w:t xml:space="preserve"> based on postgraduate year</w:t>
      </w:r>
      <w:r w:rsidRPr="0033215F">
        <w:rPr>
          <w:rFonts w:ascii="Book Antiqua" w:hAnsi="Book Antiqua"/>
        </w:rPr>
        <w:t xml:space="preserve"> (PGY-1, 2, 3, </w:t>
      </w:r>
      <w:r w:rsidRPr="0033215F">
        <w:rPr>
          <w:rFonts w:ascii="Book Antiqua" w:hAnsi="Book Antiqua"/>
          <w:i/>
        </w:rPr>
        <w:t>etc.</w:t>
      </w:r>
      <w:r w:rsidRPr="0033215F">
        <w:rPr>
          <w:rFonts w:ascii="Book Antiqua" w:hAnsi="Book Antiqua"/>
        </w:rPr>
        <w:t>) and area of specialty (for fellows). This was followed by four hypothetical case scenarios based on the recognition and management of shock.  Table 1 details the clinical case presented and expected outcomes. The clinical description was followed by a set of questions including</w:t>
      </w:r>
      <w:r w:rsidR="0027542B" w:rsidRPr="0033215F">
        <w:rPr>
          <w:rFonts w:ascii="Book Antiqua" w:eastAsia="宋体" w:hAnsi="Book Antiqua"/>
          <w:lang w:eastAsia="zh-CN"/>
        </w:rPr>
        <w:t xml:space="preserve"> (</w:t>
      </w:r>
      <w:r w:rsidRPr="0033215F">
        <w:rPr>
          <w:rFonts w:ascii="Book Antiqua" w:hAnsi="Book Antiqua"/>
        </w:rPr>
        <w:t xml:space="preserve">1) </w:t>
      </w:r>
      <w:r w:rsidR="0027542B" w:rsidRPr="0033215F">
        <w:rPr>
          <w:rFonts w:ascii="Book Antiqua" w:hAnsi="Book Antiqua"/>
        </w:rPr>
        <w:t>C</w:t>
      </w:r>
      <w:r w:rsidRPr="0033215F">
        <w:rPr>
          <w:rFonts w:ascii="Book Antiqua" w:hAnsi="Book Antiqua"/>
        </w:rPr>
        <w:t>ourse of action the trainee would choose: fluid/vasoactive/neither/other</w:t>
      </w:r>
      <w:r w:rsidR="00CA3EFB" w:rsidRPr="0033215F">
        <w:rPr>
          <w:rFonts w:ascii="Book Antiqua" w:eastAsia="宋体" w:hAnsi="Book Antiqua"/>
          <w:lang w:eastAsia="zh-CN"/>
        </w:rPr>
        <w:t xml:space="preserve">; </w:t>
      </w:r>
      <w:r w:rsidR="0027542B" w:rsidRPr="0033215F">
        <w:rPr>
          <w:rFonts w:ascii="Book Antiqua" w:eastAsia="宋体" w:hAnsi="Book Antiqua"/>
          <w:lang w:eastAsia="zh-CN"/>
        </w:rPr>
        <w:t>(</w:t>
      </w:r>
      <w:r w:rsidRPr="0033215F">
        <w:rPr>
          <w:rFonts w:ascii="Book Antiqua" w:hAnsi="Book Antiqua"/>
        </w:rPr>
        <w:t xml:space="preserve">2) clinical factors taken into consideration - ranked on a </w:t>
      </w:r>
      <w:proofErr w:type="spellStart"/>
      <w:r w:rsidRPr="0033215F">
        <w:rPr>
          <w:rFonts w:ascii="Book Antiqua" w:hAnsi="Book Antiqua"/>
        </w:rPr>
        <w:t>Likert</w:t>
      </w:r>
      <w:proofErr w:type="spellEnd"/>
      <w:r w:rsidRPr="0033215F">
        <w:rPr>
          <w:rFonts w:ascii="Book Antiqua" w:hAnsi="Book Antiqua"/>
        </w:rPr>
        <w:t xml:space="preserve"> scale for importance</w:t>
      </w:r>
      <w:r w:rsidR="0027542B" w:rsidRPr="0033215F">
        <w:rPr>
          <w:rFonts w:ascii="Book Antiqua" w:eastAsia="宋体" w:hAnsi="Book Antiqua"/>
          <w:lang w:eastAsia="zh-CN"/>
        </w:rPr>
        <w:t>;</w:t>
      </w:r>
      <w:r w:rsidRPr="0033215F">
        <w:rPr>
          <w:rFonts w:ascii="Book Antiqua" w:hAnsi="Book Antiqua"/>
        </w:rPr>
        <w:t xml:space="preserve"> </w:t>
      </w:r>
      <w:r w:rsidR="0027542B" w:rsidRPr="0033215F">
        <w:rPr>
          <w:rFonts w:ascii="Book Antiqua" w:eastAsia="宋体" w:hAnsi="Book Antiqua"/>
          <w:lang w:eastAsia="zh-CN"/>
        </w:rPr>
        <w:t>(</w:t>
      </w:r>
      <w:r w:rsidRPr="0033215F">
        <w:rPr>
          <w:rFonts w:ascii="Book Antiqua" w:hAnsi="Book Antiqua"/>
        </w:rPr>
        <w:t xml:space="preserve">3) level of </w:t>
      </w:r>
      <w:r w:rsidRPr="0033215F">
        <w:rPr>
          <w:rFonts w:ascii="Book Antiqua" w:hAnsi="Book Antiqua"/>
        </w:rPr>
        <w:lastRenderedPageBreak/>
        <w:t xml:space="preserve">confidence in decision ranked on a </w:t>
      </w:r>
      <w:proofErr w:type="spellStart"/>
      <w:r w:rsidRPr="0033215F">
        <w:rPr>
          <w:rFonts w:ascii="Book Antiqua" w:hAnsi="Book Antiqua"/>
        </w:rPr>
        <w:t>Likert</w:t>
      </w:r>
      <w:proofErr w:type="spellEnd"/>
      <w:r w:rsidRPr="0033215F">
        <w:rPr>
          <w:rFonts w:ascii="Book Antiqua" w:hAnsi="Book Antiqua"/>
        </w:rPr>
        <w:t xml:space="preserve"> scale</w:t>
      </w:r>
      <w:r w:rsidR="0027542B" w:rsidRPr="0033215F">
        <w:rPr>
          <w:rFonts w:ascii="Book Antiqua" w:eastAsia="宋体" w:hAnsi="Book Antiqua"/>
          <w:lang w:eastAsia="zh-CN"/>
        </w:rPr>
        <w:t>;</w:t>
      </w:r>
      <w:r w:rsidRPr="0033215F">
        <w:rPr>
          <w:rFonts w:ascii="Book Antiqua" w:hAnsi="Book Antiqua"/>
        </w:rPr>
        <w:t xml:space="preserve"> and </w:t>
      </w:r>
      <w:r w:rsidR="0027542B" w:rsidRPr="0033215F">
        <w:rPr>
          <w:rFonts w:ascii="Book Antiqua" w:eastAsia="宋体" w:hAnsi="Book Antiqua"/>
          <w:lang w:eastAsia="zh-CN"/>
        </w:rPr>
        <w:t>(</w:t>
      </w:r>
      <w:r w:rsidRPr="0033215F">
        <w:rPr>
          <w:rFonts w:ascii="Book Antiqua" w:hAnsi="Book Antiqua"/>
        </w:rPr>
        <w:t xml:space="preserve">4) comments/reasoning if any. We performed additional analysis after stratification of the respondents into two groups - experts and non-experts. We classified fellows in pediatric critical care, pediatric emergency medicine and pediatric hospital medicine as experts in fluid resuscitation. All other respondents were non-experts.  </w:t>
      </w:r>
    </w:p>
    <w:p w14:paraId="54569B00" w14:textId="77777777" w:rsidR="0027542B" w:rsidRPr="0033215F" w:rsidRDefault="0027542B" w:rsidP="0027542B">
      <w:pPr>
        <w:spacing w:line="360" w:lineRule="auto"/>
        <w:ind w:firstLineChars="100" w:firstLine="240"/>
        <w:jc w:val="both"/>
        <w:rPr>
          <w:rFonts w:ascii="Book Antiqua" w:eastAsia="宋体" w:hAnsi="Book Antiqua"/>
          <w:lang w:eastAsia="zh-CN"/>
        </w:rPr>
      </w:pPr>
    </w:p>
    <w:p w14:paraId="1985344E" w14:textId="4206A1F4" w:rsidR="0027542B" w:rsidRPr="0033215F" w:rsidRDefault="0027542B" w:rsidP="0027542B">
      <w:pPr>
        <w:spacing w:line="360" w:lineRule="auto"/>
        <w:jc w:val="both"/>
        <w:rPr>
          <w:rFonts w:ascii="Book Antiqua" w:eastAsia="宋体" w:hAnsi="Book Antiqua"/>
          <w:lang w:eastAsia="zh-CN"/>
        </w:rPr>
      </w:pPr>
      <w:r w:rsidRPr="0033215F">
        <w:rPr>
          <w:rFonts w:ascii="Book Antiqua" w:hAnsi="Book Antiqua"/>
          <w:b/>
          <w:i/>
        </w:rPr>
        <w:t>Statistical analysis</w:t>
      </w:r>
    </w:p>
    <w:p w14:paraId="11493264" w14:textId="56BF3170" w:rsidR="00C85B76" w:rsidRPr="0033215F" w:rsidRDefault="00C85B76" w:rsidP="0027542B">
      <w:pPr>
        <w:spacing w:line="360" w:lineRule="auto"/>
        <w:jc w:val="both"/>
        <w:rPr>
          <w:rFonts w:ascii="Book Antiqua" w:hAnsi="Book Antiqua"/>
        </w:rPr>
      </w:pPr>
      <w:r w:rsidRPr="0033215F">
        <w:rPr>
          <w:rFonts w:ascii="Book Antiqua" w:hAnsi="Book Antiqua"/>
        </w:rPr>
        <w:t xml:space="preserve">Data were directly available on </w:t>
      </w:r>
      <w:proofErr w:type="spellStart"/>
      <w:r w:rsidRPr="0033215F">
        <w:rPr>
          <w:rFonts w:ascii="Book Antiqua" w:hAnsi="Book Antiqua"/>
        </w:rPr>
        <w:t>REDCap</w:t>
      </w:r>
      <w:proofErr w:type="spellEnd"/>
      <w:r w:rsidRPr="0033215F">
        <w:rPr>
          <w:rFonts w:ascii="Book Antiqua" w:hAnsi="Book Antiqua"/>
        </w:rPr>
        <w:t>, and descriptive statistics were generated using this tool. Additional statistical functions were performed using SPSS v 21.0 (IBM). We used the</w:t>
      </w:r>
      <w:r w:rsidR="00691D9E">
        <w:rPr>
          <w:rFonts w:ascii="Book Antiqua" w:eastAsia="宋体" w:hAnsi="Book Antiqua" w:hint="eastAsia"/>
          <w:lang w:eastAsia="zh-CN"/>
        </w:rPr>
        <w:t xml:space="preserve"> </w:t>
      </w:r>
      <w:r w:rsidR="00691D9E" w:rsidRPr="00691D9E">
        <w:rPr>
          <w:rFonts w:ascii="Book Antiqua" w:eastAsia="宋体" w:hAnsi="Book Antiqua"/>
          <w:i/>
          <w:lang w:eastAsia="zh-CN"/>
        </w:rPr>
        <w:t>X</w:t>
      </w:r>
      <w:r w:rsidR="00691D9E" w:rsidRPr="00691D9E">
        <w:rPr>
          <w:rFonts w:ascii="Book Antiqua" w:eastAsia="宋体" w:hAnsi="Book Antiqua"/>
          <w:vertAlign w:val="superscript"/>
          <w:lang w:eastAsia="zh-CN"/>
        </w:rPr>
        <w:t>2</w:t>
      </w:r>
      <w:r w:rsidRPr="0033215F">
        <w:rPr>
          <w:rFonts w:ascii="Book Antiqua" w:hAnsi="Book Antiqua"/>
        </w:rPr>
        <w:t xml:space="preserve"> test to detect differences in categorical variables among groups and the Mann Whitney </w:t>
      </w:r>
      <w:r w:rsidRPr="0033215F">
        <w:rPr>
          <w:rFonts w:ascii="Book Antiqua" w:hAnsi="Book Antiqua"/>
          <w:i/>
        </w:rPr>
        <w:t>U</w:t>
      </w:r>
      <w:r w:rsidRPr="0033215F">
        <w:rPr>
          <w:rFonts w:ascii="Book Antiqua" w:hAnsi="Book Antiqua"/>
        </w:rPr>
        <w:t xml:space="preserve"> test to detect differences between the distributions among groups. </w:t>
      </w:r>
    </w:p>
    <w:p w14:paraId="401EE2F2" w14:textId="77777777" w:rsidR="00C85B76" w:rsidRPr="0033215F" w:rsidRDefault="00C85B76" w:rsidP="005975D4">
      <w:pPr>
        <w:spacing w:line="360" w:lineRule="auto"/>
        <w:jc w:val="both"/>
        <w:rPr>
          <w:rFonts w:ascii="Book Antiqua" w:hAnsi="Book Antiqua"/>
        </w:rPr>
      </w:pPr>
    </w:p>
    <w:p w14:paraId="72517C50" w14:textId="77777777" w:rsidR="0027542B" w:rsidRPr="0033215F" w:rsidRDefault="0027542B" w:rsidP="0027542B">
      <w:pPr>
        <w:rPr>
          <w:rFonts w:ascii="Book Antiqua" w:hAnsi="Book Antiqua" w:cs="宋体"/>
        </w:rPr>
      </w:pPr>
      <w:r w:rsidRPr="0033215F">
        <w:rPr>
          <w:rFonts w:ascii="Book Antiqua" w:hAnsi="Book Antiqua"/>
          <w:b/>
        </w:rPr>
        <w:t>RESULTS</w:t>
      </w:r>
      <w:r w:rsidRPr="0033215F">
        <w:rPr>
          <w:rFonts w:ascii="Book Antiqua" w:hAnsi="Book Antiqua" w:cs="宋体"/>
        </w:rPr>
        <w:t xml:space="preserve"> </w:t>
      </w:r>
    </w:p>
    <w:p w14:paraId="0542EF1A" w14:textId="001CCD0E" w:rsidR="00C85B76" w:rsidRPr="0033215F" w:rsidRDefault="00C85B76" w:rsidP="0027542B">
      <w:pPr>
        <w:spacing w:line="360" w:lineRule="auto"/>
        <w:jc w:val="both"/>
        <w:rPr>
          <w:rFonts w:ascii="Book Antiqua" w:hAnsi="Book Antiqua"/>
        </w:rPr>
      </w:pPr>
      <w:r w:rsidRPr="0033215F">
        <w:rPr>
          <w:rFonts w:ascii="Book Antiqua" w:hAnsi="Book Antiqua"/>
        </w:rPr>
        <w:t xml:space="preserve">There were a total of 539 respondents, with demographic characteristics shown in Table 2.  For the purpose of this study, we excluded responses from medical students and attending physicians, thus analyzing a total of 490 responses. There was an even distribution of residents and fellows across all levels of training. Of the fellows, pediatric critical care medicine and pediatric emergency medicine fellows accounted for the majority of respondents. Trainees’ clinical decisions in each of the four hypothetical scenarios are detailed in Table 3.  Table 4 illustrates different choices selected by experts compared to non-experts for all the four scenarios, and </w:t>
      </w:r>
      <w:r w:rsidR="00D5009D" w:rsidRPr="0033215F">
        <w:rPr>
          <w:rFonts w:ascii="Book Antiqua" w:hAnsi="Book Antiqua"/>
        </w:rPr>
        <w:t>T</w:t>
      </w:r>
      <w:r w:rsidRPr="0033215F">
        <w:rPr>
          <w:rFonts w:ascii="Book Antiqua" w:hAnsi="Book Antiqua"/>
        </w:rPr>
        <w:t xml:space="preserve">able 5 shows differences in confidence level for each. </w:t>
      </w:r>
    </w:p>
    <w:p w14:paraId="4050F0AE" w14:textId="77777777" w:rsidR="00B85327"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In scenario 1, 85% of respondents chose to continue resuscitation of shock, with an even split of respondents choosing fluid (38%) or vasoactive (47%). Most people cited the ACCM/PALS guideline cutoff of 60 ml/kg for fluid administration as the rationale for choosing </w:t>
      </w:r>
      <w:proofErr w:type="spellStart"/>
      <w:r w:rsidRPr="0033215F">
        <w:rPr>
          <w:rFonts w:ascii="Book Antiqua" w:hAnsi="Book Antiqua"/>
        </w:rPr>
        <w:t>vasoactives</w:t>
      </w:r>
      <w:proofErr w:type="spellEnd"/>
      <w:r w:rsidRPr="0033215F">
        <w:rPr>
          <w:rFonts w:ascii="Book Antiqua" w:hAnsi="Book Antiqua"/>
        </w:rPr>
        <w:t xml:space="preserve"> over fluid. Of the remaining 15%, 9% of respondents required additional data before determining course of action – including mental status, urine output, signs of fluid overload and ultrasound measures of fluid status. 6% of respondents chose to halt </w:t>
      </w:r>
      <w:r w:rsidRPr="0033215F">
        <w:rPr>
          <w:rFonts w:ascii="Book Antiqua" w:hAnsi="Book Antiqua"/>
        </w:rPr>
        <w:lastRenderedPageBreak/>
        <w:t xml:space="preserve">resuscitation. The most common reason cited for stopping resuscitation was to give antipyretic and evaluate heart rate response as tachycardia could be due to presence of fever. Other reasons were “normal blood pressure”, giving IV fluids at higher than maintenance rate to treat shock and avoidance of pulmonary edema.  36% of respondents said they had only slight confidence in their decision. There was no correlation of low confidence level with primary decision taken.  </w:t>
      </w:r>
    </w:p>
    <w:p w14:paraId="0EFAFA76" w14:textId="77777777" w:rsidR="00B85327"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For scenario 2, 80% of respondents chose to continue resuscitation of shock, with 20% choosing fluid and 60% choosing </w:t>
      </w:r>
      <w:proofErr w:type="spellStart"/>
      <w:r w:rsidRPr="0033215F">
        <w:rPr>
          <w:rFonts w:ascii="Book Antiqua" w:hAnsi="Book Antiqua"/>
        </w:rPr>
        <w:t>vasoactives</w:t>
      </w:r>
      <w:proofErr w:type="spellEnd"/>
      <w:r w:rsidRPr="0033215F">
        <w:rPr>
          <w:rFonts w:ascii="Book Antiqua" w:hAnsi="Book Antiqua"/>
        </w:rPr>
        <w:t xml:space="preserve">. The most common reason cited for not continuing resuscitation was interpretation of CVP as normal. Other reasons included awaiting chest X-ray to evaluate for pulmonary edema, echocardiogram for assessing cardiac function, and assessing adequacy of urine output.  In this case, 65% of respondents were only slightly confident of their decision.  Of respondents who chose to halt resuscitation or obtain additional data first, 76% (70 out of 92) expressed low confidence, compared to those who chose to give either fluid or vasoactive, where 60% expressed low confidence. </w:t>
      </w:r>
    </w:p>
    <w:p w14:paraId="0A643040" w14:textId="56D93D96" w:rsidR="00B85327" w:rsidRPr="0033215F" w:rsidRDefault="00C85B76" w:rsidP="0027542B">
      <w:pPr>
        <w:spacing w:line="360" w:lineRule="auto"/>
        <w:ind w:firstLineChars="100" w:firstLine="240"/>
        <w:jc w:val="both"/>
        <w:rPr>
          <w:rFonts w:ascii="Book Antiqua" w:hAnsi="Book Antiqua"/>
        </w:rPr>
      </w:pPr>
      <w:bookmarkStart w:id="413" w:name="OLE_LINK2009"/>
      <w:bookmarkStart w:id="414" w:name="OLE_LINK2010"/>
      <w:bookmarkStart w:id="415" w:name="OLE_LINK2007"/>
      <w:bookmarkStart w:id="416" w:name="OLE_LINK2008"/>
      <w:r w:rsidRPr="0033215F">
        <w:rPr>
          <w:rFonts w:ascii="Book Antiqua" w:hAnsi="Book Antiqua"/>
        </w:rPr>
        <w:t>For scenario 3</w:t>
      </w:r>
      <w:bookmarkStart w:id="417" w:name="OLE_LINK2005"/>
      <w:bookmarkStart w:id="418" w:name="OLE_LINK2006"/>
      <w:r w:rsidRPr="0033215F">
        <w:rPr>
          <w:rFonts w:ascii="Book Antiqua" w:hAnsi="Book Antiqua"/>
        </w:rPr>
        <w:t xml:space="preserve">, </w:t>
      </w:r>
      <w:bookmarkEnd w:id="417"/>
      <w:bookmarkEnd w:id="418"/>
      <w:r w:rsidRPr="0033215F">
        <w:rPr>
          <w:rFonts w:ascii="Book Antiqua" w:hAnsi="Book Antiqua"/>
        </w:rPr>
        <w:t>39% of total respondents choose to give additional fluid, 15% would give a vasoactive, and 46% elect to not continue resuscitation</w:t>
      </w:r>
      <w:bookmarkEnd w:id="413"/>
      <w:bookmarkEnd w:id="414"/>
      <w:r w:rsidRPr="0033215F">
        <w:rPr>
          <w:rFonts w:ascii="Book Antiqua" w:hAnsi="Book Antiqua"/>
        </w:rPr>
        <w:t>.</w:t>
      </w:r>
      <w:bookmarkEnd w:id="415"/>
      <w:bookmarkEnd w:id="416"/>
      <w:r w:rsidRPr="0033215F">
        <w:rPr>
          <w:rFonts w:ascii="Book Antiqua" w:hAnsi="Book Antiqua"/>
        </w:rPr>
        <w:t xml:space="preserve"> The most common reason by far for not continuing resuscitation is the known cardiac comorbidity, with several trainees requiring an echocardiogram to evaluate for cardiac function first. The next most common factor cited is the presence of fever, and several respondents want to reevaluate the degree of tachycardia after fever has subsided. Other reasons for slowing or halting resuscitation include obtaining a chest X</w:t>
      </w:r>
      <w:r w:rsidR="00953AC5" w:rsidRPr="0033215F">
        <w:rPr>
          <w:rFonts w:ascii="Book Antiqua" w:eastAsia="宋体" w:hAnsi="Book Antiqua"/>
          <w:lang w:eastAsia="zh-CN"/>
        </w:rPr>
        <w:t>-</w:t>
      </w:r>
      <w:r w:rsidRPr="0033215F">
        <w:rPr>
          <w:rFonts w:ascii="Book Antiqua" w:hAnsi="Book Antiqua"/>
        </w:rPr>
        <w:t>ray</w:t>
      </w:r>
      <w:bookmarkStart w:id="419" w:name="OLE_LINK2011"/>
      <w:bookmarkStart w:id="420" w:name="OLE_LINK2012"/>
      <w:r w:rsidRPr="0033215F">
        <w:rPr>
          <w:rFonts w:ascii="Book Antiqua" w:hAnsi="Book Antiqua"/>
        </w:rPr>
        <w:t xml:space="preserve">, </w:t>
      </w:r>
      <w:bookmarkEnd w:id="419"/>
      <w:bookmarkEnd w:id="420"/>
      <w:r w:rsidRPr="0033215F">
        <w:rPr>
          <w:rFonts w:ascii="Book Antiqua" w:hAnsi="Book Antiqua"/>
        </w:rPr>
        <w:t xml:space="preserve">cultures and antibiotics, and transfer to the pediatric intensive care unit.  Sixty-four percent of all respondents express poor confidence in decision. In this case, prevalence of low confidence level is the same- at 64% in all respondents regardless of whether or not they pursue to continue resuscitation or delay/halt resuscitation. </w:t>
      </w:r>
    </w:p>
    <w:p w14:paraId="73DB72F6" w14:textId="15E9FA8C" w:rsidR="00C85B76" w:rsidRPr="0033215F" w:rsidRDefault="00C85B76" w:rsidP="0027542B">
      <w:pPr>
        <w:spacing w:line="360" w:lineRule="auto"/>
        <w:jc w:val="both"/>
        <w:rPr>
          <w:rFonts w:ascii="Book Antiqua" w:hAnsi="Book Antiqua"/>
        </w:rPr>
      </w:pPr>
      <w:r w:rsidRPr="0033215F">
        <w:rPr>
          <w:rFonts w:ascii="Book Antiqua" w:hAnsi="Book Antiqua"/>
        </w:rPr>
        <w:lastRenderedPageBreak/>
        <w:t xml:space="preserve"> </w:t>
      </w:r>
      <w:r w:rsidR="0027542B" w:rsidRPr="0033215F">
        <w:rPr>
          <w:rFonts w:ascii="Book Antiqua" w:eastAsia="宋体" w:hAnsi="Book Antiqua"/>
          <w:lang w:eastAsia="zh-CN"/>
        </w:rPr>
        <w:t xml:space="preserve">  </w:t>
      </w:r>
      <w:r w:rsidRPr="0033215F">
        <w:rPr>
          <w:rFonts w:ascii="Book Antiqua" w:hAnsi="Book Antiqua"/>
        </w:rPr>
        <w:t xml:space="preserve">For the patient in scenario 4, 43% of respondents elected to not perform any additional intervention, 29% chose to give a fluid bolus and 20% elected to increase vasoactive support. By far the most common reason for administration of fluid or increasing vasoactive dose was the CVP value.  A majority of respondents (61%) expressed low confidence in their decision. </w:t>
      </w:r>
    </w:p>
    <w:p w14:paraId="5707644C" w14:textId="77777777" w:rsidR="00B916C6" w:rsidRPr="0033215F" w:rsidRDefault="00B916C6" w:rsidP="005975D4">
      <w:pPr>
        <w:spacing w:line="360" w:lineRule="auto"/>
        <w:jc w:val="both"/>
        <w:rPr>
          <w:rFonts w:ascii="Book Antiqua" w:eastAsia="宋体" w:hAnsi="Book Antiqua"/>
          <w:lang w:eastAsia="zh-CN"/>
        </w:rPr>
      </w:pPr>
    </w:p>
    <w:p w14:paraId="0172730F" w14:textId="2ECBD795" w:rsidR="00C85B76" w:rsidRPr="0033215F" w:rsidRDefault="0027542B" w:rsidP="005975D4">
      <w:pPr>
        <w:spacing w:line="360" w:lineRule="auto"/>
        <w:jc w:val="both"/>
        <w:rPr>
          <w:rFonts w:ascii="Book Antiqua" w:hAnsi="Book Antiqua"/>
          <w:b/>
        </w:rPr>
      </w:pPr>
      <w:r w:rsidRPr="0033215F">
        <w:rPr>
          <w:rFonts w:ascii="Book Antiqua" w:hAnsi="Book Antiqua"/>
          <w:b/>
        </w:rPr>
        <w:t>DISCUSSION</w:t>
      </w:r>
    </w:p>
    <w:p w14:paraId="1EB4BFB2" w14:textId="77777777" w:rsidR="00C85B76" w:rsidRPr="0033215F" w:rsidRDefault="00C85B76" w:rsidP="0027542B">
      <w:pPr>
        <w:spacing w:line="360" w:lineRule="auto"/>
        <w:jc w:val="both"/>
        <w:rPr>
          <w:rFonts w:ascii="Book Antiqua" w:hAnsi="Book Antiqua"/>
        </w:rPr>
      </w:pPr>
      <w:r w:rsidRPr="0033215F">
        <w:rPr>
          <w:rFonts w:ascii="Book Antiqua" w:hAnsi="Book Antiqua"/>
        </w:rPr>
        <w:t xml:space="preserve">Early identification and rapid reversal of shock has been well documented to improve outcomes. We surveyed pediatric residents and fellows to assess how they made decisions regarding treatment of shock, and uncovered some commonly prevalent biases and errors in management.  </w:t>
      </w:r>
    </w:p>
    <w:p w14:paraId="21D28076" w14:textId="71826AFD" w:rsidR="00FC5D00"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The first scenario describes a 5-year old who is clearly presenting in shock, with end-organ dysfunction manifested by altered mental status. She has already received the initial 60 m</w:t>
      </w:r>
      <w:r w:rsidR="0027542B" w:rsidRPr="0033215F">
        <w:rPr>
          <w:rFonts w:ascii="Book Antiqua" w:hAnsi="Book Antiqua"/>
        </w:rPr>
        <w:t>L</w:t>
      </w:r>
      <w:r w:rsidRPr="0033215F">
        <w:rPr>
          <w:rFonts w:ascii="Book Antiqua" w:hAnsi="Book Antiqua"/>
        </w:rPr>
        <w:t xml:space="preserve">/kg of fluid. Per the ACCM </w:t>
      </w:r>
      <w:proofErr w:type="gramStart"/>
      <w:r w:rsidRPr="0033215F">
        <w:rPr>
          <w:rFonts w:ascii="Book Antiqua" w:hAnsi="Book Antiqua"/>
        </w:rPr>
        <w:t>guidelines</w:t>
      </w:r>
      <w:r w:rsidR="00D91E84" w:rsidRPr="0033215F">
        <w:rPr>
          <w:rFonts w:ascii="Book Antiqua" w:hAnsi="Book Antiqua"/>
          <w:vertAlign w:val="superscript"/>
        </w:rPr>
        <w:t>[</w:t>
      </w:r>
      <w:proofErr w:type="gramEnd"/>
      <w:r w:rsidR="00D91E84" w:rsidRPr="0033215F">
        <w:rPr>
          <w:rFonts w:ascii="Book Antiqua" w:hAnsi="Book Antiqua"/>
          <w:vertAlign w:val="superscript"/>
        </w:rPr>
        <w:t>6]</w:t>
      </w:r>
      <w:r w:rsidRPr="0033215F">
        <w:rPr>
          <w:rFonts w:ascii="Book Antiqua" w:hAnsi="Book Antiqua"/>
        </w:rPr>
        <w:t>, fluid resuscitation should be continued until signs of pulmonary overload occur or shock is reversed, defined by achieving threshold</w:t>
      </w:r>
      <w:r w:rsidR="004247C8" w:rsidRPr="0033215F">
        <w:rPr>
          <w:rFonts w:ascii="Book Antiqua" w:hAnsi="Book Antiqua"/>
        </w:rPr>
        <w:t xml:space="preserve"> heart rate</w:t>
      </w:r>
      <w:r w:rsidRPr="0033215F">
        <w:rPr>
          <w:rFonts w:ascii="Book Antiqua" w:hAnsi="Book Antiqua"/>
        </w:rPr>
        <w:t xml:space="preserve"> </w:t>
      </w:r>
      <w:r w:rsidR="004247C8" w:rsidRPr="0033215F">
        <w:rPr>
          <w:rFonts w:ascii="Book Antiqua" w:hAnsi="Book Antiqua"/>
        </w:rPr>
        <w:t>(</w:t>
      </w:r>
      <w:r w:rsidRPr="0033215F">
        <w:rPr>
          <w:rFonts w:ascii="Book Antiqua" w:hAnsi="Book Antiqua"/>
        </w:rPr>
        <w:t>HR</w:t>
      </w:r>
      <w:r w:rsidR="004247C8" w:rsidRPr="0033215F">
        <w:rPr>
          <w:rFonts w:ascii="Book Antiqua" w:hAnsi="Book Antiqua"/>
        </w:rPr>
        <w:t>)</w:t>
      </w:r>
      <w:r w:rsidRPr="0033215F">
        <w:rPr>
          <w:rFonts w:ascii="Book Antiqua" w:hAnsi="Book Antiqua"/>
        </w:rPr>
        <w:t xml:space="preserve"> and MAP-CVP values, which were not yet achieved in this girl. In our experience, the initial 60 ml/kg is given automatically, and then there is some complacency while the patient awaits transfer to the </w:t>
      </w:r>
      <w:r w:rsidR="004247C8" w:rsidRPr="0033215F">
        <w:rPr>
          <w:rFonts w:ascii="Book Antiqua" w:hAnsi="Book Antiqua"/>
        </w:rPr>
        <w:t>intensive care unit (</w:t>
      </w:r>
      <w:r w:rsidRPr="0033215F">
        <w:rPr>
          <w:rFonts w:ascii="Book Antiqua" w:hAnsi="Book Antiqua"/>
        </w:rPr>
        <w:t>ICU</w:t>
      </w:r>
      <w:r w:rsidR="004247C8" w:rsidRPr="0033215F">
        <w:rPr>
          <w:rFonts w:ascii="Book Antiqua" w:hAnsi="Book Antiqua"/>
        </w:rPr>
        <w:t>)</w:t>
      </w:r>
      <w:r w:rsidRPr="0033215F">
        <w:rPr>
          <w:rFonts w:ascii="Book Antiqua" w:hAnsi="Book Antiqua"/>
        </w:rPr>
        <w:t xml:space="preserve">. This can be thought of in terms of “premature closure” and “representativeness”, where a diagnostic category is assigned to the patient and clinical response after 60 ml/kg of fluid is taken for granted, as this amount would suffice for most patients. Ideally, central venous access should be obtained and vasoactive medications made available to be started immediately if needed, while assessment of shock should proceed with the same urgency as at initial presentation, especially in the presence of ongoing losses. We found that most respondents were appropriately aggressive, opting to continue either fluid or vasoactive. While most respondents explicitly cited that they were basing their decision on ACCM guidelines, most also interpreted the blood pressure as normal, although the MAP was below the threshold recommended in the ACCM guidelines. It would be interesting to </w:t>
      </w:r>
      <w:r w:rsidRPr="0033215F">
        <w:rPr>
          <w:rFonts w:ascii="Book Antiqua" w:hAnsi="Book Antiqua"/>
        </w:rPr>
        <w:lastRenderedPageBreak/>
        <w:t xml:space="preserve">study how prevalent is this departure from the guidelines while treating shock, and whether the thresholds recommended by the ACCM are actually achieved in practice. </w:t>
      </w:r>
    </w:p>
    <w:p w14:paraId="714A7B0C" w14:textId="1A1E78AB" w:rsidR="00FC5D00"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Scenario 2 dealt with a more complex situation where positive pressure ventilation had just been initiated. While advanced cardiopulmonary interactions are beyond the scope of general pediatric training, the ACCM guidelines mention that fluid loading might be necessary with the initiation of positive pressure ventilation due to a resultant reduction in the preload.  The scenario describes florid shock with altered mental status, tachycardia despite adequate sedation, a heart rate of 168 and a diastolic </w:t>
      </w:r>
      <w:r w:rsidR="000A09FD" w:rsidRPr="0033215F">
        <w:rPr>
          <w:rFonts w:ascii="Book Antiqua" w:hAnsi="Book Antiqua"/>
        </w:rPr>
        <w:t xml:space="preserve">blood </w:t>
      </w:r>
      <w:r w:rsidRPr="0033215F">
        <w:rPr>
          <w:rFonts w:ascii="Book Antiqua" w:hAnsi="Book Antiqua"/>
        </w:rPr>
        <w:t>pressure of 40 mm Hg in a 4-year old child. The CVP of 10 mm Hg in the face of very high mean airway pressures does not reflect in any way on intravascular volume status.  The most common reason for inadequate resuscitation was the CVP value. Interestingly, a low confidence level was correlated with inaction in this scenario.</w:t>
      </w:r>
      <w:r w:rsidR="0027542B" w:rsidRPr="0033215F">
        <w:rPr>
          <w:rFonts w:ascii="Book Antiqua" w:hAnsi="Book Antiqua"/>
        </w:rPr>
        <w:t xml:space="preserve"> This can be seen as a form of </w:t>
      </w:r>
      <w:r w:rsidRPr="0033215F">
        <w:rPr>
          <w:rFonts w:ascii="Book Antiqua" w:hAnsi="Book Antiqua"/>
        </w:rPr>
        <w:t>“omission bias”</w:t>
      </w:r>
      <w:r w:rsidR="000C5F39" w:rsidRPr="0033215F">
        <w:rPr>
          <w:rFonts w:ascii="Book Antiqua" w:eastAsia="宋体" w:hAnsi="Book Antiqua"/>
          <w:lang w:eastAsia="zh-CN"/>
        </w:rPr>
        <w:t>-</w:t>
      </w:r>
      <w:r w:rsidRPr="0033215F">
        <w:rPr>
          <w:rFonts w:ascii="Book Antiqua" w:hAnsi="Book Antiqua"/>
        </w:rPr>
        <w:t xml:space="preserve">one of the commonest biases in clinical medicine, where events occurring through the natural progression of a disease are more acceptable than those that may be directly attributed to the action of the physician. </w:t>
      </w:r>
    </w:p>
    <w:p w14:paraId="569B5A7D" w14:textId="26EF5308" w:rsidR="00FC5D00"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In the third scenario, though the patient is known to have chemotherapy-induced cardiomyopathy, her liver size is not enlarged from baseline, CVP is low, and heart rate improves with an initial 10 m</w:t>
      </w:r>
      <w:r w:rsidR="00953AC5" w:rsidRPr="0033215F">
        <w:rPr>
          <w:rFonts w:ascii="Book Antiqua" w:hAnsi="Book Antiqua"/>
        </w:rPr>
        <w:t>L</w:t>
      </w:r>
      <w:r w:rsidRPr="0033215F">
        <w:rPr>
          <w:rFonts w:ascii="Book Antiqua" w:hAnsi="Book Antiqua"/>
        </w:rPr>
        <w:t xml:space="preserve">/kg bolus. The probability that fluid administration will be harmful given these clinical attributes is inflated, and the far more likely possibility that there is ongoing shock in an </w:t>
      </w:r>
      <w:bookmarkStart w:id="421" w:name="OLE_LINK2013"/>
      <w:bookmarkStart w:id="422" w:name="OLE_LINK2014"/>
      <w:bookmarkStart w:id="423" w:name="OLE_LINK2015"/>
      <w:bookmarkStart w:id="424" w:name="OLE_LINK2016"/>
      <w:proofErr w:type="spellStart"/>
      <w:r w:rsidRPr="0033215F">
        <w:rPr>
          <w:rFonts w:ascii="Book Antiqua" w:hAnsi="Book Antiqua"/>
        </w:rPr>
        <w:t>immunocompromised</w:t>
      </w:r>
      <w:bookmarkEnd w:id="421"/>
      <w:bookmarkEnd w:id="422"/>
      <w:proofErr w:type="spellEnd"/>
      <w:r w:rsidRPr="0033215F">
        <w:rPr>
          <w:rFonts w:ascii="Book Antiqua" w:hAnsi="Book Antiqua"/>
        </w:rPr>
        <w:t xml:space="preserve"> </w:t>
      </w:r>
      <w:bookmarkEnd w:id="423"/>
      <w:bookmarkEnd w:id="424"/>
      <w:r w:rsidRPr="0033215F">
        <w:rPr>
          <w:rFonts w:ascii="Book Antiqua" w:hAnsi="Book Antiqua"/>
        </w:rPr>
        <w:t>host is minimized. This is a form of “base rate neglect”</w:t>
      </w:r>
      <w:r w:rsidR="000C5F39" w:rsidRPr="0033215F">
        <w:rPr>
          <w:rFonts w:ascii="Book Antiqua" w:eastAsia="宋体" w:hAnsi="Book Antiqua"/>
          <w:lang w:eastAsia="zh-CN"/>
        </w:rPr>
        <w:t>-</w:t>
      </w:r>
      <w:r w:rsidRPr="0033215F">
        <w:rPr>
          <w:rFonts w:ascii="Book Antiqua" w:hAnsi="Book Antiqua"/>
        </w:rPr>
        <w:t xml:space="preserve">clinicians conflate probabilities to rule out the worst case scenario. </w:t>
      </w:r>
    </w:p>
    <w:p w14:paraId="172AE0D1" w14:textId="20EB6167" w:rsidR="00C85B76"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In scenario 4- the patient has required a fair amount of fluid and vasopressor, but has an adequate urine output and normal vitals. Again in this case, CVP of 3 mm Hg takes precedence in decision-making and half of all respondents elect to give additional fluid or increase </w:t>
      </w:r>
      <w:proofErr w:type="spellStart"/>
      <w:r w:rsidRPr="0033215F">
        <w:rPr>
          <w:rFonts w:ascii="Book Antiqua" w:hAnsi="Book Antiqua"/>
        </w:rPr>
        <w:t>vasoactives</w:t>
      </w:r>
      <w:proofErr w:type="spellEnd"/>
      <w:r w:rsidRPr="0033215F">
        <w:rPr>
          <w:rFonts w:ascii="Book Antiqua" w:hAnsi="Book Antiqua"/>
        </w:rPr>
        <w:t xml:space="preserve">. </w:t>
      </w:r>
    </w:p>
    <w:p w14:paraId="62FF6609" w14:textId="1B53BBD0" w:rsidR="00C85B76"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lastRenderedPageBreak/>
        <w:t>We uncovered some common themes across the scenarios. The presence of fever can act as a confounding factor in the attribution of tachycardia to the shock state.  This leads to delay in treatment for shock while treating with antipyretics and awaiting fever to subside before assessing degree of tachycardia. It is important to emphasize to trainees that while awaiting antipyretics to take effect, it is vital to continue resuscitative measures for shock. Although several clinical studies have widely disproven the utility of CVP both as a marker of intravascular volume state as well as an indicator of fluid responsiveness</w:t>
      </w:r>
      <w:bookmarkStart w:id="425" w:name="OLE_LINK2017"/>
      <w:bookmarkStart w:id="426" w:name="OLE_LINK2018"/>
      <w:r w:rsidR="000C5F39" w:rsidRPr="0033215F">
        <w:rPr>
          <w:rFonts w:ascii="Book Antiqua" w:hAnsi="Book Antiqua"/>
          <w:vertAlign w:val="superscript"/>
        </w:rPr>
        <w:t>[10,11]</w:t>
      </w:r>
      <w:bookmarkEnd w:id="425"/>
      <w:bookmarkEnd w:id="426"/>
      <w:r w:rsidR="00786A0A" w:rsidRPr="0033215F">
        <w:rPr>
          <w:rFonts w:ascii="Book Antiqua" w:hAnsi="Book Antiqua"/>
        </w:rPr>
        <w:t xml:space="preserve">, </w:t>
      </w:r>
      <w:r w:rsidRPr="0033215F">
        <w:rPr>
          <w:rFonts w:ascii="Book Antiqua" w:hAnsi="Book Antiqua"/>
        </w:rPr>
        <w:t xml:space="preserve">CVP is still widely used in decision-making regarding fluid status, often taking primacy over other signs. This approach is not only not useful, it can be potentially harmful as we have shown, where the contribution of factors such as airway pressure and diastolic function to CVP is not considered, and a normal CVP value leads to a premature halt to resuscitation. Conversely, a CVP of 3 mm Hg is normal in a spontaneously breathing child with normal cardiac function and </w:t>
      </w:r>
      <w:r w:rsidR="00DD3E81" w:rsidRPr="0033215F">
        <w:rPr>
          <w:rFonts w:ascii="Book Antiqua" w:hAnsi="Book Antiqua"/>
        </w:rPr>
        <w:t xml:space="preserve">does not </w:t>
      </w:r>
      <w:r w:rsidR="000420E7" w:rsidRPr="0033215F">
        <w:rPr>
          <w:rFonts w:ascii="Book Antiqua" w:hAnsi="Book Antiqua"/>
        </w:rPr>
        <w:t xml:space="preserve">indicate </w:t>
      </w:r>
      <w:proofErr w:type="spellStart"/>
      <w:proofErr w:type="gramStart"/>
      <w:r w:rsidR="000420E7" w:rsidRPr="0033215F">
        <w:rPr>
          <w:rFonts w:ascii="Book Antiqua" w:hAnsi="Book Antiqua"/>
        </w:rPr>
        <w:t>hypovolemia</w:t>
      </w:r>
      <w:proofErr w:type="spellEnd"/>
      <w:r w:rsidR="003A72E6" w:rsidRPr="0033215F">
        <w:rPr>
          <w:rFonts w:ascii="Book Antiqua" w:hAnsi="Book Antiqua"/>
          <w:vertAlign w:val="superscript"/>
        </w:rPr>
        <w:t>[</w:t>
      </w:r>
      <w:proofErr w:type="gramEnd"/>
      <w:r w:rsidR="003A72E6" w:rsidRPr="0033215F">
        <w:rPr>
          <w:rFonts w:ascii="Book Antiqua" w:hAnsi="Book Antiqua"/>
          <w:vertAlign w:val="superscript"/>
        </w:rPr>
        <w:t>12]</w:t>
      </w:r>
      <w:r w:rsidRPr="0033215F">
        <w:rPr>
          <w:rFonts w:ascii="Book Antiqua" w:hAnsi="Book Antiqua"/>
        </w:rPr>
        <w:t xml:space="preserve">. </w:t>
      </w:r>
      <w:r w:rsidR="00B82FF5" w:rsidRPr="0033215F">
        <w:rPr>
          <w:rFonts w:ascii="Book Antiqua" w:hAnsi="Book Antiqua"/>
        </w:rPr>
        <w:t xml:space="preserve">Interpretation of a given CVP value should take into </w:t>
      </w:r>
      <w:r w:rsidR="00650EB7" w:rsidRPr="0033215F">
        <w:rPr>
          <w:rFonts w:ascii="Book Antiqua" w:hAnsi="Book Antiqua"/>
        </w:rPr>
        <w:t>account these aforementioned factors, with recent expert opinion suggesting that extreme values of CVP may still be useful to guide resuscitation.</w:t>
      </w:r>
      <w:r w:rsidR="00650EB7" w:rsidRPr="0033215F">
        <w:rPr>
          <w:rFonts w:ascii="Book Antiqua" w:hAnsi="Book Antiqua"/>
          <w:vertAlign w:val="superscript"/>
        </w:rPr>
        <w:t>[13]</w:t>
      </w:r>
      <w:r w:rsidR="00650EB7" w:rsidRPr="0033215F">
        <w:rPr>
          <w:rFonts w:ascii="Book Antiqua" w:hAnsi="Book Antiqua"/>
        </w:rPr>
        <w:t xml:space="preserve"> </w:t>
      </w:r>
      <w:r w:rsidRPr="0033215F">
        <w:rPr>
          <w:rFonts w:ascii="Book Antiqua" w:hAnsi="Book Antiqua"/>
        </w:rPr>
        <w:t>Though some respondents mentioned using ultrasound measures to ascertain for fluid status, markers of fluid responsiveness such as respiratory variation in peak aortic velocity require the absence of spontaneous breathing in a mechanically ventilated patient, as well as some expertise to obtain</w:t>
      </w:r>
      <w:r w:rsidR="00FE5071" w:rsidRPr="0033215F">
        <w:rPr>
          <w:rFonts w:ascii="Book Antiqua" w:hAnsi="Book Antiqua"/>
          <w:vertAlign w:val="superscript"/>
        </w:rPr>
        <w:t>[14</w:t>
      </w:r>
      <w:r w:rsidR="003A72E6" w:rsidRPr="0033215F">
        <w:rPr>
          <w:rFonts w:ascii="Book Antiqua" w:hAnsi="Book Antiqua"/>
          <w:vertAlign w:val="superscript"/>
        </w:rPr>
        <w:t>]</w:t>
      </w:r>
      <w:r w:rsidRPr="0033215F">
        <w:rPr>
          <w:rFonts w:ascii="Book Antiqua" w:hAnsi="Book Antiqua"/>
        </w:rPr>
        <w:t xml:space="preserve">. Furthermore, although echocardiography might give a general idea as to cardiac function, it does not yield any information on systemic vascular resistance or intravascular volume. Myocardial depression often coexists with septic </w:t>
      </w:r>
      <w:proofErr w:type="gramStart"/>
      <w:r w:rsidRPr="0033215F">
        <w:rPr>
          <w:rFonts w:ascii="Book Antiqua" w:hAnsi="Book Antiqua"/>
        </w:rPr>
        <w:t>shock</w:t>
      </w:r>
      <w:r w:rsidR="00FE5071" w:rsidRPr="0033215F">
        <w:rPr>
          <w:rFonts w:ascii="Book Antiqua" w:hAnsi="Book Antiqua"/>
          <w:vertAlign w:val="superscript"/>
        </w:rPr>
        <w:t>[</w:t>
      </w:r>
      <w:proofErr w:type="gramEnd"/>
      <w:r w:rsidR="00FE5071" w:rsidRPr="0033215F">
        <w:rPr>
          <w:rFonts w:ascii="Book Antiqua" w:hAnsi="Book Antiqua"/>
          <w:vertAlign w:val="superscript"/>
        </w:rPr>
        <w:t>15</w:t>
      </w:r>
      <w:r w:rsidR="003A72E6" w:rsidRPr="0033215F">
        <w:rPr>
          <w:rFonts w:ascii="Book Antiqua" w:hAnsi="Book Antiqua"/>
          <w:vertAlign w:val="superscript"/>
        </w:rPr>
        <w:t>]</w:t>
      </w:r>
      <w:r w:rsidRPr="0033215F">
        <w:rPr>
          <w:rFonts w:ascii="Book Antiqua" w:hAnsi="Book Antiqua"/>
        </w:rPr>
        <w:t xml:space="preserve">, yet these children need to be resuscitated with either fluid or vasopressors, and clinical exam for response to fluid, hepatomegaly and </w:t>
      </w:r>
      <w:proofErr w:type="spellStart"/>
      <w:r w:rsidRPr="0033215F">
        <w:rPr>
          <w:rFonts w:ascii="Book Antiqua" w:hAnsi="Book Antiqua"/>
        </w:rPr>
        <w:t>rales</w:t>
      </w:r>
      <w:proofErr w:type="spellEnd"/>
      <w:r w:rsidRPr="0033215F">
        <w:rPr>
          <w:rFonts w:ascii="Book Antiqua" w:hAnsi="Book Antiqua"/>
        </w:rPr>
        <w:t xml:space="preserve"> is usually the only tool available at bedside. As such, it is not appropriate to await results of echocardiographic imaging to make decisions on fluid resuscitation. Experts were more likely than non-experts to prefer vasoactive medication to fluid in all instances except for scenario 4, and were uniformly more confident.</w:t>
      </w:r>
    </w:p>
    <w:p w14:paraId="7267B9DA" w14:textId="77777777" w:rsidR="00C85B76"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lastRenderedPageBreak/>
        <w:t xml:space="preserve">Our study has several limitations. Answering questions on a survey does not replicate the experience of examining a patient and assessing the evolution of disease in real time. In practice, each patient is immeasurably complex and there are multiple sources of clinical input – both conscious and subconscious. For sake of keeping the question stem at a reasonable length, we had to handpick what we considered the most relevant information. There is also the inevitable introduction of the Hawthorne effect here- respondents are aware that they are completing a survey on fluid management practices and this knowledge might further add to the inaccuracy of survey responses compared to actual decisions made. Thus the survey-based methodology is far less rigorous than conducting a prospective study and debriefing pediatric trainees in real time.  </w:t>
      </w:r>
    </w:p>
    <w:p w14:paraId="2C82A430" w14:textId="0E822435" w:rsidR="00C85B76" w:rsidRPr="0033215F" w:rsidRDefault="00C85B76" w:rsidP="0027542B">
      <w:pPr>
        <w:spacing w:line="360" w:lineRule="auto"/>
        <w:ind w:firstLineChars="100" w:firstLine="240"/>
        <w:jc w:val="both"/>
        <w:rPr>
          <w:rFonts w:ascii="Book Antiqua" w:hAnsi="Book Antiqua"/>
        </w:rPr>
      </w:pPr>
      <w:r w:rsidRPr="0033215F">
        <w:rPr>
          <w:rFonts w:ascii="Book Antiqua" w:hAnsi="Book Antiqua"/>
        </w:rPr>
        <w:t xml:space="preserve">To conclude, while pediatric trainees are most confident when following ACCM guidelines to treat shock, they face a high degree of decisional conflict and lack of confidence when encountering alternative etiologies and comorbidities. Educational interventions targeting the biases outlined in our study could be of benefit. </w:t>
      </w:r>
    </w:p>
    <w:p w14:paraId="2AE18DD2" w14:textId="77777777" w:rsidR="00C85B76" w:rsidRPr="0033215F" w:rsidRDefault="00C85B76" w:rsidP="005975D4">
      <w:pPr>
        <w:spacing w:line="360" w:lineRule="auto"/>
        <w:jc w:val="both"/>
        <w:rPr>
          <w:rFonts w:ascii="Book Antiqua" w:hAnsi="Book Antiqua"/>
        </w:rPr>
      </w:pPr>
    </w:p>
    <w:p w14:paraId="1723F6F3" w14:textId="77777777" w:rsidR="00435137" w:rsidRPr="0033215F" w:rsidRDefault="00435137" w:rsidP="005975D4">
      <w:pPr>
        <w:spacing w:line="360" w:lineRule="auto"/>
        <w:jc w:val="both"/>
        <w:rPr>
          <w:rFonts w:ascii="Book Antiqua" w:eastAsia="宋体" w:hAnsi="Book Antiqua" w:cs="Segoe UI"/>
          <w:b/>
          <w:shd w:val="clear" w:color="auto" w:fill="FFFFFF"/>
          <w:lang w:eastAsia="zh-CN"/>
        </w:rPr>
      </w:pPr>
      <w:bookmarkStart w:id="427" w:name="OLE_LINK835"/>
      <w:bookmarkStart w:id="428" w:name="OLE_LINK836"/>
      <w:bookmarkStart w:id="429" w:name="OLE_LINK1063"/>
      <w:bookmarkStart w:id="430" w:name="OLE_LINK1066"/>
      <w:bookmarkStart w:id="431" w:name="OLE_LINK1067"/>
      <w:bookmarkStart w:id="432" w:name="OLE_LINK1835"/>
      <w:bookmarkStart w:id="433" w:name="OLE_LINK1836"/>
      <w:bookmarkStart w:id="434" w:name="OLE_LINK8"/>
      <w:bookmarkStart w:id="435" w:name="OLE_LINK22"/>
      <w:bookmarkStart w:id="436" w:name="OLE_LINK1087"/>
      <w:bookmarkStart w:id="437" w:name="OLE_LINK1088"/>
      <w:bookmarkStart w:id="438" w:name="OLE_LINK1089"/>
      <w:bookmarkStart w:id="439" w:name="OLE_LINK1090"/>
      <w:bookmarkStart w:id="440" w:name="OLE_LINK1234"/>
      <w:bookmarkStart w:id="441" w:name="OLE_LINK1235"/>
      <w:bookmarkStart w:id="442" w:name="OLE_LINK1236"/>
      <w:bookmarkStart w:id="443" w:name="OLE_LINK1237"/>
      <w:bookmarkStart w:id="444" w:name="OLE_LINK1238"/>
      <w:bookmarkStart w:id="445" w:name="OLE_LINK1239"/>
      <w:bookmarkStart w:id="446" w:name="OLE_LINK1240"/>
      <w:bookmarkStart w:id="447" w:name="OLE_LINK1241"/>
      <w:bookmarkStart w:id="448" w:name="OLE_LINK1420"/>
      <w:r w:rsidRPr="0033215F">
        <w:rPr>
          <w:rFonts w:ascii="Book Antiqua" w:hAnsi="Book Antiqua" w:cs="Segoe UI"/>
          <w:b/>
          <w:shd w:val="clear" w:color="auto" w:fill="FFFFFF"/>
        </w:rPr>
        <w:t>ARTICLE HIGHLIGHTS</w:t>
      </w:r>
      <w:bookmarkEnd w:id="427"/>
      <w:bookmarkEnd w:id="428"/>
      <w:bookmarkEnd w:id="429"/>
      <w:bookmarkEnd w:id="430"/>
      <w:bookmarkEnd w:id="431"/>
      <w:bookmarkEnd w:id="432"/>
      <w:bookmarkEnd w:id="433"/>
    </w:p>
    <w:p w14:paraId="4F2CCF24" w14:textId="59C59587" w:rsidR="00EE0E6A" w:rsidRPr="0033215F" w:rsidRDefault="00EE0E6A" w:rsidP="005975D4">
      <w:pPr>
        <w:spacing w:line="360" w:lineRule="auto"/>
        <w:jc w:val="both"/>
        <w:rPr>
          <w:rFonts w:ascii="Book Antiqua" w:hAnsi="Book Antiqua"/>
          <w:b/>
          <w:i/>
          <w:color w:val="000000"/>
        </w:rPr>
      </w:pPr>
      <w:r w:rsidRPr="0033215F">
        <w:rPr>
          <w:rFonts w:ascii="Book Antiqua" w:hAnsi="Book Antiqua"/>
          <w:b/>
          <w:i/>
          <w:color w:val="000000"/>
        </w:rPr>
        <w:t>Research background</w:t>
      </w:r>
    </w:p>
    <w:p w14:paraId="18147172" w14:textId="5FD4F640" w:rsidR="00FB6EAD" w:rsidRPr="0033215F" w:rsidRDefault="00FB6EAD" w:rsidP="005975D4">
      <w:pPr>
        <w:spacing w:line="360" w:lineRule="auto"/>
        <w:jc w:val="both"/>
        <w:rPr>
          <w:rFonts w:ascii="Book Antiqua" w:hAnsi="Book Antiqua"/>
          <w:color w:val="000000"/>
        </w:rPr>
      </w:pPr>
      <w:bookmarkStart w:id="449" w:name="OLE_LINK2019"/>
      <w:bookmarkStart w:id="450" w:name="OLE_LINK2020"/>
      <w:bookmarkEnd w:id="434"/>
      <w:bookmarkEnd w:id="435"/>
      <w:r w:rsidRPr="0033215F">
        <w:rPr>
          <w:rFonts w:ascii="Book Antiqua" w:hAnsi="Book Antiqua"/>
          <w:color w:val="000000"/>
        </w:rPr>
        <w:t>Pediatric trainees are often the first responders at the bedside for evaluation and ongoing management of children presenting with various shock state</w:t>
      </w:r>
      <w:r w:rsidR="00003019" w:rsidRPr="0033215F">
        <w:rPr>
          <w:rFonts w:ascii="Book Antiqua" w:hAnsi="Book Antiqua"/>
          <w:color w:val="000000"/>
        </w:rPr>
        <w:t>s</w:t>
      </w:r>
      <w:r w:rsidRPr="0033215F">
        <w:rPr>
          <w:rFonts w:ascii="Book Antiqua" w:hAnsi="Book Antiqua"/>
          <w:color w:val="000000"/>
        </w:rPr>
        <w:t xml:space="preserve">, yet there is little data on how they navigate through these decisions </w:t>
      </w:r>
      <w:r w:rsidR="00003019" w:rsidRPr="0033215F">
        <w:rPr>
          <w:rFonts w:ascii="Book Antiqua" w:hAnsi="Book Antiqua"/>
          <w:color w:val="000000"/>
        </w:rPr>
        <w:t xml:space="preserve">or how confident they feel in making these decisions. We conducted a survey of pediatric trainees all over the United States. Our study is the first study to </w:t>
      </w:r>
      <w:r w:rsidR="006D0138" w:rsidRPr="0033215F">
        <w:rPr>
          <w:rFonts w:ascii="Book Antiqua" w:hAnsi="Book Antiqua"/>
          <w:color w:val="000000"/>
        </w:rPr>
        <w:t>survey in the literature studying fluid administration practices of trainees</w:t>
      </w:r>
      <w:r w:rsidR="00DC61CA" w:rsidRPr="0033215F">
        <w:rPr>
          <w:rFonts w:ascii="Book Antiqua" w:hAnsi="Book Antiqua"/>
          <w:color w:val="000000"/>
        </w:rPr>
        <w:t>.</w:t>
      </w:r>
    </w:p>
    <w:bookmarkEnd w:id="449"/>
    <w:bookmarkEnd w:id="450"/>
    <w:p w14:paraId="56B28E48" w14:textId="77777777" w:rsidR="00EE0E6A" w:rsidRPr="0033215F" w:rsidRDefault="00EE0E6A" w:rsidP="005975D4">
      <w:pPr>
        <w:spacing w:line="360" w:lineRule="auto"/>
        <w:jc w:val="both"/>
        <w:rPr>
          <w:rFonts w:ascii="Book Antiqua" w:hAnsi="Book Antiqua"/>
          <w:color w:val="000000"/>
        </w:rPr>
      </w:pPr>
    </w:p>
    <w:p w14:paraId="1B094ED4" w14:textId="77777777" w:rsidR="00EE0E6A" w:rsidRPr="0033215F" w:rsidRDefault="00EE0E6A" w:rsidP="005975D4">
      <w:pPr>
        <w:spacing w:line="360" w:lineRule="auto"/>
        <w:jc w:val="both"/>
        <w:rPr>
          <w:rFonts w:ascii="Book Antiqua" w:hAnsi="Book Antiqua"/>
          <w:b/>
          <w:i/>
          <w:color w:val="000000"/>
        </w:rPr>
      </w:pPr>
      <w:r w:rsidRPr="0033215F">
        <w:rPr>
          <w:rFonts w:ascii="Book Antiqua" w:hAnsi="Book Antiqua"/>
          <w:b/>
          <w:i/>
          <w:color w:val="000000"/>
        </w:rPr>
        <w:t>Research motivation</w:t>
      </w:r>
    </w:p>
    <w:p w14:paraId="2D7DC1E5" w14:textId="5509A0C1" w:rsidR="00DC61CA" w:rsidRPr="0033215F" w:rsidRDefault="00EA6B02" w:rsidP="005975D4">
      <w:pPr>
        <w:spacing w:line="360" w:lineRule="auto"/>
        <w:jc w:val="both"/>
        <w:rPr>
          <w:rFonts w:ascii="Book Antiqua" w:hAnsi="Book Antiqua"/>
          <w:color w:val="000000"/>
        </w:rPr>
      </w:pPr>
      <w:r w:rsidRPr="0033215F">
        <w:rPr>
          <w:rFonts w:ascii="Book Antiqua" w:hAnsi="Book Antiqua"/>
          <w:color w:val="000000"/>
        </w:rPr>
        <w:t>The motivation for performing this research was to uncover common situations where pediatric trainees faced a significant decisional conflict when treating shock. We also aimed to uncover some common situations where under-</w:t>
      </w:r>
      <w:r w:rsidRPr="0033215F">
        <w:rPr>
          <w:rFonts w:ascii="Book Antiqua" w:hAnsi="Book Antiqua"/>
          <w:color w:val="000000"/>
        </w:rPr>
        <w:lastRenderedPageBreak/>
        <w:t xml:space="preserve">resuscitation was common and to highlight cognitive biases and fallacies of trainees while assessing and treating children with shock. </w:t>
      </w:r>
    </w:p>
    <w:p w14:paraId="609C56B1" w14:textId="77777777" w:rsidR="00EE0E6A" w:rsidRPr="0033215F" w:rsidRDefault="00EE0E6A" w:rsidP="005975D4">
      <w:pPr>
        <w:spacing w:line="360" w:lineRule="auto"/>
        <w:jc w:val="both"/>
        <w:rPr>
          <w:rFonts w:ascii="Book Antiqua" w:hAnsi="Book Antiqua"/>
          <w:b/>
          <w:color w:val="000000"/>
        </w:rPr>
      </w:pPr>
    </w:p>
    <w:p w14:paraId="68B6ADF3" w14:textId="77777777" w:rsidR="00EE0E6A" w:rsidRPr="0033215F" w:rsidRDefault="00EE0E6A" w:rsidP="005975D4">
      <w:pPr>
        <w:spacing w:line="360" w:lineRule="auto"/>
        <w:jc w:val="both"/>
        <w:rPr>
          <w:rFonts w:ascii="Book Antiqua" w:hAnsi="Book Antiqua"/>
          <w:b/>
          <w:i/>
          <w:color w:val="000000"/>
        </w:rPr>
      </w:pPr>
      <w:r w:rsidRPr="0033215F">
        <w:rPr>
          <w:rFonts w:ascii="Book Antiqua" w:hAnsi="Book Antiqua"/>
          <w:b/>
          <w:i/>
          <w:color w:val="000000"/>
        </w:rPr>
        <w:t xml:space="preserve">Research objectives </w:t>
      </w:r>
    </w:p>
    <w:p w14:paraId="74DC9211" w14:textId="6755C27F" w:rsidR="00EE0E6A" w:rsidRPr="0033215F" w:rsidRDefault="00892122" w:rsidP="005975D4">
      <w:pPr>
        <w:spacing w:line="360" w:lineRule="auto"/>
        <w:jc w:val="both"/>
        <w:rPr>
          <w:rFonts w:ascii="Book Antiqua" w:hAnsi="Book Antiqua"/>
          <w:color w:val="000000"/>
        </w:rPr>
      </w:pPr>
      <w:r w:rsidRPr="0033215F">
        <w:rPr>
          <w:rFonts w:ascii="Book Antiqua" w:hAnsi="Book Antiqua"/>
          <w:color w:val="000000"/>
        </w:rPr>
        <w:t>One of the study objectives was to assess level of adher</w:t>
      </w:r>
      <w:r w:rsidR="000C5F39" w:rsidRPr="0033215F">
        <w:rPr>
          <w:rFonts w:ascii="Book Antiqua" w:hAnsi="Book Antiqua"/>
          <w:color w:val="000000"/>
        </w:rPr>
        <w:t xml:space="preserve">ence and confidence level with </w:t>
      </w:r>
      <w:bookmarkStart w:id="451" w:name="OLE_LINK2021"/>
      <w:bookmarkStart w:id="452" w:name="OLE_LINK2022"/>
      <w:r w:rsidR="000C5F39" w:rsidRPr="0033215F">
        <w:rPr>
          <w:rFonts w:ascii="Book Antiqua" w:hAnsi="Book Antiqua"/>
        </w:rPr>
        <w:t>American College of Critical Care Medicine</w:t>
      </w:r>
      <w:r w:rsidR="000C5F39" w:rsidRPr="0033215F">
        <w:rPr>
          <w:rFonts w:ascii="Book Antiqua" w:hAnsi="Book Antiqua"/>
          <w:color w:val="000000"/>
        </w:rPr>
        <w:t xml:space="preserve"> </w:t>
      </w:r>
      <w:r w:rsidR="000C5F39" w:rsidRPr="0033215F">
        <w:rPr>
          <w:rFonts w:ascii="Book Antiqua" w:eastAsia="宋体" w:hAnsi="Book Antiqua"/>
          <w:color w:val="000000"/>
          <w:lang w:eastAsia="zh-CN"/>
        </w:rPr>
        <w:t>(</w:t>
      </w:r>
      <w:r w:rsidRPr="0033215F">
        <w:rPr>
          <w:rFonts w:ascii="Book Antiqua" w:hAnsi="Book Antiqua"/>
          <w:color w:val="000000"/>
        </w:rPr>
        <w:t>ACCM</w:t>
      </w:r>
      <w:bookmarkEnd w:id="451"/>
      <w:bookmarkEnd w:id="452"/>
      <w:r w:rsidR="000C5F39" w:rsidRPr="0033215F">
        <w:rPr>
          <w:rFonts w:ascii="Book Antiqua" w:eastAsia="宋体" w:hAnsi="Book Antiqua"/>
          <w:color w:val="000000"/>
          <w:lang w:eastAsia="zh-CN"/>
        </w:rPr>
        <w:t>)</w:t>
      </w:r>
      <w:r w:rsidRPr="0033215F">
        <w:rPr>
          <w:rFonts w:ascii="Book Antiqua" w:hAnsi="Book Antiqua"/>
          <w:color w:val="000000"/>
        </w:rPr>
        <w:t xml:space="preserve"> guidelines which are universally </w:t>
      </w:r>
      <w:r w:rsidR="005769A1" w:rsidRPr="0033215F">
        <w:rPr>
          <w:rFonts w:ascii="Book Antiqua" w:hAnsi="Book Antiqua"/>
          <w:color w:val="000000"/>
        </w:rPr>
        <w:t>followed in the United States for treatment of septic shock. Additionally, we wanted to assess degree of reliance on centra</w:t>
      </w:r>
      <w:bookmarkStart w:id="453" w:name="OLE_LINK1958"/>
      <w:bookmarkStart w:id="454" w:name="OLE_LINK1959"/>
      <w:r w:rsidR="005769A1" w:rsidRPr="0033215F">
        <w:rPr>
          <w:rFonts w:ascii="Book Antiqua" w:hAnsi="Book Antiqua"/>
          <w:color w:val="000000"/>
        </w:rPr>
        <w:t>l venous pressure, resuscitation in children with ongoing cardiac comorbidity</w:t>
      </w:r>
      <w:r w:rsidR="00A40448" w:rsidRPr="0033215F">
        <w:rPr>
          <w:rFonts w:ascii="Book Antiqua" w:hAnsi="Book Antiqua"/>
          <w:color w:val="000000"/>
        </w:rPr>
        <w:t>. We also sought to discover if there were significant differences in treatment practices of more ad</w:t>
      </w:r>
      <w:bookmarkEnd w:id="453"/>
      <w:bookmarkEnd w:id="454"/>
      <w:r w:rsidR="00A40448" w:rsidRPr="0033215F">
        <w:rPr>
          <w:rFonts w:ascii="Book Antiqua" w:hAnsi="Book Antiqua"/>
          <w:color w:val="000000"/>
        </w:rPr>
        <w:t xml:space="preserve">vanced </w:t>
      </w:r>
      <w:r w:rsidR="00C7683B" w:rsidRPr="0033215F">
        <w:rPr>
          <w:rFonts w:ascii="Book Antiqua" w:hAnsi="Book Antiqua"/>
          <w:color w:val="000000"/>
        </w:rPr>
        <w:t xml:space="preserve">level trainees such as pediatric critical care, hospital medicine and emergency medicine fellows. </w:t>
      </w:r>
      <w:r w:rsidR="00E840FE" w:rsidRPr="0033215F">
        <w:rPr>
          <w:rFonts w:ascii="Book Antiqua" w:hAnsi="Book Antiqua"/>
          <w:color w:val="000000"/>
        </w:rPr>
        <w:t>All these objectives were realized, and can help in training and suppor</w:t>
      </w:r>
      <w:r w:rsidR="00B966F9" w:rsidRPr="0033215F">
        <w:rPr>
          <w:rFonts w:ascii="Book Antiqua" w:hAnsi="Book Antiqua"/>
          <w:color w:val="000000"/>
        </w:rPr>
        <w:t xml:space="preserve">ting pediatric residents for management of shock. </w:t>
      </w:r>
    </w:p>
    <w:p w14:paraId="5B59F7EE" w14:textId="77777777" w:rsidR="00681D0E" w:rsidRPr="0033215F" w:rsidRDefault="00681D0E" w:rsidP="005975D4">
      <w:pPr>
        <w:spacing w:line="360" w:lineRule="auto"/>
        <w:jc w:val="both"/>
        <w:rPr>
          <w:rFonts w:ascii="Book Antiqua" w:eastAsia="宋体" w:hAnsi="Book Antiqua"/>
          <w:b/>
          <w:color w:val="000000"/>
          <w:lang w:eastAsia="zh-CN"/>
        </w:rPr>
      </w:pPr>
    </w:p>
    <w:p w14:paraId="4CDC8D16" w14:textId="77777777" w:rsidR="00EE0E6A" w:rsidRPr="0033215F" w:rsidRDefault="00EE0E6A" w:rsidP="005975D4">
      <w:pPr>
        <w:spacing w:line="360" w:lineRule="auto"/>
        <w:jc w:val="both"/>
        <w:rPr>
          <w:rFonts w:ascii="Book Antiqua" w:hAnsi="Book Antiqua"/>
          <w:b/>
          <w:i/>
          <w:color w:val="000000"/>
        </w:rPr>
      </w:pPr>
      <w:r w:rsidRPr="0033215F">
        <w:rPr>
          <w:rFonts w:ascii="Book Antiqua" w:hAnsi="Book Antiqua"/>
          <w:b/>
          <w:i/>
          <w:color w:val="000000"/>
        </w:rPr>
        <w:t>Research methods</w:t>
      </w:r>
    </w:p>
    <w:p w14:paraId="3752D177" w14:textId="5178165D" w:rsidR="00EE0E6A" w:rsidRPr="0033215F" w:rsidRDefault="00D74EF7" w:rsidP="005975D4">
      <w:pPr>
        <w:spacing w:line="360" w:lineRule="auto"/>
        <w:jc w:val="both"/>
        <w:rPr>
          <w:rFonts w:ascii="Book Antiqua" w:hAnsi="Book Antiqua"/>
          <w:color w:val="000000"/>
        </w:rPr>
      </w:pPr>
      <w:r w:rsidRPr="0033215F">
        <w:rPr>
          <w:rFonts w:ascii="Book Antiqua" w:hAnsi="Book Antiqua"/>
          <w:color w:val="000000"/>
        </w:rPr>
        <w:t>We con</w:t>
      </w:r>
      <w:bookmarkStart w:id="455" w:name="OLE_LINK1960"/>
      <w:bookmarkStart w:id="456" w:name="OLE_LINK1961"/>
      <w:r w:rsidRPr="0033215F">
        <w:rPr>
          <w:rFonts w:ascii="Book Antiqua" w:hAnsi="Book Antiqua"/>
          <w:color w:val="000000"/>
        </w:rPr>
        <w:t>ducted a nationwide survey of all pediatric trainees in the United States. This included residents at all levels of training, and fellows training in one of the subspecialties of pediatri</w:t>
      </w:r>
      <w:bookmarkEnd w:id="455"/>
      <w:bookmarkEnd w:id="456"/>
      <w:r w:rsidRPr="0033215F">
        <w:rPr>
          <w:rFonts w:ascii="Book Antiqua" w:hAnsi="Book Antiqua"/>
          <w:color w:val="000000"/>
        </w:rPr>
        <w:t xml:space="preserve">cs. </w:t>
      </w:r>
      <w:r w:rsidR="000360B5" w:rsidRPr="0033215F">
        <w:rPr>
          <w:rFonts w:ascii="Book Antiqua" w:hAnsi="Book Antiqua"/>
          <w:color w:val="000000"/>
        </w:rPr>
        <w:t xml:space="preserve">The survey was voluntary and anonymous. Statistics were primarily descriptive, and SPSS was used for performing additional statistical testing. </w:t>
      </w:r>
    </w:p>
    <w:p w14:paraId="18A7E796" w14:textId="77777777" w:rsidR="00D74EF7" w:rsidRPr="0033215F" w:rsidRDefault="00D74EF7" w:rsidP="005975D4">
      <w:pPr>
        <w:spacing w:line="360" w:lineRule="auto"/>
        <w:jc w:val="both"/>
        <w:rPr>
          <w:rFonts w:ascii="Book Antiqua" w:hAnsi="Book Antiqua"/>
          <w:b/>
          <w:color w:val="000000"/>
        </w:rPr>
      </w:pPr>
    </w:p>
    <w:p w14:paraId="7C6C1C90" w14:textId="77777777" w:rsidR="00D74EF7" w:rsidRPr="0033215F" w:rsidRDefault="00D74EF7" w:rsidP="005975D4">
      <w:pPr>
        <w:spacing w:line="360" w:lineRule="auto"/>
        <w:jc w:val="both"/>
        <w:rPr>
          <w:rFonts w:ascii="Book Antiqua" w:hAnsi="Book Antiqua"/>
          <w:b/>
          <w:color w:val="000000"/>
        </w:rPr>
      </w:pPr>
    </w:p>
    <w:p w14:paraId="5A90AD8F" w14:textId="77777777" w:rsidR="00D74EF7" w:rsidRPr="0033215F" w:rsidRDefault="00D74EF7" w:rsidP="005975D4">
      <w:pPr>
        <w:spacing w:line="360" w:lineRule="auto"/>
        <w:jc w:val="both"/>
        <w:rPr>
          <w:rFonts w:ascii="Book Antiqua" w:hAnsi="Book Antiqua"/>
          <w:b/>
          <w:color w:val="000000"/>
        </w:rPr>
      </w:pPr>
    </w:p>
    <w:p w14:paraId="7F3A843D" w14:textId="77777777" w:rsidR="00EE0E6A" w:rsidRPr="0033215F" w:rsidRDefault="00EE0E6A" w:rsidP="005975D4">
      <w:pPr>
        <w:spacing w:line="360" w:lineRule="auto"/>
        <w:jc w:val="both"/>
        <w:rPr>
          <w:rFonts w:ascii="Book Antiqua" w:hAnsi="Book Antiqua"/>
          <w:b/>
          <w:i/>
          <w:color w:val="000000"/>
        </w:rPr>
      </w:pPr>
      <w:r w:rsidRPr="0033215F">
        <w:rPr>
          <w:rFonts w:ascii="Book Antiqua" w:hAnsi="Book Antiqua"/>
          <w:b/>
          <w:i/>
          <w:color w:val="000000"/>
        </w:rPr>
        <w:t>Research results</w:t>
      </w:r>
    </w:p>
    <w:p w14:paraId="06FEC23C" w14:textId="2A804480" w:rsidR="000360B5" w:rsidRPr="0033215F" w:rsidRDefault="00853F6C" w:rsidP="005975D4">
      <w:pPr>
        <w:spacing w:line="360" w:lineRule="auto"/>
        <w:jc w:val="both"/>
        <w:rPr>
          <w:rFonts w:ascii="Book Antiqua" w:hAnsi="Book Antiqua"/>
        </w:rPr>
      </w:pPr>
      <w:r w:rsidRPr="0033215F">
        <w:rPr>
          <w:rFonts w:ascii="Book Antiqua" w:hAnsi="Book Antiqua"/>
        </w:rPr>
        <w:t xml:space="preserve">We found that pediatric trainees across all levels of training faced a high degree of uncertainty and lack of confidence while they were making decisions regarding fluid administration </w:t>
      </w:r>
      <w:bookmarkStart w:id="457" w:name="OLE_LINK1962"/>
      <w:bookmarkStart w:id="458" w:name="OLE_LINK1963"/>
      <w:r w:rsidRPr="0033215F">
        <w:rPr>
          <w:rFonts w:ascii="Book Antiqua" w:hAnsi="Book Antiqua"/>
        </w:rPr>
        <w:t>in children presenting with s</w:t>
      </w:r>
      <w:bookmarkEnd w:id="457"/>
      <w:bookmarkEnd w:id="458"/>
      <w:r w:rsidRPr="0033215F">
        <w:rPr>
          <w:rFonts w:ascii="Book Antiqua" w:hAnsi="Book Antiqua"/>
        </w:rPr>
        <w:t xml:space="preserve">hock. </w:t>
      </w:r>
      <w:r w:rsidR="009144A2" w:rsidRPr="0033215F">
        <w:rPr>
          <w:rFonts w:ascii="Book Antiqua" w:hAnsi="Book Antiqua"/>
        </w:rPr>
        <w:t>ACCM guidelines are frequently cited, yet blood pressure goals cited in the ACCM guidelines are often not met, nor is a suboptimal blood pressure recognized. Children with coexisting cardiac comorbidities may be prone to severe under-</w:t>
      </w:r>
      <w:r w:rsidR="009144A2" w:rsidRPr="0033215F">
        <w:rPr>
          <w:rFonts w:ascii="Book Antiqua" w:hAnsi="Book Antiqua"/>
        </w:rPr>
        <w:lastRenderedPageBreak/>
        <w:t xml:space="preserve">resuscitation for fear of cardiac failure causing pulmonary edema. Fever is an important confounding factor often delaying recognition of shock. This study sheds light on these important observations, and further prospective observational studies are warranted which study decision-making of trainees. </w:t>
      </w:r>
    </w:p>
    <w:p w14:paraId="766E201B" w14:textId="77777777" w:rsidR="000360B5" w:rsidRPr="0033215F" w:rsidRDefault="000360B5" w:rsidP="005975D4">
      <w:pPr>
        <w:spacing w:line="360" w:lineRule="auto"/>
        <w:jc w:val="both"/>
        <w:rPr>
          <w:rFonts w:ascii="Book Antiqua" w:hAnsi="Book Antiqua"/>
        </w:rPr>
      </w:pPr>
    </w:p>
    <w:p w14:paraId="7E4AB779" w14:textId="77777777" w:rsidR="00EE0E6A" w:rsidRPr="0033215F" w:rsidRDefault="00EE0E6A" w:rsidP="005975D4">
      <w:pPr>
        <w:spacing w:line="360" w:lineRule="auto"/>
        <w:jc w:val="both"/>
        <w:rPr>
          <w:rFonts w:ascii="Book Antiqua" w:hAnsi="Book Antiqua" w:cs="Segoe UI"/>
          <w:b/>
          <w:i/>
          <w:color w:val="333333"/>
          <w:shd w:val="clear" w:color="auto" w:fill="FFFFFF"/>
        </w:rPr>
      </w:pPr>
      <w:r w:rsidRPr="0033215F">
        <w:rPr>
          <w:rFonts w:ascii="Book Antiqua" w:hAnsi="Book Antiqua"/>
          <w:b/>
          <w:i/>
          <w:color w:val="000000"/>
        </w:rPr>
        <w:t>Research conclusions</w:t>
      </w:r>
    </w:p>
    <w:p w14:paraId="0D44DABF" w14:textId="618EC753" w:rsidR="006914F7" w:rsidRPr="0033215F" w:rsidRDefault="006914F7" w:rsidP="005975D4">
      <w:pPr>
        <w:spacing w:line="360" w:lineRule="auto"/>
        <w:jc w:val="both"/>
        <w:rPr>
          <w:rFonts w:ascii="Book Antiqua" w:hAnsi="Book Antiqua" w:cs="Segoe UI"/>
          <w:color w:val="333333"/>
          <w:shd w:val="clear" w:color="auto" w:fill="FFFFFF"/>
        </w:rPr>
      </w:pPr>
      <w:r w:rsidRPr="0033215F">
        <w:rPr>
          <w:rFonts w:ascii="Book Antiqua" w:hAnsi="Book Antiqua" w:cs="Segoe UI"/>
          <w:color w:val="333333"/>
          <w:shd w:val="clear" w:color="auto" w:fill="FFFFFF"/>
        </w:rPr>
        <w:t xml:space="preserve">This study is the first study on how trainees in pediatrics make decisions for treatment of shock. </w:t>
      </w:r>
      <w:r w:rsidR="004E3E01" w:rsidRPr="0033215F">
        <w:rPr>
          <w:rFonts w:ascii="Book Antiqua" w:hAnsi="Book Antiqua" w:cs="Segoe UI"/>
          <w:color w:val="333333"/>
          <w:shd w:val="clear" w:color="auto" w:fill="FFFFFF"/>
        </w:rPr>
        <w:t>It is vital t</w:t>
      </w:r>
      <w:bookmarkStart w:id="459" w:name="OLE_LINK1964"/>
      <w:bookmarkStart w:id="460" w:name="OLE_LINK1965"/>
      <w:r w:rsidR="004E3E01" w:rsidRPr="0033215F">
        <w:rPr>
          <w:rFonts w:ascii="Book Antiqua" w:hAnsi="Book Antiqua" w:cs="Segoe UI"/>
          <w:color w:val="333333"/>
          <w:shd w:val="clear" w:color="auto" w:fill="FFFFFF"/>
        </w:rPr>
        <w:t>hat shock be recognized and treated rapidly, yet there are no studies looking at how confident trainees feel in their judgment. This study points to a very low level of co</w:t>
      </w:r>
      <w:bookmarkEnd w:id="459"/>
      <w:bookmarkEnd w:id="460"/>
      <w:r w:rsidR="004E3E01" w:rsidRPr="0033215F">
        <w:rPr>
          <w:rFonts w:ascii="Book Antiqua" w:hAnsi="Book Antiqua" w:cs="Segoe UI"/>
          <w:color w:val="333333"/>
          <w:shd w:val="clear" w:color="auto" w:fill="FFFFFF"/>
        </w:rPr>
        <w:t xml:space="preserve">nfidence when treating shock, and some common situations which should be highlighted to trainees while caring for patients or in simulated scenarios. </w:t>
      </w:r>
      <w:r w:rsidRPr="0033215F">
        <w:rPr>
          <w:rFonts w:ascii="Book Antiqua" w:hAnsi="Book Antiqua" w:cs="Segoe UI"/>
          <w:color w:val="333333"/>
          <w:shd w:val="clear" w:color="auto" w:fill="FFFFFF"/>
        </w:rPr>
        <w:t xml:space="preserve"> </w:t>
      </w:r>
    </w:p>
    <w:p w14:paraId="2588768E" w14:textId="77777777" w:rsidR="006914F7" w:rsidRPr="0033215F" w:rsidRDefault="006914F7" w:rsidP="005975D4">
      <w:pPr>
        <w:spacing w:line="360" w:lineRule="auto"/>
        <w:jc w:val="both"/>
        <w:rPr>
          <w:rFonts w:ascii="Book Antiqua" w:hAnsi="Book Antiqua" w:cs="Segoe UI"/>
          <w:color w:val="333333"/>
          <w:shd w:val="clear" w:color="auto" w:fill="FFFFFF"/>
        </w:rPr>
      </w:pPr>
    </w:p>
    <w:p w14:paraId="6846ED51" w14:textId="77777777" w:rsidR="00EE0E6A" w:rsidRPr="0033215F" w:rsidRDefault="00EE0E6A" w:rsidP="005975D4">
      <w:pPr>
        <w:spacing w:line="360" w:lineRule="auto"/>
        <w:jc w:val="both"/>
        <w:rPr>
          <w:rFonts w:ascii="Book Antiqua" w:hAnsi="Book Antiqua" w:cs="Segoe UI"/>
          <w:b/>
          <w:i/>
          <w:color w:val="000000"/>
          <w:shd w:val="clear" w:color="auto" w:fill="FFFFFF"/>
        </w:rPr>
      </w:pPr>
      <w:r w:rsidRPr="0033215F">
        <w:rPr>
          <w:rFonts w:ascii="Book Antiqua" w:hAnsi="Book Antiqua" w:cs="Segoe UI"/>
          <w:b/>
          <w:i/>
          <w:color w:val="000000"/>
          <w:shd w:val="clear" w:color="auto" w:fill="FFFFFF"/>
        </w:rPr>
        <w:t>Research perspectives</w:t>
      </w:r>
    </w:p>
    <w:bookmarkEnd w:id="436"/>
    <w:bookmarkEnd w:id="437"/>
    <w:bookmarkEnd w:id="438"/>
    <w:bookmarkEnd w:id="439"/>
    <w:bookmarkEnd w:id="440"/>
    <w:bookmarkEnd w:id="441"/>
    <w:bookmarkEnd w:id="442"/>
    <w:bookmarkEnd w:id="443"/>
    <w:bookmarkEnd w:id="444"/>
    <w:bookmarkEnd w:id="445"/>
    <w:bookmarkEnd w:id="446"/>
    <w:bookmarkEnd w:id="447"/>
    <w:bookmarkEnd w:id="448"/>
    <w:p w14:paraId="5F68F915" w14:textId="68777174" w:rsidR="00435137" w:rsidRPr="0033215F" w:rsidRDefault="00D5081B" w:rsidP="00435137">
      <w:pPr>
        <w:spacing w:line="360" w:lineRule="auto"/>
        <w:jc w:val="both"/>
        <w:rPr>
          <w:rFonts w:ascii="Book Antiqua" w:eastAsia="宋体" w:hAnsi="Book Antiqua"/>
          <w:lang w:eastAsia="zh-CN"/>
        </w:rPr>
      </w:pPr>
      <w:r w:rsidRPr="0033215F">
        <w:rPr>
          <w:rFonts w:ascii="Book Antiqua" w:hAnsi="Book Antiqua"/>
        </w:rPr>
        <w:t xml:space="preserve">Pediatric trainees should be supported adequately and provided focused teaching related to treatment of shock states in children. Children with malignancy and cardiac comorbidity who present with septic shock are a uniquely vulnerable population prone to under-resuscitation and should be managed by expert physicians. Central venous pressure should be interpreted with caution and not used in isolation without entire clinical picture. </w:t>
      </w:r>
    </w:p>
    <w:p w14:paraId="0022D01B" w14:textId="77777777" w:rsidR="00435137" w:rsidRPr="0033215F" w:rsidRDefault="00435137">
      <w:pPr>
        <w:rPr>
          <w:rFonts w:ascii="Book Antiqua" w:eastAsia="宋体" w:hAnsi="Book Antiqua"/>
          <w:lang w:eastAsia="zh-CN"/>
        </w:rPr>
      </w:pPr>
      <w:r w:rsidRPr="0033215F">
        <w:rPr>
          <w:rFonts w:ascii="Book Antiqua" w:eastAsia="宋体" w:hAnsi="Book Antiqua"/>
          <w:lang w:eastAsia="zh-CN"/>
        </w:rPr>
        <w:br w:type="page"/>
      </w:r>
    </w:p>
    <w:p w14:paraId="2BC8661A" w14:textId="59287524" w:rsidR="00EE0E6A" w:rsidRPr="0033215F" w:rsidRDefault="00EE0E6A" w:rsidP="00435137">
      <w:pPr>
        <w:spacing w:line="360" w:lineRule="auto"/>
        <w:jc w:val="both"/>
        <w:rPr>
          <w:rFonts w:ascii="Book Antiqua" w:hAnsi="Book Antiqua" w:cs="Arial"/>
          <w:b/>
        </w:rPr>
      </w:pPr>
      <w:r w:rsidRPr="0033215F">
        <w:rPr>
          <w:rFonts w:ascii="Book Antiqua" w:hAnsi="Book Antiqua" w:cs="Arial"/>
          <w:b/>
        </w:rPr>
        <w:lastRenderedPageBreak/>
        <w:t>REFERENCES</w:t>
      </w:r>
      <w:bookmarkStart w:id="461" w:name="OLE_LINK1966"/>
      <w:bookmarkStart w:id="462" w:name="OLE_LINK1967"/>
    </w:p>
    <w:bookmarkEnd w:id="461"/>
    <w:bookmarkEnd w:id="462"/>
    <w:p w14:paraId="4212ABF2"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1 </w:t>
      </w:r>
      <w:proofErr w:type="spellStart"/>
      <w:r w:rsidRPr="0033215F">
        <w:rPr>
          <w:rFonts w:ascii="Book Antiqua" w:eastAsia="宋体" w:hAnsi="Book Antiqua" w:cs="Times New Roman"/>
          <w:b/>
          <w:kern w:val="2"/>
          <w:lang w:eastAsia="zh-CN"/>
        </w:rPr>
        <w:t>Carcillo</w:t>
      </w:r>
      <w:proofErr w:type="spellEnd"/>
      <w:r w:rsidRPr="0033215F">
        <w:rPr>
          <w:rFonts w:ascii="Book Antiqua" w:eastAsia="宋体" w:hAnsi="Book Antiqua" w:cs="Times New Roman"/>
          <w:b/>
          <w:kern w:val="2"/>
          <w:lang w:eastAsia="zh-CN"/>
        </w:rPr>
        <w:t xml:space="preserve"> JA</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Tasker</w:t>
      </w:r>
      <w:proofErr w:type="spellEnd"/>
      <w:r w:rsidRPr="0033215F">
        <w:rPr>
          <w:rFonts w:ascii="Book Antiqua" w:eastAsia="宋体" w:hAnsi="Book Antiqua" w:cs="Times New Roman"/>
          <w:kern w:val="2"/>
          <w:lang w:eastAsia="zh-CN"/>
        </w:rPr>
        <w:t xml:space="preserve"> RC. Fluid resuscitation of hypovolemic shock: acute medicine's great triumph for children. </w:t>
      </w:r>
      <w:r w:rsidRPr="0033215F">
        <w:rPr>
          <w:rFonts w:ascii="Book Antiqua" w:eastAsia="宋体" w:hAnsi="Book Antiqua" w:cs="Times New Roman"/>
          <w:i/>
          <w:kern w:val="2"/>
          <w:lang w:eastAsia="zh-CN"/>
        </w:rPr>
        <w:t>Intensive Care Med</w:t>
      </w:r>
      <w:r w:rsidRPr="0033215F">
        <w:rPr>
          <w:rFonts w:ascii="Book Antiqua" w:eastAsia="宋体" w:hAnsi="Book Antiqua" w:cs="Times New Roman"/>
          <w:kern w:val="2"/>
          <w:lang w:eastAsia="zh-CN"/>
        </w:rPr>
        <w:t xml:space="preserve"> 2006; </w:t>
      </w:r>
      <w:r w:rsidRPr="0033215F">
        <w:rPr>
          <w:rFonts w:ascii="Book Antiqua" w:eastAsia="宋体" w:hAnsi="Book Antiqua" w:cs="Times New Roman"/>
          <w:b/>
          <w:kern w:val="2"/>
          <w:lang w:eastAsia="zh-CN"/>
        </w:rPr>
        <w:t>32</w:t>
      </w:r>
      <w:r w:rsidRPr="0033215F">
        <w:rPr>
          <w:rFonts w:ascii="Book Antiqua" w:eastAsia="宋体" w:hAnsi="Book Antiqua" w:cs="Times New Roman"/>
          <w:kern w:val="2"/>
          <w:lang w:eastAsia="zh-CN"/>
        </w:rPr>
        <w:t>: 958-961 [PMID: 16791656 DOI: 10.1007/s00134-006-0189-3]</w:t>
      </w:r>
    </w:p>
    <w:p w14:paraId="615B4D4F"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proofErr w:type="gramStart"/>
      <w:r w:rsidRPr="0033215F">
        <w:rPr>
          <w:rFonts w:ascii="Book Antiqua" w:eastAsia="宋体" w:hAnsi="Book Antiqua" w:cs="Times New Roman"/>
          <w:kern w:val="2"/>
          <w:lang w:eastAsia="zh-CN"/>
        </w:rPr>
        <w:t xml:space="preserve">2 </w:t>
      </w:r>
      <w:proofErr w:type="spellStart"/>
      <w:r w:rsidRPr="0033215F">
        <w:rPr>
          <w:rFonts w:ascii="Book Antiqua" w:eastAsia="宋体" w:hAnsi="Book Antiqua" w:cs="Times New Roman"/>
          <w:b/>
          <w:kern w:val="2"/>
          <w:lang w:eastAsia="zh-CN"/>
        </w:rPr>
        <w:t>Carcillo</w:t>
      </w:r>
      <w:proofErr w:type="spellEnd"/>
      <w:r w:rsidRPr="0033215F">
        <w:rPr>
          <w:rFonts w:ascii="Book Antiqua" w:eastAsia="宋体" w:hAnsi="Book Antiqua" w:cs="Times New Roman"/>
          <w:b/>
          <w:kern w:val="2"/>
          <w:lang w:eastAsia="zh-CN"/>
        </w:rPr>
        <w:t xml:space="preserve"> JA</w:t>
      </w:r>
      <w:r w:rsidRPr="0033215F">
        <w:rPr>
          <w:rFonts w:ascii="Book Antiqua" w:eastAsia="宋体" w:hAnsi="Book Antiqua" w:cs="Times New Roman"/>
          <w:kern w:val="2"/>
          <w:lang w:eastAsia="zh-CN"/>
        </w:rPr>
        <w:t xml:space="preserve">, Davis AL, </w:t>
      </w:r>
      <w:proofErr w:type="spellStart"/>
      <w:r w:rsidRPr="0033215F">
        <w:rPr>
          <w:rFonts w:ascii="Book Antiqua" w:eastAsia="宋体" w:hAnsi="Book Antiqua" w:cs="Times New Roman"/>
          <w:kern w:val="2"/>
          <w:lang w:eastAsia="zh-CN"/>
        </w:rPr>
        <w:t>Zaritsky</w:t>
      </w:r>
      <w:proofErr w:type="spellEnd"/>
      <w:r w:rsidRPr="0033215F">
        <w:rPr>
          <w:rFonts w:ascii="Book Antiqua" w:eastAsia="宋体" w:hAnsi="Book Antiqua" w:cs="Times New Roman"/>
          <w:kern w:val="2"/>
          <w:lang w:eastAsia="zh-CN"/>
        </w:rPr>
        <w:t xml:space="preserve"> A. Role of early fluid resuscitation in pediatric septic shock.</w:t>
      </w:r>
      <w:proofErr w:type="gramEnd"/>
      <w:r w:rsidRPr="0033215F">
        <w:rPr>
          <w:rFonts w:ascii="Book Antiqua" w:eastAsia="宋体" w:hAnsi="Book Antiqua" w:cs="Times New Roman"/>
          <w:kern w:val="2"/>
          <w:lang w:eastAsia="zh-CN"/>
        </w:rPr>
        <w:t xml:space="preserve"> </w:t>
      </w:r>
      <w:r w:rsidRPr="0033215F">
        <w:rPr>
          <w:rFonts w:ascii="Book Antiqua" w:eastAsia="宋体" w:hAnsi="Book Antiqua" w:cs="Times New Roman"/>
          <w:i/>
          <w:kern w:val="2"/>
          <w:lang w:eastAsia="zh-CN"/>
        </w:rPr>
        <w:t>JAMA</w:t>
      </w:r>
      <w:r w:rsidRPr="0033215F">
        <w:rPr>
          <w:rFonts w:ascii="Book Antiqua" w:eastAsia="宋体" w:hAnsi="Book Antiqua" w:cs="Times New Roman"/>
          <w:kern w:val="2"/>
          <w:lang w:eastAsia="zh-CN"/>
        </w:rPr>
        <w:t xml:space="preserve"> 1991; </w:t>
      </w:r>
      <w:r w:rsidRPr="0033215F">
        <w:rPr>
          <w:rFonts w:ascii="Book Antiqua" w:eastAsia="宋体" w:hAnsi="Book Antiqua" w:cs="Times New Roman"/>
          <w:b/>
          <w:kern w:val="2"/>
          <w:lang w:eastAsia="zh-CN"/>
        </w:rPr>
        <w:t>266</w:t>
      </w:r>
      <w:r w:rsidRPr="0033215F">
        <w:rPr>
          <w:rFonts w:ascii="Book Antiqua" w:eastAsia="宋体" w:hAnsi="Book Antiqua" w:cs="Times New Roman"/>
          <w:kern w:val="2"/>
          <w:lang w:eastAsia="zh-CN"/>
        </w:rPr>
        <w:t>: 1242-1245 [PMID: 1870250 DOI: 10.1001/jama.1991.03470090076035]</w:t>
      </w:r>
    </w:p>
    <w:p w14:paraId="06B1CD35"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proofErr w:type="gramStart"/>
      <w:r w:rsidRPr="0033215F">
        <w:rPr>
          <w:rFonts w:ascii="Book Antiqua" w:eastAsia="宋体" w:hAnsi="Book Antiqua" w:cs="Times New Roman"/>
          <w:kern w:val="2"/>
          <w:lang w:eastAsia="zh-CN"/>
        </w:rPr>
        <w:t xml:space="preserve">3 </w:t>
      </w:r>
      <w:r w:rsidRPr="0033215F">
        <w:rPr>
          <w:rFonts w:ascii="Book Antiqua" w:eastAsia="宋体" w:hAnsi="Book Antiqua" w:cs="Times New Roman"/>
          <w:b/>
          <w:kern w:val="2"/>
          <w:lang w:eastAsia="zh-CN"/>
        </w:rPr>
        <w:t>Han YY</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Carcillo</w:t>
      </w:r>
      <w:proofErr w:type="spellEnd"/>
      <w:r w:rsidRPr="0033215F">
        <w:rPr>
          <w:rFonts w:ascii="Book Antiqua" w:eastAsia="宋体" w:hAnsi="Book Antiqua" w:cs="Times New Roman"/>
          <w:kern w:val="2"/>
          <w:lang w:eastAsia="zh-CN"/>
        </w:rPr>
        <w:t xml:space="preserve"> JA, </w:t>
      </w:r>
      <w:proofErr w:type="spellStart"/>
      <w:r w:rsidRPr="0033215F">
        <w:rPr>
          <w:rFonts w:ascii="Book Antiqua" w:eastAsia="宋体" w:hAnsi="Book Antiqua" w:cs="Times New Roman"/>
          <w:kern w:val="2"/>
          <w:lang w:eastAsia="zh-CN"/>
        </w:rPr>
        <w:t>Dragotta</w:t>
      </w:r>
      <w:proofErr w:type="spellEnd"/>
      <w:r w:rsidRPr="0033215F">
        <w:rPr>
          <w:rFonts w:ascii="Book Antiqua" w:eastAsia="宋体" w:hAnsi="Book Antiqua" w:cs="Times New Roman"/>
          <w:kern w:val="2"/>
          <w:lang w:eastAsia="zh-CN"/>
        </w:rPr>
        <w:t xml:space="preserve"> MA, Bills DM, Watson RS, </w:t>
      </w:r>
      <w:proofErr w:type="spellStart"/>
      <w:r w:rsidRPr="0033215F">
        <w:rPr>
          <w:rFonts w:ascii="Book Antiqua" w:eastAsia="宋体" w:hAnsi="Book Antiqua" w:cs="Times New Roman"/>
          <w:kern w:val="2"/>
          <w:lang w:eastAsia="zh-CN"/>
        </w:rPr>
        <w:t>Westerman</w:t>
      </w:r>
      <w:proofErr w:type="spellEnd"/>
      <w:r w:rsidRPr="0033215F">
        <w:rPr>
          <w:rFonts w:ascii="Book Antiqua" w:eastAsia="宋体" w:hAnsi="Book Antiqua" w:cs="Times New Roman"/>
          <w:kern w:val="2"/>
          <w:lang w:eastAsia="zh-CN"/>
        </w:rPr>
        <w:t xml:space="preserve"> ME, Orr RA.</w:t>
      </w:r>
      <w:proofErr w:type="gramEnd"/>
      <w:r w:rsidRPr="0033215F">
        <w:rPr>
          <w:rFonts w:ascii="Book Antiqua" w:eastAsia="宋体" w:hAnsi="Book Antiqua" w:cs="Times New Roman"/>
          <w:kern w:val="2"/>
          <w:lang w:eastAsia="zh-CN"/>
        </w:rPr>
        <w:t xml:space="preserve"> Early reversal of pediatric-neonatal septic shock by community physicians is associated with improved outcome. </w:t>
      </w:r>
      <w:r w:rsidRPr="0033215F">
        <w:rPr>
          <w:rFonts w:ascii="Book Antiqua" w:eastAsia="宋体" w:hAnsi="Book Antiqua" w:cs="Times New Roman"/>
          <w:i/>
          <w:kern w:val="2"/>
          <w:lang w:eastAsia="zh-CN"/>
        </w:rPr>
        <w:t>Pediatrics</w:t>
      </w:r>
      <w:r w:rsidRPr="0033215F">
        <w:rPr>
          <w:rFonts w:ascii="Book Antiqua" w:eastAsia="宋体" w:hAnsi="Book Antiqua" w:cs="Times New Roman"/>
          <w:kern w:val="2"/>
          <w:lang w:eastAsia="zh-CN"/>
        </w:rPr>
        <w:t xml:space="preserve"> 2003; </w:t>
      </w:r>
      <w:r w:rsidRPr="0033215F">
        <w:rPr>
          <w:rFonts w:ascii="Book Antiqua" w:eastAsia="宋体" w:hAnsi="Book Antiqua" w:cs="Times New Roman"/>
          <w:b/>
          <w:kern w:val="2"/>
          <w:lang w:eastAsia="zh-CN"/>
        </w:rPr>
        <w:t>112</w:t>
      </w:r>
      <w:r w:rsidRPr="0033215F">
        <w:rPr>
          <w:rFonts w:ascii="Book Antiqua" w:eastAsia="宋体" w:hAnsi="Book Antiqua" w:cs="Times New Roman"/>
          <w:kern w:val="2"/>
          <w:lang w:eastAsia="zh-CN"/>
        </w:rPr>
        <w:t>: 793-799 [PMID: 14523168 DOI: 10.1542/peds.112.4.793]</w:t>
      </w:r>
    </w:p>
    <w:p w14:paraId="6E1A273E"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4 </w:t>
      </w:r>
      <w:r w:rsidRPr="0033215F">
        <w:rPr>
          <w:rFonts w:ascii="Book Antiqua" w:eastAsia="宋体" w:hAnsi="Book Antiqua" w:cs="Times New Roman"/>
          <w:b/>
          <w:kern w:val="2"/>
          <w:lang w:eastAsia="zh-CN"/>
        </w:rPr>
        <w:t>Oliveira CF</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Nogueira</w:t>
      </w:r>
      <w:proofErr w:type="spellEnd"/>
      <w:r w:rsidRPr="0033215F">
        <w:rPr>
          <w:rFonts w:ascii="Book Antiqua" w:eastAsia="宋体" w:hAnsi="Book Antiqua" w:cs="Times New Roman"/>
          <w:kern w:val="2"/>
          <w:lang w:eastAsia="zh-CN"/>
        </w:rPr>
        <w:t xml:space="preserve"> de </w:t>
      </w:r>
      <w:proofErr w:type="spellStart"/>
      <w:r w:rsidRPr="0033215F">
        <w:rPr>
          <w:rFonts w:ascii="Book Antiqua" w:eastAsia="宋体" w:hAnsi="Book Antiqua" w:cs="Times New Roman"/>
          <w:kern w:val="2"/>
          <w:lang w:eastAsia="zh-CN"/>
        </w:rPr>
        <w:t>Sá</w:t>
      </w:r>
      <w:proofErr w:type="spellEnd"/>
      <w:r w:rsidRPr="0033215F">
        <w:rPr>
          <w:rFonts w:ascii="Book Antiqua" w:eastAsia="宋体" w:hAnsi="Book Antiqua" w:cs="Times New Roman"/>
          <w:kern w:val="2"/>
          <w:lang w:eastAsia="zh-CN"/>
        </w:rPr>
        <w:t xml:space="preserve"> FR, Oliveira DS, </w:t>
      </w:r>
      <w:proofErr w:type="spellStart"/>
      <w:r w:rsidRPr="0033215F">
        <w:rPr>
          <w:rFonts w:ascii="Book Antiqua" w:eastAsia="宋体" w:hAnsi="Book Antiqua" w:cs="Times New Roman"/>
          <w:kern w:val="2"/>
          <w:lang w:eastAsia="zh-CN"/>
        </w:rPr>
        <w:t>Gottschald</w:t>
      </w:r>
      <w:proofErr w:type="spellEnd"/>
      <w:r w:rsidRPr="0033215F">
        <w:rPr>
          <w:rFonts w:ascii="Book Antiqua" w:eastAsia="宋体" w:hAnsi="Book Antiqua" w:cs="Times New Roman"/>
          <w:kern w:val="2"/>
          <w:lang w:eastAsia="zh-CN"/>
        </w:rPr>
        <w:t xml:space="preserve"> AF, </w:t>
      </w:r>
      <w:proofErr w:type="spellStart"/>
      <w:r w:rsidRPr="0033215F">
        <w:rPr>
          <w:rFonts w:ascii="Book Antiqua" w:eastAsia="宋体" w:hAnsi="Book Antiqua" w:cs="Times New Roman"/>
          <w:kern w:val="2"/>
          <w:lang w:eastAsia="zh-CN"/>
        </w:rPr>
        <w:t>Moura</w:t>
      </w:r>
      <w:proofErr w:type="spellEnd"/>
      <w:r w:rsidRPr="0033215F">
        <w:rPr>
          <w:rFonts w:ascii="Book Antiqua" w:eastAsia="宋体" w:hAnsi="Book Antiqua" w:cs="Times New Roman"/>
          <w:kern w:val="2"/>
          <w:lang w:eastAsia="zh-CN"/>
        </w:rPr>
        <w:t xml:space="preserve"> JD, Shibata AR, </w:t>
      </w:r>
      <w:proofErr w:type="spellStart"/>
      <w:r w:rsidRPr="0033215F">
        <w:rPr>
          <w:rFonts w:ascii="Book Antiqua" w:eastAsia="宋体" w:hAnsi="Book Antiqua" w:cs="Times New Roman"/>
          <w:kern w:val="2"/>
          <w:lang w:eastAsia="zh-CN"/>
        </w:rPr>
        <w:t>Troster</w:t>
      </w:r>
      <w:proofErr w:type="spellEnd"/>
      <w:r w:rsidRPr="0033215F">
        <w:rPr>
          <w:rFonts w:ascii="Book Antiqua" w:eastAsia="宋体" w:hAnsi="Book Antiqua" w:cs="Times New Roman"/>
          <w:kern w:val="2"/>
          <w:lang w:eastAsia="zh-CN"/>
        </w:rPr>
        <w:t xml:space="preserve"> EJ, </w:t>
      </w:r>
      <w:proofErr w:type="spellStart"/>
      <w:r w:rsidRPr="0033215F">
        <w:rPr>
          <w:rFonts w:ascii="Book Antiqua" w:eastAsia="宋体" w:hAnsi="Book Antiqua" w:cs="Times New Roman"/>
          <w:kern w:val="2"/>
          <w:lang w:eastAsia="zh-CN"/>
        </w:rPr>
        <w:t>Vaz</w:t>
      </w:r>
      <w:proofErr w:type="spellEnd"/>
      <w:r w:rsidRPr="0033215F">
        <w:rPr>
          <w:rFonts w:ascii="Book Antiqua" w:eastAsia="宋体" w:hAnsi="Book Antiqua" w:cs="Times New Roman"/>
          <w:kern w:val="2"/>
          <w:lang w:eastAsia="zh-CN"/>
        </w:rPr>
        <w:t xml:space="preserve"> FA, </w:t>
      </w:r>
      <w:proofErr w:type="spellStart"/>
      <w:r w:rsidRPr="0033215F">
        <w:rPr>
          <w:rFonts w:ascii="Book Antiqua" w:eastAsia="宋体" w:hAnsi="Book Antiqua" w:cs="Times New Roman"/>
          <w:kern w:val="2"/>
          <w:lang w:eastAsia="zh-CN"/>
        </w:rPr>
        <w:t>Carcillo</w:t>
      </w:r>
      <w:proofErr w:type="spellEnd"/>
      <w:r w:rsidRPr="0033215F">
        <w:rPr>
          <w:rFonts w:ascii="Book Antiqua" w:eastAsia="宋体" w:hAnsi="Book Antiqua" w:cs="Times New Roman"/>
          <w:kern w:val="2"/>
          <w:lang w:eastAsia="zh-CN"/>
        </w:rPr>
        <w:t xml:space="preserve"> JA. Time- and fluid-sensitive resuscitation for hemodynamic support of children in septic shock: barriers to the implementation of the American College of Critical Care Medicine/Pediatric Advanced Life Support Guidelines in a pediatric intensive care unit in a developing world. </w:t>
      </w:r>
      <w:proofErr w:type="spellStart"/>
      <w:r w:rsidRPr="0033215F">
        <w:rPr>
          <w:rFonts w:ascii="Book Antiqua" w:eastAsia="宋体" w:hAnsi="Book Antiqua" w:cs="Times New Roman"/>
          <w:i/>
          <w:kern w:val="2"/>
          <w:lang w:eastAsia="zh-CN"/>
        </w:rPr>
        <w:t>Pediatr</w:t>
      </w:r>
      <w:proofErr w:type="spellEnd"/>
      <w:r w:rsidRPr="0033215F">
        <w:rPr>
          <w:rFonts w:ascii="Book Antiqua" w:eastAsia="宋体" w:hAnsi="Book Antiqua" w:cs="Times New Roman"/>
          <w:i/>
          <w:kern w:val="2"/>
          <w:lang w:eastAsia="zh-CN"/>
        </w:rPr>
        <w:t xml:space="preserve"> </w:t>
      </w:r>
      <w:proofErr w:type="spellStart"/>
      <w:r w:rsidRPr="0033215F">
        <w:rPr>
          <w:rFonts w:ascii="Book Antiqua" w:eastAsia="宋体" w:hAnsi="Book Antiqua" w:cs="Times New Roman"/>
          <w:i/>
          <w:kern w:val="2"/>
          <w:lang w:eastAsia="zh-CN"/>
        </w:rPr>
        <w:t>Emerg</w:t>
      </w:r>
      <w:proofErr w:type="spellEnd"/>
      <w:r w:rsidRPr="0033215F">
        <w:rPr>
          <w:rFonts w:ascii="Book Antiqua" w:eastAsia="宋体" w:hAnsi="Book Antiqua" w:cs="Times New Roman"/>
          <w:i/>
          <w:kern w:val="2"/>
          <w:lang w:eastAsia="zh-CN"/>
        </w:rPr>
        <w:t xml:space="preserve"> Care</w:t>
      </w:r>
      <w:r w:rsidRPr="0033215F">
        <w:rPr>
          <w:rFonts w:ascii="Book Antiqua" w:eastAsia="宋体" w:hAnsi="Book Antiqua" w:cs="Times New Roman"/>
          <w:kern w:val="2"/>
          <w:lang w:eastAsia="zh-CN"/>
        </w:rPr>
        <w:t xml:space="preserve"> 2008; </w:t>
      </w:r>
      <w:r w:rsidRPr="0033215F">
        <w:rPr>
          <w:rFonts w:ascii="Book Antiqua" w:eastAsia="宋体" w:hAnsi="Book Antiqua" w:cs="Times New Roman"/>
          <w:b/>
          <w:kern w:val="2"/>
          <w:lang w:eastAsia="zh-CN"/>
        </w:rPr>
        <w:t>24</w:t>
      </w:r>
      <w:r w:rsidRPr="0033215F">
        <w:rPr>
          <w:rFonts w:ascii="Book Antiqua" w:eastAsia="宋体" w:hAnsi="Book Antiqua" w:cs="Times New Roman"/>
          <w:kern w:val="2"/>
          <w:lang w:eastAsia="zh-CN"/>
        </w:rPr>
        <w:t>: 810-815 [PMID: 19050666 DOI: 10.1097/PEC.0b013e31818e9f3a]</w:t>
      </w:r>
    </w:p>
    <w:p w14:paraId="7C60702D"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5 </w:t>
      </w:r>
      <w:r w:rsidRPr="0033215F">
        <w:rPr>
          <w:rFonts w:ascii="Book Antiqua" w:eastAsia="宋体" w:hAnsi="Book Antiqua" w:cs="Times New Roman"/>
          <w:b/>
          <w:kern w:val="2"/>
          <w:lang w:eastAsia="zh-CN"/>
        </w:rPr>
        <w:t>Paul R</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Neuman</w:t>
      </w:r>
      <w:proofErr w:type="spellEnd"/>
      <w:r w:rsidRPr="0033215F">
        <w:rPr>
          <w:rFonts w:ascii="Book Antiqua" w:eastAsia="宋体" w:hAnsi="Book Antiqua" w:cs="Times New Roman"/>
          <w:kern w:val="2"/>
          <w:lang w:eastAsia="zh-CN"/>
        </w:rPr>
        <w:t xml:space="preserve"> MI, </w:t>
      </w:r>
      <w:proofErr w:type="spellStart"/>
      <w:r w:rsidRPr="0033215F">
        <w:rPr>
          <w:rFonts w:ascii="Book Antiqua" w:eastAsia="宋体" w:hAnsi="Book Antiqua" w:cs="Times New Roman"/>
          <w:kern w:val="2"/>
          <w:lang w:eastAsia="zh-CN"/>
        </w:rPr>
        <w:t>Monuteaux</w:t>
      </w:r>
      <w:proofErr w:type="spellEnd"/>
      <w:r w:rsidRPr="0033215F">
        <w:rPr>
          <w:rFonts w:ascii="Book Antiqua" w:eastAsia="宋体" w:hAnsi="Book Antiqua" w:cs="Times New Roman"/>
          <w:kern w:val="2"/>
          <w:lang w:eastAsia="zh-CN"/>
        </w:rPr>
        <w:t xml:space="preserve"> MC, Melendez E. Adherence to PALS Sepsis Guidelines and Hospital Length of Stay. </w:t>
      </w:r>
      <w:r w:rsidRPr="0033215F">
        <w:rPr>
          <w:rFonts w:ascii="Book Antiqua" w:eastAsia="宋体" w:hAnsi="Book Antiqua" w:cs="Times New Roman"/>
          <w:i/>
          <w:kern w:val="2"/>
          <w:lang w:eastAsia="zh-CN"/>
        </w:rPr>
        <w:t>Pediatrics</w:t>
      </w:r>
      <w:r w:rsidRPr="0033215F">
        <w:rPr>
          <w:rFonts w:ascii="Book Antiqua" w:eastAsia="宋体" w:hAnsi="Book Antiqua" w:cs="Times New Roman"/>
          <w:kern w:val="2"/>
          <w:lang w:eastAsia="zh-CN"/>
        </w:rPr>
        <w:t xml:space="preserve"> 2012; </w:t>
      </w:r>
      <w:r w:rsidRPr="0033215F">
        <w:rPr>
          <w:rFonts w:ascii="Book Antiqua" w:eastAsia="宋体" w:hAnsi="Book Antiqua" w:cs="Times New Roman"/>
          <w:b/>
          <w:kern w:val="2"/>
          <w:lang w:eastAsia="zh-CN"/>
        </w:rPr>
        <w:t>130</w:t>
      </w:r>
      <w:r w:rsidRPr="0033215F">
        <w:rPr>
          <w:rFonts w:ascii="Book Antiqua" w:eastAsia="宋体" w:hAnsi="Book Antiqua" w:cs="Times New Roman"/>
          <w:kern w:val="2"/>
          <w:lang w:eastAsia="zh-CN"/>
        </w:rPr>
        <w:t>: e273-e280 [PMID: 22753559 DOI: 10.1542/peds.2012-0094]</w:t>
      </w:r>
    </w:p>
    <w:p w14:paraId="1ABC7BE4"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6 </w:t>
      </w:r>
      <w:proofErr w:type="spellStart"/>
      <w:r w:rsidRPr="0033215F">
        <w:rPr>
          <w:rFonts w:ascii="Book Antiqua" w:eastAsia="宋体" w:hAnsi="Book Antiqua" w:cs="Times New Roman"/>
          <w:b/>
          <w:kern w:val="2"/>
          <w:lang w:eastAsia="zh-CN"/>
        </w:rPr>
        <w:t>Brierley</w:t>
      </w:r>
      <w:proofErr w:type="spellEnd"/>
      <w:r w:rsidRPr="0033215F">
        <w:rPr>
          <w:rFonts w:ascii="Book Antiqua" w:eastAsia="宋体" w:hAnsi="Book Antiqua" w:cs="Times New Roman"/>
          <w:b/>
          <w:kern w:val="2"/>
          <w:lang w:eastAsia="zh-CN"/>
        </w:rPr>
        <w:t xml:space="preserve"> J</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Carcillo</w:t>
      </w:r>
      <w:proofErr w:type="spellEnd"/>
      <w:r w:rsidRPr="0033215F">
        <w:rPr>
          <w:rFonts w:ascii="Book Antiqua" w:eastAsia="宋体" w:hAnsi="Book Antiqua" w:cs="Times New Roman"/>
          <w:kern w:val="2"/>
          <w:lang w:eastAsia="zh-CN"/>
        </w:rPr>
        <w:t xml:space="preserve"> JA, </w:t>
      </w:r>
      <w:proofErr w:type="spellStart"/>
      <w:r w:rsidRPr="0033215F">
        <w:rPr>
          <w:rFonts w:ascii="Book Antiqua" w:eastAsia="宋体" w:hAnsi="Book Antiqua" w:cs="Times New Roman"/>
          <w:kern w:val="2"/>
          <w:lang w:eastAsia="zh-CN"/>
        </w:rPr>
        <w:t>Choong</w:t>
      </w:r>
      <w:proofErr w:type="spellEnd"/>
      <w:r w:rsidRPr="0033215F">
        <w:rPr>
          <w:rFonts w:ascii="Book Antiqua" w:eastAsia="宋体" w:hAnsi="Book Antiqua" w:cs="Times New Roman"/>
          <w:kern w:val="2"/>
          <w:lang w:eastAsia="zh-CN"/>
        </w:rPr>
        <w:t xml:space="preserve"> K, Cornell T, </w:t>
      </w:r>
      <w:proofErr w:type="spellStart"/>
      <w:r w:rsidRPr="0033215F">
        <w:rPr>
          <w:rFonts w:ascii="Book Antiqua" w:eastAsia="宋体" w:hAnsi="Book Antiqua" w:cs="Times New Roman"/>
          <w:kern w:val="2"/>
          <w:lang w:eastAsia="zh-CN"/>
        </w:rPr>
        <w:t>Decaen</w:t>
      </w:r>
      <w:proofErr w:type="spellEnd"/>
      <w:r w:rsidRPr="0033215F">
        <w:rPr>
          <w:rFonts w:ascii="Book Antiqua" w:eastAsia="宋体" w:hAnsi="Book Antiqua" w:cs="Times New Roman"/>
          <w:kern w:val="2"/>
          <w:lang w:eastAsia="zh-CN"/>
        </w:rPr>
        <w:t xml:space="preserve"> A, </w:t>
      </w:r>
      <w:proofErr w:type="spellStart"/>
      <w:r w:rsidRPr="0033215F">
        <w:rPr>
          <w:rFonts w:ascii="Book Antiqua" w:eastAsia="宋体" w:hAnsi="Book Antiqua" w:cs="Times New Roman"/>
          <w:kern w:val="2"/>
          <w:lang w:eastAsia="zh-CN"/>
        </w:rPr>
        <w:t>Deymann</w:t>
      </w:r>
      <w:proofErr w:type="spellEnd"/>
      <w:r w:rsidRPr="0033215F">
        <w:rPr>
          <w:rFonts w:ascii="Book Antiqua" w:eastAsia="宋体" w:hAnsi="Book Antiqua" w:cs="Times New Roman"/>
          <w:kern w:val="2"/>
          <w:lang w:eastAsia="zh-CN"/>
        </w:rPr>
        <w:t xml:space="preserve"> A, Doctor A, Davis A, Duff J, </w:t>
      </w:r>
      <w:proofErr w:type="spellStart"/>
      <w:r w:rsidRPr="0033215F">
        <w:rPr>
          <w:rFonts w:ascii="Book Antiqua" w:eastAsia="宋体" w:hAnsi="Book Antiqua" w:cs="Times New Roman"/>
          <w:kern w:val="2"/>
          <w:lang w:eastAsia="zh-CN"/>
        </w:rPr>
        <w:t>Dugas</w:t>
      </w:r>
      <w:proofErr w:type="spellEnd"/>
      <w:r w:rsidRPr="0033215F">
        <w:rPr>
          <w:rFonts w:ascii="Book Antiqua" w:eastAsia="宋体" w:hAnsi="Book Antiqua" w:cs="Times New Roman"/>
          <w:kern w:val="2"/>
          <w:lang w:eastAsia="zh-CN"/>
        </w:rPr>
        <w:t xml:space="preserve"> MA, Duncan A, Evans B, Feldman J, </w:t>
      </w:r>
      <w:proofErr w:type="spellStart"/>
      <w:r w:rsidRPr="0033215F">
        <w:rPr>
          <w:rFonts w:ascii="Book Antiqua" w:eastAsia="宋体" w:hAnsi="Book Antiqua" w:cs="Times New Roman"/>
          <w:kern w:val="2"/>
          <w:lang w:eastAsia="zh-CN"/>
        </w:rPr>
        <w:t>Felmet</w:t>
      </w:r>
      <w:proofErr w:type="spellEnd"/>
      <w:r w:rsidRPr="0033215F">
        <w:rPr>
          <w:rFonts w:ascii="Book Antiqua" w:eastAsia="宋体" w:hAnsi="Book Antiqua" w:cs="Times New Roman"/>
          <w:kern w:val="2"/>
          <w:lang w:eastAsia="zh-CN"/>
        </w:rPr>
        <w:t xml:space="preserve"> K, Fisher G, Frankel L, Jeffries H, Greenwald B, Gutierrez J, Hall M, Han YY, Hanson J, </w:t>
      </w:r>
      <w:proofErr w:type="spellStart"/>
      <w:r w:rsidRPr="0033215F">
        <w:rPr>
          <w:rFonts w:ascii="Book Antiqua" w:eastAsia="宋体" w:hAnsi="Book Antiqua" w:cs="Times New Roman"/>
          <w:kern w:val="2"/>
          <w:lang w:eastAsia="zh-CN"/>
        </w:rPr>
        <w:t>Hazelzet</w:t>
      </w:r>
      <w:proofErr w:type="spellEnd"/>
      <w:r w:rsidRPr="0033215F">
        <w:rPr>
          <w:rFonts w:ascii="Book Antiqua" w:eastAsia="宋体" w:hAnsi="Book Antiqua" w:cs="Times New Roman"/>
          <w:kern w:val="2"/>
          <w:lang w:eastAsia="zh-CN"/>
        </w:rPr>
        <w:t xml:space="preserve"> J, </w:t>
      </w:r>
      <w:proofErr w:type="spellStart"/>
      <w:r w:rsidRPr="0033215F">
        <w:rPr>
          <w:rFonts w:ascii="Book Antiqua" w:eastAsia="宋体" w:hAnsi="Book Antiqua" w:cs="Times New Roman"/>
          <w:kern w:val="2"/>
          <w:lang w:eastAsia="zh-CN"/>
        </w:rPr>
        <w:t>Hernan</w:t>
      </w:r>
      <w:proofErr w:type="spellEnd"/>
      <w:r w:rsidRPr="0033215F">
        <w:rPr>
          <w:rFonts w:ascii="Book Antiqua" w:eastAsia="宋体" w:hAnsi="Book Antiqua" w:cs="Times New Roman"/>
          <w:kern w:val="2"/>
          <w:lang w:eastAsia="zh-CN"/>
        </w:rPr>
        <w:t xml:space="preserve"> L, </w:t>
      </w:r>
      <w:proofErr w:type="spellStart"/>
      <w:r w:rsidRPr="0033215F">
        <w:rPr>
          <w:rFonts w:ascii="Book Antiqua" w:eastAsia="宋体" w:hAnsi="Book Antiqua" w:cs="Times New Roman"/>
          <w:kern w:val="2"/>
          <w:lang w:eastAsia="zh-CN"/>
        </w:rPr>
        <w:t>Kiff</w:t>
      </w:r>
      <w:proofErr w:type="spellEnd"/>
      <w:r w:rsidRPr="0033215F">
        <w:rPr>
          <w:rFonts w:ascii="Book Antiqua" w:eastAsia="宋体" w:hAnsi="Book Antiqua" w:cs="Times New Roman"/>
          <w:kern w:val="2"/>
          <w:lang w:eastAsia="zh-CN"/>
        </w:rPr>
        <w:t xml:space="preserve"> J, </w:t>
      </w:r>
      <w:proofErr w:type="spellStart"/>
      <w:r w:rsidRPr="0033215F">
        <w:rPr>
          <w:rFonts w:ascii="Book Antiqua" w:eastAsia="宋体" w:hAnsi="Book Antiqua" w:cs="Times New Roman"/>
          <w:kern w:val="2"/>
          <w:lang w:eastAsia="zh-CN"/>
        </w:rPr>
        <w:t>Kissoon</w:t>
      </w:r>
      <w:proofErr w:type="spellEnd"/>
      <w:r w:rsidRPr="0033215F">
        <w:rPr>
          <w:rFonts w:ascii="Book Antiqua" w:eastAsia="宋体" w:hAnsi="Book Antiqua" w:cs="Times New Roman"/>
          <w:kern w:val="2"/>
          <w:lang w:eastAsia="zh-CN"/>
        </w:rPr>
        <w:t xml:space="preserve"> N, </w:t>
      </w:r>
      <w:proofErr w:type="spellStart"/>
      <w:r w:rsidRPr="0033215F">
        <w:rPr>
          <w:rFonts w:ascii="Book Antiqua" w:eastAsia="宋体" w:hAnsi="Book Antiqua" w:cs="Times New Roman"/>
          <w:kern w:val="2"/>
          <w:lang w:eastAsia="zh-CN"/>
        </w:rPr>
        <w:t>Kon</w:t>
      </w:r>
      <w:proofErr w:type="spellEnd"/>
      <w:r w:rsidRPr="0033215F">
        <w:rPr>
          <w:rFonts w:ascii="Book Antiqua" w:eastAsia="宋体" w:hAnsi="Book Antiqua" w:cs="Times New Roman"/>
          <w:kern w:val="2"/>
          <w:lang w:eastAsia="zh-CN"/>
        </w:rPr>
        <w:t xml:space="preserve"> A, </w:t>
      </w:r>
      <w:proofErr w:type="spellStart"/>
      <w:r w:rsidRPr="0033215F">
        <w:rPr>
          <w:rFonts w:ascii="Book Antiqua" w:eastAsia="宋体" w:hAnsi="Book Antiqua" w:cs="Times New Roman"/>
          <w:kern w:val="2"/>
          <w:lang w:eastAsia="zh-CN"/>
        </w:rPr>
        <w:t>Irazuzta</w:t>
      </w:r>
      <w:proofErr w:type="spellEnd"/>
      <w:r w:rsidRPr="0033215F">
        <w:rPr>
          <w:rFonts w:ascii="Book Antiqua" w:eastAsia="宋体" w:hAnsi="Book Antiqua" w:cs="Times New Roman"/>
          <w:kern w:val="2"/>
          <w:lang w:eastAsia="zh-CN"/>
        </w:rPr>
        <w:t xml:space="preserve"> J, Lin J, </w:t>
      </w:r>
      <w:proofErr w:type="spellStart"/>
      <w:r w:rsidRPr="0033215F">
        <w:rPr>
          <w:rFonts w:ascii="Book Antiqua" w:eastAsia="宋体" w:hAnsi="Book Antiqua" w:cs="Times New Roman"/>
          <w:kern w:val="2"/>
          <w:lang w:eastAsia="zh-CN"/>
        </w:rPr>
        <w:t>Lorts</w:t>
      </w:r>
      <w:proofErr w:type="spellEnd"/>
      <w:r w:rsidRPr="0033215F">
        <w:rPr>
          <w:rFonts w:ascii="Book Antiqua" w:eastAsia="宋体" w:hAnsi="Book Antiqua" w:cs="Times New Roman"/>
          <w:kern w:val="2"/>
          <w:lang w:eastAsia="zh-CN"/>
        </w:rPr>
        <w:t xml:space="preserve"> A, </w:t>
      </w:r>
      <w:proofErr w:type="spellStart"/>
      <w:r w:rsidRPr="0033215F">
        <w:rPr>
          <w:rFonts w:ascii="Book Antiqua" w:eastAsia="宋体" w:hAnsi="Book Antiqua" w:cs="Times New Roman"/>
          <w:kern w:val="2"/>
          <w:lang w:eastAsia="zh-CN"/>
        </w:rPr>
        <w:t>Mariscalco</w:t>
      </w:r>
      <w:proofErr w:type="spellEnd"/>
      <w:r w:rsidRPr="0033215F">
        <w:rPr>
          <w:rFonts w:ascii="Book Antiqua" w:eastAsia="宋体" w:hAnsi="Book Antiqua" w:cs="Times New Roman"/>
          <w:kern w:val="2"/>
          <w:lang w:eastAsia="zh-CN"/>
        </w:rPr>
        <w:t xml:space="preserve"> M, Mehta R, </w:t>
      </w:r>
      <w:proofErr w:type="spellStart"/>
      <w:r w:rsidRPr="0033215F">
        <w:rPr>
          <w:rFonts w:ascii="Book Antiqua" w:eastAsia="宋体" w:hAnsi="Book Antiqua" w:cs="Times New Roman"/>
          <w:kern w:val="2"/>
          <w:lang w:eastAsia="zh-CN"/>
        </w:rPr>
        <w:t>Nadel</w:t>
      </w:r>
      <w:proofErr w:type="spellEnd"/>
      <w:r w:rsidRPr="0033215F">
        <w:rPr>
          <w:rFonts w:ascii="Book Antiqua" w:eastAsia="宋体" w:hAnsi="Book Antiqua" w:cs="Times New Roman"/>
          <w:kern w:val="2"/>
          <w:lang w:eastAsia="zh-CN"/>
        </w:rPr>
        <w:t xml:space="preserve"> S, Nguyen T, Nicholson C, Peters M, </w:t>
      </w:r>
      <w:proofErr w:type="spellStart"/>
      <w:r w:rsidRPr="0033215F">
        <w:rPr>
          <w:rFonts w:ascii="Book Antiqua" w:eastAsia="宋体" w:hAnsi="Book Antiqua" w:cs="Times New Roman"/>
          <w:kern w:val="2"/>
          <w:lang w:eastAsia="zh-CN"/>
        </w:rPr>
        <w:t>Okhuysen-Cawley</w:t>
      </w:r>
      <w:proofErr w:type="spellEnd"/>
      <w:r w:rsidRPr="0033215F">
        <w:rPr>
          <w:rFonts w:ascii="Book Antiqua" w:eastAsia="宋体" w:hAnsi="Book Antiqua" w:cs="Times New Roman"/>
          <w:kern w:val="2"/>
          <w:lang w:eastAsia="zh-CN"/>
        </w:rPr>
        <w:t xml:space="preserve"> R, </w:t>
      </w:r>
      <w:proofErr w:type="spellStart"/>
      <w:r w:rsidRPr="0033215F">
        <w:rPr>
          <w:rFonts w:ascii="Book Antiqua" w:eastAsia="宋体" w:hAnsi="Book Antiqua" w:cs="Times New Roman"/>
          <w:kern w:val="2"/>
          <w:lang w:eastAsia="zh-CN"/>
        </w:rPr>
        <w:t>Poulton</w:t>
      </w:r>
      <w:proofErr w:type="spellEnd"/>
      <w:r w:rsidRPr="0033215F">
        <w:rPr>
          <w:rFonts w:ascii="Book Antiqua" w:eastAsia="宋体" w:hAnsi="Book Antiqua" w:cs="Times New Roman"/>
          <w:kern w:val="2"/>
          <w:lang w:eastAsia="zh-CN"/>
        </w:rPr>
        <w:t xml:space="preserve"> T, </w:t>
      </w:r>
      <w:proofErr w:type="spellStart"/>
      <w:r w:rsidRPr="0033215F">
        <w:rPr>
          <w:rFonts w:ascii="Book Antiqua" w:eastAsia="宋体" w:hAnsi="Book Antiqua" w:cs="Times New Roman"/>
          <w:kern w:val="2"/>
          <w:lang w:eastAsia="zh-CN"/>
        </w:rPr>
        <w:t>Relves</w:t>
      </w:r>
      <w:proofErr w:type="spellEnd"/>
      <w:r w:rsidRPr="0033215F">
        <w:rPr>
          <w:rFonts w:ascii="Book Antiqua" w:eastAsia="宋体" w:hAnsi="Book Antiqua" w:cs="Times New Roman"/>
          <w:kern w:val="2"/>
          <w:lang w:eastAsia="zh-CN"/>
        </w:rPr>
        <w:t xml:space="preserve"> M, Rodriguez A, </w:t>
      </w:r>
      <w:proofErr w:type="spellStart"/>
      <w:r w:rsidRPr="0033215F">
        <w:rPr>
          <w:rFonts w:ascii="Book Antiqua" w:eastAsia="宋体" w:hAnsi="Book Antiqua" w:cs="Times New Roman"/>
          <w:kern w:val="2"/>
          <w:lang w:eastAsia="zh-CN"/>
        </w:rPr>
        <w:t>Rozenfeld</w:t>
      </w:r>
      <w:proofErr w:type="spellEnd"/>
      <w:r w:rsidRPr="0033215F">
        <w:rPr>
          <w:rFonts w:ascii="Book Antiqua" w:eastAsia="宋体" w:hAnsi="Book Antiqua" w:cs="Times New Roman"/>
          <w:kern w:val="2"/>
          <w:lang w:eastAsia="zh-CN"/>
        </w:rPr>
        <w:t xml:space="preserve"> R, Schnitzler E, </w:t>
      </w:r>
      <w:proofErr w:type="spellStart"/>
      <w:r w:rsidRPr="0033215F">
        <w:rPr>
          <w:rFonts w:ascii="Book Antiqua" w:eastAsia="宋体" w:hAnsi="Book Antiqua" w:cs="Times New Roman"/>
          <w:kern w:val="2"/>
          <w:lang w:eastAsia="zh-CN"/>
        </w:rPr>
        <w:t>Shanley</w:t>
      </w:r>
      <w:proofErr w:type="spellEnd"/>
      <w:r w:rsidRPr="0033215F">
        <w:rPr>
          <w:rFonts w:ascii="Book Antiqua" w:eastAsia="宋体" w:hAnsi="Book Antiqua" w:cs="Times New Roman"/>
          <w:kern w:val="2"/>
          <w:lang w:eastAsia="zh-CN"/>
        </w:rPr>
        <w:t xml:space="preserve"> T, </w:t>
      </w:r>
      <w:proofErr w:type="spellStart"/>
      <w:r w:rsidRPr="0033215F">
        <w:rPr>
          <w:rFonts w:ascii="Book Antiqua" w:eastAsia="宋体" w:hAnsi="Book Antiqua" w:cs="Times New Roman"/>
          <w:kern w:val="2"/>
          <w:lang w:eastAsia="zh-CN"/>
        </w:rPr>
        <w:t>Kache</w:t>
      </w:r>
      <w:proofErr w:type="spellEnd"/>
      <w:r w:rsidRPr="0033215F">
        <w:rPr>
          <w:rFonts w:ascii="Book Antiqua" w:eastAsia="宋体" w:hAnsi="Book Antiqua" w:cs="Times New Roman"/>
          <w:kern w:val="2"/>
          <w:lang w:eastAsia="zh-CN"/>
        </w:rPr>
        <w:t xml:space="preserve"> S, </w:t>
      </w:r>
      <w:proofErr w:type="spellStart"/>
      <w:r w:rsidRPr="0033215F">
        <w:rPr>
          <w:rFonts w:ascii="Book Antiqua" w:eastAsia="宋体" w:hAnsi="Book Antiqua" w:cs="Times New Roman"/>
          <w:kern w:val="2"/>
          <w:lang w:eastAsia="zh-CN"/>
        </w:rPr>
        <w:t>Skippen</w:t>
      </w:r>
      <w:proofErr w:type="spellEnd"/>
      <w:r w:rsidRPr="0033215F">
        <w:rPr>
          <w:rFonts w:ascii="Book Antiqua" w:eastAsia="宋体" w:hAnsi="Book Antiqua" w:cs="Times New Roman"/>
          <w:kern w:val="2"/>
          <w:lang w:eastAsia="zh-CN"/>
        </w:rPr>
        <w:t xml:space="preserve"> P, Torres A, von </w:t>
      </w:r>
      <w:proofErr w:type="spellStart"/>
      <w:r w:rsidRPr="0033215F">
        <w:rPr>
          <w:rFonts w:ascii="Book Antiqua" w:eastAsia="宋体" w:hAnsi="Book Antiqua" w:cs="Times New Roman"/>
          <w:kern w:val="2"/>
          <w:lang w:eastAsia="zh-CN"/>
        </w:rPr>
        <w:t>Dessauer</w:t>
      </w:r>
      <w:proofErr w:type="spellEnd"/>
      <w:r w:rsidRPr="0033215F">
        <w:rPr>
          <w:rFonts w:ascii="Book Antiqua" w:eastAsia="宋体" w:hAnsi="Book Antiqua" w:cs="Times New Roman"/>
          <w:kern w:val="2"/>
          <w:lang w:eastAsia="zh-CN"/>
        </w:rPr>
        <w:t xml:space="preserve"> B, Weingarten J, </w:t>
      </w:r>
      <w:proofErr w:type="spellStart"/>
      <w:r w:rsidRPr="0033215F">
        <w:rPr>
          <w:rFonts w:ascii="Book Antiqua" w:eastAsia="宋体" w:hAnsi="Book Antiqua" w:cs="Times New Roman"/>
          <w:kern w:val="2"/>
          <w:lang w:eastAsia="zh-CN"/>
        </w:rPr>
        <w:t>Yeh</w:t>
      </w:r>
      <w:proofErr w:type="spellEnd"/>
      <w:r w:rsidRPr="0033215F">
        <w:rPr>
          <w:rFonts w:ascii="Book Antiqua" w:eastAsia="宋体" w:hAnsi="Book Antiqua" w:cs="Times New Roman"/>
          <w:kern w:val="2"/>
          <w:lang w:eastAsia="zh-CN"/>
        </w:rPr>
        <w:t xml:space="preserve"> T, </w:t>
      </w:r>
      <w:proofErr w:type="spellStart"/>
      <w:r w:rsidRPr="0033215F">
        <w:rPr>
          <w:rFonts w:ascii="Book Antiqua" w:eastAsia="宋体" w:hAnsi="Book Antiqua" w:cs="Times New Roman"/>
          <w:kern w:val="2"/>
          <w:lang w:eastAsia="zh-CN"/>
        </w:rPr>
        <w:t>Zaritsky</w:t>
      </w:r>
      <w:proofErr w:type="spellEnd"/>
      <w:r w:rsidRPr="0033215F">
        <w:rPr>
          <w:rFonts w:ascii="Book Antiqua" w:eastAsia="宋体" w:hAnsi="Book Antiqua" w:cs="Times New Roman"/>
          <w:kern w:val="2"/>
          <w:lang w:eastAsia="zh-CN"/>
        </w:rPr>
        <w:t xml:space="preserve"> A, </w:t>
      </w:r>
      <w:proofErr w:type="spellStart"/>
      <w:r w:rsidRPr="0033215F">
        <w:rPr>
          <w:rFonts w:ascii="Book Antiqua" w:eastAsia="宋体" w:hAnsi="Book Antiqua" w:cs="Times New Roman"/>
          <w:kern w:val="2"/>
          <w:lang w:eastAsia="zh-CN"/>
        </w:rPr>
        <w:t>Stojadinovic</w:t>
      </w:r>
      <w:proofErr w:type="spellEnd"/>
      <w:r w:rsidRPr="0033215F">
        <w:rPr>
          <w:rFonts w:ascii="Book Antiqua" w:eastAsia="宋体" w:hAnsi="Book Antiqua" w:cs="Times New Roman"/>
          <w:kern w:val="2"/>
          <w:lang w:eastAsia="zh-CN"/>
        </w:rPr>
        <w:t xml:space="preserve"> B, Zimmerman J, </w:t>
      </w:r>
      <w:proofErr w:type="spellStart"/>
      <w:r w:rsidRPr="0033215F">
        <w:rPr>
          <w:rFonts w:ascii="Book Antiqua" w:eastAsia="宋体" w:hAnsi="Book Antiqua" w:cs="Times New Roman"/>
          <w:kern w:val="2"/>
          <w:lang w:eastAsia="zh-CN"/>
        </w:rPr>
        <w:t>Zuckerberg</w:t>
      </w:r>
      <w:proofErr w:type="spellEnd"/>
      <w:r w:rsidRPr="0033215F">
        <w:rPr>
          <w:rFonts w:ascii="Book Antiqua" w:eastAsia="宋体" w:hAnsi="Book Antiqua" w:cs="Times New Roman"/>
          <w:kern w:val="2"/>
          <w:lang w:eastAsia="zh-CN"/>
        </w:rPr>
        <w:t xml:space="preserve"> A. Clinical practice parameters for hemodynamic support of pediatric and neonatal septic shock: 2007 update from </w:t>
      </w:r>
      <w:r w:rsidRPr="0033215F">
        <w:rPr>
          <w:rFonts w:ascii="Book Antiqua" w:eastAsia="宋体" w:hAnsi="Book Antiqua" w:cs="Times New Roman"/>
          <w:kern w:val="2"/>
          <w:lang w:eastAsia="zh-CN"/>
        </w:rPr>
        <w:lastRenderedPageBreak/>
        <w:t xml:space="preserve">the American College of Critical Care Medicine. </w:t>
      </w:r>
      <w:proofErr w:type="spellStart"/>
      <w:r w:rsidRPr="0033215F">
        <w:rPr>
          <w:rFonts w:ascii="Book Antiqua" w:eastAsia="宋体" w:hAnsi="Book Antiqua" w:cs="Times New Roman"/>
          <w:i/>
          <w:kern w:val="2"/>
          <w:lang w:eastAsia="zh-CN"/>
        </w:rPr>
        <w:t>Crit</w:t>
      </w:r>
      <w:proofErr w:type="spellEnd"/>
      <w:r w:rsidRPr="0033215F">
        <w:rPr>
          <w:rFonts w:ascii="Book Antiqua" w:eastAsia="宋体" w:hAnsi="Book Antiqua" w:cs="Times New Roman"/>
          <w:i/>
          <w:kern w:val="2"/>
          <w:lang w:eastAsia="zh-CN"/>
        </w:rPr>
        <w:t xml:space="preserve"> Care Med</w:t>
      </w:r>
      <w:r w:rsidRPr="0033215F">
        <w:rPr>
          <w:rFonts w:ascii="Book Antiqua" w:eastAsia="宋体" w:hAnsi="Book Antiqua" w:cs="Times New Roman"/>
          <w:kern w:val="2"/>
          <w:lang w:eastAsia="zh-CN"/>
        </w:rPr>
        <w:t xml:space="preserve"> 2009; </w:t>
      </w:r>
      <w:r w:rsidRPr="0033215F">
        <w:rPr>
          <w:rFonts w:ascii="Book Antiqua" w:eastAsia="宋体" w:hAnsi="Book Antiqua" w:cs="Times New Roman"/>
          <w:b/>
          <w:kern w:val="2"/>
          <w:lang w:eastAsia="zh-CN"/>
        </w:rPr>
        <w:t>37</w:t>
      </w:r>
      <w:r w:rsidRPr="0033215F">
        <w:rPr>
          <w:rFonts w:ascii="Book Antiqua" w:eastAsia="宋体" w:hAnsi="Book Antiqua" w:cs="Times New Roman"/>
          <w:kern w:val="2"/>
          <w:lang w:eastAsia="zh-CN"/>
        </w:rPr>
        <w:t>: 666-688 [PMID: 19325359 DOI: 10.1097/CCM.0b013e31819323c6]</w:t>
      </w:r>
    </w:p>
    <w:p w14:paraId="4BE991F3"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7 </w:t>
      </w:r>
      <w:r w:rsidRPr="0033215F">
        <w:rPr>
          <w:rFonts w:ascii="Book Antiqua" w:eastAsia="宋体" w:hAnsi="Book Antiqua" w:cs="Times New Roman"/>
          <w:b/>
          <w:kern w:val="2"/>
          <w:lang w:eastAsia="zh-CN"/>
        </w:rPr>
        <w:t>Blumenthal-</w:t>
      </w:r>
      <w:proofErr w:type="spellStart"/>
      <w:r w:rsidRPr="0033215F">
        <w:rPr>
          <w:rFonts w:ascii="Book Antiqua" w:eastAsia="宋体" w:hAnsi="Book Antiqua" w:cs="Times New Roman"/>
          <w:b/>
          <w:kern w:val="2"/>
          <w:lang w:eastAsia="zh-CN"/>
        </w:rPr>
        <w:t>Barby</w:t>
      </w:r>
      <w:proofErr w:type="spellEnd"/>
      <w:r w:rsidRPr="0033215F">
        <w:rPr>
          <w:rFonts w:ascii="Book Antiqua" w:eastAsia="宋体" w:hAnsi="Book Antiqua" w:cs="Times New Roman"/>
          <w:b/>
          <w:kern w:val="2"/>
          <w:lang w:eastAsia="zh-CN"/>
        </w:rPr>
        <w:t xml:space="preserve"> JS</w:t>
      </w:r>
      <w:r w:rsidRPr="0033215F">
        <w:rPr>
          <w:rFonts w:ascii="Book Antiqua" w:eastAsia="宋体" w:hAnsi="Book Antiqua" w:cs="Times New Roman"/>
          <w:kern w:val="2"/>
          <w:lang w:eastAsia="zh-CN"/>
        </w:rPr>
        <w:t xml:space="preserve">, Krieger H. Cognitive biases and heuristics in medical decision making: a critical review using a systematic search strategy. </w:t>
      </w:r>
      <w:r w:rsidRPr="0033215F">
        <w:rPr>
          <w:rFonts w:ascii="Book Antiqua" w:eastAsia="宋体" w:hAnsi="Book Antiqua" w:cs="Times New Roman"/>
          <w:i/>
          <w:kern w:val="2"/>
          <w:lang w:eastAsia="zh-CN"/>
        </w:rPr>
        <w:t xml:space="preserve">Med </w:t>
      </w:r>
      <w:proofErr w:type="spellStart"/>
      <w:r w:rsidRPr="0033215F">
        <w:rPr>
          <w:rFonts w:ascii="Book Antiqua" w:eastAsia="宋体" w:hAnsi="Book Antiqua" w:cs="Times New Roman"/>
          <w:i/>
          <w:kern w:val="2"/>
          <w:lang w:eastAsia="zh-CN"/>
        </w:rPr>
        <w:t>Decis</w:t>
      </w:r>
      <w:proofErr w:type="spellEnd"/>
      <w:r w:rsidRPr="0033215F">
        <w:rPr>
          <w:rFonts w:ascii="Book Antiqua" w:eastAsia="宋体" w:hAnsi="Book Antiqua" w:cs="Times New Roman"/>
          <w:i/>
          <w:kern w:val="2"/>
          <w:lang w:eastAsia="zh-CN"/>
        </w:rPr>
        <w:t xml:space="preserve"> Making</w:t>
      </w:r>
      <w:r w:rsidRPr="0033215F">
        <w:rPr>
          <w:rFonts w:ascii="Book Antiqua" w:eastAsia="宋体" w:hAnsi="Book Antiqua" w:cs="Times New Roman"/>
          <w:kern w:val="2"/>
          <w:lang w:eastAsia="zh-CN"/>
        </w:rPr>
        <w:t xml:space="preserve"> 2015; </w:t>
      </w:r>
      <w:r w:rsidRPr="0033215F">
        <w:rPr>
          <w:rFonts w:ascii="Book Antiqua" w:eastAsia="宋体" w:hAnsi="Book Antiqua" w:cs="Times New Roman"/>
          <w:b/>
          <w:kern w:val="2"/>
          <w:lang w:eastAsia="zh-CN"/>
        </w:rPr>
        <w:t>35</w:t>
      </w:r>
      <w:r w:rsidRPr="0033215F">
        <w:rPr>
          <w:rFonts w:ascii="Book Antiqua" w:eastAsia="宋体" w:hAnsi="Book Antiqua" w:cs="Times New Roman"/>
          <w:kern w:val="2"/>
          <w:lang w:eastAsia="zh-CN"/>
        </w:rPr>
        <w:t>: 539-557 [PMID: 25145577 DOI: 10.1177/0272989X14547740]</w:t>
      </w:r>
    </w:p>
    <w:p w14:paraId="5A90F2FD"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8 </w:t>
      </w:r>
      <w:r w:rsidRPr="0033215F">
        <w:rPr>
          <w:rFonts w:ascii="Book Antiqua" w:eastAsia="宋体" w:hAnsi="Book Antiqua" w:cs="Times New Roman"/>
          <w:b/>
          <w:kern w:val="2"/>
          <w:lang w:eastAsia="zh-CN"/>
        </w:rPr>
        <w:t>Crowley RS</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Legowski</w:t>
      </w:r>
      <w:proofErr w:type="spellEnd"/>
      <w:r w:rsidRPr="0033215F">
        <w:rPr>
          <w:rFonts w:ascii="Book Antiqua" w:eastAsia="宋体" w:hAnsi="Book Antiqua" w:cs="Times New Roman"/>
          <w:kern w:val="2"/>
          <w:lang w:eastAsia="zh-CN"/>
        </w:rPr>
        <w:t xml:space="preserve"> E, </w:t>
      </w:r>
      <w:proofErr w:type="spellStart"/>
      <w:r w:rsidRPr="0033215F">
        <w:rPr>
          <w:rFonts w:ascii="Book Antiqua" w:eastAsia="宋体" w:hAnsi="Book Antiqua" w:cs="Times New Roman"/>
          <w:kern w:val="2"/>
          <w:lang w:eastAsia="zh-CN"/>
        </w:rPr>
        <w:t>Medvedeva</w:t>
      </w:r>
      <w:proofErr w:type="spellEnd"/>
      <w:r w:rsidRPr="0033215F">
        <w:rPr>
          <w:rFonts w:ascii="Book Antiqua" w:eastAsia="宋体" w:hAnsi="Book Antiqua" w:cs="Times New Roman"/>
          <w:kern w:val="2"/>
          <w:lang w:eastAsia="zh-CN"/>
        </w:rPr>
        <w:t xml:space="preserve"> O, </w:t>
      </w:r>
      <w:proofErr w:type="spellStart"/>
      <w:r w:rsidRPr="0033215F">
        <w:rPr>
          <w:rFonts w:ascii="Book Antiqua" w:eastAsia="宋体" w:hAnsi="Book Antiqua" w:cs="Times New Roman"/>
          <w:kern w:val="2"/>
          <w:lang w:eastAsia="zh-CN"/>
        </w:rPr>
        <w:t>Reitmeyer</w:t>
      </w:r>
      <w:proofErr w:type="spellEnd"/>
      <w:r w:rsidRPr="0033215F">
        <w:rPr>
          <w:rFonts w:ascii="Book Antiqua" w:eastAsia="宋体" w:hAnsi="Book Antiqua" w:cs="Times New Roman"/>
          <w:kern w:val="2"/>
          <w:lang w:eastAsia="zh-CN"/>
        </w:rPr>
        <w:t xml:space="preserve"> K, </w:t>
      </w:r>
      <w:proofErr w:type="spellStart"/>
      <w:r w:rsidRPr="0033215F">
        <w:rPr>
          <w:rFonts w:ascii="Book Antiqua" w:eastAsia="宋体" w:hAnsi="Book Antiqua" w:cs="Times New Roman"/>
          <w:kern w:val="2"/>
          <w:lang w:eastAsia="zh-CN"/>
        </w:rPr>
        <w:t>Tseytlin</w:t>
      </w:r>
      <w:proofErr w:type="spellEnd"/>
      <w:r w:rsidRPr="0033215F">
        <w:rPr>
          <w:rFonts w:ascii="Book Antiqua" w:eastAsia="宋体" w:hAnsi="Book Antiqua" w:cs="Times New Roman"/>
          <w:kern w:val="2"/>
          <w:lang w:eastAsia="zh-CN"/>
        </w:rPr>
        <w:t xml:space="preserve"> E, </w:t>
      </w:r>
      <w:proofErr w:type="spellStart"/>
      <w:r w:rsidRPr="0033215F">
        <w:rPr>
          <w:rFonts w:ascii="Book Antiqua" w:eastAsia="宋体" w:hAnsi="Book Antiqua" w:cs="Times New Roman"/>
          <w:kern w:val="2"/>
          <w:lang w:eastAsia="zh-CN"/>
        </w:rPr>
        <w:t>Castine</w:t>
      </w:r>
      <w:proofErr w:type="spellEnd"/>
      <w:r w:rsidRPr="0033215F">
        <w:rPr>
          <w:rFonts w:ascii="Book Antiqua" w:eastAsia="宋体" w:hAnsi="Book Antiqua" w:cs="Times New Roman"/>
          <w:kern w:val="2"/>
          <w:lang w:eastAsia="zh-CN"/>
        </w:rPr>
        <w:t xml:space="preserve"> M, </w:t>
      </w:r>
      <w:proofErr w:type="spellStart"/>
      <w:r w:rsidRPr="0033215F">
        <w:rPr>
          <w:rFonts w:ascii="Book Antiqua" w:eastAsia="宋体" w:hAnsi="Book Antiqua" w:cs="Times New Roman"/>
          <w:kern w:val="2"/>
          <w:lang w:eastAsia="zh-CN"/>
        </w:rPr>
        <w:t>Jukic</w:t>
      </w:r>
      <w:proofErr w:type="spellEnd"/>
      <w:r w:rsidRPr="0033215F">
        <w:rPr>
          <w:rFonts w:ascii="Book Antiqua" w:eastAsia="宋体" w:hAnsi="Book Antiqua" w:cs="Times New Roman"/>
          <w:kern w:val="2"/>
          <w:lang w:eastAsia="zh-CN"/>
        </w:rPr>
        <w:t xml:space="preserve"> D, Mello-</w:t>
      </w:r>
      <w:proofErr w:type="spellStart"/>
      <w:r w:rsidRPr="0033215F">
        <w:rPr>
          <w:rFonts w:ascii="Book Antiqua" w:eastAsia="宋体" w:hAnsi="Book Antiqua" w:cs="Times New Roman"/>
          <w:kern w:val="2"/>
          <w:lang w:eastAsia="zh-CN"/>
        </w:rPr>
        <w:t>Thoms</w:t>
      </w:r>
      <w:proofErr w:type="spellEnd"/>
      <w:r w:rsidRPr="0033215F">
        <w:rPr>
          <w:rFonts w:ascii="Book Antiqua" w:eastAsia="宋体" w:hAnsi="Book Antiqua" w:cs="Times New Roman"/>
          <w:kern w:val="2"/>
          <w:lang w:eastAsia="zh-CN"/>
        </w:rPr>
        <w:t xml:space="preserve"> C. Automated detection of heuristics and biases among pathologists in a computer-based system. </w:t>
      </w:r>
      <w:proofErr w:type="spellStart"/>
      <w:r w:rsidRPr="0033215F">
        <w:rPr>
          <w:rFonts w:ascii="Book Antiqua" w:eastAsia="宋体" w:hAnsi="Book Antiqua" w:cs="Times New Roman"/>
          <w:i/>
          <w:kern w:val="2"/>
          <w:lang w:eastAsia="zh-CN"/>
        </w:rPr>
        <w:t>Adv</w:t>
      </w:r>
      <w:proofErr w:type="spellEnd"/>
      <w:r w:rsidRPr="0033215F">
        <w:rPr>
          <w:rFonts w:ascii="Book Antiqua" w:eastAsia="宋体" w:hAnsi="Book Antiqua" w:cs="Times New Roman"/>
          <w:i/>
          <w:kern w:val="2"/>
          <w:lang w:eastAsia="zh-CN"/>
        </w:rPr>
        <w:t xml:space="preserve"> Health </w:t>
      </w:r>
      <w:proofErr w:type="spellStart"/>
      <w:r w:rsidRPr="0033215F">
        <w:rPr>
          <w:rFonts w:ascii="Book Antiqua" w:eastAsia="宋体" w:hAnsi="Book Antiqua" w:cs="Times New Roman"/>
          <w:i/>
          <w:kern w:val="2"/>
          <w:lang w:eastAsia="zh-CN"/>
        </w:rPr>
        <w:t>Sci</w:t>
      </w:r>
      <w:proofErr w:type="spellEnd"/>
      <w:r w:rsidRPr="0033215F">
        <w:rPr>
          <w:rFonts w:ascii="Book Antiqua" w:eastAsia="宋体" w:hAnsi="Book Antiqua" w:cs="Times New Roman"/>
          <w:i/>
          <w:kern w:val="2"/>
          <w:lang w:eastAsia="zh-CN"/>
        </w:rPr>
        <w:t xml:space="preserve"> </w:t>
      </w:r>
      <w:proofErr w:type="spellStart"/>
      <w:r w:rsidRPr="0033215F">
        <w:rPr>
          <w:rFonts w:ascii="Book Antiqua" w:eastAsia="宋体" w:hAnsi="Book Antiqua" w:cs="Times New Roman"/>
          <w:i/>
          <w:kern w:val="2"/>
          <w:lang w:eastAsia="zh-CN"/>
        </w:rPr>
        <w:t>Educ</w:t>
      </w:r>
      <w:proofErr w:type="spellEnd"/>
      <w:r w:rsidRPr="0033215F">
        <w:rPr>
          <w:rFonts w:ascii="Book Antiqua" w:eastAsia="宋体" w:hAnsi="Book Antiqua" w:cs="Times New Roman"/>
          <w:i/>
          <w:kern w:val="2"/>
          <w:lang w:eastAsia="zh-CN"/>
        </w:rPr>
        <w:t xml:space="preserve"> Theory </w:t>
      </w:r>
      <w:proofErr w:type="spellStart"/>
      <w:r w:rsidRPr="0033215F">
        <w:rPr>
          <w:rFonts w:ascii="Book Antiqua" w:eastAsia="宋体" w:hAnsi="Book Antiqua" w:cs="Times New Roman"/>
          <w:i/>
          <w:kern w:val="2"/>
          <w:lang w:eastAsia="zh-CN"/>
        </w:rPr>
        <w:t>Pract</w:t>
      </w:r>
      <w:proofErr w:type="spellEnd"/>
      <w:r w:rsidRPr="0033215F">
        <w:rPr>
          <w:rFonts w:ascii="Book Antiqua" w:eastAsia="宋体" w:hAnsi="Book Antiqua" w:cs="Times New Roman"/>
          <w:kern w:val="2"/>
          <w:lang w:eastAsia="zh-CN"/>
        </w:rPr>
        <w:t xml:space="preserve"> 2013; </w:t>
      </w:r>
      <w:r w:rsidRPr="0033215F">
        <w:rPr>
          <w:rFonts w:ascii="Book Antiqua" w:eastAsia="宋体" w:hAnsi="Book Antiqua" w:cs="Times New Roman"/>
          <w:b/>
          <w:kern w:val="2"/>
          <w:lang w:eastAsia="zh-CN"/>
        </w:rPr>
        <w:t>18</w:t>
      </w:r>
      <w:r w:rsidRPr="0033215F">
        <w:rPr>
          <w:rFonts w:ascii="Book Antiqua" w:eastAsia="宋体" w:hAnsi="Book Antiqua" w:cs="Times New Roman"/>
          <w:kern w:val="2"/>
          <w:lang w:eastAsia="zh-CN"/>
        </w:rPr>
        <w:t>: 343-363 [PMID: 22618855 DOI: 10.1007/s10459-012-9374-z]</w:t>
      </w:r>
    </w:p>
    <w:p w14:paraId="05C6BA57"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9 </w:t>
      </w:r>
      <w:r w:rsidRPr="0033215F">
        <w:rPr>
          <w:rFonts w:ascii="Book Antiqua" w:eastAsia="宋体" w:hAnsi="Book Antiqua" w:cs="Times New Roman"/>
          <w:b/>
          <w:kern w:val="2"/>
          <w:lang w:eastAsia="zh-CN"/>
        </w:rPr>
        <w:t>Harris PA</w:t>
      </w:r>
      <w:r w:rsidRPr="0033215F">
        <w:rPr>
          <w:rFonts w:ascii="Book Antiqua" w:eastAsia="宋体" w:hAnsi="Book Antiqua" w:cs="Times New Roman"/>
          <w:kern w:val="2"/>
          <w:lang w:eastAsia="zh-CN"/>
        </w:rPr>
        <w:t xml:space="preserve">, Taylor R, </w:t>
      </w:r>
      <w:proofErr w:type="spellStart"/>
      <w:r w:rsidRPr="0033215F">
        <w:rPr>
          <w:rFonts w:ascii="Book Antiqua" w:eastAsia="宋体" w:hAnsi="Book Antiqua" w:cs="Times New Roman"/>
          <w:kern w:val="2"/>
          <w:lang w:eastAsia="zh-CN"/>
        </w:rPr>
        <w:t>Thielke</w:t>
      </w:r>
      <w:proofErr w:type="spellEnd"/>
      <w:r w:rsidRPr="0033215F">
        <w:rPr>
          <w:rFonts w:ascii="Book Antiqua" w:eastAsia="宋体" w:hAnsi="Book Antiqua" w:cs="Times New Roman"/>
          <w:kern w:val="2"/>
          <w:lang w:eastAsia="zh-CN"/>
        </w:rPr>
        <w:t xml:space="preserve"> R, Payne J, Gonzalez N, </w:t>
      </w:r>
      <w:proofErr w:type="spellStart"/>
      <w:r w:rsidRPr="0033215F">
        <w:rPr>
          <w:rFonts w:ascii="Book Antiqua" w:eastAsia="宋体" w:hAnsi="Book Antiqua" w:cs="Times New Roman"/>
          <w:kern w:val="2"/>
          <w:lang w:eastAsia="zh-CN"/>
        </w:rPr>
        <w:t>Conde</w:t>
      </w:r>
      <w:proofErr w:type="spellEnd"/>
      <w:r w:rsidRPr="0033215F">
        <w:rPr>
          <w:rFonts w:ascii="Book Antiqua" w:eastAsia="宋体" w:hAnsi="Book Antiqua" w:cs="Times New Roman"/>
          <w:kern w:val="2"/>
          <w:lang w:eastAsia="zh-CN"/>
        </w:rPr>
        <w:t xml:space="preserve"> JG. Research electronic data capture (</w:t>
      </w:r>
      <w:proofErr w:type="spellStart"/>
      <w:r w:rsidRPr="0033215F">
        <w:rPr>
          <w:rFonts w:ascii="Book Antiqua" w:eastAsia="宋体" w:hAnsi="Book Antiqua" w:cs="Times New Roman"/>
          <w:kern w:val="2"/>
          <w:lang w:eastAsia="zh-CN"/>
        </w:rPr>
        <w:t>REDCap</w:t>
      </w:r>
      <w:proofErr w:type="spellEnd"/>
      <w:r w:rsidRPr="0033215F">
        <w:rPr>
          <w:rFonts w:ascii="Book Antiqua" w:eastAsia="宋体" w:hAnsi="Book Antiqua" w:cs="Times New Roman"/>
          <w:kern w:val="2"/>
          <w:lang w:eastAsia="zh-CN"/>
        </w:rPr>
        <w:t xml:space="preserve">)--a metadata-driven methodology and workflow process for providing translational research informatics support. </w:t>
      </w:r>
      <w:r w:rsidRPr="0033215F">
        <w:rPr>
          <w:rFonts w:ascii="Book Antiqua" w:eastAsia="宋体" w:hAnsi="Book Antiqua" w:cs="Times New Roman"/>
          <w:i/>
          <w:kern w:val="2"/>
          <w:lang w:eastAsia="zh-CN"/>
        </w:rPr>
        <w:t>J Biomed Inform</w:t>
      </w:r>
      <w:r w:rsidRPr="0033215F">
        <w:rPr>
          <w:rFonts w:ascii="Book Antiqua" w:eastAsia="宋体" w:hAnsi="Book Antiqua" w:cs="Times New Roman"/>
          <w:kern w:val="2"/>
          <w:lang w:eastAsia="zh-CN"/>
        </w:rPr>
        <w:t xml:space="preserve"> 2009; </w:t>
      </w:r>
      <w:r w:rsidRPr="0033215F">
        <w:rPr>
          <w:rFonts w:ascii="Book Antiqua" w:eastAsia="宋体" w:hAnsi="Book Antiqua" w:cs="Times New Roman"/>
          <w:b/>
          <w:kern w:val="2"/>
          <w:lang w:eastAsia="zh-CN"/>
        </w:rPr>
        <w:t>42</w:t>
      </w:r>
      <w:r w:rsidRPr="0033215F">
        <w:rPr>
          <w:rFonts w:ascii="Book Antiqua" w:eastAsia="宋体" w:hAnsi="Book Antiqua" w:cs="Times New Roman"/>
          <w:kern w:val="2"/>
          <w:lang w:eastAsia="zh-CN"/>
        </w:rPr>
        <w:t>: 377-381 [PMID: 18929686 DOI: 10.1016/j.jbi.2008.08.010]</w:t>
      </w:r>
    </w:p>
    <w:p w14:paraId="33E75AB2"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proofErr w:type="gramStart"/>
      <w:r w:rsidRPr="0033215F">
        <w:rPr>
          <w:rFonts w:ascii="Book Antiqua" w:eastAsia="宋体" w:hAnsi="Book Antiqua" w:cs="Times New Roman"/>
          <w:kern w:val="2"/>
          <w:lang w:eastAsia="zh-CN"/>
        </w:rPr>
        <w:t xml:space="preserve">10 </w:t>
      </w:r>
      <w:proofErr w:type="spellStart"/>
      <w:r w:rsidRPr="0033215F">
        <w:rPr>
          <w:rFonts w:ascii="Book Antiqua" w:eastAsia="宋体" w:hAnsi="Book Antiqua" w:cs="Times New Roman"/>
          <w:b/>
          <w:kern w:val="2"/>
          <w:lang w:eastAsia="zh-CN"/>
        </w:rPr>
        <w:t>Shippy</w:t>
      </w:r>
      <w:proofErr w:type="spellEnd"/>
      <w:r w:rsidRPr="0033215F">
        <w:rPr>
          <w:rFonts w:ascii="Book Antiqua" w:eastAsia="宋体" w:hAnsi="Book Antiqua" w:cs="Times New Roman"/>
          <w:b/>
          <w:kern w:val="2"/>
          <w:lang w:eastAsia="zh-CN"/>
        </w:rPr>
        <w:t xml:space="preserve"> CR</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Appel</w:t>
      </w:r>
      <w:proofErr w:type="spellEnd"/>
      <w:r w:rsidRPr="0033215F">
        <w:rPr>
          <w:rFonts w:ascii="Book Antiqua" w:eastAsia="宋体" w:hAnsi="Book Antiqua" w:cs="Times New Roman"/>
          <w:kern w:val="2"/>
          <w:lang w:eastAsia="zh-CN"/>
        </w:rPr>
        <w:t xml:space="preserve"> PL, Shoemaker WC.</w:t>
      </w:r>
      <w:proofErr w:type="gramEnd"/>
      <w:r w:rsidRPr="0033215F">
        <w:rPr>
          <w:rFonts w:ascii="Book Antiqua" w:eastAsia="宋体" w:hAnsi="Book Antiqua" w:cs="Times New Roman"/>
          <w:kern w:val="2"/>
          <w:lang w:eastAsia="zh-CN"/>
        </w:rPr>
        <w:t xml:space="preserve"> </w:t>
      </w:r>
      <w:proofErr w:type="gramStart"/>
      <w:r w:rsidRPr="0033215F">
        <w:rPr>
          <w:rFonts w:ascii="Book Antiqua" w:eastAsia="宋体" w:hAnsi="Book Antiqua" w:cs="Times New Roman"/>
          <w:kern w:val="2"/>
          <w:lang w:eastAsia="zh-CN"/>
        </w:rPr>
        <w:t>Reliability of clinical monitoring to assess blood volume in critically ill patients.</w:t>
      </w:r>
      <w:proofErr w:type="gramEnd"/>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i/>
          <w:kern w:val="2"/>
          <w:lang w:eastAsia="zh-CN"/>
        </w:rPr>
        <w:t>Crit</w:t>
      </w:r>
      <w:proofErr w:type="spellEnd"/>
      <w:r w:rsidRPr="0033215F">
        <w:rPr>
          <w:rFonts w:ascii="Book Antiqua" w:eastAsia="宋体" w:hAnsi="Book Antiqua" w:cs="Times New Roman"/>
          <w:i/>
          <w:kern w:val="2"/>
          <w:lang w:eastAsia="zh-CN"/>
        </w:rPr>
        <w:t xml:space="preserve"> Care Med</w:t>
      </w:r>
      <w:r w:rsidRPr="0033215F">
        <w:rPr>
          <w:rFonts w:ascii="Book Antiqua" w:eastAsia="宋体" w:hAnsi="Book Antiqua" w:cs="Times New Roman"/>
          <w:kern w:val="2"/>
          <w:lang w:eastAsia="zh-CN"/>
        </w:rPr>
        <w:t xml:space="preserve"> 1984; </w:t>
      </w:r>
      <w:r w:rsidRPr="0033215F">
        <w:rPr>
          <w:rFonts w:ascii="Book Antiqua" w:eastAsia="宋体" w:hAnsi="Book Antiqua" w:cs="Times New Roman"/>
          <w:b/>
          <w:kern w:val="2"/>
          <w:lang w:eastAsia="zh-CN"/>
        </w:rPr>
        <w:t>12</w:t>
      </w:r>
      <w:r w:rsidRPr="0033215F">
        <w:rPr>
          <w:rFonts w:ascii="Book Antiqua" w:eastAsia="宋体" w:hAnsi="Book Antiqua" w:cs="Times New Roman"/>
          <w:kern w:val="2"/>
          <w:lang w:eastAsia="zh-CN"/>
        </w:rPr>
        <w:t>: 107-112 [PMID: 6697726]</w:t>
      </w:r>
    </w:p>
    <w:p w14:paraId="4D8F3641"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11 </w:t>
      </w:r>
      <w:proofErr w:type="spellStart"/>
      <w:r w:rsidRPr="0033215F">
        <w:rPr>
          <w:rFonts w:ascii="Book Antiqua" w:eastAsia="宋体" w:hAnsi="Book Antiqua" w:cs="Times New Roman"/>
          <w:b/>
          <w:kern w:val="2"/>
          <w:lang w:eastAsia="zh-CN"/>
        </w:rPr>
        <w:t>Marik</w:t>
      </w:r>
      <w:proofErr w:type="spellEnd"/>
      <w:r w:rsidRPr="0033215F">
        <w:rPr>
          <w:rFonts w:ascii="Book Antiqua" w:eastAsia="宋体" w:hAnsi="Book Antiqua" w:cs="Times New Roman"/>
          <w:b/>
          <w:kern w:val="2"/>
          <w:lang w:eastAsia="zh-CN"/>
        </w:rPr>
        <w:t xml:space="preserve"> PE</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Baram</w:t>
      </w:r>
      <w:proofErr w:type="spellEnd"/>
      <w:r w:rsidRPr="0033215F">
        <w:rPr>
          <w:rFonts w:ascii="Book Antiqua" w:eastAsia="宋体" w:hAnsi="Book Antiqua" w:cs="Times New Roman"/>
          <w:kern w:val="2"/>
          <w:lang w:eastAsia="zh-CN"/>
        </w:rPr>
        <w:t xml:space="preserve"> M, </w:t>
      </w:r>
      <w:proofErr w:type="spellStart"/>
      <w:r w:rsidRPr="0033215F">
        <w:rPr>
          <w:rFonts w:ascii="Book Antiqua" w:eastAsia="宋体" w:hAnsi="Book Antiqua" w:cs="Times New Roman"/>
          <w:kern w:val="2"/>
          <w:lang w:eastAsia="zh-CN"/>
        </w:rPr>
        <w:t>Vahid</w:t>
      </w:r>
      <w:proofErr w:type="spellEnd"/>
      <w:r w:rsidRPr="0033215F">
        <w:rPr>
          <w:rFonts w:ascii="Book Antiqua" w:eastAsia="宋体" w:hAnsi="Book Antiqua" w:cs="Times New Roman"/>
          <w:kern w:val="2"/>
          <w:lang w:eastAsia="zh-CN"/>
        </w:rPr>
        <w:t xml:space="preserve"> B. Does central venous pressure predict fluid responsiveness? </w:t>
      </w:r>
      <w:proofErr w:type="gramStart"/>
      <w:r w:rsidRPr="0033215F">
        <w:rPr>
          <w:rFonts w:ascii="Book Antiqua" w:eastAsia="宋体" w:hAnsi="Book Antiqua" w:cs="Times New Roman"/>
          <w:kern w:val="2"/>
          <w:lang w:eastAsia="zh-CN"/>
        </w:rPr>
        <w:t>A systematic review of the literature and the tale of seven mares.</w:t>
      </w:r>
      <w:proofErr w:type="gramEnd"/>
      <w:r w:rsidRPr="0033215F">
        <w:rPr>
          <w:rFonts w:ascii="Book Antiqua" w:eastAsia="宋体" w:hAnsi="Book Antiqua" w:cs="Times New Roman"/>
          <w:kern w:val="2"/>
          <w:lang w:eastAsia="zh-CN"/>
        </w:rPr>
        <w:t xml:space="preserve"> </w:t>
      </w:r>
      <w:r w:rsidRPr="0033215F">
        <w:rPr>
          <w:rFonts w:ascii="Book Antiqua" w:eastAsia="宋体" w:hAnsi="Book Antiqua" w:cs="Times New Roman"/>
          <w:i/>
          <w:kern w:val="2"/>
          <w:lang w:eastAsia="zh-CN"/>
        </w:rPr>
        <w:t>Chest</w:t>
      </w:r>
      <w:r w:rsidRPr="0033215F">
        <w:rPr>
          <w:rFonts w:ascii="Book Antiqua" w:eastAsia="宋体" w:hAnsi="Book Antiqua" w:cs="Times New Roman"/>
          <w:kern w:val="2"/>
          <w:lang w:eastAsia="zh-CN"/>
        </w:rPr>
        <w:t xml:space="preserve"> 2008; </w:t>
      </w:r>
      <w:r w:rsidRPr="0033215F">
        <w:rPr>
          <w:rFonts w:ascii="Book Antiqua" w:eastAsia="宋体" w:hAnsi="Book Antiqua" w:cs="Times New Roman"/>
          <w:b/>
          <w:kern w:val="2"/>
          <w:lang w:eastAsia="zh-CN"/>
        </w:rPr>
        <w:t>134</w:t>
      </w:r>
      <w:r w:rsidRPr="0033215F">
        <w:rPr>
          <w:rFonts w:ascii="Book Antiqua" w:eastAsia="宋体" w:hAnsi="Book Antiqua" w:cs="Times New Roman"/>
          <w:kern w:val="2"/>
          <w:lang w:eastAsia="zh-CN"/>
        </w:rPr>
        <w:t>: 172-178 [PMID: 18628220 DOI: 10.1378/chest.07-2331]</w:t>
      </w:r>
    </w:p>
    <w:p w14:paraId="0A21426B"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12 </w:t>
      </w:r>
      <w:proofErr w:type="spellStart"/>
      <w:r w:rsidRPr="0033215F">
        <w:rPr>
          <w:rFonts w:ascii="Book Antiqua" w:eastAsia="宋体" w:hAnsi="Book Antiqua" w:cs="Times New Roman"/>
          <w:b/>
          <w:kern w:val="2"/>
          <w:lang w:eastAsia="zh-CN"/>
        </w:rPr>
        <w:t>Arikan</w:t>
      </w:r>
      <w:proofErr w:type="spellEnd"/>
      <w:r w:rsidRPr="0033215F">
        <w:rPr>
          <w:rFonts w:ascii="Book Antiqua" w:eastAsia="宋体" w:hAnsi="Book Antiqua" w:cs="Times New Roman"/>
          <w:b/>
          <w:kern w:val="2"/>
          <w:lang w:eastAsia="zh-CN"/>
        </w:rPr>
        <w:t xml:space="preserve"> AA</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Zappitelli</w:t>
      </w:r>
      <w:proofErr w:type="spellEnd"/>
      <w:r w:rsidRPr="0033215F">
        <w:rPr>
          <w:rFonts w:ascii="Book Antiqua" w:eastAsia="宋体" w:hAnsi="Book Antiqua" w:cs="Times New Roman"/>
          <w:kern w:val="2"/>
          <w:lang w:eastAsia="zh-CN"/>
        </w:rPr>
        <w:t xml:space="preserve"> M, Goldstein SL, Naipaul A, Jefferson LS, </w:t>
      </w:r>
      <w:proofErr w:type="spellStart"/>
      <w:r w:rsidRPr="0033215F">
        <w:rPr>
          <w:rFonts w:ascii="Book Antiqua" w:eastAsia="宋体" w:hAnsi="Book Antiqua" w:cs="Times New Roman"/>
          <w:kern w:val="2"/>
          <w:lang w:eastAsia="zh-CN"/>
        </w:rPr>
        <w:t>Loftis</w:t>
      </w:r>
      <w:proofErr w:type="spellEnd"/>
      <w:r w:rsidRPr="0033215F">
        <w:rPr>
          <w:rFonts w:ascii="Book Antiqua" w:eastAsia="宋体" w:hAnsi="Book Antiqua" w:cs="Times New Roman"/>
          <w:kern w:val="2"/>
          <w:lang w:eastAsia="zh-CN"/>
        </w:rPr>
        <w:t xml:space="preserve"> LL. Fluid overload is associated with impaired oxygenation and morbidity in critically ill children. </w:t>
      </w:r>
      <w:proofErr w:type="spellStart"/>
      <w:r w:rsidRPr="0033215F">
        <w:rPr>
          <w:rFonts w:ascii="Book Antiqua" w:eastAsia="宋体" w:hAnsi="Book Antiqua" w:cs="Times New Roman"/>
          <w:i/>
          <w:kern w:val="2"/>
          <w:lang w:eastAsia="zh-CN"/>
        </w:rPr>
        <w:t>Pediatr</w:t>
      </w:r>
      <w:proofErr w:type="spellEnd"/>
      <w:r w:rsidRPr="0033215F">
        <w:rPr>
          <w:rFonts w:ascii="Book Antiqua" w:eastAsia="宋体" w:hAnsi="Book Antiqua" w:cs="Times New Roman"/>
          <w:i/>
          <w:kern w:val="2"/>
          <w:lang w:eastAsia="zh-CN"/>
        </w:rPr>
        <w:t xml:space="preserve"> </w:t>
      </w:r>
      <w:proofErr w:type="spellStart"/>
      <w:r w:rsidRPr="0033215F">
        <w:rPr>
          <w:rFonts w:ascii="Book Antiqua" w:eastAsia="宋体" w:hAnsi="Book Antiqua" w:cs="Times New Roman"/>
          <w:i/>
          <w:kern w:val="2"/>
          <w:lang w:eastAsia="zh-CN"/>
        </w:rPr>
        <w:t>Crit</w:t>
      </w:r>
      <w:proofErr w:type="spellEnd"/>
      <w:r w:rsidRPr="0033215F">
        <w:rPr>
          <w:rFonts w:ascii="Book Antiqua" w:eastAsia="宋体" w:hAnsi="Book Antiqua" w:cs="Times New Roman"/>
          <w:i/>
          <w:kern w:val="2"/>
          <w:lang w:eastAsia="zh-CN"/>
        </w:rPr>
        <w:t xml:space="preserve"> Care Med</w:t>
      </w:r>
      <w:r w:rsidRPr="0033215F">
        <w:rPr>
          <w:rFonts w:ascii="Book Antiqua" w:eastAsia="宋体" w:hAnsi="Book Antiqua" w:cs="Times New Roman"/>
          <w:kern w:val="2"/>
          <w:lang w:eastAsia="zh-CN"/>
        </w:rPr>
        <w:t xml:space="preserve"> 2012; </w:t>
      </w:r>
      <w:r w:rsidRPr="0033215F">
        <w:rPr>
          <w:rFonts w:ascii="Book Antiqua" w:eastAsia="宋体" w:hAnsi="Book Antiqua" w:cs="Times New Roman"/>
          <w:b/>
          <w:kern w:val="2"/>
          <w:lang w:eastAsia="zh-CN"/>
        </w:rPr>
        <w:t>13</w:t>
      </w:r>
      <w:r w:rsidRPr="0033215F">
        <w:rPr>
          <w:rFonts w:ascii="Book Antiqua" w:eastAsia="宋体" w:hAnsi="Book Antiqua" w:cs="Times New Roman"/>
          <w:kern w:val="2"/>
          <w:lang w:eastAsia="zh-CN"/>
        </w:rPr>
        <w:t>: 253-258 [PMID: 21760565 DOI: 10.1097/PCC.0b013e31822882a3]</w:t>
      </w:r>
    </w:p>
    <w:p w14:paraId="38FDBE71"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13 </w:t>
      </w:r>
      <w:r w:rsidRPr="0033215F">
        <w:rPr>
          <w:rFonts w:ascii="Book Antiqua" w:eastAsia="宋体" w:hAnsi="Book Antiqua" w:cs="Times New Roman"/>
          <w:b/>
          <w:kern w:val="2"/>
          <w:lang w:eastAsia="zh-CN"/>
        </w:rPr>
        <w:t xml:space="preserve">De </w:t>
      </w:r>
      <w:proofErr w:type="gramStart"/>
      <w:r w:rsidRPr="0033215F">
        <w:rPr>
          <w:rFonts w:ascii="Book Antiqua" w:eastAsia="宋体" w:hAnsi="Book Antiqua" w:cs="Times New Roman"/>
          <w:b/>
          <w:kern w:val="2"/>
          <w:lang w:eastAsia="zh-CN"/>
        </w:rPr>
        <w:t>Backer</w:t>
      </w:r>
      <w:proofErr w:type="gramEnd"/>
      <w:r w:rsidRPr="0033215F">
        <w:rPr>
          <w:rFonts w:ascii="Book Antiqua" w:eastAsia="宋体" w:hAnsi="Book Antiqua" w:cs="Times New Roman"/>
          <w:b/>
          <w:kern w:val="2"/>
          <w:lang w:eastAsia="zh-CN"/>
        </w:rPr>
        <w:t xml:space="preserve"> D</w:t>
      </w:r>
      <w:r w:rsidRPr="0033215F">
        <w:rPr>
          <w:rFonts w:ascii="Book Antiqua" w:eastAsia="宋体" w:hAnsi="Book Antiqua" w:cs="Times New Roman"/>
          <w:kern w:val="2"/>
          <w:lang w:eastAsia="zh-CN"/>
        </w:rPr>
        <w:t xml:space="preserve">, Vincent JL. Should we measure the central venous pressure to guide fluid management? Ten answers to 10 questions. </w:t>
      </w:r>
      <w:proofErr w:type="spellStart"/>
      <w:r w:rsidRPr="0033215F">
        <w:rPr>
          <w:rFonts w:ascii="Book Antiqua" w:eastAsia="宋体" w:hAnsi="Book Antiqua" w:cs="Times New Roman"/>
          <w:i/>
          <w:kern w:val="2"/>
          <w:lang w:eastAsia="zh-CN"/>
        </w:rPr>
        <w:t>Crit</w:t>
      </w:r>
      <w:proofErr w:type="spellEnd"/>
      <w:r w:rsidRPr="0033215F">
        <w:rPr>
          <w:rFonts w:ascii="Book Antiqua" w:eastAsia="宋体" w:hAnsi="Book Antiqua" w:cs="Times New Roman"/>
          <w:i/>
          <w:kern w:val="2"/>
          <w:lang w:eastAsia="zh-CN"/>
        </w:rPr>
        <w:t xml:space="preserve"> Care</w:t>
      </w:r>
      <w:r w:rsidRPr="0033215F">
        <w:rPr>
          <w:rFonts w:ascii="Book Antiqua" w:eastAsia="宋体" w:hAnsi="Book Antiqua" w:cs="Times New Roman"/>
          <w:kern w:val="2"/>
          <w:lang w:eastAsia="zh-CN"/>
        </w:rPr>
        <w:t xml:space="preserve"> 2018; </w:t>
      </w:r>
      <w:r w:rsidRPr="0033215F">
        <w:rPr>
          <w:rFonts w:ascii="Book Antiqua" w:eastAsia="宋体" w:hAnsi="Book Antiqua" w:cs="Times New Roman"/>
          <w:b/>
          <w:kern w:val="2"/>
          <w:lang w:eastAsia="zh-CN"/>
        </w:rPr>
        <w:t>22</w:t>
      </w:r>
      <w:r w:rsidRPr="0033215F">
        <w:rPr>
          <w:rFonts w:ascii="Book Antiqua" w:eastAsia="宋体" w:hAnsi="Book Antiqua" w:cs="Times New Roman"/>
          <w:kern w:val="2"/>
          <w:lang w:eastAsia="zh-CN"/>
        </w:rPr>
        <w:t>: 43 [PMID: 29471884 DOI: 10.1186/s13054-018-1959-3]</w:t>
      </w:r>
    </w:p>
    <w:p w14:paraId="797FB809"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t xml:space="preserve">14 </w:t>
      </w:r>
      <w:proofErr w:type="spellStart"/>
      <w:r w:rsidRPr="0033215F">
        <w:rPr>
          <w:rFonts w:ascii="Book Antiqua" w:eastAsia="宋体" w:hAnsi="Book Antiqua" w:cs="Times New Roman"/>
          <w:b/>
          <w:kern w:val="2"/>
          <w:lang w:eastAsia="zh-CN"/>
        </w:rPr>
        <w:t>Morparia</w:t>
      </w:r>
      <w:proofErr w:type="spellEnd"/>
      <w:r w:rsidRPr="0033215F">
        <w:rPr>
          <w:rFonts w:ascii="Book Antiqua" w:eastAsia="宋体" w:hAnsi="Book Antiqua" w:cs="Times New Roman"/>
          <w:b/>
          <w:kern w:val="2"/>
          <w:lang w:eastAsia="zh-CN"/>
        </w:rPr>
        <w:t xml:space="preserve"> KG</w:t>
      </w:r>
      <w:r w:rsidRPr="0033215F">
        <w:rPr>
          <w:rFonts w:ascii="Book Antiqua" w:eastAsia="宋体" w:hAnsi="Book Antiqua" w:cs="Times New Roman"/>
          <w:kern w:val="2"/>
          <w:lang w:eastAsia="zh-CN"/>
        </w:rPr>
        <w:t xml:space="preserve">, Reddy SK, </w:t>
      </w:r>
      <w:proofErr w:type="spellStart"/>
      <w:r w:rsidRPr="0033215F">
        <w:rPr>
          <w:rFonts w:ascii="Book Antiqua" w:eastAsia="宋体" w:hAnsi="Book Antiqua" w:cs="Times New Roman"/>
          <w:kern w:val="2"/>
          <w:lang w:eastAsia="zh-CN"/>
        </w:rPr>
        <w:t>Olivieri</w:t>
      </w:r>
      <w:proofErr w:type="spellEnd"/>
      <w:r w:rsidRPr="0033215F">
        <w:rPr>
          <w:rFonts w:ascii="Book Antiqua" w:eastAsia="宋体" w:hAnsi="Book Antiqua" w:cs="Times New Roman"/>
          <w:kern w:val="2"/>
          <w:lang w:eastAsia="zh-CN"/>
        </w:rPr>
        <w:t xml:space="preserve"> LJ, </w:t>
      </w:r>
      <w:proofErr w:type="spellStart"/>
      <w:r w:rsidRPr="0033215F">
        <w:rPr>
          <w:rFonts w:ascii="Book Antiqua" w:eastAsia="宋体" w:hAnsi="Book Antiqua" w:cs="Times New Roman"/>
          <w:kern w:val="2"/>
          <w:lang w:eastAsia="zh-CN"/>
        </w:rPr>
        <w:t>Spaeder</w:t>
      </w:r>
      <w:proofErr w:type="spellEnd"/>
      <w:r w:rsidRPr="0033215F">
        <w:rPr>
          <w:rFonts w:ascii="Book Antiqua" w:eastAsia="宋体" w:hAnsi="Book Antiqua" w:cs="Times New Roman"/>
          <w:kern w:val="2"/>
          <w:lang w:eastAsia="zh-CN"/>
        </w:rPr>
        <w:t xml:space="preserve"> MC, </w:t>
      </w:r>
      <w:proofErr w:type="spellStart"/>
      <w:r w:rsidRPr="0033215F">
        <w:rPr>
          <w:rFonts w:ascii="Book Antiqua" w:eastAsia="宋体" w:hAnsi="Book Antiqua" w:cs="Times New Roman"/>
          <w:kern w:val="2"/>
          <w:lang w:eastAsia="zh-CN"/>
        </w:rPr>
        <w:t>Schuette</w:t>
      </w:r>
      <w:proofErr w:type="spellEnd"/>
      <w:r w:rsidRPr="0033215F">
        <w:rPr>
          <w:rFonts w:ascii="Book Antiqua" w:eastAsia="宋体" w:hAnsi="Book Antiqua" w:cs="Times New Roman"/>
          <w:kern w:val="2"/>
          <w:lang w:eastAsia="zh-CN"/>
        </w:rPr>
        <w:t xml:space="preserve"> JJ. Respiratory variation in peak aortic velocity accurately predicts fluid responsiveness in children undergoing neurosurgery under general anesthesia. </w:t>
      </w:r>
      <w:r w:rsidRPr="0033215F">
        <w:rPr>
          <w:rFonts w:ascii="Book Antiqua" w:eastAsia="宋体" w:hAnsi="Book Antiqua" w:cs="Times New Roman"/>
          <w:i/>
          <w:kern w:val="2"/>
          <w:lang w:eastAsia="zh-CN"/>
        </w:rPr>
        <w:t xml:space="preserve">J </w:t>
      </w:r>
      <w:proofErr w:type="spellStart"/>
      <w:r w:rsidRPr="0033215F">
        <w:rPr>
          <w:rFonts w:ascii="Book Antiqua" w:eastAsia="宋体" w:hAnsi="Book Antiqua" w:cs="Times New Roman"/>
          <w:i/>
          <w:kern w:val="2"/>
          <w:lang w:eastAsia="zh-CN"/>
        </w:rPr>
        <w:t>Clin</w:t>
      </w:r>
      <w:proofErr w:type="spellEnd"/>
      <w:r w:rsidRPr="0033215F">
        <w:rPr>
          <w:rFonts w:ascii="Book Antiqua" w:eastAsia="宋体" w:hAnsi="Book Antiqua" w:cs="Times New Roman"/>
          <w:i/>
          <w:kern w:val="2"/>
          <w:lang w:eastAsia="zh-CN"/>
        </w:rPr>
        <w:t xml:space="preserve"> </w:t>
      </w:r>
      <w:proofErr w:type="spellStart"/>
      <w:r w:rsidRPr="0033215F">
        <w:rPr>
          <w:rFonts w:ascii="Book Antiqua" w:eastAsia="宋体" w:hAnsi="Book Antiqua" w:cs="Times New Roman"/>
          <w:i/>
          <w:kern w:val="2"/>
          <w:lang w:eastAsia="zh-CN"/>
        </w:rPr>
        <w:t>Monit</w:t>
      </w:r>
      <w:proofErr w:type="spellEnd"/>
      <w:r w:rsidRPr="0033215F">
        <w:rPr>
          <w:rFonts w:ascii="Book Antiqua" w:eastAsia="宋体" w:hAnsi="Book Antiqua" w:cs="Times New Roman"/>
          <w:i/>
          <w:kern w:val="2"/>
          <w:lang w:eastAsia="zh-CN"/>
        </w:rPr>
        <w:t xml:space="preserve"> </w:t>
      </w:r>
      <w:proofErr w:type="spellStart"/>
      <w:r w:rsidRPr="0033215F">
        <w:rPr>
          <w:rFonts w:ascii="Book Antiqua" w:eastAsia="宋体" w:hAnsi="Book Antiqua" w:cs="Times New Roman"/>
          <w:i/>
          <w:kern w:val="2"/>
          <w:lang w:eastAsia="zh-CN"/>
        </w:rPr>
        <w:t>Comput</w:t>
      </w:r>
      <w:proofErr w:type="spellEnd"/>
      <w:r w:rsidRPr="0033215F">
        <w:rPr>
          <w:rFonts w:ascii="Book Antiqua" w:eastAsia="宋体" w:hAnsi="Book Antiqua" w:cs="Times New Roman"/>
          <w:kern w:val="2"/>
          <w:lang w:eastAsia="zh-CN"/>
        </w:rPr>
        <w:t xml:space="preserve"> 2018; </w:t>
      </w:r>
      <w:r w:rsidRPr="0033215F">
        <w:rPr>
          <w:rFonts w:ascii="Book Antiqua" w:eastAsia="宋体" w:hAnsi="Book Antiqua" w:cs="Times New Roman"/>
          <w:b/>
          <w:kern w:val="2"/>
          <w:lang w:eastAsia="zh-CN"/>
        </w:rPr>
        <w:t>32</w:t>
      </w:r>
      <w:r w:rsidRPr="0033215F">
        <w:rPr>
          <w:rFonts w:ascii="Book Antiqua" w:eastAsia="宋体" w:hAnsi="Book Antiqua" w:cs="Times New Roman"/>
          <w:kern w:val="2"/>
          <w:lang w:eastAsia="zh-CN"/>
        </w:rPr>
        <w:t>: 221-226 [PMID: 28299589 DOI: 10.1007/s10877-017-0013-3]</w:t>
      </w:r>
    </w:p>
    <w:p w14:paraId="750FC52F" w14:textId="77777777" w:rsidR="000C5F39" w:rsidRPr="0033215F" w:rsidRDefault="000C5F39" w:rsidP="000C5F39">
      <w:pPr>
        <w:widowControl w:val="0"/>
        <w:spacing w:line="360" w:lineRule="auto"/>
        <w:jc w:val="both"/>
        <w:rPr>
          <w:rFonts w:ascii="Book Antiqua" w:eastAsia="宋体" w:hAnsi="Book Antiqua" w:cs="Times New Roman"/>
          <w:kern w:val="2"/>
          <w:lang w:eastAsia="zh-CN"/>
        </w:rPr>
      </w:pPr>
      <w:r w:rsidRPr="0033215F">
        <w:rPr>
          <w:rFonts w:ascii="Book Antiqua" w:eastAsia="宋体" w:hAnsi="Book Antiqua" w:cs="Times New Roman"/>
          <w:kern w:val="2"/>
          <w:lang w:eastAsia="zh-CN"/>
        </w:rPr>
        <w:lastRenderedPageBreak/>
        <w:t xml:space="preserve">15 </w:t>
      </w:r>
      <w:r w:rsidRPr="0033215F">
        <w:rPr>
          <w:rFonts w:ascii="Book Antiqua" w:eastAsia="宋体" w:hAnsi="Book Antiqua" w:cs="Times New Roman"/>
          <w:b/>
          <w:kern w:val="2"/>
          <w:lang w:eastAsia="zh-CN"/>
        </w:rPr>
        <w:t>Raj S</w:t>
      </w:r>
      <w:r w:rsidRPr="0033215F">
        <w:rPr>
          <w:rFonts w:ascii="Book Antiqua" w:eastAsia="宋体" w:hAnsi="Book Antiqua" w:cs="Times New Roman"/>
          <w:kern w:val="2"/>
          <w:lang w:eastAsia="zh-CN"/>
        </w:rPr>
        <w:t xml:space="preserve">, </w:t>
      </w:r>
      <w:proofErr w:type="spellStart"/>
      <w:r w:rsidRPr="0033215F">
        <w:rPr>
          <w:rFonts w:ascii="Book Antiqua" w:eastAsia="宋体" w:hAnsi="Book Antiqua" w:cs="Times New Roman"/>
          <w:kern w:val="2"/>
          <w:lang w:eastAsia="zh-CN"/>
        </w:rPr>
        <w:t>Killinger</w:t>
      </w:r>
      <w:proofErr w:type="spellEnd"/>
      <w:r w:rsidRPr="0033215F">
        <w:rPr>
          <w:rFonts w:ascii="Book Antiqua" w:eastAsia="宋体" w:hAnsi="Book Antiqua" w:cs="Times New Roman"/>
          <w:kern w:val="2"/>
          <w:lang w:eastAsia="zh-CN"/>
        </w:rPr>
        <w:t xml:space="preserve"> JS, Gonzalez JA, Lopez L. Myocardial dysfunction in pediatric septic shock. </w:t>
      </w:r>
      <w:r w:rsidRPr="0033215F">
        <w:rPr>
          <w:rFonts w:ascii="Book Antiqua" w:eastAsia="宋体" w:hAnsi="Book Antiqua" w:cs="Times New Roman"/>
          <w:i/>
          <w:kern w:val="2"/>
          <w:lang w:eastAsia="zh-CN"/>
        </w:rPr>
        <w:t xml:space="preserve">J </w:t>
      </w:r>
      <w:proofErr w:type="spellStart"/>
      <w:r w:rsidRPr="0033215F">
        <w:rPr>
          <w:rFonts w:ascii="Book Antiqua" w:eastAsia="宋体" w:hAnsi="Book Antiqua" w:cs="Times New Roman"/>
          <w:i/>
          <w:kern w:val="2"/>
          <w:lang w:eastAsia="zh-CN"/>
        </w:rPr>
        <w:t>Pediatr</w:t>
      </w:r>
      <w:proofErr w:type="spellEnd"/>
      <w:r w:rsidRPr="0033215F">
        <w:rPr>
          <w:rFonts w:ascii="Book Antiqua" w:eastAsia="宋体" w:hAnsi="Book Antiqua" w:cs="Times New Roman"/>
          <w:kern w:val="2"/>
          <w:lang w:eastAsia="zh-CN"/>
        </w:rPr>
        <w:t xml:space="preserve"> 2014; </w:t>
      </w:r>
      <w:r w:rsidRPr="0033215F">
        <w:rPr>
          <w:rFonts w:ascii="Book Antiqua" w:eastAsia="宋体" w:hAnsi="Book Antiqua" w:cs="Times New Roman"/>
          <w:b/>
          <w:kern w:val="2"/>
          <w:lang w:eastAsia="zh-CN"/>
        </w:rPr>
        <w:t>164</w:t>
      </w:r>
      <w:r w:rsidRPr="0033215F">
        <w:rPr>
          <w:rFonts w:ascii="Book Antiqua" w:eastAsia="宋体" w:hAnsi="Book Antiqua" w:cs="Times New Roman"/>
          <w:kern w:val="2"/>
          <w:lang w:eastAsia="zh-CN"/>
        </w:rPr>
        <w:t>: 72-77.e2 [PMID: 24144393 DOI: 10.1016/j.jpeds.2013.09.027]</w:t>
      </w:r>
    </w:p>
    <w:p w14:paraId="5CB3D322" w14:textId="77777777" w:rsidR="002A6039" w:rsidRPr="0033215F" w:rsidRDefault="002A6039" w:rsidP="000C5F39">
      <w:pPr>
        <w:widowControl w:val="0"/>
        <w:spacing w:line="360" w:lineRule="auto"/>
        <w:jc w:val="both"/>
        <w:rPr>
          <w:rFonts w:ascii="Book Antiqua" w:eastAsia="宋体" w:hAnsi="Book Antiqua" w:cs="Times New Roman"/>
          <w:kern w:val="2"/>
          <w:lang w:eastAsia="zh-CN"/>
        </w:rPr>
      </w:pPr>
    </w:p>
    <w:p w14:paraId="0D073979" w14:textId="0AFF7CC1" w:rsidR="002A6039" w:rsidRPr="0033215F" w:rsidRDefault="002A6039" w:rsidP="002A6039">
      <w:pPr>
        <w:suppressAutoHyphens/>
        <w:wordWrap w:val="0"/>
        <w:spacing w:line="360" w:lineRule="auto"/>
        <w:ind w:right="120"/>
        <w:jc w:val="right"/>
        <w:rPr>
          <w:rFonts w:ascii="Book Antiqua" w:eastAsia="宋体" w:hAnsi="Book Antiqua" w:cs="Mangal"/>
          <w:b/>
          <w:bCs/>
          <w:color w:val="000000"/>
          <w:kern w:val="1"/>
          <w:lang w:val="it-IT" w:eastAsia="zh-CN" w:bidi="hi-IN"/>
        </w:rPr>
      </w:pPr>
      <w:bookmarkStart w:id="463" w:name="OLE_LINK480"/>
      <w:bookmarkStart w:id="464" w:name="OLE_LINK502"/>
      <w:bookmarkStart w:id="465" w:name="OLE_LINK1021"/>
      <w:bookmarkStart w:id="466" w:name="OLE_LINK1022"/>
      <w:bookmarkStart w:id="467" w:name="OLE_LINK1023"/>
      <w:bookmarkStart w:id="468" w:name="OLE_LINK1064"/>
      <w:bookmarkStart w:id="469" w:name="OLE_LINK1065"/>
      <w:bookmarkStart w:id="470" w:name="OLE_LINK1156"/>
      <w:bookmarkStart w:id="471" w:name="OLE_LINK1157"/>
      <w:bookmarkStart w:id="472" w:name="OLE_LINK1158"/>
      <w:bookmarkStart w:id="473" w:name="OLE_LINK1159"/>
      <w:bookmarkStart w:id="474" w:name="OLE_LINK1185"/>
      <w:bookmarkStart w:id="475" w:name="OLE_LINK958"/>
      <w:bookmarkStart w:id="476" w:name="OLE_LINK959"/>
      <w:bookmarkStart w:id="477" w:name="OLE_LINK962"/>
      <w:bookmarkStart w:id="478" w:name="OLE_LINK1127"/>
      <w:bookmarkStart w:id="479" w:name="OLE_LINK945"/>
      <w:bookmarkStart w:id="480" w:name="OLE_LINK946"/>
      <w:bookmarkStart w:id="481" w:name="OLE_LINK947"/>
      <w:bookmarkStart w:id="482" w:name="OLE_LINK987"/>
      <w:bookmarkStart w:id="483" w:name="OLE_LINK1035"/>
      <w:bookmarkStart w:id="484" w:name="OLE_LINK1036"/>
      <w:bookmarkStart w:id="485" w:name="OLE_LINK1037"/>
      <w:bookmarkStart w:id="486" w:name="OLE_LINK1038"/>
      <w:bookmarkStart w:id="487" w:name="OLE_LINK1039"/>
      <w:bookmarkStart w:id="488" w:name="OLE_LINK1040"/>
      <w:bookmarkStart w:id="489" w:name="OLE_LINK1041"/>
      <w:bookmarkStart w:id="490" w:name="OLE_LINK1042"/>
      <w:bookmarkStart w:id="491" w:name="OLE_LINK1043"/>
      <w:bookmarkStart w:id="492" w:name="OLE_LINK1044"/>
      <w:bookmarkStart w:id="493" w:name="OLE_LINK1071"/>
      <w:bookmarkStart w:id="494" w:name="OLE_LINK1072"/>
      <w:bookmarkStart w:id="495" w:name="OLE_LINK968"/>
      <w:bookmarkStart w:id="496" w:name="OLE_LINK1260"/>
      <w:bookmarkStart w:id="497" w:name="OLE_LINK1261"/>
      <w:bookmarkStart w:id="498" w:name="OLE_LINK1264"/>
      <w:bookmarkStart w:id="499" w:name="OLE_LINK1265"/>
      <w:bookmarkStart w:id="500" w:name="OLE_LINK1266"/>
      <w:bookmarkStart w:id="501" w:name="OLE_LINK1282"/>
      <w:bookmarkStart w:id="502" w:name="OLE_LINK1800"/>
      <w:bookmarkStart w:id="503" w:name="OLE_LINK1801"/>
      <w:bookmarkStart w:id="504" w:name="OLE_LINK1802"/>
      <w:bookmarkStart w:id="505" w:name="OLE_LINK1803"/>
      <w:bookmarkStart w:id="506" w:name="OLE_LINK1843"/>
      <w:bookmarkStart w:id="507" w:name="OLE_LINK1844"/>
      <w:bookmarkStart w:id="508" w:name="OLE_LINK1845"/>
      <w:bookmarkStart w:id="509" w:name="OLE_LINK1636"/>
      <w:bookmarkStart w:id="510" w:name="OLE_LINK1755"/>
      <w:bookmarkStart w:id="511" w:name="OLE_LINK1806"/>
      <w:bookmarkStart w:id="512" w:name="OLE_LINK1807"/>
      <w:bookmarkStart w:id="513" w:name="OLE_LINK1811"/>
      <w:bookmarkStart w:id="514" w:name="OLE_LINK1812"/>
      <w:bookmarkStart w:id="515" w:name="OLE_LINK1813"/>
      <w:bookmarkStart w:id="516" w:name="OLE_LINK399"/>
      <w:bookmarkStart w:id="517" w:name="OLE_LINK402"/>
      <w:bookmarkStart w:id="518" w:name="OLE_LINK406"/>
      <w:bookmarkStart w:id="519" w:name="OLE_LINK407"/>
      <w:bookmarkStart w:id="520" w:name="OLE_LINK414"/>
      <w:bookmarkStart w:id="521" w:name="OLE_LINK415"/>
      <w:bookmarkStart w:id="522" w:name="OLE_LINK418"/>
      <w:bookmarkStart w:id="523" w:name="OLE_LINK419"/>
      <w:bookmarkStart w:id="524" w:name="OLE_LINK420"/>
      <w:bookmarkStart w:id="525" w:name="OLE_LINK423"/>
      <w:bookmarkStart w:id="526" w:name="OLE_LINK426"/>
      <w:bookmarkStart w:id="527" w:name="OLE_LINK429"/>
      <w:bookmarkStart w:id="528" w:name="OLE_LINK431"/>
      <w:bookmarkStart w:id="529" w:name="OLE_LINK438"/>
      <w:bookmarkStart w:id="530" w:name="OLE_LINK439"/>
      <w:bookmarkStart w:id="531" w:name="OLE_LINK463"/>
      <w:bookmarkStart w:id="532" w:name="OLE_LINK501"/>
      <w:bookmarkStart w:id="533" w:name="OLE_LINK506"/>
      <w:bookmarkStart w:id="534" w:name="OLE_LINK607"/>
      <w:bookmarkStart w:id="535" w:name="OLE_LINK608"/>
      <w:bookmarkStart w:id="536" w:name="OLE_LINK609"/>
      <w:bookmarkStart w:id="537" w:name="OLE_LINK741"/>
      <w:bookmarkStart w:id="538" w:name="OLE_LINK742"/>
      <w:bookmarkStart w:id="539" w:name="OLE_LINK743"/>
      <w:bookmarkStart w:id="540" w:name="OLE_LINK744"/>
      <w:bookmarkStart w:id="541" w:name="OLE_LINK745"/>
      <w:bookmarkStart w:id="542" w:name="OLE_LINK746"/>
      <w:bookmarkStart w:id="543" w:name="OLE_LINK894"/>
      <w:bookmarkStart w:id="544" w:name="OLE_LINK704"/>
      <w:bookmarkStart w:id="545" w:name="OLE_LINK705"/>
      <w:bookmarkStart w:id="546" w:name="OLE_LINK749"/>
      <w:bookmarkStart w:id="547" w:name="OLE_LINK750"/>
      <w:bookmarkStart w:id="548" w:name="OLE_LINK751"/>
      <w:bookmarkStart w:id="549" w:name="OLE_LINK752"/>
      <w:bookmarkStart w:id="550" w:name="OLE_LINK753"/>
      <w:bookmarkStart w:id="551" w:name="OLE_LINK754"/>
      <w:bookmarkStart w:id="552" w:name="OLE_LINK755"/>
      <w:bookmarkStart w:id="553" w:name="OLE_LINK822"/>
      <w:bookmarkStart w:id="554" w:name="OLE_LINK823"/>
      <w:bookmarkStart w:id="555" w:name="OLE_LINK824"/>
      <w:bookmarkStart w:id="556" w:name="OLE_LINK825"/>
      <w:bookmarkStart w:id="557" w:name="OLE_LINK826"/>
      <w:bookmarkStart w:id="558" w:name="OLE_LINK827"/>
      <w:bookmarkStart w:id="559" w:name="OLE_LINK828"/>
      <w:bookmarkStart w:id="560" w:name="OLE_LINK829"/>
      <w:bookmarkStart w:id="561" w:name="OLE_LINK1735"/>
      <w:bookmarkStart w:id="562" w:name="OLE_LINK1736"/>
      <w:bookmarkStart w:id="563" w:name="OLE_LINK1645"/>
      <w:bookmarkStart w:id="564" w:name="OLE_LINK1692"/>
      <w:bookmarkStart w:id="565" w:name="OLE_LINK1697"/>
      <w:bookmarkStart w:id="566" w:name="OLE_LINK1698"/>
      <w:bookmarkStart w:id="567" w:name="OLE_LINK1699"/>
      <w:bookmarkStart w:id="568" w:name="OLE_LINK1702"/>
      <w:bookmarkStart w:id="569" w:name="OLE_LINK1780"/>
      <w:bookmarkStart w:id="570" w:name="OLE_LINK1781"/>
      <w:bookmarkStart w:id="571" w:name="OLE_LINK1782"/>
      <w:bookmarkStart w:id="572" w:name="OLE_LINK1783"/>
      <w:bookmarkStart w:id="573" w:name="OLE_LINK1784"/>
      <w:bookmarkStart w:id="574" w:name="OLE_LINK1785"/>
      <w:bookmarkStart w:id="575" w:name="OLE_LINK1786"/>
      <w:r w:rsidRPr="0033215F">
        <w:rPr>
          <w:rFonts w:ascii="Book Antiqua" w:eastAsia="Lucida Sans Unicode" w:hAnsi="Book Antiqua" w:cs="Arial"/>
          <w:b/>
          <w:noProof/>
          <w:color w:val="000000"/>
          <w:kern w:val="1"/>
          <w:lang w:val="it-IT" w:eastAsia="hi-IN" w:bidi="hi-IN"/>
        </w:rPr>
        <w:t>P-Reviewer</w:t>
      </w:r>
      <w:r w:rsidRPr="0033215F">
        <w:rPr>
          <w:rFonts w:ascii="Book Antiqua" w:eastAsia="宋体" w:hAnsi="Book Antiqua" w:cs="Arial"/>
          <w:b/>
          <w:noProof/>
          <w:color w:val="000000"/>
          <w:kern w:val="1"/>
          <w:lang w:val="it-IT" w:eastAsia="zh-CN" w:bidi="hi-IN"/>
        </w:rPr>
        <w:t xml:space="preserve">: </w:t>
      </w:r>
      <w:r w:rsidRPr="0033215F">
        <w:rPr>
          <w:rFonts w:ascii="Book Antiqua" w:eastAsia="宋体" w:hAnsi="Book Antiqua" w:cs="Arial"/>
          <w:noProof/>
          <w:color w:val="000000"/>
          <w:kern w:val="1"/>
          <w:lang w:val="it-IT" w:eastAsia="zh-CN" w:bidi="hi-IN"/>
        </w:rPr>
        <w:t>He HW, Schuurman HJ</w:t>
      </w:r>
      <w:r w:rsidRPr="0033215F">
        <w:rPr>
          <w:rFonts w:ascii="Book Antiqua" w:eastAsia="宋体" w:hAnsi="Book Antiqua" w:cs="Mangal"/>
          <w:bCs/>
          <w:color w:val="000000"/>
          <w:kern w:val="1"/>
          <w:lang w:val="it-IT" w:eastAsia="zh-CN" w:bidi="hi-IN"/>
        </w:rPr>
        <w:t xml:space="preserve"> </w:t>
      </w:r>
      <w:r w:rsidRPr="0033215F">
        <w:rPr>
          <w:rFonts w:ascii="Book Antiqua" w:eastAsia="Lucida Sans Unicode" w:hAnsi="Book Antiqua" w:cs="Mangal"/>
          <w:b/>
          <w:bCs/>
          <w:color w:val="000000"/>
          <w:kern w:val="1"/>
          <w:lang w:val="it-IT" w:eastAsia="hi-IN" w:bidi="hi-IN"/>
        </w:rPr>
        <w:t>S-Editor</w:t>
      </w:r>
      <w:r w:rsidRPr="0033215F">
        <w:rPr>
          <w:rFonts w:ascii="Book Antiqua" w:eastAsia="宋体" w:hAnsi="Book Antiqua" w:cs="Mangal"/>
          <w:b/>
          <w:bCs/>
          <w:color w:val="000000"/>
          <w:kern w:val="1"/>
          <w:lang w:val="it-IT" w:eastAsia="zh-CN" w:bidi="hi-IN"/>
        </w:rPr>
        <w:t>:</w:t>
      </w:r>
      <w:r w:rsidRPr="0033215F">
        <w:rPr>
          <w:rFonts w:ascii="Book Antiqua" w:eastAsia="Lucida Sans Unicode" w:hAnsi="Book Antiqua" w:cs="Mangal"/>
          <w:bCs/>
          <w:color w:val="000000"/>
          <w:kern w:val="1"/>
          <w:lang w:val="it-IT" w:eastAsia="hi-IN" w:bidi="hi-IN"/>
        </w:rPr>
        <w:t xml:space="preserve"> </w:t>
      </w:r>
      <w:bookmarkStart w:id="576" w:name="OLE_LINK1705"/>
      <w:bookmarkStart w:id="577" w:name="OLE_LINK1710"/>
      <w:bookmarkStart w:id="578" w:name="OLE_LINK1711"/>
      <w:r w:rsidRPr="0033215F">
        <w:rPr>
          <w:rFonts w:ascii="Book Antiqua" w:eastAsia="宋体" w:hAnsi="Book Antiqua" w:cs="Mangal"/>
          <w:bCs/>
          <w:color w:val="000000"/>
          <w:kern w:val="1"/>
          <w:lang w:val="it-IT" w:eastAsia="zh-CN" w:bidi="hi-IN"/>
        </w:rPr>
        <w:t>Cui LJ</w:t>
      </w:r>
      <w:bookmarkEnd w:id="576"/>
      <w:bookmarkEnd w:id="577"/>
      <w:bookmarkEnd w:id="578"/>
      <w:r w:rsidRPr="0033215F">
        <w:rPr>
          <w:rFonts w:ascii="Book Antiqua" w:eastAsia="Lucida Sans Unicode" w:hAnsi="Book Antiqua" w:cs="Mangal"/>
          <w:b/>
          <w:bCs/>
          <w:color w:val="000000"/>
          <w:kern w:val="1"/>
          <w:lang w:val="it-IT" w:eastAsia="hi-IN" w:bidi="hi-IN"/>
        </w:rPr>
        <w:t xml:space="preserve">   L-Editor</w:t>
      </w:r>
      <w:r w:rsidRPr="0033215F">
        <w:rPr>
          <w:rFonts w:ascii="Book Antiqua" w:eastAsia="宋体" w:hAnsi="Book Antiqua" w:cs="Mangal"/>
          <w:b/>
          <w:bCs/>
          <w:color w:val="000000"/>
          <w:kern w:val="1"/>
          <w:lang w:val="it-IT" w:eastAsia="zh-CN" w:bidi="hi-IN"/>
        </w:rPr>
        <w:t>:</w:t>
      </w:r>
      <w:r w:rsidRPr="0033215F">
        <w:rPr>
          <w:rFonts w:ascii="Book Antiqua" w:eastAsia="Lucida Sans Unicode" w:hAnsi="Book Antiqua" w:cs="Mangal"/>
          <w:b/>
          <w:bCs/>
          <w:color w:val="000000"/>
          <w:kern w:val="1"/>
          <w:lang w:val="it-IT" w:eastAsia="hi-IN" w:bidi="hi-IN"/>
        </w:rPr>
        <w:t xml:space="preserve">   E-Editor</w:t>
      </w:r>
      <w:r w:rsidRPr="0033215F">
        <w:rPr>
          <w:rFonts w:ascii="Book Antiqua" w:eastAsia="宋体" w:hAnsi="Book Antiqua" w:cs="Mangal"/>
          <w:b/>
          <w:bCs/>
          <w:color w:val="000000"/>
          <w:kern w:val="1"/>
          <w:lang w:val="it-IT" w:eastAsia="zh-CN" w:bidi="hi-IN"/>
        </w:rPr>
        <w:t>:</w:t>
      </w:r>
    </w:p>
    <w:p w14:paraId="5E085432" w14:textId="77777777" w:rsidR="002A6039" w:rsidRPr="0033215F" w:rsidRDefault="002A6039" w:rsidP="002A6039">
      <w:pPr>
        <w:suppressAutoHyphens/>
        <w:spacing w:line="360" w:lineRule="auto"/>
        <w:ind w:right="120"/>
        <w:jc w:val="right"/>
        <w:rPr>
          <w:rFonts w:ascii="Book Antiqua" w:eastAsia="宋体" w:hAnsi="Book Antiqua" w:cs="Mangal"/>
          <w:b/>
          <w:bCs/>
          <w:color w:val="000000"/>
          <w:kern w:val="1"/>
          <w:lang w:val="it-IT" w:eastAsia="zh-CN" w:bidi="hi-IN"/>
        </w:rPr>
      </w:pPr>
    </w:p>
    <w:p w14:paraId="69349299" w14:textId="05D171E9" w:rsidR="002A6039" w:rsidRPr="0033215F" w:rsidRDefault="002A6039" w:rsidP="002A6039">
      <w:pPr>
        <w:widowControl w:val="0"/>
        <w:shd w:val="clear" w:color="auto" w:fill="FFFFFF"/>
        <w:snapToGrid w:val="0"/>
        <w:spacing w:line="360" w:lineRule="auto"/>
        <w:jc w:val="both"/>
        <w:rPr>
          <w:rFonts w:ascii="Book Antiqua" w:eastAsia="宋体" w:hAnsi="Book Antiqua" w:cs="Helvetica"/>
          <w:b/>
          <w:kern w:val="2"/>
          <w:lang w:eastAsia="zh-CN"/>
        </w:rPr>
      </w:pPr>
      <w:r w:rsidRPr="0033215F">
        <w:rPr>
          <w:rFonts w:ascii="Book Antiqua" w:eastAsia="宋体" w:hAnsi="Book Antiqua" w:cs="Helvetica"/>
          <w:b/>
          <w:kern w:val="2"/>
          <w:lang w:eastAsia="zh-CN"/>
        </w:rPr>
        <w:t xml:space="preserve">Specialty type: </w:t>
      </w:r>
      <w:r w:rsidRPr="0033215F">
        <w:rPr>
          <w:rFonts w:ascii="Book Antiqua" w:eastAsia="宋体" w:hAnsi="Book Antiqua" w:cs="Helvetica"/>
          <w:kern w:val="2"/>
          <w:lang w:eastAsia="zh-CN"/>
        </w:rPr>
        <w:t>Critical care medicine</w:t>
      </w:r>
    </w:p>
    <w:p w14:paraId="20E8E7E7" w14:textId="70DA3774" w:rsidR="002A6039" w:rsidRPr="0033215F" w:rsidRDefault="002A6039" w:rsidP="002A6039">
      <w:pPr>
        <w:widowControl w:val="0"/>
        <w:shd w:val="clear" w:color="auto" w:fill="FFFFFF"/>
        <w:snapToGrid w:val="0"/>
        <w:spacing w:line="360" w:lineRule="auto"/>
        <w:jc w:val="both"/>
        <w:rPr>
          <w:rFonts w:ascii="Book Antiqua" w:eastAsia="宋体" w:hAnsi="Book Antiqua" w:cs="Helvetica"/>
          <w:b/>
          <w:kern w:val="2"/>
          <w:lang w:eastAsia="zh-CN"/>
        </w:rPr>
      </w:pPr>
      <w:r w:rsidRPr="0033215F">
        <w:rPr>
          <w:rFonts w:ascii="Book Antiqua" w:eastAsia="宋体" w:hAnsi="Book Antiqua" w:cs="Helvetica"/>
          <w:b/>
          <w:kern w:val="2"/>
          <w:lang w:eastAsia="zh-CN"/>
        </w:rPr>
        <w:t xml:space="preserve">Country of origin: </w:t>
      </w:r>
      <w:r w:rsidRPr="0033215F">
        <w:rPr>
          <w:rFonts w:ascii="Book Antiqua" w:eastAsia="宋体" w:hAnsi="Book Antiqua" w:cs="Helvetica"/>
          <w:kern w:val="2"/>
          <w:lang w:eastAsia="zh-CN"/>
        </w:rPr>
        <w:t>United States</w:t>
      </w:r>
    </w:p>
    <w:p w14:paraId="2215471C" w14:textId="77777777" w:rsidR="002A6039" w:rsidRPr="0033215F" w:rsidRDefault="002A6039" w:rsidP="002A6039">
      <w:pPr>
        <w:widowControl w:val="0"/>
        <w:shd w:val="clear" w:color="auto" w:fill="FFFFFF"/>
        <w:snapToGrid w:val="0"/>
        <w:spacing w:line="360" w:lineRule="auto"/>
        <w:jc w:val="both"/>
        <w:rPr>
          <w:rFonts w:ascii="Book Antiqua" w:eastAsia="宋体" w:hAnsi="Book Antiqua" w:cs="Helvetica"/>
          <w:b/>
          <w:kern w:val="2"/>
          <w:lang w:eastAsia="zh-CN"/>
        </w:rPr>
      </w:pPr>
      <w:r w:rsidRPr="0033215F">
        <w:rPr>
          <w:rFonts w:ascii="Book Antiqua" w:eastAsia="宋体" w:hAnsi="Book Antiqua" w:cs="Helvetica"/>
          <w:b/>
          <w:kern w:val="2"/>
          <w:lang w:eastAsia="zh-CN"/>
        </w:rPr>
        <w:t>Peer-review report classification</w:t>
      </w:r>
    </w:p>
    <w:p w14:paraId="2555CDDF" w14:textId="77777777" w:rsidR="002A6039" w:rsidRPr="0033215F" w:rsidRDefault="002A6039" w:rsidP="002A6039">
      <w:pPr>
        <w:widowControl w:val="0"/>
        <w:shd w:val="clear" w:color="auto" w:fill="FFFFFF"/>
        <w:snapToGrid w:val="0"/>
        <w:spacing w:line="360" w:lineRule="auto"/>
        <w:jc w:val="both"/>
        <w:rPr>
          <w:rFonts w:ascii="Book Antiqua" w:eastAsia="宋体" w:hAnsi="Book Antiqua" w:cs="Helvetica"/>
          <w:kern w:val="2"/>
          <w:lang w:eastAsia="zh-CN"/>
        </w:rPr>
      </w:pPr>
      <w:r w:rsidRPr="0033215F">
        <w:rPr>
          <w:rFonts w:ascii="Book Antiqua" w:eastAsia="宋体" w:hAnsi="Book Antiqua" w:cs="Helvetica"/>
          <w:kern w:val="2"/>
          <w:lang w:eastAsia="zh-CN"/>
        </w:rPr>
        <w:t>Grade A (Excellent): 0</w:t>
      </w:r>
    </w:p>
    <w:p w14:paraId="67C7AF8A" w14:textId="72906D9F" w:rsidR="002A6039" w:rsidRPr="0033215F" w:rsidRDefault="002A6039" w:rsidP="002A6039">
      <w:pPr>
        <w:widowControl w:val="0"/>
        <w:shd w:val="clear" w:color="auto" w:fill="FFFFFF"/>
        <w:snapToGrid w:val="0"/>
        <w:spacing w:line="360" w:lineRule="auto"/>
        <w:jc w:val="both"/>
        <w:rPr>
          <w:rFonts w:ascii="Book Antiqua" w:eastAsia="宋体" w:hAnsi="Book Antiqua" w:cs="Helvetica"/>
          <w:kern w:val="2"/>
          <w:lang w:eastAsia="zh-CN"/>
        </w:rPr>
      </w:pPr>
      <w:r w:rsidRPr="0033215F">
        <w:rPr>
          <w:rFonts w:ascii="Book Antiqua" w:eastAsia="宋体" w:hAnsi="Book Antiqua" w:cs="Helvetica"/>
          <w:kern w:val="2"/>
          <w:lang w:eastAsia="zh-CN"/>
        </w:rPr>
        <w:t>Grade B (Very good): B, B</w:t>
      </w:r>
    </w:p>
    <w:p w14:paraId="72A61E91" w14:textId="77777777" w:rsidR="002A6039" w:rsidRPr="0033215F" w:rsidRDefault="002A6039" w:rsidP="002A6039">
      <w:pPr>
        <w:widowControl w:val="0"/>
        <w:shd w:val="clear" w:color="auto" w:fill="FFFFFF"/>
        <w:snapToGrid w:val="0"/>
        <w:spacing w:line="360" w:lineRule="auto"/>
        <w:jc w:val="both"/>
        <w:rPr>
          <w:rFonts w:ascii="Book Antiqua" w:eastAsia="宋体" w:hAnsi="Book Antiqua" w:cs="Helvetica"/>
          <w:kern w:val="2"/>
          <w:lang w:eastAsia="zh-CN"/>
        </w:rPr>
      </w:pPr>
      <w:r w:rsidRPr="0033215F">
        <w:rPr>
          <w:rFonts w:ascii="Book Antiqua" w:eastAsia="宋体" w:hAnsi="Book Antiqua" w:cs="Helvetica"/>
          <w:kern w:val="2"/>
          <w:lang w:eastAsia="zh-CN"/>
        </w:rPr>
        <w:t>Grade C (Good): 0</w:t>
      </w:r>
    </w:p>
    <w:p w14:paraId="69EF8DEB" w14:textId="77777777" w:rsidR="002A6039" w:rsidRPr="0033215F" w:rsidRDefault="002A6039" w:rsidP="002A6039">
      <w:pPr>
        <w:widowControl w:val="0"/>
        <w:shd w:val="clear" w:color="auto" w:fill="FFFFFF"/>
        <w:snapToGrid w:val="0"/>
        <w:spacing w:line="360" w:lineRule="auto"/>
        <w:jc w:val="both"/>
        <w:rPr>
          <w:rFonts w:ascii="Book Antiqua" w:eastAsia="宋体" w:hAnsi="Book Antiqua" w:cs="Helvetica"/>
          <w:kern w:val="2"/>
          <w:lang w:eastAsia="zh-CN"/>
        </w:rPr>
      </w:pPr>
      <w:r w:rsidRPr="0033215F">
        <w:rPr>
          <w:rFonts w:ascii="Book Antiqua" w:eastAsia="宋体" w:hAnsi="Book Antiqua" w:cs="Helvetica"/>
          <w:kern w:val="2"/>
          <w:lang w:eastAsia="zh-CN"/>
        </w:rPr>
        <w:t>Grade D (Fair): 0</w:t>
      </w:r>
      <w:bookmarkEnd w:id="463"/>
      <w:bookmarkEnd w:id="464"/>
    </w:p>
    <w:p w14:paraId="26246A22" w14:textId="77777777" w:rsidR="002A6039" w:rsidRPr="0033215F" w:rsidRDefault="002A6039" w:rsidP="002A6039">
      <w:pPr>
        <w:widowControl w:val="0"/>
        <w:shd w:val="clear" w:color="auto" w:fill="FFFFFF"/>
        <w:snapToGrid w:val="0"/>
        <w:spacing w:line="360" w:lineRule="auto"/>
        <w:jc w:val="both"/>
        <w:rPr>
          <w:rFonts w:ascii="Book Antiqua" w:eastAsia="宋体" w:hAnsi="Book Antiqua" w:cs="Helvetica"/>
          <w:kern w:val="2"/>
          <w:lang w:eastAsia="zh-CN"/>
        </w:rPr>
      </w:pPr>
      <w:r w:rsidRPr="0033215F">
        <w:rPr>
          <w:rFonts w:ascii="Book Antiqua" w:eastAsia="宋体" w:hAnsi="Book Antiqua" w:cs="Helvetica"/>
          <w:kern w:val="2"/>
          <w:lang w:eastAsia="zh-CN"/>
        </w:rPr>
        <w:t>Grade E (Poor): 0</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14:paraId="79B7B74F" w14:textId="77777777" w:rsidR="002A6039" w:rsidRPr="0033215F" w:rsidRDefault="002A6039" w:rsidP="000C5F39">
      <w:pPr>
        <w:widowControl w:val="0"/>
        <w:spacing w:line="360" w:lineRule="auto"/>
        <w:jc w:val="both"/>
        <w:rPr>
          <w:rFonts w:ascii="Book Antiqua" w:eastAsia="宋体" w:hAnsi="Book Antiqua" w:cs="Times New Roman"/>
          <w:kern w:val="2"/>
          <w:lang w:eastAsia="zh-CN"/>
        </w:rPr>
      </w:pPr>
    </w:p>
    <w:p w14:paraId="70C364C5" w14:textId="77777777" w:rsidR="000C5F39" w:rsidRPr="0033215F" w:rsidRDefault="000C5F39">
      <w:pPr>
        <w:rPr>
          <w:rFonts w:ascii="Book Antiqua" w:eastAsia="宋体" w:hAnsi="Book Antiqua" w:cs="Times New Roman"/>
          <w:kern w:val="2"/>
          <w:lang w:eastAsia="zh-CN"/>
        </w:rPr>
      </w:pPr>
      <w:r w:rsidRPr="0033215F">
        <w:rPr>
          <w:rFonts w:ascii="Book Antiqua" w:eastAsia="宋体" w:hAnsi="Book Antiqua" w:cs="Times New Roman"/>
          <w:kern w:val="2"/>
          <w:lang w:eastAsia="zh-CN"/>
        </w:rPr>
        <w:br w:type="page"/>
      </w:r>
    </w:p>
    <w:p w14:paraId="629CD161" w14:textId="7658D5D4" w:rsidR="008615DC" w:rsidRPr="0033215F" w:rsidRDefault="008615DC" w:rsidP="00DD3E81">
      <w:pPr>
        <w:widowControl w:val="0"/>
        <w:spacing w:line="360" w:lineRule="auto"/>
        <w:jc w:val="both"/>
        <w:rPr>
          <w:rFonts w:ascii="Book Antiqua" w:eastAsia="宋体" w:hAnsi="Book Antiqua"/>
          <w:b/>
          <w:lang w:eastAsia="zh-CN"/>
        </w:rPr>
      </w:pPr>
      <w:r w:rsidRPr="0033215F">
        <w:rPr>
          <w:rFonts w:ascii="Book Antiqua" w:hAnsi="Book Antiqua"/>
          <w:b/>
        </w:rPr>
        <w:lastRenderedPageBreak/>
        <w:t>Table 1</w:t>
      </w:r>
      <w:r w:rsidR="000C5F39" w:rsidRPr="0033215F">
        <w:rPr>
          <w:rFonts w:ascii="Book Antiqua" w:eastAsia="宋体" w:hAnsi="Book Antiqua"/>
          <w:b/>
          <w:lang w:eastAsia="zh-CN"/>
        </w:rPr>
        <w:t xml:space="preserve"> </w:t>
      </w:r>
      <w:r w:rsidR="00B60B81" w:rsidRPr="0033215F">
        <w:rPr>
          <w:rFonts w:ascii="Book Antiqua" w:hAnsi="Book Antiqua"/>
          <w:b/>
        </w:rPr>
        <w:t>Clinica</w:t>
      </w:r>
      <w:r w:rsidR="000C5F39" w:rsidRPr="0033215F">
        <w:rPr>
          <w:rFonts w:ascii="Book Antiqua" w:hAnsi="Book Antiqua"/>
          <w:b/>
        </w:rPr>
        <w:t>l case scenarios and outcomes studied</w:t>
      </w:r>
    </w:p>
    <w:tbl>
      <w:tblPr>
        <w:tblW w:w="10746" w:type="dxa"/>
        <w:tblInd w:w="-1140" w:type="dxa"/>
        <w:tblBorders>
          <w:top w:val="single" w:sz="4" w:space="0" w:color="auto"/>
          <w:bottom w:val="single" w:sz="4" w:space="0" w:color="auto"/>
        </w:tblBorders>
        <w:tblLayout w:type="fixed"/>
        <w:tblLook w:val="04A0" w:firstRow="1" w:lastRow="0" w:firstColumn="1" w:lastColumn="0" w:noHBand="0" w:noVBand="1"/>
      </w:tblPr>
      <w:tblGrid>
        <w:gridCol w:w="736"/>
        <w:gridCol w:w="2037"/>
        <w:gridCol w:w="2444"/>
        <w:gridCol w:w="1843"/>
        <w:gridCol w:w="1843"/>
        <w:gridCol w:w="1843"/>
      </w:tblGrid>
      <w:tr w:rsidR="00CD1BD0" w:rsidRPr="0033215F" w14:paraId="0361A622" w14:textId="77777777" w:rsidTr="00953AC5">
        <w:tc>
          <w:tcPr>
            <w:tcW w:w="736" w:type="dxa"/>
            <w:tcBorders>
              <w:top w:val="single" w:sz="4" w:space="0" w:color="auto"/>
              <w:bottom w:val="single" w:sz="4" w:space="0" w:color="auto"/>
            </w:tcBorders>
            <w:shd w:val="clear" w:color="auto" w:fill="auto"/>
          </w:tcPr>
          <w:p w14:paraId="048FB2D7" w14:textId="77777777" w:rsidR="00971360" w:rsidRPr="0033215F" w:rsidRDefault="00971360" w:rsidP="005975D4">
            <w:pPr>
              <w:spacing w:line="360" w:lineRule="auto"/>
              <w:jc w:val="both"/>
              <w:rPr>
                <w:rFonts w:ascii="Book Antiqua" w:hAnsi="Book Antiqua"/>
                <w:b/>
              </w:rPr>
            </w:pPr>
            <w:r w:rsidRPr="0033215F">
              <w:rPr>
                <w:rFonts w:ascii="Book Antiqua" w:hAnsi="Book Antiqua"/>
                <w:b/>
              </w:rPr>
              <w:t>Case</w:t>
            </w:r>
          </w:p>
        </w:tc>
        <w:tc>
          <w:tcPr>
            <w:tcW w:w="2037" w:type="dxa"/>
            <w:tcBorders>
              <w:top w:val="single" w:sz="4" w:space="0" w:color="auto"/>
              <w:bottom w:val="single" w:sz="4" w:space="0" w:color="auto"/>
            </w:tcBorders>
            <w:shd w:val="clear" w:color="auto" w:fill="auto"/>
          </w:tcPr>
          <w:p w14:paraId="17CCA325" w14:textId="06F423B1" w:rsidR="00971360" w:rsidRPr="0033215F" w:rsidRDefault="00971360" w:rsidP="005975D4">
            <w:pPr>
              <w:spacing w:line="360" w:lineRule="auto"/>
              <w:jc w:val="both"/>
              <w:rPr>
                <w:rFonts w:ascii="Book Antiqua" w:hAnsi="Book Antiqua"/>
                <w:b/>
              </w:rPr>
            </w:pPr>
            <w:r w:rsidRPr="0033215F">
              <w:rPr>
                <w:rFonts w:ascii="Book Antiqua" w:hAnsi="Book Antiqua"/>
                <w:b/>
              </w:rPr>
              <w:t xml:space="preserve">Scenario </w:t>
            </w:r>
            <w:r w:rsidR="00DD3E81" w:rsidRPr="0033215F">
              <w:rPr>
                <w:rFonts w:ascii="Book Antiqua" w:hAnsi="Book Antiqua"/>
                <w:b/>
              </w:rPr>
              <w:t>d</w:t>
            </w:r>
            <w:r w:rsidRPr="0033215F">
              <w:rPr>
                <w:rFonts w:ascii="Book Antiqua" w:hAnsi="Book Antiqua"/>
                <w:b/>
              </w:rPr>
              <w:t>escription</w:t>
            </w:r>
          </w:p>
        </w:tc>
        <w:tc>
          <w:tcPr>
            <w:tcW w:w="2444" w:type="dxa"/>
            <w:tcBorders>
              <w:top w:val="single" w:sz="4" w:space="0" w:color="auto"/>
              <w:bottom w:val="single" w:sz="4" w:space="0" w:color="auto"/>
            </w:tcBorders>
          </w:tcPr>
          <w:p w14:paraId="757237AE" w14:textId="447A088C" w:rsidR="00971360" w:rsidRPr="0033215F" w:rsidRDefault="00971360" w:rsidP="005975D4">
            <w:pPr>
              <w:spacing w:line="360" w:lineRule="auto"/>
              <w:jc w:val="both"/>
              <w:rPr>
                <w:rFonts w:ascii="Book Antiqua" w:hAnsi="Book Antiqua"/>
                <w:b/>
              </w:rPr>
            </w:pPr>
            <w:r w:rsidRPr="0033215F">
              <w:rPr>
                <w:rFonts w:ascii="Book Antiqua" w:hAnsi="Book Antiqua"/>
                <w:b/>
              </w:rPr>
              <w:t>Clinical questions</w:t>
            </w:r>
          </w:p>
        </w:tc>
        <w:tc>
          <w:tcPr>
            <w:tcW w:w="1843" w:type="dxa"/>
            <w:tcBorders>
              <w:top w:val="single" w:sz="4" w:space="0" w:color="auto"/>
              <w:bottom w:val="single" w:sz="4" w:space="0" w:color="auto"/>
            </w:tcBorders>
            <w:shd w:val="clear" w:color="auto" w:fill="auto"/>
          </w:tcPr>
          <w:p w14:paraId="209B8F65" w14:textId="6152093C" w:rsidR="00971360" w:rsidRPr="0033215F" w:rsidRDefault="00971360" w:rsidP="005975D4">
            <w:pPr>
              <w:spacing w:line="360" w:lineRule="auto"/>
              <w:jc w:val="both"/>
              <w:rPr>
                <w:rFonts w:ascii="Book Antiqua" w:hAnsi="Book Antiqua"/>
                <w:b/>
              </w:rPr>
            </w:pPr>
            <w:r w:rsidRPr="0033215F">
              <w:rPr>
                <w:rFonts w:ascii="Book Antiqua" w:hAnsi="Book Antiqua"/>
                <w:b/>
              </w:rPr>
              <w:t xml:space="preserve">Key </w:t>
            </w:r>
            <w:r w:rsidR="00DD3E81" w:rsidRPr="0033215F">
              <w:rPr>
                <w:rFonts w:ascii="Book Antiqua" w:hAnsi="Book Antiqua"/>
                <w:b/>
              </w:rPr>
              <w:t>clinical features</w:t>
            </w:r>
          </w:p>
        </w:tc>
        <w:tc>
          <w:tcPr>
            <w:tcW w:w="1843" w:type="dxa"/>
            <w:tcBorders>
              <w:top w:val="single" w:sz="4" w:space="0" w:color="auto"/>
              <w:bottom w:val="single" w:sz="4" w:space="0" w:color="auto"/>
            </w:tcBorders>
            <w:shd w:val="clear" w:color="auto" w:fill="auto"/>
          </w:tcPr>
          <w:p w14:paraId="0AD8DE13" w14:textId="77777777" w:rsidR="00971360" w:rsidRPr="0033215F" w:rsidRDefault="00971360" w:rsidP="005975D4">
            <w:pPr>
              <w:spacing w:line="360" w:lineRule="auto"/>
              <w:jc w:val="both"/>
              <w:rPr>
                <w:rFonts w:ascii="Book Antiqua" w:hAnsi="Book Antiqua"/>
                <w:b/>
              </w:rPr>
            </w:pPr>
            <w:r w:rsidRPr="0033215F">
              <w:rPr>
                <w:rFonts w:ascii="Book Antiqua" w:hAnsi="Book Antiqua"/>
                <w:b/>
              </w:rPr>
              <w:t>Expected interventions</w:t>
            </w:r>
          </w:p>
        </w:tc>
        <w:tc>
          <w:tcPr>
            <w:tcW w:w="1843" w:type="dxa"/>
            <w:tcBorders>
              <w:top w:val="single" w:sz="4" w:space="0" w:color="auto"/>
              <w:bottom w:val="single" w:sz="4" w:space="0" w:color="auto"/>
            </w:tcBorders>
            <w:shd w:val="clear" w:color="auto" w:fill="auto"/>
          </w:tcPr>
          <w:p w14:paraId="3CCC4436" w14:textId="77777777" w:rsidR="00971360" w:rsidRPr="0033215F" w:rsidRDefault="00971360" w:rsidP="005975D4">
            <w:pPr>
              <w:spacing w:line="360" w:lineRule="auto"/>
              <w:jc w:val="both"/>
              <w:rPr>
                <w:rFonts w:ascii="Book Antiqua" w:hAnsi="Book Antiqua"/>
                <w:b/>
              </w:rPr>
            </w:pPr>
            <w:r w:rsidRPr="0033215F">
              <w:rPr>
                <w:rFonts w:ascii="Book Antiqua" w:hAnsi="Book Antiqua"/>
                <w:b/>
              </w:rPr>
              <w:t>Outcomes studied</w:t>
            </w:r>
          </w:p>
        </w:tc>
      </w:tr>
      <w:tr w:rsidR="00CD1BD0" w:rsidRPr="0033215F" w14:paraId="310457F5" w14:textId="77777777" w:rsidTr="00953AC5">
        <w:trPr>
          <w:trHeight w:val="11614"/>
        </w:trPr>
        <w:tc>
          <w:tcPr>
            <w:tcW w:w="736" w:type="dxa"/>
            <w:tcBorders>
              <w:top w:val="single" w:sz="4" w:space="0" w:color="auto"/>
            </w:tcBorders>
            <w:shd w:val="clear" w:color="auto" w:fill="auto"/>
          </w:tcPr>
          <w:p w14:paraId="542F2A03" w14:textId="77777777" w:rsidR="00971360" w:rsidRPr="0033215F" w:rsidRDefault="00971360" w:rsidP="005975D4">
            <w:pPr>
              <w:spacing w:line="360" w:lineRule="auto"/>
              <w:jc w:val="both"/>
              <w:rPr>
                <w:rFonts w:ascii="Book Antiqua" w:hAnsi="Book Antiqua"/>
              </w:rPr>
            </w:pPr>
            <w:r w:rsidRPr="0033215F">
              <w:rPr>
                <w:rFonts w:ascii="Book Antiqua" w:hAnsi="Book Antiqua"/>
              </w:rPr>
              <w:t>1</w:t>
            </w:r>
          </w:p>
        </w:tc>
        <w:tc>
          <w:tcPr>
            <w:tcW w:w="2037" w:type="dxa"/>
            <w:tcBorders>
              <w:top w:val="single" w:sz="4" w:space="0" w:color="auto"/>
            </w:tcBorders>
            <w:shd w:val="clear" w:color="auto" w:fill="auto"/>
          </w:tcPr>
          <w:p w14:paraId="306B8FC1" w14:textId="5C66216F" w:rsidR="00971360" w:rsidRPr="0033215F" w:rsidRDefault="00B96615" w:rsidP="00410C8D">
            <w:pPr>
              <w:spacing w:line="360" w:lineRule="auto"/>
              <w:jc w:val="both"/>
              <w:rPr>
                <w:rFonts w:ascii="Book Antiqua" w:hAnsi="Book Antiqua"/>
              </w:rPr>
            </w:pPr>
            <w:r w:rsidRPr="0033215F">
              <w:rPr>
                <w:rFonts w:ascii="Book Antiqua" w:hAnsi="Book Antiqua"/>
              </w:rPr>
              <w:t xml:space="preserve">A 5 </w:t>
            </w:r>
            <w:proofErr w:type="spellStart"/>
            <w:r w:rsidRPr="0033215F">
              <w:rPr>
                <w:rFonts w:ascii="Book Antiqua" w:hAnsi="Book Antiqua"/>
              </w:rPr>
              <w:t>y</w:t>
            </w:r>
            <w:r w:rsidR="00971360" w:rsidRPr="0033215F">
              <w:rPr>
                <w:rFonts w:ascii="Book Antiqua" w:hAnsi="Book Antiqua"/>
              </w:rPr>
              <w:t>r</w:t>
            </w:r>
            <w:proofErr w:type="spellEnd"/>
            <w:r w:rsidR="00971360" w:rsidRPr="0033215F">
              <w:rPr>
                <w:rFonts w:ascii="Book Antiqua" w:hAnsi="Book Antiqua"/>
              </w:rPr>
              <w:t>-old girl is brought into the emergency department with fever, diarrhea and vomiting. She is drowsy and does not answer questions appropriately. Her vitals are as follows: Temp 38.4</w:t>
            </w:r>
            <w:r w:rsidR="00410C8D" w:rsidRPr="0033215F">
              <w:rPr>
                <w:rFonts w:ascii="Book Antiqua" w:hAnsi="Book Antiqua"/>
                <w:vertAlign w:val="superscript"/>
              </w:rPr>
              <w:t xml:space="preserve"> </w:t>
            </w:r>
            <w:proofErr w:type="spellStart"/>
            <w:r w:rsidR="00410C8D" w:rsidRPr="0033215F">
              <w:rPr>
                <w:rFonts w:ascii="Book Antiqua" w:hAnsi="Book Antiqua"/>
                <w:vertAlign w:val="superscript"/>
              </w:rPr>
              <w:t>o</w:t>
            </w:r>
            <w:r w:rsidR="00410C8D" w:rsidRPr="0033215F">
              <w:rPr>
                <w:rFonts w:ascii="Book Antiqua" w:hAnsi="Book Antiqua"/>
              </w:rPr>
              <w:t>C</w:t>
            </w:r>
            <w:proofErr w:type="spellEnd"/>
            <w:r w:rsidR="00971360" w:rsidRPr="0033215F">
              <w:rPr>
                <w:rFonts w:ascii="Book Antiqua" w:hAnsi="Book Antiqua"/>
              </w:rPr>
              <w:t xml:space="preserve">, HR 168/min, RR 36/min, BP 90/45 (MAP 60) mm Hg.  She seems dehydrated with dry mucous membranes, is warm, flushed and has flash capillary refill. You diagnose </w:t>
            </w:r>
            <w:r w:rsidR="00971360" w:rsidRPr="0033215F">
              <w:rPr>
                <w:rFonts w:ascii="Book Antiqua" w:hAnsi="Book Antiqua"/>
              </w:rPr>
              <w:lastRenderedPageBreak/>
              <w:t>septic shock and after getting two good IV lines for access, begin rapid fluid administration. You give her 60 m</w:t>
            </w:r>
            <w:r w:rsidRPr="0033215F">
              <w:rPr>
                <w:rFonts w:ascii="Book Antiqua" w:hAnsi="Book Antiqua"/>
              </w:rPr>
              <w:t>L</w:t>
            </w:r>
            <w:r w:rsidR="00971360" w:rsidRPr="0033215F">
              <w:rPr>
                <w:rFonts w:ascii="Book Antiqua" w:hAnsi="Book Antiqua"/>
              </w:rPr>
              <w:t>/kg crystalloids over a period of 60 minutes, and one dose of antibiotics. At the end of this time, her vitals are as follows: Temp 38.4</w:t>
            </w:r>
            <w:r w:rsidR="00A6775D" w:rsidRPr="0033215F">
              <w:rPr>
                <w:rFonts w:ascii="Book Antiqua" w:eastAsia="宋体" w:hAnsi="Book Antiqua"/>
                <w:lang w:eastAsia="zh-CN"/>
              </w:rPr>
              <w:t xml:space="preserve"> </w:t>
            </w:r>
            <w:bookmarkStart w:id="579" w:name="OLE_LINK1817"/>
            <w:bookmarkStart w:id="580" w:name="OLE_LINK1818"/>
            <w:proofErr w:type="spellStart"/>
            <w:r w:rsidR="00971360" w:rsidRPr="0033215F">
              <w:rPr>
                <w:rFonts w:ascii="Book Antiqua" w:hAnsi="Book Antiqua"/>
                <w:vertAlign w:val="superscript"/>
              </w:rPr>
              <w:t>o</w:t>
            </w:r>
            <w:r w:rsidR="00971360" w:rsidRPr="0033215F">
              <w:rPr>
                <w:rFonts w:ascii="Book Antiqua" w:hAnsi="Book Antiqua"/>
              </w:rPr>
              <w:t>C</w:t>
            </w:r>
            <w:bookmarkEnd w:id="579"/>
            <w:bookmarkEnd w:id="580"/>
            <w:proofErr w:type="spellEnd"/>
            <w:r w:rsidR="00971360" w:rsidRPr="0033215F">
              <w:rPr>
                <w:rFonts w:ascii="Book Antiqua" w:hAnsi="Book Antiqua"/>
              </w:rPr>
              <w:t>, HR 165/min, RR 32/min, BP 96/40 (MAP 59) mm Hg, capillary refill unchanged. What would be your next plan of action?</w:t>
            </w:r>
          </w:p>
        </w:tc>
        <w:tc>
          <w:tcPr>
            <w:tcW w:w="2444" w:type="dxa"/>
            <w:tcBorders>
              <w:top w:val="single" w:sz="4" w:space="0" w:color="auto"/>
            </w:tcBorders>
          </w:tcPr>
          <w:p w14:paraId="45405E3D" w14:textId="7A18C108" w:rsidR="004571AC" w:rsidRPr="0033215F" w:rsidRDefault="004571AC" w:rsidP="005975D4">
            <w:pPr>
              <w:spacing w:line="360" w:lineRule="auto"/>
              <w:jc w:val="both"/>
              <w:rPr>
                <w:rFonts w:ascii="Book Antiqua" w:hAnsi="Book Antiqua"/>
              </w:rPr>
            </w:pPr>
            <w:r w:rsidRPr="0033215F">
              <w:rPr>
                <w:rFonts w:ascii="Book Antiqua" w:hAnsi="Book Antiqua"/>
              </w:rPr>
              <w:lastRenderedPageBreak/>
              <w:t xml:space="preserve">What would be your next plan of action </w:t>
            </w:r>
          </w:p>
          <w:p w14:paraId="516C1B3B" w14:textId="2E08904D" w:rsidR="004571AC" w:rsidRPr="0033215F" w:rsidRDefault="00A6775D"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4571AC" w:rsidRPr="0033215F">
              <w:rPr>
                <w:rFonts w:ascii="Book Antiqua" w:hAnsi="Book Antiqua"/>
              </w:rPr>
              <w:t>1)</w:t>
            </w:r>
            <w:r w:rsidR="004571AC" w:rsidRPr="0033215F">
              <w:rPr>
                <w:rFonts w:ascii="Book Antiqua" w:hAnsi="Book Antiqua"/>
              </w:rPr>
              <w:tab/>
              <w:t>Do nothing at this point</w:t>
            </w:r>
            <w:r w:rsidRPr="0033215F">
              <w:rPr>
                <w:rFonts w:ascii="Book Antiqua" w:eastAsia="宋体" w:hAnsi="Book Antiqua"/>
                <w:lang w:eastAsia="zh-CN"/>
              </w:rPr>
              <w:t>;</w:t>
            </w:r>
          </w:p>
          <w:p w14:paraId="3B5D94CE" w14:textId="6B4C7107" w:rsidR="004571AC" w:rsidRPr="0033215F" w:rsidRDefault="00A6775D"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4571AC" w:rsidRPr="0033215F">
              <w:rPr>
                <w:rFonts w:ascii="Book Antiqua" w:hAnsi="Book Antiqua"/>
              </w:rPr>
              <w:t>2)</w:t>
            </w:r>
            <w:r w:rsidR="004571AC" w:rsidRPr="0033215F">
              <w:rPr>
                <w:rFonts w:ascii="Book Antiqua" w:hAnsi="Book Antiqua"/>
              </w:rPr>
              <w:tab/>
            </w:r>
            <w:r w:rsidRPr="0033215F">
              <w:rPr>
                <w:rFonts w:ascii="Book Antiqua" w:hAnsi="Book Antiqua"/>
              </w:rPr>
              <w:t>g</w:t>
            </w:r>
            <w:r w:rsidR="004571AC" w:rsidRPr="0033215F">
              <w:rPr>
                <w:rFonts w:ascii="Book Antiqua" w:hAnsi="Book Antiqua"/>
              </w:rPr>
              <w:t>ive an additional 20 m</w:t>
            </w:r>
            <w:r w:rsidR="00B96615" w:rsidRPr="0033215F">
              <w:rPr>
                <w:rFonts w:ascii="Book Antiqua" w:hAnsi="Book Antiqua"/>
              </w:rPr>
              <w:t>L</w:t>
            </w:r>
            <w:r w:rsidR="004571AC" w:rsidRPr="0033215F">
              <w:rPr>
                <w:rFonts w:ascii="Book Antiqua" w:hAnsi="Book Antiqua"/>
              </w:rPr>
              <w:t>/kg fluid bolus</w:t>
            </w:r>
            <w:r w:rsidRPr="0033215F">
              <w:rPr>
                <w:rFonts w:ascii="Book Antiqua" w:eastAsia="宋体" w:hAnsi="Book Antiqua"/>
                <w:lang w:eastAsia="zh-CN"/>
              </w:rPr>
              <w:t>;</w:t>
            </w:r>
          </w:p>
          <w:p w14:paraId="10226BAB" w14:textId="43C35384" w:rsidR="004571AC" w:rsidRPr="0033215F" w:rsidRDefault="00A6775D"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4571AC" w:rsidRPr="0033215F">
              <w:rPr>
                <w:rFonts w:ascii="Book Antiqua" w:hAnsi="Book Antiqua"/>
              </w:rPr>
              <w:t>3)</w:t>
            </w:r>
            <w:r w:rsidR="004571AC" w:rsidRPr="0033215F">
              <w:rPr>
                <w:rFonts w:ascii="Book Antiqua" w:hAnsi="Book Antiqua"/>
              </w:rPr>
              <w:tab/>
            </w:r>
            <w:r w:rsidRPr="0033215F">
              <w:rPr>
                <w:rFonts w:ascii="Book Antiqua" w:hAnsi="Book Antiqua"/>
              </w:rPr>
              <w:t>s</w:t>
            </w:r>
            <w:r w:rsidR="004571AC" w:rsidRPr="0033215F">
              <w:rPr>
                <w:rFonts w:ascii="Book Antiqua" w:hAnsi="Book Antiqua"/>
              </w:rPr>
              <w:t>tart a vasoactive medication</w:t>
            </w:r>
            <w:r w:rsidRPr="0033215F">
              <w:rPr>
                <w:rFonts w:ascii="Book Antiqua" w:eastAsia="宋体" w:hAnsi="Book Antiqua"/>
                <w:lang w:eastAsia="zh-CN"/>
              </w:rPr>
              <w:t>;</w:t>
            </w:r>
          </w:p>
          <w:p w14:paraId="229AB299" w14:textId="21897CB3" w:rsidR="00971360" w:rsidRPr="0033215F" w:rsidRDefault="00A6775D" w:rsidP="005975D4">
            <w:pPr>
              <w:spacing w:line="360" w:lineRule="auto"/>
              <w:jc w:val="both"/>
              <w:rPr>
                <w:rFonts w:ascii="Book Antiqua" w:hAnsi="Book Antiqua"/>
              </w:rPr>
            </w:pPr>
            <w:r w:rsidRPr="0033215F">
              <w:rPr>
                <w:rFonts w:ascii="Book Antiqua" w:eastAsia="宋体" w:hAnsi="Book Antiqua"/>
                <w:lang w:eastAsia="zh-CN"/>
              </w:rPr>
              <w:t>(</w:t>
            </w:r>
            <w:r w:rsidR="004571AC" w:rsidRPr="0033215F">
              <w:rPr>
                <w:rFonts w:ascii="Book Antiqua" w:hAnsi="Book Antiqua"/>
              </w:rPr>
              <w:t>4)</w:t>
            </w:r>
            <w:r w:rsidR="004571AC" w:rsidRPr="0033215F">
              <w:rPr>
                <w:rFonts w:ascii="Book Antiqua" w:hAnsi="Book Antiqua"/>
              </w:rPr>
              <w:tab/>
            </w:r>
            <w:r w:rsidRPr="0033215F">
              <w:rPr>
                <w:rFonts w:ascii="Book Antiqua" w:hAnsi="Book Antiqua"/>
              </w:rPr>
              <w:t>n</w:t>
            </w:r>
            <w:r w:rsidR="004571AC" w:rsidRPr="0033215F">
              <w:rPr>
                <w:rFonts w:ascii="Book Antiqua" w:hAnsi="Book Antiqua"/>
              </w:rPr>
              <w:t>eed additional data to decide- please specify</w:t>
            </w:r>
            <w:r w:rsidRPr="0033215F">
              <w:rPr>
                <w:rFonts w:ascii="Book Antiqua" w:eastAsia="宋体" w:hAnsi="Book Antiqua"/>
                <w:lang w:eastAsia="zh-CN"/>
              </w:rPr>
              <w:t>;</w:t>
            </w:r>
            <w:r w:rsidR="004571AC" w:rsidRPr="0033215F">
              <w:rPr>
                <w:rFonts w:ascii="Book Antiqua" w:hAnsi="Book Antiqua"/>
              </w:rPr>
              <w:t xml:space="preserve"> </w:t>
            </w:r>
          </w:p>
          <w:p w14:paraId="269F44E3" w14:textId="701CD7AC" w:rsidR="0024132A" w:rsidRPr="0033215F" w:rsidRDefault="00A6775D" w:rsidP="005975D4">
            <w:pPr>
              <w:spacing w:line="360" w:lineRule="auto"/>
              <w:jc w:val="both"/>
              <w:rPr>
                <w:rFonts w:ascii="Book Antiqua" w:hAnsi="Book Antiqua"/>
              </w:rPr>
            </w:pPr>
            <w:r w:rsidRPr="0033215F">
              <w:rPr>
                <w:rFonts w:ascii="Book Antiqua" w:eastAsia="宋体" w:hAnsi="Book Antiqua"/>
                <w:lang w:eastAsia="zh-CN"/>
              </w:rPr>
              <w:t>(</w:t>
            </w:r>
            <w:r w:rsidR="0024132A" w:rsidRPr="0033215F">
              <w:rPr>
                <w:rFonts w:ascii="Book Antiqua" w:hAnsi="Book Antiqua"/>
              </w:rPr>
              <w:t>5) Other</w:t>
            </w:r>
          </w:p>
          <w:p w14:paraId="31BB5B11" w14:textId="77777777" w:rsidR="00A6775D" w:rsidRPr="0033215F" w:rsidRDefault="00A6775D" w:rsidP="005975D4">
            <w:pPr>
              <w:spacing w:line="360" w:lineRule="auto"/>
              <w:jc w:val="both"/>
              <w:rPr>
                <w:rFonts w:ascii="Book Antiqua" w:eastAsia="宋体" w:hAnsi="Book Antiqua"/>
                <w:lang w:eastAsia="zh-CN"/>
              </w:rPr>
            </w:pPr>
          </w:p>
          <w:p w14:paraId="757A86D8" w14:textId="32819EF1" w:rsidR="00CD1BD0" w:rsidRPr="0033215F" w:rsidRDefault="00CD1BD0" w:rsidP="005975D4">
            <w:pPr>
              <w:spacing w:line="360" w:lineRule="auto"/>
              <w:jc w:val="both"/>
              <w:rPr>
                <w:rFonts w:ascii="Book Antiqua" w:hAnsi="Book Antiqua"/>
              </w:rPr>
            </w:pPr>
            <w:r w:rsidRPr="0033215F">
              <w:rPr>
                <w:rFonts w:ascii="Book Antiqua" w:hAnsi="Book Antiqua"/>
              </w:rPr>
              <w:t xml:space="preserve">What factors were used for decision making? </w:t>
            </w:r>
          </w:p>
          <w:p w14:paraId="2EA7356F" w14:textId="77777777" w:rsidR="00CD1BD0" w:rsidRPr="0033215F" w:rsidRDefault="00CD1BD0" w:rsidP="005975D4">
            <w:pPr>
              <w:spacing w:line="360" w:lineRule="auto"/>
              <w:jc w:val="both"/>
              <w:rPr>
                <w:rFonts w:ascii="Book Antiqua" w:hAnsi="Book Antiqua"/>
              </w:rPr>
            </w:pPr>
            <w:r w:rsidRPr="0033215F">
              <w:rPr>
                <w:rFonts w:ascii="Book Antiqua" w:hAnsi="Book Antiqua"/>
              </w:rPr>
              <w:t>HR/BP/Cap refill/Response to fluid/other (specify)</w:t>
            </w:r>
          </w:p>
          <w:p w14:paraId="7CF8E1C7" w14:textId="77777777" w:rsidR="00A6775D" w:rsidRPr="0033215F" w:rsidRDefault="00A6775D" w:rsidP="005975D4">
            <w:pPr>
              <w:spacing w:line="360" w:lineRule="auto"/>
              <w:jc w:val="both"/>
              <w:rPr>
                <w:rFonts w:ascii="Book Antiqua" w:eastAsia="宋体" w:hAnsi="Book Antiqua"/>
                <w:lang w:eastAsia="zh-CN"/>
              </w:rPr>
            </w:pPr>
          </w:p>
          <w:p w14:paraId="571B2DAC" w14:textId="7BA17B01" w:rsidR="00177AF0" w:rsidRPr="0033215F" w:rsidRDefault="00177AF0" w:rsidP="005975D4">
            <w:pPr>
              <w:spacing w:line="360" w:lineRule="auto"/>
              <w:jc w:val="both"/>
              <w:rPr>
                <w:rFonts w:ascii="Book Antiqua" w:hAnsi="Book Antiqua"/>
                <w:highlight w:val="yellow"/>
              </w:rPr>
            </w:pPr>
            <w:r w:rsidRPr="0033215F">
              <w:rPr>
                <w:rFonts w:ascii="Book Antiqua" w:hAnsi="Book Antiqua"/>
              </w:rPr>
              <w:t xml:space="preserve">How confident are you in decision on a scale of 0 (not </w:t>
            </w:r>
            <w:r w:rsidRPr="0033215F">
              <w:rPr>
                <w:rFonts w:ascii="Book Antiqua" w:hAnsi="Book Antiqua"/>
              </w:rPr>
              <w:lastRenderedPageBreak/>
              <w:t>confident at all) to 4 (sure of decision)</w:t>
            </w:r>
            <w:r w:rsidRPr="0033215F">
              <w:rPr>
                <w:rFonts w:ascii="Book Antiqua" w:hAnsi="Book Antiqua"/>
                <w:highlight w:val="yellow"/>
              </w:rPr>
              <w:t xml:space="preserve"> </w:t>
            </w:r>
          </w:p>
        </w:tc>
        <w:tc>
          <w:tcPr>
            <w:tcW w:w="1843" w:type="dxa"/>
            <w:tcBorders>
              <w:top w:val="single" w:sz="4" w:space="0" w:color="auto"/>
            </w:tcBorders>
            <w:shd w:val="clear" w:color="auto" w:fill="auto"/>
          </w:tcPr>
          <w:p w14:paraId="2976B0B6" w14:textId="39CF0C64"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 xml:space="preserve">Severe shock with altered mental status </w:t>
            </w:r>
          </w:p>
          <w:p w14:paraId="4966088A" w14:textId="77777777" w:rsidR="00971360" w:rsidRPr="0033215F" w:rsidRDefault="00971360" w:rsidP="005975D4">
            <w:pPr>
              <w:spacing w:line="360" w:lineRule="auto"/>
              <w:jc w:val="both"/>
              <w:rPr>
                <w:rFonts w:ascii="Book Antiqua" w:hAnsi="Book Antiqua"/>
              </w:rPr>
            </w:pPr>
            <w:r w:rsidRPr="0033215F">
              <w:rPr>
                <w:rFonts w:ascii="Book Antiqua" w:hAnsi="Book Antiqua"/>
              </w:rPr>
              <w:t>Ongoing shock with HR and MAP not at threshold levels per ACCM-PALS guidelines</w:t>
            </w:r>
          </w:p>
        </w:tc>
        <w:tc>
          <w:tcPr>
            <w:tcW w:w="1843" w:type="dxa"/>
            <w:tcBorders>
              <w:top w:val="single" w:sz="4" w:space="0" w:color="auto"/>
            </w:tcBorders>
            <w:shd w:val="clear" w:color="auto" w:fill="auto"/>
          </w:tcPr>
          <w:p w14:paraId="6A62687A" w14:textId="77777777" w:rsidR="00971360" w:rsidRPr="0033215F" w:rsidRDefault="00971360" w:rsidP="005975D4">
            <w:pPr>
              <w:spacing w:line="360" w:lineRule="auto"/>
              <w:jc w:val="both"/>
              <w:rPr>
                <w:rFonts w:ascii="Book Antiqua" w:hAnsi="Book Antiqua"/>
              </w:rPr>
            </w:pPr>
            <w:r w:rsidRPr="0033215F">
              <w:rPr>
                <w:rFonts w:ascii="Book Antiqua" w:hAnsi="Book Antiqua"/>
              </w:rPr>
              <w:t>Continue resuscitation with either fluid or vasoactive administration</w:t>
            </w:r>
          </w:p>
          <w:p w14:paraId="5C4F020F" w14:textId="15E49358" w:rsidR="00971360" w:rsidRPr="0033215F" w:rsidRDefault="00B96615" w:rsidP="005975D4">
            <w:pPr>
              <w:spacing w:line="360" w:lineRule="auto"/>
              <w:jc w:val="both"/>
              <w:rPr>
                <w:rFonts w:ascii="Book Antiqua" w:hAnsi="Book Antiqua"/>
              </w:rPr>
            </w:pPr>
            <w:r w:rsidRPr="0033215F">
              <w:rPr>
                <w:rFonts w:ascii="Book Antiqua" w:hAnsi="Book Antiqua"/>
              </w:rPr>
              <w:t>e</w:t>
            </w:r>
            <w:r w:rsidR="00971360" w:rsidRPr="0033215F">
              <w:rPr>
                <w:rFonts w:ascii="Book Antiqua" w:hAnsi="Book Antiqua"/>
              </w:rPr>
              <w:t>valuate lactate, mixed venous saturations</w:t>
            </w:r>
          </w:p>
        </w:tc>
        <w:tc>
          <w:tcPr>
            <w:tcW w:w="1843" w:type="dxa"/>
            <w:tcBorders>
              <w:top w:val="single" w:sz="4" w:space="0" w:color="auto"/>
            </w:tcBorders>
            <w:shd w:val="clear" w:color="auto" w:fill="auto"/>
          </w:tcPr>
          <w:p w14:paraId="5E0EEF4F" w14:textId="77777777" w:rsidR="00971360" w:rsidRPr="0033215F" w:rsidRDefault="00971360" w:rsidP="005975D4">
            <w:pPr>
              <w:spacing w:line="360" w:lineRule="auto"/>
              <w:jc w:val="both"/>
              <w:rPr>
                <w:rFonts w:ascii="Book Antiqua" w:hAnsi="Book Antiqua"/>
              </w:rPr>
            </w:pPr>
            <w:r w:rsidRPr="0033215F">
              <w:rPr>
                <w:rFonts w:ascii="Book Antiqua" w:hAnsi="Book Antiqua"/>
              </w:rPr>
              <w:t xml:space="preserve">Rationale in choosing fluid </w:t>
            </w:r>
            <w:proofErr w:type="spellStart"/>
            <w:r w:rsidRPr="0033215F">
              <w:rPr>
                <w:rFonts w:ascii="Book Antiqua" w:hAnsi="Book Antiqua"/>
                <w:i/>
              </w:rPr>
              <w:t>vs</w:t>
            </w:r>
            <w:proofErr w:type="spellEnd"/>
            <w:r w:rsidRPr="0033215F">
              <w:rPr>
                <w:rFonts w:ascii="Book Antiqua" w:hAnsi="Book Antiqua"/>
              </w:rPr>
              <w:t xml:space="preserve"> vasoactive, or vice versa</w:t>
            </w:r>
          </w:p>
          <w:p w14:paraId="7DFF9F2F" w14:textId="77777777" w:rsidR="00971360" w:rsidRPr="0033215F" w:rsidRDefault="00971360" w:rsidP="005975D4">
            <w:pPr>
              <w:spacing w:line="360" w:lineRule="auto"/>
              <w:jc w:val="both"/>
              <w:rPr>
                <w:rFonts w:ascii="Book Antiqua" w:hAnsi="Book Antiqua"/>
              </w:rPr>
            </w:pPr>
            <w:r w:rsidRPr="0033215F">
              <w:rPr>
                <w:rFonts w:ascii="Book Antiqua" w:hAnsi="Book Antiqua"/>
              </w:rPr>
              <w:t>Rationale for withholding resuscitation</w:t>
            </w:r>
          </w:p>
          <w:p w14:paraId="528AC715" w14:textId="77777777" w:rsidR="00971360" w:rsidRPr="0033215F" w:rsidRDefault="00971360" w:rsidP="005975D4">
            <w:pPr>
              <w:spacing w:line="360" w:lineRule="auto"/>
              <w:jc w:val="both"/>
              <w:rPr>
                <w:rFonts w:ascii="Book Antiqua" w:hAnsi="Book Antiqua"/>
              </w:rPr>
            </w:pPr>
            <w:r w:rsidRPr="0033215F">
              <w:rPr>
                <w:rFonts w:ascii="Book Antiqua" w:hAnsi="Book Antiqua"/>
              </w:rPr>
              <w:t>Confidence level in decision-making</w:t>
            </w:r>
          </w:p>
        </w:tc>
      </w:tr>
      <w:tr w:rsidR="00CD1BD0" w:rsidRPr="0033215F" w14:paraId="5B91514C" w14:textId="77777777" w:rsidTr="00953AC5">
        <w:tc>
          <w:tcPr>
            <w:tcW w:w="736" w:type="dxa"/>
            <w:shd w:val="clear" w:color="auto" w:fill="auto"/>
          </w:tcPr>
          <w:p w14:paraId="0EAF17FE" w14:textId="77777777"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2</w:t>
            </w:r>
          </w:p>
        </w:tc>
        <w:tc>
          <w:tcPr>
            <w:tcW w:w="2037" w:type="dxa"/>
            <w:shd w:val="clear" w:color="auto" w:fill="auto"/>
          </w:tcPr>
          <w:p w14:paraId="6E381169" w14:textId="5F14DA09" w:rsidR="00971360" w:rsidRPr="0033215F" w:rsidRDefault="00971360" w:rsidP="00B96615">
            <w:pPr>
              <w:spacing w:line="360" w:lineRule="auto"/>
              <w:jc w:val="both"/>
              <w:rPr>
                <w:rFonts w:ascii="Book Antiqua" w:hAnsi="Book Antiqua"/>
              </w:rPr>
            </w:pPr>
            <w:r w:rsidRPr="0033215F">
              <w:rPr>
                <w:rFonts w:ascii="Book Antiqua" w:hAnsi="Book Antiqua"/>
              </w:rPr>
              <w:t xml:space="preserve">You are caring </w:t>
            </w:r>
            <w:r w:rsidR="003F70E6" w:rsidRPr="0033215F">
              <w:rPr>
                <w:rFonts w:ascii="Book Antiqua" w:hAnsi="Book Antiqua"/>
              </w:rPr>
              <w:t xml:space="preserve">for a 4 </w:t>
            </w:r>
            <w:proofErr w:type="spellStart"/>
            <w:r w:rsidR="003F70E6" w:rsidRPr="0033215F">
              <w:rPr>
                <w:rFonts w:ascii="Book Antiqua" w:hAnsi="Book Antiqua"/>
              </w:rPr>
              <w:t>y</w:t>
            </w:r>
            <w:r w:rsidRPr="0033215F">
              <w:rPr>
                <w:rFonts w:ascii="Book Antiqua" w:hAnsi="Book Antiqua"/>
              </w:rPr>
              <w:t>r</w:t>
            </w:r>
            <w:proofErr w:type="spellEnd"/>
            <w:r w:rsidRPr="0033215F">
              <w:rPr>
                <w:rFonts w:ascii="Book Antiqua" w:hAnsi="Book Antiqua"/>
              </w:rPr>
              <w:t xml:space="preserve"> old in the PICU with </w:t>
            </w:r>
            <w:r w:rsidRPr="0033215F">
              <w:rPr>
                <w:rFonts w:ascii="Book Antiqua" w:hAnsi="Book Antiqua"/>
              </w:rPr>
              <w:lastRenderedPageBreak/>
              <w:t>severe septic shock due to lobar pneumonia. His first night of admission he received 60 m</w:t>
            </w:r>
            <w:r w:rsidR="003F70E6" w:rsidRPr="0033215F">
              <w:rPr>
                <w:rFonts w:ascii="Book Antiqua" w:hAnsi="Book Antiqua"/>
              </w:rPr>
              <w:t>L</w:t>
            </w:r>
            <w:r w:rsidRPr="0033215F">
              <w:rPr>
                <w:rFonts w:ascii="Book Antiqua" w:hAnsi="Book Antiqua"/>
              </w:rPr>
              <w:t>/kg of crystalloids and 20 m</w:t>
            </w:r>
            <w:r w:rsidR="003F70E6" w:rsidRPr="0033215F">
              <w:rPr>
                <w:rFonts w:ascii="Book Antiqua" w:hAnsi="Book Antiqua"/>
              </w:rPr>
              <w:t>L</w:t>
            </w:r>
            <w:r w:rsidRPr="0033215F">
              <w:rPr>
                <w:rFonts w:ascii="Book Antiqua" w:hAnsi="Book Antiqua"/>
              </w:rPr>
              <w:t xml:space="preserve">/kg of 5% albumin. When you see him this morning, he is barely </w:t>
            </w:r>
            <w:proofErr w:type="spellStart"/>
            <w:r w:rsidRPr="0033215F">
              <w:rPr>
                <w:rFonts w:ascii="Book Antiqua" w:hAnsi="Book Antiqua"/>
              </w:rPr>
              <w:t>arousable</w:t>
            </w:r>
            <w:proofErr w:type="spellEnd"/>
            <w:r w:rsidRPr="0033215F">
              <w:rPr>
                <w:rFonts w:ascii="Book Antiqua" w:hAnsi="Book Antiqua"/>
              </w:rPr>
              <w:t xml:space="preserve"> and ha</w:t>
            </w:r>
            <w:r w:rsidR="00B96615" w:rsidRPr="0033215F">
              <w:rPr>
                <w:rFonts w:ascii="Book Antiqua" w:hAnsi="Book Antiqua"/>
              </w:rPr>
              <w:t>s a cap refill time of 5 s</w:t>
            </w:r>
            <w:r w:rsidRPr="0033215F">
              <w:rPr>
                <w:rFonts w:ascii="Book Antiqua" w:hAnsi="Book Antiqua"/>
              </w:rPr>
              <w:t>.</w:t>
            </w:r>
            <w:r w:rsidR="003F70E6" w:rsidRPr="0033215F">
              <w:rPr>
                <w:rFonts w:ascii="Book Antiqua" w:eastAsia="宋体" w:hAnsi="Book Antiqua"/>
                <w:lang w:eastAsia="zh-CN"/>
              </w:rPr>
              <w:t xml:space="preserve"> </w:t>
            </w:r>
            <w:r w:rsidRPr="0033215F">
              <w:rPr>
                <w:rFonts w:ascii="Book Antiqua" w:hAnsi="Book Antiqua"/>
              </w:rPr>
              <w:t>You insert an internal jugular line and a radial arterial line. His vitals at this time are as follows: Temp 37.5</w:t>
            </w:r>
            <w:r w:rsidR="003F70E6" w:rsidRPr="0033215F">
              <w:rPr>
                <w:rFonts w:ascii="Book Antiqua" w:eastAsia="宋体" w:hAnsi="Book Antiqua"/>
                <w:lang w:eastAsia="zh-CN"/>
              </w:rPr>
              <w:t xml:space="preserve"> </w:t>
            </w:r>
            <w:proofErr w:type="spellStart"/>
            <w:r w:rsidRPr="0033215F">
              <w:rPr>
                <w:rFonts w:ascii="Book Antiqua" w:hAnsi="Book Antiqua"/>
                <w:vertAlign w:val="superscript"/>
              </w:rPr>
              <w:t>o</w:t>
            </w:r>
            <w:r w:rsidRPr="0033215F">
              <w:rPr>
                <w:rFonts w:ascii="Book Antiqua" w:hAnsi="Book Antiqua"/>
              </w:rPr>
              <w:t>C</w:t>
            </w:r>
            <w:proofErr w:type="spellEnd"/>
            <w:r w:rsidRPr="0033215F">
              <w:rPr>
                <w:rFonts w:ascii="Book Antiqua" w:hAnsi="Book Antiqua"/>
              </w:rPr>
              <w:t>,</w:t>
            </w:r>
            <w:r w:rsidR="003F70E6" w:rsidRPr="0033215F">
              <w:rPr>
                <w:rFonts w:ascii="Book Antiqua" w:eastAsia="宋体" w:hAnsi="Book Antiqua"/>
                <w:lang w:eastAsia="zh-CN"/>
              </w:rPr>
              <w:t xml:space="preserve"> </w:t>
            </w:r>
            <w:r w:rsidRPr="0033215F">
              <w:rPr>
                <w:rFonts w:ascii="Book Antiqua" w:hAnsi="Book Antiqua"/>
              </w:rPr>
              <w:t xml:space="preserve">HR 152/min, RR 35/min, BP 100/45 (MAP 63) mm Hg. His CVP is 8 mm Hg. You obtain a </w:t>
            </w:r>
            <w:r w:rsidRPr="0033215F">
              <w:rPr>
                <w:rFonts w:ascii="Book Antiqua" w:hAnsi="Book Antiqua"/>
              </w:rPr>
              <w:lastRenderedPageBreak/>
              <w:t>blood gas from the A-line, and his lactate is 4.5</w:t>
            </w:r>
            <w:r w:rsidR="002A6039" w:rsidRPr="0033215F">
              <w:rPr>
                <w:rFonts w:ascii="Book Antiqua" w:eastAsia="宋体" w:hAnsi="Book Antiqua"/>
                <w:lang w:eastAsia="zh-CN"/>
              </w:rPr>
              <w:t xml:space="preserve"> </w:t>
            </w:r>
            <w:proofErr w:type="spellStart"/>
            <w:r w:rsidR="003F70E6" w:rsidRPr="0033215F">
              <w:rPr>
                <w:rFonts w:ascii="Book Antiqua" w:hAnsi="Book Antiqua"/>
              </w:rPr>
              <w:t>mmol</w:t>
            </w:r>
            <w:proofErr w:type="spellEnd"/>
            <w:r w:rsidR="003F70E6" w:rsidRPr="0033215F">
              <w:rPr>
                <w:rFonts w:ascii="Book Antiqua" w:hAnsi="Book Antiqua"/>
              </w:rPr>
              <w:t>/L.</w:t>
            </w:r>
            <w:r w:rsidR="003F70E6" w:rsidRPr="0033215F">
              <w:rPr>
                <w:rFonts w:ascii="Book Antiqua" w:eastAsia="宋体" w:hAnsi="Book Antiqua"/>
                <w:lang w:eastAsia="zh-CN"/>
              </w:rPr>
              <w:t xml:space="preserve"> </w:t>
            </w:r>
            <w:r w:rsidRPr="0033215F">
              <w:rPr>
                <w:rFonts w:ascii="Book Antiqua" w:hAnsi="Book Antiqua"/>
              </w:rPr>
              <w:t>You decide to intubate to reduce oxygen consumption related to work of breathing. Despite adequate sedation, he persists to have tachycardia; vitals after intubation are as follows: Temp 37.5</w:t>
            </w:r>
            <w:r w:rsidR="003F70E6" w:rsidRPr="0033215F">
              <w:rPr>
                <w:rFonts w:ascii="Book Antiqua" w:eastAsia="宋体" w:hAnsi="Book Antiqua"/>
                <w:lang w:eastAsia="zh-CN"/>
              </w:rPr>
              <w:t xml:space="preserve"> </w:t>
            </w:r>
            <w:proofErr w:type="spellStart"/>
            <w:r w:rsidRPr="0033215F">
              <w:rPr>
                <w:rFonts w:ascii="Book Antiqua" w:hAnsi="Book Antiqua"/>
                <w:vertAlign w:val="superscript"/>
              </w:rPr>
              <w:t>o</w:t>
            </w:r>
            <w:r w:rsidRPr="0033215F">
              <w:rPr>
                <w:rFonts w:ascii="Book Antiqua" w:hAnsi="Book Antiqua"/>
              </w:rPr>
              <w:t>C</w:t>
            </w:r>
            <w:proofErr w:type="spellEnd"/>
            <w:r w:rsidRPr="0033215F">
              <w:rPr>
                <w:rFonts w:ascii="Book Antiqua" w:hAnsi="Book Antiqua"/>
              </w:rPr>
              <w:t xml:space="preserve">, HR 168/min, BP 110/40 (MAP 63) mm Hg, CVP 10 mm Hg, cap refill time 5 s.  You immediately have to escalate to very high ventilator </w:t>
            </w:r>
            <w:r w:rsidRPr="0033215F">
              <w:rPr>
                <w:rFonts w:ascii="Book Antiqua" w:hAnsi="Book Antiqua"/>
              </w:rPr>
              <w:lastRenderedPageBreak/>
              <w:t xml:space="preserve">settings with pressure control of 34 and PEEP of 10 to achieve acceptable oxygenation and ventilation. What would your next intervention be?  </w:t>
            </w:r>
          </w:p>
        </w:tc>
        <w:tc>
          <w:tcPr>
            <w:tcW w:w="2444" w:type="dxa"/>
          </w:tcPr>
          <w:p w14:paraId="43B82579" w14:textId="6A31183D" w:rsidR="0088498B" w:rsidRPr="0033215F" w:rsidRDefault="0088498B" w:rsidP="005975D4">
            <w:pPr>
              <w:spacing w:line="360" w:lineRule="auto"/>
              <w:jc w:val="both"/>
              <w:rPr>
                <w:rFonts w:ascii="Book Antiqua" w:hAnsi="Book Antiqua"/>
              </w:rPr>
            </w:pPr>
            <w:r w:rsidRPr="0033215F">
              <w:rPr>
                <w:rFonts w:ascii="Book Antiqua" w:hAnsi="Book Antiqua"/>
              </w:rPr>
              <w:lastRenderedPageBreak/>
              <w:t xml:space="preserve"> What would be your next plan of action </w:t>
            </w:r>
          </w:p>
          <w:p w14:paraId="0A8261A3" w14:textId="0903CAD3" w:rsidR="0088498B"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lastRenderedPageBreak/>
              <w:t>(</w:t>
            </w:r>
            <w:r w:rsidR="0088498B" w:rsidRPr="0033215F">
              <w:rPr>
                <w:rFonts w:ascii="Book Antiqua" w:hAnsi="Book Antiqua"/>
              </w:rPr>
              <w:t>1)</w:t>
            </w:r>
            <w:r w:rsidR="0088498B" w:rsidRPr="0033215F">
              <w:rPr>
                <w:rFonts w:ascii="Book Antiqua" w:hAnsi="Book Antiqua"/>
              </w:rPr>
              <w:tab/>
              <w:t>Do nothing at this point</w:t>
            </w:r>
            <w:r w:rsidRPr="0033215F">
              <w:rPr>
                <w:rFonts w:ascii="Book Antiqua" w:eastAsia="宋体" w:hAnsi="Book Antiqua"/>
                <w:lang w:eastAsia="zh-CN"/>
              </w:rPr>
              <w:t>;</w:t>
            </w:r>
          </w:p>
          <w:p w14:paraId="46E8530D" w14:textId="3FD40E66" w:rsidR="0088498B"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88498B" w:rsidRPr="0033215F">
              <w:rPr>
                <w:rFonts w:ascii="Book Antiqua" w:hAnsi="Book Antiqua"/>
              </w:rPr>
              <w:t>2)</w:t>
            </w:r>
            <w:r w:rsidR="0088498B" w:rsidRPr="0033215F">
              <w:rPr>
                <w:rFonts w:ascii="Book Antiqua" w:hAnsi="Book Antiqua"/>
              </w:rPr>
              <w:tab/>
            </w:r>
            <w:r w:rsidRPr="0033215F">
              <w:rPr>
                <w:rFonts w:ascii="Book Antiqua" w:hAnsi="Book Antiqua"/>
              </w:rPr>
              <w:t>g</w:t>
            </w:r>
            <w:r w:rsidR="0088498B" w:rsidRPr="0033215F">
              <w:rPr>
                <w:rFonts w:ascii="Book Antiqua" w:hAnsi="Book Antiqua"/>
              </w:rPr>
              <w:t>ive an additional 20 m</w:t>
            </w:r>
            <w:r w:rsidRPr="0033215F">
              <w:rPr>
                <w:rFonts w:ascii="Book Antiqua" w:hAnsi="Book Antiqua"/>
              </w:rPr>
              <w:t>L</w:t>
            </w:r>
            <w:r w:rsidR="0088498B" w:rsidRPr="0033215F">
              <w:rPr>
                <w:rFonts w:ascii="Book Antiqua" w:hAnsi="Book Antiqua"/>
              </w:rPr>
              <w:t>/kg fluid bolus</w:t>
            </w:r>
            <w:r w:rsidRPr="0033215F">
              <w:rPr>
                <w:rFonts w:ascii="Book Antiqua" w:eastAsia="宋体" w:hAnsi="Book Antiqua"/>
                <w:lang w:eastAsia="zh-CN"/>
              </w:rPr>
              <w:t>;</w:t>
            </w:r>
          </w:p>
          <w:p w14:paraId="59C6F356" w14:textId="40B5B231" w:rsidR="0088498B"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88498B" w:rsidRPr="0033215F">
              <w:rPr>
                <w:rFonts w:ascii="Book Antiqua" w:hAnsi="Book Antiqua"/>
              </w:rPr>
              <w:t>3)</w:t>
            </w:r>
            <w:r w:rsidR="0088498B" w:rsidRPr="0033215F">
              <w:rPr>
                <w:rFonts w:ascii="Book Antiqua" w:hAnsi="Book Antiqua"/>
              </w:rPr>
              <w:tab/>
            </w:r>
            <w:r w:rsidRPr="0033215F">
              <w:rPr>
                <w:rFonts w:ascii="Book Antiqua" w:hAnsi="Book Antiqua"/>
              </w:rPr>
              <w:t>s</w:t>
            </w:r>
            <w:r w:rsidR="0088498B" w:rsidRPr="0033215F">
              <w:rPr>
                <w:rFonts w:ascii="Book Antiqua" w:hAnsi="Book Antiqua"/>
              </w:rPr>
              <w:t>tart a vasoactive medication</w:t>
            </w:r>
            <w:r w:rsidRPr="0033215F">
              <w:rPr>
                <w:rFonts w:ascii="Book Antiqua" w:eastAsia="宋体" w:hAnsi="Book Antiqua"/>
                <w:lang w:eastAsia="zh-CN"/>
              </w:rPr>
              <w:t>;</w:t>
            </w:r>
          </w:p>
          <w:p w14:paraId="40720D5F" w14:textId="071B1B67" w:rsidR="0088498B"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Pr="0033215F">
              <w:rPr>
                <w:rFonts w:ascii="Book Antiqua" w:hAnsi="Book Antiqua"/>
              </w:rPr>
              <w:t>4</w:t>
            </w:r>
            <w:r w:rsidR="0088498B" w:rsidRPr="0033215F">
              <w:rPr>
                <w:rFonts w:ascii="Book Antiqua" w:hAnsi="Book Antiqua"/>
              </w:rPr>
              <w:t>)</w:t>
            </w:r>
            <w:r w:rsidR="0088498B" w:rsidRPr="0033215F">
              <w:rPr>
                <w:rFonts w:ascii="Book Antiqua" w:hAnsi="Book Antiqua"/>
              </w:rPr>
              <w:tab/>
            </w:r>
            <w:r w:rsidRPr="0033215F">
              <w:rPr>
                <w:rFonts w:ascii="Book Antiqua" w:hAnsi="Book Antiqua"/>
              </w:rPr>
              <w:t>n</w:t>
            </w:r>
            <w:r w:rsidR="0088498B" w:rsidRPr="0033215F">
              <w:rPr>
                <w:rFonts w:ascii="Book Antiqua" w:hAnsi="Book Antiqua"/>
              </w:rPr>
              <w:t>eed additional</w:t>
            </w:r>
            <w:r w:rsidRPr="0033215F">
              <w:rPr>
                <w:rFonts w:ascii="Book Antiqua" w:hAnsi="Book Antiqua"/>
              </w:rPr>
              <w:t xml:space="preserve"> data to decide- please specify</w:t>
            </w:r>
            <w:r w:rsidRPr="0033215F">
              <w:rPr>
                <w:rFonts w:ascii="Book Antiqua" w:eastAsia="宋体" w:hAnsi="Book Antiqua"/>
                <w:lang w:eastAsia="zh-CN"/>
              </w:rPr>
              <w:t>;</w:t>
            </w:r>
          </w:p>
          <w:p w14:paraId="7277DB43" w14:textId="64D86845" w:rsidR="0088498B"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88498B" w:rsidRPr="0033215F">
              <w:rPr>
                <w:rFonts w:ascii="Book Antiqua" w:hAnsi="Book Antiqua"/>
              </w:rPr>
              <w:t xml:space="preserve">5) </w:t>
            </w:r>
            <w:r w:rsidRPr="0033215F">
              <w:rPr>
                <w:rFonts w:ascii="Book Antiqua" w:hAnsi="Book Antiqua"/>
              </w:rPr>
              <w:t>o</w:t>
            </w:r>
            <w:r w:rsidR="0088498B" w:rsidRPr="0033215F">
              <w:rPr>
                <w:rFonts w:ascii="Book Antiqua" w:hAnsi="Book Antiqua"/>
              </w:rPr>
              <w:t>ther</w:t>
            </w:r>
          </w:p>
          <w:p w14:paraId="7B238CCD" w14:textId="77777777" w:rsidR="0088498B" w:rsidRPr="0033215F" w:rsidRDefault="0088498B" w:rsidP="005975D4">
            <w:pPr>
              <w:spacing w:line="360" w:lineRule="auto"/>
              <w:jc w:val="both"/>
              <w:rPr>
                <w:rFonts w:ascii="Book Antiqua" w:hAnsi="Book Antiqua"/>
              </w:rPr>
            </w:pPr>
          </w:p>
          <w:p w14:paraId="1DDD913B" w14:textId="302C2872" w:rsidR="0088498B" w:rsidRPr="0033215F" w:rsidRDefault="0088498B" w:rsidP="005975D4">
            <w:pPr>
              <w:spacing w:line="360" w:lineRule="auto"/>
              <w:jc w:val="both"/>
              <w:rPr>
                <w:rFonts w:ascii="Book Antiqua" w:hAnsi="Book Antiqua"/>
              </w:rPr>
            </w:pPr>
            <w:r w:rsidRPr="0033215F">
              <w:rPr>
                <w:rFonts w:ascii="Book Antiqua" w:hAnsi="Book Antiqua"/>
              </w:rPr>
              <w:t xml:space="preserve">What factors were used for decision making? </w:t>
            </w:r>
          </w:p>
          <w:p w14:paraId="5819488B" w14:textId="04CF4B8C" w:rsidR="0088498B" w:rsidRPr="0033215F" w:rsidRDefault="0088498B" w:rsidP="005975D4">
            <w:pPr>
              <w:spacing w:line="360" w:lineRule="auto"/>
              <w:jc w:val="both"/>
              <w:rPr>
                <w:rFonts w:ascii="Book Antiqua" w:hAnsi="Book Antiqua"/>
              </w:rPr>
            </w:pPr>
            <w:r w:rsidRPr="0033215F">
              <w:rPr>
                <w:rFonts w:ascii="Book Antiqua" w:hAnsi="Book Antiqua"/>
              </w:rPr>
              <w:t>HR/BP/CVP/Cap refill/Response to fluid/other (specify)</w:t>
            </w:r>
          </w:p>
          <w:p w14:paraId="3ACCDE32" w14:textId="5D00DA9B" w:rsidR="00971360" w:rsidRPr="0033215F" w:rsidRDefault="0088498B" w:rsidP="005975D4">
            <w:pPr>
              <w:spacing w:line="360" w:lineRule="auto"/>
              <w:jc w:val="both"/>
              <w:rPr>
                <w:rFonts w:ascii="Book Antiqua" w:hAnsi="Book Antiqua"/>
              </w:rPr>
            </w:pPr>
            <w:r w:rsidRPr="0033215F">
              <w:rPr>
                <w:rFonts w:ascii="Book Antiqua" w:hAnsi="Book Antiqua"/>
              </w:rPr>
              <w:t>C) How confident are you in decision on a scale of 0 (not confident at all) to 4 (sure of decision)</w:t>
            </w:r>
          </w:p>
        </w:tc>
        <w:tc>
          <w:tcPr>
            <w:tcW w:w="1843" w:type="dxa"/>
            <w:shd w:val="clear" w:color="auto" w:fill="auto"/>
          </w:tcPr>
          <w:p w14:paraId="7800D470" w14:textId="48B3F50D"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 xml:space="preserve">Worsening hemodynamics after </w:t>
            </w:r>
            <w:r w:rsidRPr="0033215F">
              <w:rPr>
                <w:rFonts w:ascii="Book Antiqua" w:hAnsi="Book Antiqua"/>
              </w:rPr>
              <w:lastRenderedPageBreak/>
              <w:t>initiation of positive pressure ventilation</w:t>
            </w:r>
          </w:p>
        </w:tc>
        <w:tc>
          <w:tcPr>
            <w:tcW w:w="1843" w:type="dxa"/>
            <w:shd w:val="clear" w:color="auto" w:fill="auto"/>
          </w:tcPr>
          <w:p w14:paraId="52E2D116" w14:textId="77777777"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 xml:space="preserve">Resuscitate shock with fluid or </w:t>
            </w:r>
            <w:proofErr w:type="spellStart"/>
            <w:r w:rsidRPr="0033215F">
              <w:rPr>
                <w:rFonts w:ascii="Book Antiqua" w:hAnsi="Book Antiqua"/>
              </w:rPr>
              <w:lastRenderedPageBreak/>
              <w:t>vasoactives</w:t>
            </w:r>
            <w:proofErr w:type="spellEnd"/>
          </w:p>
        </w:tc>
        <w:tc>
          <w:tcPr>
            <w:tcW w:w="1843" w:type="dxa"/>
            <w:shd w:val="clear" w:color="auto" w:fill="auto"/>
          </w:tcPr>
          <w:p w14:paraId="627C1155" w14:textId="791C26ED"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 xml:space="preserve">Recognition of decrease in preload caused </w:t>
            </w:r>
            <w:r w:rsidRPr="0033215F">
              <w:rPr>
                <w:rFonts w:ascii="Book Antiqua" w:hAnsi="Book Antiqua"/>
              </w:rPr>
              <w:lastRenderedPageBreak/>
              <w:t>by initiatin</w:t>
            </w:r>
            <w:r w:rsidR="0095299D">
              <w:rPr>
                <w:rFonts w:ascii="Book Antiqua" w:hAnsi="Book Antiqua"/>
              </w:rPr>
              <w:t>g</w:t>
            </w:r>
            <w:r w:rsidRPr="0033215F">
              <w:rPr>
                <w:rFonts w:ascii="Book Antiqua" w:hAnsi="Book Antiqua"/>
              </w:rPr>
              <w:t xml:space="preserve"> of positive pressure ventilation</w:t>
            </w:r>
          </w:p>
          <w:p w14:paraId="4CB1C9A3" w14:textId="77777777" w:rsidR="00971360" w:rsidRPr="0033215F" w:rsidRDefault="00971360" w:rsidP="005975D4">
            <w:pPr>
              <w:spacing w:line="360" w:lineRule="auto"/>
              <w:jc w:val="both"/>
              <w:rPr>
                <w:rFonts w:ascii="Book Antiqua" w:hAnsi="Book Antiqua"/>
              </w:rPr>
            </w:pPr>
            <w:r w:rsidRPr="0033215F">
              <w:rPr>
                <w:rFonts w:ascii="Book Antiqua" w:hAnsi="Book Antiqua"/>
              </w:rPr>
              <w:t xml:space="preserve">Interpretation of CVP in conjunction with higher </w:t>
            </w:r>
            <w:proofErr w:type="spellStart"/>
            <w:r w:rsidRPr="0033215F">
              <w:rPr>
                <w:rFonts w:ascii="Book Antiqua" w:hAnsi="Book Antiqua"/>
              </w:rPr>
              <w:t>intrathoracic</w:t>
            </w:r>
            <w:proofErr w:type="spellEnd"/>
            <w:r w:rsidRPr="0033215F">
              <w:rPr>
                <w:rFonts w:ascii="Book Antiqua" w:hAnsi="Book Antiqua"/>
              </w:rPr>
              <w:t xml:space="preserve"> pressures</w:t>
            </w:r>
          </w:p>
        </w:tc>
      </w:tr>
      <w:tr w:rsidR="00CD1BD0" w:rsidRPr="0033215F" w14:paraId="336A6928" w14:textId="77777777" w:rsidTr="00953AC5">
        <w:tc>
          <w:tcPr>
            <w:tcW w:w="736" w:type="dxa"/>
            <w:shd w:val="clear" w:color="auto" w:fill="auto"/>
          </w:tcPr>
          <w:p w14:paraId="70E8BDB4" w14:textId="77777777"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3</w:t>
            </w:r>
          </w:p>
        </w:tc>
        <w:tc>
          <w:tcPr>
            <w:tcW w:w="2037" w:type="dxa"/>
            <w:shd w:val="clear" w:color="auto" w:fill="auto"/>
          </w:tcPr>
          <w:p w14:paraId="2BC28E37" w14:textId="15271329" w:rsidR="00971360" w:rsidRPr="0033215F" w:rsidRDefault="00971360" w:rsidP="00B96615">
            <w:pPr>
              <w:spacing w:line="360" w:lineRule="auto"/>
              <w:jc w:val="both"/>
              <w:rPr>
                <w:rFonts w:ascii="Book Antiqua" w:hAnsi="Book Antiqua"/>
              </w:rPr>
            </w:pPr>
            <w:r w:rsidRPr="0033215F">
              <w:rPr>
                <w:rFonts w:ascii="Book Antiqua" w:hAnsi="Book Antiqua"/>
              </w:rPr>
              <w:t xml:space="preserve">While rotating through the Hematology Oncology unit, you are called to the bedside of </w:t>
            </w:r>
            <w:proofErr w:type="gramStart"/>
            <w:r w:rsidRPr="0033215F">
              <w:rPr>
                <w:rFonts w:ascii="Book Antiqua" w:hAnsi="Book Antiqua"/>
              </w:rPr>
              <w:t>a 12</w:t>
            </w:r>
            <w:proofErr w:type="gramEnd"/>
            <w:r w:rsidR="003F70E6" w:rsidRPr="0033215F">
              <w:rPr>
                <w:rFonts w:ascii="Book Antiqua" w:hAnsi="Book Antiqua"/>
              </w:rPr>
              <w:t>-y</w:t>
            </w:r>
            <w:r w:rsidRPr="0033215F">
              <w:rPr>
                <w:rFonts w:ascii="Book Antiqua" w:hAnsi="Book Antiqua"/>
              </w:rPr>
              <w:t xml:space="preserve">r old receiving maintenance chemotherapy for AML. She has developed a temperature of 39.3 </w:t>
            </w:r>
            <w:proofErr w:type="spellStart"/>
            <w:r w:rsidR="003F70E6" w:rsidRPr="0033215F">
              <w:rPr>
                <w:rFonts w:ascii="Book Antiqua" w:hAnsi="Book Antiqua"/>
                <w:vertAlign w:val="superscript"/>
              </w:rPr>
              <w:t>o</w:t>
            </w:r>
            <w:r w:rsidR="003F70E6" w:rsidRPr="0033215F">
              <w:rPr>
                <w:rFonts w:ascii="Book Antiqua" w:hAnsi="Book Antiqua"/>
              </w:rPr>
              <w:t>C</w:t>
            </w:r>
            <w:r w:rsidRPr="0033215F">
              <w:rPr>
                <w:rFonts w:ascii="Book Antiqua" w:hAnsi="Book Antiqua"/>
              </w:rPr>
              <w:t>.</w:t>
            </w:r>
            <w:proofErr w:type="spellEnd"/>
            <w:r w:rsidRPr="0033215F">
              <w:rPr>
                <w:rFonts w:ascii="Book Antiqua" w:hAnsi="Book Antiqua"/>
              </w:rPr>
              <w:t xml:space="preserve"> On exam she has a HR of 160/min, RR 32/min, BP 110/40 (MAP 63) mm Hg, and </w:t>
            </w:r>
            <w:r w:rsidRPr="0033215F">
              <w:rPr>
                <w:rFonts w:ascii="Book Antiqua" w:hAnsi="Book Antiqua"/>
              </w:rPr>
              <w:lastRenderedPageBreak/>
              <w:t xml:space="preserve">cap refill of 3 s. She is known to have </w:t>
            </w:r>
            <w:proofErr w:type="spellStart"/>
            <w:r w:rsidRPr="0033215F">
              <w:rPr>
                <w:rFonts w:ascii="Book Antiqua" w:hAnsi="Book Antiqua"/>
              </w:rPr>
              <w:t>anthracycline</w:t>
            </w:r>
            <w:proofErr w:type="spellEnd"/>
            <w:r w:rsidRPr="0033215F">
              <w:rPr>
                <w:rFonts w:ascii="Book Antiqua" w:hAnsi="Book Antiqua"/>
              </w:rPr>
              <w:t>-induced cardiomyopathy. You palpate her abdomen and notice that her liver is 3</w:t>
            </w:r>
            <w:r w:rsidR="00D11897" w:rsidRPr="0033215F">
              <w:rPr>
                <w:rFonts w:ascii="Book Antiqua" w:eastAsia="宋体" w:hAnsi="Book Antiqua"/>
                <w:lang w:eastAsia="zh-CN"/>
              </w:rPr>
              <w:t>-</w:t>
            </w:r>
            <w:r w:rsidRPr="0033215F">
              <w:rPr>
                <w:rFonts w:ascii="Book Antiqua" w:hAnsi="Book Antiqua"/>
              </w:rPr>
              <w:t xml:space="preserve">4 cm, similar to earlier, she has no murmur or gallop, and a CVP transduced through her </w:t>
            </w:r>
            <w:proofErr w:type="spellStart"/>
            <w:r w:rsidRPr="0033215F">
              <w:rPr>
                <w:rFonts w:ascii="Book Antiqua" w:hAnsi="Book Antiqua"/>
              </w:rPr>
              <w:t>broviac</w:t>
            </w:r>
            <w:proofErr w:type="spellEnd"/>
            <w:r w:rsidRPr="0033215F">
              <w:rPr>
                <w:rFonts w:ascii="Book Antiqua" w:hAnsi="Book Antiqua"/>
              </w:rPr>
              <w:t xml:space="preserve"> is 6 mm Hg. In the last 4 h, her urine outp</w:t>
            </w:r>
            <w:r w:rsidR="00D11897" w:rsidRPr="0033215F">
              <w:rPr>
                <w:rFonts w:ascii="Book Antiqua" w:hAnsi="Book Antiqua"/>
              </w:rPr>
              <w:t>ut has reduced from 1.5 m</w:t>
            </w:r>
            <w:r w:rsidR="00B96615" w:rsidRPr="0033215F">
              <w:rPr>
                <w:rFonts w:ascii="Book Antiqua" w:hAnsi="Book Antiqua"/>
              </w:rPr>
              <w:t>L</w:t>
            </w:r>
            <w:r w:rsidR="00D11897" w:rsidRPr="0033215F">
              <w:rPr>
                <w:rFonts w:ascii="Book Antiqua" w:hAnsi="Book Antiqua"/>
              </w:rPr>
              <w:t>/kg/h</w:t>
            </w:r>
            <w:r w:rsidRPr="0033215F">
              <w:rPr>
                <w:rFonts w:ascii="Book Antiqua" w:hAnsi="Book Antiqua"/>
              </w:rPr>
              <w:t xml:space="preserve"> to 0.3 m</w:t>
            </w:r>
            <w:r w:rsidR="00D11897" w:rsidRPr="0033215F">
              <w:rPr>
                <w:rFonts w:ascii="Book Antiqua" w:hAnsi="Book Antiqua"/>
              </w:rPr>
              <w:t>L/kg/h</w:t>
            </w:r>
            <w:r w:rsidRPr="0033215F">
              <w:rPr>
                <w:rFonts w:ascii="Book Antiqua" w:hAnsi="Book Antiqua"/>
              </w:rPr>
              <w:t>. You decide to cautiously give her a 10</w:t>
            </w:r>
            <w:r w:rsidR="00D11897" w:rsidRPr="0033215F">
              <w:rPr>
                <w:rFonts w:ascii="Book Antiqua" w:eastAsia="宋体" w:hAnsi="Book Antiqua"/>
                <w:lang w:eastAsia="zh-CN"/>
              </w:rPr>
              <w:t xml:space="preserve"> </w:t>
            </w:r>
            <w:r w:rsidRPr="0033215F">
              <w:rPr>
                <w:rFonts w:ascii="Book Antiqua" w:hAnsi="Book Antiqua"/>
              </w:rPr>
              <w:t>m</w:t>
            </w:r>
            <w:r w:rsidR="00D11897" w:rsidRPr="0033215F">
              <w:rPr>
                <w:rFonts w:ascii="Book Antiqua" w:hAnsi="Book Antiqua"/>
              </w:rPr>
              <w:t>L</w:t>
            </w:r>
            <w:r w:rsidRPr="0033215F">
              <w:rPr>
                <w:rFonts w:ascii="Book Antiqua" w:hAnsi="Book Antiqua"/>
              </w:rPr>
              <w:t xml:space="preserve">/kg fluid bolus over half an hour to see the response. </w:t>
            </w:r>
            <w:r w:rsidRPr="0033215F">
              <w:rPr>
                <w:rFonts w:ascii="Book Antiqua" w:hAnsi="Book Antiqua"/>
              </w:rPr>
              <w:lastRenderedPageBreak/>
              <w:t>At the end of the bolus, her HR is now 154/min, BP is 106/46 (MAP 66) mm Hg, CVP has increased to 8 mm Hg. What would your next step be?</w:t>
            </w:r>
          </w:p>
        </w:tc>
        <w:tc>
          <w:tcPr>
            <w:tcW w:w="2444" w:type="dxa"/>
          </w:tcPr>
          <w:p w14:paraId="44EDA789" w14:textId="2DC203C7" w:rsidR="00FE2EEC" w:rsidRPr="0033215F" w:rsidRDefault="00FE2EEC" w:rsidP="005975D4">
            <w:pPr>
              <w:spacing w:line="360" w:lineRule="auto"/>
              <w:jc w:val="both"/>
              <w:rPr>
                <w:rFonts w:ascii="Book Antiqua" w:hAnsi="Book Antiqua"/>
              </w:rPr>
            </w:pPr>
            <w:r w:rsidRPr="0033215F">
              <w:rPr>
                <w:rFonts w:ascii="Book Antiqua" w:hAnsi="Book Antiqua"/>
              </w:rPr>
              <w:lastRenderedPageBreak/>
              <w:t xml:space="preserve">What would be your next plan of action </w:t>
            </w:r>
          </w:p>
          <w:p w14:paraId="6C410ABC" w14:textId="7B975680"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1)</w:t>
            </w:r>
            <w:r w:rsidR="00FE2EEC" w:rsidRPr="0033215F">
              <w:rPr>
                <w:rFonts w:ascii="Book Antiqua" w:hAnsi="Book Antiqua"/>
              </w:rPr>
              <w:tab/>
              <w:t>Do nothing at this point</w:t>
            </w:r>
            <w:r w:rsidRPr="0033215F">
              <w:rPr>
                <w:rFonts w:ascii="Book Antiqua" w:eastAsia="宋体" w:hAnsi="Book Antiqua"/>
                <w:lang w:eastAsia="zh-CN"/>
              </w:rPr>
              <w:t>;</w:t>
            </w:r>
          </w:p>
          <w:p w14:paraId="1645B194" w14:textId="0390A20A"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2)</w:t>
            </w:r>
            <w:r w:rsidR="00FE2EEC" w:rsidRPr="0033215F">
              <w:rPr>
                <w:rFonts w:ascii="Book Antiqua" w:hAnsi="Book Antiqua"/>
              </w:rPr>
              <w:tab/>
            </w:r>
            <w:r w:rsidRPr="0033215F">
              <w:rPr>
                <w:rFonts w:ascii="Book Antiqua" w:hAnsi="Book Antiqua"/>
              </w:rPr>
              <w:t>g</w:t>
            </w:r>
            <w:r w:rsidR="00FE2EEC" w:rsidRPr="0033215F">
              <w:rPr>
                <w:rFonts w:ascii="Book Antiqua" w:hAnsi="Book Antiqua"/>
              </w:rPr>
              <w:t>ive an additional fluid bolus</w:t>
            </w:r>
            <w:r w:rsidRPr="0033215F">
              <w:rPr>
                <w:rFonts w:ascii="Book Antiqua" w:eastAsia="宋体" w:hAnsi="Book Antiqua"/>
                <w:lang w:eastAsia="zh-CN"/>
              </w:rPr>
              <w:t>;</w:t>
            </w:r>
          </w:p>
          <w:p w14:paraId="0ABA482C" w14:textId="5F84C99C"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3)</w:t>
            </w:r>
            <w:r w:rsidR="00FE2EEC" w:rsidRPr="0033215F">
              <w:rPr>
                <w:rFonts w:ascii="Book Antiqua" w:hAnsi="Book Antiqua"/>
              </w:rPr>
              <w:tab/>
            </w:r>
            <w:r w:rsidRPr="0033215F">
              <w:rPr>
                <w:rFonts w:ascii="Book Antiqua" w:hAnsi="Book Antiqua"/>
              </w:rPr>
              <w:t>s</w:t>
            </w:r>
            <w:r w:rsidR="00FE2EEC" w:rsidRPr="0033215F">
              <w:rPr>
                <w:rFonts w:ascii="Book Antiqua" w:hAnsi="Book Antiqua"/>
              </w:rPr>
              <w:t>tart a vasoactive medication</w:t>
            </w:r>
            <w:r w:rsidRPr="0033215F">
              <w:rPr>
                <w:rFonts w:ascii="Book Antiqua" w:eastAsia="宋体" w:hAnsi="Book Antiqua"/>
                <w:lang w:eastAsia="zh-CN"/>
              </w:rPr>
              <w:t>;</w:t>
            </w:r>
          </w:p>
          <w:p w14:paraId="276F6573" w14:textId="7BB6D99E" w:rsidR="00FE2EEC" w:rsidRPr="0033215F" w:rsidRDefault="00B96615" w:rsidP="005975D4">
            <w:pPr>
              <w:spacing w:line="360" w:lineRule="auto"/>
              <w:jc w:val="both"/>
              <w:rPr>
                <w:rFonts w:ascii="Book Antiqua" w:eastAsia="宋体" w:hAnsi="Book Antiqua"/>
                <w:lang w:eastAsia="zh-CN"/>
              </w:rPr>
            </w:pPr>
            <w:r w:rsidRPr="0033215F">
              <w:rPr>
                <w:rFonts w:ascii="Book Antiqua" w:hAnsi="Book Antiqua"/>
              </w:rPr>
              <w:t>4</w:t>
            </w:r>
            <w:r w:rsidR="00FE2EEC" w:rsidRPr="0033215F">
              <w:rPr>
                <w:rFonts w:ascii="Book Antiqua" w:hAnsi="Book Antiqua"/>
              </w:rPr>
              <w:t>)</w:t>
            </w:r>
            <w:r w:rsidR="00FE2EEC" w:rsidRPr="0033215F">
              <w:rPr>
                <w:rFonts w:ascii="Book Antiqua" w:hAnsi="Book Antiqua"/>
              </w:rPr>
              <w:tab/>
            </w:r>
            <w:r w:rsidRPr="0033215F">
              <w:rPr>
                <w:rFonts w:ascii="Book Antiqua" w:hAnsi="Book Antiqua"/>
              </w:rPr>
              <w:t>n</w:t>
            </w:r>
            <w:r w:rsidR="00FE2EEC" w:rsidRPr="0033215F">
              <w:rPr>
                <w:rFonts w:ascii="Book Antiqua" w:hAnsi="Book Antiqua"/>
              </w:rPr>
              <w:t>eed additional</w:t>
            </w:r>
            <w:r w:rsidRPr="0033215F">
              <w:rPr>
                <w:rFonts w:ascii="Book Antiqua" w:hAnsi="Book Antiqua"/>
              </w:rPr>
              <w:t xml:space="preserve"> data to decide- please specify</w:t>
            </w:r>
            <w:r w:rsidRPr="0033215F">
              <w:rPr>
                <w:rFonts w:ascii="Book Antiqua" w:eastAsia="宋体" w:hAnsi="Book Antiqua"/>
                <w:lang w:eastAsia="zh-CN"/>
              </w:rPr>
              <w:t>;</w:t>
            </w:r>
          </w:p>
          <w:p w14:paraId="7793BFB8" w14:textId="3B3C05A1" w:rsidR="00FE2EEC" w:rsidRPr="0033215F" w:rsidRDefault="00895A14" w:rsidP="005975D4">
            <w:pPr>
              <w:spacing w:line="360" w:lineRule="auto"/>
              <w:jc w:val="both"/>
              <w:rPr>
                <w:rFonts w:ascii="Book Antiqua" w:hAnsi="Book Antiqua"/>
              </w:rPr>
            </w:pPr>
            <w:r w:rsidRPr="0033215F">
              <w:rPr>
                <w:rFonts w:ascii="Book Antiqua" w:eastAsia="宋体" w:hAnsi="Book Antiqua"/>
                <w:lang w:eastAsia="zh-CN"/>
              </w:rPr>
              <w:t>(</w:t>
            </w:r>
            <w:r w:rsidR="00B96615" w:rsidRPr="0033215F">
              <w:rPr>
                <w:rFonts w:ascii="Book Antiqua" w:hAnsi="Book Antiqua"/>
              </w:rPr>
              <w:t>5</w:t>
            </w:r>
            <w:r w:rsidR="00FE2EEC" w:rsidRPr="0033215F">
              <w:rPr>
                <w:rFonts w:ascii="Book Antiqua" w:hAnsi="Book Antiqua"/>
              </w:rPr>
              <w:t xml:space="preserve">) </w:t>
            </w:r>
            <w:r w:rsidR="00B96615" w:rsidRPr="0033215F">
              <w:rPr>
                <w:rFonts w:ascii="Book Antiqua" w:hAnsi="Book Antiqua"/>
              </w:rPr>
              <w:t>o</w:t>
            </w:r>
            <w:r w:rsidR="00FE2EEC" w:rsidRPr="0033215F">
              <w:rPr>
                <w:rFonts w:ascii="Book Antiqua" w:hAnsi="Book Antiqua"/>
              </w:rPr>
              <w:t>ther</w:t>
            </w:r>
          </w:p>
          <w:p w14:paraId="665E3E19" w14:textId="77777777" w:rsidR="00B96615" w:rsidRPr="0033215F" w:rsidRDefault="00B96615" w:rsidP="005975D4">
            <w:pPr>
              <w:spacing w:line="360" w:lineRule="auto"/>
              <w:jc w:val="both"/>
              <w:rPr>
                <w:rFonts w:ascii="Book Antiqua" w:eastAsia="宋体" w:hAnsi="Book Antiqua"/>
                <w:lang w:eastAsia="zh-CN"/>
              </w:rPr>
            </w:pPr>
          </w:p>
          <w:p w14:paraId="77121722" w14:textId="62DD7F01" w:rsidR="00FE2EEC" w:rsidRPr="0033215F" w:rsidRDefault="00FE2EEC" w:rsidP="005975D4">
            <w:pPr>
              <w:spacing w:line="360" w:lineRule="auto"/>
              <w:jc w:val="both"/>
              <w:rPr>
                <w:rFonts w:ascii="Book Antiqua" w:hAnsi="Book Antiqua"/>
              </w:rPr>
            </w:pPr>
            <w:r w:rsidRPr="0033215F">
              <w:rPr>
                <w:rFonts w:ascii="Book Antiqua" w:hAnsi="Book Antiqua"/>
              </w:rPr>
              <w:t xml:space="preserve">What factors were used for decision making? </w:t>
            </w:r>
          </w:p>
          <w:p w14:paraId="0C0E79DA" w14:textId="77777777" w:rsidR="00FE2EEC" w:rsidRPr="0033215F" w:rsidRDefault="00FE2EEC" w:rsidP="005975D4">
            <w:pPr>
              <w:spacing w:line="360" w:lineRule="auto"/>
              <w:jc w:val="both"/>
              <w:rPr>
                <w:rFonts w:ascii="Book Antiqua" w:hAnsi="Book Antiqua"/>
              </w:rPr>
            </w:pPr>
            <w:r w:rsidRPr="0033215F">
              <w:rPr>
                <w:rFonts w:ascii="Book Antiqua" w:hAnsi="Book Antiqua"/>
              </w:rPr>
              <w:lastRenderedPageBreak/>
              <w:t>HR/BP/Cap refill/Response to fluid/other (specify)</w:t>
            </w:r>
          </w:p>
          <w:p w14:paraId="58E22E3A" w14:textId="77777777" w:rsidR="00895A14" w:rsidRPr="0033215F" w:rsidRDefault="00895A14" w:rsidP="005975D4">
            <w:pPr>
              <w:spacing w:line="360" w:lineRule="auto"/>
              <w:jc w:val="both"/>
              <w:rPr>
                <w:rFonts w:ascii="Book Antiqua" w:eastAsia="宋体" w:hAnsi="Book Antiqua"/>
                <w:lang w:eastAsia="zh-CN"/>
              </w:rPr>
            </w:pPr>
          </w:p>
          <w:p w14:paraId="78143B83" w14:textId="77777777" w:rsidR="00895A14" w:rsidRPr="0033215F" w:rsidRDefault="00895A14" w:rsidP="005975D4">
            <w:pPr>
              <w:spacing w:line="360" w:lineRule="auto"/>
              <w:jc w:val="both"/>
              <w:rPr>
                <w:rFonts w:ascii="Book Antiqua" w:eastAsia="宋体" w:hAnsi="Book Antiqua"/>
                <w:lang w:eastAsia="zh-CN"/>
              </w:rPr>
            </w:pPr>
          </w:p>
          <w:p w14:paraId="03E516AB" w14:textId="30160C4A" w:rsidR="00971360" w:rsidRPr="0033215F" w:rsidRDefault="00FE2EEC" w:rsidP="005975D4">
            <w:pPr>
              <w:spacing w:line="360" w:lineRule="auto"/>
              <w:jc w:val="both"/>
              <w:rPr>
                <w:rFonts w:ascii="Book Antiqua" w:hAnsi="Book Antiqua"/>
              </w:rPr>
            </w:pPr>
            <w:r w:rsidRPr="0033215F">
              <w:rPr>
                <w:rFonts w:ascii="Book Antiqua" w:hAnsi="Book Antiqua"/>
              </w:rPr>
              <w:t>How confident are you in decision on a scale of 0 (not confident at all) to 4 (sure of decision)</w:t>
            </w:r>
          </w:p>
        </w:tc>
        <w:tc>
          <w:tcPr>
            <w:tcW w:w="1843" w:type="dxa"/>
            <w:shd w:val="clear" w:color="auto" w:fill="auto"/>
          </w:tcPr>
          <w:p w14:paraId="61D69624" w14:textId="60750246"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Known cardiomyopathy with onset of shock</w:t>
            </w:r>
          </w:p>
          <w:p w14:paraId="004ACBD5" w14:textId="77777777" w:rsidR="00971360" w:rsidRPr="0033215F" w:rsidRDefault="00971360" w:rsidP="005975D4">
            <w:pPr>
              <w:spacing w:line="360" w:lineRule="auto"/>
              <w:jc w:val="both"/>
              <w:rPr>
                <w:rFonts w:ascii="Book Antiqua" w:hAnsi="Book Antiqua"/>
              </w:rPr>
            </w:pPr>
            <w:r w:rsidRPr="0033215F">
              <w:rPr>
                <w:rFonts w:ascii="Book Antiqua" w:hAnsi="Book Antiqua"/>
              </w:rPr>
              <w:t>Low CVP and absence of hepatomegaly</w:t>
            </w:r>
          </w:p>
          <w:p w14:paraId="507A5B4E" w14:textId="77777777" w:rsidR="00971360" w:rsidRPr="0033215F" w:rsidRDefault="00971360" w:rsidP="005975D4">
            <w:pPr>
              <w:spacing w:line="360" w:lineRule="auto"/>
              <w:jc w:val="both"/>
              <w:rPr>
                <w:rFonts w:ascii="Book Antiqua" w:hAnsi="Book Antiqua"/>
              </w:rPr>
            </w:pPr>
            <w:r w:rsidRPr="0033215F">
              <w:rPr>
                <w:rFonts w:ascii="Book Antiqua" w:hAnsi="Book Antiqua"/>
              </w:rPr>
              <w:t>Good response to fluid bolus</w:t>
            </w:r>
          </w:p>
        </w:tc>
        <w:tc>
          <w:tcPr>
            <w:tcW w:w="1843" w:type="dxa"/>
            <w:shd w:val="clear" w:color="auto" w:fill="auto"/>
          </w:tcPr>
          <w:p w14:paraId="010DB0A2" w14:textId="77777777" w:rsidR="00971360" w:rsidRPr="0033215F" w:rsidRDefault="00971360" w:rsidP="005975D4">
            <w:pPr>
              <w:spacing w:line="360" w:lineRule="auto"/>
              <w:jc w:val="both"/>
              <w:rPr>
                <w:rFonts w:ascii="Book Antiqua" w:hAnsi="Book Antiqua"/>
              </w:rPr>
            </w:pPr>
            <w:r w:rsidRPr="0033215F">
              <w:rPr>
                <w:rFonts w:ascii="Book Antiqua" w:hAnsi="Book Antiqua"/>
              </w:rPr>
              <w:t>Continue fluid resuscitation</w:t>
            </w:r>
          </w:p>
        </w:tc>
        <w:tc>
          <w:tcPr>
            <w:tcW w:w="1843" w:type="dxa"/>
            <w:shd w:val="clear" w:color="auto" w:fill="auto"/>
          </w:tcPr>
          <w:p w14:paraId="053DEAEE" w14:textId="77777777" w:rsidR="00971360" w:rsidRPr="0033215F" w:rsidRDefault="00971360" w:rsidP="005975D4">
            <w:pPr>
              <w:spacing w:line="360" w:lineRule="auto"/>
              <w:jc w:val="both"/>
              <w:rPr>
                <w:rFonts w:ascii="Book Antiqua" w:hAnsi="Book Antiqua"/>
              </w:rPr>
            </w:pPr>
            <w:r w:rsidRPr="0033215F">
              <w:rPr>
                <w:rFonts w:ascii="Book Antiqua" w:hAnsi="Book Antiqua"/>
              </w:rPr>
              <w:t>Rationale for halting or slowing resuscitation</w:t>
            </w:r>
          </w:p>
        </w:tc>
      </w:tr>
      <w:tr w:rsidR="00CD1BD0" w:rsidRPr="0033215F" w14:paraId="38B2D2FC" w14:textId="77777777" w:rsidTr="00953AC5">
        <w:tc>
          <w:tcPr>
            <w:tcW w:w="736" w:type="dxa"/>
            <w:shd w:val="clear" w:color="auto" w:fill="auto"/>
          </w:tcPr>
          <w:p w14:paraId="1450E774" w14:textId="77777777"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4</w:t>
            </w:r>
          </w:p>
        </w:tc>
        <w:tc>
          <w:tcPr>
            <w:tcW w:w="2037" w:type="dxa"/>
            <w:shd w:val="clear" w:color="auto" w:fill="auto"/>
          </w:tcPr>
          <w:p w14:paraId="7ECBFF00" w14:textId="2E0CC084" w:rsidR="00971360" w:rsidRPr="0033215F" w:rsidRDefault="00971360" w:rsidP="00D5009D">
            <w:pPr>
              <w:spacing w:line="360" w:lineRule="auto"/>
              <w:jc w:val="both"/>
              <w:rPr>
                <w:rFonts w:ascii="Book Antiqua" w:hAnsi="Book Antiqua"/>
              </w:rPr>
            </w:pPr>
            <w:r w:rsidRPr="0033215F">
              <w:rPr>
                <w:rFonts w:ascii="Book Antiqua" w:hAnsi="Book Antiqua"/>
              </w:rPr>
              <w:t xml:space="preserve">You are caring for a 6 </w:t>
            </w:r>
            <w:proofErr w:type="spellStart"/>
            <w:r w:rsidRPr="0033215F">
              <w:rPr>
                <w:rFonts w:ascii="Book Antiqua" w:hAnsi="Book Antiqua"/>
              </w:rPr>
              <w:t>yr</w:t>
            </w:r>
            <w:proofErr w:type="spellEnd"/>
            <w:r w:rsidRPr="0033215F">
              <w:rPr>
                <w:rFonts w:ascii="Book Antiqua" w:hAnsi="Book Antiqua"/>
              </w:rPr>
              <w:t xml:space="preserve"> old girl admitted to the PICU after anaphylactic shock from a bee sting. She has required </w:t>
            </w:r>
            <w:r w:rsidR="00D5009D" w:rsidRPr="0033215F">
              <w:rPr>
                <w:rFonts w:ascii="Book Antiqua" w:hAnsi="Book Antiqua"/>
              </w:rPr>
              <w:t xml:space="preserve">a lot of fluid in the </w:t>
            </w:r>
            <w:r w:rsidR="00D5009D" w:rsidRPr="0033215F">
              <w:rPr>
                <w:rFonts w:ascii="Book Antiqua" w:eastAsia="宋体" w:hAnsi="Book Antiqua"/>
                <w:lang w:eastAsia="zh-CN"/>
              </w:rPr>
              <w:t>4</w:t>
            </w:r>
            <w:r w:rsidR="00D5009D" w:rsidRPr="0033215F">
              <w:rPr>
                <w:rFonts w:ascii="Book Antiqua" w:hAnsi="Book Antiqua"/>
              </w:rPr>
              <w:t xml:space="preserve"> h</w:t>
            </w:r>
            <w:r w:rsidRPr="0033215F">
              <w:rPr>
                <w:rFonts w:ascii="Book Antiqua" w:hAnsi="Book Antiqua"/>
              </w:rPr>
              <w:t xml:space="preserve"> since admission</w:t>
            </w:r>
            <w:r w:rsidR="00D11897" w:rsidRPr="0033215F">
              <w:rPr>
                <w:rFonts w:ascii="Book Antiqua" w:eastAsia="宋体" w:hAnsi="Book Antiqua"/>
                <w:lang w:eastAsia="zh-CN"/>
              </w:rPr>
              <w:t>-</w:t>
            </w:r>
            <w:r w:rsidRPr="0033215F">
              <w:rPr>
                <w:rFonts w:ascii="Book Antiqua" w:hAnsi="Book Antiqua"/>
              </w:rPr>
              <w:t>a total of 60 m</w:t>
            </w:r>
            <w:r w:rsidR="00B96615" w:rsidRPr="0033215F">
              <w:rPr>
                <w:rFonts w:ascii="Book Antiqua" w:hAnsi="Book Antiqua"/>
              </w:rPr>
              <w:t>L</w:t>
            </w:r>
            <w:r w:rsidRPr="0033215F">
              <w:rPr>
                <w:rFonts w:ascii="Book Antiqua" w:hAnsi="Book Antiqua"/>
              </w:rPr>
              <w:t>/kg, and is currently on dopamine at</w:t>
            </w:r>
            <w:r w:rsidR="00B96615" w:rsidRPr="0033215F">
              <w:rPr>
                <w:rFonts w:ascii="Book Antiqua" w:eastAsia="宋体" w:hAnsi="Book Antiqua"/>
                <w:lang w:eastAsia="zh-CN"/>
              </w:rPr>
              <w:t xml:space="preserve"> </w:t>
            </w:r>
            <w:r w:rsidR="00B96615" w:rsidRPr="0033215F">
              <w:rPr>
                <w:rFonts w:ascii="Book Antiqua" w:hAnsi="Book Antiqua"/>
              </w:rPr>
              <w:t>7 m</w:t>
            </w:r>
            <w:r w:rsidRPr="0033215F">
              <w:rPr>
                <w:rFonts w:ascii="Book Antiqua" w:hAnsi="Book Antiqua"/>
              </w:rPr>
              <w:t>g/kg/min. She</w:t>
            </w:r>
            <w:r w:rsidR="00300B85" w:rsidRPr="0033215F">
              <w:rPr>
                <w:rFonts w:ascii="Book Antiqua" w:hAnsi="Book Antiqua"/>
              </w:rPr>
              <w:t xml:space="preserve"> has a urine output of 1ml/kg/h</w:t>
            </w:r>
            <w:r w:rsidRPr="0033215F">
              <w:rPr>
                <w:rFonts w:ascii="Book Antiqua" w:hAnsi="Book Antiqua"/>
              </w:rPr>
              <w:t xml:space="preserve">. She is on 2 L NC, </w:t>
            </w:r>
            <w:r w:rsidRPr="0033215F">
              <w:rPr>
                <w:rFonts w:ascii="Book Antiqua" w:hAnsi="Book Antiqua"/>
              </w:rPr>
              <w:lastRenderedPageBreak/>
              <w:t>and her vitals are as follows: Temp 36.8</w:t>
            </w:r>
            <w:r w:rsidR="00B96615" w:rsidRPr="0033215F">
              <w:rPr>
                <w:rFonts w:ascii="Book Antiqua" w:eastAsia="宋体" w:hAnsi="Book Antiqua"/>
                <w:lang w:eastAsia="zh-CN"/>
              </w:rPr>
              <w:t xml:space="preserve"> </w:t>
            </w:r>
            <w:proofErr w:type="spellStart"/>
            <w:r w:rsidRPr="0033215F">
              <w:rPr>
                <w:rFonts w:ascii="Book Antiqua" w:hAnsi="Book Antiqua"/>
                <w:vertAlign w:val="superscript"/>
              </w:rPr>
              <w:t>o</w:t>
            </w:r>
            <w:r w:rsidRPr="0033215F">
              <w:rPr>
                <w:rFonts w:ascii="Book Antiqua" w:hAnsi="Book Antiqua"/>
              </w:rPr>
              <w:t>C</w:t>
            </w:r>
            <w:proofErr w:type="spellEnd"/>
            <w:r w:rsidRPr="0033215F">
              <w:rPr>
                <w:rFonts w:ascii="Book Antiqua" w:hAnsi="Book Antiqua"/>
              </w:rPr>
              <w:t>, HR 115/min, RR 16/min, BP 95/65 (MAP 75) mm Hg, with flushed extremities and cap refill of 2 s. You insert an internal jugular line and when you transduce it, you get a CVP of 3 mm Hg. What would you do next?</w:t>
            </w:r>
          </w:p>
        </w:tc>
        <w:tc>
          <w:tcPr>
            <w:tcW w:w="2444" w:type="dxa"/>
          </w:tcPr>
          <w:p w14:paraId="0171C2D4" w14:textId="6D1C8F8E" w:rsidR="00FE2EEC" w:rsidRPr="0033215F" w:rsidRDefault="00FE2EEC" w:rsidP="005975D4">
            <w:pPr>
              <w:spacing w:line="360" w:lineRule="auto"/>
              <w:jc w:val="both"/>
              <w:rPr>
                <w:rFonts w:ascii="Book Antiqua" w:hAnsi="Book Antiqua"/>
              </w:rPr>
            </w:pPr>
            <w:r w:rsidRPr="0033215F">
              <w:rPr>
                <w:rFonts w:ascii="Book Antiqua" w:hAnsi="Book Antiqua"/>
              </w:rPr>
              <w:lastRenderedPageBreak/>
              <w:t xml:space="preserve">What would be your next plan of action </w:t>
            </w:r>
          </w:p>
          <w:p w14:paraId="044C02FB" w14:textId="546FE572"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1)</w:t>
            </w:r>
            <w:r w:rsidR="00FE2EEC" w:rsidRPr="0033215F">
              <w:rPr>
                <w:rFonts w:ascii="Book Antiqua" w:hAnsi="Book Antiqua"/>
              </w:rPr>
              <w:tab/>
              <w:t>Do nothing- continue</w:t>
            </w:r>
            <w:r w:rsidRPr="0033215F">
              <w:rPr>
                <w:rFonts w:ascii="Book Antiqua" w:eastAsia="宋体" w:hAnsi="Book Antiqua"/>
                <w:lang w:eastAsia="zh-CN"/>
              </w:rPr>
              <w:t xml:space="preserve"> </w:t>
            </w:r>
            <w:r w:rsidR="00FE2EEC" w:rsidRPr="0033215F">
              <w:rPr>
                <w:rFonts w:ascii="Book Antiqua" w:hAnsi="Book Antiqua"/>
              </w:rPr>
              <w:t>maintenance fluids</w:t>
            </w:r>
            <w:r w:rsidRPr="0033215F">
              <w:rPr>
                <w:rFonts w:ascii="Book Antiqua" w:eastAsia="宋体" w:hAnsi="Book Antiqua"/>
                <w:lang w:eastAsia="zh-CN"/>
              </w:rPr>
              <w:t>;</w:t>
            </w:r>
          </w:p>
          <w:p w14:paraId="731B00FE" w14:textId="267114F4"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2)</w:t>
            </w:r>
            <w:r w:rsidR="00FE2EEC" w:rsidRPr="0033215F">
              <w:rPr>
                <w:rFonts w:ascii="Book Antiqua" w:hAnsi="Book Antiqua"/>
              </w:rPr>
              <w:tab/>
            </w:r>
            <w:r w:rsidRPr="0033215F">
              <w:rPr>
                <w:rFonts w:ascii="Book Antiqua" w:hAnsi="Book Antiqua"/>
              </w:rPr>
              <w:t>g</w:t>
            </w:r>
            <w:r w:rsidR="00FE2EEC" w:rsidRPr="0033215F">
              <w:rPr>
                <w:rFonts w:ascii="Book Antiqua" w:hAnsi="Book Antiqua"/>
              </w:rPr>
              <w:t>ive an additional 20 m</w:t>
            </w:r>
            <w:r w:rsidRPr="0033215F">
              <w:rPr>
                <w:rFonts w:ascii="Book Antiqua" w:hAnsi="Book Antiqua"/>
              </w:rPr>
              <w:t>L</w:t>
            </w:r>
            <w:r w:rsidR="00FE2EEC" w:rsidRPr="0033215F">
              <w:rPr>
                <w:rFonts w:ascii="Book Antiqua" w:hAnsi="Book Antiqua"/>
              </w:rPr>
              <w:t>/kg fluid bolus</w:t>
            </w:r>
            <w:r w:rsidRPr="0033215F">
              <w:rPr>
                <w:rFonts w:ascii="Book Antiqua" w:eastAsia="宋体" w:hAnsi="Book Antiqua"/>
                <w:lang w:eastAsia="zh-CN"/>
              </w:rPr>
              <w:t>;</w:t>
            </w:r>
          </w:p>
          <w:p w14:paraId="6E02033E" w14:textId="2CAD80DA"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3)</w:t>
            </w:r>
            <w:r w:rsidR="00FE2EEC" w:rsidRPr="0033215F">
              <w:rPr>
                <w:rFonts w:ascii="Book Antiqua" w:hAnsi="Book Antiqua"/>
              </w:rPr>
              <w:tab/>
            </w:r>
            <w:r w:rsidRPr="0033215F">
              <w:rPr>
                <w:rFonts w:ascii="Book Antiqua" w:hAnsi="Book Antiqua"/>
              </w:rPr>
              <w:t>i</w:t>
            </w:r>
            <w:r w:rsidR="00E46D72" w:rsidRPr="0033215F">
              <w:rPr>
                <w:rFonts w:ascii="Book Antiqua" w:hAnsi="Book Antiqua"/>
              </w:rPr>
              <w:t>ncrease</w:t>
            </w:r>
            <w:r w:rsidR="00FE2EEC" w:rsidRPr="0033215F">
              <w:rPr>
                <w:rFonts w:ascii="Book Antiqua" w:hAnsi="Book Antiqua"/>
              </w:rPr>
              <w:t xml:space="preserve"> vasoactive medication</w:t>
            </w:r>
            <w:r w:rsidRPr="0033215F">
              <w:rPr>
                <w:rFonts w:ascii="Book Antiqua" w:eastAsia="宋体" w:hAnsi="Book Antiqua"/>
                <w:lang w:eastAsia="zh-CN"/>
              </w:rPr>
              <w:t>;</w:t>
            </w:r>
          </w:p>
          <w:p w14:paraId="5E4362EC" w14:textId="4BA893E1" w:rsidR="00FE2EEC" w:rsidRPr="0033215F" w:rsidRDefault="00B96615" w:rsidP="005975D4">
            <w:pPr>
              <w:spacing w:line="360" w:lineRule="auto"/>
              <w:jc w:val="both"/>
              <w:rPr>
                <w:rFonts w:ascii="Book Antiqua" w:eastAsia="宋体" w:hAnsi="Book Antiqua"/>
                <w:lang w:eastAsia="zh-CN"/>
              </w:rPr>
            </w:pPr>
            <w:r w:rsidRPr="0033215F">
              <w:rPr>
                <w:rFonts w:ascii="Book Antiqua" w:eastAsia="宋体" w:hAnsi="Book Antiqua"/>
                <w:lang w:eastAsia="zh-CN"/>
              </w:rPr>
              <w:t>(</w:t>
            </w:r>
            <w:r w:rsidR="00FE2EEC" w:rsidRPr="0033215F">
              <w:rPr>
                <w:rFonts w:ascii="Book Antiqua" w:hAnsi="Book Antiqua"/>
              </w:rPr>
              <w:t>4)</w:t>
            </w:r>
            <w:r w:rsidR="00FE2EEC" w:rsidRPr="0033215F">
              <w:rPr>
                <w:rFonts w:ascii="Book Antiqua" w:hAnsi="Book Antiqua"/>
              </w:rPr>
              <w:tab/>
            </w:r>
            <w:r w:rsidRPr="0033215F">
              <w:rPr>
                <w:rFonts w:ascii="Book Antiqua" w:hAnsi="Book Antiqua"/>
              </w:rPr>
              <w:t>n</w:t>
            </w:r>
            <w:r w:rsidR="00FE2EEC" w:rsidRPr="0033215F">
              <w:rPr>
                <w:rFonts w:ascii="Book Antiqua" w:hAnsi="Book Antiqua"/>
              </w:rPr>
              <w:t xml:space="preserve">eed additional data to decide- please specify </w:t>
            </w:r>
            <w:r w:rsidRPr="0033215F">
              <w:rPr>
                <w:rFonts w:ascii="Book Antiqua" w:eastAsia="宋体" w:hAnsi="Book Antiqua"/>
                <w:lang w:eastAsia="zh-CN"/>
              </w:rPr>
              <w:t>;</w:t>
            </w:r>
          </w:p>
          <w:p w14:paraId="5A36EC3F" w14:textId="219189D8" w:rsidR="00FE2EEC" w:rsidRPr="0033215F" w:rsidRDefault="00B96615" w:rsidP="005975D4">
            <w:pPr>
              <w:spacing w:line="360" w:lineRule="auto"/>
              <w:jc w:val="both"/>
              <w:rPr>
                <w:rFonts w:ascii="Book Antiqua" w:hAnsi="Book Antiqua"/>
              </w:rPr>
            </w:pPr>
            <w:r w:rsidRPr="0033215F">
              <w:rPr>
                <w:rFonts w:ascii="Book Antiqua" w:eastAsia="宋体" w:hAnsi="Book Antiqua"/>
                <w:lang w:eastAsia="zh-CN"/>
              </w:rPr>
              <w:t>(</w:t>
            </w:r>
            <w:r w:rsidR="00FE2EEC" w:rsidRPr="0033215F">
              <w:rPr>
                <w:rFonts w:ascii="Book Antiqua" w:hAnsi="Book Antiqua"/>
              </w:rPr>
              <w:t xml:space="preserve">5) </w:t>
            </w:r>
            <w:r w:rsidRPr="0033215F">
              <w:rPr>
                <w:rFonts w:ascii="Book Antiqua" w:hAnsi="Book Antiqua"/>
              </w:rPr>
              <w:t>o</w:t>
            </w:r>
            <w:r w:rsidR="00FE2EEC" w:rsidRPr="0033215F">
              <w:rPr>
                <w:rFonts w:ascii="Book Antiqua" w:hAnsi="Book Antiqua"/>
              </w:rPr>
              <w:t>ther</w:t>
            </w:r>
          </w:p>
          <w:p w14:paraId="0812180A" w14:textId="77777777" w:rsidR="00FE2EEC" w:rsidRPr="0033215F" w:rsidRDefault="00FE2EEC" w:rsidP="005975D4">
            <w:pPr>
              <w:spacing w:line="360" w:lineRule="auto"/>
              <w:jc w:val="both"/>
              <w:rPr>
                <w:rFonts w:ascii="Book Antiqua" w:hAnsi="Book Antiqua"/>
              </w:rPr>
            </w:pPr>
          </w:p>
          <w:p w14:paraId="3930E15E" w14:textId="6EB5102B" w:rsidR="00FE2EEC" w:rsidRPr="0033215F" w:rsidRDefault="00FE2EEC" w:rsidP="005975D4">
            <w:pPr>
              <w:spacing w:line="360" w:lineRule="auto"/>
              <w:jc w:val="both"/>
              <w:rPr>
                <w:rFonts w:ascii="Book Antiqua" w:hAnsi="Book Antiqua"/>
              </w:rPr>
            </w:pPr>
            <w:r w:rsidRPr="0033215F">
              <w:rPr>
                <w:rFonts w:ascii="Book Antiqua" w:hAnsi="Book Antiqua"/>
              </w:rPr>
              <w:t xml:space="preserve">What factors were used for decision </w:t>
            </w:r>
            <w:r w:rsidRPr="0033215F">
              <w:rPr>
                <w:rFonts w:ascii="Book Antiqua" w:hAnsi="Book Antiqua"/>
              </w:rPr>
              <w:lastRenderedPageBreak/>
              <w:t xml:space="preserve">making? </w:t>
            </w:r>
          </w:p>
          <w:p w14:paraId="2342B3A8" w14:textId="77777777" w:rsidR="00FE2EEC" w:rsidRPr="0033215F" w:rsidRDefault="00FE2EEC" w:rsidP="005975D4">
            <w:pPr>
              <w:spacing w:line="360" w:lineRule="auto"/>
              <w:jc w:val="both"/>
              <w:rPr>
                <w:rFonts w:ascii="Book Antiqua" w:hAnsi="Book Antiqua"/>
              </w:rPr>
            </w:pPr>
            <w:r w:rsidRPr="0033215F">
              <w:rPr>
                <w:rFonts w:ascii="Book Antiqua" w:hAnsi="Book Antiqua"/>
              </w:rPr>
              <w:t>HR/BP/Cap refill/Response to fluid/other (specify)</w:t>
            </w:r>
          </w:p>
          <w:p w14:paraId="41B7D52D" w14:textId="50F30C12" w:rsidR="00971360" w:rsidRPr="0033215F" w:rsidRDefault="00FE2EEC" w:rsidP="005975D4">
            <w:pPr>
              <w:spacing w:line="360" w:lineRule="auto"/>
              <w:jc w:val="both"/>
              <w:rPr>
                <w:rFonts w:ascii="Book Antiqua" w:hAnsi="Book Antiqua"/>
              </w:rPr>
            </w:pPr>
            <w:r w:rsidRPr="0033215F">
              <w:rPr>
                <w:rFonts w:ascii="Book Antiqua" w:hAnsi="Book Antiqua"/>
              </w:rPr>
              <w:t>C) How confident are you in decision on a scale of 0 (not confident at all) to 4 (sure of decision)</w:t>
            </w:r>
          </w:p>
        </w:tc>
        <w:tc>
          <w:tcPr>
            <w:tcW w:w="1843" w:type="dxa"/>
            <w:shd w:val="clear" w:color="auto" w:fill="auto"/>
          </w:tcPr>
          <w:p w14:paraId="7302B1D9" w14:textId="06A34C6E" w:rsidR="00971360" w:rsidRPr="0033215F" w:rsidRDefault="00971360" w:rsidP="005975D4">
            <w:pPr>
              <w:spacing w:line="360" w:lineRule="auto"/>
              <w:jc w:val="both"/>
              <w:rPr>
                <w:rFonts w:ascii="Book Antiqua" w:hAnsi="Book Antiqua"/>
              </w:rPr>
            </w:pPr>
            <w:r w:rsidRPr="0033215F">
              <w:rPr>
                <w:rFonts w:ascii="Book Antiqua" w:hAnsi="Book Antiqua"/>
              </w:rPr>
              <w:lastRenderedPageBreak/>
              <w:t>Vital signs not suggestive of shock</w:t>
            </w:r>
          </w:p>
          <w:p w14:paraId="496DCA64" w14:textId="77777777" w:rsidR="00971360" w:rsidRPr="0033215F" w:rsidRDefault="00971360" w:rsidP="005975D4">
            <w:pPr>
              <w:spacing w:line="360" w:lineRule="auto"/>
              <w:jc w:val="both"/>
              <w:rPr>
                <w:rFonts w:ascii="Book Antiqua" w:hAnsi="Book Antiqua"/>
              </w:rPr>
            </w:pPr>
            <w:r w:rsidRPr="0033215F">
              <w:rPr>
                <w:rFonts w:ascii="Book Antiqua" w:hAnsi="Book Antiqua"/>
              </w:rPr>
              <w:t>Incidentally transduced CVP level of 3 mm Hg</w:t>
            </w:r>
          </w:p>
        </w:tc>
        <w:tc>
          <w:tcPr>
            <w:tcW w:w="1843" w:type="dxa"/>
            <w:shd w:val="clear" w:color="auto" w:fill="auto"/>
          </w:tcPr>
          <w:p w14:paraId="13FA4236" w14:textId="77777777" w:rsidR="00971360" w:rsidRPr="0033215F" w:rsidRDefault="00971360" w:rsidP="005975D4">
            <w:pPr>
              <w:spacing w:line="360" w:lineRule="auto"/>
              <w:jc w:val="both"/>
              <w:rPr>
                <w:rFonts w:ascii="Book Antiqua" w:hAnsi="Book Antiqua"/>
              </w:rPr>
            </w:pPr>
            <w:r w:rsidRPr="0033215F">
              <w:rPr>
                <w:rFonts w:ascii="Book Antiqua" w:hAnsi="Book Antiqua"/>
              </w:rPr>
              <w:t>Do not continue any further resuscitation</w:t>
            </w:r>
          </w:p>
        </w:tc>
        <w:tc>
          <w:tcPr>
            <w:tcW w:w="1843" w:type="dxa"/>
            <w:shd w:val="clear" w:color="auto" w:fill="auto"/>
          </w:tcPr>
          <w:p w14:paraId="02CAC9F8" w14:textId="77777777" w:rsidR="00971360" w:rsidRPr="0033215F" w:rsidRDefault="00971360" w:rsidP="005975D4">
            <w:pPr>
              <w:spacing w:line="360" w:lineRule="auto"/>
              <w:jc w:val="both"/>
              <w:rPr>
                <w:rFonts w:ascii="Book Antiqua" w:hAnsi="Book Antiqua"/>
              </w:rPr>
            </w:pPr>
            <w:r w:rsidRPr="0033215F">
              <w:rPr>
                <w:rFonts w:ascii="Book Antiqua" w:hAnsi="Book Antiqua"/>
              </w:rPr>
              <w:t>Percentage continuing fluid resuscitation based on isolated CVP value</w:t>
            </w:r>
          </w:p>
        </w:tc>
      </w:tr>
    </w:tbl>
    <w:p w14:paraId="6405B0F8" w14:textId="4BDA51BF" w:rsidR="00E26495" w:rsidRPr="0033215F" w:rsidRDefault="00895A14" w:rsidP="00895A14">
      <w:pPr>
        <w:spacing w:line="360" w:lineRule="auto"/>
        <w:jc w:val="both"/>
        <w:rPr>
          <w:rFonts w:ascii="Book Antiqua" w:eastAsia="宋体" w:hAnsi="Book Antiqua"/>
          <w:lang w:eastAsia="zh-CN"/>
        </w:rPr>
      </w:pPr>
      <w:bookmarkStart w:id="581" w:name="OLE_LINK1822"/>
      <w:bookmarkStart w:id="582" w:name="OLE_LINK1823"/>
      <w:r w:rsidRPr="0033215F">
        <w:rPr>
          <w:rFonts w:ascii="Book Antiqua" w:eastAsia="宋体" w:hAnsi="Book Antiqua"/>
          <w:lang w:eastAsia="zh-CN"/>
        </w:rPr>
        <w:lastRenderedPageBreak/>
        <w:t>ACCM</w:t>
      </w:r>
      <w:bookmarkEnd w:id="581"/>
      <w:bookmarkEnd w:id="582"/>
      <w:r w:rsidRPr="0033215F">
        <w:rPr>
          <w:rFonts w:ascii="Book Antiqua" w:eastAsia="宋体" w:hAnsi="Book Antiqua"/>
          <w:lang w:eastAsia="zh-CN"/>
        </w:rPr>
        <w:t xml:space="preserve">: </w:t>
      </w:r>
      <w:r w:rsidRPr="0033215F">
        <w:rPr>
          <w:rFonts w:ascii="Book Antiqua" w:hAnsi="Book Antiqua"/>
        </w:rPr>
        <w:t>American college of critical care medicine</w:t>
      </w:r>
      <w:r w:rsidRPr="0033215F">
        <w:rPr>
          <w:rFonts w:ascii="Book Antiqua" w:eastAsia="宋体" w:hAnsi="Book Antiqua"/>
          <w:lang w:eastAsia="zh-CN"/>
        </w:rPr>
        <w:t>;</w:t>
      </w:r>
      <w:bookmarkStart w:id="583" w:name="OLE_LINK1824"/>
      <w:bookmarkStart w:id="584" w:name="OLE_LINK1825"/>
      <w:bookmarkStart w:id="585" w:name="OLE_LINK1826"/>
      <w:r w:rsidRPr="0033215F">
        <w:rPr>
          <w:rFonts w:ascii="Book Antiqua" w:eastAsia="宋体" w:hAnsi="Book Antiqua"/>
          <w:lang w:eastAsia="zh-CN"/>
        </w:rPr>
        <w:t xml:space="preserve"> PALS</w:t>
      </w:r>
      <w:bookmarkEnd w:id="583"/>
      <w:bookmarkEnd w:id="584"/>
      <w:bookmarkEnd w:id="585"/>
      <w:r w:rsidRPr="0033215F">
        <w:rPr>
          <w:rFonts w:ascii="Book Antiqua" w:eastAsia="宋体" w:hAnsi="Book Antiqua"/>
          <w:lang w:eastAsia="zh-CN"/>
        </w:rPr>
        <w:t xml:space="preserve">: Pediatric advanced life support; </w:t>
      </w:r>
      <w:bookmarkStart w:id="586" w:name="OLE_LINK1827"/>
      <w:bookmarkStart w:id="587" w:name="OLE_LINK1828"/>
      <w:bookmarkStart w:id="588" w:name="OLE_LINK1829"/>
      <w:r w:rsidRPr="0033215F">
        <w:rPr>
          <w:rFonts w:ascii="Book Antiqua" w:eastAsia="宋体" w:hAnsi="Book Antiqua"/>
          <w:lang w:eastAsia="zh-CN"/>
        </w:rPr>
        <w:t>MAP</w:t>
      </w:r>
      <w:bookmarkEnd w:id="586"/>
      <w:bookmarkEnd w:id="587"/>
      <w:bookmarkEnd w:id="588"/>
      <w:r w:rsidRPr="0033215F">
        <w:rPr>
          <w:rFonts w:ascii="Book Antiqua" w:eastAsia="宋体" w:hAnsi="Book Antiqua"/>
          <w:lang w:eastAsia="zh-CN"/>
        </w:rPr>
        <w:t>: Mean arterial pressure; CVP: Central venous pressure.</w:t>
      </w:r>
    </w:p>
    <w:p w14:paraId="04749304" w14:textId="77777777" w:rsidR="00300B85" w:rsidRPr="0033215F" w:rsidRDefault="00300B85" w:rsidP="00895A14">
      <w:pPr>
        <w:spacing w:line="360" w:lineRule="auto"/>
        <w:jc w:val="both"/>
        <w:rPr>
          <w:rFonts w:ascii="Book Antiqua" w:eastAsia="宋体" w:hAnsi="Book Antiqua"/>
          <w:lang w:eastAsia="zh-CN"/>
        </w:rPr>
      </w:pPr>
    </w:p>
    <w:p w14:paraId="2CFCBA4F" w14:textId="77777777" w:rsidR="00DB5EDB" w:rsidRPr="0033215F" w:rsidRDefault="00DB5EDB" w:rsidP="005975D4">
      <w:pPr>
        <w:spacing w:line="360" w:lineRule="auto"/>
        <w:jc w:val="both"/>
        <w:rPr>
          <w:rFonts w:ascii="Book Antiqua" w:eastAsia="宋体" w:hAnsi="Book Antiqua"/>
          <w:b/>
          <w:lang w:eastAsia="zh-CN"/>
        </w:rPr>
      </w:pPr>
    </w:p>
    <w:p w14:paraId="4C614A41" w14:textId="680AC52D" w:rsidR="008615DC" w:rsidRPr="0033215F" w:rsidRDefault="008615DC" w:rsidP="005975D4">
      <w:pPr>
        <w:spacing w:line="360" w:lineRule="auto"/>
        <w:jc w:val="both"/>
        <w:rPr>
          <w:rFonts w:ascii="Book Antiqua" w:hAnsi="Book Antiqua"/>
          <w:b/>
        </w:rPr>
      </w:pPr>
      <w:r w:rsidRPr="0033215F">
        <w:rPr>
          <w:rFonts w:ascii="Book Antiqua" w:hAnsi="Book Antiqua"/>
          <w:b/>
        </w:rPr>
        <w:t>Table 2</w:t>
      </w:r>
      <w:r w:rsidR="00895A14" w:rsidRPr="0033215F">
        <w:rPr>
          <w:rFonts w:ascii="Book Antiqua" w:eastAsia="宋体" w:hAnsi="Book Antiqua"/>
          <w:b/>
          <w:lang w:eastAsia="zh-CN"/>
        </w:rPr>
        <w:t xml:space="preserve"> </w:t>
      </w:r>
      <w:r w:rsidRPr="0033215F">
        <w:rPr>
          <w:rFonts w:ascii="Book Antiqua" w:hAnsi="Book Antiqua"/>
          <w:b/>
        </w:rPr>
        <w:t>Demog</w:t>
      </w:r>
      <w:r w:rsidR="00895A14" w:rsidRPr="0033215F">
        <w:rPr>
          <w:rFonts w:ascii="Book Antiqua" w:hAnsi="Book Antiqua"/>
          <w:b/>
        </w:rPr>
        <w:t>raphics of respondents</w:t>
      </w:r>
    </w:p>
    <w:tbl>
      <w:tblPr>
        <w:tblStyle w:val="TableGrid"/>
        <w:tblW w:w="0" w:type="auto"/>
        <w:tblBorders>
          <w:insideH w:val="none" w:sz="0" w:space="0" w:color="auto"/>
        </w:tblBorders>
        <w:tblLook w:val="04A0" w:firstRow="1" w:lastRow="0" w:firstColumn="1" w:lastColumn="0" w:noHBand="0" w:noVBand="1"/>
      </w:tblPr>
      <w:tblGrid>
        <w:gridCol w:w="4428"/>
        <w:gridCol w:w="4428"/>
      </w:tblGrid>
      <w:tr w:rsidR="0018154B" w:rsidRPr="0033215F" w14:paraId="28E3BC8D" w14:textId="77777777" w:rsidTr="0070334B">
        <w:tc>
          <w:tcPr>
            <w:tcW w:w="4428" w:type="dxa"/>
            <w:tcBorders>
              <w:top w:val="single" w:sz="4" w:space="0" w:color="auto"/>
              <w:left w:val="nil"/>
              <w:bottom w:val="single" w:sz="4" w:space="0" w:color="auto"/>
              <w:right w:val="nil"/>
            </w:tcBorders>
          </w:tcPr>
          <w:p w14:paraId="5CDE0CF5" w14:textId="61D3D4A8" w:rsidR="0018154B" w:rsidRPr="0033215F" w:rsidRDefault="0018154B" w:rsidP="00903A29">
            <w:pPr>
              <w:spacing w:line="360" w:lineRule="auto"/>
              <w:rPr>
                <w:rFonts w:ascii="Book Antiqua" w:hAnsi="Book Antiqua"/>
                <w:b/>
              </w:rPr>
            </w:pPr>
            <w:r w:rsidRPr="0033215F">
              <w:rPr>
                <w:rFonts w:ascii="Book Antiqua" w:hAnsi="Book Antiqua"/>
                <w:b/>
              </w:rPr>
              <w:t>Demographics of respondents</w:t>
            </w:r>
          </w:p>
        </w:tc>
        <w:tc>
          <w:tcPr>
            <w:tcW w:w="4428" w:type="dxa"/>
            <w:tcBorders>
              <w:top w:val="single" w:sz="4" w:space="0" w:color="auto"/>
              <w:left w:val="nil"/>
              <w:bottom w:val="single" w:sz="4" w:space="0" w:color="auto"/>
              <w:right w:val="nil"/>
            </w:tcBorders>
          </w:tcPr>
          <w:p w14:paraId="4DA4086B" w14:textId="7B2636C4" w:rsidR="0018154B" w:rsidRPr="0033215F" w:rsidRDefault="0018154B" w:rsidP="0018154B">
            <w:pPr>
              <w:spacing w:line="360" w:lineRule="auto"/>
              <w:jc w:val="center"/>
              <w:rPr>
                <w:rFonts w:ascii="Book Antiqua" w:hAnsi="Book Antiqua"/>
                <w:b/>
              </w:rPr>
            </w:pPr>
            <w:proofErr w:type="gramStart"/>
            <w:r w:rsidRPr="0033215F">
              <w:rPr>
                <w:rFonts w:ascii="Book Antiqua" w:hAnsi="Book Antiqua"/>
                <w:b/>
                <w:i/>
              </w:rPr>
              <w:t>n</w:t>
            </w:r>
            <w:proofErr w:type="gramEnd"/>
            <w:r w:rsidRPr="0033215F">
              <w:rPr>
                <w:rFonts w:ascii="Book Antiqua" w:hAnsi="Book Antiqua"/>
                <w:b/>
              </w:rPr>
              <w:t xml:space="preserve"> (%)</w:t>
            </w:r>
          </w:p>
        </w:tc>
      </w:tr>
      <w:tr w:rsidR="0018154B" w:rsidRPr="0033215F" w14:paraId="45A92AD5" w14:textId="77777777" w:rsidTr="0070334B">
        <w:tc>
          <w:tcPr>
            <w:tcW w:w="4428" w:type="dxa"/>
            <w:tcBorders>
              <w:top w:val="single" w:sz="4" w:space="0" w:color="auto"/>
              <w:left w:val="nil"/>
              <w:bottom w:val="nil"/>
              <w:right w:val="nil"/>
            </w:tcBorders>
          </w:tcPr>
          <w:p w14:paraId="43C5323B" w14:textId="5A1606B6" w:rsidR="0018154B" w:rsidRPr="0033215F" w:rsidRDefault="0018154B" w:rsidP="005975D4">
            <w:pPr>
              <w:spacing w:line="360" w:lineRule="auto"/>
              <w:jc w:val="both"/>
              <w:rPr>
                <w:rFonts w:ascii="Book Antiqua" w:hAnsi="Book Antiqua"/>
              </w:rPr>
            </w:pPr>
            <w:r w:rsidRPr="0033215F">
              <w:rPr>
                <w:rFonts w:ascii="Book Antiqua" w:hAnsi="Book Antiqua"/>
              </w:rPr>
              <w:t>Total respondents</w:t>
            </w:r>
          </w:p>
        </w:tc>
        <w:tc>
          <w:tcPr>
            <w:tcW w:w="4428" w:type="dxa"/>
            <w:tcBorders>
              <w:top w:val="single" w:sz="4" w:space="0" w:color="auto"/>
              <w:left w:val="nil"/>
              <w:bottom w:val="nil"/>
              <w:right w:val="nil"/>
            </w:tcBorders>
          </w:tcPr>
          <w:p w14:paraId="7F24E66F" w14:textId="5060B20A" w:rsidR="0018154B" w:rsidRPr="0033215F" w:rsidRDefault="0018154B" w:rsidP="00903A29">
            <w:pPr>
              <w:spacing w:line="360" w:lineRule="auto"/>
              <w:jc w:val="center"/>
              <w:rPr>
                <w:rFonts w:ascii="Book Antiqua" w:hAnsi="Book Antiqua"/>
              </w:rPr>
            </w:pPr>
            <w:r w:rsidRPr="0033215F">
              <w:rPr>
                <w:rFonts w:ascii="Book Antiqua" w:hAnsi="Book Antiqua"/>
              </w:rPr>
              <w:t>539 (100)</w:t>
            </w:r>
          </w:p>
        </w:tc>
      </w:tr>
      <w:tr w:rsidR="0018154B" w:rsidRPr="0033215F" w14:paraId="274840B8" w14:textId="77777777" w:rsidTr="0070334B">
        <w:tc>
          <w:tcPr>
            <w:tcW w:w="4428" w:type="dxa"/>
            <w:tcBorders>
              <w:top w:val="nil"/>
              <w:left w:val="nil"/>
              <w:bottom w:val="nil"/>
              <w:right w:val="nil"/>
            </w:tcBorders>
          </w:tcPr>
          <w:p w14:paraId="05DD069F" w14:textId="063E5D68" w:rsidR="0018154B" w:rsidRPr="0033215F" w:rsidRDefault="0018154B" w:rsidP="005975D4">
            <w:pPr>
              <w:spacing w:line="360" w:lineRule="auto"/>
              <w:jc w:val="both"/>
              <w:rPr>
                <w:rFonts w:ascii="Book Antiqua" w:hAnsi="Book Antiqua"/>
              </w:rPr>
            </w:pPr>
            <w:r w:rsidRPr="0033215F">
              <w:rPr>
                <w:rFonts w:ascii="Book Antiqua" w:hAnsi="Book Antiqua"/>
              </w:rPr>
              <w:t xml:space="preserve">Medical </w:t>
            </w:r>
            <w:r w:rsidR="00903A29" w:rsidRPr="0033215F">
              <w:rPr>
                <w:rFonts w:ascii="Book Antiqua" w:hAnsi="Book Antiqua"/>
              </w:rPr>
              <w:t>s</w:t>
            </w:r>
            <w:r w:rsidRPr="0033215F">
              <w:rPr>
                <w:rFonts w:ascii="Book Antiqua" w:hAnsi="Book Antiqua"/>
              </w:rPr>
              <w:t>tudents</w:t>
            </w:r>
          </w:p>
        </w:tc>
        <w:tc>
          <w:tcPr>
            <w:tcW w:w="4428" w:type="dxa"/>
            <w:tcBorders>
              <w:top w:val="nil"/>
              <w:left w:val="nil"/>
              <w:bottom w:val="nil"/>
              <w:right w:val="nil"/>
            </w:tcBorders>
          </w:tcPr>
          <w:p w14:paraId="0B53C20E" w14:textId="20D9DDE9" w:rsidR="0018154B" w:rsidRPr="0033215F" w:rsidRDefault="0018154B" w:rsidP="00903A29">
            <w:pPr>
              <w:spacing w:line="360" w:lineRule="auto"/>
              <w:jc w:val="center"/>
              <w:rPr>
                <w:rFonts w:ascii="Book Antiqua" w:hAnsi="Book Antiqua"/>
              </w:rPr>
            </w:pPr>
            <w:r w:rsidRPr="0033215F">
              <w:rPr>
                <w:rFonts w:ascii="Book Antiqua" w:hAnsi="Book Antiqua"/>
              </w:rPr>
              <w:t>37 (7)</w:t>
            </w:r>
          </w:p>
        </w:tc>
      </w:tr>
      <w:tr w:rsidR="0018154B" w:rsidRPr="0033215F" w14:paraId="7926AC98" w14:textId="77777777" w:rsidTr="0070334B">
        <w:tc>
          <w:tcPr>
            <w:tcW w:w="4428" w:type="dxa"/>
            <w:tcBorders>
              <w:top w:val="nil"/>
              <w:left w:val="nil"/>
              <w:bottom w:val="nil"/>
              <w:right w:val="nil"/>
            </w:tcBorders>
          </w:tcPr>
          <w:p w14:paraId="19E79E13" w14:textId="3A843DE0" w:rsidR="0018154B" w:rsidRPr="0033215F" w:rsidRDefault="0018154B" w:rsidP="005975D4">
            <w:pPr>
              <w:spacing w:line="360" w:lineRule="auto"/>
              <w:jc w:val="both"/>
              <w:rPr>
                <w:rFonts w:ascii="Book Antiqua" w:hAnsi="Book Antiqua"/>
              </w:rPr>
            </w:pPr>
            <w:r w:rsidRPr="0033215F">
              <w:rPr>
                <w:rFonts w:ascii="Book Antiqua" w:hAnsi="Book Antiqua"/>
              </w:rPr>
              <w:t>Residents</w:t>
            </w:r>
          </w:p>
        </w:tc>
        <w:tc>
          <w:tcPr>
            <w:tcW w:w="4428" w:type="dxa"/>
            <w:tcBorders>
              <w:top w:val="nil"/>
              <w:left w:val="nil"/>
              <w:bottom w:val="nil"/>
              <w:right w:val="nil"/>
            </w:tcBorders>
          </w:tcPr>
          <w:p w14:paraId="65A80076" w14:textId="39C32C88" w:rsidR="0018154B" w:rsidRPr="0033215F" w:rsidRDefault="0018154B" w:rsidP="00903A29">
            <w:pPr>
              <w:spacing w:line="360" w:lineRule="auto"/>
              <w:jc w:val="center"/>
              <w:rPr>
                <w:rFonts w:ascii="Book Antiqua" w:hAnsi="Book Antiqua"/>
              </w:rPr>
            </w:pPr>
            <w:r w:rsidRPr="0033215F">
              <w:rPr>
                <w:rFonts w:ascii="Book Antiqua" w:hAnsi="Book Antiqua"/>
              </w:rPr>
              <w:t>393 (73)</w:t>
            </w:r>
          </w:p>
        </w:tc>
      </w:tr>
      <w:tr w:rsidR="0018154B" w:rsidRPr="0033215F" w14:paraId="23B74022" w14:textId="77777777" w:rsidTr="0070334B">
        <w:tc>
          <w:tcPr>
            <w:tcW w:w="4428" w:type="dxa"/>
            <w:tcBorders>
              <w:top w:val="nil"/>
              <w:left w:val="nil"/>
              <w:bottom w:val="nil"/>
              <w:right w:val="nil"/>
            </w:tcBorders>
          </w:tcPr>
          <w:p w14:paraId="5BB83B7A" w14:textId="332F88AF" w:rsidR="0018154B" w:rsidRPr="0033215F" w:rsidRDefault="0018154B" w:rsidP="005975D4">
            <w:pPr>
              <w:spacing w:line="360" w:lineRule="auto"/>
              <w:jc w:val="both"/>
              <w:rPr>
                <w:rFonts w:ascii="Book Antiqua" w:hAnsi="Book Antiqua"/>
              </w:rPr>
            </w:pPr>
            <w:r w:rsidRPr="0033215F">
              <w:rPr>
                <w:rFonts w:ascii="Book Antiqua" w:hAnsi="Book Antiqua"/>
              </w:rPr>
              <w:t>Fellows</w:t>
            </w:r>
            <w:r w:rsidRPr="0033215F">
              <w:rPr>
                <w:rFonts w:ascii="Book Antiqua" w:hAnsi="Book Antiqua"/>
              </w:rPr>
              <w:tab/>
            </w:r>
          </w:p>
        </w:tc>
        <w:tc>
          <w:tcPr>
            <w:tcW w:w="4428" w:type="dxa"/>
            <w:tcBorders>
              <w:top w:val="nil"/>
              <w:left w:val="nil"/>
              <w:bottom w:val="nil"/>
              <w:right w:val="nil"/>
            </w:tcBorders>
          </w:tcPr>
          <w:p w14:paraId="45CEA5B1" w14:textId="0322AFA0" w:rsidR="0018154B" w:rsidRPr="0033215F" w:rsidRDefault="0018154B" w:rsidP="00903A29">
            <w:pPr>
              <w:spacing w:line="360" w:lineRule="auto"/>
              <w:jc w:val="center"/>
              <w:rPr>
                <w:rFonts w:ascii="Book Antiqua" w:hAnsi="Book Antiqua"/>
              </w:rPr>
            </w:pPr>
            <w:r w:rsidRPr="0033215F">
              <w:rPr>
                <w:rFonts w:ascii="Book Antiqua" w:hAnsi="Book Antiqua"/>
              </w:rPr>
              <w:t>97 (18)</w:t>
            </w:r>
          </w:p>
        </w:tc>
      </w:tr>
      <w:tr w:rsidR="0018154B" w:rsidRPr="0033215F" w14:paraId="6426D346" w14:textId="77777777" w:rsidTr="0070334B">
        <w:tc>
          <w:tcPr>
            <w:tcW w:w="4428" w:type="dxa"/>
            <w:tcBorders>
              <w:top w:val="nil"/>
              <w:left w:val="nil"/>
              <w:bottom w:val="nil"/>
              <w:right w:val="nil"/>
            </w:tcBorders>
          </w:tcPr>
          <w:p w14:paraId="4824211B" w14:textId="007CF143" w:rsidR="0018154B" w:rsidRPr="0033215F" w:rsidRDefault="0018154B" w:rsidP="005975D4">
            <w:pPr>
              <w:spacing w:line="360" w:lineRule="auto"/>
              <w:jc w:val="both"/>
              <w:rPr>
                <w:rFonts w:ascii="Book Antiqua" w:hAnsi="Book Antiqua"/>
              </w:rPr>
            </w:pPr>
            <w:r w:rsidRPr="0033215F">
              <w:rPr>
                <w:rFonts w:ascii="Book Antiqua" w:hAnsi="Book Antiqua"/>
              </w:rPr>
              <w:t xml:space="preserve">Attending </w:t>
            </w:r>
            <w:r w:rsidR="00903A29" w:rsidRPr="0033215F">
              <w:rPr>
                <w:rFonts w:ascii="Book Antiqua" w:hAnsi="Book Antiqua"/>
              </w:rPr>
              <w:t>p</w:t>
            </w:r>
            <w:r w:rsidRPr="0033215F">
              <w:rPr>
                <w:rFonts w:ascii="Book Antiqua" w:hAnsi="Book Antiqua"/>
              </w:rPr>
              <w:t>hysicians</w:t>
            </w:r>
            <w:r w:rsidRPr="0033215F">
              <w:rPr>
                <w:rFonts w:ascii="Book Antiqua" w:hAnsi="Book Antiqua"/>
              </w:rPr>
              <w:tab/>
            </w:r>
          </w:p>
        </w:tc>
        <w:tc>
          <w:tcPr>
            <w:tcW w:w="4428" w:type="dxa"/>
            <w:tcBorders>
              <w:top w:val="nil"/>
              <w:left w:val="nil"/>
              <w:bottom w:val="nil"/>
              <w:right w:val="nil"/>
            </w:tcBorders>
          </w:tcPr>
          <w:p w14:paraId="2D16F0F6" w14:textId="0A62ABA3" w:rsidR="0018154B" w:rsidRPr="0033215F" w:rsidRDefault="0018154B" w:rsidP="00903A29">
            <w:pPr>
              <w:spacing w:line="360" w:lineRule="auto"/>
              <w:jc w:val="center"/>
              <w:rPr>
                <w:rFonts w:ascii="Book Antiqua" w:hAnsi="Book Antiqua"/>
              </w:rPr>
            </w:pPr>
            <w:r w:rsidRPr="0033215F">
              <w:rPr>
                <w:rFonts w:ascii="Book Antiqua" w:hAnsi="Book Antiqua"/>
              </w:rPr>
              <w:t>12 (2)</w:t>
            </w:r>
          </w:p>
        </w:tc>
      </w:tr>
      <w:tr w:rsidR="0018154B" w:rsidRPr="0033215F" w14:paraId="4EF4D1B3" w14:textId="77777777" w:rsidTr="0070334B">
        <w:tc>
          <w:tcPr>
            <w:tcW w:w="4428" w:type="dxa"/>
            <w:tcBorders>
              <w:top w:val="nil"/>
              <w:left w:val="nil"/>
              <w:bottom w:val="nil"/>
              <w:right w:val="nil"/>
            </w:tcBorders>
          </w:tcPr>
          <w:p w14:paraId="40841054" w14:textId="3BEB435B" w:rsidR="0018154B" w:rsidRPr="0033215F" w:rsidRDefault="00903A29" w:rsidP="005975D4">
            <w:pPr>
              <w:spacing w:line="360" w:lineRule="auto"/>
              <w:jc w:val="both"/>
              <w:rPr>
                <w:rFonts w:ascii="Book Antiqua" w:hAnsi="Book Antiqua"/>
              </w:rPr>
            </w:pPr>
            <w:r w:rsidRPr="0033215F">
              <w:rPr>
                <w:rFonts w:ascii="Book Antiqua" w:hAnsi="Book Antiqua"/>
              </w:rPr>
              <w:lastRenderedPageBreak/>
              <w:t>Level of training- residents</w:t>
            </w:r>
            <w:r w:rsidRPr="0033215F">
              <w:rPr>
                <w:rFonts w:ascii="Book Antiqua" w:hAnsi="Book Antiqua"/>
              </w:rPr>
              <w:tab/>
            </w:r>
          </w:p>
        </w:tc>
        <w:tc>
          <w:tcPr>
            <w:tcW w:w="4428" w:type="dxa"/>
            <w:tcBorders>
              <w:top w:val="nil"/>
              <w:left w:val="nil"/>
              <w:bottom w:val="nil"/>
              <w:right w:val="nil"/>
            </w:tcBorders>
          </w:tcPr>
          <w:p w14:paraId="25732F93" w14:textId="0585321F" w:rsidR="0018154B" w:rsidRPr="0033215F" w:rsidRDefault="00903A29" w:rsidP="000372DE">
            <w:pPr>
              <w:spacing w:line="360" w:lineRule="auto"/>
              <w:jc w:val="center"/>
              <w:rPr>
                <w:rFonts w:ascii="Book Antiqua" w:hAnsi="Book Antiqua"/>
              </w:rPr>
            </w:pPr>
            <w:r w:rsidRPr="0033215F">
              <w:rPr>
                <w:rFonts w:ascii="Book Antiqua" w:hAnsi="Book Antiqua"/>
              </w:rPr>
              <w:t>367</w:t>
            </w:r>
            <w:r w:rsidR="000372DE" w:rsidRPr="0033215F">
              <w:rPr>
                <w:rFonts w:ascii="Book Antiqua" w:eastAsia="宋体" w:hAnsi="Book Antiqua"/>
                <w:vertAlign w:val="superscript"/>
                <w:lang w:eastAsia="zh-CN"/>
              </w:rPr>
              <w:t>1</w:t>
            </w:r>
            <w:r w:rsidRPr="0033215F">
              <w:rPr>
                <w:rFonts w:ascii="Book Antiqua" w:hAnsi="Book Antiqua"/>
              </w:rPr>
              <w:t xml:space="preserve"> (100)</w:t>
            </w:r>
          </w:p>
        </w:tc>
      </w:tr>
      <w:tr w:rsidR="00903A29" w:rsidRPr="0033215F" w14:paraId="262CCDE3" w14:textId="77777777" w:rsidTr="0070334B">
        <w:tc>
          <w:tcPr>
            <w:tcW w:w="4428" w:type="dxa"/>
            <w:tcBorders>
              <w:top w:val="nil"/>
              <w:left w:val="nil"/>
              <w:bottom w:val="nil"/>
              <w:right w:val="nil"/>
            </w:tcBorders>
          </w:tcPr>
          <w:p w14:paraId="08BA54E9" w14:textId="1E7DDAB2" w:rsidR="00903A29" w:rsidRPr="0033215F" w:rsidRDefault="00903A29" w:rsidP="00903A29">
            <w:pPr>
              <w:spacing w:line="360" w:lineRule="auto"/>
              <w:ind w:firstLineChars="100" w:firstLine="240"/>
              <w:jc w:val="both"/>
              <w:rPr>
                <w:rFonts w:ascii="Book Antiqua" w:hAnsi="Book Antiqua"/>
              </w:rPr>
            </w:pPr>
            <w:r w:rsidRPr="0033215F">
              <w:rPr>
                <w:rFonts w:ascii="Book Antiqua" w:hAnsi="Book Antiqua"/>
              </w:rPr>
              <w:t>PGY-1</w:t>
            </w:r>
          </w:p>
        </w:tc>
        <w:tc>
          <w:tcPr>
            <w:tcW w:w="4428" w:type="dxa"/>
            <w:tcBorders>
              <w:top w:val="nil"/>
              <w:left w:val="nil"/>
              <w:bottom w:val="nil"/>
              <w:right w:val="nil"/>
            </w:tcBorders>
          </w:tcPr>
          <w:p w14:paraId="6F58366C" w14:textId="649AE11A" w:rsidR="00903A29" w:rsidRPr="0033215F" w:rsidRDefault="00903A29" w:rsidP="00903A29">
            <w:pPr>
              <w:spacing w:line="360" w:lineRule="auto"/>
              <w:jc w:val="center"/>
              <w:rPr>
                <w:rFonts w:ascii="Book Antiqua" w:hAnsi="Book Antiqua"/>
              </w:rPr>
            </w:pPr>
            <w:r w:rsidRPr="0033215F">
              <w:rPr>
                <w:rFonts w:ascii="Book Antiqua" w:hAnsi="Book Antiqua"/>
              </w:rPr>
              <w:t>120  (33)</w:t>
            </w:r>
          </w:p>
        </w:tc>
      </w:tr>
      <w:tr w:rsidR="00903A29" w:rsidRPr="0033215F" w14:paraId="66DDAE5E" w14:textId="77777777" w:rsidTr="0070334B">
        <w:tc>
          <w:tcPr>
            <w:tcW w:w="4428" w:type="dxa"/>
            <w:tcBorders>
              <w:top w:val="nil"/>
              <w:left w:val="nil"/>
              <w:bottom w:val="nil"/>
              <w:right w:val="nil"/>
            </w:tcBorders>
          </w:tcPr>
          <w:p w14:paraId="2AED09E6" w14:textId="7F257D97" w:rsidR="00903A29" w:rsidRPr="0033215F" w:rsidRDefault="00903A29" w:rsidP="00903A29">
            <w:pPr>
              <w:spacing w:line="360" w:lineRule="auto"/>
              <w:ind w:firstLineChars="100" w:firstLine="240"/>
              <w:jc w:val="both"/>
              <w:rPr>
                <w:rFonts w:ascii="Book Antiqua" w:hAnsi="Book Antiqua"/>
              </w:rPr>
            </w:pPr>
            <w:r w:rsidRPr="0033215F">
              <w:rPr>
                <w:rFonts w:ascii="Book Antiqua" w:hAnsi="Book Antiqua"/>
              </w:rPr>
              <w:t>PGY-2</w:t>
            </w:r>
          </w:p>
        </w:tc>
        <w:tc>
          <w:tcPr>
            <w:tcW w:w="4428" w:type="dxa"/>
            <w:tcBorders>
              <w:top w:val="nil"/>
              <w:left w:val="nil"/>
              <w:bottom w:val="nil"/>
              <w:right w:val="nil"/>
            </w:tcBorders>
          </w:tcPr>
          <w:p w14:paraId="62A173A0" w14:textId="2C34E3B5" w:rsidR="00903A29" w:rsidRPr="0033215F" w:rsidRDefault="00903A29" w:rsidP="00903A29">
            <w:pPr>
              <w:spacing w:line="360" w:lineRule="auto"/>
              <w:jc w:val="center"/>
              <w:rPr>
                <w:rFonts w:ascii="Book Antiqua" w:hAnsi="Book Antiqua"/>
              </w:rPr>
            </w:pPr>
            <w:r w:rsidRPr="0033215F">
              <w:rPr>
                <w:rFonts w:ascii="Book Antiqua" w:hAnsi="Book Antiqua"/>
              </w:rPr>
              <w:t>110  (30)</w:t>
            </w:r>
          </w:p>
        </w:tc>
      </w:tr>
      <w:tr w:rsidR="0018154B" w:rsidRPr="0033215F" w14:paraId="06740357" w14:textId="77777777" w:rsidTr="0070334B">
        <w:tc>
          <w:tcPr>
            <w:tcW w:w="4428" w:type="dxa"/>
            <w:tcBorders>
              <w:top w:val="nil"/>
              <w:left w:val="nil"/>
              <w:bottom w:val="nil"/>
              <w:right w:val="nil"/>
            </w:tcBorders>
          </w:tcPr>
          <w:p w14:paraId="211D9BD1" w14:textId="2E5D3E56" w:rsidR="0018154B" w:rsidRPr="0033215F" w:rsidRDefault="00903A29" w:rsidP="00903A29">
            <w:pPr>
              <w:spacing w:line="360" w:lineRule="auto"/>
              <w:ind w:firstLineChars="100" w:firstLine="240"/>
              <w:jc w:val="both"/>
              <w:rPr>
                <w:rFonts w:ascii="Book Antiqua" w:eastAsia="宋体" w:hAnsi="Book Antiqua"/>
                <w:lang w:eastAsia="zh-CN"/>
              </w:rPr>
            </w:pPr>
            <w:bookmarkStart w:id="589" w:name="OLE_LINK1888"/>
            <w:bookmarkStart w:id="590" w:name="OLE_LINK1889"/>
            <w:r w:rsidRPr="0033215F">
              <w:rPr>
                <w:rFonts w:ascii="Book Antiqua" w:hAnsi="Book Antiqua"/>
              </w:rPr>
              <w:t>PGY-3</w:t>
            </w:r>
            <w:r w:rsidRPr="0033215F">
              <w:rPr>
                <w:rFonts w:ascii="Book Antiqua" w:hAnsi="Book Antiqua"/>
              </w:rPr>
              <w:tab/>
            </w:r>
          </w:p>
        </w:tc>
        <w:tc>
          <w:tcPr>
            <w:tcW w:w="4428" w:type="dxa"/>
            <w:tcBorders>
              <w:top w:val="nil"/>
              <w:left w:val="nil"/>
              <w:bottom w:val="nil"/>
              <w:right w:val="nil"/>
            </w:tcBorders>
          </w:tcPr>
          <w:p w14:paraId="07EF67F6" w14:textId="6F2C322C" w:rsidR="0018154B" w:rsidRPr="0033215F" w:rsidRDefault="00903A2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121 (33)</w:t>
            </w:r>
          </w:p>
        </w:tc>
      </w:tr>
      <w:bookmarkEnd w:id="589"/>
      <w:bookmarkEnd w:id="590"/>
      <w:tr w:rsidR="00903A29" w:rsidRPr="0033215F" w14:paraId="0659EE8D" w14:textId="77777777" w:rsidTr="0070334B">
        <w:tc>
          <w:tcPr>
            <w:tcW w:w="4428" w:type="dxa"/>
            <w:tcBorders>
              <w:top w:val="nil"/>
              <w:left w:val="nil"/>
              <w:bottom w:val="nil"/>
              <w:right w:val="nil"/>
            </w:tcBorders>
          </w:tcPr>
          <w:p w14:paraId="34FF9FD3" w14:textId="34F870E8" w:rsidR="00903A29" w:rsidRPr="0033215F" w:rsidRDefault="00903A29" w:rsidP="00903A29">
            <w:pPr>
              <w:spacing w:line="360" w:lineRule="auto"/>
              <w:ind w:firstLineChars="100" w:firstLine="240"/>
              <w:jc w:val="both"/>
              <w:rPr>
                <w:rFonts w:ascii="Book Antiqua" w:hAnsi="Book Antiqua"/>
              </w:rPr>
            </w:pPr>
            <w:r w:rsidRPr="0033215F">
              <w:rPr>
                <w:rFonts w:ascii="Book Antiqua" w:hAnsi="Book Antiqua"/>
              </w:rPr>
              <w:t>PGY-4</w:t>
            </w:r>
          </w:p>
        </w:tc>
        <w:tc>
          <w:tcPr>
            <w:tcW w:w="4428" w:type="dxa"/>
            <w:tcBorders>
              <w:top w:val="nil"/>
              <w:left w:val="nil"/>
              <w:bottom w:val="nil"/>
              <w:right w:val="nil"/>
            </w:tcBorders>
          </w:tcPr>
          <w:p w14:paraId="4DA321F1" w14:textId="1287BB60" w:rsidR="00903A29" w:rsidRPr="0033215F" w:rsidRDefault="00903A2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16 (4)</w:t>
            </w:r>
          </w:p>
        </w:tc>
      </w:tr>
      <w:tr w:rsidR="00903A29" w:rsidRPr="0033215F" w14:paraId="5A08B1BC" w14:textId="77777777" w:rsidTr="0070334B">
        <w:tc>
          <w:tcPr>
            <w:tcW w:w="4428" w:type="dxa"/>
            <w:tcBorders>
              <w:top w:val="nil"/>
              <w:left w:val="nil"/>
              <w:bottom w:val="nil"/>
              <w:right w:val="nil"/>
            </w:tcBorders>
          </w:tcPr>
          <w:p w14:paraId="43213C16" w14:textId="42573501" w:rsidR="00903A29" w:rsidRPr="0033215F" w:rsidRDefault="00903A29" w:rsidP="00903A29">
            <w:pPr>
              <w:spacing w:line="360" w:lineRule="auto"/>
              <w:ind w:firstLineChars="100" w:firstLine="240"/>
              <w:jc w:val="both"/>
              <w:rPr>
                <w:rFonts w:ascii="Book Antiqua" w:hAnsi="Book Antiqua"/>
              </w:rPr>
            </w:pPr>
            <w:r w:rsidRPr="0033215F">
              <w:rPr>
                <w:rFonts w:ascii="Book Antiqua" w:hAnsi="Book Antiqua"/>
              </w:rPr>
              <w:t>No response</w:t>
            </w:r>
          </w:p>
        </w:tc>
        <w:tc>
          <w:tcPr>
            <w:tcW w:w="4428" w:type="dxa"/>
            <w:tcBorders>
              <w:top w:val="nil"/>
              <w:left w:val="nil"/>
              <w:bottom w:val="nil"/>
              <w:right w:val="nil"/>
            </w:tcBorders>
          </w:tcPr>
          <w:p w14:paraId="6D0AFFEA" w14:textId="78493F53" w:rsidR="00903A29" w:rsidRPr="0033215F" w:rsidRDefault="002B43A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26</w:t>
            </w:r>
          </w:p>
        </w:tc>
      </w:tr>
      <w:tr w:rsidR="00903A29" w:rsidRPr="0033215F" w14:paraId="08CE99F8" w14:textId="77777777" w:rsidTr="0070334B">
        <w:tc>
          <w:tcPr>
            <w:tcW w:w="4428" w:type="dxa"/>
            <w:tcBorders>
              <w:top w:val="nil"/>
              <w:left w:val="nil"/>
              <w:bottom w:val="nil"/>
              <w:right w:val="nil"/>
            </w:tcBorders>
          </w:tcPr>
          <w:p w14:paraId="1A97718F" w14:textId="6FC82544" w:rsidR="00903A29" w:rsidRPr="0033215F" w:rsidRDefault="002B43A9" w:rsidP="002B43A9">
            <w:pPr>
              <w:spacing w:line="360" w:lineRule="auto"/>
              <w:jc w:val="both"/>
              <w:rPr>
                <w:rFonts w:ascii="Book Antiqua" w:eastAsia="宋体" w:hAnsi="Book Antiqua"/>
                <w:lang w:eastAsia="zh-CN"/>
              </w:rPr>
            </w:pPr>
            <w:r w:rsidRPr="0033215F">
              <w:rPr>
                <w:rFonts w:ascii="Book Antiqua" w:hAnsi="Book Antiqua"/>
              </w:rPr>
              <w:t>Level of training- fellows</w:t>
            </w:r>
          </w:p>
        </w:tc>
        <w:tc>
          <w:tcPr>
            <w:tcW w:w="4428" w:type="dxa"/>
            <w:tcBorders>
              <w:top w:val="nil"/>
              <w:left w:val="nil"/>
              <w:bottom w:val="nil"/>
              <w:right w:val="nil"/>
            </w:tcBorders>
          </w:tcPr>
          <w:p w14:paraId="3EEC42E1" w14:textId="14F43A1E" w:rsidR="00903A29" w:rsidRPr="0033215F" w:rsidRDefault="002B43A9" w:rsidP="000372DE">
            <w:pPr>
              <w:spacing w:line="360" w:lineRule="auto"/>
              <w:jc w:val="center"/>
              <w:rPr>
                <w:rFonts w:ascii="Book Antiqua" w:hAnsi="Book Antiqua"/>
              </w:rPr>
            </w:pPr>
            <w:r w:rsidRPr="0033215F">
              <w:rPr>
                <w:rFonts w:ascii="Book Antiqua" w:hAnsi="Book Antiqua"/>
              </w:rPr>
              <w:t>90</w:t>
            </w:r>
            <w:r w:rsidR="000372DE" w:rsidRPr="0033215F">
              <w:rPr>
                <w:rFonts w:ascii="Book Antiqua" w:eastAsia="宋体" w:hAnsi="Book Antiqua"/>
                <w:vertAlign w:val="superscript"/>
                <w:lang w:eastAsia="zh-CN"/>
              </w:rPr>
              <w:t>1</w:t>
            </w:r>
            <w:r w:rsidRPr="0033215F">
              <w:rPr>
                <w:rFonts w:ascii="Book Antiqua" w:hAnsi="Book Antiqua"/>
              </w:rPr>
              <w:t xml:space="preserve"> (100)</w:t>
            </w:r>
          </w:p>
        </w:tc>
      </w:tr>
      <w:tr w:rsidR="00903A29" w:rsidRPr="0033215F" w14:paraId="5379BC7F" w14:textId="77777777" w:rsidTr="0070334B">
        <w:tc>
          <w:tcPr>
            <w:tcW w:w="4428" w:type="dxa"/>
            <w:tcBorders>
              <w:top w:val="nil"/>
              <w:left w:val="nil"/>
              <w:bottom w:val="nil"/>
              <w:right w:val="nil"/>
            </w:tcBorders>
          </w:tcPr>
          <w:p w14:paraId="78F5659B" w14:textId="4E1DC24D" w:rsidR="00903A29" w:rsidRPr="0033215F" w:rsidRDefault="002B43A9" w:rsidP="00903A29">
            <w:pPr>
              <w:spacing w:line="360" w:lineRule="auto"/>
              <w:ind w:firstLineChars="100" w:firstLine="240"/>
              <w:jc w:val="both"/>
              <w:rPr>
                <w:rFonts w:ascii="Book Antiqua" w:hAnsi="Book Antiqua"/>
              </w:rPr>
            </w:pPr>
            <w:r w:rsidRPr="0033215F">
              <w:rPr>
                <w:rFonts w:ascii="Book Antiqua" w:hAnsi="Book Antiqua"/>
              </w:rPr>
              <w:t>PGY-4</w:t>
            </w:r>
          </w:p>
        </w:tc>
        <w:tc>
          <w:tcPr>
            <w:tcW w:w="4428" w:type="dxa"/>
            <w:tcBorders>
              <w:top w:val="nil"/>
              <w:left w:val="nil"/>
              <w:bottom w:val="nil"/>
              <w:right w:val="nil"/>
            </w:tcBorders>
          </w:tcPr>
          <w:p w14:paraId="7947D315" w14:textId="184C70FE" w:rsidR="00903A29" w:rsidRPr="0033215F" w:rsidRDefault="002B43A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25 (28)</w:t>
            </w:r>
          </w:p>
        </w:tc>
      </w:tr>
      <w:tr w:rsidR="00903A29" w:rsidRPr="0033215F" w14:paraId="0E6DC174" w14:textId="77777777" w:rsidTr="0070334B">
        <w:tc>
          <w:tcPr>
            <w:tcW w:w="4428" w:type="dxa"/>
            <w:tcBorders>
              <w:top w:val="nil"/>
              <w:left w:val="nil"/>
              <w:bottom w:val="nil"/>
              <w:right w:val="nil"/>
            </w:tcBorders>
          </w:tcPr>
          <w:p w14:paraId="00413553" w14:textId="16642807" w:rsidR="00903A29" w:rsidRPr="0033215F" w:rsidRDefault="002B43A9" w:rsidP="002B43A9">
            <w:pPr>
              <w:spacing w:line="360" w:lineRule="auto"/>
              <w:ind w:firstLineChars="100" w:firstLine="240"/>
              <w:jc w:val="both"/>
              <w:rPr>
                <w:rFonts w:ascii="Book Antiqua" w:eastAsia="宋体" w:hAnsi="Book Antiqua"/>
                <w:lang w:eastAsia="zh-CN"/>
              </w:rPr>
            </w:pPr>
            <w:r w:rsidRPr="0033215F">
              <w:rPr>
                <w:rFonts w:ascii="Book Antiqua" w:hAnsi="Book Antiqua"/>
              </w:rPr>
              <w:t>PGY-</w:t>
            </w:r>
            <w:r w:rsidRPr="0033215F">
              <w:rPr>
                <w:rFonts w:ascii="Book Antiqua" w:eastAsia="宋体" w:hAnsi="Book Antiqua"/>
                <w:lang w:eastAsia="zh-CN"/>
              </w:rPr>
              <w:t>5</w:t>
            </w:r>
          </w:p>
        </w:tc>
        <w:tc>
          <w:tcPr>
            <w:tcW w:w="4428" w:type="dxa"/>
            <w:tcBorders>
              <w:top w:val="nil"/>
              <w:left w:val="nil"/>
              <w:bottom w:val="nil"/>
              <w:right w:val="nil"/>
            </w:tcBorders>
          </w:tcPr>
          <w:p w14:paraId="60A754D1" w14:textId="479779D1" w:rsidR="00903A29" w:rsidRPr="0033215F" w:rsidRDefault="002B43A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32 (35)</w:t>
            </w:r>
          </w:p>
        </w:tc>
      </w:tr>
      <w:tr w:rsidR="00903A29" w:rsidRPr="0033215F" w14:paraId="1D58254A" w14:textId="77777777" w:rsidTr="0070334B">
        <w:tc>
          <w:tcPr>
            <w:tcW w:w="4428" w:type="dxa"/>
            <w:tcBorders>
              <w:top w:val="nil"/>
              <w:left w:val="nil"/>
              <w:bottom w:val="nil"/>
              <w:right w:val="nil"/>
            </w:tcBorders>
          </w:tcPr>
          <w:p w14:paraId="23A333BE" w14:textId="308BE6ED" w:rsidR="00903A29" w:rsidRPr="0033215F" w:rsidRDefault="002B43A9" w:rsidP="002B43A9">
            <w:pPr>
              <w:spacing w:line="360" w:lineRule="auto"/>
              <w:ind w:firstLineChars="100" w:firstLine="240"/>
              <w:jc w:val="both"/>
              <w:rPr>
                <w:rFonts w:ascii="Book Antiqua" w:eastAsia="宋体" w:hAnsi="Book Antiqua"/>
                <w:lang w:eastAsia="zh-CN"/>
              </w:rPr>
            </w:pPr>
            <w:r w:rsidRPr="0033215F">
              <w:rPr>
                <w:rFonts w:ascii="Book Antiqua" w:hAnsi="Book Antiqua"/>
              </w:rPr>
              <w:t>PGY-</w:t>
            </w:r>
            <w:r w:rsidRPr="0033215F">
              <w:rPr>
                <w:rFonts w:ascii="Book Antiqua" w:eastAsia="宋体" w:hAnsi="Book Antiqua"/>
                <w:lang w:eastAsia="zh-CN"/>
              </w:rPr>
              <w:t>6</w:t>
            </w:r>
          </w:p>
        </w:tc>
        <w:tc>
          <w:tcPr>
            <w:tcW w:w="4428" w:type="dxa"/>
            <w:tcBorders>
              <w:top w:val="nil"/>
              <w:left w:val="nil"/>
              <w:bottom w:val="nil"/>
              <w:right w:val="nil"/>
            </w:tcBorders>
          </w:tcPr>
          <w:p w14:paraId="4704C721" w14:textId="192933F3" w:rsidR="00903A29" w:rsidRPr="0033215F" w:rsidRDefault="002B43A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29 (32)</w:t>
            </w:r>
          </w:p>
        </w:tc>
      </w:tr>
      <w:tr w:rsidR="00903A29" w:rsidRPr="0033215F" w14:paraId="77FFC4DF" w14:textId="77777777" w:rsidTr="0070334B">
        <w:tc>
          <w:tcPr>
            <w:tcW w:w="4428" w:type="dxa"/>
            <w:tcBorders>
              <w:top w:val="nil"/>
              <w:left w:val="nil"/>
              <w:bottom w:val="nil"/>
              <w:right w:val="nil"/>
            </w:tcBorders>
          </w:tcPr>
          <w:p w14:paraId="599B5BBA" w14:textId="194B13AB" w:rsidR="00903A29" w:rsidRPr="0033215F" w:rsidRDefault="002B43A9" w:rsidP="00903A29">
            <w:pPr>
              <w:spacing w:line="360" w:lineRule="auto"/>
              <w:ind w:firstLineChars="100" w:firstLine="240"/>
              <w:jc w:val="both"/>
              <w:rPr>
                <w:rFonts w:ascii="Book Antiqua" w:eastAsia="宋体" w:hAnsi="Book Antiqua"/>
                <w:lang w:eastAsia="zh-CN"/>
              </w:rPr>
            </w:pPr>
            <w:r w:rsidRPr="0033215F">
              <w:rPr>
                <w:rFonts w:ascii="Book Antiqua" w:hAnsi="Book Antiqua"/>
              </w:rPr>
              <w:t>PGY-</w:t>
            </w:r>
            <w:r w:rsidRPr="0033215F">
              <w:rPr>
                <w:rFonts w:ascii="Book Antiqua" w:eastAsia="宋体" w:hAnsi="Book Antiqua"/>
                <w:lang w:eastAsia="zh-CN"/>
              </w:rPr>
              <w:t>7</w:t>
            </w:r>
          </w:p>
        </w:tc>
        <w:tc>
          <w:tcPr>
            <w:tcW w:w="4428" w:type="dxa"/>
            <w:tcBorders>
              <w:top w:val="nil"/>
              <w:left w:val="nil"/>
              <w:bottom w:val="nil"/>
              <w:right w:val="nil"/>
            </w:tcBorders>
          </w:tcPr>
          <w:p w14:paraId="381AD23A" w14:textId="5CBAAFC4" w:rsidR="00903A29" w:rsidRPr="0033215F" w:rsidRDefault="002B43A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4 (4)</w:t>
            </w:r>
          </w:p>
        </w:tc>
      </w:tr>
      <w:tr w:rsidR="00903A29" w:rsidRPr="0033215F" w14:paraId="32C260C3" w14:textId="77777777" w:rsidTr="0070334B">
        <w:tc>
          <w:tcPr>
            <w:tcW w:w="4428" w:type="dxa"/>
            <w:tcBorders>
              <w:top w:val="nil"/>
              <w:left w:val="nil"/>
              <w:bottom w:val="nil"/>
              <w:right w:val="nil"/>
            </w:tcBorders>
          </w:tcPr>
          <w:p w14:paraId="2A309BFE" w14:textId="06404B3C" w:rsidR="00903A29" w:rsidRPr="0033215F" w:rsidRDefault="002B43A9" w:rsidP="00903A29">
            <w:pPr>
              <w:spacing w:line="360" w:lineRule="auto"/>
              <w:ind w:firstLineChars="100" w:firstLine="240"/>
              <w:jc w:val="both"/>
              <w:rPr>
                <w:rFonts w:ascii="Book Antiqua" w:hAnsi="Book Antiqua"/>
              </w:rPr>
            </w:pPr>
            <w:r w:rsidRPr="0033215F">
              <w:rPr>
                <w:rFonts w:ascii="Book Antiqua" w:hAnsi="Book Antiqua"/>
              </w:rPr>
              <w:t>No response</w:t>
            </w:r>
          </w:p>
        </w:tc>
        <w:tc>
          <w:tcPr>
            <w:tcW w:w="4428" w:type="dxa"/>
            <w:tcBorders>
              <w:top w:val="nil"/>
              <w:left w:val="nil"/>
              <w:bottom w:val="nil"/>
              <w:right w:val="nil"/>
            </w:tcBorders>
          </w:tcPr>
          <w:p w14:paraId="25DD3837" w14:textId="5D81DDAC" w:rsidR="00903A29" w:rsidRPr="0033215F" w:rsidRDefault="002B43A9" w:rsidP="00903A29">
            <w:pPr>
              <w:spacing w:line="360" w:lineRule="auto"/>
              <w:jc w:val="center"/>
              <w:rPr>
                <w:rFonts w:ascii="Book Antiqua" w:eastAsia="宋体" w:hAnsi="Book Antiqua"/>
                <w:lang w:eastAsia="zh-CN"/>
              </w:rPr>
            </w:pPr>
            <w:r w:rsidRPr="0033215F">
              <w:rPr>
                <w:rFonts w:ascii="Book Antiqua" w:eastAsia="宋体" w:hAnsi="Book Antiqua"/>
                <w:lang w:eastAsia="zh-CN"/>
              </w:rPr>
              <w:t>7</w:t>
            </w:r>
          </w:p>
        </w:tc>
      </w:tr>
      <w:tr w:rsidR="002B43A9" w:rsidRPr="0033215F" w14:paraId="268081F3" w14:textId="77777777" w:rsidTr="0070334B">
        <w:tc>
          <w:tcPr>
            <w:tcW w:w="8856" w:type="dxa"/>
            <w:gridSpan w:val="2"/>
            <w:tcBorders>
              <w:top w:val="nil"/>
              <w:left w:val="nil"/>
              <w:bottom w:val="nil"/>
              <w:right w:val="nil"/>
            </w:tcBorders>
          </w:tcPr>
          <w:p w14:paraId="2F713EBC" w14:textId="25523198" w:rsidR="002B43A9" w:rsidRPr="0033215F" w:rsidRDefault="002B43A9" w:rsidP="000372DE">
            <w:pPr>
              <w:spacing w:line="360" w:lineRule="auto"/>
              <w:rPr>
                <w:rFonts w:ascii="Book Antiqua" w:hAnsi="Book Antiqua"/>
              </w:rPr>
            </w:pPr>
            <w:r w:rsidRPr="0033215F">
              <w:rPr>
                <w:rFonts w:ascii="Book Antiqua" w:hAnsi="Book Antiqua"/>
              </w:rPr>
              <w:t>Pediatric fellows’ specialty  (97)</w:t>
            </w:r>
          </w:p>
        </w:tc>
      </w:tr>
      <w:tr w:rsidR="002B43A9" w:rsidRPr="0033215F" w14:paraId="6879B4B5" w14:textId="77777777" w:rsidTr="0070334B">
        <w:tc>
          <w:tcPr>
            <w:tcW w:w="8856" w:type="dxa"/>
            <w:gridSpan w:val="2"/>
            <w:tcBorders>
              <w:top w:val="nil"/>
              <w:left w:val="nil"/>
              <w:bottom w:val="nil"/>
              <w:right w:val="nil"/>
            </w:tcBorders>
          </w:tcPr>
          <w:p w14:paraId="1FED2A3A" w14:textId="468BA172" w:rsidR="002B43A9" w:rsidRPr="0033215F" w:rsidRDefault="002B43A9" w:rsidP="002B43A9">
            <w:pPr>
              <w:spacing w:line="360" w:lineRule="auto"/>
              <w:ind w:firstLineChars="100" w:firstLine="240"/>
              <w:rPr>
                <w:rFonts w:ascii="Book Antiqua" w:hAnsi="Book Antiqua"/>
              </w:rPr>
            </w:pPr>
            <w:r w:rsidRPr="0033215F">
              <w:rPr>
                <w:rFonts w:ascii="Book Antiqua" w:hAnsi="Book Antiqua"/>
              </w:rPr>
              <w:t>Pediatric critical care med</w:t>
            </w:r>
            <w:r w:rsidR="000372DE" w:rsidRPr="0033215F">
              <w:rPr>
                <w:rFonts w:ascii="Book Antiqua" w:hAnsi="Book Antiqua"/>
              </w:rPr>
              <w:t>icine 25 (26</w:t>
            </w:r>
            <w:r w:rsidRPr="0033215F">
              <w:rPr>
                <w:rFonts w:ascii="Book Antiqua" w:hAnsi="Book Antiqua"/>
              </w:rPr>
              <w:t>)</w:t>
            </w:r>
          </w:p>
        </w:tc>
      </w:tr>
      <w:tr w:rsidR="002B43A9" w:rsidRPr="0033215F" w14:paraId="43ED91BD" w14:textId="77777777" w:rsidTr="0070334B">
        <w:tc>
          <w:tcPr>
            <w:tcW w:w="8856" w:type="dxa"/>
            <w:gridSpan w:val="2"/>
            <w:tcBorders>
              <w:top w:val="nil"/>
              <w:left w:val="nil"/>
              <w:bottom w:val="nil"/>
              <w:right w:val="nil"/>
            </w:tcBorders>
          </w:tcPr>
          <w:p w14:paraId="5ABA9B88" w14:textId="016FCE73" w:rsidR="002B43A9" w:rsidRPr="0033215F" w:rsidRDefault="002B43A9" w:rsidP="002B43A9">
            <w:pPr>
              <w:spacing w:line="360" w:lineRule="auto"/>
              <w:ind w:firstLineChars="100" w:firstLine="240"/>
              <w:rPr>
                <w:rFonts w:ascii="Book Antiqua" w:hAnsi="Book Antiqua"/>
              </w:rPr>
            </w:pPr>
            <w:r w:rsidRPr="0033215F">
              <w:rPr>
                <w:rFonts w:ascii="Book Antiqua" w:hAnsi="Book Antiqua"/>
              </w:rPr>
              <w:t>Pediatric emergency medic</w:t>
            </w:r>
            <w:r w:rsidR="000372DE" w:rsidRPr="0033215F">
              <w:rPr>
                <w:rFonts w:ascii="Book Antiqua" w:hAnsi="Book Antiqua"/>
              </w:rPr>
              <w:t>ine 22 (23</w:t>
            </w:r>
            <w:r w:rsidRPr="0033215F">
              <w:rPr>
                <w:rFonts w:ascii="Book Antiqua" w:hAnsi="Book Antiqua"/>
              </w:rPr>
              <w:t>)</w:t>
            </w:r>
          </w:p>
        </w:tc>
      </w:tr>
      <w:tr w:rsidR="002B43A9" w:rsidRPr="0033215F" w14:paraId="12737277" w14:textId="77777777" w:rsidTr="0070334B">
        <w:tc>
          <w:tcPr>
            <w:tcW w:w="8856" w:type="dxa"/>
            <w:gridSpan w:val="2"/>
            <w:tcBorders>
              <w:top w:val="nil"/>
              <w:left w:val="nil"/>
              <w:bottom w:val="nil"/>
              <w:right w:val="nil"/>
            </w:tcBorders>
          </w:tcPr>
          <w:p w14:paraId="6C9104D6" w14:textId="4482DDF5" w:rsidR="002B43A9" w:rsidRPr="0033215F" w:rsidRDefault="000372DE" w:rsidP="002B43A9">
            <w:pPr>
              <w:spacing w:line="360" w:lineRule="auto"/>
              <w:ind w:firstLineChars="100" w:firstLine="240"/>
              <w:rPr>
                <w:rFonts w:ascii="Book Antiqua" w:hAnsi="Book Antiqua"/>
              </w:rPr>
            </w:pPr>
            <w:r w:rsidRPr="0033215F">
              <w:rPr>
                <w:rFonts w:ascii="Book Antiqua" w:hAnsi="Book Antiqua"/>
              </w:rPr>
              <w:t>Neonatology 14 (14</w:t>
            </w:r>
            <w:r w:rsidR="002B43A9" w:rsidRPr="0033215F">
              <w:rPr>
                <w:rFonts w:ascii="Book Antiqua" w:hAnsi="Book Antiqua"/>
              </w:rPr>
              <w:t>)</w:t>
            </w:r>
          </w:p>
        </w:tc>
      </w:tr>
      <w:tr w:rsidR="002B43A9" w:rsidRPr="0033215F" w14:paraId="564966F1" w14:textId="77777777" w:rsidTr="0070334B">
        <w:tc>
          <w:tcPr>
            <w:tcW w:w="8856" w:type="dxa"/>
            <w:gridSpan w:val="2"/>
            <w:tcBorders>
              <w:top w:val="nil"/>
              <w:left w:val="nil"/>
              <w:bottom w:val="nil"/>
              <w:right w:val="nil"/>
            </w:tcBorders>
          </w:tcPr>
          <w:p w14:paraId="22489A05" w14:textId="247F4DBC" w:rsidR="002B43A9" w:rsidRPr="0033215F" w:rsidRDefault="002B43A9" w:rsidP="002B43A9">
            <w:pPr>
              <w:spacing w:line="360" w:lineRule="auto"/>
              <w:ind w:firstLineChars="100" w:firstLine="240"/>
              <w:rPr>
                <w:rFonts w:ascii="Book Antiqua" w:hAnsi="Book Antiqua"/>
              </w:rPr>
            </w:pPr>
            <w:r w:rsidRPr="0033215F">
              <w:rPr>
                <w:rFonts w:ascii="Book Antiqua" w:hAnsi="Book Antiqua"/>
              </w:rPr>
              <w:t>Pediatric hospital med</w:t>
            </w:r>
            <w:r w:rsidR="000372DE" w:rsidRPr="0033215F">
              <w:rPr>
                <w:rFonts w:ascii="Book Antiqua" w:hAnsi="Book Antiqua"/>
              </w:rPr>
              <w:t>icine 5 (5</w:t>
            </w:r>
            <w:r w:rsidRPr="0033215F">
              <w:rPr>
                <w:rFonts w:ascii="Book Antiqua" w:hAnsi="Book Antiqua"/>
              </w:rPr>
              <w:t>)</w:t>
            </w:r>
          </w:p>
        </w:tc>
      </w:tr>
      <w:tr w:rsidR="002B43A9" w:rsidRPr="0033215F" w14:paraId="42758F61" w14:textId="77777777" w:rsidTr="0070334B">
        <w:tc>
          <w:tcPr>
            <w:tcW w:w="8856" w:type="dxa"/>
            <w:gridSpan w:val="2"/>
            <w:tcBorders>
              <w:top w:val="nil"/>
              <w:left w:val="nil"/>
              <w:bottom w:val="nil"/>
              <w:right w:val="nil"/>
            </w:tcBorders>
          </w:tcPr>
          <w:p w14:paraId="02B3B00D" w14:textId="7395CC11" w:rsidR="002B43A9" w:rsidRPr="0033215F" w:rsidRDefault="002B43A9" w:rsidP="002B43A9">
            <w:pPr>
              <w:spacing w:line="360" w:lineRule="auto"/>
              <w:ind w:firstLineChars="100" w:firstLine="240"/>
              <w:rPr>
                <w:rFonts w:ascii="Book Antiqua" w:hAnsi="Book Antiqua"/>
              </w:rPr>
            </w:pPr>
            <w:r w:rsidRPr="0033215F">
              <w:rPr>
                <w:rFonts w:ascii="Book Antiqua" w:hAnsi="Book Antiqua"/>
              </w:rPr>
              <w:t xml:space="preserve">Pediatric </w:t>
            </w:r>
            <w:r w:rsidR="0095299D">
              <w:rPr>
                <w:rFonts w:ascii="Book Antiqua" w:hAnsi="Book Antiqua"/>
              </w:rPr>
              <w:t>c</w:t>
            </w:r>
            <w:bookmarkStart w:id="591" w:name="_GoBack"/>
            <w:bookmarkEnd w:id="591"/>
            <w:r w:rsidR="000372DE" w:rsidRPr="0033215F">
              <w:rPr>
                <w:rFonts w:ascii="Book Antiqua" w:hAnsi="Book Antiqua"/>
              </w:rPr>
              <w:t>ardiology 4 (4</w:t>
            </w:r>
            <w:r w:rsidRPr="0033215F">
              <w:rPr>
                <w:rFonts w:ascii="Book Antiqua" w:hAnsi="Book Antiqua"/>
              </w:rPr>
              <w:t>)</w:t>
            </w:r>
          </w:p>
        </w:tc>
      </w:tr>
      <w:tr w:rsidR="002B43A9" w:rsidRPr="0033215F" w14:paraId="0059DBFD" w14:textId="77777777" w:rsidTr="0070334B">
        <w:tc>
          <w:tcPr>
            <w:tcW w:w="8856" w:type="dxa"/>
            <w:gridSpan w:val="2"/>
            <w:tcBorders>
              <w:top w:val="nil"/>
              <w:left w:val="nil"/>
              <w:bottom w:val="single" w:sz="4" w:space="0" w:color="auto"/>
              <w:right w:val="nil"/>
            </w:tcBorders>
          </w:tcPr>
          <w:p w14:paraId="3CE6E131" w14:textId="445EE03E" w:rsidR="002B43A9" w:rsidRPr="0033215F" w:rsidRDefault="000372DE" w:rsidP="002B43A9">
            <w:pPr>
              <w:spacing w:line="360" w:lineRule="auto"/>
              <w:ind w:firstLineChars="100" w:firstLine="240"/>
              <w:rPr>
                <w:rFonts w:ascii="Book Antiqua" w:hAnsi="Book Antiqua"/>
              </w:rPr>
            </w:pPr>
            <w:r w:rsidRPr="0033215F">
              <w:rPr>
                <w:rFonts w:ascii="Book Antiqua" w:hAnsi="Book Antiqua"/>
              </w:rPr>
              <w:t>Other 27 (28</w:t>
            </w:r>
            <w:r w:rsidR="002B43A9" w:rsidRPr="0033215F">
              <w:rPr>
                <w:rFonts w:ascii="Book Antiqua" w:hAnsi="Book Antiqua"/>
              </w:rPr>
              <w:t>)</w:t>
            </w:r>
          </w:p>
        </w:tc>
      </w:tr>
    </w:tbl>
    <w:p w14:paraId="496DAC99" w14:textId="5331AA65" w:rsidR="008615DC" w:rsidRPr="0033215F" w:rsidRDefault="002B43A9" w:rsidP="005975D4">
      <w:pPr>
        <w:spacing w:line="360" w:lineRule="auto"/>
        <w:jc w:val="both"/>
        <w:rPr>
          <w:rFonts w:ascii="Book Antiqua" w:eastAsia="宋体" w:hAnsi="Book Antiqua"/>
          <w:lang w:eastAsia="zh-CN"/>
        </w:rPr>
      </w:pPr>
      <w:r w:rsidRPr="0033215F">
        <w:rPr>
          <w:rFonts w:ascii="Book Antiqua" w:eastAsia="宋体" w:hAnsi="Book Antiqua"/>
          <w:vertAlign w:val="superscript"/>
          <w:lang w:eastAsia="zh-CN"/>
        </w:rPr>
        <w:t>1</w:t>
      </w:r>
      <w:r w:rsidRPr="0033215F">
        <w:rPr>
          <w:rFonts w:ascii="Book Antiqua" w:hAnsi="Book Antiqua"/>
        </w:rPr>
        <w:t>T</w:t>
      </w:r>
      <w:r w:rsidR="008615DC" w:rsidRPr="0033215F">
        <w:rPr>
          <w:rFonts w:ascii="Book Antiqua" w:hAnsi="Book Antiqua"/>
        </w:rPr>
        <w:t>otal number of respondents to this question from all survey takers</w:t>
      </w:r>
      <w:r w:rsidRPr="0033215F">
        <w:rPr>
          <w:rFonts w:ascii="Book Antiqua" w:eastAsia="宋体" w:hAnsi="Book Antiqua"/>
          <w:lang w:eastAsia="zh-CN"/>
        </w:rPr>
        <w:t>.</w:t>
      </w:r>
    </w:p>
    <w:p w14:paraId="0F83461F" w14:textId="77777777" w:rsidR="008615DC" w:rsidRPr="0033215F" w:rsidRDefault="008615DC" w:rsidP="005975D4">
      <w:pPr>
        <w:spacing w:line="360" w:lineRule="auto"/>
        <w:jc w:val="both"/>
        <w:rPr>
          <w:rFonts w:ascii="Book Antiqua" w:hAnsi="Book Antiqua"/>
        </w:rPr>
      </w:pPr>
    </w:p>
    <w:p w14:paraId="3A25D340" w14:textId="77777777" w:rsidR="008615DC" w:rsidRPr="0033215F" w:rsidRDefault="008615DC" w:rsidP="005975D4">
      <w:pPr>
        <w:spacing w:line="360" w:lineRule="auto"/>
        <w:jc w:val="both"/>
        <w:rPr>
          <w:rFonts w:ascii="Book Antiqua" w:hAnsi="Book Antiqua"/>
        </w:rPr>
      </w:pPr>
    </w:p>
    <w:p w14:paraId="5C4F3D23" w14:textId="69EDD4FE" w:rsidR="008615DC" w:rsidRPr="0033215F" w:rsidRDefault="008615DC" w:rsidP="005975D4">
      <w:pPr>
        <w:spacing w:line="360" w:lineRule="auto"/>
        <w:jc w:val="both"/>
        <w:rPr>
          <w:rFonts w:ascii="Book Antiqua" w:hAnsi="Book Antiqua"/>
          <w:b/>
        </w:rPr>
      </w:pPr>
      <w:r w:rsidRPr="0033215F">
        <w:rPr>
          <w:rFonts w:ascii="Book Antiqua" w:hAnsi="Book Antiqua"/>
          <w:b/>
        </w:rPr>
        <w:t>Table 3</w:t>
      </w:r>
      <w:r w:rsidR="00903A29" w:rsidRPr="0033215F">
        <w:rPr>
          <w:rFonts w:ascii="Book Antiqua" w:eastAsia="宋体" w:hAnsi="Book Antiqua"/>
          <w:b/>
          <w:lang w:eastAsia="zh-CN"/>
        </w:rPr>
        <w:t xml:space="preserve"> </w:t>
      </w:r>
      <w:r w:rsidRPr="0033215F">
        <w:rPr>
          <w:rFonts w:ascii="Book Antiqua" w:hAnsi="Book Antiqua"/>
          <w:b/>
        </w:rPr>
        <w:t>Respo</w:t>
      </w:r>
      <w:r w:rsidR="00903A29" w:rsidRPr="0033215F">
        <w:rPr>
          <w:rFonts w:ascii="Book Antiqua" w:hAnsi="Book Antiqua"/>
          <w:b/>
        </w:rPr>
        <w:t>nses to clinical scenarios</w:t>
      </w:r>
    </w:p>
    <w:tbl>
      <w:tblPr>
        <w:tblpPr w:leftFromText="180" w:rightFromText="180" w:vertAnchor="text" w:tblpY="258"/>
        <w:tblW w:w="0" w:type="auto"/>
        <w:tblBorders>
          <w:top w:val="single" w:sz="4" w:space="0" w:color="auto"/>
          <w:bottom w:val="single" w:sz="4" w:space="0" w:color="auto"/>
        </w:tblBorders>
        <w:tblLook w:val="04A0" w:firstRow="1" w:lastRow="0" w:firstColumn="1" w:lastColumn="0" w:noHBand="0" w:noVBand="1"/>
      </w:tblPr>
      <w:tblGrid>
        <w:gridCol w:w="1977"/>
        <w:gridCol w:w="962"/>
        <w:gridCol w:w="1428"/>
        <w:gridCol w:w="1666"/>
        <w:gridCol w:w="1407"/>
        <w:gridCol w:w="1416"/>
      </w:tblGrid>
      <w:tr w:rsidR="00903A29" w:rsidRPr="0033215F" w14:paraId="3F858589" w14:textId="77777777" w:rsidTr="00953AC5">
        <w:tc>
          <w:tcPr>
            <w:tcW w:w="1977" w:type="dxa"/>
            <w:tcBorders>
              <w:top w:val="single" w:sz="4" w:space="0" w:color="auto"/>
              <w:bottom w:val="single" w:sz="4" w:space="0" w:color="auto"/>
            </w:tcBorders>
            <w:shd w:val="clear" w:color="auto" w:fill="auto"/>
          </w:tcPr>
          <w:p w14:paraId="5F305146" w14:textId="77777777" w:rsidR="00903A29" w:rsidRPr="0033215F" w:rsidRDefault="00903A29" w:rsidP="00903A29">
            <w:pPr>
              <w:spacing w:line="360" w:lineRule="auto"/>
              <w:jc w:val="both"/>
              <w:rPr>
                <w:rFonts w:ascii="Book Antiqua" w:hAnsi="Book Antiqua"/>
                <w:b/>
              </w:rPr>
            </w:pPr>
            <w:r w:rsidRPr="0033215F">
              <w:rPr>
                <w:rFonts w:ascii="Book Antiqua" w:hAnsi="Book Antiqua"/>
                <w:b/>
              </w:rPr>
              <w:t>Scenario</w:t>
            </w:r>
          </w:p>
        </w:tc>
        <w:tc>
          <w:tcPr>
            <w:tcW w:w="980" w:type="dxa"/>
            <w:tcBorders>
              <w:top w:val="single" w:sz="4" w:space="0" w:color="auto"/>
              <w:bottom w:val="single" w:sz="4" w:space="0" w:color="auto"/>
            </w:tcBorders>
            <w:shd w:val="clear" w:color="auto" w:fill="auto"/>
          </w:tcPr>
          <w:p w14:paraId="5BAADAF8" w14:textId="77777777" w:rsidR="00903A29" w:rsidRPr="0033215F" w:rsidRDefault="00903A29" w:rsidP="00903A29">
            <w:pPr>
              <w:spacing w:line="360" w:lineRule="auto"/>
              <w:jc w:val="both"/>
              <w:rPr>
                <w:rFonts w:ascii="Book Antiqua" w:hAnsi="Book Antiqua"/>
                <w:b/>
              </w:rPr>
            </w:pPr>
            <w:r w:rsidRPr="0033215F">
              <w:rPr>
                <w:rFonts w:ascii="Book Antiqua" w:hAnsi="Book Antiqua"/>
                <w:b/>
              </w:rPr>
              <w:t>Fluid bolus</w:t>
            </w:r>
          </w:p>
        </w:tc>
        <w:tc>
          <w:tcPr>
            <w:tcW w:w="1431" w:type="dxa"/>
            <w:tcBorders>
              <w:top w:val="single" w:sz="4" w:space="0" w:color="auto"/>
              <w:bottom w:val="single" w:sz="4" w:space="0" w:color="auto"/>
            </w:tcBorders>
            <w:shd w:val="clear" w:color="auto" w:fill="auto"/>
          </w:tcPr>
          <w:p w14:paraId="449F558D" w14:textId="77777777" w:rsidR="00903A29" w:rsidRPr="0033215F" w:rsidRDefault="00903A29" w:rsidP="00903A29">
            <w:pPr>
              <w:spacing w:line="360" w:lineRule="auto"/>
              <w:jc w:val="both"/>
              <w:rPr>
                <w:rFonts w:ascii="Book Antiqua" w:hAnsi="Book Antiqua"/>
                <w:b/>
              </w:rPr>
            </w:pPr>
            <w:r w:rsidRPr="0033215F">
              <w:rPr>
                <w:rFonts w:ascii="Book Antiqua" w:hAnsi="Book Antiqua"/>
                <w:b/>
              </w:rPr>
              <w:t>Vasoactive</w:t>
            </w:r>
          </w:p>
        </w:tc>
        <w:tc>
          <w:tcPr>
            <w:tcW w:w="1669" w:type="dxa"/>
            <w:tcBorders>
              <w:top w:val="single" w:sz="4" w:space="0" w:color="auto"/>
              <w:bottom w:val="single" w:sz="4" w:space="0" w:color="auto"/>
            </w:tcBorders>
            <w:shd w:val="clear" w:color="auto" w:fill="auto"/>
          </w:tcPr>
          <w:p w14:paraId="2FA1ECEC" w14:textId="77777777" w:rsidR="00903A29" w:rsidRPr="0033215F" w:rsidRDefault="00903A29" w:rsidP="00903A29">
            <w:pPr>
              <w:spacing w:line="360" w:lineRule="auto"/>
              <w:jc w:val="both"/>
              <w:rPr>
                <w:rFonts w:ascii="Book Antiqua" w:hAnsi="Book Antiqua"/>
                <w:b/>
              </w:rPr>
            </w:pPr>
            <w:r w:rsidRPr="0033215F">
              <w:rPr>
                <w:rFonts w:ascii="Book Antiqua" w:hAnsi="Book Antiqua"/>
                <w:b/>
              </w:rPr>
              <w:t>No further intervention/ need more data/other</w:t>
            </w:r>
          </w:p>
        </w:tc>
        <w:tc>
          <w:tcPr>
            <w:tcW w:w="1420" w:type="dxa"/>
            <w:tcBorders>
              <w:top w:val="single" w:sz="4" w:space="0" w:color="auto"/>
              <w:bottom w:val="single" w:sz="4" w:space="0" w:color="auto"/>
            </w:tcBorders>
            <w:shd w:val="clear" w:color="auto" w:fill="auto"/>
          </w:tcPr>
          <w:p w14:paraId="720AE662" w14:textId="77777777" w:rsidR="00903A29" w:rsidRPr="0033215F" w:rsidRDefault="00903A29" w:rsidP="00903A29">
            <w:pPr>
              <w:spacing w:line="360" w:lineRule="auto"/>
              <w:jc w:val="both"/>
              <w:rPr>
                <w:rFonts w:ascii="Book Antiqua" w:hAnsi="Book Antiqua"/>
                <w:b/>
              </w:rPr>
            </w:pPr>
            <w:r w:rsidRPr="0033215F">
              <w:rPr>
                <w:rFonts w:ascii="Book Antiqua" w:hAnsi="Book Antiqua"/>
                <w:b/>
              </w:rPr>
              <w:t>Factors cited as important for decision-making</w:t>
            </w:r>
          </w:p>
        </w:tc>
        <w:tc>
          <w:tcPr>
            <w:tcW w:w="1379" w:type="dxa"/>
            <w:tcBorders>
              <w:top w:val="single" w:sz="4" w:space="0" w:color="auto"/>
              <w:bottom w:val="single" w:sz="4" w:space="0" w:color="auto"/>
            </w:tcBorders>
            <w:shd w:val="clear" w:color="auto" w:fill="auto"/>
          </w:tcPr>
          <w:p w14:paraId="273536D6" w14:textId="77777777" w:rsidR="00903A29" w:rsidRPr="0033215F" w:rsidRDefault="00903A29" w:rsidP="00903A29">
            <w:pPr>
              <w:spacing w:line="360" w:lineRule="auto"/>
              <w:jc w:val="both"/>
              <w:rPr>
                <w:rFonts w:ascii="Book Antiqua" w:hAnsi="Book Antiqua"/>
                <w:b/>
              </w:rPr>
            </w:pPr>
            <w:r w:rsidRPr="0033215F">
              <w:rPr>
                <w:rFonts w:ascii="Book Antiqua" w:hAnsi="Book Antiqua"/>
                <w:b/>
              </w:rPr>
              <w:t>Percentage with low confidence</w:t>
            </w:r>
          </w:p>
        </w:tc>
      </w:tr>
      <w:tr w:rsidR="00903A29" w:rsidRPr="0033215F" w14:paraId="6FF4C2A0" w14:textId="77777777" w:rsidTr="00953AC5">
        <w:tc>
          <w:tcPr>
            <w:tcW w:w="1977" w:type="dxa"/>
            <w:tcBorders>
              <w:top w:val="single" w:sz="4" w:space="0" w:color="auto"/>
            </w:tcBorders>
            <w:shd w:val="clear" w:color="auto" w:fill="auto"/>
          </w:tcPr>
          <w:p w14:paraId="0060B1CA" w14:textId="25BFE5E5" w:rsidR="00903A29" w:rsidRPr="0033215F" w:rsidRDefault="0070334B" w:rsidP="0070334B">
            <w:pPr>
              <w:spacing w:line="360" w:lineRule="auto"/>
              <w:jc w:val="both"/>
              <w:rPr>
                <w:rFonts w:ascii="Book Antiqua" w:hAnsi="Book Antiqua"/>
              </w:rPr>
            </w:pPr>
            <w:r w:rsidRPr="0033215F">
              <w:rPr>
                <w:rFonts w:ascii="Book Antiqua" w:hAnsi="Book Antiqua"/>
              </w:rPr>
              <w:lastRenderedPageBreak/>
              <w:t>1-</w:t>
            </w:r>
            <w:r w:rsidR="00903A29" w:rsidRPr="0033215F">
              <w:rPr>
                <w:rFonts w:ascii="Book Antiqua" w:hAnsi="Book Antiqua"/>
              </w:rPr>
              <w:t>septic shock s/p 60 m</w:t>
            </w:r>
            <w:r w:rsidRPr="0033215F">
              <w:rPr>
                <w:rFonts w:ascii="Book Antiqua" w:eastAsia="宋体" w:hAnsi="Book Antiqua"/>
                <w:lang w:eastAsia="zh-CN"/>
              </w:rPr>
              <w:t>L</w:t>
            </w:r>
            <w:r w:rsidR="00903A29" w:rsidRPr="0033215F">
              <w:rPr>
                <w:rFonts w:ascii="Book Antiqua" w:hAnsi="Book Antiqua"/>
              </w:rPr>
              <w:t xml:space="preserve">/kg fluid </w:t>
            </w:r>
          </w:p>
        </w:tc>
        <w:tc>
          <w:tcPr>
            <w:tcW w:w="980" w:type="dxa"/>
            <w:tcBorders>
              <w:top w:val="single" w:sz="4" w:space="0" w:color="auto"/>
            </w:tcBorders>
            <w:shd w:val="clear" w:color="auto" w:fill="auto"/>
          </w:tcPr>
          <w:p w14:paraId="18913DC5" w14:textId="77777777" w:rsidR="00903A29" w:rsidRPr="0033215F" w:rsidRDefault="00903A29" w:rsidP="00903A29">
            <w:pPr>
              <w:spacing w:line="360" w:lineRule="auto"/>
              <w:jc w:val="both"/>
              <w:rPr>
                <w:rFonts w:ascii="Book Antiqua" w:hAnsi="Book Antiqua"/>
              </w:rPr>
            </w:pPr>
            <w:r w:rsidRPr="0033215F">
              <w:rPr>
                <w:rFonts w:ascii="Book Antiqua" w:hAnsi="Book Antiqua"/>
              </w:rPr>
              <w:t>38%</w:t>
            </w:r>
          </w:p>
        </w:tc>
        <w:tc>
          <w:tcPr>
            <w:tcW w:w="1431" w:type="dxa"/>
            <w:tcBorders>
              <w:top w:val="single" w:sz="4" w:space="0" w:color="auto"/>
            </w:tcBorders>
            <w:shd w:val="clear" w:color="auto" w:fill="auto"/>
          </w:tcPr>
          <w:p w14:paraId="16FB6891" w14:textId="77777777" w:rsidR="00903A29" w:rsidRPr="0033215F" w:rsidRDefault="00903A29" w:rsidP="00903A29">
            <w:pPr>
              <w:spacing w:line="360" w:lineRule="auto"/>
              <w:jc w:val="both"/>
              <w:rPr>
                <w:rFonts w:ascii="Book Antiqua" w:hAnsi="Book Antiqua"/>
              </w:rPr>
            </w:pPr>
            <w:r w:rsidRPr="0033215F">
              <w:rPr>
                <w:rFonts w:ascii="Book Antiqua" w:hAnsi="Book Antiqua"/>
              </w:rPr>
              <w:t>47%</w:t>
            </w:r>
          </w:p>
        </w:tc>
        <w:tc>
          <w:tcPr>
            <w:tcW w:w="1669" w:type="dxa"/>
            <w:tcBorders>
              <w:top w:val="single" w:sz="4" w:space="0" w:color="auto"/>
            </w:tcBorders>
            <w:shd w:val="clear" w:color="auto" w:fill="auto"/>
          </w:tcPr>
          <w:p w14:paraId="45E734C9" w14:textId="77777777" w:rsidR="00903A29" w:rsidRPr="0033215F" w:rsidRDefault="00903A29" w:rsidP="00903A29">
            <w:pPr>
              <w:spacing w:line="360" w:lineRule="auto"/>
              <w:jc w:val="both"/>
              <w:rPr>
                <w:rFonts w:ascii="Book Antiqua" w:hAnsi="Book Antiqua"/>
              </w:rPr>
            </w:pPr>
            <w:r w:rsidRPr="0033215F">
              <w:rPr>
                <w:rFonts w:ascii="Book Antiqua" w:hAnsi="Book Antiqua"/>
              </w:rPr>
              <w:t>15%</w:t>
            </w:r>
          </w:p>
        </w:tc>
        <w:tc>
          <w:tcPr>
            <w:tcW w:w="1420" w:type="dxa"/>
            <w:tcBorders>
              <w:top w:val="single" w:sz="4" w:space="0" w:color="auto"/>
            </w:tcBorders>
            <w:shd w:val="clear" w:color="auto" w:fill="auto"/>
          </w:tcPr>
          <w:p w14:paraId="51E0D233" w14:textId="77777777" w:rsidR="00903A29" w:rsidRPr="0033215F" w:rsidRDefault="00903A29" w:rsidP="00903A29">
            <w:pPr>
              <w:spacing w:line="360" w:lineRule="auto"/>
              <w:jc w:val="both"/>
              <w:rPr>
                <w:rFonts w:ascii="Book Antiqua" w:hAnsi="Book Antiqua"/>
              </w:rPr>
            </w:pPr>
            <w:r w:rsidRPr="0033215F">
              <w:rPr>
                <w:rFonts w:ascii="Book Antiqua" w:hAnsi="Book Antiqua"/>
              </w:rPr>
              <w:t xml:space="preserve">Capillary refill, response to fluid </w:t>
            </w:r>
          </w:p>
        </w:tc>
        <w:tc>
          <w:tcPr>
            <w:tcW w:w="1379" w:type="dxa"/>
            <w:tcBorders>
              <w:top w:val="single" w:sz="4" w:space="0" w:color="auto"/>
            </w:tcBorders>
            <w:shd w:val="clear" w:color="auto" w:fill="auto"/>
          </w:tcPr>
          <w:p w14:paraId="38ECD003" w14:textId="77777777" w:rsidR="00903A29" w:rsidRPr="0033215F" w:rsidRDefault="00903A29" w:rsidP="00903A29">
            <w:pPr>
              <w:spacing w:line="360" w:lineRule="auto"/>
              <w:jc w:val="both"/>
              <w:rPr>
                <w:rFonts w:ascii="Book Antiqua" w:hAnsi="Book Antiqua"/>
              </w:rPr>
            </w:pPr>
            <w:r w:rsidRPr="0033215F">
              <w:rPr>
                <w:rFonts w:ascii="Book Antiqua" w:hAnsi="Book Antiqua"/>
              </w:rPr>
              <w:t>36%</w:t>
            </w:r>
          </w:p>
        </w:tc>
      </w:tr>
      <w:tr w:rsidR="00903A29" w:rsidRPr="0033215F" w14:paraId="0C1BE9D4" w14:textId="77777777" w:rsidTr="00953AC5">
        <w:tc>
          <w:tcPr>
            <w:tcW w:w="1977" w:type="dxa"/>
            <w:shd w:val="clear" w:color="auto" w:fill="auto"/>
          </w:tcPr>
          <w:p w14:paraId="1BDB7587" w14:textId="77777777" w:rsidR="00903A29" w:rsidRPr="0033215F" w:rsidRDefault="00903A29" w:rsidP="00903A29">
            <w:pPr>
              <w:spacing w:line="360" w:lineRule="auto"/>
              <w:jc w:val="both"/>
              <w:rPr>
                <w:rFonts w:ascii="Book Antiqua" w:hAnsi="Book Antiqua"/>
              </w:rPr>
            </w:pPr>
            <w:r w:rsidRPr="0033215F">
              <w:rPr>
                <w:rFonts w:ascii="Book Antiqua" w:hAnsi="Book Antiqua"/>
              </w:rPr>
              <w:t>2-hemodynamic instability s/p initiation of positive pressure ventilation</w:t>
            </w:r>
          </w:p>
        </w:tc>
        <w:tc>
          <w:tcPr>
            <w:tcW w:w="980" w:type="dxa"/>
            <w:shd w:val="clear" w:color="auto" w:fill="auto"/>
          </w:tcPr>
          <w:p w14:paraId="4D388A31" w14:textId="77777777" w:rsidR="00903A29" w:rsidRPr="0033215F" w:rsidRDefault="00903A29" w:rsidP="00903A29">
            <w:pPr>
              <w:spacing w:line="360" w:lineRule="auto"/>
              <w:jc w:val="both"/>
              <w:rPr>
                <w:rFonts w:ascii="Book Antiqua" w:hAnsi="Book Antiqua"/>
              </w:rPr>
            </w:pPr>
            <w:r w:rsidRPr="0033215F">
              <w:rPr>
                <w:rFonts w:ascii="Book Antiqua" w:hAnsi="Book Antiqua"/>
              </w:rPr>
              <w:t>20%</w:t>
            </w:r>
          </w:p>
        </w:tc>
        <w:tc>
          <w:tcPr>
            <w:tcW w:w="1431" w:type="dxa"/>
            <w:shd w:val="clear" w:color="auto" w:fill="auto"/>
          </w:tcPr>
          <w:p w14:paraId="0D1A64F4" w14:textId="77777777" w:rsidR="00903A29" w:rsidRPr="0033215F" w:rsidRDefault="00903A29" w:rsidP="00903A29">
            <w:pPr>
              <w:spacing w:line="360" w:lineRule="auto"/>
              <w:jc w:val="both"/>
              <w:rPr>
                <w:rFonts w:ascii="Book Antiqua" w:hAnsi="Book Antiqua"/>
              </w:rPr>
            </w:pPr>
            <w:r w:rsidRPr="0033215F">
              <w:rPr>
                <w:rFonts w:ascii="Book Antiqua" w:hAnsi="Book Antiqua"/>
              </w:rPr>
              <w:t>60%</w:t>
            </w:r>
          </w:p>
        </w:tc>
        <w:tc>
          <w:tcPr>
            <w:tcW w:w="1669" w:type="dxa"/>
            <w:shd w:val="clear" w:color="auto" w:fill="auto"/>
          </w:tcPr>
          <w:p w14:paraId="489F8E60" w14:textId="77777777" w:rsidR="00903A29" w:rsidRPr="0033215F" w:rsidRDefault="00903A29" w:rsidP="00903A29">
            <w:pPr>
              <w:spacing w:line="360" w:lineRule="auto"/>
              <w:jc w:val="both"/>
              <w:rPr>
                <w:rFonts w:ascii="Book Antiqua" w:hAnsi="Book Antiqua"/>
              </w:rPr>
            </w:pPr>
            <w:r w:rsidRPr="0033215F">
              <w:rPr>
                <w:rFonts w:ascii="Book Antiqua" w:hAnsi="Book Antiqua"/>
              </w:rPr>
              <w:t>20%</w:t>
            </w:r>
          </w:p>
        </w:tc>
        <w:tc>
          <w:tcPr>
            <w:tcW w:w="1420" w:type="dxa"/>
            <w:shd w:val="clear" w:color="auto" w:fill="auto"/>
          </w:tcPr>
          <w:p w14:paraId="2C25D962" w14:textId="77777777" w:rsidR="00903A29" w:rsidRPr="0033215F" w:rsidRDefault="00903A29" w:rsidP="00903A29">
            <w:pPr>
              <w:spacing w:line="360" w:lineRule="auto"/>
              <w:jc w:val="both"/>
              <w:rPr>
                <w:rFonts w:ascii="Book Antiqua" w:hAnsi="Book Antiqua"/>
              </w:rPr>
            </w:pPr>
            <w:r w:rsidRPr="0033215F">
              <w:rPr>
                <w:rFonts w:ascii="Book Antiqua" w:hAnsi="Book Antiqua"/>
              </w:rPr>
              <w:t>CVP, lactate</w:t>
            </w:r>
          </w:p>
        </w:tc>
        <w:tc>
          <w:tcPr>
            <w:tcW w:w="1379" w:type="dxa"/>
            <w:shd w:val="clear" w:color="auto" w:fill="auto"/>
          </w:tcPr>
          <w:p w14:paraId="43115CA4" w14:textId="77777777" w:rsidR="00903A29" w:rsidRPr="0033215F" w:rsidRDefault="00903A29" w:rsidP="00903A29">
            <w:pPr>
              <w:spacing w:line="360" w:lineRule="auto"/>
              <w:jc w:val="both"/>
              <w:rPr>
                <w:rFonts w:ascii="Book Antiqua" w:hAnsi="Book Antiqua"/>
              </w:rPr>
            </w:pPr>
            <w:r w:rsidRPr="0033215F">
              <w:rPr>
                <w:rFonts w:ascii="Book Antiqua" w:hAnsi="Book Antiqua"/>
              </w:rPr>
              <w:t>65%</w:t>
            </w:r>
          </w:p>
        </w:tc>
      </w:tr>
      <w:tr w:rsidR="00903A29" w:rsidRPr="0033215F" w14:paraId="7F39F657" w14:textId="77777777" w:rsidTr="00953AC5">
        <w:tc>
          <w:tcPr>
            <w:tcW w:w="1977" w:type="dxa"/>
            <w:shd w:val="clear" w:color="auto" w:fill="auto"/>
          </w:tcPr>
          <w:p w14:paraId="25E63339" w14:textId="22325FEA" w:rsidR="00903A29" w:rsidRPr="0033215F" w:rsidRDefault="0070334B" w:rsidP="00903A29">
            <w:pPr>
              <w:spacing w:line="360" w:lineRule="auto"/>
              <w:jc w:val="both"/>
              <w:rPr>
                <w:rFonts w:ascii="Book Antiqua" w:hAnsi="Book Antiqua"/>
              </w:rPr>
            </w:pPr>
            <w:r w:rsidRPr="0033215F">
              <w:rPr>
                <w:rFonts w:ascii="Book Antiqua" w:hAnsi="Book Antiqua"/>
              </w:rPr>
              <w:t>3-</w:t>
            </w:r>
            <w:r w:rsidR="00903A29" w:rsidRPr="0033215F">
              <w:rPr>
                <w:rFonts w:ascii="Book Antiqua" w:hAnsi="Book Antiqua"/>
              </w:rPr>
              <w:t>shock with comorbid cardiomyopathy</w:t>
            </w:r>
          </w:p>
        </w:tc>
        <w:tc>
          <w:tcPr>
            <w:tcW w:w="980" w:type="dxa"/>
            <w:shd w:val="clear" w:color="auto" w:fill="auto"/>
          </w:tcPr>
          <w:p w14:paraId="0B47D6F2" w14:textId="77777777" w:rsidR="00903A29" w:rsidRPr="0033215F" w:rsidRDefault="00903A29" w:rsidP="00903A29">
            <w:pPr>
              <w:spacing w:line="360" w:lineRule="auto"/>
              <w:jc w:val="both"/>
              <w:rPr>
                <w:rFonts w:ascii="Book Antiqua" w:hAnsi="Book Antiqua"/>
              </w:rPr>
            </w:pPr>
            <w:r w:rsidRPr="0033215F">
              <w:rPr>
                <w:rFonts w:ascii="Book Antiqua" w:hAnsi="Book Antiqua"/>
              </w:rPr>
              <w:t>39%</w:t>
            </w:r>
          </w:p>
        </w:tc>
        <w:tc>
          <w:tcPr>
            <w:tcW w:w="1431" w:type="dxa"/>
            <w:shd w:val="clear" w:color="auto" w:fill="auto"/>
          </w:tcPr>
          <w:p w14:paraId="5E0DAF18" w14:textId="77777777" w:rsidR="00903A29" w:rsidRPr="0033215F" w:rsidRDefault="00903A29" w:rsidP="00903A29">
            <w:pPr>
              <w:spacing w:line="360" w:lineRule="auto"/>
              <w:jc w:val="both"/>
              <w:rPr>
                <w:rFonts w:ascii="Book Antiqua" w:hAnsi="Book Antiqua"/>
              </w:rPr>
            </w:pPr>
            <w:r w:rsidRPr="0033215F">
              <w:rPr>
                <w:rFonts w:ascii="Book Antiqua" w:hAnsi="Book Antiqua"/>
              </w:rPr>
              <w:t>15%</w:t>
            </w:r>
          </w:p>
        </w:tc>
        <w:tc>
          <w:tcPr>
            <w:tcW w:w="1669" w:type="dxa"/>
            <w:shd w:val="clear" w:color="auto" w:fill="auto"/>
          </w:tcPr>
          <w:p w14:paraId="4E0319DD" w14:textId="77777777" w:rsidR="00903A29" w:rsidRPr="0033215F" w:rsidRDefault="00903A29" w:rsidP="00903A29">
            <w:pPr>
              <w:spacing w:line="360" w:lineRule="auto"/>
              <w:jc w:val="both"/>
              <w:rPr>
                <w:rFonts w:ascii="Book Antiqua" w:hAnsi="Book Antiqua"/>
              </w:rPr>
            </w:pPr>
            <w:r w:rsidRPr="0033215F">
              <w:rPr>
                <w:rFonts w:ascii="Book Antiqua" w:hAnsi="Book Antiqua"/>
              </w:rPr>
              <w:t>46%</w:t>
            </w:r>
          </w:p>
        </w:tc>
        <w:tc>
          <w:tcPr>
            <w:tcW w:w="1420" w:type="dxa"/>
            <w:shd w:val="clear" w:color="auto" w:fill="auto"/>
          </w:tcPr>
          <w:p w14:paraId="68040D92" w14:textId="77777777" w:rsidR="00903A29" w:rsidRPr="0033215F" w:rsidRDefault="00903A29" w:rsidP="00903A29">
            <w:pPr>
              <w:spacing w:line="360" w:lineRule="auto"/>
              <w:jc w:val="both"/>
              <w:rPr>
                <w:rFonts w:ascii="Book Antiqua" w:hAnsi="Book Antiqua"/>
              </w:rPr>
            </w:pPr>
            <w:r w:rsidRPr="0033215F">
              <w:rPr>
                <w:rFonts w:ascii="Book Antiqua" w:hAnsi="Book Antiqua"/>
              </w:rPr>
              <w:t>HR, BP</w:t>
            </w:r>
          </w:p>
        </w:tc>
        <w:tc>
          <w:tcPr>
            <w:tcW w:w="1379" w:type="dxa"/>
            <w:shd w:val="clear" w:color="auto" w:fill="auto"/>
          </w:tcPr>
          <w:p w14:paraId="7E899584" w14:textId="77777777" w:rsidR="00903A29" w:rsidRPr="0033215F" w:rsidRDefault="00903A29" w:rsidP="00903A29">
            <w:pPr>
              <w:spacing w:line="360" w:lineRule="auto"/>
              <w:jc w:val="both"/>
              <w:rPr>
                <w:rFonts w:ascii="Book Antiqua" w:hAnsi="Book Antiqua"/>
              </w:rPr>
            </w:pPr>
            <w:r w:rsidRPr="0033215F">
              <w:rPr>
                <w:rFonts w:ascii="Book Antiqua" w:hAnsi="Book Antiqua"/>
              </w:rPr>
              <w:t>64%</w:t>
            </w:r>
          </w:p>
        </w:tc>
      </w:tr>
      <w:tr w:rsidR="00903A29" w:rsidRPr="0033215F" w14:paraId="09866296" w14:textId="77777777" w:rsidTr="00953AC5">
        <w:tc>
          <w:tcPr>
            <w:tcW w:w="1977" w:type="dxa"/>
            <w:shd w:val="clear" w:color="auto" w:fill="auto"/>
          </w:tcPr>
          <w:p w14:paraId="6DAC5E84" w14:textId="7F019D8A" w:rsidR="00903A29" w:rsidRPr="0033215F" w:rsidRDefault="0070334B" w:rsidP="00903A29">
            <w:pPr>
              <w:spacing w:line="360" w:lineRule="auto"/>
              <w:jc w:val="both"/>
              <w:rPr>
                <w:rFonts w:ascii="Book Antiqua" w:hAnsi="Book Antiqua"/>
              </w:rPr>
            </w:pPr>
            <w:r w:rsidRPr="0033215F">
              <w:rPr>
                <w:rFonts w:ascii="Book Antiqua" w:hAnsi="Book Antiqua"/>
              </w:rPr>
              <w:t>4-</w:t>
            </w:r>
            <w:r w:rsidR="00903A29" w:rsidRPr="0033215F">
              <w:rPr>
                <w:rFonts w:ascii="Book Antiqua" w:hAnsi="Book Antiqua"/>
              </w:rPr>
              <w:t>anaphylaxis with resolved shock</w:t>
            </w:r>
          </w:p>
        </w:tc>
        <w:tc>
          <w:tcPr>
            <w:tcW w:w="980" w:type="dxa"/>
            <w:shd w:val="clear" w:color="auto" w:fill="auto"/>
          </w:tcPr>
          <w:p w14:paraId="08B2D1FC" w14:textId="77777777" w:rsidR="00903A29" w:rsidRPr="0033215F" w:rsidRDefault="00903A29" w:rsidP="00903A29">
            <w:pPr>
              <w:spacing w:line="360" w:lineRule="auto"/>
              <w:jc w:val="both"/>
              <w:rPr>
                <w:rFonts w:ascii="Book Antiqua" w:hAnsi="Book Antiqua"/>
              </w:rPr>
            </w:pPr>
            <w:r w:rsidRPr="0033215F">
              <w:rPr>
                <w:rFonts w:ascii="Book Antiqua" w:hAnsi="Book Antiqua"/>
              </w:rPr>
              <w:t>29%</w:t>
            </w:r>
          </w:p>
        </w:tc>
        <w:tc>
          <w:tcPr>
            <w:tcW w:w="1431" w:type="dxa"/>
            <w:shd w:val="clear" w:color="auto" w:fill="auto"/>
          </w:tcPr>
          <w:p w14:paraId="4F2E76E7" w14:textId="77777777" w:rsidR="00903A29" w:rsidRPr="0033215F" w:rsidRDefault="00903A29" w:rsidP="00903A29">
            <w:pPr>
              <w:spacing w:line="360" w:lineRule="auto"/>
              <w:jc w:val="both"/>
              <w:rPr>
                <w:rFonts w:ascii="Book Antiqua" w:hAnsi="Book Antiqua"/>
              </w:rPr>
            </w:pPr>
            <w:r w:rsidRPr="0033215F">
              <w:rPr>
                <w:rFonts w:ascii="Book Antiqua" w:hAnsi="Book Antiqua"/>
              </w:rPr>
              <w:t>20%</w:t>
            </w:r>
          </w:p>
        </w:tc>
        <w:tc>
          <w:tcPr>
            <w:tcW w:w="1669" w:type="dxa"/>
            <w:shd w:val="clear" w:color="auto" w:fill="auto"/>
          </w:tcPr>
          <w:p w14:paraId="44946B43" w14:textId="77777777" w:rsidR="00903A29" w:rsidRPr="0033215F" w:rsidRDefault="00903A29" w:rsidP="00903A29">
            <w:pPr>
              <w:spacing w:line="360" w:lineRule="auto"/>
              <w:jc w:val="both"/>
              <w:rPr>
                <w:rFonts w:ascii="Book Antiqua" w:hAnsi="Book Antiqua"/>
              </w:rPr>
            </w:pPr>
            <w:r w:rsidRPr="0033215F">
              <w:rPr>
                <w:rFonts w:ascii="Book Antiqua" w:hAnsi="Book Antiqua"/>
              </w:rPr>
              <w:t>51%</w:t>
            </w:r>
          </w:p>
        </w:tc>
        <w:tc>
          <w:tcPr>
            <w:tcW w:w="1420" w:type="dxa"/>
            <w:shd w:val="clear" w:color="auto" w:fill="auto"/>
          </w:tcPr>
          <w:p w14:paraId="0CE3C009" w14:textId="77777777" w:rsidR="00903A29" w:rsidRPr="0033215F" w:rsidRDefault="00903A29" w:rsidP="00903A29">
            <w:pPr>
              <w:spacing w:line="360" w:lineRule="auto"/>
              <w:jc w:val="both"/>
              <w:rPr>
                <w:rFonts w:ascii="Book Antiqua" w:hAnsi="Book Antiqua"/>
              </w:rPr>
            </w:pPr>
            <w:r w:rsidRPr="0033215F">
              <w:rPr>
                <w:rFonts w:ascii="Book Antiqua" w:hAnsi="Book Antiqua"/>
              </w:rPr>
              <w:t>CVP</w:t>
            </w:r>
          </w:p>
        </w:tc>
        <w:tc>
          <w:tcPr>
            <w:tcW w:w="1379" w:type="dxa"/>
            <w:shd w:val="clear" w:color="auto" w:fill="auto"/>
          </w:tcPr>
          <w:p w14:paraId="184AD2D1" w14:textId="77777777" w:rsidR="00903A29" w:rsidRPr="0033215F" w:rsidRDefault="00903A29" w:rsidP="00903A29">
            <w:pPr>
              <w:spacing w:line="360" w:lineRule="auto"/>
              <w:jc w:val="both"/>
              <w:rPr>
                <w:rFonts w:ascii="Book Antiqua" w:hAnsi="Book Antiqua"/>
              </w:rPr>
            </w:pPr>
            <w:r w:rsidRPr="0033215F">
              <w:rPr>
                <w:rFonts w:ascii="Book Antiqua" w:hAnsi="Book Antiqua"/>
              </w:rPr>
              <w:t>61%</w:t>
            </w:r>
          </w:p>
        </w:tc>
      </w:tr>
    </w:tbl>
    <w:p w14:paraId="0CA9A04C" w14:textId="480291B4" w:rsidR="008615DC" w:rsidRPr="0033215F" w:rsidRDefault="008615DC" w:rsidP="005975D4">
      <w:pPr>
        <w:spacing w:line="360" w:lineRule="auto"/>
        <w:jc w:val="both"/>
        <w:rPr>
          <w:rFonts w:ascii="Book Antiqua" w:eastAsia="宋体" w:hAnsi="Book Antiqua"/>
          <w:lang w:eastAsia="zh-CN"/>
        </w:rPr>
      </w:pPr>
      <w:proofErr w:type="gramStart"/>
      <w:r w:rsidRPr="0033215F">
        <w:rPr>
          <w:rFonts w:ascii="Book Antiqua" w:hAnsi="Book Antiqua"/>
        </w:rPr>
        <w:t>s</w:t>
      </w:r>
      <w:proofErr w:type="gramEnd"/>
      <w:r w:rsidRPr="0033215F">
        <w:rPr>
          <w:rFonts w:ascii="Book Antiqua" w:hAnsi="Book Antiqua"/>
        </w:rPr>
        <w:t xml:space="preserve">/p: </w:t>
      </w:r>
      <w:r w:rsidR="0070334B" w:rsidRPr="0033215F">
        <w:rPr>
          <w:rFonts w:ascii="Book Antiqua" w:hAnsi="Book Antiqua"/>
        </w:rPr>
        <w:t>S</w:t>
      </w:r>
      <w:r w:rsidRPr="0033215F">
        <w:rPr>
          <w:rFonts w:ascii="Book Antiqua" w:hAnsi="Book Antiqua"/>
        </w:rPr>
        <w:t xml:space="preserve">tatus post; CVP: </w:t>
      </w:r>
      <w:r w:rsidR="0070334B" w:rsidRPr="0033215F">
        <w:rPr>
          <w:rFonts w:ascii="Book Antiqua" w:hAnsi="Book Antiqua"/>
        </w:rPr>
        <w:t>C</w:t>
      </w:r>
      <w:r w:rsidRPr="0033215F">
        <w:rPr>
          <w:rFonts w:ascii="Book Antiqua" w:hAnsi="Book Antiqua"/>
        </w:rPr>
        <w:t xml:space="preserve">entral venous pressure; HR: </w:t>
      </w:r>
      <w:r w:rsidR="0070334B" w:rsidRPr="0033215F">
        <w:rPr>
          <w:rFonts w:ascii="Book Antiqua" w:hAnsi="Book Antiqua"/>
        </w:rPr>
        <w:t>H</w:t>
      </w:r>
      <w:r w:rsidRPr="0033215F">
        <w:rPr>
          <w:rFonts w:ascii="Book Antiqua" w:hAnsi="Book Antiqua"/>
        </w:rPr>
        <w:t>eart rate; BP: Blood pressure</w:t>
      </w:r>
      <w:r w:rsidR="0070334B" w:rsidRPr="0033215F">
        <w:rPr>
          <w:rFonts w:ascii="Book Antiqua" w:eastAsia="宋体" w:hAnsi="Book Antiqua"/>
          <w:lang w:eastAsia="zh-CN"/>
        </w:rPr>
        <w:t>.</w:t>
      </w:r>
    </w:p>
    <w:p w14:paraId="01DF6A39" w14:textId="77777777" w:rsidR="00E56E2D" w:rsidRPr="0033215F" w:rsidRDefault="00E56E2D" w:rsidP="005975D4">
      <w:pPr>
        <w:spacing w:line="360" w:lineRule="auto"/>
        <w:jc w:val="both"/>
        <w:rPr>
          <w:rFonts w:ascii="Book Antiqua" w:hAnsi="Book Antiqua"/>
        </w:rPr>
      </w:pPr>
    </w:p>
    <w:p w14:paraId="72FACFC4" w14:textId="77777777" w:rsidR="00E56E2D" w:rsidRPr="0033215F" w:rsidRDefault="00E56E2D" w:rsidP="005975D4">
      <w:pPr>
        <w:spacing w:line="360" w:lineRule="auto"/>
        <w:jc w:val="both"/>
        <w:rPr>
          <w:rFonts w:ascii="Book Antiqua" w:hAnsi="Book Antiqua"/>
        </w:rPr>
      </w:pPr>
    </w:p>
    <w:p w14:paraId="1B0181DA" w14:textId="77777777" w:rsidR="00E56E2D" w:rsidRPr="0033215F" w:rsidRDefault="00E56E2D" w:rsidP="005975D4">
      <w:pPr>
        <w:spacing w:line="360" w:lineRule="auto"/>
        <w:jc w:val="both"/>
        <w:rPr>
          <w:rFonts w:ascii="Book Antiqua" w:hAnsi="Book Antiqua"/>
        </w:rPr>
      </w:pPr>
    </w:p>
    <w:p w14:paraId="477A8A0C" w14:textId="1CA34A93" w:rsidR="008615DC" w:rsidRPr="0033215F" w:rsidRDefault="008615DC" w:rsidP="005975D4">
      <w:pPr>
        <w:spacing w:line="360" w:lineRule="auto"/>
        <w:jc w:val="both"/>
        <w:rPr>
          <w:rFonts w:ascii="Book Antiqua" w:eastAsia="宋体" w:hAnsi="Book Antiqua"/>
          <w:b/>
          <w:lang w:eastAsia="zh-CN"/>
        </w:rPr>
      </w:pPr>
      <w:r w:rsidRPr="0033215F">
        <w:rPr>
          <w:rFonts w:ascii="Book Antiqua" w:hAnsi="Book Antiqua"/>
          <w:b/>
        </w:rPr>
        <w:t>Table 4</w:t>
      </w:r>
      <w:r w:rsidR="0070334B" w:rsidRPr="0033215F">
        <w:rPr>
          <w:rFonts w:ascii="Book Antiqua" w:eastAsia="宋体" w:hAnsi="Book Antiqua"/>
          <w:b/>
          <w:lang w:eastAsia="zh-CN"/>
        </w:rPr>
        <w:t xml:space="preserve"> </w:t>
      </w:r>
      <w:r w:rsidRPr="0033215F">
        <w:rPr>
          <w:rFonts w:ascii="Book Antiqua" w:hAnsi="Book Antiqua"/>
          <w:b/>
        </w:rPr>
        <w:t xml:space="preserve">Preferences of non-experts </w:t>
      </w:r>
      <w:proofErr w:type="spellStart"/>
      <w:r w:rsidRPr="0033215F">
        <w:rPr>
          <w:rFonts w:ascii="Book Antiqua" w:hAnsi="Book Antiqua"/>
          <w:b/>
          <w:i/>
        </w:rPr>
        <w:t>vs</w:t>
      </w:r>
      <w:proofErr w:type="spellEnd"/>
      <w:r w:rsidRPr="0033215F">
        <w:rPr>
          <w:rFonts w:ascii="Book Antiqua" w:hAnsi="Book Antiqua"/>
          <w:b/>
        </w:rPr>
        <w:t xml:space="preserve"> experts</w:t>
      </w:r>
    </w:p>
    <w:tbl>
      <w:tblPr>
        <w:tblpPr w:leftFromText="180" w:rightFromText="180" w:vertAnchor="page" w:horzAnchor="margin" w:tblpY="2035"/>
        <w:tblW w:w="9180" w:type="dxa"/>
        <w:tblBorders>
          <w:top w:val="single" w:sz="4" w:space="0" w:color="auto"/>
          <w:bottom w:val="single" w:sz="4" w:space="0" w:color="auto"/>
        </w:tblBorders>
        <w:tblLayout w:type="fixed"/>
        <w:tblLook w:val="04A0" w:firstRow="1" w:lastRow="0" w:firstColumn="1" w:lastColumn="0" w:noHBand="0" w:noVBand="1"/>
      </w:tblPr>
      <w:tblGrid>
        <w:gridCol w:w="1977"/>
        <w:gridCol w:w="1250"/>
        <w:gridCol w:w="1276"/>
        <w:gridCol w:w="1559"/>
        <w:gridCol w:w="1559"/>
        <w:gridCol w:w="1559"/>
      </w:tblGrid>
      <w:tr w:rsidR="0070334B" w:rsidRPr="0033215F" w14:paraId="34161523" w14:textId="77777777" w:rsidTr="00953AC5">
        <w:tc>
          <w:tcPr>
            <w:tcW w:w="1977" w:type="dxa"/>
            <w:tcBorders>
              <w:top w:val="single" w:sz="4" w:space="0" w:color="auto"/>
              <w:bottom w:val="single" w:sz="4" w:space="0" w:color="auto"/>
            </w:tcBorders>
            <w:shd w:val="clear" w:color="auto" w:fill="auto"/>
          </w:tcPr>
          <w:p w14:paraId="50D064A3"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Scenario</w:t>
            </w:r>
          </w:p>
        </w:tc>
        <w:tc>
          <w:tcPr>
            <w:tcW w:w="1250" w:type="dxa"/>
            <w:tcBorders>
              <w:top w:val="single" w:sz="4" w:space="0" w:color="auto"/>
              <w:bottom w:val="single" w:sz="4" w:space="0" w:color="auto"/>
            </w:tcBorders>
            <w:shd w:val="clear" w:color="auto" w:fill="auto"/>
          </w:tcPr>
          <w:p w14:paraId="65B19F3F"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Role</w:t>
            </w:r>
          </w:p>
        </w:tc>
        <w:tc>
          <w:tcPr>
            <w:tcW w:w="1276" w:type="dxa"/>
            <w:tcBorders>
              <w:top w:val="single" w:sz="4" w:space="0" w:color="auto"/>
              <w:bottom w:val="single" w:sz="4" w:space="0" w:color="auto"/>
            </w:tcBorders>
            <w:shd w:val="clear" w:color="auto" w:fill="auto"/>
          </w:tcPr>
          <w:p w14:paraId="6A373283"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Bolus</w:t>
            </w:r>
          </w:p>
          <w:p w14:paraId="6299CABE"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 of total)</w:t>
            </w:r>
          </w:p>
        </w:tc>
        <w:tc>
          <w:tcPr>
            <w:tcW w:w="1559" w:type="dxa"/>
            <w:tcBorders>
              <w:top w:val="single" w:sz="4" w:space="0" w:color="auto"/>
              <w:bottom w:val="single" w:sz="4" w:space="0" w:color="auto"/>
            </w:tcBorders>
            <w:shd w:val="clear" w:color="auto" w:fill="auto"/>
          </w:tcPr>
          <w:p w14:paraId="4103BE3B"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Vasoactive</w:t>
            </w:r>
          </w:p>
          <w:p w14:paraId="47A5A3CB"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 of total)</w:t>
            </w:r>
          </w:p>
        </w:tc>
        <w:tc>
          <w:tcPr>
            <w:tcW w:w="1559" w:type="dxa"/>
            <w:tcBorders>
              <w:top w:val="single" w:sz="4" w:space="0" w:color="auto"/>
              <w:bottom w:val="single" w:sz="4" w:space="0" w:color="auto"/>
            </w:tcBorders>
            <w:shd w:val="clear" w:color="auto" w:fill="auto"/>
          </w:tcPr>
          <w:p w14:paraId="38896BBA"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 xml:space="preserve">Other </w:t>
            </w:r>
          </w:p>
          <w:p w14:paraId="0AF69544" w14:textId="77777777" w:rsidR="0070334B" w:rsidRPr="0033215F" w:rsidRDefault="0070334B" w:rsidP="0070334B">
            <w:pPr>
              <w:spacing w:line="360" w:lineRule="auto"/>
              <w:jc w:val="both"/>
              <w:rPr>
                <w:rFonts w:ascii="Book Antiqua" w:hAnsi="Book Antiqua"/>
                <w:b/>
              </w:rPr>
            </w:pPr>
            <w:r w:rsidRPr="0033215F">
              <w:rPr>
                <w:rFonts w:ascii="Book Antiqua" w:hAnsi="Book Antiqua"/>
                <w:b/>
              </w:rPr>
              <w:t>(% of total)</w:t>
            </w:r>
          </w:p>
        </w:tc>
        <w:tc>
          <w:tcPr>
            <w:tcW w:w="1559" w:type="dxa"/>
            <w:tcBorders>
              <w:top w:val="single" w:sz="4" w:space="0" w:color="auto"/>
              <w:bottom w:val="single" w:sz="4" w:space="0" w:color="auto"/>
            </w:tcBorders>
            <w:shd w:val="clear" w:color="auto" w:fill="auto"/>
          </w:tcPr>
          <w:p w14:paraId="30C90B40" w14:textId="28CF1A2E" w:rsidR="0070334B" w:rsidRPr="0033215F" w:rsidRDefault="0070334B" w:rsidP="0070334B">
            <w:pPr>
              <w:spacing w:line="360" w:lineRule="auto"/>
              <w:jc w:val="both"/>
              <w:rPr>
                <w:rFonts w:ascii="Book Antiqua" w:hAnsi="Book Antiqua"/>
                <w:b/>
              </w:rPr>
            </w:pPr>
            <w:r w:rsidRPr="0033215F">
              <w:rPr>
                <w:rFonts w:ascii="Book Antiqua" w:hAnsi="Book Antiqua"/>
                <w:b/>
                <w:i/>
              </w:rPr>
              <w:t>P</w:t>
            </w:r>
            <w:r w:rsidRPr="0033215F">
              <w:rPr>
                <w:rFonts w:ascii="Book Antiqua" w:hAnsi="Book Antiqua"/>
                <w:b/>
              </w:rPr>
              <w:t xml:space="preserve"> value</w:t>
            </w:r>
          </w:p>
          <w:p w14:paraId="2BC15CE9" w14:textId="77777777" w:rsidR="0070334B" w:rsidRPr="0033215F" w:rsidRDefault="0070334B" w:rsidP="0070334B">
            <w:pPr>
              <w:spacing w:line="360" w:lineRule="auto"/>
              <w:jc w:val="both"/>
              <w:rPr>
                <w:rFonts w:ascii="Book Antiqua" w:hAnsi="Book Antiqua"/>
                <w:b/>
              </w:rPr>
            </w:pPr>
          </w:p>
        </w:tc>
      </w:tr>
      <w:tr w:rsidR="0070334B" w:rsidRPr="0033215F" w14:paraId="12311593" w14:textId="77777777" w:rsidTr="00953AC5">
        <w:tc>
          <w:tcPr>
            <w:tcW w:w="1977" w:type="dxa"/>
            <w:vMerge w:val="restart"/>
            <w:tcBorders>
              <w:top w:val="single" w:sz="4" w:space="0" w:color="auto"/>
            </w:tcBorders>
            <w:shd w:val="clear" w:color="auto" w:fill="auto"/>
          </w:tcPr>
          <w:p w14:paraId="4E35A5EC" w14:textId="77777777" w:rsidR="0070334B" w:rsidRPr="0033215F" w:rsidRDefault="0070334B" w:rsidP="0070334B">
            <w:pPr>
              <w:spacing w:line="360" w:lineRule="auto"/>
              <w:jc w:val="both"/>
              <w:rPr>
                <w:rFonts w:ascii="Book Antiqua" w:hAnsi="Book Antiqua"/>
              </w:rPr>
            </w:pPr>
            <w:r w:rsidRPr="0033215F">
              <w:rPr>
                <w:rFonts w:ascii="Book Antiqua" w:hAnsi="Book Antiqua"/>
              </w:rPr>
              <w:t>1- septic shock with ongoing losses</w:t>
            </w:r>
          </w:p>
        </w:tc>
        <w:tc>
          <w:tcPr>
            <w:tcW w:w="1250" w:type="dxa"/>
            <w:tcBorders>
              <w:top w:val="single" w:sz="4" w:space="0" w:color="auto"/>
            </w:tcBorders>
            <w:shd w:val="clear" w:color="auto" w:fill="auto"/>
          </w:tcPr>
          <w:p w14:paraId="7B2B3023" w14:textId="109F229E" w:rsidR="0070334B" w:rsidRPr="0033215F" w:rsidRDefault="0070334B" w:rsidP="00FE1286">
            <w:pPr>
              <w:spacing w:line="360" w:lineRule="auto"/>
              <w:jc w:val="both"/>
              <w:rPr>
                <w:rFonts w:ascii="Book Antiqua" w:hAnsi="Book Antiqua"/>
              </w:rPr>
            </w:pPr>
            <w:r w:rsidRPr="0033215F">
              <w:rPr>
                <w:rFonts w:ascii="Book Antiqua" w:hAnsi="Book Antiqua"/>
              </w:rPr>
              <w:t>Non-experts</w:t>
            </w:r>
            <w:r w:rsidR="00FE1286" w:rsidRPr="0033215F">
              <w:rPr>
                <w:rFonts w:ascii="Book Antiqua" w:eastAsia="宋体" w:hAnsi="Book Antiqua"/>
                <w:vertAlign w:val="superscript"/>
                <w:lang w:eastAsia="zh-CN"/>
              </w:rPr>
              <w:t>1</w:t>
            </w:r>
            <w:r w:rsidRPr="0033215F">
              <w:rPr>
                <w:rFonts w:ascii="Book Antiqua" w:hAnsi="Book Antiqua"/>
              </w:rPr>
              <w:t xml:space="preserve"> (</w:t>
            </w:r>
            <w:r w:rsidRPr="0033215F">
              <w:rPr>
                <w:rFonts w:ascii="Book Antiqua" w:hAnsi="Book Antiqua"/>
                <w:i/>
              </w:rPr>
              <w:t>n</w:t>
            </w:r>
            <w:r w:rsidRPr="0033215F">
              <w:rPr>
                <w:rFonts w:ascii="Book Antiqua" w:eastAsia="宋体" w:hAnsi="Book Antiqua"/>
                <w:lang w:eastAsia="zh-CN"/>
              </w:rPr>
              <w:t xml:space="preserve"> </w:t>
            </w:r>
            <w:r w:rsidRPr="0033215F">
              <w:rPr>
                <w:rFonts w:ascii="Book Antiqua" w:hAnsi="Book Antiqua"/>
              </w:rPr>
              <w:t>=</w:t>
            </w:r>
            <w:r w:rsidRPr="0033215F">
              <w:rPr>
                <w:rFonts w:ascii="Book Antiqua" w:eastAsia="宋体" w:hAnsi="Book Antiqua"/>
                <w:lang w:eastAsia="zh-CN"/>
              </w:rPr>
              <w:t xml:space="preserve"> </w:t>
            </w:r>
            <w:r w:rsidRPr="0033215F">
              <w:rPr>
                <w:rFonts w:ascii="Book Antiqua" w:hAnsi="Book Antiqua"/>
              </w:rPr>
              <w:t>438)</w:t>
            </w:r>
          </w:p>
        </w:tc>
        <w:tc>
          <w:tcPr>
            <w:tcW w:w="1276" w:type="dxa"/>
            <w:tcBorders>
              <w:top w:val="single" w:sz="4" w:space="0" w:color="auto"/>
            </w:tcBorders>
            <w:shd w:val="clear" w:color="auto" w:fill="auto"/>
          </w:tcPr>
          <w:p w14:paraId="42E2B403" w14:textId="77777777" w:rsidR="0070334B" w:rsidRPr="0033215F" w:rsidRDefault="0070334B" w:rsidP="0070334B">
            <w:pPr>
              <w:spacing w:line="360" w:lineRule="auto"/>
              <w:jc w:val="both"/>
              <w:rPr>
                <w:rFonts w:ascii="Book Antiqua" w:hAnsi="Book Antiqua"/>
              </w:rPr>
            </w:pPr>
            <w:r w:rsidRPr="0033215F">
              <w:rPr>
                <w:rFonts w:ascii="Book Antiqua" w:hAnsi="Book Antiqua"/>
              </w:rPr>
              <w:t>40</w:t>
            </w:r>
          </w:p>
        </w:tc>
        <w:tc>
          <w:tcPr>
            <w:tcW w:w="1559" w:type="dxa"/>
            <w:tcBorders>
              <w:top w:val="single" w:sz="4" w:space="0" w:color="auto"/>
            </w:tcBorders>
            <w:shd w:val="clear" w:color="auto" w:fill="auto"/>
          </w:tcPr>
          <w:p w14:paraId="0E20B654" w14:textId="77777777" w:rsidR="0070334B" w:rsidRPr="0033215F" w:rsidRDefault="0070334B" w:rsidP="0070334B">
            <w:pPr>
              <w:spacing w:line="360" w:lineRule="auto"/>
              <w:jc w:val="both"/>
              <w:rPr>
                <w:rFonts w:ascii="Book Antiqua" w:hAnsi="Book Antiqua"/>
              </w:rPr>
            </w:pPr>
            <w:r w:rsidRPr="0033215F">
              <w:rPr>
                <w:rFonts w:ascii="Book Antiqua" w:hAnsi="Book Antiqua"/>
              </w:rPr>
              <w:t>47</w:t>
            </w:r>
          </w:p>
        </w:tc>
        <w:tc>
          <w:tcPr>
            <w:tcW w:w="1559" w:type="dxa"/>
            <w:tcBorders>
              <w:top w:val="single" w:sz="4" w:space="0" w:color="auto"/>
            </w:tcBorders>
            <w:shd w:val="clear" w:color="auto" w:fill="auto"/>
          </w:tcPr>
          <w:p w14:paraId="17FF62D3" w14:textId="77777777" w:rsidR="0070334B" w:rsidRPr="0033215F" w:rsidRDefault="0070334B" w:rsidP="0070334B">
            <w:pPr>
              <w:spacing w:line="360" w:lineRule="auto"/>
              <w:jc w:val="both"/>
              <w:rPr>
                <w:rFonts w:ascii="Book Antiqua" w:hAnsi="Book Antiqua"/>
              </w:rPr>
            </w:pPr>
            <w:r w:rsidRPr="0033215F">
              <w:rPr>
                <w:rFonts w:ascii="Book Antiqua" w:hAnsi="Book Antiqua"/>
              </w:rPr>
              <w:t>13</w:t>
            </w:r>
          </w:p>
        </w:tc>
        <w:tc>
          <w:tcPr>
            <w:tcW w:w="1559" w:type="dxa"/>
            <w:vMerge w:val="restart"/>
            <w:tcBorders>
              <w:top w:val="single" w:sz="4" w:space="0" w:color="auto"/>
            </w:tcBorders>
            <w:shd w:val="clear" w:color="auto" w:fill="auto"/>
          </w:tcPr>
          <w:p w14:paraId="3B7EF5DF" w14:textId="77777777" w:rsidR="0070334B" w:rsidRPr="0033215F" w:rsidRDefault="0070334B" w:rsidP="0070334B">
            <w:pPr>
              <w:spacing w:line="360" w:lineRule="auto"/>
              <w:jc w:val="both"/>
              <w:rPr>
                <w:rFonts w:ascii="Book Antiqua" w:hAnsi="Book Antiqua"/>
              </w:rPr>
            </w:pPr>
            <w:r w:rsidRPr="0033215F">
              <w:rPr>
                <w:rFonts w:ascii="Book Antiqua" w:hAnsi="Book Antiqua"/>
              </w:rPr>
              <w:t>0.02</w:t>
            </w:r>
          </w:p>
          <w:p w14:paraId="10AB2EDA" w14:textId="77777777" w:rsidR="0070334B" w:rsidRPr="0033215F" w:rsidRDefault="0070334B" w:rsidP="0070334B">
            <w:pPr>
              <w:spacing w:line="360" w:lineRule="auto"/>
              <w:jc w:val="both"/>
              <w:rPr>
                <w:rFonts w:ascii="Book Antiqua" w:hAnsi="Book Antiqua"/>
              </w:rPr>
            </w:pPr>
          </w:p>
        </w:tc>
      </w:tr>
      <w:tr w:rsidR="0070334B" w:rsidRPr="0033215F" w14:paraId="26D9C754" w14:textId="77777777" w:rsidTr="00953AC5">
        <w:tc>
          <w:tcPr>
            <w:tcW w:w="1977" w:type="dxa"/>
            <w:vMerge/>
            <w:shd w:val="clear" w:color="auto" w:fill="auto"/>
          </w:tcPr>
          <w:p w14:paraId="00155A9C" w14:textId="77777777" w:rsidR="0070334B" w:rsidRPr="0033215F" w:rsidRDefault="0070334B" w:rsidP="0070334B">
            <w:pPr>
              <w:spacing w:line="360" w:lineRule="auto"/>
              <w:jc w:val="both"/>
              <w:rPr>
                <w:rFonts w:ascii="Book Antiqua" w:hAnsi="Book Antiqua"/>
              </w:rPr>
            </w:pPr>
          </w:p>
        </w:tc>
        <w:tc>
          <w:tcPr>
            <w:tcW w:w="1250" w:type="dxa"/>
            <w:shd w:val="clear" w:color="auto" w:fill="auto"/>
          </w:tcPr>
          <w:p w14:paraId="4E41BA9C" w14:textId="69ACC417" w:rsidR="0070334B" w:rsidRPr="0033215F" w:rsidRDefault="0070334B" w:rsidP="0070334B">
            <w:pPr>
              <w:spacing w:line="360" w:lineRule="auto"/>
              <w:jc w:val="both"/>
              <w:rPr>
                <w:rFonts w:ascii="Book Antiqua" w:eastAsia="宋体" w:hAnsi="Book Antiqua"/>
                <w:lang w:eastAsia="zh-CN"/>
              </w:rPr>
            </w:pPr>
            <w:r w:rsidRPr="0033215F">
              <w:rPr>
                <w:rFonts w:ascii="Book Antiqua" w:hAnsi="Book Antiqua"/>
              </w:rPr>
              <w:t>Experts</w:t>
            </w:r>
            <w:r w:rsidR="00FE1286" w:rsidRPr="0033215F">
              <w:rPr>
                <w:rFonts w:ascii="Book Antiqua" w:eastAsia="宋体" w:hAnsi="Book Antiqua"/>
                <w:vertAlign w:val="superscript"/>
                <w:lang w:eastAsia="zh-CN"/>
              </w:rPr>
              <w:t>1</w:t>
            </w:r>
          </w:p>
          <w:p w14:paraId="4AA0C565" w14:textId="11CF8D4D" w:rsidR="0070334B" w:rsidRPr="0033215F" w:rsidRDefault="0070334B" w:rsidP="0070334B">
            <w:pPr>
              <w:spacing w:line="360" w:lineRule="auto"/>
              <w:jc w:val="both"/>
              <w:rPr>
                <w:rFonts w:ascii="Book Antiqua" w:hAnsi="Book Antiqua"/>
              </w:rPr>
            </w:pPr>
            <w:r w:rsidRPr="0033215F">
              <w:rPr>
                <w:rFonts w:ascii="Book Antiqua" w:hAnsi="Book Antiqua"/>
              </w:rPr>
              <w:lastRenderedPageBreak/>
              <w:t>(</w:t>
            </w:r>
            <w:r w:rsidRPr="0033215F">
              <w:rPr>
                <w:rFonts w:ascii="Book Antiqua" w:hAnsi="Book Antiqua"/>
                <w:i/>
              </w:rPr>
              <w:t>n</w:t>
            </w:r>
            <w:r w:rsidRPr="0033215F">
              <w:rPr>
                <w:rFonts w:ascii="Book Antiqua" w:eastAsia="宋体" w:hAnsi="Book Antiqua"/>
                <w:i/>
                <w:lang w:eastAsia="zh-CN"/>
              </w:rPr>
              <w:t xml:space="preserve"> </w:t>
            </w:r>
            <w:r w:rsidRPr="0033215F">
              <w:rPr>
                <w:rFonts w:ascii="Book Antiqua" w:hAnsi="Book Antiqua"/>
              </w:rPr>
              <w:t>=</w:t>
            </w:r>
            <w:r w:rsidRPr="0033215F">
              <w:rPr>
                <w:rFonts w:ascii="Book Antiqua" w:eastAsia="宋体" w:hAnsi="Book Antiqua"/>
                <w:lang w:eastAsia="zh-CN"/>
              </w:rPr>
              <w:t xml:space="preserve"> </w:t>
            </w:r>
            <w:r w:rsidRPr="0033215F">
              <w:rPr>
                <w:rFonts w:ascii="Book Antiqua" w:hAnsi="Book Antiqua"/>
              </w:rPr>
              <w:t>52)</w:t>
            </w:r>
          </w:p>
        </w:tc>
        <w:tc>
          <w:tcPr>
            <w:tcW w:w="1276" w:type="dxa"/>
            <w:shd w:val="clear" w:color="auto" w:fill="auto"/>
          </w:tcPr>
          <w:p w14:paraId="14C18930" w14:textId="77777777" w:rsidR="0070334B" w:rsidRPr="0033215F" w:rsidRDefault="0070334B" w:rsidP="0070334B">
            <w:pPr>
              <w:spacing w:line="360" w:lineRule="auto"/>
              <w:jc w:val="both"/>
              <w:rPr>
                <w:rFonts w:ascii="Book Antiqua" w:hAnsi="Book Antiqua"/>
              </w:rPr>
            </w:pPr>
            <w:r w:rsidRPr="0033215F">
              <w:rPr>
                <w:rFonts w:ascii="Book Antiqua" w:hAnsi="Book Antiqua"/>
              </w:rPr>
              <w:lastRenderedPageBreak/>
              <w:t>25</w:t>
            </w:r>
          </w:p>
        </w:tc>
        <w:tc>
          <w:tcPr>
            <w:tcW w:w="1559" w:type="dxa"/>
            <w:shd w:val="clear" w:color="auto" w:fill="auto"/>
          </w:tcPr>
          <w:p w14:paraId="5FB8B394" w14:textId="77777777" w:rsidR="0070334B" w:rsidRPr="0033215F" w:rsidRDefault="0070334B" w:rsidP="0070334B">
            <w:pPr>
              <w:spacing w:line="360" w:lineRule="auto"/>
              <w:jc w:val="both"/>
              <w:rPr>
                <w:rFonts w:ascii="Book Antiqua" w:hAnsi="Book Antiqua"/>
              </w:rPr>
            </w:pPr>
            <w:r w:rsidRPr="0033215F">
              <w:rPr>
                <w:rFonts w:ascii="Book Antiqua" w:hAnsi="Book Antiqua"/>
              </w:rPr>
              <w:t>50</w:t>
            </w:r>
          </w:p>
        </w:tc>
        <w:tc>
          <w:tcPr>
            <w:tcW w:w="1559" w:type="dxa"/>
            <w:shd w:val="clear" w:color="auto" w:fill="auto"/>
          </w:tcPr>
          <w:p w14:paraId="4BCE16FF" w14:textId="77777777" w:rsidR="0070334B" w:rsidRPr="0033215F" w:rsidRDefault="0070334B" w:rsidP="0070334B">
            <w:pPr>
              <w:spacing w:line="360" w:lineRule="auto"/>
              <w:jc w:val="both"/>
              <w:rPr>
                <w:rFonts w:ascii="Book Antiqua" w:hAnsi="Book Antiqua"/>
              </w:rPr>
            </w:pPr>
            <w:r w:rsidRPr="0033215F">
              <w:rPr>
                <w:rFonts w:ascii="Book Antiqua" w:hAnsi="Book Antiqua"/>
              </w:rPr>
              <w:t>25</w:t>
            </w:r>
          </w:p>
        </w:tc>
        <w:tc>
          <w:tcPr>
            <w:tcW w:w="1559" w:type="dxa"/>
            <w:vMerge/>
            <w:shd w:val="clear" w:color="auto" w:fill="auto"/>
          </w:tcPr>
          <w:p w14:paraId="3C55137F" w14:textId="77777777" w:rsidR="0070334B" w:rsidRPr="0033215F" w:rsidRDefault="0070334B" w:rsidP="0070334B">
            <w:pPr>
              <w:spacing w:line="360" w:lineRule="auto"/>
              <w:jc w:val="both"/>
              <w:rPr>
                <w:rFonts w:ascii="Book Antiqua" w:hAnsi="Book Antiqua"/>
              </w:rPr>
            </w:pPr>
          </w:p>
        </w:tc>
      </w:tr>
      <w:tr w:rsidR="0070334B" w:rsidRPr="0033215F" w14:paraId="5279F39B" w14:textId="77777777" w:rsidTr="00953AC5">
        <w:tc>
          <w:tcPr>
            <w:tcW w:w="1977" w:type="dxa"/>
            <w:vMerge w:val="restart"/>
            <w:shd w:val="clear" w:color="auto" w:fill="auto"/>
          </w:tcPr>
          <w:p w14:paraId="0BC0B357" w14:textId="34CB1F64" w:rsidR="0070334B" w:rsidRPr="0033215F" w:rsidRDefault="0070334B" w:rsidP="0070334B">
            <w:pPr>
              <w:spacing w:line="360" w:lineRule="auto"/>
              <w:jc w:val="both"/>
              <w:rPr>
                <w:rFonts w:ascii="Book Antiqua" w:hAnsi="Book Antiqua"/>
              </w:rPr>
            </w:pPr>
            <w:r w:rsidRPr="0033215F">
              <w:rPr>
                <w:rFonts w:ascii="Book Antiqua" w:hAnsi="Book Antiqua"/>
              </w:rPr>
              <w:lastRenderedPageBreak/>
              <w:t>2-worsening hemodynamics after intubation</w:t>
            </w:r>
          </w:p>
        </w:tc>
        <w:tc>
          <w:tcPr>
            <w:tcW w:w="1250" w:type="dxa"/>
            <w:shd w:val="clear" w:color="auto" w:fill="auto"/>
          </w:tcPr>
          <w:p w14:paraId="7AACD191" w14:textId="7698A4FB" w:rsidR="0070334B" w:rsidRPr="0033215F" w:rsidRDefault="0070334B" w:rsidP="0070334B">
            <w:pPr>
              <w:spacing w:line="360" w:lineRule="auto"/>
              <w:jc w:val="both"/>
              <w:rPr>
                <w:rFonts w:ascii="Book Antiqua" w:hAnsi="Book Antiqua"/>
              </w:rPr>
            </w:pPr>
            <w:r w:rsidRPr="0033215F">
              <w:rPr>
                <w:rFonts w:ascii="Book Antiqua" w:hAnsi="Book Antiqua"/>
              </w:rPr>
              <w:t>Non-experts (</w:t>
            </w:r>
            <w:r w:rsidRPr="0033215F">
              <w:rPr>
                <w:rFonts w:ascii="Book Antiqua" w:hAnsi="Book Antiqua"/>
                <w:i/>
              </w:rPr>
              <w:t>n</w:t>
            </w:r>
            <w:r w:rsidRPr="0033215F">
              <w:rPr>
                <w:rFonts w:ascii="Book Antiqua" w:eastAsia="宋体" w:hAnsi="Book Antiqua"/>
                <w:i/>
                <w:lang w:eastAsia="zh-CN"/>
              </w:rPr>
              <w:t xml:space="preserve"> </w:t>
            </w:r>
            <w:r w:rsidRPr="0033215F">
              <w:rPr>
                <w:rFonts w:ascii="Book Antiqua" w:hAnsi="Book Antiqua"/>
              </w:rPr>
              <w:t>=</w:t>
            </w:r>
            <w:r w:rsidRPr="0033215F">
              <w:rPr>
                <w:rFonts w:ascii="Book Antiqua" w:eastAsia="宋体" w:hAnsi="Book Antiqua"/>
                <w:lang w:eastAsia="zh-CN"/>
              </w:rPr>
              <w:t xml:space="preserve"> </w:t>
            </w:r>
            <w:r w:rsidRPr="0033215F">
              <w:rPr>
                <w:rFonts w:ascii="Book Antiqua" w:hAnsi="Book Antiqua"/>
              </w:rPr>
              <w:t>438)</w:t>
            </w:r>
          </w:p>
        </w:tc>
        <w:tc>
          <w:tcPr>
            <w:tcW w:w="1276" w:type="dxa"/>
            <w:shd w:val="clear" w:color="auto" w:fill="auto"/>
          </w:tcPr>
          <w:p w14:paraId="52F09405" w14:textId="77777777" w:rsidR="0070334B" w:rsidRPr="0033215F" w:rsidRDefault="0070334B" w:rsidP="0070334B">
            <w:pPr>
              <w:spacing w:line="360" w:lineRule="auto"/>
              <w:jc w:val="both"/>
              <w:rPr>
                <w:rFonts w:ascii="Book Antiqua" w:hAnsi="Book Antiqua"/>
              </w:rPr>
            </w:pPr>
            <w:r w:rsidRPr="0033215F">
              <w:rPr>
                <w:rFonts w:ascii="Book Antiqua" w:hAnsi="Book Antiqua"/>
              </w:rPr>
              <w:t>21</w:t>
            </w:r>
          </w:p>
        </w:tc>
        <w:tc>
          <w:tcPr>
            <w:tcW w:w="1559" w:type="dxa"/>
            <w:shd w:val="clear" w:color="auto" w:fill="auto"/>
          </w:tcPr>
          <w:p w14:paraId="726B76AE" w14:textId="77777777" w:rsidR="0070334B" w:rsidRPr="0033215F" w:rsidRDefault="0070334B" w:rsidP="0070334B">
            <w:pPr>
              <w:spacing w:line="360" w:lineRule="auto"/>
              <w:jc w:val="both"/>
              <w:rPr>
                <w:rFonts w:ascii="Book Antiqua" w:hAnsi="Book Antiqua"/>
              </w:rPr>
            </w:pPr>
            <w:r w:rsidRPr="0033215F">
              <w:rPr>
                <w:rFonts w:ascii="Book Antiqua" w:hAnsi="Book Antiqua"/>
              </w:rPr>
              <w:t>59</w:t>
            </w:r>
          </w:p>
        </w:tc>
        <w:tc>
          <w:tcPr>
            <w:tcW w:w="1559" w:type="dxa"/>
            <w:shd w:val="clear" w:color="auto" w:fill="auto"/>
          </w:tcPr>
          <w:p w14:paraId="1FB4DC83" w14:textId="77777777" w:rsidR="0070334B" w:rsidRPr="0033215F" w:rsidRDefault="0070334B" w:rsidP="0070334B">
            <w:pPr>
              <w:spacing w:line="360" w:lineRule="auto"/>
              <w:jc w:val="both"/>
              <w:rPr>
                <w:rFonts w:ascii="Book Antiqua" w:hAnsi="Book Antiqua"/>
              </w:rPr>
            </w:pPr>
            <w:r w:rsidRPr="0033215F">
              <w:rPr>
                <w:rFonts w:ascii="Book Antiqua" w:hAnsi="Book Antiqua"/>
              </w:rPr>
              <w:t>20</w:t>
            </w:r>
          </w:p>
        </w:tc>
        <w:tc>
          <w:tcPr>
            <w:tcW w:w="1559" w:type="dxa"/>
            <w:vMerge w:val="restart"/>
            <w:shd w:val="clear" w:color="auto" w:fill="auto"/>
          </w:tcPr>
          <w:p w14:paraId="787C4542" w14:textId="77777777" w:rsidR="0070334B" w:rsidRPr="0033215F" w:rsidRDefault="0070334B" w:rsidP="0070334B">
            <w:pPr>
              <w:spacing w:line="360" w:lineRule="auto"/>
              <w:jc w:val="both"/>
              <w:rPr>
                <w:rFonts w:ascii="Book Antiqua" w:hAnsi="Book Antiqua"/>
              </w:rPr>
            </w:pPr>
            <w:r w:rsidRPr="0033215F">
              <w:rPr>
                <w:rFonts w:ascii="Book Antiqua" w:hAnsi="Book Antiqua"/>
              </w:rPr>
              <w:t>0.08</w:t>
            </w:r>
          </w:p>
        </w:tc>
      </w:tr>
      <w:tr w:rsidR="0070334B" w:rsidRPr="0033215F" w14:paraId="02FBEC9B" w14:textId="77777777" w:rsidTr="00953AC5">
        <w:tc>
          <w:tcPr>
            <w:tcW w:w="1977" w:type="dxa"/>
            <w:vMerge/>
            <w:shd w:val="clear" w:color="auto" w:fill="auto"/>
          </w:tcPr>
          <w:p w14:paraId="2B835A1A" w14:textId="77777777" w:rsidR="0070334B" w:rsidRPr="0033215F" w:rsidRDefault="0070334B" w:rsidP="0070334B">
            <w:pPr>
              <w:spacing w:line="360" w:lineRule="auto"/>
              <w:jc w:val="both"/>
              <w:rPr>
                <w:rFonts w:ascii="Book Antiqua" w:hAnsi="Book Antiqua"/>
              </w:rPr>
            </w:pPr>
          </w:p>
        </w:tc>
        <w:tc>
          <w:tcPr>
            <w:tcW w:w="1250" w:type="dxa"/>
            <w:shd w:val="clear" w:color="auto" w:fill="auto"/>
          </w:tcPr>
          <w:p w14:paraId="69245449" w14:textId="77777777" w:rsidR="0070334B" w:rsidRPr="0033215F" w:rsidRDefault="0070334B" w:rsidP="0070334B">
            <w:pPr>
              <w:spacing w:line="360" w:lineRule="auto"/>
              <w:jc w:val="both"/>
              <w:rPr>
                <w:rFonts w:ascii="Book Antiqua" w:hAnsi="Book Antiqua"/>
              </w:rPr>
            </w:pPr>
            <w:r w:rsidRPr="0033215F">
              <w:rPr>
                <w:rFonts w:ascii="Book Antiqua" w:hAnsi="Book Antiqua"/>
              </w:rPr>
              <w:t>Experts</w:t>
            </w:r>
          </w:p>
          <w:p w14:paraId="31C2613E" w14:textId="7DB86F8B" w:rsidR="0070334B" w:rsidRPr="0033215F" w:rsidRDefault="0070334B" w:rsidP="0070334B">
            <w:pPr>
              <w:spacing w:line="360" w:lineRule="auto"/>
              <w:jc w:val="both"/>
              <w:rPr>
                <w:rFonts w:ascii="Book Antiqua" w:hAnsi="Book Antiqua"/>
              </w:rPr>
            </w:pPr>
            <w:r w:rsidRPr="0033215F">
              <w:rPr>
                <w:rFonts w:ascii="Book Antiqua" w:hAnsi="Book Antiqua"/>
              </w:rPr>
              <w:t>(</w:t>
            </w:r>
            <w:r w:rsidRPr="0033215F">
              <w:rPr>
                <w:rFonts w:ascii="Book Antiqua" w:hAnsi="Book Antiqua"/>
                <w:i/>
              </w:rPr>
              <w:t>n</w:t>
            </w:r>
            <w:r w:rsidRPr="0033215F">
              <w:rPr>
                <w:rFonts w:ascii="Book Antiqua" w:hAnsi="Book Antiqua"/>
              </w:rPr>
              <w:t xml:space="preserve"> = 52)</w:t>
            </w:r>
          </w:p>
        </w:tc>
        <w:tc>
          <w:tcPr>
            <w:tcW w:w="1276" w:type="dxa"/>
            <w:shd w:val="clear" w:color="auto" w:fill="auto"/>
          </w:tcPr>
          <w:p w14:paraId="09195082" w14:textId="77777777" w:rsidR="0070334B" w:rsidRPr="0033215F" w:rsidRDefault="0070334B" w:rsidP="0070334B">
            <w:pPr>
              <w:spacing w:line="360" w:lineRule="auto"/>
              <w:jc w:val="both"/>
              <w:rPr>
                <w:rFonts w:ascii="Book Antiqua" w:hAnsi="Book Antiqua"/>
              </w:rPr>
            </w:pPr>
            <w:r w:rsidRPr="0033215F">
              <w:rPr>
                <w:rFonts w:ascii="Book Antiqua" w:hAnsi="Book Antiqua"/>
              </w:rPr>
              <w:t>11</w:t>
            </w:r>
          </w:p>
        </w:tc>
        <w:tc>
          <w:tcPr>
            <w:tcW w:w="1559" w:type="dxa"/>
            <w:shd w:val="clear" w:color="auto" w:fill="auto"/>
          </w:tcPr>
          <w:p w14:paraId="2B323B8F" w14:textId="77777777" w:rsidR="0070334B" w:rsidRPr="0033215F" w:rsidRDefault="0070334B" w:rsidP="0070334B">
            <w:pPr>
              <w:spacing w:line="360" w:lineRule="auto"/>
              <w:jc w:val="both"/>
              <w:rPr>
                <w:rFonts w:ascii="Book Antiqua" w:hAnsi="Book Antiqua"/>
              </w:rPr>
            </w:pPr>
            <w:r w:rsidRPr="0033215F">
              <w:rPr>
                <w:rFonts w:ascii="Book Antiqua" w:hAnsi="Book Antiqua"/>
              </w:rPr>
              <w:t>73</w:t>
            </w:r>
          </w:p>
        </w:tc>
        <w:tc>
          <w:tcPr>
            <w:tcW w:w="1559" w:type="dxa"/>
            <w:shd w:val="clear" w:color="auto" w:fill="auto"/>
          </w:tcPr>
          <w:p w14:paraId="4123967F" w14:textId="77777777" w:rsidR="0070334B" w:rsidRPr="0033215F" w:rsidRDefault="0070334B" w:rsidP="0070334B">
            <w:pPr>
              <w:spacing w:line="360" w:lineRule="auto"/>
              <w:jc w:val="both"/>
              <w:rPr>
                <w:rFonts w:ascii="Book Antiqua" w:hAnsi="Book Antiqua"/>
              </w:rPr>
            </w:pPr>
            <w:r w:rsidRPr="0033215F">
              <w:rPr>
                <w:rFonts w:ascii="Book Antiqua" w:hAnsi="Book Antiqua"/>
              </w:rPr>
              <w:t>16</w:t>
            </w:r>
          </w:p>
        </w:tc>
        <w:tc>
          <w:tcPr>
            <w:tcW w:w="1559" w:type="dxa"/>
            <w:vMerge/>
            <w:shd w:val="clear" w:color="auto" w:fill="auto"/>
          </w:tcPr>
          <w:p w14:paraId="0D514CCC" w14:textId="77777777" w:rsidR="0070334B" w:rsidRPr="0033215F" w:rsidRDefault="0070334B" w:rsidP="0070334B">
            <w:pPr>
              <w:spacing w:line="360" w:lineRule="auto"/>
              <w:jc w:val="both"/>
              <w:rPr>
                <w:rFonts w:ascii="Book Antiqua" w:hAnsi="Book Antiqua"/>
              </w:rPr>
            </w:pPr>
          </w:p>
        </w:tc>
      </w:tr>
      <w:tr w:rsidR="0070334B" w:rsidRPr="0033215F" w14:paraId="31198AB1" w14:textId="77777777" w:rsidTr="00953AC5">
        <w:tc>
          <w:tcPr>
            <w:tcW w:w="1977" w:type="dxa"/>
            <w:vMerge w:val="restart"/>
            <w:shd w:val="clear" w:color="auto" w:fill="auto"/>
          </w:tcPr>
          <w:p w14:paraId="15B09628" w14:textId="1DB7764D" w:rsidR="0070334B" w:rsidRPr="0033215F" w:rsidRDefault="0070334B" w:rsidP="0070334B">
            <w:pPr>
              <w:spacing w:line="360" w:lineRule="auto"/>
              <w:jc w:val="both"/>
              <w:rPr>
                <w:rFonts w:ascii="Book Antiqua" w:hAnsi="Book Antiqua"/>
              </w:rPr>
            </w:pPr>
            <w:r w:rsidRPr="0033215F">
              <w:rPr>
                <w:rFonts w:ascii="Book Antiqua" w:hAnsi="Book Antiqua"/>
              </w:rPr>
              <w:t>3-shock in a child known to have cardiomyopathy</w:t>
            </w:r>
          </w:p>
        </w:tc>
        <w:tc>
          <w:tcPr>
            <w:tcW w:w="1250" w:type="dxa"/>
            <w:shd w:val="clear" w:color="auto" w:fill="auto"/>
          </w:tcPr>
          <w:p w14:paraId="327D3794" w14:textId="2BEE1850" w:rsidR="0070334B" w:rsidRPr="0033215F" w:rsidRDefault="0070334B" w:rsidP="0070334B">
            <w:pPr>
              <w:spacing w:line="360" w:lineRule="auto"/>
              <w:jc w:val="both"/>
              <w:rPr>
                <w:rFonts w:ascii="Book Antiqua" w:hAnsi="Book Antiqua"/>
              </w:rPr>
            </w:pPr>
            <w:r w:rsidRPr="0033215F">
              <w:rPr>
                <w:rFonts w:ascii="Book Antiqua" w:hAnsi="Book Antiqua"/>
              </w:rPr>
              <w:t>Non-experts (</w:t>
            </w:r>
            <w:r w:rsidRPr="0033215F">
              <w:rPr>
                <w:rFonts w:ascii="Book Antiqua" w:hAnsi="Book Antiqua"/>
                <w:i/>
              </w:rPr>
              <w:t>n</w:t>
            </w:r>
            <w:r w:rsidRPr="0033215F">
              <w:rPr>
                <w:rFonts w:ascii="Book Antiqua" w:hAnsi="Book Antiqua"/>
              </w:rPr>
              <w:t xml:space="preserve"> = 438)</w:t>
            </w:r>
          </w:p>
        </w:tc>
        <w:tc>
          <w:tcPr>
            <w:tcW w:w="1276" w:type="dxa"/>
            <w:shd w:val="clear" w:color="auto" w:fill="auto"/>
          </w:tcPr>
          <w:p w14:paraId="08C9F858" w14:textId="77777777" w:rsidR="0070334B" w:rsidRPr="0033215F" w:rsidRDefault="0070334B" w:rsidP="0070334B">
            <w:pPr>
              <w:spacing w:line="360" w:lineRule="auto"/>
              <w:jc w:val="both"/>
              <w:rPr>
                <w:rFonts w:ascii="Book Antiqua" w:hAnsi="Book Antiqua"/>
              </w:rPr>
            </w:pPr>
            <w:r w:rsidRPr="0033215F">
              <w:rPr>
                <w:rFonts w:ascii="Book Antiqua" w:hAnsi="Book Antiqua"/>
              </w:rPr>
              <w:t>39</w:t>
            </w:r>
          </w:p>
        </w:tc>
        <w:tc>
          <w:tcPr>
            <w:tcW w:w="1559" w:type="dxa"/>
            <w:shd w:val="clear" w:color="auto" w:fill="auto"/>
          </w:tcPr>
          <w:p w14:paraId="4748F7B3" w14:textId="77777777" w:rsidR="0070334B" w:rsidRPr="0033215F" w:rsidRDefault="0070334B" w:rsidP="0070334B">
            <w:pPr>
              <w:spacing w:line="360" w:lineRule="auto"/>
              <w:jc w:val="both"/>
              <w:rPr>
                <w:rFonts w:ascii="Book Antiqua" w:hAnsi="Book Antiqua"/>
              </w:rPr>
            </w:pPr>
            <w:r w:rsidRPr="0033215F">
              <w:rPr>
                <w:rFonts w:ascii="Book Antiqua" w:hAnsi="Book Antiqua"/>
              </w:rPr>
              <w:t>15</w:t>
            </w:r>
          </w:p>
        </w:tc>
        <w:tc>
          <w:tcPr>
            <w:tcW w:w="1559" w:type="dxa"/>
            <w:shd w:val="clear" w:color="auto" w:fill="auto"/>
          </w:tcPr>
          <w:p w14:paraId="55535C8D" w14:textId="77777777" w:rsidR="0070334B" w:rsidRPr="0033215F" w:rsidRDefault="0070334B" w:rsidP="0070334B">
            <w:pPr>
              <w:spacing w:line="360" w:lineRule="auto"/>
              <w:jc w:val="both"/>
              <w:rPr>
                <w:rFonts w:ascii="Book Antiqua" w:hAnsi="Book Antiqua"/>
              </w:rPr>
            </w:pPr>
            <w:r w:rsidRPr="0033215F">
              <w:rPr>
                <w:rFonts w:ascii="Book Antiqua" w:hAnsi="Book Antiqua"/>
              </w:rPr>
              <w:t>46</w:t>
            </w:r>
          </w:p>
        </w:tc>
        <w:tc>
          <w:tcPr>
            <w:tcW w:w="1559" w:type="dxa"/>
            <w:vMerge w:val="restart"/>
            <w:shd w:val="clear" w:color="auto" w:fill="auto"/>
          </w:tcPr>
          <w:p w14:paraId="7A1274D8" w14:textId="77777777" w:rsidR="0070334B" w:rsidRPr="0033215F" w:rsidRDefault="0070334B" w:rsidP="0070334B">
            <w:pPr>
              <w:spacing w:line="360" w:lineRule="auto"/>
              <w:jc w:val="both"/>
              <w:rPr>
                <w:rFonts w:ascii="Book Antiqua" w:hAnsi="Book Antiqua"/>
              </w:rPr>
            </w:pPr>
            <w:r w:rsidRPr="0033215F">
              <w:rPr>
                <w:rFonts w:ascii="Book Antiqua" w:hAnsi="Book Antiqua"/>
              </w:rPr>
              <w:t>0.77</w:t>
            </w:r>
          </w:p>
        </w:tc>
      </w:tr>
      <w:tr w:rsidR="0070334B" w:rsidRPr="0033215F" w14:paraId="45F71EF7" w14:textId="77777777" w:rsidTr="00953AC5">
        <w:tc>
          <w:tcPr>
            <w:tcW w:w="1977" w:type="dxa"/>
            <w:vMerge/>
            <w:shd w:val="clear" w:color="auto" w:fill="auto"/>
          </w:tcPr>
          <w:p w14:paraId="3BEA6452" w14:textId="77777777" w:rsidR="0070334B" w:rsidRPr="0033215F" w:rsidRDefault="0070334B" w:rsidP="0070334B">
            <w:pPr>
              <w:spacing w:line="360" w:lineRule="auto"/>
              <w:jc w:val="both"/>
              <w:rPr>
                <w:rFonts w:ascii="Book Antiqua" w:hAnsi="Book Antiqua"/>
              </w:rPr>
            </w:pPr>
          </w:p>
        </w:tc>
        <w:tc>
          <w:tcPr>
            <w:tcW w:w="1250" w:type="dxa"/>
            <w:shd w:val="clear" w:color="auto" w:fill="auto"/>
          </w:tcPr>
          <w:p w14:paraId="2A176439" w14:textId="77777777" w:rsidR="0070334B" w:rsidRPr="0033215F" w:rsidRDefault="0070334B" w:rsidP="0070334B">
            <w:pPr>
              <w:spacing w:line="360" w:lineRule="auto"/>
              <w:jc w:val="both"/>
              <w:rPr>
                <w:rFonts w:ascii="Book Antiqua" w:hAnsi="Book Antiqua"/>
              </w:rPr>
            </w:pPr>
            <w:r w:rsidRPr="0033215F">
              <w:rPr>
                <w:rFonts w:ascii="Book Antiqua" w:hAnsi="Book Antiqua"/>
              </w:rPr>
              <w:t>Experts</w:t>
            </w:r>
          </w:p>
          <w:p w14:paraId="5E6CAEA7" w14:textId="4C60969B" w:rsidR="0070334B" w:rsidRPr="0033215F" w:rsidRDefault="0070334B" w:rsidP="0070334B">
            <w:pPr>
              <w:spacing w:line="360" w:lineRule="auto"/>
              <w:jc w:val="both"/>
              <w:rPr>
                <w:rFonts w:ascii="Book Antiqua" w:hAnsi="Book Antiqua"/>
              </w:rPr>
            </w:pPr>
            <w:r w:rsidRPr="0033215F">
              <w:rPr>
                <w:rFonts w:ascii="Book Antiqua" w:hAnsi="Book Antiqua"/>
              </w:rPr>
              <w:t>(</w:t>
            </w:r>
            <w:r w:rsidRPr="0033215F">
              <w:rPr>
                <w:rFonts w:ascii="Book Antiqua" w:hAnsi="Book Antiqua"/>
                <w:i/>
              </w:rPr>
              <w:t>n</w:t>
            </w:r>
            <w:r w:rsidRPr="0033215F">
              <w:rPr>
                <w:rFonts w:ascii="Book Antiqua" w:hAnsi="Book Antiqua"/>
              </w:rPr>
              <w:t xml:space="preserve"> = 52)</w:t>
            </w:r>
          </w:p>
        </w:tc>
        <w:tc>
          <w:tcPr>
            <w:tcW w:w="1276" w:type="dxa"/>
            <w:shd w:val="clear" w:color="auto" w:fill="auto"/>
          </w:tcPr>
          <w:p w14:paraId="0A75359B" w14:textId="77777777" w:rsidR="0070334B" w:rsidRPr="0033215F" w:rsidRDefault="0070334B" w:rsidP="0070334B">
            <w:pPr>
              <w:spacing w:line="360" w:lineRule="auto"/>
              <w:jc w:val="both"/>
              <w:rPr>
                <w:rFonts w:ascii="Book Antiqua" w:hAnsi="Book Antiqua"/>
              </w:rPr>
            </w:pPr>
            <w:r w:rsidRPr="0033215F">
              <w:rPr>
                <w:rFonts w:ascii="Book Antiqua" w:hAnsi="Book Antiqua"/>
              </w:rPr>
              <w:t>42</w:t>
            </w:r>
          </w:p>
        </w:tc>
        <w:tc>
          <w:tcPr>
            <w:tcW w:w="1559" w:type="dxa"/>
            <w:shd w:val="clear" w:color="auto" w:fill="auto"/>
          </w:tcPr>
          <w:p w14:paraId="4D96353A" w14:textId="77777777" w:rsidR="0070334B" w:rsidRPr="0033215F" w:rsidRDefault="0070334B" w:rsidP="0070334B">
            <w:pPr>
              <w:spacing w:line="360" w:lineRule="auto"/>
              <w:jc w:val="both"/>
              <w:rPr>
                <w:rFonts w:ascii="Book Antiqua" w:hAnsi="Book Antiqua"/>
              </w:rPr>
            </w:pPr>
            <w:r w:rsidRPr="0033215F">
              <w:rPr>
                <w:rFonts w:ascii="Book Antiqua" w:hAnsi="Book Antiqua"/>
              </w:rPr>
              <w:t>17</w:t>
            </w:r>
          </w:p>
        </w:tc>
        <w:tc>
          <w:tcPr>
            <w:tcW w:w="1559" w:type="dxa"/>
            <w:shd w:val="clear" w:color="auto" w:fill="auto"/>
          </w:tcPr>
          <w:p w14:paraId="1684DB92" w14:textId="77777777" w:rsidR="0070334B" w:rsidRPr="0033215F" w:rsidRDefault="0070334B" w:rsidP="0070334B">
            <w:pPr>
              <w:spacing w:line="360" w:lineRule="auto"/>
              <w:jc w:val="both"/>
              <w:rPr>
                <w:rFonts w:ascii="Book Antiqua" w:hAnsi="Book Antiqua"/>
              </w:rPr>
            </w:pPr>
            <w:r w:rsidRPr="0033215F">
              <w:rPr>
                <w:rFonts w:ascii="Book Antiqua" w:hAnsi="Book Antiqua"/>
              </w:rPr>
              <w:t>41</w:t>
            </w:r>
          </w:p>
        </w:tc>
        <w:tc>
          <w:tcPr>
            <w:tcW w:w="1559" w:type="dxa"/>
            <w:vMerge/>
            <w:shd w:val="clear" w:color="auto" w:fill="auto"/>
          </w:tcPr>
          <w:p w14:paraId="01E8404B" w14:textId="77777777" w:rsidR="0070334B" w:rsidRPr="0033215F" w:rsidRDefault="0070334B" w:rsidP="0070334B">
            <w:pPr>
              <w:spacing w:line="360" w:lineRule="auto"/>
              <w:jc w:val="both"/>
              <w:rPr>
                <w:rFonts w:ascii="Book Antiqua" w:hAnsi="Book Antiqua"/>
              </w:rPr>
            </w:pPr>
          </w:p>
        </w:tc>
      </w:tr>
      <w:tr w:rsidR="0070334B" w:rsidRPr="0033215F" w14:paraId="31DF6916" w14:textId="77777777" w:rsidTr="00953AC5">
        <w:tc>
          <w:tcPr>
            <w:tcW w:w="1977" w:type="dxa"/>
            <w:vMerge w:val="restart"/>
            <w:shd w:val="clear" w:color="auto" w:fill="auto"/>
          </w:tcPr>
          <w:p w14:paraId="346BB988" w14:textId="5C9FA266" w:rsidR="0070334B" w:rsidRPr="0033215F" w:rsidRDefault="0070334B" w:rsidP="0070334B">
            <w:pPr>
              <w:spacing w:line="360" w:lineRule="auto"/>
              <w:jc w:val="both"/>
              <w:rPr>
                <w:rFonts w:ascii="Book Antiqua" w:hAnsi="Book Antiqua"/>
              </w:rPr>
            </w:pPr>
            <w:r w:rsidRPr="0033215F">
              <w:rPr>
                <w:rFonts w:ascii="Book Antiqua" w:hAnsi="Book Antiqua"/>
              </w:rPr>
              <w:t>4-recovering anaphylactic shock with low CVP</w:t>
            </w:r>
          </w:p>
        </w:tc>
        <w:tc>
          <w:tcPr>
            <w:tcW w:w="1250" w:type="dxa"/>
            <w:shd w:val="clear" w:color="auto" w:fill="auto"/>
          </w:tcPr>
          <w:p w14:paraId="23B9720C" w14:textId="0101C144" w:rsidR="0070334B" w:rsidRPr="0033215F" w:rsidRDefault="0070334B" w:rsidP="0070334B">
            <w:pPr>
              <w:spacing w:line="360" w:lineRule="auto"/>
              <w:jc w:val="both"/>
              <w:rPr>
                <w:rFonts w:ascii="Book Antiqua" w:hAnsi="Book Antiqua"/>
              </w:rPr>
            </w:pPr>
            <w:r w:rsidRPr="0033215F">
              <w:rPr>
                <w:rFonts w:ascii="Book Antiqua" w:hAnsi="Book Antiqua"/>
              </w:rPr>
              <w:t>Non-experts (</w:t>
            </w:r>
            <w:r w:rsidRPr="0033215F">
              <w:rPr>
                <w:rFonts w:ascii="Book Antiqua" w:hAnsi="Book Antiqua"/>
                <w:i/>
              </w:rPr>
              <w:t>n</w:t>
            </w:r>
            <w:r w:rsidRPr="0033215F">
              <w:rPr>
                <w:rFonts w:ascii="Book Antiqua" w:hAnsi="Book Antiqua"/>
              </w:rPr>
              <w:t xml:space="preserve"> = 438)</w:t>
            </w:r>
          </w:p>
        </w:tc>
        <w:tc>
          <w:tcPr>
            <w:tcW w:w="1276" w:type="dxa"/>
            <w:shd w:val="clear" w:color="auto" w:fill="auto"/>
          </w:tcPr>
          <w:p w14:paraId="1C58EF75" w14:textId="77777777" w:rsidR="0070334B" w:rsidRPr="0033215F" w:rsidRDefault="0070334B" w:rsidP="0070334B">
            <w:pPr>
              <w:spacing w:line="360" w:lineRule="auto"/>
              <w:jc w:val="both"/>
              <w:rPr>
                <w:rFonts w:ascii="Book Antiqua" w:hAnsi="Book Antiqua"/>
              </w:rPr>
            </w:pPr>
            <w:r w:rsidRPr="0033215F">
              <w:rPr>
                <w:rFonts w:ascii="Book Antiqua" w:hAnsi="Book Antiqua"/>
              </w:rPr>
              <w:t>29</w:t>
            </w:r>
          </w:p>
        </w:tc>
        <w:tc>
          <w:tcPr>
            <w:tcW w:w="1559" w:type="dxa"/>
            <w:shd w:val="clear" w:color="auto" w:fill="auto"/>
          </w:tcPr>
          <w:p w14:paraId="1AE71EB8" w14:textId="77777777" w:rsidR="0070334B" w:rsidRPr="0033215F" w:rsidRDefault="0070334B" w:rsidP="0070334B">
            <w:pPr>
              <w:spacing w:line="360" w:lineRule="auto"/>
              <w:jc w:val="both"/>
              <w:rPr>
                <w:rFonts w:ascii="Book Antiqua" w:hAnsi="Book Antiqua"/>
              </w:rPr>
            </w:pPr>
            <w:r w:rsidRPr="0033215F">
              <w:rPr>
                <w:rFonts w:ascii="Book Antiqua" w:hAnsi="Book Antiqua"/>
              </w:rPr>
              <w:t>21</w:t>
            </w:r>
          </w:p>
        </w:tc>
        <w:tc>
          <w:tcPr>
            <w:tcW w:w="1559" w:type="dxa"/>
            <w:shd w:val="clear" w:color="auto" w:fill="auto"/>
          </w:tcPr>
          <w:p w14:paraId="2F9229B3" w14:textId="77777777" w:rsidR="0070334B" w:rsidRPr="0033215F" w:rsidRDefault="0070334B" w:rsidP="0070334B">
            <w:pPr>
              <w:spacing w:line="360" w:lineRule="auto"/>
              <w:jc w:val="both"/>
              <w:rPr>
                <w:rFonts w:ascii="Book Antiqua" w:hAnsi="Book Antiqua"/>
              </w:rPr>
            </w:pPr>
            <w:r w:rsidRPr="0033215F">
              <w:rPr>
                <w:rFonts w:ascii="Book Antiqua" w:hAnsi="Book Antiqua"/>
              </w:rPr>
              <w:t>50</w:t>
            </w:r>
          </w:p>
        </w:tc>
        <w:tc>
          <w:tcPr>
            <w:tcW w:w="1559" w:type="dxa"/>
            <w:vMerge w:val="restart"/>
            <w:shd w:val="clear" w:color="auto" w:fill="auto"/>
          </w:tcPr>
          <w:p w14:paraId="15567BFE" w14:textId="77777777" w:rsidR="0070334B" w:rsidRPr="0033215F" w:rsidRDefault="0070334B" w:rsidP="0070334B">
            <w:pPr>
              <w:spacing w:line="360" w:lineRule="auto"/>
              <w:jc w:val="both"/>
              <w:rPr>
                <w:rFonts w:ascii="Book Antiqua" w:hAnsi="Book Antiqua"/>
              </w:rPr>
            </w:pPr>
            <w:r w:rsidRPr="0033215F">
              <w:rPr>
                <w:rFonts w:ascii="Book Antiqua" w:hAnsi="Book Antiqua"/>
              </w:rPr>
              <w:t>0.01</w:t>
            </w:r>
          </w:p>
        </w:tc>
      </w:tr>
      <w:tr w:rsidR="0070334B" w:rsidRPr="0033215F" w14:paraId="32542341" w14:textId="77777777" w:rsidTr="00953AC5">
        <w:tc>
          <w:tcPr>
            <w:tcW w:w="1977" w:type="dxa"/>
            <w:vMerge/>
            <w:shd w:val="clear" w:color="auto" w:fill="auto"/>
          </w:tcPr>
          <w:p w14:paraId="62CF321A" w14:textId="77777777" w:rsidR="0070334B" w:rsidRPr="0033215F" w:rsidRDefault="0070334B" w:rsidP="0070334B">
            <w:pPr>
              <w:spacing w:line="360" w:lineRule="auto"/>
              <w:jc w:val="both"/>
              <w:rPr>
                <w:rFonts w:ascii="Book Antiqua" w:hAnsi="Book Antiqua"/>
              </w:rPr>
            </w:pPr>
          </w:p>
        </w:tc>
        <w:tc>
          <w:tcPr>
            <w:tcW w:w="1250" w:type="dxa"/>
            <w:shd w:val="clear" w:color="auto" w:fill="auto"/>
          </w:tcPr>
          <w:p w14:paraId="41C209BA" w14:textId="77777777" w:rsidR="0070334B" w:rsidRPr="0033215F" w:rsidRDefault="0070334B" w:rsidP="0070334B">
            <w:pPr>
              <w:spacing w:line="360" w:lineRule="auto"/>
              <w:jc w:val="both"/>
              <w:rPr>
                <w:rFonts w:ascii="Book Antiqua" w:hAnsi="Book Antiqua"/>
              </w:rPr>
            </w:pPr>
            <w:r w:rsidRPr="0033215F">
              <w:rPr>
                <w:rFonts w:ascii="Book Antiqua" w:hAnsi="Book Antiqua"/>
              </w:rPr>
              <w:t>Experts</w:t>
            </w:r>
          </w:p>
          <w:p w14:paraId="4BFC0F31" w14:textId="6F89D751" w:rsidR="0070334B" w:rsidRPr="0033215F" w:rsidRDefault="0070334B" w:rsidP="0070334B">
            <w:pPr>
              <w:spacing w:line="360" w:lineRule="auto"/>
              <w:jc w:val="both"/>
              <w:rPr>
                <w:rFonts w:ascii="Book Antiqua" w:hAnsi="Book Antiqua"/>
              </w:rPr>
            </w:pPr>
            <w:r w:rsidRPr="0033215F">
              <w:rPr>
                <w:rFonts w:ascii="Book Antiqua" w:hAnsi="Book Antiqua"/>
              </w:rPr>
              <w:t>(</w:t>
            </w:r>
            <w:r w:rsidRPr="0033215F">
              <w:rPr>
                <w:rFonts w:ascii="Book Antiqua" w:hAnsi="Book Antiqua"/>
                <w:i/>
              </w:rPr>
              <w:t>n</w:t>
            </w:r>
            <w:r w:rsidRPr="0033215F">
              <w:rPr>
                <w:rFonts w:ascii="Book Antiqua" w:hAnsi="Book Antiqua"/>
              </w:rPr>
              <w:t xml:space="preserve"> = 52)</w:t>
            </w:r>
          </w:p>
        </w:tc>
        <w:tc>
          <w:tcPr>
            <w:tcW w:w="1276" w:type="dxa"/>
            <w:shd w:val="clear" w:color="auto" w:fill="auto"/>
          </w:tcPr>
          <w:p w14:paraId="1FDFB6DA" w14:textId="77777777" w:rsidR="0070334B" w:rsidRPr="0033215F" w:rsidRDefault="0070334B" w:rsidP="0070334B">
            <w:pPr>
              <w:spacing w:line="360" w:lineRule="auto"/>
              <w:jc w:val="both"/>
              <w:rPr>
                <w:rFonts w:ascii="Book Antiqua" w:hAnsi="Book Antiqua"/>
              </w:rPr>
            </w:pPr>
            <w:r w:rsidRPr="0033215F">
              <w:rPr>
                <w:rFonts w:ascii="Book Antiqua" w:hAnsi="Book Antiqua"/>
              </w:rPr>
              <w:t>25</w:t>
            </w:r>
          </w:p>
        </w:tc>
        <w:tc>
          <w:tcPr>
            <w:tcW w:w="1559" w:type="dxa"/>
            <w:shd w:val="clear" w:color="auto" w:fill="auto"/>
          </w:tcPr>
          <w:p w14:paraId="647679D2" w14:textId="77777777" w:rsidR="0070334B" w:rsidRPr="0033215F" w:rsidRDefault="0070334B" w:rsidP="0070334B">
            <w:pPr>
              <w:spacing w:line="360" w:lineRule="auto"/>
              <w:jc w:val="both"/>
              <w:rPr>
                <w:rFonts w:ascii="Book Antiqua" w:hAnsi="Book Antiqua"/>
              </w:rPr>
            </w:pPr>
            <w:r w:rsidRPr="0033215F">
              <w:rPr>
                <w:rFonts w:ascii="Book Antiqua" w:hAnsi="Book Antiqua"/>
              </w:rPr>
              <w:t>8</w:t>
            </w:r>
          </w:p>
        </w:tc>
        <w:tc>
          <w:tcPr>
            <w:tcW w:w="1559" w:type="dxa"/>
            <w:shd w:val="clear" w:color="auto" w:fill="auto"/>
          </w:tcPr>
          <w:p w14:paraId="302C6912" w14:textId="77777777" w:rsidR="0070334B" w:rsidRPr="0033215F" w:rsidRDefault="0070334B" w:rsidP="0070334B">
            <w:pPr>
              <w:spacing w:line="360" w:lineRule="auto"/>
              <w:jc w:val="both"/>
              <w:rPr>
                <w:rFonts w:ascii="Book Antiqua" w:hAnsi="Book Antiqua"/>
              </w:rPr>
            </w:pPr>
            <w:r w:rsidRPr="0033215F">
              <w:rPr>
                <w:rFonts w:ascii="Book Antiqua" w:hAnsi="Book Antiqua"/>
              </w:rPr>
              <w:t>67</w:t>
            </w:r>
          </w:p>
        </w:tc>
        <w:tc>
          <w:tcPr>
            <w:tcW w:w="1559" w:type="dxa"/>
            <w:vMerge/>
            <w:shd w:val="clear" w:color="auto" w:fill="auto"/>
          </w:tcPr>
          <w:p w14:paraId="32C7B414" w14:textId="77777777" w:rsidR="0070334B" w:rsidRPr="0033215F" w:rsidRDefault="0070334B" w:rsidP="0070334B">
            <w:pPr>
              <w:spacing w:line="360" w:lineRule="auto"/>
              <w:jc w:val="both"/>
              <w:rPr>
                <w:rFonts w:ascii="Book Antiqua" w:hAnsi="Book Antiqua"/>
              </w:rPr>
            </w:pPr>
          </w:p>
        </w:tc>
      </w:tr>
    </w:tbl>
    <w:p w14:paraId="2F560322" w14:textId="77777777" w:rsidR="00063B3C" w:rsidRPr="00B81BA6" w:rsidRDefault="00063B3C" w:rsidP="005975D4">
      <w:pPr>
        <w:spacing w:line="360" w:lineRule="auto"/>
        <w:jc w:val="both"/>
        <w:rPr>
          <w:rFonts w:ascii="Book Antiqua" w:eastAsia="宋体" w:hAnsi="Book Antiqua"/>
          <w:lang w:eastAsia="zh-CN"/>
        </w:rPr>
      </w:pPr>
    </w:p>
    <w:p w14:paraId="1D014BBA" w14:textId="56D12691" w:rsidR="008615DC" w:rsidRPr="0033215F" w:rsidRDefault="00FE1286" w:rsidP="005975D4">
      <w:pPr>
        <w:spacing w:line="360" w:lineRule="auto"/>
        <w:jc w:val="both"/>
        <w:rPr>
          <w:rFonts w:ascii="Book Antiqua" w:eastAsia="宋体" w:hAnsi="Book Antiqua"/>
          <w:lang w:eastAsia="zh-CN"/>
        </w:rPr>
      </w:pPr>
      <w:r w:rsidRPr="0033215F">
        <w:rPr>
          <w:rFonts w:ascii="Book Antiqua" w:eastAsia="宋体" w:hAnsi="Book Antiqua"/>
          <w:vertAlign w:val="superscript"/>
          <w:lang w:eastAsia="zh-CN"/>
        </w:rPr>
        <w:t>1</w:t>
      </w:r>
      <w:r w:rsidR="008615DC" w:rsidRPr="0033215F">
        <w:rPr>
          <w:rFonts w:ascii="Book Antiqua" w:hAnsi="Book Antiqua"/>
        </w:rPr>
        <w:t xml:space="preserve">Experts: fellows in pediatric critical care, pediatric emergency medicine, and pediatric hospital medicine; non-experts: </w:t>
      </w:r>
      <w:r w:rsidRPr="0033215F">
        <w:rPr>
          <w:rFonts w:ascii="Book Antiqua" w:hAnsi="Book Antiqua"/>
        </w:rPr>
        <w:t>A</w:t>
      </w:r>
      <w:r w:rsidR="008615DC" w:rsidRPr="0033215F">
        <w:rPr>
          <w:rFonts w:ascii="Book Antiqua" w:hAnsi="Book Antiqua"/>
        </w:rPr>
        <w:t>ll other respondents</w:t>
      </w:r>
      <w:r w:rsidRPr="0033215F">
        <w:rPr>
          <w:rFonts w:ascii="Book Antiqua" w:eastAsia="宋体" w:hAnsi="Book Antiqua"/>
          <w:lang w:eastAsia="zh-CN"/>
        </w:rPr>
        <w:t>.</w:t>
      </w:r>
    </w:p>
    <w:bookmarkEnd w:id="35"/>
    <w:bookmarkEnd w:id="36"/>
    <w:bookmarkEnd w:id="37"/>
    <w:bookmarkEnd w:id="38"/>
    <w:bookmarkEnd w:id="39"/>
    <w:bookmarkEnd w:id="40"/>
    <w:bookmarkEnd w:id="41"/>
    <w:bookmarkEnd w:id="42"/>
    <w:p w14:paraId="5B130B9C" w14:textId="77777777" w:rsidR="00903A29" w:rsidRPr="00B81BA6" w:rsidRDefault="00903A29">
      <w:pPr>
        <w:spacing w:line="360" w:lineRule="auto"/>
        <w:jc w:val="both"/>
        <w:rPr>
          <w:rFonts w:ascii="Book Antiqua" w:eastAsia="宋体" w:hAnsi="Book Antiqua"/>
          <w:lang w:eastAsia="zh-CN"/>
        </w:rPr>
      </w:pPr>
    </w:p>
    <w:sectPr w:rsidR="00903A29" w:rsidRPr="00B81BA6" w:rsidSect="00FA72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46639" w14:textId="77777777" w:rsidR="0090208C" w:rsidRDefault="0090208C" w:rsidP="005975D4">
      <w:r>
        <w:separator/>
      </w:r>
    </w:p>
  </w:endnote>
  <w:endnote w:type="continuationSeparator" w:id="0">
    <w:p w14:paraId="552B70A3" w14:textId="77777777" w:rsidR="0090208C" w:rsidRDefault="0090208C" w:rsidP="0059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TimesNewRomanPS-BoldItalicMT">
    <w:altName w:val="Microsoft YaHe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02FF" w:usb1="4000E47F" w:usb2="00000029"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FF73" w14:textId="77777777" w:rsidR="0090208C" w:rsidRDefault="0090208C" w:rsidP="005975D4">
      <w:r>
        <w:separator/>
      </w:r>
    </w:p>
  </w:footnote>
  <w:footnote w:type="continuationSeparator" w:id="0">
    <w:p w14:paraId="659D55FA" w14:textId="77777777" w:rsidR="0090208C" w:rsidRDefault="0090208C" w:rsidP="00597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235"/>
    <w:multiLevelType w:val="hybridMultilevel"/>
    <w:tmpl w:val="E096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E0F06"/>
    <w:multiLevelType w:val="hybridMultilevel"/>
    <w:tmpl w:val="B692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76"/>
    <w:rsid w:val="00003019"/>
    <w:rsid w:val="000360B5"/>
    <w:rsid w:val="000372DE"/>
    <w:rsid w:val="000420E7"/>
    <w:rsid w:val="0006033E"/>
    <w:rsid w:val="00063B3C"/>
    <w:rsid w:val="000A09FD"/>
    <w:rsid w:val="000B63B2"/>
    <w:rsid w:val="000B65FA"/>
    <w:rsid w:val="000C5F39"/>
    <w:rsid w:val="001159DC"/>
    <w:rsid w:val="001431C0"/>
    <w:rsid w:val="00177AF0"/>
    <w:rsid w:val="0018154B"/>
    <w:rsid w:val="001B119D"/>
    <w:rsid w:val="001C021F"/>
    <w:rsid w:val="001C257F"/>
    <w:rsid w:val="001C749D"/>
    <w:rsid w:val="001D607C"/>
    <w:rsid w:val="00210CE9"/>
    <w:rsid w:val="00221A52"/>
    <w:rsid w:val="002367DD"/>
    <w:rsid w:val="0024132A"/>
    <w:rsid w:val="00245AB4"/>
    <w:rsid w:val="00270302"/>
    <w:rsid w:val="0027542B"/>
    <w:rsid w:val="002A28C1"/>
    <w:rsid w:val="002A6039"/>
    <w:rsid w:val="002B43A9"/>
    <w:rsid w:val="002C2038"/>
    <w:rsid w:val="002C6859"/>
    <w:rsid w:val="002D2DE5"/>
    <w:rsid w:val="002E0326"/>
    <w:rsid w:val="002E5902"/>
    <w:rsid w:val="002E5A09"/>
    <w:rsid w:val="00300B85"/>
    <w:rsid w:val="00326D13"/>
    <w:rsid w:val="003271C2"/>
    <w:rsid w:val="0033215F"/>
    <w:rsid w:val="00333AB4"/>
    <w:rsid w:val="00390486"/>
    <w:rsid w:val="003A08F9"/>
    <w:rsid w:val="003A72E6"/>
    <w:rsid w:val="003C690E"/>
    <w:rsid w:val="003F70E6"/>
    <w:rsid w:val="0041050F"/>
    <w:rsid w:val="00410C8D"/>
    <w:rsid w:val="00416444"/>
    <w:rsid w:val="004247C8"/>
    <w:rsid w:val="004266ED"/>
    <w:rsid w:val="00435137"/>
    <w:rsid w:val="0043714F"/>
    <w:rsid w:val="0043725E"/>
    <w:rsid w:val="00442458"/>
    <w:rsid w:val="004571AC"/>
    <w:rsid w:val="004715AF"/>
    <w:rsid w:val="00497D9A"/>
    <w:rsid w:val="004B334C"/>
    <w:rsid w:val="004B6971"/>
    <w:rsid w:val="004E3E01"/>
    <w:rsid w:val="004F639A"/>
    <w:rsid w:val="005071F3"/>
    <w:rsid w:val="0050791F"/>
    <w:rsid w:val="005159B2"/>
    <w:rsid w:val="00527D21"/>
    <w:rsid w:val="00542A43"/>
    <w:rsid w:val="0055414E"/>
    <w:rsid w:val="00565579"/>
    <w:rsid w:val="005663C3"/>
    <w:rsid w:val="005769A1"/>
    <w:rsid w:val="00591E81"/>
    <w:rsid w:val="005975D4"/>
    <w:rsid w:val="00600E82"/>
    <w:rsid w:val="0060551C"/>
    <w:rsid w:val="00611606"/>
    <w:rsid w:val="006228A1"/>
    <w:rsid w:val="0064142B"/>
    <w:rsid w:val="00650EB7"/>
    <w:rsid w:val="006779E6"/>
    <w:rsid w:val="00681D0E"/>
    <w:rsid w:val="006914F7"/>
    <w:rsid w:val="00691D9E"/>
    <w:rsid w:val="00697DE3"/>
    <w:rsid w:val="006C6F29"/>
    <w:rsid w:val="006D0138"/>
    <w:rsid w:val="0070334B"/>
    <w:rsid w:val="00744198"/>
    <w:rsid w:val="007517C7"/>
    <w:rsid w:val="00764992"/>
    <w:rsid w:val="00786A0A"/>
    <w:rsid w:val="007A359B"/>
    <w:rsid w:val="007F6011"/>
    <w:rsid w:val="00812F17"/>
    <w:rsid w:val="008139ED"/>
    <w:rsid w:val="0083059E"/>
    <w:rsid w:val="0083093F"/>
    <w:rsid w:val="008438D3"/>
    <w:rsid w:val="00853F6C"/>
    <w:rsid w:val="008615DC"/>
    <w:rsid w:val="0088498B"/>
    <w:rsid w:val="00892122"/>
    <w:rsid w:val="00895A14"/>
    <w:rsid w:val="008B6856"/>
    <w:rsid w:val="008B778E"/>
    <w:rsid w:val="008C6349"/>
    <w:rsid w:val="008D4145"/>
    <w:rsid w:val="0090208C"/>
    <w:rsid w:val="00903A29"/>
    <w:rsid w:val="009144A2"/>
    <w:rsid w:val="00930F4C"/>
    <w:rsid w:val="00943DD8"/>
    <w:rsid w:val="009463A9"/>
    <w:rsid w:val="009469DE"/>
    <w:rsid w:val="0095299D"/>
    <w:rsid w:val="00953AC5"/>
    <w:rsid w:val="00954F08"/>
    <w:rsid w:val="00971360"/>
    <w:rsid w:val="009736D0"/>
    <w:rsid w:val="009D0054"/>
    <w:rsid w:val="009E6655"/>
    <w:rsid w:val="00A0341C"/>
    <w:rsid w:val="00A40448"/>
    <w:rsid w:val="00A53323"/>
    <w:rsid w:val="00A6775D"/>
    <w:rsid w:val="00A80FAA"/>
    <w:rsid w:val="00B22396"/>
    <w:rsid w:val="00B3776E"/>
    <w:rsid w:val="00B60B81"/>
    <w:rsid w:val="00B64B3B"/>
    <w:rsid w:val="00B81BA6"/>
    <w:rsid w:val="00B82FF5"/>
    <w:rsid w:val="00B85327"/>
    <w:rsid w:val="00B916C6"/>
    <w:rsid w:val="00B96615"/>
    <w:rsid w:val="00B966F9"/>
    <w:rsid w:val="00BA6550"/>
    <w:rsid w:val="00BB01DE"/>
    <w:rsid w:val="00BE101F"/>
    <w:rsid w:val="00C00B96"/>
    <w:rsid w:val="00C2282E"/>
    <w:rsid w:val="00C228C7"/>
    <w:rsid w:val="00C610F3"/>
    <w:rsid w:val="00C7432A"/>
    <w:rsid w:val="00C7683B"/>
    <w:rsid w:val="00C85B76"/>
    <w:rsid w:val="00C968A5"/>
    <w:rsid w:val="00CA1C82"/>
    <w:rsid w:val="00CA3EFB"/>
    <w:rsid w:val="00CD1BD0"/>
    <w:rsid w:val="00CD67D3"/>
    <w:rsid w:val="00D11897"/>
    <w:rsid w:val="00D5009D"/>
    <w:rsid w:val="00D5081B"/>
    <w:rsid w:val="00D53694"/>
    <w:rsid w:val="00D74EF7"/>
    <w:rsid w:val="00D76D76"/>
    <w:rsid w:val="00D91E84"/>
    <w:rsid w:val="00DB47F9"/>
    <w:rsid w:val="00DB5EDB"/>
    <w:rsid w:val="00DB6F8E"/>
    <w:rsid w:val="00DC1564"/>
    <w:rsid w:val="00DC61CA"/>
    <w:rsid w:val="00DD3E81"/>
    <w:rsid w:val="00DD6CA4"/>
    <w:rsid w:val="00E058B2"/>
    <w:rsid w:val="00E07FD5"/>
    <w:rsid w:val="00E26495"/>
    <w:rsid w:val="00E46C02"/>
    <w:rsid w:val="00E46D72"/>
    <w:rsid w:val="00E56E2D"/>
    <w:rsid w:val="00E83AD1"/>
    <w:rsid w:val="00E840FE"/>
    <w:rsid w:val="00E85BC9"/>
    <w:rsid w:val="00E928EF"/>
    <w:rsid w:val="00EA6B02"/>
    <w:rsid w:val="00EE0E6A"/>
    <w:rsid w:val="00F10802"/>
    <w:rsid w:val="00F14A1B"/>
    <w:rsid w:val="00F26ECC"/>
    <w:rsid w:val="00F55433"/>
    <w:rsid w:val="00F80CC3"/>
    <w:rsid w:val="00F8284A"/>
    <w:rsid w:val="00F82A1F"/>
    <w:rsid w:val="00F9612C"/>
    <w:rsid w:val="00FA31B1"/>
    <w:rsid w:val="00FA72C0"/>
    <w:rsid w:val="00FB6EAD"/>
    <w:rsid w:val="00FC320B"/>
    <w:rsid w:val="00FC5D00"/>
    <w:rsid w:val="00FE1286"/>
    <w:rsid w:val="00FE2EEC"/>
    <w:rsid w:val="00FE5071"/>
    <w:rsid w:val="00FE72ED"/>
    <w:rsid w:val="00FF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E0E6A"/>
    <w:rPr>
      <w:rFonts w:cs="Times New Roman"/>
      <w:sz w:val="21"/>
      <w:szCs w:val="21"/>
    </w:rPr>
  </w:style>
  <w:style w:type="paragraph" w:styleId="CommentText">
    <w:name w:val="annotation text"/>
    <w:basedOn w:val="Normal"/>
    <w:link w:val="CommentTextChar"/>
    <w:qFormat/>
    <w:rsid w:val="00EE0E6A"/>
    <w:rPr>
      <w:rFonts w:ascii="Times New Roman" w:eastAsia="宋体" w:hAnsi="Times New Roman" w:cs="Times New Roman"/>
    </w:rPr>
  </w:style>
  <w:style w:type="character" w:customStyle="1" w:styleId="CommentTextChar">
    <w:name w:val="Comment Text Char"/>
    <w:basedOn w:val="DefaultParagraphFont"/>
    <w:link w:val="CommentText"/>
    <w:rsid w:val="00EE0E6A"/>
    <w:rPr>
      <w:rFonts w:ascii="Times New Roman" w:eastAsia="宋体" w:hAnsi="Times New Roman" w:cs="Times New Roman"/>
    </w:rPr>
  </w:style>
  <w:style w:type="paragraph" w:styleId="BalloonText">
    <w:name w:val="Balloon Text"/>
    <w:basedOn w:val="Normal"/>
    <w:link w:val="BalloonTextChar"/>
    <w:uiPriority w:val="99"/>
    <w:semiHidden/>
    <w:unhideWhenUsed/>
    <w:rsid w:val="00EE0E6A"/>
    <w:rPr>
      <w:sz w:val="18"/>
      <w:szCs w:val="18"/>
    </w:rPr>
  </w:style>
  <w:style w:type="character" w:customStyle="1" w:styleId="BalloonTextChar">
    <w:name w:val="Balloon Text Char"/>
    <w:basedOn w:val="DefaultParagraphFont"/>
    <w:link w:val="BalloonText"/>
    <w:uiPriority w:val="99"/>
    <w:semiHidden/>
    <w:rsid w:val="00EE0E6A"/>
    <w:rPr>
      <w:sz w:val="18"/>
      <w:szCs w:val="18"/>
    </w:rPr>
  </w:style>
  <w:style w:type="paragraph" w:styleId="NormalWeb">
    <w:name w:val="Normal (Web)"/>
    <w:basedOn w:val="Normal"/>
    <w:uiPriority w:val="99"/>
    <w:unhideWhenUsed/>
    <w:rsid w:val="00EE0E6A"/>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EE0E6A"/>
    <w:rPr>
      <w:b/>
      <w:bCs/>
    </w:rPr>
  </w:style>
  <w:style w:type="character" w:styleId="Hyperlink">
    <w:name w:val="Hyperlink"/>
    <w:rsid w:val="00EE0E6A"/>
    <w:rPr>
      <w:color w:val="0000FF"/>
      <w:u w:val="single"/>
    </w:rPr>
  </w:style>
  <w:style w:type="paragraph" w:styleId="CommentSubject">
    <w:name w:val="annotation subject"/>
    <w:basedOn w:val="CommentText"/>
    <w:next w:val="CommentText"/>
    <w:link w:val="CommentSubjectChar"/>
    <w:uiPriority w:val="99"/>
    <w:semiHidden/>
    <w:unhideWhenUsed/>
    <w:rsid w:val="00EE0E6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E0E6A"/>
    <w:rPr>
      <w:rFonts w:ascii="Times New Roman" w:eastAsia="宋体" w:hAnsi="Times New Roman" w:cs="Times New Roman"/>
      <w:b/>
      <w:bCs/>
    </w:rPr>
  </w:style>
  <w:style w:type="character" w:customStyle="1" w:styleId="apple-converted-space">
    <w:name w:val="apple-converted-space"/>
    <w:rsid w:val="00EE0E6A"/>
  </w:style>
  <w:style w:type="paragraph" w:styleId="ListParagraph">
    <w:name w:val="List Paragraph"/>
    <w:basedOn w:val="Normal"/>
    <w:uiPriority w:val="34"/>
    <w:qFormat/>
    <w:rsid w:val="00697DE3"/>
    <w:pPr>
      <w:ind w:left="720"/>
      <w:contextualSpacing/>
    </w:pPr>
  </w:style>
  <w:style w:type="character" w:styleId="FollowedHyperlink">
    <w:name w:val="FollowedHyperlink"/>
    <w:basedOn w:val="DefaultParagraphFont"/>
    <w:uiPriority w:val="99"/>
    <w:semiHidden/>
    <w:unhideWhenUsed/>
    <w:rsid w:val="00F8284A"/>
    <w:rPr>
      <w:color w:val="800080" w:themeColor="followedHyperlink"/>
      <w:u w:val="single"/>
    </w:rPr>
  </w:style>
  <w:style w:type="paragraph" w:styleId="Header">
    <w:name w:val="header"/>
    <w:basedOn w:val="Normal"/>
    <w:link w:val="HeaderChar"/>
    <w:uiPriority w:val="99"/>
    <w:unhideWhenUsed/>
    <w:rsid w:val="005975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75D4"/>
    <w:rPr>
      <w:sz w:val="18"/>
      <w:szCs w:val="18"/>
    </w:rPr>
  </w:style>
  <w:style w:type="paragraph" w:styleId="Footer">
    <w:name w:val="footer"/>
    <w:basedOn w:val="Normal"/>
    <w:link w:val="FooterChar"/>
    <w:uiPriority w:val="99"/>
    <w:unhideWhenUsed/>
    <w:rsid w:val="005975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75D4"/>
    <w:rPr>
      <w:sz w:val="18"/>
      <w:szCs w:val="18"/>
    </w:rPr>
  </w:style>
  <w:style w:type="table" w:styleId="TableGrid">
    <w:name w:val="Table Grid"/>
    <w:basedOn w:val="TableNormal"/>
    <w:uiPriority w:val="59"/>
    <w:rsid w:val="00181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E0E6A"/>
    <w:rPr>
      <w:rFonts w:cs="Times New Roman"/>
      <w:sz w:val="21"/>
      <w:szCs w:val="21"/>
    </w:rPr>
  </w:style>
  <w:style w:type="paragraph" w:styleId="CommentText">
    <w:name w:val="annotation text"/>
    <w:basedOn w:val="Normal"/>
    <w:link w:val="CommentTextChar"/>
    <w:qFormat/>
    <w:rsid w:val="00EE0E6A"/>
    <w:rPr>
      <w:rFonts w:ascii="Times New Roman" w:eastAsia="宋体" w:hAnsi="Times New Roman" w:cs="Times New Roman"/>
    </w:rPr>
  </w:style>
  <w:style w:type="character" w:customStyle="1" w:styleId="CommentTextChar">
    <w:name w:val="Comment Text Char"/>
    <w:basedOn w:val="DefaultParagraphFont"/>
    <w:link w:val="CommentText"/>
    <w:rsid w:val="00EE0E6A"/>
    <w:rPr>
      <w:rFonts w:ascii="Times New Roman" w:eastAsia="宋体" w:hAnsi="Times New Roman" w:cs="Times New Roman"/>
    </w:rPr>
  </w:style>
  <w:style w:type="paragraph" w:styleId="BalloonText">
    <w:name w:val="Balloon Text"/>
    <w:basedOn w:val="Normal"/>
    <w:link w:val="BalloonTextChar"/>
    <w:uiPriority w:val="99"/>
    <w:semiHidden/>
    <w:unhideWhenUsed/>
    <w:rsid w:val="00EE0E6A"/>
    <w:rPr>
      <w:sz w:val="18"/>
      <w:szCs w:val="18"/>
    </w:rPr>
  </w:style>
  <w:style w:type="character" w:customStyle="1" w:styleId="BalloonTextChar">
    <w:name w:val="Balloon Text Char"/>
    <w:basedOn w:val="DefaultParagraphFont"/>
    <w:link w:val="BalloonText"/>
    <w:uiPriority w:val="99"/>
    <w:semiHidden/>
    <w:rsid w:val="00EE0E6A"/>
    <w:rPr>
      <w:sz w:val="18"/>
      <w:szCs w:val="18"/>
    </w:rPr>
  </w:style>
  <w:style w:type="paragraph" w:styleId="NormalWeb">
    <w:name w:val="Normal (Web)"/>
    <w:basedOn w:val="Normal"/>
    <w:uiPriority w:val="99"/>
    <w:unhideWhenUsed/>
    <w:rsid w:val="00EE0E6A"/>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EE0E6A"/>
    <w:rPr>
      <w:b/>
      <w:bCs/>
    </w:rPr>
  </w:style>
  <w:style w:type="character" w:styleId="Hyperlink">
    <w:name w:val="Hyperlink"/>
    <w:rsid w:val="00EE0E6A"/>
    <w:rPr>
      <w:color w:val="0000FF"/>
      <w:u w:val="single"/>
    </w:rPr>
  </w:style>
  <w:style w:type="paragraph" w:styleId="CommentSubject">
    <w:name w:val="annotation subject"/>
    <w:basedOn w:val="CommentText"/>
    <w:next w:val="CommentText"/>
    <w:link w:val="CommentSubjectChar"/>
    <w:uiPriority w:val="99"/>
    <w:semiHidden/>
    <w:unhideWhenUsed/>
    <w:rsid w:val="00EE0E6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E0E6A"/>
    <w:rPr>
      <w:rFonts w:ascii="Times New Roman" w:eastAsia="宋体" w:hAnsi="Times New Roman" w:cs="Times New Roman"/>
      <w:b/>
      <w:bCs/>
    </w:rPr>
  </w:style>
  <w:style w:type="character" w:customStyle="1" w:styleId="apple-converted-space">
    <w:name w:val="apple-converted-space"/>
    <w:rsid w:val="00EE0E6A"/>
  </w:style>
  <w:style w:type="paragraph" w:styleId="ListParagraph">
    <w:name w:val="List Paragraph"/>
    <w:basedOn w:val="Normal"/>
    <w:uiPriority w:val="34"/>
    <w:qFormat/>
    <w:rsid w:val="00697DE3"/>
    <w:pPr>
      <w:ind w:left="720"/>
      <w:contextualSpacing/>
    </w:pPr>
  </w:style>
  <w:style w:type="character" w:styleId="FollowedHyperlink">
    <w:name w:val="FollowedHyperlink"/>
    <w:basedOn w:val="DefaultParagraphFont"/>
    <w:uiPriority w:val="99"/>
    <w:semiHidden/>
    <w:unhideWhenUsed/>
    <w:rsid w:val="00F8284A"/>
    <w:rPr>
      <w:color w:val="800080" w:themeColor="followedHyperlink"/>
      <w:u w:val="single"/>
    </w:rPr>
  </w:style>
  <w:style w:type="paragraph" w:styleId="Header">
    <w:name w:val="header"/>
    <w:basedOn w:val="Normal"/>
    <w:link w:val="HeaderChar"/>
    <w:uiPriority w:val="99"/>
    <w:unhideWhenUsed/>
    <w:rsid w:val="005975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75D4"/>
    <w:rPr>
      <w:sz w:val="18"/>
      <w:szCs w:val="18"/>
    </w:rPr>
  </w:style>
  <w:style w:type="paragraph" w:styleId="Footer">
    <w:name w:val="footer"/>
    <w:basedOn w:val="Normal"/>
    <w:link w:val="FooterChar"/>
    <w:uiPriority w:val="99"/>
    <w:unhideWhenUsed/>
    <w:rsid w:val="005975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75D4"/>
    <w:rPr>
      <w:sz w:val="18"/>
      <w:szCs w:val="18"/>
    </w:rPr>
  </w:style>
  <w:style w:type="table" w:styleId="TableGrid">
    <w:name w:val="Table Grid"/>
    <w:basedOn w:val="TableNormal"/>
    <w:uiPriority w:val="59"/>
    <w:rsid w:val="00181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035">
      <w:bodyDiv w:val="1"/>
      <w:marLeft w:val="0"/>
      <w:marRight w:val="0"/>
      <w:marTop w:val="0"/>
      <w:marBottom w:val="0"/>
      <w:divBdr>
        <w:top w:val="none" w:sz="0" w:space="0" w:color="auto"/>
        <w:left w:val="none" w:sz="0" w:space="0" w:color="auto"/>
        <w:bottom w:val="none" w:sz="0" w:space="0" w:color="auto"/>
        <w:right w:val="none" w:sz="0" w:space="0" w:color="auto"/>
      </w:divBdr>
    </w:div>
    <w:div w:id="95294984">
      <w:bodyDiv w:val="1"/>
      <w:marLeft w:val="0"/>
      <w:marRight w:val="0"/>
      <w:marTop w:val="0"/>
      <w:marBottom w:val="0"/>
      <w:divBdr>
        <w:top w:val="none" w:sz="0" w:space="0" w:color="auto"/>
        <w:left w:val="none" w:sz="0" w:space="0" w:color="auto"/>
        <w:bottom w:val="none" w:sz="0" w:space="0" w:color="auto"/>
        <w:right w:val="none" w:sz="0" w:space="0" w:color="auto"/>
      </w:divBdr>
    </w:div>
    <w:div w:id="109401659">
      <w:bodyDiv w:val="1"/>
      <w:marLeft w:val="0"/>
      <w:marRight w:val="0"/>
      <w:marTop w:val="0"/>
      <w:marBottom w:val="0"/>
      <w:divBdr>
        <w:top w:val="none" w:sz="0" w:space="0" w:color="auto"/>
        <w:left w:val="none" w:sz="0" w:space="0" w:color="auto"/>
        <w:bottom w:val="none" w:sz="0" w:space="0" w:color="auto"/>
        <w:right w:val="none" w:sz="0" w:space="0" w:color="auto"/>
      </w:divBdr>
    </w:div>
    <w:div w:id="115101003">
      <w:bodyDiv w:val="1"/>
      <w:marLeft w:val="0"/>
      <w:marRight w:val="0"/>
      <w:marTop w:val="0"/>
      <w:marBottom w:val="0"/>
      <w:divBdr>
        <w:top w:val="none" w:sz="0" w:space="0" w:color="auto"/>
        <w:left w:val="none" w:sz="0" w:space="0" w:color="auto"/>
        <w:bottom w:val="none" w:sz="0" w:space="0" w:color="auto"/>
        <w:right w:val="none" w:sz="0" w:space="0" w:color="auto"/>
      </w:divBdr>
    </w:div>
    <w:div w:id="155074076">
      <w:bodyDiv w:val="1"/>
      <w:marLeft w:val="0"/>
      <w:marRight w:val="0"/>
      <w:marTop w:val="0"/>
      <w:marBottom w:val="0"/>
      <w:divBdr>
        <w:top w:val="none" w:sz="0" w:space="0" w:color="auto"/>
        <w:left w:val="none" w:sz="0" w:space="0" w:color="auto"/>
        <w:bottom w:val="none" w:sz="0" w:space="0" w:color="auto"/>
        <w:right w:val="none" w:sz="0" w:space="0" w:color="auto"/>
      </w:divBdr>
    </w:div>
    <w:div w:id="252320429">
      <w:bodyDiv w:val="1"/>
      <w:marLeft w:val="0"/>
      <w:marRight w:val="0"/>
      <w:marTop w:val="0"/>
      <w:marBottom w:val="0"/>
      <w:divBdr>
        <w:top w:val="none" w:sz="0" w:space="0" w:color="auto"/>
        <w:left w:val="none" w:sz="0" w:space="0" w:color="auto"/>
        <w:bottom w:val="none" w:sz="0" w:space="0" w:color="auto"/>
        <w:right w:val="none" w:sz="0" w:space="0" w:color="auto"/>
      </w:divBdr>
    </w:div>
    <w:div w:id="327755182">
      <w:bodyDiv w:val="1"/>
      <w:marLeft w:val="0"/>
      <w:marRight w:val="0"/>
      <w:marTop w:val="0"/>
      <w:marBottom w:val="0"/>
      <w:divBdr>
        <w:top w:val="none" w:sz="0" w:space="0" w:color="auto"/>
        <w:left w:val="none" w:sz="0" w:space="0" w:color="auto"/>
        <w:bottom w:val="none" w:sz="0" w:space="0" w:color="auto"/>
        <w:right w:val="none" w:sz="0" w:space="0" w:color="auto"/>
      </w:divBdr>
    </w:div>
    <w:div w:id="358358258">
      <w:bodyDiv w:val="1"/>
      <w:marLeft w:val="0"/>
      <w:marRight w:val="0"/>
      <w:marTop w:val="0"/>
      <w:marBottom w:val="0"/>
      <w:divBdr>
        <w:top w:val="none" w:sz="0" w:space="0" w:color="auto"/>
        <w:left w:val="none" w:sz="0" w:space="0" w:color="auto"/>
        <w:bottom w:val="none" w:sz="0" w:space="0" w:color="auto"/>
        <w:right w:val="none" w:sz="0" w:space="0" w:color="auto"/>
      </w:divBdr>
    </w:div>
    <w:div w:id="425805272">
      <w:bodyDiv w:val="1"/>
      <w:marLeft w:val="0"/>
      <w:marRight w:val="0"/>
      <w:marTop w:val="0"/>
      <w:marBottom w:val="0"/>
      <w:divBdr>
        <w:top w:val="none" w:sz="0" w:space="0" w:color="auto"/>
        <w:left w:val="none" w:sz="0" w:space="0" w:color="auto"/>
        <w:bottom w:val="none" w:sz="0" w:space="0" w:color="auto"/>
        <w:right w:val="none" w:sz="0" w:space="0" w:color="auto"/>
      </w:divBdr>
    </w:div>
    <w:div w:id="648633117">
      <w:bodyDiv w:val="1"/>
      <w:marLeft w:val="0"/>
      <w:marRight w:val="0"/>
      <w:marTop w:val="0"/>
      <w:marBottom w:val="0"/>
      <w:divBdr>
        <w:top w:val="none" w:sz="0" w:space="0" w:color="auto"/>
        <w:left w:val="none" w:sz="0" w:space="0" w:color="auto"/>
        <w:bottom w:val="none" w:sz="0" w:space="0" w:color="auto"/>
        <w:right w:val="none" w:sz="0" w:space="0" w:color="auto"/>
      </w:divBdr>
    </w:div>
    <w:div w:id="668212431">
      <w:bodyDiv w:val="1"/>
      <w:marLeft w:val="0"/>
      <w:marRight w:val="0"/>
      <w:marTop w:val="0"/>
      <w:marBottom w:val="0"/>
      <w:divBdr>
        <w:top w:val="none" w:sz="0" w:space="0" w:color="auto"/>
        <w:left w:val="none" w:sz="0" w:space="0" w:color="auto"/>
        <w:bottom w:val="none" w:sz="0" w:space="0" w:color="auto"/>
        <w:right w:val="none" w:sz="0" w:space="0" w:color="auto"/>
      </w:divBdr>
    </w:div>
    <w:div w:id="690183690">
      <w:bodyDiv w:val="1"/>
      <w:marLeft w:val="0"/>
      <w:marRight w:val="0"/>
      <w:marTop w:val="0"/>
      <w:marBottom w:val="0"/>
      <w:divBdr>
        <w:top w:val="none" w:sz="0" w:space="0" w:color="auto"/>
        <w:left w:val="none" w:sz="0" w:space="0" w:color="auto"/>
        <w:bottom w:val="none" w:sz="0" w:space="0" w:color="auto"/>
        <w:right w:val="none" w:sz="0" w:space="0" w:color="auto"/>
      </w:divBdr>
      <w:divsChild>
        <w:div w:id="1879389629">
          <w:marLeft w:val="0"/>
          <w:marRight w:val="0"/>
          <w:marTop w:val="264"/>
          <w:marBottom w:val="0"/>
          <w:divBdr>
            <w:top w:val="none" w:sz="0" w:space="0" w:color="auto"/>
            <w:left w:val="none" w:sz="0" w:space="0" w:color="auto"/>
            <w:bottom w:val="none" w:sz="0" w:space="0" w:color="auto"/>
            <w:right w:val="none" w:sz="0" w:space="0" w:color="auto"/>
          </w:divBdr>
        </w:div>
      </w:divsChild>
    </w:div>
    <w:div w:id="723990555">
      <w:bodyDiv w:val="1"/>
      <w:marLeft w:val="0"/>
      <w:marRight w:val="0"/>
      <w:marTop w:val="0"/>
      <w:marBottom w:val="0"/>
      <w:divBdr>
        <w:top w:val="none" w:sz="0" w:space="0" w:color="auto"/>
        <w:left w:val="none" w:sz="0" w:space="0" w:color="auto"/>
        <w:bottom w:val="none" w:sz="0" w:space="0" w:color="auto"/>
        <w:right w:val="none" w:sz="0" w:space="0" w:color="auto"/>
      </w:divBdr>
    </w:div>
    <w:div w:id="727146713">
      <w:bodyDiv w:val="1"/>
      <w:marLeft w:val="0"/>
      <w:marRight w:val="0"/>
      <w:marTop w:val="0"/>
      <w:marBottom w:val="0"/>
      <w:divBdr>
        <w:top w:val="none" w:sz="0" w:space="0" w:color="auto"/>
        <w:left w:val="none" w:sz="0" w:space="0" w:color="auto"/>
        <w:bottom w:val="none" w:sz="0" w:space="0" w:color="auto"/>
        <w:right w:val="none" w:sz="0" w:space="0" w:color="auto"/>
      </w:divBdr>
    </w:div>
    <w:div w:id="760487259">
      <w:bodyDiv w:val="1"/>
      <w:marLeft w:val="0"/>
      <w:marRight w:val="0"/>
      <w:marTop w:val="0"/>
      <w:marBottom w:val="0"/>
      <w:divBdr>
        <w:top w:val="none" w:sz="0" w:space="0" w:color="auto"/>
        <w:left w:val="none" w:sz="0" w:space="0" w:color="auto"/>
        <w:bottom w:val="none" w:sz="0" w:space="0" w:color="auto"/>
        <w:right w:val="none" w:sz="0" w:space="0" w:color="auto"/>
      </w:divBdr>
    </w:div>
    <w:div w:id="769081252">
      <w:bodyDiv w:val="1"/>
      <w:marLeft w:val="0"/>
      <w:marRight w:val="0"/>
      <w:marTop w:val="0"/>
      <w:marBottom w:val="0"/>
      <w:divBdr>
        <w:top w:val="none" w:sz="0" w:space="0" w:color="auto"/>
        <w:left w:val="none" w:sz="0" w:space="0" w:color="auto"/>
        <w:bottom w:val="none" w:sz="0" w:space="0" w:color="auto"/>
        <w:right w:val="none" w:sz="0" w:space="0" w:color="auto"/>
      </w:divBdr>
    </w:div>
    <w:div w:id="770516133">
      <w:bodyDiv w:val="1"/>
      <w:marLeft w:val="0"/>
      <w:marRight w:val="0"/>
      <w:marTop w:val="0"/>
      <w:marBottom w:val="0"/>
      <w:divBdr>
        <w:top w:val="none" w:sz="0" w:space="0" w:color="auto"/>
        <w:left w:val="none" w:sz="0" w:space="0" w:color="auto"/>
        <w:bottom w:val="none" w:sz="0" w:space="0" w:color="auto"/>
        <w:right w:val="none" w:sz="0" w:space="0" w:color="auto"/>
      </w:divBdr>
    </w:div>
    <w:div w:id="780345153">
      <w:bodyDiv w:val="1"/>
      <w:marLeft w:val="0"/>
      <w:marRight w:val="0"/>
      <w:marTop w:val="0"/>
      <w:marBottom w:val="0"/>
      <w:divBdr>
        <w:top w:val="none" w:sz="0" w:space="0" w:color="auto"/>
        <w:left w:val="none" w:sz="0" w:space="0" w:color="auto"/>
        <w:bottom w:val="none" w:sz="0" w:space="0" w:color="auto"/>
        <w:right w:val="none" w:sz="0" w:space="0" w:color="auto"/>
      </w:divBdr>
      <w:divsChild>
        <w:div w:id="1594702706">
          <w:marLeft w:val="0"/>
          <w:marRight w:val="0"/>
          <w:marTop w:val="264"/>
          <w:marBottom w:val="0"/>
          <w:divBdr>
            <w:top w:val="none" w:sz="0" w:space="0" w:color="auto"/>
            <w:left w:val="none" w:sz="0" w:space="0" w:color="auto"/>
            <w:bottom w:val="none" w:sz="0" w:space="0" w:color="auto"/>
            <w:right w:val="none" w:sz="0" w:space="0" w:color="auto"/>
          </w:divBdr>
        </w:div>
      </w:divsChild>
    </w:div>
    <w:div w:id="876894877">
      <w:bodyDiv w:val="1"/>
      <w:marLeft w:val="0"/>
      <w:marRight w:val="0"/>
      <w:marTop w:val="0"/>
      <w:marBottom w:val="0"/>
      <w:divBdr>
        <w:top w:val="none" w:sz="0" w:space="0" w:color="auto"/>
        <w:left w:val="none" w:sz="0" w:space="0" w:color="auto"/>
        <w:bottom w:val="none" w:sz="0" w:space="0" w:color="auto"/>
        <w:right w:val="none" w:sz="0" w:space="0" w:color="auto"/>
      </w:divBdr>
    </w:div>
    <w:div w:id="895969620">
      <w:bodyDiv w:val="1"/>
      <w:marLeft w:val="0"/>
      <w:marRight w:val="0"/>
      <w:marTop w:val="0"/>
      <w:marBottom w:val="0"/>
      <w:divBdr>
        <w:top w:val="none" w:sz="0" w:space="0" w:color="auto"/>
        <w:left w:val="none" w:sz="0" w:space="0" w:color="auto"/>
        <w:bottom w:val="none" w:sz="0" w:space="0" w:color="auto"/>
        <w:right w:val="none" w:sz="0" w:space="0" w:color="auto"/>
      </w:divBdr>
    </w:div>
    <w:div w:id="905532215">
      <w:bodyDiv w:val="1"/>
      <w:marLeft w:val="0"/>
      <w:marRight w:val="0"/>
      <w:marTop w:val="0"/>
      <w:marBottom w:val="0"/>
      <w:divBdr>
        <w:top w:val="none" w:sz="0" w:space="0" w:color="auto"/>
        <w:left w:val="none" w:sz="0" w:space="0" w:color="auto"/>
        <w:bottom w:val="none" w:sz="0" w:space="0" w:color="auto"/>
        <w:right w:val="none" w:sz="0" w:space="0" w:color="auto"/>
      </w:divBdr>
    </w:div>
    <w:div w:id="1043753989">
      <w:bodyDiv w:val="1"/>
      <w:marLeft w:val="0"/>
      <w:marRight w:val="0"/>
      <w:marTop w:val="0"/>
      <w:marBottom w:val="0"/>
      <w:divBdr>
        <w:top w:val="none" w:sz="0" w:space="0" w:color="auto"/>
        <w:left w:val="none" w:sz="0" w:space="0" w:color="auto"/>
        <w:bottom w:val="none" w:sz="0" w:space="0" w:color="auto"/>
        <w:right w:val="none" w:sz="0" w:space="0" w:color="auto"/>
      </w:divBdr>
    </w:div>
    <w:div w:id="1062211169">
      <w:bodyDiv w:val="1"/>
      <w:marLeft w:val="0"/>
      <w:marRight w:val="0"/>
      <w:marTop w:val="0"/>
      <w:marBottom w:val="0"/>
      <w:divBdr>
        <w:top w:val="none" w:sz="0" w:space="0" w:color="auto"/>
        <w:left w:val="none" w:sz="0" w:space="0" w:color="auto"/>
        <w:bottom w:val="none" w:sz="0" w:space="0" w:color="auto"/>
        <w:right w:val="none" w:sz="0" w:space="0" w:color="auto"/>
      </w:divBdr>
    </w:div>
    <w:div w:id="1119030602">
      <w:bodyDiv w:val="1"/>
      <w:marLeft w:val="0"/>
      <w:marRight w:val="0"/>
      <w:marTop w:val="0"/>
      <w:marBottom w:val="0"/>
      <w:divBdr>
        <w:top w:val="none" w:sz="0" w:space="0" w:color="auto"/>
        <w:left w:val="none" w:sz="0" w:space="0" w:color="auto"/>
        <w:bottom w:val="none" w:sz="0" w:space="0" w:color="auto"/>
        <w:right w:val="none" w:sz="0" w:space="0" w:color="auto"/>
      </w:divBdr>
    </w:div>
    <w:div w:id="1143235863">
      <w:bodyDiv w:val="1"/>
      <w:marLeft w:val="0"/>
      <w:marRight w:val="0"/>
      <w:marTop w:val="0"/>
      <w:marBottom w:val="0"/>
      <w:divBdr>
        <w:top w:val="none" w:sz="0" w:space="0" w:color="auto"/>
        <w:left w:val="none" w:sz="0" w:space="0" w:color="auto"/>
        <w:bottom w:val="none" w:sz="0" w:space="0" w:color="auto"/>
        <w:right w:val="none" w:sz="0" w:space="0" w:color="auto"/>
      </w:divBdr>
    </w:div>
    <w:div w:id="1171606661">
      <w:bodyDiv w:val="1"/>
      <w:marLeft w:val="0"/>
      <w:marRight w:val="0"/>
      <w:marTop w:val="0"/>
      <w:marBottom w:val="0"/>
      <w:divBdr>
        <w:top w:val="none" w:sz="0" w:space="0" w:color="auto"/>
        <w:left w:val="none" w:sz="0" w:space="0" w:color="auto"/>
        <w:bottom w:val="none" w:sz="0" w:space="0" w:color="auto"/>
        <w:right w:val="none" w:sz="0" w:space="0" w:color="auto"/>
      </w:divBdr>
    </w:div>
    <w:div w:id="1225483598">
      <w:bodyDiv w:val="1"/>
      <w:marLeft w:val="0"/>
      <w:marRight w:val="0"/>
      <w:marTop w:val="0"/>
      <w:marBottom w:val="0"/>
      <w:divBdr>
        <w:top w:val="none" w:sz="0" w:space="0" w:color="auto"/>
        <w:left w:val="none" w:sz="0" w:space="0" w:color="auto"/>
        <w:bottom w:val="none" w:sz="0" w:space="0" w:color="auto"/>
        <w:right w:val="none" w:sz="0" w:space="0" w:color="auto"/>
      </w:divBdr>
    </w:div>
    <w:div w:id="1322151108">
      <w:bodyDiv w:val="1"/>
      <w:marLeft w:val="0"/>
      <w:marRight w:val="0"/>
      <w:marTop w:val="0"/>
      <w:marBottom w:val="0"/>
      <w:divBdr>
        <w:top w:val="none" w:sz="0" w:space="0" w:color="auto"/>
        <w:left w:val="none" w:sz="0" w:space="0" w:color="auto"/>
        <w:bottom w:val="none" w:sz="0" w:space="0" w:color="auto"/>
        <w:right w:val="none" w:sz="0" w:space="0" w:color="auto"/>
      </w:divBdr>
    </w:div>
    <w:div w:id="1353452643">
      <w:bodyDiv w:val="1"/>
      <w:marLeft w:val="0"/>
      <w:marRight w:val="0"/>
      <w:marTop w:val="0"/>
      <w:marBottom w:val="0"/>
      <w:divBdr>
        <w:top w:val="none" w:sz="0" w:space="0" w:color="auto"/>
        <w:left w:val="none" w:sz="0" w:space="0" w:color="auto"/>
        <w:bottom w:val="none" w:sz="0" w:space="0" w:color="auto"/>
        <w:right w:val="none" w:sz="0" w:space="0" w:color="auto"/>
      </w:divBdr>
    </w:div>
    <w:div w:id="1391923062">
      <w:bodyDiv w:val="1"/>
      <w:marLeft w:val="0"/>
      <w:marRight w:val="0"/>
      <w:marTop w:val="0"/>
      <w:marBottom w:val="0"/>
      <w:divBdr>
        <w:top w:val="none" w:sz="0" w:space="0" w:color="auto"/>
        <w:left w:val="none" w:sz="0" w:space="0" w:color="auto"/>
        <w:bottom w:val="none" w:sz="0" w:space="0" w:color="auto"/>
        <w:right w:val="none" w:sz="0" w:space="0" w:color="auto"/>
      </w:divBdr>
    </w:div>
    <w:div w:id="1503163928">
      <w:bodyDiv w:val="1"/>
      <w:marLeft w:val="0"/>
      <w:marRight w:val="0"/>
      <w:marTop w:val="0"/>
      <w:marBottom w:val="0"/>
      <w:divBdr>
        <w:top w:val="none" w:sz="0" w:space="0" w:color="auto"/>
        <w:left w:val="none" w:sz="0" w:space="0" w:color="auto"/>
        <w:bottom w:val="none" w:sz="0" w:space="0" w:color="auto"/>
        <w:right w:val="none" w:sz="0" w:space="0" w:color="auto"/>
      </w:divBdr>
    </w:div>
    <w:div w:id="1509951273">
      <w:bodyDiv w:val="1"/>
      <w:marLeft w:val="0"/>
      <w:marRight w:val="0"/>
      <w:marTop w:val="0"/>
      <w:marBottom w:val="0"/>
      <w:divBdr>
        <w:top w:val="none" w:sz="0" w:space="0" w:color="auto"/>
        <w:left w:val="none" w:sz="0" w:space="0" w:color="auto"/>
        <w:bottom w:val="none" w:sz="0" w:space="0" w:color="auto"/>
        <w:right w:val="none" w:sz="0" w:space="0" w:color="auto"/>
      </w:divBdr>
    </w:div>
    <w:div w:id="1529031065">
      <w:bodyDiv w:val="1"/>
      <w:marLeft w:val="0"/>
      <w:marRight w:val="0"/>
      <w:marTop w:val="0"/>
      <w:marBottom w:val="0"/>
      <w:divBdr>
        <w:top w:val="none" w:sz="0" w:space="0" w:color="auto"/>
        <w:left w:val="none" w:sz="0" w:space="0" w:color="auto"/>
        <w:bottom w:val="none" w:sz="0" w:space="0" w:color="auto"/>
        <w:right w:val="none" w:sz="0" w:space="0" w:color="auto"/>
      </w:divBdr>
    </w:div>
    <w:div w:id="1612972433">
      <w:bodyDiv w:val="1"/>
      <w:marLeft w:val="0"/>
      <w:marRight w:val="0"/>
      <w:marTop w:val="0"/>
      <w:marBottom w:val="0"/>
      <w:divBdr>
        <w:top w:val="none" w:sz="0" w:space="0" w:color="auto"/>
        <w:left w:val="none" w:sz="0" w:space="0" w:color="auto"/>
        <w:bottom w:val="none" w:sz="0" w:space="0" w:color="auto"/>
        <w:right w:val="none" w:sz="0" w:space="0" w:color="auto"/>
      </w:divBdr>
    </w:div>
    <w:div w:id="1712068218">
      <w:bodyDiv w:val="1"/>
      <w:marLeft w:val="0"/>
      <w:marRight w:val="0"/>
      <w:marTop w:val="0"/>
      <w:marBottom w:val="0"/>
      <w:divBdr>
        <w:top w:val="none" w:sz="0" w:space="0" w:color="auto"/>
        <w:left w:val="none" w:sz="0" w:space="0" w:color="auto"/>
        <w:bottom w:val="none" w:sz="0" w:space="0" w:color="auto"/>
        <w:right w:val="none" w:sz="0" w:space="0" w:color="auto"/>
      </w:divBdr>
    </w:div>
    <w:div w:id="1715036244">
      <w:bodyDiv w:val="1"/>
      <w:marLeft w:val="0"/>
      <w:marRight w:val="0"/>
      <w:marTop w:val="0"/>
      <w:marBottom w:val="0"/>
      <w:divBdr>
        <w:top w:val="none" w:sz="0" w:space="0" w:color="auto"/>
        <w:left w:val="none" w:sz="0" w:space="0" w:color="auto"/>
        <w:bottom w:val="none" w:sz="0" w:space="0" w:color="auto"/>
        <w:right w:val="none" w:sz="0" w:space="0" w:color="auto"/>
      </w:divBdr>
      <w:divsChild>
        <w:div w:id="224339262">
          <w:marLeft w:val="0"/>
          <w:marRight w:val="0"/>
          <w:marTop w:val="0"/>
          <w:marBottom w:val="480"/>
          <w:divBdr>
            <w:top w:val="none" w:sz="0" w:space="0" w:color="auto"/>
            <w:left w:val="none" w:sz="0" w:space="0" w:color="auto"/>
            <w:bottom w:val="none" w:sz="0" w:space="0" w:color="auto"/>
            <w:right w:val="none" w:sz="0" w:space="0" w:color="auto"/>
          </w:divBdr>
          <w:divsChild>
            <w:div w:id="1898122858">
              <w:marLeft w:val="0"/>
              <w:marRight w:val="0"/>
              <w:marTop w:val="0"/>
              <w:marBottom w:val="0"/>
              <w:divBdr>
                <w:top w:val="none" w:sz="0" w:space="0" w:color="auto"/>
                <w:left w:val="none" w:sz="0" w:space="0" w:color="auto"/>
                <w:bottom w:val="none" w:sz="0" w:space="0" w:color="auto"/>
                <w:right w:val="none" w:sz="0" w:space="0" w:color="auto"/>
              </w:divBdr>
            </w:div>
          </w:divsChild>
        </w:div>
        <w:div w:id="1233008589">
          <w:marLeft w:val="0"/>
          <w:marRight w:val="0"/>
          <w:marTop w:val="0"/>
          <w:marBottom w:val="0"/>
          <w:divBdr>
            <w:top w:val="none" w:sz="0" w:space="0" w:color="auto"/>
            <w:left w:val="none" w:sz="0" w:space="0" w:color="auto"/>
            <w:bottom w:val="none" w:sz="0" w:space="0" w:color="auto"/>
            <w:right w:val="none" w:sz="0" w:space="0" w:color="auto"/>
          </w:divBdr>
        </w:div>
        <w:div w:id="945042131">
          <w:marLeft w:val="0"/>
          <w:marRight w:val="0"/>
          <w:marTop w:val="0"/>
          <w:marBottom w:val="720"/>
          <w:divBdr>
            <w:top w:val="none" w:sz="0" w:space="0" w:color="auto"/>
            <w:left w:val="none" w:sz="0" w:space="0" w:color="auto"/>
            <w:bottom w:val="none" w:sz="0" w:space="0" w:color="auto"/>
            <w:right w:val="none" w:sz="0" w:space="0" w:color="auto"/>
          </w:divBdr>
          <w:divsChild>
            <w:div w:id="2094081358">
              <w:marLeft w:val="0"/>
              <w:marRight w:val="0"/>
              <w:marTop w:val="0"/>
              <w:marBottom w:val="0"/>
              <w:divBdr>
                <w:top w:val="none" w:sz="0" w:space="0" w:color="auto"/>
                <w:left w:val="none" w:sz="0" w:space="0" w:color="auto"/>
                <w:bottom w:val="none" w:sz="0" w:space="0" w:color="auto"/>
                <w:right w:val="none" w:sz="0" w:space="0" w:color="auto"/>
              </w:divBdr>
              <w:divsChild>
                <w:div w:id="1505710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9348342">
      <w:bodyDiv w:val="1"/>
      <w:marLeft w:val="0"/>
      <w:marRight w:val="0"/>
      <w:marTop w:val="0"/>
      <w:marBottom w:val="0"/>
      <w:divBdr>
        <w:top w:val="none" w:sz="0" w:space="0" w:color="auto"/>
        <w:left w:val="none" w:sz="0" w:space="0" w:color="auto"/>
        <w:bottom w:val="none" w:sz="0" w:space="0" w:color="auto"/>
        <w:right w:val="none" w:sz="0" w:space="0" w:color="auto"/>
      </w:divBdr>
    </w:div>
    <w:div w:id="1811946411">
      <w:bodyDiv w:val="1"/>
      <w:marLeft w:val="0"/>
      <w:marRight w:val="0"/>
      <w:marTop w:val="0"/>
      <w:marBottom w:val="0"/>
      <w:divBdr>
        <w:top w:val="none" w:sz="0" w:space="0" w:color="auto"/>
        <w:left w:val="none" w:sz="0" w:space="0" w:color="auto"/>
        <w:bottom w:val="none" w:sz="0" w:space="0" w:color="auto"/>
        <w:right w:val="none" w:sz="0" w:space="0" w:color="auto"/>
      </w:divBdr>
    </w:div>
    <w:div w:id="1855341518">
      <w:bodyDiv w:val="1"/>
      <w:marLeft w:val="0"/>
      <w:marRight w:val="0"/>
      <w:marTop w:val="0"/>
      <w:marBottom w:val="0"/>
      <w:divBdr>
        <w:top w:val="none" w:sz="0" w:space="0" w:color="auto"/>
        <w:left w:val="none" w:sz="0" w:space="0" w:color="auto"/>
        <w:bottom w:val="none" w:sz="0" w:space="0" w:color="auto"/>
        <w:right w:val="none" w:sz="0" w:space="0" w:color="auto"/>
      </w:divBdr>
    </w:div>
    <w:div w:id="1863395412">
      <w:bodyDiv w:val="1"/>
      <w:marLeft w:val="0"/>
      <w:marRight w:val="0"/>
      <w:marTop w:val="0"/>
      <w:marBottom w:val="0"/>
      <w:divBdr>
        <w:top w:val="none" w:sz="0" w:space="0" w:color="auto"/>
        <w:left w:val="none" w:sz="0" w:space="0" w:color="auto"/>
        <w:bottom w:val="none" w:sz="0" w:space="0" w:color="auto"/>
        <w:right w:val="none" w:sz="0" w:space="0" w:color="auto"/>
      </w:divBdr>
    </w:div>
    <w:div w:id="1864323871">
      <w:bodyDiv w:val="1"/>
      <w:marLeft w:val="0"/>
      <w:marRight w:val="0"/>
      <w:marTop w:val="0"/>
      <w:marBottom w:val="0"/>
      <w:divBdr>
        <w:top w:val="none" w:sz="0" w:space="0" w:color="auto"/>
        <w:left w:val="none" w:sz="0" w:space="0" w:color="auto"/>
        <w:bottom w:val="none" w:sz="0" w:space="0" w:color="auto"/>
        <w:right w:val="none" w:sz="0" w:space="0" w:color="auto"/>
      </w:divBdr>
    </w:div>
    <w:div w:id="1868831256">
      <w:bodyDiv w:val="1"/>
      <w:marLeft w:val="0"/>
      <w:marRight w:val="0"/>
      <w:marTop w:val="0"/>
      <w:marBottom w:val="0"/>
      <w:divBdr>
        <w:top w:val="none" w:sz="0" w:space="0" w:color="auto"/>
        <w:left w:val="none" w:sz="0" w:space="0" w:color="auto"/>
        <w:bottom w:val="none" w:sz="0" w:space="0" w:color="auto"/>
        <w:right w:val="none" w:sz="0" w:space="0" w:color="auto"/>
      </w:divBdr>
    </w:div>
    <w:div w:id="1893225834">
      <w:bodyDiv w:val="1"/>
      <w:marLeft w:val="0"/>
      <w:marRight w:val="0"/>
      <w:marTop w:val="0"/>
      <w:marBottom w:val="0"/>
      <w:divBdr>
        <w:top w:val="none" w:sz="0" w:space="0" w:color="auto"/>
        <w:left w:val="none" w:sz="0" w:space="0" w:color="auto"/>
        <w:bottom w:val="none" w:sz="0" w:space="0" w:color="auto"/>
        <w:right w:val="none" w:sz="0" w:space="0" w:color="auto"/>
      </w:divBdr>
    </w:div>
    <w:div w:id="1918401677">
      <w:bodyDiv w:val="1"/>
      <w:marLeft w:val="0"/>
      <w:marRight w:val="0"/>
      <w:marTop w:val="0"/>
      <w:marBottom w:val="0"/>
      <w:divBdr>
        <w:top w:val="none" w:sz="0" w:space="0" w:color="auto"/>
        <w:left w:val="none" w:sz="0" w:space="0" w:color="auto"/>
        <w:bottom w:val="none" w:sz="0" w:space="0" w:color="auto"/>
        <w:right w:val="none" w:sz="0" w:space="0" w:color="auto"/>
      </w:divBdr>
    </w:div>
    <w:div w:id="2086023916">
      <w:bodyDiv w:val="1"/>
      <w:marLeft w:val="0"/>
      <w:marRight w:val="0"/>
      <w:marTop w:val="0"/>
      <w:marBottom w:val="0"/>
      <w:divBdr>
        <w:top w:val="none" w:sz="0" w:space="0" w:color="auto"/>
        <w:left w:val="none" w:sz="0" w:space="0" w:color="auto"/>
        <w:bottom w:val="none" w:sz="0" w:space="0" w:color="auto"/>
        <w:right w:val="none" w:sz="0" w:space="0" w:color="auto"/>
      </w:divBdr>
      <w:divsChild>
        <w:div w:id="221138938">
          <w:marLeft w:val="0"/>
          <w:marRight w:val="0"/>
          <w:marTop w:val="0"/>
          <w:marBottom w:val="480"/>
          <w:divBdr>
            <w:top w:val="none" w:sz="0" w:space="0" w:color="auto"/>
            <w:left w:val="none" w:sz="0" w:space="0" w:color="auto"/>
            <w:bottom w:val="none" w:sz="0" w:space="0" w:color="auto"/>
            <w:right w:val="none" w:sz="0" w:space="0" w:color="auto"/>
          </w:divBdr>
          <w:divsChild>
            <w:div w:id="494104828">
              <w:marLeft w:val="0"/>
              <w:marRight w:val="0"/>
              <w:marTop w:val="0"/>
              <w:marBottom w:val="0"/>
              <w:divBdr>
                <w:top w:val="none" w:sz="0" w:space="0" w:color="auto"/>
                <w:left w:val="none" w:sz="0" w:space="0" w:color="auto"/>
                <w:bottom w:val="none" w:sz="0" w:space="0" w:color="auto"/>
                <w:right w:val="none" w:sz="0" w:space="0" w:color="auto"/>
              </w:divBdr>
            </w:div>
          </w:divsChild>
        </w:div>
        <w:div w:id="1303651694">
          <w:marLeft w:val="0"/>
          <w:marRight w:val="0"/>
          <w:marTop w:val="0"/>
          <w:marBottom w:val="0"/>
          <w:divBdr>
            <w:top w:val="none" w:sz="0" w:space="0" w:color="auto"/>
            <w:left w:val="none" w:sz="0" w:space="0" w:color="auto"/>
            <w:bottom w:val="none" w:sz="0" w:space="0" w:color="auto"/>
            <w:right w:val="none" w:sz="0" w:space="0" w:color="auto"/>
          </w:divBdr>
        </w:div>
        <w:div w:id="1698965003">
          <w:marLeft w:val="0"/>
          <w:marRight w:val="0"/>
          <w:marTop w:val="0"/>
          <w:marBottom w:val="720"/>
          <w:divBdr>
            <w:top w:val="none" w:sz="0" w:space="0" w:color="auto"/>
            <w:left w:val="none" w:sz="0" w:space="0" w:color="auto"/>
            <w:bottom w:val="none" w:sz="0" w:space="0" w:color="auto"/>
            <w:right w:val="none" w:sz="0" w:space="0" w:color="auto"/>
          </w:divBdr>
          <w:divsChild>
            <w:div w:id="1343358265">
              <w:marLeft w:val="0"/>
              <w:marRight w:val="0"/>
              <w:marTop w:val="0"/>
              <w:marBottom w:val="0"/>
              <w:divBdr>
                <w:top w:val="none" w:sz="0" w:space="0" w:color="auto"/>
                <w:left w:val="none" w:sz="0" w:space="0" w:color="auto"/>
                <w:bottom w:val="none" w:sz="0" w:space="0" w:color="auto"/>
                <w:right w:val="none" w:sz="0" w:space="0" w:color="auto"/>
              </w:divBdr>
              <w:divsChild>
                <w:div w:id="20779724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3063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BC91-3B13-B04B-B729-E77A312B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5557</Words>
  <Characters>31679</Characters>
  <Application>Microsoft Macintosh Word</Application>
  <DocSecurity>0</DocSecurity>
  <Lines>263</Lines>
  <Paragraphs>74</Paragraphs>
  <ScaleCrop>false</ScaleCrop>
  <Company>Hewlett-Packard Company</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Morparia</dc:creator>
  <cp:lastModifiedBy>Na Ma</cp:lastModifiedBy>
  <cp:revision>2</cp:revision>
  <dcterms:created xsi:type="dcterms:W3CDTF">2018-04-22T17:22:00Z</dcterms:created>
  <dcterms:modified xsi:type="dcterms:W3CDTF">2018-04-22T17:22:00Z</dcterms:modified>
</cp:coreProperties>
</file>