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1A2" w:rsidRPr="000921A2" w:rsidRDefault="000921A2" w:rsidP="000921A2">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0921A2">
        <w:rPr>
          <w:rFonts w:ascii="Book Antiqua" w:hAnsi="Book Antiqua" w:cs="Times New Roman"/>
          <w:b/>
          <w:color w:val="auto"/>
          <w:sz w:val="24"/>
          <w:szCs w:val="24"/>
          <w:highlight w:val="white"/>
          <w:lang w:val="en-US" w:eastAsia="zh-CN"/>
        </w:rPr>
        <w:t xml:space="preserve">Name of </w:t>
      </w:r>
      <w:r w:rsidRPr="000921A2">
        <w:rPr>
          <w:rFonts w:ascii="Book Antiqua" w:hAnsi="Book Antiqua" w:cs="Times New Roman"/>
          <w:b/>
          <w:caps/>
          <w:color w:val="auto"/>
          <w:sz w:val="24"/>
          <w:szCs w:val="24"/>
          <w:highlight w:val="white"/>
          <w:lang w:val="en-US" w:eastAsia="zh-CN"/>
        </w:rPr>
        <w:t>j</w:t>
      </w:r>
      <w:r w:rsidRPr="000921A2">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0921A2">
        <w:rPr>
          <w:rFonts w:ascii="Book Antiqua" w:hAnsi="Book Antiqua" w:cs="Times New Roman"/>
          <w:b/>
          <w:i/>
          <w:color w:val="auto"/>
          <w:sz w:val="24"/>
          <w:szCs w:val="24"/>
          <w:highlight w:val="white"/>
          <w:lang w:val="en-US" w:eastAsia="zh-CN"/>
        </w:rPr>
        <w:t>World Journal of Gastroenterology</w:t>
      </w:r>
      <w:bookmarkEnd w:id="19"/>
      <w:bookmarkEnd w:id="20"/>
    </w:p>
    <w:p w:rsidR="000921A2" w:rsidRPr="000921A2" w:rsidRDefault="000921A2" w:rsidP="000921A2">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0921A2">
        <w:rPr>
          <w:rFonts w:ascii="Book Antiqua" w:hAnsi="Book Antiqua" w:cs="Times New Roman"/>
          <w:b/>
          <w:color w:val="auto"/>
          <w:sz w:val="24"/>
          <w:szCs w:val="24"/>
          <w:highlight w:val="white"/>
          <w:lang w:eastAsia="zh-CN"/>
        </w:rPr>
        <w:t>Manuscript NO:</w:t>
      </w:r>
      <w:bookmarkEnd w:id="21"/>
      <w:bookmarkEnd w:id="22"/>
      <w:bookmarkEnd w:id="23"/>
      <w:bookmarkEnd w:id="24"/>
      <w:r w:rsidRPr="000921A2">
        <w:rPr>
          <w:rFonts w:ascii="Book Antiqua" w:hAnsi="Book Antiqua" w:cs="Times New Roman"/>
          <w:b/>
          <w:color w:val="auto"/>
          <w:sz w:val="24"/>
          <w:szCs w:val="24"/>
          <w:highlight w:val="white"/>
          <w:lang w:eastAsia="zh-CN"/>
        </w:rPr>
        <w:t xml:space="preserve"> </w:t>
      </w:r>
      <w:r w:rsidRPr="00746A08">
        <w:rPr>
          <w:rFonts w:ascii="Book Antiqua" w:hAnsi="Book Antiqua"/>
          <w:b/>
          <w:color w:val="auto"/>
          <w:sz w:val="24"/>
          <w:szCs w:val="24"/>
          <w:lang w:val="en-GB"/>
        </w:rPr>
        <w:t>38554</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p w:rsidR="000921A2" w:rsidRPr="000921A2" w:rsidRDefault="000921A2" w:rsidP="000921A2">
      <w:pPr>
        <w:snapToGrid w:val="0"/>
        <w:spacing w:line="360" w:lineRule="auto"/>
        <w:jc w:val="both"/>
        <w:rPr>
          <w:rFonts w:ascii="Book Antiqua" w:hAnsi="Book Antiqua"/>
          <w:b/>
          <w:lang w:val="it-IT"/>
        </w:rPr>
      </w:pPr>
      <w:r w:rsidRPr="004F57C6">
        <w:rPr>
          <w:rFonts w:ascii="Book Antiqua" w:hAnsi="Book Antiqua"/>
          <w:b/>
          <w:shd w:val="clear" w:color="auto" w:fill="FFFFFF"/>
        </w:rPr>
        <w:t>Manuscript Type</w:t>
      </w:r>
      <w:r w:rsidRPr="004F57C6">
        <w:rPr>
          <w:rFonts w:ascii="Book Antiqua" w:hAnsi="Book Antiqua"/>
          <w:b/>
        </w:rPr>
        <w:t>: ORIGINAL ARTICLE</w:t>
      </w:r>
    </w:p>
    <w:p w:rsidR="000921A2" w:rsidRDefault="000921A2" w:rsidP="00746A08">
      <w:pPr>
        <w:pStyle w:val="H1"/>
        <w:snapToGrid w:val="0"/>
        <w:spacing w:before="0" w:after="0" w:line="360" w:lineRule="auto"/>
        <w:jc w:val="both"/>
        <w:rPr>
          <w:rFonts w:ascii="Book Antiqua" w:hAnsi="Book Antiqua"/>
          <w:b/>
          <w:color w:val="auto"/>
          <w:sz w:val="24"/>
          <w:lang w:val="en-GB" w:eastAsia="zh-CN"/>
        </w:rPr>
      </w:pPr>
    </w:p>
    <w:p w:rsidR="006A2F66" w:rsidRPr="000921A2" w:rsidRDefault="00A0071E" w:rsidP="00746A08">
      <w:pPr>
        <w:pStyle w:val="H1"/>
        <w:snapToGrid w:val="0"/>
        <w:spacing w:before="0" w:after="0" w:line="360" w:lineRule="auto"/>
        <w:jc w:val="both"/>
        <w:rPr>
          <w:rFonts w:ascii="Book Antiqua" w:hAnsi="Book Antiqua"/>
          <w:b/>
          <w:i/>
          <w:color w:val="auto"/>
          <w:sz w:val="24"/>
          <w:lang w:val="en-GB" w:eastAsia="zh-CN"/>
        </w:rPr>
      </w:pPr>
      <w:r w:rsidRPr="000921A2">
        <w:rPr>
          <w:rFonts w:ascii="Book Antiqua" w:hAnsi="Book Antiqua"/>
          <w:b/>
          <w:i/>
          <w:color w:val="auto"/>
          <w:sz w:val="24"/>
          <w:lang w:val="en-GB"/>
        </w:rPr>
        <w:t>Prospective Study</w:t>
      </w:r>
    </w:p>
    <w:p w:rsidR="009A67FD" w:rsidRPr="00746A08" w:rsidRDefault="009A67FD" w:rsidP="00746A08">
      <w:pPr>
        <w:pStyle w:val="H1"/>
        <w:snapToGrid w:val="0"/>
        <w:spacing w:before="0" w:after="0" w:line="360" w:lineRule="auto"/>
        <w:jc w:val="both"/>
        <w:rPr>
          <w:rFonts w:ascii="Book Antiqua" w:hAnsi="Book Antiqua"/>
          <w:b/>
          <w:color w:val="auto"/>
          <w:sz w:val="24"/>
          <w:lang w:val="en-GB"/>
        </w:rPr>
      </w:pPr>
      <w:r w:rsidRPr="00746A08">
        <w:rPr>
          <w:rFonts w:ascii="Book Antiqua" w:hAnsi="Book Antiqua"/>
          <w:b/>
          <w:color w:val="auto"/>
          <w:sz w:val="24"/>
          <w:lang w:val="en-GB"/>
        </w:rPr>
        <w:t xml:space="preserve">PillCamColon2 </w:t>
      </w:r>
      <w:r w:rsidR="00FF0370" w:rsidRPr="00746A08">
        <w:rPr>
          <w:rFonts w:ascii="Book Antiqua" w:hAnsi="Book Antiqua"/>
          <w:b/>
          <w:color w:val="auto"/>
          <w:sz w:val="24"/>
          <w:lang w:val="en-GB"/>
        </w:rPr>
        <w:t>after incomplete colonoscopy</w:t>
      </w:r>
      <w:r w:rsidRPr="00746A08">
        <w:rPr>
          <w:rFonts w:ascii="Book Antiqua" w:hAnsi="Book Antiqua"/>
          <w:b/>
          <w:color w:val="auto"/>
          <w:sz w:val="24"/>
          <w:lang w:val="en-GB"/>
        </w:rPr>
        <w:t xml:space="preserve"> – </w:t>
      </w:r>
      <w:r w:rsidR="006540BE" w:rsidRPr="00746A08">
        <w:rPr>
          <w:rFonts w:ascii="Book Antiqua" w:hAnsi="Book Antiqua"/>
          <w:b/>
          <w:color w:val="auto"/>
          <w:sz w:val="24"/>
          <w:lang w:val="en-GB"/>
        </w:rPr>
        <w:t xml:space="preserve">A </w:t>
      </w:r>
      <w:r w:rsidR="00FF0370" w:rsidRPr="00746A08">
        <w:rPr>
          <w:rFonts w:ascii="Book Antiqua" w:hAnsi="Book Antiqua"/>
          <w:b/>
          <w:color w:val="auto"/>
          <w:sz w:val="24"/>
          <w:lang w:val="en-GB"/>
        </w:rPr>
        <w:t>prospective multicenter study</w:t>
      </w:r>
    </w:p>
    <w:p w:rsidR="00746A08" w:rsidRDefault="00746A08" w:rsidP="00746A08">
      <w:pPr>
        <w:pStyle w:val="H1"/>
        <w:snapToGrid w:val="0"/>
        <w:spacing w:before="0" w:after="0" w:line="360" w:lineRule="auto"/>
        <w:jc w:val="both"/>
        <w:rPr>
          <w:rFonts w:ascii="Book Antiqua" w:hAnsi="Book Antiqua"/>
          <w:b/>
          <w:color w:val="auto"/>
          <w:sz w:val="24"/>
          <w:lang w:val="en-GB" w:eastAsia="zh-CN"/>
        </w:rPr>
      </w:pPr>
    </w:p>
    <w:p w:rsidR="004E661E" w:rsidRPr="00725EBA" w:rsidRDefault="00725EBA" w:rsidP="00746A08">
      <w:pPr>
        <w:pStyle w:val="H1"/>
        <w:snapToGrid w:val="0"/>
        <w:spacing w:before="0" w:after="0" w:line="360" w:lineRule="auto"/>
        <w:jc w:val="both"/>
        <w:rPr>
          <w:rFonts w:ascii="Book Antiqua" w:hAnsi="Book Antiqua"/>
          <w:color w:val="auto"/>
          <w:sz w:val="24"/>
          <w:lang w:val="en-GB"/>
        </w:rPr>
      </w:pPr>
      <w:r w:rsidRPr="00725EBA">
        <w:rPr>
          <w:rFonts w:ascii="Book Antiqua" w:hAnsi="Book Antiqua"/>
          <w:color w:val="auto"/>
          <w:sz w:val="24"/>
          <w:lang w:val="en-GB"/>
        </w:rPr>
        <w:t>Baltes P</w:t>
      </w:r>
      <w:r w:rsidRPr="00725EBA">
        <w:rPr>
          <w:rFonts w:ascii="Book Antiqua" w:hAnsi="Book Antiqua"/>
          <w:i/>
          <w:color w:val="auto"/>
          <w:sz w:val="24"/>
          <w:lang w:val="en-GB"/>
        </w:rPr>
        <w:t xml:space="preserve"> </w:t>
      </w:r>
      <w:r w:rsidRPr="00725EBA">
        <w:rPr>
          <w:rFonts w:ascii="Book Antiqua" w:hAnsi="Book Antiqua" w:hint="eastAsia"/>
          <w:i/>
          <w:color w:val="auto"/>
          <w:sz w:val="24"/>
          <w:lang w:val="en-GB" w:eastAsia="zh-CN"/>
        </w:rPr>
        <w:t>et al</w:t>
      </w:r>
      <w:r w:rsidRPr="00725EBA">
        <w:rPr>
          <w:rFonts w:ascii="Book Antiqua" w:hAnsi="Book Antiqua" w:hint="eastAsia"/>
          <w:color w:val="auto"/>
          <w:sz w:val="24"/>
          <w:lang w:val="en-GB" w:eastAsia="zh-CN"/>
        </w:rPr>
        <w:t xml:space="preserve">. </w:t>
      </w:r>
      <w:r w:rsidR="00F33E9F" w:rsidRPr="00725EBA">
        <w:rPr>
          <w:rFonts w:ascii="Book Antiqua" w:hAnsi="Book Antiqua"/>
          <w:color w:val="auto"/>
          <w:sz w:val="24"/>
          <w:lang w:val="en-GB"/>
        </w:rPr>
        <w:t xml:space="preserve">PillCamColon2 </w:t>
      </w:r>
      <w:r w:rsidRPr="00725EBA">
        <w:rPr>
          <w:rFonts w:ascii="Book Antiqua" w:hAnsi="Book Antiqua"/>
          <w:color w:val="auto"/>
          <w:sz w:val="24"/>
          <w:lang w:val="en-GB"/>
        </w:rPr>
        <w:t>after incomplete colonoscopy</w:t>
      </w:r>
    </w:p>
    <w:p w:rsidR="00746A08" w:rsidRDefault="00746A08" w:rsidP="00746A08">
      <w:pPr>
        <w:pStyle w:val="AU"/>
        <w:snapToGrid w:val="0"/>
        <w:spacing w:before="0" w:after="0" w:line="360" w:lineRule="auto"/>
        <w:jc w:val="both"/>
        <w:rPr>
          <w:rFonts w:ascii="Book Antiqua" w:hAnsi="Book Antiqua"/>
          <w:color w:val="auto"/>
          <w:sz w:val="24"/>
          <w:lang w:val="en-GB" w:eastAsia="zh-CN"/>
        </w:rPr>
      </w:pPr>
      <w:bookmarkStart w:id="27" w:name="_Hlk510888986"/>
    </w:p>
    <w:p w:rsidR="009A67FD" w:rsidRPr="00746A08" w:rsidRDefault="009A67FD" w:rsidP="00746A08">
      <w:pPr>
        <w:pStyle w:val="AU"/>
        <w:snapToGrid w:val="0"/>
        <w:spacing w:before="0" w:after="0" w:line="360" w:lineRule="auto"/>
        <w:jc w:val="both"/>
        <w:rPr>
          <w:rFonts w:ascii="Book Antiqua" w:hAnsi="Book Antiqua"/>
          <w:color w:val="auto"/>
          <w:sz w:val="24"/>
          <w:lang w:val="en-GB"/>
        </w:rPr>
      </w:pPr>
      <w:r w:rsidRPr="00746A08">
        <w:rPr>
          <w:rFonts w:ascii="Book Antiqua" w:hAnsi="Book Antiqua"/>
          <w:color w:val="auto"/>
          <w:sz w:val="24"/>
          <w:lang w:val="en-GB"/>
        </w:rPr>
        <w:t>P</w:t>
      </w:r>
      <w:r w:rsidR="00273208" w:rsidRPr="00746A08">
        <w:rPr>
          <w:rFonts w:ascii="Book Antiqua" w:hAnsi="Book Antiqua"/>
          <w:color w:val="auto"/>
          <w:sz w:val="24"/>
          <w:lang w:val="en-GB"/>
        </w:rPr>
        <w:t>eter</w:t>
      </w:r>
      <w:r w:rsidRPr="00746A08">
        <w:rPr>
          <w:rFonts w:ascii="Book Antiqua" w:hAnsi="Book Antiqua"/>
          <w:color w:val="auto"/>
          <w:sz w:val="24"/>
          <w:lang w:val="en-GB"/>
        </w:rPr>
        <w:t xml:space="preserve"> Baltes, M</w:t>
      </w:r>
      <w:r w:rsidR="00273208" w:rsidRPr="00746A08">
        <w:rPr>
          <w:rFonts w:ascii="Book Antiqua" w:hAnsi="Book Antiqua"/>
          <w:color w:val="auto"/>
          <w:sz w:val="24"/>
          <w:lang w:val="en-GB"/>
        </w:rPr>
        <w:t>arc</w:t>
      </w:r>
      <w:r w:rsidRPr="00746A08">
        <w:rPr>
          <w:rFonts w:ascii="Book Antiqua" w:hAnsi="Book Antiqua"/>
          <w:color w:val="auto"/>
          <w:sz w:val="24"/>
          <w:lang w:val="en-GB"/>
        </w:rPr>
        <w:t xml:space="preserve"> Bota, J</w:t>
      </w:r>
      <w:r w:rsidR="00F9639A" w:rsidRPr="00746A08">
        <w:rPr>
          <w:rFonts w:ascii="Book Antiqua" w:hAnsi="Book Antiqua"/>
          <w:color w:val="auto"/>
          <w:sz w:val="24"/>
          <w:lang w:val="en-GB"/>
        </w:rPr>
        <w:t>ö</w:t>
      </w:r>
      <w:r w:rsidR="00273208" w:rsidRPr="00746A08">
        <w:rPr>
          <w:rFonts w:ascii="Book Antiqua" w:hAnsi="Book Antiqua"/>
          <w:color w:val="auto"/>
          <w:sz w:val="24"/>
          <w:lang w:val="en-GB"/>
        </w:rPr>
        <w:t>rg</w:t>
      </w:r>
      <w:r w:rsidRPr="00746A08">
        <w:rPr>
          <w:rFonts w:ascii="Book Antiqua" w:hAnsi="Book Antiqua"/>
          <w:color w:val="auto"/>
          <w:sz w:val="24"/>
          <w:lang w:val="en-GB"/>
        </w:rPr>
        <w:t xml:space="preserve"> Albert, M</w:t>
      </w:r>
      <w:r w:rsidR="00273208" w:rsidRPr="00746A08">
        <w:rPr>
          <w:rFonts w:ascii="Book Antiqua" w:hAnsi="Book Antiqua"/>
          <w:color w:val="auto"/>
          <w:sz w:val="24"/>
          <w:lang w:val="en-GB"/>
        </w:rPr>
        <w:t>ichael</w:t>
      </w:r>
      <w:r w:rsidRPr="00746A08">
        <w:rPr>
          <w:rFonts w:ascii="Book Antiqua" w:hAnsi="Book Antiqua"/>
          <w:color w:val="auto"/>
          <w:sz w:val="24"/>
          <w:lang w:val="en-GB"/>
        </w:rPr>
        <w:t xml:space="preserve"> Philipper, H</w:t>
      </w:r>
      <w:r w:rsidR="005F568D" w:rsidRPr="00746A08">
        <w:rPr>
          <w:rFonts w:ascii="Book Antiqua" w:hAnsi="Book Antiqua"/>
          <w:color w:val="auto"/>
          <w:sz w:val="24"/>
          <w:lang w:val="en-GB"/>
        </w:rPr>
        <w:t>ans</w:t>
      </w:r>
      <w:r w:rsidRPr="00746A08">
        <w:rPr>
          <w:rFonts w:ascii="Book Antiqua" w:hAnsi="Book Antiqua"/>
          <w:color w:val="auto"/>
          <w:sz w:val="24"/>
          <w:lang w:val="en-GB"/>
        </w:rPr>
        <w:t>-G</w:t>
      </w:r>
      <w:r w:rsidR="005F568D" w:rsidRPr="00746A08">
        <w:rPr>
          <w:rFonts w:ascii="Book Antiqua" w:hAnsi="Book Antiqua"/>
          <w:color w:val="auto"/>
          <w:sz w:val="24"/>
          <w:lang w:val="en-GB"/>
        </w:rPr>
        <w:t>eorg</w:t>
      </w:r>
      <w:r w:rsidRPr="00746A08">
        <w:rPr>
          <w:rFonts w:ascii="Book Antiqua" w:hAnsi="Book Antiqua"/>
          <w:color w:val="auto"/>
          <w:sz w:val="24"/>
          <w:lang w:val="en-GB"/>
        </w:rPr>
        <w:t xml:space="preserve"> Hörster, F</w:t>
      </w:r>
      <w:r w:rsidR="00273208" w:rsidRPr="00746A08">
        <w:rPr>
          <w:rFonts w:ascii="Book Antiqua" w:hAnsi="Book Antiqua"/>
          <w:color w:val="auto"/>
          <w:sz w:val="24"/>
          <w:lang w:val="en-GB"/>
        </w:rPr>
        <w:t>riedrich</w:t>
      </w:r>
      <w:r w:rsidRPr="00746A08">
        <w:rPr>
          <w:rFonts w:ascii="Book Antiqua" w:hAnsi="Book Antiqua"/>
          <w:color w:val="auto"/>
          <w:sz w:val="24"/>
          <w:lang w:val="en-GB"/>
        </w:rPr>
        <w:t xml:space="preserve"> Hagenmüller, I</w:t>
      </w:r>
      <w:r w:rsidR="00273208" w:rsidRPr="00746A08">
        <w:rPr>
          <w:rFonts w:ascii="Book Antiqua" w:hAnsi="Book Antiqua"/>
          <w:color w:val="auto"/>
          <w:sz w:val="24"/>
          <w:lang w:val="en-GB"/>
        </w:rPr>
        <w:t>ngo</w:t>
      </w:r>
      <w:r w:rsidRPr="00746A08">
        <w:rPr>
          <w:rFonts w:ascii="Book Antiqua" w:hAnsi="Book Antiqua"/>
          <w:color w:val="auto"/>
          <w:sz w:val="24"/>
          <w:lang w:val="en-GB"/>
        </w:rPr>
        <w:t xml:space="preserve"> Steinbrück, R</w:t>
      </w:r>
      <w:r w:rsidR="005F568D" w:rsidRPr="00746A08">
        <w:rPr>
          <w:rFonts w:ascii="Book Antiqua" w:hAnsi="Book Antiqua"/>
          <w:color w:val="auto"/>
          <w:sz w:val="24"/>
          <w:lang w:val="en-GB"/>
        </w:rPr>
        <w:t>alf</w:t>
      </w:r>
      <w:r w:rsidRPr="00746A08">
        <w:rPr>
          <w:rFonts w:ascii="Book Antiqua" w:hAnsi="Book Antiqua"/>
          <w:color w:val="auto"/>
          <w:sz w:val="24"/>
          <w:lang w:val="en-GB"/>
        </w:rPr>
        <w:t xml:space="preserve"> Jakobs, M</w:t>
      </w:r>
      <w:r w:rsidR="005F568D" w:rsidRPr="00746A08">
        <w:rPr>
          <w:rFonts w:ascii="Book Antiqua" w:hAnsi="Book Antiqua"/>
          <w:color w:val="auto"/>
          <w:sz w:val="24"/>
          <w:lang w:val="en-GB"/>
        </w:rPr>
        <w:t>atthias</w:t>
      </w:r>
      <w:r w:rsidRPr="00746A08">
        <w:rPr>
          <w:rFonts w:ascii="Book Antiqua" w:hAnsi="Book Antiqua"/>
          <w:color w:val="auto"/>
          <w:sz w:val="24"/>
          <w:lang w:val="en-GB"/>
        </w:rPr>
        <w:t xml:space="preserve"> Bechtler, D</w:t>
      </w:r>
      <w:r w:rsidR="00273208" w:rsidRPr="00746A08">
        <w:rPr>
          <w:rFonts w:ascii="Book Antiqua" w:hAnsi="Book Antiqua"/>
          <w:color w:val="auto"/>
          <w:sz w:val="24"/>
          <w:lang w:val="en-GB"/>
        </w:rPr>
        <w:t>irk</w:t>
      </w:r>
      <w:r w:rsidRPr="00746A08">
        <w:rPr>
          <w:rFonts w:ascii="Book Antiqua" w:hAnsi="Book Antiqua"/>
          <w:color w:val="auto"/>
          <w:sz w:val="24"/>
          <w:lang w:val="en-GB"/>
        </w:rPr>
        <w:t xml:space="preserve"> Hartmann, H</w:t>
      </w:r>
      <w:r w:rsidR="00273208" w:rsidRPr="00746A08">
        <w:rPr>
          <w:rFonts w:ascii="Book Antiqua" w:hAnsi="Book Antiqua"/>
          <w:color w:val="auto"/>
          <w:sz w:val="24"/>
          <w:lang w:val="en-GB"/>
        </w:rPr>
        <w:t>orst</w:t>
      </w:r>
      <w:r w:rsidRPr="00746A08">
        <w:rPr>
          <w:rFonts w:ascii="Book Antiqua" w:hAnsi="Book Antiqua"/>
          <w:color w:val="auto"/>
          <w:sz w:val="24"/>
          <w:lang w:val="en-GB"/>
        </w:rPr>
        <w:t xml:space="preserve"> Neuhaus</w:t>
      </w:r>
      <w:r w:rsidR="00324AAB" w:rsidRPr="00746A08">
        <w:rPr>
          <w:rFonts w:ascii="Book Antiqua" w:hAnsi="Book Antiqua"/>
          <w:color w:val="auto"/>
          <w:sz w:val="24"/>
          <w:lang w:val="en-GB"/>
        </w:rPr>
        <w:t>,</w:t>
      </w:r>
      <w:r w:rsidRPr="00746A08">
        <w:rPr>
          <w:rFonts w:ascii="Book Antiqua" w:hAnsi="Book Antiqua"/>
          <w:color w:val="auto"/>
          <w:sz w:val="24"/>
          <w:lang w:val="en-GB"/>
        </w:rPr>
        <w:t xml:space="preserve"> J</w:t>
      </w:r>
      <w:r w:rsidR="005F568D" w:rsidRPr="00746A08">
        <w:rPr>
          <w:rFonts w:ascii="Book Antiqua" w:hAnsi="Book Antiqua"/>
          <w:color w:val="auto"/>
          <w:sz w:val="24"/>
          <w:lang w:val="en-GB"/>
        </w:rPr>
        <w:t>ean</w:t>
      </w:r>
      <w:r w:rsidRPr="00746A08">
        <w:rPr>
          <w:rFonts w:ascii="Book Antiqua" w:hAnsi="Book Antiqua"/>
          <w:color w:val="auto"/>
          <w:sz w:val="24"/>
          <w:lang w:val="en-GB"/>
        </w:rPr>
        <w:t>-P</w:t>
      </w:r>
      <w:r w:rsidR="005F568D" w:rsidRPr="00746A08">
        <w:rPr>
          <w:rFonts w:ascii="Book Antiqua" w:hAnsi="Book Antiqua"/>
          <w:color w:val="auto"/>
          <w:sz w:val="24"/>
          <w:lang w:val="en-GB"/>
        </w:rPr>
        <w:t>ierre</w:t>
      </w:r>
      <w:r w:rsidRPr="00746A08">
        <w:rPr>
          <w:rFonts w:ascii="Book Antiqua" w:hAnsi="Book Antiqua"/>
          <w:color w:val="auto"/>
          <w:sz w:val="24"/>
          <w:lang w:val="en-GB"/>
        </w:rPr>
        <w:t xml:space="preserve"> Charton, R</w:t>
      </w:r>
      <w:r w:rsidR="005F568D" w:rsidRPr="00746A08">
        <w:rPr>
          <w:rFonts w:ascii="Book Antiqua" w:hAnsi="Book Antiqua"/>
          <w:color w:val="auto"/>
          <w:sz w:val="24"/>
          <w:lang w:val="en-GB"/>
        </w:rPr>
        <w:t>upert</w:t>
      </w:r>
      <w:r w:rsidRPr="00746A08">
        <w:rPr>
          <w:rFonts w:ascii="Book Antiqua" w:hAnsi="Book Antiqua"/>
          <w:color w:val="auto"/>
          <w:sz w:val="24"/>
          <w:lang w:val="en-GB"/>
        </w:rPr>
        <w:t xml:space="preserve"> Mayershofer, H</w:t>
      </w:r>
      <w:r w:rsidR="00273208" w:rsidRPr="00746A08">
        <w:rPr>
          <w:rFonts w:ascii="Book Antiqua" w:hAnsi="Book Antiqua"/>
          <w:color w:val="auto"/>
          <w:sz w:val="24"/>
          <w:lang w:val="en-GB"/>
        </w:rPr>
        <w:t>orst</w:t>
      </w:r>
      <w:r w:rsidRPr="00746A08">
        <w:rPr>
          <w:rFonts w:ascii="Book Antiqua" w:hAnsi="Book Antiqua"/>
          <w:color w:val="auto"/>
          <w:sz w:val="24"/>
          <w:lang w:val="en-GB"/>
        </w:rPr>
        <w:t xml:space="preserve"> Hohn, T</w:t>
      </w:r>
      <w:r w:rsidR="00273208" w:rsidRPr="00746A08">
        <w:rPr>
          <w:rFonts w:ascii="Book Antiqua" w:hAnsi="Book Antiqua"/>
          <w:color w:val="auto"/>
          <w:sz w:val="24"/>
          <w:lang w:val="en-GB"/>
        </w:rPr>
        <w:t>homas</w:t>
      </w:r>
      <w:r w:rsidRPr="00746A08">
        <w:rPr>
          <w:rFonts w:ascii="Book Antiqua" w:hAnsi="Book Antiqua"/>
          <w:color w:val="auto"/>
          <w:sz w:val="24"/>
          <w:lang w:val="en-GB"/>
        </w:rPr>
        <w:t xml:space="preserve"> Rösch, S</w:t>
      </w:r>
      <w:r w:rsidR="00273208" w:rsidRPr="00746A08">
        <w:rPr>
          <w:rFonts w:ascii="Book Antiqua" w:hAnsi="Book Antiqua"/>
          <w:color w:val="auto"/>
          <w:sz w:val="24"/>
          <w:lang w:val="en-GB"/>
        </w:rPr>
        <w:t>tefan</w:t>
      </w:r>
      <w:r w:rsidRPr="00746A08">
        <w:rPr>
          <w:rFonts w:ascii="Book Antiqua" w:hAnsi="Book Antiqua"/>
          <w:color w:val="auto"/>
          <w:sz w:val="24"/>
          <w:lang w:val="en-GB"/>
        </w:rPr>
        <w:t xml:space="preserve"> Groth, T</w:t>
      </w:r>
      <w:r w:rsidR="00273208" w:rsidRPr="00746A08">
        <w:rPr>
          <w:rFonts w:ascii="Book Antiqua" w:hAnsi="Book Antiqua"/>
          <w:color w:val="auto"/>
          <w:sz w:val="24"/>
          <w:lang w:val="en-GB"/>
        </w:rPr>
        <w:t>anja</w:t>
      </w:r>
      <w:r w:rsidRPr="00746A08">
        <w:rPr>
          <w:rFonts w:ascii="Book Antiqua" w:hAnsi="Book Antiqua"/>
          <w:color w:val="auto"/>
          <w:sz w:val="24"/>
          <w:lang w:val="en-GB"/>
        </w:rPr>
        <w:t xml:space="preserve"> Nowak, P</w:t>
      </w:r>
      <w:r w:rsidR="00273208" w:rsidRPr="00746A08">
        <w:rPr>
          <w:rFonts w:ascii="Book Antiqua" w:hAnsi="Book Antiqua"/>
          <w:color w:val="auto"/>
          <w:sz w:val="24"/>
          <w:lang w:val="en-GB"/>
        </w:rPr>
        <w:t>eter</w:t>
      </w:r>
      <w:r w:rsidRPr="00746A08">
        <w:rPr>
          <w:rFonts w:ascii="Book Antiqua" w:hAnsi="Book Antiqua"/>
          <w:color w:val="auto"/>
          <w:sz w:val="24"/>
          <w:lang w:val="en-GB"/>
        </w:rPr>
        <w:t xml:space="preserve"> Wohlmuth,</w:t>
      </w:r>
      <w:r w:rsidR="00324AAB" w:rsidRPr="00746A08">
        <w:rPr>
          <w:rFonts w:ascii="Book Antiqua" w:hAnsi="Book Antiqua"/>
          <w:color w:val="auto"/>
          <w:sz w:val="24"/>
          <w:lang w:val="en-GB"/>
        </w:rPr>
        <w:t xml:space="preserve"> </w:t>
      </w:r>
      <w:r w:rsidR="001C4C49" w:rsidRPr="00746A08">
        <w:rPr>
          <w:rFonts w:ascii="Book Antiqua" w:hAnsi="Book Antiqua"/>
          <w:color w:val="auto"/>
          <w:sz w:val="24"/>
          <w:lang w:val="en-GB"/>
        </w:rPr>
        <w:t>and Martin</w:t>
      </w:r>
      <w:r w:rsidRPr="00746A08">
        <w:rPr>
          <w:rFonts w:ascii="Book Antiqua" w:hAnsi="Book Antiqua"/>
          <w:color w:val="auto"/>
          <w:sz w:val="24"/>
          <w:lang w:val="en-GB"/>
        </w:rPr>
        <w:t xml:space="preserve"> Keuchel</w:t>
      </w:r>
    </w:p>
    <w:bookmarkEnd w:id="27"/>
    <w:p w:rsidR="00C774C7" w:rsidRPr="00746A08" w:rsidRDefault="00C774C7" w:rsidP="00746A08">
      <w:pPr>
        <w:pStyle w:val="AU"/>
        <w:snapToGrid w:val="0"/>
        <w:spacing w:before="0" w:after="0" w:line="360" w:lineRule="auto"/>
        <w:jc w:val="both"/>
        <w:rPr>
          <w:rFonts w:ascii="Book Antiqua" w:hAnsi="Book Antiqua"/>
          <w:color w:val="auto"/>
          <w:sz w:val="24"/>
          <w:lang w:val="en-GB"/>
        </w:rPr>
      </w:pPr>
    </w:p>
    <w:p w:rsidR="00C774C7" w:rsidRPr="00746A08" w:rsidRDefault="004E661E" w:rsidP="00746A08">
      <w:pPr>
        <w:pStyle w:val="AU"/>
        <w:snapToGrid w:val="0"/>
        <w:spacing w:before="0" w:after="0" w:line="360" w:lineRule="auto"/>
        <w:jc w:val="both"/>
        <w:rPr>
          <w:rFonts w:ascii="Book Antiqua" w:hAnsi="Book Antiqua"/>
          <w:color w:val="auto"/>
          <w:sz w:val="24"/>
          <w:lang w:val="en-GB"/>
        </w:rPr>
      </w:pPr>
      <w:r w:rsidRPr="00746A08">
        <w:rPr>
          <w:rFonts w:ascii="Book Antiqua" w:hAnsi="Book Antiqua"/>
          <w:b/>
          <w:color w:val="auto"/>
          <w:sz w:val="24"/>
          <w:lang w:val="en-GB"/>
        </w:rPr>
        <w:t>Peter Baltes, Marc Bota, Martin Keuchel</w:t>
      </w:r>
      <w:r w:rsidRPr="00746A08">
        <w:rPr>
          <w:rFonts w:ascii="Book Antiqua" w:hAnsi="Book Antiqua"/>
          <w:color w:val="auto"/>
          <w:sz w:val="24"/>
          <w:lang w:val="en-GB"/>
        </w:rPr>
        <w:t xml:space="preserve">, </w:t>
      </w:r>
      <w:r w:rsidR="009A67FD" w:rsidRPr="00746A08">
        <w:rPr>
          <w:rFonts w:ascii="Book Antiqua" w:hAnsi="Book Antiqua"/>
          <w:color w:val="auto"/>
          <w:sz w:val="24"/>
          <w:lang w:val="en-GB"/>
        </w:rPr>
        <w:t>Clinic for</w:t>
      </w:r>
      <w:r w:rsidR="009A67FD" w:rsidRPr="00746A08">
        <w:rPr>
          <w:rFonts w:ascii="Book Antiqua" w:hAnsi="Book Antiqua"/>
          <w:color w:val="auto"/>
          <w:sz w:val="24"/>
          <w:vertAlign w:val="superscript"/>
          <w:lang w:val="en-GB"/>
        </w:rPr>
        <w:t xml:space="preserve"> </w:t>
      </w:r>
      <w:r w:rsidR="009A67FD" w:rsidRPr="00746A08">
        <w:rPr>
          <w:rFonts w:ascii="Book Antiqua" w:hAnsi="Book Antiqua"/>
          <w:color w:val="auto"/>
          <w:sz w:val="24"/>
          <w:lang w:val="en-GB"/>
        </w:rPr>
        <w:t>Internal Medicine, Bethesda Krankenhaus Bergedorf, Hamburg</w:t>
      </w:r>
      <w:r w:rsidR="005C547F">
        <w:rPr>
          <w:rFonts w:ascii="Book Antiqua" w:hAnsi="Book Antiqua" w:hint="eastAsia"/>
          <w:color w:val="auto"/>
          <w:sz w:val="24"/>
          <w:lang w:val="en-GB" w:eastAsia="zh-CN"/>
        </w:rPr>
        <w:t xml:space="preserve"> </w:t>
      </w:r>
      <w:r w:rsidR="005C547F" w:rsidRPr="00746A08">
        <w:rPr>
          <w:rFonts w:ascii="Book Antiqua" w:hAnsi="Book Antiqua"/>
          <w:color w:val="auto"/>
          <w:sz w:val="24"/>
          <w:lang w:val="en-GB"/>
        </w:rPr>
        <w:t>21029</w:t>
      </w:r>
      <w:r w:rsidR="00324AAB" w:rsidRPr="00746A08">
        <w:rPr>
          <w:rFonts w:ascii="Book Antiqua" w:hAnsi="Book Antiqua"/>
          <w:color w:val="auto"/>
          <w:sz w:val="24"/>
          <w:lang w:val="en-GB"/>
        </w:rPr>
        <w:t>,</w:t>
      </w:r>
      <w:r w:rsidR="00C774C7" w:rsidRPr="00746A08">
        <w:rPr>
          <w:rFonts w:ascii="Book Antiqua" w:hAnsi="Book Antiqua"/>
          <w:color w:val="auto"/>
          <w:sz w:val="24"/>
          <w:lang w:val="en-GB"/>
        </w:rPr>
        <w:t xml:space="preserve"> Germany</w:t>
      </w:r>
    </w:p>
    <w:p w:rsidR="00746A08" w:rsidRDefault="00746A08" w:rsidP="00746A08">
      <w:pPr>
        <w:pStyle w:val="AU"/>
        <w:snapToGrid w:val="0"/>
        <w:spacing w:before="0" w:after="0" w:line="360" w:lineRule="auto"/>
        <w:jc w:val="both"/>
        <w:rPr>
          <w:rFonts w:ascii="Book Antiqua" w:hAnsi="Book Antiqua"/>
          <w:color w:val="auto"/>
          <w:sz w:val="24"/>
          <w:vertAlign w:val="superscript"/>
          <w:lang w:val="en-GB"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color w:val="auto"/>
          <w:sz w:val="24"/>
          <w:vertAlign w:val="superscript"/>
          <w:lang w:val="en-GB"/>
        </w:rPr>
        <w:t xml:space="preserve"> </w:t>
      </w:r>
      <w:r w:rsidR="00F9639A" w:rsidRPr="00746A08">
        <w:rPr>
          <w:rFonts w:ascii="Book Antiqua" w:hAnsi="Book Antiqua"/>
          <w:b/>
          <w:color w:val="auto"/>
          <w:sz w:val="24"/>
          <w:lang w:val="en-GB"/>
        </w:rPr>
        <w:t>Jö</w:t>
      </w:r>
      <w:r w:rsidRPr="00746A08">
        <w:rPr>
          <w:rFonts w:ascii="Book Antiqua" w:hAnsi="Book Antiqua"/>
          <w:b/>
          <w:color w:val="auto"/>
          <w:sz w:val="24"/>
          <w:lang w:val="en-GB"/>
        </w:rPr>
        <w:t>rg Albert</w:t>
      </w:r>
      <w:r w:rsidRPr="00746A08">
        <w:rPr>
          <w:rFonts w:ascii="Book Antiqua" w:hAnsi="Book Antiqua"/>
          <w:color w:val="auto"/>
          <w:sz w:val="24"/>
          <w:lang w:val="en-GB"/>
        </w:rPr>
        <w:t xml:space="preserve">, </w:t>
      </w:r>
      <w:r w:rsidR="009A67FD" w:rsidRPr="00746A08">
        <w:rPr>
          <w:rFonts w:ascii="Book Antiqua" w:hAnsi="Book Antiqua"/>
          <w:color w:val="auto"/>
          <w:sz w:val="24"/>
          <w:lang w:val="en-GB"/>
        </w:rPr>
        <w:t xml:space="preserve">Department of Internal Medicine I, Klinikum der JW. </w:t>
      </w:r>
      <w:r w:rsidR="009A67FD" w:rsidRPr="00746A08">
        <w:rPr>
          <w:rFonts w:ascii="Book Antiqua" w:hAnsi="Book Antiqua"/>
          <w:color w:val="auto"/>
          <w:sz w:val="24"/>
          <w:lang w:val="de-DE"/>
        </w:rPr>
        <w:t>Goethe Universität, Frankfurt</w:t>
      </w:r>
      <w:r w:rsidR="005C547F">
        <w:rPr>
          <w:rFonts w:ascii="Book Antiqua" w:hAnsi="Book Antiqua" w:hint="eastAsia"/>
          <w:color w:val="auto"/>
          <w:sz w:val="24"/>
          <w:lang w:val="de-DE" w:eastAsia="zh-CN"/>
        </w:rPr>
        <w:t xml:space="preserve"> </w:t>
      </w:r>
      <w:r w:rsidR="005C547F" w:rsidRPr="00746A08">
        <w:rPr>
          <w:rFonts w:ascii="Book Antiqua" w:hAnsi="Book Antiqua"/>
          <w:color w:val="auto"/>
          <w:sz w:val="24"/>
          <w:lang w:val="de-DE"/>
        </w:rPr>
        <w:t>60590</w:t>
      </w:r>
      <w:r w:rsidR="00324AAB"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b/>
          <w:color w:val="auto"/>
          <w:sz w:val="24"/>
          <w:lang w:val="de-DE"/>
        </w:rPr>
        <w:t>Michael Philipper</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Gastroenterologische Schwerpunktpraxis, Düsseldorf</w:t>
      </w:r>
      <w:r w:rsidR="005C547F">
        <w:rPr>
          <w:rFonts w:ascii="Book Antiqua" w:hAnsi="Book Antiqua" w:hint="eastAsia"/>
          <w:color w:val="auto"/>
          <w:sz w:val="24"/>
          <w:lang w:val="de-DE" w:eastAsia="zh-CN"/>
        </w:rPr>
        <w:t xml:space="preserve"> </w:t>
      </w:r>
      <w:r w:rsidR="005C547F" w:rsidRPr="00746A08">
        <w:rPr>
          <w:rFonts w:ascii="Book Antiqua" w:hAnsi="Book Antiqua"/>
          <w:color w:val="auto"/>
          <w:sz w:val="24"/>
          <w:lang w:val="de-DE"/>
        </w:rPr>
        <w:t>40227</w:t>
      </w:r>
      <w:r w:rsidR="00324AAB"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b/>
          <w:color w:val="auto"/>
          <w:sz w:val="24"/>
          <w:lang w:val="de-DE"/>
        </w:rPr>
        <w:t>Hans-Georg Hörster</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Gastropraxis Rheydt, Mönchengladbach</w:t>
      </w:r>
      <w:r w:rsidR="00B66D63">
        <w:rPr>
          <w:rFonts w:ascii="Book Antiqua" w:hAnsi="Book Antiqua" w:hint="eastAsia"/>
          <w:color w:val="auto"/>
          <w:sz w:val="24"/>
          <w:lang w:val="de-DE" w:eastAsia="zh-CN"/>
        </w:rPr>
        <w:t xml:space="preserve"> </w:t>
      </w:r>
      <w:r w:rsidR="00B66D63" w:rsidRPr="00746A08">
        <w:rPr>
          <w:rFonts w:ascii="Book Antiqua" w:hAnsi="Book Antiqua"/>
          <w:color w:val="auto"/>
          <w:sz w:val="24"/>
          <w:lang w:val="de-DE"/>
        </w:rPr>
        <w:t>41236</w:t>
      </w:r>
      <w:r w:rsidR="00324AAB"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color w:val="auto"/>
          <w:sz w:val="24"/>
          <w:vertAlign w:val="superscript"/>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color w:val="auto"/>
          <w:sz w:val="24"/>
          <w:vertAlign w:val="superscript"/>
          <w:lang w:val="de-DE"/>
        </w:rPr>
        <w:t xml:space="preserve"> </w:t>
      </w:r>
      <w:r w:rsidRPr="00746A08">
        <w:rPr>
          <w:rFonts w:ascii="Book Antiqua" w:hAnsi="Book Antiqua"/>
          <w:b/>
          <w:color w:val="auto"/>
          <w:sz w:val="24"/>
          <w:lang w:val="de-DE"/>
        </w:rPr>
        <w:t>Friedrich Hagenmüller, Ingo Steinbrück</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1</w:t>
      </w:r>
      <w:r w:rsidR="009A67FD" w:rsidRPr="00B66D63">
        <w:rPr>
          <w:rFonts w:ascii="Book Antiqua" w:hAnsi="Book Antiqua"/>
          <w:color w:val="auto"/>
          <w:sz w:val="24"/>
          <w:vertAlign w:val="superscript"/>
          <w:lang w:val="de-DE"/>
        </w:rPr>
        <w:t xml:space="preserve">st </w:t>
      </w:r>
      <w:r w:rsidR="009A67FD" w:rsidRPr="00746A08">
        <w:rPr>
          <w:rFonts w:ascii="Book Antiqua" w:hAnsi="Book Antiqua"/>
          <w:color w:val="auto"/>
          <w:sz w:val="24"/>
          <w:lang w:val="de-DE"/>
        </w:rPr>
        <w:t>Medical Department, Asklepios Klinikum Altona, Hamburg</w:t>
      </w:r>
      <w:r w:rsidR="00956B99">
        <w:rPr>
          <w:rFonts w:ascii="Book Antiqua" w:hAnsi="Book Antiqua" w:hint="eastAsia"/>
          <w:color w:val="auto"/>
          <w:sz w:val="24"/>
          <w:lang w:val="de-DE" w:eastAsia="zh-CN"/>
        </w:rPr>
        <w:t xml:space="preserve"> </w:t>
      </w:r>
      <w:r w:rsidR="00956B99" w:rsidRPr="00746A08">
        <w:rPr>
          <w:rFonts w:ascii="Book Antiqua" w:hAnsi="Book Antiqua"/>
          <w:color w:val="auto"/>
          <w:sz w:val="24"/>
          <w:lang w:val="de-DE"/>
        </w:rPr>
        <w:t>22763</w:t>
      </w:r>
      <w:r w:rsidR="00F52BE7"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b/>
          <w:color w:val="auto"/>
          <w:sz w:val="24"/>
          <w:lang w:val="de-DE"/>
        </w:rPr>
        <w:lastRenderedPageBreak/>
        <w:t>Ralf Jakobs, Matthias Bechtler</w:t>
      </w:r>
      <w:r w:rsidR="00C774C7" w:rsidRPr="00746A08">
        <w:rPr>
          <w:rFonts w:ascii="Book Antiqua" w:hAnsi="Book Antiqua"/>
          <w:color w:val="auto"/>
          <w:sz w:val="24"/>
          <w:lang w:val="de-DE"/>
        </w:rPr>
        <w:t>,</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Medical Clinic C, Klinikum der Stadt Ludwigshafen, Ludwigshafen</w:t>
      </w:r>
      <w:r w:rsidR="009763AF">
        <w:rPr>
          <w:rFonts w:ascii="Book Antiqua" w:hAnsi="Book Antiqua" w:hint="eastAsia"/>
          <w:color w:val="auto"/>
          <w:sz w:val="24"/>
          <w:lang w:val="de-DE" w:eastAsia="zh-CN"/>
        </w:rPr>
        <w:t xml:space="preserve"> </w:t>
      </w:r>
      <w:r w:rsidR="009763AF" w:rsidRPr="00746A08">
        <w:rPr>
          <w:rFonts w:ascii="Book Antiqua" w:hAnsi="Book Antiqua"/>
          <w:color w:val="auto"/>
          <w:sz w:val="24"/>
          <w:lang w:val="de-DE"/>
        </w:rPr>
        <w:t>67063</w:t>
      </w:r>
      <w:r w:rsidR="00F52BE7" w:rsidRPr="00746A08">
        <w:rPr>
          <w:rFonts w:ascii="Book Antiqua" w:hAnsi="Book Antiqua"/>
          <w:color w:val="auto"/>
          <w:sz w:val="24"/>
          <w:lang w:val="de-DE"/>
        </w:rPr>
        <w:t>, Germany</w:t>
      </w:r>
    </w:p>
    <w:p w:rsidR="00746A08" w:rsidRPr="00171F36"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b/>
          <w:color w:val="auto"/>
          <w:sz w:val="24"/>
          <w:lang w:val="de-DE"/>
        </w:rPr>
        <w:t>Dirk Hartmann</w:t>
      </w:r>
      <w:r w:rsidR="00C774C7" w:rsidRPr="00746A08">
        <w:rPr>
          <w:rFonts w:ascii="Book Antiqua" w:hAnsi="Book Antiqua"/>
          <w:color w:val="auto"/>
          <w:sz w:val="24"/>
          <w:lang w:val="de-DE"/>
        </w:rPr>
        <w:t>,</w:t>
      </w:r>
      <w:r w:rsidRPr="00746A08">
        <w:rPr>
          <w:rFonts w:ascii="Book Antiqua" w:hAnsi="Book Antiqua"/>
          <w:color w:val="auto"/>
          <w:sz w:val="24"/>
          <w:lang w:val="de-DE"/>
        </w:rPr>
        <w:t xml:space="preserve"> </w:t>
      </w:r>
      <w:r w:rsidR="00610845" w:rsidRPr="00746A08">
        <w:rPr>
          <w:rFonts w:ascii="Book Antiqua" w:hAnsi="Book Antiqua"/>
          <w:color w:val="auto"/>
          <w:sz w:val="24"/>
          <w:lang w:val="de-DE"/>
        </w:rPr>
        <w:t>Clinic for</w:t>
      </w:r>
      <w:r w:rsidR="00610845" w:rsidRPr="00746A08">
        <w:rPr>
          <w:rFonts w:ascii="Book Antiqua" w:hAnsi="Book Antiqua"/>
          <w:color w:val="auto"/>
          <w:sz w:val="24"/>
          <w:vertAlign w:val="superscript"/>
          <w:lang w:val="de-DE"/>
        </w:rPr>
        <w:t xml:space="preserve"> </w:t>
      </w:r>
      <w:r w:rsidR="00610845" w:rsidRPr="00746A08">
        <w:rPr>
          <w:rFonts w:ascii="Book Antiqua" w:hAnsi="Book Antiqua"/>
          <w:color w:val="auto"/>
          <w:sz w:val="24"/>
          <w:lang w:val="de-DE"/>
        </w:rPr>
        <w:t xml:space="preserve">Internal Medicine, </w:t>
      </w:r>
      <w:r w:rsidR="00DB7FB5" w:rsidRPr="00746A08">
        <w:rPr>
          <w:rFonts w:ascii="Book Antiqua" w:hAnsi="Book Antiqua"/>
          <w:color w:val="auto"/>
          <w:sz w:val="24"/>
          <w:lang w:val="de-DE"/>
        </w:rPr>
        <w:t>Sana Klinikum Lichtenberg, Berlin</w:t>
      </w:r>
      <w:r w:rsidR="00171F36">
        <w:rPr>
          <w:rFonts w:ascii="Book Antiqua" w:hAnsi="Book Antiqua" w:hint="eastAsia"/>
          <w:color w:val="auto"/>
          <w:sz w:val="24"/>
          <w:lang w:val="de-DE" w:eastAsia="zh-CN"/>
        </w:rPr>
        <w:t xml:space="preserve"> </w:t>
      </w:r>
      <w:r w:rsidR="00171F36" w:rsidRPr="00746A08">
        <w:rPr>
          <w:rFonts w:ascii="Book Antiqua" w:hAnsi="Book Antiqua"/>
          <w:color w:val="auto"/>
          <w:sz w:val="24"/>
          <w:lang w:val="de-DE"/>
        </w:rPr>
        <w:t>10365</w:t>
      </w:r>
      <w:r w:rsidR="00324AAB"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4E661E" w:rsidP="00746A08">
      <w:pPr>
        <w:pStyle w:val="AU"/>
        <w:snapToGrid w:val="0"/>
        <w:spacing w:before="0" w:after="0" w:line="360" w:lineRule="auto"/>
        <w:jc w:val="both"/>
        <w:rPr>
          <w:rFonts w:ascii="Book Antiqua" w:hAnsi="Book Antiqua"/>
          <w:color w:val="auto"/>
          <w:sz w:val="24"/>
          <w:vertAlign w:val="superscript"/>
          <w:lang w:val="de-DE"/>
        </w:rPr>
      </w:pPr>
      <w:r w:rsidRPr="00746A08">
        <w:rPr>
          <w:rFonts w:ascii="Book Antiqua" w:hAnsi="Book Antiqua"/>
          <w:b/>
          <w:color w:val="auto"/>
          <w:sz w:val="24"/>
          <w:lang w:val="de-DE"/>
        </w:rPr>
        <w:t>Horst Neuhaus, Jean-Pierre Charton</w:t>
      </w:r>
      <w:r w:rsidRPr="00746A08">
        <w:rPr>
          <w:rFonts w:ascii="Book Antiqua" w:hAnsi="Book Antiqua"/>
          <w:color w:val="auto"/>
          <w:sz w:val="24"/>
          <w:lang w:val="de-DE"/>
        </w:rPr>
        <w:t xml:space="preserve">, </w:t>
      </w:r>
      <w:r w:rsidR="00DB7FB5" w:rsidRPr="00746A08">
        <w:rPr>
          <w:rFonts w:ascii="Book Antiqua" w:hAnsi="Book Antiqua"/>
          <w:color w:val="auto"/>
          <w:sz w:val="24"/>
          <w:lang w:val="de-DE"/>
        </w:rPr>
        <w:t>C</w:t>
      </w:r>
      <w:r w:rsidR="009A67FD" w:rsidRPr="00746A08">
        <w:rPr>
          <w:rFonts w:ascii="Book Antiqua" w:hAnsi="Book Antiqua"/>
          <w:color w:val="auto"/>
          <w:sz w:val="24"/>
          <w:lang w:val="de-DE"/>
        </w:rPr>
        <w:t>linic for</w:t>
      </w:r>
      <w:r w:rsidR="009A67FD" w:rsidRPr="00746A08">
        <w:rPr>
          <w:rFonts w:ascii="Book Antiqua" w:hAnsi="Book Antiqua"/>
          <w:color w:val="auto"/>
          <w:sz w:val="24"/>
          <w:vertAlign w:val="superscript"/>
          <w:lang w:val="de-DE"/>
        </w:rPr>
        <w:t xml:space="preserve"> </w:t>
      </w:r>
      <w:r w:rsidR="009A67FD" w:rsidRPr="00746A08">
        <w:rPr>
          <w:rFonts w:ascii="Book Antiqua" w:hAnsi="Book Antiqua"/>
          <w:color w:val="auto"/>
          <w:sz w:val="24"/>
          <w:lang w:val="de-DE"/>
        </w:rPr>
        <w:t>Internal Medicine, Evangelisches Krankenhaus, Düsseldorf</w:t>
      </w:r>
      <w:r w:rsidR="002750E8">
        <w:rPr>
          <w:rFonts w:ascii="Book Antiqua" w:hAnsi="Book Antiqua" w:hint="eastAsia"/>
          <w:color w:val="auto"/>
          <w:sz w:val="24"/>
          <w:lang w:val="de-DE" w:eastAsia="zh-CN"/>
        </w:rPr>
        <w:t xml:space="preserve"> </w:t>
      </w:r>
      <w:r w:rsidR="002750E8" w:rsidRPr="00746A08">
        <w:rPr>
          <w:rFonts w:ascii="Book Antiqua" w:hAnsi="Book Antiqua"/>
          <w:color w:val="auto"/>
          <w:sz w:val="24"/>
          <w:lang w:val="de-DE"/>
        </w:rPr>
        <w:t>40217</w:t>
      </w:r>
      <w:r w:rsidR="004241EA"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C774C7" w:rsidP="00746A08">
      <w:pPr>
        <w:pStyle w:val="AU"/>
        <w:snapToGrid w:val="0"/>
        <w:spacing w:before="0" w:after="0" w:line="360" w:lineRule="auto"/>
        <w:jc w:val="both"/>
        <w:rPr>
          <w:rFonts w:ascii="Book Antiqua" w:hAnsi="Book Antiqua"/>
          <w:color w:val="auto"/>
          <w:sz w:val="24"/>
          <w:vertAlign w:val="superscript"/>
          <w:lang w:val="de-DE"/>
        </w:rPr>
      </w:pPr>
      <w:r w:rsidRPr="00746A08">
        <w:rPr>
          <w:rFonts w:ascii="Book Antiqua" w:hAnsi="Book Antiqua"/>
          <w:b/>
          <w:color w:val="auto"/>
          <w:sz w:val="24"/>
          <w:lang w:val="de-DE"/>
        </w:rPr>
        <w:t>Rupert Mayershofer,</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 xml:space="preserve">Gastroenterologie am Burgweiher, </w:t>
      </w:r>
      <w:r w:rsidR="004241EA" w:rsidRPr="00746A08">
        <w:rPr>
          <w:rFonts w:ascii="Book Antiqua" w:hAnsi="Book Antiqua"/>
          <w:color w:val="auto"/>
          <w:sz w:val="24"/>
          <w:lang w:val="de-DE"/>
        </w:rPr>
        <w:t xml:space="preserve">53123 </w:t>
      </w:r>
      <w:r w:rsidR="009A67FD" w:rsidRPr="00746A08">
        <w:rPr>
          <w:rFonts w:ascii="Book Antiqua" w:hAnsi="Book Antiqua"/>
          <w:color w:val="auto"/>
          <w:sz w:val="24"/>
          <w:lang w:val="de-DE"/>
        </w:rPr>
        <w:t xml:space="preserve">Bonn, </w:t>
      </w:r>
      <w:r w:rsidR="004241EA" w:rsidRPr="00746A08">
        <w:rPr>
          <w:rFonts w:ascii="Book Antiqua" w:hAnsi="Book Antiqua"/>
          <w:color w:val="auto"/>
          <w:sz w:val="24"/>
          <w:lang w:val="de-DE"/>
        </w:rPr>
        <w:t>Germany</w:t>
      </w:r>
    </w:p>
    <w:p w:rsidR="00746A08" w:rsidRDefault="00746A08" w:rsidP="00746A08">
      <w:pPr>
        <w:pStyle w:val="AU"/>
        <w:snapToGrid w:val="0"/>
        <w:spacing w:before="0" w:after="0" w:line="360" w:lineRule="auto"/>
        <w:jc w:val="both"/>
        <w:rPr>
          <w:rFonts w:ascii="Book Antiqua" w:hAnsi="Book Antiqua"/>
          <w:b/>
          <w:color w:val="auto"/>
          <w:sz w:val="24"/>
          <w:lang w:val="de-DE" w:eastAsia="zh-CN"/>
        </w:rPr>
      </w:pPr>
    </w:p>
    <w:p w:rsidR="00C774C7" w:rsidRPr="00746A08" w:rsidRDefault="00C774C7" w:rsidP="00746A08">
      <w:pPr>
        <w:pStyle w:val="AU"/>
        <w:snapToGrid w:val="0"/>
        <w:spacing w:before="0" w:after="0" w:line="360" w:lineRule="auto"/>
        <w:jc w:val="both"/>
        <w:rPr>
          <w:rFonts w:ascii="Book Antiqua" w:hAnsi="Book Antiqua"/>
          <w:color w:val="auto"/>
          <w:sz w:val="24"/>
          <w:lang w:val="de-DE"/>
        </w:rPr>
      </w:pPr>
      <w:r w:rsidRPr="00746A08">
        <w:rPr>
          <w:rFonts w:ascii="Book Antiqua" w:hAnsi="Book Antiqua"/>
          <w:b/>
          <w:color w:val="auto"/>
          <w:sz w:val="24"/>
          <w:lang w:val="de-DE"/>
        </w:rPr>
        <w:t>Horst Hohn,</w:t>
      </w:r>
      <w:r w:rsidRPr="00746A08">
        <w:rPr>
          <w:rFonts w:ascii="Book Antiqua" w:hAnsi="Book Antiqua"/>
          <w:color w:val="auto"/>
          <w:sz w:val="24"/>
          <w:lang w:val="de-DE"/>
        </w:rPr>
        <w:t xml:space="preserve"> </w:t>
      </w:r>
      <w:r w:rsidR="009A67FD" w:rsidRPr="00746A08">
        <w:rPr>
          <w:rFonts w:ascii="Book Antiqua" w:hAnsi="Book Antiqua"/>
          <w:color w:val="auto"/>
          <w:sz w:val="24"/>
          <w:lang w:val="de-DE"/>
        </w:rPr>
        <w:t>Schwerpunktpraxis Gastroenterologie, Koblenz</w:t>
      </w:r>
      <w:r w:rsidR="00A705AD">
        <w:rPr>
          <w:rFonts w:ascii="Book Antiqua" w:hAnsi="Book Antiqua" w:hint="eastAsia"/>
          <w:color w:val="auto"/>
          <w:sz w:val="24"/>
          <w:lang w:val="de-DE" w:eastAsia="zh-CN"/>
        </w:rPr>
        <w:t xml:space="preserve"> </w:t>
      </w:r>
      <w:r w:rsidR="00A705AD" w:rsidRPr="00746A08">
        <w:rPr>
          <w:rFonts w:ascii="Book Antiqua" w:hAnsi="Book Antiqua"/>
          <w:color w:val="auto"/>
          <w:sz w:val="24"/>
          <w:lang w:val="de-DE"/>
        </w:rPr>
        <w:t>56068</w:t>
      </w:r>
      <w:r w:rsidR="004241EA" w:rsidRPr="00746A08">
        <w:rPr>
          <w:rFonts w:ascii="Book Antiqua" w:hAnsi="Book Antiqua"/>
          <w:color w:val="auto"/>
          <w:sz w:val="24"/>
          <w:lang w:val="de-DE"/>
        </w:rPr>
        <w:t>, Germany</w:t>
      </w:r>
    </w:p>
    <w:p w:rsidR="00746A08" w:rsidRDefault="00746A08" w:rsidP="00746A08">
      <w:pPr>
        <w:pStyle w:val="AU"/>
        <w:snapToGrid w:val="0"/>
        <w:spacing w:before="0" w:after="0" w:line="360" w:lineRule="auto"/>
        <w:jc w:val="both"/>
        <w:rPr>
          <w:rFonts w:ascii="Book Antiqua" w:hAnsi="Book Antiqua"/>
          <w:b/>
          <w:color w:val="auto"/>
          <w:sz w:val="24"/>
          <w:lang w:eastAsia="zh-CN"/>
        </w:rPr>
      </w:pPr>
    </w:p>
    <w:p w:rsidR="00C774C7" w:rsidRPr="00746A08" w:rsidRDefault="004E661E" w:rsidP="00746A08">
      <w:pPr>
        <w:pStyle w:val="AU"/>
        <w:snapToGrid w:val="0"/>
        <w:spacing w:before="0" w:after="0" w:line="360" w:lineRule="auto"/>
        <w:jc w:val="both"/>
        <w:rPr>
          <w:rFonts w:ascii="Book Antiqua" w:hAnsi="Book Antiqua"/>
          <w:color w:val="auto"/>
          <w:sz w:val="24"/>
          <w:lang w:val="en-GB"/>
        </w:rPr>
      </w:pPr>
      <w:r w:rsidRPr="00746A08">
        <w:rPr>
          <w:rFonts w:ascii="Book Antiqua" w:hAnsi="Book Antiqua"/>
          <w:b/>
          <w:color w:val="auto"/>
          <w:sz w:val="24"/>
        </w:rPr>
        <w:t>Thomas Rösch, Stefan Groth</w:t>
      </w:r>
      <w:r w:rsidR="00C774C7" w:rsidRPr="00746A08">
        <w:rPr>
          <w:rFonts w:ascii="Book Antiqua" w:hAnsi="Book Antiqua"/>
          <w:color w:val="auto"/>
          <w:sz w:val="24"/>
        </w:rPr>
        <w:t>,</w:t>
      </w:r>
      <w:r w:rsidRPr="00746A08">
        <w:rPr>
          <w:rFonts w:ascii="Book Antiqua" w:hAnsi="Book Antiqua"/>
          <w:color w:val="auto"/>
          <w:sz w:val="24"/>
        </w:rPr>
        <w:t xml:space="preserve"> </w:t>
      </w:r>
      <w:r w:rsidR="009A67FD" w:rsidRPr="00746A08">
        <w:rPr>
          <w:rFonts w:ascii="Book Antiqua" w:hAnsi="Book Antiqua"/>
          <w:color w:val="auto"/>
          <w:sz w:val="24"/>
          <w:lang w:val="en-GB"/>
        </w:rPr>
        <w:t xml:space="preserve">Clinic for </w:t>
      </w:r>
      <w:r w:rsidR="0073616D" w:rsidRPr="00746A08">
        <w:rPr>
          <w:rFonts w:ascii="Book Antiqua" w:hAnsi="Book Antiqua"/>
          <w:color w:val="auto"/>
          <w:sz w:val="24"/>
          <w:lang w:val="en-GB"/>
        </w:rPr>
        <w:t>Interdisciplinary E</w:t>
      </w:r>
      <w:r w:rsidR="009A67FD" w:rsidRPr="00746A08">
        <w:rPr>
          <w:rFonts w:ascii="Book Antiqua" w:hAnsi="Book Antiqua"/>
          <w:color w:val="auto"/>
          <w:sz w:val="24"/>
          <w:lang w:val="en-GB"/>
        </w:rPr>
        <w:t>ndoscopy, University Hospital Eppendorf</w:t>
      </w:r>
      <w:r w:rsidR="004241EA" w:rsidRPr="00746A08">
        <w:rPr>
          <w:rFonts w:ascii="Book Antiqua" w:hAnsi="Book Antiqua"/>
          <w:color w:val="auto"/>
          <w:sz w:val="24"/>
          <w:lang w:val="en-GB"/>
        </w:rPr>
        <w:t>, Hamburg</w:t>
      </w:r>
      <w:r w:rsidR="00A705AD">
        <w:rPr>
          <w:rFonts w:ascii="Book Antiqua" w:hAnsi="Book Antiqua" w:hint="eastAsia"/>
          <w:color w:val="auto"/>
          <w:sz w:val="24"/>
          <w:lang w:val="en-GB" w:eastAsia="zh-CN"/>
        </w:rPr>
        <w:t xml:space="preserve"> </w:t>
      </w:r>
      <w:r w:rsidR="00A705AD" w:rsidRPr="00746A08">
        <w:rPr>
          <w:rFonts w:ascii="Book Antiqua" w:hAnsi="Book Antiqua"/>
          <w:color w:val="auto"/>
          <w:sz w:val="24"/>
          <w:lang w:val="en-GB"/>
        </w:rPr>
        <w:t>20251</w:t>
      </w:r>
      <w:r w:rsidR="004241EA" w:rsidRPr="00746A08">
        <w:rPr>
          <w:rFonts w:ascii="Book Antiqua" w:hAnsi="Book Antiqua"/>
          <w:color w:val="auto"/>
          <w:sz w:val="24"/>
          <w:lang w:val="en-GB"/>
        </w:rPr>
        <w:t>, Germany</w:t>
      </w:r>
    </w:p>
    <w:p w:rsidR="00746A08" w:rsidRDefault="00746A08" w:rsidP="00746A08">
      <w:pPr>
        <w:pStyle w:val="AU"/>
        <w:snapToGrid w:val="0"/>
        <w:spacing w:before="0" w:after="0" w:line="360" w:lineRule="auto"/>
        <w:jc w:val="both"/>
        <w:rPr>
          <w:rFonts w:ascii="Book Antiqua" w:hAnsi="Book Antiqua"/>
          <w:b/>
          <w:color w:val="auto"/>
          <w:sz w:val="24"/>
          <w:lang w:val="en-GB" w:eastAsia="zh-CN"/>
        </w:rPr>
      </w:pPr>
    </w:p>
    <w:p w:rsidR="00C774C7" w:rsidRPr="00746A08" w:rsidRDefault="004E661E" w:rsidP="00746A08">
      <w:pPr>
        <w:pStyle w:val="AU"/>
        <w:snapToGrid w:val="0"/>
        <w:spacing w:before="0" w:after="0" w:line="360" w:lineRule="auto"/>
        <w:jc w:val="both"/>
        <w:rPr>
          <w:rFonts w:ascii="Book Antiqua" w:hAnsi="Book Antiqua"/>
          <w:color w:val="auto"/>
          <w:sz w:val="24"/>
          <w:vertAlign w:val="superscript"/>
          <w:lang w:val="en-GB"/>
        </w:rPr>
      </w:pPr>
      <w:r w:rsidRPr="00746A08">
        <w:rPr>
          <w:rFonts w:ascii="Book Antiqua" w:hAnsi="Book Antiqua"/>
          <w:b/>
          <w:color w:val="auto"/>
          <w:sz w:val="24"/>
          <w:lang w:val="en-GB"/>
        </w:rPr>
        <w:t>Tanja Nowak</w:t>
      </w:r>
      <w:r w:rsidR="00C774C7" w:rsidRPr="00746A08">
        <w:rPr>
          <w:rFonts w:ascii="Book Antiqua" w:hAnsi="Book Antiqua"/>
          <w:color w:val="auto"/>
          <w:sz w:val="24"/>
          <w:lang w:val="en-GB"/>
        </w:rPr>
        <w:t>,</w:t>
      </w:r>
      <w:r w:rsidRPr="00746A08">
        <w:rPr>
          <w:rFonts w:ascii="Book Antiqua" w:hAnsi="Book Antiqua"/>
          <w:color w:val="auto"/>
          <w:sz w:val="24"/>
          <w:lang w:val="en-GB"/>
        </w:rPr>
        <w:t xml:space="preserve"> </w:t>
      </w:r>
      <w:r w:rsidR="009A67FD" w:rsidRPr="00746A08">
        <w:rPr>
          <w:rFonts w:ascii="Book Antiqua" w:hAnsi="Book Antiqua"/>
          <w:color w:val="auto"/>
          <w:sz w:val="24"/>
          <w:lang w:val="en-GB"/>
        </w:rPr>
        <w:t>CorporateHealth International, Hamburg</w:t>
      </w:r>
      <w:r w:rsidR="00242931">
        <w:rPr>
          <w:rFonts w:ascii="Book Antiqua" w:hAnsi="Book Antiqua" w:hint="eastAsia"/>
          <w:color w:val="auto"/>
          <w:sz w:val="24"/>
          <w:lang w:val="en-GB" w:eastAsia="zh-CN"/>
        </w:rPr>
        <w:t xml:space="preserve"> </w:t>
      </w:r>
      <w:r w:rsidR="00242931" w:rsidRPr="00746A08">
        <w:rPr>
          <w:rFonts w:ascii="Book Antiqua" w:hAnsi="Book Antiqua"/>
          <w:color w:val="auto"/>
          <w:sz w:val="24"/>
          <w:lang w:val="en-GB"/>
        </w:rPr>
        <w:t>20149</w:t>
      </w:r>
      <w:r w:rsidR="00C774C7" w:rsidRPr="00746A08">
        <w:rPr>
          <w:rFonts w:ascii="Book Antiqua" w:hAnsi="Book Antiqua"/>
          <w:color w:val="auto"/>
          <w:sz w:val="24"/>
          <w:lang w:val="en-GB"/>
        </w:rPr>
        <w:t>, Germany</w:t>
      </w:r>
      <w:r w:rsidR="003D2571">
        <w:rPr>
          <w:rFonts w:ascii="Book Antiqua" w:hAnsi="Book Antiqua"/>
          <w:color w:val="auto"/>
          <w:sz w:val="24"/>
          <w:lang w:val="en-GB"/>
        </w:rPr>
        <w:t xml:space="preserve"> </w:t>
      </w:r>
    </w:p>
    <w:p w:rsidR="00746A08" w:rsidRDefault="00746A08" w:rsidP="00746A08">
      <w:pPr>
        <w:pStyle w:val="AU"/>
        <w:snapToGrid w:val="0"/>
        <w:spacing w:before="0" w:after="0" w:line="360" w:lineRule="auto"/>
        <w:jc w:val="both"/>
        <w:rPr>
          <w:rFonts w:ascii="Book Antiqua" w:hAnsi="Book Antiqua"/>
          <w:b/>
          <w:color w:val="auto"/>
          <w:sz w:val="24"/>
          <w:lang w:val="en-GB" w:eastAsia="zh-CN"/>
        </w:rPr>
      </w:pPr>
    </w:p>
    <w:p w:rsidR="009A67FD" w:rsidRPr="00746A08" w:rsidRDefault="004E661E" w:rsidP="00746A08">
      <w:pPr>
        <w:pStyle w:val="AU"/>
        <w:snapToGrid w:val="0"/>
        <w:spacing w:before="0" w:after="0" w:line="360" w:lineRule="auto"/>
        <w:jc w:val="both"/>
        <w:rPr>
          <w:rFonts w:ascii="Book Antiqua" w:hAnsi="Book Antiqua"/>
          <w:color w:val="auto"/>
          <w:sz w:val="24"/>
          <w:lang w:val="en-GB" w:eastAsia="zh-CN"/>
        </w:rPr>
      </w:pPr>
      <w:r w:rsidRPr="00746A08">
        <w:rPr>
          <w:rFonts w:ascii="Book Antiqua" w:hAnsi="Book Antiqua"/>
          <w:b/>
          <w:color w:val="auto"/>
          <w:sz w:val="24"/>
          <w:lang w:val="en-GB"/>
        </w:rPr>
        <w:t>Peter Wohlmuth</w:t>
      </w:r>
      <w:r w:rsidRPr="00746A08">
        <w:rPr>
          <w:rFonts w:ascii="Book Antiqua" w:hAnsi="Book Antiqua"/>
          <w:color w:val="auto"/>
          <w:sz w:val="24"/>
          <w:lang w:val="en-GB"/>
        </w:rPr>
        <w:t xml:space="preserve">, </w:t>
      </w:r>
      <w:r w:rsidR="009A67FD" w:rsidRPr="00746A08">
        <w:rPr>
          <w:rFonts w:ascii="Book Antiqua" w:hAnsi="Book Antiqua"/>
          <w:color w:val="auto"/>
          <w:sz w:val="24"/>
          <w:lang w:val="en-GB"/>
        </w:rPr>
        <w:t xml:space="preserve">Biometry and </w:t>
      </w:r>
      <w:r w:rsidR="009A67FD" w:rsidRPr="004646A3">
        <w:rPr>
          <w:rFonts w:ascii="Book Antiqua" w:hAnsi="Book Antiqua"/>
          <w:caps/>
          <w:color w:val="auto"/>
          <w:sz w:val="24"/>
          <w:lang w:val="en-GB"/>
        </w:rPr>
        <w:t>d</w:t>
      </w:r>
      <w:r w:rsidR="009A67FD" w:rsidRPr="00746A08">
        <w:rPr>
          <w:rFonts w:ascii="Book Antiqua" w:hAnsi="Book Antiqua"/>
          <w:color w:val="auto"/>
          <w:sz w:val="24"/>
          <w:lang w:val="en-GB"/>
        </w:rPr>
        <w:t xml:space="preserve">ata </w:t>
      </w:r>
      <w:r w:rsidR="009A67FD" w:rsidRPr="004646A3">
        <w:rPr>
          <w:rFonts w:ascii="Book Antiqua" w:hAnsi="Book Antiqua"/>
          <w:caps/>
          <w:color w:val="auto"/>
          <w:sz w:val="24"/>
          <w:lang w:val="en-GB"/>
        </w:rPr>
        <w:t>m</w:t>
      </w:r>
      <w:r w:rsidR="009A67FD" w:rsidRPr="00746A08">
        <w:rPr>
          <w:rFonts w:ascii="Book Antiqua" w:hAnsi="Book Antiqua"/>
          <w:color w:val="auto"/>
          <w:sz w:val="24"/>
          <w:lang w:val="en-GB"/>
        </w:rPr>
        <w:t xml:space="preserve">anagement, </w:t>
      </w:r>
      <w:r w:rsidR="009A67FD" w:rsidRPr="004646A3">
        <w:rPr>
          <w:rFonts w:ascii="Book Antiqua" w:hAnsi="Book Antiqua"/>
          <w:caps/>
          <w:color w:val="auto"/>
          <w:sz w:val="24"/>
          <w:lang w:val="en-GB"/>
        </w:rPr>
        <w:t>a</w:t>
      </w:r>
      <w:r w:rsidR="009A67FD" w:rsidRPr="00746A08">
        <w:rPr>
          <w:rFonts w:ascii="Book Antiqua" w:hAnsi="Book Antiqua"/>
          <w:color w:val="auto"/>
          <w:sz w:val="24"/>
          <w:lang w:val="en-GB"/>
        </w:rPr>
        <w:t xml:space="preserve">sklepios </w:t>
      </w:r>
      <w:r w:rsidR="009A67FD" w:rsidRPr="004646A3">
        <w:rPr>
          <w:rFonts w:ascii="Book Antiqua" w:hAnsi="Book Antiqua"/>
          <w:caps/>
          <w:color w:val="auto"/>
          <w:sz w:val="24"/>
          <w:lang w:val="en-GB"/>
        </w:rPr>
        <w:t>p</w:t>
      </w:r>
      <w:r w:rsidR="009A67FD" w:rsidRPr="00746A08">
        <w:rPr>
          <w:rFonts w:ascii="Book Antiqua" w:hAnsi="Book Antiqua"/>
          <w:color w:val="auto"/>
          <w:sz w:val="24"/>
          <w:lang w:val="en-GB"/>
        </w:rPr>
        <w:t>roresearch, Hamburg</w:t>
      </w:r>
      <w:r w:rsidR="005F1F5A">
        <w:rPr>
          <w:rFonts w:ascii="Book Antiqua" w:hAnsi="Book Antiqua" w:hint="eastAsia"/>
          <w:color w:val="auto"/>
          <w:sz w:val="24"/>
          <w:lang w:val="en-GB" w:eastAsia="zh-CN"/>
        </w:rPr>
        <w:t xml:space="preserve"> </w:t>
      </w:r>
      <w:r w:rsidR="005F1F5A" w:rsidRPr="00746A08">
        <w:rPr>
          <w:rFonts w:ascii="Book Antiqua" w:hAnsi="Book Antiqua"/>
          <w:color w:val="auto"/>
          <w:sz w:val="24"/>
          <w:lang w:val="en-GB"/>
        </w:rPr>
        <w:t>20099</w:t>
      </w:r>
      <w:r w:rsidR="009A67FD" w:rsidRPr="00746A08">
        <w:rPr>
          <w:rFonts w:ascii="Book Antiqua" w:hAnsi="Book Antiqua"/>
          <w:color w:val="auto"/>
          <w:sz w:val="24"/>
          <w:lang w:val="en-GB"/>
        </w:rPr>
        <w:t>, Germany</w:t>
      </w:r>
    </w:p>
    <w:p w:rsidR="004E661E" w:rsidRPr="00746A08" w:rsidRDefault="004E661E" w:rsidP="00746A08">
      <w:pPr>
        <w:pStyle w:val="AU"/>
        <w:snapToGrid w:val="0"/>
        <w:spacing w:before="0" w:after="0" w:line="360" w:lineRule="auto"/>
        <w:jc w:val="both"/>
        <w:rPr>
          <w:rFonts w:ascii="Book Antiqua" w:hAnsi="Book Antiqua"/>
          <w:color w:val="auto"/>
          <w:sz w:val="24"/>
          <w:lang w:val="en-GB"/>
        </w:rPr>
      </w:pPr>
    </w:p>
    <w:p w:rsidR="00265FFE" w:rsidRPr="00746A08" w:rsidRDefault="00265FFE" w:rsidP="00746A08">
      <w:pPr>
        <w:pStyle w:val="AU"/>
        <w:snapToGrid w:val="0"/>
        <w:spacing w:before="0" w:after="0" w:line="360" w:lineRule="auto"/>
        <w:jc w:val="both"/>
        <w:rPr>
          <w:rFonts w:ascii="Book Antiqua" w:hAnsi="Book Antiqua"/>
          <w:color w:val="auto"/>
          <w:sz w:val="24"/>
          <w:lang w:val="en-GB" w:eastAsia="zh-CN"/>
        </w:rPr>
      </w:pPr>
      <w:r w:rsidRPr="00746A08">
        <w:rPr>
          <w:rFonts w:ascii="Book Antiqua" w:hAnsi="Book Antiqua"/>
          <w:b/>
          <w:color w:val="auto"/>
          <w:sz w:val="24"/>
          <w:lang w:val="en-GB"/>
        </w:rPr>
        <w:t>ORCID number</w:t>
      </w:r>
      <w:r w:rsidR="0073616D" w:rsidRPr="00746A08">
        <w:rPr>
          <w:rFonts w:ascii="Book Antiqua" w:hAnsi="Book Antiqua"/>
          <w:b/>
          <w:color w:val="auto"/>
          <w:sz w:val="24"/>
          <w:lang w:val="en-GB"/>
        </w:rPr>
        <w:t>:</w:t>
      </w:r>
      <w:r w:rsidR="0073616D" w:rsidRPr="00746A08">
        <w:rPr>
          <w:rFonts w:ascii="Book Antiqua" w:hAnsi="Book Antiqua"/>
          <w:color w:val="auto"/>
          <w:sz w:val="24"/>
          <w:lang w:val="en-GB"/>
        </w:rPr>
        <w:t xml:space="preserve"> </w:t>
      </w:r>
      <w:r w:rsidRPr="00746A08">
        <w:rPr>
          <w:rFonts w:ascii="Book Antiqua" w:hAnsi="Book Antiqua"/>
          <w:color w:val="auto"/>
          <w:sz w:val="24"/>
          <w:lang w:val="en-GB"/>
        </w:rPr>
        <w:t>Peter Baltes</w:t>
      </w:r>
      <w:r w:rsidR="0073616D" w:rsidRPr="00746A08">
        <w:rPr>
          <w:rFonts w:ascii="Book Antiqua" w:hAnsi="Book Antiqua"/>
          <w:color w:val="auto"/>
          <w:sz w:val="24"/>
          <w:lang w:val="en-GB"/>
        </w:rPr>
        <w:t xml:space="preserve"> (</w:t>
      </w:r>
      <w:hyperlink r:id="rId8" w:history="1">
        <w:r w:rsidR="0073616D" w:rsidRPr="00746A08">
          <w:rPr>
            <w:rStyle w:val="Hyperlink"/>
            <w:rFonts w:ascii="Book Antiqua" w:hAnsi="Book Antiqua"/>
            <w:color w:val="auto"/>
            <w:sz w:val="24"/>
            <w:u w:val="none"/>
            <w:lang w:val="en-GB"/>
          </w:rPr>
          <w:t>0000-0001-6318-6015</w:t>
        </w:r>
      </w:hyperlink>
      <w:r w:rsidR="0073616D" w:rsidRPr="00746A08">
        <w:rPr>
          <w:rStyle w:val="Hyperlink"/>
          <w:rFonts w:ascii="Book Antiqua" w:hAnsi="Book Antiqua"/>
          <w:color w:val="auto"/>
          <w:sz w:val="24"/>
          <w:u w:val="none"/>
          <w:lang w:val="en-GB"/>
        </w:rPr>
        <w:t>);</w:t>
      </w:r>
      <w:r w:rsidRPr="00746A08">
        <w:rPr>
          <w:rFonts w:ascii="Book Antiqua" w:hAnsi="Book Antiqua"/>
          <w:color w:val="auto"/>
          <w:sz w:val="24"/>
          <w:lang w:val="en-GB"/>
        </w:rPr>
        <w:t xml:space="preserve"> Marc Bota</w:t>
      </w:r>
      <w:r w:rsidR="0073616D" w:rsidRPr="00746A08">
        <w:rPr>
          <w:rFonts w:ascii="Book Antiqua" w:hAnsi="Book Antiqua"/>
          <w:color w:val="auto"/>
          <w:sz w:val="24"/>
          <w:lang w:val="en-GB"/>
        </w:rPr>
        <w:t xml:space="preserve"> (</w:t>
      </w:r>
      <w:r w:rsidR="0073616D" w:rsidRPr="00746A08">
        <w:rPr>
          <w:rStyle w:val="orcid-id-https"/>
          <w:rFonts w:ascii="Book Antiqua" w:hAnsi="Book Antiqua"/>
          <w:color w:val="auto"/>
          <w:sz w:val="24"/>
          <w:lang w:val="en-GB"/>
        </w:rPr>
        <w:t>0000-0003-0265-8642);</w:t>
      </w:r>
      <w:r w:rsidR="00443A40" w:rsidRPr="00746A08">
        <w:rPr>
          <w:rFonts w:ascii="Book Antiqua" w:hAnsi="Book Antiqua"/>
          <w:color w:val="auto"/>
          <w:sz w:val="24"/>
          <w:lang w:val="en-GB"/>
        </w:rPr>
        <w:t xml:space="preserve"> Jö</w:t>
      </w:r>
      <w:r w:rsidRPr="00746A08">
        <w:rPr>
          <w:rFonts w:ascii="Book Antiqua" w:hAnsi="Book Antiqua"/>
          <w:color w:val="auto"/>
          <w:sz w:val="24"/>
          <w:lang w:val="en-GB"/>
        </w:rPr>
        <w:t>rg Albert</w:t>
      </w:r>
      <w:r w:rsidR="0073616D" w:rsidRPr="00746A08">
        <w:rPr>
          <w:rFonts w:ascii="Book Antiqua" w:hAnsi="Book Antiqua"/>
          <w:color w:val="auto"/>
          <w:sz w:val="24"/>
          <w:lang w:val="en-GB"/>
        </w:rPr>
        <w:t xml:space="preserve"> (</w:t>
      </w:r>
      <w:r w:rsidR="0073616D" w:rsidRPr="00746A08">
        <w:rPr>
          <w:rStyle w:val="orcid-id-https"/>
          <w:rFonts w:ascii="Book Antiqua" w:hAnsi="Book Antiqua"/>
          <w:color w:val="auto"/>
          <w:sz w:val="24"/>
          <w:lang w:val="en-GB"/>
        </w:rPr>
        <w:t xml:space="preserve">0000-0002-3420-7371); </w:t>
      </w:r>
      <w:r w:rsidRPr="00746A08">
        <w:rPr>
          <w:rFonts w:ascii="Book Antiqua" w:hAnsi="Book Antiqua"/>
          <w:color w:val="auto"/>
          <w:sz w:val="24"/>
          <w:lang w:val="en-GB"/>
        </w:rPr>
        <w:t>Michael Philipper</w:t>
      </w:r>
      <w:r w:rsidR="0073616D" w:rsidRPr="00746A08">
        <w:rPr>
          <w:rFonts w:ascii="Book Antiqua" w:hAnsi="Book Antiqua"/>
          <w:color w:val="auto"/>
          <w:sz w:val="24"/>
          <w:lang w:val="en-GB"/>
        </w:rPr>
        <w:t xml:space="preserve"> (</w:t>
      </w:r>
      <w:hyperlink r:id="rId9" w:tgtFrame="_blank" w:history="1">
        <w:r w:rsidR="0073616D" w:rsidRPr="00746A08">
          <w:rPr>
            <w:rStyle w:val="Hyperlink"/>
            <w:rFonts w:ascii="Book Antiqua" w:hAnsi="Book Antiqua"/>
            <w:color w:val="auto"/>
            <w:sz w:val="24"/>
            <w:u w:val="none"/>
            <w:lang w:val="en-GB"/>
          </w:rPr>
          <w:t>0000-0002-9557-9662</w:t>
        </w:r>
      </w:hyperlink>
      <w:r w:rsidR="0073616D" w:rsidRPr="00746A08">
        <w:rPr>
          <w:rStyle w:val="Hyperlink"/>
          <w:rFonts w:ascii="Book Antiqua" w:hAnsi="Book Antiqua"/>
          <w:color w:val="auto"/>
          <w:sz w:val="24"/>
          <w:u w:val="none"/>
        </w:rPr>
        <w:t>);</w:t>
      </w:r>
      <w:r w:rsidRPr="00746A08">
        <w:rPr>
          <w:rFonts w:ascii="Book Antiqua" w:hAnsi="Book Antiqua"/>
          <w:color w:val="auto"/>
          <w:sz w:val="24"/>
          <w:lang w:val="en-GB"/>
        </w:rPr>
        <w:t xml:space="preserve"> Hans-Georg Hörster</w:t>
      </w:r>
      <w:r w:rsidR="000239F6" w:rsidRPr="00746A08">
        <w:rPr>
          <w:rFonts w:ascii="Book Antiqua" w:hAnsi="Book Antiqua"/>
          <w:color w:val="auto"/>
          <w:sz w:val="24"/>
          <w:lang w:val="en-GB"/>
        </w:rPr>
        <w:t xml:space="preserve"> (</w:t>
      </w:r>
      <w:r w:rsidR="000239F6" w:rsidRPr="00746A08">
        <w:rPr>
          <w:rFonts w:ascii="Book Antiqua" w:hAnsi="Book Antiqua"/>
          <w:color w:val="auto"/>
          <w:sz w:val="24"/>
        </w:rPr>
        <w:t>0000-0003-0563-6596)</w:t>
      </w:r>
      <w:r w:rsidRPr="00746A08">
        <w:rPr>
          <w:rFonts w:ascii="Book Antiqua" w:hAnsi="Book Antiqua"/>
          <w:color w:val="auto"/>
          <w:sz w:val="24"/>
          <w:lang w:val="en-GB"/>
        </w:rPr>
        <w:t>, Friedrich Hagenmüller</w:t>
      </w:r>
      <w:r w:rsidR="00815B06" w:rsidRPr="00746A08">
        <w:rPr>
          <w:rFonts w:ascii="Book Antiqua" w:hAnsi="Book Antiqua"/>
          <w:color w:val="auto"/>
          <w:sz w:val="24"/>
          <w:lang w:val="en-GB"/>
        </w:rPr>
        <w:t xml:space="preserve"> (</w:t>
      </w:r>
      <w:r w:rsidR="00815B06" w:rsidRPr="00746A08">
        <w:rPr>
          <w:rFonts w:ascii="Book Antiqua" w:hAnsi="Book Antiqua"/>
          <w:color w:val="auto"/>
          <w:sz w:val="24"/>
        </w:rPr>
        <w:t>0000-0001-7436-8527)</w:t>
      </w:r>
      <w:r w:rsidRPr="00746A08">
        <w:rPr>
          <w:rFonts w:ascii="Book Antiqua" w:hAnsi="Book Antiqua"/>
          <w:color w:val="auto"/>
          <w:sz w:val="24"/>
          <w:lang w:val="en-GB"/>
        </w:rPr>
        <w:t>, Ingo Steinbrück</w:t>
      </w:r>
      <w:r w:rsidR="00775936" w:rsidRPr="00746A08">
        <w:rPr>
          <w:rFonts w:ascii="Book Antiqua" w:hAnsi="Book Antiqua"/>
          <w:color w:val="auto"/>
          <w:sz w:val="24"/>
          <w:lang w:val="en-GB"/>
        </w:rPr>
        <w:t xml:space="preserve"> (</w:t>
      </w:r>
      <w:r w:rsidR="00775936" w:rsidRPr="00746A08">
        <w:rPr>
          <w:rFonts w:ascii="Book Antiqua" w:hAnsi="Book Antiqua"/>
          <w:color w:val="auto"/>
          <w:sz w:val="24"/>
        </w:rPr>
        <w:t>0000-0002-8861-2903)</w:t>
      </w:r>
      <w:r w:rsidRPr="00746A08">
        <w:rPr>
          <w:rFonts w:ascii="Book Antiqua" w:hAnsi="Book Antiqua"/>
          <w:color w:val="auto"/>
          <w:sz w:val="24"/>
          <w:lang w:val="en-GB"/>
        </w:rPr>
        <w:t>, Ralf Jakobs</w:t>
      </w:r>
      <w:r w:rsidR="00815B06" w:rsidRPr="00746A08">
        <w:rPr>
          <w:rFonts w:ascii="Book Antiqua" w:hAnsi="Book Antiqua"/>
          <w:color w:val="auto"/>
          <w:sz w:val="24"/>
          <w:lang w:val="en-GB"/>
        </w:rPr>
        <w:t xml:space="preserve"> (</w:t>
      </w:r>
      <w:hyperlink r:id="rId10" w:tgtFrame="_blank" w:history="1">
        <w:r w:rsidR="00815B06" w:rsidRPr="00746A08">
          <w:rPr>
            <w:rStyle w:val="Hyperlink"/>
            <w:rFonts w:ascii="Book Antiqua" w:hAnsi="Book Antiqua"/>
            <w:color w:val="auto"/>
            <w:sz w:val="24"/>
            <w:u w:val="none"/>
          </w:rPr>
          <w:t>0000-0002-1902-5692</w:t>
        </w:r>
      </w:hyperlink>
      <w:r w:rsidR="00815B06" w:rsidRPr="00746A08">
        <w:rPr>
          <w:rStyle w:val="orcid-id-https"/>
          <w:rFonts w:ascii="Book Antiqua" w:hAnsi="Book Antiqua"/>
          <w:color w:val="auto"/>
          <w:sz w:val="24"/>
        </w:rPr>
        <w:t>)</w:t>
      </w:r>
      <w:r w:rsidRPr="00746A08">
        <w:rPr>
          <w:rFonts w:ascii="Book Antiqua" w:hAnsi="Book Antiqua"/>
          <w:color w:val="auto"/>
          <w:sz w:val="24"/>
          <w:lang w:val="en-GB"/>
        </w:rPr>
        <w:t>, Matthias Bechtler</w:t>
      </w:r>
      <w:r w:rsidR="00AC0876" w:rsidRPr="00746A08">
        <w:rPr>
          <w:rFonts w:ascii="Book Antiqua" w:hAnsi="Book Antiqua"/>
          <w:color w:val="auto"/>
          <w:sz w:val="24"/>
          <w:lang w:val="en-GB"/>
        </w:rPr>
        <w:t xml:space="preserve"> (</w:t>
      </w:r>
      <w:hyperlink r:id="rId11" w:tgtFrame="_blank" w:history="1">
        <w:r w:rsidR="00AC0876" w:rsidRPr="00746A08">
          <w:rPr>
            <w:rStyle w:val="Hyperlink"/>
            <w:rFonts w:ascii="Book Antiqua" w:hAnsi="Book Antiqua"/>
            <w:color w:val="auto"/>
            <w:sz w:val="24"/>
            <w:u w:val="none"/>
          </w:rPr>
          <w:t>0000-0002-2449-5373</w:t>
        </w:r>
      </w:hyperlink>
      <w:r w:rsidR="00AC0876" w:rsidRPr="00746A08">
        <w:rPr>
          <w:rStyle w:val="orcid-id-https"/>
          <w:rFonts w:ascii="Book Antiqua" w:hAnsi="Book Antiqua"/>
          <w:color w:val="auto"/>
          <w:sz w:val="24"/>
        </w:rPr>
        <w:t>)</w:t>
      </w:r>
      <w:r w:rsidRPr="00746A08">
        <w:rPr>
          <w:rFonts w:ascii="Book Antiqua" w:hAnsi="Book Antiqua"/>
          <w:color w:val="auto"/>
          <w:sz w:val="24"/>
          <w:lang w:val="en-GB"/>
        </w:rPr>
        <w:t>, Dirk Hartmann</w:t>
      </w:r>
      <w:r w:rsidR="0073616D" w:rsidRPr="00746A08">
        <w:rPr>
          <w:rFonts w:ascii="Book Antiqua" w:hAnsi="Book Antiqua"/>
          <w:color w:val="auto"/>
          <w:sz w:val="24"/>
          <w:lang w:val="en-GB"/>
        </w:rPr>
        <w:t xml:space="preserve"> (0000-0002-9783-6431);</w:t>
      </w:r>
      <w:r w:rsidRPr="00746A08">
        <w:rPr>
          <w:rFonts w:ascii="Book Antiqua" w:hAnsi="Book Antiqua"/>
          <w:color w:val="auto"/>
          <w:sz w:val="24"/>
          <w:lang w:val="en-GB"/>
        </w:rPr>
        <w:t xml:space="preserve"> Horst Neuhaus</w:t>
      </w:r>
      <w:r w:rsidR="001D1D01" w:rsidRPr="00746A08">
        <w:rPr>
          <w:rFonts w:ascii="Book Antiqua" w:hAnsi="Book Antiqua"/>
          <w:color w:val="auto"/>
          <w:sz w:val="24"/>
          <w:lang w:val="en-GB"/>
        </w:rPr>
        <w:t xml:space="preserve"> (</w:t>
      </w:r>
      <w:hyperlink r:id="rId12" w:tgtFrame="_blank" w:history="1">
        <w:r w:rsidR="001D1D01" w:rsidRPr="00746A08">
          <w:rPr>
            <w:rStyle w:val="Hyperlink"/>
            <w:rFonts w:ascii="Book Antiqua" w:hAnsi="Book Antiqua"/>
            <w:color w:val="auto"/>
            <w:sz w:val="24"/>
            <w:u w:val="none"/>
          </w:rPr>
          <w:t>0000-0001-6200-0688</w:t>
        </w:r>
      </w:hyperlink>
      <w:r w:rsidR="001D1D01" w:rsidRPr="00746A08">
        <w:rPr>
          <w:rFonts w:ascii="Book Antiqua" w:hAnsi="Book Antiqua"/>
          <w:color w:val="auto"/>
          <w:sz w:val="24"/>
          <w:lang w:val="en-GB"/>
        </w:rPr>
        <w:t>)</w:t>
      </w:r>
      <w:r w:rsidRPr="00746A08">
        <w:rPr>
          <w:rFonts w:ascii="Book Antiqua" w:hAnsi="Book Antiqua"/>
          <w:color w:val="auto"/>
          <w:sz w:val="24"/>
          <w:lang w:val="en-GB"/>
        </w:rPr>
        <w:t>, Jean-Pierre Charton</w:t>
      </w:r>
      <w:r w:rsidR="00815B06" w:rsidRPr="00746A08">
        <w:rPr>
          <w:rFonts w:ascii="Book Antiqua" w:hAnsi="Book Antiqua"/>
          <w:color w:val="auto"/>
          <w:sz w:val="24"/>
          <w:lang w:val="en-GB"/>
        </w:rPr>
        <w:t xml:space="preserve"> (</w:t>
      </w:r>
      <w:r w:rsidR="00815B06" w:rsidRPr="00746A08">
        <w:rPr>
          <w:rFonts w:ascii="Book Antiqua" w:hAnsi="Book Antiqua"/>
          <w:color w:val="auto"/>
          <w:sz w:val="24"/>
        </w:rPr>
        <w:t>0000-0003-4654-3062)</w:t>
      </w:r>
      <w:r w:rsidRPr="00746A08">
        <w:rPr>
          <w:rFonts w:ascii="Book Antiqua" w:hAnsi="Book Antiqua"/>
          <w:color w:val="auto"/>
          <w:sz w:val="24"/>
          <w:lang w:val="en-GB"/>
        </w:rPr>
        <w:t>, Rupert Mayershofer</w:t>
      </w:r>
      <w:r w:rsidR="000239F6" w:rsidRPr="00746A08">
        <w:rPr>
          <w:rFonts w:ascii="Book Antiqua" w:hAnsi="Book Antiqua"/>
          <w:color w:val="auto"/>
          <w:sz w:val="24"/>
          <w:lang w:val="en-GB"/>
        </w:rPr>
        <w:t xml:space="preserve"> (</w:t>
      </w:r>
      <w:hyperlink r:id="rId13" w:tgtFrame="_blank" w:history="1">
        <w:r w:rsidR="000239F6" w:rsidRPr="00746A08">
          <w:rPr>
            <w:rStyle w:val="Hyperlink"/>
            <w:rFonts w:ascii="Book Antiqua" w:hAnsi="Book Antiqua"/>
            <w:color w:val="auto"/>
            <w:sz w:val="24"/>
            <w:u w:val="none"/>
          </w:rPr>
          <w:t>0000-0001-8310-1381</w:t>
        </w:r>
      </w:hyperlink>
      <w:r w:rsidR="000239F6" w:rsidRPr="00746A08">
        <w:rPr>
          <w:rFonts w:ascii="Book Antiqua" w:hAnsi="Book Antiqua"/>
          <w:color w:val="auto"/>
          <w:sz w:val="24"/>
          <w:lang w:val="en-GB"/>
        </w:rPr>
        <w:t>)</w:t>
      </w:r>
      <w:r w:rsidRPr="00746A08">
        <w:rPr>
          <w:rFonts w:ascii="Book Antiqua" w:hAnsi="Book Antiqua"/>
          <w:color w:val="auto"/>
          <w:sz w:val="24"/>
          <w:lang w:val="en-GB"/>
        </w:rPr>
        <w:t>, Horst Hohn</w:t>
      </w:r>
      <w:r w:rsidR="00AC0876" w:rsidRPr="00746A08">
        <w:rPr>
          <w:rFonts w:ascii="Book Antiqua" w:hAnsi="Book Antiqua"/>
          <w:color w:val="auto"/>
          <w:sz w:val="24"/>
          <w:lang w:val="en-GB"/>
        </w:rPr>
        <w:t xml:space="preserve"> (</w:t>
      </w:r>
      <w:r w:rsidR="00AC0876" w:rsidRPr="00746A08">
        <w:rPr>
          <w:rFonts w:ascii="Book Antiqua" w:hAnsi="Book Antiqua"/>
          <w:color w:val="auto"/>
          <w:sz w:val="24"/>
        </w:rPr>
        <w:t>0000-0001-7931-6910)</w:t>
      </w:r>
      <w:r w:rsidRPr="00746A08">
        <w:rPr>
          <w:rFonts w:ascii="Book Antiqua" w:hAnsi="Book Antiqua"/>
          <w:color w:val="auto"/>
          <w:sz w:val="24"/>
          <w:lang w:val="en-GB"/>
        </w:rPr>
        <w:t>, Thomas Rösch</w:t>
      </w:r>
      <w:r w:rsidR="0073616D" w:rsidRPr="00746A08">
        <w:rPr>
          <w:rFonts w:ascii="Book Antiqua" w:hAnsi="Book Antiqua"/>
          <w:color w:val="auto"/>
          <w:sz w:val="24"/>
          <w:lang w:val="en-GB"/>
        </w:rPr>
        <w:t xml:space="preserve"> (</w:t>
      </w:r>
      <w:hyperlink r:id="rId14" w:tgtFrame="_blank" w:history="1">
        <w:r w:rsidR="0073616D" w:rsidRPr="00746A08">
          <w:rPr>
            <w:rStyle w:val="Hyperlink"/>
            <w:rFonts w:ascii="Book Antiqua" w:hAnsi="Book Antiqua"/>
            <w:color w:val="auto"/>
            <w:sz w:val="24"/>
            <w:u w:val="none"/>
          </w:rPr>
          <w:t>0000-0003-2270-2495</w:t>
        </w:r>
      </w:hyperlink>
      <w:r w:rsidR="0073616D" w:rsidRPr="00746A08">
        <w:rPr>
          <w:rStyle w:val="Hyperlink"/>
          <w:rFonts w:ascii="Book Antiqua" w:hAnsi="Book Antiqua"/>
          <w:color w:val="auto"/>
          <w:sz w:val="24"/>
          <w:u w:val="none"/>
        </w:rPr>
        <w:t>);</w:t>
      </w:r>
      <w:r w:rsidR="0073616D" w:rsidRPr="00746A08">
        <w:rPr>
          <w:rStyle w:val="Hyperlink"/>
          <w:rFonts w:ascii="Book Antiqua" w:hAnsi="Book Antiqua"/>
          <w:color w:val="auto"/>
          <w:sz w:val="24"/>
        </w:rPr>
        <w:t xml:space="preserve"> </w:t>
      </w:r>
      <w:r w:rsidRPr="00746A08">
        <w:rPr>
          <w:rFonts w:ascii="Book Antiqua" w:hAnsi="Book Antiqua"/>
          <w:color w:val="auto"/>
          <w:sz w:val="24"/>
          <w:lang w:val="en-GB"/>
        </w:rPr>
        <w:t>Stefan Groth</w:t>
      </w:r>
      <w:r w:rsidR="001D1D01" w:rsidRPr="00746A08">
        <w:rPr>
          <w:rFonts w:ascii="Book Antiqua" w:hAnsi="Book Antiqua"/>
          <w:color w:val="auto"/>
          <w:sz w:val="24"/>
          <w:lang w:val="en-GB"/>
        </w:rPr>
        <w:t xml:space="preserve"> (0000-0003-2022-8806)</w:t>
      </w:r>
      <w:r w:rsidRPr="00746A08">
        <w:rPr>
          <w:rFonts w:ascii="Book Antiqua" w:hAnsi="Book Antiqua"/>
          <w:color w:val="auto"/>
          <w:sz w:val="24"/>
          <w:lang w:val="en-GB"/>
        </w:rPr>
        <w:t xml:space="preserve">, </w:t>
      </w:r>
      <w:r w:rsidRPr="00746A08">
        <w:rPr>
          <w:rFonts w:ascii="Book Antiqua" w:hAnsi="Book Antiqua"/>
          <w:color w:val="auto"/>
          <w:sz w:val="24"/>
          <w:lang w:val="en-GB"/>
        </w:rPr>
        <w:lastRenderedPageBreak/>
        <w:t>Tanja Nowak</w:t>
      </w:r>
      <w:r w:rsidR="0073616D" w:rsidRPr="00746A08">
        <w:rPr>
          <w:rFonts w:ascii="Book Antiqua" w:hAnsi="Book Antiqua"/>
          <w:color w:val="auto"/>
          <w:sz w:val="24"/>
          <w:lang w:val="en-GB"/>
        </w:rPr>
        <w:t xml:space="preserve"> (</w:t>
      </w:r>
      <w:r w:rsidR="0073616D" w:rsidRPr="00746A08">
        <w:rPr>
          <w:rStyle w:val="orcid-id-https"/>
          <w:rFonts w:ascii="Book Antiqua" w:hAnsi="Book Antiqua"/>
          <w:color w:val="auto"/>
          <w:sz w:val="24"/>
        </w:rPr>
        <w:t>0000-0002-2648-087X);</w:t>
      </w:r>
      <w:r w:rsidRPr="00746A08">
        <w:rPr>
          <w:rFonts w:ascii="Book Antiqua" w:hAnsi="Book Antiqua"/>
          <w:color w:val="auto"/>
          <w:sz w:val="24"/>
          <w:lang w:val="en-GB"/>
        </w:rPr>
        <w:t xml:space="preserve"> Peter Wohlmuth</w:t>
      </w:r>
      <w:r w:rsidR="0073616D" w:rsidRPr="00746A08">
        <w:rPr>
          <w:rFonts w:ascii="Book Antiqua" w:hAnsi="Book Antiqua"/>
          <w:color w:val="auto"/>
          <w:sz w:val="24"/>
          <w:lang w:val="en-GB"/>
        </w:rPr>
        <w:t xml:space="preserve"> (</w:t>
      </w:r>
      <w:r w:rsidR="0073616D" w:rsidRPr="00746A08">
        <w:rPr>
          <w:rStyle w:val="orcid-id-https2"/>
          <w:rFonts w:ascii="Book Antiqua" w:hAnsi="Book Antiqua" w:cs="Helvetica"/>
          <w:color w:val="auto"/>
          <w:sz w:val="24"/>
        </w:rPr>
        <w:t>0000-0002-1636-7865);</w:t>
      </w:r>
      <w:r w:rsidRPr="00746A08">
        <w:rPr>
          <w:rFonts w:ascii="Book Antiqua" w:hAnsi="Book Antiqua"/>
          <w:color w:val="auto"/>
          <w:sz w:val="24"/>
          <w:lang w:val="en-GB"/>
        </w:rPr>
        <w:t xml:space="preserve"> Martin Keuchel</w:t>
      </w:r>
      <w:r w:rsidR="0073616D" w:rsidRPr="00746A08">
        <w:rPr>
          <w:rFonts w:ascii="Book Antiqua" w:hAnsi="Book Antiqua"/>
          <w:color w:val="auto"/>
          <w:sz w:val="24"/>
          <w:lang w:val="en-GB"/>
        </w:rPr>
        <w:t xml:space="preserve"> (</w:t>
      </w:r>
      <w:hyperlink r:id="rId15" w:history="1">
        <w:r w:rsidR="0073616D" w:rsidRPr="00746A08">
          <w:rPr>
            <w:rStyle w:val="Hyperlink"/>
            <w:rFonts w:ascii="Book Antiqua" w:hAnsi="Book Antiqua"/>
            <w:color w:val="auto"/>
            <w:sz w:val="24"/>
            <w:u w:val="none"/>
            <w:lang w:val="en-GB"/>
          </w:rPr>
          <w:t>0000-0001-5288-4993</w:t>
        </w:r>
      </w:hyperlink>
      <w:r w:rsidR="0073616D" w:rsidRPr="00746A08">
        <w:rPr>
          <w:rStyle w:val="Hyperlink"/>
          <w:rFonts w:ascii="Book Antiqua" w:hAnsi="Book Antiqua"/>
          <w:color w:val="auto"/>
          <w:sz w:val="24"/>
          <w:u w:val="none"/>
          <w:lang w:val="en-GB"/>
        </w:rPr>
        <w:t>)</w:t>
      </w:r>
      <w:r w:rsidR="004646A3">
        <w:rPr>
          <w:rStyle w:val="Hyperlink"/>
          <w:rFonts w:ascii="Book Antiqua" w:hAnsi="Book Antiqua" w:hint="eastAsia"/>
          <w:color w:val="auto"/>
          <w:sz w:val="24"/>
          <w:u w:val="none"/>
          <w:lang w:val="en-GB" w:eastAsia="zh-CN"/>
        </w:rPr>
        <w:t>.</w:t>
      </w:r>
    </w:p>
    <w:p w:rsidR="00F9639A" w:rsidRPr="00746A08" w:rsidRDefault="00F9639A" w:rsidP="00746A08">
      <w:pPr>
        <w:pStyle w:val="AU"/>
        <w:snapToGrid w:val="0"/>
        <w:spacing w:before="0" w:after="0" w:line="360" w:lineRule="auto"/>
        <w:jc w:val="both"/>
        <w:rPr>
          <w:rFonts w:ascii="Book Antiqua" w:hAnsi="Book Antiqua"/>
          <w:color w:val="auto"/>
          <w:sz w:val="24"/>
          <w:lang w:val="en-GB" w:eastAsia="zh-CN"/>
        </w:rPr>
      </w:pPr>
    </w:p>
    <w:p w:rsidR="00E87EF8" w:rsidRPr="00746A08" w:rsidRDefault="00E87EF8" w:rsidP="00746A08">
      <w:pPr>
        <w:pStyle w:val="AU"/>
        <w:snapToGrid w:val="0"/>
        <w:spacing w:before="0" w:after="0" w:line="360" w:lineRule="auto"/>
        <w:jc w:val="both"/>
        <w:rPr>
          <w:rFonts w:ascii="Book Antiqua" w:hAnsi="Book Antiqua"/>
          <w:b/>
          <w:color w:val="auto"/>
          <w:sz w:val="24"/>
          <w:lang w:val="en-GB"/>
        </w:rPr>
      </w:pPr>
      <w:r w:rsidRPr="00746A08">
        <w:rPr>
          <w:rFonts w:ascii="Book Antiqua" w:hAnsi="Book Antiqua"/>
          <w:b/>
          <w:color w:val="auto"/>
          <w:sz w:val="24"/>
          <w:lang w:val="en-GB"/>
        </w:rPr>
        <w:t xml:space="preserve">Author </w:t>
      </w:r>
      <w:r w:rsidR="00746A08" w:rsidRPr="00746A08">
        <w:rPr>
          <w:rFonts w:ascii="Book Antiqua" w:hAnsi="Book Antiqua"/>
          <w:b/>
          <w:color w:val="auto"/>
          <w:sz w:val="24"/>
          <w:lang w:val="en-GB"/>
        </w:rPr>
        <w:t>c</w:t>
      </w:r>
      <w:r w:rsidRPr="00746A08">
        <w:rPr>
          <w:rFonts w:ascii="Book Antiqua" w:hAnsi="Book Antiqua"/>
          <w:b/>
          <w:color w:val="auto"/>
          <w:sz w:val="24"/>
          <w:lang w:val="en-GB"/>
        </w:rPr>
        <w:t>ontribution</w:t>
      </w:r>
      <w:r w:rsidR="00746A08">
        <w:rPr>
          <w:rFonts w:ascii="Book Antiqua" w:hAnsi="Book Antiqua" w:hint="eastAsia"/>
          <w:b/>
          <w:color w:val="auto"/>
          <w:sz w:val="24"/>
          <w:lang w:val="en-GB" w:eastAsia="zh-CN"/>
        </w:rPr>
        <w:t>s</w:t>
      </w:r>
      <w:r w:rsidRPr="00746A08">
        <w:rPr>
          <w:rFonts w:ascii="Book Antiqua" w:hAnsi="Book Antiqua"/>
          <w:b/>
          <w:color w:val="auto"/>
          <w:sz w:val="24"/>
          <w:lang w:val="en-GB"/>
        </w:rPr>
        <w:t xml:space="preserve">: </w:t>
      </w:r>
      <w:r w:rsidR="00F9639A" w:rsidRPr="00746A08">
        <w:rPr>
          <w:rFonts w:ascii="Book Antiqua" w:hAnsi="Book Antiqua"/>
          <w:color w:val="auto"/>
          <w:sz w:val="24"/>
        </w:rPr>
        <w:t xml:space="preserve">Albert J, Hagenmüller F, Jakobs R, Hartmann D, Neuhaus H, Wohlmuth P and Keuchel M designed the study; Baltes P, Bota M, Albert J, Philipper M, Hörster HG, Steinbrück I, Bechtler M, Hartmann D, Charton JP, Mayershofer R, Hohn H and Keuchel M collected, analysed and reviewed the data; Baltes P, Bota M and Keuchel M managed the study; Baltes P, Bota M, Keuchel M and Nowak T wrote </w:t>
      </w:r>
      <w:r w:rsidRPr="00746A08">
        <w:rPr>
          <w:rFonts w:ascii="Book Antiqua" w:hAnsi="Book Antiqua"/>
          <w:color w:val="auto"/>
          <w:sz w:val="24"/>
          <w:lang w:val="en-GB"/>
        </w:rPr>
        <w:t>the manuscript</w:t>
      </w:r>
      <w:r w:rsidR="00AD12A8" w:rsidRPr="00746A08">
        <w:rPr>
          <w:rFonts w:ascii="Book Antiqua" w:hAnsi="Book Antiqua"/>
          <w:color w:val="auto"/>
          <w:sz w:val="24"/>
          <w:lang w:val="en-GB"/>
        </w:rPr>
        <w:t>;</w:t>
      </w:r>
      <w:r w:rsidR="00261F04" w:rsidRPr="00746A08">
        <w:rPr>
          <w:rFonts w:ascii="Book Antiqua" w:hAnsi="Book Antiqua"/>
          <w:color w:val="auto"/>
          <w:sz w:val="24"/>
          <w:lang w:val="en-GB"/>
        </w:rPr>
        <w:t xml:space="preserve"> Rösch T and Groth S revised the manuscript; </w:t>
      </w:r>
      <w:r w:rsidRPr="00746A08">
        <w:rPr>
          <w:rFonts w:ascii="Book Antiqua" w:hAnsi="Book Antiqua"/>
          <w:color w:val="auto"/>
          <w:sz w:val="24"/>
        </w:rPr>
        <w:t>all authors read and approved the final version of the manuscript.</w:t>
      </w:r>
    </w:p>
    <w:p w:rsidR="00324AAB" w:rsidRPr="00746A08" w:rsidRDefault="00324AAB" w:rsidP="00746A08">
      <w:pPr>
        <w:pStyle w:val="AU"/>
        <w:snapToGrid w:val="0"/>
        <w:spacing w:before="0" w:after="0" w:line="360" w:lineRule="auto"/>
        <w:jc w:val="both"/>
        <w:rPr>
          <w:rFonts w:ascii="Book Antiqua" w:hAnsi="Book Antiqua"/>
          <w:color w:val="auto"/>
          <w:sz w:val="24"/>
          <w:lang w:eastAsia="zh-CN"/>
        </w:rPr>
      </w:pPr>
    </w:p>
    <w:p w:rsidR="00E50A31" w:rsidRPr="00746A08" w:rsidRDefault="00E50A31" w:rsidP="00746A08">
      <w:pPr>
        <w:pStyle w:val="AU"/>
        <w:snapToGrid w:val="0"/>
        <w:spacing w:before="0" w:after="0" w:line="360" w:lineRule="auto"/>
        <w:jc w:val="both"/>
        <w:rPr>
          <w:rFonts w:ascii="Book Antiqua" w:hAnsi="Book Antiqua"/>
          <w:color w:val="auto"/>
          <w:sz w:val="24"/>
          <w:lang w:eastAsia="zh-CN"/>
        </w:rPr>
      </w:pPr>
      <w:r w:rsidRPr="00746A08">
        <w:rPr>
          <w:rFonts w:ascii="Book Antiqua" w:hAnsi="Book Antiqua"/>
          <w:b/>
          <w:color w:val="auto"/>
          <w:sz w:val="24"/>
        </w:rPr>
        <w:t>Institutional review board statement:</w:t>
      </w:r>
      <w:r w:rsidR="00D42579" w:rsidRPr="00746A08">
        <w:rPr>
          <w:rFonts w:ascii="Book Antiqua" w:hAnsi="Book Antiqua"/>
          <w:b/>
          <w:color w:val="auto"/>
          <w:sz w:val="24"/>
        </w:rPr>
        <w:t xml:space="preserve"> </w:t>
      </w:r>
      <w:r w:rsidR="00D42579" w:rsidRPr="00746A08">
        <w:rPr>
          <w:rFonts w:ascii="Book Antiqua" w:hAnsi="Book Antiqua"/>
          <w:color w:val="auto"/>
          <w:sz w:val="24"/>
        </w:rPr>
        <w:t>The research</w:t>
      </w:r>
      <w:r w:rsidR="00D42579" w:rsidRPr="00746A08">
        <w:rPr>
          <w:rFonts w:ascii="Book Antiqua" w:hAnsi="Book Antiqua"/>
          <w:b/>
          <w:color w:val="auto"/>
          <w:sz w:val="24"/>
        </w:rPr>
        <w:t xml:space="preserve"> </w:t>
      </w:r>
      <w:r w:rsidR="00D42579" w:rsidRPr="00746A08">
        <w:rPr>
          <w:rFonts w:ascii="Book Antiqua" w:hAnsi="Book Antiqua"/>
          <w:color w:val="auto"/>
          <w:sz w:val="24"/>
        </w:rPr>
        <w:t xml:space="preserve">was approved by the </w:t>
      </w:r>
      <w:r w:rsidR="00D42579" w:rsidRPr="00ED0336">
        <w:rPr>
          <w:rFonts w:ascii="Book Antiqua" w:hAnsi="Book Antiqua"/>
          <w:caps/>
          <w:color w:val="auto"/>
          <w:sz w:val="24"/>
        </w:rPr>
        <w:t>e</w:t>
      </w:r>
      <w:r w:rsidR="00D42579" w:rsidRPr="00746A08">
        <w:rPr>
          <w:rFonts w:ascii="Book Antiqua" w:hAnsi="Book Antiqua"/>
          <w:color w:val="auto"/>
          <w:sz w:val="24"/>
        </w:rPr>
        <w:t xml:space="preserve">thics </w:t>
      </w:r>
      <w:r w:rsidR="00D42579" w:rsidRPr="00ED0336">
        <w:rPr>
          <w:rFonts w:ascii="Book Antiqua" w:hAnsi="Book Antiqua"/>
          <w:caps/>
          <w:color w:val="auto"/>
          <w:sz w:val="24"/>
        </w:rPr>
        <w:t>c</w:t>
      </w:r>
      <w:r w:rsidR="00D42579" w:rsidRPr="00746A08">
        <w:rPr>
          <w:rFonts w:ascii="Book Antiqua" w:hAnsi="Book Antiqua"/>
          <w:color w:val="auto"/>
          <w:sz w:val="24"/>
        </w:rPr>
        <w:t xml:space="preserve">ommittee of Hamburg </w:t>
      </w:r>
      <w:r w:rsidR="00D42579" w:rsidRPr="00ED0336">
        <w:rPr>
          <w:rFonts w:ascii="Book Antiqua" w:hAnsi="Book Antiqua"/>
          <w:caps/>
          <w:color w:val="auto"/>
          <w:sz w:val="24"/>
        </w:rPr>
        <w:t>c</w:t>
      </w:r>
      <w:r w:rsidR="00D42579" w:rsidRPr="00746A08">
        <w:rPr>
          <w:rFonts w:ascii="Book Antiqua" w:hAnsi="Book Antiqua"/>
          <w:color w:val="auto"/>
          <w:sz w:val="24"/>
        </w:rPr>
        <w:t xml:space="preserve">hamber of </w:t>
      </w:r>
      <w:r w:rsidR="00D42579" w:rsidRPr="00ED0336">
        <w:rPr>
          <w:rFonts w:ascii="Book Antiqua" w:hAnsi="Book Antiqua"/>
          <w:caps/>
          <w:color w:val="auto"/>
          <w:sz w:val="24"/>
        </w:rPr>
        <w:t>p</w:t>
      </w:r>
      <w:r w:rsidR="00D42579" w:rsidRPr="00746A08">
        <w:rPr>
          <w:rFonts w:ascii="Book Antiqua" w:hAnsi="Book Antiqua"/>
          <w:color w:val="auto"/>
          <w:sz w:val="24"/>
        </w:rPr>
        <w:t>hysicians</w:t>
      </w:r>
      <w:r w:rsidR="00ED0336">
        <w:rPr>
          <w:rFonts w:ascii="Book Antiqua" w:hAnsi="Book Antiqua" w:hint="eastAsia"/>
          <w:color w:val="auto"/>
          <w:sz w:val="24"/>
          <w:lang w:eastAsia="zh-CN"/>
        </w:rPr>
        <w:t>.</w:t>
      </w:r>
    </w:p>
    <w:p w:rsidR="00E50A31" w:rsidRPr="00746A08" w:rsidRDefault="00E50A31" w:rsidP="00746A08">
      <w:pPr>
        <w:pStyle w:val="AU"/>
        <w:snapToGrid w:val="0"/>
        <w:spacing w:before="0" w:after="0" w:line="360" w:lineRule="auto"/>
        <w:jc w:val="both"/>
        <w:rPr>
          <w:rFonts w:ascii="Book Antiqua" w:hAnsi="Book Antiqua"/>
          <w:b/>
          <w:color w:val="auto"/>
          <w:sz w:val="24"/>
        </w:rPr>
      </w:pPr>
    </w:p>
    <w:p w:rsidR="00324AAB" w:rsidRPr="00746A08" w:rsidRDefault="00E50A31" w:rsidP="00746A08">
      <w:pPr>
        <w:pStyle w:val="AU"/>
        <w:snapToGrid w:val="0"/>
        <w:spacing w:before="0" w:after="0" w:line="360" w:lineRule="auto"/>
        <w:jc w:val="both"/>
        <w:rPr>
          <w:rFonts w:ascii="Book Antiqua" w:hAnsi="Book Antiqua"/>
          <w:color w:val="auto"/>
          <w:sz w:val="24"/>
        </w:rPr>
      </w:pPr>
      <w:r w:rsidRPr="00746A08">
        <w:rPr>
          <w:rFonts w:ascii="Book Antiqua" w:hAnsi="Book Antiqua"/>
          <w:b/>
          <w:color w:val="auto"/>
          <w:sz w:val="24"/>
        </w:rPr>
        <w:t>Informed consent statement:</w:t>
      </w:r>
      <w:r w:rsidRPr="00746A08">
        <w:rPr>
          <w:rFonts w:ascii="Book Antiqua" w:hAnsi="Book Antiqua"/>
          <w:color w:val="auto"/>
          <w:sz w:val="24"/>
        </w:rPr>
        <w:t xml:space="preserve"> All study participants provided informed written consent prior to study enrollment.</w:t>
      </w:r>
    </w:p>
    <w:p w:rsidR="0065419A" w:rsidRPr="00746A08" w:rsidRDefault="0065419A" w:rsidP="00746A08">
      <w:pPr>
        <w:pStyle w:val="AU"/>
        <w:snapToGrid w:val="0"/>
        <w:spacing w:before="0" w:after="0" w:line="360" w:lineRule="auto"/>
        <w:jc w:val="both"/>
        <w:rPr>
          <w:rFonts w:ascii="Book Antiqua" w:hAnsi="Book Antiqua"/>
          <w:color w:val="auto"/>
          <w:sz w:val="24"/>
        </w:rPr>
      </w:pPr>
    </w:p>
    <w:p w:rsidR="00A4394E" w:rsidRPr="00746A08" w:rsidRDefault="00780BE2" w:rsidP="00746A08">
      <w:pPr>
        <w:pStyle w:val="ABKW"/>
        <w:snapToGrid w:val="0"/>
        <w:spacing w:before="0" w:after="0" w:line="360" w:lineRule="auto"/>
        <w:jc w:val="both"/>
        <w:rPr>
          <w:rFonts w:ascii="Book Antiqua" w:hAnsi="Book Antiqua"/>
        </w:rPr>
      </w:pPr>
      <w:r w:rsidRPr="00780BE2">
        <w:rPr>
          <w:rFonts w:ascii="Book Antiqua" w:hAnsi="Book Antiqua"/>
          <w:b/>
        </w:rPr>
        <w:t>Conflict-of-interest statement:</w:t>
      </w:r>
      <w:r>
        <w:rPr>
          <w:rFonts w:ascii="Book Antiqua" w:hAnsi="Book Antiqua" w:hint="eastAsia"/>
          <w:b/>
          <w:lang w:eastAsia="zh-CN"/>
        </w:rPr>
        <w:t xml:space="preserve"> </w:t>
      </w:r>
      <w:r w:rsidR="001F2896" w:rsidRPr="00746A08">
        <w:rPr>
          <w:rFonts w:ascii="Book Antiqua" w:hAnsi="Book Antiqua"/>
        </w:rPr>
        <w:t xml:space="preserve">Peter </w:t>
      </w:r>
      <w:r w:rsidR="002952D8" w:rsidRPr="00746A08">
        <w:rPr>
          <w:rFonts w:ascii="Book Antiqua" w:hAnsi="Book Antiqua"/>
        </w:rPr>
        <w:t>Baltes</w:t>
      </w:r>
      <w:r w:rsidR="00A4394E" w:rsidRPr="00746A08">
        <w:rPr>
          <w:rFonts w:ascii="Book Antiqua" w:hAnsi="Book Antiqua"/>
        </w:rPr>
        <w:t>, M</w:t>
      </w:r>
      <w:r w:rsidR="001F2896" w:rsidRPr="00746A08">
        <w:rPr>
          <w:rFonts w:ascii="Book Antiqua" w:hAnsi="Book Antiqua"/>
        </w:rPr>
        <w:t xml:space="preserve">ichael </w:t>
      </w:r>
      <w:r w:rsidR="00A4394E" w:rsidRPr="00746A08">
        <w:rPr>
          <w:rFonts w:ascii="Book Antiqua" w:hAnsi="Book Antiqua"/>
        </w:rPr>
        <w:t>P</w:t>
      </w:r>
      <w:r w:rsidR="001F2896" w:rsidRPr="00746A08">
        <w:rPr>
          <w:rFonts w:ascii="Book Antiqua" w:hAnsi="Book Antiqua"/>
        </w:rPr>
        <w:t>hilliper</w:t>
      </w:r>
      <w:r w:rsidR="00A4394E" w:rsidRPr="00746A08">
        <w:rPr>
          <w:rFonts w:ascii="Book Antiqua" w:hAnsi="Book Antiqua"/>
        </w:rPr>
        <w:t>, I</w:t>
      </w:r>
      <w:r w:rsidR="001F2896" w:rsidRPr="00746A08">
        <w:rPr>
          <w:rFonts w:ascii="Book Antiqua" w:hAnsi="Book Antiqua"/>
        </w:rPr>
        <w:t>ngo Steinbrück</w:t>
      </w:r>
      <w:r w:rsidR="00A4394E" w:rsidRPr="00746A08">
        <w:rPr>
          <w:rFonts w:ascii="Book Antiqua" w:hAnsi="Book Antiqua"/>
        </w:rPr>
        <w:t>, and H</w:t>
      </w:r>
      <w:r w:rsidR="001F2896" w:rsidRPr="00746A08">
        <w:rPr>
          <w:rFonts w:ascii="Book Antiqua" w:hAnsi="Book Antiqua"/>
        </w:rPr>
        <w:t xml:space="preserve">orst </w:t>
      </w:r>
      <w:r w:rsidR="00A4394E" w:rsidRPr="00746A08">
        <w:rPr>
          <w:rFonts w:ascii="Book Antiqua" w:hAnsi="Book Antiqua"/>
        </w:rPr>
        <w:t>H</w:t>
      </w:r>
      <w:r w:rsidR="001F2896" w:rsidRPr="00746A08">
        <w:rPr>
          <w:rFonts w:ascii="Book Antiqua" w:hAnsi="Book Antiqua"/>
        </w:rPr>
        <w:t>ohn</w:t>
      </w:r>
      <w:r w:rsidR="00A4394E" w:rsidRPr="00746A08">
        <w:rPr>
          <w:rFonts w:ascii="Book Antiqua" w:hAnsi="Book Antiqua"/>
        </w:rPr>
        <w:t xml:space="preserve"> received lecture fees from Given Imaging, J</w:t>
      </w:r>
      <w:r w:rsidR="001F2896" w:rsidRPr="00746A08">
        <w:rPr>
          <w:rFonts w:ascii="Book Antiqua" w:hAnsi="Book Antiqua"/>
        </w:rPr>
        <w:t>örg Albert</w:t>
      </w:r>
      <w:r w:rsidR="00A4394E" w:rsidRPr="00746A08">
        <w:rPr>
          <w:rFonts w:ascii="Book Antiqua" w:hAnsi="Book Antiqua"/>
        </w:rPr>
        <w:t>, M</w:t>
      </w:r>
      <w:r w:rsidR="001F2896" w:rsidRPr="00746A08">
        <w:rPr>
          <w:rFonts w:ascii="Book Antiqua" w:hAnsi="Book Antiqua"/>
        </w:rPr>
        <w:t xml:space="preserve">artin </w:t>
      </w:r>
      <w:r w:rsidR="00A4394E" w:rsidRPr="00746A08">
        <w:rPr>
          <w:rFonts w:ascii="Book Antiqua" w:hAnsi="Book Antiqua"/>
        </w:rPr>
        <w:t>K</w:t>
      </w:r>
      <w:r w:rsidR="001F2896" w:rsidRPr="00746A08">
        <w:rPr>
          <w:rFonts w:ascii="Book Antiqua" w:hAnsi="Book Antiqua"/>
        </w:rPr>
        <w:t>euchel</w:t>
      </w:r>
      <w:r w:rsidR="00A4394E" w:rsidRPr="00746A08">
        <w:rPr>
          <w:rFonts w:ascii="Book Antiqua" w:hAnsi="Book Antiqua"/>
        </w:rPr>
        <w:t xml:space="preserve"> received study support and lecture fees from Given Imaging, T</w:t>
      </w:r>
      <w:r w:rsidR="001F2896" w:rsidRPr="00746A08">
        <w:rPr>
          <w:rFonts w:ascii="Book Antiqua" w:hAnsi="Book Antiqua"/>
        </w:rPr>
        <w:t xml:space="preserve">anja </w:t>
      </w:r>
      <w:r w:rsidR="00A4394E" w:rsidRPr="00746A08">
        <w:rPr>
          <w:rFonts w:ascii="Book Antiqua" w:hAnsi="Book Antiqua"/>
        </w:rPr>
        <w:t>N</w:t>
      </w:r>
      <w:r w:rsidR="001F2896" w:rsidRPr="00746A08">
        <w:rPr>
          <w:rFonts w:ascii="Book Antiqua" w:hAnsi="Book Antiqua"/>
        </w:rPr>
        <w:t>owak</w:t>
      </w:r>
      <w:r w:rsidR="00A4394E" w:rsidRPr="00746A08">
        <w:rPr>
          <w:rFonts w:ascii="Book Antiqua" w:hAnsi="Book Antiqua"/>
        </w:rPr>
        <w:t xml:space="preserve"> was an employee of Given Imaging, </w:t>
      </w:r>
      <w:r w:rsidR="001F2896" w:rsidRPr="00746A08">
        <w:rPr>
          <w:rFonts w:ascii="Book Antiqua" w:hAnsi="Book Antiqua"/>
        </w:rPr>
        <w:t>the other authors</w:t>
      </w:r>
      <w:r w:rsidR="00A4394E" w:rsidRPr="00746A08">
        <w:rPr>
          <w:rFonts w:ascii="Book Antiqua" w:hAnsi="Book Antiqua"/>
        </w:rPr>
        <w:t xml:space="preserve"> have nothing to declare.</w:t>
      </w:r>
      <w:r w:rsidR="001F2896" w:rsidRPr="00746A08">
        <w:rPr>
          <w:rFonts w:ascii="Book Antiqua" w:hAnsi="Book Antiqua"/>
        </w:rPr>
        <w:t xml:space="preserve"> </w:t>
      </w:r>
      <w:r w:rsidR="00A4394E" w:rsidRPr="00746A08">
        <w:rPr>
          <w:rFonts w:ascii="Book Antiqua" w:hAnsi="Book Antiqua"/>
        </w:rPr>
        <w:t>The study was supported by Given Imaging, Hamburg, Germany by providing the capsules and an unrestricted grant.</w:t>
      </w:r>
    </w:p>
    <w:p w:rsidR="0004656B" w:rsidRDefault="0004656B" w:rsidP="00746A08">
      <w:pPr>
        <w:pStyle w:val="ABKWH"/>
        <w:snapToGrid w:val="0"/>
        <w:spacing w:before="0" w:after="0" w:line="360" w:lineRule="auto"/>
        <w:jc w:val="both"/>
        <w:rPr>
          <w:rFonts w:ascii="Book Antiqua" w:hAnsi="Book Antiqua"/>
          <w:b/>
          <w:color w:val="auto"/>
          <w:sz w:val="24"/>
          <w:lang w:eastAsia="zh-CN"/>
        </w:rPr>
      </w:pPr>
    </w:p>
    <w:p w:rsidR="00746A08" w:rsidRPr="00746A08" w:rsidRDefault="00746A08" w:rsidP="00746A08">
      <w:pPr>
        <w:pStyle w:val="AU"/>
        <w:snapToGrid w:val="0"/>
        <w:spacing w:before="0" w:after="0" w:line="360" w:lineRule="auto"/>
        <w:jc w:val="both"/>
        <w:rPr>
          <w:rFonts w:ascii="Book Antiqua" w:hAnsi="Book Antiqua"/>
          <w:color w:val="auto"/>
          <w:sz w:val="24"/>
          <w:lang w:val="en-GB"/>
        </w:rPr>
      </w:pPr>
      <w:r w:rsidRPr="00746A08">
        <w:rPr>
          <w:rFonts w:ascii="Book Antiqua" w:hAnsi="Book Antiqua"/>
          <w:b/>
          <w:color w:val="auto"/>
          <w:sz w:val="24"/>
          <w:lang w:val="en-GB"/>
        </w:rPr>
        <w:t xml:space="preserve">CONSORT 2010 </w:t>
      </w:r>
      <w:r w:rsidR="008A6E9B" w:rsidRPr="00746A08">
        <w:rPr>
          <w:rFonts w:ascii="Book Antiqua" w:hAnsi="Book Antiqua"/>
          <w:b/>
          <w:color w:val="auto"/>
          <w:sz w:val="24"/>
          <w:lang w:val="en-GB"/>
        </w:rPr>
        <w:t>s</w:t>
      </w:r>
      <w:r w:rsidRPr="00746A08">
        <w:rPr>
          <w:rFonts w:ascii="Book Antiqua" w:hAnsi="Book Antiqua"/>
          <w:b/>
          <w:color w:val="auto"/>
          <w:sz w:val="24"/>
          <w:lang w:val="en-GB"/>
        </w:rPr>
        <w:t>tatement:</w:t>
      </w:r>
      <w:r w:rsidRPr="00746A08">
        <w:rPr>
          <w:rFonts w:ascii="Book Antiqua" w:hAnsi="Book Antiqua"/>
          <w:color w:val="auto"/>
          <w:sz w:val="24"/>
          <w:lang w:val="en-GB"/>
        </w:rPr>
        <w:t xml:space="preserve"> The authors have read the CONSORT 2010 statement, and the manuscript was prepared and revised according to the CONSORT 2010 Statement.</w:t>
      </w:r>
    </w:p>
    <w:p w:rsidR="00746A08" w:rsidRDefault="00746A08" w:rsidP="00746A08">
      <w:pPr>
        <w:pStyle w:val="ABKWH"/>
        <w:snapToGrid w:val="0"/>
        <w:spacing w:before="0" w:after="0" w:line="360" w:lineRule="auto"/>
        <w:jc w:val="both"/>
        <w:rPr>
          <w:rFonts w:ascii="Book Antiqua" w:hAnsi="Book Antiqua"/>
          <w:b/>
          <w:color w:val="auto"/>
          <w:sz w:val="24"/>
          <w:lang w:val="en-GB" w:eastAsia="zh-CN"/>
        </w:rPr>
      </w:pPr>
    </w:p>
    <w:p w:rsidR="00D91EC1" w:rsidRPr="009951B5" w:rsidRDefault="00D91EC1" w:rsidP="00D91EC1">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lastRenderedPageBreak/>
        <w:t>Open-Access:</w:t>
      </w:r>
      <w:r w:rsidRPr="009951B5">
        <w:rPr>
          <w:rFonts w:ascii="Book Antiqua" w:hAnsi="Book Antiqua" w:cs="Times New Roman"/>
          <w:bCs/>
          <w:color w:val="auto"/>
          <w:sz w:val="24"/>
          <w:szCs w:val="24"/>
          <w:highlight w:val="white"/>
          <w:lang w:val="en-US"/>
        </w:rPr>
        <w:t xml:space="preserve"> </w:t>
      </w:r>
      <w:bookmarkStart w:id="28" w:name="OLE_LINK479"/>
      <w:bookmarkStart w:id="29" w:name="OLE_LINK496"/>
      <w:bookmarkStart w:id="30" w:name="OLE_LINK506"/>
      <w:bookmarkStart w:id="31"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6"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28"/>
      <w:bookmarkEnd w:id="29"/>
      <w:bookmarkEnd w:id="30"/>
      <w:bookmarkEnd w:id="31"/>
    </w:p>
    <w:p w:rsidR="00D91EC1" w:rsidRDefault="00D91EC1" w:rsidP="00D91EC1">
      <w:pPr>
        <w:pStyle w:val="1"/>
        <w:snapToGrid w:val="0"/>
        <w:spacing w:line="360" w:lineRule="auto"/>
        <w:jc w:val="both"/>
        <w:rPr>
          <w:rFonts w:ascii="Book Antiqua" w:hAnsi="Book Antiqua" w:cs="Times New Roman"/>
          <w:b/>
          <w:bCs/>
          <w:color w:val="auto"/>
          <w:sz w:val="24"/>
          <w:szCs w:val="24"/>
          <w:highlight w:val="white"/>
          <w:lang w:val="en-US" w:eastAsia="zh-CN"/>
        </w:rPr>
      </w:pPr>
    </w:p>
    <w:p w:rsidR="00D91EC1" w:rsidRPr="00D91EC1" w:rsidRDefault="00D91EC1" w:rsidP="00D91EC1">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Unsolicited manuscript </w:t>
      </w:r>
    </w:p>
    <w:p w:rsidR="00C1079A" w:rsidRDefault="00C1079A" w:rsidP="00746A08">
      <w:pPr>
        <w:snapToGrid w:val="0"/>
        <w:spacing w:line="360" w:lineRule="auto"/>
        <w:jc w:val="both"/>
        <w:rPr>
          <w:rFonts w:ascii="Book Antiqua" w:hAnsi="Book Antiqua"/>
          <w:b/>
          <w:lang w:eastAsia="zh-CN"/>
        </w:rPr>
      </w:pPr>
    </w:p>
    <w:p w:rsidR="00C1079A" w:rsidRPr="00746A08" w:rsidRDefault="00C1079A" w:rsidP="00C1079A">
      <w:pPr>
        <w:snapToGrid w:val="0"/>
        <w:spacing w:line="360" w:lineRule="auto"/>
        <w:jc w:val="both"/>
        <w:rPr>
          <w:rFonts w:ascii="Book Antiqua" w:eastAsiaTheme="minorEastAsia" w:hAnsi="Book Antiqua" w:cs="Arial"/>
          <w:noProof/>
          <w:lang w:val="en-GB"/>
        </w:rPr>
      </w:pPr>
      <w:r w:rsidRPr="00746A08">
        <w:rPr>
          <w:rFonts w:ascii="Book Antiqua" w:hAnsi="Book Antiqua" w:cs="Arial"/>
          <w:b/>
        </w:rPr>
        <w:t>Correspondence to</w:t>
      </w:r>
      <w:r w:rsidRPr="00746A08">
        <w:rPr>
          <w:rFonts w:ascii="Book Antiqua" w:hAnsi="Book Antiqua" w:cs="Arial"/>
        </w:rPr>
        <w:t>:</w:t>
      </w:r>
      <w:r w:rsidR="009123C5">
        <w:rPr>
          <w:rFonts w:ascii="Book Antiqua" w:hAnsi="Book Antiqua" w:cs="Arial" w:hint="eastAsia"/>
          <w:b/>
          <w:noProof/>
          <w:lang w:eastAsia="zh-CN"/>
        </w:rPr>
        <w:t xml:space="preserve"> </w:t>
      </w:r>
      <w:r w:rsidRPr="00746A08">
        <w:rPr>
          <w:rFonts w:ascii="Book Antiqua" w:eastAsiaTheme="minorEastAsia" w:hAnsi="Book Antiqua" w:cs="Arial"/>
          <w:b/>
          <w:noProof/>
          <w:lang w:val="en-GB"/>
        </w:rPr>
        <w:t xml:space="preserve">Peter Baltes, </w:t>
      </w:r>
      <w:r w:rsidR="009123C5" w:rsidRPr="009123C5">
        <w:rPr>
          <w:rFonts w:ascii="Book Antiqua" w:eastAsiaTheme="minorEastAsia" w:hAnsi="Book Antiqua" w:cs="Arial"/>
          <w:b/>
          <w:noProof/>
          <w:lang w:val="en-GB"/>
        </w:rPr>
        <w:t>MD</w:t>
      </w:r>
      <w:r w:rsidR="009123C5">
        <w:rPr>
          <w:rFonts w:ascii="Book Antiqua" w:hAnsi="Book Antiqua" w:cs="Arial" w:hint="eastAsia"/>
          <w:b/>
          <w:noProof/>
          <w:lang w:val="en-GB" w:eastAsia="zh-CN"/>
        </w:rPr>
        <w:t xml:space="preserve">, </w:t>
      </w:r>
      <w:r w:rsidR="009123C5" w:rsidRPr="009123C5">
        <w:rPr>
          <w:rFonts w:ascii="Book Antiqua" w:hAnsi="Book Antiqua" w:cs="Arial"/>
          <w:b/>
          <w:noProof/>
          <w:lang w:val="en-GB" w:eastAsia="zh-CN"/>
        </w:rPr>
        <w:t>Doctor</w:t>
      </w:r>
      <w:r w:rsidR="009123C5">
        <w:rPr>
          <w:rFonts w:ascii="Book Antiqua" w:hAnsi="Book Antiqua" w:cs="Arial" w:hint="eastAsia"/>
          <w:b/>
          <w:noProof/>
          <w:lang w:val="en-GB" w:eastAsia="zh-CN"/>
        </w:rPr>
        <w:t xml:space="preserve">, </w:t>
      </w:r>
      <w:r w:rsidRPr="00746A08">
        <w:rPr>
          <w:rFonts w:ascii="Book Antiqua" w:eastAsiaTheme="minorEastAsia" w:hAnsi="Book Antiqua" w:cs="Arial"/>
          <w:b/>
          <w:noProof/>
          <w:lang w:val="en-GB"/>
        </w:rPr>
        <w:t>Senior Consultant,</w:t>
      </w:r>
      <w:r w:rsidRPr="00746A08">
        <w:rPr>
          <w:rFonts w:ascii="Book Antiqua" w:eastAsiaTheme="minorEastAsia" w:hAnsi="Book Antiqua" w:cs="Arial"/>
          <w:noProof/>
          <w:lang w:val="en-GB"/>
        </w:rPr>
        <w:t xml:space="preserve"> Clinic for Internal Medicine, Bethesda Krankenhaus Bergedorf, Akademisches Lehrkrankenhaus der Universität Hamburg, Glindersweg 80, Hamburg</w:t>
      </w:r>
      <w:r w:rsidR="00240764">
        <w:rPr>
          <w:rFonts w:ascii="Book Antiqua" w:hAnsi="Book Antiqua" w:cs="Arial" w:hint="eastAsia"/>
          <w:noProof/>
          <w:lang w:val="en-GB" w:eastAsia="zh-CN"/>
        </w:rPr>
        <w:t xml:space="preserve"> </w:t>
      </w:r>
      <w:r w:rsidR="00240764" w:rsidRPr="00746A08">
        <w:rPr>
          <w:rFonts w:ascii="Book Antiqua" w:eastAsiaTheme="minorEastAsia" w:hAnsi="Book Antiqua" w:cs="Arial"/>
          <w:noProof/>
          <w:lang w:val="en-GB"/>
        </w:rPr>
        <w:t>21029</w:t>
      </w:r>
      <w:r w:rsidRPr="00746A08">
        <w:rPr>
          <w:rFonts w:ascii="Book Antiqua" w:eastAsiaTheme="minorEastAsia" w:hAnsi="Book Antiqua" w:cs="Arial"/>
          <w:noProof/>
          <w:lang w:val="en-GB"/>
        </w:rPr>
        <w:t>, Germany. baltes@bkb.info</w:t>
      </w:r>
    </w:p>
    <w:p w:rsidR="00C1079A" w:rsidRPr="00746A08" w:rsidRDefault="00BE3538" w:rsidP="00C1079A">
      <w:pPr>
        <w:snapToGrid w:val="0"/>
        <w:spacing w:line="360" w:lineRule="auto"/>
        <w:jc w:val="both"/>
        <w:rPr>
          <w:rFonts w:ascii="Book Antiqua" w:eastAsiaTheme="minorEastAsia" w:hAnsi="Book Antiqua" w:cs="Arial"/>
          <w:noProof/>
        </w:rPr>
      </w:pPr>
      <w:r w:rsidRPr="00BE3538">
        <w:rPr>
          <w:rFonts w:ascii="Book Antiqua" w:hAnsi="Book Antiqua" w:cs="Arial" w:hint="eastAsia"/>
          <w:b/>
          <w:noProof/>
          <w:lang w:eastAsia="zh-CN"/>
        </w:rPr>
        <w:t>Tele</w:t>
      </w:r>
      <w:r w:rsidRPr="00BE3538">
        <w:rPr>
          <w:rFonts w:ascii="Book Antiqua" w:eastAsiaTheme="minorEastAsia" w:hAnsi="Book Antiqua" w:cs="Arial"/>
          <w:b/>
          <w:noProof/>
        </w:rPr>
        <w:t>p</w:t>
      </w:r>
      <w:r w:rsidR="00C1079A" w:rsidRPr="00BE3538">
        <w:rPr>
          <w:rFonts w:ascii="Book Antiqua" w:eastAsiaTheme="minorEastAsia" w:hAnsi="Book Antiqua" w:cs="Arial"/>
          <w:b/>
          <w:noProof/>
        </w:rPr>
        <w:t>hone:</w:t>
      </w:r>
      <w:r w:rsidR="00C1079A" w:rsidRPr="00746A08">
        <w:rPr>
          <w:rFonts w:ascii="Book Antiqua" w:eastAsiaTheme="minorEastAsia" w:hAnsi="Book Antiqua" w:cs="Arial"/>
          <w:noProof/>
        </w:rPr>
        <w:t xml:space="preserve"> +49</w:t>
      </w:r>
      <w:r>
        <w:rPr>
          <w:rFonts w:ascii="Book Antiqua" w:hAnsi="Book Antiqua" w:cs="Arial" w:hint="eastAsia"/>
          <w:noProof/>
          <w:lang w:eastAsia="zh-CN"/>
        </w:rPr>
        <w:t>-</w:t>
      </w:r>
      <w:r w:rsidR="00C1079A" w:rsidRPr="00746A08">
        <w:rPr>
          <w:rFonts w:ascii="Book Antiqua" w:eastAsiaTheme="minorEastAsia" w:hAnsi="Book Antiqua" w:cs="Arial"/>
          <w:noProof/>
        </w:rPr>
        <w:t>40</w:t>
      </w:r>
      <w:r>
        <w:rPr>
          <w:rFonts w:ascii="Book Antiqua" w:hAnsi="Book Antiqua" w:cs="Arial" w:hint="eastAsia"/>
          <w:noProof/>
          <w:lang w:eastAsia="zh-CN"/>
        </w:rPr>
        <w:t>-</w:t>
      </w:r>
      <w:r w:rsidR="00AC235D">
        <w:rPr>
          <w:rFonts w:ascii="Book Antiqua" w:eastAsiaTheme="minorEastAsia" w:hAnsi="Book Antiqua" w:cs="Arial"/>
          <w:noProof/>
        </w:rPr>
        <w:t>72554</w:t>
      </w:r>
      <w:r w:rsidR="00C1079A" w:rsidRPr="00746A08">
        <w:rPr>
          <w:rFonts w:ascii="Book Antiqua" w:eastAsiaTheme="minorEastAsia" w:hAnsi="Book Antiqua" w:cs="Arial"/>
          <w:noProof/>
        </w:rPr>
        <w:t>1201</w:t>
      </w:r>
    </w:p>
    <w:p w:rsidR="00C1079A" w:rsidRDefault="00C1079A" w:rsidP="00C1079A">
      <w:pPr>
        <w:snapToGrid w:val="0"/>
        <w:spacing w:line="360" w:lineRule="auto"/>
        <w:jc w:val="both"/>
        <w:rPr>
          <w:rFonts w:ascii="Book Antiqua" w:hAnsi="Book Antiqua" w:cs="Arial"/>
          <w:noProof/>
          <w:lang w:eastAsia="zh-CN"/>
        </w:rPr>
      </w:pPr>
      <w:r w:rsidRPr="00BE3538">
        <w:rPr>
          <w:rFonts w:ascii="Book Antiqua" w:eastAsiaTheme="minorEastAsia" w:hAnsi="Book Antiqua" w:cs="Arial"/>
          <w:b/>
          <w:noProof/>
        </w:rPr>
        <w:t>Fax:</w:t>
      </w:r>
      <w:r w:rsidRPr="00BE3538">
        <w:rPr>
          <w:rFonts w:ascii="Book Antiqua" w:hAnsi="Book Antiqua" w:cs="Arial" w:hint="eastAsia"/>
          <w:b/>
          <w:noProof/>
          <w:lang w:eastAsia="zh-CN"/>
        </w:rPr>
        <w:t xml:space="preserve"> </w:t>
      </w:r>
      <w:r w:rsidRPr="00746A08">
        <w:rPr>
          <w:rFonts w:ascii="Book Antiqua" w:eastAsiaTheme="minorEastAsia" w:hAnsi="Book Antiqua" w:cs="Arial"/>
          <w:noProof/>
        </w:rPr>
        <w:t>+49</w:t>
      </w:r>
      <w:r w:rsidR="00BE3538">
        <w:rPr>
          <w:rFonts w:ascii="Book Antiqua" w:hAnsi="Book Antiqua" w:cs="Arial" w:hint="eastAsia"/>
          <w:noProof/>
          <w:lang w:eastAsia="zh-CN"/>
        </w:rPr>
        <w:t>-</w:t>
      </w:r>
      <w:r w:rsidRPr="00746A08">
        <w:rPr>
          <w:rFonts w:ascii="Book Antiqua" w:eastAsiaTheme="minorEastAsia" w:hAnsi="Book Antiqua" w:cs="Arial"/>
          <w:noProof/>
        </w:rPr>
        <w:t>40</w:t>
      </w:r>
      <w:r w:rsidR="00BE3538">
        <w:rPr>
          <w:rFonts w:ascii="Book Antiqua" w:hAnsi="Book Antiqua" w:cs="Arial" w:hint="eastAsia"/>
          <w:noProof/>
          <w:lang w:eastAsia="zh-CN"/>
        </w:rPr>
        <w:t>-</w:t>
      </w:r>
      <w:r w:rsidR="00AC235D">
        <w:rPr>
          <w:rFonts w:ascii="Book Antiqua" w:eastAsiaTheme="minorEastAsia" w:hAnsi="Book Antiqua" w:cs="Arial"/>
          <w:noProof/>
        </w:rPr>
        <w:t>72554</w:t>
      </w:r>
      <w:r w:rsidRPr="00746A08">
        <w:rPr>
          <w:rFonts w:ascii="Book Antiqua" w:eastAsiaTheme="minorEastAsia" w:hAnsi="Book Antiqua" w:cs="Arial"/>
          <w:noProof/>
        </w:rPr>
        <w:t>1202</w:t>
      </w:r>
    </w:p>
    <w:p w:rsidR="00D91EC1" w:rsidRDefault="00D91EC1" w:rsidP="00C1079A">
      <w:pPr>
        <w:snapToGrid w:val="0"/>
        <w:spacing w:line="360" w:lineRule="auto"/>
        <w:jc w:val="both"/>
        <w:rPr>
          <w:rFonts w:ascii="Book Antiqua" w:hAnsi="Book Antiqua" w:cs="Arial"/>
          <w:noProof/>
          <w:lang w:eastAsia="zh-CN"/>
        </w:rPr>
      </w:pPr>
    </w:p>
    <w:p w:rsidR="003A2B2A" w:rsidRPr="009951B5" w:rsidRDefault="003A2B2A" w:rsidP="003A2B2A">
      <w:pPr>
        <w:snapToGrid w:val="0"/>
        <w:spacing w:line="360" w:lineRule="auto"/>
        <w:jc w:val="both"/>
        <w:rPr>
          <w:rFonts w:ascii="Book Antiqua" w:hAnsi="Book Antiqua"/>
          <w:b/>
          <w:lang w:eastAsia="zh-CN"/>
        </w:rPr>
      </w:pPr>
      <w:r w:rsidRPr="009951B5">
        <w:rPr>
          <w:rFonts w:ascii="Book Antiqua" w:hAnsi="Book Antiqua"/>
          <w:b/>
        </w:rPr>
        <w:t>Received:</w:t>
      </w:r>
      <w:r w:rsidR="00E731E6">
        <w:rPr>
          <w:rFonts w:ascii="Book Antiqua" w:hAnsi="Book Antiqua" w:hint="eastAsia"/>
          <w:b/>
          <w:lang w:eastAsia="zh-CN"/>
        </w:rPr>
        <w:t xml:space="preserve"> </w:t>
      </w:r>
      <w:r w:rsidR="00E731E6" w:rsidRPr="00E731E6">
        <w:rPr>
          <w:rFonts w:ascii="Book Antiqua" w:hAnsi="Book Antiqua" w:hint="eastAsia"/>
          <w:lang w:eastAsia="zh-CN"/>
        </w:rPr>
        <w:t>June 8, 2018</w:t>
      </w:r>
    </w:p>
    <w:p w:rsidR="003A2B2A" w:rsidRPr="009951B5" w:rsidRDefault="003A2B2A" w:rsidP="003A2B2A">
      <w:pPr>
        <w:snapToGrid w:val="0"/>
        <w:spacing w:line="360" w:lineRule="auto"/>
        <w:jc w:val="both"/>
        <w:rPr>
          <w:rFonts w:ascii="Book Antiqua" w:hAnsi="Book Antiqua"/>
          <w:b/>
          <w:lang w:eastAsia="zh-CN"/>
        </w:rPr>
      </w:pPr>
      <w:r w:rsidRPr="009951B5">
        <w:rPr>
          <w:rFonts w:ascii="Book Antiqua" w:hAnsi="Book Antiqua"/>
          <w:b/>
        </w:rPr>
        <w:t>Peer-review started:</w:t>
      </w:r>
      <w:r w:rsidR="00E731E6">
        <w:rPr>
          <w:rFonts w:ascii="Book Antiqua" w:hAnsi="Book Antiqua" w:hint="eastAsia"/>
          <w:b/>
          <w:lang w:eastAsia="zh-CN"/>
        </w:rPr>
        <w:t xml:space="preserve"> </w:t>
      </w:r>
      <w:r w:rsidR="00E731E6" w:rsidRPr="00E731E6">
        <w:rPr>
          <w:rFonts w:ascii="Book Antiqua" w:hAnsi="Book Antiqua" w:hint="eastAsia"/>
          <w:lang w:eastAsia="zh-CN"/>
        </w:rPr>
        <w:t xml:space="preserve">June </w:t>
      </w:r>
      <w:r w:rsidR="00E731E6">
        <w:rPr>
          <w:rFonts w:ascii="Book Antiqua" w:hAnsi="Book Antiqua" w:hint="eastAsia"/>
          <w:lang w:eastAsia="zh-CN"/>
        </w:rPr>
        <w:t>9</w:t>
      </w:r>
      <w:r w:rsidR="00E731E6" w:rsidRPr="00E731E6">
        <w:rPr>
          <w:rFonts w:ascii="Book Antiqua" w:hAnsi="Book Antiqua" w:hint="eastAsia"/>
          <w:lang w:eastAsia="zh-CN"/>
        </w:rPr>
        <w:t>, 2018</w:t>
      </w:r>
    </w:p>
    <w:p w:rsidR="003A2B2A" w:rsidRPr="009951B5" w:rsidRDefault="003A2B2A" w:rsidP="003A2B2A">
      <w:pPr>
        <w:snapToGrid w:val="0"/>
        <w:spacing w:line="360" w:lineRule="auto"/>
        <w:jc w:val="both"/>
        <w:rPr>
          <w:rFonts w:ascii="Book Antiqua" w:hAnsi="Book Antiqua"/>
          <w:b/>
          <w:lang w:eastAsia="zh-CN"/>
        </w:rPr>
      </w:pPr>
      <w:r w:rsidRPr="009951B5">
        <w:rPr>
          <w:rFonts w:ascii="Book Antiqua" w:hAnsi="Book Antiqua"/>
          <w:b/>
        </w:rPr>
        <w:t>First decision:</w:t>
      </w:r>
      <w:r w:rsidR="00E731E6">
        <w:rPr>
          <w:rFonts w:ascii="Book Antiqua" w:hAnsi="Book Antiqua" w:hint="eastAsia"/>
          <w:b/>
          <w:lang w:eastAsia="zh-CN"/>
        </w:rPr>
        <w:t xml:space="preserve"> </w:t>
      </w:r>
      <w:r w:rsidR="00E731E6" w:rsidRPr="00E731E6">
        <w:rPr>
          <w:rFonts w:ascii="Book Antiqua" w:hAnsi="Book Antiqua"/>
          <w:lang w:eastAsia="zh-CN"/>
        </w:rPr>
        <w:t xml:space="preserve">July </w:t>
      </w:r>
      <w:r w:rsidR="00E731E6" w:rsidRPr="00E731E6">
        <w:rPr>
          <w:rFonts w:ascii="Book Antiqua" w:hAnsi="Book Antiqua" w:hint="eastAsia"/>
          <w:lang w:eastAsia="zh-CN"/>
        </w:rPr>
        <w:t>4</w:t>
      </w:r>
      <w:r w:rsidR="00E731E6" w:rsidRPr="00E731E6">
        <w:rPr>
          <w:rFonts w:ascii="Book Antiqua" w:hAnsi="Book Antiqua"/>
          <w:lang w:eastAsia="zh-CN"/>
        </w:rPr>
        <w:t>, 2018</w:t>
      </w:r>
    </w:p>
    <w:p w:rsidR="003A2B2A" w:rsidRPr="009951B5" w:rsidRDefault="003A2B2A" w:rsidP="003A2B2A">
      <w:pPr>
        <w:snapToGrid w:val="0"/>
        <w:spacing w:line="360" w:lineRule="auto"/>
        <w:jc w:val="both"/>
        <w:rPr>
          <w:rFonts w:ascii="Book Antiqua" w:hAnsi="Book Antiqua"/>
          <w:b/>
          <w:lang w:eastAsia="zh-CN"/>
        </w:rPr>
      </w:pPr>
      <w:r w:rsidRPr="009951B5">
        <w:rPr>
          <w:rFonts w:ascii="Book Antiqua" w:hAnsi="Book Antiqua"/>
          <w:b/>
        </w:rPr>
        <w:t>Revised:</w:t>
      </w:r>
      <w:r w:rsidR="00E731E6">
        <w:rPr>
          <w:rFonts w:ascii="Book Antiqua" w:hAnsi="Book Antiqua" w:hint="eastAsia"/>
          <w:b/>
          <w:lang w:eastAsia="zh-CN"/>
        </w:rPr>
        <w:t xml:space="preserve"> </w:t>
      </w:r>
      <w:r w:rsidR="00E731E6" w:rsidRPr="00E731E6">
        <w:rPr>
          <w:rFonts w:ascii="Book Antiqua" w:hAnsi="Book Antiqua"/>
          <w:lang w:eastAsia="zh-CN"/>
        </w:rPr>
        <w:t xml:space="preserve">July </w:t>
      </w:r>
      <w:r w:rsidR="00E731E6">
        <w:rPr>
          <w:rFonts w:ascii="Book Antiqua" w:hAnsi="Book Antiqua" w:hint="eastAsia"/>
          <w:lang w:eastAsia="zh-CN"/>
        </w:rPr>
        <w:t>18</w:t>
      </w:r>
      <w:r w:rsidR="00E731E6" w:rsidRPr="00E731E6">
        <w:rPr>
          <w:rFonts w:ascii="Book Antiqua" w:hAnsi="Book Antiqua"/>
          <w:lang w:eastAsia="zh-CN"/>
        </w:rPr>
        <w:t>, 2018</w:t>
      </w:r>
    </w:p>
    <w:p w:rsidR="003A2B2A" w:rsidRPr="009951B5" w:rsidRDefault="003A2B2A" w:rsidP="003A2B2A">
      <w:pPr>
        <w:snapToGrid w:val="0"/>
        <w:spacing w:line="360" w:lineRule="auto"/>
        <w:jc w:val="both"/>
        <w:rPr>
          <w:rFonts w:ascii="Book Antiqua" w:hAnsi="Book Antiqua"/>
          <w:b/>
        </w:rPr>
      </w:pPr>
      <w:r w:rsidRPr="009951B5">
        <w:rPr>
          <w:rFonts w:ascii="Book Antiqua" w:hAnsi="Book Antiqua"/>
          <w:b/>
        </w:rPr>
        <w:t>Accepted:</w:t>
      </w:r>
      <w:r w:rsidR="00112401" w:rsidRPr="00112401">
        <w:t xml:space="preserve"> </w:t>
      </w:r>
      <w:r w:rsidR="00112401" w:rsidRPr="00112401">
        <w:rPr>
          <w:rFonts w:ascii="Book Antiqua" w:hAnsi="Book Antiqua"/>
        </w:rPr>
        <w:t>July 22, 2018</w:t>
      </w:r>
    </w:p>
    <w:p w:rsidR="003A2B2A" w:rsidRPr="009951B5" w:rsidRDefault="003A2B2A" w:rsidP="003A2B2A">
      <w:pPr>
        <w:snapToGrid w:val="0"/>
        <w:spacing w:line="360" w:lineRule="auto"/>
        <w:jc w:val="both"/>
        <w:rPr>
          <w:rFonts w:ascii="Book Antiqua" w:hAnsi="Book Antiqua"/>
          <w:b/>
        </w:rPr>
      </w:pPr>
      <w:r w:rsidRPr="009951B5">
        <w:rPr>
          <w:rFonts w:ascii="Book Antiqua" w:hAnsi="Book Antiqua"/>
          <w:b/>
        </w:rPr>
        <w:t>Article in press:</w:t>
      </w:r>
    </w:p>
    <w:p w:rsidR="003A2B2A" w:rsidRPr="009951B5" w:rsidRDefault="003A2B2A" w:rsidP="003A2B2A">
      <w:pPr>
        <w:snapToGrid w:val="0"/>
        <w:spacing w:line="360" w:lineRule="auto"/>
        <w:jc w:val="both"/>
        <w:rPr>
          <w:rFonts w:ascii="Book Antiqua" w:hAnsi="Book Antiqua" w:cs="Arial"/>
          <w:b/>
          <w:lang w:val="pl-PL"/>
        </w:rPr>
      </w:pPr>
      <w:r w:rsidRPr="009951B5">
        <w:rPr>
          <w:rFonts w:ascii="Book Antiqua" w:hAnsi="Book Antiqua" w:cs="Arial"/>
          <w:b/>
          <w:lang w:val="pl-PL" w:eastAsia="pl-PL"/>
        </w:rPr>
        <w:t>Published online:</w:t>
      </w:r>
    </w:p>
    <w:p w:rsidR="00D91EC1" w:rsidRPr="00D91EC1" w:rsidRDefault="00D91EC1" w:rsidP="00C1079A">
      <w:pPr>
        <w:snapToGrid w:val="0"/>
        <w:spacing w:line="360" w:lineRule="auto"/>
        <w:jc w:val="both"/>
        <w:rPr>
          <w:rFonts w:ascii="Book Antiqua" w:hAnsi="Book Antiqua" w:cs="Arial"/>
          <w:noProof/>
          <w:lang w:eastAsia="zh-CN"/>
        </w:rPr>
      </w:pPr>
    </w:p>
    <w:p w:rsidR="00673ED4" w:rsidRPr="00746A08" w:rsidRDefault="00673ED4" w:rsidP="00746A08">
      <w:pPr>
        <w:snapToGrid w:val="0"/>
        <w:spacing w:line="360" w:lineRule="auto"/>
        <w:jc w:val="both"/>
        <w:rPr>
          <w:rFonts w:ascii="Book Antiqua" w:hAnsi="Book Antiqua"/>
          <w:b/>
        </w:rPr>
      </w:pPr>
      <w:r w:rsidRPr="00746A08">
        <w:rPr>
          <w:rFonts w:ascii="Book Antiqua" w:hAnsi="Book Antiqua"/>
          <w:b/>
        </w:rPr>
        <w:br w:type="page"/>
      </w:r>
    </w:p>
    <w:p w:rsidR="009A67FD" w:rsidRPr="00746A08" w:rsidRDefault="009A67FD" w:rsidP="00746A08">
      <w:pPr>
        <w:pStyle w:val="ABKWH"/>
        <w:snapToGrid w:val="0"/>
        <w:spacing w:before="0" w:after="0" w:line="360" w:lineRule="auto"/>
        <w:jc w:val="both"/>
        <w:rPr>
          <w:rFonts w:ascii="Book Antiqua" w:hAnsi="Book Antiqua"/>
          <w:b/>
          <w:color w:val="auto"/>
          <w:sz w:val="24"/>
        </w:rPr>
      </w:pPr>
      <w:r w:rsidRPr="00746A08">
        <w:rPr>
          <w:rFonts w:ascii="Book Antiqua" w:hAnsi="Book Antiqua"/>
          <w:b/>
          <w:color w:val="auto"/>
          <w:sz w:val="24"/>
        </w:rPr>
        <w:lastRenderedPageBreak/>
        <w:t>Abstract</w:t>
      </w:r>
    </w:p>
    <w:p w:rsidR="00C1079A" w:rsidRPr="00C1079A" w:rsidRDefault="00D85419" w:rsidP="00746A08">
      <w:pPr>
        <w:pStyle w:val="ABKW"/>
        <w:snapToGrid w:val="0"/>
        <w:spacing w:before="0" w:after="0" w:line="360" w:lineRule="auto"/>
        <w:jc w:val="both"/>
        <w:rPr>
          <w:rFonts w:ascii="Book Antiqua" w:hAnsi="Book Antiqua"/>
          <w:b/>
          <w:bCs/>
          <w:i/>
          <w:caps/>
          <w:lang w:eastAsia="zh-CN"/>
        </w:rPr>
      </w:pPr>
      <w:r w:rsidRPr="00C1079A">
        <w:rPr>
          <w:rFonts w:ascii="Book Antiqua" w:hAnsi="Book Antiqua"/>
          <w:b/>
          <w:bCs/>
          <w:i/>
          <w:caps/>
        </w:rPr>
        <w:t>Aim</w:t>
      </w:r>
    </w:p>
    <w:p w:rsidR="00FD1EE9" w:rsidRPr="00746A08" w:rsidRDefault="00F9639A" w:rsidP="00746A08">
      <w:pPr>
        <w:pStyle w:val="ABKW"/>
        <w:snapToGrid w:val="0"/>
        <w:spacing w:before="0" w:after="0" w:line="360" w:lineRule="auto"/>
        <w:jc w:val="both"/>
        <w:rPr>
          <w:rFonts w:ascii="Book Antiqua" w:hAnsi="Book Antiqua"/>
          <w:bCs/>
        </w:rPr>
      </w:pPr>
      <w:r w:rsidRPr="00C1079A">
        <w:rPr>
          <w:rFonts w:ascii="Book Antiqua" w:hAnsi="Book Antiqua"/>
          <w:bCs/>
          <w:caps/>
        </w:rPr>
        <w:t>t</w:t>
      </w:r>
      <w:r w:rsidRPr="00746A08">
        <w:rPr>
          <w:rFonts w:ascii="Book Antiqua" w:hAnsi="Book Antiqua"/>
          <w:bCs/>
        </w:rPr>
        <w:t>o evaluate the ability of PillCamColon2 to visualize colonic segments missed by incomplete optical colonoscopy (OC) and to assess the diagnostic yield.</w:t>
      </w:r>
    </w:p>
    <w:p w:rsidR="00C1079A" w:rsidRDefault="00C1079A" w:rsidP="00746A08">
      <w:pPr>
        <w:pStyle w:val="ABKW"/>
        <w:snapToGrid w:val="0"/>
        <w:spacing w:before="0" w:after="0" w:line="360" w:lineRule="auto"/>
        <w:jc w:val="both"/>
        <w:rPr>
          <w:rFonts w:ascii="Book Antiqua" w:hAnsi="Book Antiqua"/>
          <w:b/>
          <w:bCs/>
          <w:lang w:eastAsia="zh-CN"/>
        </w:rPr>
      </w:pPr>
    </w:p>
    <w:p w:rsidR="00C1079A" w:rsidRPr="00C1079A" w:rsidRDefault="00FD1EE9" w:rsidP="00746A08">
      <w:pPr>
        <w:pStyle w:val="ABKW"/>
        <w:snapToGrid w:val="0"/>
        <w:spacing w:before="0" w:after="0" w:line="360" w:lineRule="auto"/>
        <w:jc w:val="both"/>
        <w:rPr>
          <w:rFonts w:ascii="Book Antiqua" w:hAnsi="Book Antiqua"/>
          <w:b/>
          <w:bCs/>
          <w:i/>
          <w:caps/>
          <w:lang w:eastAsia="zh-CN"/>
        </w:rPr>
      </w:pPr>
      <w:r w:rsidRPr="00C1079A">
        <w:rPr>
          <w:rFonts w:ascii="Book Antiqua" w:hAnsi="Book Antiqua"/>
          <w:b/>
          <w:bCs/>
          <w:i/>
          <w:caps/>
        </w:rPr>
        <w:t>Methods</w:t>
      </w:r>
    </w:p>
    <w:p w:rsidR="00FD1EE9" w:rsidRDefault="00F9639A" w:rsidP="00746A08">
      <w:pPr>
        <w:pStyle w:val="ABKW"/>
        <w:snapToGrid w:val="0"/>
        <w:spacing w:before="0" w:after="0" w:line="360" w:lineRule="auto"/>
        <w:jc w:val="both"/>
        <w:rPr>
          <w:rFonts w:ascii="Book Antiqua" w:hAnsi="Book Antiqua"/>
          <w:bCs/>
          <w:lang w:eastAsia="zh-CN"/>
        </w:rPr>
      </w:pPr>
      <w:r w:rsidRPr="00746A08">
        <w:rPr>
          <w:rFonts w:ascii="Book Antiqua" w:hAnsi="Book Antiqua"/>
          <w:bCs/>
        </w:rPr>
        <w:t>This prospective multicentre study included 81 patients from nine centres who underwent second-generation colon capsule endoscopy (CCE) following incomplete optical colonoscopy (OC) performed by an expe</w:t>
      </w:r>
      <w:r w:rsidR="00C1079A">
        <w:rPr>
          <w:rFonts w:ascii="Book Antiqua" w:hAnsi="Book Antiqua"/>
          <w:bCs/>
        </w:rPr>
        <w:t>rienced gastroenterologist (&gt; 1</w:t>
      </w:r>
      <w:r w:rsidRPr="00746A08">
        <w:rPr>
          <w:rFonts w:ascii="Book Antiqua" w:hAnsi="Book Antiqua"/>
          <w:bCs/>
        </w:rPr>
        <w:t>000 colonoscopies). Patients with stenosis were excluded. According to patient preferences,</w:t>
      </w:r>
      <w:r w:rsidR="00680FC3">
        <w:rPr>
          <w:rFonts w:ascii="Book Antiqua" w:hAnsi="Book Antiqua" w:hint="eastAsia"/>
          <w:bCs/>
          <w:lang w:eastAsia="zh-CN"/>
        </w:rPr>
        <w:t xml:space="preserve"> </w:t>
      </w:r>
      <w:r w:rsidRPr="00746A08">
        <w:rPr>
          <w:rFonts w:ascii="Book Antiqua" w:hAnsi="Book Antiqua"/>
          <w:bCs/>
        </w:rPr>
        <w:t>CCE</w:t>
      </w:r>
      <w:r w:rsidR="00680FC3">
        <w:rPr>
          <w:rFonts w:ascii="Book Antiqua" w:hAnsi="Book Antiqua" w:hint="eastAsia"/>
          <w:bCs/>
          <w:lang w:eastAsia="zh-CN"/>
        </w:rPr>
        <w:t xml:space="preserve"> </w:t>
      </w:r>
      <w:r w:rsidRPr="00746A08">
        <w:rPr>
          <w:rFonts w:ascii="Book Antiqua" w:hAnsi="Book Antiqua"/>
          <w:bCs/>
        </w:rPr>
        <w:t>was performed the following day (protocol A) after staying on clear liquids and 0.75 L Moviprep in the morning or within 30 d</w:t>
      </w:r>
      <w:r w:rsidR="00B667F6">
        <w:rPr>
          <w:rFonts w:ascii="Book Antiqua" w:hAnsi="Book Antiqua" w:hint="eastAsia"/>
          <w:bCs/>
          <w:lang w:eastAsia="zh-CN"/>
        </w:rPr>
        <w:t xml:space="preserve"> </w:t>
      </w:r>
      <w:r w:rsidRPr="00746A08">
        <w:rPr>
          <w:rFonts w:ascii="Book Antiqua" w:hAnsi="Book Antiqua"/>
          <w:bCs/>
        </w:rPr>
        <w:t>after new split-dose Moviprep (protocol B). Boosts consisted of 0.75 L and 0.25 L Moviprep, and phospho-soda was given as a rescue if the capsule was not excreted after seven hours.</w:t>
      </w:r>
    </w:p>
    <w:p w:rsidR="00C1079A" w:rsidRPr="00746A08" w:rsidRDefault="00C1079A" w:rsidP="00746A08">
      <w:pPr>
        <w:pStyle w:val="ABKW"/>
        <w:snapToGrid w:val="0"/>
        <w:spacing w:before="0" w:after="0" w:line="360" w:lineRule="auto"/>
        <w:jc w:val="both"/>
        <w:rPr>
          <w:rFonts w:ascii="Book Antiqua" w:hAnsi="Book Antiqua"/>
          <w:bCs/>
          <w:lang w:eastAsia="zh-CN"/>
        </w:rPr>
      </w:pPr>
    </w:p>
    <w:p w:rsidR="00C1079A" w:rsidRPr="00C1079A" w:rsidRDefault="00FD1EE9" w:rsidP="00746A08">
      <w:pPr>
        <w:pStyle w:val="ABKW"/>
        <w:snapToGrid w:val="0"/>
        <w:spacing w:before="0" w:after="0" w:line="360" w:lineRule="auto"/>
        <w:jc w:val="both"/>
        <w:rPr>
          <w:rFonts w:ascii="Book Antiqua" w:hAnsi="Book Antiqua"/>
          <w:b/>
          <w:bCs/>
          <w:i/>
          <w:caps/>
          <w:lang w:eastAsia="zh-CN"/>
        </w:rPr>
      </w:pPr>
      <w:r w:rsidRPr="00C1079A">
        <w:rPr>
          <w:rFonts w:ascii="Book Antiqua" w:hAnsi="Book Antiqua"/>
          <w:b/>
          <w:bCs/>
          <w:i/>
          <w:caps/>
        </w:rPr>
        <w:t>Results</w:t>
      </w:r>
    </w:p>
    <w:p w:rsidR="00FD1EE9" w:rsidRPr="00746A08" w:rsidRDefault="00F9639A" w:rsidP="00746A08">
      <w:pPr>
        <w:pStyle w:val="ABKW"/>
        <w:snapToGrid w:val="0"/>
        <w:spacing w:before="0" w:after="0" w:line="360" w:lineRule="auto"/>
        <w:jc w:val="both"/>
        <w:rPr>
          <w:rFonts w:ascii="Book Antiqua" w:hAnsi="Book Antiqua"/>
          <w:b/>
          <w:bCs/>
        </w:rPr>
      </w:pPr>
      <w:r w:rsidRPr="00746A08">
        <w:rPr>
          <w:rFonts w:ascii="Book Antiqua" w:hAnsi="Book Antiqua"/>
          <w:bCs/>
        </w:rPr>
        <w:t>Seventy-four patients were analysed (51% of them in group A; 49% in group B). Bowel cleansing was adequate in 67% of cases, and CCE could visualize colonic segments missed by incomplete colonoscopy in 90% of patients under protocol A and 97% of patients under protocol B (</w:t>
      </w:r>
      <w:r w:rsidRPr="00B036F0">
        <w:rPr>
          <w:rFonts w:ascii="Book Antiqua" w:hAnsi="Book Antiqua"/>
          <w:bCs/>
          <w:i/>
          <w:caps/>
        </w:rPr>
        <w:t>p</w:t>
      </w:r>
      <w:r w:rsidRPr="00746A08">
        <w:rPr>
          <w:rFonts w:ascii="Book Antiqua" w:hAnsi="Book Antiqua"/>
          <w:bCs/>
        </w:rPr>
        <w:t xml:space="preserve"> = 0.35, n.s.). Significant polyps including adenocarcinoma were detected in 24% of cases. Detection rates for all polyps and significant polyps per patient were similar in both protocols. Polyps were found predominantly in the right colon (86%) in segments that were not reached by OC. Extracolonic findings—such as reflux esophagitis, suspected Barrett esophagus, upper GI-bleeding, gastric polyps, gastric erosions and angiectasia—were detected in eight patients. PillCamColon2 capsule (1.4%) was retained in the ileum of one patient without symptoms and removed during an uneventful resection for unknown Crohn</w:t>
      </w:r>
      <w:r w:rsidR="00513D44">
        <w:rPr>
          <w:rFonts w:ascii="Book Antiqua" w:hAnsi="Book Antiqua"/>
          <w:bCs/>
          <w:lang w:eastAsia="zh-CN"/>
        </w:rPr>
        <w:t>’</w:t>
      </w:r>
      <w:r w:rsidRPr="00746A08">
        <w:rPr>
          <w:rFonts w:ascii="Book Antiqua" w:hAnsi="Book Antiqua"/>
          <w:bCs/>
        </w:rPr>
        <w:t xml:space="preserve">s disease that was diagnosed as the cause of anemia, which was </w:t>
      </w:r>
      <w:r w:rsidRPr="00746A08">
        <w:rPr>
          <w:rFonts w:ascii="Book Antiqua" w:hAnsi="Book Antiqua"/>
          <w:bCs/>
        </w:rPr>
        <w:lastRenderedPageBreak/>
        <w:t>the indication for colonoscopy. CCE was well tolerated. One patient suffered from self-limiting vomiting after consuming the phospho-soda.</w:t>
      </w:r>
      <w:r w:rsidRPr="00746A08">
        <w:rPr>
          <w:rFonts w:ascii="Book Antiqua" w:hAnsi="Book Antiqua"/>
          <w:b/>
          <w:bCs/>
        </w:rPr>
        <w:t xml:space="preserve"> </w:t>
      </w:r>
    </w:p>
    <w:p w:rsidR="00F9639A" w:rsidRPr="00746A08" w:rsidRDefault="00F9639A" w:rsidP="00746A08">
      <w:pPr>
        <w:pStyle w:val="ABKW"/>
        <w:snapToGrid w:val="0"/>
        <w:spacing w:before="0" w:after="0" w:line="360" w:lineRule="auto"/>
        <w:jc w:val="both"/>
        <w:rPr>
          <w:rFonts w:ascii="Book Antiqua" w:hAnsi="Book Antiqua"/>
          <w:bCs/>
        </w:rPr>
      </w:pPr>
    </w:p>
    <w:p w:rsidR="00C1079A" w:rsidRPr="00C1079A" w:rsidRDefault="00FD1EE9" w:rsidP="00746A08">
      <w:pPr>
        <w:pStyle w:val="ABKW"/>
        <w:snapToGrid w:val="0"/>
        <w:spacing w:before="0" w:after="0" w:line="360" w:lineRule="auto"/>
        <w:jc w:val="both"/>
        <w:rPr>
          <w:rFonts w:ascii="Book Antiqua" w:hAnsi="Book Antiqua"/>
          <w:b/>
          <w:bCs/>
          <w:i/>
          <w:caps/>
          <w:lang w:eastAsia="zh-CN"/>
        </w:rPr>
      </w:pPr>
      <w:r w:rsidRPr="00C1079A">
        <w:rPr>
          <w:rFonts w:ascii="Book Antiqua" w:hAnsi="Book Antiqua"/>
          <w:b/>
          <w:bCs/>
          <w:i/>
          <w:caps/>
        </w:rPr>
        <w:t>Conclusion</w:t>
      </w:r>
    </w:p>
    <w:p w:rsidR="009A67FD" w:rsidRPr="00746A08" w:rsidRDefault="00F9639A" w:rsidP="00746A08">
      <w:pPr>
        <w:pStyle w:val="ABKW"/>
        <w:snapToGrid w:val="0"/>
        <w:spacing w:before="0" w:after="0" w:line="360" w:lineRule="auto"/>
        <w:jc w:val="both"/>
        <w:rPr>
          <w:rFonts w:ascii="Book Antiqua" w:hAnsi="Book Antiqua"/>
          <w:bCs/>
        </w:rPr>
      </w:pPr>
      <w:r w:rsidRPr="00746A08">
        <w:rPr>
          <w:rFonts w:ascii="Book Antiqua" w:hAnsi="Book Antiqua"/>
          <w:bCs/>
        </w:rPr>
        <w:t>Second-generation CCE using a low-volume preparation is useful after incomplete OC, and it allows for the detection of additional relevant findings, but cleansing efficiency could be improved.</w:t>
      </w:r>
    </w:p>
    <w:p w:rsidR="00D33991" w:rsidRPr="00746A08" w:rsidRDefault="00D33991" w:rsidP="00746A08">
      <w:pPr>
        <w:pStyle w:val="ABKW"/>
        <w:snapToGrid w:val="0"/>
        <w:spacing w:before="0" w:after="0" w:line="360" w:lineRule="auto"/>
        <w:jc w:val="both"/>
        <w:rPr>
          <w:rFonts w:ascii="Book Antiqua" w:hAnsi="Book Antiqua"/>
        </w:rPr>
      </w:pPr>
    </w:p>
    <w:p w:rsidR="00404A80" w:rsidRPr="00746A08" w:rsidRDefault="009A67FD" w:rsidP="00746A08">
      <w:pPr>
        <w:pStyle w:val="ABKW"/>
        <w:snapToGrid w:val="0"/>
        <w:spacing w:before="0" w:after="0" w:line="360" w:lineRule="auto"/>
        <w:jc w:val="both"/>
        <w:rPr>
          <w:rFonts w:ascii="Book Antiqua" w:hAnsi="Book Antiqua"/>
        </w:rPr>
      </w:pPr>
      <w:r w:rsidRPr="00746A08">
        <w:rPr>
          <w:rFonts w:ascii="Book Antiqua" w:hAnsi="Book Antiqua"/>
          <w:b/>
        </w:rPr>
        <w:t>Key words:</w:t>
      </w:r>
      <w:r w:rsidRPr="00746A08">
        <w:rPr>
          <w:rFonts w:ascii="Book Antiqua" w:hAnsi="Book Antiqua"/>
        </w:rPr>
        <w:t xml:space="preserve"> </w:t>
      </w:r>
      <w:r w:rsidR="00F9639A" w:rsidRPr="00746A08">
        <w:rPr>
          <w:rFonts w:ascii="Book Antiqua" w:hAnsi="Book Antiqua"/>
        </w:rPr>
        <w:t>Colon capsule endoscopy</w:t>
      </w:r>
      <w:r w:rsidR="00B036F0">
        <w:rPr>
          <w:rFonts w:ascii="Book Antiqua" w:hAnsi="Book Antiqua" w:hint="eastAsia"/>
          <w:lang w:eastAsia="zh-CN"/>
        </w:rPr>
        <w:t>;</w:t>
      </w:r>
      <w:r w:rsidR="00F9639A" w:rsidRPr="00746A08">
        <w:rPr>
          <w:rFonts w:ascii="Book Antiqua" w:hAnsi="Book Antiqua"/>
        </w:rPr>
        <w:t xml:space="preserve"> PillCamColon2</w:t>
      </w:r>
      <w:r w:rsidR="00B036F0">
        <w:rPr>
          <w:rFonts w:ascii="Book Antiqua" w:hAnsi="Book Antiqua" w:hint="eastAsia"/>
          <w:lang w:eastAsia="zh-CN"/>
        </w:rPr>
        <w:t>;</w:t>
      </w:r>
      <w:r w:rsidR="00F9639A" w:rsidRPr="00746A08">
        <w:rPr>
          <w:rFonts w:ascii="Book Antiqua" w:hAnsi="Book Antiqua"/>
        </w:rPr>
        <w:t xml:space="preserve"> Incomplete colonoscopy</w:t>
      </w:r>
      <w:r w:rsidR="00B036F0">
        <w:rPr>
          <w:rFonts w:ascii="Book Antiqua" w:hAnsi="Book Antiqua" w:hint="eastAsia"/>
          <w:lang w:eastAsia="zh-CN"/>
        </w:rPr>
        <w:t>;</w:t>
      </w:r>
      <w:r w:rsidR="00F9639A" w:rsidRPr="00746A08">
        <w:rPr>
          <w:rFonts w:ascii="Book Antiqua" w:hAnsi="Book Antiqua"/>
        </w:rPr>
        <w:t xml:space="preserve"> Low volume prep</w:t>
      </w:r>
      <w:r w:rsidR="00B036F0">
        <w:rPr>
          <w:rFonts w:ascii="Book Antiqua" w:hAnsi="Book Antiqua" w:hint="eastAsia"/>
          <w:lang w:eastAsia="zh-CN"/>
        </w:rPr>
        <w:t>;</w:t>
      </w:r>
      <w:r w:rsidR="00F9639A" w:rsidRPr="00746A08">
        <w:rPr>
          <w:rFonts w:ascii="Book Antiqua" w:hAnsi="Book Antiqua"/>
        </w:rPr>
        <w:t xml:space="preserve"> Moviprep</w:t>
      </w:r>
      <w:r w:rsidR="00B036F0">
        <w:rPr>
          <w:rFonts w:ascii="Book Antiqua" w:hAnsi="Book Antiqua" w:hint="eastAsia"/>
          <w:lang w:eastAsia="zh-CN"/>
        </w:rPr>
        <w:t xml:space="preserve">; </w:t>
      </w:r>
      <w:r w:rsidR="00F9639A" w:rsidRPr="00746A08">
        <w:rPr>
          <w:rFonts w:ascii="Book Antiqua" w:hAnsi="Book Antiqua"/>
        </w:rPr>
        <w:t>Phospho-soda</w:t>
      </w:r>
      <w:r w:rsidR="00B036F0">
        <w:rPr>
          <w:rFonts w:ascii="Book Antiqua" w:hAnsi="Book Antiqua" w:hint="eastAsia"/>
          <w:lang w:eastAsia="zh-CN"/>
        </w:rPr>
        <w:t xml:space="preserve">; </w:t>
      </w:r>
      <w:r w:rsidR="00F9639A" w:rsidRPr="00746A08">
        <w:rPr>
          <w:rFonts w:ascii="Book Antiqua" w:hAnsi="Book Antiqua"/>
        </w:rPr>
        <w:t>Cleanliness level</w:t>
      </w:r>
      <w:r w:rsidR="00B036F0">
        <w:rPr>
          <w:rFonts w:ascii="Book Antiqua" w:hAnsi="Book Antiqua" w:hint="eastAsia"/>
          <w:lang w:eastAsia="zh-CN"/>
        </w:rPr>
        <w:t>;</w:t>
      </w:r>
      <w:r w:rsidR="00F9639A" w:rsidRPr="00746A08">
        <w:rPr>
          <w:rFonts w:ascii="Book Antiqua" w:hAnsi="Book Antiqua"/>
        </w:rPr>
        <w:t xml:space="preserve"> Complementation rate</w:t>
      </w:r>
      <w:r w:rsidR="00B036F0">
        <w:rPr>
          <w:rFonts w:ascii="Book Antiqua" w:hAnsi="Book Antiqua" w:hint="eastAsia"/>
          <w:lang w:eastAsia="zh-CN"/>
        </w:rPr>
        <w:t>;</w:t>
      </w:r>
      <w:r w:rsidR="00F9639A" w:rsidRPr="00746A08">
        <w:rPr>
          <w:rFonts w:ascii="Book Antiqua" w:hAnsi="Book Antiqua"/>
        </w:rPr>
        <w:t xml:space="preserve"> Polyps</w:t>
      </w:r>
    </w:p>
    <w:p w:rsidR="00D33991" w:rsidRDefault="00D33991" w:rsidP="00746A08">
      <w:pPr>
        <w:pStyle w:val="ABKW"/>
        <w:snapToGrid w:val="0"/>
        <w:spacing w:before="0" w:after="0" w:line="360" w:lineRule="auto"/>
        <w:jc w:val="both"/>
        <w:rPr>
          <w:rFonts w:ascii="Book Antiqua" w:hAnsi="Book Antiqua"/>
          <w:lang w:eastAsia="zh-CN"/>
        </w:rPr>
      </w:pPr>
    </w:p>
    <w:p w:rsidR="00412868" w:rsidRPr="009951B5" w:rsidRDefault="00412868" w:rsidP="00412868">
      <w:pPr>
        <w:adjustRightInd w:val="0"/>
        <w:snapToGrid w:val="0"/>
        <w:spacing w:line="360" w:lineRule="auto"/>
        <w:jc w:val="both"/>
        <w:rPr>
          <w:rFonts w:ascii="Book Antiqua" w:hAnsi="Book Antiqua"/>
        </w:rPr>
      </w:pPr>
      <w:bookmarkStart w:id="32" w:name="OLE_LINK363"/>
      <w:bookmarkStart w:id="33" w:name="OLE_LINK364"/>
      <w:bookmarkStart w:id="34" w:name="OLE_LINK359"/>
      <w:bookmarkStart w:id="35" w:name="OLE_LINK1037"/>
      <w:bookmarkStart w:id="36" w:name="OLE_LINK1195"/>
      <w:bookmarkStart w:id="37" w:name="OLE_LINK1140"/>
      <w:bookmarkStart w:id="38" w:name="OLE_LINK1062"/>
      <w:bookmarkStart w:id="39" w:name="OLE_LINK500"/>
      <w:bookmarkStart w:id="40" w:name="OLE_LINK916"/>
      <w:bookmarkStart w:id="41" w:name="OLE_LINK956"/>
      <w:bookmarkStart w:id="42" w:name="OLE_LINK994"/>
      <w:r w:rsidRPr="009951B5">
        <w:rPr>
          <w:rFonts w:ascii="Book Antiqua" w:hAnsi="Book Antiqua"/>
          <w:b/>
        </w:rPr>
        <w:t>© The Author(s) 2018.</w:t>
      </w:r>
      <w:r w:rsidRPr="009951B5">
        <w:rPr>
          <w:rFonts w:ascii="Book Antiqua" w:hAnsi="Book Antiqua"/>
        </w:rPr>
        <w:t xml:space="preserve"> Published by Baishideng Publishing Group Inc. All rights reserved.</w:t>
      </w:r>
    </w:p>
    <w:bookmarkEnd w:id="32"/>
    <w:bookmarkEnd w:id="33"/>
    <w:bookmarkEnd w:id="34"/>
    <w:bookmarkEnd w:id="35"/>
    <w:bookmarkEnd w:id="36"/>
    <w:bookmarkEnd w:id="37"/>
    <w:bookmarkEnd w:id="38"/>
    <w:bookmarkEnd w:id="39"/>
    <w:bookmarkEnd w:id="40"/>
    <w:bookmarkEnd w:id="41"/>
    <w:bookmarkEnd w:id="42"/>
    <w:p w:rsidR="00412868" w:rsidRPr="00746A08" w:rsidRDefault="00412868" w:rsidP="00746A08">
      <w:pPr>
        <w:pStyle w:val="ABKW"/>
        <w:snapToGrid w:val="0"/>
        <w:spacing w:before="0" w:after="0" w:line="360" w:lineRule="auto"/>
        <w:jc w:val="both"/>
        <w:rPr>
          <w:rFonts w:ascii="Book Antiqua" w:hAnsi="Book Antiqua"/>
          <w:lang w:eastAsia="zh-CN"/>
        </w:rPr>
      </w:pPr>
    </w:p>
    <w:p w:rsidR="00D33991" w:rsidRPr="00C1079A" w:rsidRDefault="001F5C90" w:rsidP="00746A08">
      <w:pPr>
        <w:pStyle w:val="ABKW"/>
        <w:snapToGrid w:val="0"/>
        <w:spacing w:before="0" w:after="0" w:line="360" w:lineRule="auto"/>
        <w:jc w:val="both"/>
        <w:rPr>
          <w:rFonts w:ascii="Book Antiqua" w:hAnsi="Book Antiqua"/>
          <w:b/>
          <w:lang w:eastAsia="zh-CN"/>
        </w:rPr>
      </w:pPr>
      <w:r w:rsidRPr="00746A08">
        <w:rPr>
          <w:rFonts w:ascii="Book Antiqua" w:hAnsi="Book Antiqua"/>
          <w:b/>
        </w:rPr>
        <w:t xml:space="preserve">Core </w:t>
      </w:r>
      <w:r w:rsidR="00C1079A" w:rsidRPr="00746A08">
        <w:rPr>
          <w:rFonts w:ascii="Book Antiqua" w:hAnsi="Book Antiqua"/>
          <w:b/>
        </w:rPr>
        <w:t>t</w:t>
      </w:r>
      <w:r w:rsidRPr="00746A08">
        <w:rPr>
          <w:rFonts w:ascii="Book Antiqua" w:hAnsi="Book Antiqua"/>
          <w:b/>
        </w:rPr>
        <w:t>ip</w:t>
      </w:r>
      <w:r w:rsidR="00C1079A">
        <w:rPr>
          <w:rFonts w:ascii="Book Antiqua" w:hAnsi="Book Antiqua" w:hint="eastAsia"/>
          <w:b/>
          <w:lang w:eastAsia="zh-CN"/>
        </w:rPr>
        <w:t xml:space="preserve">: </w:t>
      </w:r>
      <w:r w:rsidR="00F9639A" w:rsidRPr="00746A08">
        <w:rPr>
          <w:rFonts w:ascii="Book Antiqua" w:hAnsi="Book Antiqua"/>
        </w:rPr>
        <w:t>Colonoscopy is the gold standard for visualization of the colon, but it may be incomplete, not reaching the cecum. Second-generation colon capsule endoscopy (CCE) with low-volume preparations could complement incomplete colonoscopies in 90% of cases, and it could help to detect additional relevant colonic and extracolonic findings. Protocols with either CCE the day following an incomplete colonoscopy or within 30 d</w:t>
      </w:r>
      <w:r w:rsidR="00AD3B55">
        <w:rPr>
          <w:rFonts w:ascii="Book Antiqua" w:hAnsi="Book Antiqua" w:hint="eastAsia"/>
          <w:lang w:eastAsia="zh-CN"/>
        </w:rPr>
        <w:t xml:space="preserve"> </w:t>
      </w:r>
      <w:r w:rsidR="00F9639A" w:rsidRPr="00746A08">
        <w:rPr>
          <w:rFonts w:ascii="Book Antiqua" w:hAnsi="Book Antiqua"/>
        </w:rPr>
        <w:t>after a new low-volume preparation were both feasible and well tolerated; however, the protocols could be improved with respect to bowel cleanliness and complete colon visualization.</w:t>
      </w:r>
    </w:p>
    <w:p w:rsidR="0004656B" w:rsidRPr="00746A08" w:rsidRDefault="0004656B" w:rsidP="00746A08">
      <w:pPr>
        <w:pStyle w:val="AU"/>
        <w:snapToGrid w:val="0"/>
        <w:spacing w:before="0" w:after="0" w:line="360" w:lineRule="auto"/>
        <w:jc w:val="both"/>
        <w:rPr>
          <w:rFonts w:ascii="Book Antiqua" w:hAnsi="Book Antiqua"/>
          <w:color w:val="auto"/>
          <w:sz w:val="24"/>
          <w:lang w:val="en-GB"/>
        </w:rPr>
      </w:pPr>
    </w:p>
    <w:p w:rsidR="00673ED4" w:rsidRPr="005C7E83" w:rsidRDefault="00DA407B" w:rsidP="005C7E83">
      <w:pPr>
        <w:pStyle w:val="AU"/>
        <w:snapToGrid w:val="0"/>
        <w:spacing w:before="0" w:after="0" w:line="360" w:lineRule="auto"/>
        <w:jc w:val="both"/>
        <w:rPr>
          <w:rFonts w:ascii="Book Antiqua" w:hAnsi="Book Antiqua"/>
          <w:color w:val="auto"/>
          <w:sz w:val="24"/>
          <w:lang w:eastAsia="zh-CN"/>
        </w:rPr>
      </w:pPr>
      <w:r w:rsidRPr="00746A08">
        <w:rPr>
          <w:rFonts w:ascii="Book Antiqua" w:hAnsi="Book Antiqua"/>
          <w:color w:val="auto"/>
          <w:sz w:val="24"/>
          <w:lang w:val="en-GB"/>
        </w:rPr>
        <w:t>Baltes</w:t>
      </w:r>
      <w:r w:rsidR="00995D78" w:rsidRPr="00746A08">
        <w:rPr>
          <w:rFonts w:ascii="Book Antiqua" w:hAnsi="Book Antiqua"/>
          <w:color w:val="auto"/>
          <w:sz w:val="24"/>
          <w:lang w:val="en-GB"/>
        </w:rPr>
        <w:t xml:space="preserve"> </w:t>
      </w:r>
      <w:r w:rsidR="007F55AA" w:rsidRPr="00746A08">
        <w:rPr>
          <w:rFonts w:ascii="Book Antiqua" w:hAnsi="Book Antiqua"/>
          <w:color w:val="auto"/>
          <w:sz w:val="24"/>
          <w:lang w:val="en-GB"/>
        </w:rPr>
        <w:t>P</w:t>
      </w:r>
      <w:r w:rsidRPr="00746A08">
        <w:rPr>
          <w:rFonts w:ascii="Book Antiqua" w:hAnsi="Book Antiqua"/>
          <w:color w:val="auto"/>
          <w:sz w:val="24"/>
          <w:lang w:val="en-GB"/>
        </w:rPr>
        <w:t>, Bota</w:t>
      </w:r>
      <w:r w:rsidR="007F55AA" w:rsidRPr="00746A08">
        <w:rPr>
          <w:rFonts w:ascii="Book Antiqua" w:hAnsi="Book Antiqua"/>
          <w:color w:val="auto"/>
          <w:sz w:val="24"/>
          <w:lang w:val="en-GB"/>
        </w:rPr>
        <w:t xml:space="preserve"> M</w:t>
      </w:r>
      <w:r w:rsidRPr="00746A08">
        <w:rPr>
          <w:rFonts w:ascii="Book Antiqua" w:hAnsi="Book Antiqua"/>
          <w:color w:val="auto"/>
          <w:sz w:val="24"/>
          <w:lang w:val="en-GB"/>
        </w:rPr>
        <w:t>, Albert</w:t>
      </w:r>
      <w:r w:rsidR="007F55AA" w:rsidRPr="00746A08">
        <w:rPr>
          <w:rFonts w:ascii="Book Antiqua" w:hAnsi="Book Antiqua"/>
          <w:color w:val="auto"/>
          <w:sz w:val="24"/>
          <w:lang w:val="en-GB"/>
        </w:rPr>
        <w:t xml:space="preserve"> J</w:t>
      </w:r>
      <w:r w:rsidRPr="00746A08">
        <w:rPr>
          <w:rFonts w:ascii="Book Antiqua" w:hAnsi="Book Antiqua"/>
          <w:color w:val="auto"/>
          <w:sz w:val="24"/>
          <w:lang w:val="en-GB"/>
        </w:rPr>
        <w:t>, Philipper</w:t>
      </w:r>
      <w:r w:rsidR="007F55AA" w:rsidRPr="00746A08">
        <w:rPr>
          <w:rFonts w:ascii="Book Antiqua" w:hAnsi="Book Antiqua"/>
          <w:color w:val="auto"/>
          <w:sz w:val="24"/>
          <w:lang w:val="en-GB"/>
        </w:rPr>
        <w:t xml:space="preserve"> M</w:t>
      </w:r>
      <w:r w:rsidRPr="00746A08">
        <w:rPr>
          <w:rFonts w:ascii="Book Antiqua" w:hAnsi="Book Antiqua"/>
          <w:color w:val="auto"/>
          <w:sz w:val="24"/>
          <w:lang w:val="en-GB"/>
        </w:rPr>
        <w:t>, Hörster</w:t>
      </w:r>
      <w:r w:rsidR="007F55AA" w:rsidRPr="00746A08">
        <w:rPr>
          <w:rFonts w:ascii="Book Antiqua" w:hAnsi="Book Antiqua"/>
          <w:color w:val="auto"/>
          <w:sz w:val="24"/>
          <w:lang w:val="en-GB"/>
        </w:rPr>
        <w:t xml:space="preserve"> HG</w:t>
      </w:r>
      <w:r w:rsidRPr="00746A08">
        <w:rPr>
          <w:rFonts w:ascii="Book Antiqua" w:hAnsi="Book Antiqua"/>
          <w:color w:val="auto"/>
          <w:sz w:val="24"/>
          <w:lang w:val="en-GB"/>
        </w:rPr>
        <w:t>, Hagenmüller</w:t>
      </w:r>
      <w:r w:rsidR="007F55AA" w:rsidRPr="00746A08">
        <w:rPr>
          <w:rFonts w:ascii="Book Antiqua" w:hAnsi="Book Antiqua"/>
          <w:color w:val="auto"/>
          <w:sz w:val="24"/>
          <w:lang w:val="en-GB"/>
        </w:rPr>
        <w:t xml:space="preserve"> F</w:t>
      </w:r>
      <w:r w:rsidRPr="00746A08">
        <w:rPr>
          <w:rFonts w:ascii="Book Antiqua" w:hAnsi="Book Antiqua"/>
          <w:color w:val="auto"/>
          <w:sz w:val="24"/>
          <w:lang w:val="en-GB"/>
        </w:rPr>
        <w:t>, Steinbrück</w:t>
      </w:r>
      <w:r w:rsidR="007F55AA" w:rsidRPr="00746A08">
        <w:rPr>
          <w:rFonts w:ascii="Book Antiqua" w:hAnsi="Book Antiqua"/>
          <w:color w:val="auto"/>
          <w:sz w:val="24"/>
          <w:lang w:val="en-GB"/>
        </w:rPr>
        <w:t xml:space="preserve"> I</w:t>
      </w:r>
      <w:r w:rsidRPr="00746A08">
        <w:rPr>
          <w:rFonts w:ascii="Book Antiqua" w:hAnsi="Book Antiqua"/>
          <w:color w:val="auto"/>
          <w:sz w:val="24"/>
          <w:lang w:val="en-GB"/>
        </w:rPr>
        <w:t>, Jakobs</w:t>
      </w:r>
      <w:r w:rsidR="007F55AA" w:rsidRPr="00746A08">
        <w:rPr>
          <w:rFonts w:ascii="Book Antiqua" w:hAnsi="Book Antiqua"/>
          <w:color w:val="auto"/>
          <w:sz w:val="24"/>
          <w:lang w:val="en-GB"/>
        </w:rPr>
        <w:t xml:space="preserve"> R</w:t>
      </w:r>
      <w:r w:rsidRPr="00746A08">
        <w:rPr>
          <w:rFonts w:ascii="Book Antiqua" w:hAnsi="Book Antiqua"/>
          <w:color w:val="auto"/>
          <w:sz w:val="24"/>
          <w:lang w:val="en-GB"/>
        </w:rPr>
        <w:t>, Bechtler</w:t>
      </w:r>
      <w:r w:rsidR="007F55AA" w:rsidRPr="00746A08">
        <w:rPr>
          <w:rFonts w:ascii="Book Antiqua" w:hAnsi="Book Antiqua"/>
          <w:color w:val="auto"/>
          <w:sz w:val="24"/>
          <w:lang w:val="en-GB"/>
        </w:rPr>
        <w:t xml:space="preserve"> M</w:t>
      </w:r>
      <w:r w:rsidRPr="00746A08">
        <w:rPr>
          <w:rFonts w:ascii="Book Antiqua" w:hAnsi="Book Antiqua"/>
          <w:color w:val="auto"/>
          <w:sz w:val="24"/>
          <w:lang w:val="en-GB"/>
        </w:rPr>
        <w:t>, Hartmann</w:t>
      </w:r>
      <w:r w:rsidR="007F55AA" w:rsidRPr="00746A08">
        <w:rPr>
          <w:rFonts w:ascii="Book Antiqua" w:hAnsi="Book Antiqua"/>
          <w:color w:val="auto"/>
          <w:sz w:val="24"/>
          <w:lang w:val="en-GB"/>
        </w:rPr>
        <w:t xml:space="preserve"> D</w:t>
      </w:r>
      <w:r w:rsidRPr="00746A08">
        <w:rPr>
          <w:rFonts w:ascii="Book Antiqua" w:hAnsi="Book Antiqua"/>
          <w:color w:val="auto"/>
          <w:sz w:val="24"/>
          <w:lang w:val="en-GB"/>
        </w:rPr>
        <w:t>, Neuhaus</w:t>
      </w:r>
      <w:r w:rsidR="007F55AA" w:rsidRPr="00746A08">
        <w:rPr>
          <w:rFonts w:ascii="Book Antiqua" w:hAnsi="Book Antiqua"/>
          <w:color w:val="auto"/>
          <w:sz w:val="24"/>
          <w:lang w:val="en-GB"/>
        </w:rPr>
        <w:t xml:space="preserve"> H</w:t>
      </w:r>
      <w:r w:rsidRPr="00746A08">
        <w:rPr>
          <w:rFonts w:ascii="Book Antiqua" w:hAnsi="Book Antiqua"/>
          <w:color w:val="auto"/>
          <w:sz w:val="24"/>
          <w:lang w:val="en-GB"/>
        </w:rPr>
        <w:t>, Charton</w:t>
      </w:r>
      <w:r w:rsidR="007F55AA" w:rsidRPr="00746A08">
        <w:rPr>
          <w:rFonts w:ascii="Book Antiqua" w:hAnsi="Book Antiqua"/>
          <w:color w:val="auto"/>
          <w:sz w:val="24"/>
          <w:lang w:val="en-GB"/>
        </w:rPr>
        <w:t xml:space="preserve"> JP</w:t>
      </w:r>
      <w:r w:rsidRPr="00746A08">
        <w:rPr>
          <w:rFonts w:ascii="Book Antiqua" w:hAnsi="Book Antiqua"/>
          <w:color w:val="auto"/>
          <w:sz w:val="24"/>
          <w:lang w:val="en-GB"/>
        </w:rPr>
        <w:t>, Mayershofer</w:t>
      </w:r>
      <w:r w:rsidR="007F55AA" w:rsidRPr="00746A08">
        <w:rPr>
          <w:rFonts w:ascii="Book Antiqua" w:hAnsi="Book Antiqua"/>
          <w:color w:val="auto"/>
          <w:sz w:val="24"/>
          <w:lang w:val="en-GB"/>
        </w:rPr>
        <w:t xml:space="preserve"> R</w:t>
      </w:r>
      <w:r w:rsidRPr="00746A08">
        <w:rPr>
          <w:rFonts w:ascii="Book Antiqua" w:hAnsi="Book Antiqua"/>
          <w:color w:val="auto"/>
          <w:sz w:val="24"/>
          <w:lang w:val="en-GB"/>
        </w:rPr>
        <w:t>, Hohn</w:t>
      </w:r>
      <w:r w:rsidR="007F55AA" w:rsidRPr="00746A08">
        <w:rPr>
          <w:rFonts w:ascii="Book Antiqua" w:hAnsi="Book Antiqua"/>
          <w:color w:val="auto"/>
          <w:sz w:val="24"/>
          <w:lang w:val="en-GB"/>
        </w:rPr>
        <w:t xml:space="preserve"> H</w:t>
      </w:r>
      <w:r w:rsidRPr="00746A08">
        <w:rPr>
          <w:rFonts w:ascii="Book Antiqua" w:hAnsi="Book Antiqua"/>
          <w:color w:val="auto"/>
          <w:sz w:val="24"/>
          <w:lang w:val="en-GB"/>
        </w:rPr>
        <w:t>, Rösch</w:t>
      </w:r>
      <w:r w:rsidR="007F55AA" w:rsidRPr="00746A08">
        <w:rPr>
          <w:rFonts w:ascii="Book Antiqua" w:hAnsi="Book Antiqua"/>
          <w:color w:val="auto"/>
          <w:sz w:val="24"/>
          <w:lang w:val="en-GB"/>
        </w:rPr>
        <w:t xml:space="preserve"> T</w:t>
      </w:r>
      <w:r w:rsidRPr="00746A08">
        <w:rPr>
          <w:rFonts w:ascii="Book Antiqua" w:hAnsi="Book Antiqua"/>
          <w:color w:val="auto"/>
          <w:sz w:val="24"/>
          <w:lang w:val="en-GB"/>
        </w:rPr>
        <w:t>, Groth</w:t>
      </w:r>
      <w:r w:rsidR="007F55AA" w:rsidRPr="00746A08">
        <w:rPr>
          <w:rFonts w:ascii="Book Antiqua" w:hAnsi="Book Antiqua"/>
          <w:color w:val="auto"/>
          <w:sz w:val="24"/>
          <w:lang w:val="en-GB"/>
        </w:rPr>
        <w:t xml:space="preserve"> S</w:t>
      </w:r>
      <w:r w:rsidRPr="00746A08">
        <w:rPr>
          <w:rFonts w:ascii="Book Antiqua" w:hAnsi="Book Antiqua"/>
          <w:color w:val="auto"/>
          <w:sz w:val="24"/>
          <w:lang w:val="en-GB"/>
        </w:rPr>
        <w:t>, Nowak</w:t>
      </w:r>
      <w:r w:rsidR="007F55AA" w:rsidRPr="00746A08">
        <w:rPr>
          <w:rFonts w:ascii="Book Antiqua" w:hAnsi="Book Antiqua"/>
          <w:color w:val="auto"/>
          <w:sz w:val="24"/>
          <w:lang w:val="en-GB"/>
        </w:rPr>
        <w:t xml:space="preserve"> T</w:t>
      </w:r>
      <w:r w:rsidRPr="00746A08">
        <w:rPr>
          <w:rFonts w:ascii="Book Antiqua" w:hAnsi="Book Antiqua"/>
          <w:color w:val="auto"/>
          <w:sz w:val="24"/>
          <w:lang w:val="en-GB"/>
        </w:rPr>
        <w:t>, Wohlmuth</w:t>
      </w:r>
      <w:r w:rsidR="007F55AA" w:rsidRPr="00746A08">
        <w:rPr>
          <w:rFonts w:ascii="Book Antiqua" w:hAnsi="Book Antiqua"/>
          <w:color w:val="auto"/>
          <w:sz w:val="24"/>
          <w:lang w:val="en-GB"/>
        </w:rPr>
        <w:t xml:space="preserve"> P</w:t>
      </w:r>
      <w:r w:rsidRPr="00746A08">
        <w:rPr>
          <w:rFonts w:ascii="Book Antiqua" w:hAnsi="Book Antiqua"/>
          <w:color w:val="auto"/>
          <w:sz w:val="24"/>
          <w:lang w:val="en-GB"/>
        </w:rPr>
        <w:t>, Keuchel</w:t>
      </w:r>
      <w:r w:rsidR="007F55AA" w:rsidRPr="00746A08">
        <w:rPr>
          <w:rFonts w:ascii="Book Antiqua" w:hAnsi="Book Antiqua"/>
          <w:color w:val="auto"/>
          <w:sz w:val="24"/>
          <w:lang w:val="en-GB"/>
        </w:rPr>
        <w:t xml:space="preserve"> M. </w:t>
      </w:r>
      <w:r w:rsidR="007F55AA" w:rsidRPr="00FF0370">
        <w:rPr>
          <w:rFonts w:ascii="Book Antiqua" w:hAnsi="Book Antiqua"/>
          <w:color w:val="auto"/>
          <w:sz w:val="24"/>
          <w:lang w:val="en-GB"/>
        </w:rPr>
        <w:t xml:space="preserve">PillCamColon2 </w:t>
      </w:r>
      <w:r w:rsidR="00A411FB" w:rsidRPr="00FF0370">
        <w:rPr>
          <w:rFonts w:ascii="Book Antiqua" w:hAnsi="Book Antiqua"/>
          <w:color w:val="auto"/>
          <w:sz w:val="24"/>
          <w:lang w:val="en-GB"/>
        </w:rPr>
        <w:t>a</w:t>
      </w:r>
      <w:r w:rsidR="007F55AA" w:rsidRPr="00FF0370">
        <w:rPr>
          <w:rFonts w:ascii="Book Antiqua" w:hAnsi="Book Antiqua"/>
          <w:color w:val="auto"/>
          <w:sz w:val="24"/>
          <w:lang w:val="en-GB"/>
        </w:rPr>
        <w:t xml:space="preserve">fter </w:t>
      </w:r>
      <w:r w:rsidR="00A411FB" w:rsidRPr="00FF0370">
        <w:rPr>
          <w:rFonts w:ascii="Book Antiqua" w:hAnsi="Book Antiqua"/>
          <w:color w:val="auto"/>
          <w:sz w:val="24"/>
          <w:lang w:val="en-GB"/>
        </w:rPr>
        <w:t>i</w:t>
      </w:r>
      <w:r w:rsidR="007F55AA" w:rsidRPr="00FF0370">
        <w:rPr>
          <w:rFonts w:ascii="Book Antiqua" w:hAnsi="Book Antiqua"/>
          <w:color w:val="auto"/>
          <w:sz w:val="24"/>
          <w:lang w:val="en-GB"/>
        </w:rPr>
        <w:t xml:space="preserve">ncomplete </w:t>
      </w:r>
      <w:r w:rsidR="00A411FB" w:rsidRPr="00FF0370">
        <w:rPr>
          <w:rFonts w:ascii="Book Antiqua" w:hAnsi="Book Antiqua"/>
          <w:color w:val="auto"/>
          <w:sz w:val="24"/>
          <w:lang w:val="en-GB"/>
        </w:rPr>
        <w:t>c</w:t>
      </w:r>
      <w:r w:rsidR="007F55AA" w:rsidRPr="00FF0370">
        <w:rPr>
          <w:rFonts w:ascii="Book Antiqua" w:hAnsi="Book Antiqua"/>
          <w:color w:val="auto"/>
          <w:sz w:val="24"/>
          <w:lang w:val="en-GB"/>
        </w:rPr>
        <w:t xml:space="preserve">olonoscopy – A </w:t>
      </w:r>
      <w:r w:rsidR="00A411FB" w:rsidRPr="00FF0370">
        <w:rPr>
          <w:rFonts w:ascii="Book Antiqua" w:hAnsi="Book Antiqua"/>
          <w:color w:val="auto"/>
          <w:sz w:val="24"/>
          <w:lang w:val="en-GB"/>
        </w:rPr>
        <w:t>p</w:t>
      </w:r>
      <w:r w:rsidR="007F55AA" w:rsidRPr="00FF0370">
        <w:rPr>
          <w:rFonts w:ascii="Book Antiqua" w:hAnsi="Book Antiqua"/>
          <w:color w:val="auto"/>
          <w:sz w:val="24"/>
          <w:lang w:val="en-GB"/>
        </w:rPr>
        <w:t xml:space="preserve">rospective </w:t>
      </w:r>
      <w:r w:rsidR="00A411FB" w:rsidRPr="00FF0370">
        <w:rPr>
          <w:rFonts w:ascii="Book Antiqua" w:hAnsi="Book Antiqua"/>
          <w:color w:val="auto"/>
          <w:sz w:val="24"/>
          <w:lang w:val="en-GB"/>
        </w:rPr>
        <w:t>m</w:t>
      </w:r>
      <w:r w:rsidR="007F55AA" w:rsidRPr="00FF0370">
        <w:rPr>
          <w:rFonts w:ascii="Book Antiqua" w:hAnsi="Book Antiqua"/>
          <w:color w:val="auto"/>
          <w:sz w:val="24"/>
          <w:lang w:val="en-GB"/>
        </w:rPr>
        <w:t>ulticenter Study.</w:t>
      </w:r>
      <w:r w:rsidR="00FF0370">
        <w:rPr>
          <w:rFonts w:ascii="Book Antiqua" w:hAnsi="Book Antiqua" w:hint="eastAsia"/>
          <w:i/>
          <w:iCs/>
          <w:color w:val="auto"/>
          <w:sz w:val="24"/>
          <w:lang w:eastAsia="zh-CN"/>
        </w:rPr>
        <w:t xml:space="preserve"> </w:t>
      </w:r>
      <w:r w:rsidR="007F55AA" w:rsidRPr="00746A08">
        <w:rPr>
          <w:rFonts w:ascii="Book Antiqua" w:hAnsi="Book Antiqua"/>
          <w:i/>
          <w:iCs/>
          <w:color w:val="auto"/>
          <w:sz w:val="24"/>
        </w:rPr>
        <w:t xml:space="preserve">World J Gastroenterol </w:t>
      </w:r>
      <w:r w:rsidR="007F55AA" w:rsidRPr="00746A08">
        <w:rPr>
          <w:rFonts w:ascii="Book Antiqua" w:hAnsi="Book Antiqua"/>
          <w:color w:val="auto"/>
          <w:sz w:val="24"/>
        </w:rPr>
        <w:t>2018; In press</w:t>
      </w:r>
    </w:p>
    <w:p w:rsidR="009A67FD" w:rsidRPr="003E58DD" w:rsidRDefault="009A67FD" w:rsidP="00746A08">
      <w:pPr>
        <w:pStyle w:val="H2"/>
        <w:snapToGrid w:val="0"/>
        <w:spacing w:before="0" w:after="0" w:line="360" w:lineRule="auto"/>
        <w:jc w:val="both"/>
        <w:rPr>
          <w:rFonts w:ascii="Book Antiqua" w:hAnsi="Book Antiqua"/>
          <w:b/>
          <w:caps/>
          <w:color w:val="auto"/>
          <w:sz w:val="24"/>
        </w:rPr>
      </w:pPr>
      <w:r w:rsidRPr="003E58DD">
        <w:rPr>
          <w:rFonts w:ascii="Book Antiqua" w:hAnsi="Book Antiqua"/>
          <w:b/>
          <w:caps/>
          <w:color w:val="auto"/>
          <w:sz w:val="24"/>
        </w:rPr>
        <w:lastRenderedPageBreak/>
        <w:t>Introduction</w:t>
      </w:r>
    </w:p>
    <w:p w:rsidR="009A67FD" w:rsidRPr="00746A08" w:rsidRDefault="009A67FD" w:rsidP="00746A08">
      <w:pPr>
        <w:pStyle w:val="ABKW"/>
        <w:snapToGrid w:val="0"/>
        <w:spacing w:before="0" w:after="0" w:line="360" w:lineRule="auto"/>
        <w:jc w:val="both"/>
        <w:rPr>
          <w:rFonts w:ascii="Book Antiqua" w:hAnsi="Book Antiqua"/>
        </w:rPr>
      </w:pPr>
      <w:r w:rsidRPr="00746A08">
        <w:rPr>
          <w:rFonts w:ascii="Book Antiqua" w:hAnsi="Book Antiqua"/>
        </w:rPr>
        <w:t>Flexible optical colonoscopy (OC) is the gold standard to detect and treat colorectal diseases and proved to be safe and effective in colorectal cancer screening</w:t>
      </w:r>
      <w:r w:rsidR="000239F6" w:rsidRPr="00746A08">
        <w:rPr>
          <w:rFonts w:ascii="Book Antiqua" w:hAnsi="Book Antiqua"/>
        </w:rPr>
        <w:t xml:space="preserve"> </w:t>
      </w:r>
      <w:r w:rsidR="00DB7FB5" w:rsidRPr="00746A08">
        <w:rPr>
          <w:rFonts w:ascii="Book Antiqua" w:hAnsi="Book Antiqua"/>
        </w:rPr>
        <w:t>(CRC)</w:t>
      </w:r>
      <w:r w:rsidRPr="00746A08">
        <w:rPr>
          <w:rFonts w:ascii="Book Antiqua" w:hAnsi="Book Antiqua"/>
        </w:rPr>
        <w:fldChar w:fldCharType="begin"/>
      </w:r>
      <w:r w:rsidR="00C237D6" w:rsidRPr="00746A08">
        <w:rPr>
          <w:rFonts w:ascii="Book Antiqua" w:hAnsi="Book Antiqua"/>
        </w:rPr>
        <w:instrText xml:space="preserve"> ADDIN EN.CITE &lt;EndNote&gt;&lt;Cite&gt;&lt;Author&gt;Pox&lt;/Author&gt;&lt;Year&gt;2012&lt;/Year&gt;&lt;RecNum&gt;1&lt;/RecNum&gt;&lt;DisplayText&gt;&lt;style face="superscript"&gt;[1]&lt;/style&gt;&lt;/DisplayText&gt;&lt;record&gt;&lt;rec-number&gt;1&lt;/rec-number&gt;&lt;foreign-keys&gt;&lt;key app="EN" db-id="r0rrxw998p5de0e9z5uvvrwi5pwfeev0p0dd" timestamp="1531753012"&gt;1&lt;/key&gt;&lt;/foreign-keys&gt;&lt;ref-type name="Journal Article"&gt;17&lt;/ref-type&gt;&lt;contributors&gt;&lt;authors&gt;&lt;author&gt;Pox, C. P.&lt;/author&gt;&lt;author&gt;Altenhofen, L.&lt;/author&gt;&lt;author&gt;Brenner, H.&lt;/author&gt;&lt;author&gt;Theilmeier, A.&lt;/author&gt;&lt;author&gt;Von Stillfried, D.&lt;/author&gt;&lt;author&gt;Schmiegel, W.&lt;/author&gt;&lt;/authors&gt;&lt;/contributors&gt;&lt;auth-address&gt;Department of Medicine, Ruhr-Universitat Bochum, Knappschaftskrankenhaus, Bochum, Germany.&lt;/auth-address&gt;&lt;titles&gt;&lt;title&gt;Efficacy of a nationwide screening colonoscopy program for colorectal cancer&lt;/title&gt;&lt;secondary-title&gt;Gastroenterology&lt;/secondary-title&gt;&lt;/titles&gt;&lt;periodical&gt;&lt;full-title&gt;Gastroenterology&lt;/full-title&gt;&lt;/periodical&gt;&lt;pages&gt;1460-7 e2&lt;/pages&gt;&lt;volume&gt;142&lt;/volume&gt;&lt;number&gt;7&lt;/number&gt;&lt;keywords&gt;&lt;keyword&gt;Adenoma/diagnosis/epidemiology&lt;/keyword&gt;&lt;keyword&gt;Aged&lt;/keyword&gt;&lt;keyword&gt;Carcinoma/diagnosis/epidemiology&lt;/keyword&gt;&lt;keyword&gt;Colonic Polyps/diagnosis/epidemiology&lt;/keyword&gt;&lt;keyword&gt;Colonoscopy&lt;/keyword&gt;&lt;keyword&gt;Colorectal Neoplasms/diagnosis/ epidemiology&lt;/keyword&gt;&lt;keyword&gt;Early Detection of Cancer&lt;/keyword&gt;&lt;keyword&gt;Female&lt;/keyword&gt;&lt;keyword&gt;Germany/epidemiology&lt;/keyword&gt;&lt;keyword&gt;Humans&lt;/keyword&gt;&lt;keyword&gt;Male&lt;/keyword&gt;&lt;keyword&gt;Mass Screening&lt;/keyword&gt;&lt;keyword&gt;Middle Aged&lt;/keyword&gt;&lt;/keywords&gt;&lt;dates&gt;&lt;year&gt;2012&lt;/year&gt;&lt;pub-dates&gt;&lt;date&gt;Jun&lt;/date&gt;&lt;/pub-dates&gt;&lt;/dates&gt;&lt;isbn&gt;1528-0012 (Electronic)&amp;#xD;0016-5085 (Linking)&lt;/isbn&gt;&lt;accession-num&gt;22446606&lt;/accession-num&gt;&lt;urls&gt;&lt;/urls&gt;&lt;/record&gt;&lt;/Cite&gt;&lt;/EndNote&gt;</w:instrText>
      </w:r>
      <w:r w:rsidRPr="00746A08">
        <w:rPr>
          <w:rFonts w:ascii="Book Antiqua" w:hAnsi="Book Antiqua"/>
        </w:rPr>
        <w:fldChar w:fldCharType="separate"/>
      </w:r>
      <w:r w:rsidR="00464DC0" w:rsidRPr="00746A08">
        <w:rPr>
          <w:rFonts w:ascii="Book Antiqua" w:hAnsi="Book Antiqua"/>
          <w:noProof/>
          <w:vertAlign w:val="superscript"/>
        </w:rPr>
        <w:t>[1]</w:t>
      </w:r>
      <w:r w:rsidRPr="00746A08">
        <w:rPr>
          <w:rFonts w:ascii="Book Antiqua" w:hAnsi="Book Antiqua"/>
        </w:rPr>
        <w:fldChar w:fldCharType="end"/>
      </w:r>
      <w:r w:rsidRPr="00746A08">
        <w:rPr>
          <w:rFonts w:ascii="Book Antiqua" w:hAnsi="Book Antiqua"/>
        </w:rPr>
        <w:t>. However, OC may be incomplete for various reasons, with completion rates between 90% and 98%</w:t>
      </w:r>
      <w:r w:rsidRPr="00746A08">
        <w:rPr>
          <w:rFonts w:ascii="Book Antiqua" w:hAnsi="Book Antiqua"/>
        </w:rPr>
        <w:fldChar w:fldCharType="begin">
          <w:fldData xml:space="preserve">PEVuZE5vdGU+PENpdGU+PEF1dGhvcj5CcmVubmVyPC9BdXRob3I+PFllYXI+MjAxMTwvWWVhcj48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ci0xPjwvYWx0LXBlcmlvZGljYWw+PHBhZ2VzPjY5NjEtNzwvcGFnZXM+PHZvbHVtZT4yMDwvdm9s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PEVuZE5vdGU+PENpdGU+PEF1dGhvcj5CcmVubmVyPC9BdXRob3I+PFllYXI+MjAxMTwvWWVhcj48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ci0xPjwvYWx0LXBlcmlvZGljYWw+PHBhZ2VzPjY5NjEtNzwvcGFnZXM+PHZvbHVtZT4yMDwvdm9s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Pr="00746A08">
        <w:rPr>
          <w:rFonts w:ascii="Book Antiqua" w:hAnsi="Book Antiqua"/>
        </w:rPr>
      </w:r>
      <w:r w:rsidRPr="00746A08">
        <w:rPr>
          <w:rFonts w:ascii="Book Antiqua" w:hAnsi="Book Antiqua"/>
        </w:rPr>
        <w:fldChar w:fldCharType="separate"/>
      </w:r>
      <w:r w:rsidR="00464DC0" w:rsidRPr="00746A08">
        <w:rPr>
          <w:rFonts w:ascii="Book Antiqua" w:hAnsi="Book Antiqua"/>
          <w:noProof/>
          <w:vertAlign w:val="superscript"/>
        </w:rPr>
        <w:t>[2-5]</w:t>
      </w:r>
      <w:r w:rsidRPr="00746A08">
        <w:rPr>
          <w:rFonts w:ascii="Book Antiqua" w:hAnsi="Book Antiqua"/>
        </w:rPr>
        <w:fldChar w:fldCharType="end"/>
      </w:r>
      <w:r w:rsidRPr="00746A08">
        <w:rPr>
          <w:rFonts w:ascii="Book Antiqua" w:hAnsi="Book Antiqua"/>
        </w:rPr>
        <w:t xml:space="preserve"> for screening colonoscopy and 81</w:t>
      </w:r>
      <w:r w:rsidR="00B667F6" w:rsidRPr="00746A08">
        <w:rPr>
          <w:rFonts w:ascii="Book Antiqua" w:hAnsi="Book Antiqua"/>
        </w:rPr>
        <w:t>%</w:t>
      </w:r>
      <w:r w:rsidRPr="00746A08">
        <w:rPr>
          <w:rFonts w:ascii="Book Antiqua" w:hAnsi="Book Antiqua"/>
        </w:rPr>
        <w:t>-94% in mixed series</w:t>
      </w:r>
      <w:r w:rsidRPr="00746A08">
        <w:rPr>
          <w:rFonts w:ascii="Book Antiqua" w:hAnsi="Book Antiqua"/>
        </w:rPr>
        <w:fldChar w:fldCharType="begin">
          <w:fldData xml:space="preserve">PEVuZE5vdGU+PENpdGU+PEF1dGhvcj5EYWZuaXM8L0F1dGhvcj48WWVhcj4yMDA1PC9ZZWFyPjxS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dHVkeSBvZiB0aGUgTGl2ZXI8L2FiYnItMT48L2FsdC1wZXJpb2RpY2FsPjxwYWdlcz4xMTMtODwv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bGU+R2FzdHJvZW50ZXJvbG9neTwvZnVsbC10aXRsZT48L2FsdC1wZXJpb2RpY2FsPjxwYWdlcz4y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aGUgU3R1ZHkgb2YgdGhlIExpdmVyPC9hYmJyLTE+PC9hbHQtcGVyaW9kaWNhbD48cGFnZXM+ODEy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=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PEVuZE5vdGU+PENpdGU+PEF1dGhvcj5EYWZuaXM8L0F1dGhvcj48WWVhcj4yMDA1PC9ZZWFyPjxS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dHVkeSBvZiB0aGUgTGl2ZXI8L2FiYnItMT48L3BlcmlvZGljYWw+PGFsdC1wZXJpb2RpY2FsPjxm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bGU+R2FzdHJvZW50ZXJvbG9neTwvZnVsbC10aXRsZT48L2FsdC1wZXJpb2RpY2FsPjxwYWdlcz4y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aGUgU3R1ZHkgb2YgdGhlIExpdmVyPC9hYmJyLTE+PC9wZXJpb2RpY2FsPjxhbHQtcGVyaW9kaWNh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=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Pr="00746A08">
        <w:rPr>
          <w:rFonts w:ascii="Book Antiqua" w:hAnsi="Book Antiqua"/>
        </w:rPr>
      </w:r>
      <w:r w:rsidRPr="00746A08">
        <w:rPr>
          <w:rFonts w:ascii="Book Antiqua" w:hAnsi="Book Antiqua"/>
        </w:rPr>
        <w:fldChar w:fldCharType="separate"/>
      </w:r>
      <w:r w:rsidR="00464DC0" w:rsidRPr="00746A08">
        <w:rPr>
          <w:rFonts w:ascii="Book Antiqua" w:hAnsi="Book Antiqua"/>
          <w:noProof/>
          <w:vertAlign w:val="superscript"/>
        </w:rPr>
        <w:t>[6-9]</w:t>
      </w:r>
      <w:r w:rsidRPr="00746A08">
        <w:rPr>
          <w:rFonts w:ascii="Book Antiqua" w:hAnsi="Book Antiqua"/>
        </w:rPr>
        <w:fldChar w:fldCharType="end"/>
      </w:r>
      <w:r w:rsidRPr="00746A08">
        <w:rPr>
          <w:rFonts w:ascii="Book Antiqua" w:hAnsi="Book Antiqua"/>
        </w:rPr>
        <w:t xml:space="preserve"> . Risk factors for incomplete colonoscopy are female gender, elder patients, previous pelvic or abdominal surgery, diverticulosis, redundant colon, stenosing tumors, poor preparati</w:t>
      </w:r>
      <w:r w:rsidR="00F9639A" w:rsidRPr="00746A08">
        <w:rPr>
          <w:rFonts w:ascii="Book Antiqua" w:hAnsi="Book Antiqua"/>
        </w:rPr>
        <w:t xml:space="preserve">on, inflammatory bowel disease; in contrast </w:t>
      </w:r>
      <w:r w:rsidRPr="00746A08">
        <w:rPr>
          <w:rFonts w:ascii="Book Antiqua" w:hAnsi="Book Antiqua"/>
        </w:rPr>
        <w:t>sedation, male gender and higher body mass index were reported as protective factors</w:t>
      </w:r>
      <w:r w:rsidRPr="00746A08">
        <w:rPr>
          <w:rFonts w:ascii="Book Antiqua" w:hAnsi="Book Antiqua"/>
        </w:rPr>
        <w:fldChar w:fldCharType="begin">
          <w:fldData xml:space="preserve">PEVuZE5vdGU+PENpdGU+PEF1dGhvcj5Uc2FpPC9BdXRob3I+PFllYXI+MjAwODwvWWVhcj48UmVj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MTEzLTg8L3BhZ2VzPjx2b2x1bWU+Mzc8L3ZvbHVtZT48bnVtYmVyPjI8L251bWJlcj48a2V5d29y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b3B5PC9mdWxsLXRpdGxlPjwvYWx0LXBlcmlvZGljYWw+PHBhZ2VzPjEwMTgtMjU8L3BhZ2VzPjx2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aW9kaWNhbD48cGFnZXM+Njk2MS03PC9wYWdlcz48dm9sdW1lPjIwPC92b2x1bWU+PG51bWJlcj4y
MjwvbnVtYmVyPjxkYXRlcz48eWVhcj4yMDE0PC95ZWFyPjxwdWItZGF0ZXM+PGRhdGU+SnVuIDE0
PC9kYXRlPjwvcHViLWRhdGVzPjwvZGF0ZXM+PGlzYm4+MjIxOS0yODQwIChFbGVjdHJvbmljKSYj
eEQ7MTAwNy05MzI3IChMaW5raW5nKTwvaXNibj48YWNjZXNzaW9uLW51bT4yNDk0NDQ4OTwvYWNj
ZXNzaW9uLW51bT48dXJscz48cmVsYXRlZC11cmxzPjx1cmw+aHR0cDovL3d3dy5uY2JpLm5sbS5u
aWguZ292L3B1Ym1lZC8yNDk0NDQ4OTwvdXJsPjwvcmVsYXRlZC11cmxzPjwvdXJscz48Y3VzdG9t
Mj40MDUxOTM4PC9jdXN0b20yPjxlbGVjdHJvbmljLXJlc291cmNlLW51bT4xMC4zNzQ4L3dqZy52
MjAuaTIyLjY5NjE8L2VsZWN0cm9uaWMtcmVzb3VyY2UtbnVtPjwvcmVjb3JkPjwvQ2l0ZT48L0Vu
ZE5vdGU+AG==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PEVuZE5vdGU+PENpdGU+PEF1dGhvcj5Uc2FpPC9BdXRob3I+PFllYXI+MjAwODwvWWVhcj48UmVj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ciB0aGUgU3R1ZHkgb2YgdGhlIExpdmVyPC9hYmJyLTE+PC9wZXJpb2RpY2FsPjxhbHQtcGVyaW9k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b3B5PC9mdWxsLXRpdGxlPjwvYWx0LXBlcmlvZGljYWw+PHBhZ2VzPjEwMTgtMjU8L3BhZ2VzPjx2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aW9kaWNhbD48cGFnZXM+Njk2MS03PC9wYWdlcz48dm9sdW1lPjIwPC92b2x1bWU+PG51bWJlcj4y
MjwvbnVtYmVyPjxkYXRlcz48eWVhcj4yMDE0PC95ZWFyPjxwdWItZGF0ZXM+PGRhdGU+SnVuIDE0
PC9kYXRlPjwvcHViLWRhdGVzPjwvZGF0ZXM+PGlzYm4+MjIxOS0yODQwIChFbGVjdHJvbmljKSYj
eEQ7MTAwNy05MzI3IChMaW5raW5nKTwvaXNibj48YWNjZXNzaW9uLW51bT4yNDk0NDQ4OTwvYWNj
ZXNzaW9uLW51bT48dXJscz48cmVsYXRlZC11cmxzPjx1cmw+aHR0cDovL3d3dy5uY2JpLm5sbS5u
aWguZ292L3B1Ym1lZC8yNDk0NDQ4OTwvdXJsPjwvcmVsYXRlZC11cmxzPjwvdXJscz48Y3VzdG9t
Mj40MDUxOTM4PC9jdXN0b20yPjxlbGVjdHJvbmljLXJlc291cmNlLW51bT4xMC4zNzQ4L3dqZy52
MjAuaTIyLjY5NjE8L2VsZWN0cm9uaWMtcmVzb3VyY2UtbnVtPjwvcmVjb3JkPjwvQ2l0ZT48L0Vu
ZE5vdGU+AG==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Pr="00746A08">
        <w:rPr>
          <w:rFonts w:ascii="Book Antiqua" w:hAnsi="Book Antiqua"/>
        </w:rPr>
      </w:r>
      <w:r w:rsidRPr="00746A08">
        <w:rPr>
          <w:rFonts w:ascii="Book Antiqua" w:hAnsi="Book Antiqua"/>
        </w:rPr>
        <w:fldChar w:fldCharType="separate"/>
      </w:r>
      <w:r w:rsidR="0088734A">
        <w:rPr>
          <w:rFonts w:ascii="Book Antiqua" w:hAnsi="Book Antiqua"/>
          <w:noProof/>
          <w:vertAlign w:val="superscript"/>
        </w:rPr>
        <w:t>[4,6,7,10,</w:t>
      </w:r>
      <w:r w:rsidR="00464DC0" w:rsidRPr="00746A08">
        <w:rPr>
          <w:rFonts w:ascii="Book Antiqua" w:hAnsi="Book Antiqua"/>
          <w:noProof/>
          <w:vertAlign w:val="superscript"/>
        </w:rPr>
        <w:t>11]</w:t>
      </w:r>
      <w:r w:rsidRPr="00746A08">
        <w:rPr>
          <w:rFonts w:ascii="Book Antiqua" w:hAnsi="Book Antiqua"/>
        </w:rPr>
        <w:fldChar w:fldCharType="end"/>
      </w:r>
      <w:r w:rsidRPr="00746A08">
        <w:rPr>
          <w:rFonts w:ascii="Book Antiqua" w:hAnsi="Book Antiqua"/>
        </w:rPr>
        <w:t xml:space="preserve">. </w:t>
      </w:r>
      <w:r w:rsidR="00F9639A" w:rsidRPr="00746A08">
        <w:rPr>
          <w:rFonts w:ascii="Book Antiqua" w:hAnsi="Book Antiqua"/>
        </w:rPr>
        <w:t>O</w:t>
      </w:r>
      <w:r w:rsidRPr="00746A08">
        <w:rPr>
          <w:rFonts w:ascii="Book Antiqua" w:hAnsi="Book Antiqua"/>
        </w:rPr>
        <w:t>f</w:t>
      </w:r>
      <w:r w:rsidR="00F9639A" w:rsidRPr="00746A08">
        <w:rPr>
          <w:rFonts w:ascii="Book Antiqua" w:hAnsi="Book Antiqua"/>
        </w:rPr>
        <w:t xml:space="preserve"> the</w:t>
      </w:r>
      <w:r w:rsidRPr="00746A08">
        <w:rPr>
          <w:rFonts w:ascii="Book Antiqua" w:hAnsi="Book Antiqua"/>
        </w:rPr>
        <w:t xml:space="preserve"> patients with incomplete OC</w:t>
      </w:r>
      <w:r w:rsidR="00F9639A" w:rsidRPr="00746A08">
        <w:rPr>
          <w:rFonts w:ascii="Book Antiqua" w:hAnsi="Book Antiqua"/>
        </w:rPr>
        <w:t>, 4</w:t>
      </w:r>
      <w:r w:rsidR="0088734A">
        <w:rPr>
          <w:rFonts w:ascii="Book Antiqua" w:hAnsi="Book Antiqua" w:hint="eastAsia"/>
          <w:lang w:eastAsia="zh-CN"/>
        </w:rPr>
        <w:t>.</w:t>
      </w:r>
      <w:r w:rsidR="00F9639A" w:rsidRPr="00746A08">
        <w:rPr>
          <w:rFonts w:ascii="Book Antiqua" w:hAnsi="Book Antiqua"/>
        </w:rPr>
        <w:t>3%</w:t>
      </w:r>
      <w:r w:rsidRPr="00746A08">
        <w:rPr>
          <w:rFonts w:ascii="Book Antiqua" w:hAnsi="Book Antiqua"/>
        </w:rPr>
        <w:t xml:space="preserve"> had advanced neoplasia in the right colon</w:t>
      </w:r>
      <w:r w:rsidRPr="00746A08">
        <w:rPr>
          <w:rFonts w:ascii="Book Antiqua" w:hAnsi="Book Antiqua"/>
        </w:rPr>
        <w:fldChar w:fldCharType="begin">
          <w:fldData xml:space="preserve">PEVuZE5vdGU+PENpdGU+PEF1dGhvcj5OZWVyaW5jeDwvQXV0aG9yPjxZZWFyPjIwMTA8L1llYXI+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PEVuZE5vdGU+PENpdGU+PEF1dGhvcj5OZWVyaW5jeDwvQXV0aG9yPjxZZWFyPjIwMTA8L1llYXI+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Pr="00746A08">
        <w:rPr>
          <w:rFonts w:ascii="Book Antiqua" w:hAnsi="Book Antiqua"/>
        </w:rPr>
      </w:r>
      <w:r w:rsidRPr="00746A08">
        <w:rPr>
          <w:rFonts w:ascii="Book Antiqua" w:hAnsi="Book Antiqua"/>
        </w:rPr>
        <w:fldChar w:fldCharType="separate"/>
      </w:r>
      <w:r w:rsidR="00464DC0" w:rsidRPr="00746A08">
        <w:rPr>
          <w:rFonts w:ascii="Book Antiqua" w:hAnsi="Book Antiqua"/>
          <w:noProof/>
          <w:vertAlign w:val="superscript"/>
        </w:rPr>
        <w:t>[5]</w:t>
      </w:r>
      <w:r w:rsidRPr="00746A08">
        <w:rPr>
          <w:rFonts w:ascii="Book Antiqua" w:hAnsi="Book Antiqua"/>
        </w:rPr>
        <w:fldChar w:fldCharType="end"/>
      </w:r>
      <w:r w:rsidR="00F9639A" w:rsidRPr="00746A08">
        <w:rPr>
          <w:rFonts w:ascii="Book Antiqua" w:hAnsi="Book Antiqua"/>
        </w:rPr>
        <w:t>.</w:t>
      </w:r>
      <w:r w:rsidR="003D2571">
        <w:rPr>
          <w:rFonts w:ascii="Book Antiqua" w:hAnsi="Book Antiqua"/>
        </w:rPr>
        <w:t xml:space="preserve"> </w:t>
      </w:r>
      <w:r w:rsidR="00F9639A" w:rsidRPr="00746A08">
        <w:rPr>
          <w:rFonts w:ascii="Book Antiqua" w:hAnsi="Book Antiqua"/>
        </w:rPr>
        <w:t>A f</w:t>
      </w:r>
      <w:r w:rsidRPr="00746A08">
        <w:rPr>
          <w:rFonts w:ascii="Book Antiqua" w:hAnsi="Book Antiqua"/>
        </w:rPr>
        <w:t>ive-year follow-up study showed a higher risk for colorectal cancer in patients with failed colonoscopy</w:t>
      </w:r>
      <w:r w:rsidRPr="00746A08">
        <w:rPr>
          <w:rFonts w:ascii="Book Antiqua" w:hAnsi="Book Antiqua"/>
        </w:rPr>
        <w:fldChar w:fldCharType="begin"/>
      </w:r>
      <w:r w:rsidR="00C237D6" w:rsidRPr="00746A08">
        <w:rPr>
          <w:rFonts w:ascii="Book Antiqua" w:hAnsi="Book Antiqua"/>
        </w:rPr>
        <w:instrText xml:space="preserve"> ADDIN EN.CITE &lt;EndNote&gt;&lt;Cite&gt;&lt;Author&gt;Britton&lt;/Author&gt;&lt;Year&gt;2015&lt;/Year&gt;&lt;RecNum&gt;12&lt;/RecNum&gt;&lt;DisplayText&gt;&lt;style face="superscript"&gt;[12]&lt;/style&gt;&lt;/DisplayText&gt;&lt;record&gt;&lt;rec-number&gt;12&lt;/rec-number&gt;&lt;foreign-keys&gt;&lt;key app="EN" db-id="r0rrxw998p5de0e9z5uvvrwi5pwfeev0p0dd" timestamp="1531753015"&gt;12&lt;/key&gt;&lt;/foreign-keys&gt;&lt;ref-type name="Journal Article"&gt;17&lt;/ref-type&gt;&lt;contributors&gt;&lt;authors&gt;&lt;author&gt;Britton, E. J.&lt;/author&gt;&lt;author&gt;Sidhu, S.&lt;/author&gt;&lt;author&gt;Geraghty, J.&lt;/author&gt;&lt;author&gt;Psarelli, E.&lt;/author&gt;&lt;author&gt;Sarkar, S.&lt;/author&gt;&lt;/authors&gt;&lt;/contributors&gt;&lt;auth-address&gt;Royal Liverpool University Hospital, Department of Gastroenterology and Hepatology, Prescot Street, Liverpool, L7 8XP, United Kingdom.&lt;/auth-address&gt;&lt;titles&gt;&lt;title&gt;The five year outcome of patients having incomplete colonoscopy&lt;/title&gt;&lt;secondary-title&gt;Colorectal Dis&lt;/secondary-title&gt;&lt;alt-title&gt;Colorectal disease : the official journal of the Association of Coloproctology of Great Britain and Ireland&lt;/alt-title&gt;&lt;/titles&gt;&lt;periodical&gt;&lt;full-title&gt;Colorectal Dis&lt;/full-title&gt;&lt;abbr-1&gt;Colorectal disease : the official journal of the Association of Coloproctology of Great Britain and Ireland&lt;/abbr-1&gt;&lt;/periodical&gt;&lt;alt-periodical&gt;&lt;full-title&gt;Colorectal Dis&lt;/full-title&gt;&lt;abbr-1&gt;Colorectal disease : the official journal of the Association of Coloproctology of Great Britain and Ireland&lt;/abbr-1&gt;&lt;/alt-periodical&gt;&lt;dates&gt;&lt;year&gt;2015&lt;/year&gt;&lt;pub-dates&gt;&lt;date&gt;Jan 21&lt;/date&gt;&lt;/pub-dates&gt;&lt;/dates&gt;&lt;isbn&gt;1463-1318 (Electronic)&amp;#xD;1462-8910 (Linking)&lt;/isbn&gt;&lt;accession-num&gt;25605376&lt;/accession-num&gt;&lt;urls&gt;&lt;related-urls&gt;&lt;url&gt;http://www.ncbi.nlm.nih.gov/pubmed/25605376&lt;/url&gt;&lt;/related-urls&gt;&lt;/urls&gt;&lt;electronic-resource-num&gt;10.1111/codi.12901&lt;/electronic-resource-num&gt;&lt;/record&gt;&lt;/Cite&gt;&lt;/EndNote&gt;</w:instrText>
      </w:r>
      <w:r w:rsidRPr="00746A08">
        <w:rPr>
          <w:rFonts w:ascii="Book Antiqua" w:hAnsi="Book Antiqua"/>
        </w:rPr>
        <w:fldChar w:fldCharType="separate"/>
      </w:r>
      <w:r w:rsidR="00464DC0" w:rsidRPr="00746A08">
        <w:rPr>
          <w:rFonts w:ascii="Book Antiqua" w:hAnsi="Book Antiqua"/>
          <w:noProof/>
          <w:vertAlign w:val="superscript"/>
        </w:rPr>
        <w:t>[12]</w:t>
      </w:r>
      <w:r w:rsidRPr="00746A08">
        <w:rPr>
          <w:rFonts w:ascii="Book Antiqua" w:hAnsi="Book Antiqua"/>
        </w:rPr>
        <w:fldChar w:fldCharType="end"/>
      </w:r>
      <w:r w:rsidRPr="00746A08">
        <w:rPr>
          <w:rFonts w:ascii="Book Antiqua" w:hAnsi="Book Antiqua"/>
        </w:rPr>
        <w:t xml:space="preserve">, </w:t>
      </w:r>
      <w:r w:rsidR="00F9639A" w:rsidRPr="00746A08">
        <w:rPr>
          <w:rFonts w:ascii="Book Antiqua" w:hAnsi="Book Antiqua"/>
        </w:rPr>
        <w:t xml:space="preserve">demonstrating the need for additional investigations in these patients. </w:t>
      </w:r>
      <w:r w:rsidR="00FA7B9E" w:rsidRPr="00746A08">
        <w:rPr>
          <w:rFonts w:ascii="Book Antiqua" w:hAnsi="Book Antiqua"/>
        </w:rPr>
        <w:t>PillCamColon has been cleared by the US Food and Drug Administration (FDA) for detection of colon polyps in patients after an incomplete optical colonoscopy with adequate preparation. Later the indication had been expanded to the detection of colon polyps in patients with evidence of lower gastrointestinal</w:t>
      </w:r>
      <w:r w:rsidR="00733036">
        <w:rPr>
          <w:rFonts w:ascii="Book Antiqua" w:hAnsi="Book Antiqua" w:hint="eastAsia"/>
          <w:lang w:eastAsia="zh-CN"/>
        </w:rPr>
        <w:t xml:space="preserve"> </w:t>
      </w:r>
      <w:r w:rsidR="00FA7B9E" w:rsidRPr="00746A08">
        <w:rPr>
          <w:rFonts w:ascii="Book Antiqua" w:hAnsi="Book Antiqua"/>
        </w:rPr>
        <w:t xml:space="preserve">origin and major risks for colonoscopy or moderate sedation. </w:t>
      </w:r>
    </w:p>
    <w:p w:rsidR="00F9639A"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First-generation PillCamColon1 with a constant rate of two frames per second (fps) had limited sensitivity compared to a colonoscopy</w:t>
      </w:r>
      <w:r w:rsidR="00C237D6" w:rsidRPr="00746A08">
        <w:rPr>
          <w:rFonts w:ascii="Book Antiqua" w:hAnsi="Book Antiqua"/>
        </w:rPr>
        <w:fldChar w:fldCharType="begin">
          <w:fldData xml:space="preserve">PEVuZE5vdGU+PENpdGU+PEF1dGhvcj5TcGFkYTwvQXV0aG9yPjxZZWFyPjIwMTI8L1llYXI+PFJl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PC9hbHQtcGVyaW9kaWNhbD48cGFnZXM+MjY0LTcwPC9wYWdlcz48dm9sdW1lPjM2MTwvdm9sdW1l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PEVuZE5vdGU+PENpdGU+PEF1dGhvcj5TcGFkYTwvQXV0aG9yPjxZZWFyPjIwMTI8L1llYXI+PFJl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PC9hbHQtcGVyaW9kaWNhbD48cGFnZXM+MjY0LTcwPC9wYWdlcz48dm9sdW1lPjM2MTwvdm9sdW1l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00C237D6" w:rsidRPr="00746A08">
        <w:rPr>
          <w:rFonts w:ascii="Book Antiqua" w:hAnsi="Book Antiqua"/>
        </w:rPr>
      </w:r>
      <w:r w:rsidR="00C237D6" w:rsidRPr="00746A08">
        <w:rPr>
          <w:rFonts w:ascii="Book Antiqua" w:hAnsi="Book Antiqua"/>
        </w:rPr>
        <w:fldChar w:fldCharType="separate"/>
      </w:r>
      <w:r w:rsidR="00C237D6" w:rsidRPr="00746A08">
        <w:rPr>
          <w:rFonts w:ascii="Book Antiqua" w:hAnsi="Book Antiqua"/>
          <w:noProof/>
          <w:vertAlign w:val="superscript"/>
        </w:rPr>
        <w:t>[13-15]</w:t>
      </w:r>
      <w:r w:rsidR="00C237D6" w:rsidRPr="00746A08">
        <w:rPr>
          <w:rFonts w:ascii="Book Antiqua" w:hAnsi="Book Antiqua"/>
        </w:rPr>
        <w:fldChar w:fldCharType="end"/>
      </w:r>
      <w:r w:rsidR="00C237D6" w:rsidRPr="00746A08">
        <w:rPr>
          <w:rFonts w:ascii="Book Antiqua" w:hAnsi="Book Antiqua"/>
        </w:rPr>
        <w:t>.</w:t>
      </w:r>
      <w:r w:rsidRPr="00746A08">
        <w:rPr>
          <w:rFonts w:ascii="Book Antiqua" w:hAnsi="Book Antiqua"/>
          <w:vertAlign w:val="superscript"/>
        </w:rPr>
        <w:t xml:space="preserve"> </w:t>
      </w:r>
      <w:r w:rsidRPr="00746A08">
        <w:rPr>
          <w:rFonts w:ascii="Book Antiqua" w:hAnsi="Book Antiqua"/>
        </w:rPr>
        <w:t>Technical improvements of the second-generation PillCamColon2 that was used in the present study included adaptive frame rates (4 fps and 35 fps) and an increased viewing angle. It also included automatic small bowel detection with consecutive timing of boosters to shorten transit times and to improve cleansing levels</w:t>
      </w:r>
      <w:r w:rsidR="00C237D6" w:rsidRPr="00746A08">
        <w:rPr>
          <w:rFonts w:ascii="Book Antiqua" w:hAnsi="Book Antiqua"/>
        </w:rPr>
        <w:fldChar w:fldCharType="begin"/>
      </w:r>
      <w:r w:rsidR="00C237D6" w:rsidRPr="00746A08">
        <w:rPr>
          <w:rFonts w:ascii="Book Antiqua" w:hAnsi="Book Antiqua"/>
        </w:rPr>
        <w:instrText xml:space="preserve"> ADDIN EN.CITE &lt;EndNote&gt;&lt;Cite&gt;&lt;Author&gt;Adler&lt;/Author&gt;&lt;Year&gt;2012&lt;/Year&gt;&lt;RecNum&gt;17&lt;/RecNum&gt;&lt;DisplayText&gt;&lt;style face="superscript"&gt;[16]&lt;/style&gt;&lt;/DisplayText&gt;&lt;record&gt;&lt;rec-number&gt;17&lt;/rec-number&gt;&lt;foreign-keys&gt;&lt;key app="EN" db-id="r0rrxw998p5de0e9z5uvvrwi5pwfeev0p0dd" timestamp="1531754121"&gt;17&lt;/key&gt;&lt;/foreign-keys&gt;&lt;ref-type name="Journal Article"&gt;17&lt;/ref-type&gt;&lt;contributors&gt;&lt;authors&gt;&lt;author&gt;Adler, S.&lt;/author&gt;&lt;author&gt;Hassan, C.&lt;/author&gt;&lt;author&gt;Metzger, Y.&lt;/author&gt;&lt;author&gt;Sompolinsky, Y.&lt;/author&gt;&lt;author&gt;Spada, C.&lt;/author&gt;&lt;/authors&gt;&lt;/contributors&gt;&lt;auth-address&gt;Division of Gastroenterology, Bikur Holim Hospital, Jerusalem, Israel.&lt;/auth-address&gt;&lt;titles&gt;&lt;title&gt;Accuracy of automatic detection of small-bowel mucosa by second-generation colon capsule endoscopy&lt;/title&gt;&lt;secondary-title&gt;Gastrointest Endosc&lt;/secondary-title&gt;&lt;/titles&gt;&lt;periodical&gt;&lt;full-title&gt;Gastrointest Endosc&lt;/full-title&gt;&lt;/periodical&gt;&lt;pages&gt;1170-4&lt;/pages&gt;&lt;volume&gt;76&lt;/volume&gt;&lt;number&gt;6&lt;/number&gt;&lt;keywords&gt;&lt;keyword&gt;Adult&lt;/keyword&gt;&lt;keyword&gt;Aged&lt;/keyword&gt;&lt;keyword&gt;*Capsule Endoscopes&lt;/keyword&gt;&lt;keyword&gt;Capsule Endoscopy/*instrumentation/methods&lt;/keyword&gt;&lt;keyword&gt;Colonoscopy/*instrumentation/methods&lt;/keyword&gt;&lt;keyword&gt;Female&lt;/keyword&gt;&lt;keyword&gt;Humans&lt;/keyword&gt;&lt;keyword&gt;Intestinal Mucosa&lt;/keyword&gt;&lt;keyword&gt;*Intestine, Small&lt;/keyword&gt;&lt;keyword&gt;Laxatives/*administration &amp;amp; dosage&lt;/keyword&gt;&lt;keyword&gt;Male&lt;/keyword&gt;&lt;keyword&gt;*Medical Order Entry Systems&lt;/keyword&gt;&lt;keyword&gt;Middle Aged&lt;/keyword&gt;&lt;keyword&gt;Phosphates/*administration &amp;amp; dosage&lt;/keyword&gt;&lt;keyword&gt;Retrospective Studies&lt;/keyword&gt;&lt;keyword&gt;Sensitivity and Specificity&lt;/keyword&gt;&lt;/keywords&gt;&lt;dates&gt;&lt;year&gt;2012&lt;/year&gt;&lt;pub-dates&gt;&lt;date&gt;Dec&lt;/date&gt;&lt;/pub-dates&gt;&lt;/dates&gt;&lt;isbn&gt;1097-6779 (Electronic)&amp;#xD;0016-5107 (Linking)&lt;/isbn&gt;&lt;accession-num&gt;23025975&lt;/accession-num&gt;&lt;urls&gt;&lt;related-urls&gt;&lt;url&gt;http://www.ncbi.nlm.nih.gov/pubmed/23025975&lt;/url&gt;&lt;/related-urls&gt;&lt;/urls&gt;&lt;electronic-resource-num&gt;10.1016/j.gie.2012.07.034&lt;/electronic-resource-num&gt;&lt;/record&gt;&lt;/Cite&gt;&lt;/EndNote&gt;</w:instrText>
      </w:r>
      <w:r w:rsidR="00C237D6" w:rsidRPr="00746A08">
        <w:rPr>
          <w:rFonts w:ascii="Book Antiqua" w:hAnsi="Book Antiqua"/>
        </w:rPr>
        <w:fldChar w:fldCharType="separate"/>
      </w:r>
      <w:r w:rsidR="00C237D6" w:rsidRPr="00746A08">
        <w:rPr>
          <w:rFonts w:ascii="Book Antiqua" w:hAnsi="Book Antiqua"/>
          <w:noProof/>
          <w:vertAlign w:val="superscript"/>
        </w:rPr>
        <w:t>[16]</w:t>
      </w:r>
      <w:r w:rsidR="00C237D6" w:rsidRPr="00746A08">
        <w:rPr>
          <w:rFonts w:ascii="Book Antiqua" w:hAnsi="Book Antiqua"/>
        </w:rPr>
        <w:fldChar w:fldCharType="end"/>
      </w:r>
      <w:r w:rsidRPr="00746A08">
        <w:rPr>
          <w:rFonts w:ascii="Book Antiqua" w:hAnsi="Book Antiqua"/>
        </w:rPr>
        <w:t>, which was shown to have a significantly higher diagnostic yield for polyps</w:t>
      </w:r>
      <w:r w:rsidR="00C237D6" w:rsidRPr="00746A08">
        <w:rPr>
          <w:rFonts w:ascii="Book Antiqua" w:hAnsi="Book Antiqua"/>
        </w:rPr>
        <w:fldChar w:fldCharType="begin">
          <w:fldData xml:space="preserve">PEVuZE5vdGU+PENpdGU+PEF1dGhvcj5TcGFkYTwvQXV0aG9yPjxZZWFyPjIwMTY8L1llYXI+PFJl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PEVuZE5vdGU+PENpdGU+PEF1dGhvcj5TcGFkYTwvQXV0aG9yPjxZZWFyPjIwMTY8L1llYXI+PFJl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00C237D6" w:rsidRPr="00746A08">
        <w:rPr>
          <w:rFonts w:ascii="Book Antiqua" w:hAnsi="Book Antiqua"/>
        </w:rPr>
      </w:r>
      <w:r w:rsidR="00C237D6" w:rsidRPr="00746A08">
        <w:rPr>
          <w:rFonts w:ascii="Book Antiqua" w:hAnsi="Book Antiqua"/>
        </w:rPr>
        <w:fldChar w:fldCharType="separate"/>
      </w:r>
      <w:r w:rsidR="00C237D6" w:rsidRPr="00746A08">
        <w:rPr>
          <w:rFonts w:ascii="Book Antiqua" w:hAnsi="Book Antiqua"/>
          <w:noProof/>
          <w:vertAlign w:val="superscript"/>
        </w:rPr>
        <w:t>[17]</w:t>
      </w:r>
      <w:r w:rsidR="00C237D6" w:rsidRPr="00746A08">
        <w:rPr>
          <w:rFonts w:ascii="Book Antiqua" w:hAnsi="Book Antiqua"/>
        </w:rPr>
        <w:fldChar w:fldCharType="end"/>
      </w:r>
      <w:r w:rsidRPr="00746A08">
        <w:rPr>
          <w:rFonts w:ascii="Book Antiqua" w:hAnsi="Book Antiqua"/>
        </w:rPr>
        <w:t>.</w:t>
      </w:r>
      <w:r w:rsidR="003D2571">
        <w:rPr>
          <w:rFonts w:ascii="Book Antiqua" w:hAnsi="Book Antiqua"/>
        </w:rPr>
        <w:t xml:space="preserve"> </w:t>
      </w:r>
      <w:r w:rsidRPr="00746A08">
        <w:rPr>
          <w:rFonts w:ascii="Book Antiqua" w:hAnsi="Book Antiqua"/>
        </w:rPr>
        <w:t xml:space="preserve">A decisive factor for CCE accuracy is bowel cleaning; recent data have shown that low-volume Polyethylene glycol (PEG)-based protocols may be feasible instead of high-volume </w:t>
      </w:r>
      <w:r w:rsidR="00C237D6" w:rsidRPr="00746A08">
        <w:rPr>
          <w:rFonts w:ascii="Book Antiqua" w:hAnsi="Book Antiqua"/>
        </w:rPr>
        <w:t>preparations</w:t>
      </w:r>
      <w:r w:rsidR="00C237D6" w:rsidRPr="00746A08">
        <w:rPr>
          <w:rFonts w:ascii="Book Antiqua" w:hAnsi="Book Antiqua"/>
        </w:rPr>
        <w:fldChar w:fldCharType="begin">
          <w:fldData xml:space="preserve">PEVuZE5vdGU+PENpdGU+PEF1dGhvcj5IYXJ0bWFubjwvQXV0aG9yPjxZZWFyPjIwMTI8L1llYXI+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=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PEVuZE5vdGU+PENpdGU+PEF1dGhvcj5IYXJ0bWFubjwvQXV0aG9yPjxZZWFyPjIwMTI8L1llYXI+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=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00C237D6" w:rsidRPr="00746A08">
        <w:rPr>
          <w:rFonts w:ascii="Book Antiqua" w:hAnsi="Book Antiqua"/>
        </w:rPr>
      </w:r>
      <w:r w:rsidR="00C237D6" w:rsidRPr="00746A08">
        <w:rPr>
          <w:rFonts w:ascii="Book Antiqua" w:hAnsi="Book Antiqua"/>
        </w:rPr>
        <w:fldChar w:fldCharType="separate"/>
      </w:r>
      <w:r w:rsidR="00250D59">
        <w:rPr>
          <w:rFonts w:ascii="Book Antiqua" w:hAnsi="Book Antiqua"/>
          <w:noProof/>
          <w:vertAlign w:val="superscript"/>
        </w:rPr>
        <w:t>[18,</w:t>
      </w:r>
      <w:r w:rsidR="00C237D6" w:rsidRPr="00746A08">
        <w:rPr>
          <w:rFonts w:ascii="Book Antiqua" w:hAnsi="Book Antiqua"/>
          <w:noProof/>
          <w:vertAlign w:val="superscript"/>
        </w:rPr>
        <w:t>19]</w:t>
      </w:r>
      <w:r w:rsidR="00C237D6" w:rsidRPr="00746A08">
        <w:rPr>
          <w:rFonts w:ascii="Book Antiqua" w:hAnsi="Book Antiqua"/>
        </w:rPr>
        <w:fldChar w:fldCharType="end"/>
      </w:r>
      <w:r w:rsidRPr="00746A08">
        <w:rPr>
          <w:rFonts w:ascii="Book Antiqua" w:hAnsi="Book Antiqua"/>
        </w:rPr>
        <w:t xml:space="preserve">. </w:t>
      </w:r>
    </w:p>
    <w:p w:rsidR="00404A80" w:rsidRPr="00746A08" w:rsidRDefault="00F9639A" w:rsidP="00250D59">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Our study aimed to assess the impact of second-generation CCE after incomplete colonoscopies by </w:t>
      </w:r>
      <w:r w:rsidR="00C237D6" w:rsidRPr="00746A08">
        <w:rPr>
          <w:rFonts w:ascii="Book Antiqua" w:hAnsi="Book Antiqua"/>
        </w:rPr>
        <w:t>analyzing</w:t>
      </w:r>
      <w:r w:rsidRPr="00746A08">
        <w:rPr>
          <w:rFonts w:ascii="Book Antiqua" w:hAnsi="Book Antiqua"/>
        </w:rPr>
        <w:t xml:space="preserve"> the complementation rates and incremental diagnostic </w:t>
      </w:r>
      <w:r w:rsidRPr="00746A08">
        <w:rPr>
          <w:rFonts w:ascii="Book Antiqua" w:hAnsi="Book Antiqua"/>
        </w:rPr>
        <w:lastRenderedPageBreak/>
        <w:t>yields with two different low-volume cleansing protocols. Patients were offered to either stay on clear liquids with a CCE the next day or to start a new bowel preparation procedure within 30 d.</w:t>
      </w:r>
    </w:p>
    <w:p w:rsidR="00250D59" w:rsidRDefault="00250D59" w:rsidP="00746A08">
      <w:pPr>
        <w:pStyle w:val="H2"/>
        <w:snapToGrid w:val="0"/>
        <w:spacing w:before="0" w:after="0" w:line="360" w:lineRule="auto"/>
        <w:jc w:val="both"/>
        <w:rPr>
          <w:rFonts w:ascii="Book Antiqua" w:hAnsi="Book Antiqua"/>
          <w:b/>
          <w:color w:val="auto"/>
          <w:sz w:val="24"/>
          <w:lang w:eastAsia="zh-CN"/>
        </w:rPr>
      </w:pPr>
    </w:p>
    <w:p w:rsidR="00B2603E" w:rsidRPr="009951B5" w:rsidRDefault="00B2603E" w:rsidP="00B2603E">
      <w:pPr>
        <w:snapToGrid w:val="0"/>
        <w:spacing w:line="360" w:lineRule="auto"/>
        <w:ind w:left="120" w:hangingChars="50" w:hanging="120"/>
        <w:jc w:val="both"/>
        <w:rPr>
          <w:rFonts w:ascii="Book Antiqua" w:hAnsi="Book Antiqua"/>
          <w:b/>
          <w:caps/>
        </w:rPr>
      </w:pPr>
      <w:bookmarkStart w:id="43" w:name="OLE_LINK478"/>
      <w:bookmarkStart w:id="44" w:name="OLE_LINK481"/>
      <w:bookmarkStart w:id="45" w:name="OLE_LINK483"/>
      <w:bookmarkStart w:id="46" w:name="OLE_LINK674"/>
      <w:r w:rsidRPr="009951B5">
        <w:rPr>
          <w:rFonts w:ascii="Book Antiqua" w:hAnsi="Book Antiqua"/>
          <w:b/>
          <w:caps/>
        </w:rPr>
        <w:t>Materials and methods</w:t>
      </w:r>
    </w:p>
    <w:bookmarkEnd w:id="43"/>
    <w:bookmarkEnd w:id="44"/>
    <w:bookmarkEnd w:id="45"/>
    <w:bookmarkEnd w:id="46"/>
    <w:p w:rsidR="00F9639A" w:rsidRPr="00B2603E" w:rsidRDefault="00F9639A" w:rsidP="00746A08">
      <w:pPr>
        <w:pStyle w:val="ABKW"/>
        <w:snapToGrid w:val="0"/>
        <w:spacing w:before="0" w:after="0" w:line="360" w:lineRule="auto"/>
        <w:jc w:val="both"/>
        <w:rPr>
          <w:rFonts w:ascii="Book Antiqua" w:hAnsi="Book Antiqua"/>
          <w:b/>
        </w:rPr>
      </w:pPr>
      <w:r w:rsidRPr="00B2603E">
        <w:rPr>
          <w:rFonts w:ascii="Book Antiqua" w:hAnsi="Book Antiqua"/>
          <w:b/>
          <w:i/>
          <w:iCs/>
        </w:rPr>
        <w:t xml:space="preserve">Study </w:t>
      </w:r>
      <w:r w:rsidR="00B2603E" w:rsidRPr="00B2603E">
        <w:rPr>
          <w:rFonts w:ascii="Book Antiqua" w:hAnsi="Book Antiqua"/>
          <w:b/>
          <w:i/>
          <w:iCs/>
        </w:rPr>
        <w:t xml:space="preserve">design and population </w:t>
      </w:r>
    </w:p>
    <w:p w:rsidR="00F9639A"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 xml:space="preserve">This prospective, multicentre study including nine centres (tertiary care hospitals or private endoscopy offices) in Germany. It was approved by the ethics committee of Hamburg Chamber of Physicians (PV3467, 20.05.2010). The www.clinicaltrials.gov identifier is NCT01480635. </w:t>
      </w:r>
    </w:p>
    <w:p w:rsidR="00F9639A" w:rsidRDefault="00F9639A" w:rsidP="008A08F3">
      <w:pPr>
        <w:pStyle w:val="ABKW"/>
        <w:snapToGrid w:val="0"/>
        <w:spacing w:before="0" w:after="0" w:line="360" w:lineRule="auto"/>
        <w:ind w:firstLineChars="100" w:firstLine="240"/>
        <w:jc w:val="both"/>
        <w:rPr>
          <w:rFonts w:ascii="Book Antiqua" w:hAnsi="Book Antiqua"/>
          <w:lang w:eastAsia="zh-CN"/>
        </w:rPr>
      </w:pPr>
      <w:r w:rsidRPr="00746A08">
        <w:rPr>
          <w:rFonts w:ascii="Book Antiqua" w:hAnsi="Book Antiqua"/>
        </w:rPr>
        <w:t>All patients included in the study were 18 years or older who had incomplete colonoscopies that were performed by an experienced endoscopist (&gt;</w:t>
      </w:r>
      <w:r w:rsidR="008A08F3">
        <w:rPr>
          <w:rFonts w:ascii="Book Antiqua" w:hAnsi="Book Antiqua" w:hint="eastAsia"/>
          <w:lang w:eastAsia="zh-CN"/>
        </w:rPr>
        <w:t xml:space="preserve"> </w:t>
      </w:r>
      <w:r w:rsidR="008A08F3">
        <w:rPr>
          <w:rFonts w:ascii="Book Antiqua" w:hAnsi="Book Antiqua"/>
        </w:rPr>
        <w:t>1</w:t>
      </w:r>
      <w:r w:rsidRPr="00746A08">
        <w:rPr>
          <w:rFonts w:ascii="Book Antiqua" w:hAnsi="Book Antiqua"/>
        </w:rPr>
        <w:t xml:space="preserve">000 colonoscopies performed). Incomplete OC was defined as a failure to reach the cecum or ileo-cecal anastomosis due to looping, bowel angulation, adhesions, </w:t>
      </w:r>
      <w:r w:rsidR="008651E9" w:rsidRPr="00746A08">
        <w:rPr>
          <w:rFonts w:ascii="Book Antiqua" w:hAnsi="Book Antiqua"/>
        </w:rPr>
        <w:t>and intolerance</w:t>
      </w:r>
      <w:r w:rsidRPr="00746A08">
        <w:rPr>
          <w:rFonts w:ascii="Book Antiqua" w:hAnsi="Book Antiqua"/>
        </w:rPr>
        <w:t xml:space="preserve"> of sedation or inflammation. The presumed area of the colon reached by OC was documented, as were reasons for termination, detection of polyps and tumours, other findings and adverse events. Patients with stenosis, inadequate preparation, or exchange of endoscope were excluded. Other exclusion criteria for CCE have been described previously</w:t>
      </w:r>
      <w:r w:rsidRPr="008A08F3">
        <w:rPr>
          <w:rFonts w:ascii="Book Antiqua" w:hAnsi="Book Antiqua"/>
          <w:vertAlign w:val="superscript"/>
        </w:rPr>
        <w:t>[18]</w:t>
      </w:r>
      <w:r w:rsidRPr="00746A08">
        <w:rPr>
          <w:rFonts w:ascii="Book Antiqua" w:hAnsi="Book Antiqua"/>
        </w:rPr>
        <w:t xml:space="preserve">. Written informed consent was obtained from all patients. </w:t>
      </w:r>
    </w:p>
    <w:p w:rsidR="008A08F3" w:rsidRPr="00746A08" w:rsidRDefault="008A08F3" w:rsidP="008A08F3">
      <w:pPr>
        <w:pStyle w:val="ABKW"/>
        <w:snapToGrid w:val="0"/>
        <w:spacing w:before="0" w:after="0" w:line="360" w:lineRule="auto"/>
        <w:jc w:val="both"/>
        <w:rPr>
          <w:rFonts w:ascii="Book Antiqua" w:hAnsi="Book Antiqua"/>
          <w:lang w:eastAsia="zh-CN"/>
        </w:rPr>
      </w:pPr>
    </w:p>
    <w:p w:rsidR="00F9639A" w:rsidRPr="008A08F3" w:rsidRDefault="00F9639A" w:rsidP="00746A08">
      <w:pPr>
        <w:pStyle w:val="ABKW"/>
        <w:snapToGrid w:val="0"/>
        <w:spacing w:before="0" w:after="0" w:line="360" w:lineRule="auto"/>
        <w:jc w:val="both"/>
        <w:rPr>
          <w:rFonts w:ascii="Book Antiqua" w:hAnsi="Book Antiqua"/>
          <w:b/>
          <w:lang w:val="de-DE"/>
        </w:rPr>
      </w:pPr>
      <w:r w:rsidRPr="008A08F3">
        <w:rPr>
          <w:rFonts w:ascii="Book Antiqua" w:hAnsi="Book Antiqua"/>
          <w:b/>
          <w:i/>
          <w:iCs/>
          <w:lang w:val="de-DE"/>
        </w:rPr>
        <w:t xml:space="preserve">Study </w:t>
      </w:r>
      <w:r w:rsidR="008A08F3" w:rsidRPr="008A08F3">
        <w:rPr>
          <w:rFonts w:ascii="Book Antiqua" w:hAnsi="Book Antiqua"/>
          <w:b/>
          <w:i/>
          <w:iCs/>
          <w:lang w:val="de-DE"/>
        </w:rPr>
        <w:t>p</w:t>
      </w:r>
      <w:r w:rsidRPr="008A08F3">
        <w:rPr>
          <w:rFonts w:ascii="Book Antiqua" w:hAnsi="Book Antiqua"/>
          <w:b/>
          <w:i/>
          <w:iCs/>
          <w:lang w:val="de-DE"/>
        </w:rPr>
        <w:t xml:space="preserve">rotocol </w:t>
      </w:r>
    </w:p>
    <w:p w:rsidR="00F9639A"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After an incomplete colonoscopy, patients were rescheduled for the following day (protocol A) or they were given a separate appointment within 30 days (protocol B), according to their preference. CCE was performed with PillCamColon2 (Given Imaging, Yoqneam, Israel) after a low-volume cleansing regimen with PEG and ascorbic acid (Moviprep, Norgine, Marburg/Lahn, Germany). Following capsule ingestion, the boosts consisted of 0.75 L after small bowel detection and 0.25 L Moviprep if the capsule had not been excreted five hours after ingestion. 30</w:t>
      </w:r>
      <w:r w:rsidR="008A08F3">
        <w:rPr>
          <w:rFonts w:ascii="Book Antiqua" w:hAnsi="Book Antiqua" w:hint="eastAsia"/>
          <w:lang w:eastAsia="zh-CN"/>
        </w:rPr>
        <w:t xml:space="preserve"> </w:t>
      </w:r>
      <w:r w:rsidRPr="00746A08">
        <w:rPr>
          <w:rFonts w:ascii="Book Antiqua" w:hAnsi="Book Antiqua"/>
        </w:rPr>
        <w:t xml:space="preserve">mL </w:t>
      </w:r>
      <w:r w:rsidRPr="00746A08">
        <w:rPr>
          <w:rFonts w:ascii="Book Antiqua" w:hAnsi="Book Antiqua"/>
        </w:rPr>
        <w:lastRenderedPageBreak/>
        <w:t>sodium picosulfate (NaP; Fleet, Recordati, Ulm, Germany) was used as an additional boost if the capsule was not excreted seven hours after ingestion. In protocol A, patients stayed on clear liquids after the colonoscopy, and they received an additional cleansing of 0.75 L Moviprep the next morning (at the latest, one hour before CCE). In protocol B, patients were allowed to eat after the OC. A new bowel cleansing procedure was performed within 30 d: split-dose 1 litre of Moviprep was consumed in the evening and 1 litre was consumed in the morning, each followed by 1 litre of water. Boosts with Moviprep or NaP were identical in both protocols (Table 1).</w:t>
      </w:r>
    </w:p>
    <w:p w:rsidR="00F9639A" w:rsidRPr="00746A08" w:rsidRDefault="00F9639A" w:rsidP="008A08F3">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CCE studies were read with Rapid7 or Rapid8 software in each centre by an experienced endoscopist with additional exper</w:t>
      </w:r>
      <w:r w:rsidR="008A08F3">
        <w:rPr>
          <w:rFonts w:ascii="Book Antiqua" w:hAnsi="Book Antiqua"/>
        </w:rPr>
        <w:t>ience in capsule endoscopy (&gt; 1</w:t>
      </w:r>
      <w:r w:rsidRPr="00746A08">
        <w:rPr>
          <w:rFonts w:ascii="Book Antiqua" w:hAnsi="Book Antiqua"/>
        </w:rPr>
        <w:t>000 colonoscopies, &gt;</w:t>
      </w:r>
      <w:r w:rsidR="008A08F3">
        <w:rPr>
          <w:rFonts w:ascii="Book Antiqua" w:hAnsi="Book Antiqua" w:hint="eastAsia"/>
          <w:lang w:eastAsia="zh-CN"/>
        </w:rPr>
        <w:t xml:space="preserve"> </w:t>
      </w:r>
      <w:r w:rsidRPr="00746A08">
        <w:rPr>
          <w:rFonts w:ascii="Book Antiqua" w:hAnsi="Book Antiqua"/>
        </w:rPr>
        <w:t>100 small bowel capsule endoscopies (SBCE) and &gt;</w:t>
      </w:r>
      <w:r w:rsidR="008A08F3">
        <w:rPr>
          <w:rFonts w:ascii="Book Antiqua" w:hAnsi="Book Antiqua" w:hint="eastAsia"/>
          <w:lang w:eastAsia="zh-CN"/>
        </w:rPr>
        <w:t xml:space="preserve"> </w:t>
      </w:r>
      <w:r w:rsidRPr="00746A08">
        <w:rPr>
          <w:rFonts w:ascii="Book Antiqua" w:hAnsi="Book Antiqua"/>
        </w:rPr>
        <w:t xml:space="preserve">25 CCEs performed). All readers had completed a dedicated two-day CCE evaluation course. Polyp size was estimated with the integrated software tool. </w:t>
      </w:r>
    </w:p>
    <w:p w:rsidR="00F9639A" w:rsidRPr="00746A08" w:rsidRDefault="00F9639A" w:rsidP="008A08F3">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For both examination modalities, cleansing levels were documented, as described previously</w:t>
      </w:r>
      <w:r w:rsidRPr="008A08F3">
        <w:rPr>
          <w:rFonts w:ascii="Book Antiqua" w:hAnsi="Book Antiqua"/>
          <w:vertAlign w:val="superscript"/>
        </w:rPr>
        <w:t>[15]</w:t>
      </w:r>
      <w:r w:rsidRPr="00746A08">
        <w:rPr>
          <w:rFonts w:ascii="Book Antiqua" w:hAnsi="Book Antiqua"/>
        </w:rPr>
        <w:t xml:space="preserve">, using four grades: excellent, good (adequate), fair and poor (inadequate). Each colon segment </w:t>
      </w:r>
      <w:r w:rsidR="006E480E">
        <w:rPr>
          <w:rFonts w:ascii="Book Antiqua" w:hAnsi="Book Antiqua" w:hint="eastAsia"/>
          <w:lang w:eastAsia="zh-CN"/>
        </w:rPr>
        <w:t>[</w:t>
      </w:r>
      <w:r w:rsidRPr="00746A08">
        <w:rPr>
          <w:rFonts w:ascii="Book Antiqua" w:hAnsi="Book Antiqua"/>
        </w:rPr>
        <w:t xml:space="preserve">that is, cecum, ascending colon </w:t>
      </w:r>
      <w:r w:rsidR="006E480E">
        <w:rPr>
          <w:rFonts w:ascii="Book Antiqua" w:hAnsi="Book Antiqua" w:hint="eastAsia"/>
          <w:lang w:eastAsia="zh-CN"/>
        </w:rPr>
        <w:t>(</w:t>
      </w:r>
      <w:r w:rsidRPr="00746A08">
        <w:rPr>
          <w:rFonts w:ascii="Book Antiqua" w:hAnsi="Book Antiqua"/>
        </w:rPr>
        <w:t>AC</w:t>
      </w:r>
      <w:r w:rsidR="006E480E">
        <w:rPr>
          <w:rFonts w:ascii="Book Antiqua" w:hAnsi="Book Antiqua" w:hint="eastAsia"/>
          <w:lang w:eastAsia="zh-CN"/>
        </w:rPr>
        <w:t>)</w:t>
      </w:r>
      <w:r w:rsidRPr="00746A08">
        <w:rPr>
          <w:rFonts w:ascii="Book Antiqua" w:hAnsi="Book Antiqua"/>
        </w:rPr>
        <w:t xml:space="preserve">, transverse colon </w:t>
      </w:r>
      <w:r w:rsidR="006E480E">
        <w:rPr>
          <w:rFonts w:ascii="Book Antiqua" w:hAnsi="Book Antiqua" w:hint="eastAsia"/>
          <w:lang w:eastAsia="zh-CN"/>
        </w:rPr>
        <w:t>(</w:t>
      </w:r>
      <w:r w:rsidRPr="00746A08">
        <w:rPr>
          <w:rFonts w:ascii="Book Antiqua" w:hAnsi="Book Antiqua"/>
        </w:rPr>
        <w:t>TC</w:t>
      </w:r>
      <w:r w:rsidR="006E480E">
        <w:rPr>
          <w:rFonts w:ascii="Book Antiqua" w:hAnsi="Book Antiqua" w:hint="eastAsia"/>
          <w:lang w:eastAsia="zh-CN"/>
        </w:rPr>
        <w:t>)</w:t>
      </w:r>
      <w:r w:rsidRPr="00746A08">
        <w:rPr>
          <w:rFonts w:ascii="Book Antiqua" w:hAnsi="Book Antiqua"/>
        </w:rPr>
        <w:t xml:space="preserve">, left colon </w:t>
      </w:r>
      <w:r w:rsidR="006E480E">
        <w:rPr>
          <w:rFonts w:ascii="Book Antiqua" w:hAnsi="Book Antiqua" w:hint="eastAsia"/>
          <w:lang w:eastAsia="zh-CN"/>
        </w:rPr>
        <w:t>(</w:t>
      </w:r>
      <w:r w:rsidRPr="00746A08">
        <w:rPr>
          <w:rFonts w:ascii="Book Antiqua" w:hAnsi="Book Antiqua"/>
        </w:rPr>
        <w:t>LC</w:t>
      </w:r>
      <w:r w:rsidR="006E480E">
        <w:rPr>
          <w:rFonts w:ascii="Book Antiqua" w:hAnsi="Book Antiqua" w:hint="eastAsia"/>
          <w:lang w:eastAsia="zh-CN"/>
        </w:rPr>
        <w:t>)</w:t>
      </w:r>
      <w:r w:rsidRPr="00746A08">
        <w:rPr>
          <w:rFonts w:ascii="Book Antiqua" w:hAnsi="Book Antiqua"/>
        </w:rPr>
        <w:t xml:space="preserve"> and rectum</w:t>
      </w:r>
      <w:r w:rsidR="006E480E">
        <w:rPr>
          <w:rFonts w:ascii="Book Antiqua" w:hAnsi="Book Antiqua" w:hint="eastAsia"/>
          <w:lang w:eastAsia="zh-CN"/>
        </w:rPr>
        <w:t>]</w:t>
      </w:r>
      <w:r w:rsidRPr="00746A08">
        <w:rPr>
          <w:rFonts w:ascii="Book Antiqua" w:hAnsi="Book Antiqua"/>
        </w:rPr>
        <w:t xml:space="preserve"> and overall cleansing status were evaluated. </w:t>
      </w:r>
    </w:p>
    <w:p w:rsidR="009A67FD" w:rsidRPr="00746A08" w:rsidRDefault="00F9639A" w:rsidP="008A08F3">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For CCE, </w:t>
      </w:r>
      <w:r w:rsidR="00C237D6" w:rsidRPr="00746A08">
        <w:rPr>
          <w:rFonts w:ascii="Book Antiqua" w:hAnsi="Book Antiqua"/>
        </w:rPr>
        <w:t>visualization</w:t>
      </w:r>
      <w:r w:rsidRPr="00746A08">
        <w:rPr>
          <w:rFonts w:ascii="Book Antiqua" w:hAnsi="Book Antiqua"/>
        </w:rPr>
        <w:t xml:space="preserve"> of colonic segments, complementation of previous colonoscopy, completeness of CCE, and adverse events were recorded. Complete CCE was defined as excretion of capsule during recording time or by identification of the haemorrhoidal plexus. Detection of polyps, significant polyps, tumours or other relevant findings were documented for segments reached and not reached by the previous standard colonoscopy. According to previous studies, significant polyps were defined by size (≥ 6 mm) or n</w:t>
      </w:r>
      <w:r w:rsidR="00C237D6" w:rsidRPr="00746A08">
        <w:rPr>
          <w:rFonts w:ascii="Book Antiqua" w:hAnsi="Book Antiqua"/>
        </w:rPr>
        <w:t>umber (≥ 3)</w:t>
      </w:r>
      <w:r w:rsidR="00C237D6" w:rsidRPr="00746A08">
        <w:rPr>
          <w:rFonts w:ascii="Book Antiqua" w:hAnsi="Book Antiqua"/>
        </w:rPr>
        <w:fldChar w:fldCharType="begin">
          <w:fldData xml:space="preserve">PEVuZE5vdGU+PENpdGU+PEF1dGhvcj5FbGlha2ltPC9BdXRob3I+PFllYXI+MjAwOTwvWWVhcj48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</w:fldData>
        </w:fldChar>
      </w:r>
      <w:r w:rsidR="00C237D6" w:rsidRPr="00746A08">
        <w:rPr>
          <w:rFonts w:ascii="Book Antiqua" w:hAnsi="Book Antiqua"/>
        </w:rPr>
        <w:instrText xml:space="preserve"> ADDIN EN.CITE </w:instrText>
      </w:r>
      <w:r w:rsidR="00C237D6" w:rsidRPr="00746A08">
        <w:rPr>
          <w:rFonts w:ascii="Book Antiqua" w:hAnsi="Book Antiqua"/>
        </w:rPr>
        <w:fldChar w:fldCharType="begin">
          <w:fldData xml:space="preserve">PEVuZE5vdGU+PENpdGU+PEF1dGhvcj5FbGlha2ltPC9BdXRob3I+PFllYXI+MjAwOTwvWWVhcj48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</w:fldData>
        </w:fldChar>
      </w:r>
      <w:r w:rsidR="00C237D6" w:rsidRPr="00746A08">
        <w:rPr>
          <w:rFonts w:ascii="Book Antiqua" w:hAnsi="Book Antiqua"/>
        </w:rPr>
        <w:instrText xml:space="preserve"> ADDIN EN.CITE.DATA </w:instrText>
      </w:r>
      <w:r w:rsidR="00C237D6" w:rsidRPr="00746A08">
        <w:rPr>
          <w:rFonts w:ascii="Book Antiqua" w:hAnsi="Book Antiqua"/>
        </w:rPr>
      </w:r>
      <w:r w:rsidR="00C237D6" w:rsidRPr="00746A08">
        <w:rPr>
          <w:rFonts w:ascii="Book Antiqua" w:hAnsi="Book Antiqua"/>
        </w:rPr>
        <w:fldChar w:fldCharType="end"/>
      </w:r>
      <w:r w:rsidR="00C237D6" w:rsidRPr="00746A08">
        <w:rPr>
          <w:rFonts w:ascii="Book Antiqua" w:hAnsi="Book Antiqua"/>
        </w:rPr>
      </w:r>
      <w:r w:rsidR="00C237D6" w:rsidRPr="00746A08">
        <w:rPr>
          <w:rFonts w:ascii="Book Antiqua" w:hAnsi="Book Antiqua"/>
        </w:rPr>
        <w:fldChar w:fldCharType="separate"/>
      </w:r>
      <w:r w:rsidR="00C237D6" w:rsidRPr="00746A08">
        <w:rPr>
          <w:rFonts w:ascii="Book Antiqua" w:hAnsi="Book Antiqua"/>
          <w:noProof/>
          <w:vertAlign w:val="superscript"/>
        </w:rPr>
        <w:t>[19-21]</w:t>
      </w:r>
      <w:r w:rsidR="00C237D6" w:rsidRPr="00746A08">
        <w:rPr>
          <w:rFonts w:ascii="Book Antiqua" w:hAnsi="Book Antiqua"/>
        </w:rPr>
        <w:fldChar w:fldCharType="end"/>
      </w:r>
      <w:r w:rsidRPr="00746A08">
        <w:rPr>
          <w:rFonts w:ascii="Book Antiqua" w:hAnsi="Book Antiqua"/>
        </w:rPr>
        <w:t xml:space="preserve">. Other findings were considered important if they explained the indication for the colonoscopy or if they had further diagnostic or therapeutic implications. Follow-up took place via a telephone call one week after the procedure. During the call, adverse events were </w:t>
      </w:r>
      <w:r w:rsidRPr="00746A08">
        <w:rPr>
          <w:rFonts w:ascii="Book Antiqua" w:hAnsi="Book Antiqua"/>
        </w:rPr>
        <w:lastRenderedPageBreak/>
        <w:t>documented, and capsule excretion was confirmed. Any adverse events were recorded, as well as the time of capsule excretion.</w:t>
      </w:r>
    </w:p>
    <w:p w:rsidR="00F9639A" w:rsidRPr="00746A08" w:rsidRDefault="00F9639A" w:rsidP="00746A08">
      <w:pPr>
        <w:pStyle w:val="H3"/>
        <w:snapToGrid w:val="0"/>
        <w:spacing w:line="360" w:lineRule="auto"/>
        <w:jc w:val="both"/>
        <w:rPr>
          <w:rFonts w:ascii="Book Antiqua" w:hAnsi="Book Antiqua"/>
          <w:b/>
          <w:color w:val="auto"/>
          <w:sz w:val="24"/>
        </w:rPr>
      </w:pPr>
    </w:p>
    <w:p w:rsidR="009A67FD" w:rsidRPr="008A08F3" w:rsidRDefault="009A67FD" w:rsidP="00746A08">
      <w:pPr>
        <w:pStyle w:val="H3"/>
        <w:snapToGrid w:val="0"/>
        <w:spacing w:line="360" w:lineRule="auto"/>
        <w:jc w:val="both"/>
        <w:rPr>
          <w:rFonts w:ascii="Book Antiqua" w:hAnsi="Book Antiqua"/>
          <w:b/>
          <w:i/>
          <w:color w:val="auto"/>
          <w:sz w:val="24"/>
        </w:rPr>
      </w:pPr>
      <w:r w:rsidRPr="008A08F3">
        <w:rPr>
          <w:rFonts w:ascii="Book Antiqua" w:hAnsi="Book Antiqua"/>
          <w:b/>
          <w:i/>
          <w:color w:val="auto"/>
          <w:sz w:val="24"/>
        </w:rPr>
        <w:t xml:space="preserve">Study </w:t>
      </w:r>
      <w:r w:rsidR="008A08F3" w:rsidRPr="008A08F3">
        <w:rPr>
          <w:rFonts w:ascii="Book Antiqua" w:hAnsi="Book Antiqua"/>
          <w:b/>
          <w:i/>
          <w:color w:val="auto"/>
          <w:sz w:val="24"/>
        </w:rPr>
        <w:t>e</w:t>
      </w:r>
      <w:r w:rsidRPr="008A08F3">
        <w:rPr>
          <w:rFonts w:ascii="Book Antiqua" w:hAnsi="Book Antiqua"/>
          <w:b/>
          <w:i/>
          <w:color w:val="auto"/>
          <w:sz w:val="24"/>
        </w:rPr>
        <w:t>ndpoints</w:t>
      </w:r>
    </w:p>
    <w:p w:rsidR="00884470" w:rsidRPr="00746A08" w:rsidRDefault="00F9639A" w:rsidP="00746A08">
      <w:pPr>
        <w:pStyle w:val="H3"/>
        <w:snapToGrid w:val="0"/>
        <w:spacing w:line="360" w:lineRule="auto"/>
        <w:jc w:val="both"/>
        <w:rPr>
          <w:rFonts w:ascii="Book Antiqua" w:hAnsi="Book Antiqua"/>
          <w:color w:val="auto"/>
          <w:sz w:val="24"/>
        </w:rPr>
      </w:pPr>
      <w:r w:rsidRPr="00746A08">
        <w:rPr>
          <w:rFonts w:ascii="Book Antiqua" w:hAnsi="Book Antiqua"/>
          <w:color w:val="auto"/>
          <w:sz w:val="24"/>
        </w:rPr>
        <w:t>The primary outcome parameter was complementation rate of CCE in patients with incomplete OC, which was defined by visualization of colonic segments not reached by OC. The secondary outcome parameters were as follows: additional (incremental) diagnostic yield of CCE compared to incomplete OC (all polyps, significant polyps defined by size or number and other significant findings) in segments not reached by OC; CCE findings in the upper gastrointestinal (GI) tract and small bowel; rate of complete CCE, as defined above; cleansing level of the colon (overall and segments) following the low-volume protocol for CCE; visualization of the Z-Line; and adverse events (number, type and severity).</w:t>
      </w:r>
    </w:p>
    <w:p w:rsidR="0004656B" w:rsidRPr="00746A08" w:rsidRDefault="0004656B" w:rsidP="00746A08">
      <w:pPr>
        <w:pStyle w:val="ABKW"/>
        <w:snapToGrid w:val="0"/>
        <w:spacing w:before="0" w:after="0" w:line="360" w:lineRule="auto"/>
        <w:jc w:val="both"/>
        <w:rPr>
          <w:rFonts w:ascii="Book Antiqua" w:hAnsi="Book Antiqua"/>
          <w:lang w:eastAsia="zh-CN"/>
        </w:rPr>
      </w:pPr>
    </w:p>
    <w:p w:rsidR="009A67FD" w:rsidRPr="008A08F3" w:rsidRDefault="009A67FD" w:rsidP="00746A08">
      <w:pPr>
        <w:pStyle w:val="H3"/>
        <w:snapToGrid w:val="0"/>
        <w:spacing w:line="360" w:lineRule="auto"/>
        <w:jc w:val="both"/>
        <w:rPr>
          <w:rFonts w:ascii="Book Antiqua" w:hAnsi="Book Antiqua"/>
          <w:b/>
          <w:i/>
          <w:color w:val="auto"/>
          <w:sz w:val="24"/>
        </w:rPr>
      </w:pPr>
      <w:r w:rsidRPr="008A08F3">
        <w:rPr>
          <w:rFonts w:ascii="Book Antiqua" w:hAnsi="Book Antiqua"/>
          <w:b/>
          <w:i/>
          <w:color w:val="auto"/>
          <w:sz w:val="24"/>
        </w:rPr>
        <w:t xml:space="preserve">Statistical </w:t>
      </w:r>
      <w:r w:rsidR="008A08F3" w:rsidRPr="008A08F3">
        <w:rPr>
          <w:rFonts w:ascii="Book Antiqua" w:hAnsi="Book Antiqua"/>
          <w:b/>
          <w:i/>
          <w:color w:val="auto"/>
          <w:sz w:val="24"/>
        </w:rPr>
        <w:t>a</w:t>
      </w:r>
      <w:r w:rsidRPr="008A08F3">
        <w:rPr>
          <w:rFonts w:ascii="Book Antiqua" w:hAnsi="Book Antiqua"/>
          <w:b/>
          <w:i/>
          <w:color w:val="auto"/>
          <w:sz w:val="24"/>
        </w:rPr>
        <w:t>nalysis</w:t>
      </w:r>
    </w:p>
    <w:p w:rsidR="009A67FD"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 xml:space="preserve">Continuous variables were reported as mean and standard deviation, and categorical variables were reported as percentage. The null hypothesis (H0) for the primary endpoint (complementation of incomplete colonoscopy) was constructed using data from a former study that used PillCamColon1 and that showed a </w:t>
      </w:r>
      <w:r w:rsidR="00A430E0" w:rsidRPr="00746A08">
        <w:rPr>
          <w:rFonts w:ascii="Book Antiqua" w:hAnsi="Book Antiqua"/>
        </w:rPr>
        <w:t>complementation rate of 50%</w:t>
      </w:r>
      <w:r w:rsidR="00A430E0" w:rsidRPr="00746A08">
        <w:rPr>
          <w:rFonts w:ascii="Book Antiqua" w:hAnsi="Book Antiqua"/>
        </w:rPr>
        <w:fldChar w:fldCharType="begin"/>
      </w:r>
      <w:r w:rsidR="00A430E0" w:rsidRPr="00746A08">
        <w:rPr>
          <w:rFonts w:ascii="Book Antiqua" w:hAnsi="Book Antiqua"/>
        </w:rPr>
        <w:instrText xml:space="preserve"> ADDIN EN.CITE &lt;EndNote&gt;&lt;Cite&gt;&lt;Author&gt;Triantafyllou&lt;/Author&gt;&lt;Year&gt;2009&lt;/Year&gt;&lt;RecNum&gt;23&lt;/RecNum&gt;&lt;DisplayText&gt;&lt;style face="superscript"&gt;[22]&lt;/style&gt;&lt;/DisplayText&gt;&lt;record&gt;&lt;rec-number&gt;23&lt;/rec-number&gt;&lt;foreign-keys&gt;&lt;key app="EN" db-id="r0rrxw998p5de0e9z5uvvrwi5pwfeev0p0dd" timestamp="1531754123"&gt;23&lt;/key&gt;&lt;/foreign-keys&gt;&lt;ref-type name="Journal Article"&gt;17&lt;/ref-type&gt;&lt;contributors&gt;&lt;authors&gt;&lt;author&gt;Triantafyllou, K.&lt;/author&gt;&lt;author&gt;Tsibouris, P.&lt;/author&gt;&lt;author&gt;Kalantzis, C.&lt;/author&gt;&lt;author&gt;Papaxoinis, K.&lt;/author&gt;&lt;author&gt;Kalli, T.&lt;/author&gt;&lt;author&gt;Kalantzis, N.&lt;/author&gt;&lt;author&gt;Ladas, S. D.&lt;/author&gt;&lt;/authors&gt;&lt;/contributors&gt;&lt;auth-address&gt;Hepatogastroenterology Unit, 2nd Department of Internal Medicine--Propaedeutic, Medical School, Athens University, &amp;quot;Attikon&amp;quot; University General Hospital, Department of Gastroenterology, Athens University, &amp;quot;Laikon&amp;quot; General Hospital, Athens, Greece.&lt;/auth-address&gt;&lt;titles&gt;&lt;title&gt;PillCam Colon capsule endoscopy does not always complement incomplete colonoscopy&lt;/title&gt;&lt;secondary-title&gt;Gastrointest Endosc&lt;/secondary-title&gt;&lt;/titles&gt;&lt;periodical&gt;&lt;full-title&gt;Gastrointest Endosc&lt;/full-title&gt;&lt;/periodical&gt;&lt;pages&gt;572-6&lt;/pages&gt;&lt;volume&gt;69&lt;/volume&gt;&lt;number&gt;3 Pt 1&lt;/number&gt;&lt;edition&gt;2009/02/24&lt;/edition&gt;&lt;keywords&gt;&lt;keyword&gt;Adult&lt;/keyword&gt;&lt;keyword&gt;Aged&lt;/keyword&gt;&lt;keyword&gt;Aged, 80 and over&lt;/keyword&gt;&lt;keyword&gt;*Capsule Endoscopy&lt;/keyword&gt;&lt;keyword&gt;Colonoscopy/*methods&lt;/keyword&gt;&lt;keyword&gt;Female&lt;/keyword&gt;&lt;keyword&gt;Humans&lt;/keyword&gt;&lt;keyword&gt;Male&lt;/keyword&gt;&lt;keyword&gt;Middle Aged&lt;/keyword&gt;&lt;keyword&gt;Retrospective Studies&lt;/keyword&gt;&lt;/keywords&gt;&lt;dates&gt;&lt;year&gt;2009&lt;/year&gt;&lt;pub-dates&gt;&lt;date&gt;Mar&lt;/date&gt;&lt;/pub-dates&gt;&lt;/dates&gt;&lt;isbn&gt;1097-6779 (Electronic)&amp;#xD;0016-5107 (Linking)&lt;/isbn&gt;&lt;accession-num&gt;19231502&lt;/accession-num&gt;&lt;urls&gt;&lt;related-urls&gt;&lt;url&gt;http://www.ncbi.nlm.nih.gov/pubmed/19231502&lt;/url&gt;&lt;/related-urls&gt;&lt;/urls&gt;&lt;electronic-resource-num&gt;10.1016/j.gie.2008.10.047&amp;#xD;S0016-5107(08)02840-X [pii]&lt;/electronic-resource-num&gt;&lt;language&gt;eng&lt;/language&gt;&lt;/record&gt;&lt;/Cite&gt;&lt;/EndNote&gt;</w:instrText>
      </w:r>
      <w:r w:rsidR="00A430E0" w:rsidRPr="00746A08">
        <w:rPr>
          <w:rFonts w:ascii="Book Antiqua" w:hAnsi="Book Antiqua"/>
        </w:rPr>
        <w:fldChar w:fldCharType="separate"/>
      </w:r>
      <w:r w:rsidR="00A430E0" w:rsidRPr="00746A08">
        <w:rPr>
          <w:rFonts w:ascii="Book Antiqua" w:hAnsi="Book Antiqua"/>
          <w:noProof/>
          <w:vertAlign w:val="superscript"/>
        </w:rPr>
        <w:t>[22]</w:t>
      </w:r>
      <w:r w:rsidR="00A430E0" w:rsidRPr="00746A08">
        <w:rPr>
          <w:rFonts w:ascii="Book Antiqua" w:hAnsi="Book Antiqua"/>
        </w:rPr>
        <w:fldChar w:fldCharType="end"/>
      </w:r>
      <w:r w:rsidRPr="00746A08">
        <w:rPr>
          <w:rFonts w:ascii="Book Antiqua" w:hAnsi="Book Antiqua"/>
        </w:rPr>
        <w:t xml:space="preserve">. Accordingly, H0 was set to </w:t>
      </w:r>
      <w:r w:rsidRPr="00746A08">
        <w:rPr>
          <w:rFonts w:ascii="Book Antiqua" w:hAnsi="Book Antiqua"/>
          <w:lang w:val="de-DE"/>
        </w:rPr>
        <w:t>μ</w:t>
      </w:r>
      <w:r w:rsidRPr="00746A08">
        <w:rPr>
          <w:rFonts w:ascii="Book Antiqua" w:hAnsi="Book Antiqua"/>
        </w:rPr>
        <w:t>= 0.5 with an expectation for complementation of OC by PillCamColon2 of 0.67. Using the Fisher exact test with a power of 80% (which is equal to 1-</w:t>
      </w:r>
      <w:r w:rsidRPr="00746A08">
        <w:rPr>
          <w:rFonts w:ascii="Book Antiqua" w:hAnsi="Book Antiqua"/>
          <w:lang w:val="de-DE"/>
        </w:rPr>
        <w:t>β</w:t>
      </w:r>
      <w:r w:rsidRPr="00746A08">
        <w:rPr>
          <w:rFonts w:ascii="Book Antiqua" w:hAnsi="Book Antiqua"/>
        </w:rPr>
        <w:t>), 74 patients had to be recruited. Categorical values were compared using a chi-squared test (</w:t>
      </w:r>
      <w:r w:rsidRPr="00FB1999">
        <w:rPr>
          <w:rFonts w:ascii="Book Antiqua" w:hAnsi="Book Antiqua"/>
          <w:i/>
          <w:lang w:val="de-DE"/>
        </w:rPr>
        <w:t>χ</w:t>
      </w:r>
      <w:r w:rsidRPr="00FB1999">
        <w:rPr>
          <w:rFonts w:ascii="Book Antiqua" w:hAnsi="Book Antiqua"/>
          <w:i/>
          <w:vertAlign w:val="superscript"/>
        </w:rPr>
        <w:t>2</w:t>
      </w:r>
      <w:r w:rsidRPr="00746A08">
        <w:rPr>
          <w:rFonts w:ascii="Book Antiqua" w:hAnsi="Book Antiqua"/>
        </w:rPr>
        <w:t xml:space="preserve">), while continuous values with a normal distribution were compared by a Student´s </w:t>
      </w:r>
      <w:r w:rsidRPr="008A08F3">
        <w:rPr>
          <w:rFonts w:ascii="Book Antiqua" w:hAnsi="Book Antiqua"/>
          <w:i/>
        </w:rPr>
        <w:t>t</w:t>
      </w:r>
      <w:r w:rsidRPr="00746A08">
        <w:rPr>
          <w:rFonts w:ascii="Book Antiqua" w:hAnsi="Book Antiqua"/>
        </w:rPr>
        <w:t xml:space="preserve">-test. </w:t>
      </w:r>
      <w:r w:rsidRPr="008A08F3">
        <w:rPr>
          <w:rFonts w:ascii="Book Antiqua" w:hAnsi="Book Antiqua"/>
          <w:i/>
        </w:rPr>
        <w:t>P</w:t>
      </w:r>
      <w:r w:rsidRPr="00746A08">
        <w:rPr>
          <w:rFonts w:ascii="Book Antiqua" w:hAnsi="Book Antiqua"/>
        </w:rPr>
        <w:t xml:space="preserve"> values &lt; 0.05 were considered significant. An intention-to-treat (ITT) analysis was performed for complementation rates, cleansing levels, detection of significant polyps and safety. Statistical review was performed by one of the authors (P. Wohlmuth).</w:t>
      </w:r>
    </w:p>
    <w:p w:rsidR="005A0832" w:rsidRDefault="005A0832" w:rsidP="00746A08">
      <w:pPr>
        <w:pStyle w:val="H3"/>
        <w:snapToGrid w:val="0"/>
        <w:spacing w:line="360" w:lineRule="auto"/>
        <w:jc w:val="both"/>
        <w:rPr>
          <w:rFonts w:ascii="Book Antiqua" w:hAnsi="Book Antiqua"/>
          <w:b/>
          <w:color w:val="auto"/>
          <w:sz w:val="24"/>
          <w:lang w:eastAsia="zh-CN"/>
        </w:rPr>
      </w:pPr>
    </w:p>
    <w:p w:rsidR="009A67FD" w:rsidRPr="005A0832" w:rsidRDefault="009A67FD" w:rsidP="00746A08">
      <w:pPr>
        <w:pStyle w:val="H3"/>
        <w:snapToGrid w:val="0"/>
        <w:spacing w:line="360" w:lineRule="auto"/>
        <w:jc w:val="both"/>
        <w:rPr>
          <w:rFonts w:ascii="Book Antiqua" w:hAnsi="Book Antiqua"/>
          <w:b/>
          <w:caps/>
          <w:color w:val="auto"/>
          <w:sz w:val="24"/>
        </w:rPr>
      </w:pPr>
      <w:r w:rsidRPr="005A0832">
        <w:rPr>
          <w:rFonts w:ascii="Book Antiqua" w:hAnsi="Book Antiqua"/>
          <w:b/>
          <w:caps/>
          <w:color w:val="auto"/>
          <w:sz w:val="24"/>
        </w:rPr>
        <w:lastRenderedPageBreak/>
        <w:t>Results</w:t>
      </w:r>
    </w:p>
    <w:p w:rsidR="00F9639A" w:rsidRPr="005A0832" w:rsidRDefault="00F9639A" w:rsidP="00746A08">
      <w:pPr>
        <w:pStyle w:val="ABKW"/>
        <w:snapToGrid w:val="0"/>
        <w:spacing w:before="0" w:after="0" w:line="360" w:lineRule="auto"/>
        <w:jc w:val="both"/>
        <w:rPr>
          <w:rFonts w:ascii="Book Antiqua" w:hAnsi="Book Antiqua"/>
          <w:b/>
        </w:rPr>
      </w:pPr>
      <w:r w:rsidRPr="005A0832">
        <w:rPr>
          <w:rFonts w:ascii="Book Antiqua" w:hAnsi="Book Antiqua"/>
          <w:b/>
          <w:i/>
          <w:iCs/>
        </w:rPr>
        <w:t xml:space="preserve">Demographics </w:t>
      </w:r>
    </w:p>
    <w:p w:rsidR="00F9639A"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Eighty-one consecutive patients were enrolled from nine participating centres between 2010 and 2013. Seven patients (four in the protocol A group and three in the protocol B group) had to be excluded due to technical failure (</w:t>
      </w:r>
      <w:r w:rsidRPr="005A0832">
        <w:rPr>
          <w:rFonts w:ascii="Book Antiqua" w:hAnsi="Book Antiqua"/>
          <w:i/>
        </w:rPr>
        <w:t>n</w:t>
      </w:r>
      <w:r w:rsidRPr="00746A08">
        <w:rPr>
          <w:rFonts w:ascii="Book Antiqua" w:hAnsi="Book Antiqua"/>
        </w:rPr>
        <w:t xml:space="preserve"> = 1), protocol noncompliance as a result of incorrect timing of CCE (</w:t>
      </w:r>
      <w:r w:rsidR="005A0832" w:rsidRPr="005A0832">
        <w:rPr>
          <w:rFonts w:ascii="Book Antiqua" w:hAnsi="Book Antiqua"/>
          <w:i/>
        </w:rPr>
        <w:t>n</w:t>
      </w:r>
      <w:r w:rsidRPr="00746A08">
        <w:rPr>
          <w:rFonts w:ascii="Book Antiqua" w:hAnsi="Book Antiqua"/>
        </w:rPr>
        <w:t xml:space="preserve"> = 4), exchange of colonoscope (</w:t>
      </w:r>
      <w:r w:rsidR="005A0832" w:rsidRPr="005A0832">
        <w:rPr>
          <w:rFonts w:ascii="Book Antiqua" w:hAnsi="Book Antiqua"/>
          <w:i/>
        </w:rPr>
        <w:t>n</w:t>
      </w:r>
      <w:r w:rsidRPr="00746A08">
        <w:rPr>
          <w:rFonts w:ascii="Book Antiqua" w:hAnsi="Book Antiqua"/>
        </w:rPr>
        <w:t xml:space="preserve"> = 1) or early removal of recorder by the patient (</w:t>
      </w:r>
      <w:r w:rsidR="005A0832" w:rsidRPr="005A0832">
        <w:rPr>
          <w:rFonts w:ascii="Book Antiqua" w:hAnsi="Book Antiqua"/>
          <w:i/>
        </w:rPr>
        <w:t>n</w:t>
      </w:r>
      <w:r w:rsidRPr="00746A08">
        <w:rPr>
          <w:rFonts w:ascii="Book Antiqua" w:hAnsi="Book Antiqua"/>
        </w:rPr>
        <w:t xml:space="preserve"> = 1) (Figure 1). In total, data of 74 patients were analysed per protocol. Demographics are shown in Table 2. </w:t>
      </w:r>
    </w:p>
    <w:p w:rsidR="009A67FD" w:rsidRPr="00746A08" w:rsidRDefault="00F9639A" w:rsidP="005A0832">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Reasons for referral to colonoscopy were CRC screening (22%), </w:t>
      </w:r>
      <w:r w:rsidR="00C6655C" w:rsidRPr="00746A08">
        <w:rPr>
          <w:rFonts w:ascii="Book Antiqua" w:hAnsi="Book Antiqua"/>
        </w:rPr>
        <w:t>anemia</w:t>
      </w:r>
      <w:r w:rsidRPr="00746A08">
        <w:rPr>
          <w:rFonts w:ascii="Book Antiqua" w:hAnsi="Book Antiqua"/>
        </w:rPr>
        <w:t xml:space="preserve"> (15%), </w:t>
      </w:r>
      <w:r w:rsidR="00C6655C" w:rsidRPr="00746A08">
        <w:rPr>
          <w:rFonts w:ascii="Book Antiqua" w:hAnsi="Book Antiqua"/>
        </w:rPr>
        <w:t>hematochezia</w:t>
      </w:r>
      <w:r w:rsidRPr="00746A08">
        <w:rPr>
          <w:rFonts w:ascii="Book Antiqua" w:hAnsi="Book Antiqua"/>
        </w:rPr>
        <w:t xml:space="preserve"> (15%), irregular stool (12%), abdominal pain (12%), B symptoms (7%), colitis (5%) and other reasons (12%). Thirty-six patients (48.6%) had prior abdominal surgery, while 14 patients (19%) had more than one surgical intervention. Most common surgeries were appendectomies (23%) and hysterectomies (19%). Only three patients had colonic surgery (4%), one patient had an ileocecal and one patient had a Billroth II anastomosis.</w:t>
      </w:r>
    </w:p>
    <w:p w:rsidR="00F9639A" w:rsidRPr="00746A08" w:rsidRDefault="00F9639A" w:rsidP="00746A08">
      <w:pPr>
        <w:pStyle w:val="ABKW"/>
        <w:snapToGrid w:val="0"/>
        <w:spacing w:before="0" w:after="0" w:line="360" w:lineRule="auto"/>
        <w:jc w:val="both"/>
        <w:rPr>
          <w:rFonts w:ascii="Book Antiqua" w:hAnsi="Book Antiqua"/>
        </w:rPr>
      </w:pPr>
    </w:p>
    <w:p w:rsidR="009A67FD" w:rsidRPr="005A0832" w:rsidRDefault="009A67FD" w:rsidP="00746A08">
      <w:pPr>
        <w:pStyle w:val="H4"/>
        <w:snapToGrid w:val="0"/>
        <w:spacing w:line="360" w:lineRule="auto"/>
        <w:jc w:val="both"/>
        <w:rPr>
          <w:rFonts w:ascii="Book Antiqua" w:hAnsi="Book Antiqua"/>
          <w:b/>
          <w:i/>
          <w:color w:val="auto"/>
          <w:lang w:eastAsia="zh-CN"/>
        </w:rPr>
      </w:pPr>
      <w:r w:rsidRPr="005A0832">
        <w:rPr>
          <w:rFonts w:ascii="Book Antiqua" w:hAnsi="Book Antiqua"/>
          <w:b/>
          <w:i/>
          <w:color w:val="auto"/>
        </w:rPr>
        <w:t>Standard</w:t>
      </w:r>
      <w:r w:rsidR="005A0832">
        <w:rPr>
          <w:rFonts w:ascii="Book Antiqua" w:hAnsi="Book Antiqua" w:hint="eastAsia"/>
          <w:b/>
          <w:i/>
          <w:color w:val="auto"/>
          <w:lang w:eastAsia="zh-CN"/>
        </w:rPr>
        <w:t xml:space="preserve"> </w:t>
      </w:r>
      <w:r w:rsidR="005A0832">
        <w:rPr>
          <w:rFonts w:ascii="Book Antiqua" w:hAnsi="Book Antiqua"/>
          <w:b/>
          <w:i/>
          <w:color w:val="auto"/>
        </w:rPr>
        <w:t>OC</w:t>
      </w:r>
    </w:p>
    <w:p w:rsidR="009A67FD" w:rsidRPr="00746A08" w:rsidRDefault="005A0832" w:rsidP="00746A08">
      <w:pPr>
        <w:pStyle w:val="ABKW"/>
        <w:snapToGrid w:val="0"/>
        <w:spacing w:before="0" w:after="0" w:line="360" w:lineRule="auto"/>
        <w:jc w:val="both"/>
        <w:rPr>
          <w:rFonts w:ascii="Book Antiqua" w:hAnsi="Book Antiqua"/>
        </w:rPr>
      </w:pPr>
      <w:r>
        <w:rPr>
          <w:rFonts w:ascii="Book Antiqua" w:hAnsi="Book Antiqua"/>
        </w:rPr>
        <w:t>An experienced endoscopist (&gt;</w:t>
      </w:r>
      <w:r>
        <w:rPr>
          <w:rFonts w:ascii="Book Antiqua" w:hAnsi="Book Antiqua" w:hint="eastAsia"/>
          <w:lang w:eastAsia="zh-CN"/>
        </w:rPr>
        <w:t xml:space="preserve"> </w:t>
      </w:r>
      <w:r>
        <w:rPr>
          <w:rFonts w:ascii="Book Antiqua" w:hAnsi="Book Antiqua"/>
        </w:rPr>
        <w:t>1</w:t>
      </w:r>
      <w:r w:rsidR="00F9639A" w:rsidRPr="00746A08">
        <w:rPr>
          <w:rFonts w:ascii="Book Antiqua" w:hAnsi="Book Antiqua"/>
        </w:rPr>
        <w:t xml:space="preserve">000 colonoscopies performed) performed OC with a standard colonoscope. The mean duration of the procedure was 45 </w:t>
      </w:r>
      <w:r w:rsidR="000A2D99">
        <w:rPr>
          <w:rFonts w:ascii="Book Antiqua" w:hAnsi="Book Antiqua"/>
        </w:rPr>
        <w:t>±</w:t>
      </w:r>
      <w:r w:rsidR="00F9639A" w:rsidRPr="00746A08">
        <w:rPr>
          <w:rFonts w:ascii="Book Antiqua" w:hAnsi="Book Antiqua"/>
        </w:rPr>
        <w:t xml:space="preserve"> 17 min (range: 15–101 min). Unfavourable anatomy was the reason for termination in 92% of procedures. </w:t>
      </w:r>
      <w:r w:rsidR="00C6655C" w:rsidRPr="00746A08">
        <w:rPr>
          <w:rFonts w:ascii="Book Antiqua" w:hAnsi="Book Antiqua"/>
        </w:rPr>
        <w:t>OC reached</w:t>
      </w:r>
      <w:r w:rsidR="00F9639A" w:rsidRPr="00746A08">
        <w:rPr>
          <w:rFonts w:ascii="Book Antiqua" w:hAnsi="Book Antiqua"/>
        </w:rPr>
        <w:t xml:space="preserve"> the sigmoid colon in 27% of cases, the descending colon (DC) in 4% of cases, the splenic flexure in 12% of cases, the TC in 14% of cases, the hepatic flexure in 35% of cases and the AC in 8% of cases. Adequate cleansing was achieved in 76% of procedures. In 12 of 74 patients (16%), polyps were detected, with a mean size of 6 </w:t>
      </w:r>
      <w:r w:rsidR="000A2D99">
        <w:rPr>
          <w:rFonts w:ascii="Book Antiqua" w:hAnsi="Book Antiqua"/>
        </w:rPr>
        <w:t>±</w:t>
      </w:r>
      <w:r w:rsidR="00F9639A" w:rsidRPr="00746A08">
        <w:rPr>
          <w:rFonts w:ascii="Book Antiqua" w:hAnsi="Book Antiqua"/>
        </w:rPr>
        <w:t xml:space="preserve"> 4.2 mm. Six patients had more than one polyp (range: 2–5 polyps). Diverticula were found in 35 patients.</w:t>
      </w:r>
      <w:r w:rsidR="003D2571">
        <w:rPr>
          <w:rFonts w:ascii="Book Antiqua" w:hAnsi="Book Antiqua"/>
        </w:rPr>
        <w:t xml:space="preserve"> </w:t>
      </w:r>
      <w:r w:rsidR="00F9639A" w:rsidRPr="00746A08">
        <w:rPr>
          <w:rFonts w:ascii="Book Antiqua" w:hAnsi="Book Antiqua"/>
        </w:rPr>
        <w:t>Othe</w:t>
      </w:r>
      <w:r w:rsidR="00443A40" w:rsidRPr="00746A08">
        <w:rPr>
          <w:rFonts w:ascii="Book Antiqua" w:hAnsi="Book Antiqua"/>
        </w:rPr>
        <w:t xml:space="preserve">r findings were </w:t>
      </w:r>
      <w:r w:rsidR="00F9639A" w:rsidRPr="00746A08">
        <w:rPr>
          <w:rFonts w:ascii="Book Antiqua" w:hAnsi="Book Antiqua"/>
        </w:rPr>
        <w:t>diverticulitis, erosions, angiectasias and erythema.</w:t>
      </w:r>
    </w:p>
    <w:p w:rsidR="00130810" w:rsidRPr="00746A08" w:rsidRDefault="00130810" w:rsidP="00746A08">
      <w:pPr>
        <w:pStyle w:val="ABKW"/>
        <w:snapToGrid w:val="0"/>
        <w:spacing w:before="0" w:after="0" w:line="360" w:lineRule="auto"/>
        <w:jc w:val="both"/>
        <w:rPr>
          <w:rFonts w:ascii="Book Antiqua" w:hAnsi="Book Antiqua"/>
        </w:rPr>
      </w:pPr>
    </w:p>
    <w:p w:rsidR="009A67FD" w:rsidRPr="00BC0085" w:rsidRDefault="009A67FD" w:rsidP="00746A08">
      <w:pPr>
        <w:pStyle w:val="H3"/>
        <w:snapToGrid w:val="0"/>
        <w:spacing w:line="360" w:lineRule="auto"/>
        <w:jc w:val="both"/>
        <w:rPr>
          <w:rFonts w:ascii="Book Antiqua" w:hAnsi="Book Antiqua"/>
          <w:b/>
          <w:i/>
          <w:color w:val="auto"/>
          <w:sz w:val="24"/>
        </w:rPr>
      </w:pPr>
      <w:r w:rsidRPr="00BC0085">
        <w:rPr>
          <w:rFonts w:ascii="Book Antiqua" w:hAnsi="Book Antiqua"/>
          <w:b/>
          <w:i/>
          <w:color w:val="auto"/>
          <w:sz w:val="24"/>
        </w:rPr>
        <w:lastRenderedPageBreak/>
        <w:t>Colon</w:t>
      </w:r>
      <w:r w:rsidR="00BC0085" w:rsidRPr="00BC0085">
        <w:rPr>
          <w:rFonts w:ascii="Book Antiqua" w:hAnsi="Book Antiqua"/>
          <w:b/>
          <w:i/>
          <w:color w:val="auto"/>
          <w:sz w:val="24"/>
        </w:rPr>
        <w:t xml:space="preserve"> capsule endoscopy </w:t>
      </w:r>
    </w:p>
    <w:p w:rsidR="00F9639A" w:rsidRPr="00BC0085" w:rsidRDefault="00F9639A" w:rsidP="00746A08">
      <w:pPr>
        <w:pStyle w:val="H4"/>
        <w:snapToGrid w:val="0"/>
        <w:spacing w:line="360" w:lineRule="auto"/>
        <w:jc w:val="both"/>
        <w:rPr>
          <w:rFonts w:ascii="Book Antiqua" w:hAnsi="Book Antiqua"/>
          <w:b/>
          <w:color w:val="auto"/>
          <w:lang w:eastAsia="zh-CN"/>
        </w:rPr>
      </w:pPr>
      <w:r w:rsidRPr="00BC0085">
        <w:rPr>
          <w:rFonts w:ascii="Book Antiqua" w:hAnsi="Book Antiqua"/>
          <w:b/>
          <w:iCs/>
          <w:color w:val="auto"/>
        </w:rPr>
        <w:t xml:space="preserve">Primary </w:t>
      </w:r>
      <w:r w:rsidR="00BC0085" w:rsidRPr="00BC0085">
        <w:rPr>
          <w:rFonts w:ascii="Book Antiqua" w:hAnsi="Book Antiqua"/>
          <w:b/>
          <w:iCs/>
          <w:color w:val="auto"/>
        </w:rPr>
        <w:t>endpoint: complement</w:t>
      </w:r>
      <w:r w:rsidR="00BC0085">
        <w:rPr>
          <w:rFonts w:ascii="Book Antiqua" w:hAnsi="Book Antiqua"/>
          <w:b/>
          <w:iCs/>
          <w:color w:val="auto"/>
        </w:rPr>
        <w:t>ation of incomplete colonoscopy</w:t>
      </w:r>
      <w:r w:rsidR="00BC0085">
        <w:rPr>
          <w:rFonts w:ascii="Book Antiqua" w:hAnsi="Book Antiqua" w:hint="eastAsia"/>
          <w:b/>
          <w:iCs/>
          <w:color w:val="auto"/>
          <w:lang w:eastAsia="zh-CN"/>
        </w:rPr>
        <w:t xml:space="preserve">: </w:t>
      </w:r>
      <w:r w:rsidRPr="00746A08">
        <w:rPr>
          <w:rFonts w:ascii="Book Antiqua" w:hAnsi="Book Antiqua"/>
          <w:color w:val="auto"/>
        </w:rPr>
        <w:t xml:space="preserve">Incomplete colonoscopy could be complemented by CCE in 69 of 74 patients (93%; see Table 2). Complete CCE was achieved in 48 of 74 patients (65%). In four additional patients, the capsule reached the rectum but did not </w:t>
      </w:r>
      <w:r w:rsidR="0075670D" w:rsidRPr="00746A08">
        <w:rPr>
          <w:rFonts w:ascii="Book Antiqua" w:hAnsi="Book Antiqua"/>
          <w:color w:val="auto"/>
        </w:rPr>
        <w:t>visualize</w:t>
      </w:r>
      <w:r w:rsidRPr="00746A08">
        <w:rPr>
          <w:rFonts w:ascii="Book Antiqua" w:hAnsi="Book Antiqua"/>
          <w:color w:val="auto"/>
        </w:rPr>
        <w:t xml:space="preserve"> the </w:t>
      </w:r>
      <w:r w:rsidR="0075670D" w:rsidRPr="00746A08">
        <w:rPr>
          <w:rFonts w:ascii="Book Antiqua" w:hAnsi="Book Antiqua"/>
          <w:color w:val="auto"/>
        </w:rPr>
        <w:t>haemorrhoidal</w:t>
      </w:r>
      <w:r w:rsidRPr="00746A08">
        <w:rPr>
          <w:rFonts w:ascii="Book Antiqua" w:hAnsi="Book Antiqua"/>
          <w:color w:val="auto"/>
        </w:rPr>
        <w:t xml:space="preserve"> plexus (5%). </w:t>
      </w:r>
    </w:p>
    <w:p w:rsidR="00F9639A" w:rsidRPr="00746A08" w:rsidRDefault="00F9639A" w:rsidP="00BC0085">
      <w:pPr>
        <w:pStyle w:val="H4"/>
        <w:snapToGrid w:val="0"/>
        <w:spacing w:line="360" w:lineRule="auto"/>
        <w:ind w:firstLineChars="100" w:firstLine="240"/>
        <w:jc w:val="both"/>
        <w:rPr>
          <w:rFonts w:ascii="Book Antiqua" w:hAnsi="Book Antiqua"/>
          <w:color w:val="auto"/>
        </w:rPr>
      </w:pPr>
      <w:r w:rsidRPr="00746A08">
        <w:rPr>
          <w:rFonts w:ascii="Book Antiqua" w:hAnsi="Book Antiqua"/>
          <w:color w:val="auto"/>
        </w:rPr>
        <w:t>Complementation of OC could be achieved by CCE with protocol A in 89.5% of procedures and with protocol B in 97.2% of procedures (</w:t>
      </w:r>
      <w:r w:rsidRPr="00BC0085">
        <w:rPr>
          <w:rFonts w:ascii="Book Antiqua" w:hAnsi="Book Antiqua"/>
          <w:i/>
          <w:caps/>
          <w:color w:val="auto"/>
        </w:rPr>
        <w:t>p</w:t>
      </w:r>
      <w:r w:rsidRPr="00746A08">
        <w:rPr>
          <w:rFonts w:ascii="Book Antiqua" w:hAnsi="Book Antiqua"/>
          <w:color w:val="auto"/>
        </w:rPr>
        <w:t xml:space="preserve"> = 0.35, not significant; Table 2). There were no differences between the rates of complementation using CCE for protocol A or B and the diagnostic yield. In the patients with incomplete </w:t>
      </w:r>
      <w:r w:rsidR="0075670D" w:rsidRPr="00746A08">
        <w:rPr>
          <w:rFonts w:ascii="Book Antiqua" w:hAnsi="Book Antiqua"/>
          <w:color w:val="auto"/>
        </w:rPr>
        <w:t>visualization</w:t>
      </w:r>
      <w:r w:rsidRPr="00746A08">
        <w:rPr>
          <w:rFonts w:ascii="Book Antiqua" w:hAnsi="Book Antiqua"/>
          <w:color w:val="auto"/>
        </w:rPr>
        <w:t xml:space="preserve"> of the missing segments (</w:t>
      </w:r>
      <w:r w:rsidR="00BC0085" w:rsidRPr="005A0832">
        <w:rPr>
          <w:rFonts w:ascii="Book Antiqua" w:hAnsi="Book Antiqua"/>
          <w:i/>
          <w:color w:val="auto"/>
        </w:rPr>
        <w:t>n</w:t>
      </w:r>
      <w:r w:rsidRPr="00746A08">
        <w:rPr>
          <w:rFonts w:ascii="Book Antiqua" w:hAnsi="Book Antiqua"/>
          <w:color w:val="auto"/>
        </w:rPr>
        <w:t xml:space="preserve"> = 5), the capsule was able to display the hepatic flexure in two patients. One patient had a capsule retention in the small bowel because of unknown stenosing Crohn</w:t>
      </w:r>
      <w:r w:rsidR="006747EA">
        <w:rPr>
          <w:rFonts w:ascii="Book Antiqua" w:hAnsi="Book Antiqua"/>
          <w:color w:val="auto"/>
          <w:lang w:eastAsia="zh-CN"/>
        </w:rPr>
        <w:t>’</w:t>
      </w:r>
      <w:r w:rsidRPr="00746A08">
        <w:rPr>
          <w:rFonts w:ascii="Book Antiqua" w:hAnsi="Book Antiqua"/>
          <w:color w:val="auto"/>
        </w:rPr>
        <w:t xml:space="preserve">s disease. In one patient, the capsule did not reach the colon during recording time, and in one patient, </w:t>
      </w:r>
      <w:r w:rsidR="0075670D" w:rsidRPr="00746A08">
        <w:rPr>
          <w:rFonts w:ascii="Book Antiqua" w:hAnsi="Book Antiqua"/>
          <w:color w:val="auto"/>
        </w:rPr>
        <w:t>visualization</w:t>
      </w:r>
      <w:r w:rsidRPr="00746A08">
        <w:rPr>
          <w:rFonts w:ascii="Book Antiqua" w:hAnsi="Book Antiqua"/>
          <w:color w:val="auto"/>
        </w:rPr>
        <w:t xml:space="preserve"> of the colon was incomplete due to recording gaps. The capsule was excreted within seven hours of ingestion and before the need for an additional NaP booster in 17 of 38 patients (44.7%) following protocol A, and in 12 of 36 patients (33.3%; </w:t>
      </w:r>
      <w:r w:rsidRPr="00BC0085">
        <w:rPr>
          <w:rFonts w:ascii="Book Antiqua" w:hAnsi="Book Antiqua"/>
          <w:i/>
          <w:caps/>
          <w:color w:val="auto"/>
        </w:rPr>
        <w:t>p</w:t>
      </w:r>
      <w:r w:rsidRPr="00746A08">
        <w:rPr>
          <w:rFonts w:ascii="Book Antiqua" w:hAnsi="Book Antiqua"/>
          <w:color w:val="auto"/>
        </w:rPr>
        <w:t xml:space="preserve"> = 0.25, not significant) in protocol B. </w:t>
      </w:r>
    </w:p>
    <w:p w:rsidR="00F9639A" w:rsidRPr="00746A08" w:rsidRDefault="00F9639A" w:rsidP="00746A08">
      <w:pPr>
        <w:pStyle w:val="H4"/>
        <w:snapToGrid w:val="0"/>
        <w:spacing w:line="360" w:lineRule="auto"/>
        <w:jc w:val="both"/>
        <w:rPr>
          <w:rFonts w:ascii="Book Antiqua" w:hAnsi="Book Antiqua"/>
          <w:color w:val="auto"/>
        </w:rPr>
      </w:pPr>
    </w:p>
    <w:p w:rsidR="00F9639A" w:rsidRPr="00BC0085" w:rsidRDefault="00BC0085" w:rsidP="00746A08">
      <w:pPr>
        <w:pStyle w:val="ABKW"/>
        <w:snapToGrid w:val="0"/>
        <w:spacing w:before="0" w:after="0" w:line="360" w:lineRule="auto"/>
        <w:jc w:val="both"/>
        <w:rPr>
          <w:rFonts w:ascii="Book Antiqua" w:hAnsi="Book Antiqua"/>
          <w:b/>
          <w:lang w:eastAsia="zh-CN"/>
        </w:rPr>
      </w:pPr>
      <w:r>
        <w:rPr>
          <w:rFonts w:ascii="Book Antiqua" w:hAnsi="Book Antiqua"/>
          <w:b/>
          <w:iCs/>
        </w:rPr>
        <w:t>Secondary endpoints</w:t>
      </w:r>
      <w:r>
        <w:rPr>
          <w:rFonts w:ascii="Book Antiqua" w:hAnsi="Book Antiqua" w:hint="eastAsia"/>
          <w:b/>
          <w:iCs/>
          <w:lang w:eastAsia="zh-CN"/>
        </w:rPr>
        <w:t xml:space="preserve">: </w:t>
      </w:r>
      <w:r w:rsidR="00F9639A" w:rsidRPr="00746A08">
        <w:rPr>
          <w:rFonts w:ascii="Book Antiqua" w:hAnsi="Book Antiqua"/>
        </w:rPr>
        <w:t>CCE was performed on the day after colonoscopy in 38 patients (protocol A; 51%) or within 30 d</w:t>
      </w:r>
      <w:r w:rsidR="00EA3194">
        <w:rPr>
          <w:rFonts w:ascii="Book Antiqua" w:hAnsi="Book Antiqua" w:hint="eastAsia"/>
          <w:lang w:eastAsia="zh-CN"/>
        </w:rPr>
        <w:t xml:space="preserve"> </w:t>
      </w:r>
      <w:r w:rsidR="00F9639A" w:rsidRPr="00746A08">
        <w:rPr>
          <w:rFonts w:ascii="Book Antiqua" w:hAnsi="Book Antiqua"/>
        </w:rPr>
        <w:t xml:space="preserve">in 36 patients (protocol B; 49%). Overall, cleansing was adequate in 48 of 72 (67%), and cleansing was adequate in the cecum in 58% of cases, in the AC in 65% of cases, in the TC in 77% of cases, in the LC in 70% of cases and in the rectum in 63% of cases (Figure 3); there were no differences between the protocols. Two capsules did not allow for </w:t>
      </w:r>
      <w:r w:rsidR="0075670D" w:rsidRPr="00746A08">
        <w:rPr>
          <w:rFonts w:ascii="Book Antiqua" w:hAnsi="Book Antiqua"/>
        </w:rPr>
        <w:t>visualization</w:t>
      </w:r>
      <w:r w:rsidR="00F9639A" w:rsidRPr="00746A08">
        <w:rPr>
          <w:rFonts w:ascii="Book Antiqua" w:hAnsi="Book Antiqua"/>
        </w:rPr>
        <w:t xml:space="preserve"> of the colon. Poor cleansing was rare (4 of 72 patients; 5.6%). </w:t>
      </w:r>
    </w:p>
    <w:p w:rsidR="00F9639A" w:rsidRPr="00746A08" w:rsidRDefault="00F9639A" w:rsidP="003137A7">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CCE detected 76 polyps in 35 of 74 patients (47%; Figure 4). Twenty-one patients (28%) had significant polyps (Table 3), and 14 patients had an insignificant number of polyps. In 9 of 21 patients, polyp size was ≥ 6 mm; in 3 patients, the number of </w:t>
      </w:r>
      <w:r w:rsidRPr="00746A08">
        <w:rPr>
          <w:rFonts w:ascii="Book Antiqua" w:hAnsi="Book Antiqua"/>
        </w:rPr>
        <w:lastRenderedPageBreak/>
        <w:t xml:space="preserve">polyps was ≥ 3; and in 9 patients, both parameters were positive. A total of 59 polyps (mean size 8 </w:t>
      </w:r>
      <w:r w:rsidR="008A595C">
        <w:rPr>
          <w:rFonts w:ascii="Book Antiqua" w:hAnsi="Book Antiqua"/>
        </w:rPr>
        <w:t>±</w:t>
      </w:r>
      <w:r w:rsidRPr="00746A08">
        <w:rPr>
          <w:rFonts w:ascii="Book Antiqua" w:hAnsi="Book Antiqua"/>
        </w:rPr>
        <w:t xml:space="preserve"> 4.5 mm) were detected in the 21 patients with significant polyps. Significant polyps were predominantly found in the ascending colon in segments that had not been reached by OC (86%). Incremental diagnostic yield of CCE compared to previous incomplete OC per patient for detecting significant polyps was 24%, and there were no differences between the two protocols. A cecal polyp of 26 mm turned out to be an adenocarcinoma, and hemicolectomy was performed in this patient. </w:t>
      </w:r>
    </w:p>
    <w:p w:rsidR="00F9639A" w:rsidRPr="00746A08" w:rsidRDefault="00F9639A" w:rsidP="003137A7">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Z-</w:t>
      </w:r>
      <w:r w:rsidR="003137A7" w:rsidRPr="00746A08">
        <w:rPr>
          <w:rFonts w:ascii="Book Antiqua" w:hAnsi="Book Antiqua"/>
        </w:rPr>
        <w:t>l</w:t>
      </w:r>
      <w:r w:rsidRPr="00746A08">
        <w:rPr>
          <w:rFonts w:ascii="Book Antiqua" w:hAnsi="Book Antiqua"/>
        </w:rPr>
        <w:t xml:space="preserve">ine was </w:t>
      </w:r>
      <w:r w:rsidR="0075670D" w:rsidRPr="00746A08">
        <w:rPr>
          <w:rFonts w:ascii="Book Antiqua" w:hAnsi="Book Antiqua"/>
        </w:rPr>
        <w:t>visualized</w:t>
      </w:r>
      <w:r w:rsidRPr="00746A08">
        <w:rPr>
          <w:rFonts w:ascii="Book Antiqua" w:hAnsi="Book Antiqua"/>
        </w:rPr>
        <w:t xml:space="preserve"> in 45 of 74 patients (60.8%). CCE findings in the upper GI tract were reflux </w:t>
      </w:r>
      <w:r w:rsidR="0075670D" w:rsidRPr="00746A08">
        <w:rPr>
          <w:rFonts w:ascii="Book Antiqua" w:hAnsi="Book Antiqua"/>
        </w:rPr>
        <w:t>esophagitis</w:t>
      </w:r>
      <w:r w:rsidRPr="00746A08">
        <w:rPr>
          <w:rFonts w:ascii="Book Antiqua" w:hAnsi="Book Antiqua"/>
        </w:rPr>
        <w:t xml:space="preserve"> (</w:t>
      </w:r>
      <w:r w:rsidR="004D4EDD" w:rsidRPr="005A0832">
        <w:rPr>
          <w:rFonts w:ascii="Book Antiqua" w:hAnsi="Book Antiqua"/>
          <w:i/>
        </w:rPr>
        <w:t>n</w:t>
      </w:r>
      <w:r w:rsidRPr="00746A08">
        <w:rPr>
          <w:rFonts w:ascii="Book Antiqua" w:hAnsi="Book Antiqua"/>
        </w:rPr>
        <w:t xml:space="preserve"> = 2), suspected Barrett´s </w:t>
      </w:r>
      <w:r w:rsidR="0075670D" w:rsidRPr="00746A08">
        <w:rPr>
          <w:rFonts w:ascii="Book Antiqua" w:hAnsi="Book Antiqua"/>
        </w:rPr>
        <w:t>esophagus</w:t>
      </w:r>
      <w:r w:rsidRPr="00746A08">
        <w:rPr>
          <w:rFonts w:ascii="Book Antiqua" w:hAnsi="Book Antiqua"/>
        </w:rPr>
        <w:t xml:space="preserve"> (</w:t>
      </w:r>
      <w:r w:rsidR="008A595C" w:rsidRPr="005A0832">
        <w:rPr>
          <w:rFonts w:ascii="Book Antiqua" w:hAnsi="Book Antiqua"/>
          <w:i/>
        </w:rPr>
        <w:t>n</w:t>
      </w:r>
      <w:r w:rsidRPr="00746A08">
        <w:rPr>
          <w:rFonts w:ascii="Book Antiqua" w:hAnsi="Book Antiqua"/>
        </w:rPr>
        <w:t xml:space="preserve"> = 1), </w:t>
      </w:r>
      <w:r w:rsidR="0075670D" w:rsidRPr="00746A08">
        <w:rPr>
          <w:rFonts w:ascii="Book Antiqua" w:hAnsi="Book Antiqua"/>
        </w:rPr>
        <w:t>hemorrhagic</w:t>
      </w:r>
      <w:r w:rsidRPr="00746A08">
        <w:rPr>
          <w:rFonts w:ascii="Book Antiqua" w:hAnsi="Book Antiqua"/>
        </w:rPr>
        <w:t xml:space="preserve"> gastropathy (</w:t>
      </w:r>
      <w:r w:rsidR="004D4EDD" w:rsidRPr="005A0832">
        <w:rPr>
          <w:rFonts w:ascii="Book Antiqua" w:hAnsi="Book Antiqua"/>
          <w:i/>
        </w:rPr>
        <w:t>n</w:t>
      </w:r>
      <w:r w:rsidRPr="00746A08">
        <w:rPr>
          <w:rFonts w:ascii="Book Antiqua" w:hAnsi="Book Antiqua"/>
        </w:rPr>
        <w:t xml:space="preserve"> = 1), gastric polyps (</w:t>
      </w:r>
      <w:r w:rsidR="008A595C" w:rsidRPr="005A0832">
        <w:rPr>
          <w:rFonts w:ascii="Book Antiqua" w:hAnsi="Book Antiqua"/>
          <w:i/>
        </w:rPr>
        <w:t>n</w:t>
      </w:r>
      <w:r w:rsidRPr="00746A08">
        <w:rPr>
          <w:rFonts w:ascii="Book Antiqua" w:hAnsi="Book Antiqua"/>
        </w:rPr>
        <w:t xml:space="preserve"> = 1; consecutive gastroscopy revealed foveolar hyperplasia in previously undiagnosed atrophic gastritis with vitamin B12 deficiency) and upper GI bleeding (</w:t>
      </w:r>
      <w:r w:rsidR="004D4EDD" w:rsidRPr="005A0832">
        <w:rPr>
          <w:rFonts w:ascii="Book Antiqua" w:hAnsi="Book Antiqua"/>
          <w:i/>
        </w:rPr>
        <w:t>n</w:t>
      </w:r>
      <w:r w:rsidRPr="00746A08">
        <w:rPr>
          <w:rFonts w:ascii="Book Antiqua" w:hAnsi="Book Antiqua"/>
        </w:rPr>
        <w:t xml:space="preserve"> = 1). </w:t>
      </w:r>
    </w:p>
    <w:p w:rsidR="00F9639A" w:rsidRPr="00746A08" w:rsidRDefault="00F9639A" w:rsidP="004D4EDD">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In the small bowel, angiectasia and previously unknown Crohn</w:t>
      </w:r>
      <w:r w:rsidR="0092459F">
        <w:rPr>
          <w:rFonts w:ascii="Book Antiqua" w:hAnsi="Book Antiqua"/>
          <w:lang w:eastAsia="zh-CN"/>
        </w:rPr>
        <w:t>’</w:t>
      </w:r>
      <w:r w:rsidRPr="00746A08">
        <w:rPr>
          <w:rFonts w:ascii="Book Antiqua" w:hAnsi="Book Antiqua"/>
        </w:rPr>
        <w:t xml:space="preserve">s disease was detected in one patient each. In colon segments missed by incomplete colonoscopy, angiectasias were detected in three patients and diverticulitis was detected in one patient (all patients were part of protocol B). </w:t>
      </w:r>
    </w:p>
    <w:p w:rsidR="00F9639A" w:rsidRPr="00746A08" w:rsidRDefault="00F9639A" w:rsidP="004D4EDD">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ITT analysis of all 81 patients found a complementation rate of 89%, adequate cleansing in 65%, significant polyps in 26% of patients, and no additional adverse events. The low complementation rate that was observed in this cohort is consistent with the exclusion criteria </w:t>
      </w:r>
      <w:r w:rsidR="00510CA0">
        <w:rPr>
          <w:rFonts w:ascii="Book Antiqua" w:hAnsi="Book Antiqua" w:hint="eastAsia"/>
          <w:lang w:eastAsia="zh-CN"/>
        </w:rPr>
        <w:t>[</w:t>
      </w:r>
      <w:r w:rsidRPr="00746A08">
        <w:rPr>
          <w:rFonts w:ascii="Book Antiqua" w:hAnsi="Book Antiqua"/>
        </w:rPr>
        <w:t xml:space="preserve">technical problems, </w:t>
      </w:r>
      <w:r w:rsidR="004D4EDD" w:rsidRPr="005A0832">
        <w:rPr>
          <w:rFonts w:ascii="Book Antiqua" w:hAnsi="Book Antiqua"/>
          <w:i/>
        </w:rPr>
        <w:t>n</w:t>
      </w:r>
      <w:r w:rsidR="004D4EDD">
        <w:rPr>
          <w:rFonts w:ascii="Book Antiqua" w:hAnsi="Book Antiqua" w:hint="eastAsia"/>
          <w:lang w:eastAsia="zh-CN"/>
        </w:rPr>
        <w:t xml:space="preserve"> </w:t>
      </w:r>
      <w:r w:rsidRPr="00746A08">
        <w:rPr>
          <w:rFonts w:ascii="Book Antiqua" w:hAnsi="Book Antiqua"/>
        </w:rPr>
        <w:t>=</w:t>
      </w:r>
      <w:r w:rsidR="004D4EDD">
        <w:rPr>
          <w:rFonts w:ascii="Book Antiqua" w:hAnsi="Book Antiqua" w:hint="eastAsia"/>
          <w:lang w:eastAsia="zh-CN"/>
        </w:rPr>
        <w:t xml:space="preserve"> </w:t>
      </w:r>
      <w:r w:rsidRPr="00746A08">
        <w:rPr>
          <w:rFonts w:ascii="Book Antiqua" w:hAnsi="Book Antiqua"/>
        </w:rPr>
        <w:t xml:space="preserve">1, and noncompliance of study protocol, </w:t>
      </w:r>
      <w:r w:rsidR="004D4EDD" w:rsidRPr="005A0832">
        <w:rPr>
          <w:rFonts w:ascii="Book Antiqua" w:hAnsi="Book Antiqua"/>
          <w:i/>
        </w:rPr>
        <w:t>n</w:t>
      </w:r>
      <w:r w:rsidR="004D4EDD" w:rsidRPr="00746A08">
        <w:rPr>
          <w:rFonts w:ascii="Book Antiqua" w:hAnsi="Book Antiqua"/>
        </w:rPr>
        <w:t xml:space="preserve"> </w:t>
      </w:r>
      <w:r w:rsidRPr="00746A08">
        <w:rPr>
          <w:rFonts w:ascii="Book Antiqua" w:hAnsi="Book Antiqua"/>
        </w:rPr>
        <w:t>=</w:t>
      </w:r>
      <w:r w:rsidR="004D4EDD">
        <w:rPr>
          <w:rFonts w:ascii="Book Antiqua" w:hAnsi="Book Antiqua" w:hint="eastAsia"/>
          <w:lang w:eastAsia="zh-CN"/>
        </w:rPr>
        <w:t xml:space="preserve"> </w:t>
      </w:r>
      <w:r w:rsidRPr="00746A08">
        <w:rPr>
          <w:rFonts w:ascii="Book Antiqua" w:hAnsi="Book Antiqua"/>
        </w:rPr>
        <w:t xml:space="preserve">6 </w:t>
      </w:r>
      <w:r w:rsidR="00510CA0">
        <w:rPr>
          <w:rFonts w:ascii="Book Antiqua" w:hAnsi="Book Antiqua" w:hint="eastAsia"/>
          <w:lang w:eastAsia="zh-CN"/>
        </w:rPr>
        <w:t>(</w:t>
      </w:r>
      <w:r w:rsidRPr="00746A08">
        <w:rPr>
          <w:rFonts w:ascii="Book Antiqua" w:hAnsi="Book Antiqua"/>
        </w:rPr>
        <w:t>for example, early removal of recorder and incorrect CCE timing</w:t>
      </w:r>
      <w:r w:rsidR="00510CA0" w:rsidRPr="00746A08">
        <w:rPr>
          <w:rFonts w:ascii="Book Antiqua" w:hAnsi="Book Antiqua"/>
        </w:rPr>
        <w:t>)</w:t>
      </w:r>
      <w:r w:rsidRPr="00746A08">
        <w:rPr>
          <w:rFonts w:ascii="Book Antiqua" w:hAnsi="Book Antiqua"/>
        </w:rPr>
        <w:t xml:space="preserve">]. </w:t>
      </w:r>
    </w:p>
    <w:p w:rsidR="0077239B" w:rsidRPr="00746A08" w:rsidRDefault="00F9639A" w:rsidP="004D4EDD">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In one patient (protocol A), the capsule was retained in the small bowel without symptoms. Surgery was indicated following a new diagnosis of stenosing and fistulating Crohn</w:t>
      </w:r>
      <w:r w:rsidR="00447C4A">
        <w:rPr>
          <w:rFonts w:ascii="Book Antiqua" w:hAnsi="Book Antiqua"/>
          <w:lang w:eastAsia="zh-CN"/>
        </w:rPr>
        <w:t>’</w:t>
      </w:r>
      <w:r w:rsidRPr="00746A08">
        <w:rPr>
          <w:rFonts w:ascii="Book Antiqua" w:hAnsi="Book Antiqua"/>
        </w:rPr>
        <w:t xml:space="preserve">s disease with iron deficiency </w:t>
      </w:r>
      <w:r w:rsidR="0075670D" w:rsidRPr="00746A08">
        <w:rPr>
          <w:rFonts w:ascii="Book Antiqua" w:hAnsi="Book Antiqua"/>
        </w:rPr>
        <w:t>anemia</w:t>
      </w:r>
      <w:r w:rsidRPr="00746A08">
        <w:rPr>
          <w:rFonts w:ascii="Book Antiqua" w:hAnsi="Book Antiqua"/>
        </w:rPr>
        <w:t xml:space="preserve"> (indication for colonoscopy). During an uneventful surgery, the capsule was retrieved. Another patient (protocol B) complained of self-limiting nausea and vomiting after the NaP boost.</w:t>
      </w:r>
    </w:p>
    <w:p w:rsidR="00F9639A" w:rsidRPr="00746A08" w:rsidRDefault="00F9639A" w:rsidP="00746A08">
      <w:pPr>
        <w:pStyle w:val="ABKW"/>
        <w:snapToGrid w:val="0"/>
        <w:spacing w:before="0" w:after="0" w:line="360" w:lineRule="auto"/>
        <w:jc w:val="both"/>
        <w:rPr>
          <w:rFonts w:ascii="Book Antiqua" w:hAnsi="Book Antiqua"/>
        </w:rPr>
      </w:pPr>
    </w:p>
    <w:p w:rsidR="009A67FD" w:rsidRPr="00933D7E" w:rsidRDefault="009A67FD" w:rsidP="00746A08">
      <w:pPr>
        <w:pStyle w:val="H2"/>
        <w:snapToGrid w:val="0"/>
        <w:spacing w:before="0" w:after="0" w:line="360" w:lineRule="auto"/>
        <w:jc w:val="both"/>
        <w:rPr>
          <w:rFonts w:ascii="Book Antiqua" w:hAnsi="Book Antiqua"/>
          <w:b/>
          <w:caps/>
          <w:color w:val="auto"/>
          <w:sz w:val="24"/>
        </w:rPr>
      </w:pPr>
      <w:r w:rsidRPr="00933D7E">
        <w:rPr>
          <w:rFonts w:ascii="Book Antiqua" w:hAnsi="Book Antiqua"/>
          <w:b/>
          <w:caps/>
          <w:color w:val="auto"/>
          <w:sz w:val="24"/>
        </w:rPr>
        <w:lastRenderedPageBreak/>
        <w:t>Discussion</w:t>
      </w:r>
    </w:p>
    <w:p w:rsidR="00F9639A"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 xml:space="preserve">In this prospective, multicentre study, second-generation CCE allowed for the </w:t>
      </w:r>
      <w:r w:rsidR="0075670D" w:rsidRPr="00746A08">
        <w:rPr>
          <w:rFonts w:ascii="Book Antiqua" w:hAnsi="Book Antiqua"/>
        </w:rPr>
        <w:t>visualization</w:t>
      </w:r>
      <w:r w:rsidRPr="00746A08">
        <w:rPr>
          <w:rFonts w:ascii="Book Antiqua" w:hAnsi="Book Antiqua"/>
        </w:rPr>
        <w:t xml:space="preserve"> of colon segments that were not reached by a previously incomplete colonoscopy in 93% of 74 patients. Fifty-one percent of patients opted for protocol A, and 49% for protocol B. The complementation rate following incomplete OC was higher in group B (97%) compared with group A (89%), but the results did not reach statistical significance. There were no differences between the rate of complete CCE, the cleansing level, the diagnostic yield or the number of adverse events. </w:t>
      </w:r>
    </w:p>
    <w:p w:rsidR="00F9639A" w:rsidRPr="00746A08" w:rsidRDefault="00F9639A" w:rsidP="00933D7E">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The complementation rate identified in the present study corresponded well with results from recent trials using a first-generation colon capsule. A Spanish study found a complementation rate of incomplete colonoscopies of 85.3% a</w:t>
      </w:r>
      <w:r w:rsidR="0075670D" w:rsidRPr="00746A08">
        <w:rPr>
          <w:rFonts w:ascii="Book Antiqua" w:hAnsi="Book Antiqua"/>
        </w:rPr>
        <w:t>nd a diagnostic yield of 45%</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&lt;EndNote&gt;&lt;Cite&gt;&lt;Author&gt;Alarcon-Fernandez&lt;/Author&gt;&lt;Year&gt;2013&lt;/Year&gt;&lt;RecNum&gt;24&lt;/RecNum&gt;&lt;DisplayText&gt;&lt;style face="superscript"&gt;[23]&lt;/style&gt;&lt;/DisplayText&gt;&lt;record&gt;&lt;rec-number&gt;24&lt;/rec-number&gt;&lt;foreign-keys&gt;&lt;key app="EN" db-id="r0rrxw998p5de0e9z5uvvrwi5pwfeev0p0dd" timestamp="1531754123"&gt;24&lt;/key&gt;&lt;/foreign-keys&gt;&lt;ref-type name="Journal Article"&gt;17&lt;/ref-type&gt;&lt;contributors&gt;&lt;authors&gt;&lt;author&gt;Alarcon-Fernandez, O.&lt;/author&gt;&lt;author&gt;Ramos, L.&lt;/author&gt;&lt;author&gt;Adrian-de-Ganzo, Z.&lt;/author&gt;&lt;author&gt;Gimeno-Garcia, A. Z.&lt;/author&gt;&lt;author&gt;Nicolas-Perez, D.&lt;/author&gt;&lt;author&gt;Jimenez, A.&lt;/author&gt;&lt;author&gt;Quintero, E.&lt;/author&gt;&lt;/authors&gt;&lt;/contributors&gt;&lt;auth-address&gt;Department of Gastroenterology, Hospital Universitario de Canarias, La Laguna, Tenerife, Spain.&lt;/auth-address&gt;&lt;titles&gt;&lt;title&gt;Effects of colon capsule endoscopy on medical decision making in patients with incomplete colonoscopies&lt;/title&gt;&lt;secondary-title&gt;Clin Gastroenterol Hepatol&lt;/secondary-title&gt;&lt;/titles&gt;&lt;periodical&gt;&lt;full-title&gt;Clin Gastroenterol Hepatol&lt;/full-title&gt;&lt;/periodical&gt;&lt;pages&gt;534-40 e1&lt;/pages&gt;&lt;volume&gt;11&lt;/volume&gt;&lt;number&gt;5&lt;/number&gt;&lt;keywords&gt;&lt;keyword&gt;Adult&lt;/keyword&gt;&lt;keyword&gt;Aged&lt;/keyword&gt;&lt;keyword&gt;Aged, 80 and over&lt;/keyword&gt;&lt;keyword&gt;Capsule Endoscopy/*methods/utilization&lt;/keyword&gt;&lt;keyword&gt;Colonoscopy/*methods&lt;/keyword&gt;&lt;keyword&gt;Colorectal Neoplasms/*diagnosis&lt;/keyword&gt;&lt;keyword&gt;*Decision Making&lt;/keyword&gt;&lt;keyword&gt;Female&lt;/keyword&gt;&lt;keyword&gt;Humans&lt;/keyword&gt;&lt;keyword&gt;Male&lt;/keyword&gt;&lt;keyword&gt;Middle Aged&lt;/keyword&gt;&lt;keyword&gt;Prospective Studies&lt;/keyword&gt;&lt;/keywords&gt;&lt;dates&gt;&lt;year&gt;2013&lt;/year&gt;&lt;pub-dates&gt;&lt;date&gt;May&lt;/date&gt;&lt;/pub-dates&gt;&lt;/dates&gt;&lt;isbn&gt;1542-7714 (Electronic)&amp;#xD;1542-3565 (Linking)&lt;/isbn&gt;&lt;accession-num&gt;23078891&lt;/accession-num&gt;&lt;urls&gt;&lt;related-urls&gt;&lt;url&gt;http://www.ncbi.nlm.nih.gov/pubmed/23078891&lt;/url&gt;&lt;/related-urls&gt;&lt;/urls&gt;&lt;electronic-resource-num&gt;10.1016/j.cgh.2012.10.016&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[23]</w:t>
      </w:r>
      <w:r w:rsidR="0075670D" w:rsidRPr="00746A08">
        <w:rPr>
          <w:rFonts w:ascii="Book Antiqua" w:hAnsi="Book Antiqua"/>
        </w:rPr>
        <w:fldChar w:fldCharType="end"/>
      </w:r>
      <w:r w:rsidRPr="00746A08">
        <w:rPr>
          <w:rFonts w:ascii="Book Antiqua" w:hAnsi="Book Antiqua"/>
        </w:rPr>
        <w:t>. A French trial including patients as well with contraindicated as incomplete OC, complete CCE was achieved in 83% of patients.</w:t>
      </w:r>
      <w:r w:rsidR="003D2571">
        <w:rPr>
          <w:rFonts w:ascii="Book Antiqua" w:hAnsi="Book Antiqua"/>
        </w:rPr>
        <w:t xml:space="preserve"> </w:t>
      </w:r>
      <w:r w:rsidR="0075670D" w:rsidRPr="00746A08">
        <w:rPr>
          <w:rFonts w:ascii="Book Antiqua" w:hAnsi="Book Antiqua"/>
        </w:rPr>
        <w:t>An Italian trial</w:t>
      </w:r>
      <w:r w:rsidRPr="00746A08">
        <w:rPr>
          <w:rFonts w:ascii="Book Antiqua" w:hAnsi="Book Antiqua"/>
        </w:rPr>
        <w:t xml:space="preserve"> reported a complete PillcamColon2 CCE after incomplete OC in 98% of patients using a separate preparation with Senna tablets, 4 L of PEG and two boosters with NaP and </w:t>
      </w:r>
      <w:r w:rsidR="00DD543C" w:rsidRPr="00746A08">
        <w:rPr>
          <w:rFonts w:ascii="Book Antiqua" w:hAnsi="Book Antiqua"/>
        </w:rPr>
        <w:t>g</w:t>
      </w:r>
      <w:r w:rsidRPr="00746A08">
        <w:rPr>
          <w:rFonts w:ascii="Book Antiqua" w:hAnsi="Book Antiqua"/>
        </w:rPr>
        <w:t>astrografin</w: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[24]</w:t>
      </w:r>
      <w:r w:rsidR="0075670D" w:rsidRPr="00746A08">
        <w:rPr>
          <w:rFonts w:ascii="Book Antiqua" w:hAnsi="Book Antiqua"/>
        </w:rPr>
        <w:fldChar w:fldCharType="end"/>
      </w:r>
      <w:r w:rsidRPr="00746A08">
        <w:rPr>
          <w:rFonts w:ascii="Book Antiqua" w:hAnsi="Book Antiqua"/>
        </w:rPr>
        <w:t xml:space="preserve">. This rate was higher than in our low-volume protocol, but it was accompanied more often by preparation-related complaints (28.0% </w:t>
      </w:r>
      <w:r w:rsidRPr="00933D7E">
        <w:rPr>
          <w:rFonts w:ascii="Book Antiqua" w:hAnsi="Book Antiqua"/>
          <w:i/>
        </w:rPr>
        <w:t>vs</w:t>
      </w:r>
      <w:r w:rsidRPr="00746A08">
        <w:rPr>
          <w:rFonts w:ascii="Book Antiqua" w:hAnsi="Book Antiqua"/>
        </w:rPr>
        <w:t xml:space="preserve"> 1.4%). Nevertheless, our primary aim to complement colon </w:t>
      </w:r>
      <w:r w:rsidR="00C6655C" w:rsidRPr="00746A08">
        <w:rPr>
          <w:rFonts w:ascii="Book Antiqua" w:hAnsi="Book Antiqua"/>
        </w:rPr>
        <w:t>visualization</w:t>
      </w:r>
      <w:r w:rsidRPr="00746A08">
        <w:rPr>
          <w:rFonts w:ascii="Book Antiqua" w:hAnsi="Book Antiqua"/>
        </w:rPr>
        <w:t xml:space="preserve"> was achieved in 93% of patients, which was similar to a Greek study that achieved results using Pill</w:t>
      </w:r>
      <w:r w:rsidR="0075670D" w:rsidRPr="00746A08">
        <w:rPr>
          <w:rFonts w:ascii="Book Antiqua" w:hAnsi="Book Antiqua"/>
        </w:rPr>
        <w:t>CamColon1 in 91% of patients</w: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[14]</w:t>
      </w:r>
      <w:r w:rsidR="0075670D" w:rsidRPr="00746A08">
        <w:rPr>
          <w:rFonts w:ascii="Book Antiqua" w:hAnsi="Book Antiqua"/>
        </w:rPr>
        <w:fldChar w:fldCharType="end"/>
      </w:r>
      <w:r w:rsidRPr="00746A08">
        <w:rPr>
          <w:rFonts w:ascii="Book Antiqua" w:hAnsi="Book Antiqua"/>
        </w:rPr>
        <w:t>. In the present study, unfavourable anatomy was the reason for terminating the colonoscopy, which was usually performed under propofol sedation, in 92% of patients. In contrast, pain was reported by 45% of patients as the reason for incomplete colonoscopy in the Italian trial. This selection bias toward unfavourable anatomy might have also influenced the rate of complete consecutive CCEs (65%) in the present study. It may also be relevant when comparing our results to series with unselected patients without previously incomplete colonoscopies. In these trials, complete CCE was achieved in 76% of patients using a sim</w:t>
      </w:r>
      <w:r w:rsidR="0075670D" w:rsidRPr="00746A08">
        <w:rPr>
          <w:rFonts w:ascii="Book Antiqua" w:hAnsi="Book Antiqua"/>
        </w:rPr>
        <w:t xml:space="preserve">ilar low-volume </w:t>
      </w:r>
      <w:r w:rsidR="0075670D" w:rsidRPr="00746A08">
        <w:rPr>
          <w:rFonts w:ascii="Book Antiqua" w:hAnsi="Book Antiqua"/>
        </w:rPr>
        <w:lastRenderedPageBreak/>
        <w:t>preparation</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&lt;EndNote&gt;&lt;Cite&gt;&lt;Author&gt;Hartmann&lt;/Author&gt;&lt;Year&gt;2012&lt;/Year&gt;&lt;RecNum&gt;19&lt;/RecNum&gt;&lt;DisplayText&gt;&lt;style face="superscript"&gt;[18]&lt;/style&gt;&lt;/DisplayText&gt;&lt;record&gt;&lt;rec-number&gt;19&lt;/rec-number&gt;&lt;foreign-keys&gt;&lt;key app="EN" db-id="r0rrxw998p5de0e9z5uvvrwi5pwfeev0p0dd" timestamp="1531754122"&gt;19&lt;/key&gt;&lt;/foreign-keys&gt;&lt;ref-type name="Journal Article"&gt;17&lt;/ref-type&gt;&lt;contributors&gt;&lt;authors&gt;&lt;author&gt;Hartmann, D.&lt;/author&gt;&lt;author&gt;Keuchel, M.&lt;/author&gt;&lt;author&gt;Philipper, M.&lt;/author&gt;&lt;author&gt;Gralnek, I. M.&lt;/author&gt;&lt;author&gt;Jakobs, R.&lt;/author&gt;&lt;author&gt;Hagenmuller, F.&lt;/author&gt;&lt;author&gt;Neuhaus, H.&lt;/author&gt;&lt;author&gt;Riemann, J. F.&lt;/author&gt;&lt;/authors&gt;&lt;/contributors&gt;&lt;auth-address&gt;Department of Internal Medicine I, Sana Klinikum Lichtenberg, Berlin, Germany. d.hartmann@sana-kl.de&lt;/auth-address&gt;&lt;titles&gt;&lt;title&gt;A pilot study evaluating a new low-volume colon cleansing procedure for capsule colonoscopy&lt;/title&gt;&lt;secondary-title&gt;Endoscopy&lt;/secondary-title&gt;&lt;/titles&gt;&lt;periodical&gt;&lt;full-title&gt;Endoscopy&lt;/full-title&gt;&lt;/periodical&gt;&lt;pages&gt;482-6&lt;/pages&gt;&lt;volume&gt;44&lt;/volume&gt;&lt;number&gt;5&lt;/number&gt;&lt;keywords&gt;&lt;keyword&gt;Adult&lt;/keyword&gt;&lt;keyword&gt;Aged&lt;/keyword&gt;&lt;keyword&gt;Ascorbic Acid/administration &amp;amp; dosage&lt;/keyword&gt;&lt;keyword&gt;*Capsule Endoscopy&lt;/keyword&gt;&lt;keyword&gt;Cathartics/*administration &amp;amp; dosage&lt;/keyword&gt;&lt;keyword&gt;Colonic Polyps/*diagnosis&lt;/keyword&gt;&lt;keyword&gt;Colonoscopy&lt;/keyword&gt;&lt;keyword&gt;Enema/*methods&lt;/keyword&gt;&lt;keyword&gt;Female&lt;/keyword&gt;&lt;keyword&gt;Gastrointestinal Transit&lt;/keyword&gt;&lt;keyword&gt;Humans&lt;/keyword&gt;&lt;keyword&gt;Male&lt;/keyword&gt;&lt;keyword&gt;Middle Aged&lt;/keyword&gt;&lt;keyword&gt;Pilot Projects&lt;/keyword&gt;&lt;keyword&gt;Polyethylene Glycols/*administration &amp;amp; dosage&lt;/keyword&gt;&lt;keyword&gt;Sensitivity and Specificity&lt;/keyword&gt;&lt;/keywords&gt;&lt;dates&gt;&lt;year&gt;2012&lt;/year&gt;&lt;pub-dates&gt;&lt;date&gt;May&lt;/date&gt;&lt;/pub-dates&gt;&lt;/dates&gt;&lt;isbn&gt;1438-8812 (Electronic)&amp;#xD;0013-726X (Linking)&lt;/isbn&gt;&lt;accession-num&gt;22275051&lt;/accession-num&gt;&lt;urls&gt;&lt;related-urls&gt;&lt;url&gt;https://www.ncbi.nlm.nih.gov/pubmed/22275051&lt;/url&gt;&lt;/related-urls&gt;&lt;/urls&gt;&lt;electronic-resource-num&gt;10.1055/s-0031-1291611&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[18]</w:t>
      </w:r>
      <w:r w:rsidR="0075670D" w:rsidRPr="00746A08">
        <w:rPr>
          <w:rFonts w:ascii="Book Antiqua" w:hAnsi="Book Antiqua"/>
        </w:rPr>
        <w:fldChar w:fldCharType="end"/>
      </w:r>
      <w:r w:rsidRPr="00746A08">
        <w:rPr>
          <w:rFonts w:ascii="Book Antiqua" w:hAnsi="Book Antiqua"/>
        </w:rPr>
        <w:t>, i</w:t>
      </w:r>
      <w:r w:rsidR="0075670D" w:rsidRPr="00746A08">
        <w:rPr>
          <w:rFonts w:ascii="Book Antiqua" w:hAnsi="Book Antiqua"/>
        </w:rPr>
        <w:t>n 88% of patients using PEG</w:t>
      </w:r>
      <w:r w:rsidR="0075670D" w:rsidRPr="00746A08">
        <w:rPr>
          <w:rFonts w:ascii="Book Antiqua" w:hAnsi="Book Antiqua"/>
        </w:rPr>
        <w:fldChar w:fldCharType="begin">
          <w:fldData xml:space="preserve">PEVuZE5vdGU+PENpdGU+PEF1dGhvcj5TcGFkYTwvQXV0aG9yPjxZZWFyPjIwMTE8L1llYXI+PFJl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PEVuZE5vdGU+PENpdGU+PEF1dGhvcj5TcGFkYTwvQXV0aG9yPjxZZWFyPjIwMTE8L1llYXI+PFJl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[25]</w:t>
      </w:r>
      <w:r w:rsidR="0075670D" w:rsidRPr="00746A08">
        <w:rPr>
          <w:rFonts w:ascii="Book Antiqua" w:hAnsi="Book Antiqua"/>
        </w:rPr>
        <w:fldChar w:fldCharType="end"/>
      </w:r>
      <w:r w:rsidRPr="00746A08">
        <w:rPr>
          <w:rFonts w:ascii="Book Antiqua" w:hAnsi="Book Antiqua"/>
        </w:rPr>
        <w:t>, in 76% of patients using N</w:t>
      </w:r>
      <w:r w:rsidR="0075670D" w:rsidRPr="00746A08">
        <w:rPr>
          <w:rFonts w:ascii="Book Antiqua" w:hAnsi="Book Antiqua"/>
        </w:rPr>
        <w:t>aP</w: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[14]</w:t>
      </w:r>
      <w:r w:rsidR="0075670D" w:rsidRPr="00746A08">
        <w:rPr>
          <w:rFonts w:ascii="Book Antiqua" w:hAnsi="Book Antiqua"/>
        </w:rPr>
        <w:fldChar w:fldCharType="end"/>
      </w:r>
      <w:r w:rsidRPr="00746A08">
        <w:rPr>
          <w:rFonts w:ascii="Book Antiqua" w:hAnsi="Book Antiqua"/>
        </w:rPr>
        <w:t xml:space="preserve"> and in 98% of patients using a PEG-, NaP- or</w:t>
      </w:r>
      <w:r w:rsidR="0075670D" w:rsidRPr="00746A08">
        <w:rPr>
          <w:rFonts w:ascii="Book Antiqua" w:hAnsi="Book Antiqua"/>
        </w:rPr>
        <w:t xml:space="preserve"> gastrografin-based regimen</w: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[24]</w:t>
      </w:r>
      <w:r w:rsidR="0075670D" w:rsidRPr="00746A08">
        <w:rPr>
          <w:rFonts w:ascii="Book Antiqua" w:hAnsi="Book Antiqua"/>
        </w:rPr>
        <w:fldChar w:fldCharType="end"/>
      </w:r>
      <w:r w:rsidRPr="00746A08">
        <w:rPr>
          <w:rFonts w:ascii="Book Antiqua" w:hAnsi="Book Antiqua"/>
        </w:rPr>
        <w:t xml:space="preserve">. </w:t>
      </w:r>
    </w:p>
    <w:p w:rsidR="00AA4753" w:rsidRPr="00746A08" w:rsidRDefault="00F9639A" w:rsidP="00933D7E">
      <w:pPr>
        <w:pStyle w:val="ABKW"/>
        <w:snapToGrid w:val="0"/>
        <w:spacing w:before="0" w:after="0" w:line="360" w:lineRule="auto"/>
        <w:ind w:firstLineChars="100" w:firstLine="240"/>
        <w:jc w:val="both"/>
        <w:rPr>
          <w:rFonts w:ascii="Book Antiqua" w:hAnsi="Book Antiqua"/>
          <w:b/>
        </w:rPr>
      </w:pPr>
      <w:r w:rsidRPr="00746A08">
        <w:rPr>
          <w:rFonts w:ascii="Book Antiqua" w:hAnsi="Book Antiqua"/>
        </w:rPr>
        <w:t>In the present study, colon cleansing using a low-volume preparation was adequate in 67% of patients, and the results were similar in both protocols. These results are comparable to other studies that used PillCamColon1 for incomplete colonoscopies with PEG preparation and NaP boosts (65%)</w:t>
      </w:r>
      <w:r w:rsidRPr="00933D7E">
        <w:rPr>
          <w:rFonts w:ascii="Book Antiqua" w:hAnsi="Book Antiqua"/>
          <w:vertAlign w:val="superscript"/>
        </w:rPr>
        <w:t>[23]</w:t>
      </w:r>
      <w:r w:rsidRPr="00746A08">
        <w:rPr>
          <w:rFonts w:ascii="Book Antiqua" w:hAnsi="Book Antiqua"/>
        </w:rPr>
        <w:t>, and 60</w:t>
      </w:r>
      <w:r w:rsidR="00933D7E" w:rsidRPr="00746A08">
        <w:rPr>
          <w:rFonts w:ascii="Book Antiqua" w:hAnsi="Book Antiqua"/>
        </w:rPr>
        <w:t>%</w:t>
      </w:r>
      <w:r w:rsidRPr="00746A08">
        <w:rPr>
          <w:rFonts w:ascii="Book Antiqua" w:hAnsi="Book Antiqua"/>
        </w:rPr>
        <w:t xml:space="preserve"> </w:t>
      </w:r>
      <w:r w:rsidRPr="00933D7E">
        <w:rPr>
          <w:rFonts w:ascii="Book Antiqua" w:hAnsi="Book Antiqua"/>
          <w:i/>
        </w:rPr>
        <w:t>vs</w:t>
      </w:r>
      <w:r w:rsidR="00933D7E">
        <w:rPr>
          <w:rFonts w:ascii="Book Antiqua" w:hAnsi="Book Antiqua" w:hint="eastAsia"/>
          <w:lang w:eastAsia="zh-CN"/>
        </w:rPr>
        <w:t xml:space="preserve"> </w:t>
      </w:r>
      <w:r w:rsidRPr="00746A08">
        <w:rPr>
          <w:rFonts w:ascii="Book Antiqua" w:hAnsi="Book Antiqua"/>
        </w:rPr>
        <w:t xml:space="preserve">63% in the right </w:t>
      </w:r>
      <w:r w:rsidR="0075670D" w:rsidRPr="00746A08">
        <w:rPr>
          <w:rFonts w:ascii="Book Antiqua" w:hAnsi="Book Antiqua"/>
        </w:rPr>
        <w:t>and left colon, respectively</w: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PEVuZE5vdGU+PENpdGU+PEF1dGhvcj5UcmlhbnRhZnlsbG91PC9BdXRob3I+PFllYXI+MjAxNDwv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[14]</w:t>
      </w:r>
      <w:r w:rsidR="0075670D" w:rsidRPr="00746A08">
        <w:rPr>
          <w:rFonts w:ascii="Book Antiqua" w:hAnsi="Book Antiqua"/>
        </w:rPr>
        <w:fldChar w:fldCharType="end"/>
      </w:r>
      <w:r w:rsidRPr="00746A08">
        <w:rPr>
          <w:rFonts w:ascii="Book Antiqua" w:hAnsi="Book Antiqua"/>
        </w:rPr>
        <w:t>. Adequate cleansing following use of the PillcamColon1 was observed in 76% of patients following consumption of 1–2 L Moviprep and two NaP boosts in a mixed cohort, including 28% of patients with contraindicated colonoscopy</w:t>
      </w:r>
      <w:r w:rsidR="0075670D" w:rsidRPr="00746A08">
        <w:rPr>
          <w:rFonts w:ascii="Book Antiqua" w:hAnsi="Book Antiqua"/>
        </w:rPr>
        <w:t xml:space="preserve"> without anatomical </w:t>
      </w:r>
      <w:r w:rsidR="00E23DEB" w:rsidRPr="00746A08">
        <w:rPr>
          <w:rFonts w:ascii="Book Antiqua" w:hAnsi="Book Antiqua"/>
        </w:rPr>
        <w:t>problems</w:t>
      </w:r>
      <w:r w:rsidR="0075670D" w:rsidRPr="00746A08">
        <w:rPr>
          <w:rFonts w:ascii="Book Antiqua" w:hAnsi="Book Antiqua"/>
        </w:rPr>
        <w:fldChar w:fldCharType="begin">
          <w:fldData xml:space="preserve">PEVuZE5vdGU+PENpdGU+PEF1dGhvcj5QaW9jaGU8L0F1dGhvcj48WWVhcj4yMDEyPC9ZZWFyPjxS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PEVuZE5vdGU+PENpdGU+PEF1dGhvcj5QaW9jaGU8L0F1dGhvcj48WWVhcj4yMDEyPC9ZZWFyPjxS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[19]</w:t>
      </w:r>
      <w:r w:rsidR="0075670D" w:rsidRPr="00746A08">
        <w:rPr>
          <w:rFonts w:ascii="Book Antiqua" w:hAnsi="Book Antiqua"/>
        </w:rPr>
        <w:fldChar w:fldCharType="end"/>
      </w:r>
      <w:r w:rsidRPr="00746A08">
        <w:rPr>
          <w:rFonts w:ascii="Book Antiqua" w:hAnsi="Book Antiqua"/>
        </w:rPr>
        <w:t>. A recent Spanish multicentre trial found adequate cleansing levels in 75% of patients using a standard 4 L PEG preparation with a NaP booster for PillCamColon2 afte</w:t>
      </w:r>
      <w:r w:rsidR="0075670D" w:rsidRPr="00746A08">
        <w:rPr>
          <w:rFonts w:ascii="Book Antiqua" w:hAnsi="Book Antiqua"/>
        </w:rPr>
        <w:t xml:space="preserve">r an incomplete </w:t>
      </w:r>
      <w:r w:rsidR="00C6655C" w:rsidRPr="00746A08">
        <w:rPr>
          <w:rFonts w:ascii="Book Antiqua" w:hAnsi="Book Antiqua"/>
        </w:rPr>
        <w:t>colonoscopy</w:t>
      </w:r>
      <w:r w:rsidR="0075670D" w:rsidRPr="00746A08">
        <w:rPr>
          <w:rFonts w:ascii="Book Antiqua" w:hAnsi="Book Antiqua"/>
        </w:rPr>
        <w:fldChar w:fldCharType="begin">
          <w:fldData xml:space="preserve">PEVuZE5vdGU+PENpdGU+PEF1dGhvcj5Ob2dhbGVzPC9BdXRob3I+PFllYXI+MjAxNzwvWWVhcj48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PEVuZE5vdGU+PENpdGU+PEF1dGhvcj5Ob2dhbGVzPC9BdXRob3I+PFllYXI+MjAxNzwvWWVhcj48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[26]</w:t>
      </w:r>
      <w:r w:rsidR="0075670D" w:rsidRPr="00746A08">
        <w:rPr>
          <w:rFonts w:ascii="Book Antiqua" w:hAnsi="Book Antiqua"/>
        </w:rPr>
        <w:fldChar w:fldCharType="end"/>
      </w:r>
      <w:r w:rsidR="00137E35" w:rsidRPr="00746A08">
        <w:rPr>
          <w:rFonts w:ascii="Book Antiqua" w:hAnsi="Book Antiqua"/>
        </w:rPr>
        <w:t>.</w:t>
      </w:r>
      <w:r w:rsidR="00AA4753" w:rsidRPr="00746A08">
        <w:rPr>
          <w:rFonts w:ascii="Book Antiqua" w:hAnsi="Book Antiqua"/>
        </w:rPr>
        <w:t xml:space="preserve"> Even in a large trial in a screening population without negative selection towards unfavorable anatomy, CCE was technically insufficient in 9% of patients due to inadequate cleansing or rapid transit of the capsule</w:t>
      </w:r>
      <w:r w:rsidR="0077239B" w:rsidRPr="007912BE">
        <w:rPr>
          <w:rFonts w:ascii="Book Antiqua" w:hAnsi="Book Antiqua"/>
        </w:rPr>
        <w:fldChar w:fldCharType="begin">
          <w:fldData xml:space="preserve">PEVuZE5vdGU+PENpdGU+PEF1dGhvcj5SZXg8L0F1dGhvcj48WWVhcj4yMDE1PC9ZZWFyPjxSZWNO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</w:fldData>
        </w:fldChar>
      </w:r>
      <w:r w:rsidR="0075670D" w:rsidRPr="007912BE">
        <w:rPr>
          <w:rFonts w:ascii="Book Antiqua" w:hAnsi="Book Antiqua"/>
        </w:rPr>
        <w:instrText xml:space="preserve"> ADDIN EN.CITE </w:instrText>
      </w:r>
      <w:r w:rsidR="0075670D" w:rsidRPr="007912BE">
        <w:rPr>
          <w:rFonts w:ascii="Book Antiqua" w:hAnsi="Book Antiqua"/>
        </w:rPr>
        <w:fldChar w:fldCharType="begin">
          <w:fldData xml:space="preserve">PEVuZE5vdGU+PENpdGU+PEF1dGhvcj5SZXg8L0F1dGhvcj48WWVhcj4yMDE1PC9ZZWFyPjxSZWNO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</w:fldData>
        </w:fldChar>
      </w:r>
      <w:r w:rsidR="0075670D" w:rsidRPr="007912BE">
        <w:rPr>
          <w:rFonts w:ascii="Book Antiqua" w:hAnsi="Book Antiqua"/>
        </w:rPr>
        <w:instrText xml:space="preserve"> ADDIN EN.CITE.DATA </w:instrText>
      </w:r>
      <w:r w:rsidR="0075670D" w:rsidRPr="007912BE">
        <w:rPr>
          <w:rFonts w:ascii="Book Antiqua" w:hAnsi="Book Antiqua"/>
        </w:rPr>
      </w:r>
      <w:r w:rsidR="0075670D" w:rsidRPr="007912BE">
        <w:rPr>
          <w:rFonts w:ascii="Book Antiqua" w:hAnsi="Book Antiqua"/>
        </w:rPr>
        <w:fldChar w:fldCharType="end"/>
      </w:r>
      <w:r w:rsidR="0077239B" w:rsidRPr="007912BE">
        <w:rPr>
          <w:rFonts w:ascii="Book Antiqua" w:hAnsi="Book Antiqua"/>
        </w:rPr>
      </w:r>
      <w:r w:rsidR="0077239B" w:rsidRPr="007912BE">
        <w:rPr>
          <w:rFonts w:ascii="Book Antiqua" w:hAnsi="Book Antiqua"/>
        </w:rPr>
        <w:fldChar w:fldCharType="separate"/>
      </w:r>
      <w:r w:rsidR="0075670D" w:rsidRPr="007912BE">
        <w:rPr>
          <w:rFonts w:ascii="Book Antiqua" w:hAnsi="Book Antiqua"/>
          <w:noProof/>
          <w:vertAlign w:val="superscript"/>
        </w:rPr>
        <w:t>[27]</w:t>
      </w:r>
      <w:r w:rsidR="0077239B" w:rsidRPr="007912BE">
        <w:rPr>
          <w:rFonts w:ascii="Book Antiqua" w:hAnsi="Book Antiqua"/>
        </w:rPr>
        <w:fldChar w:fldCharType="end"/>
      </w:r>
      <w:r w:rsidR="0077239B" w:rsidRPr="007912BE">
        <w:rPr>
          <w:rFonts w:ascii="Book Antiqua" w:hAnsi="Book Antiqua"/>
        </w:rPr>
        <w:t>.</w:t>
      </w:r>
      <w:r w:rsidR="003D2571">
        <w:rPr>
          <w:rFonts w:ascii="Book Antiqua" w:hAnsi="Book Antiqua"/>
        </w:rPr>
        <w:t xml:space="preserve"> </w:t>
      </w:r>
    </w:p>
    <w:p w:rsidR="00F9639A" w:rsidRPr="00746A08" w:rsidRDefault="00F9639A" w:rsidP="007912BE">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 xml:space="preserve">Twenty-four percent of our patients (ITT 22%) had additional relevant finding following the CCE, which led to a recommendation for further diagnostics or treatment. Similarly, PillCamColon1 was useful in guiding management after </w:t>
      </w:r>
      <w:r w:rsidR="0075670D" w:rsidRPr="00746A08">
        <w:rPr>
          <w:rFonts w:ascii="Book Antiqua" w:hAnsi="Book Antiqua"/>
        </w:rPr>
        <w:t>failed OC in a Spanish trial</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&lt;EndNote&gt;&lt;Cite&gt;&lt;Author&gt;Alarcon-Fernandez&lt;/Author&gt;&lt;Year&gt;2013&lt;/Year&gt;&lt;RecNum&gt;24&lt;/RecNum&gt;&lt;DisplayText&gt;&lt;style face="superscript"&gt;[23]&lt;/style&gt;&lt;/DisplayText&gt;&lt;record&gt;&lt;rec-number&gt;24&lt;/rec-number&gt;&lt;foreign-keys&gt;&lt;key app="EN" db-id="r0rrxw998p5de0e9z5uvvrwi5pwfeev0p0dd" timestamp="1531754123"&gt;24&lt;/key&gt;&lt;/foreign-keys&gt;&lt;ref-type name="Journal Article"&gt;17&lt;/ref-type&gt;&lt;contributors&gt;&lt;authors&gt;&lt;author&gt;Alarcon-Fernandez, O.&lt;/author&gt;&lt;author&gt;Ramos, L.&lt;/author&gt;&lt;author&gt;Adrian-de-Ganzo, Z.&lt;/author&gt;&lt;author&gt;Gimeno-Garcia, A. Z.&lt;/author&gt;&lt;author&gt;Nicolas-Perez, D.&lt;/author&gt;&lt;author&gt;Jimenez, A.&lt;/author&gt;&lt;author&gt;Quintero, E.&lt;/author&gt;&lt;/authors&gt;&lt;/contributors&gt;&lt;auth-address&gt;Department of Gastroenterology, Hospital Universitario de Canarias, La Laguna, Tenerife, Spain.&lt;/auth-address&gt;&lt;titles&gt;&lt;title&gt;Effects of colon capsule endoscopy on medical decision making in patients with incomplete colonoscopies&lt;/title&gt;&lt;secondary-title&gt;Clin Gastroenterol Hepatol&lt;/secondary-title&gt;&lt;/titles&gt;&lt;periodical&gt;&lt;full-title&gt;Clin Gastroenterol Hepatol&lt;/full-title&gt;&lt;/periodical&gt;&lt;pages&gt;534-40 e1&lt;/pages&gt;&lt;volume&gt;11&lt;/volume&gt;&lt;number&gt;5&lt;/number&gt;&lt;keywords&gt;&lt;keyword&gt;Adult&lt;/keyword&gt;&lt;keyword&gt;Aged&lt;/keyword&gt;&lt;keyword&gt;Aged, 80 and over&lt;/keyword&gt;&lt;keyword&gt;Capsule Endoscopy/*methods/utilization&lt;/keyword&gt;&lt;keyword&gt;Colonoscopy/*methods&lt;/keyword&gt;&lt;keyword&gt;Colorectal Neoplasms/*diagnosis&lt;/keyword&gt;&lt;keyword&gt;*Decision Making&lt;/keyword&gt;&lt;keyword&gt;Female&lt;/keyword&gt;&lt;keyword&gt;Humans&lt;/keyword&gt;&lt;keyword&gt;Male&lt;/keyword&gt;&lt;keyword&gt;Middle Aged&lt;/keyword&gt;&lt;keyword&gt;Prospective Studies&lt;/keyword&gt;&lt;/keywords&gt;&lt;dates&gt;&lt;year&gt;2013&lt;/year&gt;&lt;pub-dates&gt;&lt;date&gt;May&lt;/date&gt;&lt;/pub-dates&gt;&lt;/dates&gt;&lt;isbn&gt;1542-7714 (Electronic)&amp;#xD;1542-3565 (Linking)&lt;/isbn&gt;&lt;accession-num&gt;23078891&lt;/accession-num&gt;&lt;urls&gt;&lt;related-urls&gt;&lt;url&gt;http://www.ncbi.nlm.nih.gov/pubmed/23078891&lt;/url&gt;&lt;/related-urls&gt;&lt;/urls&gt;&lt;electronic-resource-num&gt;10.1016/j.cgh.2012.10.016&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[23]</w:t>
      </w:r>
      <w:r w:rsidR="0075670D" w:rsidRPr="00746A08">
        <w:rPr>
          <w:rFonts w:ascii="Book Antiqua" w:hAnsi="Book Antiqua"/>
        </w:rPr>
        <w:fldChar w:fldCharType="end"/>
      </w:r>
      <w:r w:rsidRPr="00746A08">
        <w:rPr>
          <w:rFonts w:ascii="Book Antiqua" w:hAnsi="Book Antiqua"/>
        </w:rPr>
        <w:t xml:space="preserve">. </w:t>
      </w:r>
    </w:p>
    <w:p w:rsidR="00F9639A" w:rsidRPr="00746A08" w:rsidRDefault="00F9639A" w:rsidP="00F479C9">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Most of the significant polyps (86%), including a carcinoma, were found in the AC. Our data c</w:t>
      </w:r>
      <w:r w:rsidR="0075670D" w:rsidRPr="00746A08">
        <w:rPr>
          <w:rFonts w:ascii="Book Antiqua" w:hAnsi="Book Antiqua"/>
        </w:rPr>
        <w:t xml:space="preserve">onfirmed previous </w:t>
      </w:r>
      <w:r w:rsidR="0094218A" w:rsidRPr="00746A08">
        <w:rPr>
          <w:rFonts w:ascii="Book Antiqua" w:hAnsi="Book Antiqua"/>
        </w:rPr>
        <w:t>observations</w:t>
      </w:r>
      <w:r w:rsidR="0075670D" w:rsidRPr="00746A08">
        <w:rPr>
          <w:rFonts w:ascii="Book Antiqua" w:hAnsi="Book Antiqua"/>
        </w:rPr>
        <w:fldChar w:fldCharType="begin">
          <w:fldData xml:space="preserve">PEVuZE5vdGU+PENpdGU+PEF1dGhvcj5OZWVyaW5jeDwvQXV0aG9yPjxZZWFyPjIwMTA8L1llYXI+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PEVuZE5vdGU+PENpdGU+PEF1dGhvcj5OZWVyaW5jeDwvQXV0aG9yPjxZZWFyPjIwMTA8L1llYXI+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[5]</w:t>
      </w:r>
      <w:r w:rsidR="0075670D" w:rsidRPr="00746A08">
        <w:rPr>
          <w:rFonts w:ascii="Book Antiqua" w:hAnsi="Book Antiqua"/>
        </w:rPr>
        <w:fldChar w:fldCharType="end"/>
      </w:r>
      <w:r w:rsidRPr="00746A08">
        <w:rPr>
          <w:rFonts w:ascii="Book Antiqua" w:hAnsi="Book Antiqua"/>
        </w:rPr>
        <w:t xml:space="preserve"> that CCE can identify relevant lesions in segments not reached by incomplete OC (Table 3). </w:t>
      </w:r>
    </w:p>
    <w:p w:rsidR="00F9639A" w:rsidRPr="00746A08" w:rsidRDefault="00F9639A" w:rsidP="00F479C9">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Device-assisted colonoscopy with either spiral endoscopy and double or single balloons have identical rates, similar to CCE, of complementing i</w:t>
      </w:r>
      <w:r w:rsidR="0075670D" w:rsidRPr="00746A08">
        <w:rPr>
          <w:rFonts w:ascii="Book Antiqua" w:hAnsi="Book Antiqua"/>
        </w:rPr>
        <w:t>ncomplete OC of about 90%</w:t>
      </w:r>
      <w:r w:rsidR="0075670D" w:rsidRPr="00746A08">
        <w:rPr>
          <w:rFonts w:ascii="Book Antiqua" w:hAnsi="Book Antiqua"/>
        </w:rPr>
        <w:fldChar w:fldCharType="begin">
          <w:fldData xml:space="preserve">PEVuZE5vdGU+PENpdGU+PEF1dGhvcj5CZWN4PC9BdXRob3I+PFllYXI+MjAxNDwvWWVhcj48UmVj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PEVuZE5vdGU+PENpdGU+PEF1dGhvcj5CZWN4PC9BdXRob3I+PFllYXI+MjAxNDwvWWVhcj48UmVj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[28-31]</w:t>
      </w:r>
      <w:r w:rsidR="0075670D" w:rsidRPr="00746A08">
        <w:rPr>
          <w:rFonts w:ascii="Book Antiqua" w:hAnsi="Book Antiqua"/>
        </w:rPr>
        <w:fldChar w:fldCharType="end"/>
      </w:r>
      <w:r w:rsidR="0075670D" w:rsidRPr="00746A08">
        <w:rPr>
          <w:rFonts w:ascii="Book Antiqua" w:hAnsi="Book Antiqua"/>
        </w:rPr>
        <w:t>.</w:t>
      </w:r>
      <w:r w:rsidRPr="00746A08">
        <w:rPr>
          <w:rFonts w:ascii="Book Antiqua" w:hAnsi="Book Antiqua"/>
        </w:rPr>
        <w:t xml:space="preserve"> These flexible endoscopic techniques additionally provide the possibility to directly treat detected lesions, but they require equipment and expertise, and they are restricted to </w:t>
      </w:r>
      <w:r w:rsidR="00C6655C" w:rsidRPr="00746A08">
        <w:rPr>
          <w:rFonts w:ascii="Book Antiqua" w:hAnsi="Book Antiqua"/>
        </w:rPr>
        <w:t>specialized</w:t>
      </w:r>
      <w:r w:rsidRPr="00746A08">
        <w:rPr>
          <w:rFonts w:ascii="Book Antiqua" w:hAnsi="Book Antiqua"/>
        </w:rPr>
        <w:t xml:space="preserve"> centres. A cap-assisted colonoscopy was also successful in 93% of patients, and one perforation occurred with t</w:t>
      </w:r>
      <w:r w:rsidR="0075670D" w:rsidRPr="00746A08">
        <w:rPr>
          <w:rFonts w:ascii="Book Antiqua" w:hAnsi="Book Antiqua"/>
        </w:rPr>
        <w:t>his technique after failed OC</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&lt;EndNote&gt;&lt;Cite&gt;&lt;Author&gt;Lee&lt;/Author&gt;&lt;Year&gt;2006&lt;/Year&gt;&lt;RecNum&gt;32&lt;/RecNum&gt;&lt;DisplayText&gt;&lt;style face="superscript"&gt;[32]&lt;/style&gt;&lt;/DisplayText&gt;&lt;record&gt;&lt;rec-number&gt;32&lt;/rec-number&gt;&lt;foreign-keys&gt;&lt;key app="EN" db-id="r0rrxw998p5de0e9z5uvvrwi5pwfeev0p0dd" timestamp="1531754125"&gt;32&lt;/key&gt;&lt;/foreign-keys&gt;&lt;ref-type name="Journal Article"&gt;17&lt;/ref-type&gt;&lt;contributors&gt;&lt;authors&gt;&lt;author&gt;Lee, Y. T.&lt;/author&gt;&lt;author&gt;Hui, A. J.&lt;/author&gt;&lt;author&gt;Wong, V. W.&lt;/author&gt;&lt;author&gt;Hung, L. C.&lt;/author&gt;&lt;author&gt;Sung, J. J.&lt;/author&gt;&lt;/authors&gt;&lt;/contributors&gt;&lt;auth-address&gt;Institute of Digestive Diseases, Chinese University of Hong Kong, Shatin, Hong Kong.&lt;/auth-address&gt;&lt;titles&gt;&lt;title&gt;Improved colonoscopy success rate with a distally attached mucosectomy cap&lt;/title&gt;&lt;secondary-title&gt;Endoscopy&lt;/secondary-title&gt;&lt;/titles&gt;&lt;periodical&gt;&lt;full-title&gt;Endoscopy&lt;/full-title&gt;&lt;/periodical&gt;&lt;pages&gt;739-42&lt;/pages&gt;&lt;volume&gt;38&lt;/volume&gt;&lt;number&gt;7&lt;/number&gt;&lt;keywords&gt;&lt;keyword&gt;Adolescent&lt;/keyword&gt;&lt;keyword&gt;Adult&lt;/keyword&gt;&lt;keyword&gt;Aged&lt;/keyword&gt;&lt;keyword&gt;Aged, 80 and over&lt;/keyword&gt;&lt;keyword&gt;*Colonoscopes&lt;/keyword&gt;&lt;keyword&gt;Colonoscopy/*methods&lt;/keyword&gt;&lt;keyword&gt;Female&lt;/keyword&gt;&lt;keyword&gt;Humans&lt;/keyword&gt;&lt;keyword&gt;Male&lt;/keyword&gt;&lt;keyword&gt;Middle Aged&lt;/keyword&gt;&lt;/keywords&gt;&lt;dates&gt;&lt;year&gt;2006&lt;/year&gt;&lt;pub-dates&gt;&lt;date&gt;Jul&lt;/date&gt;&lt;/pub-dates&gt;&lt;/dates&gt;&lt;isbn&gt;0013-726X (Print)&amp;#xD;0013-726X (Linking)&lt;/isbn&gt;&lt;accession-num&gt;16673307&lt;/accession-num&gt;&lt;urls&gt;&lt;related-urls&gt;&lt;url&gt;http://www.ncbi.nlm.nih.gov/pubmed/16673307&lt;/url&gt;&lt;/related-urls&gt;&lt;/urls&gt;&lt;electronic-resource-num&gt;10.1055/s-2006-925238&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[32]</w:t>
      </w:r>
      <w:r w:rsidR="0075670D" w:rsidRPr="00746A08">
        <w:rPr>
          <w:rFonts w:ascii="Book Antiqua" w:hAnsi="Book Antiqua"/>
        </w:rPr>
        <w:fldChar w:fldCharType="end"/>
      </w:r>
      <w:r w:rsidRPr="00746A08">
        <w:rPr>
          <w:rFonts w:ascii="Book Antiqua" w:hAnsi="Book Antiqua"/>
        </w:rPr>
        <w:t xml:space="preserve">. </w:t>
      </w:r>
    </w:p>
    <w:p w:rsidR="00F9639A" w:rsidRPr="00746A08" w:rsidRDefault="00F9639A" w:rsidP="00F479C9">
      <w:pPr>
        <w:pStyle w:val="ABKW"/>
        <w:snapToGrid w:val="0"/>
        <w:spacing w:before="0" w:after="0" w:line="360" w:lineRule="auto"/>
        <w:ind w:firstLineChars="100" w:firstLine="240"/>
        <w:jc w:val="both"/>
        <w:rPr>
          <w:rFonts w:ascii="Book Antiqua" w:hAnsi="Book Antiqua"/>
        </w:rPr>
      </w:pPr>
      <w:r w:rsidRPr="00746A08">
        <w:rPr>
          <w:rFonts w:ascii="Book Antiqua" w:hAnsi="Book Antiqua"/>
        </w:rPr>
        <w:lastRenderedPageBreak/>
        <w:t>Computed tomographic colonography (CTC) after incomplete OC has a good diagnostic yield and may be advantageous if extra-col</w:t>
      </w:r>
      <w:r w:rsidR="0075670D" w:rsidRPr="00746A08">
        <w:rPr>
          <w:rFonts w:ascii="Book Antiqua" w:hAnsi="Book Antiqua"/>
        </w:rPr>
        <w:t>onic findings are considered</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&lt;EndNote&gt;&lt;Cite&gt;&lt;Author&gt;Pullens&lt;/Author&gt;&lt;Year&gt;2013&lt;/Year&gt;&lt;RecNum&gt;33&lt;/RecNum&gt;&lt;DisplayText&gt;&lt;style face="superscript"&gt;[33]&lt;/style&gt;&lt;/DisplayText&gt;&lt;record&gt;&lt;rec-number&gt;33&lt;/rec-number&gt;&lt;foreign-keys&gt;&lt;key app="EN" db-id="r0rrxw998p5de0e9z5uvvrwi5pwfeev0p0dd" timestamp="1531754125"&gt;33&lt;/key&gt;&lt;/foreign-keys&gt;&lt;ref-type name="Journal Article"&gt;17&lt;/ref-type&gt;&lt;contributors&gt;&lt;authors&gt;&lt;author&gt;Pullens, H. J.&lt;/author&gt;&lt;author&gt;van Leeuwen, M. S.&lt;/author&gt;&lt;author&gt;Laheij, R. J.&lt;/author&gt;&lt;author&gt;Vleggaar, F. P.&lt;/author&gt;&lt;author&gt;Siersema, P. D.&lt;/author&gt;&lt;/authors&gt;&lt;/contributors&gt;&lt;auth-address&gt;Department of Gastroenterology and Hepatology, University Medical Center, Utrecht, The Netherlands. H.J.M.Pullens@umcutrecht.nl&lt;/auth-address&gt;&lt;titles&gt;&lt;title&gt;CT-colonography after incomplete colonoscopy: what is the diagnostic yield?&lt;/title&gt;&lt;secondary-title&gt;Dis Colon Rectum&lt;/secondary-title&gt;&lt;/titles&gt;&lt;periodical&gt;&lt;full-title&gt;Dis Colon Rectum&lt;/full-title&gt;&lt;/periodical&gt;&lt;pages&gt;593-9&lt;/pages&gt;&lt;volume&gt;56&lt;/volume&gt;&lt;number&gt;5&lt;/number&gt;&lt;keywords&gt;&lt;keyword&gt;Aged&lt;/keyword&gt;&lt;keyword&gt;Anemia/*etiology&lt;/keyword&gt;&lt;keyword&gt;Colonic Polyps/*radiography&lt;/keyword&gt;&lt;keyword&gt;*Colonography, Computed Tomographic&lt;/keyword&gt;&lt;keyword&gt;Colonoscopy&lt;/keyword&gt;&lt;keyword&gt;Colorectal Neoplasms/*radiography&lt;/keyword&gt;&lt;keyword&gt;Female&lt;/keyword&gt;&lt;keyword&gt;Gastrointestinal Hemorrhage/*etiology/radiography&lt;/keyword&gt;&lt;keyword&gt;Humans&lt;/keyword&gt;&lt;keyword&gt;Male&lt;/keyword&gt;&lt;keyword&gt;Middle Aged&lt;/keyword&gt;&lt;keyword&gt;Retrospective Studies&lt;/keyword&gt;&lt;/keywords&gt;&lt;dates&gt;&lt;year&gt;2013&lt;/year&gt;&lt;pub-dates&gt;&lt;date&gt;May&lt;/date&gt;&lt;/pub-dates&gt;&lt;/dates&gt;&lt;isbn&gt;1530-0358 (Electronic)&amp;#xD;0012-3706 (Linking)&lt;/isbn&gt;&lt;accession-num&gt;23575398&lt;/accession-num&gt;&lt;urls&gt;&lt;related-urls&gt;&lt;url&gt;http://www.ncbi.nlm.nih.gov/pubmed/23575398&lt;/url&gt;&lt;/related-urls&gt;&lt;/urls&gt;&lt;electronic-resource-num&gt;10.1097/DCR.0b013e3182781668&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[33]</w:t>
      </w:r>
      <w:r w:rsidR="0075670D" w:rsidRPr="00746A08">
        <w:rPr>
          <w:rFonts w:ascii="Book Antiqua" w:hAnsi="Book Antiqua"/>
        </w:rPr>
        <w:fldChar w:fldCharType="end"/>
      </w:r>
      <w:r w:rsidRPr="00746A08">
        <w:rPr>
          <w:rFonts w:ascii="Book Antiqua" w:hAnsi="Book Antiqua"/>
        </w:rPr>
        <w:t>, for example, in the case of tumour. However, CTC detected</w:t>
      </w:r>
      <w:r w:rsidR="0075670D" w:rsidRPr="00746A08">
        <w:rPr>
          <w:rFonts w:ascii="Book Antiqua" w:hAnsi="Book Antiqua"/>
        </w:rPr>
        <w:t xml:space="preserve"> fewer small polyps than CCE</w: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 </w:instrText>
      </w:r>
      <w:r w:rsidR="0075670D" w:rsidRPr="00746A08">
        <w:rPr>
          <w:rFonts w:ascii="Book Antiqua" w:hAnsi="Book Antiqua"/>
        </w:rPr>
        <w:fldChar w:fldCharType="begin">
          <w:fldData xml:space="preserve">PEVuZE5vdGU+PENpdGU+PEF1dGhvcj5TcGFkYTwvQXV0aG9yPjxZZWFyPjIwMTU8L1llYXI+PFJl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</w:fldData>
        </w:fldChar>
      </w:r>
      <w:r w:rsidR="0075670D" w:rsidRPr="00746A08">
        <w:rPr>
          <w:rFonts w:ascii="Book Antiqua" w:hAnsi="Book Antiqua"/>
        </w:rPr>
        <w:instrText xml:space="preserve"> ADDIN EN.CITE.DATA </w:instrText>
      </w:r>
      <w:r w:rsidR="0075670D" w:rsidRPr="00746A08">
        <w:rPr>
          <w:rFonts w:ascii="Book Antiqua" w:hAnsi="Book Antiqua"/>
        </w:rPr>
      </w:r>
      <w:r w:rsidR="0075670D" w:rsidRPr="00746A08">
        <w:rPr>
          <w:rFonts w:ascii="Book Antiqua" w:hAnsi="Book Antiqua"/>
        </w:rPr>
        <w:fldChar w:fldCharType="end"/>
      </w:r>
      <w:r w:rsidR="0075670D" w:rsidRPr="00746A08">
        <w:rPr>
          <w:rFonts w:ascii="Book Antiqua" w:hAnsi="Book Antiqua"/>
        </w:rPr>
      </w:r>
      <w:r w:rsidR="0075670D" w:rsidRPr="00746A08">
        <w:rPr>
          <w:rFonts w:ascii="Book Antiqua" w:hAnsi="Book Antiqua"/>
        </w:rPr>
        <w:fldChar w:fldCharType="separate"/>
      </w:r>
      <w:r w:rsidR="0075670D" w:rsidRPr="00746A08">
        <w:rPr>
          <w:rFonts w:ascii="Book Antiqua" w:hAnsi="Book Antiqua"/>
          <w:noProof/>
          <w:vertAlign w:val="superscript"/>
        </w:rPr>
        <w:t>[24]</w:t>
      </w:r>
      <w:r w:rsidR="0075670D" w:rsidRPr="00746A08">
        <w:rPr>
          <w:rFonts w:ascii="Book Antiqua" w:hAnsi="Book Antiqua"/>
        </w:rPr>
        <w:fldChar w:fldCharType="end"/>
      </w:r>
      <w:r w:rsidRPr="00746A08">
        <w:rPr>
          <w:rFonts w:ascii="Book Antiqua" w:hAnsi="Book Antiqua"/>
        </w:rPr>
        <w:t xml:space="preserve">. Furthermore, radiation-free CCE could additionally be used to </w:t>
      </w:r>
      <w:r w:rsidR="0094218A" w:rsidRPr="00746A08">
        <w:rPr>
          <w:rFonts w:ascii="Book Antiqua" w:hAnsi="Book Antiqua"/>
        </w:rPr>
        <w:t>visualize</w:t>
      </w:r>
      <w:r w:rsidRPr="00746A08">
        <w:rPr>
          <w:rFonts w:ascii="Book Antiqua" w:hAnsi="Book Antiqua"/>
        </w:rPr>
        <w:t xml:space="preserve"> the Z-line in 60.8% of patients, as previously rep</w:t>
      </w:r>
      <w:r w:rsidR="0075670D" w:rsidRPr="00746A08">
        <w:rPr>
          <w:rFonts w:ascii="Book Antiqua" w:hAnsi="Book Antiqua"/>
        </w:rPr>
        <w:t>orted for PillCamColon1 (60%)</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&lt;EndNote&gt;&lt;Cite&gt;&lt;Author&gt;Schoofs&lt;/Author&gt;&lt;Year&gt;2006&lt;/Year&gt;&lt;RecNum&gt;34&lt;/RecNum&gt;&lt;DisplayText&gt;&lt;style face="superscript"&gt;[34]&lt;/style&gt;&lt;/DisplayText&gt;&lt;record&gt;&lt;rec-number&gt;34&lt;/rec-number&gt;&lt;foreign-keys&gt;&lt;key app="EN" db-id="r0rrxw998p5de0e9z5uvvrwi5pwfeev0p0dd" timestamp="1531754125"&gt;34&lt;/key&gt;&lt;/foreign-keys&gt;&lt;ref-type name="Journal Article"&gt;17&lt;/ref-type&gt;&lt;contributors&gt;&lt;authors&gt;&lt;author&gt;Schoofs, N.&lt;/author&gt;&lt;author&gt;Deviere, J.&lt;/author&gt;&lt;author&gt;Van Gossum, A.&lt;/author&gt;&lt;/authors&gt;&lt;/contributors&gt;&lt;auth-address&gt;Department of Gastroenterology, Erasme University Hospital, Brussels, Belgium. nschoofs@ulb.ac.be&lt;/auth-address&gt;&lt;titles&gt;&lt;title&gt;PillCam colon capsule endoscopy compared with colonoscopy for colorectal tumor diagnosis: a prospective pilot study&lt;/title&gt;&lt;secondary-title&gt;Endoscopy&lt;/secondary-title&gt;&lt;/titles&gt;&lt;periodical&gt;&lt;full-title&gt;Endoscopy&lt;/full-title&gt;&lt;/periodical&gt;&lt;pages&gt;971-7&lt;/pages&gt;&lt;volume&gt;38&lt;/volume&gt;&lt;number&gt;10&lt;/number&gt;&lt;keywords&gt;&lt;keyword&gt;Adult&lt;/keyword&gt;&lt;keyword&gt;Aged&lt;/keyword&gt;&lt;keyword&gt;Capsule Endoscopy/*methods&lt;/keyword&gt;&lt;keyword&gt;Colonoscopy/*methods&lt;/keyword&gt;&lt;keyword&gt;Colorectal Neoplasms/*diagnosis&lt;/keyword&gt;&lt;keyword&gt;Diagnosis, Differential&lt;/keyword&gt;&lt;keyword&gt;Female&lt;/keyword&gt;&lt;keyword&gt;Humans&lt;/keyword&gt;&lt;keyword&gt;Male&lt;/keyword&gt;&lt;keyword&gt;Mass Screening/methods&lt;/keyword&gt;&lt;keyword&gt;Middle Aged&lt;/keyword&gt;&lt;keyword&gt;Pilot Projects&lt;/keyword&gt;&lt;keyword&gt;Prospective Studies&lt;/keyword&gt;&lt;keyword&gt;Reproducibility of Results&lt;/keyword&gt;&lt;keyword&gt;Sensitivity and Specificity&lt;/keyword&gt;&lt;/keywords&gt;&lt;dates&gt;&lt;year&gt;2006&lt;/year&gt;&lt;pub-dates&gt;&lt;date&gt;Oct&lt;/date&gt;&lt;/pub-dates&gt;&lt;/dates&gt;&lt;isbn&gt;0013-726X (Print)&amp;#xD;0013-726X (Linking)&lt;/isbn&gt;&lt;accession-num&gt;17058159&lt;/accession-num&gt;&lt;urls&gt;&lt;related-urls&gt;&lt;url&gt;http://www.ncbi.nlm.nih.gov/pubmed/17058159&lt;/url&gt;&lt;/related-urls&gt;&lt;/urls&gt;&lt;electronic-resource-num&gt;10.1055/s-2006-944835&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[34]</w:t>
      </w:r>
      <w:r w:rsidR="0075670D" w:rsidRPr="00746A08">
        <w:rPr>
          <w:rFonts w:ascii="Book Antiqua" w:hAnsi="Book Antiqua"/>
        </w:rPr>
        <w:fldChar w:fldCharType="end"/>
      </w:r>
      <w:r w:rsidRPr="00746A08">
        <w:rPr>
          <w:rFonts w:ascii="Book Antiqua" w:hAnsi="Book Antiqua"/>
        </w:rPr>
        <w:t xml:space="preserve">. In the present trial, eight patients had relevant extra-colonic findings, seven of which were presumably not detectable with CTC. </w:t>
      </w:r>
    </w:p>
    <w:p w:rsidR="009A67FD" w:rsidRPr="00746A08" w:rsidRDefault="00F9639A" w:rsidP="00F479C9">
      <w:pPr>
        <w:pStyle w:val="ABKW"/>
        <w:snapToGrid w:val="0"/>
        <w:spacing w:before="0" w:after="0" w:line="360" w:lineRule="auto"/>
        <w:ind w:firstLineChars="100" w:firstLine="240"/>
        <w:jc w:val="both"/>
        <w:rPr>
          <w:rFonts w:ascii="Book Antiqua" w:hAnsi="Book Antiqua"/>
        </w:rPr>
      </w:pPr>
      <w:bookmarkStart w:id="47" w:name="_Hlk519246548"/>
      <w:r w:rsidRPr="00746A08">
        <w:rPr>
          <w:rFonts w:ascii="Book Antiqua" w:hAnsi="Book Antiqua"/>
        </w:rPr>
        <w:t>Capsule retention occurred in one patient, corresponding to a retention rate of 1.4%, which was similar t</w:t>
      </w:r>
      <w:r w:rsidR="0075670D" w:rsidRPr="00746A08">
        <w:rPr>
          <w:rFonts w:ascii="Book Antiqua" w:hAnsi="Book Antiqua"/>
        </w:rPr>
        <w:t>o the rate reported for SBCE</w:t>
      </w:r>
      <w:r w:rsidR="0075670D" w:rsidRPr="00746A08">
        <w:rPr>
          <w:rFonts w:ascii="Book Antiqua" w:hAnsi="Book Antiqua"/>
        </w:rPr>
        <w:fldChar w:fldCharType="begin"/>
      </w:r>
      <w:r w:rsidR="0075670D" w:rsidRPr="00746A08">
        <w:rPr>
          <w:rFonts w:ascii="Book Antiqua" w:hAnsi="Book Antiqua"/>
        </w:rPr>
        <w:instrText xml:space="preserve"> ADDIN EN.CITE &lt;EndNote&gt;&lt;Cite&gt;&lt;Author&gt;Liao&lt;/Author&gt;&lt;Year&gt;2010&lt;/Year&gt;&lt;RecNum&gt;35&lt;/RecNum&gt;&lt;DisplayText&gt;&lt;style face="superscript"&gt;[35]&lt;/style&gt;&lt;/DisplayText&gt;&lt;record&gt;&lt;rec-number&gt;35&lt;/rec-number&gt;&lt;foreign-keys&gt;&lt;key app="EN" db-id="r0rrxw998p5de0e9z5uvvrwi5pwfeev0p0dd" timestamp="1531754125"&gt;35&lt;/key&gt;&lt;/foreign-keys&gt;&lt;ref-type name="Journal Article"&gt;17&lt;/ref-type&gt;&lt;contributors&gt;&lt;authors&gt;&lt;author&gt;Liao, Z.&lt;/author&gt;&lt;author&gt;Gao, R.&lt;/author&gt;&lt;author&gt;Xu, C.&lt;/author&gt;&lt;author&gt;Li, Z. S.&lt;/author&gt;&lt;/authors&gt;&lt;/contributors&gt;&lt;auth-address&gt;Department of Gastroenterology, Changhai Hospital, Second Military Medical University, Shanghai, China.&lt;/auth-address&gt;&lt;titles&gt;&lt;title&gt;Indications and detection, completion, and retention rates of small-bowel capsule endoscopy: a systematic review&lt;/title&gt;&lt;secondary-title&gt;Gastrointest Endosc&lt;/secondary-title&gt;&lt;/titles&gt;&lt;periodical&gt;&lt;full-title&gt;Gastrointest Endosc&lt;/full-title&gt;&lt;/periodical&gt;&lt;pages&gt;280-6&lt;/pages&gt;&lt;volume&gt;71&lt;/volume&gt;&lt;number&gt;2&lt;/number&gt;&lt;keywords&gt;&lt;keyword&gt;*Capsule Endoscopes&lt;/keyword&gt;&lt;keyword&gt;Capsule Endoscopy/*adverse effects/*methods&lt;/keyword&gt;&lt;keyword&gt;Crohn Disease/diagnosis/surgery&lt;/keyword&gt;&lt;keyword&gt;Equipment Failure&lt;/keyword&gt;&lt;keyword&gt;Equipment Safety&lt;/keyword&gt;&lt;keyword&gt;Female&lt;/keyword&gt;&lt;keyword&gt;Forecasting&lt;/keyword&gt;&lt;keyword&gt;Gastrointestinal Hemorrhage/diagnosis/surgery&lt;/keyword&gt;&lt;keyword&gt;Humans&lt;/keyword&gt;&lt;keyword&gt;Intestinal Diseases/*diagnosis/surgery&lt;/keyword&gt;&lt;keyword&gt;Intestine, Small/*pathology/surgery&lt;/keyword&gt;&lt;keyword&gt;Male&lt;/keyword&gt;&lt;keyword&gt;Prospective Studies&lt;/keyword&gt;&lt;keyword&gt;Retrospective Studies&lt;/keyword&gt;&lt;keyword&gt;Risk Assessment&lt;/keyword&gt;&lt;/keywords&gt;&lt;dates&gt;&lt;year&gt;2010&lt;/year&gt;&lt;pub-dates&gt;&lt;date&gt;Feb&lt;/date&gt;&lt;/pub-dates&gt;&lt;/dates&gt;&lt;isbn&gt;1097-6779 (Electronic)&amp;#xD;0016-5107 (Linking)&lt;/isbn&gt;&lt;accession-num&gt;20152309&lt;/accession-num&gt;&lt;urls&gt;&lt;related-urls&gt;&lt;url&gt;http://www.ncbi.nlm.nih.gov/pubmed/20152309&lt;/url&gt;&lt;/related-urls&gt;&lt;/urls&gt;&lt;electronic-resource-num&gt;10.1016/j.gie.2009.09.031&lt;/electronic-resource-num&gt;&lt;/record&gt;&lt;/Cite&gt;&lt;/EndNote&gt;</w:instrText>
      </w:r>
      <w:r w:rsidR="0075670D" w:rsidRPr="00746A08">
        <w:rPr>
          <w:rFonts w:ascii="Book Antiqua" w:hAnsi="Book Antiqua"/>
        </w:rPr>
        <w:fldChar w:fldCharType="separate"/>
      </w:r>
      <w:r w:rsidR="0075670D" w:rsidRPr="00746A08">
        <w:rPr>
          <w:rFonts w:ascii="Book Antiqua" w:hAnsi="Book Antiqua"/>
          <w:noProof/>
          <w:vertAlign w:val="superscript"/>
        </w:rPr>
        <w:t>[35]</w:t>
      </w:r>
      <w:r w:rsidR="0075670D" w:rsidRPr="00746A08">
        <w:rPr>
          <w:rFonts w:ascii="Book Antiqua" w:hAnsi="Book Antiqua"/>
        </w:rPr>
        <w:fldChar w:fldCharType="end"/>
      </w:r>
      <w:r w:rsidRPr="00746A08">
        <w:rPr>
          <w:rFonts w:ascii="Book Antiqua" w:hAnsi="Book Antiqua"/>
        </w:rPr>
        <w:t xml:space="preserve">. This capsule retention resulted in a new diagnosis of Crohn´s disease and was considered to be diagnostic rather than a complication. However, possible retention must also be considered when applying CCE to complement incomplete OC and should be included as part of the informed consent discussion. </w:t>
      </w:r>
      <w:r w:rsidR="00857646" w:rsidRPr="00746A08">
        <w:rPr>
          <w:rFonts w:ascii="Book Antiqua" w:hAnsi="Book Antiqua"/>
        </w:rPr>
        <w:t xml:space="preserve">Although adhesions were supposed to be the cause of incomplete OC in some patients, no related clinical problems or capsule retention following CCE were observed. </w:t>
      </w:r>
      <w:bookmarkEnd w:id="47"/>
    </w:p>
    <w:p w:rsidR="009A67FD" w:rsidRPr="00746A08" w:rsidRDefault="00F9639A" w:rsidP="00F479C9">
      <w:pPr>
        <w:pStyle w:val="ABKW"/>
        <w:snapToGrid w:val="0"/>
        <w:spacing w:before="0" w:after="0" w:line="360" w:lineRule="auto"/>
        <w:ind w:firstLineChars="100" w:firstLine="240"/>
        <w:jc w:val="both"/>
        <w:rPr>
          <w:rFonts w:ascii="Book Antiqua" w:hAnsi="Book Antiqua"/>
        </w:rPr>
      </w:pPr>
      <w:r w:rsidRPr="00746A08">
        <w:rPr>
          <w:rFonts w:ascii="Book Antiqua" w:hAnsi="Book Antiqua"/>
        </w:rPr>
        <w:t>In conclusion, second-generation CCE using low-volume bowel preparations is useful, well tolerated and is able to detect additional relevant lesions. Risk of retention is as low as in SBCE, but must be considered. Similar results were found in the present study between the two protocols for the complementation rate and presence of significant polyps.</w:t>
      </w:r>
      <w:bookmarkStart w:id="48" w:name="_GoBack"/>
      <w:bookmarkEnd w:id="48"/>
    </w:p>
    <w:p w:rsidR="00F479C9" w:rsidRDefault="00F479C9" w:rsidP="00746A08">
      <w:pPr>
        <w:pStyle w:val="ABKW"/>
        <w:snapToGrid w:val="0"/>
        <w:spacing w:before="0" w:after="0" w:line="360" w:lineRule="auto"/>
        <w:jc w:val="both"/>
        <w:rPr>
          <w:rFonts w:ascii="Book Antiqua" w:hAnsi="Book Antiqua"/>
          <w:b/>
          <w:lang w:eastAsia="zh-CN"/>
        </w:rPr>
      </w:pPr>
    </w:p>
    <w:p w:rsidR="00DC65C8" w:rsidRPr="000421E9" w:rsidRDefault="000421E9" w:rsidP="00746A08">
      <w:pPr>
        <w:pStyle w:val="ABKW"/>
        <w:snapToGrid w:val="0"/>
        <w:spacing w:before="0" w:after="0" w:line="360" w:lineRule="auto"/>
        <w:jc w:val="both"/>
        <w:rPr>
          <w:rFonts w:ascii="Book Antiqua" w:hAnsi="Book Antiqua"/>
          <w:lang w:eastAsia="zh-CN"/>
        </w:rPr>
      </w:pPr>
      <w:r w:rsidRPr="000421E9">
        <w:rPr>
          <w:rFonts w:ascii="Book Antiqua" w:hAnsi="Book Antiqua"/>
          <w:b/>
        </w:rPr>
        <w:t>LIMITATIONS</w:t>
      </w:r>
    </w:p>
    <w:p w:rsidR="009A67FD" w:rsidRPr="00746A08" w:rsidRDefault="00F9639A" w:rsidP="00746A08">
      <w:pPr>
        <w:pStyle w:val="ABKW"/>
        <w:snapToGrid w:val="0"/>
        <w:spacing w:before="0" w:after="0" w:line="360" w:lineRule="auto"/>
        <w:jc w:val="both"/>
        <w:rPr>
          <w:rFonts w:ascii="Book Antiqua" w:hAnsi="Book Antiqua"/>
        </w:rPr>
      </w:pPr>
      <w:r w:rsidRPr="00746A08">
        <w:rPr>
          <w:rFonts w:ascii="Book Antiqua" w:hAnsi="Book Antiqua"/>
        </w:rPr>
        <w:t xml:space="preserve">Patients could choose between preparation protocols for CCE without </w:t>
      </w:r>
      <w:r w:rsidR="00C6655C" w:rsidRPr="00746A08">
        <w:rPr>
          <w:rFonts w:ascii="Book Antiqua" w:hAnsi="Book Antiqua"/>
        </w:rPr>
        <w:t>randomization</w:t>
      </w:r>
      <w:r w:rsidRPr="00746A08">
        <w:rPr>
          <w:rFonts w:ascii="Book Antiqua" w:hAnsi="Book Antiqua"/>
        </w:rPr>
        <w:t>. The area reached by the colonoscopy was described, but tattooing was only optional. Long-term follow-up was not part of the present study.</w:t>
      </w:r>
    </w:p>
    <w:p w:rsidR="00DC65C8" w:rsidRDefault="00DC65C8" w:rsidP="00746A08">
      <w:pPr>
        <w:tabs>
          <w:tab w:val="left" w:pos="2532"/>
        </w:tabs>
        <w:autoSpaceDE w:val="0"/>
        <w:autoSpaceDN w:val="0"/>
        <w:adjustRightInd w:val="0"/>
        <w:snapToGrid w:val="0"/>
        <w:spacing w:line="360" w:lineRule="auto"/>
        <w:jc w:val="both"/>
        <w:rPr>
          <w:rFonts w:ascii="Book Antiqua" w:hAnsi="Book Antiqua" w:cs="Segoe UI"/>
          <w:b/>
          <w:bCs/>
          <w:lang w:eastAsia="zh-CN"/>
        </w:rPr>
      </w:pPr>
    </w:p>
    <w:p w:rsidR="004F69D1" w:rsidRPr="00DC65C8" w:rsidRDefault="00DC65C8" w:rsidP="00DC65C8">
      <w:pPr>
        <w:autoSpaceDE w:val="0"/>
        <w:autoSpaceDN w:val="0"/>
        <w:adjustRightInd w:val="0"/>
        <w:snapToGrid w:val="0"/>
        <w:spacing w:line="360" w:lineRule="auto"/>
        <w:jc w:val="both"/>
        <w:rPr>
          <w:rFonts w:ascii="Book Antiqua" w:hAnsi="Book Antiqua" w:cs="Segoe UI"/>
          <w:b/>
          <w:bCs/>
          <w:caps/>
          <w:lang w:eastAsia="zh-CN"/>
        </w:rPr>
      </w:pPr>
      <w:r w:rsidRPr="00DC65C8">
        <w:rPr>
          <w:rFonts w:ascii="Book Antiqua" w:hAnsi="Book Antiqua" w:cs="Segoe UI"/>
          <w:b/>
          <w:bCs/>
          <w:caps/>
        </w:rPr>
        <w:t xml:space="preserve">Article Highlights </w:t>
      </w: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background</w:t>
      </w:r>
    </w:p>
    <w:p w:rsidR="004F69D1" w:rsidRPr="00746A08" w:rsidRDefault="00A70607" w:rsidP="00746A08">
      <w:pPr>
        <w:autoSpaceDE w:val="0"/>
        <w:autoSpaceDN w:val="0"/>
        <w:adjustRightInd w:val="0"/>
        <w:snapToGrid w:val="0"/>
        <w:spacing w:line="360" w:lineRule="auto"/>
        <w:jc w:val="both"/>
        <w:rPr>
          <w:rFonts w:ascii="Book Antiqua" w:hAnsi="Book Antiqua" w:cs="Segoe UI"/>
        </w:rPr>
      </w:pPr>
      <w:r w:rsidRPr="00746A08">
        <w:rPr>
          <w:rFonts w:ascii="Book Antiqua" w:hAnsi="Book Antiqua" w:cs="Segoe UI"/>
        </w:rPr>
        <w:lastRenderedPageBreak/>
        <w:t>Optical colonoscopy (OC) is the gold standard for visualization of the colon. However, it may be incomplete e.g. due to unfavorable anatomy.</w:t>
      </w:r>
      <w:r w:rsidR="00514ECD" w:rsidRPr="00746A08">
        <w:rPr>
          <w:rFonts w:ascii="Book Antiqua" w:hAnsi="Book Antiqua" w:cs="Segoe UI"/>
        </w:rPr>
        <w:t xml:space="preserve"> </w:t>
      </w:r>
      <w:r w:rsidR="007066A7" w:rsidRPr="00746A08">
        <w:rPr>
          <w:rFonts w:ascii="Book Antiqua" w:hAnsi="Book Antiqua" w:cs="Segoe UI"/>
        </w:rPr>
        <w:t>Colon capsule endoscopy (CCE) is clear</w:t>
      </w:r>
      <w:r w:rsidR="007E7B19" w:rsidRPr="00746A08">
        <w:rPr>
          <w:rFonts w:ascii="Book Antiqua" w:hAnsi="Book Antiqua" w:cs="Segoe UI"/>
        </w:rPr>
        <w:t>ed by the US Food and Drug Administration for patients with previously incomplete OC. Second generation CCE has been shown to have a higher sensitivity for detection of colon polyps</w:t>
      </w:r>
      <w:r w:rsidR="00514ECD" w:rsidRPr="00746A08">
        <w:rPr>
          <w:rFonts w:ascii="Book Antiqua" w:hAnsi="Book Antiqua" w:cs="Segoe UI"/>
        </w:rPr>
        <w:t xml:space="preserve"> </w:t>
      </w:r>
      <w:r w:rsidR="007E7B19" w:rsidRPr="00746A08">
        <w:rPr>
          <w:rFonts w:ascii="Book Antiqua" w:hAnsi="Book Antiqua" w:cs="Segoe UI"/>
        </w:rPr>
        <w:t>than first generation. Low volume bowel prep with Moviprep has been shown to be feasible for CCE.</w:t>
      </w:r>
    </w:p>
    <w:p w:rsidR="00DC65C8" w:rsidRDefault="00DC65C8" w:rsidP="00746A08">
      <w:pPr>
        <w:autoSpaceDE w:val="0"/>
        <w:autoSpaceDN w:val="0"/>
        <w:adjustRightInd w:val="0"/>
        <w:snapToGrid w:val="0"/>
        <w:spacing w:line="360" w:lineRule="auto"/>
        <w:jc w:val="both"/>
        <w:rPr>
          <w:rFonts w:ascii="Book Antiqua" w:hAnsi="Book Antiqua" w:cs="Segoe UI"/>
          <w:b/>
          <w:bCs/>
          <w:i/>
          <w:iCs/>
          <w:lang w:eastAsia="zh-CN"/>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motivation</w:t>
      </w:r>
    </w:p>
    <w:p w:rsidR="00DD59CB" w:rsidRPr="00746A08" w:rsidRDefault="00DD59CB" w:rsidP="00746A08">
      <w:pPr>
        <w:autoSpaceDE w:val="0"/>
        <w:autoSpaceDN w:val="0"/>
        <w:adjustRightInd w:val="0"/>
        <w:snapToGrid w:val="0"/>
        <w:spacing w:line="360" w:lineRule="auto"/>
        <w:jc w:val="both"/>
        <w:rPr>
          <w:rFonts w:ascii="Book Antiqua" w:hAnsi="Book Antiqua" w:cs="Segoe UI"/>
        </w:rPr>
      </w:pPr>
      <w:r w:rsidRPr="00746A08">
        <w:rPr>
          <w:rFonts w:ascii="Book Antiqua" w:hAnsi="Book Antiqua" w:cs="Segoe UI"/>
        </w:rPr>
        <w:t>Bowel preparation for CCE is more extensive than for OC</w:t>
      </w:r>
      <w:r w:rsidR="001B01E0" w:rsidRPr="00746A08">
        <w:rPr>
          <w:rFonts w:ascii="Book Antiqua" w:hAnsi="Book Antiqua" w:cs="Segoe UI"/>
        </w:rPr>
        <w:t>.</w:t>
      </w:r>
      <w:r w:rsidR="007E7B19" w:rsidRPr="00746A08">
        <w:rPr>
          <w:rFonts w:ascii="Book Antiqua" w:hAnsi="Book Antiqua" w:cs="Segoe UI"/>
        </w:rPr>
        <w:t xml:space="preserve"> Thus, we aimed to evaluate, if second generation CCE is feasible using either repeated low volume bowel prep or </w:t>
      </w:r>
      <w:r w:rsidR="00D83F8B" w:rsidRPr="00746A08">
        <w:rPr>
          <w:rFonts w:ascii="Book Antiqua" w:hAnsi="Book Antiqua" w:cs="Segoe UI"/>
        </w:rPr>
        <w:t>staying on clear liquids following an incomplete OC.</w:t>
      </w:r>
    </w:p>
    <w:p w:rsidR="0077239B" w:rsidRPr="00746A08" w:rsidRDefault="0077239B" w:rsidP="00746A08">
      <w:pPr>
        <w:autoSpaceDE w:val="0"/>
        <w:autoSpaceDN w:val="0"/>
        <w:adjustRightInd w:val="0"/>
        <w:snapToGrid w:val="0"/>
        <w:spacing w:line="360" w:lineRule="auto"/>
        <w:jc w:val="both"/>
        <w:rPr>
          <w:rFonts w:ascii="Book Antiqua" w:hAnsi="Book Antiqua" w:cs="Segoe UI"/>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objectives</w:t>
      </w:r>
    </w:p>
    <w:p w:rsidR="004F69D1" w:rsidRPr="00746A08" w:rsidRDefault="00D83F8B" w:rsidP="00746A08">
      <w:pPr>
        <w:autoSpaceDE w:val="0"/>
        <w:autoSpaceDN w:val="0"/>
        <w:adjustRightInd w:val="0"/>
        <w:snapToGrid w:val="0"/>
        <w:spacing w:line="360" w:lineRule="auto"/>
        <w:jc w:val="both"/>
        <w:rPr>
          <w:rFonts w:ascii="Book Antiqua" w:hAnsi="Book Antiqua" w:cs="Segoe UI"/>
          <w:b/>
          <w:bCs/>
        </w:rPr>
      </w:pPr>
      <w:r w:rsidRPr="00746A08">
        <w:rPr>
          <w:rFonts w:ascii="Book Antiqua" w:hAnsi="Book Antiqua" w:cs="Segoe UI"/>
          <w:bCs/>
        </w:rPr>
        <w:t xml:space="preserve">Main research objective was the ability of CCE to visualize those colon segments not reached by incomplete OC. </w:t>
      </w:r>
      <w:r w:rsidR="00C6655C" w:rsidRPr="00746A08">
        <w:rPr>
          <w:rFonts w:ascii="Book Antiqua" w:hAnsi="Book Antiqua" w:cs="Segoe UI"/>
          <w:bCs/>
        </w:rPr>
        <w:t>Secondary</w:t>
      </w:r>
      <w:r w:rsidRPr="00746A08">
        <w:rPr>
          <w:rFonts w:ascii="Book Antiqua" w:hAnsi="Book Antiqua" w:cs="Segoe UI"/>
          <w:bCs/>
        </w:rPr>
        <w:t xml:space="preserve"> objectives were additional diagnostic yield of CCE, rate of complete colon visualization by CCE, cleansing levels, and safety.</w:t>
      </w:r>
    </w:p>
    <w:p w:rsidR="004F69D1" w:rsidRPr="00746A08" w:rsidRDefault="004F69D1" w:rsidP="00746A08">
      <w:pPr>
        <w:autoSpaceDE w:val="0"/>
        <w:autoSpaceDN w:val="0"/>
        <w:adjustRightInd w:val="0"/>
        <w:snapToGrid w:val="0"/>
        <w:spacing w:line="360" w:lineRule="auto"/>
        <w:jc w:val="both"/>
        <w:rPr>
          <w:rFonts w:ascii="Book Antiqua" w:hAnsi="Book Antiqua" w:cs="Segoe UI"/>
          <w:b/>
          <w:bCs/>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methods</w:t>
      </w:r>
    </w:p>
    <w:p w:rsidR="00001718" w:rsidRPr="00746A08" w:rsidRDefault="00001718" w:rsidP="00746A08">
      <w:pPr>
        <w:autoSpaceDE w:val="0"/>
        <w:autoSpaceDN w:val="0"/>
        <w:adjustRightInd w:val="0"/>
        <w:snapToGrid w:val="0"/>
        <w:spacing w:line="360" w:lineRule="auto"/>
        <w:jc w:val="both"/>
        <w:rPr>
          <w:rFonts w:ascii="Book Antiqua" w:hAnsi="Book Antiqua" w:cs="Segoe UI"/>
          <w:bCs/>
          <w:iCs/>
        </w:rPr>
      </w:pPr>
      <w:r w:rsidRPr="00746A08">
        <w:rPr>
          <w:rFonts w:ascii="Book Antiqua" w:hAnsi="Book Antiqua" w:cs="Segoe UI"/>
          <w:bCs/>
          <w:iCs/>
        </w:rPr>
        <w:t xml:space="preserve">In this prospective multicenter study 81 patients underwent second generation colon capsule endoscopy with PillCamColon2 after incomplete OC. CCE was performed either the following day (protocol A) after staying on clear liquids and 0.75 L Moviprep in the morning or within 30 days after new split-dose Moviprep (protocol B). Boosts consisted of 0.75 L and 0.25 L Moviprep, and phospho-soda as rescue if the capsule was not excreted after 7 hours. </w:t>
      </w:r>
    </w:p>
    <w:p w:rsidR="004F69D1" w:rsidRPr="00746A08" w:rsidRDefault="004F69D1" w:rsidP="00746A08">
      <w:pPr>
        <w:autoSpaceDE w:val="0"/>
        <w:autoSpaceDN w:val="0"/>
        <w:adjustRightInd w:val="0"/>
        <w:snapToGrid w:val="0"/>
        <w:spacing w:line="360" w:lineRule="auto"/>
        <w:jc w:val="both"/>
        <w:rPr>
          <w:rFonts w:ascii="Book Antiqua" w:hAnsi="Book Antiqua" w:cs="Segoe UI"/>
          <w:b/>
          <w:bCs/>
          <w:lang w:eastAsia="zh-CN"/>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results</w:t>
      </w:r>
    </w:p>
    <w:p w:rsidR="00001718" w:rsidRPr="00746A08" w:rsidRDefault="005E052F" w:rsidP="00746A08">
      <w:pPr>
        <w:autoSpaceDE w:val="0"/>
        <w:autoSpaceDN w:val="0"/>
        <w:adjustRightInd w:val="0"/>
        <w:snapToGrid w:val="0"/>
        <w:spacing w:line="360" w:lineRule="auto"/>
        <w:jc w:val="both"/>
        <w:rPr>
          <w:rFonts w:ascii="Book Antiqua" w:hAnsi="Book Antiqua" w:cs="Segoe UI"/>
          <w:bCs/>
          <w:iCs/>
        </w:rPr>
      </w:pPr>
      <w:r w:rsidRPr="005E052F">
        <w:rPr>
          <w:rFonts w:ascii="Book Antiqua" w:hAnsi="Book Antiqua" w:cs="Segoe UI"/>
          <w:bCs/>
          <w:iCs/>
          <w:caps/>
        </w:rPr>
        <w:t>s</w:t>
      </w:r>
      <w:r w:rsidRPr="005E052F">
        <w:rPr>
          <w:rFonts w:ascii="Book Antiqua" w:hAnsi="Book Antiqua" w:cs="Segoe UI"/>
          <w:bCs/>
          <w:iCs/>
        </w:rPr>
        <w:t>eventy-four</w:t>
      </w:r>
      <w:r w:rsidR="00001718" w:rsidRPr="00746A08">
        <w:rPr>
          <w:rFonts w:ascii="Book Antiqua" w:hAnsi="Book Antiqua" w:cs="Segoe UI"/>
          <w:bCs/>
          <w:iCs/>
        </w:rPr>
        <w:t xml:space="preserve"> patients were finally analyzed per protocol. Of those, cleansing was adequate in 67% of cases and CCE could visualize the colonic segments missed by </w:t>
      </w:r>
      <w:r w:rsidR="00001718" w:rsidRPr="00746A08">
        <w:rPr>
          <w:rFonts w:ascii="Book Antiqua" w:hAnsi="Book Antiqua" w:cs="Segoe UI"/>
          <w:bCs/>
          <w:iCs/>
        </w:rPr>
        <w:lastRenderedPageBreak/>
        <w:t xml:space="preserve">incomplete colonoscopy in 90% (protocol A) and 97% (protocol B, </w:t>
      </w:r>
      <w:r w:rsidR="00001718" w:rsidRPr="007609E0">
        <w:rPr>
          <w:rFonts w:ascii="Book Antiqua" w:hAnsi="Book Antiqua" w:cs="Segoe UI"/>
          <w:bCs/>
          <w:i/>
          <w:iCs/>
          <w:caps/>
        </w:rPr>
        <w:t>p</w:t>
      </w:r>
      <w:r w:rsidR="007609E0" w:rsidRPr="007609E0">
        <w:rPr>
          <w:rFonts w:ascii="Book Antiqua" w:hAnsi="Book Antiqua" w:cs="Segoe UI" w:hint="eastAsia"/>
          <w:bCs/>
          <w:i/>
          <w:iCs/>
          <w:caps/>
          <w:lang w:eastAsia="zh-CN"/>
        </w:rPr>
        <w:t xml:space="preserve"> </w:t>
      </w:r>
      <w:r w:rsidR="00001718" w:rsidRPr="00746A08">
        <w:rPr>
          <w:rFonts w:ascii="Book Antiqua" w:hAnsi="Book Antiqua" w:cs="Segoe UI"/>
          <w:bCs/>
          <w:iCs/>
        </w:rPr>
        <w:t>=</w:t>
      </w:r>
      <w:r w:rsidR="007609E0">
        <w:rPr>
          <w:rFonts w:ascii="Book Antiqua" w:hAnsi="Book Antiqua" w:cs="Segoe UI" w:hint="eastAsia"/>
          <w:bCs/>
          <w:iCs/>
          <w:lang w:eastAsia="zh-CN"/>
        </w:rPr>
        <w:t xml:space="preserve"> </w:t>
      </w:r>
      <w:r w:rsidR="00001718" w:rsidRPr="00746A08">
        <w:rPr>
          <w:rFonts w:ascii="Book Antiqua" w:hAnsi="Book Antiqua" w:cs="Segoe UI"/>
          <w:bCs/>
          <w:iCs/>
        </w:rPr>
        <w:t>0.35, n.s.) of the patients. Detection rates were similar with both protocols: Significant polyps and one adenocarcinoma were detected in 24% of cases. Polyps were found predominantly in the right colon (86%) in segments not reached by OC. Extra-colonic findings as reflux esophagitis, suspected Barrett esophagus, upper GI-bleeding, gastric polyps, gastric erosions, and angiectasia were detected in 8 patients. One capsule (1.4%) was retained in the ileum without symptoms and removed during uneventful resection for unknown Crohn`s disease diagnosed as cause of unclear anemia. CCE was well tolerated. One patient suffered from self-limiting vomiting after phospho-soda.</w:t>
      </w:r>
    </w:p>
    <w:p w:rsidR="00001718" w:rsidRPr="00746A08" w:rsidRDefault="00001718" w:rsidP="00746A08">
      <w:pPr>
        <w:autoSpaceDE w:val="0"/>
        <w:autoSpaceDN w:val="0"/>
        <w:adjustRightInd w:val="0"/>
        <w:snapToGrid w:val="0"/>
        <w:spacing w:line="360" w:lineRule="auto"/>
        <w:jc w:val="both"/>
        <w:rPr>
          <w:rFonts w:ascii="Book Antiqua" w:hAnsi="Book Antiqua" w:cs="Segoe UI"/>
          <w:b/>
          <w:bCs/>
          <w:i/>
          <w:iCs/>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conclusions</w:t>
      </w:r>
    </w:p>
    <w:p w:rsidR="00001718" w:rsidRPr="00746A08" w:rsidRDefault="00001718" w:rsidP="00746A08">
      <w:pPr>
        <w:autoSpaceDE w:val="0"/>
        <w:autoSpaceDN w:val="0"/>
        <w:adjustRightInd w:val="0"/>
        <w:snapToGrid w:val="0"/>
        <w:spacing w:line="360" w:lineRule="auto"/>
        <w:jc w:val="both"/>
        <w:rPr>
          <w:rFonts w:ascii="Book Antiqua" w:hAnsi="Book Antiqua" w:cs="Segoe UI"/>
          <w:bCs/>
          <w:iCs/>
        </w:rPr>
      </w:pPr>
      <w:r w:rsidRPr="00746A08">
        <w:rPr>
          <w:rFonts w:ascii="Book Antiqua" w:hAnsi="Book Antiqua" w:cs="Segoe UI"/>
          <w:bCs/>
          <w:iCs/>
        </w:rPr>
        <w:t>Second generation CCE using low volume prep is useful to complement incomplete OC, detects additional relevant findings including extra-colonic lesions, and is well tolerated. CCE is feasible the following day after staying on clear liquids or after new prep within 30 d. Potential risk of capsule retention must be considered.</w:t>
      </w:r>
    </w:p>
    <w:p w:rsidR="00D83F8B" w:rsidRPr="00746A08" w:rsidRDefault="00D83F8B" w:rsidP="00746A08">
      <w:pPr>
        <w:autoSpaceDE w:val="0"/>
        <w:autoSpaceDN w:val="0"/>
        <w:adjustRightInd w:val="0"/>
        <w:snapToGrid w:val="0"/>
        <w:spacing w:line="360" w:lineRule="auto"/>
        <w:jc w:val="both"/>
        <w:rPr>
          <w:rFonts w:ascii="Book Antiqua" w:hAnsi="Book Antiqua" w:cs="Segoe UI"/>
        </w:rPr>
      </w:pPr>
    </w:p>
    <w:p w:rsidR="004F69D1" w:rsidRPr="00746A08" w:rsidRDefault="004F69D1" w:rsidP="00746A08">
      <w:pPr>
        <w:autoSpaceDE w:val="0"/>
        <w:autoSpaceDN w:val="0"/>
        <w:adjustRightInd w:val="0"/>
        <w:snapToGrid w:val="0"/>
        <w:spacing w:line="360" w:lineRule="auto"/>
        <w:jc w:val="both"/>
        <w:rPr>
          <w:rFonts w:ascii="Book Antiqua" w:hAnsi="Book Antiqua" w:cs="Segoe UI"/>
          <w:b/>
          <w:bCs/>
          <w:i/>
          <w:iCs/>
        </w:rPr>
      </w:pPr>
      <w:r w:rsidRPr="00746A08">
        <w:rPr>
          <w:rFonts w:ascii="Book Antiqua" w:hAnsi="Book Antiqua" w:cs="Segoe UI"/>
          <w:b/>
          <w:bCs/>
          <w:i/>
          <w:iCs/>
        </w:rPr>
        <w:t>Research perspectives</w:t>
      </w:r>
    </w:p>
    <w:p w:rsidR="004F69D1" w:rsidRPr="00746A08" w:rsidRDefault="00005952" w:rsidP="00746A08">
      <w:pPr>
        <w:autoSpaceDE w:val="0"/>
        <w:autoSpaceDN w:val="0"/>
        <w:adjustRightInd w:val="0"/>
        <w:snapToGrid w:val="0"/>
        <w:spacing w:line="360" w:lineRule="auto"/>
        <w:jc w:val="both"/>
        <w:rPr>
          <w:rFonts w:ascii="Book Antiqua" w:hAnsi="Book Antiqua" w:cs="Segoe UI"/>
        </w:rPr>
      </w:pPr>
      <w:r w:rsidRPr="00746A08">
        <w:rPr>
          <w:rFonts w:ascii="Book Antiqua" w:hAnsi="Book Antiqua" w:cs="Segoe UI"/>
        </w:rPr>
        <w:t xml:space="preserve">Future studies </w:t>
      </w:r>
      <w:r w:rsidR="006A753C" w:rsidRPr="00746A08">
        <w:rPr>
          <w:rFonts w:ascii="Book Antiqua" w:hAnsi="Book Antiqua" w:cs="Segoe UI"/>
        </w:rPr>
        <w:t xml:space="preserve">should address </w:t>
      </w:r>
      <w:r w:rsidRPr="00746A08">
        <w:rPr>
          <w:rFonts w:ascii="Book Antiqua" w:hAnsi="Book Antiqua" w:cs="Segoe UI"/>
        </w:rPr>
        <w:t>improv</w:t>
      </w:r>
      <w:r w:rsidR="006A753C" w:rsidRPr="00746A08">
        <w:rPr>
          <w:rFonts w:ascii="Book Antiqua" w:hAnsi="Book Antiqua" w:cs="Segoe UI"/>
        </w:rPr>
        <w:t xml:space="preserve">ement of </w:t>
      </w:r>
      <w:r w:rsidRPr="00746A08">
        <w:rPr>
          <w:rFonts w:ascii="Book Antiqua" w:hAnsi="Book Antiqua" w:cs="Segoe UI"/>
        </w:rPr>
        <w:t xml:space="preserve">colon cleansing levels </w:t>
      </w:r>
      <w:r w:rsidR="006A753C" w:rsidRPr="00746A08">
        <w:rPr>
          <w:rFonts w:ascii="Book Antiqua" w:hAnsi="Book Antiqua" w:cs="Segoe UI"/>
        </w:rPr>
        <w:t xml:space="preserve">and completeness of CCE after incomplete </w:t>
      </w:r>
      <w:r w:rsidR="00B96AF5" w:rsidRPr="00746A08">
        <w:rPr>
          <w:rFonts w:ascii="Book Antiqua" w:hAnsi="Book Antiqua" w:cs="Segoe UI"/>
        </w:rPr>
        <w:t>OC</w:t>
      </w:r>
      <w:r w:rsidR="006A753C" w:rsidRPr="00746A08">
        <w:rPr>
          <w:rFonts w:ascii="Book Antiqua" w:hAnsi="Book Antiqua" w:cs="Segoe UI"/>
        </w:rPr>
        <w:t>. C</w:t>
      </w:r>
      <w:r w:rsidR="00AA4753" w:rsidRPr="00746A08">
        <w:rPr>
          <w:rFonts w:ascii="Book Antiqua" w:hAnsi="Book Antiqua" w:cs="Segoe UI"/>
        </w:rPr>
        <w:t xml:space="preserve">ost-effectiveness of CCE after incomplete OC </w:t>
      </w:r>
      <w:r w:rsidR="00B96AF5" w:rsidRPr="00746A08">
        <w:rPr>
          <w:rFonts w:ascii="Book Antiqua" w:hAnsi="Book Antiqua" w:cs="Segoe UI"/>
        </w:rPr>
        <w:t>should be addressed by future research in</w:t>
      </w:r>
      <w:r w:rsidRPr="00746A08">
        <w:rPr>
          <w:rFonts w:ascii="Book Antiqua" w:hAnsi="Book Antiqua" w:cs="Segoe UI"/>
        </w:rPr>
        <w:t xml:space="preserve"> comparison with </w:t>
      </w:r>
      <w:r w:rsidR="00B96AF5" w:rsidRPr="00746A08">
        <w:rPr>
          <w:rFonts w:ascii="Book Antiqua" w:hAnsi="Book Antiqua" w:cs="Segoe UI"/>
        </w:rPr>
        <w:t>other</w:t>
      </w:r>
      <w:r w:rsidRPr="00746A08">
        <w:rPr>
          <w:rFonts w:ascii="Book Antiqua" w:hAnsi="Book Antiqua" w:cs="Segoe UI"/>
        </w:rPr>
        <w:t xml:space="preserve"> methods as CT colonoscopy, MR colonoscopy, and device assisted colonoscopy. </w:t>
      </w:r>
    </w:p>
    <w:p w:rsidR="005E052F" w:rsidRDefault="005E052F">
      <w:pPr>
        <w:rPr>
          <w:rFonts w:ascii="Book Antiqua" w:hAnsi="Book Antiqua"/>
        </w:rPr>
      </w:pPr>
      <w:r>
        <w:rPr>
          <w:rFonts w:ascii="Book Antiqua" w:hAnsi="Book Antiqua"/>
        </w:rPr>
        <w:br w:type="page"/>
      </w:r>
    </w:p>
    <w:p w:rsidR="009A67FD" w:rsidRPr="007563D5" w:rsidRDefault="009A67FD" w:rsidP="00746A08">
      <w:pPr>
        <w:pStyle w:val="ABKW"/>
        <w:snapToGrid w:val="0"/>
        <w:spacing w:before="0" w:after="0" w:line="360" w:lineRule="auto"/>
        <w:jc w:val="both"/>
        <w:rPr>
          <w:rFonts w:ascii="Book Antiqua" w:hAnsi="Book Antiqua"/>
          <w:caps/>
        </w:rPr>
      </w:pPr>
      <w:r w:rsidRPr="007563D5">
        <w:rPr>
          <w:rFonts w:ascii="Book Antiqua" w:hAnsi="Book Antiqua"/>
          <w:b/>
          <w:caps/>
        </w:rPr>
        <w:lastRenderedPageBreak/>
        <w:t>References</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 </w:t>
      </w:r>
      <w:r w:rsidRPr="00F30D4B">
        <w:rPr>
          <w:rFonts w:ascii="Book Antiqua" w:hAnsi="Book Antiqua"/>
          <w:b/>
          <w:kern w:val="2"/>
          <w:lang w:eastAsia="zh-CN"/>
        </w:rPr>
        <w:t>Pox CP</w:t>
      </w:r>
      <w:r w:rsidRPr="00F30D4B">
        <w:rPr>
          <w:rFonts w:ascii="Book Antiqua" w:hAnsi="Book Antiqua"/>
          <w:kern w:val="2"/>
          <w:lang w:eastAsia="zh-CN"/>
        </w:rPr>
        <w:t xml:space="preserve">, Altenhofen L, Brenner H, Theilmeier A, Von Stillfried D, Schmiegel W. Efficacy of a nationwide screening colonoscopy program for colorectal cancer. </w:t>
      </w:r>
      <w:r w:rsidRPr="00F30D4B">
        <w:rPr>
          <w:rFonts w:ascii="Book Antiqua" w:hAnsi="Book Antiqua"/>
          <w:i/>
          <w:kern w:val="2"/>
          <w:lang w:eastAsia="zh-CN"/>
        </w:rPr>
        <w:t>Gastroenterology</w:t>
      </w:r>
      <w:r w:rsidRPr="00F30D4B">
        <w:rPr>
          <w:rFonts w:ascii="Book Antiqua" w:hAnsi="Book Antiqua"/>
          <w:kern w:val="2"/>
          <w:lang w:eastAsia="zh-CN"/>
        </w:rPr>
        <w:t xml:space="preserve"> 2012; </w:t>
      </w:r>
      <w:r w:rsidRPr="00F30D4B">
        <w:rPr>
          <w:rFonts w:ascii="Book Antiqua" w:hAnsi="Book Antiqua"/>
          <w:b/>
          <w:kern w:val="2"/>
          <w:lang w:eastAsia="zh-CN"/>
        </w:rPr>
        <w:t>142</w:t>
      </w:r>
      <w:r w:rsidRPr="00F30D4B">
        <w:rPr>
          <w:rFonts w:ascii="Book Antiqua" w:hAnsi="Book Antiqua"/>
          <w:kern w:val="2"/>
          <w:lang w:eastAsia="zh-CN"/>
        </w:rPr>
        <w:t>: 1460-</w:t>
      </w:r>
      <w:r w:rsidR="00DD543C">
        <w:rPr>
          <w:rFonts w:ascii="Book Antiqua" w:hAnsi="Book Antiqua" w:hint="eastAsia"/>
          <w:kern w:val="2"/>
          <w:lang w:eastAsia="zh-CN"/>
        </w:rPr>
        <w:t>146</w:t>
      </w:r>
      <w:r w:rsidRPr="00F30D4B">
        <w:rPr>
          <w:rFonts w:ascii="Book Antiqua" w:hAnsi="Book Antiqua"/>
          <w:kern w:val="2"/>
          <w:lang w:eastAsia="zh-CN"/>
        </w:rPr>
        <w:t>7.e2 [PMID: 22446606]</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 </w:t>
      </w:r>
      <w:r w:rsidRPr="00F30D4B">
        <w:rPr>
          <w:rFonts w:ascii="Book Antiqua" w:hAnsi="Book Antiqua"/>
          <w:b/>
          <w:kern w:val="2"/>
          <w:lang w:eastAsia="zh-CN"/>
        </w:rPr>
        <w:t>Brenner H</w:t>
      </w:r>
      <w:r w:rsidRPr="00F30D4B">
        <w:rPr>
          <w:rFonts w:ascii="Book Antiqua" w:hAnsi="Book Antiqua"/>
          <w:kern w:val="2"/>
          <w:lang w:eastAsia="zh-CN"/>
        </w:rPr>
        <w:t xml:space="preserve">, Altenhofen L, Katalinic A, Lansdorp-Vogelaar I, Hoffmeister M. Sojourn time of preclinical colorectal cancer by sex and age: estimates from the German national screening colonoscopy database. </w:t>
      </w:r>
      <w:r w:rsidRPr="00F30D4B">
        <w:rPr>
          <w:rFonts w:ascii="Book Antiqua" w:hAnsi="Book Antiqua"/>
          <w:i/>
          <w:kern w:val="2"/>
          <w:lang w:eastAsia="zh-CN"/>
        </w:rPr>
        <w:t>Am J Epidemiol</w:t>
      </w:r>
      <w:r w:rsidRPr="00F30D4B">
        <w:rPr>
          <w:rFonts w:ascii="Book Antiqua" w:hAnsi="Book Antiqua"/>
          <w:kern w:val="2"/>
          <w:lang w:eastAsia="zh-CN"/>
        </w:rPr>
        <w:t xml:space="preserve"> 2011; </w:t>
      </w:r>
      <w:r w:rsidRPr="00F30D4B">
        <w:rPr>
          <w:rFonts w:ascii="Book Antiqua" w:hAnsi="Book Antiqua"/>
          <w:b/>
          <w:kern w:val="2"/>
          <w:lang w:eastAsia="zh-CN"/>
        </w:rPr>
        <w:t>174</w:t>
      </w:r>
      <w:r w:rsidRPr="00F30D4B">
        <w:rPr>
          <w:rFonts w:ascii="Book Antiqua" w:hAnsi="Book Antiqua"/>
          <w:kern w:val="2"/>
          <w:lang w:eastAsia="zh-CN"/>
        </w:rPr>
        <w:t>: 1140-1146 [PMID: 21984657 DOI: 10.1093/aje/kwr188]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 </w:t>
      </w:r>
      <w:r w:rsidRPr="00F30D4B">
        <w:rPr>
          <w:rFonts w:ascii="Book Antiqua" w:hAnsi="Book Antiqua"/>
          <w:b/>
          <w:kern w:val="2"/>
          <w:lang w:eastAsia="zh-CN"/>
        </w:rPr>
        <w:t>Sarwar S</w:t>
      </w:r>
      <w:r w:rsidRPr="00F30D4B">
        <w:rPr>
          <w:rFonts w:ascii="Book Antiqua" w:hAnsi="Book Antiqua"/>
          <w:kern w:val="2"/>
          <w:lang w:eastAsia="zh-CN"/>
        </w:rPr>
        <w:t xml:space="preserve">, Anwar MM, Ryan B, O'Morain C. Colonoscopy completion rates--are we prepared for a national screening programme? </w:t>
      </w:r>
      <w:r w:rsidRPr="00F30D4B">
        <w:rPr>
          <w:rFonts w:ascii="Book Antiqua" w:hAnsi="Book Antiqua"/>
          <w:i/>
          <w:kern w:val="2"/>
          <w:lang w:eastAsia="zh-CN"/>
        </w:rPr>
        <w:t>Ir Med J</w:t>
      </w:r>
      <w:r w:rsidRPr="00F30D4B">
        <w:rPr>
          <w:rFonts w:ascii="Book Antiqua" w:hAnsi="Book Antiqua"/>
          <w:kern w:val="2"/>
          <w:lang w:eastAsia="zh-CN"/>
        </w:rPr>
        <w:t xml:space="preserve"> 2007; </w:t>
      </w:r>
      <w:r w:rsidRPr="00F30D4B">
        <w:rPr>
          <w:rFonts w:ascii="Book Antiqua" w:hAnsi="Book Antiqua"/>
          <w:b/>
          <w:kern w:val="2"/>
          <w:lang w:eastAsia="zh-CN"/>
        </w:rPr>
        <w:t>100</w:t>
      </w:r>
      <w:r w:rsidRPr="00F30D4B">
        <w:rPr>
          <w:rFonts w:ascii="Book Antiqua" w:hAnsi="Book Antiqua"/>
          <w:kern w:val="2"/>
          <w:lang w:eastAsia="zh-CN"/>
        </w:rPr>
        <w:t>: 585-587 [PMID: 18196881]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4 </w:t>
      </w:r>
      <w:r w:rsidRPr="00F30D4B">
        <w:rPr>
          <w:rFonts w:ascii="Book Antiqua" w:hAnsi="Book Antiqua"/>
          <w:b/>
          <w:kern w:val="2"/>
          <w:lang w:eastAsia="zh-CN"/>
        </w:rPr>
        <w:t>Koido S</w:t>
      </w:r>
      <w:r w:rsidRPr="00F30D4B">
        <w:rPr>
          <w:rFonts w:ascii="Book Antiqua" w:hAnsi="Book Antiqua"/>
          <w:kern w:val="2"/>
          <w:lang w:eastAsia="zh-CN"/>
        </w:rPr>
        <w:t xml:space="preserve">, Ohkusa T, Nakae K, Yokoyama T, Shibuya T, Sakamoto N, Uchiyama K, Arakawa H, Osada T, Nagahara A, Watanabe S, Tajiri H. Factors associated with incomplete colonoscopy at a Japanese academic hospital. </w:t>
      </w:r>
      <w:r w:rsidRPr="00F30D4B">
        <w:rPr>
          <w:rFonts w:ascii="Book Antiqua" w:hAnsi="Book Antiqua"/>
          <w:i/>
          <w:kern w:val="2"/>
          <w:lang w:eastAsia="zh-CN"/>
        </w:rPr>
        <w:t>World J Gastroenterol</w:t>
      </w:r>
      <w:r w:rsidRPr="00F30D4B">
        <w:rPr>
          <w:rFonts w:ascii="Book Antiqua" w:hAnsi="Book Antiqua"/>
          <w:kern w:val="2"/>
          <w:lang w:eastAsia="zh-CN"/>
        </w:rPr>
        <w:t xml:space="preserve"> 2014; </w:t>
      </w:r>
      <w:r w:rsidRPr="00F30D4B">
        <w:rPr>
          <w:rFonts w:ascii="Book Antiqua" w:hAnsi="Book Antiqua"/>
          <w:b/>
          <w:kern w:val="2"/>
          <w:lang w:eastAsia="zh-CN"/>
        </w:rPr>
        <w:t>20</w:t>
      </w:r>
      <w:r w:rsidRPr="00F30D4B">
        <w:rPr>
          <w:rFonts w:ascii="Book Antiqua" w:hAnsi="Book Antiqua"/>
          <w:kern w:val="2"/>
          <w:lang w:eastAsia="zh-CN"/>
        </w:rPr>
        <w:t>: 6961-6967 [PMID: 24944489 DOI: 10.3748/wjg.v20.i22.6961]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5 </w:t>
      </w:r>
      <w:r w:rsidRPr="00F30D4B">
        <w:rPr>
          <w:rFonts w:ascii="Book Antiqua" w:hAnsi="Book Antiqua"/>
          <w:b/>
          <w:kern w:val="2"/>
          <w:lang w:eastAsia="zh-CN"/>
        </w:rPr>
        <w:t>Neerincx M</w:t>
      </w:r>
      <w:r w:rsidRPr="00F30D4B">
        <w:rPr>
          <w:rFonts w:ascii="Book Antiqua" w:hAnsi="Book Antiqua"/>
          <w:kern w:val="2"/>
          <w:lang w:eastAsia="zh-CN"/>
        </w:rPr>
        <w:t xml:space="preserve">, Terhaar sive Droste JS, Mulder CJ, Räkers M, Bartelsman JF, Loffeld RJ, Tuynman HA, Brohet RM, van der Hulst RW. Colonic work-up after incomplete colonoscopy: significant new findings during follow-up. </w:t>
      </w:r>
      <w:r w:rsidRPr="00F30D4B">
        <w:rPr>
          <w:rFonts w:ascii="Book Antiqua" w:hAnsi="Book Antiqua"/>
          <w:i/>
          <w:kern w:val="2"/>
          <w:lang w:eastAsia="zh-CN"/>
        </w:rPr>
        <w:t>Endoscopy</w:t>
      </w:r>
      <w:r w:rsidRPr="00F30D4B">
        <w:rPr>
          <w:rFonts w:ascii="Book Antiqua" w:hAnsi="Book Antiqua"/>
          <w:kern w:val="2"/>
          <w:lang w:eastAsia="zh-CN"/>
        </w:rPr>
        <w:t xml:space="preserve"> 2010; </w:t>
      </w:r>
      <w:r w:rsidRPr="00F30D4B">
        <w:rPr>
          <w:rFonts w:ascii="Book Antiqua" w:hAnsi="Book Antiqua"/>
          <w:b/>
          <w:kern w:val="2"/>
          <w:lang w:eastAsia="zh-CN"/>
        </w:rPr>
        <w:t>42</w:t>
      </w:r>
      <w:r w:rsidRPr="00F30D4B">
        <w:rPr>
          <w:rFonts w:ascii="Book Antiqua" w:hAnsi="Book Antiqua"/>
          <w:kern w:val="2"/>
          <w:lang w:eastAsia="zh-CN"/>
        </w:rPr>
        <w:t>: 730-735 [PMID: 20669092 DOI: 10.1055/s-0030-1255523]</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6 </w:t>
      </w:r>
      <w:r w:rsidRPr="00F30D4B">
        <w:rPr>
          <w:rFonts w:ascii="Book Antiqua" w:hAnsi="Book Antiqua"/>
          <w:b/>
          <w:kern w:val="2"/>
          <w:lang w:eastAsia="zh-CN"/>
        </w:rPr>
        <w:t>Dafnis G</w:t>
      </w:r>
      <w:r w:rsidRPr="00F30D4B">
        <w:rPr>
          <w:rFonts w:ascii="Book Antiqua" w:hAnsi="Book Antiqua"/>
          <w:kern w:val="2"/>
          <w:lang w:eastAsia="zh-CN"/>
        </w:rPr>
        <w:t xml:space="preserve">, Granath F, Påhlman L, Ekbom A, Blomqvist P. Patient factors influencing the completion rate in colonoscopy. </w:t>
      </w:r>
      <w:r w:rsidRPr="00F30D4B">
        <w:rPr>
          <w:rFonts w:ascii="Book Antiqua" w:hAnsi="Book Antiqua"/>
          <w:i/>
          <w:kern w:val="2"/>
          <w:lang w:eastAsia="zh-CN"/>
        </w:rPr>
        <w:t>Dig Liver Dis</w:t>
      </w:r>
      <w:r w:rsidRPr="00F30D4B">
        <w:rPr>
          <w:rFonts w:ascii="Book Antiqua" w:hAnsi="Book Antiqua"/>
          <w:kern w:val="2"/>
          <w:lang w:eastAsia="zh-CN"/>
        </w:rPr>
        <w:t xml:space="preserve"> 2005; </w:t>
      </w:r>
      <w:r w:rsidRPr="00F30D4B">
        <w:rPr>
          <w:rFonts w:ascii="Book Antiqua" w:hAnsi="Book Antiqua"/>
          <w:b/>
          <w:kern w:val="2"/>
          <w:lang w:eastAsia="zh-CN"/>
        </w:rPr>
        <w:t>37</w:t>
      </w:r>
      <w:r w:rsidRPr="00F30D4B">
        <w:rPr>
          <w:rFonts w:ascii="Book Antiqua" w:hAnsi="Book Antiqua"/>
          <w:kern w:val="2"/>
          <w:lang w:eastAsia="zh-CN"/>
        </w:rPr>
        <w:t>: 113-118 [PMID: 15733524 DOI: 10.1016/j.dld.2004.09.015]</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7 </w:t>
      </w:r>
      <w:r w:rsidRPr="00F30D4B">
        <w:rPr>
          <w:rFonts w:ascii="Book Antiqua" w:hAnsi="Book Antiqua"/>
          <w:b/>
          <w:kern w:val="2"/>
          <w:lang w:eastAsia="zh-CN"/>
        </w:rPr>
        <w:t>Shah HA</w:t>
      </w:r>
      <w:r w:rsidRPr="00F30D4B">
        <w:rPr>
          <w:rFonts w:ascii="Book Antiqua" w:hAnsi="Book Antiqua"/>
          <w:kern w:val="2"/>
          <w:lang w:eastAsia="zh-CN"/>
        </w:rPr>
        <w:t xml:space="preserve">, Paszat LF, Saskin R, Stukel TA, Rabeneck L. Factors associated with incomplete colonoscopy: a population-based study. </w:t>
      </w:r>
      <w:r w:rsidRPr="00F30D4B">
        <w:rPr>
          <w:rFonts w:ascii="Book Antiqua" w:hAnsi="Book Antiqua"/>
          <w:i/>
          <w:kern w:val="2"/>
          <w:lang w:eastAsia="zh-CN"/>
        </w:rPr>
        <w:t>Gastroenterology</w:t>
      </w:r>
      <w:r w:rsidRPr="00F30D4B">
        <w:rPr>
          <w:rFonts w:ascii="Book Antiqua" w:hAnsi="Book Antiqua"/>
          <w:kern w:val="2"/>
          <w:lang w:eastAsia="zh-CN"/>
        </w:rPr>
        <w:t xml:space="preserve"> 2007; </w:t>
      </w:r>
      <w:r w:rsidRPr="00F30D4B">
        <w:rPr>
          <w:rFonts w:ascii="Book Antiqua" w:hAnsi="Book Antiqua"/>
          <w:b/>
          <w:kern w:val="2"/>
          <w:lang w:eastAsia="zh-CN"/>
        </w:rPr>
        <w:t>132</w:t>
      </w:r>
      <w:r w:rsidRPr="00F30D4B">
        <w:rPr>
          <w:rFonts w:ascii="Book Antiqua" w:hAnsi="Book Antiqua"/>
          <w:kern w:val="2"/>
          <w:lang w:eastAsia="zh-CN"/>
        </w:rPr>
        <w:t>: 2297-2303 [PMID: 17570204 DOI: 10.1053/j.gastro.2007.03.032]</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8 </w:t>
      </w:r>
      <w:r w:rsidRPr="00F30D4B">
        <w:rPr>
          <w:rFonts w:ascii="Book Antiqua" w:hAnsi="Book Antiqua"/>
          <w:b/>
          <w:kern w:val="2"/>
          <w:lang w:eastAsia="zh-CN"/>
        </w:rPr>
        <w:t>Loffeld RJ</w:t>
      </w:r>
      <w:r w:rsidRPr="00F30D4B">
        <w:rPr>
          <w:rFonts w:ascii="Book Antiqua" w:hAnsi="Book Antiqua"/>
          <w:kern w:val="2"/>
          <w:lang w:eastAsia="zh-CN"/>
        </w:rPr>
        <w:t xml:space="preserve">, van der Putten AB. The completion rate of colonoscopy in normal daily practice: factors associated with failure. </w:t>
      </w:r>
      <w:r w:rsidRPr="00F30D4B">
        <w:rPr>
          <w:rFonts w:ascii="Book Antiqua" w:hAnsi="Book Antiqua"/>
          <w:i/>
          <w:kern w:val="2"/>
          <w:lang w:eastAsia="zh-CN"/>
        </w:rPr>
        <w:t>Digestion</w:t>
      </w:r>
      <w:r w:rsidRPr="00F30D4B">
        <w:rPr>
          <w:rFonts w:ascii="Book Antiqua" w:hAnsi="Book Antiqua"/>
          <w:kern w:val="2"/>
          <w:lang w:eastAsia="zh-CN"/>
        </w:rPr>
        <w:t xml:space="preserve"> 2009; </w:t>
      </w:r>
      <w:r w:rsidRPr="00F30D4B">
        <w:rPr>
          <w:rFonts w:ascii="Book Antiqua" w:hAnsi="Book Antiqua"/>
          <w:b/>
          <w:kern w:val="2"/>
          <w:lang w:eastAsia="zh-CN"/>
        </w:rPr>
        <w:t>80</w:t>
      </w:r>
      <w:r w:rsidRPr="00F30D4B">
        <w:rPr>
          <w:rFonts w:ascii="Book Antiqua" w:hAnsi="Book Antiqua"/>
          <w:kern w:val="2"/>
          <w:lang w:eastAsia="zh-CN"/>
        </w:rPr>
        <w:t>: 267-270 [PMID: 19923819 DOI: 10.1159/000236030]</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9 </w:t>
      </w:r>
      <w:r w:rsidRPr="00F30D4B">
        <w:rPr>
          <w:rFonts w:ascii="Book Antiqua" w:hAnsi="Book Antiqua"/>
          <w:b/>
          <w:kern w:val="2"/>
          <w:lang w:eastAsia="zh-CN"/>
        </w:rPr>
        <w:t>Hansel SL</w:t>
      </w:r>
      <w:r w:rsidRPr="00F30D4B">
        <w:rPr>
          <w:rFonts w:ascii="Book Antiqua" w:hAnsi="Book Antiqua"/>
          <w:kern w:val="2"/>
          <w:lang w:eastAsia="zh-CN"/>
        </w:rPr>
        <w:t xml:space="preserve">, Prechel JA, Horn B, Crowell MD, DiBaise JK. Observational study of </w:t>
      </w:r>
      <w:r w:rsidRPr="00F30D4B">
        <w:rPr>
          <w:rFonts w:ascii="Book Antiqua" w:hAnsi="Book Antiqua"/>
          <w:kern w:val="2"/>
          <w:lang w:eastAsia="zh-CN"/>
        </w:rPr>
        <w:lastRenderedPageBreak/>
        <w:t xml:space="preserve">the frequency of use and perceived usefulness of ancillary manoeuvres to facilitate colonoscopy completion. </w:t>
      </w:r>
      <w:r w:rsidRPr="00F30D4B">
        <w:rPr>
          <w:rFonts w:ascii="Book Antiqua" w:hAnsi="Book Antiqua"/>
          <w:i/>
          <w:kern w:val="2"/>
          <w:lang w:eastAsia="zh-CN"/>
        </w:rPr>
        <w:t>Dig Liver Dis</w:t>
      </w:r>
      <w:r w:rsidRPr="00F30D4B">
        <w:rPr>
          <w:rFonts w:ascii="Book Antiqua" w:hAnsi="Book Antiqua"/>
          <w:kern w:val="2"/>
          <w:lang w:eastAsia="zh-CN"/>
        </w:rPr>
        <w:t xml:space="preserve"> 2009; </w:t>
      </w:r>
      <w:r w:rsidRPr="00F30D4B">
        <w:rPr>
          <w:rFonts w:ascii="Book Antiqua" w:hAnsi="Book Antiqua"/>
          <w:b/>
          <w:kern w:val="2"/>
          <w:lang w:eastAsia="zh-CN"/>
        </w:rPr>
        <w:t>41</w:t>
      </w:r>
      <w:r w:rsidRPr="00F30D4B">
        <w:rPr>
          <w:rFonts w:ascii="Book Antiqua" w:hAnsi="Book Antiqua"/>
          <w:kern w:val="2"/>
          <w:lang w:eastAsia="zh-CN"/>
        </w:rPr>
        <w:t>: 812-816 [PMID: 19467939 DOI: 10.1016/j.dld.2009.03.010]</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10 </w:t>
      </w:r>
      <w:r w:rsidRPr="00F30D4B">
        <w:rPr>
          <w:rFonts w:ascii="Book Antiqua" w:hAnsi="Book Antiqua"/>
          <w:b/>
          <w:kern w:val="2"/>
          <w:lang w:eastAsia="zh-CN"/>
        </w:rPr>
        <w:t>Tsai MS</w:t>
      </w:r>
      <w:r w:rsidRPr="00F30D4B">
        <w:rPr>
          <w:rFonts w:ascii="Book Antiqua" w:hAnsi="Book Antiqua"/>
          <w:kern w:val="2"/>
          <w:lang w:eastAsia="zh-CN"/>
        </w:rPr>
        <w:t xml:space="preserve">, Su YH, Liang JT, Lai HS, Lee PH. Patient factors predicting the completion of sedation-free colonoscopy. </w:t>
      </w:r>
      <w:r w:rsidRPr="00F30D4B">
        <w:rPr>
          <w:rFonts w:ascii="Book Antiqua" w:hAnsi="Book Antiqua"/>
          <w:i/>
          <w:kern w:val="2"/>
          <w:lang w:eastAsia="zh-CN"/>
        </w:rPr>
        <w:t>Hepatogastroenterology</w:t>
      </w:r>
      <w:r w:rsidRPr="00F30D4B">
        <w:rPr>
          <w:rFonts w:ascii="Book Antiqua" w:hAnsi="Book Antiqua"/>
          <w:kern w:val="2"/>
          <w:lang w:eastAsia="zh-CN"/>
        </w:rPr>
        <w:t xml:space="preserve"> 2008; </w:t>
      </w:r>
      <w:r w:rsidRPr="00F30D4B">
        <w:rPr>
          <w:rFonts w:ascii="Book Antiqua" w:hAnsi="Book Antiqua"/>
          <w:b/>
          <w:kern w:val="2"/>
          <w:lang w:eastAsia="zh-CN"/>
        </w:rPr>
        <w:t>55</w:t>
      </w:r>
      <w:r w:rsidRPr="00F30D4B">
        <w:rPr>
          <w:rFonts w:ascii="Book Antiqua" w:hAnsi="Book Antiqua"/>
          <w:kern w:val="2"/>
          <w:lang w:eastAsia="zh-CN"/>
        </w:rPr>
        <w:t>: 1606-1608 [PMID: 19102351]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11 </w:t>
      </w:r>
      <w:r w:rsidRPr="00F30D4B">
        <w:rPr>
          <w:rFonts w:ascii="Book Antiqua" w:hAnsi="Book Antiqua"/>
          <w:b/>
          <w:kern w:val="2"/>
          <w:lang w:eastAsia="zh-CN"/>
        </w:rPr>
        <w:t>Crispin A</w:t>
      </w:r>
      <w:r w:rsidRPr="00F30D4B">
        <w:rPr>
          <w:rFonts w:ascii="Book Antiqua" w:hAnsi="Book Antiqua"/>
          <w:kern w:val="2"/>
          <w:lang w:eastAsia="zh-CN"/>
        </w:rPr>
        <w:t xml:space="preserve">, Birkner B, Munte A, Nusko G, Mansmann U. Process quality and incidence of acute complications in a series of more than 230,000 outpatient colonoscopies. </w:t>
      </w:r>
      <w:r w:rsidRPr="00F30D4B">
        <w:rPr>
          <w:rFonts w:ascii="Book Antiqua" w:hAnsi="Book Antiqua"/>
          <w:i/>
          <w:kern w:val="2"/>
          <w:lang w:eastAsia="zh-CN"/>
        </w:rPr>
        <w:t>Endoscopy</w:t>
      </w:r>
      <w:r w:rsidRPr="00F30D4B">
        <w:rPr>
          <w:rFonts w:ascii="Book Antiqua" w:hAnsi="Book Antiqua"/>
          <w:kern w:val="2"/>
          <w:lang w:eastAsia="zh-CN"/>
        </w:rPr>
        <w:t xml:space="preserve"> 2009; </w:t>
      </w:r>
      <w:r w:rsidRPr="00F30D4B">
        <w:rPr>
          <w:rFonts w:ascii="Book Antiqua" w:hAnsi="Book Antiqua"/>
          <w:b/>
          <w:kern w:val="2"/>
          <w:lang w:eastAsia="zh-CN"/>
        </w:rPr>
        <w:t>41</w:t>
      </w:r>
      <w:r w:rsidRPr="00F30D4B">
        <w:rPr>
          <w:rFonts w:ascii="Book Antiqua" w:hAnsi="Book Antiqua"/>
          <w:kern w:val="2"/>
          <w:lang w:eastAsia="zh-CN"/>
        </w:rPr>
        <w:t>: 1018-1025 [PMID: 19856246 DOI: 10.1055/s-0029-1215214]</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12 </w:t>
      </w:r>
      <w:r w:rsidRPr="00F30D4B">
        <w:rPr>
          <w:rFonts w:ascii="Book Antiqua" w:hAnsi="Book Antiqua"/>
          <w:b/>
          <w:kern w:val="2"/>
          <w:lang w:eastAsia="zh-CN"/>
        </w:rPr>
        <w:t>Britton EJ</w:t>
      </w:r>
      <w:r w:rsidRPr="00F30D4B">
        <w:rPr>
          <w:rFonts w:ascii="Book Antiqua" w:hAnsi="Book Antiqua"/>
          <w:kern w:val="2"/>
          <w:lang w:eastAsia="zh-CN"/>
        </w:rPr>
        <w:t xml:space="preserve">, Sidhu S, Geraghty J, Psarelli E, Sarkar S. The 5-year outcome of patients having incomplete colonoscopy. </w:t>
      </w:r>
      <w:r w:rsidRPr="00F30D4B">
        <w:rPr>
          <w:rFonts w:ascii="Book Antiqua" w:hAnsi="Book Antiqua"/>
          <w:i/>
          <w:kern w:val="2"/>
          <w:lang w:eastAsia="zh-CN"/>
        </w:rPr>
        <w:t>Colorectal Dis</w:t>
      </w:r>
      <w:r w:rsidRPr="00F30D4B">
        <w:rPr>
          <w:rFonts w:ascii="Book Antiqua" w:hAnsi="Book Antiqua"/>
          <w:kern w:val="2"/>
          <w:lang w:eastAsia="zh-CN"/>
        </w:rPr>
        <w:t xml:space="preserve"> 2015; </w:t>
      </w:r>
      <w:r w:rsidRPr="00F30D4B">
        <w:rPr>
          <w:rFonts w:ascii="Book Antiqua" w:hAnsi="Book Antiqua"/>
          <w:b/>
          <w:kern w:val="2"/>
          <w:lang w:eastAsia="zh-CN"/>
        </w:rPr>
        <w:t>17</w:t>
      </w:r>
      <w:r w:rsidRPr="00F30D4B">
        <w:rPr>
          <w:rFonts w:ascii="Book Antiqua" w:hAnsi="Book Antiqua"/>
          <w:kern w:val="2"/>
          <w:lang w:eastAsia="zh-CN"/>
        </w:rPr>
        <w:t>: 298-303 [PMID: 25605376 DOI: 10.1111/codi.12901]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13 </w:t>
      </w:r>
      <w:r w:rsidRPr="00F30D4B">
        <w:rPr>
          <w:rFonts w:ascii="Book Antiqua" w:hAnsi="Book Antiqua"/>
          <w:b/>
          <w:kern w:val="2"/>
          <w:lang w:eastAsia="zh-CN"/>
        </w:rPr>
        <w:t>Spada C</w:t>
      </w:r>
      <w:r w:rsidRPr="00F30D4B">
        <w:rPr>
          <w:rFonts w:ascii="Book Antiqua" w:hAnsi="Book Antiqua"/>
          <w:kern w:val="2"/>
          <w:lang w:eastAsia="zh-CN"/>
        </w:rPr>
        <w:t xml:space="preserve">, Hassan C, Galmiche JP, Neuhaus H, Dumonceau JM, Adler S, Epstein O, Gay G, Pennazio M, Rex DK, Benamouzig R, de Franchis R, Delvaux M, Devière J, Eliakim R, Fraser C, Hagenmuller F, Herrerias JM, Keuchel M, Macrae F, Munoz-Navas M, Ponchon T, Quintero E, Riccioni ME, Rondonotti E, Marmo R, Sung JJ, Tajiri H, Toth E, Triantafyllou K, Van Gossum A, Costamagna G; European Society of Gastrointestinal Endoscopy. Colon capsule endoscopy: European Society of Gastrointestinal Endoscopy (ESGE) Guideline. </w:t>
      </w:r>
      <w:r w:rsidRPr="00F30D4B">
        <w:rPr>
          <w:rFonts w:ascii="Book Antiqua" w:hAnsi="Book Antiqua"/>
          <w:i/>
          <w:kern w:val="2"/>
          <w:lang w:eastAsia="zh-CN"/>
        </w:rPr>
        <w:t>Endoscopy</w:t>
      </w:r>
      <w:r w:rsidRPr="00F30D4B">
        <w:rPr>
          <w:rFonts w:ascii="Book Antiqua" w:hAnsi="Book Antiqua"/>
          <w:kern w:val="2"/>
          <w:lang w:eastAsia="zh-CN"/>
        </w:rPr>
        <w:t xml:space="preserve"> 2012; </w:t>
      </w:r>
      <w:r w:rsidRPr="00F30D4B">
        <w:rPr>
          <w:rFonts w:ascii="Book Antiqua" w:hAnsi="Book Antiqua"/>
          <w:b/>
          <w:kern w:val="2"/>
          <w:lang w:eastAsia="zh-CN"/>
        </w:rPr>
        <w:t>44</w:t>
      </w:r>
      <w:r w:rsidRPr="00F30D4B">
        <w:rPr>
          <w:rFonts w:ascii="Book Antiqua" w:hAnsi="Book Antiqua"/>
          <w:kern w:val="2"/>
          <w:lang w:eastAsia="zh-CN"/>
        </w:rPr>
        <w:t>: 527-536 [PMID: 22389230 DOI: 10.1055/s-0031-1291717]</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14 </w:t>
      </w:r>
      <w:r w:rsidRPr="00F30D4B">
        <w:rPr>
          <w:rFonts w:ascii="Book Antiqua" w:hAnsi="Book Antiqua"/>
          <w:b/>
          <w:kern w:val="2"/>
          <w:lang w:eastAsia="zh-CN"/>
        </w:rPr>
        <w:t>Triantafyllou K</w:t>
      </w:r>
      <w:r w:rsidRPr="00F30D4B">
        <w:rPr>
          <w:rFonts w:ascii="Book Antiqua" w:hAnsi="Book Antiqua"/>
          <w:kern w:val="2"/>
          <w:lang w:eastAsia="zh-CN"/>
        </w:rPr>
        <w:t xml:space="preserve">, Viazis N, Tsibouris P, Zacharakis G, Kalantzis C, Karamanolis DG, Ladas SD. Colon capsule endoscopy is feasible to perform after incomplete colonoscopy and guides further workup in clinical practice. </w:t>
      </w:r>
      <w:r w:rsidRPr="00F30D4B">
        <w:rPr>
          <w:rFonts w:ascii="Book Antiqua" w:hAnsi="Book Antiqua"/>
          <w:i/>
          <w:kern w:val="2"/>
          <w:lang w:eastAsia="zh-CN"/>
        </w:rPr>
        <w:t>Gastrointest Endosc</w:t>
      </w:r>
      <w:r w:rsidRPr="00F30D4B">
        <w:rPr>
          <w:rFonts w:ascii="Book Antiqua" w:hAnsi="Book Antiqua"/>
          <w:kern w:val="2"/>
          <w:lang w:eastAsia="zh-CN"/>
        </w:rPr>
        <w:t xml:space="preserve"> 2014; </w:t>
      </w:r>
      <w:r w:rsidRPr="00F30D4B">
        <w:rPr>
          <w:rFonts w:ascii="Book Antiqua" w:hAnsi="Book Antiqua"/>
          <w:b/>
          <w:kern w:val="2"/>
          <w:lang w:eastAsia="zh-CN"/>
        </w:rPr>
        <w:t>79</w:t>
      </w:r>
      <w:r w:rsidRPr="00F30D4B">
        <w:rPr>
          <w:rFonts w:ascii="Book Antiqua" w:hAnsi="Book Antiqua"/>
          <w:kern w:val="2"/>
          <w:lang w:eastAsia="zh-CN"/>
        </w:rPr>
        <w:t>: 307-316 [PMID: 24060522 DOI: 10.1016/j.gie.2013.07.061]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15 </w:t>
      </w:r>
      <w:r w:rsidRPr="00F30D4B">
        <w:rPr>
          <w:rFonts w:ascii="Book Antiqua" w:hAnsi="Book Antiqua"/>
          <w:b/>
          <w:kern w:val="2"/>
          <w:lang w:eastAsia="zh-CN"/>
        </w:rPr>
        <w:t>Van Gossum A</w:t>
      </w:r>
      <w:r w:rsidRPr="00F30D4B">
        <w:rPr>
          <w:rFonts w:ascii="Book Antiqua" w:hAnsi="Book Antiqua"/>
          <w:kern w:val="2"/>
          <w:lang w:eastAsia="zh-CN"/>
        </w:rPr>
        <w:t xml:space="preserve">, Munoz-Navas M, Fernandez-Urien I, Carretero C, Gay G, Delvaux M, Lapalus MG, Ponchon T, Neuhaus H, Philipper M, Costamagna G, Riccioni ME, Spada C, Petruzziello L, Fraser C, Postgate A, Fitzpatrick A, Hagenmuller F, Keuchel M, Schoofs N, Devière J. Capsule endoscopy versus </w:t>
      </w:r>
      <w:r w:rsidRPr="00F30D4B">
        <w:rPr>
          <w:rFonts w:ascii="Book Antiqua" w:hAnsi="Book Antiqua"/>
          <w:kern w:val="2"/>
          <w:lang w:eastAsia="zh-CN"/>
        </w:rPr>
        <w:lastRenderedPageBreak/>
        <w:t xml:space="preserve">colonoscopy for the detection of polyps and cancer. </w:t>
      </w:r>
      <w:r w:rsidRPr="00F30D4B">
        <w:rPr>
          <w:rFonts w:ascii="Book Antiqua" w:hAnsi="Book Antiqua"/>
          <w:i/>
          <w:kern w:val="2"/>
          <w:lang w:eastAsia="zh-CN"/>
        </w:rPr>
        <w:t>N Engl J Med</w:t>
      </w:r>
      <w:r w:rsidRPr="00F30D4B">
        <w:rPr>
          <w:rFonts w:ascii="Book Antiqua" w:hAnsi="Book Antiqua"/>
          <w:kern w:val="2"/>
          <w:lang w:eastAsia="zh-CN"/>
        </w:rPr>
        <w:t xml:space="preserve"> 2009; </w:t>
      </w:r>
      <w:r w:rsidRPr="00F30D4B">
        <w:rPr>
          <w:rFonts w:ascii="Book Antiqua" w:hAnsi="Book Antiqua"/>
          <w:b/>
          <w:kern w:val="2"/>
          <w:lang w:eastAsia="zh-CN"/>
        </w:rPr>
        <w:t>361</w:t>
      </w:r>
      <w:r w:rsidRPr="00F30D4B">
        <w:rPr>
          <w:rFonts w:ascii="Book Antiqua" w:hAnsi="Book Antiqua"/>
          <w:kern w:val="2"/>
          <w:lang w:eastAsia="zh-CN"/>
        </w:rPr>
        <w:t>: 264-270 [PMID: 19605831 DOI: 10.1056/NEJMoa0806347]</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16 </w:t>
      </w:r>
      <w:r w:rsidRPr="00F30D4B">
        <w:rPr>
          <w:rFonts w:ascii="Book Antiqua" w:hAnsi="Book Antiqua"/>
          <w:b/>
          <w:kern w:val="2"/>
          <w:lang w:eastAsia="zh-CN"/>
        </w:rPr>
        <w:t>Adler S</w:t>
      </w:r>
      <w:r w:rsidRPr="00F30D4B">
        <w:rPr>
          <w:rFonts w:ascii="Book Antiqua" w:hAnsi="Book Antiqua"/>
          <w:kern w:val="2"/>
          <w:lang w:eastAsia="zh-CN"/>
        </w:rPr>
        <w:t xml:space="preserve">, Hassan C, Metzger Y, Sompolinsky Y, Spada C. Accuracy of automatic detection of small-bowel mucosa by second-generation colon capsule endoscopy. </w:t>
      </w:r>
      <w:r w:rsidRPr="00F30D4B">
        <w:rPr>
          <w:rFonts w:ascii="Book Antiqua" w:hAnsi="Book Antiqua"/>
          <w:i/>
          <w:kern w:val="2"/>
          <w:lang w:eastAsia="zh-CN"/>
        </w:rPr>
        <w:t>Gastrointest Endosc</w:t>
      </w:r>
      <w:r w:rsidRPr="00F30D4B">
        <w:rPr>
          <w:rFonts w:ascii="Book Antiqua" w:hAnsi="Book Antiqua"/>
          <w:kern w:val="2"/>
          <w:lang w:eastAsia="zh-CN"/>
        </w:rPr>
        <w:t xml:space="preserve"> 2012; </w:t>
      </w:r>
      <w:r w:rsidRPr="00F30D4B">
        <w:rPr>
          <w:rFonts w:ascii="Book Antiqua" w:hAnsi="Book Antiqua"/>
          <w:b/>
          <w:kern w:val="2"/>
          <w:lang w:eastAsia="zh-CN"/>
        </w:rPr>
        <w:t>76</w:t>
      </w:r>
      <w:r w:rsidRPr="00F30D4B">
        <w:rPr>
          <w:rFonts w:ascii="Book Antiqua" w:hAnsi="Book Antiqua"/>
          <w:kern w:val="2"/>
          <w:lang w:eastAsia="zh-CN"/>
        </w:rPr>
        <w:t>: 1170-1174 [PMID: 23025975 DOI: 10.1016/j.gie.2012.07.034]</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17 </w:t>
      </w:r>
      <w:r w:rsidRPr="00F30D4B">
        <w:rPr>
          <w:rFonts w:ascii="Book Antiqua" w:hAnsi="Book Antiqua"/>
          <w:b/>
          <w:kern w:val="2"/>
          <w:lang w:eastAsia="zh-CN"/>
        </w:rPr>
        <w:t>Spada C</w:t>
      </w:r>
      <w:r w:rsidRPr="00F30D4B">
        <w:rPr>
          <w:rFonts w:ascii="Book Antiqua" w:hAnsi="Book Antiqua"/>
          <w:kern w:val="2"/>
          <w:lang w:eastAsia="zh-CN"/>
        </w:rPr>
        <w:t xml:space="preserve">, Pasha SF, Gross SA, Leighton JA, Schnoll-Sussman F, Correale L, González Suárez B, Costamagna G, Hassan C. Accuracy of First- and Second-Generation Colon Capsules in Endoscopic Detection of Colorectal Polyps: A Systematic Review and Meta-analysis. </w:t>
      </w:r>
      <w:r w:rsidRPr="00F30D4B">
        <w:rPr>
          <w:rFonts w:ascii="Book Antiqua" w:hAnsi="Book Antiqua"/>
          <w:i/>
          <w:kern w:val="2"/>
          <w:lang w:eastAsia="zh-CN"/>
        </w:rPr>
        <w:t>Clin Gastroenterol Hepatol</w:t>
      </w:r>
      <w:r w:rsidRPr="00F30D4B">
        <w:rPr>
          <w:rFonts w:ascii="Book Antiqua" w:hAnsi="Book Antiqua"/>
          <w:kern w:val="2"/>
          <w:lang w:eastAsia="zh-CN"/>
        </w:rPr>
        <w:t xml:space="preserve"> 2016; </w:t>
      </w:r>
      <w:r w:rsidRPr="00F30D4B">
        <w:rPr>
          <w:rFonts w:ascii="Book Antiqua" w:hAnsi="Book Antiqua"/>
          <w:b/>
          <w:kern w:val="2"/>
          <w:lang w:eastAsia="zh-CN"/>
        </w:rPr>
        <w:t>14</w:t>
      </w:r>
      <w:r w:rsidRPr="00F30D4B">
        <w:rPr>
          <w:rFonts w:ascii="Book Antiqua" w:hAnsi="Book Antiqua"/>
          <w:kern w:val="2"/>
          <w:lang w:eastAsia="zh-CN"/>
        </w:rPr>
        <w:t>: 1533-1543.e8 [PMID: 27165469 DOI: 10.1016/j.cgh.2016.04.038]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18 </w:t>
      </w:r>
      <w:r w:rsidRPr="00F30D4B">
        <w:rPr>
          <w:rFonts w:ascii="Book Antiqua" w:hAnsi="Book Antiqua"/>
          <w:b/>
          <w:kern w:val="2"/>
          <w:lang w:eastAsia="zh-CN"/>
        </w:rPr>
        <w:t>Hartmann D</w:t>
      </w:r>
      <w:r w:rsidRPr="00F30D4B">
        <w:rPr>
          <w:rFonts w:ascii="Book Antiqua" w:hAnsi="Book Antiqua"/>
          <w:kern w:val="2"/>
          <w:lang w:eastAsia="zh-CN"/>
        </w:rPr>
        <w:t xml:space="preserve">, Keuchel M, Philipper M, Gralnek IM, Jakobs R, Hagenmüller F, Neuhaus H, Riemann JF. A pilot study evaluating a new low-volume colon cleansing procedure for capsule colonoscopy. </w:t>
      </w:r>
      <w:r w:rsidRPr="00F30D4B">
        <w:rPr>
          <w:rFonts w:ascii="Book Antiqua" w:hAnsi="Book Antiqua"/>
          <w:i/>
          <w:kern w:val="2"/>
          <w:lang w:eastAsia="zh-CN"/>
        </w:rPr>
        <w:t>Endoscopy</w:t>
      </w:r>
      <w:r w:rsidRPr="00F30D4B">
        <w:rPr>
          <w:rFonts w:ascii="Book Antiqua" w:hAnsi="Book Antiqua"/>
          <w:kern w:val="2"/>
          <w:lang w:eastAsia="zh-CN"/>
        </w:rPr>
        <w:t xml:space="preserve"> 2012; </w:t>
      </w:r>
      <w:r w:rsidRPr="00F30D4B">
        <w:rPr>
          <w:rFonts w:ascii="Book Antiqua" w:hAnsi="Book Antiqua"/>
          <w:b/>
          <w:kern w:val="2"/>
          <w:lang w:eastAsia="zh-CN"/>
        </w:rPr>
        <w:t>44</w:t>
      </w:r>
      <w:r w:rsidRPr="00F30D4B">
        <w:rPr>
          <w:rFonts w:ascii="Book Antiqua" w:hAnsi="Book Antiqua"/>
          <w:kern w:val="2"/>
          <w:lang w:eastAsia="zh-CN"/>
        </w:rPr>
        <w:t>: 482-486 [PMID: 22275051 DOI: 10.1055/s-0031-1291611]</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19 </w:t>
      </w:r>
      <w:r w:rsidRPr="00F30D4B">
        <w:rPr>
          <w:rFonts w:ascii="Book Antiqua" w:hAnsi="Book Antiqua"/>
          <w:b/>
          <w:kern w:val="2"/>
          <w:lang w:eastAsia="zh-CN"/>
        </w:rPr>
        <w:t>Pioche M</w:t>
      </w:r>
      <w:r w:rsidRPr="00F30D4B">
        <w:rPr>
          <w:rFonts w:ascii="Book Antiqua" w:hAnsi="Book Antiqua"/>
          <w:kern w:val="2"/>
          <w:lang w:eastAsia="zh-CN"/>
        </w:rPr>
        <w:t xml:space="preserve">, de Leusse A, Filoche B, Dalbiès PA, Adenis Lamarre P, Jacob P, Gaudin JL, Coulom P, Letard JC, Borotto E, Duriez A, Chabaud JM, Crampon D, Gincul R, Levy P, ben-Soussan E, Garret M, Lapuelle J, Saurin JC. Prospective multicenter evaluation of colon capsule examination indicated by colonoscopy failure or anesthesia contraindication. </w:t>
      </w:r>
      <w:r w:rsidRPr="00F30D4B">
        <w:rPr>
          <w:rFonts w:ascii="Book Antiqua" w:hAnsi="Book Antiqua"/>
          <w:i/>
          <w:kern w:val="2"/>
          <w:lang w:eastAsia="zh-CN"/>
        </w:rPr>
        <w:t>Endoscopy</w:t>
      </w:r>
      <w:r w:rsidRPr="00F30D4B">
        <w:rPr>
          <w:rFonts w:ascii="Book Antiqua" w:hAnsi="Book Antiqua"/>
          <w:kern w:val="2"/>
          <w:lang w:eastAsia="zh-CN"/>
        </w:rPr>
        <w:t xml:space="preserve"> 2012; </w:t>
      </w:r>
      <w:r w:rsidRPr="00F30D4B">
        <w:rPr>
          <w:rFonts w:ascii="Book Antiqua" w:hAnsi="Book Antiqua"/>
          <w:b/>
          <w:kern w:val="2"/>
          <w:lang w:eastAsia="zh-CN"/>
        </w:rPr>
        <w:t>44</w:t>
      </w:r>
      <w:r w:rsidRPr="00F30D4B">
        <w:rPr>
          <w:rFonts w:ascii="Book Antiqua" w:hAnsi="Book Antiqua"/>
          <w:kern w:val="2"/>
          <w:lang w:eastAsia="zh-CN"/>
        </w:rPr>
        <w:t>: 911-916 [PMID: 22893133 DOI: 10.1055/s-0032-1310008]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20 </w:t>
      </w:r>
      <w:r w:rsidRPr="00F30D4B">
        <w:rPr>
          <w:rFonts w:ascii="Book Antiqua" w:hAnsi="Book Antiqua"/>
          <w:b/>
          <w:kern w:val="2"/>
          <w:lang w:eastAsia="zh-CN"/>
        </w:rPr>
        <w:t>Eliakim R</w:t>
      </w:r>
      <w:r w:rsidRPr="00F30D4B">
        <w:rPr>
          <w:rFonts w:ascii="Book Antiqua" w:hAnsi="Book Antiqua"/>
          <w:kern w:val="2"/>
          <w:lang w:eastAsia="zh-CN"/>
        </w:rPr>
        <w:t xml:space="preserve">, Yassin K, Niv Y, Metzger Y, Lachter J, Gal E, Sapoznikov B, Konikoff F, Leichtmann G, Fireman Z, Kopelman Y, Adler SN. Prospective multicenter performance evaluation of the second-generation colon capsule compared with colonoscopy. </w:t>
      </w:r>
      <w:r w:rsidRPr="00F30D4B">
        <w:rPr>
          <w:rFonts w:ascii="Book Antiqua" w:hAnsi="Book Antiqua"/>
          <w:i/>
          <w:kern w:val="2"/>
          <w:lang w:eastAsia="zh-CN"/>
        </w:rPr>
        <w:t>Endoscopy</w:t>
      </w:r>
      <w:r w:rsidRPr="00F30D4B">
        <w:rPr>
          <w:rFonts w:ascii="Book Antiqua" w:hAnsi="Book Antiqua"/>
          <w:kern w:val="2"/>
          <w:lang w:eastAsia="zh-CN"/>
        </w:rPr>
        <w:t xml:space="preserve"> 2009; </w:t>
      </w:r>
      <w:r w:rsidRPr="00F30D4B">
        <w:rPr>
          <w:rFonts w:ascii="Book Antiqua" w:hAnsi="Book Antiqua"/>
          <w:b/>
          <w:kern w:val="2"/>
          <w:lang w:eastAsia="zh-CN"/>
        </w:rPr>
        <w:t>41</w:t>
      </w:r>
      <w:r w:rsidRPr="00F30D4B">
        <w:rPr>
          <w:rFonts w:ascii="Book Antiqua" w:hAnsi="Book Antiqua"/>
          <w:kern w:val="2"/>
          <w:lang w:eastAsia="zh-CN"/>
        </w:rPr>
        <w:t>: 1026-1031 [PMID: 19967618 DOI: 10.1055/s-0029-1215360]</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21 </w:t>
      </w:r>
      <w:r w:rsidRPr="00F30D4B">
        <w:rPr>
          <w:rFonts w:ascii="Book Antiqua" w:hAnsi="Book Antiqua"/>
          <w:b/>
          <w:kern w:val="2"/>
          <w:lang w:eastAsia="zh-CN"/>
        </w:rPr>
        <w:t>Spada C</w:t>
      </w:r>
      <w:r w:rsidRPr="00F30D4B">
        <w:rPr>
          <w:rFonts w:ascii="Book Antiqua" w:hAnsi="Book Antiqua"/>
          <w:kern w:val="2"/>
          <w:lang w:eastAsia="zh-CN"/>
        </w:rPr>
        <w:t xml:space="preserve">, Hassan C, Marmo R, Petruzziello L, Riccioni ME, Zullo A, Cesaro P, Pilz J, Costamagna G. Meta-analysis shows colon capsule endoscopy is effective in detecting colorectal polyps. </w:t>
      </w:r>
      <w:r w:rsidRPr="00F30D4B">
        <w:rPr>
          <w:rFonts w:ascii="Book Antiqua" w:hAnsi="Book Antiqua"/>
          <w:i/>
          <w:kern w:val="2"/>
          <w:lang w:eastAsia="zh-CN"/>
        </w:rPr>
        <w:t>Clin Gastroenterol Hepatol</w:t>
      </w:r>
      <w:r w:rsidRPr="00F30D4B">
        <w:rPr>
          <w:rFonts w:ascii="Book Antiqua" w:hAnsi="Book Antiqua"/>
          <w:kern w:val="2"/>
          <w:lang w:eastAsia="zh-CN"/>
        </w:rPr>
        <w:t xml:space="preserve"> 2010; </w:t>
      </w:r>
      <w:r w:rsidRPr="00F30D4B">
        <w:rPr>
          <w:rFonts w:ascii="Book Antiqua" w:hAnsi="Book Antiqua"/>
          <w:b/>
          <w:kern w:val="2"/>
          <w:lang w:eastAsia="zh-CN"/>
        </w:rPr>
        <w:t>8</w:t>
      </w:r>
      <w:r w:rsidRPr="00F30D4B">
        <w:rPr>
          <w:rFonts w:ascii="Book Antiqua" w:hAnsi="Book Antiqua"/>
          <w:kern w:val="2"/>
          <w:lang w:eastAsia="zh-CN"/>
        </w:rPr>
        <w:t xml:space="preserve">: 516-522 [PMID: </w:t>
      </w:r>
      <w:r w:rsidRPr="00F30D4B">
        <w:rPr>
          <w:rFonts w:ascii="Book Antiqua" w:hAnsi="Book Antiqua"/>
          <w:kern w:val="2"/>
          <w:lang w:eastAsia="zh-CN"/>
        </w:rPr>
        <w:lastRenderedPageBreak/>
        <w:t>20215066 DOI: 10.1016/j.cgh.2010.02.018]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22 </w:t>
      </w:r>
      <w:r w:rsidRPr="00F30D4B">
        <w:rPr>
          <w:rFonts w:ascii="Book Antiqua" w:hAnsi="Book Antiqua"/>
          <w:b/>
          <w:kern w:val="2"/>
          <w:lang w:eastAsia="zh-CN"/>
        </w:rPr>
        <w:t>Triantafyllou K</w:t>
      </w:r>
      <w:r w:rsidRPr="00F30D4B">
        <w:rPr>
          <w:rFonts w:ascii="Book Antiqua" w:hAnsi="Book Antiqua"/>
          <w:kern w:val="2"/>
          <w:lang w:eastAsia="zh-CN"/>
        </w:rPr>
        <w:t xml:space="preserve">, Tsibouris P, Kalantzis C, Papaxoinis K, Kalli T, Kalantzis N, Ladas SD. PillCam Colon capsule endoscopy does not always complement incomplete colonoscopy. </w:t>
      </w:r>
      <w:r w:rsidRPr="00F30D4B">
        <w:rPr>
          <w:rFonts w:ascii="Book Antiqua" w:hAnsi="Book Antiqua"/>
          <w:i/>
          <w:kern w:val="2"/>
          <w:lang w:eastAsia="zh-CN"/>
        </w:rPr>
        <w:t>Gastrointest Endosc</w:t>
      </w:r>
      <w:r w:rsidRPr="00F30D4B">
        <w:rPr>
          <w:rFonts w:ascii="Book Antiqua" w:hAnsi="Book Antiqua"/>
          <w:kern w:val="2"/>
          <w:lang w:eastAsia="zh-CN"/>
        </w:rPr>
        <w:t xml:space="preserve"> 2009; </w:t>
      </w:r>
      <w:r w:rsidRPr="00F30D4B">
        <w:rPr>
          <w:rFonts w:ascii="Book Antiqua" w:hAnsi="Book Antiqua"/>
          <w:b/>
          <w:kern w:val="2"/>
          <w:lang w:eastAsia="zh-CN"/>
        </w:rPr>
        <w:t>69</w:t>
      </w:r>
      <w:r w:rsidRPr="00F30D4B">
        <w:rPr>
          <w:rFonts w:ascii="Book Antiqua" w:hAnsi="Book Antiqua"/>
          <w:kern w:val="2"/>
          <w:lang w:eastAsia="zh-CN"/>
        </w:rPr>
        <w:t>: 572-576 [PMID: 19231502 DOI: 10.1016/j.gie.2008.10.047]</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23 </w:t>
      </w:r>
      <w:r w:rsidRPr="00F30D4B">
        <w:rPr>
          <w:rFonts w:ascii="Book Antiqua" w:hAnsi="Book Antiqua"/>
          <w:b/>
          <w:kern w:val="2"/>
          <w:lang w:eastAsia="zh-CN"/>
        </w:rPr>
        <w:t>Alarcón-Fernández O</w:t>
      </w:r>
      <w:r w:rsidRPr="00F30D4B">
        <w:rPr>
          <w:rFonts w:ascii="Book Antiqua" w:hAnsi="Book Antiqua"/>
          <w:kern w:val="2"/>
          <w:lang w:eastAsia="zh-CN"/>
        </w:rPr>
        <w:t xml:space="preserve">, Ramos L, Adrián-de-Ganzo Z, Gimeno-García AZ, Nicolás-Pérez D, Jiménez A, Quintero E. Effects of colon capsule endoscopy on medical decision making in patients with incomplete colonoscopies. </w:t>
      </w:r>
      <w:r w:rsidRPr="00F30D4B">
        <w:rPr>
          <w:rFonts w:ascii="Book Antiqua" w:hAnsi="Book Antiqua"/>
          <w:i/>
          <w:kern w:val="2"/>
          <w:lang w:eastAsia="zh-CN"/>
        </w:rPr>
        <w:t>Clin Gastroenterol Hepatol</w:t>
      </w:r>
      <w:r w:rsidRPr="00F30D4B">
        <w:rPr>
          <w:rFonts w:ascii="Book Antiqua" w:hAnsi="Book Antiqua"/>
          <w:kern w:val="2"/>
          <w:lang w:eastAsia="zh-CN"/>
        </w:rPr>
        <w:t xml:space="preserve"> 2013; </w:t>
      </w:r>
      <w:r w:rsidRPr="00F30D4B">
        <w:rPr>
          <w:rFonts w:ascii="Book Antiqua" w:hAnsi="Book Antiqua"/>
          <w:b/>
          <w:kern w:val="2"/>
          <w:lang w:eastAsia="zh-CN"/>
        </w:rPr>
        <w:t>11</w:t>
      </w:r>
      <w:r w:rsidRPr="00F30D4B">
        <w:rPr>
          <w:rFonts w:ascii="Book Antiqua" w:hAnsi="Book Antiqua"/>
          <w:kern w:val="2"/>
          <w:lang w:eastAsia="zh-CN"/>
        </w:rPr>
        <w:t>: 534-</w:t>
      </w:r>
      <w:r w:rsidRPr="00F30D4B">
        <w:rPr>
          <w:rFonts w:ascii="Book Antiqua" w:hAnsi="Book Antiqua" w:hint="eastAsia"/>
          <w:kern w:val="2"/>
          <w:lang w:eastAsia="zh-CN"/>
        </w:rPr>
        <w:t>5</w:t>
      </w:r>
      <w:r w:rsidRPr="00F30D4B">
        <w:rPr>
          <w:rFonts w:ascii="Book Antiqua" w:hAnsi="Book Antiqua"/>
          <w:kern w:val="2"/>
          <w:lang w:eastAsia="zh-CN"/>
        </w:rPr>
        <w:t>40.e1 [PMID: 23078891 DOI: 10.1016/j.cgh.2012.10.016]</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24 </w:t>
      </w:r>
      <w:r w:rsidRPr="00F30D4B">
        <w:rPr>
          <w:rFonts w:ascii="Book Antiqua" w:hAnsi="Book Antiqua"/>
          <w:b/>
          <w:kern w:val="2"/>
          <w:lang w:eastAsia="zh-CN"/>
        </w:rPr>
        <w:t>Spada C</w:t>
      </w:r>
      <w:r w:rsidRPr="00F30D4B">
        <w:rPr>
          <w:rFonts w:ascii="Book Antiqua" w:hAnsi="Book Antiqua"/>
          <w:kern w:val="2"/>
          <w:lang w:eastAsia="zh-CN"/>
        </w:rPr>
        <w:t xml:space="preserve">, Hassan C, Barbaro B, Iafrate F, Cesaro P, Petruzziello L, Minelli Grazioli L, Senore C, Brizi G, Costamagna I, Alvaro G, Iannitti M, Salsano M, Ciolina M, Laghi A, Bonomo L, Costamagna G. Colon capsule versus CT colonography in patients with incomplete colonoscopy: a prospective, comparative trial. </w:t>
      </w:r>
      <w:r w:rsidRPr="00F30D4B">
        <w:rPr>
          <w:rFonts w:ascii="Book Antiqua" w:hAnsi="Book Antiqua"/>
          <w:i/>
          <w:kern w:val="2"/>
          <w:lang w:eastAsia="zh-CN"/>
        </w:rPr>
        <w:t>Gut</w:t>
      </w:r>
      <w:r w:rsidRPr="00F30D4B">
        <w:rPr>
          <w:rFonts w:ascii="Book Antiqua" w:hAnsi="Book Antiqua"/>
          <w:kern w:val="2"/>
          <w:lang w:eastAsia="zh-CN"/>
        </w:rPr>
        <w:t xml:space="preserve"> 2015; </w:t>
      </w:r>
      <w:r w:rsidRPr="00F30D4B">
        <w:rPr>
          <w:rFonts w:ascii="Book Antiqua" w:hAnsi="Book Antiqua"/>
          <w:b/>
          <w:kern w:val="2"/>
          <w:lang w:eastAsia="zh-CN"/>
        </w:rPr>
        <w:t>64</w:t>
      </w:r>
      <w:r w:rsidRPr="00F30D4B">
        <w:rPr>
          <w:rFonts w:ascii="Book Antiqua" w:hAnsi="Book Antiqua"/>
          <w:kern w:val="2"/>
          <w:lang w:eastAsia="zh-CN"/>
        </w:rPr>
        <w:t>: 272-281 [PMID: 24964317 DOI: 10.1136/gutjnl-2013-306550]</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25 </w:t>
      </w:r>
      <w:r w:rsidRPr="00F30D4B">
        <w:rPr>
          <w:rFonts w:ascii="Book Antiqua" w:hAnsi="Book Antiqua"/>
          <w:b/>
          <w:kern w:val="2"/>
          <w:lang w:eastAsia="zh-CN"/>
        </w:rPr>
        <w:t>Spada C</w:t>
      </w:r>
      <w:r w:rsidRPr="00F30D4B">
        <w:rPr>
          <w:rFonts w:ascii="Book Antiqua" w:hAnsi="Book Antiqua"/>
          <w:kern w:val="2"/>
          <w:lang w:eastAsia="zh-CN"/>
        </w:rPr>
        <w:t xml:space="preserve">, Hassan C, Munoz-Navas M, Neuhaus H, Deviere J, Fockens P, Coron E, Gay G, Toth E, Riccioni ME, Carretero C, Charton JP, Van Gossum A, Wientjes CA, Sacher-Huvelin S, Delvaux M, Nemeth A, Petruzziello L, de Frias CP, Mayershofer R, Amininejad L, Dekker E, Galmiche JP, Frederic M, Johansson GW, Cesaro P, Costamagna G. Second-generation colon capsule endoscopy compared with colonoscopy. </w:t>
      </w:r>
      <w:r w:rsidRPr="00F30D4B">
        <w:rPr>
          <w:rFonts w:ascii="Book Antiqua" w:hAnsi="Book Antiqua"/>
          <w:i/>
          <w:kern w:val="2"/>
          <w:lang w:eastAsia="zh-CN"/>
        </w:rPr>
        <w:t>Gastrointest Endosc</w:t>
      </w:r>
      <w:r w:rsidRPr="00F30D4B">
        <w:rPr>
          <w:rFonts w:ascii="Book Antiqua" w:hAnsi="Book Antiqua"/>
          <w:kern w:val="2"/>
          <w:lang w:eastAsia="zh-CN"/>
        </w:rPr>
        <w:t xml:space="preserve"> 2011; </w:t>
      </w:r>
      <w:r w:rsidRPr="00F30D4B">
        <w:rPr>
          <w:rFonts w:ascii="Book Antiqua" w:hAnsi="Book Antiqua"/>
          <w:b/>
          <w:kern w:val="2"/>
          <w:lang w:eastAsia="zh-CN"/>
        </w:rPr>
        <w:t>74</w:t>
      </w:r>
      <w:r w:rsidRPr="00F30D4B">
        <w:rPr>
          <w:rFonts w:ascii="Book Antiqua" w:hAnsi="Book Antiqua"/>
          <w:kern w:val="2"/>
          <w:lang w:eastAsia="zh-CN"/>
        </w:rPr>
        <w:t>: 581-589.e1 [PMID: 21601200 DOI: 10.1016/j.gie.2011.03.1125]</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26 </w:t>
      </w:r>
      <w:r w:rsidRPr="00F30D4B">
        <w:rPr>
          <w:rFonts w:ascii="Book Antiqua" w:hAnsi="Book Antiqua"/>
          <w:b/>
          <w:kern w:val="2"/>
          <w:lang w:eastAsia="zh-CN"/>
        </w:rPr>
        <w:t>Nogales Ó</w:t>
      </w:r>
      <w:r w:rsidRPr="00F30D4B">
        <w:rPr>
          <w:rFonts w:ascii="Book Antiqua" w:hAnsi="Book Antiqua"/>
          <w:kern w:val="2"/>
          <w:lang w:eastAsia="zh-CN"/>
        </w:rPr>
        <w:t xml:space="preserve">, García-Lledó J, Luján M, Nicolás D, Juanmartiñena JF, González-Suárez B, Sánchez Ceballos F, Couto I, Olmedo J, Garfia C, Carretero C, Fernández Urién I, Rodríguez S, Asteinza M, Olivencia P, Masedo Á, Muñoz-Navas M, Merino B, González Asanza C. Therapeutic impact of colon capsule endoscopy with PillCam™ COLON 2 after incomplete standard colonoscopy: a Spanish multicenter study. </w:t>
      </w:r>
      <w:r w:rsidRPr="00F30D4B">
        <w:rPr>
          <w:rFonts w:ascii="Book Antiqua" w:hAnsi="Book Antiqua"/>
          <w:i/>
          <w:kern w:val="2"/>
          <w:lang w:eastAsia="zh-CN"/>
        </w:rPr>
        <w:t>Rev Esp Enferm Dig</w:t>
      </w:r>
      <w:r w:rsidRPr="00F30D4B">
        <w:rPr>
          <w:rFonts w:ascii="Book Antiqua" w:hAnsi="Book Antiqua"/>
          <w:kern w:val="2"/>
          <w:lang w:eastAsia="zh-CN"/>
        </w:rPr>
        <w:t xml:space="preserve"> 2017; </w:t>
      </w:r>
      <w:r w:rsidRPr="00F30D4B">
        <w:rPr>
          <w:rFonts w:ascii="Book Antiqua" w:hAnsi="Book Antiqua"/>
          <w:b/>
          <w:kern w:val="2"/>
          <w:lang w:eastAsia="zh-CN"/>
        </w:rPr>
        <w:t>109</w:t>
      </w:r>
      <w:r w:rsidRPr="00F30D4B">
        <w:rPr>
          <w:rFonts w:ascii="Book Antiqua" w:hAnsi="Book Antiqua"/>
          <w:kern w:val="2"/>
          <w:lang w:eastAsia="zh-CN"/>
        </w:rPr>
        <w:t>: 322-327 [PMID: 28229607 DOI: 10.17235/reed.2017.4369/2016]</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lastRenderedPageBreak/>
        <w:t xml:space="preserve">27 </w:t>
      </w:r>
      <w:r w:rsidRPr="00F30D4B">
        <w:rPr>
          <w:rFonts w:ascii="Book Antiqua" w:hAnsi="Book Antiqua"/>
          <w:b/>
          <w:kern w:val="2"/>
          <w:lang w:eastAsia="zh-CN"/>
        </w:rPr>
        <w:t>Rex DK</w:t>
      </w:r>
      <w:r w:rsidRPr="00F30D4B">
        <w:rPr>
          <w:rFonts w:ascii="Book Antiqua" w:hAnsi="Book Antiqua"/>
          <w:kern w:val="2"/>
          <w:lang w:eastAsia="zh-CN"/>
        </w:rPr>
        <w:t xml:space="preserve">, Adler SN, Aisenberg J, Burch WC Jr, Carretero C, Chowers Y, Fein SA, Fern SE, Fernandez-Urien Sainz I, Fich A, Gal E, Horlander JC Sr, Isaacs KL, Kariv R, Lahat A, Leung WK, Malik PR, Morgan D, Papageorgiou N, Romeo DP, Shah SS, Waterman M. Accuracy of capsule colonoscopy in detecting colorectal polyps in a screening population. </w:t>
      </w:r>
      <w:r w:rsidRPr="00F30D4B">
        <w:rPr>
          <w:rFonts w:ascii="Book Antiqua" w:hAnsi="Book Antiqua"/>
          <w:i/>
          <w:kern w:val="2"/>
          <w:lang w:eastAsia="zh-CN"/>
        </w:rPr>
        <w:t>Gastroenterology</w:t>
      </w:r>
      <w:r w:rsidRPr="00F30D4B">
        <w:rPr>
          <w:rFonts w:ascii="Book Antiqua" w:hAnsi="Book Antiqua"/>
          <w:kern w:val="2"/>
          <w:lang w:eastAsia="zh-CN"/>
        </w:rPr>
        <w:t xml:space="preserve"> 2015; </w:t>
      </w:r>
      <w:r w:rsidRPr="00F30D4B">
        <w:rPr>
          <w:rFonts w:ascii="Book Antiqua" w:hAnsi="Book Antiqua"/>
          <w:b/>
          <w:kern w:val="2"/>
          <w:lang w:eastAsia="zh-CN"/>
        </w:rPr>
        <w:t>148</w:t>
      </w:r>
      <w:r w:rsidRPr="00F30D4B">
        <w:rPr>
          <w:rFonts w:ascii="Book Antiqua" w:hAnsi="Book Antiqua"/>
          <w:kern w:val="2"/>
          <w:lang w:eastAsia="zh-CN"/>
        </w:rPr>
        <w:t>: 948-957.e2 [PMID: 25620668 DOI: 10.1053/j.gastro.2015.01.025]</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28 </w:t>
      </w:r>
      <w:r w:rsidRPr="00F30D4B">
        <w:rPr>
          <w:rFonts w:ascii="Book Antiqua" w:hAnsi="Book Antiqua"/>
          <w:b/>
          <w:kern w:val="2"/>
          <w:lang w:eastAsia="zh-CN"/>
        </w:rPr>
        <w:t>Becx MC</w:t>
      </w:r>
      <w:r w:rsidRPr="00F30D4B">
        <w:rPr>
          <w:rFonts w:ascii="Book Antiqua" w:hAnsi="Book Antiqua"/>
          <w:kern w:val="2"/>
          <w:lang w:eastAsia="zh-CN"/>
        </w:rPr>
        <w:t xml:space="preserve">, Al-Toma A. Double-balloon endoscopy: an effective rescue procedure after incomplete conventional colonoscopy. </w:t>
      </w:r>
      <w:r w:rsidRPr="00F30D4B">
        <w:rPr>
          <w:rFonts w:ascii="Book Antiqua" w:hAnsi="Book Antiqua"/>
          <w:i/>
          <w:kern w:val="2"/>
          <w:lang w:eastAsia="zh-CN"/>
        </w:rPr>
        <w:t>Eur J Gastroenterol Hepatol</w:t>
      </w:r>
      <w:r w:rsidRPr="00F30D4B">
        <w:rPr>
          <w:rFonts w:ascii="Book Antiqua" w:hAnsi="Book Antiqua"/>
          <w:kern w:val="2"/>
          <w:lang w:eastAsia="zh-CN"/>
        </w:rPr>
        <w:t xml:space="preserve"> 2014; </w:t>
      </w:r>
      <w:r w:rsidRPr="00F30D4B">
        <w:rPr>
          <w:rFonts w:ascii="Book Antiqua" w:hAnsi="Book Antiqua"/>
          <w:b/>
          <w:kern w:val="2"/>
          <w:lang w:eastAsia="zh-CN"/>
        </w:rPr>
        <w:t>26</w:t>
      </w:r>
      <w:r w:rsidRPr="00F30D4B">
        <w:rPr>
          <w:rFonts w:ascii="Book Antiqua" w:hAnsi="Book Antiqua"/>
          <w:kern w:val="2"/>
          <w:lang w:eastAsia="zh-CN"/>
        </w:rPr>
        <w:t>: 519-522 [PMID: 24584269 DOI: 10.1097/MEG.0000000000000067]</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29 </w:t>
      </w:r>
      <w:r w:rsidRPr="00F30D4B">
        <w:rPr>
          <w:rFonts w:ascii="Book Antiqua" w:hAnsi="Book Antiqua"/>
          <w:b/>
          <w:kern w:val="2"/>
          <w:lang w:eastAsia="zh-CN"/>
        </w:rPr>
        <w:t>Dzeletovic I</w:t>
      </w:r>
      <w:r w:rsidRPr="00F30D4B">
        <w:rPr>
          <w:rFonts w:ascii="Book Antiqua" w:hAnsi="Book Antiqua"/>
          <w:kern w:val="2"/>
          <w:lang w:eastAsia="zh-CN"/>
        </w:rPr>
        <w:t xml:space="preserve">, Harrison ME, Pasha SF, Crowell MD, Decker GA, Gurudu SR, Leighton JA. Comparison of single- versus double-balloon assisted-colonoscopy for colon examination after previous incomplete standard colonoscopy. </w:t>
      </w:r>
      <w:r w:rsidRPr="00F30D4B">
        <w:rPr>
          <w:rFonts w:ascii="Book Antiqua" w:hAnsi="Book Antiqua"/>
          <w:i/>
          <w:kern w:val="2"/>
          <w:lang w:eastAsia="zh-CN"/>
        </w:rPr>
        <w:t>Dig Dis Sci</w:t>
      </w:r>
      <w:r w:rsidRPr="00F30D4B">
        <w:rPr>
          <w:rFonts w:ascii="Book Antiqua" w:hAnsi="Book Antiqua"/>
          <w:kern w:val="2"/>
          <w:lang w:eastAsia="zh-CN"/>
        </w:rPr>
        <w:t xml:space="preserve"> 2012; </w:t>
      </w:r>
      <w:r w:rsidRPr="00F30D4B">
        <w:rPr>
          <w:rFonts w:ascii="Book Antiqua" w:hAnsi="Book Antiqua"/>
          <w:b/>
          <w:kern w:val="2"/>
          <w:lang w:eastAsia="zh-CN"/>
        </w:rPr>
        <w:t>57</w:t>
      </w:r>
      <w:r w:rsidRPr="00F30D4B">
        <w:rPr>
          <w:rFonts w:ascii="Book Antiqua" w:hAnsi="Book Antiqua"/>
          <w:kern w:val="2"/>
          <w:lang w:eastAsia="zh-CN"/>
        </w:rPr>
        <w:t>: 2680-2686 [PMID: 22615017 DOI: 10.1007/s10620-012-2227-z]</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30 </w:t>
      </w:r>
      <w:r w:rsidRPr="00F30D4B">
        <w:rPr>
          <w:rFonts w:ascii="Book Antiqua" w:hAnsi="Book Antiqua"/>
          <w:b/>
          <w:kern w:val="2"/>
          <w:lang w:eastAsia="zh-CN"/>
        </w:rPr>
        <w:t>Schembre DB</w:t>
      </w:r>
      <w:r w:rsidRPr="00F30D4B">
        <w:rPr>
          <w:rFonts w:ascii="Book Antiqua" w:hAnsi="Book Antiqua"/>
          <w:kern w:val="2"/>
          <w:lang w:eastAsia="zh-CN"/>
        </w:rPr>
        <w:t xml:space="preserve">, Ross AS, Gluck MN, Brandabur JJ, McCormick SE, Lin OS. Spiral overtube-assisted colonoscopy after incomplete colonoscopy in the redundant colon. </w:t>
      </w:r>
      <w:r w:rsidRPr="00F30D4B">
        <w:rPr>
          <w:rFonts w:ascii="Book Antiqua" w:hAnsi="Book Antiqua"/>
          <w:i/>
          <w:kern w:val="2"/>
          <w:lang w:eastAsia="zh-CN"/>
        </w:rPr>
        <w:t>Gastrointest Endosc</w:t>
      </w:r>
      <w:r w:rsidRPr="00F30D4B">
        <w:rPr>
          <w:rFonts w:ascii="Book Antiqua" w:hAnsi="Book Antiqua"/>
          <w:kern w:val="2"/>
          <w:lang w:eastAsia="zh-CN"/>
        </w:rPr>
        <w:t xml:space="preserve"> 2011; </w:t>
      </w:r>
      <w:r w:rsidRPr="00F30D4B">
        <w:rPr>
          <w:rFonts w:ascii="Book Antiqua" w:hAnsi="Book Antiqua"/>
          <w:b/>
          <w:kern w:val="2"/>
          <w:lang w:eastAsia="zh-CN"/>
        </w:rPr>
        <w:t>73</w:t>
      </w:r>
      <w:r w:rsidRPr="00F30D4B">
        <w:rPr>
          <w:rFonts w:ascii="Book Antiqua" w:hAnsi="Book Antiqua"/>
          <w:kern w:val="2"/>
          <w:lang w:eastAsia="zh-CN"/>
        </w:rPr>
        <w:t>: 515-519 [PMID: 21353848 DOI: 10.1016/j.gie.2010.11.047]</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31 </w:t>
      </w:r>
      <w:r w:rsidRPr="00F30D4B">
        <w:rPr>
          <w:rFonts w:ascii="Book Antiqua" w:hAnsi="Book Antiqua"/>
          <w:b/>
          <w:kern w:val="2"/>
          <w:lang w:eastAsia="zh-CN"/>
        </w:rPr>
        <w:t>Sulz MC</w:t>
      </w:r>
      <w:r w:rsidRPr="00F30D4B">
        <w:rPr>
          <w:rFonts w:ascii="Book Antiqua" w:hAnsi="Book Antiqua"/>
          <w:kern w:val="2"/>
          <w:lang w:eastAsia="zh-CN"/>
        </w:rPr>
        <w:t xml:space="preserve">, Frei R, Semadeni GM, Sawatzki M, Borovicka J, Meyenberger C. The role of single-balloon colonoscopy for patients with previous incomplete standard colonoscopy: Is it worth doing it? </w:t>
      </w:r>
      <w:r w:rsidRPr="00F30D4B">
        <w:rPr>
          <w:rFonts w:ascii="Book Antiqua" w:hAnsi="Book Antiqua"/>
          <w:i/>
          <w:kern w:val="2"/>
          <w:lang w:eastAsia="zh-CN"/>
        </w:rPr>
        <w:t>Surg Endosc</w:t>
      </w:r>
      <w:r w:rsidRPr="00F30D4B">
        <w:rPr>
          <w:rFonts w:ascii="Book Antiqua" w:hAnsi="Book Antiqua"/>
          <w:kern w:val="2"/>
          <w:lang w:eastAsia="zh-CN"/>
        </w:rPr>
        <w:t xml:space="preserve"> 2016; </w:t>
      </w:r>
      <w:r w:rsidRPr="00F30D4B">
        <w:rPr>
          <w:rFonts w:ascii="Book Antiqua" w:hAnsi="Book Antiqua"/>
          <w:b/>
          <w:kern w:val="2"/>
          <w:lang w:eastAsia="zh-CN"/>
        </w:rPr>
        <w:t>30</w:t>
      </w:r>
      <w:r w:rsidRPr="00F30D4B">
        <w:rPr>
          <w:rFonts w:ascii="Book Antiqua" w:hAnsi="Book Antiqua"/>
          <w:kern w:val="2"/>
          <w:lang w:eastAsia="zh-CN"/>
        </w:rPr>
        <w:t>: 1876-1882 [PMID: 26183958 DOI: 10.1007/s00464-015-4405-5]</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32 </w:t>
      </w:r>
      <w:r w:rsidRPr="00F30D4B">
        <w:rPr>
          <w:rFonts w:ascii="Book Antiqua" w:hAnsi="Book Antiqua"/>
          <w:b/>
          <w:kern w:val="2"/>
          <w:lang w:eastAsia="zh-CN"/>
        </w:rPr>
        <w:t>Lee YT</w:t>
      </w:r>
      <w:r w:rsidRPr="00F30D4B">
        <w:rPr>
          <w:rFonts w:ascii="Book Antiqua" w:hAnsi="Book Antiqua"/>
          <w:kern w:val="2"/>
          <w:lang w:eastAsia="zh-CN"/>
        </w:rPr>
        <w:t xml:space="preserve">, Hui AJ, Wong VW, Hung LC, Sung JJ. Improved colonoscopy success rate with a distally attached mucosectomy cap. </w:t>
      </w:r>
      <w:r w:rsidRPr="00F30D4B">
        <w:rPr>
          <w:rFonts w:ascii="Book Antiqua" w:hAnsi="Book Antiqua"/>
          <w:i/>
          <w:kern w:val="2"/>
          <w:lang w:eastAsia="zh-CN"/>
        </w:rPr>
        <w:t>Endoscopy</w:t>
      </w:r>
      <w:r w:rsidRPr="00F30D4B">
        <w:rPr>
          <w:rFonts w:ascii="Book Antiqua" w:hAnsi="Book Antiqua"/>
          <w:kern w:val="2"/>
          <w:lang w:eastAsia="zh-CN"/>
        </w:rPr>
        <w:t xml:space="preserve"> 2006; </w:t>
      </w:r>
      <w:r w:rsidRPr="00F30D4B">
        <w:rPr>
          <w:rFonts w:ascii="Book Antiqua" w:hAnsi="Book Antiqua"/>
          <w:b/>
          <w:kern w:val="2"/>
          <w:lang w:eastAsia="zh-CN"/>
        </w:rPr>
        <w:t>38</w:t>
      </w:r>
      <w:r w:rsidRPr="00F30D4B">
        <w:rPr>
          <w:rFonts w:ascii="Book Antiqua" w:hAnsi="Book Antiqua"/>
          <w:kern w:val="2"/>
          <w:lang w:eastAsia="zh-CN"/>
        </w:rPr>
        <w:t>: 739-742 [PMID: 16673307 DOI: 10.1055/s-2006-925238]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33 </w:t>
      </w:r>
      <w:r w:rsidRPr="00F30D4B">
        <w:rPr>
          <w:rFonts w:ascii="Book Antiqua" w:hAnsi="Book Antiqua"/>
          <w:b/>
          <w:kern w:val="2"/>
          <w:lang w:eastAsia="zh-CN"/>
        </w:rPr>
        <w:t>Pullens HJ</w:t>
      </w:r>
      <w:r w:rsidRPr="00F30D4B">
        <w:rPr>
          <w:rFonts w:ascii="Book Antiqua" w:hAnsi="Book Antiqua"/>
          <w:kern w:val="2"/>
          <w:lang w:eastAsia="zh-CN"/>
        </w:rPr>
        <w:t xml:space="preserve">, van Leeuwen MS, Laheij RJ, Vleggaar FP, Siersema PD. CT-colonography after incomplete colonoscopy: what is the diagnostic yield? </w:t>
      </w:r>
      <w:r w:rsidRPr="00F30D4B">
        <w:rPr>
          <w:rFonts w:ascii="Book Antiqua" w:hAnsi="Book Antiqua"/>
          <w:i/>
          <w:kern w:val="2"/>
          <w:lang w:eastAsia="zh-CN"/>
        </w:rPr>
        <w:t>Dis Colon Rectum</w:t>
      </w:r>
      <w:r w:rsidRPr="00F30D4B">
        <w:rPr>
          <w:rFonts w:ascii="Book Antiqua" w:hAnsi="Book Antiqua"/>
          <w:kern w:val="2"/>
          <w:lang w:eastAsia="zh-CN"/>
        </w:rPr>
        <w:t xml:space="preserve"> 2013; </w:t>
      </w:r>
      <w:r w:rsidRPr="00F30D4B">
        <w:rPr>
          <w:rFonts w:ascii="Book Antiqua" w:hAnsi="Book Antiqua"/>
          <w:b/>
          <w:kern w:val="2"/>
          <w:lang w:eastAsia="zh-CN"/>
        </w:rPr>
        <w:t>56</w:t>
      </w:r>
      <w:r w:rsidRPr="00F30D4B">
        <w:rPr>
          <w:rFonts w:ascii="Book Antiqua" w:hAnsi="Book Antiqua"/>
          <w:kern w:val="2"/>
          <w:lang w:eastAsia="zh-CN"/>
        </w:rPr>
        <w:t>: 593-599 [PMID: 23575398 DOI: 10.1097/DCR.0b013e3182781668]</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34 </w:t>
      </w:r>
      <w:r w:rsidRPr="00F30D4B">
        <w:rPr>
          <w:rFonts w:ascii="Book Antiqua" w:hAnsi="Book Antiqua"/>
          <w:b/>
          <w:kern w:val="2"/>
          <w:lang w:eastAsia="zh-CN"/>
        </w:rPr>
        <w:t>Schoofs N</w:t>
      </w:r>
      <w:r w:rsidRPr="00F30D4B">
        <w:rPr>
          <w:rFonts w:ascii="Book Antiqua" w:hAnsi="Book Antiqua"/>
          <w:kern w:val="2"/>
          <w:lang w:eastAsia="zh-CN"/>
        </w:rPr>
        <w:t xml:space="preserve">, Devière J, Van Gossum A. PillCam colon capsule endoscopy compared with colonoscopy for colorectal tumor diagnosis: a prospective pilot </w:t>
      </w:r>
      <w:r w:rsidRPr="00F30D4B">
        <w:rPr>
          <w:rFonts w:ascii="Book Antiqua" w:hAnsi="Book Antiqua"/>
          <w:kern w:val="2"/>
          <w:lang w:eastAsia="zh-CN"/>
        </w:rPr>
        <w:lastRenderedPageBreak/>
        <w:t xml:space="preserve">study. </w:t>
      </w:r>
      <w:r w:rsidRPr="00F30D4B">
        <w:rPr>
          <w:rFonts w:ascii="Book Antiqua" w:hAnsi="Book Antiqua"/>
          <w:i/>
          <w:kern w:val="2"/>
          <w:lang w:eastAsia="zh-CN"/>
        </w:rPr>
        <w:t>Endoscopy</w:t>
      </w:r>
      <w:r w:rsidRPr="00F30D4B">
        <w:rPr>
          <w:rFonts w:ascii="Book Antiqua" w:hAnsi="Book Antiqua"/>
          <w:kern w:val="2"/>
          <w:lang w:eastAsia="zh-CN"/>
        </w:rPr>
        <w:t xml:space="preserve"> 2006; </w:t>
      </w:r>
      <w:r w:rsidRPr="00F30D4B">
        <w:rPr>
          <w:rFonts w:ascii="Book Antiqua" w:hAnsi="Book Antiqua"/>
          <w:b/>
          <w:kern w:val="2"/>
          <w:lang w:eastAsia="zh-CN"/>
        </w:rPr>
        <w:t>38</w:t>
      </w:r>
      <w:r w:rsidRPr="00F30D4B">
        <w:rPr>
          <w:rFonts w:ascii="Book Antiqua" w:hAnsi="Book Antiqua"/>
          <w:kern w:val="2"/>
          <w:lang w:eastAsia="zh-CN"/>
        </w:rPr>
        <w:t>: 971-977 [PMID: 17058159 DOI: 10.1055/s-2006-944835]</w:t>
      </w:r>
    </w:p>
    <w:p w:rsidR="00F30D4B" w:rsidRPr="00F30D4B" w:rsidRDefault="00F30D4B" w:rsidP="00F30D4B">
      <w:pPr>
        <w:widowControl w:val="0"/>
        <w:snapToGrid w:val="0"/>
        <w:spacing w:line="360" w:lineRule="auto"/>
        <w:jc w:val="both"/>
        <w:rPr>
          <w:rFonts w:ascii="Book Antiqua" w:hAnsi="Book Antiqua"/>
          <w:kern w:val="2"/>
          <w:lang w:eastAsia="zh-CN"/>
        </w:rPr>
      </w:pPr>
      <w:r w:rsidRPr="00F30D4B">
        <w:rPr>
          <w:rFonts w:ascii="Book Antiqua" w:hAnsi="Book Antiqua"/>
          <w:kern w:val="2"/>
          <w:lang w:eastAsia="zh-CN"/>
        </w:rPr>
        <w:t xml:space="preserve">35 </w:t>
      </w:r>
      <w:r w:rsidRPr="00F30D4B">
        <w:rPr>
          <w:rFonts w:ascii="Book Antiqua" w:hAnsi="Book Antiqua"/>
          <w:b/>
          <w:kern w:val="2"/>
          <w:lang w:eastAsia="zh-CN"/>
        </w:rPr>
        <w:t>Liao Z</w:t>
      </w:r>
      <w:r w:rsidRPr="00F30D4B">
        <w:rPr>
          <w:rFonts w:ascii="Book Antiqua" w:hAnsi="Book Antiqua"/>
          <w:kern w:val="2"/>
          <w:lang w:eastAsia="zh-CN"/>
        </w:rPr>
        <w:t xml:space="preserve">, Gao R, Xu C, Li ZS. Indications and detection, completion, and retention rates of small-bowel capsule endoscopy: a systematic review. </w:t>
      </w:r>
      <w:r w:rsidRPr="00F30D4B">
        <w:rPr>
          <w:rFonts w:ascii="Book Antiqua" w:hAnsi="Book Antiqua"/>
          <w:i/>
          <w:kern w:val="2"/>
          <w:lang w:eastAsia="zh-CN"/>
        </w:rPr>
        <w:t>Gastrointest Endosc</w:t>
      </w:r>
      <w:r w:rsidRPr="00F30D4B">
        <w:rPr>
          <w:rFonts w:ascii="Book Antiqua" w:hAnsi="Book Antiqua"/>
          <w:kern w:val="2"/>
          <w:lang w:eastAsia="zh-CN"/>
        </w:rPr>
        <w:t xml:space="preserve"> 2010; </w:t>
      </w:r>
      <w:r w:rsidRPr="00F30D4B">
        <w:rPr>
          <w:rFonts w:ascii="Book Antiqua" w:hAnsi="Book Antiqua"/>
          <w:b/>
          <w:kern w:val="2"/>
          <w:lang w:eastAsia="zh-CN"/>
        </w:rPr>
        <w:t>71</w:t>
      </w:r>
      <w:r w:rsidRPr="00F30D4B">
        <w:rPr>
          <w:rFonts w:ascii="Book Antiqua" w:hAnsi="Book Antiqua"/>
          <w:kern w:val="2"/>
          <w:lang w:eastAsia="zh-CN"/>
        </w:rPr>
        <w:t>: 280-286 [PMID: 20152309 DOI: 10.1016/j.gie.2009.09.031]</w:t>
      </w:r>
    </w:p>
    <w:p w:rsidR="00F30D4B" w:rsidRPr="00F30D4B" w:rsidRDefault="00F30D4B" w:rsidP="00F30D4B">
      <w:pPr>
        <w:wordWrap w:val="0"/>
        <w:snapToGrid w:val="0"/>
        <w:spacing w:line="360" w:lineRule="auto"/>
        <w:jc w:val="right"/>
        <w:rPr>
          <w:rFonts w:ascii="Book Antiqua" w:hAnsi="Book Antiqua"/>
          <w:lang w:eastAsia="zh-CN"/>
        </w:rPr>
      </w:pPr>
      <w:bookmarkStart w:id="49" w:name="OLE_LINK51"/>
      <w:bookmarkStart w:id="50" w:name="OLE_LINK52"/>
      <w:bookmarkStart w:id="51" w:name="OLE_LINK120"/>
      <w:bookmarkStart w:id="52" w:name="OLE_LINK148"/>
      <w:bookmarkStart w:id="53" w:name="OLE_LINK72"/>
      <w:bookmarkStart w:id="54" w:name="OLE_LINK112"/>
      <w:bookmarkStart w:id="55" w:name="OLE_LINK320"/>
      <w:bookmarkStart w:id="56" w:name="OLE_LINK387"/>
      <w:bookmarkStart w:id="57" w:name="OLE_LINK183"/>
      <w:bookmarkStart w:id="58" w:name="OLE_LINK254"/>
      <w:bookmarkStart w:id="59" w:name="OLE_LINK149"/>
      <w:bookmarkStart w:id="60" w:name="OLE_LINK225"/>
      <w:bookmarkStart w:id="61" w:name="OLE_LINK207"/>
      <w:bookmarkStart w:id="62" w:name="OLE_LINK226"/>
      <w:bookmarkStart w:id="63" w:name="OLE_LINK212"/>
      <w:bookmarkStart w:id="64" w:name="OLE_LINK250"/>
      <w:bookmarkStart w:id="65" w:name="OLE_LINK281"/>
      <w:bookmarkStart w:id="66" w:name="OLE_LINK282"/>
      <w:bookmarkStart w:id="67" w:name="OLE_LINK313"/>
      <w:bookmarkStart w:id="68" w:name="OLE_LINK304"/>
      <w:bookmarkStart w:id="69" w:name="OLE_LINK321"/>
      <w:bookmarkStart w:id="70" w:name="OLE_LINK385"/>
      <w:bookmarkStart w:id="71" w:name="OLE_LINK400"/>
      <w:bookmarkStart w:id="72" w:name="OLE_LINK346"/>
      <w:bookmarkStart w:id="73" w:name="OLE_LINK371"/>
      <w:bookmarkStart w:id="74" w:name="OLE_LINK334"/>
      <w:bookmarkStart w:id="75" w:name="OLE_LINK1830"/>
      <w:bookmarkStart w:id="76" w:name="OLE_LINK457"/>
      <w:bookmarkStart w:id="77" w:name="OLE_LINK288"/>
      <w:bookmarkStart w:id="78" w:name="OLE_LINK384"/>
      <w:bookmarkStart w:id="79" w:name="OLE_LINK379"/>
      <w:bookmarkStart w:id="80" w:name="OLE_LINK303"/>
      <w:bookmarkStart w:id="81" w:name="OLE_LINK450"/>
      <w:bookmarkStart w:id="82" w:name="OLE_LINK489"/>
      <w:bookmarkStart w:id="83" w:name="OLE_LINK535"/>
      <w:bookmarkStart w:id="84" w:name="OLE_LINK648"/>
      <w:bookmarkStart w:id="85" w:name="OLE_LINK686"/>
      <w:bookmarkStart w:id="86" w:name="OLE_LINK471"/>
      <w:bookmarkStart w:id="87" w:name="OLE_LINK462"/>
      <w:bookmarkStart w:id="88" w:name="OLE_LINK519"/>
      <w:bookmarkStart w:id="89" w:name="OLE_LINK575"/>
      <w:bookmarkStart w:id="90" w:name="OLE_LINK491"/>
      <w:bookmarkStart w:id="91" w:name="OLE_LINK532"/>
      <w:bookmarkStart w:id="92" w:name="OLE_LINK572"/>
      <w:bookmarkStart w:id="93" w:name="OLE_LINK574"/>
      <w:bookmarkStart w:id="94" w:name="OLE_LINK480"/>
      <w:bookmarkStart w:id="95" w:name="OLE_LINK567"/>
      <w:bookmarkStart w:id="96" w:name="OLE_LINK2700"/>
      <w:bookmarkStart w:id="97" w:name="OLE_LINK581"/>
      <w:bookmarkStart w:id="98" w:name="OLE_LINK639"/>
      <w:bookmarkStart w:id="99" w:name="OLE_LINK688"/>
      <w:bookmarkStart w:id="100" w:name="OLE_LINK722"/>
      <w:bookmarkStart w:id="101" w:name="OLE_LINK542"/>
      <w:bookmarkStart w:id="102" w:name="OLE_LINK589"/>
      <w:bookmarkStart w:id="103" w:name="OLE_LINK582"/>
      <w:bookmarkStart w:id="104" w:name="OLE_LINK640"/>
      <w:bookmarkStart w:id="105" w:name="OLE_LINK714"/>
      <w:bookmarkStart w:id="106" w:name="OLE_LINK593"/>
      <w:bookmarkStart w:id="107" w:name="OLE_LINK716"/>
      <w:bookmarkStart w:id="108" w:name="OLE_LINK770"/>
      <w:bookmarkStart w:id="109" w:name="OLE_LINK801"/>
      <w:bookmarkStart w:id="110" w:name="OLE_LINK660"/>
      <w:bookmarkStart w:id="111" w:name="OLE_LINK781"/>
      <w:bookmarkStart w:id="112" w:name="OLE_LINK833"/>
      <w:bookmarkStart w:id="113" w:name="OLE_LINK642"/>
      <w:bookmarkStart w:id="114" w:name="OLE_LINK700"/>
      <w:bookmarkStart w:id="115" w:name="OLE_LINK792"/>
      <w:bookmarkStart w:id="116" w:name="OLE_LINK2882"/>
      <w:bookmarkStart w:id="117" w:name="OLE_LINK836"/>
      <w:bookmarkStart w:id="118" w:name="OLE_LINK889"/>
      <w:bookmarkStart w:id="119" w:name="OLE_LINK782"/>
      <w:bookmarkStart w:id="120" w:name="OLE_LINK826"/>
      <w:bookmarkStart w:id="121" w:name="OLE_LINK865"/>
      <w:bookmarkStart w:id="122" w:name="OLE_LINK856"/>
      <w:bookmarkStart w:id="123" w:name="OLE_LINK908"/>
      <w:bookmarkStart w:id="124" w:name="OLE_LINK980"/>
      <w:bookmarkStart w:id="125" w:name="OLE_LINK1018"/>
      <w:bookmarkStart w:id="126" w:name="OLE_LINK1049"/>
      <w:bookmarkStart w:id="127" w:name="OLE_LINK1076"/>
      <w:bookmarkStart w:id="128" w:name="OLE_LINK1106"/>
      <w:bookmarkStart w:id="129" w:name="OLE_LINK891"/>
      <w:bookmarkStart w:id="130" w:name="OLE_LINK943"/>
      <w:bookmarkStart w:id="131" w:name="OLE_LINK981"/>
      <w:bookmarkStart w:id="132" w:name="OLE_LINK1030"/>
      <w:bookmarkStart w:id="133" w:name="OLE_LINK847"/>
      <w:bookmarkStart w:id="134" w:name="OLE_LINK909"/>
      <w:bookmarkStart w:id="135" w:name="OLE_LINK906"/>
      <w:bookmarkStart w:id="136" w:name="OLE_LINK992"/>
      <w:bookmarkStart w:id="137" w:name="OLE_LINK993"/>
      <w:bookmarkStart w:id="138" w:name="OLE_LINK1052"/>
      <w:bookmarkStart w:id="139" w:name="OLE_LINK946"/>
      <w:bookmarkStart w:id="140" w:name="OLE_LINK911"/>
      <w:bookmarkStart w:id="141" w:name="OLE_LINK930"/>
      <w:bookmarkStart w:id="142" w:name="OLE_LINK1059"/>
      <w:bookmarkStart w:id="143" w:name="OLE_LINK1174"/>
      <w:bookmarkStart w:id="144" w:name="OLE_LINK1137"/>
      <w:bookmarkStart w:id="145" w:name="OLE_LINK1167"/>
      <w:bookmarkStart w:id="146" w:name="OLE_LINK1200"/>
      <w:bookmarkStart w:id="147" w:name="OLE_LINK1241"/>
      <w:bookmarkStart w:id="148" w:name="OLE_LINK1288"/>
      <w:bookmarkStart w:id="149" w:name="OLE_LINK1056"/>
      <w:bookmarkStart w:id="150" w:name="OLE_LINK1158"/>
      <w:bookmarkStart w:id="151" w:name="OLE_LINK1175"/>
      <w:bookmarkStart w:id="152" w:name="OLE_LINK1074"/>
      <w:bookmarkStart w:id="153" w:name="OLE_LINK1169"/>
      <w:bookmarkStart w:id="154" w:name="OLE_LINK1053"/>
      <w:bookmarkStart w:id="155" w:name="OLE_LINK1054"/>
      <w:r w:rsidRPr="00F30D4B">
        <w:rPr>
          <w:rFonts w:ascii="Book Antiqua" w:hAnsi="Book Antiqua"/>
          <w:b/>
          <w:bCs/>
          <w:lang w:eastAsia="zh-CN"/>
        </w:rPr>
        <w:t xml:space="preserve">P-Reviewer: </w:t>
      </w:r>
      <w:r w:rsidRPr="00F30D4B">
        <w:rPr>
          <w:rFonts w:ascii="Book Antiqua" w:hAnsi="Book Antiqua"/>
          <w:bCs/>
          <w:lang w:eastAsia="zh-CN"/>
        </w:rPr>
        <w:t>Dutta</w:t>
      </w:r>
      <w:r w:rsidRPr="00F30D4B">
        <w:rPr>
          <w:rFonts w:ascii="Book Antiqua" w:hAnsi="Book Antiqua" w:hint="eastAsia"/>
          <w:bCs/>
          <w:lang w:eastAsia="zh-CN"/>
        </w:rPr>
        <w:t xml:space="preserve"> AK, </w:t>
      </w:r>
      <w:r w:rsidRPr="00F30D4B">
        <w:rPr>
          <w:rFonts w:ascii="Book Antiqua" w:hAnsi="Book Antiqua"/>
          <w:bCs/>
          <w:lang w:eastAsia="zh-CN"/>
        </w:rPr>
        <w:t>Paduani</w:t>
      </w:r>
      <w:r w:rsidRPr="00F30D4B">
        <w:rPr>
          <w:rFonts w:ascii="Book Antiqua" w:hAnsi="Book Antiqua" w:hint="eastAsia"/>
          <w:bCs/>
          <w:lang w:eastAsia="zh-CN"/>
        </w:rPr>
        <w:t xml:space="preserve"> G, </w:t>
      </w:r>
      <w:r w:rsidRPr="00F30D4B">
        <w:rPr>
          <w:rFonts w:ascii="Book Antiqua" w:hAnsi="Book Antiqua"/>
          <w:bCs/>
          <w:lang w:eastAsia="zh-CN"/>
        </w:rPr>
        <w:t>Teramoto-Matsubara</w:t>
      </w:r>
      <w:r w:rsidRPr="00F30D4B">
        <w:rPr>
          <w:rFonts w:ascii="Book Antiqua" w:hAnsi="Book Antiqua" w:hint="eastAsia"/>
          <w:bCs/>
          <w:lang w:eastAsia="zh-CN"/>
        </w:rPr>
        <w:t xml:space="preserve"> OT</w:t>
      </w:r>
      <w:r w:rsidRPr="00F30D4B">
        <w:rPr>
          <w:rFonts w:ascii="Book Antiqua" w:hAnsi="Book Antiqua" w:hint="eastAsia"/>
          <w:b/>
          <w:bCs/>
          <w:lang w:eastAsia="zh-CN"/>
        </w:rPr>
        <w:t xml:space="preserve"> </w:t>
      </w:r>
      <w:r w:rsidRPr="00F30D4B">
        <w:rPr>
          <w:rFonts w:ascii="Book Antiqua" w:hAnsi="Book Antiqua"/>
          <w:b/>
          <w:bCs/>
          <w:lang w:eastAsia="zh-CN"/>
        </w:rPr>
        <w:t>S-Editor:</w:t>
      </w:r>
      <w:r w:rsidRPr="00F30D4B">
        <w:rPr>
          <w:rFonts w:ascii="Book Antiqua" w:hAnsi="Book Antiqua"/>
          <w:lang w:eastAsia="zh-CN"/>
        </w:rPr>
        <w:t xml:space="preserve"> Gong ZM</w:t>
      </w:r>
    </w:p>
    <w:p w:rsidR="00F30D4B" w:rsidRPr="00F30D4B" w:rsidRDefault="00F30D4B" w:rsidP="00F30D4B">
      <w:pPr>
        <w:snapToGrid w:val="0"/>
        <w:spacing w:line="360" w:lineRule="auto"/>
        <w:jc w:val="right"/>
        <w:rPr>
          <w:rFonts w:ascii="Book Antiqua" w:hAnsi="Book Antiqua"/>
          <w:b/>
          <w:bCs/>
          <w:lang w:eastAsia="zh-CN"/>
        </w:rPr>
      </w:pPr>
      <w:r w:rsidRPr="00F30D4B">
        <w:rPr>
          <w:rFonts w:ascii="Book Antiqua" w:hAnsi="Book Antiqua"/>
          <w:b/>
          <w:bCs/>
          <w:lang w:eastAsia="zh-CN"/>
        </w:rPr>
        <w:t>L-Editor:</w:t>
      </w:r>
      <w:r w:rsidRPr="00F30D4B">
        <w:rPr>
          <w:rFonts w:ascii="Book Antiqua" w:hAnsi="Book Antiqua"/>
          <w:lang w:eastAsia="zh-CN"/>
        </w:rPr>
        <w:t xml:space="preserve"> </w:t>
      </w:r>
      <w:r w:rsidRPr="00F30D4B">
        <w:rPr>
          <w:rFonts w:ascii="Book Antiqua" w:hAnsi="Book Antiqua"/>
          <w:b/>
          <w:bCs/>
          <w:lang w:eastAsia="zh-CN"/>
        </w:rPr>
        <w:t>E-Editor:</w:t>
      </w:r>
    </w:p>
    <w:p w:rsidR="00F30D4B" w:rsidRPr="00F30D4B" w:rsidRDefault="00F30D4B" w:rsidP="00F30D4B">
      <w:pPr>
        <w:shd w:val="clear" w:color="auto" w:fill="FFFFFF"/>
        <w:snapToGrid w:val="0"/>
        <w:spacing w:line="360" w:lineRule="auto"/>
        <w:jc w:val="both"/>
        <w:rPr>
          <w:rFonts w:ascii="Book Antiqua" w:hAnsi="Book Antiqua" w:cs="Helvetica"/>
          <w:b/>
          <w:lang w:eastAsia="zh-CN"/>
        </w:rPr>
      </w:pPr>
      <w:bookmarkStart w:id="156" w:name="OLE_LINK880"/>
      <w:bookmarkStart w:id="157" w:name="OLE_LINK881"/>
      <w:bookmarkStart w:id="158" w:name="OLE_LINK497"/>
      <w:bookmarkStart w:id="159" w:name="OLE_LINK81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30D4B">
        <w:rPr>
          <w:rFonts w:ascii="Book Antiqua" w:hAnsi="Book Antiqua" w:cs="Helvetica"/>
          <w:b/>
          <w:lang w:eastAsia="zh-CN"/>
        </w:rPr>
        <w:t xml:space="preserve">Specialty type: </w:t>
      </w:r>
      <w:r w:rsidRPr="00F30D4B">
        <w:rPr>
          <w:rFonts w:ascii="Book Antiqua" w:hAnsi="Book Antiqua" w:cs="Helvetica"/>
          <w:lang w:eastAsia="zh-CN"/>
        </w:rPr>
        <w:t>Gastroenterology and hepatology</w:t>
      </w:r>
    </w:p>
    <w:p w:rsidR="00F30D4B" w:rsidRPr="00F30D4B" w:rsidRDefault="00F30D4B" w:rsidP="00F30D4B">
      <w:pPr>
        <w:shd w:val="clear" w:color="auto" w:fill="FFFFFF"/>
        <w:snapToGrid w:val="0"/>
        <w:spacing w:line="360" w:lineRule="auto"/>
        <w:jc w:val="both"/>
        <w:rPr>
          <w:rFonts w:ascii="Book Antiqua" w:hAnsi="Book Antiqua" w:cs="Helvetica"/>
          <w:b/>
          <w:lang w:eastAsia="zh-CN"/>
        </w:rPr>
      </w:pPr>
      <w:r w:rsidRPr="00F30D4B">
        <w:rPr>
          <w:rFonts w:ascii="Book Antiqua" w:hAnsi="Book Antiqua" w:cs="Helvetica"/>
          <w:b/>
          <w:lang w:eastAsia="zh-CN"/>
        </w:rPr>
        <w:t xml:space="preserve">Country of origin: </w:t>
      </w:r>
      <w:r w:rsidRPr="00F30D4B">
        <w:rPr>
          <w:rFonts w:ascii="Book Antiqua" w:hAnsi="Book Antiqua" w:cs="Helvetica"/>
          <w:lang w:val="en-CA" w:eastAsia="zh-CN"/>
        </w:rPr>
        <w:t>Germany</w:t>
      </w:r>
    </w:p>
    <w:p w:rsidR="00F30D4B" w:rsidRPr="00F30D4B" w:rsidRDefault="00F30D4B" w:rsidP="00F30D4B">
      <w:pPr>
        <w:shd w:val="clear" w:color="auto" w:fill="FFFFFF"/>
        <w:snapToGrid w:val="0"/>
        <w:spacing w:line="360" w:lineRule="auto"/>
        <w:jc w:val="both"/>
        <w:rPr>
          <w:rFonts w:ascii="Book Antiqua" w:hAnsi="Book Antiqua" w:cs="Helvetica"/>
          <w:b/>
          <w:lang w:eastAsia="zh-CN"/>
        </w:rPr>
      </w:pPr>
      <w:r w:rsidRPr="00F30D4B">
        <w:rPr>
          <w:rFonts w:ascii="Book Antiqua" w:hAnsi="Book Antiqua" w:cs="Helvetica"/>
          <w:b/>
          <w:lang w:eastAsia="zh-CN"/>
        </w:rPr>
        <w:t>Peer-review report classification</w:t>
      </w:r>
    </w:p>
    <w:p w:rsidR="00F30D4B" w:rsidRPr="00F30D4B" w:rsidRDefault="00F30D4B" w:rsidP="00F30D4B">
      <w:pPr>
        <w:shd w:val="clear" w:color="auto" w:fill="FFFFFF"/>
        <w:snapToGrid w:val="0"/>
        <w:spacing w:line="360" w:lineRule="auto"/>
        <w:jc w:val="both"/>
        <w:rPr>
          <w:rFonts w:ascii="Book Antiqua" w:hAnsi="Book Antiqua" w:cs="Helvetica"/>
          <w:lang w:eastAsia="zh-CN"/>
        </w:rPr>
      </w:pPr>
      <w:r w:rsidRPr="00F30D4B">
        <w:rPr>
          <w:rFonts w:ascii="Book Antiqua" w:hAnsi="Book Antiqua" w:cs="Helvetica"/>
          <w:lang w:eastAsia="zh-CN"/>
        </w:rPr>
        <w:t>Grade A (Excellent): 0</w:t>
      </w:r>
    </w:p>
    <w:p w:rsidR="00F30D4B" w:rsidRPr="00F30D4B" w:rsidRDefault="00F30D4B" w:rsidP="00F30D4B">
      <w:pPr>
        <w:shd w:val="clear" w:color="auto" w:fill="FFFFFF"/>
        <w:snapToGrid w:val="0"/>
        <w:spacing w:line="360" w:lineRule="auto"/>
        <w:jc w:val="both"/>
        <w:rPr>
          <w:rFonts w:ascii="Book Antiqua" w:hAnsi="Book Antiqua" w:cs="Helvetica"/>
          <w:lang w:eastAsia="zh-CN"/>
        </w:rPr>
      </w:pPr>
      <w:r w:rsidRPr="00F30D4B">
        <w:rPr>
          <w:rFonts w:ascii="Book Antiqua" w:hAnsi="Book Antiqua" w:cs="Helvetica"/>
          <w:lang w:eastAsia="zh-CN"/>
        </w:rPr>
        <w:t xml:space="preserve">Grade B (Very good): </w:t>
      </w:r>
      <w:r w:rsidRPr="00F30D4B">
        <w:rPr>
          <w:rFonts w:ascii="Book Antiqua" w:hAnsi="Book Antiqua" w:cs="Helvetica" w:hint="eastAsia"/>
          <w:lang w:eastAsia="zh-CN"/>
        </w:rPr>
        <w:t>B</w:t>
      </w:r>
    </w:p>
    <w:p w:rsidR="00F30D4B" w:rsidRPr="00F30D4B" w:rsidRDefault="00F30D4B" w:rsidP="00F30D4B">
      <w:pPr>
        <w:shd w:val="clear" w:color="auto" w:fill="FFFFFF"/>
        <w:snapToGrid w:val="0"/>
        <w:spacing w:line="360" w:lineRule="auto"/>
        <w:jc w:val="both"/>
        <w:rPr>
          <w:rFonts w:ascii="Book Antiqua" w:hAnsi="Book Antiqua" w:cs="Helvetica"/>
          <w:lang w:eastAsia="zh-CN"/>
        </w:rPr>
      </w:pPr>
      <w:r w:rsidRPr="00F30D4B">
        <w:rPr>
          <w:rFonts w:ascii="Book Antiqua" w:hAnsi="Book Antiqua" w:cs="Helvetica"/>
          <w:lang w:eastAsia="zh-CN"/>
        </w:rPr>
        <w:t>Grade C (Good): C</w:t>
      </w:r>
    </w:p>
    <w:p w:rsidR="00F30D4B" w:rsidRPr="00F30D4B" w:rsidRDefault="00F30D4B" w:rsidP="00F30D4B">
      <w:pPr>
        <w:shd w:val="clear" w:color="auto" w:fill="FFFFFF"/>
        <w:snapToGrid w:val="0"/>
        <w:spacing w:line="360" w:lineRule="auto"/>
        <w:jc w:val="both"/>
        <w:rPr>
          <w:rFonts w:ascii="Book Antiqua" w:hAnsi="Book Antiqua" w:cs="Helvetica"/>
          <w:lang w:eastAsia="zh-CN"/>
        </w:rPr>
      </w:pPr>
      <w:r w:rsidRPr="00F30D4B">
        <w:rPr>
          <w:rFonts w:ascii="Book Antiqua" w:hAnsi="Book Antiqua" w:cs="Helvetica"/>
          <w:lang w:eastAsia="zh-CN"/>
        </w:rPr>
        <w:t xml:space="preserve">Grade D (Fair): </w:t>
      </w:r>
      <w:r w:rsidRPr="00F30D4B">
        <w:rPr>
          <w:rFonts w:ascii="Book Antiqua" w:hAnsi="Book Antiqua" w:cs="Helvetica" w:hint="eastAsia"/>
          <w:lang w:eastAsia="zh-CN"/>
        </w:rPr>
        <w:t>D</w:t>
      </w:r>
    </w:p>
    <w:p w:rsidR="00F30D4B" w:rsidRPr="00F30D4B" w:rsidRDefault="00F30D4B" w:rsidP="00F30D4B">
      <w:pPr>
        <w:shd w:val="clear" w:color="auto" w:fill="FFFFFF"/>
        <w:snapToGrid w:val="0"/>
        <w:spacing w:line="360" w:lineRule="auto"/>
        <w:jc w:val="both"/>
        <w:rPr>
          <w:rFonts w:ascii="Book Antiqua" w:hAnsi="Book Antiqua" w:cs="Helvetica"/>
          <w:lang w:eastAsia="zh-CN"/>
        </w:rPr>
      </w:pPr>
      <w:r w:rsidRPr="00F30D4B">
        <w:rPr>
          <w:rFonts w:ascii="Book Antiqua" w:hAnsi="Book Antiqua" w:cs="Helvetica"/>
          <w:lang w:eastAsia="zh-CN"/>
        </w:rPr>
        <w:t>Grade E (Poor): 0</w:t>
      </w:r>
      <w:bookmarkEnd w:id="156"/>
      <w:bookmarkEnd w:id="157"/>
      <w:r w:rsidRPr="00F30D4B">
        <w:rPr>
          <w:rFonts w:ascii="Book Antiqua" w:hAnsi="Book Antiqua" w:cs="Helvetica"/>
          <w:lang w:eastAsia="zh-CN"/>
        </w:rPr>
        <w:t xml:space="preserve"> </w:t>
      </w:r>
    </w:p>
    <w:bookmarkEnd w:id="154"/>
    <w:bookmarkEnd w:id="155"/>
    <w:bookmarkEnd w:id="158"/>
    <w:bookmarkEnd w:id="159"/>
    <w:p w:rsidR="00F30D4B" w:rsidRPr="00F30D4B" w:rsidRDefault="00F30D4B" w:rsidP="00F30D4B">
      <w:pPr>
        <w:widowControl w:val="0"/>
        <w:snapToGrid w:val="0"/>
        <w:spacing w:line="360" w:lineRule="auto"/>
        <w:jc w:val="both"/>
        <w:rPr>
          <w:rFonts w:ascii="Book Antiqua" w:hAnsi="Book Antiqua"/>
          <w:kern w:val="2"/>
          <w:lang w:eastAsia="zh-CN"/>
        </w:rPr>
      </w:pPr>
    </w:p>
    <w:p w:rsidR="00DC6B35" w:rsidRPr="00746A08" w:rsidRDefault="00DC6B35" w:rsidP="00746A08">
      <w:pPr>
        <w:snapToGrid w:val="0"/>
        <w:spacing w:line="360" w:lineRule="auto"/>
        <w:jc w:val="both"/>
        <w:rPr>
          <w:rFonts w:ascii="Book Antiqua" w:hAnsi="Book Antiqua"/>
          <w:lang w:val="en-GB"/>
        </w:rPr>
      </w:pPr>
      <w:r w:rsidRPr="00746A08">
        <w:rPr>
          <w:rFonts w:ascii="Book Antiqua" w:hAnsi="Book Antiqua"/>
          <w:lang w:val="en-GB"/>
        </w:rPr>
        <w:br w:type="page"/>
      </w:r>
    </w:p>
    <w:p w:rsidR="00DC6B35" w:rsidRPr="00746A08" w:rsidRDefault="0034703D" w:rsidP="00746A08">
      <w:pPr>
        <w:snapToGrid w:val="0"/>
        <w:spacing w:line="360" w:lineRule="auto"/>
        <w:jc w:val="both"/>
        <w:rPr>
          <w:rFonts w:ascii="Book Antiqua" w:hAnsi="Book Antiqua" w:cs="Arial"/>
          <w:lang w:eastAsia="zh-CN"/>
        </w:rPr>
      </w:pPr>
      <w:r w:rsidRPr="00746A08">
        <w:rPr>
          <w:rFonts w:ascii="Book Antiqua" w:hAnsi="Book Antiqua" w:cs="Arial"/>
        </w:rPr>
        <w:object w:dxaOrig="9423" w:dyaOrig="5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65.5pt" o:ole="">
            <v:imagedata r:id="rId17" o:title=""/>
          </v:shape>
          <o:OLEObject Type="Embed" ProgID="PowerPoint.Slide.12" ShapeID="_x0000_i1025" DrawAspect="Content" ObjectID="_1593723885" r:id="rId18"/>
        </w:object>
      </w:r>
      <w:r w:rsidR="00DC6B35" w:rsidRPr="00746A08">
        <w:rPr>
          <w:rFonts w:ascii="Book Antiqua" w:hAnsi="Book Antiqua" w:cs="Arial"/>
          <w:b/>
        </w:rPr>
        <w:t>Figure 1</w:t>
      </w:r>
      <w:r w:rsidR="00746A08" w:rsidRPr="00746A08">
        <w:rPr>
          <w:rFonts w:ascii="Book Antiqua" w:hAnsi="Book Antiqua" w:cs="Arial"/>
          <w:b/>
          <w:lang w:eastAsia="zh-CN"/>
        </w:rPr>
        <w:t xml:space="preserve"> </w:t>
      </w:r>
      <w:r w:rsidR="00DC6B35" w:rsidRPr="00746A08">
        <w:rPr>
          <w:rFonts w:ascii="Book Antiqua" w:hAnsi="Book Antiqua" w:cs="Arial"/>
          <w:b/>
        </w:rPr>
        <w:t xml:space="preserve">Flow chart Protocol </w:t>
      </w:r>
      <w:r w:rsidR="00DC6B35" w:rsidRPr="00746A08">
        <w:rPr>
          <w:rFonts w:ascii="Book Antiqua" w:hAnsi="Book Antiqua" w:cs="Arial"/>
          <w:b/>
          <w:caps/>
        </w:rPr>
        <w:t>a</w:t>
      </w:r>
      <w:r w:rsidR="00DC6B35" w:rsidRPr="00746A08">
        <w:rPr>
          <w:rFonts w:ascii="Book Antiqua" w:hAnsi="Book Antiqua" w:cs="Arial"/>
          <w:b/>
        </w:rPr>
        <w:t xml:space="preserve"> (</w:t>
      </w:r>
      <w:r w:rsidR="007563D5" w:rsidRPr="007563D5">
        <w:rPr>
          <w:rFonts w:ascii="Book Antiqua" w:hAnsi="Book Antiqua" w:cs="Arial"/>
          <w:b/>
        </w:rPr>
        <w:t>colon capsule endoscopy</w:t>
      </w:r>
      <w:r w:rsidR="00DC6B35" w:rsidRPr="00746A08">
        <w:rPr>
          <w:rFonts w:ascii="Book Antiqua" w:hAnsi="Book Antiqua" w:cs="Arial"/>
          <w:b/>
        </w:rPr>
        <w:t xml:space="preserve"> the day after colonoscopy) and protocol </w:t>
      </w:r>
      <w:r w:rsidR="00DC6B35" w:rsidRPr="00746A08">
        <w:rPr>
          <w:rFonts w:ascii="Book Antiqua" w:hAnsi="Book Antiqua" w:cs="Arial"/>
          <w:b/>
          <w:caps/>
        </w:rPr>
        <w:t>b</w:t>
      </w:r>
      <w:r w:rsidR="00DC6B35" w:rsidRPr="00746A08">
        <w:rPr>
          <w:rFonts w:ascii="Book Antiqua" w:hAnsi="Book Antiqua" w:cs="Arial"/>
          <w:b/>
        </w:rPr>
        <w:t xml:space="preserve"> (</w:t>
      </w:r>
      <w:r w:rsidR="007563D5" w:rsidRPr="007563D5">
        <w:rPr>
          <w:rFonts w:ascii="Book Antiqua" w:hAnsi="Book Antiqua" w:cs="Arial"/>
          <w:b/>
        </w:rPr>
        <w:t>colon capsule endoscopy</w:t>
      </w:r>
      <w:r w:rsidR="00DC6B35" w:rsidRPr="00746A08">
        <w:rPr>
          <w:rFonts w:ascii="Book Antiqua" w:hAnsi="Book Antiqua" w:cs="Arial"/>
          <w:b/>
        </w:rPr>
        <w:t xml:space="preserve"> within 30 d</w:t>
      </w:r>
      <w:r w:rsidR="007563D5">
        <w:rPr>
          <w:rFonts w:ascii="Book Antiqua" w:hAnsi="Book Antiqua" w:cs="Arial" w:hint="eastAsia"/>
          <w:b/>
          <w:lang w:eastAsia="zh-CN"/>
        </w:rPr>
        <w:t xml:space="preserve"> </w:t>
      </w:r>
      <w:r w:rsidR="00DC6B35" w:rsidRPr="00746A08">
        <w:rPr>
          <w:rFonts w:ascii="Book Antiqua" w:hAnsi="Book Antiqua" w:cs="Arial"/>
          <w:b/>
        </w:rPr>
        <w:t>after incomplete colonoscopy)</w:t>
      </w:r>
      <w:r w:rsidR="00746A08" w:rsidRPr="00746A08">
        <w:rPr>
          <w:rFonts w:ascii="Book Antiqua" w:hAnsi="Book Antiqua" w:cs="Arial"/>
          <w:b/>
          <w:lang w:eastAsia="zh-CN"/>
        </w:rPr>
        <w:t>.</w:t>
      </w:r>
    </w:p>
    <w:p w:rsidR="00DC6B35" w:rsidRPr="00746A08" w:rsidRDefault="00DC6B35" w:rsidP="00746A08">
      <w:pPr>
        <w:snapToGrid w:val="0"/>
        <w:spacing w:line="360" w:lineRule="auto"/>
        <w:jc w:val="both"/>
        <w:rPr>
          <w:rFonts w:ascii="Book Antiqua" w:hAnsi="Book Antiqua"/>
        </w:rPr>
      </w:pPr>
      <w:r w:rsidRPr="00746A08">
        <w:rPr>
          <w:rFonts w:ascii="Book Antiqua" w:hAnsi="Book Antiqua"/>
        </w:rPr>
        <w:br w:type="page"/>
      </w:r>
    </w:p>
    <w:p w:rsidR="00DC6B35" w:rsidRPr="00746A08" w:rsidRDefault="00DC6B35" w:rsidP="00746A08">
      <w:pPr>
        <w:pStyle w:val="AU"/>
        <w:snapToGrid w:val="0"/>
        <w:spacing w:before="0" w:after="0" w:line="360" w:lineRule="auto"/>
        <w:jc w:val="both"/>
        <w:rPr>
          <w:rFonts w:ascii="Book Antiqua" w:hAnsi="Book Antiqua"/>
          <w:color w:val="auto"/>
          <w:sz w:val="24"/>
        </w:rPr>
      </w:pPr>
      <w:r w:rsidRPr="00746A08">
        <w:rPr>
          <w:rFonts w:ascii="Book Antiqua" w:hAnsi="Book Antiqua"/>
          <w:noProof/>
          <w:color w:val="auto"/>
          <w:sz w:val="24"/>
          <w:lang w:eastAsia="zh-CN"/>
        </w:rPr>
        <w:lastRenderedPageBreak/>
        <w:drawing>
          <wp:inline distT="0" distB="0" distL="0" distR="0" wp14:anchorId="78454F55" wp14:editId="16016166">
            <wp:extent cx="3448050" cy="6572885"/>
            <wp:effectExtent l="0" t="0" r="0" b="0"/>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9"/>
                    <a:stretch>
                      <a:fillRect/>
                    </a:stretch>
                  </pic:blipFill>
                  <pic:spPr>
                    <a:xfrm>
                      <a:off x="0" y="0"/>
                      <a:ext cx="3448050" cy="6572885"/>
                    </a:xfrm>
                    <a:prstGeom prst="rect">
                      <a:avLst/>
                    </a:prstGeom>
                  </pic:spPr>
                </pic:pic>
              </a:graphicData>
            </a:graphic>
          </wp:inline>
        </w:drawing>
      </w:r>
    </w:p>
    <w:p w:rsidR="00A112E8" w:rsidRDefault="00DC6B35" w:rsidP="00746A08">
      <w:pPr>
        <w:snapToGrid w:val="0"/>
        <w:spacing w:line="360" w:lineRule="auto"/>
        <w:jc w:val="both"/>
        <w:rPr>
          <w:rFonts w:ascii="Book Antiqua" w:hAnsi="Book Antiqua"/>
          <w:bCs/>
          <w:lang w:eastAsia="zh-CN"/>
        </w:rPr>
      </w:pPr>
      <w:r w:rsidRPr="00746A08">
        <w:rPr>
          <w:rFonts w:ascii="Book Antiqua" w:hAnsi="Book Antiqua"/>
          <w:b/>
        </w:rPr>
        <w:t>Fig</w:t>
      </w:r>
      <w:r w:rsidR="003029A2" w:rsidRPr="00746A08">
        <w:rPr>
          <w:rFonts w:ascii="Book Antiqua" w:hAnsi="Book Antiqua"/>
          <w:b/>
        </w:rPr>
        <w:t>ure</w:t>
      </w:r>
      <w:r w:rsidRPr="00746A08">
        <w:rPr>
          <w:rFonts w:ascii="Book Antiqua" w:hAnsi="Book Antiqua"/>
        </w:rPr>
        <w:t xml:space="preserve"> </w:t>
      </w:r>
      <w:r w:rsidRPr="00746A08">
        <w:rPr>
          <w:rFonts w:ascii="Book Antiqua" w:hAnsi="Book Antiqua"/>
          <w:b/>
        </w:rPr>
        <w:t>2</w:t>
      </w:r>
      <w:r w:rsidR="007563D5">
        <w:rPr>
          <w:rFonts w:ascii="Book Antiqua" w:hAnsi="Book Antiqua" w:hint="eastAsia"/>
          <w:b/>
          <w:lang w:eastAsia="zh-CN"/>
        </w:rPr>
        <w:t xml:space="preserve"> </w:t>
      </w:r>
      <w:r w:rsidRPr="00A112E8">
        <w:rPr>
          <w:rFonts w:ascii="Book Antiqua" w:hAnsi="Book Antiqua"/>
          <w:b/>
        </w:rPr>
        <w:t xml:space="preserve">Landmarks at </w:t>
      </w:r>
      <w:r w:rsidR="00A112E8" w:rsidRPr="00A112E8">
        <w:rPr>
          <w:rFonts w:ascii="Book Antiqua" w:hAnsi="Book Antiqua"/>
          <w:b/>
        </w:rPr>
        <w:t>colon capsule endoscopy</w:t>
      </w:r>
      <w:r w:rsidR="007563D5" w:rsidRPr="00A112E8">
        <w:rPr>
          <w:rFonts w:ascii="Book Antiqua" w:hAnsi="Book Antiqua" w:hint="eastAsia"/>
          <w:b/>
          <w:lang w:eastAsia="zh-CN"/>
        </w:rPr>
        <w:t>.</w:t>
      </w:r>
      <w:r w:rsidR="007563D5">
        <w:rPr>
          <w:rFonts w:ascii="Book Antiqua" w:hAnsi="Book Antiqua" w:hint="eastAsia"/>
          <w:lang w:eastAsia="zh-CN"/>
        </w:rPr>
        <w:t xml:space="preserve"> </w:t>
      </w:r>
      <w:r w:rsidRPr="00A112E8">
        <w:rPr>
          <w:rFonts w:ascii="Book Antiqua" w:hAnsi="Book Antiqua"/>
          <w:caps/>
        </w:rPr>
        <w:t>a</w:t>
      </w:r>
      <w:r w:rsidR="007563D5" w:rsidRPr="00A112E8">
        <w:rPr>
          <w:rFonts w:ascii="Book Antiqua" w:hAnsi="Book Antiqua" w:hint="eastAsia"/>
          <w:lang w:eastAsia="zh-CN"/>
        </w:rPr>
        <w:t>:</w:t>
      </w:r>
      <w:r w:rsidRPr="00A112E8">
        <w:rPr>
          <w:rFonts w:ascii="Book Antiqua" w:hAnsi="Book Antiqua"/>
        </w:rPr>
        <w:t xml:space="preserve"> terminal ileum</w:t>
      </w:r>
      <w:r w:rsidR="007563D5" w:rsidRPr="00A112E8">
        <w:rPr>
          <w:rFonts w:ascii="Book Antiqua" w:hAnsi="Book Antiqua" w:hint="eastAsia"/>
          <w:lang w:eastAsia="zh-CN"/>
        </w:rPr>
        <w:t>;</w:t>
      </w:r>
      <w:r w:rsidRPr="00A112E8">
        <w:rPr>
          <w:rFonts w:ascii="Book Antiqua" w:hAnsi="Book Antiqua"/>
        </w:rPr>
        <w:t xml:space="preserve"> </w:t>
      </w:r>
      <w:r w:rsidRPr="00A112E8">
        <w:rPr>
          <w:rFonts w:ascii="Book Antiqua" w:hAnsi="Book Antiqua"/>
          <w:caps/>
        </w:rPr>
        <w:t>b</w:t>
      </w:r>
      <w:r w:rsidR="007563D5" w:rsidRPr="00A112E8">
        <w:rPr>
          <w:rFonts w:ascii="Book Antiqua" w:hAnsi="Book Antiqua" w:hint="eastAsia"/>
          <w:lang w:eastAsia="zh-CN"/>
        </w:rPr>
        <w:t>:</w:t>
      </w:r>
      <w:r w:rsidRPr="00A112E8">
        <w:rPr>
          <w:rFonts w:ascii="Book Antiqua" w:hAnsi="Book Antiqua"/>
        </w:rPr>
        <w:t xml:space="preserve"> IC valve</w:t>
      </w:r>
      <w:r w:rsidR="007563D5" w:rsidRPr="00A112E8">
        <w:rPr>
          <w:rFonts w:ascii="Book Antiqua" w:hAnsi="Book Antiqua" w:hint="eastAsia"/>
          <w:lang w:eastAsia="zh-CN"/>
        </w:rPr>
        <w:t>;</w:t>
      </w:r>
      <w:r w:rsidRPr="00A112E8">
        <w:rPr>
          <w:rFonts w:ascii="Book Antiqua" w:hAnsi="Book Antiqua"/>
        </w:rPr>
        <w:t xml:space="preserve"> </w:t>
      </w:r>
      <w:r w:rsidRPr="00A112E8">
        <w:rPr>
          <w:rFonts w:ascii="Book Antiqua" w:hAnsi="Book Antiqua"/>
          <w:caps/>
        </w:rPr>
        <w:t>c</w:t>
      </w:r>
      <w:r w:rsidR="007563D5" w:rsidRPr="00A112E8">
        <w:rPr>
          <w:rFonts w:ascii="Book Antiqua" w:hAnsi="Book Antiqua" w:hint="eastAsia"/>
          <w:lang w:eastAsia="zh-CN"/>
        </w:rPr>
        <w:t>:</w:t>
      </w:r>
      <w:r w:rsidRPr="00A112E8">
        <w:rPr>
          <w:rFonts w:ascii="Book Antiqua" w:hAnsi="Book Antiqua"/>
        </w:rPr>
        <w:t xml:space="preserve"> appendix</w:t>
      </w:r>
      <w:r w:rsidR="007563D5" w:rsidRPr="00A112E8">
        <w:rPr>
          <w:rFonts w:ascii="Book Antiqua" w:hAnsi="Book Antiqua" w:hint="eastAsia"/>
          <w:lang w:eastAsia="zh-CN"/>
        </w:rPr>
        <w:t>;</w:t>
      </w:r>
      <w:r w:rsidRPr="00A112E8">
        <w:rPr>
          <w:rFonts w:ascii="Book Antiqua" w:hAnsi="Book Antiqua"/>
        </w:rPr>
        <w:t xml:space="preserve"> </w:t>
      </w:r>
      <w:r w:rsidRPr="00A112E8">
        <w:rPr>
          <w:rFonts w:ascii="Book Antiqua" w:hAnsi="Book Antiqua"/>
          <w:caps/>
        </w:rPr>
        <w:t>d</w:t>
      </w:r>
      <w:r w:rsidR="007563D5" w:rsidRPr="00A112E8">
        <w:rPr>
          <w:rFonts w:ascii="Book Antiqua" w:hAnsi="Book Antiqua" w:hint="eastAsia"/>
          <w:caps/>
          <w:lang w:eastAsia="zh-CN"/>
        </w:rPr>
        <w:t>:</w:t>
      </w:r>
      <w:r w:rsidRPr="00A112E8">
        <w:rPr>
          <w:rFonts w:ascii="Book Antiqua" w:hAnsi="Book Antiqua"/>
        </w:rPr>
        <w:t xml:space="preserve"> hemorrhoidal plexus, hepatic flexure –</w:t>
      </w:r>
      <w:r w:rsidR="00A112E8" w:rsidRPr="00A112E8">
        <w:rPr>
          <w:rFonts w:ascii="Book Antiqua" w:hAnsi="Book Antiqua" w:hint="eastAsia"/>
          <w:lang w:eastAsia="zh-CN"/>
        </w:rPr>
        <w:t xml:space="preserve"> </w:t>
      </w:r>
      <w:r w:rsidRPr="00A112E8">
        <w:rPr>
          <w:rFonts w:ascii="Book Antiqua" w:hAnsi="Book Antiqua"/>
        </w:rPr>
        <w:t>CCE image (</w:t>
      </w:r>
      <w:r w:rsidRPr="00A112E8">
        <w:rPr>
          <w:rFonts w:ascii="Book Antiqua" w:hAnsi="Book Antiqua"/>
          <w:caps/>
        </w:rPr>
        <w:t>e</w:t>
      </w:r>
      <w:r w:rsidRPr="00A112E8">
        <w:rPr>
          <w:rFonts w:ascii="Book Antiqua" w:hAnsi="Book Antiqua"/>
        </w:rPr>
        <w:t>) with corresponding localization trace (</w:t>
      </w:r>
      <w:r w:rsidRPr="00A112E8">
        <w:rPr>
          <w:rFonts w:ascii="Book Antiqua" w:hAnsi="Book Antiqua"/>
          <w:caps/>
        </w:rPr>
        <w:t>g</w:t>
      </w:r>
      <w:r w:rsidRPr="00A112E8">
        <w:rPr>
          <w:rFonts w:ascii="Book Antiqua" w:hAnsi="Book Antiqua"/>
        </w:rPr>
        <w:t xml:space="preserve">), white circle showing actual capsule position, green colon already displayed, grey colon yet to be analyzed, orange small bowel, blue stomach, outer pictogram the position to the colonic segment as manually </w:t>
      </w:r>
      <w:r w:rsidRPr="00A112E8">
        <w:rPr>
          <w:rFonts w:ascii="Book Antiqua" w:hAnsi="Book Antiqua"/>
        </w:rPr>
        <w:lastRenderedPageBreak/>
        <w:t>defined by setting the landmarks</w:t>
      </w:r>
      <w:r w:rsidR="007563D5" w:rsidRPr="00A112E8">
        <w:rPr>
          <w:rFonts w:ascii="Book Antiqua" w:hAnsi="Book Antiqua" w:hint="eastAsia"/>
          <w:lang w:eastAsia="zh-CN"/>
        </w:rPr>
        <w:t>;</w:t>
      </w:r>
      <w:r w:rsidRPr="00A112E8">
        <w:rPr>
          <w:rFonts w:ascii="Book Antiqua" w:hAnsi="Book Antiqua"/>
        </w:rPr>
        <w:t xml:space="preserve"> </w:t>
      </w:r>
      <w:r w:rsidR="007563D5" w:rsidRPr="00A112E8">
        <w:rPr>
          <w:rFonts w:ascii="Book Antiqua" w:hAnsi="Book Antiqua"/>
        </w:rPr>
        <w:t>F</w:t>
      </w:r>
      <w:r w:rsidR="007563D5" w:rsidRPr="00A112E8">
        <w:rPr>
          <w:rFonts w:ascii="Book Antiqua" w:hAnsi="Book Antiqua" w:hint="eastAsia"/>
          <w:lang w:eastAsia="zh-CN"/>
        </w:rPr>
        <w:t xml:space="preserve"> and </w:t>
      </w:r>
      <w:r w:rsidRPr="00A112E8">
        <w:rPr>
          <w:rFonts w:ascii="Book Antiqua" w:hAnsi="Book Antiqua"/>
          <w:caps/>
        </w:rPr>
        <w:t>h</w:t>
      </w:r>
      <w:r w:rsidR="007563D5" w:rsidRPr="00A112E8">
        <w:rPr>
          <w:rFonts w:ascii="Book Antiqua" w:hAnsi="Book Antiqua" w:hint="eastAsia"/>
          <w:caps/>
          <w:lang w:eastAsia="zh-CN"/>
        </w:rPr>
        <w:t>:</w:t>
      </w:r>
      <w:r w:rsidRPr="00A112E8">
        <w:rPr>
          <w:rFonts w:ascii="Book Antiqua" w:hAnsi="Book Antiqua"/>
        </w:rPr>
        <w:t xml:space="preserve"> CCE image and localization trace of splenic flexure in another patient</w:t>
      </w:r>
      <w:r w:rsidR="007563D5" w:rsidRPr="00A112E8">
        <w:rPr>
          <w:rFonts w:ascii="Book Antiqua" w:hAnsi="Book Antiqua" w:hint="eastAsia"/>
          <w:lang w:eastAsia="zh-CN"/>
        </w:rPr>
        <w:t xml:space="preserve">. CCE: </w:t>
      </w:r>
      <w:r w:rsidR="00A112E8" w:rsidRPr="00A112E8">
        <w:rPr>
          <w:rFonts w:ascii="Book Antiqua" w:hAnsi="Book Antiqua"/>
          <w:bCs/>
          <w:caps/>
        </w:rPr>
        <w:t>c</w:t>
      </w:r>
      <w:r w:rsidR="00A112E8" w:rsidRPr="00746A08">
        <w:rPr>
          <w:rFonts w:ascii="Book Antiqua" w:hAnsi="Book Antiqua"/>
          <w:bCs/>
        </w:rPr>
        <w:t>olon capsule endoscopy</w:t>
      </w:r>
      <w:r w:rsidR="00A112E8">
        <w:rPr>
          <w:rFonts w:ascii="Book Antiqua" w:hAnsi="Book Antiqua" w:hint="eastAsia"/>
          <w:bCs/>
          <w:lang w:eastAsia="zh-CN"/>
        </w:rPr>
        <w:t>.</w:t>
      </w:r>
    </w:p>
    <w:p w:rsidR="00A112E8" w:rsidRDefault="00A112E8">
      <w:pPr>
        <w:rPr>
          <w:rFonts w:ascii="Book Antiqua" w:hAnsi="Book Antiqua"/>
          <w:bCs/>
          <w:lang w:eastAsia="zh-CN"/>
        </w:rPr>
      </w:pPr>
      <w:r>
        <w:rPr>
          <w:rFonts w:ascii="Book Antiqua" w:hAnsi="Book Antiqua"/>
          <w:bCs/>
          <w:lang w:eastAsia="zh-CN"/>
        </w:rPr>
        <w:br w:type="page"/>
      </w:r>
    </w:p>
    <w:p w:rsidR="00835860" w:rsidRPr="00746A08" w:rsidRDefault="00835860" w:rsidP="00746A08">
      <w:pPr>
        <w:snapToGrid w:val="0"/>
        <w:spacing w:line="360" w:lineRule="auto"/>
        <w:jc w:val="both"/>
        <w:rPr>
          <w:rFonts w:ascii="Book Antiqua" w:hAnsi="Book Antiqua"/>
          <w:b/>
        </w:rPr>
      </w:pPr>
      <w:r w:rsidRPr="00746A08">
        <w:rPr>
          <w:rFonts w:ascii="Book Antiqua" w:hAnsi="Book Antiqua"/>
          <w:noProof/>
          <w:lang w:eastAsia="zh-CN"/>
        </w:rPr>
        <w:lastRenderedPageBreak/>
        <w:drawing>
          <wp:inline distT="0" distB="0" distL="0" distR="0" wp14:anchorId="4E0240B9" wp14:editId="4779DBAA">
            <wp:extent cx="4965065" cy="7134225"/>
            <wp:effectExtent l="0" t="0" r="6985" b="9525"/>
            <wp:docPr id="3" name="Grafik 3" descr="cid:760543b0-d12b-41ab-9eab-365567c797ff@bkb.info"/>
            <wp:cNvGraphicFramePr/>
            <a:graphic xmlns:a="http://schemas.openxmlformats.org/drawingml/2006/main">
              <a:graphicData uri="http://schemas.openxmlformats.org/drawingml/2006/picture">
                <pic:pic xmlns:pic="http://schemas.openxmlformats.org/drawingml/2006/picture">
                  <pic:nvPicPr>
                    <pic:cNvPr id="3" name="Grafik 3" descr="cid:760543b0-d12b-41ab-9eab-365567c797ff@bkb.info"/>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65065" cy="7134225"/>
                    </a:xfrm>
                    <a:prstGeom prst="rect">
                      <a:avLst/>
                    </a:prstGeom>
                    <a:noFill/>
                    <a:ln>
                      <a:noFill/>
                    </a:ln>
                  </pic:spPr>
                </pic:pic>
              </a:graphicData>
            </a:graphic>
          </wp:inline>
        </w:drawing>
      </w:r>
    </w:p>
    <w:p w:rsidR="00E61BAE" w:rsidRPr="00746A08" w:rsidRDefault="00E61BAE" w:rsidP="00746A08">
      <w:pPr>
        <w:snapToGrid w:val="0"/>
        <w:spacing w:line="360" w:lineRule="auto"/>
        <w:jc w:val="both"/>
        <w:rPr>
          <w:rFonts w:ascii="Book Antiqua" w:hAnsi="Book Antiqua"/>
          <w:lang w:eastAsia="zh-CN"/>
        </w:rPr>
      </w:pPr>
      <w:r w:rsidRPr="00746A08">
        <w:rPr>
          <w:rFonts w:ascii="Book Antiqua" w:hAnsi="Book Antiqua"/>
          <w:b/>
        </w:rPr>
        <w:t>Fig</w:t>
      </w:r>
      <w:r w:rsidR="003029A2" w:rsidRPr="00746A08">
        <w:rPr>
          <w:rFonts w:ascii="Book Antiqua" w:hAnsi="Book Antiqua"/>
          <w:b/>
        </w:rPr>
        <w:t>ure</w:t>
      </w:r>
      <w:r w:rsidRPr="00746A08">
        <w:rPr>
          <w:rFonts w:ascii="Book Antiqua" w:hAnsi="Book Antiqua"/>
          <w:b/>
        </w:rPr>
        <w:t xml:space="preserve"> 3</w:t>
      </w:r>
      <w:r w:rsidR="00A112E8" w:rsidRPr="00A112E8">
        <w:rPr>
          <w:rFonts w:ascii="Book Antiqua" w:hAnsi="Book Antiqua" w:hint="eastAsia"/>
          <w:b/>
          <w:lang w:eastAsia="zh-CN"/>
        </w:rPr>
        <w:t xml:space="preserve"> </w:t>
      </w:r>
      <w:r w:rsidRPr="00A112E8">
        <w:rPr>
          <w:rFonts w:ascii="Book Antiqua" w:hAnsi="Book Antiqua"/>
          <w:b/>
        </w:rPr>
        <w:t xml:space="preserve">Cleansing levels for the colon segments: cecum, ascending colon, transverse colon, left colon, rectum and overall classification for all segments. </w:t>
      </w:r>
      <w:r w:rsidRPr="00A112E8">
        <w:rPr>
          <w:rFonts w:ascii="Book Antiqua" w:hAnsi="Book Antiqua"/>
        </w:rPr>
        <w:t xml:space="preserve">Absolute number of patients for each level (poor, fair, good, excellent) are shown </w:t>
      </w:r>
      <w:r w:rsidRPr="00A112E8">
        <w:rPr>
          <w:rFonts w:ascii="Book Antiqua" w:hAnsi="Book Antiqua"/>
          <w:caps/>
        </w:rPr>
        <w:t>a</w:t>
      </w:r>
      <w:r w:rsidRPr="00A112E8">
        <w:rPr>
          <w:rFonts w:ascii="Book Antiqua" w:hAnsi="Book Antiqua"/>
        </w:rPr>
        <w:t xml:space="preserve"> </w:t>
      </w:r>
      <w:r w:rsidRPr="00A112E8">
        <w:rPr>
          <w:rFonts w:ascii="Book Antiqua" w:hAnsi="Book Antiqua"/>
        </w:rPr>
        <w:lastRenderedPageBreak/>
        <w:t xml:space="preserve">for CCE with protocol a (next day), </w:t>
      </w:r>
      <w:r w:rsidRPr="00A112E8">
        <w:rPr>
          <w:rFonts w:ascii="Book Antiqua" w:hAnsi="Book Antiqua"/>
          <w:caps/>
        </w:rPr>
        <w:t>b</w:t>
      </w:r>
      <w:r w:rsidRPr="00A112E8">
        <w:rPr>
          <w:rFonts w:ascii="Book Antiqua" w:hAnsi="Book Antiqua"/>
        </w:rPr>
        <w:t xml:space="preserve"> for CCE with protocol b (within 30 d), and </w:t>
      </w:r>
      <w:r w:rsidRPr="00A112E8">
        <w:rPr>
          <w:rFonts w:ascii="Book Antiqua" w:hAnsi="Book Antiqua"/>
          <w:caps/>
        </w:rPr>
        <w:t>c</w:t>
      </w:r>
      <w:r w:rsidRPr="00A112E8">
        <w:rPr>
          <w:rFonts w:ascii="Book Antiqua" w:hAnsi="Book Antiqua"/>
        </w:rPr>
        <w:t xml:space="preserve"> for incomplete colonoscopy.</w:t>
      </w:r>
      <w:r w:rsidR="00A112E8">
        <w:rPr>
          <w:rFonts w:ascii="Book Antiqua" w:hAnsi="Book Antiqua" w:hint="eastAsia"/>
          <w:lang w:eastAsia="zh-CN"/>
        </w:rPr>
        <w:t xml:space="preserve"> </w:t>
      </w:r>
      <w:r w:rsidR="00A112E8" w:rsidRPr="00A112E8">
        <w:rPr>
          <w:rFonts w:ascii="Book Antiqua" w:hAnsi="Book Antiqua" w:hint="eastAsia"/>
          <w:lang w:eastAsia="zh-CN"/>
        </w:rPr>
        <w:t xml:space="preserve">AC: </w:t>
      </w:r>
      <w:r w:rsidR="00A112E8" w:rsidRPr="00A112E8">
        <w:rPr>
          <w:rFonts w:ascii="Book Antiqua" w:hAnsi="Book Antiqua"/>
          <w:caps/>
          <w:lang w:eastAsia="zh-CN"/>
        </w:rPr>
        <w:t>a</w:t>
      </w:r>
      <w:r w:rsidR="00A112E8" w:rsidRPr="00A112E8">
        <w:rPr>
          <w:rFonts w:ascii="Book Antiqua" w:hAnsi="Book Antiqua"/>
          <w:lang w:eastAsia="zh-CN"/>
        </w:rPr>
        <w:t>scending colon</w:t>
      </w:r>
      <w:r w:rsidR="00A112E8" w:rsidRPr="00A112E8">
        <w:rPr>
          <w:rFonts w:ascii="Book Antiqua" w:hAnsi="Book Antiqua" w:hint="eastAsia"/>
          <w:lang w:eastAsia="zh-CN"/>
        </w:rPr>
        <w:t xml:space="preserve">; CCE: </w:t>
      </w:r>
      <w:r w:rsidR="00A112E8" w:rsidRPr="00A112E8">
        <w:rPr>
          <w:rFonts w:ascii="Book Antiqua" w:hAnsi="Book Antiqua"/>
          <w:bCs/>
          <w:caps/>
        </w:rPr>
        <w:t>c</w:t>
      </w:r>
      <w:r w:rsidR="00A112E8" w:rsidRPr="00A112E8">
        <w:rPr>
          <w:rFonts w:ascii="Book Antiqua" w:hAnsi="Book Antiqua"/>
          <w:bCs/>
        </w:rPr>
        <w:t>olon capsule endoscopy</w:t>
      </w:r>
      <w:r w:rsidR="00A112E8" w:rsidRPr="00A112E8">
        <w:rPr>
          <w:rFonts w:ascii="Book Antiqua" w:hAnsi="Book Antiqua" w:hint="eastAsia"/>
          <w:bCs/>
          <w:lang w:eastAsia="zh-CN"/>
        </w:rPr>
        <w:t xml:space="preserve">; LC: </w:t>
      </w:r>
      <w:r w:rsidR="00A112E8" w:rsidRPr="00A112E8">
        <w:rPr>
          <w:rFonts w:ascii="Book Antiqua" w:hAnsi="Book Antiqua"/>
          <w:caps/>
        </w:rPr>
        <w:t>l</w:t>
      </w:r>
      <w:r w:rsidR="00A112E8" w:rsidRPr="00A112E8">
        <w:rPr>
          <w:rFonts w:ascii="Book Antiqua" w:hAnsi="Book Antiqua"/>
        </w:rPr>
        <w:t>eft colon</w:t>
      </w:r>
      <w:r w:rsidR="00A112E8" w:rsidRPr="00A112E8">
        <w:rPr>
          <w:rFonts w:ascii="Book Antiqua" w:hAnsi="Book Antiqua" w:hint="eastAsia"/>
          <w:lang w:eastAsia="zh-CN"/>
        </w:rPr>
        <w:t xml:space="preserve">; TC: </w:t>
      </w:r>
      <w:r w:rsidR="00A112E8" w:rsidRPr="00A112E8">
        <w:rPr>
          <w:rFonts w:ascii="Book Antiqua" w:hAnsi="Book Antiqua"/>
          <w:caps/>
        </w:rPr>
        <w:t>t</w:t>
      </w:r>
      <w:r w:rsidR="00A112E8" w:rsidRPr="00A112E8">
        <w:rPr>
          <w:rFonts w:ascii="Book Antiqua" w:hAnsi="Book Antiqua"/>
        </w:rPr>
        <w:t>ransverse colon</w:t>
      </w:r>
      <w:r w:rsidR="00A112E8" w:rsidRPr="00A112E8">
        <w:rPr>
          <w:rFonts w:ascii="Book Antiqua" w:hAnsi="Book Antiqua" w:hint="eastAsia"/>
          <w:lang w:eastAsia="zh-CN"/>
        </w:rPr>
        <w:t>.</w:t>
      </w:r>
    </w:p>
    <w:p w:rsidR="00F30A30" w:rsidRPr="00746A08" w:rsidRDefault="00F30A30" w:rsidP="00746A08">
      <w:pPr>
        <w:snapToGrid w:val="0"/>
        <w:spacing w:line="360" w:lineRule="auto"/>
        <w:jc w:val="both"/>
        <w:rPr>
          <w:rFonts w:ascii="Book Antiqua" w:hAnsi="Book Antiqua"/>
        </w:rPr>
      </w:pPr>
      <w:r w:rsidRPr="00746A08">
        <w:rPr>
          <w:rFonts w:ascii="Book Antiqua" w:hAnsi="Book Antiqua"/>
        </w:rPr>
        <w:br w:type="page"/>
      </w:r>
      <w:r w:rsidRPr="00746A08">
        <w:rPr>
          <w:rFonts w:ascii="Book Antiqua" w:hAnsi="Book Antiqua"/>
          <w:noProof/>
          <w:lang w:eastAsia="zh-CN"/>
        </w:rPr>
        <w:lastRenderedPageBreak/>
        <w:drawing>
          <wp:inline distT="0" distB="0" distL="0" distR="0" wp14:anchorId="28ECD629" wp14:editId="20E0AEB9">
            <wp:extent cx="3495675" cy="6943725"/>
            <wp:effectExtent l="0" t="0" r="9525" b="9525"/>
            <wp:docPr id="18" name="Grafik 18"/>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2"/>
                    <a:stretch>
                      <a:fillRect/>
                    </a:stretch>
                  </pic:blipFill>
                  <pic:spPr>
                    <a:xfrm>
                      <a:off x="0" y="0"/>
                      <a:ext cx="3495675" cy="6943725"/>
                    </a:xfrm>
                    <a:prstGeom prst="rect">
                      <a:avLst/>
                    </a:prstGeom>
                  </pic:spPr>
                </pic:pic>
              </a:graphicData>
            </a:graphic>
          </wp:inline>
        </w:drawing>
      </w:r>
    </w:p>
    <w:p w:rsidR="00F30D4B" w:rsidRDefault="00F30A30" w:rsidP="00190154">
      <w:pPr>
        <w:snapToGrid w:val="0"/>
        <w:spacing w:line="360" w:lineRule="auto"/>
        <w:jc w:val="both"/>
        <w:rPr>
          <w:rFonts w:ascii="Book Antiqua" w:hAnsi="Book Antiqua" w:cs="Arial"/>
          <w:b/>
          <w:lang w:eastAsia="zh-CN"/>
        </w:rPr>
      </w:pPr>
      <w:r w:rsidRPr="00746A08">
        <w:rPr>
          <w:rFonts w:ascii="Book Antiqua" w:hAnsi="Book Antiqua"/>
          <w:b/>
        </w:rPr>
        <w:t>Fig</w:t>
      </w:r>
      <w:r w:rsidR="003029A2" w:rsidRPr="00746A08">
        <w:rPr>
          <w:rFonts w:ascii="Book Antiqua" w:hAnsi="Book Antiqua"/>
          <w:b/>
        </w:rPr>
        <w:t>ure</w:t>
      </w:r>
      <w:r w:rsidRPr="00746A08">
        <w:rPr>
          <w:rFonts w:ascii="Book Antiqua" w:hAnsi="Book Antiqua"/>
        </w:rPr>
        <w:t xml:space="preserve"> </w:t>
      </w:r>
      <w:r w:rsidRPr="00746A08">
        <w:rPr>
          <w:rFonts w:ascii="Book Antiqua" w:hAnsi="Book Antiqua"/>
          <w:b/>
        </w:rPr>
        <w:t>4</w:t>
      </w:r>
      <w:r w:rsidR="007A1E3E">
        <w:rPr>
          <w:rFonts w:ascii="Book Antiqua" w:hAnsi="Book Antiqua" w:hint="eastAsia"/>
          <w:b/>
          <w:lang w:eastAsia="zh-CN"/>
        </w:rPr>
        <w:t xml:space="preserve"> </w:t>
      </w:r>
      <w:r w:rsidRPr="007A1E3E">
        <w:rPr>
          <w:rFonts w:ascii="Book Antiqua" w:hAnsi="Book Antiqua"/>
          <w:b/>
        </w:rPr>
        <w:t xml:space="preserve">Examples of findings at </w:t>
      </w:r>
      <w:r w:rsidR="007A1E3E" w:rsidRPr="007A1E3E">
        <w:rPr>
          <w:rFonts w:ascii="Book Antiqua" w:hAnsi="Book Antiqua"/>
          <w:b/>
          <w:bCs/>
        </w:rPr>
        <w:t>colon capsule endoscopy</w:t>
      </w:r>
      <w:r w:rsidR="007A1E3E" w:rsidRPr="007A1E3E">
        <w:rPr>
          <w:rFonts w:ascii="Book Antiqua" w:hAnsi="Book Antiqua" w:hint="eastAsia"/>
          <w:b/>
          <w:lang w:eastAsia="zh-CN"/>
        </w:rPr>
        <w:t>.</w:t>
      </w:r>
      <w:r w:rsidRPr="00746A08">
        <w:rPr>
          <w:rFonts w:ascii="Book Antiqua" w:hAnsi="Book Antiqua"/>
        </w:rPr>
        <w:t xml:space="preserve"> </w:t>
      </w:r>
      <w:r w:rsidRPr="007A1E3E">
        <w:rPr>
          <w:rFonts w:ascii="Book Antiqua" w:hAnsi="Book Antiqua"/>
          <w:caps/>
        </w:rPr>
        <w:t>a</w:t>
      </w:r>
      <w:r w:rsidR="007A1E3E" w:rsidRPr="007A1E3E">
        <w:rPr>
          <w:rFonts w:ascii="Book Antiqua" w:hAnsi="Book Antiqua" w:hint="eastAsia"/>
          <w:lang w:eastAsia="zh-CN"/>
        </w:rPr>
        <w:t>:</w:t>
      </w:r>
      <w:r w:rsidRPr="007A1E3E">
        <w:rPr>
          <w:rFonts w:ascii="Book Antiqua" w:hAnsi="Book Antiqua"/>
        </w:rPr>
        <w:t xml:space="preserve"> Biopsy tattoo after OC</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b</w:t>
      </w:r>
      <w:r w:rsidR="007A1E3E" w:rsidRPr="007A1E3E">
        <w:rPr>
          <w:rFonts w:ascii="Book Antiqua" w:hAnsi="Book Antiqua" w:hint="eastAsia"/>
          <w:lang w:eastAsia="zh-CN"/>
        </w:rPr>
        <w:t>:</w:t>
      </w:r>
      <w:r w:rsidRPr="007A1E3E">
        <w:rPr>
          <w:rFonts w:ascii="Book Antiqua" w:hAnsi="Book Antiqua"/>
        </w:rPr>
        <w:t xml:space="preserve"> One of three 4 mm polyps in the ascending colon, confirmed at consecutive balloon enteroscopy as tubular adenoma</w:t>
      </w:r>
      <w:r w:rsidR="007A1E3E" w:rsidRPr="007A1E3E">
        <w:rPr>
          <w:rFonts w:ascii="Book Antiqua" w:hAnsi="Book Antiqua" w:hint="eastAsia"/>
          <w:lang w:eastAsia="zh-CN"/>
        </w:rPr>
        <w:t>;</w:t>
      </w:r>
      <w:r w:rsidR="003D2571">
        <w:rPr>
          <w:rFonts w:ascii="Book Antiqua" w:hAnsi="Book Antiqua"/>
        </w:rPr>
        <w:t xml:space="preserve"> </w:t>
      </w:r>
      <w:r w:rsidRPr="007A1E3E">
        <w:rPr>
          <w:rFonts w:ascii="Book Antiqua" w:hAnsi="Book Antiqua"/>
          <w:caps/>
        </w:rPr>
        <w:t>c</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s</w:t>
      </w:r>
      <w:r w:rsidRPr="007A1E3E">
        <w:rPr>
          <w:rFonts w:ascii="Book Antiqua" w:hAnsi="Book Antiqua"/>
        </w:rPr>
        <w:t>ignificant (7 mm) polyp</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d</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c</w:t>
      </w:r>
      <w:r w:rsidRPr="007A1E3E">
        <w:rPr>
          <w:rFonts w:ascii="Book Antiqua" w:hAnsi="Book Antiqua"/>
        </w:rPr>
        <w:t>ecal adenocarcinoma (confirmed by surgery)</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e</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f</w:t>
      </w:r>
      <w:r w:rsidRPr="007A1E3E">
        <w:rPr>
          <w:rFonts w:ascii="Book Antiqua" w:hAnsi="Book Antiqua"/>
        </w:rPr>
        <w:t xml:space="preserve">istulating and stenosing Crohn´s </w:t>
      </w:r>
      <w:r w:rsidRPr="007A1E3E">
        <w:rPr>
          <w:rFonts w:ascii="Book Antiqua" w:hAnsi="Book Antiqua"/>
        </w:rPr>
        <w:lastRenderedPageBreak/>
        <w:t>disease of the ileum (confirmed by enteroclysis, CT scan, and surgery)</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f</w:t>
      </w:r>
      <w:r w:rsidR="007A1E3E" w:rsidRPr="007A1E3E">
        <w:rPr>
          <w:rFonts w:ascii="Book Antiqua" w:hAnsi="Book Antiqua" w:hint="eastAsia"/>
          <w:lang w:eastAsia="zh-CN"/>
        </w:rPr>
        <w:t>:</w:t>
      </w:r>
      <w:r w:rsidRPr="007A1E3E">
        <w:rPr>
          <w:rFonts w:ascii="Book Antiqua" w:hAnsi="Book Antiqua"/>
        </w:rPr>
        <w:t xml:space="preserve"> Irregular Z-line suggestive of Barrett´s esophagus (blue mode image)</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g</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r</w:t>
      </w:r>
      <w:r w:rsidRPr="007A1E3E">
        <w:rPr>
          <w:rFonts w:ascii="Book Antiqua" w:hAnsi="Book Antiqua"/>
        </w:rPr>
        <w:t>eflux esophagitis</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h</w:t>
      </w:r>
      <w:r w:rsidR="007A1E3E" w:rsidRPr="007A1E3E">
        <w:rPr>
          <w:rFonts w:ascii="Book Antiqua" w:hAnsi="Book Antiqua" w:hint="eastAsia"/>
          <w:lang w:eastAsia="zh-CN"/>
        </w:rPr>
        <w:t>:</w:t>
      </w:r>
      <w:r w:rsidRPr="007A1E3E">
        <w:rPr>
          <w:rFonts w:ascii="Book Antiqua" w:hAnsi="Book Antiqua"/>
        </w:rPr>
        <w:t xml:space="preserve"> </w:t>
      </w:r>
      <w:r w:rsidRPr="007A1E3E">
        <w:rPr>
          <w:rFonts w:ascii="Book Antiqua" w:hAnsi="Book Antiqua"/>
          <w:caps/>
        </w:rPr>
        <w:t>g</w:t>
      </w:r>
      <w:r w:rsidRPr="007A1E3E">
        <w:rPr>
          <w:rFonts w:ascii="Book Antiqua" w:hAnsi="Book Antiqua"/>
        </w:rPr>
        <w:t>astric polyp (consecutive gastroscopy found foveolar hyperplasia and autoimmune gastritis with vitamin B12 deficiency)</w:t>
      </w:r>
      <w:r w:rsidR="007A1E3E" w:rsidRPr="007A1E3E">
        <w:rPr>
          <w:rFonts w:ascii="Book Antiqua" w:hAnsi="Book Antiqua" w:hint="eastAsia"/>
          <w:lang w:eastAsia="zh-CN"/>
        </w:rPr>
        <w:t>.</w:t>
      </w:r>
      <w:r w:rsidR="009A1A13">
        <w:rPr>
          <w:rFonts w:ascii="Book Antiqua" w:hAnsi="Book Antiqua" w:hint="eastAsia"/>
          <w:lang w:eastAsia="zh-CN"/>
        </w:rPr>
        <w:t xml:space="preserve"> </w:t>
      </w:r>
      <w:r w:rsidR="009A1A13" w:rsidRPr="009A1A13">
        <w:rPr>
          <w:rFonts w:ascii="Book Antiqua" w:hAnsi="Book Antiqua" w:hint="eastAsia"/>
          <w:lang w:eastAsia="zh-CN"/>
        </w:rPr>
        <w:t xml:space="preserve">OC: </w:t>
      </w:r>
      <w:r w:rsidR="009A1A13" w:rsidRPr="009A1A13">
        <w:rPr>
          <w:rFonts w:ascii="Book Antiqua" w:hAnsi="Book Antiqua" w:cs="Arial"/>
          <w:caps/>
        </w:rPr>
        <w:t>o</w:t>
      </w:r>
      <w:r w:rsidR="009A1A13" w:rsidRPr="009A1A13">
        <w:rPr>
          <w:rFonts w:ascii="Book Antiqua" w:hAnsi="Book Antiqua" w:cs="Arial"/>
        </w:rPr>
        <w:t>ptical colonoscopy</w:t>
      </w:r>
      <w:r w:rsidR="009A1A13" w:rsidRPr="009A1A13">
        <w:rPr>
          <w:rFonts w:ascii="Book Antiqua" w:hAnsi="Book Antiqua" w:cs="Arial" w:hint="eastAsia"/>
          <w:lang w:eastAsia="zh-CN"/>
        </w:rPr>
        <w:t>.</w:t>
      </w:r>
      <w:r w:rsidR="00190154">
        <w:rPr>
          <w:rFonts w:ascii="Book Antiqua" w:hAnsi="Book Antiqua" w:cs="Arial" w:hint="eastAsia"/>
          <w:b/>
          <w:lang w:eastAsia="zh-CN"/>
        </w:rPr>
        <w:t xml:space="preserve"> </w:t>
      </w:r>
    </w:p>
    <w:p w:rsidR="00190154" w:rsidRDefault="00190154" w:rsidP="00746A08">
      <w:pPr>
        <w:pStyle w:val="AU"/>
        <w:snapToGrid w:val="0"/>
        <w:spacing w:before="0" w:after="0" w:line="360" w:lineRule="auto"/>
        <w:jc w:val="both"/>
        <w:rPr>
          <w:rFonts w:ascii="Book Antiqua" w:hAnsi="Book Antiqua" w:cs="Arial"/>
          <w:b/>
          <w:color w:val="auto"/>
          <w:sz w:val="24"/>
          <w:lang w:eastAsia="zh-CN"/>
        </w:rPr>
        <w:sectPr w:rsidR="00190154" w:rsidSect="00F30D4B">
          <w:pgSz w:w="12474" w:h="15842"/>
          <w:pgMar w:top="1440" w:right="1797" w:bottom="1440" w:left="1797" w:header="720" w:footer="720" w:gutter="0"/>
          <w:cols w:space="720"/>
          <w:docGrid w:linePitch="360"/>
        </w:sectPr>
      </w:pPr>
    </w:p>
    <w:p w:rsidR="006205F5" w:rsidRPr="00746A08" w:rsidRDefault="002042C8" w:rsidP="00746A08">
      <w:pPr>
        <w:pStyle w:val="AU"/>
        <w:snapToGrid w:val="0"/>
        <w:spacing w:before="0" w:after="0" w:line="360" w:lineRule="auto"/>
        <w:jc w:val="both"/>
        <w:rPr>
          <w:rFonts w:ascii="Book Antiqua" w:hAnsi="Book Antiqua"/>
          <w:color w:val="auto"/>
          <w:sz w:val="24"/>
          <w:lang w:eastAsia="zh-CN"/>
        </w:rPr>
      </w:pPr>
      <w:r w:rsidRPr="00746A08">
        <w:rPr>
          <w:rFonts w:ascii="Book Antiqua" w:hAnsi="Book Antiqua" w:cs="Arial"/>
          <w:b/>
          <w:color w:val="auto"/>
          <w:sz w:val="24"/>
        </w:rPr>
        <w:lastRenderedPageBreak/>
        <w:t xml:space="preserve">Table 1 Study protocols A and B for </w:t>
      </w:r>
      <w:r w:rsidRPr="002042C8">
        <w:rPr>
          <w:rFonts w:ascii="Book Antiqua" w:hAnsi="Book Antiqua" w:cs="Arial"/>
          <w:b/>
          <w:bCs/>
          <w:color w:val="auto"/>
          <w:sz w:val="24"/>
        </w:rPr>
        <w:t>colon capsule endoscopy</w:t>
      </w:r>
      <w:r w:rsidRPr="00746A08">
        <w:rPr>
          <w:rFonts w:ascii="Book Antiqua" w:hAnsi="Book Antiqua" w:cs="Arial"/>
          <w:b/>
          <w:color w:val="auto"/>
          <w:sz w:val="24"/>
        </w:rPr>
        <w:t xml:space="preserve"> after incomplete </w:t>
      </w:r>
      <w:r w:rsidR="002D2499" w:rsidRPr="002D2499">
        <w:rPr>
          <w:rFonts w:ascii="Book Antiqua" w:hAnsi="Book Antiqua" w:cs="Arial"/>
          <w:b/>
          <w:color w:val="auto"/>
          <w:sz w:val="24"/>
        </w:rPr>
        <w:t>optical colonoscopy</w:t>
      </w:r>
    </w:p>
    <w:tbl>
      <w:tblPr>
        <w:tblpPr w:leftFromText="180" w:rightFromText="180" w:vertAnchor="text" w:horzAnchor="margin" w:tblpY="122"/>
        <w:tblW w:w="13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07"/>
        <w:gridCol w:w="3748"/>
        <w:gridCol w:w="4967"/>
      </w:tblGrid>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tcPr>
          <w:p w:rsidR="002D2499" w:rsidRPr="002D2499" w:rsidRDefault="002D2499" w:rsidP="002D2499">
            <w:pPr>
              <w:snapToGrid w:val="0"/>
              <w:spacing w:line="360" w:lineRule="auto"/>
              <w:jc w:val="both"/>
              <w:rPr>
                <w:rFonts w:ascii="Book Antiqua" w:eastAsiaTheme="minorHAnsi" w:hAnsi="Book Antiqua" w:cstheme="minorBidi"/>
                <w:b/>
              </w:rPr>
            </w:pPr>
            <w:r w:rsidRPr="002D2499">
              <w:rPr>
                <w:rFonts w:ascii="Book Antiqua" w:eastAsiaTheme="minorHAnsi" w:hAnsi="Book Antiqua" w:cstheme="minorBidi"/>
                <w:b/>
              </w:rPr>
              <w:t>Time</w:t>
            </w:r>
          </w:p>
        </w:tc>
        <w:tc>
          <w:tcPr>
            <w:tcW w:w="8715" w:type="dxa"/>
            <w:gridSpan w:val="2"/>
            <w:tcBorders>
              <w:top w:val="single" w:sz="4" w:space="0" w:color="000000"/>
              <w:left w:val="single" w:sz="4" w:space="0" w:color="000000"/>
              <w:bottom w:val="single" w:sz="4" w:space="0" w:color="000000"/>
              <w:right w:val="single" w:sz="4" w:space="0" w:color="000000"/>
            </w:tcBorders>
          </w:tcPr>
          <w:p w:rsidR="002D2499" w:rsidRPr="002D2499" w:rsidRDefault="002D2499" w:rsidP="002D2499">
            <w:pPr>
              <w:snapToGrid w:val="0"/>
              <w:spacing w:line="360" w:lineRule="auto"/>
              <w:jc w:val="both"/>
              <w:rPr>
                <w:rFonts w:ascii="Book Antiqua" w:eastAsiaTheme="minorHAnsi" w:hAnsi="Book Antiqua" w:cstheme="minorBidi"/>
                <w:b/>
              </w:rPr>
            </w:pPr>
            <w:r w:rsidRPr="002D2499">
              <w:rPr>
                <w:rFonts w:ascii="Book Antiqua" w:eastAsiaTheme="minorHAnsi" w:hAnsi="Book Antiqua" w:cstheme="minorBidi"/>
                <w:b/>
              </w:rPr>
              <w:t>Procedure</w:t>
            </w:r>
          </w:p>
        </w:tc>
      </w:tr>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Evening and morning before colonoscopy</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Standard bowel prep for colonoscopy</w:t>
            </w:r>
          </w:p>
        </w:tc>
      </w:tr>
      <w:tr w:rsidR="002D2499" w:rsidRPr="00746A08" w:rsidTr="002D2499">
        <w:trPr>
          <w:trHeight w:val="427"/>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 xml:space="preserve"> </w:t>
            </w:r>
          </w:p>
        </w:tc>
        <w:tc>
          <w:tcPr>
            <w:tcW w:w="8715" w:type="dxa"/>
            <w:gridSpan w:val="2"/>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b/>
                <w:lang w:val="de-DE"/>
              </w:rPr>
            </w:pPr>
            <w:r w:rsidRPr="00746A08">
              <w:rPr>
                <w:rFonts w:ascii="Book Antiqua" w:eastAsiaTheme="minorHAnsi" w:hAnsi="Book Antiqua" w:cstheme="minorBidi"/>
                <w:b/>
              </w:rPr>
              <w:t>Incomplete colonoscopy (OC)</w:t>
            </w:r>
          </w:p>
        </w:tc>
      </w:tr>
      <w:tr w:rsidR="002D2499" w:rsidRPr="00746A08" w:rsidTr="002D2499">
        <w:trPr>
          <w:trHeight w:val="573"/>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After incomplete colonoscopy</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 xml:space="preserve">Patient´s choice of </w:t>
            </w:r>
            <w:r w:rsidRPr="00276AC8">
              <w:rPr>
                <w:rFonts w:ascii="Book Antiqua" w:eastAsiaTheme="minorHAnsi" w:hAnsi="Book Antiqua" w:cstheme="minorBidi"/>
              </w:rPr>
              <w:t xml:space="preserve">protocol A or B </w:t>
            </w:r>
          </w:p>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for colon capsule endoscopy (CCE)</w:t>
            </w:r>
          </w:p>
        </w:tc>
      </w:tr>
      <w:tr w:rsidR="002D2499" w:rsidRPr="00746A08" w:rsidTr="002D2499">
        <w:trPr>
          <w:trHeight w:val="389"/>
        </w:trPr>
        <w:tc>
          <w:tcPr>
            <w:tcW w:w="4707" w:type="dxa"/>
            <w:tcBorders>
              <w:top w:val="single" w:sz="4" w:space="0" w:color="000000"/>
              <w:left w:val="single" w:sz="4" w:space="0" w:color="000000"/>
              <w:bottom w:val="single" w:sz="4" w:space="0" w:color="000000"/>
              <w:right w:val="single" w:sz="4" w:space="0" w:color="000000"/>
            </w:tcBorders>
          </w:tcPr>
          <w:p w:rsidR="002D2499" w:rsidRPr="002042C8" w:rsidRDefault="002D2499" w:rsidP="002D2499">
            <w:pPr>
              <w:snapToGrid w:val="0"/>
              <w:spacing w:line="360" w:lineRule="auto"/>
              <w:jc w:val="both"/>
              <w:rPr>
                <w:rFonts w:ascii="Book Antiqua" w:hAnsi="Book Antiqua" w:cstheme="minorBidi"/>
                <w:lang w:eastAsia="zh-CN"/>
              </w:rPr>
            </w:pPr>
          </w:p>
        </w:tc>
        <w:tc>
          <w:tcPr>
            <w:tcW w:w="3748" w:type="dxa"/>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b/>
              </w:rPr>
              <w:t>Protocol A</w:t>
            </w:r>
            <w:r w:rsidRPr="00746A08">
              <w:rPr>
                <w:rFonts w:ascii="Book Antiqua" w:eastAsiaTheme="minorHAnsi" w:hAnsi="Book Antiqua" w:cstheme="minorBidi"/>
              </w:rPr>
              <w:t xml:space="preserve"> (CCE next day)</w:t>
            </w:r>
          </w:p>
        </w:tc>
        <w:tc>
          <w:tcPr>
            <w:tcW w:w="4967" w:type="dxa"/>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b/>
              </w:rPr>
              <w:t>Protocol B</w:t>
            </w:r>
            <w:r w:rsidRPr="00746A08">
              <w:rPr>
                <w:rFonts w:ascii="Book Antiqua" w:eastAsiaTheme="minorHAnsi" w:hAnsi="Book Antiqua" w:cstheme="minorBidi"/>
              </w:rPr>
              <w:t xml:space="preserve"> (CCE within 30 d)</w:t>
            </w:r>
          </w:p>
        </w:tc>
      </w:tr>
      <w:tr w:rsidR="002D2499" w:rsidRPr="00746A08" w:rsidTr="002D2499">
        <w:trPr>
          <w:trHeight w:val="439"/>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After incomplete colonoscopy</w:t>
            </w:r>
          </w:p>
        </w:tc>
        <w:tc>
          <w:tcPr>
            <w:tcW w:w="3748"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Patient stays on clear liquids</w:t>
            </w:r>
          </w:p>
        </w:tc>
        <w:tc>
          <w:tcPr>
            <w:tcW w:w="496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Patient can eat</w:t>
            </w:r>
          </w:p>
        </w:tc>
      </w:tr>
      <w:tr w:rsidR="002D2499" w:rsidRPr="00746A08" w:rsidTr="002D2499">
        <w:trPr>
          <w:trHeight w:val="277"/>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2 d</w:t>
            </w:r>
            <w:r>
              <w:rPr>
                <w:rFonts w:ascii="Book Antiqua" w:hAnsi="Book Antiqua" w:cstheme="minorBidi" w:hint="eastAsia"/>
                <w:lang w:eastAsia="zh-CN"/>
              </w:rPr>
              <w:t xml:space="preserve"> </w:t>
            </w:r>
            <w:r w:rsidRPr="00746A08">
              <w:rPr>
                <w:rFonts w:ascii="Book Antiqua" w:eastAsiaTheme="minorHAnsi" w:hAnsi="Book Antiqua" w:cstheme="minorBidi"/>
              </w:rPr>
              <w:t xml:space="preserve">before CCE </w:t>
            </w:r>
          </w:p>
        </w:tc>
        <w:tc>
          <w:tcPr>
            <w:tcW w:w="3748" w:type="dxa"/>
            <w:vMerge w:val="restart"/>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rPr>
            </w:pPr>
          </w:p>
          <w:p w:rsidR="002D2499" w:rsidRPr="00746A08" w:rsidRDefault="003D2571" w:rsidP="002D2499">
            <w:pPr>
              <w:snapToGrid w:val="0"/>
              <w:spacing w:line="360" w:lineRule="auto"/>
              <w:jc w:val="both"/>
              <w:rPr>
                <w:rFonts w:ascii="Book Antiqua" w:eastAsiaTheme="minorHAnsi" w:hAnsi="Book Antiqua" w:cstheme="minorBidi"/>
              </w:rPr>
            </w:pPr>
            <w:r>
              <w:rPr>
                <w:rFonts w:ascii="Book Antiqua" w:eastAsiaTheme="minorHAnsi" w:hAnsi="Book Antiqua" w:cstheme="minorBidi"/>
              </w:rPr>
              <w:t xml:space="preserve">   </w:t>
            </w:r>
            <w:r w:rsidR="002D2499" w:rsidRPr="00746A08">
              <w:rPr>
                <w:rFonts w:ascii="Book Antiqua" w:eastAsiaTheme="minorHAnsi" w:hAnsi="Book Antiqua" w:cstheme="minorBidi"/>
              </w:rPr>
              <w:t>n.a.</w:t>
            </w:r>
          </w:p>
        </w:tc>
        <w:tc>
          <w:tcPr>
            <w:tcW w:w="496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Low residue diet</w:t>
            </w:r>
          </w:p>
        </w:tc>
      </w:tr>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Day before CCE</w:t>
            </w:r>
          </w:p>
        </w:tc>
        <w:tc>
          <w:tcPr>
            <w:tcW w:w="3748" w:type="dxa"/>
            <w:vMerge/>
            <w:tcBorders>
              <w:top w:val="single" w:sz="4" w:space="0" w:color="000000"/>
              <w:left w:val="single" w:sz="4" w:space="0" w:color="000000"/>
              <w:bottom w:val="single" w:sz="4" w:space="0" w:color="000000"/>
              <w:right w:val="single" w:sz="4" w:space="0" w:color="000000"/>
            </w:tcBorders>
            <w:vAlign w:val="center"/>
            <w:hideMark/>
          </w:tcPr>
          <w:p w:rsidR="002D2499" w:rsidRPr="00746A08" w:rsidRDefault="002D2499" w:rsidP="002D2499">
            <w:pPr>
              <w:snapToGrid w:val="0"/>
              <w:spacing w:line="360" w:lineRule="auto"/>
              <w:jc w:val="both"/>
              <w:rPr>
                <w:rFonts w:ascii="Book Antiqua" w:eastAsiaTheme="minorHAnsi" w:hAnsi="Book Antiqua" w:cstheme="minorBidi"/>
              </w:rPr>
            </w:pPr>
          </w:p>
        </w:tc>
        <w:tc>
          <w:tcPr>
            <w:tcW w:w="496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Clear liquids only</w:t>
            </w:r>
          </w:p>
        </w:tc>
      </w:tr>
      <w:tr w:rsidR="002D2499" w:rsidRPr="00746A08" w:rsidTr="002D2499">
        <w:trPr>
          <w:trHeight w:val="277"/>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Evening before CCE</w:t>
            </w:r>
          </w:p>
        </w:tc>
        <w:tc>
          <w:tcPr>
            <w:tcW w:w="3748" w:type="dxa"/>
            <w:vMerge/>
            <w:tcBorders>
              <w:top w:val="single" w:sz="4" w:space="0" w:color="000000"/>
              <w:left w:val="single" w:sz="4" w:space="0" w:color="000000"/>
              <w:bottom w:val="single" w:sz="4" w:space="0" w:color="000000"/>
              <w:right w:val="single" w:sz="4" w:space="0" w:color="000000"/>
            </w:tcBorders>
            <w:vAlign w:val="center"/>
            <w:hideMark/>
          </w:tcPr>
          <w:p w:rsidR="002D2499" w:rsidRPr="00746A08" w:rsidRDefault="002D2499" w:rsidP="002D2499">
            <w:pPr>
              <w:snapToGrid w:val="0"/>
              <w:spacing w:line="360" w:lineRule="auto"/>
              <w:jc w:val="both"/>
              <w:rPr>
                <w:rFonts w:ascii="Book Antiqua" w:eastAsiaTheme="minorHAnsi" w:hAnsi="Book Antiqua" w:cstheme="minorBidi"/>
              </w:rPr>
            </w:pPr>
          </w:p>
        </w:tc>
        <w:tc>
          <w:tcPr>
            <w:tcW w:w="496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1 L Moviprep + 1 L water</w:t>
            </w:r>
          </w:p>
        </w:tc>
      </w:tr>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Morning of CCE</w:t>
            </w:r>
          </w:p>
        </w:tc>
        <w:tc>
          <w:tcPr>
            <w:tcW w:w="3748"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 xml:space="preserve">0.75 </w:t>
            </w:r>
            <w:r w:rsidRPr="000B12CF">
              <w:rPr>
                <w:rFonts w:ascii="Book Antiqua" w:eastAsiaTheme="minorHAnsi" w:hAnsi="Book Antiqua" w:cstheme="minorBidi"/>
                <w:caps/>
              </w:rPr>
              <w:t>l</w:t>
            </w:r>
            <w:r w:rsidRPr="00746A08">
              <w:rPr>
                <w:rFonts w:ascii="Book Antiqua" w:eastAsiaTheme="minorHAnsi" w:hAnsi="Book Antiqua" w:cstheme="minorBidi"/>
              </w:rPr>
              <w:t xml:space="preserve"> Moviprep + water</w:t>
            </w:r>
          </w:p>
        </w:tc>
        <w:tc>
          <w:tcPr>
            <w:tcW w:w="496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 xml:space="preserve">1 </w:t>
            </w:r>
            <w:r w:rsidRPr="000B12CF">
              <w:rPr>
                <w:rFonts w:ascii="Book Antiqua" w:eastAsiaTheme="minorHAnsi" w:hAnsi="Book Antiqua" w:cstheme="minorBidi"/>
                <w:caps/>
              </w:rPr>
              <w:t>l</w:t>
            </w:r>
            <w:r w:rsidRPr="00746A08">
              <w:rPr>
                <w:rFonts w:ascii="Book Antiqua" w:eastAsiaTheme="minorHAnsi" w:hAnsi="Book Antiqua" w:cstheme="minorBidi"/>
              </w:rPr>
              <w:t xml:space="preserve"> Moviprep + 1 L water</w:t>
            </w:r>
          </w:p>
        </w:tc>
      </w:tr>
      <w:tr w:rsidR="002D2499" w:rsidRPr="00746A08" w:rsidTr="000B12CF">
        <w:trPr>
          <w:trHeight w:val="357"/>
        </w:trPr>
        <w:tc>
          <w:tcPr>
            <w:tcW w:w="4707" w:type="dxa"/>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rPr>
            </w:pPr>
          </w:p>
        </w:tc>
        <w:tc>
          <w:tcPr>
            <w:tcW w:w="8715" w:type="dxa"/>
            <w:gridSpan w:val="2"/>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b/>
              </w:rPr>
            </w:pPr>
            <w:r w:rsidRPr="00746A08">
              <w:rPr>
                <w:rFonts w:ascii="Book Antiqua" w:eastAsiaTheme="minorHAnsi" w:hAnsi="Book Antiqua" w:cstheme="minorBidi"/>
                <w:b/>
              </w:rPr>
              <w:t xml:space="preserve">Colon </w:t>
            </w:r>
            <w:r w:rsidR="000B12CF" w:rsidRPr="00746A08">
              <w:rPr>
                <w:rFonts w:ascii="Book Antiqua" w:eastAsiaTheme="minorHAnsi" w:hAnsi="Book Antiqua" w:cstheme="minorBidi"/>
                <w:b/>
              </w:rPr>
              <w:t>c</w:t>
            </w:r>
            <w:r w:rsidRPr="00746A08">
              <w:rPr>
                <w:rFonts w:ascii="Book Antiqua" w:eastAsiaTheme="minorHAnsi" w:hAnsi="Book Antiqua" w:cstheme="minorBidi"/>
                <w:b/>
              </w:rPr>
              <w:t>apsule ingestion</w:t>
            </w:r>
          </w:p>
        </w:tc>
      </w:tr>
      <w:tr w:rsidR="002D2499" w:rsidRPr="00746A08" w:rsidTr="002D2499">
        <w:trPr>
          <w:trHeight w:val="447"/>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Small bowel detection</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0.75 L Moviprep + water (1</w:t>
            </w:r>
            <w:r w:rsidRPr="00746A08">
              <w:rPr>
                <w:rFonts w:ascii="Book Antiqua" w:eastAsiaTheme="minorHAnsi" w:hAnsi="Book Antiqua" w:cstheme="minorBidi"/>
                <w:vertAlign w:val="superscript"/>
              </w:rPr>
              <w:t>st</w:t>
            </w:r>
            <w:r w:rsidRPr="00746A08">
              <w:rPr>
                <w:rFonts w:ascii="Book Antiqua" w:eastAsiaTheme="minorHAnsi" w:hAnsi="Book Antiqua" w:cstheme="minorBidi"/>
              </w:rPr>
              <w:t xml:space="preserve"> boost)</w:t>
            </w:r>
          </w:p>
        </w:tc>
      </w:tr>
      <w:tr w:rsidR="002D2499" w:rsidRPr="00746A08" w:rsidTr="002D2499">
        <w:trPr>
          <w:trHeight w:val="277"/>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5 h</w:t>
            </w:r>
            <w:r>
              <w:rPr>
                <w:rFonts w:ascii="Book Antiqua" w:hAnsi="Book Antiqua" w:cstheme="minorBidi" w:hint="eastAsia"/>
                <w:lang w:eastAsia="zh-CN"/>
              </w:rPr>
              <w:t xml:space="preserve"> </w:t>
            </w:r>
            <w:r w:rsidRPr="00746A08">
              <w:rPr>
                <w:rFonts w:ascii="Book Antiqua" w:eastAsiaTheme="minorHAnsi" w:hAnsi="Book Antiqua" w:cstheme="minorBidi"/>
              </w:rPr>
              <w:t>after ingestion</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0.5 L Moviprep + water (2</w:t>
            </w:r>
            <w:r w:rsidRPr="00746A08">
              <w:rPr>
                <w:rFonts w:ascii="Book Antiqua" w:eastAsiaTheme="minorHAnsi" w:hAnsi="Book Antiqua" w:cstheme="minorBidi"/>
                <w:vertAlign w:val="superscript"/>
              </w:rPr>
              <w:t>nd</w:t>
            </w:r>
            <w:r w:rsidRPr="00746A08">
              <w:rPr>
                <w:rFonts w:ascii="Book Antiqua" w:eastAsiaTheme="minorHAnsi" w:hAnsi="Book Antiqua" w:cstheme="minorBidi"/>
              </w:rPr>
              <w:t xml:space="preserve"> boost)</w:t>
            </w:r>
            <w:r w:rsidRPr="002D2499">
              <w:rPr>
                <w:rFonts w:ascii="Book Antiqua" w:hAnsi="Book Antiqua" w:cstheme="minorBidi" w:hint="eastAsia"/>
                <w:vertAlign w:val="superscript"/>
                <w:lang w:eastAsia="zh-CN"/>
              </w:rPr>
              <w:t>1</w:t>
            </w:r>
          </w:p>
        </w:tc>
      </w:tr>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7 h</w:t>
            </w:r>
            <w:r>
              <w:rPr>
                <w:rFonts w:ascii="Book Antiqua" w:hAnsi="Book Antiqua" w:cstheme="minorBidi" w:hint="eastAsia"/>
                <w:lang w:eastAsia="zh-CN"/>
              </w:rPr>
              <w:t xml:space="preserve"> </w:t>
            </w:r>
            <w:r w:rsidRPr="00746A08">
              <w:rPr>
                <w:rFonts w:ascii="Book Antiqua" w:eastAsiaTheme="minorHAnsi" w:hAnsi="Book Antiqua" w:cstheme="minorBidi"/>
              </w:rPr>
              <w:t>after ingestion</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30 m</w:t>
            </w:r>
            <w:r w:rsidRPr="000B12CF">
              <w:rPr>
                <w:rFonts w:ascii="Book Antiqua" w:eastAsiaTheme="minorHAnsi" w:hAnsi="Book Antiqua" w:cstheme="minorBidi"/>
                <w:caps/>
              </w:rPr>
              <w:t>l</w:t>
            </w:r>
            <w:r w:rsidRPr="00746A08">
              <w:rPr>
                <w:rFonts w:ascii="Book Antiqua" w:eastAsiaTheme="minorHAnsi" w:hAnsi="Book Antiqua" w:cstheme="minorBidi"/>
              </w:rPr>
              <w:t xml:space="preserve"> NaP + water (´Rescue boost)</w:t>
            </w:r>
            <w:r w:rsidRPr="002D2499">
              <w:rPr>
                <w:rFonts w:ascii="Book Antiqua" w:hAnsi="Book Antiqua" w:cstheme="minorBidi" w:hint="eastAsia"/>
                <w:vertAlign w:val="superscript"/>
                <w:lang w:eastAsia="zh-CN"/>
              </w:rPr>
              <w:t>1</w:t>
            </w:r>
          </w:p>
        </w:tc>
      </w:tr>
      <w:tr w:rsidR="002D2499" w:rsidRPr="00746A08" w:rsidTr="002D2499">
        <w:trPr>
          <w:trHeight w:val="277"/>
        </w:trPr>
        <w:tc>
          <w:tcPr>
            <w:tcW w:w="4707" w:type="dxa"/>
            <w:tcBorders>
              <w:top w:val="single" w:sz="4" w:space="0" w:color="000000"/>
              <w:left w:val="single" w:sz="4" w:space="0" w:color="000000"/>
              <w:bottom w:val="single" w:sz="4" w:space="0" w:color="000000"/>
              <w:right w:val="single" w:sz="4" w:space="0" w:color="000000"/>
            </w:tcBorders>
          </w:tcPr>
          <w:p w:rsidR="002D2499" w:rsidRPr="00746A08" w:rsidRDefault="002D2499" w:rsidP="002D2499">
            <w:pPr>
              <w:snapToGrid w:val="0"/>
              <w:spacing w:line="360" w:lineRule="auto"/>
              <w:jc w:val="both"/>
              <w:rPr>
                <w:rFonts w:ascii="Book Antiqua" w:eastAsiaTheme="minorHAnsi" w:hAnsi="Book Antiqua" w:cstheme="minorBidi"/>
              </w:rPr>
            </w:pP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Bisacodyl supp</w:t>
            </w:r>
            <w:r w:rsidRPr="002D2499">
              <w:rPr>
                <w:rFonts w:ascii="Book Antiqua" w:hAnsi="Book Antiqua" w:cstheme="minorBidi" w:hint="eastAsia"/>
                <w:vertAlign w:val="superscript"/>
                <w:lang w:eastAsia="zh-CN"/>
              </w:rPr>
              <w:t>1</w:t>
            </w:r>
          </w:p>
        </w:tc>
      </w:tr>
      <w:tr w:rsidR="002D2499" w:rsidRPr="00746A08" w:rsidTr="002D2499">
        <w:trPr>
          <w:trHeight w:val="295"/>
        </w:trPr>
        <w:tc>
          <w:tcPr>
            <w:tcW w:w="4707" w:type="dxa"/>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11 h</w:t>
            </w:r>
            <w:r>
              <w:rPr>
                <w:rFonts w:ascii="Book Antiqua" w:hAnsi="Book Antiqua" w:cstheme="minorBidi" w:hint="eastAsia"/>
                <w:lang w:eastAsia="zh-CN"/>
              </w:rPr>
              <w:t xml:space="preserve"> </w:t>
            </w:r>
            <w:r w:rsidRPr="00746A08">
              <w:rPr>
                <w:rFonts w:ascii="Book Antiqua" w:eastAsiaTheme="minorHAnsi" w:hAnsi="Book Antiqua" w:cstheme="minorBidi"/>
              </w:rPr>
              <w:t>after ingestion</w:t>
            </w:r>
          </w:p>
        </w:tc>
        <w:tc>
          <w:tcPr>
            <w:tcW w:w="8715" w:type="dxa"/>
            <w:gridSpan w:val="2"/>
            <w:tcBorders>
              <w:top w:val="single" w:sz="4" w:space="0" w:color="000000"/>
              <w:left w:val="single" w:sz="4" w:space="0" w:color="000000"/>
              <w:bottom w:val="single" w:sz="4" w:space="0" w:color="000000"/>
              <w:right w:val="single" w:sz="4" w:space="0" w:color="000000"/>
            </w:tcBorders>
            <w:hideMark/>
          </w:tcPr>
          <w:p w:rsidR="002D2499" w:rsidRPr="00746A08" w:rsidRDefault="002D2499" w:rsidP="002D2499">
            <w:pPr>
              <w:snapToGrid w:val="0"/>
              <w:spacing w:line="360" w:lineRule="auto"/>
              <w:jc w:val="both"/>
              <w:rPr>
                <w:rFonts w:ascii="Book Antiqua" w:eastAsiaTheme="minorHAnsi" w:hAnsi="Book Antiqua" w:cstheme="minorBidi"/>
              </w:rPr>
            </w:pPr>
            <w:r w:rsidRPr="00746A08">
              <w:rPr>
                <w:rFonts w:ascii="Book Antiqua" w:eastAsiaTheme="minorHAnsi" w:hAnsi="Book Antiqua" w:cstheme="minorBidi"/>
              </w:rPr>
              <w:t>Removal of equipment</w:t>
            </w:r>
            <w:r w:rsidRPr="002D2499">
              <w:rPr>
                <w:rFonts w:ascii="Book Antiqua" w:hAnsi="Book Antiqua" w:cstheme="minorBidi" w:hint="eastAsia"/>
                <w:vertAlign w:val="superscript"/>
                <w:lang w:eastAsia="zh-CN"/>
              </w:rPr>
              <w:t>1</w:t>
            </w:r>
          </w:p>
        </w:tc>
      </w:tr>
    </w:tbl>
    <w:p w:rsidR="002D2499" w:rsidRDefault="002D2499" w:rsidP="00746A08">
      <w:pPr>
        <w:pStyle w:val="AU"/>
        <w:snapToGrid w:val="0"/>
        <w:spacing w:before="0" w:after="0" w:line="360" w:lineRule="auto"/>
        <w:jc w:val="both"/>
        <w:rPr>
          <w:rFonts w:ascii="Book Antiqua" w:hAnsi="Book Antiqua" w:cstheme="minorBidi"/>
          <w:color w:val="auto"/>
          <w:sz w:val="24"/>
          <w:lang w:eastAsia="zh-CN"/>
        </w:rPr>
      </w:pPr>
      <w:r w:rsidRPr="002D2499">
        <w:rPr>
          <w:rFonts w:ascii="Book Antiqua" w:hAnsi="Book Antiqua" w:cstheme="minorBidi" w:hint="eastAsia"/>
          <w:color w:val="auto"/>
          <w:sz w:val="24"/>
          <w:vertAlign w:val="superscript"/>
          <w:lang w:eastAsia="zh-CN"/>
        </w:rPr>
        <w:t>1</w:t>
      </w:r>
      <w:r w:rsidRPr="00746A08">
        <w:rPr>
          <w:rFonts w:ascii="Book Antiqua" w:eastAsiaTheme="minorHAnsi" w:hAnsi="Book Antiqua" w:cstheme="minorBidi"/>
          <w:color w:val="auto"/>
          <w:sz w:val="24"/>
        </w:rPr>
        <w:t>If capsule is not excreted earlier</w:t>
      </w:r>
      <w:r>
        <w:rPr>
          <w:rFonts w:ascii="Book Antiqua" w:hAnsi="Book Antiqua" w:cstheme="minorBidi" w:hint="eastAsia"/>
          <w:color w:val="auto"/>
          <w:sz w:val="24"/>
          <w:lang w:eastAsia="zh-CN"/>
        </w:rPr>
        <w:t>.</w:t>
      </w:r>
      <w:r w:rsidR="009A1A13">
        <w:rPr>
          <w:rFonts w:ascii="Book Antiqua" w:hAnsi="Book Antiqua" w:cstheme="minorBidi" w:hint="eastAsia"/>
          <w:color w:val="auto"/>
          <w:sz w:val="24"/>
          <w:lang w:eastAsia="zh-CN"/>
        </w:rPr>
        <w:t xml:space="preserve"> </w:t>
      </w:r>
      <w:r w:rsidR="009A1A13" w:rsidRPr="009A1A13">
        <w:rPr>
          <w:rFonts w:ascii="Book Antiqua" w:hAnsi="Book Antiqua" w:cstheme="minorBidi"/>
          <w:color w:val="auto"/>
          <w:sz w:val="24"/>
          <w:lang w:eastAsia="zh-CN"/>
        </w:rPr>
        <w:t>OC: Optical colonoscopy.</w:t>
      </w:r>
    </w:p>
    <w:p w:rsidR="00276AC8" w:rsidRDefault="00276AC8">
      <w:pPr>
        <w:rPr>
          <w:rFonts w:ascii="Book Antiqua" w:hAnsi="Book Antiqua" w:cstheme="minorBidi"/>
          <w:lang w:eastAsia="zh-CN"/>
        </w:rPr>
      </w:pPr>
      <w:r>
        <w:rPr>
          <w:rFonts w:ascii="Book Antiqua" w:hAnsi="Book Antiqua" w:cstheme="minorBidi"/>
          <w:lang w:eastAsia="zh-CN"/>
        </w:rPr>
        <w:br w:type="page"/>
      </w:r>
    </w:p>
    <w:tbl>
      <w:tblPr>
        <w:tblStyle w:val="TableGrid"/>
        <w:tblpPr w:leftFromText="180" w:rightFromText="180" w:vertAnchor="page" w:horzAnchor="margin" w:tblpXSpec="center" w:tblpY="2527"/>
        <w:tblW w:w="14026" w:type="dxa"/>
        <w:tblLayout w:type="fixed"/>
        <w:tblLook w:val="04A0" w:firstRow="1" w:lastRow="0" w:firstColumn="1" w:lastColumn="0" w:noHBand="0" w:noVBand="1"/>
      </w:tblPr>
      <w:tblGrid>
        <w:gridCol w:w="4673"/>
        <w:gridCol w:w="3090"/>
        <w:gridCol w:w="3572"/>
        <w:gridCol w:w="2691"/>
      </w:tblGrid>
      <w:tr w:rsidR="005939BE" w:rsidRPr="00746A08" w:rsidTr="005939BE">
        <w:trPr>
          <w:trHeight w:val="272"/>
        </w:trPr>
        <w:tc>
          <w:tcPr>
            <w:tcW w:w="4673" w:type="dxa"/>
            <w:tcBorders>
              <w:top w:val="single" w:sz="4" w:space="0" w:color="auto"/>
              <w:left w:val="single" w:sz="4" w:space="0" w:color="auto"/>
              <w:bottom w:val="single" w:sz="4" w:space="0" w:color="auto"/>
              <w:right w:val="single" w:sz="4" w:space="0" w:color="auto"/>
            </w:tcBorders>
          </w:tcPr>
          <w:p w:rsidR="005939BE" w:rsidRPr="00746A08" w:rsidRDefault="005939BE" w:rsidP="005939BE">
            <w:pPr>
              <w:snapToGrid w:val="0"/>
              <w:spacing w:line="360" w:lineRule="auto"/>
              <w:jc w:val="both"/>
              <w:rPr>
                <w:rFonts w:ascii="Book Antiqua" w:hAnsi="Book Antiqua" w:cs="Arial"/>
                <w:lang w:val="en-US"/>
              </w:rPr>
            </w:pPr>
          </w:p>
        </w:tc>
        <w:tc>
          <w:tcPr>
            <w:tcW w:w="3090" w:type="dxa"/>
            <w:tcBorders>
              <w:top w:val="single" w:sz="4" w:space="0" w:color="auto"/>
              <w:left w:val="single" w:sz="4" w:space="0" w:color="auto"/>
              <w:bottom w:val="single" w:sz="4" w:space="0" w:color="auto"/>
              <w:right w:val="single" w:sz="4" w:space="0" w:color="auto"/>
            </w:tcBorders>
            <w:hideMark/>
          </w:tcPr>
          <w:p w:rsidR="005939BE" w:rsidRPr="000E58EB" w:rsidRDefault="005939BE" w:rsidP="005939BE">
            <w:pPr>
              <w:snapToGrid w:val="0"/>
              <w:spacing w:line="360" w:lineRule="auto"/>
              <w:jc w:val="both"/>
              <w:rPr>
                <w:rFonts w:ascii="Book Antiqua" w:hAnsi="Book Antiqua" w:cs="Arial"/>
                <w:b/>
                <w:lang w:val="en-US" w:eastAsia="zh-CN"/>
              </w:rPr>
            </w:pPr>
            <w:r w:rsidRPr="000E58EB">
              <w:rPr>
                <w:rFonts w:ascii="Book Antiqua" w:hAnsi="Book Antiqua" w:cs="Arial"/>
                <w:b/>
                <w:lang w:val="en-US"/>
              </w:rPr>
              <w:t>Protocol A</w:t>
            </w:r>
            <w:r w:rsidRPr="000E58EB">
              <w:rPr>
                <w:rFonts w:ascii="Book Antiqua" w:hAnsi="Book Antiqua" w:cs="Arial" w:hint="eastAsia"/>
                <w:b/>
                <w:lang w:val="en-US" w:eastAsia="zh-CN"/>
              </w:rPr>
              <w:t xml:space="preserve"> (</w:t>
            </w:r>
            <w:r w:rsidRPr="000E58EB">
              <w:rPr>
                <w:rFonts w:ascii="Book Antiqua" w:hAnsi="Book Antiqua" w:cs="Arial"/>
                <w:b/>
                <w:lang w:val="en-US"/>
              </w:rPr>
              <w:t>CCE next day</w:t>
            </w:r>
            <w:r w:rsidRPr="000E58EB">
              <w:rPr>
                <w:rFonts w:ascii="Book Antiqua" w:hAnsi="Book Antiqua" w:cs="Arial" w:hint="eastAsia"/>
                <w:b/>
                <w:lang w:val="en-US" w:eastAsia="zh-CN"/>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0E58EB" w:rsidRDefault="005939BE" w:rsidP="005939BE">
            <w:pPr>
              <w:snapToGrid w:val="0"/>
              <w:spacing w:line="360" w:lineRule="auto"/>
              <w:jc w:val="both"/>
              <w:rPr>
                <w:rFonts w:ascii="Book Antiqua" w:hAnsi="Book Antiqua" w:cs="Arial"/>
                <w:b/>
                <w:lang w:val="en-US" w:eastAsia="zh-CN"/>
              </w:rPr>
            </w:pPr>
            <w:r w:rsidRPr="000E58EB">
              <w:rPr>
                <w:rFonts w:ascii="Book Antiqua" w:hAnsi="Book Antiqua" w:cs="Arial"/>
                <w:b/>
                <w:lang w:val="en-US"/>
              </w:rPr>
              <w:t>Protocol B</w:t>
            </w:r>
            <w:r w:rsidRPr="000E58EB">
              <w:rPr>
                <w:rFonts w:ascii="Book Antiqua" w:hAnsi="Book Antiqua" w:cs="Arial" w:hint="eastAsia"/>
                <w:b/>
                <w:lang w:val="en-US" w:eastAsia="zh-CN"/>
              </w:rPr>
              <w:t xml:space="preserve"> (</w:t>
            </w:r>
            <w:r w:rsidRPr="000E58EB">
              <w:rPr>
                <w:rFonts w:ascii="Book Antiqua" w:hAnsi="Book Antiqua" w:cs="Arial"/>
                <w:b/>
                <w:lang w:val="en-US"/>
              </w:rPr>
              <w:t xml:space="preserve"> CCE within 30 d</w:t>
            </w:r>
            <w:r w:rsidRPr="000E58EB">
              <w:rPr>
                <w:rFonts w:ascii="Book Antiqua" w:hAnsi="Book Antiqua" w:cs="Arial" w:hint="eastAsia"/>
                <w:b/>
                <w:lang w:val="en-US" w:eastAsia="zh-CN"/>
              </w:rPr>
              <w:t>)</w:t>
            </w:r>
          </w:p>
        </w:tc>
        <w:tc>
          <w:tcPr>
            <w:tcW w:w="2691" w:type="dxa"/>
            <w:tcBorders>
              <w:top w:val="single" w:sz="4" w:space="0" w:color="auto"/>
              <w:left w:val="single" w:sz="4" w:space="0" w:color="auto"/>
              <w:bottom w:val="single" w:sz="4" w:space="0" w:color="auto"/>
              <w:right w:val="single" w:sz="4" w:space="0" w:color="auto"/>
            </w:tcBorders>
            <w:hideMark/>
          </w:tcPr>
          <w:p w:rsidR="005939BE" w:rsidRPr="000E58EB" w:rsidRDefault="005939BE" w:rsidP="005939BE">
            <w:pPr>
              <w:snapToGrid w:val="0"/>
              <w:spacing w:line="360" w:lineRule="auto"/>
              <w:jc w:val="both"/>
              <w:rPr>
                <w:rFonts w:ascii="Book Antiqua" w:hAnsi="Book Antiqua" w:cs="Arial"/>
                <w:b/>
                <w:lang w:val="en-US"/>
              </w:rPr>
            </w:pPr>
            <w:r w:rsidRPr="000E58EB">
              <w:rPr>
                <w:rFonts w:ascii="Book Antiqua" w:hAnsi="Book Antiqua" w:cs="Arial"/>
                <w:b/>
              </w:rPr>
              <w:t>Significance</w:t>
            </w:r>
          </w:p>
        </w:tc>
      </w:tr>
      <w:tr w:rsidR="005939BE" w:rsidRPr="00746A08" w:rsidTr="005939BE">
        <w:trPr>
          <w:trHeight w:val="356"/>
        </w:trPr>
        <w:tc>
          <w:tcPr>
            <w:tcW w:w="4673" w:type="dxa"/>
            <w:tcBorders>
              <w:top w:val="single" w:sz="4" w:space="0" w:color="auto"/>
              <w:left w:val="single" w:sz="4" w:space="0" w:color="auto"/>
              <w:bottom w:val="single" w:sz="4" w:space="0" w:color="auto"/>
              <w:right w:val="single" w:sz="4" w:space="0" w:color="auto"/>
            </w:tcBorders>
          </w:tcPr>
          <w:p w:rsidR="005939BE" w:rsidRPr="0032722C" w:rsidRDefault="005939BE" w:rsidP="005939BE">
            <w:pPr>
              <w:snapToGrid w:val="0"/>
              <w:spacing w:line="360" w:lineRule="auto"/>
              <w:jc w:val="both"/>
              <w:rPr>
                <w:rFonts w:ascii="Book Antiqua" w:hAnsi="Book Antiqua" w:cs="Arial"/>
                <w:lang w:val="en-US"/>
              </w:rPr>
            </w:pPr>
            <w:r w:rsidRPr="0032722C">
              <w:rPr>
                <w:rFonts w:ascii="Book Antiqua" w:hAnsi="Book Antiqua" w:cs="Arial"/>
              </w:rPr>
              <w:t>Demographics</w:t>
            </w:r>
          </w:p>
        </w:tc>
        <w:tc>
          <w:tcPr>
            <w:tcW w:w="9353" w:type="dxa"/>
            <w:gridSpan w:val="3"/>
            <w:tcBorders>
              <w:top w:val="single" w:sz="4" w:space="0" w:color="auto"/>
              <w:left w:val="single" w:sz="4" w:space="0" w:color="auto"/>
              <w:bottom w:val="single" w:sz="4" w:space="0" w:color="auto"/>
              <w:right w:val="single" w:sz="4" w:space="0" w:color="auto"/>
            </w:tcBorders>
          </w:tcPr>
          <w:p w:rsidR="005939BE" w:rsidRPr="00746A08" w:rsidRDefault="005939BE" w:rsidP="005939BE">
            <w:pPr>
              <w:snapToGrid w:val="0"/>
              <w:spacing w:line="360" w:lineRule="auto"/>
              <w:jc w:val="both"/>
              <w:rPr>
                <w:rFonts w:ascii="Book Antiqua" w:hAnsi="Book Antiqua" w:cs="Arial"/>
              </w:rPr>
            </w:pPr>
          </w:p>
        </w:tc>
      </w:tr>
      <w:tr w:rsidR="005939BE" w:rsidRPr="00746A08" w:rsidTr="005939BE">
        <w:trPr>
          <w:trHeight w:val="200"/>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eastAsia="zh-CN"/>
              </w:rPr>
            </w:pPr>
            <w:r w:rsidRPr="0032722C">
              <w:rPr>
                <w:rFonts w:ascii="Book Antiqua" w:hAnsi="Book Antiqua" w:cs="Arial"/>
              </w:rPr>
              <w:t>Patients</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38 (51</w:t>
            </w:r>
            <w:r>
              <w:rPr>
                <w:rFonts w:ascii="Book Antiqua" w:hAnsi="Book Antiqua" w:cs="Arial" w:hint="eastAsia"/>
                <w:lang w:eastAsia="zh-CN"/>
              </w:rPr>
              <w:t>.</w:t>
            </w:r>
            <w:r>
              <w:rPr>
                <w:rFonts w:ascii="Book Antiqua" w:hAnsi="Book Antiqua" w:cs="Arial"/>
              </w:rPr>
              <w:t>4</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36 (48</w:t>
            </w:r>
            <w:r>
              <w:rPr>
                <w:rFonts w:ascii="Book Antiqua" w:hAnsi="Book Antiqua" w:cs="Arial" w:hint="eastAsia"/>
                <w:lang w:eastAsia="zh-CN"/>
              </w:rPr>
              <w:t>.</w:t>
            </w:r>
            <w:r>
              <w:rPr>
                <w:rFonts w:ascii="Book Antiqua" w:hAnsi="Book Antiqua" w:cs="Arial"/>
              </w:rPr>
              <w:t>6</w:t>
            </w:r>
            <w:r w:rsidRPr="00746A08">
              <w:rPr>
                <w:rFonts w:ascii="Book Antiqua" w:hAnsi="Book Antiqua" w:cs="Arial"/>
              </w:rPr>
              <w:t>)</w:t>
            </w:r>
          </w:p>
        </w:tc>
        <w:tc>
          <w:tcPr>
            <w:tcW w:w="2691" w:type="dxa"/>
            <w:vMerge w:val="restart"/>
            <w:tcBorders>
              <w:top w:val="single" w:sz="4" w:space="0" w:color="auto"/>
              <w:left w:val="single" w:sz="4" w:space="0" w:color="auto"/>
              <w:bottom w:val="single" w:sz="4" w:space="0" w:color="auto"/>
              <w:right w:val="single" w:sz="4" w:space="0" w:color="auto"/>
            </w:tcBorders>
          </w:tcPr>
          <w:p w:rsidR="005939BE" w:rsidRPr="00746A08" w:rsidRDefault="005939BE" w:rsidP="005939BE">
            <w:pPr>
              <w:snapToGrid w:val="0"/>
              <w:spacing w:line="360" w:lineRule="auto"/>
              <w:jc w:val="both"/>
              <w:rPr>
                <w:rFonts w:ascii="Book Antiqua" w:hAnsi="Book Antiqua" w:cs="Arial"/>
                <w:lang w:val="en-US"/>
              </w:rPr>
            </w:pPr>
          </w:p>
        </w:tc>
      </w:tr>
      <w:tr w:rsidR="005939BE" w:rsidRPr="00746A08" w:rsidTr="005939BE">
        <w:trPr>
          <w:trHeight w:val="179"/>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Female</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20/38 (52.6</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24/36 (66.7</w:t>
            </w:r>
            <w:r w:rsidRPr="00746A08">
              <w:rPr>
                <w:rFonts w:ascii="Book Antiqua" w:hAnsi="Book Antiqua" w:cs="Arial"/>
              </w:rPr>
              <w:t>)</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lang w:val="en-US"/>
              </w:rPr>
            </w:pPr>
          </w:p>
        </w:tc>
      </w:tr>
      <w:tr w:rsidR="005939BE" w:rsidRPr="00746A08" w:rsidTr="005939BE">
        <w:trPr>
          <w:trHeight w:val="143"/>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eastAsia="zh-CN"/>
              </w:rPr>
            </w:pPr>
            <w:r w:rsidRPr="0032722C">
              <w:rPr>
                <w:rFonts w:ascii="Book Antiqua" w:hAnsi="Book Antiqua" w:cs="Arial"/>
              </w:rPr>
              <w:t>Age</w:t>
            </w:r>
            <w:r w:rsidRPr="0032722C">
              <w:rPr>
                <w:rFonts w:ascii="Book Antiqua" w:hAnsi="Book Antiqua" w:cs="Arial" w:hint="eastAsia"/>
                <w:lang w:eastAsia="zh-CN"/>
              </w:rPr>
              <w:t xml:space="preserve">, </w:t>
            </w:r>
            <w:r w:rsidRPr="0032722C">
              <w:rPr>
                <w:rFonts w:ascii="Book Antiqua" w:hAnsi="Book Antiqua" w:cs="Arial"/>
              </w:rPr>
              <w:t>mean ±</w:t>
            </w:r>
            <w:r w:rsidRPr="0032722C">
              <w:rPr>
                <w:rFonts w:ascii="Book Antiqua" w:hAnsi="Book Antiqua" w:cs="Arial" w:hint="eastAsia"/>
                <w:lang w:eastAsia="zh-CN"/>
              </w:rPr>
              <w:t xml:space="preserve"> </w:t>
            </w:r>
            <w:r w:rsidRPr="0032722C">
              <w:rPr>
                <w:rFonts w:ascii="Book Antiqua" w:hAnsi="Book Antiqua" w:cs="Arial"/>
              </w:rPr>
              <w:t>SD</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eastAsia="zh-CN"/>
              </w:rPr>
            </w:pPr>
            <w:r w:rsidRPr="00746A08">
              <w:rPr>
                <w:rFonts w:ascii="Book Antiqua" w:hAnsi="Book Antiqua" w:cs="Arial"/>
              </w:rPr>
              <w:t xml:space="preserve">68 </w:t>
            </w:r>
            <w:r>
              <w:rPr>
                <w:rFonts w:ascii="Book Antiqua" w:hAnsi="Book Antiqua" w:cs="Arial"/>
              </w:rPr>
              <w:t>±</w:t>
            </w:r>
            <w:r>
              <w:rPr>
                <w:rFonts w:ascii="Book Antiqua" w:hAnsi="Book Antiqua" w:cs="Arial" w:hint="eastAsia"/>
                <w:lang w:eastAsia="zh-CN"/>
              </w:rPr>
              <w:t xml:space="preserve"> </w:t>
            </w:r>
            <w:r>
              <w:rPr>
                <w:rFonts w:ascii="Book Antiqua" w:hAnsi="Book Antiqua" w:cs="Arial"/>
              </w:rPr>
              <w:t>12.8 y</w:t>
            </w:r>
            <w:r w:rsidRPr="00746A08">
              <w:rPr>
                <w:rFonts w:ascii="Book Antiqua" w:hAnsi="Book Antiqua" w:cs="Arial"/>
              </w:rPr>
              <w:t>r</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eastAsia="zh-CN"/>
              </w:rPr>
            </w:pPr>
            <w:r w:rsidRPr="00746A08">
              <w:rPr>
                <w:rFonts w:ascii="Book Antiqua" w:hAnsi="Book Antiqua" w:cs="Arial"/>
              </w:rPr>
              <w:t xml:space="preserve">63.9 </w:t>
            </w:r>
            <w:r>
              <w:rPr>
                <w:rFonts w:ascii="Book Antiqua" w:hAnsi="Book Antiqua" w:cs="Arial"/>
              </w:rPr>
              <w:t>± 13.0 y</w:t>
            </w:r>
            <w:r w:rsidRPr="00746A08">
              <w:rPr>
                <w:rFonts w:ascii="Book Antiqua" w:hAnsi="Book Antiqua" w:cs="Arial"/>
              </w:rPr>
              <w:t>r</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lang w:val="en-US"/>
              </w:rPr>
            </w:pPr>
          </w:p>
        </w:tc>
      </w:tr>
      <w:tr w:rsidR="005939BE" w:rsidRPr="00746A08" w:rsidTr="005939BE">
        <w:trPr>
          <w:trHeight w:val="445"/>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Body mass index</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 xml:space="preserve">26.0 </w:t>
            </w:r>
            <w:r>
              <w:rPr>
                <w:rFonts w:ascii="Book Antiqua" w:hAnsi="Book Antiqua" w:cs="Arial"/>
              </w:rPr>
              <w:t>±</w:t>
            </w:r>
            <w:r w:rsidRPr="00746A08">
              <w:rPr>
                <w:rFonts w:ascii="Book Antiqua" w:hAnsi="Book Antiqua" w:cs="Arial"/>
              </w:rPr>
              <w:t xml:space="preserve"> 3.9</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 xml:space="preserve">26.5 </w:t>
            </w:r>
            <w:r>
              <w:rPr>
                <w:rFonts w:ascii="Book Antiqua" w:hAnsi="Book Antiqua" w:cs="Arial"/>
              </w:rPr>
              <w:t>±</w:t>
            </w:r>
            <w:r w:rsidRPr="00746A08">
              <w:rPr>
                <w:rFonts w:ascii="Book Antiqua" w:hAnsi="Book Antiqua" w:cs="Arial"/>
              </w:rPr>
              <w:t xml:space="preserve"> 4.9</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lang w:val="en-US"/>
              </w:rPr>
            </w:pPr>
          </w:p>
        </w:tc>
      </w:tr>
      <w:tr w:rsidR="005939BE" w:rsidRPr="00746A08" w:rsidTr="005939BE">
        <w:trPr>
          <w:trHeight w:val="294"/>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39BE" w:rsidRPr="0032722C" w:rsidRDefault="005939BE" w:rsidP="005939BE">
            <w:pPr>
              <w:snapToGrid w:val="0"/>
              <w:spacing w:line="360" w:lineRule="auto"/>
              <w:jc w:val="both"/>
              <w:rPr>
                <w:rFonts w:ascii="Book Antiqua" w:hAnsi="Book Antiqua" w:cs="Arial"/>
                <w:lang w:val="en-US"/>
              </w:rPr>
            </w:pPr>
            <w:r w:rsidRPr="0032722C">
              <w:rPr>
                <w:rFonts w:ascii="Book Antiqua" w:hAnsi="Book Antiqua" w:cs="Arial"/>
                <w:lang w:val="en-US"/>
              </w:rPr>
              <w:t>Reasons for termination of colonoscopy</w:t>
            </w:r>
          </w:p>
        </w:tc>
        <w:tc>
          <w:tcPr>
            <w:tcW w:w="935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939BE" w:rsidRPr="00746A08" w:rsidRDefault="005939BE" w:rsidP="005939BE">
            <w:pPr>
              <w:snapToGrid w:val="0"/>
              <w:spacing w:line="360" w:lineRule="auto"/>
              <w:jc w:val="both"/>
              <w:rPr>
                <w:rFonts w:ascii="Book Antiqua" w:hAnsi="Book Antiqua" w:cs="Arial"/>
              </w:rPr>
            </w:pPr>
          </w:p>
        </w:tc>
      </w:tr>
      <w:tr w:rsidR="005939BE" w:rsidRPr="00746A08" w:rsidTr="005939BE">
        <w:trPr>
          <w:trHeight w:val="413"/>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Looping of colon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23/38 (60.5</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23/36 (63.9</w:t>
            </w:r>
            <w:r w:rsidRPr="00746A08">
              <w:rPr>
                <w:rFonts w:ascii="Book Antiqua" w:hAnsi="Book Antiqua" w:cs="Arial"/>
              </w:rPr>
              <w:t>)</w:t>
            </w:r>
          </w:p>
        </w:tc>
        <w:tc>
          <w:tcPr>
            <w:tcW w:w="269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939BE" w:rsidRPr="00746A08" w:rsidRDefault="005939BE" w:rsidP="005939BE">
            <w:pPr>
              <w:snapToGrid w:val="0"/>
              <w:spacing w:line="360" w:lineRule="auto"/>
              <w:jc w:val="both"/>
              <w:rPr>
                <w:rFonts w:ascii="Book Antiqua" w:hAnsi="Book Antiqua" w:cs="Arial"/>
                <w:highlight w:val="red"/>
                <w:lang w:val="en-US"/>
              </w:rPr>
            </w:pPr>
          </w:p>
          <w:p w:rsidR="005939BE" w:rsidRPr="00746A08" w:rsidRDefault="005939BE" w:rsidP="005939BE">
            <w:pPr>
              <w:snapToGrid w:val="0"/>
              <w:spacing w:line="360" w:lineRule="auto"/>
              <w:jc w:val="both"/>
              <w:rPr>
                <w:rFonts w:ascii="Book Antiqua" w:hAnsi="Book Antiqua" w:cs="Arial"/>
                <w:lang w:val="en-US"/>
              </w:rPr>
            </w:pPr>
          </w:p>
          <w:p w:rsidR="005939BE" w:rsidRPr="00746A08" w:rsidRDefault="005939BE" w:rsidP="005939BE">
            <w:pPr>
              <w:snapToGrid w:val="0"/>
              <w:spacing w:line="360" w:lineRule="auto"/>
              <w:jc w:val="both"/>
              <w:rPr>
                <w:rFonts w:ascii="Book Antiqua" w:hAnsi="Book Antiqua" w:cs="Arial"/>
                <w:lang w:val="en-US"/>
              </w:rPr>
            </w:pPr>
          </w:p>
          <w:p w:rsidR="005939BE" w:rsidRPr="00746A08" w:rsidRDefault="005939BE" w:rsidP="005939BE">
            <w:pPr>
              <w:snapToGrid w:val="0"/>
              <w:spacing w:line="360" w:lineRule="auto"/>
              <w:jc w:val="both"/>
              <w:rPr>
                <w:rFonts w:ascii="Book Antiqua" w:hAnsi="Book Antiqua" w:cs="Arial"/>
                <w:highlight w:val="red"/>
                <w:lang w:val="en-US"/>
              </w:rPr>
            </w:pPr>
            <w:r w:rsidRPr="00821442">
              <w:rPr>
                <w:rFonts w:ascii="Book Antiqua" w:hAnsi="Book Antiqua" w:cs="Arial"/>
                <w:i/>
                <w:caps/>
              </w:rPr>
              <w:t>p</w:t>
            </w:r>
            <w:r>
              <w:rPr>
                <w:rFonts w:ascii="Book Antiqua" w:hAnsi="Book Antiqua" w:cs="Arial"/>
              </w:rPr>
              <w:t xml:space="preserve"> </w:t>
            </w:r>
            <w:r w:rsidRPr="00746A08">
              <w:rPr>
                <w:rFonts w:ascii="Book Antiqua" w:hAnsi="Book Antiqua" w:cs="Arial"/>
              </w:rPr>
              <w:t xml:space="preserve">= 0.71 (n.s.); </w:t>
            </w:r>
            <w:r w:rsidRPr="00821442">
              <w:rPr>
                <w:rFonts w:ascii="Book Antiqua" w:hAnsi="Book Antiqua" w:cs="Cambria"/>
                <w:i/>
              </w:rPr>
              <w:t>χ</w:t>
            </w:r>
            <w:r w:rsidRPr="00821442">
              <w:rPr>
                <w:rFonts w:ascii="Book Antiqua" w:hAnsi="Book Antiqua" w:cs="Cambria"/>
                <w:i/>
                <w:vertAlign w:val="superscript"/>
              </w:rPr>
              <w:t>2</w:t>
            </w:r>
            <w:r w:rsidRPr="00746A08">
              <w:rPr>
                <w:rFonts w:ascii="Book Antiqua" w:hAnsi="Book Antiqua" w:cs="Cambria"/>
              </w:rPr>
              <w:t xml:space="preserve"> test</w:t>
            </w:r>
          </w:p>
        </w:tc>
      </w:tr>
      <w:tr w:rsidR="005939BE" w:rsidRPr="00746A08" w:rsidTr="005939BE">
        <w:trPr>
          <w:trHeight w:val="37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Angulation of colon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6/38 (15.8</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5/36 (13.9</w:t>
            </w:r>
            <w:r w:rsidRPr="00746A08">
              <w:rPr>
                <w:rFonts w:ascii="Book Antiqua" w:hAnsi="Book Antiqua" w:cs="Arial"/>
              </w:rPr>
              <w:t>)</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highlight w:val="red"/>
                <w:lang w:val="en-US"/>
              </w:rPr>
            </w:pPr>
          </w:p>
        </w:tc>
      </w:tr>
      <w:tr w:rsidR="005939BE" w:rsidRPr="00746A08" w:rsidTr="005939BE">
        <w:trPr>
          <w:trHeight w:val="214"/>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Susp. adhesions</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5/38 (13.2</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6/36 (16.7</w:t>
            </w:r>
            <w:r w:rsidRPr="00746A08">
              <w:rPr>
                <w:rFonts w:ascii="Book Antiqua" w:hAnsi="Book Antiqua" w:cs="Arial"/>
              </w:rPr>
              <w:t>)</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highlight w:val="red"/>
                <w:lang w:val="en-US"/>
              </w:rPr>
            </w:pPr>
          </w:p>
        </w:tc>
      </w:tr>
      <w:tr w:rsidR="005939BE" w:rsidRPr="00746A08" w:rsidTr="005939BE">
        <w:trPr>
          <w:trHeight w:val="320"/>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Risk of perforation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rPr>
            </w:pPr>
            <w:r>
              <w:rPr>
                <w:rFonts w:ascii="Book Antiqua" w:hAnsi="Book Antiqua" w:cs="Arial"/>
              </w:rPr>
              <w:t>2/38 (5.3</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939BE" w:rsidRPr="00746A08" w:rsidRDefault="005939BE" w:rsidP="005939BE">
            <w:pPr>
              <w:snapToGrid w:val="0"/>
              <w:spacing w:line="360" w:lineRule="auto"/>
              <w:jc w:val="both"/>
              <w:rPr>
                <w:rFonts w:ascii="Book Antiqua" w:hAnsi="Book Antiqua" w:cs="Arial"/>
              </w:rPr>
            </w:pPr>
            <w:r w:rsidRPr="00746A08">
              <w:rPr>
                <w:rFonts w:ascii="Book Antiqua" w:hAnsi="Book Antiqua" w:cs="Arial"/>
              </w:rPr>
              <w:t>0</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highlight w:val="red"/>
                <w:lang w:val="en-US"/>
              </w:rPr>
            </w:pPr>
          </w:p>
        </w:tc>
      </w:tr>
      <w:tr w:rsidR="005939BE" w:rsidRPr="00746A08" w:rsidTr="005939BE">
        <w:trPr>
          <w:trHeight w:val="419"/>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Sedation problems</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2/38 (5.3</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 xml:space="preserve">2/36 </w:t>
            </w:r>
            <w:r>
              <w:rPr>
                <w:rFonts w:ascii="Book Antiqua" w:hAnsi="Book Antiqua" w:cs="Arial"/>
              </w:rPr>
              <w:t>(5.6</w:t>
            </w:r>
            <w:r w:rsidRPr="00746A08">
              <w:rPr>
                <w:rFonts w:ascii="Book Antiqua" w:hAnsi="Book Antiqua" w:cs="Arial"/>
              </w:rPr>
              <w:t>)</w:t>
            </w:r>
          </w:p>
        </w:tc>
        <w:tc>
          <w:tcPr>
            <w:tcW w:w="2691" w:type="dxa"/>
            <w:vMerge/>
            <w:tcBorders>
              <w:top w:val="single" w:sz="4" w:space="0" w:color="auto"/>
              <w:left w:val="single" w:sz="4" w:space="0" w:color="auto"/>
              <w:bottom w:val="single" w:sz="4" w:space="0" w:color="auto"/>
              <w:right w:val="single" w:sz="4" w:space="0" w:color="auto"/>
            </w:tcBorders>
            <w:vAlign w:val="center"/>
            <w:hideMark/>
          </w:tcPr>
          <w:p w:rsidR="005939BE" w:rsidRPr="00746A08" w:rsidRDefault="005939BE" w:rsidP="005939BE">
            <w:pPr>
              <w:snapToGrid w:val="0"/>
              <w:spacing w:line="360" w:lineRule="auto"/>
              <w:jc w:val="both"/>
              <w:rPr>
                <w:rFonts w:ascii="Book Antiqua" w:hAnsi="Book Antiqua" w:cs="Arial"/>
                <w:highlight w:val="red"/>
                <w:lang w:val="en-US"/>
              </w:rPr>
            </w:pPr>
          </w:p>
        </w:tc>
      </w:tr>
      <w:tr w:rsidR="005939BE" w:rsidRPr="00746A08" w:rsidTr="005939BE">
        <w:trPr>
          <w:trHeight w:val="270"/>
        </w:trPr>
        <w:tc>
          <w:tcPr>
            <w:tcW w:w="4673" w:type="dxa"/>
            <w:tcBorders>
              <w:top w:val="single" w:sz="4" w:space="0" w:color="auto"/>
              <w:left w:val="single" w:sz="4" w:space="0" w:color="auto"/>
              <w:bottom w:val="single" w:sz="4" w:space="0" w:color="auto"/>
              <w:right w:val="single" w:sz="4" w:space="0" w:color="auto"/>
            </w:tcBorders>
          </w:tcPr>
          <w:p w:rsidR="005939BE" w:rsidRPr="0032722C" w:rsidRDefault="005939BE" w:rsidP="005939BE">
            <w:pPr>
              <w:snapToGrid w:val="0"/>
              <w:spacing w:line="360" w:lineRule="auto"/>
              <w:jc w:val="both"/>
              <w:rPr>
                <w:rFonts w:ascii="Book Antiqua" w:hAnsi="Book Antiqua" w:cs="Arial"/>
                <w:lang w:val="en-US"/>
              </w:rPr>
            </w:pPr>
            <w:r w:rsidRPr="0032722C">
              <w:rPr>
                <w:rFonts w:ascii="Book Antiqua" w:hAnsi="Book Antiqua" w:cs="Arial"/>
              </w:rPr>
              <w:t>Results of CCE</w:t>
            </w:r>
          </w:p>
        </w:tc>
        <w:tc>
          <w:tcPr>
            <w:tcW w:w="9353" w:type="dxa"/>
            <w:gridSpan w:val="3"/>
            <w:tcBorders>
              <w:top w:val="single" w:sz="4" w:space="0" w:color="auto"/>
              <w:left w:val="single" w:sz="4" w:space="0" w:color="auto"/>
              <w:bottom w:val="single" w:sz="4" w:space="0" w:color="auto"/>
              <w:right w:val="single" w:sz="4" w:space="0" w:color="auto"/>
            </w:tcBorders>
          </w:tcPr>
          <w:p w:rsidR="005939BE" w:rsidRPr="00746A08" w:rsidRDefault="005939BE" w:rsidP="005939BE">
            <w:pPr>
              <w:snapToGrid w:val="0"/>
              <w:spacing w:line="360" w:lineRule="auto"/>
              <w:jc w:val="both"/>
              <w:rPr>
                <w:rFonts w:ascii="Book Antiqua" w:hAnsi="Book Antiqua" w:cs="Arial"/>
              </w:rPr>
            </w:pPr>
          </w:p>
        </w:tc>
      </w:tr>
      <w:tr w:rsidR="005939BE" w:rsidRPr="00746A08" w:rsidTr="005939BE">
        <w:trPr>
          <w:trHeight w:val="262"/>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Complete CCE</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24/38 (63.3</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24/36 (66.7</w:t>
            </w:r>
            <w:r w:rsidRPr="00746A08">
              <w:rPr>
                <w:rFonts w:ascii="Book Antiqua" w:hAnsi="Book Antiqua" w:cs="Arial"/>
              </w:rPr>
              <w:t>)</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Pr>
                <w:rFonts w:ascii="Book Antiqua" w:hAnsi="Book Antiqua" w:cs="Arial"/>
              </w:rPr>
              <w:t xml:space="preserve"> </w:t>
            </w:r>
            <w:r w:rsidRPr="00746A08">
              <w:rPr>
                <w:rFonts w:ascii="Book Antiqua" w:hAnsi="Book Antiqua" w:cs="Arial"/>
              </w:rPr>
              <w:t xml:space="preserve">= 0.56, (n.s.); </w:t>
            </w:r>
            <w:r w:rsidRPr="00821442">
              <w:rPr>
                <w:rFonts w:ascii="Book Antiqua" w:hAnsi="Book Antiqua" w:cs="Cambria"/>
                <w:i/>
              </w:rPr>
              <w:t>χ</w:t>
            </w:r>
            <w:r w:rsidRPr="00821442">
              <w:rPr>
                <w:rFonts w:ascii="Book Antiqua" w:hAnsi="Book Antiqua" w:cs="Cambria"/>
                <w:i/>
                <w:vertAlign w:val="superscript"/>
              </w:rPr>
              <w:t>2</w:t>
            </w:r>
            <w:r>
              <w:rPr>
                <w:rFonts w:ascii="Book Antiqua" w:hAnsi="Book Antiqua" w:cs="Cambria" w:hint="eastAsia"/>
                <w:i/>
                <w:vertAlign w:val="superscript"/>
                <w:lang w:eastAsia="zh-CN"/>
              </w:rPr>
              <w:t xml:space="preserve"> </w:t>
            </w:r>
            <w:r w:rsidRPr="00746A08">
              <w:rPr>
                <w:rFonts w:ascii="Book Antiqua" w:hAnsi="Book Antiqua" w:cs="Cambria"/>
              </w:rPr>
              <w:t>test</w:t>
            </w:r>
          </w:p>
        </w:tc>
      </w:tr>
      <w:tr w:rsidR="005939BE" w:rsidRPr="00746A08" w:rsidTr="005939BE">
        <w:trPr>
          <w:trHeight w:val="367"/>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Complementation of colonoscopy</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34/38 (89.5</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35/36 (97.2</w:t>
            </w:r>
            <w:r w:rsidRPr="00746A08">
              <w:rPr>
                <w:rFonts w:ascii="Book Antiqua" w:hAnsi="Book Antiqua" w:cs="Arial"/>
              </w:rPr>
              <w:t xml:space="preserve">) </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sidRPr="00746A08">
              <w:rPr>
                <w:rFonts w:ascii="Book Antiqua" w:hAnsi="Book Antiqua" w:cs="Arial"/>
              </w:rPr>
              <w:t xml:space="preserve"> = 0.35 (n.s.); </w:t>
            </w:r>
            <w:r w:rsidRPr="00821442">
              <w:rPr>
                <w:rFonts w:ascii="Book Antiqua" w:hAnsi="Book Antiqua" w:cs="Cambria"/>
                <w:i/>
              </w:rPr>
              <w:t>χ</w:t>
            </w:r>
            <w:r w:rsidRPr="00821442">
              <w:rPr>
                <w:rFonts w:ascii="Book Antiqua" w:hAnsi="Book Antiqua" w:cs="Cambria"/>
                <w:i/>
                <w:vertAlign w:val="superscript"/>
              </w:rPr>
              <w:t>2</w:t>
            </w:r>
            <w:r w:rsidRPr="00746A08">
              <w:rPr>
                <w:rFonts w:ascii="Book Antiqua" w:hAnsi="Book Antiqua" w:cs="Cambria"/>
              </w:rPr>
              <w:t xml:space="preserve"> test</w:t>
            </w:r>
          </w:p>
        </w:tc>
      </w:tr>
      <w:tr w:rsidR="005939BE" w:rsidRPr="00746A08" w:rsidTr="005939BE">
        <w:trPr>
          <w:trHeight w:val="444"/>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Adequate cleansing</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25/36 (69.4</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23/36 (63.9</w:t>
            </w:r>
            <w:r w:rsidRPr="00746A08">
              <w:rPr>
                <w:rFonts w:ascii="Book Antiqua" w:hAnsi="Book Antiqua" w:cs="Arial"/>
              </w:rPr>
              <w:t>)</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Pr>
                <w:rFonts w:ascii="Book Antiqua" w:hAnsi="Book Antiqua" w:cs="Arial"/>
              </w:rPr>
              <w:t xml:space="preserve"> </w:t>
            </w:r>
            <w:r w:rsidRPr="00746A08">
              <w:rPr>
                <w:rFonts w:ascii="Book Antiqua" w:hAnsi="Book Antiqua" w:cs="Arial"/>
              </w:rPr>
              <w:t xml:space="preserve">= 0.82 (n.s.); </w:t>
            </w:r>
            <w:r w:rsidRPr="00821442">
              <w:rPr>
                <w:rFonts w:ascii="Book Antiqua" w:hAnsi="Book Antiqua" w:cs="Cambria"/>
                <w:i/>
              </w:rPr>
              <w:t>χ</w:t>
            </w:r>
            <w:r w:rsidRPr="00821442">
              <w:rPr>
                <w:rFonts w:ascii="Book Antiqua" w:hAnsi="Book Antiqua" w:cs="Cambria"/>
                <w:i/>
                <w:vertAlign w:val="superscript"/>
              </w:rPr>
              <w:t>2</w:t>
            </w:r>
            <w:r w:rsidRPr="00746A08">
              <w:rPr>
                <w:rFonts w:ascii="Book Antiqua" w:hAnsi="Book Antiqua" w:cs="Cambria"/>
              </w:rPr>
              <w:t xml:space="preserve"> test</w:t>
            </w:r>
          </w:p>
        </w:tc>
      </w:tr>
      <w:tr w:rsidR="005939BE" w:rsidRPr="00746A08" w:rsidTr="005939BE">
        <w:trPr>
          <w:trHeight w:val="310"/>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Patients</w:t>
            </w:r>
            <w:r w:rsidRPr="0032722C">
              <w:rPr>
                <w:rFonts w:ascii="Book Antiqua" w:hAnsi="Book Antiqua" w:cs="Arial"/>
                <w:lang w:val="en-US"/>
              </w:rPr>
              <w:t xml:space="preserve"> with significant colon polyps</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Pr>
                <w:rFonts w:ascii="Book Antiqua" w:hAnsi="Book Antiqua" w:cs="Arial"/>
              </w:rPr>
              <w:t>10/38 (26.3</w:t>
            </w:r>
            <w:r w:rsidRPr="00746A08">
              <w:rPr>
                <w:rFonts w:ascii="Book Antiqua" w:hAnsi="Book Antiqua" w:cs="Arial"/>
              </w:rPr>
              <w:t>)</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11/36 (30.6)</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sidRPr="00746A08">
              <w:rPr>
                <w:rFonts w:ascii="Book Antiqua" w:hAnsi="Book Antiqua" w:cs="Arial"/>
              </w:rPr>
              <w:t xml:space="preserve"> = 0.5 (n.s.); </w:t>
            </w:r>
            <w:r w:rsidRPr="00821442">
              <w:rPr>
                <w:rFonts w:ascii="Book Antiqua" w:hAnsi="Book Antiqua" w:cs="Cambria"/>
                <w:i/>
              </w:rPr>
              <w:t>χ</w:t>
            </w:r>
            <w:r w:rsidRPr="00821442">
              <w:rPr>
                <w:rFonts w:ascii="Book Antiqua" w:hAnsi="Book Antiqua" w:cs="Cambria"/>
                <w:i/>
                <w:vertAlign w:val="superscript"/>
              </w:rPr>
              <w:t>2</w:t>
            </w:r>
            <w:r>
              <w:rPr>
                <w:rFonts w:ascii="Book Antiqua" w:hAnsi="Book Antiqua" w:cs="Cambria" w:hint="eastAsia"/>
                <w:i/>
                <w:vertAlign w:val="superscript"/>
                <w:lang w:eastAsia="zh-CN"/>
              </w:rPr>
              <w:t xml:space="preserve"> </w:t>
            </w:r>
            <w:r w:rsidRPr="00746A08">
              <w:rPr>
                <w:rFonts w:ascii="Book Antiqua" w:hAnsi="Book Antiqua" w:cs="Cambria"/>
              </w:rPr>
              <w:t>test</w:t>
            </w:r>
          </w:p>
        </w:tc>
      </w:tr>
      <w:tr w:rsidR="005939BE" w:rsidRPr="00746A08" w:rsidTr="005939BE">
        <w:trPr>
          <w:trHeight w:val="554"/>
        </w:trPr>
        <w:tc>
          <w:tcPr>
            <w:tcW w:w="4673" w:type="dxa"/>
            <w:tcBorders>
              <w:top w:val="single" w:sz="4" w:space="0" w:color="auto"/>
              <w:left w:val="single" w:sz="4" w:space="0" w:color="auto"/>
              <w:bottom w:val="single" w:sz="4" w:space="0" w:color="auto"/>
              <w:right w:val="single" w:sz="4" w:space="0" w:color="auto"/>
            </w:tcBorders>
            <w:hideMark/>
          </w:tcPr>
          <w:p w:rsidR="005939BE" w:rsidRPr="0032722C" w:rsidRDefault="005939BE" w:rsidP="005939BE">
            <w:pPr>
              <w:snapToGrid w:val="0"/>
              <w:spacing w:line="360" w:lineRule="auto"/>
              <w:ind w:firstLineChars="100" w:firstLine="240"/>
              <w:jc w:val="both"/>
              <w:rPr>
                <w:rFonts w:ascii="Book Antiqua" w:hAnsi="Book Antiqua" w:cs="Arial"/>
                <w:lang w:val="en-US"/>
              </w:rPr>
            </w:pPr>
            <w:r w:rsidRPr="0032722C">
              <w:rPr>
                <w:rFonts w:ascii="Book Antiqua" w:hAnsi="Book Antiqua" w:cs="Arial"/>
              </w:rPr>
              <w:t>Patients</w:t>
            </w:r>
            <w:r w:rsidRPr="0032722C">
              <w:rPr>
                <w:rFonts w:ascii="Book Antiqua" w:hAnsi="Book Antiqua" w:cs="Arial" w:hint="eastAsia"/>
                <w:lang w:val="en-US" w:eastAsia="zh-CN"/>
              </w:rPr>
              <w:t xml:space="preserve"> </w:t>
            </w:r>
            <w:r w:rsidRPr="0032722C">
              <w:rPr>
                <w:rFonts w:ascii="Book Antiqua" w:hAnsi="Book Antiqua" w:cs="Arial"/>
                <w:lang w:val="en-US"/>
              </w:rPr>
              <w:t xml:space="preserve">with other colon findings </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0</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 xml:space="preserve">Angiectasia </w:t>
            </w:r>
            <w:r w:rsidRPr="00746A08">
              <w:rPr>
                <w:rFonts w:ascii="Book Antiqua" w:eastAsiaTheme="minorEastAsia" w:hAnsi="Book Antiqua" w:cs="Arial"/>
              </w:rPr>
              <w:t>(</w:t>
            </w:r>
            <w:r w:rsidRPr="00821442">
              <w:rPr>
                <w:rFonts w:ascii="Book Antiqua" w:hAnsi="Book Antiqua" w:cs="Arial"/>
                <w:i/>
                <w:lang w:val="en-US"/>
              </w:rPr>
              <w:t>n</w:t>
            </w:r>
            <w:r w:rsidRPr="00746A08">
              <w:rPr>
                <w:rFonts w:ascii="Book Antiqua" w:hAnsi="Book Antiqua" w:cs="Arial"/>
              </w:rPr>
              <w:t xml:space="preserve"> =</w:t>
            </w:r>
            <w:r>
              <w:rPr>
                <w:rFonts w:ascii="Book Antiqua" w:hAnsi="Book Antiqua" w:cs="Arial" w:hint="eastAsia"/>
                <w:lang w:eastAsia="zh-CN"/>
              </w:rPr>
              <w:t xml:space="preserve"> </w:t>
            </w:r>
            <w:r w:rsidRPr="00746A08">
              <w:rPr>
                <w:rFonts w:ascii="Book Antiqua" w:hAnsi="Book Antiqua" w:cs="Arial"/>
              </w:rPr>
              <w:t>3)</w:t>
            </w:r>
          </w:p>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 xml:space="preserve">Diverticulitis </w:t>
            </w:r>
            <w:r w:rsidRPr="00746A08">
              <w:rPr>
                <w:rFonts w:ascii="Book Antiqua" w:eastAsiaTheme="minorEastAsia" w:hAnsi="Book Antiqua" w:cs="Arial"/>
              </w:rPr>
              <w:t>(</w:t>
            </w:r>
            <w:r w:rsidRPr="00821442">
              <w:rPr>
                <w:rFonts w:ascii="Book Antiqua" w:hAnsi="Book Antiqua" w:cs="Arial"/>
                <w:i/>
                <w:lang w:val="en-US"/>
              </w:rPr>
              <w:t>n</w:t>
            </w:r>
            <w:r w:rsidRPr="00746A08">
              <w:rPr>
                <w:rFonts w:ascii="Book Antiqua" w:hAnsi="Book Antiqua" w:cs="Arial"/>
              </w:rPr>
              <w:t xml:space="preserve"> =</w:t>
            </w:r>
            <w:r>
              <w:rPr>
                <w:rFonts w:ascii="Book Antiqua" w:hAnsi="Book Antiqua" w:cs="Arial" w:hint="eastAsia"/>
                <w:lang w:eastAsia="zh-CN"/>
              </w:rPr>
              <w:t xml:space="preserve"> </w:t>
            </w:r>
            <w:r w:rsidRPr="00746A08">
              <w:rPr>
                <w:rFonts w:ascii="Book Antiqua" w:hAnsi="Book Antiqua" w:cs="Arial"/>
              </w:rPr>
              <w:t>1)</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Pr>
                <w:rFonts w:ascii="Book Antiqua" w:hAnsi="Book Antiqua" w:cs="Arial"/>
              </w:rPr>
              <w:t xml:space="preserve"> </w:t>
            </w:r>
            <w:r w:rsidRPr="00746A08">
              <w:rPr>
                <w:rFonts w:ascii="Book Antiqua" w:hAnsi="Book Antiqua" w:cs="Arial"/>
              </w:rPr>
              <w:t xml:space="preserve">= 0.045; </w:t>
            </w:r>
            <w:r w:rsidRPr="00821442">
              <w:rPr>
                <w:rFonts w:ascii="Book Antiqua" w:hAnsi="Book Antiqua" w:cs="Cambria"/>
                <w:i/>
              </w:rPr>
              <w:t>χ</w:t>
            </w:r>
            <w:r w:rsidRPr="00821442">
              <w:rPr>
                <w:rFonts w:ascii="Book Antiqua" w:hAnsi="Book Antiqua" w:cs="Cambria"/>
                <w:i/>
                <w:vertAlign w:val="superscript"/>
              </w:rPr>
              <w:t>2</w:t>
            </w:r>
            <w:r w:rsidRPr="00746A08">
              <w:rPr>
                <w:rFonts w:ascii="Book Antiqua" w:hAnsi="Book Antiqua" w:cs="Cambria"/>
              </w:rPr>
              <w:t xml:space="preserve"> test</w:t>
            </w:r>
          </w:p>
        </w:tc>
      </w:tr>
      <w:tr w:rsidR="005939BE" w:rsidRPr="00746A08" w:rsidTr="005939BE">
        <w:trPr>
          <w:trHeight w:val="668"/>
        </w:trPr>
        <w:tc>
          <w:tcPr>
            <w:tcW w:w="4673"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ind w:firstLineChars="100" w:firstLine="240"/>
              <w:jc w:val="both"/>
              <w:rPr>
                <w:rFonts w:ascii="Book Antiqua" w:hAnsi="Book Antiqua" w:cs="Arial"/>
                <w:lang w:val="en-US"/>
              </w:rPr>
            </w:pPr>
            <w:r w:rsidRPr="00746A08">
              <w:rPr>
                <w:rFonts w:ascii="Book Antiqua" w:hAnsi="Book Antiqua" w:cs="Arial"/>
              </w:rPr>
              <w:t>Patients</w:t>
            </w:r>
            <w:r>
              <w:rPr>
                <w:rFonts w:ascii="Book Antiqua" w:hAnsi="Book Antiqua" w:cs="Arial" w:hint="eastAsia"/>
                <w:lang w:val="en-US" w:eastAsia="zh-CN"/>
              </w:rPr>
              <w:t xml:space="preserve"> </w:t>
            </w:r>
            <w:r w:rsidRPr="00746A08">
              <w:rPr>
                <w:rFonts w:ascii="Book Antiqua" w:hAnsi="Book Antiqua" w:cs="Arial"/>
                <w:lang w:val="en-US"/>
              </w:rPr>
              <w:t xml:space="preserve">with small bowel findings </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lang w:val="en-US"/>
              </w:rPr>
              <w:t>Angiectasia (</w:t>
            </w:r>
            <w:r w:rsidRPr="00821442">
              <w:rPr>
                <w:rFonts w:ascii="Book Antiqua" w:hAnsi="Book Antiqua" w:cs="Arial"/>
                <w:i/>
                <w:lang w:val="en-US"/>
              </w:rPr>
              <w:t>n</w:t>
            </w:r>
            <w:r>
              <w:rPr>
                <w:rFonts w:ascii="Book Antiqua" w:hAnsi="Book Antiqua" w:cs="Arial" w:hint="eastAsia"/>
                <w:lang w:val="en-US" w:eastAsia="zh-CN"/>
              </w:rPr>
              <w:t xml:space="preserve"> </w:t>
            </w:r>
            <w:r w:rsidRPr="00746A08">
              <w:rPr>
                <w:rFonts w:ascii="Book Antiqua" w:hAnsi="Book Antiqua" w:cs="Arial"/>
                <w:lang w:val="en-US"/>
              </w:rPr>
              <w:t>=</w:t>
            </w:r>
            <w:r>
              <w:rPr>
                <w:rFonts w:ascii="Book Antiqua" w:hAnsi="Book Antiqua" w:cs="Arial" w:hint="eastAsia"/>
                <w:lang w:val="en-US" w:eastAsia="zh-CN"/>
              </w:rPr>
              <w:t xml:space="preserve"> </w:t>
            </w:r>
            <w:r w:rsidRPr="00746A08">
              <w:rPr>
                <w:rFonts w:ascii="Book Antiqua" w:hAnsi="Book Antiqua" w:cs="Arial"/>
                <w:lang w:val="en-US"/>
              </w:rPr>
              <w:t>1)</w:t>
            </w:r>
          </w:p>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lang w:val="en-US"/>
              </w:rPr>
              <w:t>Crohn</w:t>
            </w:r>
            <w:r>
              <w:rPr>
                <w:rFonts w:ascii="Book Antiqua" w:hAnsi="Book Antiqua" w:cs="Arial"/>
                <w:lang w:val="en-US" w:eastAsia="zh-CN"/>
              </w:rPr>
              <w:t>’</w:t>
            </w:r>
            <w:r w:rsidRPr="00746A08">
              <w:rPr>
                <w:rFonts w:ascii="Book Antiqua" w:hAnsi="Book Antiqua" w:cs="Arial"/>
                <w:lang w:val="en-US"/>
              </w:rPr>
              <w:t>s disease (</w:t>
            </w:r>
            <w:r w:rsidRPr="00821442">
              <w:rPr>
                <w:rFonts w:ascii="Book Antiqua" w:hAnsi="Book Antiqua" w:cs="Arial"/>
                <w:i/>
                <w:lang w:val="en-US"/>
              </w:rPr>
              <w:t>n</w:t>
            </w:r>
            <w:r w:rsidRPr="00746A08">
              <w:rPr>
                <w:rFonts w:ascii="Book Antiqua" w:hAnsi="Book Antiqua" w:cs="Arial"/>
                <w:lang w:val="en-US"/>
              </w:rPr>
              <w:t xml:space="preserve"> =</w:t>
            </w:r>
            <w:r>
              <w:rPr>
                <w:rFonts w:ascii="Book Antiqua" w:hAnsi="Book Antiqua" w:cs="Arial" w:hint="eastAsia"/>
                <w:lang w:val="en-US" w:eastAsia="zh-CN"/>
              </w:rPr>
              <w:t xml:space="preserve"> </w:t>
            </w:r>
            <w:r w:rsidRPr="00746A08">
              <w:rPr>
                <w:rFonts w:ascii="Book Antiqua" w:hAnsi="Book Antiqua" w:cs="Arial"/>
                <w:lang w:val="en-US"/>
              </w:rPr>
              <w:t>1)</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746A08">
              <w:rPr>
                <w:rFonts w:ascii="Book Antiqua" w:hAnsi="Book Antiqua" w:cs="Arial"/>
              </w:rPr>
              <w:t>0</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Pr>
                <w:rFonts w:ascii="Book Antiqua" w:hAnsi="Book Antiqua" w:cs="Arial"/>
              </w:rPr>
              <w:t xml:space="preserve"> </w:t>
            </w:r>
            <w:r w:rsidRPr="00746A08">
              <w:rPr>
                <w:rFonts w:ascii="Book Antiqua" w:hAnsi="Book Antiqua" w:cs="Arial"/>
              </w:rPr>
              <w:t xml:space="preserve">= 0.174 (n.s.); </w:t>
            </w:r>
            <w:r w:rsidRPr="00821442">
              <w:rPr>
                <w:rFonts w:ascii="Book Antiqua" w:hAnsi="Book Antiqua" w:cs="Cambria"/>
                <w:i/>
              </w:rPr>
              <w:t>χ</w:t>
            </w:r>
            <w:r w:rsidRPr="00821442">
              <w:rPr>
                <w:rFonts w:ascii="Book Antiqua" w:hAnsi="Book Antiqua" w:cs="Cambria"/>
                <w:i/>
                <w:vertAlign w:val="superscript"/>
              </w:rPr>
              <w:t>2</w:t>
            </w:r>
            <w:r w:rsidRPr="00746A08">
              <w:rPr>
                <w:rFonts w:ascii="Book Antiqua" w:hAnsi="Book Antiqua" w:cs="Cambria"/>
              </w:rPr>
              <w:t xml:space="preserve"> test</w:t>
            </w:r>
          </w:p>
        </w:tc>
      </w:tr>
      <w:tr w:rsidR="005939BE" w:rsidRPr="00746A08" w:rsidTr="005939BE">
        <w:trPr>
          <w:trHeight w:val="1048"/>
        </w:trPr>
        <w:tc>
          <w:tcPr>
            <w:tcW w:w="4673"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ind w:firstLineChars="100" w:firstLine="240"/>
              <w:jc w:val="both"/>
              <w:rPr>
                <w:rFonts w:ascii="Book Antiqua" w:hAnsi="Book Antiqua" w:cs="Arial"/>
                <w:lang w:val="en-US"/>
              </w:rPr>
            </w:pPr>
            <w:r w:rsidRPr="00746A08">
              <w:rPr>
                <w:rFonts w:ascii="Book Antiqua" w:hAnsi="Book Antiqua" w:cs="Arial"/>
              </w:rPr>
              <w:t>Patients</w:t>
            </w:r>
            <w:r>
              <w:rPr>
                <w:rFonts w:ascii="Book Antiqua" w:hAnsi="Book Antiqua" w:cs="Arial" w:hint="eastAsia"/>
                <w:lang w:val="en-US" w:eastAsia="zh-CN"/>
              </w:rPr>
              <w:t xml:space="preserve"> </w:t>
            </w:r>
            <w:r w:rsidRPr="00746A08">
              <w:rPr>
                <w:rFonts w:ascii="Book Antiqua" w:hAnsi="Book Antiqua" w:cs="Arial"/>
                <w:lang w:val="en-US"/>
              </w:rPr>
              <w:t xml:space="preserve">with upper GI findings </w:t>
            </w:r>
          </w:p>
        </w:tc>
        <w:tc>
          <w:tcPr>
            <w:tcW w:w="3090"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eastAsiaTheme="minorEastAsia" w:hAnsi="Book Antiqua" w:cs="Arial"/>
              </w:rPr>
            </w:pPr>
            <w:r w:rsidRPr="00746A08">
              <w:rPr>
                <w:rFonts w:ascii="Book Antiqua" w:eastAsiaTheme="minorEastAsia" w:hAnsi="Book Antiqua" w:cs="Arial"/>
              </w:rPr>
              <w:t>Reflux esophagitis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p w:rsidR="005939BE" w:rsidRPr="00746A08" w:rsidRDefault="005939BE" w:rsidP="005939BE">
            <w:pPr>
              <w:snapToGrid w:val="0"/>
              <w:spacing w:line="360" w:lineRule="auto"/>
              <w:jc w:val="both"/>
              <w:rPr>
                <w:rFonts w:ascii="Book Antiqua" w:eastAsiaTheme="minorEastAsia" w:hAnsi="Book Antiqua" w:cs="Arial"/>
              </w:rPr>
            </w:pPr>
            <w:r w:rsidRPr="00746A08">
              <w:rPr>
                <w:rFonts w:ascii="Book Antiqua" w:eastAsiaTheme="minorEastAsia" w:hAnsi="Book Antiqua" w:cs="Arial"/>
              </w:rPr>
              <w:t>Upper GI-bleeding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p w:rsidR="005939BE" w:rsidRPr="00746A08" w:rsidRDefault="005939BE" w:rsidP="005939BE">
            <w:pPr>
              <w:snapToGrid w:val="0"/>
              <w:spacing w:line="360" w:lineRule="auto"/>
              <w:jc w:val="both"/>
              <w:rPr>
                <w:rFonts w:ascii="Book Antiqua" w:eastAsiaTheme="minorEastAsia" w:hAnsi="Book Antiqua" w:cs="Arial"/>
              </w:rPr>
            </w:pPr>
            <w:r w:rsidRPr="00746A08">
              <w:rPr>
                <w:rFonts w:ascii="Book Antiqua" w:eastAsiaTheme="minorEastAsia" w:hAnsi="Book Antiqua" w:cs="Arial"/>
              </w:rPr>
              <w:t>Gastric polyps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tc>
        <w:tc>
          <w:tcPr>
            <w:tcW w:w="3572"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ind w:right="-151"/>
              <w:jc w:val="both"/>
              <w:rPr>
                <w:rFonts w:ascii="Book Antiqua" w:eastAsiaTheme="minorEastAsia" w:hAnsi="Book Antiqua" w:cs="Arial"/>
                <w:lang w:val="en-US"/>
              </w:rPr>
            </w:pPr>
            <w:r w:rsidRPr="00746A08">
              <w:rPr>
                <w:rFonts w:ascii="Book Antiqua" w:eastAsiaTheme="minorEastAsia" w:hAnsi="Book Antiqua" w:cs="Arial"/>
              </w:rPr>
              <w:t>Reflux-Esophagitis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p w:rsidR="005939BE" w:rsidRPr="00746A08" w:rsidRDefault="005939BE" w:rsidP="005939BE">
            <w:pPr>
              <w:snapToGrid w:val="0"/>
              <w:spacing w:line="360" w:lineRule="auto"/>
              <w:ind w:right="-151"/>
              <w:jc w:val="both"/>
              <w:rPr>
                <w:rFonts w:ascii="Book Antiqua" w:eastAsiaTheme="minorEastAsia" w:hAnsi="Book Antiqua" w:cs="Arial"/>
                <w:lang w:val="en-US"/>
              </w:rPr>
            </w:pPr>
            <w:r w:rsidRPr="00746A08">
              <w:rPr>
                <w:rFonts w:ascii="Book Antiqua" w:eastAsiaTheme="minorEastAsia" w:hAnsi="Book Antiqua" w:cs="Arial"/>
              </w:rPr>
              <w:t>Susp. Barrett Esophagus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p w:rsidR="005939BE" w:rsidRPr="00746A08" w:rsidRDefault="005939BE" w:rsidP="005939BE">
            <w:pPr>
              <w:snapToGrid w:val="0"/>
              <w:spacing w:line="360" w:lineRule="auto"/>
              <w:ind w:right="-151"/>
              <w:jc w:val="both"/>
              <w:rPr>
                <w:rFonts w:ascii="Book Antiqua" w:eastAsiaTheme="minorEastAsia" w:hAnsi="Book Antiqua" w:cs="Arial"/>
                <w:lang w:val="en-US"/>
              </w:rPr>
            </w:pPr>
            <w:r w:rsidRPr="00746A08">
              <w:rPr>
                <w:rFonts w:ascii="Book Antiqua" w:eastAsiaTheme="minorEastAsia" w:hAnsi="Book Antiqua" w:cs="Arial"/>
              </w:rPr>
              <w:t>Gastric Erosions (</w:t>
            </w:r>
            <w:r w:rsidRPr="00821442">
              <w:rPr>
                <w:rFonts w:ascii="Book Antiqua" w:hAnsi="Book Antiqua" w:cs="Arial"/>
                <w:i/>
                <w:lang w:val="en-US"/>
              </w:rPr>
              <w:t>n</w:t>
            </w:r>
            <w:r w:rsidRPr="00746A08">
              <w:rPr>
                <w:rFonts w:ascii="Book Antiqua" w:eastAsiaTheme="minorEastAsia" w:hAnsi="Book Antiqua" w:cs="Arial"/>
              </w:rPr>
              <w:t xml:space="preserve"> =</w:t>
            </w:r>
            <w:r>
              <w:rPr>
                <w:rFonts w:ascii="Book Antiqua" w:hAnsi="Book Antiqua" w:cs="Arial" w:hint="eastAsia"/>
                <w:lang w:eastAsia="zh-CN"/>
              </w:rPr>
              <w:t xml:space="preserve"> </w:t>
            </w:r>
            <w:r w:rsidRPr="00746A08">
              <w:rPr>
                <w:rFonts w:ascii="Book Antiqua" w:eastAsiaTheme="minorEastAsia" w:hAnsi="Book Antiqua" w:cs="Arial"/>
              </w:rPr>
              <w:t>1)</w:t>
            </w:r>
          </w:p>
        </w:tc>
        <w:tc>
          <w:tcPr>
            <w:tcW w:w="2691" w:type="dxa"/>
            <w:tcBorders>
              <w:top w:val="single" w:sz="4" w:space="0" w:color="auto"/>
              <w:left w:val="single" w:sz="4" w:space="0" w:color="auto"/>
              <w:bottom w:val="single" w:sz="4" w:space="0" w:color="auto"/>
              <w:right w:val="single" w:sz="4" w:space="0" w:color="auto"/>
            </w:tcBorders>
            <w:hideMark/>
          </w:tcPr>
          <w:p w:rsidR="005939BE" w:rsidRPr="00746A08" w:rsidRDefault="005939BE" w:rsidP="005939BE">
            <w:pPr>
              <w:snapToGrid w:val="0"/>
              <w:spacing w:line="360" w:lineRule="auto"/>
              <w:jc w:val="both"/>
              <w:rPr>
                <w:rFonts w:ascii="Book Antiqua" w:hAnsi="Book Antiqua" w:cs="Arial"/>
                <w:lang w:val="en-US"/>
              </w:rPr>
            </w:pPr>
            <w:r w:rsidRPr="00821442">
              <w:rPr>
                <w:rFonts w:ascii="Book Antiqua" w:hAnsi="Book Antiqua" w:cs="Arial"/>
                <w:i/>
                <w:caps/>
              </w:rPr>
              <w:t>p</w:t>
            </w:r>
            <w:r w:rsidRPr="00746A08">
              <w:rPr>
                <w:rFonts w:ascii="Book Antiqua" w:hAnsi="Book Antiqua" w:cs="Arial"/>
              </w:rPr>
              <w:t xml:space="preserve"> = 0.949 (n.s.); </w:t>
            </w:r>
            <w:r w:rsidRPr="00821442">
              <w:rPr>
                <w:rFonts w:ascii="Book Antiqua" w:hAnsi="Book Antiqua" w:cs="Cambria"/>
                <w:i/>
              </w:rPr>
              <w:t>χ</w:t>
            </w:r>
            <w:r w:rsidRPr="00821442">
              <w:rPr>
                <w:rFonts w:ascii="Book Antiqua" w:hAnsi="Book Antiqua" w:cs="Cambria"/>
                <w:i/>
                <w:vertAlign w:val="superscript"/>
              </w:rPr>
              <w:t>2</w:t>
            </w:r>
            <w:r>
              <w:rPr>
                <w:rFonts w:ascii="Book Antiqua" w:hAnsi="Book Antiqua" w:cs="Cambria" w:hint="eastAsia"/>
                <w:i/>
                <w:vertAlign w:val="superscript"/>
                <w:lang w:eastAsia="zh-CN"/>
              </w:rPr>
              <w:t xml:space="preserve"> </w:t>
            </w:r>
            <w:r w:rsidRPr="00746A08">
              <w:rPr>
                <w:rFonts w:ascii="Book Antiqua" w:hAnsi="Book Antiqua" w:cs="Cambria"/>
              </w:rPr>
              <w:t>test</w:t>
            </w:r>
          </w:p>
        </w:tc>
      </w:tr>
    </w:tbl>
    <w:p w:rsidR="00276AC8" w:rsidRPr="002D2499" w:rsidRDefault="005939BE" w:rsidP="00746A08">
      <w:pPr>
        <w:pStyle w:val="AU"/>
        <w:snapToGrid w:val="0"/>
        <w:spacing w:before="0" w:after="0" w:line="360" w:lineRule="auto"/>
        <w:jc w:val="both"/>
        <w:rPr>
          <w:rFonts w:ascii="Book Antiqua" w:hAnsi="Book Antiqua"/>
          <w:b/>
          <w:color w:val="auto"/>
          <w:sz w:val="24"/>
          <w:lang w:eastAsia="zh-CN"/>
        </w:rPr>
      </w:pPr>
      <w:r w:rsidRPr="00746A08">
        <w:rPr>
          <w:rFonts w:ascii="Book Antiqua" w:hAnsi="Book Antiqua" w:cs="Arial"/>
          <w:b/>
          <w:color w:val="auto"/>
          <w:sz w:val="24"/>
        </w:rPr>
        <w:t xml:space="preserve"> </w:t>
      </w:r>
      <w:r w:rsidR="00276AC8" w:rsidRPr="00746A08">
        <w:rPr>
          <w:rFonts w:ascii="Book Antiqua" w:hAnsi="Book Antiqua" w:cs="Arial"/>
          <w:b/>
          <w:color w:val="auto"/>
          <w:sz w:val="24"/>
        </w:rPr>
        <w:t>Table 2</w:t>
      </w:r>
      <w:r w:rsidR="00276AC8">
        <w:rPr>
          <w:rFonts w:ascii="Book Antiqua" w:hAnsi="Book Antiqua" w:cs="Arial" w:hint="eastAsia"/>
          <w:b/>
          <w:color w:val="auto"/>
          <w:sz w:val="24"/>
          <w:lang w:eastAsia="zh-CN"/>
        </w:rPr>
        <w:t xml:space="preserve"> </w:t>
      </w:r>
      <w:r w:rsidR="00276AC8" w:rsidRPr="00746A08">
        <w:rPr>
          <w:rFonts w:ascii="Book Antiqua" w:hAnsi="Book Antiqua" w:cs="Arial"/>
          <w:b/>
          <w:color w:val="auto"/>
          <w:sz w:val="24"/>
        </w:rPr>
        <w:t xml:space="preserve">Demographics, reasons for termination of </w:t>
      </w:r>
      <w:r w:rsidR="00535360" w:rsidRPr="002D2499">
        <w:rPr>
          <w:rFonts w:ascii="Book Antiqua" w:hAnsi="Book Antiqua" w:cs="Arial"/>
          <w:b/>
          <w:color w:val="auto"/>
          <w:sz w:val="24"/>
        </w:rPr>
        <w:t>optical colonoscopy</w:t>
      </w:r>
      <w:r w:rsidR="00276AC8" w:rsidRPr="00746A08">
        <w:rPr>
          <w:rFonts w:ascii="Book Antiqua" w:hAnsi="Book Antiqua" w:cs="Arial"/>
          <w:b/>
          <w:color w:val="auto"/>
          <w:sz w:val="24"/>
        </w:rPr>
        <w:t xml:space="preserve">, and results of </w:t>
      </w:r>
      <w:r w:rsidR="00535360" w:rsidRPr="002042C8">
        <w:rPr>
          <w:rFonts w:ascii="Book Antiqua" w:hAnsi="Book Antiqua" w:cs="Arial"/>
          <w:b/>
          <w:bCs/>
          <w:color w:val="auto"/>
          <w:sz w:val="24"/>
        </w:rPr>
        <w:t>colon capsule endoscopy</w:t>
      </w:r>
      <w:r w:rsidR="00276AC8" w:rsidRPr="00746A08">
        <w:rPr>
          <w:rFonts w:ascii="Book Antiqua" w:hAnsi="Book Antiqua" w:cs="Arial"/>
          <w:b/>
          <w:color w:val="auto"/>
          <w:sz w:val="24"/>
        </w:rPr>
        <w:t xml:space="preserve"> for protocol A and B</w:t>
      </w:r>
      <w:r w:rsidR="00535360">
        <w:rPr>
          <w:rFonts w:ascii="Book Antiqua" w:hAnsi="Book Antiqua" w:cs="Arial" w:hint="eastAsia"/>
          <w:b/>
          <w:color w:val="auto"/>
          <w:sz w:val="24"/>
          <w:lang w:eastAsia="zh-CN"/>
        </w:rPr>
        <w:t xml:space="preserve"> </w:t>
      </w:r>
      <w:r w:rsidR="00535360" w:rsidRPr="00535360">
        <w:rPr>
          <w:rFonts w:ascii="Book Antiqua" w:hAnsi="Book Antiqua" w:cs="Arial"/>
          <w:b/>
          <w:i/>
          <w:color w:val="auto"/>
          <w:sz w:val="24"/>
          <w:lang w:eastAsia="zh-CN"/>
        </w:rPr>
        <w:t>n</w:t>
      </w:r>
      <w:r w:rsidR="00535360" w:rsidRPr="00535360">
        <w:rPr>
          <w:rFonts w:ascii="Book Antiqua" w:hAnsi="Book Antiqua" w:cs="Arial"/>
          <w:b/>
          <w:color w:val="auto"/>
          <w:sz w:val="24"/>
          <w:lang w:eastAsia="zh-CN"/>
        </w:rPr>
        <w:t xml:space="preserve"> (%)</w:t>
      </w:r>
    </w:p>
    <w:p w:rsidR="006B7088" w:rsidRDefault="007218C2" w:rsidP="00746A08">
      <w:pPr>
        <w:snapToGrid w:val="0"/>
        <w:spacing w:line="360" w:lineRule="auto"/>
        <w:jc w:val="both"/>
        <w:rPr>
          <w:rFonts w:ascii="Book Antiqua" w:hAnsi="Book Antiqua"/>
          <w:bCs/>
          <w:lang w:eastAsia="zh-CN"/>
        </w:rPr>
      </w:pPr>
      <w:r w:rsidRPr="00A112E8">
        <w:rPr>
          <w:rFonts w:ascii="Book Antiqua" w:hAnsi="Book Antiqua" w:hint="eastAsia"/>
          <w:lang w:eastAsia="zh-CN"/>
        </w:rPr>
        <w:t xml:space="preserve">CCE: </w:t>
      </w:r>
      <w:r w:rsidRPr="00A112E8">
        <w:rPr>
          <w:rFonts w:ascii="Book Antiqua" w:hAnsi="Book Antiqua"/>
          <w:bCs/>
          <w:caps/>
        </w:rPr>
        <w:t>c</w:t>
      </w:r>
      <w:r w:rsidRPr="00A112E8">
        <w:rPr>
          <w:rFonts w:ascii="Book Antiqua" w:hAnsi="Book Antiqua"/>
          <w:bCs/>
        </w:rPr>
        <w:t>olon capsule endoscopy</w:t>
      </w:r>
      <w:r>
        <w:rPr>
          <w:rFonts w:ascii="Book Antiqua" w:hAnsi="Book Antiqua" w:hint="eastAsia"/>
          <w:bCs/>
          <w:lang w:eastAsia="zh-CN"/>
        </w:rPr>
        <w:t>.</w:t>
      </w:r>
    </w:p>
    <w:p w:rsidR="006B7088" w:rsidRDefault="006B7088">
      <w:pPr>
        <w:rPr>
          <w:rFonts w:ascii="Book Antiqua" w:hAnsi="Book Antiqua"/>
          <w:bCs/>
          <w:lang w:eastAsia="zh-CN"/>
        </w:rPr>
      </w:pPr>
      <w:r>
        <w:rPr>
          <w:rFonts w:ascii="Book Antiqua" w:hAnsi="Book Antiqua"/>
          <w:bCs/>
          <w:lang w:eastAsia="zh-CN"/>
        </w:rPr>
        <w:br w:type="page"/>
      </w:r>
    </w:p>
    <w:tbl>
      <w:tblPr>
        <w:tblpPr w:leftFromText="141" w:rightFromText="141" w:vertAnchor="text" w:horzAnchor="page" w:tblpX="906" w:tblpY="885"/>
        <w:tblW w:w="1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5"/>
        <w:gridCol w:w="1653"/>
        <w:gridCol w:w="1698"/>
        <w:gridCol w:w="1359"/>
        <w:gridCol w:w="3686"/>
        <w:gridCol w:w="1984"/>
        <w:gridCol w:w="3365"/>
      </w:tblGrid>
      <w:tr w:rsidR="00FB71D3" w:rsidRPr="00746A08" w:rsidTr="00FB71D3">
        <w:trPr>
          <w:trHeight w:val="986"/>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lastRenderedPageBreak/>
              <w:t>No</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Significance based on</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Size of largest polyp (mm)</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Number of polyps</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Localization of polyps</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Farest point reached in OC</w:t>
            </w:r>
          </w:p>
        </w:tc>
        <w:tc>
          <w:tcPr>
            <w:tcW w:w="336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b/>
                <w:bCs/>
              </w:rPr>
            </w:pPr>
            <w:r w:rsidRPr="00746A08">
              <w:rPr>
                <w:rFonts w:ascii="Book Antiqua" w:hAnsi="Book Antiqua" w:cs="Arial"/>
                <w:b/>
                <w:bCs/>
              </w:rPr>
              <w:t>All Segments with polyps in CCE reached by colonoscopy</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6</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5</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Rectum</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336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Yes</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SF</w:t>
            </w:r>
          </w:p>
        </w:tc>
        <w:tc>
          <w:tcPr>
            <w:tcW w:w="336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Yes</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336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Yes</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4</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 xml:space="preserve"> 2</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hint="eastAsia"/>
                <w:lang w:eastAsia="zh-CN"/>
              </w:rPr>
              <w:t xml:space="preserve"> </w:t>
            </w:r>
            <w:r w:rsidRPr="00746A08">
              <w:rPr>
                <w:rFonts w:ascii="Book Antiqua" w:hAnsi="Book Antiqua" w:cs="Arial"/>
              </w:rPr>
              <w:t>Cecum, 1</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TC</w:t>
            </w:r>
          </w:p>
        </w:tc>
        <w:tc>
          <w:tcPr>
            <w:tcW w:w="336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5</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14</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6</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26</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7</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6</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8</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AC,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hint="eastAsia"/>
                <w:lang w:eastAsia="zh-CN"/>
              </w:rPr>
              <w:t xml:space="preserve"> </w:t>
            </w:r>
            <w:r w:rsidRPr="00746A08">
              <w:rPr>
                <w:rFonts w:ascii="Book Antiqua" w:hAnsi="Book Antiqua" w:cs="Arial"/>
              </w:rPr>
              <w:t>TC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9</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LC,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10</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11</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9</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AC,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LC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12</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6</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13</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Size</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 xml:space="preserve">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rPr>
              <w:t xml:space="preserve"> AC/</w:t>
            </w:r>
            <w:r w:rsidRPr="00746A08">
              <w:rPr>
                <w:rFonts w:ascii="Book Antiqua" w:hAnsi="Book Antiqua" w:cs="Arial"/>
              </w:rPr>
              <w:t>1</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LC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14</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Size</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7</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15</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Number</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5</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4</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 xml:space="preserve">AC, TC, 2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Sigma</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16</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E80814">
              <w:rPr>
                <w:rFonts w:ascii="Book Antiqua" w:hAnsi="Book Antiqua" w:cs="Arial"/>
                <w:caps/>
              </w:rPr>
              <w:t>s</w:t>
            </w:r>
            <w:r w:rsidRPr="00746A08">
              <w:rPr>
                <w:rFonts w:ascii="Book Antiqua" w:hAnsi="Book Antiqua" w:cs="Arial"/>
              </w:rPr>
              <w:t>ize/number</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12</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4</w:t>
            </w:r>
          </w:p>
        </w:tc>
        <w:tc>
          <w:tcPr>
            <w:tcW w:w="3686" w:type="dxa"/>
            <w:tcBorders>
              <w:top w:val="single" w:sz="4" w:space="0" w:color="auto"/>
              <w:left w:val="single" w:sz="4" w:space="0" w:color="auto"/>
              <w:bottom w:val="single" w:sz="4" w:space="0" w:color="auto"/>
              <w:right w:val="single" w:sz="4" w:space="0" w:color="auto"/>
            </w:tcBorders>
            <w:noWrap/>
            <w:vAlign w:val="center"/>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Cecum,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AC,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LC, 1</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Rectum</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Sigma</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No</w:t>
            </w:r>
            <w:r>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17</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Number</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4</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 xml:space="preserve"> 1</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hint="eastAsia"/>
                <w:lang w:eastAsia="zh-CN"/>
              </w:rPr>
              <w:t xml:space="preserve"> </w:t>
            </w:r>
            <w:r w:rsidRPr="00746A08">
              <w:rPr>
                <w:rFonts w:ascii="Book Antiqua" w:hAnsi="Book Antiqua" w:cs="Arial"/>
              </w:rPr>
              <w:t>Cecum, 2</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rectum</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TC</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Default="00FB71D3" w:rsidP="00FB71D3">
            <w:r w:rsidRPr="001C5CE0">
              <w:rPr>
                <w:rFonts w:ascii="Book Antiqua" w:hAnsi="Book Antiqua" w:cs="Arial"/>
              </w:rPr>
              <w:t>No</w:t>
            </w:r>
            <w:r w:rsidRPr="001C5CE0">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18</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Number</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5</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5</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603162" w:rsidRDefault="00FB71D3" w:rsidP="00FB71D3">
            <w:pPr>
              <w:snapToGrid w:val="0"/>
              <w:spacing w:line="360" w:lineRule="auto"/>
              <w:jc w:val="both"/>
              <w:rPr>
                <w:rFonts w:ascii="Book Antiqua" w:hAnsi="Book Antiqua"/>
                <w:lang w:val="pl-PL"/>
              </w:rPr>
            </w:pPr>
            <w:r w:rsidRPr="00746A08">
              <w:rPr>
                <w:rFonts w:ascii="Book Antiqua" w:hAnsi="Book Antiqua" w:cs="Arial"/>
              </w:rPr>
              <w:t xml:space="preserve">2 </w:t>
            </w:r>
            <w:r w:rsidRPr="00C621DC">
              <w:rPr>
                <w:rFonts w:ascii="Book Antiqua" w:hAnsi="Book Antiqua"/>
                <w:lang w:val="pl-PL"/>
              </w:rPr>
              <w:t>×</w:t>
            </w:r>
            <w:r>
              <w:rPr>
                <w:rFonts w:ascii="Book Antiqua" w:hAnsi="Book Antiqua" w:hint="eastAsia"/>
                <w:lang w:val="pl-PL" w:eastAsia="zh-CN"/>
              </w:rPr>
              <w:t xml:space="preserve"> </w:t>
            </w:r>
            <w:r w:rsidRPr="00746A08">
              <w:rPr>
                <w:rFonts w:ascii="Book Antiqua" w:hAnsi="Book Antiqua" w:cs="Arial"/>
              </w:rPr>
              <w:t>AC, 1</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TC, 2</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hint="eastAsia"/>
                <w:lang w:eastAsia="zh-CN"/>
              </w:rPr>
              <w:t xml:space="preserve"> </w:t>
            </w:r>
            <w:r w:rsidRPr="00746A08">
              <w:rPr>
                <w:rFonts w:ascii="Book Antiqua" w:hAnsi="Book Antiqua" w:cs="Arial"/>
              </w:rPr>
              <w:t>LC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HF</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Default="00FB71D3" w:rsidP="00FB71D3">
            <w:r w:rsidRPr="001C5CE0">
              <w:rPr>
                <w:rFonts w:ascii="Book Antiqua" w:hAnsi="Book Antiqua" w:cs="Arial"/>
              </w:rPr>
              <w:t>No</w:t>
            </w:r>
            <w:r w:rsidRPr="001C5CE0">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20</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7</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4</w:t>
            </w:r>
            <w:r>
              <w:rPr>
                <w:rFonts w:ascii="Book Antiqua" w:hAnsi="Book Antiqua" w:cs="Arial" w:hint="eastAsia"/>
                <w:lang w:eastAsia="zh-CN"/>
              </w:rPr>
              <w:t xml:space="preserve"> </w:t>
            </w:r>
            <w:r w:rsidRPr="00C621DC">
              <w:rPr>
                <w:rFonts w:ascii="Book Antiqua" w:hAnsi="Book Antiqua"/>
                <w:lang w:val="pl-PL"/>
              </w:rPr>
              <w:t>×</w:t>
            </w:r>
            <w:r>
              <w:rPr>
                <w:rFonts w:ascii="Book Antiqua" w:hAnsi="Book Antiqua" w:cs="Arial" w:hint="eastAsia"/>
                <w:lang w:eastAsia="zh-CN"/>
              </w:rPr>
              <w:t xml:space="preserve"> </w:t>
            </w:r>
            <w:r w:rsidRPr="00746A08">
              <w:rPr>
                <w:rFonts w:ascii="Book Antiqua" w:hAnsi="Book Antiqua" w:cs="Arial"/>
              </w:rPr>
              <w:t>AC, 3</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LC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TC</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Default="00FB71D3" w:rsidP="00FB71D3">
            <w:r w:rsidRPr="001C5CE0">
              <w:rPr>
                <w:rFonts w:ascii="Book Antiqua" w:hAnsi="Book Antiqua" w:cs="Arial"/>
              </w:rPr>
              <w:t>No</w:t>
            </w:r>
            <w:r w:rsidRPr="001C5CE0">
              <w:rPr>
                <w:rFonts w:ascii="Book Antiqua" w:hAnsi="Book Antiqua" w:cs="Arial" w:hint="eastAsia"/>
                <w:lang w:eastAsia="zh-CN"/>
              </w:rPr>
              <w:t xml:space="preserve"> </w:t>
            </w:r>
          </w:p>
        </w:tc>
      </w:tr>
      <w:tr w:rsidR="00FB71D3" w:rsidRPr="00746A08" w:rsidTr="00FB71D3">
        <w:trPr>
          <w:trHeight w:val="242"/>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20</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lang w:eastAsia="zh-CN"/>
              </w:rPr>
            </w:pPr>
            <w:r w:rsidRPr="00746A08">
              <w:rPr>
                <w:rFonts w:ascii="Book Antiqua" w:hAnsi="Book Antiqua" w:cs="Arial"/>
              </w:rPr>
              <w:t>Size</w:t>
            </w:r>
            <w:r>
              <w:rPr>
                <w:rFonts w:ascii="Book Antiqua" w:hAnsi="Book Antiqua" w:cs="Arial" w:hint="eastAsia"/>
                <w:lang w:eastAsia="zh-CN"/>
              </w:rPr>
              <w:t xml:space="preserve"> </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9</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w:t>
            </w:r>
            <w:r>
              <w:rPr>
                <w:rFonts w:ascii="Book Antiqua" w:hAnsi="Book Antiqua" w:cs="Arial" w:hint="eastAsia"/>
                <w:lang w:eastAsia="zh-CN"/>
              </w:rPr>
              <w:t xml:space="preserve"> </w:t>
            </w:r>
            <w:r w:rsidRPr="00C621DC">
              <w:rPr>
                <w:rFonts w:ascii="Book Antiqua" w:hAnsi="Book Antiqua"/>
                <w:lang w:val="pl-PL"/>
              </w:rPr>
              <w:t>×</w:t>
            </w:r>
            <w:r w:rsidRPr="00746A08">
              <w:rPr>
                <w:rFonts w:ascii="Book Antiqua" w:hAnsi="Book Antiqua" w:cs="Arial"/>
              </w:rPr>
              <w:t xml:space="preserve"> Cecum</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LC</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Default="00FB71D3" w:rsidP="00FB71D3">
            <w:r w:rsidRPr="001C5CE0">
              <w:rPr>
                <w:rFonts w:ascii="Book Antiqua" w:hAnsi="Book Antiqua" w:cs="Arial"/>
              </w:rPr>
              <w:t>No</w:t>
            </w:r>
            <w:r w:rsidRPr="001C5CE0">
              <w:rPr>
                <w:rFonts w:ascii="Book Antiqua" w:hAnsi="Book Antiqua" w:cs="Arial" w:hint="eastAsia"/>
                <w:lang w:eastAsia="zh-CN"/>
              </w:rPr>
              <w:t xml:space="preserve"> </w:t>
            </w:r>
          </w:p>
        </w:tc>
      </w:tr>
      <w:tr w:rsidR="00FB71D3" w:rsidRPr="00746A08" w:rsidTr="00FB71D3">
        <w:trPr>
          <w:trHeight w:val="109"/>
        </w:trPr>
        <w:tc>
          <w:tcPr>
            <w:tcW w:w="605"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21</w:t>
            </w:r>
          </w:p>
        </w:tc>
        <w:tc>
          <w:tcPr>
            <w:tcW w:w="1653"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E80814">
              <w:rPr>
                <w:rFonts w:ascii="Book Antiqua" w:hAnsi="Book Antiqua" w:cs="Arial"/>
                <w:caps/>
              </w:rPr>
              <w:t>s</w:t>
            </w:r>
            <w:r w:rsidRPr="00746A08">
              <w:rPr>
                <w:rFonts w:ascii="Book Antiqua" w:hAnsi="Book Antiqua" w:cs="Arial"/>
              </w:rPr>
              <w:t>ize/number</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12</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AC</w:t>
            </w:r>
          </w:p>
        </w:tc>
        <w:tc>
          <w:tcPr>
            <w:tcW w:w="1984" w:type="dxa"/>
            <w:tcBorders>
              <w:top w:val="single" w:sz="4" w:space="0" w:color="auto"/>
              <w:left w:val="single" w:sz="4" w:space="0" w:color="auto"/>
              <w:bottom w:val="single" w:sz="4" w:space="0" w:color="auto"/>
              <w:right w:val="single" w:sz="4" w:space="0" w:color="auto"/>
            </w:tcBorders>
            <w:hideMark/>
          </w:tcPr>
          <w:p w:rsidR="00FB71D3" w:rsidRPr="00746A08" w:rsidRDefault="00FB71D3" w:rsidP="00FB71D3">
            <w:pPr>
              <w:snapToGrid w:val="0"/>
              <w:spacing w:line="360" w:lineRule="auto"/>
              <w:jc w:val="both"/>
              <w:rPr>
                <w:rFonts w:ascii="Book Antiqua" w:hAnsi="Book Antiqua" w:cs="Arial"/>
              </w:rPr>
            </w:pPr>
            <w:r w:rsidRPr="00746A08">
              <w:rPr>
                <w:rFonts w:ascii="Book Antiqua" w:hAnsi="Book Antiqua" w:cs="Arial"/>
              </w:rPr>
              <w:t>LC</w:t>
            </w:r>
          </w:p>
        </w:tc>
        <w:tc>
          <w:tcPr>
            <w:tcW w:w="3365" w:type="dxa"/>
            <w:tcBorders>
              <w:top w:val="single" w:sz="4" w:space="0" w:color="auto"/>
              <w:left w:val="single" w:sz="4" w:space="0" w:color="auto"/>
              <w:bottom w:val="single" w:sz="4" w:space="0" w:color="auto"/>
              <w:right w:val="single" w:sz="4" w:space="0" w:color="auto"/>
            </w:tcBorders>
            <w:noWrap/>
            <w:hideMark/>
          </w:tcPr>
          <w:p w:rsidR="00FB71D3" w:rsidRDefault="00FB71D3" w:rsidP="00FB71D3">
            <w:r w:rsidRPr="001C5CE0">
              <w:rPr>
                <w:rFonts w:ascii="Book Antiqua" w:hAnsi="Book Antiqua" w:cs="Arial"/>
              </w:rPr>
              <w:t>No</w:t>
            </w:r>
            <w:r w:rsidRPr="001C5CE0">
              <w:rPr>
                <w:rFonts w:ascii="Book Antiqua" w:hAnsi="Book Antiqua" w:cs="Arial" w:hint="eastAsia"/>
                <w:lang w:eastAsia="zh-CN"/>
              </w:rPr>
              <w:t xml:space="preserve"> </w:t>
            </w:r>
          </w:p>
        </w:tc>
      </w:tr>
    </w:tbl>
    <w:p w:rsidR="00645E88" w:rsidRDefault="006B7088" w:rsidP="00746A08">
      <w:pPr>
        <w:snapToGrid w:val="0"/>
        <w:spacing w:line="360" w:lineRule="auto"/>
        <w:jc w:val="both"/>
        <w:rPr>
          <w:rFonts w:ascii="Book Antiqua" w:hAnsi="Book Antiqua"/>
          <w:bCs/>
          <w:lang w:eastAsia="zh-CN"/>
        </w:rPr>
      </w:pPr>
      <w:r w:rsidRPr="00746A08">
        <w:rPr>
          <w:rFonts w:ascii="Book Antiqua" w:hAnsi="Book Antiqua"/>
          <w:b/>
        </w:rPr>
        <w:t xml:space="preserve"> Table 3 Details of the 21/74 patients in whom significant polyps/tumors were detected during </w:t>
      </w:r>
      <w:r w:rsidR="001A35AA" w:rsidRPr="0035338C">
        <w:rPr>
          <w:rFonts w:ascii="Book Antiqua" w:hAnsi="Book Antiqua"/>
          <w:b/>
        </w:rPr>
        <w:t>c</w:t>
      </w:r>
      <w:r w:rsidRPr="0035338C">
        <w:rPr>
          <w:rFonts w:ascii="Book Antiqua" w:hAnsi="Book Antiqua"/>
          <w:b/>
        </w:rPr>
        <w:t>olon capsule endoscopy</w:t>
      </w:r>
    </w:p>
    <w:p w:rsidR="006B7088" w:rsidRPr="006B7088" w:rsidRDefault="006B7088" w:rsidP="006B7088">
      <w:pPr>
        <w:pStyle w:val="Heading2"/>
        <w:snapToGrid w:val="0"/>
        <w:spacing w:before="0" w:line="360" w:lineRule="auto"/>
        <w:jc w:val="both"/>
        <w:rPr>
          <w:rFonts w:ascii="Book Antiqua" w:eastAsia="SimSun" w:hAnsi="Book Antiqua"/>
          <w:color w:val="auto"/>
          <w:sz w:val="24"/>
          <w:szCs w:val="24"/>
          <w:lang w:val="en-US" w:eastAsia="zh-CN"/>
        </w:rPr>
      </w:pPr>
      <w:r w:rsidRPr="00746A08">
        <w:rPr>
          <w:rFonts w:ascii="Book Antiqua" w:hAnsi="Book Antiqua"/>
          <w:color w:val="auto"/>
          <w:sz w:val="24"/>
          <w:szCs w:val="24"/>
          <w:lang w:val="en-US"/>
        </w:rPr>
        <w:t>AC</w:t>
      </w:r>
      <w:r>
        <w:rPr>
          <w:rFonts w:ascii="Book Antiqua" w:eastAsia="SimSun" w:hAnsi="Book Antiqua" w:hint="eastAsia"/>
          <w:color w:val="auto"/>
          <w:sz w:val="24"/>
          <w:szCs w:val="24"/>
          <w:lang w:val="en-US" w:eastAsia="zh-CN"/>
        </w:rPr>
        <w:t>:</w:t>
      </w:r>
      <w:r w:rsidRPr="00746A08">
        <w:rPr>
          <w:rFonts w:ascii="Book Antiqua" w:hAnsi="Book Antiqua"/>
          <w:color w:val="auto"/>
          <w:sz w:val="24"/>
          <w:szCs w:val="24"/>
          <w:lang w:val="en-US"/>
        </w:rPr>
        <w:t xml:space="preserve"> Ascending colon</w:t>
      </w:r>
      <w:r>
        <w:rPr>
          <w:rFonts w:ascii="Book Antiqua" w:eastAsia="SimSun" w:hAnsi="Book Antiqua" w:hint="eastAsia"/>
          <w:color w:val="auto"/>
          <w:sz w:val="24"/>
          <w:szCs w:val="24"/>
          <w:lang w:val="en-US" w:eastAsia="zh-CN"/>
        </w:rPr>
        <w:t xml:space="preserve">; </w:t>
      </w:r>
      <w:r w:rsidRPr="00746A08">
        <w:rPr>
          <w:rFonts w:ascii="Book Antiqua" w:hAnsi="Book Antiqua"/>
          <w:color w:val="auto"/>
          <w:sz w:val="24"/>
          <w:szCs w:val="24"/>
          <w:lang w:val="en-US"/>
        </w:rPr>
        <w:t>HF</w:t>
      </w:r>
      <w:r>
        <w:rPr>
          <w:rFonts w:ascii="Book Antiqua" w:eastAsia="SimSun" w:hAnsi="Book Antiqua" w:hint="eastAsia"/>
          <w:color w:val="auto"/>
          <w:sz w:val="24"/>
          <w:szCs w:val="24"/>
          <w:lang w:val="en-US" w:eastAsia="zh-CN"/>
        </w:rPr>
        <w:t>:</w:t>
      </w:r>
      <w:r w:rsidRPr="00746A08">
        <w:rPr>
          <w:rFonts w:ascii="Book Antiqua" w:hAnsi="Book Antiqua"/>
          <w:color w:val="auto"/>
          <w:sz w:val="24"/>
          <w:szCs w:val="24"/>
          <w:lang w:val="en-US"/>
        </w:rPr>
        <w:t xml:space="preserve"> Hepatic flexure</w:t>
      </w:r>
      <w:r>
        <w:rPr>
          <w:rFonts w:ascii="Book Antiqua" w:eastAsia="SimSun" w:hAnsi="Book Antiqua" w:hint="eastAsia"/>
          <w:color w:val="auto"/>
          <w:sz w:val="24"/>
          <w:szCs w:val="24"/>
          <w:lang w:val="en-US" w:eastAsia="zh-CN"/>
        </w:rPr>
        <w:t xml:space="preserve">; </w:t>
      </w:r>
      <w:r w:rsidRPr="00746A08">
        <w:rPr>
          <w:rFonts w:ascii="Book Antiqua" w:hAnsi="Book Antiqua"/>
          <w:color w:val="auto"/>
          <w:sz w:val="24"/>
          <w:szCs w:val="24"/>
          <w:lang w:val="en-US"/>
        </w:rPr>
        <w:t>TC</w:t>
      </w:r>
      <w:r>
        <w:rPr>
          <w:rFonts w:ascii="Book Antiqua" w:eastAsia="SimSun" w:hAnsi="Book Antiqua" w:hint="eastAsia"/>
          <w:color w:val="auto"/>
          <w:sz w:val="24"/>
          <w:szCs w:val="24"/>
          <w:lang w:val="en-US" w:eastAsia="zh-CN"/>
        </w:rPr>
        <w:t>:</w:t>
      </w:r>
      <w:r w:rsidRPr="00746A08">
        <w:rPr>
          <w:rFonts w:ascii="Book Antiqua" w:hAnsi="Book Antiqua"/>
          <w:color w:val="auto"/>
          <w:sz w:val="24"/>
          <w:szCs w:val="24"/>
          <w:lang w:val="en-US"/>
        </w:rPr>
        <w:t xml:space="preserve"> Transverse colon</w:t>
      </w:r>
      <w:r>
        <w:rPr>
          <w:rFonts w:ascii="Book Antiqua" w:eastAsia="SimSun" w:hAnsi="Book Antiqua" w:hint="eastAsia"/>
          <w:color w:val="auto"/>
          <w:sz w:val="24"/>
          <w:szCs w:val="24"/>
          <w:lang w:val="en-US" w:eastAsia="zh-CN"/>
        </w:rPr>
        <w:t xml:space="preserve">; </w:t>
      </w:r>
      <w:r w:rsidRPr="00746A08">
        <w:rPr>
          <w:rFonts w:ascii="Book Antiqua" w:hAnsi="Book Antiqua"/>
          <w:color w:val="auto"/>
          <w:sz w:val="24"/>
          <w:szCs w:val="24"/>
          <w:lang w:val="en-US"/>
        </w:rPr>
        <w:t>SF</w:t>
      </w:r>
      <w:r>
        <w:rPr>
          <w:rFonts w:ascii="Book Antiqua" w:eastAsia="SimSun" w:hAnsi="Book Antiqua" w:hint="eastAsia"/>
          <w:color w:val="auto"/>
          <w:sz w:val="24"/>
          <w:szCs w:val="24"/>
          <w:lang w:val="en-US" w:eastAsia="zh-CN"/>
        </w:rPr>
        <w:t>:</w:t>
      </w:r>
      <w:r w:rsidRPr="00746A08">
        <w:rPr>
          <w:rFonts w:ascii="Book Antiqua" w:hAnsi="Book Antiqua"/>
          <w:color w:val="auto"/>
          <w:sz w:val="24"/>
          <w:szCs w:val="24"/>
          <w:lang w:val="en-US"/>
        </w:rPr>
        <w:t xml:space="preserve"> Splenic flexure</w:t>
      </w:r>
      <w:r>
        <w:rPr>
          <w:rFonts w:ascii="Book Antiqua" w:eastAsia="SimSun" w:hAnsi="Book Antiqua" w:hint="eastAsia"/>
          <w:color w:val="auto"/>
          <w:sz w:val="24"/>
          <w:szCs w:val="24"/>
          <w:lang w:val="en-US" w:eastAsia="zh-CN"/>
        </w:rPr>
        <w:t xml:space="preserve">; </w:t>
      </w:r>
      <w:r w:rsidRPr="00746A08">
        <w:rPr>
          <w:rFonts w:ascii="Book Antiqua" w:hAnsi="Book Antiqua"/>
          <w:color w:val="auto"/>
          <w:sz w:val="24"/>
          <w:szCs w:val="24"/>
          <w:lang w:val="en-US"/>
        </w:rPr>
        <w:t>LC</w:t>
      </w:r>
      <w:r>
        <w:rPr>
          <w:rFonts w:ascii="Book Antiqua" w:eastAsia="SimSun" w:hAnsi="Book Antiqua" w:hint="eastAsia"/>
          <w:color w:val="auto"/>
          <w:sz w:val="24"/>
          <w:szCs w:val="24"/>
          <w:lang w:val="en-US" w:eastAsia="zh-CN"/>
        </w:rPr>
        <w:t>:</w:t>
      </w:r>
      <w:r w:rsidRPr="00746A08">
        <w:rPr>
          <w:rFonts w:ascii="Book Antiqua" w:hAnsi="Book Antiqua"/>
          <w:color w:val="auto"/>
          <w:sz w:val="24"/>
          <w:szCs w:val="24"/>
          <w:lang w:val="en-US"/>
        </w:rPr>
        <w:t xml:space="preserve"> Left colon</w:t>
      </w:r>
      <w:r w:rsidR="00FB71D3">
        <w:rPr>
          <w:rFonts w:ascii="Book Antiqua" w:eastAsia="SimSun" w:hAnsi="Book Antiqua" w:hint="eastAsia"/>
          <w:color w:val="auto"/>
          <w:sz w:val="24"/>
          <w:szCs w:val="24"/>
          <w:lang w:val="en-US" w:eastAsia="zh-CN"/>
        </w:rPr>
        <w:t xml:space="preserve">; </w:t>
      </w:r>
      <w:r w:rsidR="00FB71D3" w:rsidRPr="00FB71D3">
        <w:rPr>
          <w:rFonts w:ascii="Book Antiqua" w:eastAsia="SimSun" w:hAnsi="Book Antiqua"/>
          <w:color w:val="auto"/>
          <w:sz w:val="24"/>
          <w:szCs w:val="24"/>
          <w:lang w:val="en-US" w:eastAsia="zh-CN"/>
        </w:rPr>
        <w:t>OC: Optical colonoscopy.</w:t>
      </w:r>
    </w:p>
    <w:sectPr w:rsidR="006B7088" w:rsidRPr="006B7088" w:rsidSect="00F30D4B">
      <w:pgSz w:w="15309" w:h="15842"/>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433" w:rsidRDefault="00335433" w:rsidP="001F5C90">
      <w:r>
        <w:separator/>
      </w:r>
    </w:p>
  </w:endnote>
  <w:endnote w:type="continuationSeparator" w:id="0">
    <w:p w:rsidR="00335433" w:rsidRDefault="00335433" w:rsidP="001F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433" w:rsidRDefault="00335433" w:rsidP="001F5C90">
      <w:r>
        <w:separator/>
      </w:r>
    </w:p>
  </w:footnote>
  <w:footnote w:type="continuationSeparator" w:id="0">
    <w:p w:rsidR="00335433" w:rsidRDefault="00335433" w:rsidP="001F5C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0F023A"/>
    <w:multiLevelType w:val="hybridMultilevel"/>
    <w:tmpl w:val="4866C1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rrxw998p5de0e9z5uvvrwi5pwfeev0p0d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record-ids&gt;&lt;/item&gt;&lt;/Libraries&gt;"/>
  </w:docVars>
  <w:rsids>
    <w:rsidRoot w:val="009078D0"/>
    <w:rsid w:val="000003EE"/>
    <w:rsid w:val="00000C90"/>
    <w:rsid w:val="00001718"/>
    <w:rsid w:val="00005952"/>
    <w:rsid w:val="00006C03"/>
    <w:rsid w:val="00020FF9"/>
    <w:rsid w:val="000239F6"/>
    <w:rsid w:val="00027420"/>
    <w:rsid w:val="000421E9"/>
    <w:rsid w:val="0004656B"/>
    <w:rsid w:val="0005713B"/>
    <w:rsid w:val="000605A1"/>
    <w:rsid w:val="000640B4"/>
    <w:rsid w:val="000671BF"/>
    <w:rsid w:val="00071E95"/>
    <w:rsid w:val="00073C77"/>
    <w:rsid w:val="000822C9"/>
    <w:rsid w:val="000921A2"/>
    <w:rsid w:val="000A2D99"/>
    <w:rsid w:val="000B12CF"/>
    <w:rsid w:val="000D2C53"/>
    <w:rsid w:val="000D6178"/>
    <w:rsid w:val="000E05E1"/>
    <w:rsid w:val="000E093B"/>
    <w:rsid w:val="000E58EB"/>
    <w:rsid w:val="000F67CE"/>
    <w:rsid w:val="00110BF0"/>
    <w:rsid w:val="00112401"/>
    <w:rsid w:val="0012253D"/>
    <w:rsid w:val="001227DA"/>
    <w:rsid w:val="00130810"/>
    <w:rsid w:val="00137E35"/>
    <w:rsid w:val="00140927"/>
    <w:rsid w:val="00144684"/>
    <w:rsid w:val="001463EE"/>
    <w:rsid w:val="00162E47"/>
    <w:rsid w:val="00163F97"/>
    <w:rsid w:val="00171F36"/>
    <w:rsid w:val="00181A42"/>
    <w:rsid w:val="0018427A"/>
    <w:rsid w:val="00185E90"/>
    <w:rsid w:val="00190154"/>
    <w:rsid w:val="001950AA"/>
    <w:rsid w:val="00196C3D"/>
    <w:rsid w:val="001A35AA"/>
    <w:rsid w:val="001A774B"/>
    <w:rsid w:val="001B01E0"/>
    <w:rsid w:val="001C3CB0"/>
    <w:rsid w:val="001C4C49"/>
    <w:rsid w:val="001C5BAD"/>
    <w:rsid w:val="001D06F0"/>
    <w:rsid w:val="001D1D01"/>
    <w:rsid w:val="001E30E5"/>
    <w:rsid w:val="001F2896"/>
    <w:rsid w:val="001F5C90"/>
    <w:rsid w:val="002042C8"/>
    <w:rsid w:val="00216019"/>
    <w:rsid w:val="00240764"/>
    <w:rsid w:val="00241611"/>
    <w:rsid w:val="0024240B"/>
    <w:rsid w:val="00242931"/>
    <w:rsid w:val="00250D59"/>
    <w:rsid w:val="00255BB7"/>
    <w:rsid w:val="00257A69"/>
    <w:rsid w:val="00261F04"/>
    <w:rsid w:val="00265FFE"/>
    <w:rsid w:val="00273208"/>
    <w:rsid w:val="002750E8"/>
    <w:rsid w:val="00276AC8"/>
    <w:rsid w:val="0028147D"/>
    <w:rsid w:val="0028723D"/>
    <w:rsid w:val="00291546"/>
    <w:rsid w:val="0029162C"/>
    <w:rsid w:val="002952D8"/>
    <w:rsid w:val="00295A15"/>
    <w:rsid w:val="00296D2B"/>
    <w:rsid w:val="002A308C"/>
    <w:rsid w:val="002A7033"/>
    <w:rsid w:val="002C362F"/>
    <w:rsid w:val="002D2499"/>
    <w:rsid w:val="002E1B13"/>
    <w:rsid w:val="003029A2"/>
    <w:rsid w:val="003043F4"/>
    <w:rsid w:val="003137A7"/>
    <w:rsid w:val="00314D9A"/>
    <w:rsid w:val="00320D76"/>
    <w:rsid w:val="00324AAB"/>
    <w:rsid w:val="00324E51"/>
    <w:rsid w:val="0032722C"/>
    <w:rsid w:val="00335433"/>
    <w:rsid w:val="003378B0"/>
    <w:rsid w:val="003454DD"/>
    <w:rsid w:val="0034703D"/>
    <w:rsid w:val="0035338C"/>
    <w:rsid w:val="00360FB9"/>
    <w:rsid w:val="00362ED1"/>
    <w:rsid w:val="003667E6"/>
    <w:rsid w:val="00375209"/>
    <w:rsid w:val="003760BA"/>
    <w:rsid w:val="003823D9"/>
    <w:rsid w:val="00383AD7"/>
    <w:rsid w:val="003A087C"/>
    <w:rsid w:val="003A1B4B"/>
    <w:rsid w:val="003A23E9"/>
    <w:rsid w:val="003A2B2A"/>
    <w:rsid w:val="003A7B46"/>
    <w:rsid w:val="003B48C0"/>
    <w:rsid w:val="003D2571"/>
    <w:rsid w:val="003E58DD"/>
    <w:rsid w:val="003F2CBD"/>
    <w:rsid w:val="003F57AB"/>
    <w:rsid w:val="00404A80"/>
    <w:rsid w:val="0041252B"/>
    <w:rsid w:val="00412868"/>
    <w:rsid w:val="00416AAC"/>
    <w:rsid w:val="004241EA"/>
    <w:rsid w:val="00424785"/>
    <w:rsid w:val="00436001"/>
    <w:rsid w:val="00436AAB"/>
    <w:rsid w:val="0043713E"/>
    <w:rsid w:val="00443A40"/>
    <w:rsid w:val="00447C4A"/>
    <w:rsid w:val="00452C1B"/>
    <w:rsid w:val="00457744"/>
    <w:rsid w:val="004646A3"/>
    <w:rsid w:val="00464DC0"/>
    <w:rsid w:val="00466269"/>
    <w:rsid w:val="00466E46"/>
    <w:rsid w:val="004724DA"/>
    <w:rsid w:val="00482374"/>
    <w:rsid w:val="004A5E09"/>
    <w:rsid w:val="004A6780"/>
    <w:rsid w:val="004B56DF"/>
    <w:rsid w:val="004B6117"/>
    <w:rsid w:val="004B71E4"/>
    <w:rsid w:val="004C463B"/>
    <w:rsid w:val="004D4EDD"/>
    <w:rsid w:val="004D5A87"/>
    <w:rsid w:val="004D7FCD"/>
    <w:rsid w:val="004E661E"/>
    <w:rsid w:val="004F3994"/>
    <w:rsid w:val="004F69D1"/>
    <w:rsid w:val="00500D1F"/>
    <w:rsid w:val="00510CA0"/>
    <w:rsid w:val="00513D44"/>
    <w:rsid w:val="00514ECD"/>
    <w:rsid w:val="00515967"/>
    <w:rsid w:val="00520AE3"/>
    <w:rsid w:val="005229B1"/>
    <w:rsid w:val="0053281F"/>
    <w:rsid w:val="00533D6F"/>
    <w:rsid w:val="00535360"/>
    <w:rsid w:val="00543330"/>
    <w:rsid w:val="0055478B"/>
    <w:rsid w:val="00563434"/>
    <w:rsid w:val="00570AB6"/>
    <w:rsid w:val="005720A0"/>
    <w:rsid w:val="00574A96"/>
    <w:rsid w:val="00575C5A"/>
    <w:rsid w:val="005816ED"/>
    <w:rsid w:val="00582AF7"/>
    <w:rsid w:val="00583ACB"/>
    <w:rsid w:val="00587574"/>
    <w:rsid w:val="005939BE"/>
    <w:rsid w:val="0059661E"/>
    <w:rsid w:val="005A0832"/>
    <w:rsid w:val="005A4766"/>
    <w:rsid w:val="005A7678"/>
    <w:rsid w:val="005B132B"/>
    <w:rsid w:val="005B675D"/>
    <w:rsid w:val="005C3C61"/>
    <w:rsid w:val="005C547F"/>
    <w:rsid w:val="005C7E83"/>
    <w:rsid w:val="005D1101"/>
    <w:rsid w:val="005D1C20"/>
    <w:rsid w:val="005D38BE"/>
    <w:rsid w:val="005E052F"/>
    <w:rsid w:val="005F1C97"/>
    <w:rsid w:val="005F1F5A"/>
    <w:rsid w:val="005F568D"/>
    <w:rsid w:val="005F7E70"/>
    <w:rsid w:val="00600B7B"/>
    <w:rsid w:val="00603162"/>
    <w:rsid w:val="00603377"/>
    <w:rsid w:val="00610845"/>
    <w:rsid w:val="006143B2"/>
    <w:rsid w:val="006205F5"/>
    <w:rsid w:val="00632673"/>
    <w:rsid w:val="00637AD2"/>
    <w:rsid w:val="00645E88"/>
    <w:rsid w:val="006540BE"/>
    <w:rsid w:val="0065419A"/>
    <w:rsid w:val="0066278B"/>
    <w:rsid w:val="00673ED4"/>
    <w:rsid w:val="006747EA"/>
    <w:rsid w:val="00680FC3"/>
    <w:rsid w:val="006917AF"/>
    <w:rsid w:val="006A1D31"/>
    <w:rsid w:val="006A2F66"/>
    <w:rsid w:val="006A753C"/>
    <w:rsid w:val="006B0C48"/>
    <w:rsid w:val="006B7088"/>
    <w:rsid w:val="006B7695"/>
    <w:rsid w:val="006C31C0"/>
    <w:rsid w:val="006E146B"/>
    <w:rsid w:val="006E480E"/>
    <w:rsid w:val="007066A7"/>
    <w:rsid w:val="00715C32"/>
    <w:rsid w:val="007218C2"/>
    <w:rsid w:val="007230EF"/>
    <w:rsid w:val="0072515F"/>
    <w:rsid w:val="00725EBA"/>
    <w:rsid w:val="00730215"/>
    <w:rsid w:val="00733036"/>
    <w:rsid w:val="00734684"/>
    <w:rsid w:val="00735242"/>
    <w:rsid w:val="0073616D"/>
    <w:rsid w:val="00746A08"/>
    <w:rsid w:val="0075065E"/>
    <w:rsid w:val="0075169A"/>
    <w:rsid w:val="007563D5"/>
    <w:rsid w:val="0075670D"/>
    <w:rsid w:val="007609E0"/>
    <w:rsid w:val="00765A7D"/>
    <w:rsid w:val="0077239B"/>
    <w:rsid w:val="00775936"/>
    <w:rsid w:val="00780BE2"/>
    <w:rsid w:val="007912BE"/>
    <w:rsid w:val="0079478C"/>
    <w:rsid w:val="007A1E3E"/>
    <w:rsid w:val="007B48A8"/>
    <w:rsid w:val="007C0BB1"/>
    <w:rsid w:val="007E7B19"/>
    <w:rsid w:val="007F55AA"/>
    <w:rsid w:val="007F7714"/>
    <w:rsid w:val="00815B06"/>
    <w:rsid w:val="00821442"/>
    <w:rsid w:val="00822ACC"/>
    <w:rsid w:val="0082561B"/>
    <w:rsid w:val="00835860"/>
    <w:rsid w:val="00840101"/>
    <w:rsid w:val="00843CB7"/>
    <w:rsid w:val="00844677"/>
    <w:rsid w:val="0084613A"/>
    <w:rsid w:val="00847AAE"/>
    <w:rsid w:val="00857646"/>
    <w:rsid w:val="008651E9"/>
    <w:rsid w:val="008756AA"/>
    <w:rsid w:val="0088118A"/>
    <w:rsid w:val="008839ED"/>
    <w:rsid w:val="00884470"/>
    <w:rsid w:val="0088734A"/>
    <w:rsid w:val="008877CF"/>
    <w:rsid w:val="008A08F3"/>
    <w:rsid w:val="008A512F"/>
    <w:rsid w:val="008A595C"/>
    <w:rsid w:val="008A61A8"/>
    <w:rsid w:val="008A6E9B"/>
    <w:rsid w:val="008B6062"/>
    <w:rsid w:val="008E07B8"/>
    <w:rsid w:val="008F1B99"/>
    <w:rsid w:val="008F3EAF"/>
    <w:rsid w:val="00906F0C"/>
    <w:rsid w:val="009078D0"/>
    <w:rsid w:val="009100C3"/>
    <w:rsid w:val="009123C5"/>
    <w:rsid w:val="00920A78"/>
    <w:rsid w:val="00921C13"/>
    <w:rsid w:val="0092459F"/>
    <w:rsid w:val="00933D7E"/>
    <w:rsid w:val="0094218A"/>
    <w:rsid w:val="00944903"/>
    <w:rsid w:val="009459BF"/>
    <w:rsid w:val="009473C0"/>
    <w:rsid w:val="00956B99"/>
    <w:rsid w:val="0096693A"/>
    <w:rsid w:val="00967CA6"/>
    <w:rsid w:val="009763AF"/>
    <w:rsid w:val="00980835"/>
    <w:rsid w:val="00984DB2"/>
    <w:rsid w:val="00995D78"/>
    <w:rsid w:val="009A1A13"/>
    <w:rsid w:val="009A67FD"/>
    <w:rsid w:val="009D6ECC"/>
    <w:rsid w:val="009E3968"/>
    <w:rsid w:val="009E4233"/>
    <w:rsid w:val="009E552F"/>
    <w:rsid w:val="00A0071E"/>
    <w:rsid w:val="00A0789C"/>
    <w:rsid w:val="00A112E8"/>
    <w:rsid w:val="00A1292B"/>
    <w:rsid w:val="00A13972"/>
    <w:rsid w:val="00A149F7"/>
    <w:rsid w:val="00A1754E"/>
    <w:rsid w:val="00A24212"/>
    <w:rsid w:val="00A343D0"/>
    <w:rsid w:val="00A40AA5"/>
    <w:rsid w:val="00A411FB"/>
    <w:rsid w:val="00A430E0"/>
    <w:rsid w:val="00A4394E"/>
    <w:rsid w:val="00A45820"/>
    <w:rsid w:val="00A45A1C"/>
    <w:rsid w:val="00A568A4"/>
    <w:rsid w:val="00A641D9"/>
    <w:rsid w:val="00A66045"/>
    <w:rsid w:val="00A705AD"/>
    <w:rsid w:val="00A70607"/>
    <w:rsid w:val="00A72246"/>
    <w:rsid w:val="00A800B8"/>
    <w:rsid w:val="00A8584A"/>
    <w:rsid w:val="00A873F0"/>
    <w:rsid w:val="00A87B8E"/>
    <w:rsid w:val="00AA3CE8"/>
    <w:rsid w:val="00AA4753"/>
    <w:rsid w:val="00AC0876"/>
    <w:rsid w:val="00AC235D"/>
    <w:rsid w:val="00AD12A8"/>
    <w:rsid w:val="00AD14F9"/>
    <w:rsid w:val="00AD3B55"/>
    <w:rsid w:val="00AF32C1"/>
    <w:rsid w:val="00AF4C05"/>
    <w:rsid w:val="00B036F0"/>
    <w:rsid w:val="00B06D22"/>
    <w:rsid w:val="00B072D2"/>
    <w:rsid w:val="00B07C30"/>
    <w:rsid w:val="00B2603E"/>
    <w:rsid w:val="00B372B2"/>
    <w:rsid w:val="00B566F0"/>
    <w:rsid w:val="00B56DCB"/>
    <w:rsid w:val="00B61D57"/>
    <w:rsid w:val="00B667F6"/>
    <w:rsid w:val="00B66D63"/>
    <w:rsid w:val="00B74495"/>
    <w:rsid w:val="00B92E2B"/>
    <w:rsid w:val="00B96AF5"/>
    <w:rsid w:val="00BB1AEB"/>
    <w:rsid w:val="00BC0085"/>
    <w:rsid w:val="00BD1EB4"/>
    <w:rsid w:val="00BD4320"/>
    <w:rsid w:val="00BD6DA6"/>
    <w:rsid w:val="00BE02A8"/>
    <w:rsid w:val="00BE2AF6"/>
    <w:rsid w:val="00BE3538"/>
    <w:rsid w:val="00BE4819"/>
    <w:rsid w:val="00BF06A4"/>
    <w:rsid w:val="00C1040E"/>
    <w:rsid w:val="00C1079A"/>
    <w:rsid w:val="00C200CB"/>
    <w:rsid w:val="00C237D6"/>
    <w:rsid w:val="00C25234"/>
    <w:rsid w:val="00C31874"/>
    <w:rsid w:val="00C42515"/>
    <w:rsid w:val="00C44D42"/>
    <w:rsid w:val="00C47D29"/>
    <w:rsid w:val="00C573C2"/>
    <w:rsid w:val="00C6655C"/>
    <w:rsid w:val="00C72333"/>
    <w:rsid w:val="00C774C7"/>
    <w:rsid w:val="00C82BC6"/>
    <w:rsid w:val="00C9212F"/>
    <w:rsid w:val="00CA40AA"/>
    <w:rsid w:val="00CB1512"/>
    <w:rsid w:val="00CC70C1"/>
    <w:rsid w:val="00CD10A7"/>
    <w:rsid w:val="00CE6027"/>
    <w:rsid w:val="00CF72B3"/>
    <w:rsid w:val="00D035FC"/>
    <w:rsid w:val="00D10C78"/>
    <w:rsid w:val="00D11324"/>
    <w:rsid w:val="00D2604F"/>
    <w:rsid w:val="00D27253"/>
    <w:rsid w:val="00D33991"/>
    <w:rsid w:val="00D37F62"/>
    <w:rsid w:val="00D42579"/>
    <w:rsid w:val="00D52189"/>
    <w:rsid w:val="00D749F6"/>
    <w:rsid w:val="00D7534C"/>
    <w:rsid w:val="00D83F8B"/>
    <w:rsid w:val="00D85419"/>
    <w:rsid w:val="00D873B9"/>
    <w:rsid w:val="00D91EC1"/>
    <w:rsid w:val="00D930BC"/>
    <w:rsid w:val="00DA2AA0"/>
    <w:rsid w:val="00DA3D8A"/>
    <w:rsid w:val="00DA407B"/>
    <w:rsid w:val="00DB7FB5"/>
    <w:rsid w:val="00DC65C8"/>
    <w:rsid w:val="00DC6B35"/>
    <w:rsid w:val="00DD3AFE"/>
    <w:rsid w:val="00DD4134"/>
    <w:rsid w:val="00DD543C"/>
    <w:rsid w:val="00DD59CB"/>
    <w:rsid w:val="00DF58B2"/>
    <w:rsid w:val="00E07B92"/>
    <w:rsid w:val="00E2148E"/>
    <w:rsid w:val="00E23DEB"/>
    <w:rsid w:val="00E255B1"/>
    <w:rsid w:val="00E50226"/>
    <w:rsid w:val="00E50A31"/>
    <w:rsid w:val="00E61BAE"/>
    <w:rsid w:val="00E731E6"/>
    <w:rsid w:val="00E80814"/>
    <w:rsid w:val="00E83973"/>
    <w:rsid w:val="00E87726"/>
    <w:rsid w:val="00E87EF8"/>
    <w:rsid w:val="00EA3194"/>
    <w:rsid w:val="00EA5082"/>
    <w:rsid w:val="00EB2DD4"/>
    <w:rsid w:val="00EB7DD3"/>
    <w:rsid w:val="00ED0336"/>
    <w:rsid w:val="00EF227E"/>
    <w:rsid w:val="00F17FC8"/>
    <w:rsid w:val="00F220AA"/>
    <w:rsid w:val="00F30A30"/>
    <w:rsid w:val="00F30D4B"/>
    <w:rsid w:val="00F33302"/>
    <w:rsid w:val="00F33E9F"/>
    <w:rsid w:val="00F376FB"/>
    <w:rsid w:val="00F479C9"/>
    <w:rsid w:val="00F52BE7"/>
    <w:rsid w:val="00F60079"/>
    <w:rsid w:val="00F63C1A"/>
    <w:rsid w:val="00F73C96"/>
    <w:rsid w:val="00F77E37"/>
    <w:rsid w:val="00F83853"/>
    <w:rsid w:val="00F91541"/>
    <w:rsid w:val="00F93508"/>
    <w:rsid w:val="00F9639A"/>
    <w:rsid w:val="00FA1985"/>
    <w:rsid w:val="00FA65CC"/>
    <w:rsid w:val="00FA7B9E"/>
    <w:rsid w:val="00FB1999"/>
    <w:rsid w:val="00FB71D3"/>
    <w:rsid w:val="00FD1EE9"/>
    <w:rsid w:val="00FE23C3"/>
    <w:rsid w:val="00FF0370"/>
    <w:rsid w:val="00FF4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41693C2-5034-47F6-8795-DFBA4144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nhideWhenUsed/>
    <w:qFormat/>
    <w:rsid w:val="006205F5"/>
    <w:pPr>
      <w:keepNext/>
      <w:keepLines/>
      <w:spacing w:before="40"/>
      <w:outlineLvl w:val="1"/>
    </w:pPr>
    <w:rPr>
      <w:rFonts w:asciiTheme="majorHAnsi" w:eastAsiaTheme="majorEastAsia" w:hAnsiTheme="majorHAnsi" w:cstheme="majorBidi"/>
      <w:color w:val="365F91" w:themeColor="accent1" w:themeShade="BF"/>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link w:val="ABKWZchn"/>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uiPriority w:val="99"/>
    <w:rsid w:val="009078D0"/>
    <w:rPr>
      <w:color w:val="0000FF"/>
      <w:u w:val="single"/>
    </w:rPr>
  </w:style>
  <w:style w:type="paragraph" w:customStyle="1" w:styleId="EndNoteBibliographyTitle">
    <w:name w:val="EndNote Bibliography Title"/>
    <w:basedOn w:val="Normal"/>
    <w:rsid w:val="00AA3CE8"/>
    <w:pPr>
      <w:jc w:val="center"/>
    </w:pPr>
    <w:rPr>
      <w:lang w:val="de-DE" w:eastAsia="de-DE"/>
    </w:rPr>
  </w:style>
  <w:style w:type="table" w:styleId="TableGrid">
    <w:name w:val="Table Grid"/>
    <w:basedOn w:val="TableNormal"/>
    <w:rsid w:val="00AA3CE8"/>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140927"/>
    <w:rPr>
      <w:i/>
      <w:iCs/>
    </w:rPr>
  </w:style>
  <w:style w:type="paragraph" w:styleId="Revision">
    <w:name w:val="Revision"/>
    <w:hidden/>
    <w:uiPriority w:val="99"/>
    <w:semiHidden/>
    <w:rsid w:val="00A873F0"/>
    <w:rPr>
      <w:sz w:val="24"/>
      <w:szCs w:val="24"/>
    </w:rPr>
  </w:style>
  <w:style w:type="paragraph" w:styleId="BalloonText">
    <w:name w:val="Balloon Text"/>
    <w:basedOn w:val="Normal"/>
    <w:link w:val="BalloonTextChar"/>
    <w:rsid w:val="00A873F0"/>
    <w:rPr>
      <w:rFonts w:ascii="Tahoma" w:hAnsi="Tahoma" w:cs="Tahoma"/>
      <w:sz w:val="16"/>
      <w:szCs w:val="16"/>
    </w:rPr>
  </w:style>
  <w:style w:type="character" w:customStyle="1" w:styleId="BalloonTextChar">
    <w:name w:val="Balloon Text Char"/>
    <w:basedOn w:val="DefaultParagraphFont"/>
    <w:link w:val="BalloonText"/>
    <w:rsid w:val="00A873F0"/>
    <w:rPr>
      <w:rFonts w:ascii="Tahoma" w:hAnsi="Tahoma" w:cs="Tahoma"/>
      <w:sz w:val="16"/>
      <w:szCs w:val="16"/>
    </w:rPr>
  </w:style>
  <w:style w:type="paragraph" w:customStyle="1" w:styleId="EndNoteBibliography">
    <w:name w:val="EndNote Bibliography"/>
    <w:basedOn w:val="Normal"/>
    <w:link w:val="EndNoteBibliographyZchn"/>
    <w:rsid w:val="00464DC0"/>
    <w:rPr>
      <w:noProof/>
    </w:rPr>
  </w:style>
  <w:style w:type="character" w:customStyle="1" w:styleId="ABKWZchn">
    <w:name w:val="ABKW Zchn"/>
    <w:basedOn w:val="DefaultParagraphFont"/>
    <w:link w:val="ABKW"/>
    <w:rsid w:val="00464DC0"/>
    <w:rPr>
      <w:sz w:val="24"/>
      <w:szCs w:val="24"/>
    </w:rPr>
  </w:style>
  <w:style w:type="character" w:customStyle="1" w:styleId="EndNoteBibliographyZchn">
    <w:name w:val="EndNote Bibliography Zchn"/>
    <w:basedOn w:val="ABKWZchn"/>
    <w:link w:val="EndNoteBibliography"/>
    <w:rsid w:val="00464DC0"/>
    <w:rPr>
      <w:noProof/>
      <w:sz w:val="24"/>
      <w:szCs w:val="24"/>
    </w:rPr>
  </w:style>
  <w:style w:type="character" w:customStyle="1" w:styleId="Heading2Char">
    <w:name w:val="Heading 2 Char"/>
    <w:basedOn w:val="DefaultParagraphFont"/>
    <w:link w:val="Heading2"/>
    <w:rsid w:val="006205F5"/>
    <w:rPr>
      <w:rFonts w:asciiTheme="majorHAnsi" w:eastAsiaTheme="majorEastAsia" w:hAnsiTheme="majorHAnsi" w:cstheme="majorBidi"/>
      <w:color w:val="365F91" w:themeColor="accent1" w:themeShade="BF"/>
      <w:sz w:val="26"/>
      <w:szCs w:val="26"/>
      <w:lang w:val="de-DE" w:eastAsia="de-DE"/>
    </w:rPr>
  </w:style>
  <w:style w:type="paragraph" w:styleId="Header">
    <w:name w:val="header"/>
    <w:basedOn w:val="Normal"/>
    <w:link w:val="HeaderChar"/>
    <w:unhideWhenUsed/>
    <w:rsid w:val="001F5C90"/>
    <w:pPr>
      <w:tabs>
        <w:tab w:val="center" w:pos="4536"/>
        <w:tab w:val="right" w:pos="9072"/>
      </w:tabs>
    </w:pPr>
  </w:style>
  <w:style w:type="character" w:customStyle="1" w:styleId="HeaderChar">
    <w:name w:val="Header Char"/>
    <w:basedOn w:val="DefaultParagraphFont"/>
    <w:link w:val="Header"/>
    <w:rsid w:val="001F5C90"/>
    <w:rPr>
      <w:sz w:val="24"/>
      <w:szCs w:val="24"/>
    </w:rPr>
  </w:style>
  <w:style w:type="paragraph" w:styleId="Footer">
    <w:name w:val="footer"/>
    <w:basedOn w:val="Normal"/>
    <w:link w:val="FooterChar"/>
    <w:unhideWhenUsed/>
    <w:rsid w:val="001F5C90"/>
    <w:pPr>
      <w:tabs>
        <w:tab w:val="center" w:pos="4536"/>
        <w:tab w:val="right" w:pos="9072"/>
      </w:tabs>
    </w:pPr>
  </w:style>
  <w:style w:type="character" w:customStyle="1" w:styleId="FooterChar">
    <w:name w:val="Footer Char"/>
    <w:basedOn w:val="DefaultParagraphFont"/>
    <w:link w:val="Footer"/>
    <w:rsid w:val="001F5C90"/>
    <w:rPr>
      <w:sz w:val="24"/>
      <w:szCs w:val="24"/>
    </w:rPr>
  </w:style>
  <w:style w:type="character" w:customStyle="1" w:styleId="orcid-id-https">
    <w:name w:val="orcid-id-https"/>
    <w:basedOn w:val="DefaultParagraphFont"/>
    <w:rsid w:val="0073616D"/>
  </w:style>
  <w:style w:type="character" w:customStyle="1" w:styleId="orcid-id-https2">
    <w:name w:val="orcid-id-https2"/>
    <w:basedOn w:val="DefaultParagraphFont"/>
    <w:rsid w:val="0073616D"/>
  </w:style>
  <w:style w:type="character" w:customStyle="1" w:styleId="NichtaufgelsteErwhnung1">
    <w:name w:val="Nicht aufgelöste Erwähnung1"/>
    <w:basedOn w:val="DefaultParagraphFont"/>
    <w:uiPriority w:val="99"/>
    <w:semiHidden/>
    <w:unhideWhenUsed/>
    <w:rsid w:val="000239F6"/>
    <w:rPr>
      <w:color w:val="808080"/>
      <w:shd w:val="clear" w:color="auto" w:fill="E6E6E6"/>
    </w:rPr>
  </w:style>
  <w:style w:type="character" w:styleId="CommentReference">
    <w:name w:val="annotation reference"/>
    <w:basedOn w:val="DefaultParagraphFont"/>
    <w:semiHidden/>
    <w:unhideWhenUsed/>
    <w:rsid w:val="00F9639A"/>
    <w:rPr>
      <w:sz w:val="16"/>
      <w:szCs w:val="16"/>
    </w:rPr>
  </w:style>
  <w:style w:type="paragraph" w:styleId="CommentText">
    <w:name w:val="annotation text"/>
    <w:basedOn w:val="Normal"/>
    <w:link w:val="CommentTextChar"/>
    <w:semiHidden/>
    <w:unhideWhenUsed/>
    <w:rsid w:val="00F9639A"/>
    <w:rPr>
      <w:sz w:val="20"/>
      <w:szCs w:val="20"/>
    </w:rPr>
  </w:style>
  <w:style w:type="character" w:customStyle="1" w:styleId="CommentTextChar">
    <w:name w:val="Comment Text Char"/>
    <w:basedOn w:val="DefaultParagraphFont"/>
    <w:link w:val="CommentText"/>
    <w:semiHidden/>
    <w:rsid w:val="00F9639A"/>
  </w:style>
  <w:style w:type="paragraph" w:styleId="CommentSubject">
    <w:name w:val="annotation subject"/>
    <w:basedOn w:val="CommentText"/>
    <w:next w:val="CommentText"/>
    <w:link w:val="CommentSubjectChar"/>
    <w:semiHidden/>
    <w:unhideWhenUsed/>
    <w:rsid w:val="00F9639A"/>
    <w:rPr>
      <w:b/>
      <w:bCs/>
    </w:rPr>
  </w:style>
  <w:style w:type="character" w:customStyle="1" w:styleId="CommentSubjectChar">
    <w:name w:val="Comment Subject Char"/>
    <w:basedOn w:val="CommentTextChar"/>
    <w:link w:val="CommentSubject"/>
    <w:semiHidden/>
    <w:rsid w:val="00F9639A"/>
    <w:rPr>
      <w:b/>
      <w:bCs/>
    </w:rPr>
  </w:style>
  <w:style w:type="paragraph" w:customStyle="1" w:styleId="1">
    <w:name w:val="正文1"/>
    <w:uiPriority w:val="99"/>
    <w:rsid w:val="000921A2"/>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9478">
      <w:bodyDiv w:val="1"/>
      <w:marLeft w:val="0"/>
      <w:marRight w:val="0"/>
      <w:marTop w:val="0"/>
      <w:marBottom w:val="0"/>
      <w:divBdr>
        <w:top w:val="none" w:sz="0" w:space="0" w:color="auto"/>
        <w:left w:val="none" w:sz="0" w:space="0" w:color="auto"/>
        <w:bottom w:val="none" w:sz="0" w:space="0" w:color="auto"/>
        <w:right w:val="none" w:sz="0" w:space="0" w:color="auto"/>
      </w:divBdr>
    </w:div>
    <w:div w:id="444153673">
      <w:bodyDiv w:val="1"/>
      <w:marLeft w:val="0"/>
      <w:marRight w:val="0"/>
      <w:marTop w:val="0"/>
      <w:marBottom w:val="0"/>
      <w:divBdr>
        <w:top w:val="none" w:sz="0" w:space="0" w:color="auto"/>
        <w:left w:val="none" w:sz="0" w:space="0" w:color="auto"/>
        <w:bottom w:val="none" w:sz="0" w:space="0" w:color="auto"/>
        <w:right w:val="none" w:sz="0" w:space="0" w:color="auto"/>
      </w:divBdr>
    </w:div>
    <w:div w:id="562762820">
      <w:bodyDiv w:val="1"/>
      <w:marLeft w:val="0"/>
      <w:marRight w:val="0"/>
      <w:marTop w:val="0"/>
      <w:marBottom w:val="0"/>
      <w:divBdr>
        <w:top w:val="none" w:sz="0" w:space="0" w:color="auto"/>
        <w:left w:val="none" w:sz="0" w:space="0" w:color="auto"/>
        <w:bottom w:val="none" w:sz="0" w:space="0" w:color="auto"/>
        <w:right w:val="none" w:sz="0" w:space="0" w:color="auto"/>
      </w:divBdr>
    </w:div>
    <w:div w:id="801967229">
      <w:bodyDiv w:val="1"/>
      <w:marLeft w:val="0"/>
      <w:marRight w:val="0"/>
      <w:marTop w:val="0"/>
      <w:marBottom w:val="0"/>
      <w:divBdr>
        <w:top w:val="none" w:sz="0" w:space="0" w:color="auto"/>
        <w:left w:val="none" w:sz="0" w:space="0" w:color="auto"/>
        <w:bottom w:val="none" w:sz="0" w:space="0" w:color="auto"/>
        <w:right w:val="none" w:sz="0" w:space="0" w:color="auto"/>
      </w:divBdr>
    </w:div>
    <w:div w:id="1671252632">
      <w:bodyDiv w:val="1"/>
      <w:marLeft w:val="0"/>
      <w:marRight w:val="0"/>
      <w:marTop w:val="0"/>
      <w:marBottom w:val="0"/>
      <w:divBdr>
        <w:top w:val="none" w:sz="0" w:space="0" w:color="auto"/>
        <w:left w:val="none" w:sz="0" w:space="0" w:color="auto"/>
        <w:bottom w:val="none" w:sz="0" w:space="0" w:color="auto"/>
        <w:right w:val="none" w:sz="0" w:space="0" w:color="auto"/>
      </w:divBdr>
    </w:div>
    <w:div w:id="1724521922">
      <w:bodyDiv w:val="1"/>
      <w:marLeft w:val="0"/>
      <w:marRight w:val="0"/>
      <w:marTop w:val="0"/>
      <w:marBottom w:val="0"/>
      <w:divBdr>
        <w:top w:val="none" w:sz="0" w:space="0" w:color="auto"/>
        <w:left w:val="none" w:sz="0" w:space="0" w:color="auto"/>
        <w:bottom w:val="none" w:sz="0" w:space="0" w:color="auto"/>
        <w:right w:val="none" w:sz="0" w:space="0" w:color="auto"/>
      </w:divBdr>
    </w:div>
    <w:div w:id="1799489502">
      <w:bodyDiv w:val="1"/>
      <w:marLeft w:val="0"/>
      <w:marRight w:val="0"/>
      <w:marTop w:val="0"/>
      <w:marBottom w:val="0"/>
      <w:divBdr>
        <w:top w:val="none" w:sz="0" w:space="0" w:color="auto"/>
        <w:left w:val="none" w:sz="0" w:space="0" w:color="auto"/>
        <w:bottom w:val="none" w:sz="0" w:space="0" w:color="auto"/>
        <w:right w:val="none" w:sz="0" w:space="0" w:color="auto"/>
      </w:divBdr>
    </w:div>
    <w:div w:id="1987778805">
      <w:bodyDiv w:val="1"/>
      <w:marLeft w:val="0"/>
      <w:marRight w:val="0"/>
      <w:marTop w:val="0"/>
      <w:marBottom w:val="0"/>
      <w:divBdr>
        <w:top w:val="none" w:sz="0" w:space="0" w:color="auto"/>
        <w:left w:val="none" w:sz="0" w:space="0" w:color="auto"/>
        <w:bottom w:val="none" w:sz="0" w:space="0" w:color="auto"/>
        <w:right w:val="none" w:sz="0" w:space="0" w:color="auto"/>
      </w:divBdr>
    </w:div>
    <w:div w:id="211505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318-6015" TargetMode="External"/><Relationship Id="rId13" Type="http://schemas.openxmlformats.org/officeDocument/2006/relationships/hyperlink" Target="https://205.0.35.2/owa/redir.aspx?C=iaOOtTr-fqBynfR3x3r3W2xY6ua_vEXeRVwBNw340fNG2WXvh5nVCA..&amp;URL=https%3a%2f%2forcid.org%2f0000-0001-8310-1381" TargetMode="External"/><Relationship Id="rId18" Type="http://schemas.openxmlformats.org/officeDocument/2006/relationships/package" Target="embeddings/Microsoft_PowerPoint_Slide1.sldx"/><Relationship Id="rId3" Type="http://schemas.openxmlformats.org/officeDocument/2006/relationships/styles" Target="styles.xml"/><Relationship Id="rId21" Type="http://schemas.openxmlformats.org/officeDocument/2006/relationships/image" Target="cid:760543b0-d12b-41ab-9eab-365567c797ff@bkb.info" TargetMode="External"/><Relationship Id="rId7" Type="http://schemas.openxmlformats.org/officeDocument/2006/relationships/endnotes" Target="endnotes.xml"/><Relationship Id="rId12" Type="http://schemas.openxmlformats.org/officeDocument/2006/relationships/hyperlink" Target="http://orcid.org/0000-0001-6200-0688"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creativecommons.org/licenses/by-nc/4.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205.0.35.2/owa/redir.aspx?C=AiXMbb27YD_r-BwcSLATBzsZ34Vv8AItD0wCUOemTP4qL6dAF5_VCA..&amp;URL=https%3a%2f%2forcid.org%2f0000-0002-2449-537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1-5288-4993" TargetMode="External"/><Relationship Id="rId23" Type="http://schemas.openxmlformats.org/officeDocument/2006/relationships/fontTable" Target="fontTable.xml"/><Relationship Id="rId10" Type="http://schemas.openxmlformats.org/officeDocument/2006/relationships/hyperlink" Target="https://205.0.35.2/owa/redir.aspx?C=bZZutVobsBLu3uP0D_px_4cAAf71GIewod2LBsf1zK8Xs6N93JvVCA..&amp;URL=https%3a%2f%2forcid.org%2f0000-0002-1902-5692"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205.0.35.2/owa/redir.aspx?C=aviS4PBYL-YPT12yVWANmADDgW219DFyUolGwfsNmuNmTwDdz4_VCA..&amp;URL=https%3a%2f%2forcid.org%2f0000-0002-9557-9662" TargetMode="External"/><Relationship Id="rId14" Type="http://schemas.openxmlformats.org/officeDocument/2006/relationships/hyperlink" Target="https://205.0.35.2/owa/redir.aspx?C=hGKZsbNygL--j4AGfNyMOAcanERADWPX4rFERXDRm5sjOnUu7o_VCA..&amp;URL=https%3a%2f%2forcid.org%2f0000-0003-2270-2495"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48427-FFF3-44A3-BCB5-57F5408D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10402</Words>
  <Characters>59298</Characters>
  <Application>Microsoft Office Word</Application>
  <DocSecurity>0</DocSecurity>
  <Lines>494</Lines>
  <Paragraphs>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Sage Publications</Company>
  <LinksUpToDate>false</LinksUpToDate>
  <CharactersWithSpaces>69561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Na Ma</cp:lastModifiedBy>
  <cp:revision>2</cp:revision>
  <cp:lastPrinted>2018-07-07T11:01:00Z</cp:lastPrinted>
  <dcterms:created xsi:type="dcterms:W3CDTF">2018-07-21T16:18:00Z</dcterms:created>
  <dcterms:modified xsi:type="dcterms:W3CDTF">2018-07-21T16:18:00Z</dcterms:modified>
</cp:coreProperties>
</file>