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09" w:rsidRPr="00512D68" w:rsidRDefault="00C94A09" w:rsidP="00512D68">
      <w:pPr>
        <w:spacing w:after="0" w:line="360" w:lineRule="auto"/>
        <w:jc w:val="both"/>
        <w:rPr>
          <w:rFonts w:ascii="Book Antiqua" w:eastAsia="Times New Roman" w:hAnsi="Book Antiqua" w:cs="SimSun"/>
          <w:b/>
          <w:i/>
          <w:sz w:val="24"/>
          <w:szCs w:val="24"/>
        </w:rPr>
      </w:pPr>
      <w:r w:rsidRPr="00512D68">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12D68">
        <w:rPr>
          <w:rFonts w:ascii="Book Antiqua" w:eastAsia="Times New Roman" w:hAnsi="Book Antiqua" w:cs="SimSun"/>
          <w:b/>
          <w:i/>
          <w:sz w:val="24"/>
          <w:szCs w:val="24"/>
        </w:rPr>
        <w:t xml:space="preserve">World Journal of </w:t>
      </w:r>
      <w:bookmarkStart w:id="7" w:name="OLE_LINK1222"/>
      <w:bookmarkStart w:id="8" w:name="OLE_LINK1223"/>
      <w:r w:rsidRPr="00512D68">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rsidR="00C94A09" w:rsidRPr="00512D68" w:rsidRDefault="00C94A09" w:rsidP="00512D68">
      <w:pPr>
        <w:spacing w:after="0" w:line="360" w:lineRule="auto"/>
        <w:jc w:val="both"/>
        <w:rPr>
          <w:rFonts w:ascii="Book Antiqua" w:hAnsi="Book Antiqua" w:cs="Arial"/>
          <w:b/>
          <w:sz w:val="24"/>
          <w:szCs w:val="24"/>
        </w:rPr>
      </w:pPr>
      <w:r w:rsidRPr="00512D68">
        <w:rPr>
          <w:rFonts w:ascii="Book Antiqua" w:eastAsia="Times New Roman" w:hAnsi="Book Antiqua"/>
          <w:b/>
          <w:bCs/>
          <w:sz w:val="24"/>
          <w:szCs w:val="24"/>
        </w:rPr>
        <w:t>Manuscript NO</w:t>
      </w:r>
      <w:r w:rsidRPr="00512D68">
        <w:rPr>
          <w:rFonts w:ascii="Book Antiqua" w:hAnsi="Book Antiqua" w:cs="Arial"/>
          <w:b/>
          <w:sz w:val="24"/>
          <w:szCs w:val="24"/>
        </w:rPr>
        <w:t>: 38753</w:t>
      </w:r>
    </w:p>
    <w:p w:rsidR="00C94A09" w:rsidRPr="00512D68" w:rsidRDefault="00C94A09" w:rsidP="00512D68">
      <w:pPr>
        <w:spacing w:after="0" w:line="360" w:lineRule="auto"/>
        <w:jc w:val="both"/>
        <w:rPr>
          <w:rFonts w:ascii="Book Antiqua" w:hAnsi="Book Antiqua"/>
          <w:b/>
          <w:sz w:val="24"/>
          <w:szCs w:val="24"/>
        </w:rPr>
      </w:pPr>
      <w:bookmarkStart w:id="9" w:name="OLE_LINK3"/>
      <w:bookmarkStart w:id="10" w:name="OLE_LINK4"/>
      <w:r w:rsidRPr="00512D68">
        <w:rPr>
          <w:rFonts w:ascii="Book Antiqua" w:hAnsi="Book Antiqua"/>
          <w:b/>
          <w:sz w:val="24"/>
          <w:szCs w:val="24"/>
          <w:shd w:val="clear" w:color="auto" w:fill="FFFFFF"/>
        </w:rPr>
        <w:t>Manuscript Type</w:t>
      </w:r>
      <w:r w:rsidRPr="00512D68">
        <w:rPr>
          <w:rFonts w:ascii="Book Antiqua" w:hAnsi="Book Antiqua"/>
          <w:b/>
          <w:sz w:val="24"/>
          <w:szCs w:val="24"/>
        </w:rPr>
        <w:t xml:space="preserve">: </w:t>
      </w:r>
      <w:bookmarkEnd w:id="9"/>
      <w:bookmarkEnd w:id="10"/>
      <w:r w:rsidR="00A86D64" w:rsidRPr="00512D68">
        <w:rPr>
          <w:rFonts w:ascii="Book Antiqua" w:hAnsi="Book Antiqua"/>
          <w:b/>
          <w:sz w:val="24"/>
          <w:szCs w:val="24"/>
        </w:rPr>
        <w:t>META-ANALYSIS</w:t>
      </w:r>
    </w:p>
    <w:p w:rsidR="00A86D64" w:rsidRPr="00512D68" w:rsidRDefault="00A86D64" w:rsidP="00512D68">
      <w:pPr>
        <w:spacing w:after="0" w:line="360" w:lineRule="auto"/>
        <w:jc w:val="both"/>
        <w:rPr>
          <w:rFonts w:ascii="Book Antiqua" w:hAnsi="Book Antiqua"/>
          <w:b/>
          <w:sz w:val="24"/>
          <w:szCs w:val="24"/>
        </w:rPr>
      </w:pPr>
    </w:p>
    <w:p w:rsidR="00EB6934" w:rsidRPr="00512D68" w:rsidRDefault="00C94A0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Comparison between uncut Roux-en-Y and Roux-en-Y reconstruction after distal gastrectomy for gastric cancer: A meta-analysis</w:t>
      </w:r>
    </w:p>
    <w:p w:rsidR="00EB6934" w:rsidRPr="00512D68" w:rsidRDefault="00EB6934" w:rsidP="00512D68">
      <w:pPr>
        <w:spacing w:after="0" w:line="360" w:lineRule="auto"/>
        <w:jc w:val="both"/>
        <w:rPr>
          <w:rFonts w:ascii="Book Antiqua" w:eastAsia="SimSun" w:hAnsi="Book Antiqua" w:cs="Times New Roman"/>
          <w:b/>
          <w:bCs/>
          <w:sz w:val="24"/>
          <w:szCs w:val="24"/>
        </w:rPr>
      </w:pPr>
    </w:p>
    <w:p w:rsidR="00C94A09" w:rsidRPr="00512D68" w:rsidRDefault="00EB6934"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Sun MM </w:t>
      </w:r>
      <w:r w:rsidRPr="00512D68">
        <w:rPr>
          <w:rFonts w:ascii="Book Antiqua" w:eastAsia="SimSun" w:hAnsi="Book Antiqua" w:cs="Times New Roman"/>
          <w:bCs/>
          <w:i/>
          <w:sz w:val="24"/>
          <w:szCs w:val="24"/>
        </w:rPr>
        <w:t>et al.</w:t>
      </w:r>
      <w:r w:rsidRPr="00512D68">
        <w:rPr>
          <w:rFonts w:ascii="Book Antiqua" w:eastAsia="SimSun" w:hAnsi="Book Antiqua" w:cs="Times New Roman"/>
          <w:bCs/>
          <w:sz w:val="24"/>
          <w:szCs w:val="24"/>
        </w:rPr>
        <w:t xml:space="preserve"> </w:t>
      </w:r>
      <w:r w:rsidR="0096085F" w:rsidRPr="00512D68">
        <w:rPr>
          <w:rFonts w:ascii="Book Antiqua" w:eastAsia="SimSun" w:hAnsi="Book Antiqua" w:cs="Times New Roman"/>
          <w:bCs/>
          <w:sz w:val="24"/>
          <w:szCs w:val="24"/>
        </w:rPr>
        <w:t>U</w:t>
      </w:r>
      <w:r w:rsidRPr="00512D68">
        <w:rPr>
          <w:rFonts w:ascii="Book Antiqua" w:eastAsia="SimSun" w:hAnsi="Book Antiqua" w:cs="Times New Roman"/>
          <w:bCs/>
          <w:sz w:val="24"/>
          <w:szCs w:val="24"/>
        </w:rPr>
        <w:t xml:space="preserve">ncut Roux-en-Y </w:t>
      </w:r>
      <w:r w:rsidRPr="0040480D">
        <w:rPr>
          <w:rFonts w:ascii="Book Antiqua" w:eastAsia="SimSun" w:hAnsi="Book Antiqua" w:cs="Times New Roman"/>
          <w:bCs/>
          <w:i/>
          <w:iCs/>
          <w:sz w:val="24"/>
          <w:szCs w:val="24"/>
        </w:rPr>
        <w:t>vs</w:t>
      </w:r>
      <w:r w:rsidRPr="00512D68">
        <w:rPr>
          <w:rFonts w:ascii="Book Antiqua" w:eastAsia="SimSun" w:hAnsi="Book Antiqua" w:cs="Times New Roman"/>
          <w:bCs/>
          <w:sz w:val="24"/>
          <w:szCs w:val="24"/>
        </w:rPr>
        <w:t xml:space="preserve"> Roux-en-Y: A meta-analysis</w:t>
      </w:r>
    </w:p>
    <w:p w:rsidR="00EB6934" w:rsidRPr="00710613" w:rsidRDefault="00EB6934" w:rsidP="00512D68">
      <w:pPr>
        <w:spacing w:after="0" w:line="360" w:lineRule="auto"/>
        <w:jc w:val="both"/>
        <w:rPr>
          <w:rFonts w:ascii="Book Antiqua" w:eastAsia="SimSun" w:hAnsi="Book Antiqua" w:cs="Times New Roman"/>
          <w:bCs/>
          <w:sz w:val="24"/>
          <w:szCs w:val="24"/>
        </w:rPr>
      </w:pPr>
    </w:p>
    <w:p w:rsidR="00C94A09" w:rsidRPr="00710613" w:rsidRDefault="00C94A09" w:rsidP="00512D68">
      <w:pPr>
        <w:spacing w:after="0" w:line="360" w:lineRule="auto"/>
        <w:jc w:val="both"/>
        <w:rPr>
          <w:rFonts w:ascii="Book Antiqua" w:eastAsia="SimSun" w:hAnsi="Book Antiqua" w:cs="Times New Roman"/>
          <w:bCs/>
          <w:sz w:val="24"/>
          <w:szCs w:val="24"/>
        </w:rPr>
      </w:pPr>
      <w:r w:rsidRPr="00710613">
        <w:rPr>
          <w:rFonts w:ascii="Book Antiqua" w:eastAsia="SimSun" w:hAnsi="Book Antiqua" w:cs="Times New Roman"/>
          <w:bCs/>
          <w:sz w:val="24"/>
          <w:szCs w:val="24"/>
        </w:rPr>
        <w:t>Ming-Ming Sun, Yi-Yi Fan, Sheng-Chun Dang</w:t>
      </w:r>
    </w:p>
    <w:p w:rsidR="00C94A09" w:rsidRPr="00512D68" w:rsidRDefault="00C94A09"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Ming-Ming Sun, Yi-Yi Fan, Sheng-Chun Dang, </w:t>
      </w:r>
      <w:r w:rsidRPr="00512D68">
        <w:rPr>
          <w:rFonts w:ascii="Book Antiqua" w:eastAsia="SimSun" w:hAnsi="Book Antiqua" w:cs="Times New Roman"/>
          <w:bCs/>
          <w:sz w:val="24"/>
          <w:szCs w:val="24"/>
        </w:rPr>
        <w:t>Department of General Surgery, The Affiliated Hospital of Jiangsu University, Zhenjiang 212001, Jiangsu Province, China</w:t>
      </w:r>
    </w:p>
    <w:p w:rsidR="00C94A09" w:rsidRPr="00512D68" w:rsidRDefault="00C94A09"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ORCID number: </w:t>
      </w:r>
      <w:r w:rsidRPr="00512D68">
        <w:rPr>
          <w:rFonts w:ascii="Book Antiqua" w:eastAsia="SimSun" w:hAnsi="Book Antiqua" w:cs="Times New Roman"/>
          <w:bCs/>
          <w:sz w:val="24"/>
          <w:szCs w:val="24"/>
        </w:rPr>
        <w:t>Ming-Ming Sun (0000-0003-2673-5905); Yi-Yi Fan (0000-0003-2946-7694); Sheng-Chun Dang (</w:t>
      </w:r>
      <w:hyperlink r:id="rId6" w:tgtFrame="_blank" w:history="1">
        <w:r w:rsidRPr="00512D68">
          <w:rPr>
            <w:rStyle w:val="Hyperlink"/>
            <w:rFonts w:ascii="Book Antiqua" w:eastAsia="SimSun" w:hAnsi="Book Antiqua" w:cs="Times New Roman"/>
            <w:bCs/>
            <w:color w:val="auto"/>
            <w:sz w:val="24"/>
            <w:szCs w:val="24"/>
            <w:u w:val="none"/>
          </w:rPr>
          <w:t>0000-0001-8878-9007</w:t>
        </w:r>
      </w:hyperlink>
      <w:r w:rsidRPr="00512D68">
        <w:rPr>
          <w:rFonts w:ascii="Book Antiqua" w:eastAsia="SimSun" w:hAnsi="Book Antiqua" w:cs="Times New Roman"/>
          <w:bCs/>
          <w:sz w:val="24"/>
          <w:szCs w:val="24"/>
        </w:rPr>
        <w:t>).</w:t>
      </w:r>
    </w:p>
    <w:p w:rsidR="00C94A09" w:rsidRPr="00512D68" w:rsidRDefault="00C94A09"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Author contributions: </w:t>
      </w:r>
      <w:r w:rsidRPr="00512D68">
        <w:rPr>
          <w:rFonts w:ascii="Book Antiqua" w:eastAsia="SimSun" w:hAnsi="Book Antiqua" w:cs="Times New Roman"/>
          <w:bCs/>
          <w:sz w:val="24"/>
          <w:szCs w:val="24"/>
        </w:rPr>
        <w:t>Sun</w:t>
      </w:r>
      <w:r w:rsidR="00A86D64" w:rsidRPr="00512D68">
        <w:rPr>
          <w:rFonts w:ascii="Book Antiqua" w:eastAsia="SimSun" w:hAnsi="Book Antiqua" w:cs="Times New Roman"/>
          <w:bCs/>
          <w:sz w:val="24"/>
          <w:szCs w:val="24"/>
        </w:rPr>
        <w:t xml:space="preserve"> MM and </w:t>
      </w:r>
      <w:r w:rsidRPr="00512D68">
        <w:rPr>
          <w:rFonts w:ascii="Book Antiqua" w:eastAsia="SimSun" w:hAnsi="Book Antiqua" w:cs="Times New Roman"/>
          <w:bCs/>
          <w:sz w:val="24"/>
          <w:szCs w:val="24"/>
        </w:rPr>
        <w:t>Fan</w:t>
      </w:r>
      <w:r w:rsidR="00A86D64" w:rsidRPr="00512D68">
        <w:rPr>
          <w:rFonts w:ascii="Book Antiqua" w:eastAsia="SimSun" w:hAnsi="Book Antiqua" w:cs="Times New Roman"/>
          <w:bCs/>
          <w:sz w:val="24"/>
          <w:szCs w:val="24"/>
        </w:rPr>
        <w:t xml:space="preserve"> YY</w:t>
      </w:r>
      <w:r w:rsidRPr="00512D68">
        <w:rPr>
          <w:rFonts w:ascii="Book Antiqua" w:eastAsia="SimSun" w:hAnsi="Book Antiqua" w:cs="Times New Roman"/>
          <w:bCs/>
          <w:sz w:val="24"/>
          <w:szCs w:val="24"/>
        </w:rPr>
        <w:t xml:space="preserve"> reviewed and screened the articles included in our meta-analysis; Dang</w:t>
      </w:r>
      <w:r w:rsidR="00A86D64" w:rsidRPr="00512D68">
        <w:rPr>
          <w:rFonts w:ascii="Book Antiqua" w:eastAsia="SimSun" w:hAnsi="Book Antiqua" w:cs="Times New Roman"/>
          <w:bCs/>
          <w:sz w:val="24"/>
          <w:szCs w:val="24"/>
        </w:rPr>
        <w:t xml:space="preserve"> SC</w:t>
      </w:r>
      <w:r w:rsidRPr="00512D68">
        <w:rPr>
          <w:rFonts w:ascii="Book Antiqua" w:eastAsia="SimSun" w:hAnsi="Book Antiqua" w:cs="Times New Roman"/>
          <w:bCs/>
          <w:sz w:val="24"/>
          <w:szCs w:val="24"/>
        </w:rPr>
        <w:t xml:space="preserve"> and Sun</w:t>
      </w:r>
      <w:r w:rsidR="00A86D64" w:rsidRPr="00512D68">
        <w:rPr>
          <w:rFonts w:ascii="Book Antiqua" w:eastAsia="SimSun" w:hAnsi="Book Antiqua" w:cs="Times New Roman"/>
          <w:bCs/>
          <w:sz w:val="24"/>
          <w:szCs w:val="24"/>
        </w:rPr>
        <w:t xml:space="preserve"> MM</w:t>
      </w:r>
      <w:r w:rsidRPr="00512D68">
        <w:rPr>
          <w:rFonts w:ascii="Book Antiqua" w:eastAsia="SimSun" w:hAnsi="Book Antiqua" w:cs="Times New Roman"/>
          <w:bCs/>
          <w:sz w:val="24"/>
          <w:szCs w:val="24"/>
        </w:rPr>
        <w:t xml:space="preserve"> performed the analysis work needed in this work and drafted the manuscript; Fan</w:t>
      </w:r>
      <w:r w:rsidR="00A86D64" w:rsidRPr="00512D68">
        <w:rPr>
          <w:rFonts w:ascii="Book Antiqua" w:eastAsia="SimSun" w:hAnsi="Book Antiqua" w:cs="Times New Roman"/>
          <w:bCs/>
          <w:sz w:val="24"/>
          <w:szCs w:val="24"/>
        </w:rPr>
        <w:t xml:space="preserve"> YY</w:t>
      </w:r>
      <w:r w:rsidRPr="00512D68">
        <w:rPr>
          <w:rFonts w:ascii="Book Antiqua" w:eastAsia="SimSun" w:hAnsi="Book Antiqua" w:cs="Times New Roman"/>
          <w:bCs/>
          <w:sz w:val="24"/>
          <w:szCs w:val="24"/>
        </w:rPr>
        <w:t xml:space="preserve"> and Dang</w:t>
      </w:r>
      <w:r w:rsidR="00A86D64" w:rsidRPr="00512D68">
        <w:rPr>
          <w:rFonts w:ascii="Book Antiqua" w:eastAsia="SimSun" w:hAnsi="Book Antiqua" w:cs="Times New Roman"/>
          <w:bCs/>
          <w:sz w:val="24"/>
          <w:szCs w:val="24"/>
        </w:rPr>
        <w:t xml:space="preserve"> SC</w:t>
      </w:r>
      <w:r w:rsidRPr="00512D68">
        <w:rPr>
          <w:rFonts w:ascii="Book Antiqua" w:eastAsia="SimSun" w:hAnsi="Book Antiqua" w:cs="Times New Roman"/>
          <w:bCs/>
          <w:sz w:val="24"/>
          <w:szCs w:val="24"/>
        </w:rPr>
        <w:t xml:space="preserve"> drew the essential diagrams; Sun</w:t>
      </w:r>
      <w:r w:rsidR="00A86D64" w:rsidRPr="00512D68">
        <w:rPr>
          <w:rFonts w:ascii="Book Antiqua" w:eastAsia="SimSun" w:hAnsi="Book Antiqua" w:cs="Times New Roman"/>
          <w:bCs/>
          <w:sz w:val="24"/>
          <w:szCs w:val="24"/>
        </w:rPr>
        <w:t xml:space="preserve"> MM</w:t>
      </w:r>
      <w:r w:rsidRPr="00512D68">
        <w:rPr>
          <w:rFonts w:ascii="Book Antiqua" w:eastAsia="SimSun" w:hAnsi="Book Antiqua" w:cs="Times New Roman"/>
          <w:bCs/>
          <w:sz w:val="24"/>
          <w:szCs w:val="24"/>
        </w:rPr>
        <w:t xml:space="preserve"> and Dang</w:t>
      </w:r>
      <w:r w:rsidR="00A86D64" w:rsidRPr="00512D68">
        <w:rPr>
          <w:rFonts w:ascii="Book Antiqua" w:eastAsia="SimSun" w:hAnsi="Book Antiqua" w:cs="Times New Roman"/>
          <w:bCs/>
          <w:sz w:val="24"/>
          <w:szCs w:val="24"/>
        </w:rPr>
        <w:t xml:space="preserve"> SC</w:t>
      </w:r>
      <w:r w:rsidRPr="00512D68">
        <w:rPr>
          <w:rFonts w:ascii="Book Antiqua" w:eastAsia="SimSun" w:hAnsi="Book Antiqua" w:cs="Times New Roman"/>
          <w:bCs/>
          <w:sz w:val="24"/>
          <w:szCs w:val="24"/>
        </w:rPr>
        <w:t xml:space="preserve"> designed the study and edited the manuscript.</w:t>
      </w:r>
    </w:p>
    <w:p w:rsidR="00C94A09" w:rsidRPr="00512D68" w:rsidRDefault="00C94A09"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Supported by </w:t>
      </w:r>
      <w:r w:rsidRPr="00512D68">
        <w:rPr>
          <w:rFonts w:ascii="Book Antiqua" w:eastAsia="SimSun" w:hAnsi="Book Antiqua" w:cs="Times New Roman"/>
          <w:bCs/>
          <w:sz w:val="24"/>
          <w:szCs w:val="24"/>
        </w:rPr>
        <w:t>Jiangsu province fund projects for</w:t>
      </w:r>
      <w:r w:rsidR="00A86D64"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rPr>
        <w:t>Six Talent Peaks</w:t>
      </w:r>
      <w:r w:rsidR="00A86D64" w:rsidRPr="00512D68">
        <w:rPr>
          <w:rFonts w:ascii="Book Antiqua" w:eastAsia="SimSun" w:hAnsi="Book Antiqua" w:cs="Times New Roman"/>
          <w:bCs/>
          <w:sz w:val="24"/>
          <w:szCs w:val="24"/>
        </w:rPr>
        <w:t>” high-level talent, No. 2016-WSN-007</w:t>
      </w:r>
      <w:r w:rsidRPr="00512D68">
        <w:rPr>
          <w:rFonts w:ascii="Book Antiqua" w:eastAsia="SimSun" w:hAnsi="Book Antiqua" w:cs="Times New Roman"/>
          <w:bCs/>
          <w:sz w:val="24"/>
          <w:szCs w:val="24"/>
        </w:rPr>
        <w:t>.</w:t>
      </w:r>
    </w:p>
    <w:p w:rsidR="00A86D64" w:rsidRPr="00512D68" w:rsidRDefault="00A86D64" w:rsidP="00512D68">
      <w:pPr>
        <w:spacing w:after="0" w:line="360" w:lineRule="auto"/>
        <w:jc w:val="both"/>
        <w:rPr>
          <w:rFonts w:ascii="Book Antiqua" w:eastAsia="SimSun" w:hAnsi="Book Antiqua" w:cs="Times New Roman"/>
          <w:bCs/>
          <w:sz w:val="24"/>
          <w:szCs w:val="24"/>
        </w:rPr>
      </w:pPr>
    </w:p>
    <w:p w:rsidR="00A86D64"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Conflict-of-interest statement:</w:t>
      </w:r>
      <w:r w:rsidRPr="00512D68">
        <w:rPr>
          <w:rFonts w:ascii="Book Antiqua" w:eastAsia="SimSun" w:hAnsi="Book Antiqua" w:cs="Times New Roman"/>
          <w:bCs/>
          <w:sz w:val="24"/>
          <w:szCs w:val="24"/>
        </w:rPr>
        <w:t xml:space="preserve"> The authors deny any conflict of interest.</w:t>
      </w:r>
    </w:p>
    <w:p w:rsidR="00EB6934" w:rsidRPr="00512D68" w:rsidRDefault="00EB6934" w:rsidP="00512D68">
      <w:pPr>
        <w:spacing w:after="0" w:line="360" w:lineRule="auto"/>
        <w:jc w:val="both"/>
        <w:rPr>
          <w:rFonts w:ascii="Book Antiqua" w:eastAsia="SimSun" w:hAnsi="Book Antiqua" w:cs="Times New Roman"/>
          <w:bCs/>
          <w:sz w:val="24"/>
          <w:szCs w:val="24"/>
        </w:rPr>
      </w:pPr>
    </w:p>
    <w:p w:rsidR="00C94A09"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Data sharing statement:</w:t>
      </w:r>
      <w:r w:rsidRPr="00512D68">
        <w:rPr>
          <w:rFonts w:ascii="Book Antiqua" w:eastAsia="SimSun" w:hAnsi="Book Antiqua" w:cs="Times New Roman"/>
          <w:bCs/>
          <w:sz w:val="24"/>
          <w:szCs w:val="24"/>
        </w:rPr>
        <w:t xml:space="preserve"> No additional data is available.</w:t>
      </w:r>
    </w:p>
    <w:p w:rsidR="00B00DCF" w:rsidRPr="00512D68" w:rsidRDefault="00B00DCF" w:rsidP="00512D68">
      <w:pPr>
        <w:spacing w:after="0" w:line="360" w:lineRule="auto"/>
        <w:jc w:val="both"/>
        <w:rPr>
          <w:rFonts w:ascii="Book Antiqua" w:eastAsia="SimSun" w:hAnsi="Book Antiqua" w:cs="Times New Roman"/>
          <w:bCs/>
          <w:sz w:val="24"/>
          <w:szCs w:val="24"/>
        </w:rPr>
      </w:pPr>
    </w:p>
    <w:p w:rsidR="00710613" w:rsidRPr="00512D68" w:rsidRDefault="00710613" w:rsidP="00710613">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lastRenderedPageBreak/>
        <w:t xml:space="preserve">PRISMA 2009 Checklist statement: </w:t>
      </w:r>
      <w:r w:rsidRPr="00512D68">
        <w:rPr>
          <w:rFonts w:ascii="Book Antiqua" w:eastAsia="SimSun" w:hAnsi="Book Antiqua" w:cs="Times New Roman"/>
          <w:bCs/>
          <w:sz w:val="24"/>
          <w:szCs w:val="24"/>
        </w:rPr>
        <w:t>The authors have read the PRISMA 2009 Checklist, and the manuscript was prepared and revised according to the PRISMA 2009 Checklist.</w:t>
      </w:r>
    </w:p>
    <w:p w:rsidR="00C94A09" w:rsidRPr="00710613" w:rsidRDefault="00C94A09" w:rsidP="00512D68">
      <w:pPr>
        <w:spacing w:after="0" w:line="360" w:lineRule="auto"/>
        <w:jc w:val="both"/>
        <w:rPr>
          <w:rFonts w:ascii="Book Antiqua" w:eastAsia="SimSun" w:hAnsi="Book Antiqua" w:cs="Times New Roman"/>
          <w:bCs/>
          <w:sz w:val="24"/>
          <w:szCs w:val="24"/>
        </w:rPr>
      </w:pPr>
    </w:p>
    <w:p w:rsidR="00A86D64" w:rsidRPr="00512D68" w:rsidRDefault="00A86D64" w:rsidP="00512D68">
      <w:pPr>
        <w:spacing w:after="0" w:line="360" w:lineRule="auto"/>
        <w:jc w:val="both"/>
        <w:rPr>
          <w:rFonts w:ascii="Book Antiqua" w:eastAsia="MS Mincho" w:hAnsi="Book Antiqua" w:cs="Times New Roman"/>
          <w:b/>
          <w:color w:val="000000"/>
          <w:sz w:val="24"/>
          <w:szCs w:val="24"/>
          <w:lang w:eastAsia="it-IT"/>
        </w:rPr>
      </w:pPr>
      <w:r w:rsidRPr="00512D68">
        <w:rPr>
          <w:rFonts w:ascii="Book Antiqua" w:eastAsia="MS Mincho" w:hAnsi="Book Antiqua" w:cs="Times New Roman"/>
          <w:b/>
          <w:color w:val="000000"/>
          <w:sz w:val="24"/>
          <w:szCs w:val="24"/>
          <w:lang w:eastAsia="it-IT"/>
        </w:rPr>
        <w:t xml:space="preserve">Open-Access: </w:t>
      </w:r>
      <w:r w:rsidRPr="00512D68">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94A09" w:rsidRPr="00512D68" w:rsidRDefault="00C94A09" w:rsidP="00512D68">
      <w:pPr>
        <w:spacing w:after="0" w:line="360" w:lineRule="auto"/>
        <w:jc w:val="both"/>
        <w:rPr>
          <w:rFonts w:ascii="Book Antiqua" w:eastAsia="SimSun" w:hAnsi="Book Antiqua" w:cs="Times New Roman"/>
          <w:bCs/>
          <w:sz w:val="24"/>
          <w:szCs w:val="24"/>
        </w:rPr>
      </w:pPr>
    </w:p>
    <w:p w:rsidR="00E600BB" w:rsidRPr="00512D68" w:rsidRDefault="00E600BB" w:rsidP="00512D68">
      <w:pPr>
        <w:widowControl w:val="0"/>
        <w:spacing w:after="0" w:line="360" w:lineRule="auto"/>
        <w:jc w:val="both"/>
        <w:rPr>
          <w:rFonts w:ascii="Book Antiqua" w:eastAsia="SimSun" w:hAnsi="Book Antiqua" w:cs="Arial Unicode MS"/>
          <w:color w:val="000000"/>
          <w:kern w:val="2"/>
          <w:sz w:val="24"/>
          <w:szCs w:val="24"/>
        </w:rPr>
      </w:pPr>
      <w:r w:rsidRPr="00512D68">
        <w:rPr>
          <w:rFonts w:ascii="Book Antiqua" w:eastAsia="SimSun" w:hAnsi="Book Antiqua" w:cs="Arial Unicode MS"/>
          <w:b/>
          <w:color w:val="000000"/>
          <w:kern w:val="2"/>
          <w:sz w:val="24"/>
          <w:szCs w:val="24"/>
        </w:rPr>
        <w:t>Manuscript source:</w:t>
      </w:r>
      <w:r w:rsidRPr="00512D68">
        <w:rPr>
          <w:rFonts w:ascii="Book Antiqua" w:eastAsia="SimSun" w:hAnsi="Book Antiqua" w:cs="Arial Unicode MS"/>
          <w:color w:val="000000"/>
          <w:kern w:val="2"/>
          <w:sz w:val="24"/>
          <w:szCs w:val="24"/>
        </w:rPr>
        <w:t xml:space="preserve"> Invited manuscript</w:t>
      </w:r>
    </w:p>
    <w:p w:rsidR="00E600BB" w:rsidRPr="00512D68" w:rsidRDefault="00E600BB"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Correspondence to:</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
          <w:bCs/>
          <w:sz w:val="24"/>
          <w:szCs w:val="24"/>
        </w:rPr>
        <w:t xml:space="preserve">Sheng-Chun Dang, MD, </w:t>
      </w:r>
      <w:r w:rsidR="000F0C7B" w:rsidRPr="00512D68">
        <w:rPr>
          <w:rFonts w:ascii="Book Antiqua" w:eastAsia="SimSun" w:hAnsi="Book Antiqua" w:cs="Times New Roman"/>
          <w:b/>
          <w:bCs/>
          <w:sz w:val="24"/>
          <w:szCs w:val="24"/>
        </w:rPr>
        <w:t>Associate Professor, Chief Doctor, Surgeon,</w:t>
      </w:r>
      <w:r w:rsidR="000F0C7B"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rPr>
        <w:t>Department of General Surgery, the Affiliated Hospital of Jiangsu University, No. 438 Jiefang Road, Zhenjiang 212001, Jiangsu Province, China. dscgu@163.com</w:t>
      </w: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Telephone: </w:t>
      </w:r>
      <w:r w:rsidRPr="00512D68">
        <w:rPr>
          <w:rFonts w:ascii="Book Antiqua" w:eastAsia="SimSun" w:hAnsi="Book Antiqua" w:cs="Times New Roman"/>
          <w:bCs/>
          <w:sz w:val="24"/>
          <w:szCs w:val="24"/>
        </w:rPr>
        <w:t>+86-511-88820988</w:t>
      </w: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Fax:</w:t>
      </w:r>
      <w:r w:rsidRPr="00512D68">
        <w:rPr>
          <w:rFonts w:ascii="Book Antiqua" w:eastAsia="SimSun" w:hAnsi="Book Antiqua" w:cs="Times New Roman"/>
          <w:bCs/>
          <w:sz w:val="24"/>
          <w:szCs w:val="24"/>
        </w:rPr>
        <w:t xml:space="preserve"> +86-511-88820988</w:t>
      </w:r>
    </w:p>
    <w:p w:rsidR="004358AB" w:rsidRPr="00512D68" w:rsidRDefault="004358AB" w:rsidP="00512D68">
      <w:pPr>
        <w:spacing w:after="0" w:line="360" w:lineRule="auto"/>
        <w:jc w:val="both"/>
        <w:rPr>
          <w:rFonts w:ascii="Book Antiqua" w:hAnsi="Book Antiqua"/>
          <w:sz w:val="24"/>
          <w:szCs w:val="24"/>
        </w:rPr>
      </w:pPr>
    </w:p>
    <w:p w:rsidR="000F0C7B" w:rsidRPr="00512D68" w:rsidRDefault="000F0C7B" w:rsidP="00512D68">
      <w:pPr>
        <w:spacing w:after="0" w:line="360" w:lineRule="auto"/>
        <w:jc w:val="both"/>
        <w:rPr>
          <w:rFonts w:ascii="Book Antiqua" w:eastAsiaTheme="minorEastAsia" w:hAnsi="Book Antiqua" w:cs="Times New Roman"/>
          <w:b/>
          <w:sz w:val="24"/>
          <w:szCs w:val="24"/>
        </w:rPr>
      </w:pPr>
      <w:r w:rsidRPr="00512D68">
        <w:rPr>
          <w:rFonts w:ascii="Book Antiqua" w:eastAsia="MS Mincho" w:hAnsi="Book Antiqua" w:cs="Times New Roman"/>
          <w:b/>
          <w:sz w:val="24"/>
          <w:szCs w:val="24"/>
          <w:lang w:eastAsia="it-IT"/>
        </w:rPr>
        <w:t xml:space="preserve">Received: </w:t>
      </w:r>
      <w:r w:rsidR="00512D68" w:rsidRPr="00512D68">
        <w:rPr>
          <w:rFonts w:ascii="Book Antiqua" w:eastAsiaTheme="minorEastAsia" w:hAnsi="Book Antiqua" w:cs="Times New Roman"/>
          <w:sz w:val="24"/>
          <w:szCs w:val="24"/>
        </w:rPr>
        <w:t xml:space="preserve">March </w:t>
      </w:r>
      <w:r w:rsidR="00512D68">
        <w:rPr>
          <w:rFonts w:ascii="Book Antiqua" w:eastAsiaTheme="minorEastAsia" w:hAnsi="Book Antiqua" w:cs="Times New Roman" w:hint="eastAsia"/>
          <w:sz w:val="24"/>
          <w:szCs w:val="24"/>
        </w:rPr>
        <w:t>1</w:t>
      </w:r>
      <w:r w:rsidR="00512D68" w:rsidRPr="00512D68">
        <w:rPr>
          <w:rFonts w:ascii="Book Antiqua" w:eastAsia="MS Mincho" w:hAnsi="Book Antiqua" w:cs="Times New Roman"/>
          <w:sz w:val="24"/>
          <w:szCs w:val="24"/>
          <w:lang w:eastAsia="it-IT"/>
        </w:rPr>
        <w:t>3</w:t>
      </w:r>
      <w:r w:rsidRPr="00512D68">
        <w:rPr>
          <w:rFonts w:ascii="Book Antiqua" w:eastAsia="MS Mincho" w:hAnsi="Book Antiqua" w:cs="Times New Roman"/>
          <w:sz w:val="24"/>
          <w:szCs w:val="24"/>
          <w:lang w:eastAsia="it-IT"/>
        </w:rPr>
        <w:t>, 201</w:t>
      </w:r>
      <w:r w:rsidR="00512D68" w:rsidRPr="00512D68">
        <w:rPr>
          <w:rFonts w:ascii="Book Antiqua" w:eastAsiaTheme="minorEastAsia" w:hAnsi="Book Antiqua" w:cs="Times New Roman"/>
          <w:sz w:val="24"/>
          <w:szCs w:val="24"/>
        </w:rPr>
        <w:t>8</w:t>
      </w:r>
    </w:p>
    <w:p w:rsidR="000F0C7B" w:rsidRPr="00512D68" w:rsidRDefault="000F0C7B"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MS Mincho" w:hAnsi="Book Antiqua" w:cs="Times New Roman"/>
          <w:b/>
          <w:sz w:val="24"/>
          <w:szCs w:val="24"/>
          <w:lang w:eastAsia="it-IT"/>
        </w:rPr>
        <w:t xml:space="preserve">Peer-review started: </w:t>
      </w:r>
      <w:r w:rsidR="00512D68" w:rsidRPr="00512D68">
        <w:rPr>
          <w:rFonts w:ascii="Book Antiqua" w:eastAsiaTheme="minorEastAsia" w:hAnsi="Book Antiqua" w:cs="Times New Roman"/>
          <w:sz w:val="24"/>
          <w:szCs w:val="24"/>
        </w:rPr>
        <w:t xml:space="preserve">March </w:t>
      </w:r>
      <w:r w:rsidR="00512D68">
        <w:rPr>
          <w:rFonts w:ascii="Book Antiqua" w:eastAsiaTheme="minorEastAsia" w:hAnsi="Book Antiqua" w:cs="Times New Roman" w:hint="eastAsia"/>
          <w:sz w:val="24"/>
          <w:szCs w:val="24"/>
        </w:rPr>
        <w:t>1</w:t>
      </w:r>
      <w:r w:rsidR="00512D68" w:rsidRPr="00512D68">
        <w:rPr>
          <w:rFonts w:ascii="Book Antiqua" w:eastAsia="MS Mincho" w:hAnsi="Book Antiqua" w:cs="Times New Roman"/>
          <w:sz w:val="24"/>
          <w:szCs w:val="24"/>
          <w:lang w:eastAsia="it-IT"/>
        </w:rPr>
        <w:t>3, 201</w:t>
      </w:r>
      <w:r w:rsidR="00512D68" w:rsidRPr="00512D68">
        <w:rPr>
          <w:rFonts w:ascii="Book Antiqua" w:eastAsiaTheme="minorEastAsia" w:hAnsi="Book Antiqua" w:cs="Times New Roman"/>
          <w:sz w:val="24"/>
          <w:szCs w:val="24"/>
        </w:rPr>
        <w:t>8</w:t>
      </w:r>
    </w:p>
    <w:p w:rsidR="000F0C7B" w:rsidRPr="00512D68" w:rsidRDefault="000F0C7B"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MS Mincho" w:hAnsi="Book Antiqua" w:cs="Times New Roman"/>
          <w:b/>
          <w:sz w:val="24"/>
          <w:szCs w:val="24"/>
          <w:lang w:eastAsia="it-IT"/>
        </w:rPr>
        <w:t xml:space="preserve">First decision: </w:t>
      </w:r>
      <w:r w:rsidR="00512D68" w:rsidRPr="00512D68">
        <w:rPr>
          <w:rFonts w:ascii="Book Antiqua" w:eastAsiaTheme="minorEastAsia" w:hAnsi="Book Antiqua" w:cs="Times New Roman"/>
          <w:sz w:val="24"/>
          <w:szCs w:val="24"/>
        </w:rPr>
        <w:t xml:space="preserve">March </w:t>
      </w:r>
      <w:r w:rsidR="00512D68" w:rsidRPr="00512D68">
        <w:rPr>
          <w:rFonts w:ascii="Book Antiqua" w:eastAsia="MS Mincho" w:hAnsi="Book Antiqua" w:cs="Times New Roman"/>
          <w:sz w:val="24"/>
          <w:szCs w:val="24"/>
          <w:lang w:eastAsia="it-IT"/>
        </w:rPr>
        <w:t>3</w:t>
      </w:r>
      <w:r w:rsidR="00512D68" w:rsidRPr="00512D68">
        <w:rPr>
          <w:rFonts w:ascii="Book Antiqua" w:eastAsiaTheme="minorEastAsia" w:hAnsi="Book Antiqua" w:cs="Times New Roman"/>
          <w:sz w:val="24"/>
          <w:szCs w:val="24"/>
        </w:rPr>
        <w:t>0</w:t>
      </w:r>
      <w:r w:rsidR="00512D68" w:rsidRPr="00512D68">
        <w:rPr>
          <w:rFonts w:ascii="Book Antiqua" w:eastAsia="MS Mincho" w:hAnsi="Book Antiqua" w:cs="Times New Roman"/>
          <w:sz w:val="24"/>
          <w:szCs w:val="24"/>
          <w:lang w:eastAsia="it-IT"/>
        </w:rPr>
        <w:t>, 201</w:t>
      </w:r>
      <w:r w:rsidR="00512D68" w:rsidRPr="00512D68">
        <w:rPr>
          <w:rFonts w:ascii="Book Antiqua" w:eastAsiaTheme="minorEastAsia" w:hAnsi="Book Antiqua" w:cs="Times New Roman"/>
          <w:sz w:val="24"/>
          <w:szCs w:val="24"/>
        </w:rPr>
        <w:t>8</w:t>
      </w:r>
    </w:p>
    <w:p w:rsidR="000F0C7B" w:rsidRPr="00512D68" w:rsidRDefault="000F0C7B"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MS Mincho" w:hAnsi="Book Antiqua" w:cs="Times New Roman"/>
          <w:b/>
          <w:sz w:val="24"/>
          <w:szCs w:val="24"/>
          <w:lang w:eastAsia="it-IT"/>
        </w:rPr>
        <w:t xml:space="preserve">Revised: </w:t>
      </w:r>
      <w:r w:rsidR="00512D68">
        <w:rPr>
          <w:rFonts w:ascii="Book Antiqua" w:eastAsiaTheme="minorEastAsia" w:hAnsi="Book Antiqua" w:cs="Times New Roman" w:hint="eastAsia"/>
          <w:sz w:val="24"/>
          <w:szCs w:val="24"/>
        </w:rPr>
        <w:t>April</w:t>
      </w:r>
      <w:r w:rsidR="00512D68" w:rsidRPr="00512D68">
        <w:rPr>
          <w:rFonts w:ascii="Book Antiqua" w:eastAsiaTheme="minorEastAsia" w:hAnsi="Book Antiqua" w:cs="Times New Roman"/>
          <w:sz w:val="24"/>
          <w:szCs w:val="24"/>
        </w:rPr>
        <w:t xml:space="preserve"> 5</w:t>
      </w:r>
      <w:r w:rsidR="00512D68" w:rsidRPr="00512D68">
        <w:rPr>
          <w:rFonts w:ascii="Book Antiqua" w:eastAsia="MS Mincho" w:hAnsi="Book Antiqua" w:cs="Times New Roman"/>
          <w:sz w:val="24"/>
          <w:szCs w:val="24"/>
          <w:lang w:eastAsia="it-IT"/>
        </w:rPr>
        <w:t>, 201</w:t>
      </w:r>
      <w:r w:rsidR="00512D68" w:rsidRPr="00512D68">
        <w:rPr>
          <w:rFonts w:ascii="Book Antiqua" w:eastAsiaTheme="minorEastAsia" w:hAnsi="Book Antiqua" w:cs="Times New Roman"/>
          <w:sz w:val="24"/>
          <w:szCs w:val="24"/>
        </w:rPr>
        <w:t>8</w:t>
      </w:r>
    </w:p>
    <w:p w:rsidR="000F0C7B" w:rsidRPr="00512D68" w:rsidRDefault="000F0C7B"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MS Mincho" w:hAnsi="Book Antiqua" w:cs="Times New Roman"/>
          <w:b/>
          <w:sz w:val="24"/>
          <w:szCs w:val="24"/>
          <w:lang w:eastAsia="it-IT"/>
        </w:rPr>
        <w:t xml:space="preserve">Accepted: </w:t>
      </w:r>
      <w:r w:rsidR="00073EA5" w:rsidRPr="00073EA5">
        <w:rPr>
          <w:rFonts w:ascii="Book Antiqua" w:eastAsia="MS Mincho" w:hAnsi="Book Antiqua" w:cs="Times New Roman"/>
          <w:sz w:val="24"/>
          <w:szCs w:val="24"/>
          <w:lang w:eastAsia="it-IT"/>
        </w:rPr>
        <w:t>June 2, 2018</w:t>
      </w:r>
    </w:p>
    <w:p w:rsidR="000F0C7B" w:rsidRPr="00512D68" w:rsidRDefault="000F0C7B"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MS Mincho" w:hAnsi="Book Antiqua" w:cs="Times New Roman"/>
          <w:b/>
          <w:sz w:val="24"/>
          <w:szCs w:val="24"/>
          <w:lang w:eastAsia="it-IT"/>
        </w:rPr>
        <w:t>Article in press:</w:t>
      </w:r>
    </w:p>
    <w:p w:rsidR="00512D68" w:rsidRDefault="000F0C7B" w:rsidP="005A2ADC">
      <w:pPr>
        <w:spacing w:after="0" w:line="360" w:lineRule="auto"/>
        <w:jc w:val="both"/>
        <w:rPr>
          <w:rFonts w:ascii="Book Antiqua" w:eastAsiaTheme="minorEastAsia" w:hAnsi="Book Antiqua" w:cs="Times New Roman"/>
          <w:b/>
          <w:sz w:val="24"/>
          <w:szCs w:val="24"/>
        </w:rPr>
      </w:pPr>
      <w:r w:rsidRPr="00512D68">
        <w:rPr>
          <w:rFonts w:ascii="Book Antiqua" w:eastAsia="MS Mincho" w:hAnsi="Book Antiqua" w:cs="Times New Roman"/>
          <w:b/>
          <w:sz w:val="24"/>
          <w:szCs w:val="24"/>
          <w:lang w:eastAsia="it-IT"/>
        </w:rPr>
        <w:t>Published online:</w:t>
      </w:r>
      <w:r w:rsidR="00512D68">
        <w:rPr>
          <w:rFonts w:ascii="Book Antiqua" w:eastAsiaTheme="minorEastAsia" w:hAnsi="Book Antiqua" w:cs="Times New Roman"/>
          <w:b/>
          <w:sz w:val="24"/>
          <w:szCs w:val="24"/>
        </w:rPr>
        <w:br w:type="page"/>
      </w:r>
    </w:p>
    <w:p w:rsidR="00C94A09" w:rsidRPr="00512D68" w:rsidRDefault="00C94A09" w:rsidP="00512D68">
      <w:pPr>
        <w:spacing w:after="0" w:line="360" w:lineRule="auto"/>
        <w:jc w:val="both"/>
        <w:rPr>
          <w:rFonts w:ascii="Book Antiqua" w:eastAsia="MS Mincho" w:hAnsi="Book Antiqua" w:cs="Times New Roman"/>
          <w:b/>
          <w:sz w:val="24"/>
          <w:szCs w:val="24"/>
          <w:lang w:eastAsia="it-IT"/>
        </w:rPr>
      </w:pPr>
      <w:r w:rsidRPr="00512D68">
        <w:rPr>
          <w:rFonts w:ascii="Book Antiqua" w:eastAsia="SimSun" w:hAnsi="Book Antiqua" w:cs="Times New Roman"/>
          <w:b/>
          <w:bCs/>
          <w:sz w:val="24"/>
          <w:szCs w:val="24"/>
        </w:rPr>
        <w:lastRenderedPageBreak/>
        <w:t>Abstract</w:t>
      </w:r>
    </w:p>
    <w:p w:rsidR="00C94A09" w:rsidRPr="00512D68" w:rsidRDefault="005A2ADC" w:rsidP="00512D68">
      <w:pPr>
        <w:spacing w:after="0" w:line="360" w:lineRule="auto"/>
        <w:jc w:val="both"/>
        <w:rPr>
          <w:rFonts w:ascii="Book Antiqua" w:eastAsia="SimSun" w:hAnsi="Book Antiqua" w:cs="Times New Roman"/>
          <w:b/>
          <w:bCs/>
          <w:i/>
          <w:sz w:val="24"/>
          <w:szCs w:val="24"/>
        </w:rPr>
      </w:pPr>
      <w:r>
        <w:rPr>
          <w:rFonts w:ascii="Book Antiqua" w:eastAsia="SimSun" w:hAnsi="Book Antiqua" w:cs="Times New Roman"/>
          <w:b/>
          <w:bCs/>
          <w:i/>
          <w:sz w:val="24"/>
          <w:szCs w:val="24"/>
        </w:rPr>
        <w:t>AIM</w:t>
      </w:r>
    </w:p>
    <w:p w:rsidR="00C94A09"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To compare uncut Roux-en-Y (U-RY) gastro</w:t>
      </w:r>
      <w:r w:rsidR="00906B70" w:rsidRPr="00512D68">
        <w:rPr>
          <w:rFonts w:ascii="Book Antiqua" w:eastAsia="SimSun" w:hAnsi="Book Antiqua" w:cs="Times New Roman"/>
          <w:bCs/>
          <w:sz w:val="24"/>
          <w:szCs w:val="24"/>
        </w:rPr>
        <w:t xml:space="preserve">jejunostomy with Roux-en-Y (RY) </w:t>
      </w:r>
      <w:r w:rsidRPr="00512D68">
        <w:rPr>
          <w:rFonts w:ascii="Book Antiqua" w:eastAsia="SimSun" w:hAnsi="Book Antiqua" w:cs="Times New Roman"/>
          <w:bCs/>
          <w:sz w:val="24"/>
          <w:szCs w:val="24"/>
        </w:rPr>
        <w:t>gastrojejunostomy after distal gastrectomy (DG) for gastric cancer.</w:t>
      </w:r>
    </w:p>
    <w:p w:rsidR="00512D68" w:rsidRPr="00512D68" w:rsidRDefault="00512D68" w:rsidP="00512D68">
      <w:pPr>
        <w:spacing w:after="0" w:line="360" w:lineRule="auto"/>
        <w:jc w:val="both"/>
        <w:rPr>
          <w:rFonts w:ascii="Book Antiqua" w:eastAsia="SimSun" w:hAnsi="Book Antiqua" w:cs="Times New Roman"/>
          <w:bCs/>
          <w:sz w:val="24"/>
          <w:szCs w:val="24"/>
        </w:rPr>
      </w:pPr>
    </w:p>
    <w:p w:rsidR="00C94A09" w:rsidRPr="00512D68" w:rsidRDefault="00C94A09" w:rsidP="00512D68">
      <w:pPr>
        <w:spacing w:after="0" w:line="360" w:lineRule="auto"/>
        <w:jc w:val="both"/>
        <w:rPr>
          <w:rFonts w:ascii="Book Antiqua" w:eastAsia="SimSun" w:hAnsi="Book Antiqua" w:cs="Times New Roman"/>
          <w:b/>
          <w:bCs/>
          <w:i/>
          <w:sz w:val="24"/>
          <w:szCs w:val="24"/>
        </w:rPr>
      </w:pPr>
      <w:r w:rsidRPr="00512D68">
        <w:rPr>
          <w:rFonts w:ascii="Book Antiqua" w:eastAsia="SimSun" w:hAnsi="Book Antiqua" w:cs="Times New Roman"/>
          <w:b/>
          <w:bCs/>
          <w:i/>
          <w:sz w:val="24"/>
          <w:szCs w:val="24"/>
        </w:rPr>
        <w:t>METHODS</w:t>
      </w:r>
      <w:bookmarkStart w:id="11" w:name="OLE_LINK1"/>
      <w:bookmarkStart w:id="12" w:name="OLE_LINK2"/>
    </w:p>
    <w:bookmarkEnd w:id="11"/>
    <w:bookmarkEnd w:id="12"/>
    <w:p w:rsidR="00C94A09"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A literature search was conducted in Pubmed, Embase, Web of Science, Cochrane Library, Science Direct, Chinese National Knowledge Infrastructure, Wanfang, and China Science and Technology Journal Database to identify studies comparing U-RY with RY after DG for gastric cancer until the end of December 2017. Pooled odds ratios or weighted mean difference with 95% confidence interval was calculated using either fixed- or random-effects models. Perioperative outcomes such as operative time, intraoperative blood loss, and hospital stay; postoperative complications such as anastomotic bleeding, stricture and ulcer, reflux gastritis/esophagitis, delayed gastric emptying, and Roux stasis syndrome; and postoperative nutritional status (serum hemoglobin, total protein, and albumin levels) were the main outcomes assessed. Meta-analyses were performed using RevMan 5.3 software.</w:t>
      </w:r>
    </w:p>
    <w:p w:rsidR="00512D68" w:rsidRPr="00512D68" w:rsidRDefault="00512D68" w:rsidP="00512D68">
      <w:pPr>
        <w:spacing w:after="0" w:line="360" w:lineRule="auto"/>
        <w:jc w:val="both"/>
        <w:rPr>
          <w:rFonts w:ascii="Book Antiqua" w:eastAsia="SimSun" w:hAnsi="Book Antiqua" w:cs="Times New Roman"/>
          <w:bCs/>
          <w:sz w:val="24"/>
          <w:szCs w:val="24"/>
        </w:rPr>
      </w:pPr>
    </w:p>
    <w:p w:rsidR="00C94A09" w:rsidRPr="00512D68" w:rsidRDefault="005A2ADC" w:rsidP="00512D68">
      <w:pPr>
        <w:spacing w:after="0" w:line="360" w:lineRule="auto"/>
        <w:jc w:val="both"/>
        <w:rPr>
          <w:rFonts w:ascii="Book Antiqua" w:eastAsia="SimSun" w:hAnsi="Book Antiqua" w:cs="Times New Roman"/>
          <w:b/>
          <w:bCs/>
          <w:i/>
          <w:sz w:val="24"/>
          <w:szCs w:val="24"/>
        </w:rPr>
      </w:pPr>
      <w:r>
        <w:rPr>
          <w:rFonts w:ascii="Book Antiqua" w:eastAsia="SimSun" w:hAnsi="Book Antiqua" w:cs="Times New Roman"/>
          <w:b/>
          <w:bCs/>
          <w:i/>
          <w:sz w:val="24"/>
          <w:szCs w:val="24"/>
        </w:rPr>
        <w:t>RESULTS</w:t>
      </w:r>
    </w:p>
    <w:p w:rsidR="00AA5960"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Two randomized controlled trials and four nonrandomized observational clinical studies involving 403 and 488 patients, respectively, were included. The results of the meta-analysis showed that the operative time</w:t>
      </w:r>
      <w:r w:rsidR="007839A3" w:rsidRPr="00512D68">
        <w:rPr>
          <w:rFonts w:ascii="Book Antiqua" w:eastAsia="SimSun" w:hAnsi="Book Antiqua" w:cs="Times New Roman"/>
          <w:bCs/>
          <w:sz w:val="24"/>
          <w:szCs w:val="24"/>
        </w:rPr>
        <w:t xml:space="preserve"> </w:t>
      </w:r>
      <w:r w:rsidR="00512D68">
        <w:rPr>
          <w:rFonts w:ascii="Book Antiqua" w:eastAsia="SimSun" w:hAnsi="Book Antiqua" w:cs="Times New Roman" w:hint="eastAsia"/>
          <w:bCs/>
          <w:sz w:val="24"/>
          <w:szCs w:val="24"/>
        </w:rPr>
        <w:t>[</w:t>
      </w:r>
      <w:r w:rsidR="00512D68" w:rsidRPr="00512D68">
        <w:rPr>
          <w:rFonts w:ascii="Book Antiqua" w:eastAsia="SimSun" w:hAnsi="Book Antiqua" w:cs="Times New Roman"/>
          <w:bCs/>
          <w:iCs/>
          <w:sz w:val="24"/>
          <w:szCs w:val="24"/>
        </w:rPr>
        <w:t>weighted mean difference (WMD)</w:t>
      </w:r>
      <w:r w:rsidR="00512D68">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 </w:t>
      </w:r>
      <w:r w:rsidR="00512D68">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12.95; </w:t>
      </w:r>
      <w:r w:rsidR="00512D68">
        <w:rPr>
          <w:rFonts w:ascii="Book Antiqua" w:eastAsia="SimSun" w:hAnsi="Book Antiqua" w:cs="Times New Roman"/>
          <w:bCs/>
          <w:sz w:val="24"/>
          <w:szCs w:val="24"/>
        </w:rPr>
        <w:t>95%CI:</w:t>
      </w:r>
      <w:r w:rsidR="007839A3" w:rsidRPr="00512D68">
        <w:rPr>
          <w:rFonts w:ascii="Book Antiqua" w:eastAsia="SimSun" w:hAnsi="Book Antiqua" w:cs="Times New Roman"/>
          <w:bCs/>
          <w:sz w:val="24"/>
          <w:szCs w:val="24"/>
        </w:rPr>
        <w:t xml:space="preserve"> </w:t>
      </w:r>
      <w:r w:rsidR="00512D68">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22.29</w:t>
      </w:r>
      <w:r w:rsidR="00512D68">
        <w:rPr>
          <w:rFonts w:ascii="Book Antiqua" w:eastAsia="SimSun" w:hAnsi="Book Antiqua" w:cs="Times New Roman" w:hint="eastAsia"/>
          <w:bCs/>
          <w:sz w:val="24"/>
          <w:szCs w:val="24"/>
        </w:rPr>
        <w:t xml:space="preserve"> to</w:t>
      </w:r>
      <w:r w:rsidR="007839A3" w:rsidRPr="00512D68">
        <w:rPr>
          <w:rFonts w:ascii="Book Antiqua" w:eastAsia="SimSun" w:hAnsi="Book Antiqua" w:cs="Times New Roman"/>
          <w:bCs/>
          <w:sz w:val="24"/>
          <w:szCs w:val="24"/>
        </w:rPr>
        <w:t xml:space="preserve"> </w:t>
      </w:r>
      <w:r w:rsidR="00512D68">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3.61; </w:t>
      </w:r>
      <w:r w:rsidR="007839A3" w:rsidRPr="00512D68">
        <w:rPr>
          <w:rFonts w:ascii="Book Antiqua" w:eastAsia="SimSun" w:hAnsi="Book Antiqua" w:cs="Times New Roman"/>
          <w:bCs/>
          <w:i/>
          <w:iCs/>
          <w:sz w:val="24"/>
          <w:szCs w:val="24"/>
        </w:rPr>
        <w:t xml:space="preserve">P </w:t>
      </w:r>
      <w:r w:rsidR="007839A3" w:rsidRPr="00512D68">
        <w:rPr>
          <w:rFonts w:ascii="Book Antiqua" w:eastAsia="SimSun" w:hAnsi="Book Antiqua" w:cs="Times New Roman"/>
          <w:bCs/>
          <w:sz w:val="24"/>
          <w:szCs w:val="24"/>
        </w:rPr>
        <w:t>= 0.007</w:t>
      </w:r>
      <w:r w:rsidR="00512D68">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incidence of reflux gastritis/esophagitis</w:t>
      </w:r>
      <w:r w:rsidR="007839A3" w:rsidRPr="00512D68">
        <w:rPr>
          <w:rFonts w:ascii="Book Antiqua" w:eastAsia="SimSun" w:hAnsi="Book Antiqua" w:cs="Times New Roman"/>
          <w:bCs/>
          <w:sz w:val="24"/>
          <w:szCs w:val="24"/>
        </w:rPr>
        <w:t xml:space="preserve"> (OR</w:t>
      </w:r>
      <w:r w:rsidR="00830073">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 0.40; </w:t>
      </w:r>
      <w:r w:rsidR="00512D68">
        <w:rPr>
          <w:rFonts w:ascii="Book Antiqua" w:eastAsia="SimSun" w:hAnsi="Book Antiqua" w:cs="Times New Roman"/>
          <w:bCs/>
          <w:sz w:val="24"/>
          <w:szCs w:val="24"/>
        </w:rPr>
        <w:t>95%CI:</w:t>
      </w:r>
      <w:r w:rsidR="007839A3" w:rsidRPr="00512D68">
        <w:rPr>
          <w:rFonts w:ascii="Book Antiqua" w:eastAsia="SimSun" w:hAnsi="Book Antiqua" w:cs="Times New Roman"/>
          <w:bCs/>
          <w:sz w:val="24"/>
          <w:szCs w:val="24"/>
        </w:rPr>
        <w:t xml:space="preserve"> 0.20</w:t>
      </w:r>
      <w:r w:rsidR="00830073">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0.80; </w:t>
      </w:r>
      <w:r w:rsidR="007839A3" w:rsidRPr="00512D68">
        <w:rPr>
          <w:rFonts w:ascii="Book Antiqua" w:eastAsia="SimSun" w:hAnsi="Book Antiqua" w:cs="Times New Roman"/>
          <w:bCs/>
          <w:i/>
          <w:sz w:val="24"/>
          <w:szCs w:val="24"/>
        </w:rPr>
        <w:t>P</w:t>
      </w:r>
      <w:r w:rsidR="007839A3" w:rsidRPr="00512D68">
        <w:rPr>
          <w:rFonts w:ascii="Book Antiqua" w:eastAsia="SimSun" w:hAnsi="Book Antiqua" w:cs="Times New Roman"/>
          <w:bCs/>
          <w:sz w:val="24"/>
          <w:szCs w:val="24"/>
        </w:rPr>
        <w:t xml:space="preserve"> = 0.009)</w:t>
      </w:r>
      <w:r w:rsidRPr="00512D68">
        <w:rPr>
          <w:rFonts w:ascii="Book Antiqua" w:eastAsia="SimSun" w:hAnsi="Book Antiqua" w:cs="Times New Roman"/>
          <w:bCs/>
          <w:sz w:val="24"/>
          <w:szCs w:val="24"/>
        </w:rPr>
        <w:t>, delayed gastric emptying</w:t>
      </w:r>
      <w:r w:rsidR="007839A3" w:rsidRPr="00512D68">
        <w:rPr>
          <w:rFonts w:ascii="Book Antiqua" w:eastAsia="SimSun" w:hAnsi="Book Antiqua" w:cs="Times New Roman"/>
          <w:bCs/>
          <w:sz w:val="24"/>
          <w:szCs w:val="24"/>
        </w:rPr>
        <w:t xml:space="preserve"> (OR</w:t>
      </w:r>
      <w:r w:rsidR="00830073">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 0.29; </w:t>
      </w:r>
      <w:r w:rsidR="00512D68">
        <w:rPr>
          <w:rFonts w:ascii="Book Antiqua" w:eastAsia="SimSun" w:hAnsi="Book Antiqua" w:cs="Times New Roman"/>
          <w:bCs/>
          <w:sz w:val="24"/>
          <w:szCs w:val="24"/>
        </w:rPr>
        <w:t>95%CI:</w:t>
      </w:r>
      <w:r w:rsidR="007839A3" w:rsidRPr="00512D68">
        <w:rPr>
          <w:rFonts w:ascii="Book Antiqua" w:eastAsia="SimSun" w:hAnsi="Book Antiqua" w:cs="Times New Roman"/>
          <w:bCs/>
          <w:sz w:val="24"/>
          <w:szCs w:val="24"/>
        </w:rPr>
        <w:t xml:space="preserve"> 0.14</w:t>
      </w:r>
      <w:r w:rsidR="00830073">
        <w:rPr>
          <w:rFonts w:ascii="Book Antiqua" w:eastAsia="SimSun" w:hAnsi="Book Antiqua" w:cs="Times New Roman" w:hint="eastAsia"/>
          <w:bCs/>
          <w:sz w:val="24"/>
          <w:szCs w:val="24"/>
        </w:rPr>
        <w:t>-</w:t>
      </w:r>
      <w:r w:rsidR="007839A3" w:rsidRPr="00512D68">
        <w:rPr>
          <w:rFonts w:ascii="Book Antiqua" w:eastAsia="SimSun" w:hAnsi="Book Antiqua" w:cs="Times New Roman"/>
          <w:bCs/>
          <w:sz w:val="24"/>
          <w:szCs w:val="24"/>
        </w:rPr>
        <w:t xml:space="preserve">0.61; </w:t>
      </w:r>
      <w:r w:rsidR="007839A3" w:rsidRPr="00512D68">
        <w:rPr>
          <w:rFonts w:ascii="Book Antiqua" w:eastAsia="SimSun" w:hAnsi="Book Antiqua" w:cs="Times New Roman"/>
          <w:bCs/>
          <w:i/>
          <w:sz w:val="24"/>
          <w:szCs w:val="24"/>
        </w:rPr>
        <w:t>P</w:t>
      </w:r>
      <w:r w:rsidR="007839A3" w:rsidRPr="00512D68">
        <w:rPr>
          <w:rFonts w:ascii="Book Antiqua" w:eastAsia="SimSun" w:hAnsi="Book Antiqua" w:cs="Times New Roman"/>
          <w:bCs/>
          <w:sz w:val="24"/>
          <w:szCs w:val="24"/>
        </w:rPr>
        <w:t xml:space="preserve"> = 0.001)</w:t>
      </w:r>
      <w:r w:rsidRPr="00512D68">
        <w:rPr>
          <w:rFonts w:ascii="Book Antiqua" w:eastAsia="SimSun" w:hAnsi="Book Antiqua" w:cs="Times New Roman"/>
          <w:bCs/>
          <w:sz w:val="24"/>
          <w:szCs w:val="24"/>
        </w:rPr>
        <w:t xml:space="preserve"> </w:t>
      </w:r>
      <w:r w:rsidR="00AA5960" w:rsidRPr="00512D68">
        <w:rPr>
          <w:rFonts w:ascii="Book Antiqua" w:eastAsia="SimSun" w:hAnsi="Book Antiqua" w:cs="Times New Roman"/>
          <w:bCs/>
          <w:sz w:val="24"/>
          <w:szCs w:val="24"/>
        </w:rPr>
        <w:t xml:space="preserve">and </w:t>
      </w:r>
      <w:r w:rsidR="005D40D4" w:rsidRPr="00512D68">
        <w:rPr>
          <w:rFonts w:ascii="Book Antiqua" w:eastAsia="SimSun" w:hAnsi="Book Antiqua" w:cs="Times New Roman"/>
          <w:bCs/>
          <w:sz w:val="24"/>
          <w:szCs w:val="24"/>
        </w:rPr>
        <w:t>Roux stasis syndrome (OR</w:t>
      </w:r>
      <w:r w:rsidR="00830073">
        <w:rPr>
          <w:rFonts w:ascii="Book Antiqua" w:eastAsia="SimSun" w:hAnsi="Book Antiqua" w:cs="Times New Roman" w:hint="eastAsia"/>
          <w:bCs/>
          <w:sz w:val="24"/>
          <w:szCs w:val="24"/>
        </w:rPr>
        <w:t>:</w:t>
      </w:r>
      <w:r w:rsidR="005D40D4" w:rsidRPr="00512D68">
        <w:rPr>
          <w:rFonts w:ascii="Book Antiqua" w:eastAsia="SimSun" w:hAnsi="Book Antiqua" w:cs="Times New Roman"/>
          <w:bCs/>
          <w:sz w:val="24"/>
          <w:szCs w:val="24"/>
        </w:rPr>
        <w:t xml:space="preserve"> 0.14; </w:t>
      </w:r>
      <w:r w:rsidR="00512D68">
        <w:rPr>
          <w:rFonts w:ascii="Book Antiqua" w:eastAsia="SimSun" w:hAnsi="Book Antiqua" w:cs="Times New Roman"/>
          <w:bCs/>
          <w:sz w:val="24"/>
          <w:szCs w:val="24"/>
        </w:rPr>
        <w:t>95%CI:</w:t>
      </w:r>
      <w:r w:rsidR="005D40D4" w:rsidRPr="00512D68">
        <w:rPr>
          <w:rFonts w:ascii="Book Antiqua" w:eastAsia="SimSun" w:hAnsi="Book Antiqua" w:cs="Times New Roman"/>
          <w:bCs/>
          <w:sz w:val="24"/>
          <w:szCs w:val="24"/>
        </w:rPr>
        <w:t xml:space="preserve"> 0.04</w:t>
      </w:r>
      <w:r w:rsidR="005A2ADC">
        <w:rPr>
          <w:rFonts w:ascii="Book Antiqua" w:eastAsia="SimSun" w:hAnsi="Book Antiqua" w:cs="Times New Roman" w:hint="eastAsia"/>
          <w:bCs/>
          <w:sz w:val="24"/>
          <w:szCs w:val="24"/>
        </w:rPr>
        <w:t>-</w:t>
      </w:r>
      <w:r w:rsidR="005D40D4" w:rsidRPr="00512D68">
        <w:rPr>
          <w:rFonts w:ascii="Book Antiqua" w:eastAsia="SimSun" w:hAnsi="Book Antiqua" w:cs="Times New Roman"/>
          <w:bCs/>
          <w:sz w:val="24"/>
          <w:szCs w:val="24"/>
        </w:rPr>
        <w:t xml:space="preserve">0.50; </w:t>
      </w:r>
      <w:r w:rsidR="005D40D4" w:rsidRPr="00512D68">
        <w:rPr>
          <w:rFonts w:ascii="Book Antiqua" w:eastAsia="SimSun" w:hAnsi="Book Antiqua" w:cs="Times New Roman"/>
          <w:bCs/>
          <w:i/>
          <w:sz w:val="24"/>
          <w:szCs w:val="24"/>
        </w:rPr>
        <w:t>P</w:t>
      </w:r>
      <w:r w:rsidR="005D40D4" w:rsidRPr="00512D68">
        <w:rPr>
          <w:rFonts w:ascii="Book Antiqua" w:eastAsia="SimSun" w:hAnsi="Book Antiqua" w:cs="Times New Roman"/>
          <w:bCs/>
          <w:sz w:val="24"/>
          <w:szCs w:val="24"/>
        </w:rPr>
        <w:t xml:space="preserve"> = 0.002) </w:t>
      </w:r>
      <w:r w:rsidRPr="00512D68">
        <w:rPr>
          <w:rFonts w:ascii="Book Antiqua" w:eastAsia="SimSun" w:hAnsi="Book Antiqua" w:cs="Times New Roman"/>
          <w:bCs/>
          <w:sz w:val="24"/>
          <w:szCs w:val="24"/>
        </w:rPr>
        <w:t xml:space="preserve">were reduced </w:t>
      </w:r>
      <w:r w:rsidR="00753BDD" w:rsidRPr="00512D68">
        <w:rPr>
          <w:rFonts w:ascii="Book Antiqua" w:eastAsia="SimSun" w:hAnsi="Book Antiqua" w:cs="Times New Roman"/>
          <w:bCs/>
          <w:sz w:val="24"/>
          <w:szCs w:val="24"/>
        </w:rPr>
        <w:t>and the levels of serum albumin (</w:t>
      </w:r>
      <w:r w:rsidR="005A2ADC">
        <w:rPr>
          <w:rFonts w:ascii="Book Antiqua" w:eastAsia="SimSun" w:hAnsi="Book Antiqua" w:cs="Times New Roman"/>
          <w:bCs/>
          <w:sz w:val="24"/>
          <w:szCs w:val="24"/>
        </w:rPr>
        <w:t>WMD:</w:t>
      </w:r>
      <w:r w:rsidR="00753BDD" w:rsidRPr="00512D68">
        <w:rPr>
          <w:rFonts w:ascii="Book Antiqua" w:eastAsia="SimSun" w:hAnsi="Book Antiqua" w:cs="Times New Roman"/>
          <w:bCs/>
          <w:sz w:val="24"/>
          <w:szCs w:val="24"/>
        </w:rPr>
        <w:t xml:space="preserve"> 0.71; </w:t>
      </w:r>
      <w:r w:rsidR="00512D68">
        <w:rPr>
          <w:rFonts w:ascii="Book Antiqua" w:eastAsia="SimSun" w:hAnsi="Book Antiqua" w:cs="Times New Roman"/>
          <w:bCs/>
          <w:sz w:val="24"/>
          <w:szCs w:val="24"/>
        </w:rPr>
        <w:t>95%CI:</w:t>
      </w:r>
      <w:r w:rsidR="00753BDD" w:rsidRPr="00512D68">
        <w:rPr>
          <w:rFonts w:ascii="Book Antiqua" w:eastAsia="SimSun" w:hAnsi="Book Antiqua" w:cs="Times New Roman"/>
          <w:bCs/>
          <w:sz w:val="24"/>
          <w:szCs w:val="24"/>
        </w:rPr>
        <w:t xml:space="preserve"> 0.24</w:t>
      </w:r>
      <w:r w:rsidR="005A2ADC">
        <w:rPr>
          <w:rFonts w:ascii="Book Antiqua" w:eastAsia="SimSun" w:hAnsi="Book Antiqua" w:cs="Times New Roman" w:hint="eastAsia"/>
          <w:bCs/>
          <w:sz w:val="24"/>
          <w:szCs w:val="24"/>
        </w:rPr>
        <w:t>-</w:t>
      </w:r>
      <w:r w:rsidR="00753BDD" w:rsidRPr="00512D68">
        <w:rPr>
          <w:rFonts w:ascii="Book Antiqua" w:eastAsia="SimSun" w:hAnsi="Book Antiqua" w:cs="Times New Roman"/>
          <w:bCs/>
          <w:sz w:val="24"/>
          <w:szCs w:val="24"/>
        </w:rPr>
        <w:t xml:space="preserve">1.19; </w:t>
      </w:r>
      <w:r w:rsidR="00753BDD" w:rsidRPr="00512D68">
        <w:rPr>
          <w:rFonts w:ascii="Book Antiqua" w:eastAsia="SimSun" w:hAnsi="Book Antiqua" w:cs="Times New Roman"/>
          <w:bCs/>
          <w:i/>
          <w:iCs/>
          <w:sz w:val="24"/>
          <w:szCs w:val="24"/>
        </w:rPr>
        <w:t xml:space="preserve">P </w:t>
      </w:r>
      <w:r w:rsidR="00753BDD" w:rsidRPr="00512D68">
        <w:rPr>
          <w:rFonts w:ascii="Book Antiqua" w:eastAsia="SimSun" w:hAnsi="Book Antiqua" w:cs="Times New Roman"/>
          <w:bCs/>
          <w:sz w:val="24"/>
          <w:szCs w:val="24"/>
        </w:rPr>
        <w:t xml:space="preserve">= 0.003) was increased </w:t>
      </w:r>
      <w:r w:rsidRPr="00512D68">
        <w:rPr>
          <w:rFonts w:ascii="Book Antiqua" w:eastAsia="SimSun" w:hAnsi="Book Antiqua" w:cs="Times New Roman"/>
          <w:bCs/>
          <w:sz w:val="24"/>
          <w:szCs w:val="24"/>
        </w:rPr>
        <w:t>in patients undergoing U-RY reconstruction compared with those undergoing RY reconstruction.</w:t>
      </w:r>
      <w:r w:rsidR="005D40D4" w:rsidRPr="00512D68">
        <w:rPr>
          <w:rFonts w:ascii="Book Antiqua" w:eastAsia="SimSun" w:hAnsi="Book Antiqua" w:cs="Times New Roman"/>
          <w:bCs/>
          <w:sz w:val="24"/>
          <w:szCs w:val="24"/>
        </w:rPr>
        <w:t xml:space="preserve"> No differences were found with respect to intraoperative </w:t>
      </w:r>
      <w:r w:rsidR="005D40D4" w:rsidRPr="00512D68">
        <w:rPr>
          <w:rFonts w:ascii="Book Antiqua" w:eastAsia="SimSun" w:hAnsi="Book Antiqua" w:cs="Times New Roman"/>
          <w:bCs/>
          <w:sz w:val="24"/>
          <w:szCs w:val="24"/>
        </w:rPr>
        <w:lastRenderedPageBreak/>
        <w:t xml:space="preserve">blood loss, hospital stay, anastomotic bleeding, anastomotic stricture, anastomotic ulcer, </w:t>
      </w:r>
      <w:r w:rsidR="00753BDD" w:rsidRPr="00512D68">
        <w:rPr>
          <w:rFonts w:ascii="Book Antiqua" w:eastAsia="SimSun" w:hAnsi="Book Antiqua" w:cs="Times New Roman"/>
          <w:bCs/>
          <w:sz w:val="24"/>
          <w:szCs w:val="24"/>
        </w:rPr>
        <w:t xml:space="preserve">the levels of </w:t>
      </w:r>
      <w:r w:rsidR="005D40D4" w:rsidRPr="00512D68">
        <w:rPr>
          <w:rFonts w:ascii="Book Antiqua" w:eastAsia="SimSun" w:hAnsi="Book Antiqua" w:cs="Times New Roman"/>
          <w:bCs/>
          <w:sz w:val="24"/>
          <w:szCs w:val="24"/>
        </w:rPr>
        <w:t>serum hemoglobin</w:t>
      </w:r>
      <w:r w:rsidR="00753BDD" w:rsidRPr="00512D68">
        <w:rPr>
          <w:rFonts w:ascii="Book Antiqua" w:eastAsia="SimSun" w:hAnsi="Book Antiqua" w:cs="Times New Roman"/>
          <w:bCs/>
          <w:sz w:val="24"/>
          <w:szCs w:val="24"/>
        </w:rPr>
        <w:t xml:space="preserve">, </w:t>
      </w:r>
      <w:r w:rsidR="005D40D4" w:rsidRPr="00512D68">
        <w:rPr>
          <w:rFonts w:ascii="Book Antiqua" w:eastAsia="SimSun" w:hAnsi="Book Antiqua" w:cs="Times New Roman"/>
          <w:bCs/>
          <w:sz w:val="24"/>
          <w:szCs w:val="24"/>
        </w:rPr>
        <w:t>and serum total protein.</w:t>
      </w:r>
      <w:r w:rsidR="00AA5960" w:rsidRPr="00512D68">
        <w:rPr>
          <w:rFonts w:ascii="Book Antiqua" w:eastAsia="SimSun" w:hAnsi="Book Antiqua" w:cs="Times New Roman"/>
          <w:bCs/>
          <w:sz w:val="24"/>
          <w:szCs w:val="24"/>
        </w:rPr>
        <w:t xml:space="preserve"> </w:t>
      </w:r>
    </w:p>
    <w:p w:rsidR="005A2ADC" w:rsidRPr="00512D68" w:rsidRDefault="005A2ADC" w:rsidP="00512D68">
      <w:pPr>
        <w:spacing w:after="0" w:line="360" w:lineRule="auto"/>
        <w:jc w:val="both"/>
        <w:rPr>
          <w:rFonts w:ascii="Book Antiqua" w:eastAsia="SimSun" w:hAnsi="Book Antiqua" w:cs="Times New Roman"/>
          <w:bCs/>
          <w:sz w:val="24"/>
          <w:szCs w:val="24"/>
        </w:rPr>
      </w:pPr>
    </w:p>
    <w:p w:rsidR="00C94A09" w:rsidRPr="005A2ADC" w:rsidRDefault="005A2ADC" w:rsidP="00512D68">
      <w:pPr>
        <w:spacing w:after="0" w:line="360" w:lineRule="auto"/>
        <w:jc w:val="both"/>
        <w:rPr>
          <w:rFonts w:ascii="Book Antiqua" w:eastAsia="SimSun" w:hAnsi="Book Antiqua" w:cs="Times New Roman"/>
          <w:b/>
          <w:bCs/>
          <w:i/>
          <w:sz w:val="24"/>
          <w:szCs w:val="24"/>
        </w:rPr>
      </w:pPr>
      <w:r>
        <w:rPr>
          <w:rFonts w:ascii="Book Antiqua" w:eastAsia="SimSun" w:hAnsi="Book Antiqua" w:cs="Times New Roman"/>
          <w:b/>
          <w:bCs/>
          <w:i/>
          <w:sz w:val="24"/>
          <w:szCs w:val="24"/>
        </w:rPr>
        <w:t>CONCLUSION</w:t>
      </w:r>
    </w:p>
    <w:p w:rsidR="00C94A09" w:rsidRPr="00512D68" w:rsidRDefault="00C94A0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U-RY reconstruction had some clinical advantages over RY reconstruction after DG.</w:t>
      </w:r>
    </w:p>
    <w:p w:rsidR="00C94A09" w:rsidRPr="00512D68" w:rsidRDefault="00C94A09" w:rsidP="00512D68">
      <w:pPr>
        <w:spacing w:after="0" w:line="360" w:lineRule="auto"/>
        <w:jc w:val="both"/>
        <w:rPr>
          <w:rFonts w:ascii="Book Antiqua" w:eastAsia="SimSun" w:hAnsi="Book Antiqua" w:cs="Times New Roman"/>
          <w:b/>
          <w:bCs/>
          <w:sz w:val="24"/>
          <w:szCs w:val="24"/>
        </w:rPr>
      </w:pPr>
    </w:p>
    <w:p w:rsidR="00F76370" w:rsidRPr="00512D68" w:rsidRDefault="00F76370"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Key words: </w:t>
      </w:r>
      <w:r w:rsidRPr="00512D68">
        <w:rPr>
          <w:rFonts w:ascii="Book Antiqua" w:eastAsia="SimSun" w:hAnsi="Book Antiqua" w:cs="Times New Roman"/>
          <w:bCs/>
          <w:sz w:val="24"/>
          <w:szCs w:val="24"/>
        </w:rPr>
        <w:t xml:space="preserve">Distal gastrectomy; </w:t>
      </w:r>
      <w:r w:rsidR="005A2ADC" w:rsidRPr="00512D68">
        <w:rPr>
          <w:rFonts w:ascii="Book Antiqua" w:eastAsia="SimSun" w:hAnsi="Book Antiqua" w:cs="Times New Roman"/>
          <w:bCs/>
          <w:sz w:val="24"/>
          <w:szCs w:val="24"/>
        </w:rPr>
        <w:t>G</w:t>
      </w:r>
      <w:r w:rsidRPr="00512D68">
        <w:rPr>
          <w:rFonts w:ascii="Book Antiqua" w:eastAsia="SimSun" w:hAnsi="Book Antiqua" w:cs="Times New Roman"/>
          <w:bCs/>
          <w:sz w:val="24"/>
          <w:szCs w:val="24"/>
        </w:rPr>
        <w:t xml:space="preserve">astric cancer; </w:t>
      </w:r>
      <w:r w:rsidR="005A2ADC" w:rsidRPr="00512D68">
        <w:rPr>
          <w:rFonts w:ascii="Book Antiqua" w:eastAsia="SimSun" w:hAnsi="Book Antiqua" w:cs="Times New Roman"/>
          <w:bCs/>
          <w:sz w:val="24"/>
          <w:szCs w:val="24"/>
        </w:rPr>
        <w:t>M</w:t>
      </w:r>
      <w:r w:rsidRPr="00512D68">
        <w:rPr>
          <w:rFonts w:ascii="Book Antiqua" w:eastAsia="SimSun" w:hAnsi="Book Antiqua" w:cs="Times New Roman"/>
          <w:bCs/>
          <w:sz w:val="24"/>
          <w:szCs w:val="24"/>
        </w:rPr>
        <w:t xml:space="preserve">eta-analysis; </w:t>
      </w:r>
      <w:r w:rsidR="005A2ADC" w:rsidRPr="00512D68">
        <w:rPr>
          <w:rFonts w:ascii="Book Antiqua" w:eastAsia="SimSun" w:hAnsi="Book Antiqua" w:cs="Times New Roman"/>
          <w:bCs/>
          <w:sz w:val="24"/>
          <w:szCs w:val="24"/>
        </w:rPr>
        <w:t>R</w:t>
      </w:r>
      <w:r w:rsidRPr="00512D68">
        <w:rPr>
          <w:rFonts w:ascii="Book Antiqua" w:eastAsia="SimSun" w:hAnsi="Book Antiqua" w:cs="Times New Roman"/>
          <w:bCs/>
          <w:sz w:val="24"/>
          <w:szCs w:val="24"/>
        </w:rPr>
        <w:t xml:space="preserve">econstruction; Roux-en-Y; </w:t>
      </w:r>
      <w:r w:rsidR="005A2ADC" w:rsidRPr="00512D68">
        <w:rPr>
          <w:rFonts w:ascii="Book Antiqua" w:eastAsia="SimSun" w:hAnsi="Book Antiqua" w:cs="Times New Roman"/>
          <w:bCs/>
          <w:sz w:val="24"/>
          <w:szCs w:val="24"/>
        </w:rPr>
        <w:t>U</w:t>
      </w:r>
      <w:r w:rsidRPr="00512D68">
        <w:rPr>
          <w:rFonts w:ascii="Book Antiqua" w:eastAsia="SimSun" w:hAnsi="Book Antiqua" w:cs="Times New Roman"/>
          <w:bCs/>
          <w:sz w:val="24"/>
          <w:szCs w:val="24"/>
        </w:rPr>
        <w:t>ncut</w:t>
      </w:r>
    </w:p>
    <w:p w:rsidR="00F918F4" w:rsidRPr="00512D68" w:rsidRDefault="00F918F4" w:rsidP="00512D68">
      <w:pPr>
        <w:spacing w:after="0" w:line="360" w:lineRule="auto"/>
        <w:jc w:val="both"/>
        <w:rPr>
          <w:rFonts w:ascii="Book Antiqua" w:eastAsia="SimSun" w:hAnsi="Book Antiqua" w:cs="Times New Roman"/>
          <w:bCs/>
          <w:sz w:val="24"/>
          <w:szCs w:val="24"/>
        </w:rPr>
      </w:pPr>
    </w:p>
    <w:p w:rsidR="005A2ADC" w:rsidRPr="005A2ADC" w:rsidRDefault="005A2ADC" w:rsidP="005A2ADC">
      <w:pPr>
        <w:widowControl w:val="0"/>
        <w:spacing w:after="0" w:line="360" w:lineRule="auto"/>
        <w:jc w:val="both"/>
        <w:rPr>
          <w:rFonts w:ascii="Book Antiqua" w:eastAsia="SimSun" w:hAnsi="Book Antiqua" w:cs="Tahoma"/>
          <w:color w:val="000000"/>
          <w:kern w:val="2"/>
          <w:sz w:val="24"/>
          <w:szCs w:val="24"/>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r w:rsidRPr="005A2ADC">
        <w:rPr>
          <w:rFonts w:ascii="Book Antiqua" w:eastAsia="SimSun" w:hAnsi="Book Antiqua" w:cs="Tahoma"/>
          <w:b/>
          <w:color w:val="000000"/>
          <w:kern w:val="2"/>
          <w:sz w:val="24"/>
          <w:szCs w:val="24"/>
          <w:lang w:eastAsia="ja-JP"/>
        </w:rPr>
        <w:t>© The Author(s) 201</w:t>
      </w:r>
      <w:r w:rsidRPr="005A2ADC">
        <w:rPr>
          <w:rFonts w:ascii="Book Antiqua" w:eastAsia="SimSun" w:hAnsi="Book Antiqua" w:cs="Tahoma"/>
          <w:b/>
          <w:color w:val="000000"/>
          <w:kern w:val="2"/>
          <w:sz w:val="24"/>
          <w:szCs w:val="24"/>
        </w:rPr>
        <w:t>8</w:t>
      </w:r>
      <w:r w:rsidRPr="005A2ADC">
        <w:rPr>
          <w:rFonts w:ascii="Book Antiqua" w:eastAsia="SimSun" w:hAnsi="Book Antiqua" w:cs="Tahoma"/>
          <w:b/>
          <w:color w:val="000000"/>
          <w:kern w:val="2"/>
          <w:sz w:val="24"/>
          <w:szCs w:val="24"/>
          <w:lang w:eastAsia="ja-JP"/>
        </w:rPr>
        <w:t>.</w:t>
      </w:r>
      <w:r w:rsidRPr="005A2ADC">
        <w:rPr>
          <w:rFonts w:ascii="Book Antiqua" w:eastAsia="SimSun" w:hAnsi="Book Antiqua" w:cs="Tahoma"/>
          <w:color w:val="000000"/>
          <w:kern w:val="2"/>
          <w:sz w:val="24"/>
          <w:szCs w:val="24"/>
          <w:lang w:eastAsia="ja-JP"/>
        </w:rPr>
        <w:t xml:space="preserve"> Published by Baishideng Publishing Group Inc. All rights reserved.</w:t>
      </w:r>
      <w:bookmarkEnd w:id="13"/>
      <w:bookmarkEnd w:id="14"/>
      <w:bookmarkEnd w:id="15"/>
      <w:bookmarkEnd w:id="16"/>
      <w:bookmarkEnd w:id="17"/>
      <w:bookmarkEnd w:id="18"/>
      <w:bookmarkEnd w:id="19"/>
      <w:bookmarkEnd w:id="20"/>
      <w:bookmarkEnd w:id="21"/>
      <w:bookmarkEnd w:id="22"/>
    </w:p>
    <w:p w:rsidR="00F918F4" w:rsidRPr="00512D68" w:rsidRDefault="00F918F4" w:rsidP="00512D68">
      <w:pPr>
        <w:spacing w:after="0" w:line="360" w:lineRule="auto"/>
        <w:jc w:val="both"/>
        <w:rPr>
          <w:rFonts w:ascii="Book Antiqua" w:eastAsia="SimSun" w:hAnsi="Book Antiqua" w:cs="Times New Roman"/>
          <w:bCs/>
          <w:sz w:val="24"/>
          <w:szCs w:val="24"/>
        </w:rPr>
      </w:pPr>
    </w:p>
    <w:p w:rsidR="00F76370" w:rsidRPr="00512D68" w:rsidRDefault="00F76370"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t xml:space="preserve">Core tip: </w:t>
      </w:r>
      <w:r w:rsidRPr="00512D68">
        <w:rPr>
          <w:rFonts w:ascii="Book Antiqua" w:eastAsia="SimSun" w:hAnsi="Book Antiqua" w:cs="Times New Roman"/>
          <w:bCs/>
          <w:sz w:val="24"/>
          <w:szCs w:val="24"/>
        </w:rPr>
        <w:t xml:space="preserve">No consensus was available in the literature about gastrointestinal reconstruction after </w:t>
      </w:r>
      <w:r w:rsidR="005A2ADC" w:rsidRPr="00512D68">
        <w:rPr>
          <w:rFonts w:ascii="Book Antiqua" w:eastAsia="SimSun" w:hAnsi="Book Antiqua" w:cs="Times New Roman"/>
          <w:bCs/>
          <w:sz w:val="24"/>
          <w:szCs w:val="24"/>
        </w:rPr>
        <w:t>distal gastrectomy (DG)</w:t>
      </w:r>
      <w:r w:rsidRPr="00512D68">
        <w:rPr>
          <w:rFonts w:ascii="Book Antiqua" w:eastAsia="SimSun" w:hAnsi="Book Antiqua" w:cs="Times New Roman"/>
          <w:bCs/>
          <w:sz w:val="24"/>
          <w:szCs w:val="24"/>
        </w:rPr>
        <w:t xml:space="preserve"> for distal gastric cancer. The present study was a novel systematic review and meta-analysis </w:t>
      </w:r>
      <w:r w:rsidRPr="00512D68">
        <w:rPr>
          <w:rFonts w:ascii="Book Antiqua" w:eastAsia="SimSun" w:hAnsi="Book Antiqua" w:cs="Times New Roman"/>
          <w:bCs/>
          <w:sz w:val="24"/>
          <w:szCs w:val="24"/>
          <w:shd w:val="clear" w:color="auto" w:fill="FFFFFF"/>
        </w:rPr>
        <w:t xml:space="preserve">comparing </w:t>
      </w:r>
      <w:r w:rsidR="005A2ADC" w:rsidRPr="00512D68">
        <w:rPr>
          <w:rFonts w:ascii="Book Antiqua" w:eastAsia="SimSun" w:hAnsi="Book Antiqua" w:cs="Times New Roman"/>
          <w:bCs/>
          <w:sz w:val="24"/>
          <w:szCs w:val="24"/>
        </w:rPr>
        <w:t>uncut Roux-en-Y (U-RY)</w:t>
      </w:r>
      <w:r w:rsidRPr="00512D68">
        <w:rPr>
          <w:rFonts w:ascii="Book Antiqua" w:eastAsia="SimSun" w:hAnsi="Book Antiqua" w:cs="Times New Roman"/>
          <w:bCs/>
          <w:sz w:val="24"/>
          <w:szCs w:val="24"/>
          <w:shd w:val="clear" w:color="auto" w:fill="FFFFFF"/>
        </w:rPr>
        <w:t xml:space="preserve"> and </w:t>
      </w:r>
      <w:r w:rsidR="005A2ADC">
        <w:rPr>
          <w:rFonts w:ascii="Book Antiqua" w:eastAsia="SimSun" w:hAnsi="Book Antiqua" w:cs="Times New Roman"/>
          <w:bCs/>
          <w:sz w:val="24"/>
          <w:szCs w:val="24"/>
        </w:rPr>
        <w:t>Roux-en-Y (RY)</w:t>
      </w:r>
      <w:r w:rsidRPr="00512D68">
        <w:rPr>
          <w:rFonts w:ascii="Book Antiqua" w:eastAsia="SimSun" w:hAnsi="Book Antiqua" w:cs="Times New Roman"/>
          <w:bCs/>
          <w:sz w:val="24"/>
          <w:szCs w:val="24"/>
          <w:shd w:val="clear" w:color="auto" w:fill="FFFFFF"/>
        </w:rPr>
        <w:t xml:space="preserve"> reconstruction after DG for gastric cancer</w:t>
      </w:r>
      <w:r w:rsidRPr="00512D68">
        <w:rPr>
          <w:rFonts w:ascii="Book Antiqua" w:eastAsia="SimSun" w:hAnsi="Book Antiqua" w:cs="Times New Roman"/>
          <w:bCs/>
          <w:sz w:val="24"/>
          <w:szCs w:val="24"/>
        </w:rPr>
        <w:t>. This study investigated the relation between the two in terms of perioperative outcomes, postoperative complications, and postoperative nutritional status.</w:t>
      </w:r>
      <w:r w:rsidRPr="00512D68">
        <w:rPr>
          <w:rFonts w:ascii="Book Antiqua" w:eastAsia="SimSun" w:hAnsi="Book Antiqua"/>
          <w:sz w:val="24"/>
          <w:szCs w:val="24"/>
        </w:rPr>
        <w:t xml:space="preserve"> </w:t>
      </w:r>
      <w:r w:rsidRPr="00512D68">
        <w:rPr>
          <w:rFonts w:ascii="Book Antiqua" w:eastAsia="SimSun" w:hAnsi="Book Antiqua" w:cs="Times New Roman"/>
          <w:bCs/>
          <w:sz w:val="24"/>
          <w:szCs w:val="24"/>
        </w:rPr>
        <w:t>U-RY reconstruction was found to have some advantages such as less operative time, less postoperative complications, and better postoperative nutritional status over the conventional RY.</w:t>
      </w:r>
    </w:p>
    <w:p w:rsidR="00C94A09" w:rsidRPr="00512D68" w:rsidRDefault="00C94A09" w:rsidP="00512D68">
      <w:pPr>
        <w:spacing w:after="0" w:line="360" w:lineRule="auto"/>
        <w:jc w:val="both"/>
        <w:rPr>
          <w:rFonts w:ascii="Book Antiqua" w:hAnsi="Book Antiqua"/>
          <w:sz w:val="24"/>
          <w:szCs w:val="24"/>
        </w:rPr>
      </w:pPr>
    </w:p>
    <w:p w:rsidR="00C94A09" w:rsidRPr="00512D68" w:rsidRDefault="00F73CDF" w:rsidP="00512D68">
      <w:pPr>
        <w:spacing w:after="0" w:line="360" w:lineRule="auto"/>
        <w:jc w:val="both"/>
        <w:rPr>
          <w:rFonts w:ascii="Book Antiqua" w:hAnsi="Book Antiqua"/>
          <w:sz w:val="24"/>
          <w:szCs w:val="24"/>
        </w:rPr>
      </w:pPr>
      <w:r w:rsidRPr="00512D68">
        <w:rPr>
          <w:rFonts w:ascii="Book Antiqua" w:hAnsi="Book Antiqua"/>
          <w:sz w:val="24"/>
          <w:szCs w:val="24"/>
        </w:rPr>
        <w:t xml:space="preserve">Sun MM, Fan YY, Dang SC. Comparison between uncut Roux-en-Y and Roux-en-Y reconstruction after distal gastrectomy for gastric cancer: A meta-analysis. </w:t>
      </w:r>
      <w:r w:rsidRPr="005A2ADC">
        <w:rPr>
          <w:rFonts w:ascii="Book Antiqua" w:hAnsi="Book Antiqua"/>
          <w:i/>
          <w:sz w:val="24"/>
          <w:szCs w:val="24"/>
        </w:rPr>
        <w:t>World J Gastroenterol</w:t>
      </w:r>
      <w:r w:rsidRPr="00512D68">
        <w:rPr>
          <w:rFonts w:ascii="Book Antiqua" w:hAnsi="Book Antiqua"/>
          <w:sz w:val="24"/>
          <w:szCs w:val="24"/>
        </w:rPr>
        <w:t xml:space="preserve"> 2018; In press</w:t>
      </w:r>
    </w:p>
    <w:p w:rsidR="005A2ADC" w:rsidRDefault="005A2ADC">
      <w:pPr>
        <w:adjustRightInd/>
        <w:snapToGrid/>
        <w:spacing w:line="220" w:lineRule="atLeast"/>
        <w:rPr>
          <w:rFonts w:ascii="Book Antiqua" w:hAnsi="Book Antiqua"/>
          <w:sz w:val="24"/>
          <w:szCs w:val="24"/>
        </w:rPr>
      </w:pPr>
      <w:r>
        <w:rPr>
          <w:rFonts w:ascii="Book Antiqua" w:hAnsi="Book Antiqua"/>
          <w:sz w:val="24"/>
          <w:szCs w:val="24"/>
        </w:rPr>
        <w:br w:type="page"/>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lastRenderedPageBreak/>
        <w:t>INTRODUCTION</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Gastric cancer is one of the most common malignant tumors of the gastrointestinal tract, which poses a serious threat to people’s survival</w:t>
      </w:r>
      <w:r w:rsidRPr="00512D68">
        <w:rPr>
          <w:rFonts w:ascii="Book Antiqua" w:eastAsia="SimSun" w:hAnsi="Book Antiqua" w:cs="Times New Roman"/>
          <w:bCs/>
          <w:sz w:val="24"/>
          <w:szCs w:val="24"/>
          <w:vertAlign w:val="superscript"/>
        </w:rPr>
        <w:t>[1]</w:t>
      </w:r>
      <w:r w:rsidRPr="00512D68">
        <w:rPr>
          <w:rFonts w:ascii="Book Antiqua" w:eastAsia="SimSun" w:hAnsi="Book Antiqua" w:cs="Times New Roman"/>
          <w:bCs/>
          <w:sz w:val="24"/>
          <w:szCs w:val="24"/>
        </w:rPr>
        <w:t>. Epidemiological data show that the number of world’s annual new cases of gastric ca</w:t>
      </w:r>
      <w:r w:rsidR="005A2ADC">
        <w:rPr>
          <w:rFonts w:ascii="Book Antiqua" w:eastAsia="SimSun" w:hAnsi="Book Antiqua" w:cs="Times New Roman"/>
          <w:bCs/>
          <w:sz w:val="24"/>
          <w:szCs w:val="24"/>
        </w:rPr>
        <w:t>ncer has increased to about 951</w:t>
      </w:r>
      <w:r w:rsidRPr="00512D68">
        <w:rPr>
          <w:rFonts w:ascii="Book Antiqua" w:eastAsia="SimSun" w:hAnsi="Book Antiqua" w:cs="Times New Roman"/>
          <w:bCs/>
          <w:sz w:val="24"/>
          <w:szCs w:val="24"/>
        </w:rPr>
        <w:t>600, ranking fourth among all malign</w:t>
      </w:r>
      <w:r w:rsidR="005A2ADC">
        <w:rPr>
          <w:rFonts w:ascii="Book Antiqua" w:eastAsia="SimSun" w:hAnsi="Book Antiqua" w:cs="Times New Roman"/>
          <w:bCs/>
          <w:sz w:val="24"/>
          <w:szCs w:val="24"/>
        </w:rPr>
        <w:t>ant tumors. Each year about 723</w:t>
      </w:r>
      <w:r w:rsidRPr="00512D68">
        <w:rPr>
          <w:rFonts w:ascii="Book Antiqua" w:eastAsia="SimSun" w:hAnsi="Book Antiqua" w:cs="Times New Roman"/>
          <w:bCs/>
          <w:sz w:val="24"/>
          <w:szCs w:val="24"/>
        </w:rPr>
        <w:t>100 patients die of gastric cancer, ranking third in cancer mortality</w:t>
      </w:r>
      <w:r w:rsidRPr="00512D68">
        <w:rPr>
          <w:rFonts w:ascii="Book Antiqua" w:eastAsia="SimSun" w:hAnsi="Book Antiqua" w:cs="Times New Roman"/>
          <w:bCs/>
          <w:sz w:val="24"/>
          <w:szCs w:val="24"/>
          <w:vertAlign w:val="superscript"/>
        </w:rPr>
        <w:t>[2]</w:t>
      </w:r>
      <w:r w:rsidRPr="00512D68">
        <w:rPr>
          <w:rFonts w:ascii="Book Antiqua" w:eastAsia="SimSun" w:hAnsi="Book Antiqua" w:cs="Times New Roman"/>
          <w:bCs/>
          <w:sz w:val="24"/>
          <w:szCs w:val="24"/>
        </w:rPr>
        <w:t>.</w:t>
      </w:r>
    </w:p>
    <w:p w:rsidR="00F73CDF" w:rsidRPr="00512D68" w:rsidRDefault="00F73CDF" w:rsidP="005A2ADC">
      <w:pPr>
        <w:spacing w:after="0" w:line="360" w:lineRule="auto"/>
        <w:ind w:firstLineChars="100" w:firstLine="240"/>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The most effective method for treating gastric cancer is still radical surgical resection, although alternative methods include adjuvant chemotherapy, radiotherapy, and molecular targeted therapy</w:t>
      </w:r>
      <w:r w:rsidRPr="00512D68">
        <w:rPr>
          <w:rFonts w:ascii="Book Antiqua" w:eastAsia="SimSun" w:hAnsi="Book Antiqua" w:cs="Times New Roman"/>
          <w:bCs/>
          <w:sz w:val="24"/>
          <w:szCs w:val="24"/>
          <w:vertAlign w:val="superscript"/>
        </w:rPr>
        <w:t>[3]</w:t>
      </w:r>
      <w:r w:rsidRPr="00512D68">
        <w:rPr>
          <w:rFonts w:ascii="Book Antiqua" w:eastAsia="SimSun" w:hAnsi="Book Antiqua" w:cs="Times New Roman"/>
          <w:bCs/>
          <w:sz w:val="24"/>
          <w:szCs w:val="24"/>
        </w:rPr>
        <w:t xml:space="preserve">. At present, the choice of gastrointestinal reconstruction after </w:t>
      </w:r>
      <w:r w:rsidR="005A2ADC" w:rsidRPr="00512D68">
        <w:rPr>
          <w:rFonts w:ascii="Book Antiqua" w:eastAsia="SimSun" w:hAnsi="Book Antiqua" w:cs="Times New Roman"/>
          <w:bCs/>
          <w:sz w:val="24"/>
          <w:szCs w:val="24"/>
        </w:rPr>
        <w:t>distal gastrectomy (DG)</w:t>
      </w:r>
      <w:r w:rsidRPr="00512D68">
        <w:rPr>
          <w:rFonts w:ascii="Book Antiqua" w:eastAsia="SimSun" w:hAnsi="Book Antiqua" w:cs="Times New Roman"/>
          <w:bCs/>
          <w:sz w:val="24"/>
          <w:szCs w:val="24"/>
        </w:rPr>
        <w:t xml:space="preserve"> for distal gastric cancer remains controversial. Reducing the incidence of postoperative complications and improving the quality of life are ideal ways of digestive tract reconstruction</w:t>
      </w:r>
      <w:r w:rsidRPr="00512D68">
        <w:rPr>
          <w:rFonts w:ascii="Book Antiqua" w:eastAsia="SimSun" w:hAnsi="Book Antiqua" w:cs="Times New Roman"/>
          <w:bCs/>
          <w:sz w:val="24"/>
          <w:szCs w:val="24"/>
          <w:vertAlign w:val="superscript"/>
        </w:rPr>
        <w:t>[4]</w:t>
      </w:r>
      <w:r w:rsidRPr="00512D68">
        <w:rPr>
          <w:rFonts w:ascii="Book Antiqua" w:eastAsia="SimSun" w:hAnsi="Book Antiqua" w:cs="Times New Roman"/>
          <w:bCs/>
          <w:sz w:val="24"/>
          <w:szCs w:val="24"/>
        </w:rPr>
        <w:t xml:space="preserve">. </w:t>
      </w:r>
      <w:r w:rsidRPr="00512D68">
        <w:rPr>
          <w:rFonts w:ascii="Book Antiqua" w:eastAsia="SimSun" w:hAnsi="Book Antiqua" w:cs="Times New Roman"/>
          <w:sz w:val="24"/>
          <w:szCs w:val="24"/>
        </w:rPr>
        <w:t>Three widely used reconstruction methods after DG were Billroth I, Billroth II, and Roux-en-Y (RY) anastomosis</w:t>
      </w:r>
      <w:r w:rsidRPr="00512D68">
        <w:rPr>
          <w:rFonts w:ascii="Book Antiqua" w:eastAsia="SimSun" w:hAnsi="Book Antiqua" w:cs="Times New Roman"/>
          <w:bCs/>
          <w:sz w:val="24"/>
          <w:szCs w:val="24"/>
          <w:vertAlign w:val="superscript"/>
        </w:rPr>
        <w:t>[5]</w:t>
      </w:r>
      <w:r w:rsidRPr="00512D68">
        <w:rPr>
          <w:rFonts w:ascii="Book Antiqua" w:eastAsia="SimSun" w:hAnsi="Book Antiqua" w:cs="Times New Roman"/>
          <w:sz w:val="24"/>
          <w:szCs w:val="24"/>
        </w:rPr>
        <w:t>.</w:t>
      </w:r>
    </w:p>
    <w:p w:rsidR="00F73CDF" w:rsidRPr="00512D68" w:rsidRDefault="00F73CDF" w:rsidP="005A2ADC">
      <w:pPr>
        <w:spacing w:after="0" w:line="360" w:lineRule="auto"/>
        <w:ind w:firstLineChars="100" w:firstLine="240"/>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Billroth I reconstruction is widely used because of its physiological advantages, but it cannot be applied to all patients due to greater anastomotic tension and increase in the risk of anastomotic fistula</w:t>
      </w:r>
      <w:r w:rsidRPr="00512D68">
        <w:rPr>
          <w:rFonts w:ascii="Book Antiqua" w:eastAsia="SimSun" w:hAnsi="Book Antiqua" w:cs="Times New Roman"/>
          <w:bCs/>
          <w:sz w:val="24"/>
          <w:szCs w:val="24"/>
          <w:vertAlign w:val="superscript"/>
        </w:rPr>
        <w:t>[6]</w:t>
      </w:r>
      <w:r w:rsidRPr="00512D68">
        <w:rPr>
          <w:rFonts w:ascii="Book Antiqua" w:eastAsia="SimSun" w:hAnsi="Book Antiqua" w:cs="Times New Roman"/>
          <w:bCs/>
          <w:sz w:val="24"/>
          <w:szCs w:val="24"/>
        </w:rPr>
        <w:t>. Billroth II reconstruction solves the problem of anastomotic tension, but it may increase the incidence of postoperative alkaline reflux gastritis, esophagitis, and anastomotic ulcers because of the changes in normal physiological pathways</w:t>
      </w:r>
      <w:r w:rsidR="005A2ADC">
        <w:rPr>
          <w:rFonts w:ascii="Book Antiqua" w:eastAsia="SimSun" w:hAnsi="Book Antiqua" w:cs="Times New Roman"/>
          <w:bCs/>
          <w:sz w:val="24"/>
          <w:szCs w:val="24"/>
          <w:vertAlign w:val="superscript"/>
        </w:rPr>
        <w:t>[7,</w:t>
      </w:r>
      <w:r w:rsidRPr="00512D68">
        <w:rPr>
          <w:rFonts w:ascii="Book Antiqua" w:eastAsia="SimSun" w:hAnsi="Book Antiqua" w:cs="Times New Roman"/>
          <w:bCs/>
          <w:sz w:val="24"/>
          <w:szCs w:val="24"/>
          <w:vertAlign w:val="superscript"/>
        </w:rPr>
        <w:t>8]</w:t>
      </w:r>
      <w:r w:rsidRPr="00512D68">
        <w:rPr>
          <w:rFonts w:ascii="Book Antiqua" w:eastAsia="SimSun" w:hAnsi="Book Antiqua" w:cs="Times New Roman"/>
          <w:bCs/>
          <w:sz w:val="24"/>
          <w:szCs w:val="24"/>
        </w:rPr>
        <w:t>. RY reconstruction not only addresses the problem of alkaline bile reflux but also solves the problem of anastomosis; however, it leaves the patient prone to Roux stasis syndrome</w:t>
      </w:r>
      <w:r w:rsidR="005A2ADC">
        <w:rPr>
          <w:rFonts w:ascii="Book Antiqua" w:eastAsia="SimSun" w:hAnsi="Book Antiqua" w:cs="Times New Roman"/>
          <w:bCs/>
          <w:sz w:val="24"/>
          <w:szCs w:val="24"/>
          <w:vertAlign w:val="superscript"/>
        </w:rPr>
        <w:t>[9,</w:t>
      </w:r>
      <w:r w:rsidRPr="00512D68">
        <w:rPr>
          <w:rFonts w:ascii="Book Antiqua" w:eastAsia="SimSun" w:hAnsi="Book Antiqua" w:cs="Times New Roman"/>
          <w:bCs/>
          <w:sz w:val="24"/>
          <w:szCs w:val="24"/>
          <w:vertAlign w:val="superscript"/>
        </w:rPr>
        <w:t>10]</w:t>
      </w:r>
      <w:r w:rsidRPr="00512D68">
        <w:rPr>
          <w:rFonts w:ascii="Book Antiqua" w:eastAsia="SimSun" w:hAnsi="Book Antiqua" w:cs="Times New Roman"/>
          <w:bCs/>
          <w:sz w:val="24"/>
          <w:szCs w:val="24"/>
        </w:rPr>
        <w:t>. A new method of digestive tract reconstruction called the “uncut Roux-en-Y (U-RY) anastomosis</w:t>
      </w:r>
      <w:r w:rsidR="005A2ADC">
        <w:rPr>
          <w:rFonts w:ascii="Book Antiqua" w:eastAsia="SimSun" w:hAnsi="Book Antiqua" w:cs="Times New Roman" w:hint="eastAsia"/>
          <w:bCs/>
          <w:sz w:val="24"/>
          <w:szCs w:val="24"/>
        </w:rPr>
        <w:t xml:space="preserve"> </w:t>
      </w:r>
      <w:r w:rsidR="005A2ADC">
        <w:rPr>
          <w:rFonts w:ascii="Book Antiqua" w:eastAsia="SimSun" w:hAnsi="Book Antiqua" w:cs="Times New Roman"/>
          <w:bCs/>
          <w:sz w:val="24"/>
          <w:szCs w:val="24"/>
        </w:rPr>
        <w:t>“</w:t>
      </w:r>
      <w:r w:rsidRPr="00512D68">
        <w:rPr>
          <w:rFonts w:ascii="Book Antiqua" w:eastAsia="SimSun" w:hAnsi="Book Antiqua" w:cs="Times New Roman"/>
          <w:bCs/>
          <w:sz w:val="24"/>
          <w:szCs w:val="24"/>
        </w:rPr>
        <w:t>was proposed in 1988, which was an improvement of RY anastomosis</w:t>
      </w:r>
      <w:r w:rsidRPr="00512D68">
        <w:rPr>
          <w:rFonts w:ascii="Book Antiqua" w:eastAsia="SimSun" w:hAnsi="Book Antiqua" w:cs="Times New Roman"/>
          <w:bCs/>
          <w:sz w:val="24"/>
          <w:szCs w:val="24"/>
          <w:vertAlign w:val="superscript"/>
        </w:rPr>
        <w:t>[11]</w:t>
      </w:r>
      <w:r w:rsidRPr="00512D68">
        <w:rPr>
          <w:rFonts w:ascii="Book Antiqua" w:eastAsia="SimSun" w:hAnsi="Book Antiqua" w:cs="Times New Roman"/>
          <w:bCs/>
          <w:sz w:val="24"/>
          <w:szCs w:val="24"/>
        </w:rPr>
        <w:t xml:space="preserve">. According to the reports of most surgeons, the technique of U-RY reconstruction was summarized in this study. After distal gastrectomy (DG), an end-to-side gastrojejunostomy was established between the remnant stomach and the jejunum about 25–35 cm distal to the ligament of Treitz. Then, a side-to-side jejunojejunostomy was established between the afferent and </w:t>
      </w:r>
      <w:r w:rsidRPr="00512D68">
        <w:rPr>
          <w:rFonts w:ascii="Book Antiqua" w:eastAsia="SimSun" w:hAnsi="Book Antiqua" w:cs="Times New Roman"/>
          <w:bCs/>
          <w:sz w:val="24"/>
          <w:szCs w:val="24"/>
        </w:rPr>
        <w:lastRenderedPageBreak/>
        <w:t>efferent jejunal limbs, approximately 10</w:t>
      </w:r>
      <w:r w:rsidR="005A2ADC">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20 cm distal to the ligament of Treitz and 20</w:t>
      </w:r>
      <w:r w:rsidR="005A2ADC">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30 cm distal to the gastrojejunostomy site. Finally, the jejunal lumen was occluded using different methods, at a site 5 cm proximal to the gastrojejunostomy. A subsequent study</w:t>
      </w:r>
      <w:r w:rsidRPr="00512D68">
        <w:rPr>
          <w:rFonts w:ascii="Book Antiqua" w:eastAsia="SimSun" w:hAnsi="Book Antiqua" w:cs="Times New Roman"/>
          <w:bCs/>
          <w:sz w:val="24"/>
          <w:szCs w:val="24"/>
          <w:vertAlign w:val="superscript"/>
        </w:rPr>
        <w:t>[12]</w:t>
      </w:r>
      <w:r w:rsidRPr="00512D68">
        <w:rPr>
          <w:rFonts w:ascii="Book Antiqua" w:eastAsia="SimSun" w:hAnsi="Book Antiqua" w:cs="Times New Roman"/>
          <w:bCs/>
          <w:sz w:val="24"/>
          <w:szCs w:val="24"/>
        </w:rPr>
        <w:t xml:space="preserve"> showed that the U-RY anastomosis was effective in preventing Roux stasis syndrome, reflux gastritis, and reflux esophagitis. Therefore, U-RY reconstruction is a promising method that may replace the previous type of anastomosis. This meta-analysis was performed to compare the U-RY with RY reconstruction after DG for gastric cancer in terms of perioperative outcomes, postoperative complications, and postoperative nutritional status.</w:t>
      </w:r>
    </w:p>
    <w:p w:rsidR="00F73CDF" w:rsidRPr="00512D68" w:rsidRDefault="00F73CDF" w:rsidP="00512D68">
      <w:pPr>
        <w:spacing w:after="0" w:line="360" w:lineRule="auto"/>
        <w:jc w:val="both"/>
        <w:rPr>
          <w:rFonts w:ascii="Book Antiqua" w:eastAsia="SimSun" w:hAnsi="Book Antiqua" w:cs="Times New Roman"/>
          <w:bCs/>
          <w:sz w:val="24"/>
          <w:szCs w:val="24"/>
        </w:rPr>
      </w:pPr>
    </w:p>
    <w:p w:rsidR="00F73CDF" w:rsidRPr="00512D68" w:rsidRDefault="00F73CDF"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MATERIALS AND METHODS</w:t>
      </w:r>
    </w:p>
    <w:p w:rsidR="00F73CDF" w:rsidRPr="005A2ADC" w:rsidRDefault="00F73CDF" w:rsidP="00512D68">
      <w:pPr>
        <w:spacing w:after="0" w:line="360" w:lineRule="auto"/>
        <w:jc w:val="both"/>
        <w:rPr>
          <w:rFonts w:ascii="Book Antiqua" w:eastAsia="SimSun" w:hAnsi="Book Antiqua" w:cs="Times New Roman"/>
          <w:b/>
          <w:bCs/>
          <w:i/>
          <w:iCs/>
          <w:sz w:val="24"/>
          <w:szCs w:val="24"/>
        </w:rPr>
      </w:pPr>
      <w:r w:rsidRPr="005A2ADC">
        <w:rPr>
          <w:rFonts w:ascii="Book Antiqua" w:eastAsia="SimSun" w:hAnsi="Book Antiqua" w:cs="Times New Roman"/>
          <w:b/>
          <w:bCs/>
          <w:i/>
          <w:iCs/>
          <w:sz w:val="24"/>
          <w:szCs w:val="24"/>
        </w:rPr>
        <w:t>Literature search</w:t>
      </w:r>
    </w:p>
    <w:p w:rsidR="00F73CDF"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The clinical studies about the comparison of U-RY and RY reconstruction after DG for gastric cancer were collected from PubMed, Embase, Web of Science, Cochrane Library, Science Direct, Chinese National Knowledge Infrastructure, Wanfang, and VIP databases until the end of December 2017. “Uncut Roux-en-Y” was used as the medical subject heading and the key word. A manual screening of the reference lists of all included studies was also performed for extra potentially eligible studies. Randomized controlled trials (RCTs) and nonrandomized observational clinical studies (OCS) with complete full text were included. Two independent reviewers studied the full text of the eligible studies and extracted the research data. In the case of any disagreement, the consensus was reached in consultation with a third researcher. The results of the search strategy are shown in Figure 1.</w:t>
      </w:r>
    </w:p>
    <w:p w:rsidR="005A2ADC" w:rsidRPr="00512D68" w:rsidRDefault="005A2ADC" w:rsidP="00512D68">
      <w:pPr>
        <w:spacing w:after="0" w:line="360" w:lineRule="auto"/>
        <w:jc w:val="both"/>
        <w:rPr>
          <w:rFonts w:ascii="Book Antiqua" w:eastAsia="SimSun" w:hAnsi="Book Antiqua" w:cs="Times New Roman"/>
          <w:bCs/>
          <w:sz w:val="24"/>
          <w:szCs w:val="24"/>
        </w:rPr>
      </w:pPr>
    </w:p>
    <w:p w:rsidR="00F73CDF" w:rsidRPr="005A2ADC" w:rsidRDefault="00F73CDF" w:rsidP="00512D68">
      <w:pPr>
        <w:spacing w:after="0" w:line="360" w:lineRule="auto"/>
        <w:jc w:val="both"/>
        <w:rPr>
          <w:rFonts w:ascii="Book Antiqua" w:eastAsia="SimSun" w:hAnsi="Book Antiqua" w:cs="Times New Roman"/>
          <w:b/>
          <w:bCs/>
          <w:i/>
          <w:sz w:val="24"/>
          <w:szCs w:val="24"/>
        </w:rPr>
      </w:pPr>
      <w:r w:rsidRPr="005A2ADC">
        <w:rPr>
          <w:rFonts w:ascii="Book Antiqua" w:eastAsia="SimSun" w:hAnsi="Book Antiqua" w:cs="Times New Roman"/>
          <w:b/>
          <w:bCs/>
          <w:i/>
          <w:sz w:val="24"/>
          <w:szCs w:val="24"/>
        </w:rPr>
        <w:t>Inclusion and exclusion criteria</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The incl</w:t>
      </w:r>
      <w:r w:rsidR="005A2ADC">
        <w:rPr>
          <w:rFonts w:ascii="Book Antiqua" w:eastAsia="SimSun" w:hAnsi="Book Antiqua" w:cs="Times New Roman"/>
          <w:bCs/>
          <w:sz w:val="24"/>
          <w:szCs w:val="24"/>
        </w:rPr>
        <w:t>usion criteria were as follows:</w:t>
      </w:r>
      <w:r w:rsidR="005A2ADC">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(1) Patients with gastric cancer undergoing DG; (2) studies comparing U-RY and RY reconstruction; (3) studies reporting at least one of the outcomes mentioned; (4) original reports with ≥</w:t>
      </w:r>
      <w:r w:rsidR="005A2ADC">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10 patients; and (5) studies published in English or Chinese.</w:t>
      </w:r>
    </w:p>
    <w:p w:rsidR="00F73CDF" w:rsidRPr="00512D68" w:rsidRDefault="00F73CDF" w:rsidP="005A2ADC">
      <w:pPr>
        <w:spacing w:after="0" w:line="360" w:lineRule="auto"/>
        <w:ind w:firstLineChars="100" w:firstLine="240"/>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lastRenderedPageBreak/>
        <w:t>The exclusion criteria were as follows:</w:t>
      </w:r>
      <w:r w:rsidR="005A2ADC">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(1) Abstract, case reports, literature review, expert opinions, basic researches, and animal experiments; (2) studies without available data or full text; (3) studies involving patients with gastric cancer undergoing total gastrectomy; and (4) studies including patients with benign disease.</w:t>
      </w:r>
    </w:p>
    <w:p w:rsidR="00F73CDF" w:rsidRPr="00512D68" w:rsidRDefault="00F73CDF" w:rsidP="00512D68">
      <w:pPr>
        <w:spacing w:after="0" w:line="360" w:lineRule="auto"/>
        <w:jc w:val="both"/>
        <w:rPr>
          <w:rFonts w:ascii="Book Antiqua" w:eastAsia="SimSun" w:hAnsi="Book Antiqua" w:cs="Times New Roman"/>
          <w:bCs/>
          <w:sz w:val="24"/>
          <w:szCs w:val="24"/>
        </w:rPr>
      </w:pPr>
    </w:p>
    <w:p w:rsidR="00F73CDF" w:rsidRPr="005A2ADC" w:rsidRDefault="00F73CDF" w:rsidP="00512D68">
      <w:pPr>
        <w:spacing w:after="0" w:line="360" w:lineRule="auto"/>
        <w:jc w:val="both"/>
        <w:rPr>
          <w:rFonts w:ascii="Book Antiqua" w:eastAsia="SimSun" w:hAnsi="Book Antiqua" w:cs="Times New Roman"/>
          <w:b/>
          <w:bCs/>
          <w:i/>
          <w:sz w:val="24"/>
          <w:szCs w:val="24"/>
        </w:rPr>
      </w:pPr>
      <w:r w:rsidRPr="005A2ADC">
        <w:rPr>
          <w:rFonts w:ascii="Book Antiqua" w:eastAsia="SimSun" w:hAnsi="Book Antiqua" w:cs="Times New Roman"/>
          <w:b/>
          <w:bCs/>
          <w:i/>
          <w:sz w:val="24"/>
          <w:szCs w:val="24"/>
        </w:rPr>
        <w:t>Outcomes of interest</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Perioperative outcomes, postoperative complications, and nutritional status were evaluated. Operative time, digestive tract reconstruction time, intraoperative blood loss, and hospital stay were the main perioperative outcomes to be assessed. Postoperative complications included anastomotic </w:t>
      </w:r>
      <w:r w:rsidRPr="00512D68">
        <w:rPr>
          <w:rFonts w:ascii="Book Antiqua" w:eastAsia="SimSun" w:hAnsi="Book Antiqua" w:cs="Times New Roman"/>
          <w:bCs/>
          <w:sz w:val="24"/>
          <w:szCs w:val="24"/>
          <w:shd w:val="clear" w:color="auto" w:fill="FFFFFF"/>
        </w:rPr>
        <w:t>bleeding</w:t>
      </w:r>
      <w:r w:rsidRPr="00512D68">
        <w:rPr>
          <w:rFonts w:ascii="Book Antiqua" w:eastAsia="SimSun" w:hAnsi="Book Antiqua" w:cs="Times New Roman"/>
          <w:bCs/>
          <w:sz w:val="24"/>
          <w:szCs w:val="24"/>
        </w:rPr>
        <w:t>, stricture and ulcer, reflux gastritis/esophagitis, dumping symptoms, delayed gastric emptying, and Roux stasis syndrome. Postoperative nutritional status included serum hemoglobin, total protein, albumin levels, cholesterol, triglyceride, and body weight.</w:t>
      </w:r>
    </w:p>
    <w:p w:rsidR="00F73CDF" w:rsidRPr="00512D68" w:rsidRDefault="00F73CDF" w:rsidP="00512D68">
      <w:pPr>
        <w:spacing w:after="0" w:line="360" w:lineRule="auto"/>
        <w:jc w:val="both"/>
        <w:rPr>
          <w:rFonts w:ascii="Book Antiqua" w:eastAsia="SimSun" w:hAnsi="Book Antiqua" w:cs="Times New Roman"/>
          <w:bCs/>
          <w:sz w:val="24"/>
          <w:szCs w:val="24"/>
        </w:rPr>
      </w:pPr>
    </w:p>
    <w:p w:rsidR="00F73CDF" w:rsidRPr="009C5624" w:rsidRDefault="00F73CDF" w:rsidP="00512D68">
      <w:pPr>
        <w:spacing w:after="0" w:line="360" w:lineRule="auto"/>
        <w:jc w:val="both"/>
        <w:rPr>
          <w:rFonts w:ascii="Book Antiqua" w:eastAsia="SimSun" w:hAnsi="Book Antiqua" w:cs="Times New Roman"/>
          <w:b/>
          <w:bCs/>
          <w:i/>
          <w:sz w:val="24"/>
          <w:szCs w:val="24"/>
        </w:rPr>
      </w:pPr>
      <w:r w:rsidRPr="009C5624">
        <w:rPr>
          <w:rFonts w:ascii="Book Antiqua" w:eastAsia="SimSun" w:hAnsi="Book Antiqua" w:cs="Times New Roman"/>
          <w:b/>
          <w:bCs/>
          <w:i/>
          <w:sz w:val="24"/>
          <w:szCs w:val="24"/>
        </w:rPr>
        <w:t>Data extraction and quality assessment</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The data were extracted independently by two authors. The RCTs were assessed using the Jadad scoring system</w:t>
      </w:r>
      <w:r w:rsidRPr="00512D68">
        <w:rPr>
          <w:rFonts w:ascii="Book Antiqua" w:eastAsia="SimSun" w:hAnsi="Book Antiqua" w:cs="Times New Roman"/>
          <w:bCs/>
          <w:sz w:val="24"/>
          <w:szCs w:val="24"/>
          <w:vertAlign w:val="superscript"/>
        </w:rPr>
        <w:t>[13]</w:t>
      </w:r>
      <w:r w:rsidRPr="00512D68">
        <w:rPr>
          <w:rFonts w:ascii="Book Antiqua" w:eastAsia="SimSun" w:hAnsi="Book Antiqua" w:cs="Times New Roman"/>
          <w:bCs/>
          <w:sz w:val="24"/>
          <w:szCs w:val="24"/>
        </w:rPr>
        <w:t>. The Newcastle</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Ottawa Quality Assessment Scale</w:t>
      </w:r>
      <w:r w:rsidRPr="00512D68">
        <w:rPr>
          <w:rFonts w:ascii="Book Antiqua" w:eastAsia="SimSun" w:hAnsi="Book Antiqua" w:cs="Times New Roman"/>
          <w:bCs/>
          <w:sz w:val="24"/>
          <w:szCs w:val="24"/>
          <w:vertAlign w:val="superscript"/>
        </w:rPr>
        <w:t>[14]</w:t>
      </w:r>
      <w:r w:rsidRPr="00512D68">
        <w:rPr>
          <w:rFonts w:ascii="Book Antiqua" w:eastAsia="SimSun" w:hAnsi="Book Antiqua" w:cs="Times New Roman"/>
          <w:bCs/>
          <w:sz w:val="24"/>
          <w:szCs w:val="24"/>
        </w:rPr>
        <w:t xml:space="preserve"> was used to evaluate the nonrandomized OCS. The quality of the studies was assessed by two reviewers independently and is displayed in Tables 1 and 2.</w:t>
      </w:r>
    </w:p>
    <w:p w:rsidR="00F73CDF" w:rsidRPr="00512D68" w:rsidRDefault="00F73CDF" w:rsidP="009C5624">
      <w:pPr>
        <w:spacing w:after="0" w:line="360" w:lineRule="auto"/>
        <w:ind w:firstLineChars="100" w:firstLine="240"/>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The data extracted from the studies included population characteristics (study year, country, design, gender, and mean age) and outcome indexes (perioperative outcomes, postoperative complications, and postoperative nutritional status).</w:t>
      </w:r>
    </w:p>
    <w:p w:rsidR="00A347A9" w:rsidRPr="00512D68" w:rsidRDefault="00A347A9" w:rsidP="00512D68">
      <w:pPr>
        <w:spacing w:after="0" w:line="360" w:lineRule="auto"/>
        <w:jc w:val="both"/>
        <w:rPr>
          <w:rFonts w:ascii="Book Antiqua" w:eastAsia="SimSun" w:hAnsi="Book Antiqua" w:cs="Times New Roman"/>
          <w:b/>
          <w:bCs/>
          <w:iCs/>
          <w:sz w:val="24"/>
          <w:szCs w:val="24"/>
        </w:rPr>
      </w:pPr>
    </w:p>
    <w:p w:rsidR="00F73CDF" w:rsidRPr="009C5624" w:rsidRDefault="00F73CDF" w:rsidP="00512D68">
      <w:pPr>
        <w:spacing w:after="0" w:line="360" w:lineRule="auto"/>
        <w:jc w:val="both"/>
        <w:rPr>
          <w:rFonts w:ascii="Book Antiqua" w:eastAsia="SimSun" w:hAnsi="Book Antiqua" w:cs="Times New Roman"/>
          <w:b/>
          <w:bCs/>
          <w:i/>
          <w:iCs/>
          <w:sz w:val="24"/>
          <w:szCs w:val="24"/>
        </w:rPr>
      </w:pPr>
      <w:r w:rsidRPr="009C5624">
        <w:rPr>
          <w:rFonts w:ascii="Book Antiqua" w:eastAsia="SimSun" w:hAnsi="Book Antiqua" w:cs="Times New Roman"/>
          <w:b/>
          <w:bCs/>
          <w:i/>
          <w:iCs/>
          <w:sz w:val="24"/>
          <w:szCs w:val="24"/>
        </w:rPr>
        <w:t>Statistical analysis</w:t>
      </w:r>
    </w:p>
    <w:p w:rsidR="00F73CDF" w:rsidRPr="00512D68" w:rsidRDefault="00F73CDF" w:rsidP="00512D68">
      <w:pPr>
        <w:spacing w:after="0" w:line="360" w:lineRule="auto"/>
        <w:jc w:val="both"/>
        <w:rPr>
          <w:rFonts w:ascii="Book Antiqua" w:eastAsia="SimSun" w:hAnsi="Book Antiqua" w:cs="Times New Roman"/>
          <w:bCs/>
          <w:iCs/>
          <w:sz w:val="24"/>
          <w:szCs w:val="24"/>
        </w:rPr>
      </w:pPr>
      <w:r w:rsidRPr="00512D68">
        <w:rPr>
          <w:rFonts w:ascii="Book Antiqua" w:eastAsia="SimSun" w:hAnsi="Book Antiqua" w:cs="Times New Roman"/>
          <w:bCs/>
          <w:iCs/>
          <w:sz w:val="24"/>
          <w:szCs w:val="24"/>
        </w:rPr>
        <w:t xml:space="preserve">Meta-analyses were performed using Review Manager Version 5.3 software. Dichotomous variables were analyzed by estimating the risk ratio with 95% confidence interval (CI), and continuous variables were analyzed using the </w:t>
      </w:r>
      <w:r w:rsidRPr="00512D68">
        <w:rPr>
          <w:rFonts w:ascii="Book Antiqua" w:eastAsia="SimSun" w:hAnsi="Book Antiqua" w:cs="Times New Roman"/>
          <w:bCs/>
          <w:iCs/>
          <w:sz w:val="24"/>
          <w:szCs w:val="24"/>
        </w:rPr>
        <w:lastRenderedPageBreak/>
        <w:t>weighted</w:t>
      </w:r>
      <w:r w:rsidR="009C5624">
        <w:rPr>
          <w:rFonts w:ascii="Book Antiqua" w:eastAsia="SimSun" w:hAnsi="Book Antiqua" w:cs="Times New Roman"/>
          <w:bCs/>
          <w:iCs/>
          <w:sz w:val="24"/>
          <w:szCs w:val="24"/>
        </w:rPr>
        <w:t xml:space="preserve"> mean difference (WMD) with 95%</w:t>
      </w:r>
      <w:r w:rsidRPr="00512D68">
        <w:rPr>
          <w:rFonts w:ascii="Book Antiqua" w:eastAsia="SimSun" w:hAnsi="Book Antiqua" w:cs="Times New Roman"/>
          <w:bCs/>
          <w:iCs/>
          <w:sz w:val="24"/>
          <w:szCs w:val="24"/>
        </w:rPr>
        <w:t xml:space="preserve">CI. A </w:t>
      </w:r>
      <w:r w:rsidRPr="009C5624">
        <w:rPr>
          <w:rFonts w:ascii="Book Antiqua" w:eastAsia="SimSun" w:hAnsi="Book Antiqua" w:cs="Times New Roman"/>
          <w:bCs/>
          <w:i/>
          <w:iCs/>
          <w:sz w:val="24"/>
          <w:szCs w:val="24"/>
        </w:rPr>
        <w:t>P</w:t>
      </w:r>
      <w:r w:rsidR="009C5624">
        <w:rPr>
          <w:rFonts w:ascii="Book Antiqua" w:eastAsia="SimSun" w:hAnsi="Book Antiqua" w:cs="Times New Roman" w:hint="eastAsia"/>
          <w:bCs/>
          <w:iCs/>
          <w:sz w:val="24"/>
          <w:szCs w:val="24"/>
        </w:rPr>
        <w:t>-</w:t>
      </w:r>
      <w:r w:rsidRPr="00512D68">
        <w:rPr>
          <w:rFonts w:ascii="Book Antiqua" w:eastAsia="SimSun" w:hAnsi="Book Antiqua" w:cs="Times New Roman"/>
          <w:bCs/>
          <w:iCs/>
          <w:sz w:val="24"/>
          <w:szCs w:val="24"/>
        </w:rPr>
        <w:t>value &lt;</w:t>
      </w:r>
      <w:r w:rsidR="009C5624">
        <w:rPr>
          <w:rFonts w:ascii="Book Antiqua" w:eastAsia="SimSun" w:hAnsi="Book Antiqua" w:cs="Times New Roman" w:hint="eastAsia"/>
          <w:bCs/>
          <w:iCs/>
          <w:sz w:val="24"/>
          <w:szCs w:val="24"/>
        </w:rPr>
        <w:t xml:space="preserve"> </w:t>
      </w:r>
      <w:r w:rsidRPr="00512D68">
        <w:rPr>
          <w:rFonts w:ascii="Book Antiqua" w:eastAsia="SimSun" w:hAnsi="Book Antiqua" w:cs="Times New Roman"/>
          <w:bCs/>
          <w:iCs/>
          <w:sz w:val="24"/>
          <w:szCs w:val="24"/>
        </w:rPr>
        <w:t>0.05 was considered as a statistically significant difference.</w:t>
      </w:r>
    </w:p>
    <w:p w:rsidR="00F73CDF" w:rsidRPr="00512D68" w:rsidRDefault="00F73CDF" w:rsidP="009C5624">
      <w:pPr>
        <w:spacing w:after="0" w:line="360" w:lineRule="auto"/>
        <w:ind w:firstLineChars="100" w:firstLine="240"/>
        <w:jc w:val="both"/>
        <w:rPr>
          <w:rFonts w:ascii="Book Antiqua" w:eastAsia="SimSun" w:hAnsi="Book Antiqua" w:cs="Times New Roman"/>
          <w:bCs/>
          <w:iCs/>
          <w:sz w:val="24"/>
          <w:szCs w:val="24"/>
        </w:rPr>
      </w:pPr>
      <w:r w:rsidRPr="00512D68">
        <w:rPr>
          <w:rFonts w:ascii="Book Antiqua" w:eastAsia="SimSun" w:hAnsi="Book Antiqua" w:cs="Times New Roman"/>
          <w:bCs/>
          <w:iCs/>
          <w:sz w:val="24"/>
          <w:szCs w:val="24"/>
        </w:rPr>
        <w:t>A chi-square test was used to assess the homogeneity of effect sizes to decide the I² value before meta-analysis. A random-effects model was used when significant heterogeneity existed (</w:t>
      </w:r>
      <w:r w:rsidRPr="009C5624">
        <w:rPr>
          <w:rFonts w:ascii="Book Antiqua" w:eastAsia="SimSun" w:hAnsi="Book Antiqua" w:cs="Times New Roman"/>
          <w:bCs/>
          <w:i/>
          <w:iCs/>
          <w:sz w:val="24"/>
          <w:szCs w:val="24"/>
        </w:rPr>
        <w:t>I</w:t>
      </w:r>
      <w:r w:rsidRPr="00512D68">
        <w:rPr>
          <w:rFonts w:ascii="Book Antiqua" w:eastAsia="SimSun" w:hAnsi="Book Antiqua" w:cs="Times New Roman"/>
          <w:bCs/>
          <w:iCs/>
          <w:sz w:val="24"/>
          <w:szCs w:val="24"/>
        </w:rPr>
        <w:t>² &gt; 50%). If the heterogeneity was not significant (</w:t>
      </w:r>
      <w:r w:rsidRPr="009C5624">
        <w:rPr>
          <w:rFonts w:ascii="Book Antiqua" w:eastAsia="SimSun" w:hAnsi="Book Antiqua" w:cs="Times New Roman"/>
          <w:bCs/>
          <w:i/>
          <w:iCs/>
          <w:sz w:val="24"/>
          <w:szCs w:val="24"/>
        </w:rPr>
        <w:t>I</w:t>
      </w:r>
      <w:r w:rsidRPr="00512D68">
        <w:rPr>
          <w:rFonts w:ascii="Book Antiqua" w:eastAsia="SimSun" w:hAnsi="Book Antiqua" w:cs="Times New Roman"/>
          <w:bCs/>
          <w:iCs/>
          <w:sz w:val="24"/>
          <w:szCs w:val="24"/>
        </w:rPr>
        <w:t>² &lt; 50%), a fixed-effects statistical model was used.</w:t>
      </w:r>
    </w:p>
    <w:p w:rsidR="00F73CDF" w:rsidRPr="00512D68" w:rsidRDefault="00F73CDF" w:rsidP="009C5624">
      <w:pPr>
        <w:spacing w:after="0" w:line="360" w:lineRule="auto"/>
        <w:ind w:firstLineChars="100" w:firstLine="240"/>
        <w:jc w:val="both"/>
        <w:rPr>
          <w:rFonts w:ascii="Book Antiqua" w:eastAsia="SimSun" w:hAnsi="Book Antiqua" w:cs="Times New Roman"/>
          <w:bCs/>
          <w:sz w:val="24"/>
          <w:szCs w:val="24"/>
        </w:rPr>
      </w:pPr>
      <w:r w:rsidRPr="00512D68">
        <w:rPr>
          <w:rFonts w:ascii="Book Antiqua" w:eastAsia="SimSun" w:hAnsi="Book Antiqua" w:cs="Times New Roman"/>
          <w:bCs/>
          <w:iCs/>
          <w:sz w:val="24"/>
          <w:szCs w:val="24"/>
        </w:rPr>
        <w:t>Moreover, if the heterogeneity was high, subgroup and sensitivity analyses were performed to find the source of the heterogeneity. The funnel plot was constructed to detect potential publication bias.</w:t>
      </w:r>
    </w:p>
    <w:p w:rsidR="00F73CDF" w:rsidRPr="00512D68" w:rsidRDefault="00F73CDF" w:rsidP="00512D68">
      <w:pPr>
        <w:spacing w:after="0" w:line="360" w:lineRule="auto"/>
        <w:jc w:val="both"/>
        <w:rPr>
          <w:rFonts w:ascii="Book Antiqua" w:eastAsia="SimSun" w:hAnsi="Book Antiqua" w:cs="Times New Roman"/>
          <w:b/>
          <w:bCs/>
          <w:sz w:val="24"/>
          <w:szCs w:val="24"/>
        </w:rPr>
      </w:pPr>
    </w:p>
    <w:p w:rsidR="00F73CDF" w:rsidRPr="00512D68" w:rsidRDefault="00F73CDF"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RESULTS</w:t>
      </w:r>
    </w:p>
    <w:p w:rsidR="00F73CDF" w:rsidRPr="009C5624" w:rsidRDefault="00F73CDF" w:rsidP="00512D68">
      <w:pPr>
        <w:spacing w:after="0" w:line="360" w:lineRule="auto"/>
        <w:jc w:val="both"/>
        <w:rPr>
          <w:rFonts w:ascii="Book Antiqua" w:eastAsia="SimSun" w:hAnsi="Book Antiqua" w:cs="Times New Roman"/>
          <w:b/>
          <w:bCs/>
          <w:i/>
          <w:sz w:val="24"/>
          <w:szCs w:val="24"/>
        </w:rPr>
      </w:pPr>
      <w:r w:rsidRPr="009C5624">
        <w:rPr>
          <w:rFonts w:ascii="Book Antiqua" w:eastAsia="SimSun" w:hAnsi="Book Antiqua" w:cs="Times New Roman"/>
          <w:b/>
          <w:bCs/>
          <w:i/>
          <w:sz w:val="24"/>
          <w:szCs w:val="24"/>
        </w:rPr>
        <w:t>Study characteristics</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A total of 382 studies relevant to the search terms were included. Six studies met the inclusion criteria. Finally, 2 RCTs</w:t>
      </w:r>
      <w:r w:rsidR="009C5624">
        <w:rPr>
          <w:rFonts w:ascii="Book Antiqua" w:eastAsia="SimSun" w:hAnsi="Book Antiqua" w:cs="Times New Roman"/>
          <w:bCs/>
          <w:sz w:val="24"/>
          <w:szCs w:val="24"/>
          <w:vertAlign w:val="superscript"/>
        </w:rPr>
        <w:t>[15,</w:t>
      </w:r>
      <w:r w:rsidRPr="00512D68">
        <w:rPr>
          <w:rFonts w:ascii="Book Antiqua" w:eastAsia="SimSun" w:hAnsi="Book Antiqua" w:cs="Times New Roman"/>
          <w:bCs/>
          <w:sz w:val="24"/>
          <w:szCs w:val="24"/>
          <w:vertAlign w:val="superscript"/>
        </w:rPr>
        <w:t>16]</w:t>
      </w:r>
      <w:r w:rsidRPr="00512D68">
        <w:rPr>
          <w:rFonts w:ascii="Book Antiqua" w:eastAsia="SimSun" w:hAnsi="Book Antiqua" w:cs="Times New Roman"/>
          <w:bCs/>
          <w:sz w:val="24"/>
          <w:szCs w:val="24"/>
        </w:rPr>
        <w:t xml:space="preserve"> and 4 OCS</w:t>
      </w:r>
      <w:r w:rsidRPr="00512D68">
        <w:rPr>
          <w:rFonts w:ascii="Book Antiqua" w:eastAsia="SimSun" w:hAnsi="Book Antiqua" w:cs="Times New Roman"/>
          <w:bCs/>
          <w:sz w:val="24"/>
          <w:szCs w:val="24"/>
          <w:vertAlign w:val="superscript"/>
        </w:rPr>
        <w:t>[17-20]</w:t>
      </w:r>
      <w:r w:rsidRPr="00512D68">
        <w:rPr>
          <w:rFonts w:ascii="Book Antiqua" w:eastAsia="SimSun" w:hAnsi="Book Antiqua" w:cs="Times New Roman"/>
          <w:bCs/>
          <w:sz w:val="24"/>
          <w:szCs w:val="24"/>
        </w:rPr>
        <w:t xml:space="preserve"> with 403 and 488 patients, respectively, were included. The characteristics of studies included in the meta-analysis are shown in Tables 3 and 4.</w:t>
      </w:r>
      <w:r w:rsidR="005F6AFC" w:rsidRPr="00512D68">
        <w:rPr>
          <w:rFonts w:ascii="Book Antiqua" w:eastAsia="SimSun" w:hAnsi="Book Antiqua" w:cs="Times New Roman"/>
          <w:bCs/>
          <w:sz w:val="24"/>
          <w:szCs w:val="24"/>
        </w:rPr>
        <w:t xml:space="preserve"> The definition of postoperative complications in the included studies is shown in Table </w:t>
      </w:r>
      <w:r w:rsidR="004B04DC" w:rsidRPr="00512D68">
        <w:rPr>
          <w:rFonts w:ascii="Book Antiqua" w:eastAsia="SimSun" w:hAnsi="Book Antiqua" w:cs="Times New Roman"/>
          <w:bCs/>
          <w:sz w:val="24"/>
          <w:szCs w:val="24"/>
        </w:rPr>
        <w:t>5</w:t>
      </w:r>
      <w:r w:rsidR="005F6AFC" w:rsidRPr="00512D68">
        <w:rPr>
          <w:rFonts w:ascii="Book Antiqua" w:eastAsia="SimSun" w:hAnsi="Book Antiqua" w:cs="Times New Roman"/>
          <w:bCs/>
          <w:sz w:val="24"/>
          <w:szCs w:val="24"/>
        </w:rPr>
        <w:t>.</w:t>
      </w:r>
    </w:p>
    <w:p w:rsidR="00A347A9" w:rsidRPr="00512D68" w:rsidRDefault="00A347A9" w:rsidP="00512D68">
      <w:pPr>
        <w:spacing w:after="0" w:line="360" w:lineRule="auto"/>
        <w:jc w:val="both"/>
        <w:rPr>
          <w:rFonts w:ascii="Book Antiqua" w:eastAsia="SimSun" w:hAnsi="Book Antiqua" w:cs="Times New Roman"/>
          <w:b/>
          <w:bCs/>
          <w:iCs/>
          <w:sz w:val="24"/>
          <w:szCs w:val="24"/>
        </w:rPr>
      </w:pPr>
    </w:p>
    <w:p w:rsidR="00F73CDF" w:rsidRPr="009C5624" w:rsidRDefault="00F73CDF" w:rsidP="00512D68">
      <w:pPr>
        <w:spacing w:after="0" w:line="360" w:lineRule="auto"/>
        <w:jc w:val="both"/>
        <w:rPr>
          <w:rFonts w:ascii="Book Antiqua" w:eastAsia="SimSun" w:hAnsi="Book Antiqua" w:cs="Times New Roman"/>
          <w:b/>
          <w:bCs/>
          <w:i/>
          <w:iCs/>
          <w:sz w:val="24"/>
          <w:szCs w:val="24"/>
        </w:rPr>
      </w:pPr>
      <w:r w:rsidRPr="009C5624">
        <w:rPr>
          <w:rFonts w:ascii="Book Antiqua" w:eastAsia="SimSun" w:hAnsi="Book Antiqua" w:cs="Times New Roman"/>
          <w:b/>
          <w:bCs/>
          <w:i/>
          <w:iCs/>
          <w:sz w:val="24"/>
          <w:szCs w:val="24"/>
        </w:rPr>
        <w:t>Meta-analysis results</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According to the Newcastle</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Ottawa scoring system, four OCS were found to be of </w:t>
      </w:r>
      <w:r w:rsidR="0044782D" w:rsidRPr="00512D68">
        <w:rPr>
          <w:rFonts w:ascii="Book Antiqua" w:eastAsia="SimSun" w:hAnsi="Book Antiqua" w:cs="Times New Roman"/>
          <w:bCs/>
          <w:sz w:val="24"/>
          <w:szCs w:val="24"/>
        </w:rPr>
        <w:t xml:space="preserve">high quality. One RCT was found to be of high quality while another RCT was of low quality according to the Jadad scoring system. All the results are presented in Table </w:t>
      </w:r>
      <w:r w:rsidR="004B04DC" w:rsidRPr="00512D68">
        <w:rPr>
          <w:rFonts w:ascii="Book Antiqua" w:eastAsia="SimSun" w:hAnsi="Book Antiqua" w:cs="Times New Roman"/>
          <w:bCs/>
          <w:sz w:val="24"/>
          <w:szCs w:val="24"/>
        </w:rPr>
        <w:t>6</w:t>
      </w:r>
      <w:r w:rsidR="0044782D" w:rsidRPr="00512D68">
        <w:rPr>
          <w:rFonts w:ascii="Book Antiqua" w:eastAsia="SimSun" w:hAnsi="Book Antiqua" w:cs="Times New Roman"/>
          <w:bCs/>
          <w:sz w:val="24"/>
          <w:szCs w:val="24"/>
        </w:rPr>
        <w:t>.</w:t>
      </w:r>
    </w:p>
    <w:p w:rsidR="00A347A9" w:rsidRPr="00512D68" w:rsidRDefault="00A347A9" w:rsidP="00512D68">
      <w:pPr>
        <w:spacing w:after="0" w:line="360" w:lineRule="auto"/>
        <w:jc w:val="both"/>
        <w:rPr>
          <w:rFonts w:ascii="Book Antiqua" w:eastAsia="SimSun" w:hAnsi="Book Antiqua" w:cs="Times New Roman"/>
          <w:b/>
          <w:bCs/>
          <w:sz w:val="24"/>
          <w:szCs w:val="24"/>
          <w:shd w:val="clear" w:color="auto" w:fill="FFFFFF"/>
        </w:rPr>
      </w:pPr>
    </w:p>
    <w:p w:rsidR="00F73CDF" w:rsidRPr="009C5624"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shd w:val="clear" w:color="auto" w:fill="FFFFFF"/>
        </w:rPr>
        <w:t xml:space="preserve">Comparison of perioperative outcomes: </w:t>
      </w:r>
      <w:r w:rsidRPr="00512D68">
        <w:rPr>
          <w:rFonts w:ascii="Book Antiqua" w:eastAsia="SimSun" w:hAnsi="Book Antiqua" w:cs="Times New Roman"/>
          <w:bCs/>
          <w:sz w:val="24"/>
          <w:szCs w:val="24"/>
        </w:rPr>
        <w:t>The detailed results of meta-</w:t>
      </w:r>
      <w:r w:rsidR="009C5624">
        <w:rPr>
          <w:rFonts w:ascii="Book Antiqua" w:eastAsia="SimSun" w:hAnsi="Book Antiqua" w:cs="Times New Roman"/>
          <w:bCs/>
          <w:sz w:val="24"/>
          <w:szCs w:val="24"/>
        </w:rPr>
        <w:t>analysis are given in Figure 2.</w:t>
      </w:r>
      <w:r w:rsidR="009C5624">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shd w:val="clear" w:color="auto" w:fill="FFFFFF"/>
        </w:rPr>
        <w:t>The meta-analysis revealed that U-RY reconstruction was associated with a significant shortening in the duration of operative time (</w:t>
      </w:r>
      <w:r w:rsidR="005A2ADC">
        <w:rPr>
          <w:rFonts w:ascii="Book Antiqua" w:eastAsia="SimSun" w:hAnsi="Book Antiqua" w:cs="Times New Roman"/>
          <w:bCs/>
          <w:sz w:val="24"/>
          <w:szCs w:val="24"/>
          <w:shd w:val="clear" w:color="auto" w:fill="FFFFFF"/>
        </w:rPr>
        <w:t>WMD:</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12.95; </w:t>
      </w:r>
      <w:r w:rsidR="00512D68">
        <w:rPr>
          <w:rFonts w:ascii="Book Antiqua" w:eastAsia="SimSun" w:hAnsi="Book Antiqua" w:cs="Times New Roman"/>
          <w:bCs/>
          <w:sz w:val="24"/>
          <w:szCs w:val="24"/>
          <w:shd w:val="clear" w:color="auto" w:fill="FFFFFF"/>
        </w:rPr>
        <w:t>95%CI:</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22.29</w:t>
      </w:r>
      <w:r w:rsidR="009C5624">
        <w:rPr>
          <w:rFonts w:ascii="Book Antiqua" w:eastAsia="SimSun" w:hAnsi="Book Antiqua" w:cs="Times New Roman" w:hint="eastAsia"/>
          <w:bCs/>
          <w:sz w:val="24"/>
          <w:szCs w:val="24"/>
          <w:shd w:val="clear" w:color="auto" w:fill="FFFFFF"/>
        </w:rPr>
        <w:t xml:space="preserve"> to</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3.61; </w:t>
      </w:r>
      <w:r w:rsidRPr="00512D68">
        <w:rPr>
          <w:rFonts w:ascii="Book Antiqua" w:eastAsia="SimSun" w:hAnsi="Book Antiqua" w:cs="Times New Roman"/>
          <w:bCs/>
          <w:i/>
          <w:iCs/>
          <w:sz w:val="24"/>
          <w:szCs w:val="24"/>
          <w:shd w:val="clear" w:color="auto" w:fill="FFFFFF"/>
        </w:rPr>
        <w:t xml:space="preserve">P </w:t>
      </w:r>
      <w:r w:rsidRPr="00512D68">
        <w:rPr>
          <w:rFonts w:ascii="Book Antiqua" w:eastAsia="SimSun" w:hAnsi="Book Antiqua" w:cs="Times New Roman"/>
          <w:bCs/>
          <w:sz w:val="24"/>
          <w:szCs w:val="24"/>
          <w:shd w:val="clear" w:color="auto" w:fill="FFFFFF"/>
        </w:rPr>
        <w:t>= 0.007). No significant difference was observed between the groups in terms of intraoperative blood loss (</w:t>
      </w:r>
      <w:r w:rsidR="005A2ADC">
        <w:rPr>
          <w:rFonts w:ascii="Book Antiqua" w:eastAsia="SimSun" w:hAnsi="Book Antiqua" w:cs="Times New Roman"/>
          <w:bCs/>
          <w:sz w:val="24"/>
          <w:szCs w:val="24"/>
          <w:shd w:val="clear" w:color="auto" w:fill="FFFFFF"/>
        </w:rPr>
        <w:t>WMD:</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46.38; </w:t>
      </w:r>
      <w:r w:rsidR="00512D68">
        <w:rPr>
          <w:rFonts w:ascii="Book Antiqua" w:eastAsia="SimSun" w:hAnsi="Book Antiqua" w:cs="Times New Roman"/>
          <w:bCs/>
          <w:sz w:val="24"/>
          <w:szCs w:val="24"/>
          <w:shd w:val="clear" w:color="auto" w:fill="FFFFFF"/>
        </w:rPr>
        <w:t>95%CI:</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91.93</w:t>
      </w:r>
      <w:r w:rsidR="009C5624">
        <w:rPr>
          <w:rFonts w:ascii="Book Antiqua" w:eastAsia="SimSun" w:hAnsi="Book Antiqua" w:cs="Times New Roman" w:hint="eastAsia"/>
          <w:bCs/>
          <w:sz w:val="24"/>
          <w:szCs w:val="24"/>
          <w:shd w:val="clear" w:color="auto" w:fill="FFFFFF"/>
        </w:rPr>
        <w:t xml:space="preserve"> to</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0.83; </w:t>
      </w:r>
      <w:r w:rsidRPr="00512D68">
        <w:rPr>
          <w:rFonts w:ascii="Book Antiqua" w:eastAsia="SimSun" w:hAnsi="Book Antiqua" w:cs="Times New Roman"/>
          <w:bCs/>
          <w:i/>
          <w:iCs/>
          <w:sz w:val="24"/>
          <w:szCs w:val="24"/>
          <w:shd w:val="clear" w:color="auto" w:fill="FFFFFF"/>
        </w:rPr>
        <w:t xml:space="preserve">P </w:t>
      </w:r>
      <w:r w:rsidRPr="00512D68">
        <w:rPr>
          <w:rFonts w:ascii="Book Antiqua" w:eastAsia="SimSun" w:hAnsi="Book Antiqua" w:cs="Times New Roman"/>
          <w:bCs/>
          <w:sz w:val="24"/>
          <w:szCs w:val="24"/>
          <w:shd w:val="clear" w:color="auto" w:fill="FFFFFF"/>
        </w:rPr>
        <w:t>= 0.05) and hospital stay (</w:t>
      </w:r>
      <w:r w:rsidR="005A2ADC">
        <w:rPr>
          <w:rFonts w:ascii="Book Antiqua" w:eastAsia="SimSun" w:hAnsi="Book Antiqua" w:cs="Times New Roman"/>
          <w:bCs/>
          <w:sz w:val="24"/>
          <w:szCs w:val="24"/>
          <w:shd w:val="clear" w:color="auto" w:fill="FFFFFF"/>
        </w:rPr>
        <w:t>WMD:</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0.71; </w:t>
      </w:r>
      <w:r w:rsidR="00512D68">
        <w:rPr>
          <w:rFonts w:ascii="Book Antiqua" w:eastAsia="SimSun" w:hAnsi="Book Antiqua" w:cs="Times New Roman"/>
          <w:bCs/>
          <w:sz w:val="24"/>
          <w:szCs w:val="24"/>
          <w:shd w:val="clear" w:color="auto" w:fill="FFFFFF"/>
        </w:rPr>
        <w:t>95%CI:</w:t>
      </w:r>
      <w:r w:rsidRPr="00512D68">
        <w:rPr>
          <w:rFonts w:ascii="Book Antiqua" w:eastAsia="SimSun" w:hAnsi="Book Antiqua" w:cs="Times New Roman"/>
          <w:bCs/>
          <w:sz w:val="24"/>
          <w:szCs w:val="24"/>
          <w:shd w:val="clear" w:color="auto" w:fill="FFFFFF"/>
        </w:rPr>
        <w:t xml:space="preserve"> </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1.69</w:t>
      </w:r>
      <w:r w:rsidR="009C5624">
        <w:rPr>
          <w:rFonts w:ascii="Book Antiqua" w:eastAsia="SimSun" w:hAnsi="Book Antiqua" w:cs="Times New Roman" w:hint="eastAsia"/>
          <w:bCs/>
          <w:sz w:val="24"/>
          <w:szCs w:val="24"/>
          <w:shd w:val="clear" w:color="auto" w:fill="FFFFFF"/>
        </w:rPr>
        <w:t xml:space="preserve"> to</w:t>
      </w:r>
      <w:r w:rsidRPr="00512D68">
        <w:rPr>
          <w:rFonts w:ascii="Book Antiqua" w:eastAsia="SimSun" w:hAnsi="Book Antiqua" w:cs="Times New Roman"/>
          <w:bCs/>
          <w:sz w:val="24"/>
          <w:szCs w:val="24"/>
          <w:shd w:val="clear" w:color="auto" w:fill="FFFFFF"/>
        </w:rPr>
        <w:t xml:space="preserve"> 0.27; </w:t>
      </w:r>
      <w:r w:rsidRPr="00512D68">
        <w:rPr>
          <w:rFonts w:ascii="Book Antiqua" w:eastAsia="SimSun" w:hAnsi="Book Antiqua" w:cs="Times New Roman"/>
          <w:bCs/>
          <w:i/>
          <w:iCs/>
          <w:sz w:val="24"/>
          <w:szCs w:val="24"/>
          <w:shd w:val="clear" w:color="auto" w:fill="FFFFFF"/>
        </w:rPr>
        <w:t xml:space="preserve">P </w:t>
      </w:r>
      <w:r w:rsidRPr="00512D68">
        <w:rPr>
          <w:rFonts w:ascii="Book Antiqua" w:eastAsia="SimSun" w:hAnsi="Book Antiqua" w:cs="Times New Roman"/>
          <w:bCs/>
          <w:sz w:val="24"/>
          <w:szCs w:val="24"/>
          <w:shd w:val="clear" w:color="auto" w:fill="FFFFFF"/>
        </w:rPr>
        <w:t xml:space="preserve">= 0.16). </w:t>
      </w:r>
    </w:p>
    <w:p w:rsidR="00A347A9" w:rsidRPr="00512D68" w:rsidRDefault="00A347A9" w:rsidP="00512D68">
      <w:pPr>
        <w:spacing w:after="0" w:line="360" w:lineRule="auto"/>
        <w:jc w:val="both"/>
        <w:rPr>
          <w:rFonts w:ascii="Book Antiqua" w:eastAsia="SimSun" w:hAnsi="Book Antiqua" w:cs="Times New Roman"/>
          <w:b/>
          <w:bCs/>
          <w:sz w:val="24"/>
          <w:szCs w:val="24"/>
          <w:shd w:val="clear" w:color="auto" w:fill="FFFFFF"/>
        </w:rPr>
      </w:pPr>
    </w:p>
    <w:p w:rsidR="00F73CDF" w:rsidRPr="009C5624"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shd w:val="clear" w:color="auto" w:fill="FFFFFF"/>
        </w:rPr>
        <w:t>Comparison of postoperative complications:</w:t>
      </w:r>
      <w:r w:rsidRPr="00512D68">
        <w:rPr>
          <w:rFonts w:ascii="Book Antiqua" w:eastAsia="SimSun" w:hAnsi="Book Antiqua" w:cs="Times New Roman"/>
          <w:bCs/>
          <w:sz w:val="24"/>
          <w:szCs w:val="24"/>
        </w:rPr>
        <w:t xml:space="preserve"> The detailed results of meta-analysi</w:t>
      </w:r>
      <w:r w:rsidR="009C5624">
        <w:rPr>
          <w:rFonts w:ascii="Book Antiqua" w:eastAsia="SimSun" w:hAnsi="Book Antiqua" w:cs="Times New Roman"/>
          <w:bCs/>
          <w:sz w:val="24"/>
          <w:szCs w:val="24"/>
        </w:rPr>
        <w:t>s are given in Figures 3 and 4.</w:t>
      </w:r>
      <w:r w:rsidR="009C5624">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The results suggested that U-RY reconstruction had significantly lower incidence of reflux gastritis/esophagitis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0.40</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0.20</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0.80</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w:t>
      </w:r>
      <w:r w:rsidRPr="00512D68">
        <w:rPr>
          <w:rFonts w:ascii="Book Antiqua" w:eastAsia="SimSun" w:hAnsi="Book Antiqua" w:cs="Times New Roman"/>
          <w:bCs/>
          <w:sz w:val="24"/>
          <w:szCs w:val="24"/>
          <w:shd w:val="clear" w:color="auto" w:fill="FFFFFF"/>
        </w:rPr>
        <w:t>0.009</w:t>
      </w:r>
      <w:r w:rsidRPr="00512D68">
        <w:rPr>
          <w:rFonts w:ascii="Book Antiqua" w:eastAsia="SimSun" w:hAnsi="Book Antiqua" w:cs="Times New Roman"/>
          <w:bCs/>
          <w:sz w:val="24"/>
          <w:szCs w:val="24"/>
        </w:rPr>
        <w:t>), delayed gastric emptying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0.29</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0.14</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0.61</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w:t>
      </w:r>
      <w:r w:rsidRPr="00512D68">
        <w:rPr>
          <w:rFonts w:ascii="Book Antiqua" w:eastAsia="SimSun" w:hAnsi="Book Antiqua" w:cs="Times New Roman"/>
          <w:bCs/>
          <w:sz w:val="24"/>
          <w:szCs w:val="24"/>
          <w:shd w:val="clear" w:color="auto" w:fill="FFFFFF"/>
        </w:rPr>
        <w:t>0.001</w:t>
      </w:r>
      <w:r w:rsidRPr="00512D68">
        <w:rPr>
          <w:rFonts w:ascii="Book Antiqua" w:eastAsia="SimSun" w:hAnsi="Book Antiqua" w:cs="Times New Roman"/>
          <w:bCs/>
          <w:sz w:val="24"/>
          <w:szCs w:val="24"/>
        </w:rPr>
        <w:t>), and Roux stasis syndrome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0.14</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0.04</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0.50</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0.002). No significant differences were found between the two reconstructive methods in terms of anastomotic bleeding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0.41</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0.07</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2.50</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w:t>
      </w:r>
      <w:r w:rsidRPr="00512D68">
        <w:rPr>
          <w:rFonts w:ascii="Book Antiqua" w:eastAsia="SimSun" w:hAnsi="Book Antiqua" w:cs="Times New Roman"/>
          <w:bCs/>
          <w:sz w:val="24"/>
          <w:szCs w:val="24"/>
          <w:shd w:val="clear" w:color="auto" w:fill="FFFFFF"/>
        </w:rPr>
        <w:t>0.33</w:t>
      </w:r>
      <w:r w:rsidRPr="00512D68">
        <w:rPr>
          <w:rFonts w:ascii="Book Antiqua" w:eastAsia="SimSun" w:hAnsi="Book Antiqua" w:cs="Times New Roman"/>
          <w:bCs/>
          <w:sz w:val="24"/>
          <w:szCs w:val="24"/>
        </w:rPr>
        <w:t>), anastomotic stricture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0.41</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0.12</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1.42</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w:t>
      </w:r>
      <w:r w:rsidRPr="00512D68">
        <w:rPr>
          <w:rFonts w:ascii="Book Antiqua" w:eastAsia="SimSun" w:hAnsi="Book Antiqua" w:cs="Times New Roman"/>
          <w:bCs/>
          <w:sz w:val="24"/>
          <w:szCs w:val="24"/>
          <w:shd w:val="clear" w:color="auto" w:fill="FFFFFF"/>
        </w:rPr>
        <w:t>0.16</w:t>
      </w:r>
      <w:r w:rsidRPr="00512D68">
        <w:rPr>
          <w:rFonts w:ascii="Book Antiqua" w:eastAsia="SimSun" w:hAnsi="Book Antiqua" w:cs="Times New Roman"/>
          <w:bCs/>
          <w:sz w:val="24"/>
          <w:szCs w:val="24"/>
        </w:rPr>
        <w:t>), and anastomotic ulcer (OR</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0.25</w:t>
      </w:r>
      <w:r w:rsidRPr="00512D68">
        <w:rPr>
          <w:rFonts w:ascii="Book Antiqua" w:eastAsia="SimSun" w:hAnsi="Book Antiqua" w:cs="Times New Roman"/>
          <w:bCs/>
          <w:sz w:val="24"/>
          <w:szCs w:val="24"/>
        </w:rPr>
        <w:t xml:space="preserve">;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shd w:val="clear" w:color="auto" w:fill="FFFFFF"/>
        </w:rPr>
        <w:t>0.03</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2.49</w:t>
      </w:r>
      <w:r w:rsidRPr="00512D68">
        <w:rPr>
          <w:rFonts w:ascii="Book Antiqua" w:eastAsia="SimSun" w:hAnsi="Book Antiqua" w:cs="Times New Roman"/>
          <w:bCs/>
          <w:sz w:val="24"/>
          <w:szCs w:val="24"/>
        </w:rPr>
        <w:t xml:space="preserve">; </w:t>
      </w:r>
      <w:r w:rsidRPr="00512D68">
        <w:rPr>
          <w:rFonts w:ascii="Book Antiqua" w:eastAsia="SimSun" w:hAnsi="Book Antiqua" w:cs="Times New Roman"/>
          <w:bCs/>
          <w:i/>
          <w:sz w:val="24"/>
          <w:szCs w:val="24"/>
        </w:rPr>
        <w:t>P</w:t>
      </w:r>
      <w:r w:rsidRPr="00512D68">
        <w:rPr>
          <w:rFonts w:ascii="Book Antiqua" w:eastAsia="SimSun" w:hAnsi="Book Antiqua" w:cs="Times New Roman"/>
          <w:bCs/>
          <w:sz w:val="24"/>
          <w:szCs w:val="24"/>
        </w:rPr>
        <w:t xml:space="preserve"> = </w:t>
      </w:r>
      <w:r w:rsidRPr="00512D68">
        <w:rPr>
          <w:rFonts w:ascii="Book Antiqua" w:eastAsia="SimSun" w:hAnsi="Book Antiqua" w:cs="Times New Roman"/>
          <w:bCs/>
          <w:sz w:val="24"/>
          <w:szCs w:val="24"/>
          <w:shd w:val="clear" w:color="auto" w:fill="FFFFFF"/>
        </w:rPr>
        <w:t>0.24</w:t>
      </w:r>
      <w:r w:rsidRPr="00512D68">
        <w:rPr>
          <w:rFonts w:ascii="Book Antiqua" w:eastAsia="SimSun" w:hAnsi="Book Antiqua" w:cs="Times New Roman"/>
          <w:bCs/>
          <w:sz w:val="24"/>
          <w:szCs w:val="24"/>
        </w:rPr>
        <w:t>).</w:t>
      </w:r>
      <w:r w:rsidRPr="00512D68">
        <w:rPr>
          <w:rFonts w:ascii="Book Antiqua" w:eastAsia="SimSun" w:hAnsi="Book Antiqua" w:cs="Times New Roman"/>
          <w:bCs/>
          <w:sz w:val="24"/>
          <w:szCs w:val="24"/>
          <w:shd w:val="clear" w:color="auto" w:fill="FFFFFF"/>
        </w:rPr>
        <w:t xml:space="preserve"> </w:t>
      </w:r>
    </w:p>
    <w:p w:rsidR="00A347A9" w:rsidRPr="009C5624" w:rsidRDefault="00A347A9" w:rsidP="00512D68">
      <w:pPr>
        <w:spacing w:after="0" w:line="360" w:lineRule="auto"/>
        <w:jc w:val="both"/>
        <w:rPr>
          <w:rFonts w:ascii="Book Antiqua" w:eastAsia="SimSun" w:hAnsi="Book Antiqua" w:cs="Times New Roman"/>
          <w:b/>
          <w:bCs/>
          <w:sz w:val="24"/>
          <w:szCs w:val="24"/>
          <w:shd w:val="clear" w:color="auto" w:fill="FFFFFF"/>
        </w:rPr>
      </w:pP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shd w:val="clear" w:color="auto" w:fill="FFFFFF"/>
        </w:rPr>
        <w:t xml:space="preserve">Comparison of postoperative nutritional status: </w:t>
      </w:r>
      <w:r w:rsidRPr="00512D68">
        <w:rPr>
          <w:rFonts w:ascii="Book Antiqua" w:eastAsia="SimSun" w:hAnsi="Book Antiqua" w:cs="Times New Roman"/>
          <w:bCs/>
          <w:sz w:val="24"/>
          <w:szCs w:val="24"/>
          <w:shd w:val="clear" w:color="auto" w:fill="FFFFFF"/>
        </w:rPr>
        <w:t>The detailed results of meta-analysis are given in Figure 5.</w:t>
      </w:r>
      <w:r w:rsidR="009C5624">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The meta-analysis results suggested that U-RY reconstruction had a significantly higher level of serum albumin (</w:t>
      </w:r>
      <w:r w:rsidR="005A2ADC">
        <w:rPr>
          <w:rFonts w:ascii="Book Antiqua" w:eastAsia="SimSun" w:hAnsi="Book Antiqua" w:cs="Times New Roman"/>
          <w:bCs/>
          <w:sz w:val="24"/>
          <w:szCs w:val="24"/>
        </w:rPr>
        <w:t>WMD:</w:t>
      </w:r>
      <w:r w:rsidRPr="00512D68">
        <w:rPr>
          <w:rFonts w:ascii="Book Antiqua" w:eastAsia="SimSun" w:hAnsi="Book Antiqua" w:cs="Times New Roman"/>
          <w:bCs/>
          <w:sz w:val="24"/>
          <w:szCs w:val="24"/>
        </w:rPr>
        <w:t xml:space="preserve"> 0.71;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0.24</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1.19; </w:t>
      </w:r>
      <w:r w:rsidRPr="00512D68">
        <w:rPr>
          <w:rFonts w:ascii="Book Antiqua" w:eastAsia="SimSun" w:hAnsi="Book Antiqua" w:cs="Times New Roman"/>
          <w:bCs/>
          <w:i/>
          <w:iCs/>
          <w:sz w:val="24"/>
          <w:szCs w:val="24"/>
        </w:rPr>
        <w:t xml:space="preserve">P </w:t>
      </w:r>
      <w:r w:rsidRPr="00512D68">
        <w:rPr>
          <w:rFonts w:ascii="Book Antiqua" w:eastAsia="SimSun" w:hAnsi="Book Antiqua" w:cs="Times New Roman"/>
          <w:bCs/>
          <w:sz w:val="24"/>
          <w:szCs w:val="24"/>
        </w:rPr>
        <w:t>= 0.003). No significant differences were found between the two reconstructive methods in terms of serum hemoglobin (</w:t>
      </w:r>
      <w:r w:rsidR="005A2ADC">
        <w:rPr>
          <w:rFonts w:ascii="Book Antiqua" w:eastAsia="SimSun" w:hAnsi="Book Antiqua" w:cs="Times New Roman"/>
          <w:bCs/>
          <w:sz w:val="24"/>
          <w:szCs w:val="24"/>
        </w:rPr>
        <w:t>WMD:</w:t>
      </w:r>
      <w:r w:rsidRPr="00512D68">
        <w:rPr>
          <w:rFonts w:ascii="Book Antiqua" w:eastAsia="SimSun" w:hAnsi="Book Antiqua" w:cs="Times New Roman"/>
          <w:bCs/>
          <w:sz w:val="24"/>
          <w:szCs w:val="24"/>
        </w:rPr>
        <w:t xml:space="preserve"> 0.56;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0.66</w:t>
      </w:r>
      <w:r w:rsidR="009C5624">
        <w:rPr>
          <w:rFonts w:ascii="Book Antiqua" w:eastAsia="SimSun" w:hAnsi="Book Antiqua" w:cs="Times New Roman" w:hint="eastAsia"/>
          <w:bCs/>
          <w:sz w:val="24"/>
          <w:szCs w:val="24"/>
        </w:rPr>
        <w:t xml:space="preserve"> to </w:t>
      </w:r>
      <w:r w:rsidRPr="00512D68">
        <w:rPr>
          <w:rFonts w:ascii="Book Antiqua" w:eastAsia="SimSun" w:hAnsi="Book Antiqua" w:cs="Times New Roman"/>
          <w:bCs/>
          <w:sz w:val="24"/>
          <w:szCs w:val="24"/>
        </w:rPr>
        <w:t xml:space="preserve">1.79; </w:t>
      </w:r>
      <w:r w:rsidRPr="00512D68">
        <w:rPr>
          <w:rFonts w:ascii="Book Antiqua" w:eastAsia="SimSun" w:hAnsi="Book Antiqua" w:cs="Times New Roman"/>
          <w:bCs/>
          <w:i/>
          <w:iCs/>
          <w:sz w:val="24"/>
          <w:szCs w:val="24"/>
        </w:rPr>
        <w:t xml:space="preserve">P </w:t>
      </w:r>
      <w:r w:rsidRPr="00512D68">
        <w:rPr>
          <w:rFonts w:ascii="Book Antiqua" w:eastAsia="SimSun" w:hAnsi="Book Antiqua" w:cs="Times New Roman"/>
          <w:bCs/>
          <w:sz w:val="24"/>
          <w:szCs w:val="24"/>
        </w:rPr>
        <w:t>= 0.37) and serum total protein (</w:t>
      </w:r>
      <w:r w:rsidR="005A2ADC">
        <w:rPr>
          <w:rFonts w:ascii="Book Antiqua" w:eastAsia="SimSun" w:hAnsi="Book Antiqua" w:cs="Times New Roman"/>
          <w:bCs/>
          <w:sz w:val="24"/>
          <w:szCs w:val="24"/>
        </w:rPr>
        <w:t>WMD:</w:t>
      </w:r>
      <w:r w:rsidRPr="00512D68">
        <w:rPr>
          <w:rFonts w:ascii="Book Antiqua" w:eastAsia="SimSun" w:hAnsi="Book Antiqua" w:cs="Times New Roman"/>
          <w:bCs/>
          <w:sz w:val="24"/>
          <w:szCs w:val="24"/>
        </w:rPr>
        <w:t xml:space="preserve"> 0.55; </w:t>
      </w:r>
      <w:r w:rsidR="00512D68">
        <w:rPr>
          <w:rFonts w:ascii="Book Antiqua" w:eastAsia="SimSun" w:hAnsi="Book Antiqua" w:cs="Times New Roman"/>
          <w:bCs/>
          <w:sz w:val="24"/>
          <w:szCs w:val="24"/>
        </w:rPr>
        <w:t>95%CI:</w:t>
      </w:r>
      <w:r w:rsidRPr="00512D68">
        <w:rPr>
          <w:rFonts w:ascii="Book Antiqua" w:eastAsia="SimSun" w:hAnsi="Book Antiqua" w:cs="Times New Roman"/>
          <w:bCs/>
          <w:sz w:val="24"/>
          <w:szCs w:val="24"/>
        </w:rPr>
        <w:t xml:space="preserve"> </w:t>
      </w:r>
      <w:r w:rsidR="009C5624">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1.77</w:t>
      </w:r>
      <w:r w:rsidR="009C5624">
        <w:rPr>
          <w:rFonts w:ascii="Book Antiqua" w:eastAsia="SimSun" w:hAnsi="Book Antiqua" w:cs="Times New Roman" w:hint="eastAsia"/>
          <w:bCs/>
          <w:sz w:val="24"/>
          <w:szCs w:val="24"/>
        </w:rPr>
        <w:t xml:space="preserve"> to </w:t>
      </w:r>
      <w:r w:rsidRPr="00512D68">
        <w:rPr>
          <w:rFonts w:ascii="Book Antiqua" w:eastAsia="SimSun" w:hAnsi="Book Antiqua" w:cs="Times New Roman"/>
          <w:bCs/>
          <w:sz w:val="24"/>
          <w:szCs w:val="24"/>
        </w:rPr>
        <w:t xml:space="preserve">2.86; </w:t>
      </w:r>
      <w:r w:rsidRPr="00512D68">
        <w:rPr>
          <w:rFonts w:ascii="Book Antiqua" w:eastAsia="SimSun" w:hAnsi="Book Antiqua" w:cs="Times New Roman"/>
          <w:bCs/>
          <w:i/>
          <w:iCs/>
          <w:sz w:val="24"/>
          <w:szCs w:val="24"/>
        </w:rPr>
        <w:t xml:space="preserve">P </w:t>
      </w:r>
      <w:r w:rsidRPr="00512D68">
        <w:rPr>
          <w:rFonts w:ascii="Book Antiqua" w:eastAsia="SimSun" w:hAnsi="Book Antiqua" w:cs="Times New Roman"/>
          <w:bCs/>
          <w:sz w:val="24"/>
          <w:szCs w:val="24"/>
        </w:rPr>
        <w:t>= 0.64).</w:t>
      </w:r>
    </w:p>
    <w:p w:rsidR="00F73CDF" w:rsidRPr="00512D68" w:rsidRDefault="00F73CDF" w:rsidP="00512D68">
      <w:pPr>
        <w:spacing w:after="0" w:line="360" w:lineRule="auto"/>
        <w:jc w:val="both"/>
        <w:rPr>
          <w:rFonts w:ascii="Book Antiqua" w:eastAsia="SimSun" w:hAnsi="Book Antiqua" w:cs="Times New Roman"/>
          <w:b/>
          <w:bCs/>
          <w:sz w:val="24"/>
          <w:szCs w:val="24"/>
        </w:rPr>
      </w:pPr>
    </w:p>
    <w:p w:rsidR="00F73CDF" w:rsidRPr="009C5624" w:rsidRDefault="00F73CDF" w:rsidP="00512D68">
      <w:pPr>
        <w:spacing w:after="0" w:line="360" w:lineRule="auto"/>
        <w:jc w:val="both"/>
        <w:rPr>
          <w:rFonts w:ascii="Book Antiqua" w:eastAsia="SimSun" w:hAnsi="Book Antiqua" w:cs="Times New Roman"/>
          <w:b/>
          <w:bCs/>
          <w:i/>
          <w:sz w:val="24"/>
          <w:szCs w:val="24"/>
        </w:rPr>
      </w:pPr>
      <w:r w:rsidRPr="009C5624">
        <w:rPr>
          <w:rFonts w:ascii="Book Antiqua" w:eastAsia="SimSun" w:hAnsi="Book Antiqua" w:cs="Times New Roman"/>
          <w:b/>
          <w:bCs/>
          <w:i/>
          <w:sz w:val="24"/>
          <w:szCs w:val="24"/>
        </w:rPr>
        <w:t>Subgroup and sensitivity analyses</w:t>
      </w:r>
    </w:p>
    <w:p w:rsidR="00F73CDF" w:rsidRPr="00512D68" w:rsidRDefault="00F73CDF" w:rsidP="00512D68">
      <w:pPr>
        <w:spacing w:after="0"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The results of the meta-analysis revealed a significant heterogeneity in some outcomes, such as operative time (</w:t>
      </w:r>
      <w:r w:rsidRPr="00512D68">
        <w:rPr>
          <w:rFonts w:ascii="Book Antiqua" w:eastAsia="SimSun" w:hAnsi="Book Antiqua" w:cs="Times New Roman"/>
          <w:i/>
          <w:sz w:val="24"/>
          <w:szCs w:val="24"/>
          <w:shd w:val="clear" w:color="auto" w:fill="FFFFFF"/>
        </w:rPr>
        <w:t>I</w:t>
      </w:r>
      <w:r w:rsidRPr="00512D68">
        <w:rPr>
          <w:rFonts w:ascii="Book Antiqua" w:eastAsia="SimSun" w:hAnsi="Book Antiqua" w:cs="Times New Roman"/>
          <w:sz w:val="24"/>
          <w:szCs w:val="24"/>
          <w:shd w:val="clear" w:color="auto" w:fill="FFFFFF"/>
        </w:rPr>
        <w:t xml:space="preserve">² = 84%; </w:t>
      </w:r>
      <w:r w:rsidRPr="00512D68">
        <w:rPr>
          <w:rFonts w:ascii="Book Antiqua" w:eastAsia="SimSun" w:hAnsi="Book Antiqua" w:cs="Times New Roman"/>
          <w:i/>
          <w:sz w:val="24"/>
          <w:szCs w:val="24"/>
          <w:shd w:val="clear" w:color="auto" w:fill="FFFFFF"/>
        </w:rPr>
        <w:t>P</w:t>
      </w:r>
      <w:r w:rsidRPr="00512D68">
        <w:rPr>
          <w:rFonts w:ascii="Book Antiqua" w:eastAsia="SimSun" w:hAnsi="Book Antiqua" w:cs="Times New Roman"/>
          <w:sz w:val="24"/>
          <w:szCs w:val="24"/>
          <w:shd w:val="clear" w:color="auto" w:fill="FFFFFF"/>
        </w:rPr>
        <w:t xml:space="preserve"> = 0.0004), intraoperative blood loss (</w:t>
      </w:r>
      <w:r w:rsidRPr="00512D68">
        <w:rPr>
          <w:rFonts w:ascii="Book Antiqua" w:eastAsia="SimSun" w:hAnsi="Book Antiqua" w:cs="Times New Roman"/>
          <w:i/>
          <w:sz w:val="24"/>
          <w:szCs w:val="24"/>
          <w:shd w:val="clear" w:color="auto" w:fill="FFFFFF"/>
        </w:rPr>
        <w:t>I</w:t>
      </w:r>
      <w:r w:rsidRPr="00512D68">
        <w:rPr>
          <w:rFonts w:ascii="Book Antiqua" w:eastAsia="SimSun" w:hAnsi="Book Antiqua" w:cs="Times New Roman"/>
          <w:sz w:val="24"/>
          <w:szCs w:val="24"/>
          <w:shd w:val="clear" w:color="auto" w:fill="FFFFFF"/>
        </w:rPr>
        <w:t xml:space="preserve">² = 90%; </w:t>
      </w:r>
      <w:r w:rsidRPr="00512D68">
        <w:rPr>
          <w:rFonts w:ascii="Book Antiqua" w:eastAsia="SimSun" w:hAnsi="Book Antiqua" w:cs="Times New Roman"/>
          <w:i/>
          <w:sz w:val="24"/>
          <w:szCs w:val="24"/>
          <w:shd w:val="clear" w:color="auto" w:fill="FFFFFF"/>
        </w:rPr>
        <w:t xml:space="preserve">P </w:t>
      </w:r>
      <w:r w:rsidRPr="00512D68">
        <w:rPr>
          <w:rFonts w:ascii="Book Antiqua" w:eastAsia="SimSun" w:hAnsi="Book Antiqua" w:cs="Times New Roman"/>
          <w:sz w:val="24"/>
          <w:szCs w:val="24"/>
          <w:shd w:val="clear" w:color="auto" w:fill="FFFFFF"/>
        </w:rPr>
        <w:t xml:space="preserve">&lt; 0.00001), </w:t>
      </w:r>
      <w:r w:rsidRPr="00512D68">
        <w:rPr>
          <w:rFonts w:ascii="Book Antiqua" w:eastAsia="SimSun" w:hAnsi="Book Antiqua" w:cs="Times New Roman"/>
          <w:bCs/>
          <w:sz w:val="24"/>
          <w:szCs w:val="24"/>
          <w:shd w:val="clear" w:color="auto" w:fill="FFFFFF"/>
        </w:rPr>
        <w:t>hospital stay (</w:t>
      </w:r>
      <w:r w:rsidRPr="00512D68">
        <w:rPr>
          <w:rFonts w:ascii="Book Antiqua" w:eastAsia="SimSun" w:hAnsi="Book Antiqua" w:cs="Times New Roman"/>
          <w:i/>
          <w:sz w:val="24"/>
          <w:szCs w:val="24"/>
          <w:shd w:val="clear" w:color="auto" w:fill="FFFFFF"/>
        </w:rPr>
        <w:t>I</w:t>
      </w:r>
      <w:r w:rsidRPr="00512D68">
        <w:rPr>
          <w:rFonts w:ascii="Book Antiqua" w:eastAsia="SimSun" w:hAnsi="Book Antiqua" w:cs="Times New Roman"/>
          <w:sz w:val="24"/>
          <w:szCs w:val="24"/>
          <w:shd w:val="clear" w:color="auto" w:fill="FFFFFF"/>
        </w:rPr>
        <w:t xml:space="preserve">² = 69%; </w:t>
      </w:r>
      <w:r w:rsidRPr="00512D68">
        <w:rPr>
          <w:rFonts w:ascii="Book Antiqua" w:eastAsia="SimSun" w:hAnsi="Book Antiqua" w:cs="Times New Roman"/>
          <w:i/>
          <w:sz w:val="24"/>
          <w:szCs w:val="24"/>
          <w:shd w:val="clear" w:color="auto" w:fill="FFFFFF"/>
        </w:rPr>
        <w:t>P</w:t>
      </w:r>
      <w:r w:rsidRPr="00512D68">
        <w:rPr>
          <w:rFonts w:ascii="Book Antiqua" w:eastAsia="SimSun" w:hAnsi="Book Antiqua" w:cs="Times New Roman"/>
          <w:sz w:val="24"/>
          <w:szCs w:val="24"/>
          <w:shd w:val="clear" w:color="auto" w:fill="FFFFFF"/>
        </w:rPr>
        <w:t xml:space="preserve"> = 0.02</w:t>
      </w:r>
      <w:r w:rsidRPr="00512D68">
        <w:rPr>
          <w:rFonts w:ascii="Book Antiqua" w:eastAsia="SimSun" w:hAnsi="Book Antiqua" w:cs="Times New Roman"/>
          <w:bCs/>
          <w:sz w:val="24"/>
          <w:szCs w:val="24"/>
          <w:shd w:val="clear" w:color="auto" w:fill="FFFFFF"/>
        </w:rPr>
        <w:t>),</w:t>
      </w:r>
      <w:r w:rsidRPr="00512D68">
        <w:rPr>
          <w:rFonts w:ascii="Book Antiqua" w:eastAsia="SimSun" w:hAnsi="Book Antiqua" w:cs="Times New Roman"/>
          <w:sz w:val="24"/>
          <w:szCs w:val="24"/>
          <w:shd w:val="clear" w:color="auto" w:fill="FFFFFF"/>
        </w:rPr>
        <w:t xml:space="preserve"> and incidence of Roux stasis syndrome (</w:t>
      </w:r>
      <w:r w:rsidRPr="00512D68">
        <w:rPr>
          <w:rFonts w:ascii="Book Antiqua" w:eastAsia="SimSun" w:hAnsi="Book Antiqua" w:cs="Times New Roman"/>
          <w:i/>
          <w:sz w:val="24"/>
          <w:szCs w:val="24"/>
          <w:shd w:val="clear" w:color="auto" w:fill="FFFFFF"/>
        </w:rPr>
        <w:t>I</w:t>
      </w:r>
      <w:r w:rsidRPr="00512D68">
        <w:rPr>
          <w:rFonts w:ascii="Book Antiqua" w:eastAsia="SimSun" w:hAnsi="Book Antiqua" w:cs="Times New Roman"/>
          <w:sz w:val="24"/>
          <w:szCs w:val="24"/>
          <w:shd w:val="clear" w:color="auto" w:fill="FFFFFF"/>
        </w:rPr>
        <w:t xml:space="preserve">² = 61 %; </w:t>
      </w:r>
      <w:r w:rsidRPr="00512D68">
        <w:rPr>
          <w:rFonts w:ascii="Book Antiqua" w:eastAsia="SimSun" w:hAnsi="Book Antiqua" w:cs="Times New Roman"/>
          <w:i/>
          <w:sz w:val="24"/>
          <w:szCs w:val="24"/>
          <w:shd w:val="clear" w:color="auto" w:fill="FFFFFF"/>
        </w:rPr>
        <w:t>P</w:t>
      </w:r>
      <w:r w:rsidRPr="00512D68">
        <w:rPr>
          <w:rFonts w:ascii="Book Antiqua" w:eastAsia="SimSun" w:hAnsi="Book Antiqua" w:cs="Times New Roman"/>
          <w:sz w:val="24"/>
          <w:szCs w:val="24"/>
          <w:shd w:val="clear" w:color="auto" w:fill="FFFFFF"/>
        </w:rPr>
        <w:t xml:space="preserve"> = 0.02). Sensitivity analysis of operative time and intraoperative blood loss showed no heterogeneity (</w:t>
      </w:r>
      <w:r w:rsidRPr="00512D68">
        <w:rPr>
          <w:rFonts w:ascii="Book Antiqua" w:eastAsia="SimSun" w:hAnsi="Book Antiqua" w:cs="Times New Roman"/>
          <w:bCs/>
          <w:sz w:val="24"/>
          <w:szCs w:val="24"/>
        </w:rPr>
        <w:t xml:space="preserve">Table </w:t>
      </w:r>
      <w:r w:rsidR="007074CF" w:rsidRPr="00512D68">
        <w:rPr>
          <w:rFonts w:ascii="Book Antiqua" w:eastAsia="SimSun" w:hAnsi="Book Antiqua" w:cs="Times New Roman"/>
          <w:bCs/>
          <w:sz w:val="24"/>
          <w:szCs w:val="24"/>
        </w:rPr>
        <w:t>7</w:t>
      </w:r>
      <w:r w:rsidRPr="00512D68">
        <w:rPr>
          <w:rFonts w:ascii="Book Antiqua" w:eastAsia="SimSun" w:hAnsi="Book Antiqua" w:cs="Times New Roman"/>
          <w:sz w:val="24"/>
          <w:szCs w:val="24"/>
          <w:shd w:val="clear" w:color="auto" w:fill="FFFFFF"/>
        </w:rPr>
        <w:t xml:space="preserve">). Sensitivity analysis of </w:t>
      </w:r>
      <w:r w:rsidRPr="00512D68">
        <w:rPr>
          <w:rFonts w:ascii="Book Antiqua" w:eastAsia="SimSun" w:hAnsi="Book Antiqua" w:cs="Times New Roman"/>
          <w:bCs/>
          <w:sz w:val="24"/>
          <w:szCs w:val="24"/>
          <w:shd w:val="clear" w:color="auto" w:fill="FFFFFF"/>
        </w:rPr>
        <w:t>hospital stay</w:t>
      </w:r>
      <w:r w:rsidRPr="00512D68">
        <w:rPr>
          <w:rFonts w:ascii="Book Antiqua" w:eastAsia="SimSun" w:hAnsi="Book Antiqua" w:cs="Times New Roman"/>
          <w:sz w:val="24"/>
          <w:szCs w:val="24"/>
          <w:shd w:val="clear" w:color="auto" w:fill="FFFFFF"/>
        </w:rPr>
        <w:t xml:space="preserve"> indicated no heterogeneity after excluding the study by Huang </w:t>
      </w:r>
      <w:r w:rsidRPr="009C5624">
        <w:rPr>
          <w:rFonts w:ascii="Book Antiqua" w:eastAsia="SimSun" w:hAnsi="Book Antiqua" w:cs="Times New Roman"/>
          <w:i/>
          <w:sz w:val="24"/>
          <w:szCs w:val="24"/>
          <w:shd w:val="clear" w:color="auto" w:fill="FFFFFF"/>
        </w:rPr>
        <w:t>et al</w:t>
      </w:r>
      <w:r w:rsidRPr="00512D68">
        <w:rPr>
          <w:rFonts w:ascii="Book Antiqua" w:eastAsia="SimSun" w:hAnsi="Book Antiqua" w:cs="Times New Roman"/>
          <w:bCs/>
          <w:iCs/>
          <w:sz w:val="24"/>
          <w:szCs w:val="24"/>
          <w:vertAlign w:val="superscript"/>
        </w:rPr>
        <w:t>[20]</w:t>
      </w:r>
      <w:r w:rsidRPr="00512D68">
        <w:rPr>
          <w:rFonts w:ascii="Book Antiqua" w:eastAsia="SimSun" w:hAnsi="Book Antiqua" w:cs="Times New Roman"/>
          <w:sz w:val="24"/>
          <w:szCs w:val="24"/>
          <w:shd w:val="clear" w:color="auto" w:fill="FFFFFF"/>
        </w:rPr>
        <w:t xml:space="preserve"> (</w:t>
      </w:r>
      <w:r w:rsidRPr="00512D68">
        <w:rPr>
          <w:rFonts w:ascii="Book Antiqua" w:eastAsia="SimSun" w:hAnsi="Book Antiqua" w:cs="Times New Roman"/>
          <w:bCs/>
          <w:sz w:val="24"/>
          <w:szCs w:val="24"/>
        </w:rPr>
        <w:t xml:space="preserve">Table </w:t>
      </w:r>
      <w:r w:rsidR="003D176A" w:rsidRPr="00512D68">
        <w:rPr>
          <w:rFonts w:ascii="Book Antiqua" w:eastAsia="SimSun" w:hAnsi="Book Antiqua" w:cs="Times New Roman"/>
          <w:bCs/>
          <w:sz w:val="24"/>
          <w:szCs w:val="24"/>
        </w:rPr>
        <w:t>7</w:t>
      </w:r>
      <w:r w:rsidRPr="00512D68">
        <w:rPr>
          <w:rFonts w:ascii="Book Antiqua" w:eastAsia="SimSun" w:hAnsi="Book Antiqua" w:cs="Times New Roman"/>
          <w:sz w:val="24"/>
          <w:szCs w:val="24"/>
          <w:shd w:val="clear" w:color="auto" w:fill="FFFFFF"/>
        </w:rPr>
        <w:t xml:space="preserve">). However, no reason for excluding the aforementioned study was found after checking it carefully. Considering that significant heterogeneity might be derived from the different types of studies, a subgroup analysis was performed according to the classification of the </w:t>
      </w:r>
      <w:r w:rsidRPr="00512D68">
        <w:rPr>
          <w:rFonts w:ascii="Book Antiqua" w:eastAsia="SimSun" w:hAnsi="Book Antiqua" w:cs="Times New Roman"/>
          <w:sz w:val="24"/>
          <w:szCs w:val="24"/>
          <w:shd w:val="clear" w:color="auto" w:fill="FFFFFF"/>
        </w:rPr>
        <w:lastRenderedPageBreak/>
        <w:t>study types. The subgroup analysis showed that both OCS and RCT groups had significant heterogeneity (Fig</w:t>
      </w:r>
      <w:r w:rsidR="009C5624">
        <w:rPr>
          <w:rFonts w:ascii="Book Antiqua" w:eastAsia="SimSun" w:hAnsi="Book Antiqua" w:cs="Times New Roman" w:hint="eastAsia"/>
          <w:sz w:val="24"/>
          <w:szCs w:val="24"/>
          <w:shd w:val="clear" w:color="auto" w:fill="FFFFFF"/>
        </w:rPr>
        <w:t>ure</w:t>
      </w:r>
      <w:r w:rsidRPr="00512D68">
        <w:rPr>
          <w:rFonts w:ascii="Book Antiqua" w:eastAsia="SimSun" w:hAnsi="Book Antiqua" w:cs="Times New Roman"/>
          <w:sz w:val="24"/>
          <w:szCs w:val="24"/>
          <w:shd w:val="clear" w:color="auto" w:fill="FFFFFF"/>
        </w:rPr>
        <w:t xml:space="preserve"> 6), suggesting that heterogeneity was not derived from the combination of different study types. Therefore, it was considered that the heterogeneity was caused by the differences in operative technique, experience of the surgeons, postoperative management, and so on.</w:t>
      </w:r>
    </w:p>
    <w:p w:rsidR="001D2AA4" w:rsidRPr="00512D68" w:rsidRDefault="00A105E8" w:rsidP="00512D68">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We noticed that laparoscopic technique was used in two studies as well as the definitions of complications were different in the included studies. Subgroup analyses were undertaken for relevant outcome measures by including studies with laparoscopic technique and different definitions (Table 8). The results showed that there were no statistically significant differences in outcomes between patients undergoing U-RY reconstruction and those receiving RY reconstruction using laparoscopic surgery. When pooling studies using the definition D, patients undergoing U-RY reconstruction had lower roux stasis syndrome rate than those receiving RY reconstruction (OR</w:t>
      </w:r>
      <w:r w:rsidR="009C5624">
        <w:rPr>
          <w:rFonts w:ascii="Book Antiqua" w:eastAsia="SimSun" w:hAnsi="Book Antiqua" w:cs="Times New Roman" w:hint="eastAsia"/>
          <w:bCs/>
          <w:sz w:val="24"/>
          <w:szCs w:val="24"/>
          <w:shd w:val="clear" w:color="auto" w:fill="FFFFFF"/>
        </w:rPr>
        <w:t>:</w:t>
      </w:r>
      <w:r w:rsidRPr="00512D68">
        <w:rPr>
          <w:rFonts w:ascii="Book Antiqua" w:eastAsia="SimSun" w:hAnsi="Book Antiqua" w:cs="Times New Roman"/>
          <w:bCs/>
          <w:sz w:val="24"/>
          <w:szCs w:val="24"/>
          <w:shd w:val="clear" w:color="auto" w:fill="FFFFFF"/>
        </w:rPr>
        <w:t xml:space="preserve"> 0.08; </w:t>
      </w:r>
      <w:r w:rsidR="00512D68">
        <w:rPr>
          <w:rFonts w:ascii="Book Antiqua" w:eastAsia="SimSun" w:hAnsi="Book Antiqua" w:cs="Times New Roman"/>
          <w:bCs/>
          <w:sz w:val="24"/>
          <w:szCs w:val="24"/>
          <w:shd w:val="clear" w:color="auto" w:fill="FFFFFF"/>
        </w:rPr>
        <w:t>95%CI:</w:t>
      </w:r>
      <w:r w:rsidRPr="00512D68">
        <w:rPr>
          <w:rFonts w:ascii="Book Antiqua" w:eastAsia="SimSun" w:hAnsi="Book Antiqua" w:cs="Times New Roman"/>
          <w:bCs/>
          <w:sz w:val="24"/>
          <w:szCs w:val="24"/>
          <w:shd w:val="clear" w:color="auto" w:fill="FFFFFF"/>
        </w:rPr>
        <w:t xml:space="preserve"> 0.01</w:t>
      </w:r>
      <w:r w:rsidR="009C5624">
        <w:rPr>
          <w:rFonts w:ascii="Book Antiqua" w:eastAsia="SimSun" w:hAnsi="Book Antiqua" w:cs="Times New Roman" w:hint="eastAsia"/>
          <w:bCs/>
          <w:sz w:val="24"/>
          <w:szCs w:val="24"/>
          <w:shd w:val="clear" w:color="auto" w:fill="FFFFFF"/>
        </w:rPr>
        <w:t xml:space="preserve"> to </w:t>
      </w:r>
      <w:r w:rsidRPr="00512D68">
        <w:rPr>
          <w:rFonts w:ascii="Book Antiqua" w:eastAsia="SimSun" w:hAnsi="Book Antiqua" w:cs="Times New Roman"/>
          <w:bCs/>
          <w:sz w:val="24"/>
          <w:szCs w:val="24"/>
          <w:shd w:val="clear" w:color="auto" w:fill="FFFFFF"/>
        </w:rPr>
        <w:t xml:space="preserve">0.85; </w:t>
      </w:r>
      <w:r w:rsidRPr="00512D68">
        <w:rPr>
          <w:rFonts w:ascii="Book Antiqua" w:eastAsia="SimSun" w:hAnsi="Book Antiqua" w:cs="Times New Roman"/>
          <w:bCs/>
          <w:i/>
          <w:sz w:val="24"/>
          <w:szCs w:val="24"/>
          <w:shd w:val="clear" w:color="auto" w:fill="FFFFFF"/>
        </w:rPr>
        <w:t>P</w:t>
      </w:r>
      <w:r w:rsidRPr="00512D68">
        <w:rPr>
          <w:rFonts w:ascii="Book Antiqua" w:eastAsia="SimSun" w:hAnsi="Book Antiqua" w:cs="Times New Roman"/>
          <w:bCs/>
          <w:sz w:val="24"/>
          <w:szCs w:val="24"/>
          <w:shd w:val="clear" w:color="auto" w:fill="FFFFFF"/>
        </w:rPr>
        <w:t xml:space="preserve"> = 0.04). However, there were no statistically significant differences in any other defined outcomes.</w:t>
      </w:r>
    </w:p>
    <w:p w:rsidR="009C5624" w:rsidRPr="00512D68" w:rsidRDefault="009C5624" w:rsidP="00512D68">
      <w:pPr>
        <w:spacing w:after="0" w:line="360" w:lineRule="auto"/>
        <w:jc w:val="both"/>
        <w:rPr>
          <w:rFonts w:ascii="Book Antiqua" w:eastAsia="SimSun" w:hAnsi="Book Antiqua" w:cs="Times New Roman"/>
          <w:b/>
          <w:bCs/>
          <w:sz w:val="24"/>
          <w:szCs w:val="24"/>
        </w:rPr>
      </w:pPr>
    </w:p>
    <w:p w:rsidR="00F73CDF" w:rsidRPr="009C5624" w:rsidRDefault="00F73CDF" w:rsidP="00512D68">
      <w:pPr>
        <w:spacing w:after="0" w:line="360" w:lineRule="auto"/>
        <w:jc w:val="both"/>
        <w:rPr>
          <w:rFonts w:ascii="Book Antiqua" w:eastAsia="SimSun" w:hAnsi="Book Antiqua" w:cs="Times New Roman"/>
          <w:b/>
          <w:bCs/>
          <w:i/>
          <w:sz w:val="24"/>
          <w:szCs w:val="24"/>
        </w:rPr>
      </w:pPr>
      <w:r w:rsidRPr="009C5624">
        <w:rPr>
          <w:rFonts w:ascii="Book Antiqua" w:eastAsia="SimSun" w:hAnsi="Book Antiqua" w:cs="Times New Roman"/>
          <w:b/>
          <w:bCs/>
          <w:i/>
          <w:sz w:val="24"/>
          <w:szCs w:val="24"/>
        </w:rPr>
        <w:t>Publication bias</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Funnel plot analysis showed no obvious publication bias for the incidence of reflux gastritis/esophagitis (Fig</w:t>
      </w:r>
      <w:r w:rsidR="009C5624">
        <w:rPr>
          <w:rFonts w:ascii="Book Antiqua" w:eastAsia="SimSun" w:hAnsi="Book Antiqua" w:cs="Times New Roman" w:hint="eastAsia"/>
          <w:bCs/>
          <w:sz w:val="24"/>
          <w:szCs w:val="24"/>
        </w:rPr>
        <w:t>ure</w:t>
      </w:r>
      <w:r w:rsidRPr="00512D68">
        <w:rPr>
          <w:rFonts w:ascii="Book Antiqua" w:eastAsia="SimSun" w:hAnsi="Book Antiqua" w:cs="Times New Roman"/>
          <w:bCs/>
          <w:sz w:val="24"/>
          <w:szCs w:val="24"/>
        </w:rPr>
        <w:t xml:space="preserve"> 7).</w:t>
      </w:r>
    </w:p>
    <w:p w:rsidR="00F73CDF" w:rsidRPr="00512D68" w:rsidRDefault="00F73CDF" w:rsidP="00512D68">
      <w:pPr>
        <w:spacing w:after="0" w:line="360" w:lineRule="auto"/>
        <w:jc w:val="both"/>
        <w:rPr>
          <w:rFonts w:ascii="Book Antiqua" w:eastAsia="SimSun" w:hAnsi="Book Antiqua" w:cs="Times New Roman"/>
          <w:b/>
          <w:bCs/>
          <w:sz w:val="24"/>
          <w:szCs w:val="24"/>
        </w:rPr>
      </w:pPr>
    </w:p>
    <w:p w:rsidR="00F73CDF" w:rsidRPr="00512D68" w:rsidRDefault="00F73CDF"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DISCUSSION</w:t>
      </w:r>
    </w:p>
    <w:p w:rsidR="00F73CDF" w:rsidRPr="00512D68" w:rsidRDefault="00F73CDF"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Digestive tract reconstruction is an important aspect of the gastric cancer surgery. However, the surgeons have not reached a consensus on the choice of reconstruction methods after DG. They are seeking the best method of reconstruction that can reduce complications and improv</w:t>
      </w:r>
      <w:r w:rsidR="0040480D">
        <w:rPr>
          <w:rFonts w:ascii="Book Antiqua" w:eastAsia="SimSun" w:hAnsi="Book Antiqua" w:cs="Times New Roman"/>
          <w:bCs/>
          <w:sz w:val="24"/>
          <w:szCs w:val="24"/>
        </w:rPr>
        <w:t>e postoperative quality of life</w:t>
      </w:r>
      <w:r w:rsidRPr="00512D68">
        <w:rPr>
          <w:rFonts w:ascii="Book Antiqua" w:eastAsia="SimSun" w:hAnsi="Book Antiqua" w:cs="Times New Roman"/>
          <w:bCs/>
          <w:iCs/>
          <w:sz w:val="24"/>
          <w:szCs w:val="24"/>
          <w:vertAlign w:val="superscript"/>
        </w:rPr>
        <w:t>[21]</w:t>
      </w:r>
      <w:r w:rsidRPr="00512D68">
        <w:rPr>
          <w:rFonts w:ascii="Book Antiqua" w:eastAsia="SimSun" w:hAnsi="Book Antiqua" w:cs="Times New Roman"/>
          <w:bCs/>
          <w:sz w:val="24"/>
          <w:szCs w:val="24"/>
        </w:rPr>
        <w:t>. Recent studies revealed that RY reconstruction after DG for gastric cancer had an advantage in terms of postoperative long-term functional outcomes compared with the two Billroth methods</w:t>
      </w:r>
      <w:r w:rsidRPr="00512D68">
        <w:rPr>
          <w:rFonts w:ascii="Book Antiqua" w:eastAsia="SimSun" w:hAnsi="Book Antiqua" w:cs="Times New Roman"/>
          <w:bCs/>
          <w:sz w:val="24"/>
          <w:szCs w:val="24"/>
          <w:vertAlign w:val="superscript"/>
        </w:rPr>
        <w:t>[21-23]</w:t>
      </w:r>
      <w:r w:rsidRPr="00512D68">
        <w:rPr>
          <w:rFonts w:ascii="Book Antiqua" w:eastAsia="SimSun" w:hAnsi="Book Antiqua" w:cs="Times New Roman"/>
          <w:bCs/>
          <w:sz w:val="24"/>
          <w:szCs w:val="24"/>
        </w:rPr>
        <w:t>. Moreover, a series of studies confirmed the feasibility, practicability, and superiority of the U-RY anastomosis after DG in clinical practice</w:t>
      </w:r>
      <w:r w:rsidR="009C5624">
        <w:rPr>
          <w:rFonts w:ascii="Book Antiqua" w:eastAsia="SimSun" w:hAnsi="Book Antiqua" w:cs="Times New Roman"/>
          <w:bCs/>
          <w:sz w:val="24"/>
          <w:szCs w:val="24"/>
          <w:vertAlign w:val="superscript"/>
        </w:rPr>
        <w:t>[24,</w:t>
      </w:r>
      <w:r w:rsidRPr="00512D68">
        <w:rPr>
          <w:rFonts w:ascii="Book Antiqua" w:eastAsia="SimSun" w:hAnsi="Book Antiqua" w:cs="Times New Roman"/>
          <w:bCs/>
          <w:sz w:val="24"/>
          <w:szCs w:val="24"/>
          <w:vertAlign w:val="superscript"/>
        </w:rPr>
        <w:t>25]</w:t>
      </w:r>
      <w:r w:rsidRPr="00512D68">
        <w:rPr>
          <w:rFonts w:ascii="Book Antiqua" w:eastAsia="SimSun" w:hAnsi="Book Antiqua" w:cs="Times New Roman"/>
          <w:bCs/>
          <w:sz w:val="24"/>
          <w:szCs w:val="24"/>
        </w:rPr>
        <w:t xml:space="preserve">. However, the choice </w:t>
      </w:r>
      <w:r w:rsidRPr="00512D68">
        <w:rPr>
          <w:rFonts w:ascii="Book Antiqua" w:eastAsia="SimSun" w:hAnsi="Book Antiqua" w:cs="Times New Roman"/>
          <w:bCs/>
          <w:sz w:val="24"/>
          <w:szCs w:val="24"/>
        </w:rPr>
        <w:lastRenderedPageBreak/>
        <w:t>of U-RY or RY gastrojejunostomy is still controversial. The related outcomes of both methods of reconstruction after DG were analyzed in this study</w:t>
      </w:r>
      <w:r w:rsidR="00F31CD1" w:rsidRPr="00F31CD1">
        <w:rPr>
          <w:rFonts w:ascii="Book Antiqua" w:eastAsia="SimSun" w:hAnsi="Book Antiqua" w:cs="Times New Roman" w:hint="eastAsia"/>
          <w:bCs/>
          <w:sz w:val="24"/>
          <w:szCs w:val="24"/>
          <w:vertAlign w:val="superscript"/>
        </w:rPr>
        <w:t>[26-28]</w:t>
      </w:r>
      <w:r w:rsidRPr="00512D68">
        <w:rPr>
          <w:rFonts w:ascii="Book Antiqua" w:eastAsia="SimSun" w:hAnsi="Book Antiqua" w:cs="Times New Roman"/>
          <w:bCs/>
          <w:sz w:val="24"/>
          <w:szCs w:val="24"/>
        </w:rPr>
        <w:t>.</w:t>
      </w:r>
    </w:p>
    <w:p w:rsidR="00F73CDF" w:rsidRPr="00512D68" w:rsidRDefault="00F73CDF" w:rsidP="00512D68">
      <w:pPr>
        <w:spacing w:after="0" w:line="360" w:lineRule="auto"/>
        <w:jc w:val="both"/>
        <w:rPr>
          <w:rFonts w:ascii="Book Antiqua" w:hAnsi="Book Antiqua" w:cs="Times New Roman"/>
          <w:b/>
          <w:sz w:val="24"/>
          <w:szCs w:val="24"/>
        </w:rPr>
      </w:pPr>
    </w:p>
    <w:p w:rsidR="00F73CDF" w:rsidRPr="009C5624" w:rsidRDefault="00F73CDF" w:rsidP="00512D68">
      <w:pPr>
        <w:spacing w:after="0" w:line="360" w:lineRule="auto"/>
        <w:jc w:val="both"/>
        <w:rPr>
          <w:rFonts w:ascii="Book Antiqua" w:hAnsi="Book Antiqua" w:cs="Times New Roman"/>
          <w:b/>
          <w:i/>
          <w:sz w:val="24"/>
          <w:szCs w:val="24"/>
        </w:rPr>
      </w:pPr>
      <w:r w:rsidRPr="009C5624">
        <w:rPr>
          <w:rFonts w:ascii="Book Antiqua" w:hAnsi="Book Antiqua" w:cs="Times New Roman"/>
          <w:b/>
          <w:i/>
          <w:sz w:val="24"/>
          <w:szCs w:val="24"/>
        </w:rPr>
        <w:t>Perioperative outcomes</w:t>
      </w:r>
    </w:p>
    <w:p w:rsidR="00F73CDF" w:rsidRPr="00512D68" w:rsidRDefault="00F73CDF" w:rsidP="00512D68">
      <w:pPr>
        <w:spacing w:after="0" w:line="360" w:lineRule="auto"/>
        <w:jc w:val="both"/>
        <w:rPr>
          <w:rFonts w:ascii="Book Antiqua" w:hAnsi="Book Antiqua" w:cs="Times New Roman"/>
          <w:sz w:val="24"/>
          <w:szCs w:val="24"/>
        </w:rPr>
      </w:pPr>
      <w:r w:rsidRPr="00512D68">
        <w:rPr>
          <w:rFonts w:ascii="Book Antiqua" w:hAnsi="Book Antiqua" w:cs="Times New Roman"/>
          <w:sz w:val="24"/>
          <w:szCs w:val="24"/>
        </w:rPr>
        <w:t>Four studies reported the operative time, intraoperative blood loss, and hospital stay. The results of the meta-analysis showed that the operative time was reduced in patients undergoing U-RY</w:t>
      </w:r>
      <w:r w:rsidR="0040480D">
        <w:rPr>
          <w:rFonts w:ascii="Book Antiqua" w:hAnsi="Book Antiqua" w:cs="Times New Roman"/>
          <w:sz w:val="24"/>
          <w:szCs w:val="24"/>
        </w:rPr>
        <w:t xml:space="preserve"> reconstruction. Recent studies</w:t>
      </w:r>
      <w:r w:rsidR="0040480D">
        <w:rPr>
          <w:rFonts w:ascii="Book Antiqua" w:hAnsi="Book Antiqua" w:cs="Times New Roman"/>
          <w:sz w:val="24"/>
          <w:szCs w:val="24"/>
          <w:vertAlign w:val="superscript"/>
        </w:rPr>
        <w:t>[22,</w:t>
      </w:r>
      <w:r w:rsidRPr="00512D68">
        <w:rPr>
          <w:rFonts w:ascii="Book Antiqua" w:hAnsi="Book Antiqua" w:cs="Times New Roman"/>
          <w:sz w:val="24"/>
          <w:szCs w:val="24"/>
          <w:vertAlign w:val="superscript"/>
        </w:rPr>
        <w:t>24]</w:t>
      </w:r>
      <w:r w:rsidRPr="00512D68">
        <w:rPr>
          <w:rFonts w:ascii="Book Antiqua" w:hAnsi="Book Antiqua" w:cs="Times New Roman"/>
          <w:sz w:val="24"/>
          <w:szCs w:val="24"/>
        </w:rPr>
        <w:t xml:space="preserve"> reported that U-RY significantly reduced operative time and intraoperative blood loss compared with the traditional RY because cutting off the mesentery and closing mesentery holes were not required. These views supported the conclusion of the present study. No significant difference was found in the intraoperative blood loss between the two groups largely due to the smaller sample size of the included studies. The traditional RY anastomosis required cutting off the bowel, even separating off the part of the mesentery and handling the mesenteric vessels, thereby increasing the difficulty in the operation. Thus, U-RY had an advantage in shortening the operative time.</w:t>
      </w:r>
    </w:p>
    <w:p w:rsidR="00F73CDF" w:rsidRPr="00512D68" w:rsidRDefault="00F73CDF" w:rsidP="00512D68">
      <w:pPr>
        <w:spacing w:after="0" w:line="360" w:lineRule="auto"/>
        <w:jc w:val="both"/>
        <w:rPr>
          <w:rFonts w:ascii="Book Antiqua" w:eastAsia="SimSun" w:hAnsi="Book Antiqua" w:cs="Times New Roman"/>
          <w:b/>
          <w:bCs/>
          <w:sz w:val="24"/>
          <w:szCs w:val="24"/>
          <w:shd w:val="clear" w:color="auto" w:fill="FFFFFF"/>
        </w:rPr>
      </w:pPr>
    </w:p>
    <w:p w:rsidR="00F73CDF" w:rsidRPr="009C5624" w:rsidRDefault="00F73CDF" w:rsidP="00512D68">
      <w:pPr>
        <w:spacing w:after="0" w:line="360" w:lineRule="auto"/>
        <w:jc w:val="both"/>
        <w:rPr>
          <w:rFonts w:ascii="Book Antiqua" w:eastAsia="SimSun" w:hAnsi="Book Antiqua" w:cs="Times New Roman"/>
          <w:b/>
          <w:bCs/>
          <w:i/>
          <w:sz w:val="24"/>
          <w:szCs w:val="24"/>
          <w:shd w:val="clear" w:color="auto" w:fill="FFFFFF"/>
        </w:rPr>
      </w:pPr>
      <w:r w:rsidRPr="009C5624">
        <w:rPr>
          <w:rFonts w:ascii="Book Antiqua" w:eastAsia="SimSun" w:hAnsi="Book Antiqua" w:cs="Times New Roman"/>
          <w:b/>
          <w:bCs/>
          <w:i/>
          <w:sz w:val="24"/>
          <w:szCs w:val="24"/>
          <w:shd w:val="clear" w:color="auto" w:fill="FFFFFF"/>
        </w:rPr>
        <w:t>Postoperative complications</w:t>
      </w:r>
    </w:p>
    <w:p w:rsidR="00F73CDF" w:rsidRPr="00512D68" w:rsidRDefault="00F73CDF" w:rsidP="00512D68">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The postoperative complication was an important outcome to assess the safety of the operation type. This study found that U-RY reconstruction had an advantage in reducing the incidence of reflux gastritis/esophagitis, delayed gastric emptying, and Roux stasis syndrome, whereas no significant advantage was found in preventing anastomotic bleeding, stricture, and ulcer.</w:t>
      </w:r>
    </w:p>
    <w:p w:rsidR="00F73CDF" w:rsidRPr="00512D68" w:rsidRDefault="00F73CDF" w:rsidP="00512D68">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 xml:space="preserve">Noh </w:t>
      </w:r>
      <w:r w:rsidRPr="00D03A12">
        <w:rPr>
          <w:rFonts w:ascii="Book Antiqua" w:eastAsia="SimSun" w:hAnsi="Book Antiqua" w:cs="Times New Roman"/>
          <w:bCs/>
          <w:i/>
          <w:sz w:val="24"/>
          <w:szCs w:val="24"/>
          <w:shd w:val="clear" w:color="auto" w:fill="FFFFFF"/>
        </w:rPr>
        <w:t>et al</w:t>
      </w:r>
      <w:r w:rsidRPr="00512D68">
        <w:rPr>
          <w:rFonts w:ascii="Book Antiqua" w:eastAsia="SimSun" w:hAnsi="Book Antiqua" w:cs="Times New Roman"/>
          <w:bCs/>
          <w:sz w:val="24"/>
          <w:szCs w:val="24"/>
          <w:shd w:val="clear" w:color="auto" w:fill="FFFFFF"/>
          <w:vertAlign w:val="superscript"/>
        </w:rPr>
        <w:t>[15]</w:t>
      </w:r>
      <w:r w:rsidRPr="00512D68">
        <w:rPr>
          <w:rFonts w:ascii="Book Antiqua" w:eastAsia="SimSun" w:hAnsi="Book Antiqua" w:cs="Times New Roman"/>
          <w:bCs/>
          <w:sz w:val="24"/>
          <w:szCs w:val="24"/>
          <w:shd w:val="clear" w:color="auto" w:fill="FFFFFF"/>
        </w:rPr>
        <w:t xml:space="preserve"> reported that the Roux stasis syndrome, alkaline reflux gastritis, and esophagitis were significantly reduced in the U-RY reconstruction compared with the conventional RY reconstruction. In their study, the incidence of Roux stasis syndrome was 18.5% in the uncut RY group (10 out of 51 patients) and 37.3% in the conventional RY group (19 out of 51 patients). A recent clinical study by Park and Kim</w:t>
      </w:r>
      <w:r w:rsidRPr="00512D68">
        <w:rPr>
          <w:rFonts w:ascii="Book Antiqua" w:eastAsia="SimSun" w:hAnsi="Book Antiqua" w:cs="Times New Roman"/>
          <w:bCs/>
          <w:sz w:val="24"/>
          <w:szCs w:val="24"/>
          <w:shd w:val="clear" w:color="auto" w:fill="FFFFFF"/>
          <w:vertAlign w:val="superscript"/>
        </w:rPr>
        <w:t>[19]</w:t>
      </w:r>
      <w:r w:rsidRPr="00512D68">
        <w:rPr>
          <w:rFonts w:ascii="Book Antiqua" w:eastAsia="SimSun" w:hAnsi="Book Antiqua" w:cs="Times New Roman"/>
          <w:bCs/>
          <w:sz w:val="24"/>
          <w:szCs w:val="24"/>
          <w:shd w:val="clear" w:color="auto" w:fill="FFFFFF"/>
        </w:rPr>
        <w:t xml:space="preserve"> indicated that, according to postoperative endoscopic findings, U-RY anastomosis had advantages in </w:t>
      </w:r>
      <w:r w:rsidRPr="00512D68">
        <w:rPr>
          <w:rFonts w:ascii="Book Antiqua" w:eastAsia="SimSun" w:hAnsi="Book Antiqua" w:cs="Times New Roman"/>
          <w:bCs/>
          <w:sz w:val="24"/>
          <w:szCs w:val="24"/>
          <w:shd w:val="clear" w:color="auto" w:fill="FFFFFF"/>
        </w:rPr>
        <w:lastRenderedPageBreak/>
        <w:t>improving gastritis, duodenal secretion reflux, and gastric residue. Thus, they claimed that U-RY was superior to conventional RY gastrojejunostomy in keeping the function of the gastric remnants. Ma</w:t>
      </w:r>
      <w:r w:rsidRPr="00512D68">
        <w:rPr>
          <w:rFonts w:ascii="Book Antiqua" w:eastAsia="SimSun" w:hAnsi="Book Antiqua" w:cs="Times New Roman"/>
          <w:bCs/>
          <w:sz w:val="24"/>
          <w:szCs w:val="24"/>
          <w:shd w:val="clear" w:color="auto" w:fill="FFFFFF"/>
          <w:vertAlign w:val="superscript"/>
        </w:rPr>
        <w:t>[29]</w:t>
      </w:r>
      <w:r w:rsidRPr="00512D68">
        <w:rPr>
          <w:rFonts w:ascii="Book Antiqua" w:eastAsia="SimSun" w:hAnsi="Book Antiqua" w:cs="Times New Roman"/>
          <w:bCs/>
          <w:sz w:val="24"/>
          <w:szCs w:val="24"/>
          <w:shd w:val="clear" w:color="auto" w:fill="FFFFFF"/>
        </w:rPr>
        <w:t xml:space="preserve"> reported that the U-RY anastomosis reduced the occurrences of stasis syndrome because the jejunum was transversed while preserving the advantages of RY surgery. The aforementioned opinions were consistent with the conclusion of the present study.</w:t>
      </w:r>
    </w:p>
    <w:p w:rsidR="00F73CDF" w:rsidRPr="00512D68" w:rsidRDefault="00F73CDF" w:rsidP="00D03A12">
      <w:pPr>
        <w:spacing w:after="0"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The present study suggested that the bile and pancreatic juice were forced into the efferent jejunal limb through the Braun anastomosis between the afferent and efferent jejunal limbs because the afferent jejunal limb near the gastrointestinal anastomosis was closed. The smaller bile and pancreatic juice could be refluxed to the residual stoma</w:t>
      </w:r>
      <w:r w:rsidR="00CB3B23" w:rsidRPr="00512D68">
        <w:rPr>
          <w:rFonts w:ascii="Book Antiqua" w:eastAsia="SimSun" w:hAnsi="Book Antiqua" w:cs="Times New Roman"/>
          <w:bCs/>
          <w:sz w:val="24"/>
          <w:szCs w:val="24"/>
          <w:shd w:val="clear" w:color="auto" w:fill="FFFFFF"/>
        </w:rPr>
        <w:t xml:space="preserve">ch. Hence, U-RY reconstruction </w:t>
      </w:r>
      <w:r w:rsidRPr="00512D68">
        <w:rPr>
          <w:rFonts w:ascii="Book Antiqua" w:eastAsia="SimSun" w:hAnsi="Book Antiqua" w:cs="Times New Roman"/>
          <w:bCs/>
          <w:sz w:val="24"/>
          <w:szCs w:val="24"/>
          <w:shd w:val="clear" w:color="auto" w:fill="FFFFFF"/>
        </w:rPr>
        <w:t>could prevent reflux gastritis and esophagitis. The U-RY reconstruction could effectively prevent delayed gastric emptying and Roux stasis syndrome because it preserved jejunum continuity, integrity of myoelectrical conduction, direction of muscle contraction in the gastrointestinal tract, and normal intestinal peristalsis</w:t>
      </w:r>
      <w:r w:rsidR="00D03A12">
        <w:rPr>
          <w:rFonts w:ascii="Book Antiqua" w:eastAsia="SimSun" w:hAnsi="Book Antiqua" w:cs="Times New Roman"/>
          <w:bCs/>
          <w:sz w:val="24"/>
          <w:szCs w:val="24"/>
          <w:shd w:val="clear" w:color="auto" w:fill="FFFFFF"/>
          <w:vertAlign w:val="superscript"/>
        </w:rPr>
        <w:t>[30,</w:t>
      </w:r>
      <w:r w:rsidRPr="00512D68">
        <w:rPr>
          <w:rFonts w:ascii="Book Antiqua" w:eastAsia="SimSun" w:hAnsi="Book Antiqua" w:cs="Times New Roman"/>
          <w:bCs/>
          <w:sz w:val="24"/>
          <w:szCs w:val="24"/>
          <w:shd w:val="clear" w:color="auto" w:fill="FFFFFF"/>
          <w:vertAlign w:val="superscript"/>
        </w:rPr>
        <w:t>31]</w:t>
      </w:r>
      <w:r w:rsidRPr="00512D68">
        <w:rPr>
          <w:rFonts w:ascii="Book Antiqua" w:eastAsia="SimSun" w:hAnsi="Book Antiqua" w:cs="Times New Roman"/>
          <w:bCs/>
          <w:sz w:val="24"/>
          <w:szCs w:val="24"/>
          <w:shd w:val="clear" w:color="auto" w:fill="FFFFFF"/>
        </w:rPr>
        <w:t xml:space="preserve">. No significant difference was found in anastomosis-related complications between the two groups. It might be due mainly to the use of gastrointestinal stapling devices and the refinement of technique. Theoretically, the U-RY anastomosis maintained mesenteric continuity and ensured good perfusion of the anastomotic site. Therefore, it could reduce the formation of anastomotic stenosis. </w:t>
      </w:r>
      <w:r w:rsidR="007517F4" w:rsidRPr="00512D68">
        <w:rPr>
          <w:rFonts w:ascii="Book Antiqua" w:eastAsia="SimSun" w:hAnsi="Book Antiqua" w:cs="Times New Roman"/>
          <w:bCs/>
          <w:sz w:val="24"/>
          <w:szCs w:val="24"/>
          <w:shd w:val="clear" w:color="auto" w:fill="FFFFFF"/>
        </w:rPr>
        <w:t xml:space="preserve">However, further clinical studies are still needed to verify the aforementioned conclusions. </w:t>
      </w:r>
    </w:p>
    <w:p w:rsidR="00F73CDF" w:rsidRPr="00512D68" w:rsidRDefault="00F73CDF" w:rsidP="00512D68">
      <w:pPr>
        <w:spacing w:after="0" w:line="360" w:lineRule="auto"/>
        <w:jc w:val="both"/>
        <w:rPr>
          <w:rFonts w:ascii="Book Antiqua" w:eastAsia="SimSun" w:hAnsi="Book Antiqua" w:cs="Times New Roman"/>
          <w:b/>
          <w:bCs/>
          <w:sz w:val="24"/>
          <w:szCs w:val="24"/>
          <w:shd w:val="clear" w:color="auto" w:fill="FFFFFF"/>
        </w:rPr>
      </w:pPr>
    </w:p>
    <w:p w:rsidR="00F73CDF" w:rsidRPr="00D03A12" w:rsidRDefault="00F73CDF" w:rsidP="00512D68">
      <w:pPr>
        <w:spacing w:after="0" w:line="360" w:lineRule="auto"/>
        <w:jc w:val="both"/>
        <w:rPr>
          <w:rFonts w:ascii="Book Antiqua" w:eastAsia="SimSun" w:hAnsi="Book Antiqua" w:cs="Times New Roman"/>
          <w:b/>
          <w:bCs/>
          <w:i/>
          <w:sz w:val="24"/>
          <w:szCs w:val="24"/>
          <w:shd w:val="clear" w:color="auto" w:fill="FFFFFF"/>
        </w:rPr>
      </w:pPr>
      <w:r w:rsidRPr="00D03A12">
        <w:rPr>
          <w:rFonts w:ascii="Book Antiqua" w:eastAsia="SimSun" w:hAnsi="Book Antiqua" w:cs="Times New Roman"/>
          <w:b/>
          <w:bCs/>
          <w:i/>
          <w:sz w:val="24"/>
          <w:szCs w:val="24"/>
          <w:shd w:val="clear" w:color="auto" w:fill="FFFFFF"/>
        </w:rPr>
        <w:t>Postoperative nutritional status</w:t>
      </w:r>
    </w:p>
    <w:p w:rsidR="00F73CDF" w:rsidRPr="00512D68" w:rsidRDefault="00F73CDF" w:rsidP="00512D68">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 xml:space="preserve">Only two studies evaluated the changes in the nutritional status at 1 year of follow-up after surgery. The levels of serum hemoglobin, serum total protein, and serum albumin were calculated to assess the nutritional status. The present meta-analysis revealed that two reconstructive procedures showed similar changes in serum hemoglobin and total protein levels. However, the level of serum albumin was higher in the U-RY group than in the RY group. </w:t>
      </w:r>
      <w:r w:rsidRPr="00512D68">
        <w:rPr>
          <w:rFonts w:ascii="Book Antiqua" w:eastAsia="SimSun" w:hAnsi="Book Antiqua" w:cs="Times New Roman"/>
          <w:bCs/>
          <w:sz w:val="24"/>
          <w:szCs w:val="24"/>
          <w:shd w:val="clear" w:color="auto" w:fill="FFFFFF"/>
        </w:rPr>
        <w:lastRenderedPageBreak/>
        <w:t>However, several important outcomes including cholesterol, triglyceride, and body weight were not reported adequately in the included studies. Therefore, postoperative nutritional status could not be fully assessed due to lack of sufficient data.</w:t>
      </w:r>
      <w:r w:rsidRPr="00512D68">
        <w:rPr>
          <w:rFonts w:ascii="Book Antiqua" w:hAnsi="Book Antiqua" w:cs="Times New Roman"/>
          <w:sz w:val="24"/>
          <w:szCs w:val="24"/>
        </w:rPr>
        <w:t xml:space="preserve"> </w:t>
      </w:r>
      <w:r w:rsidRPr="00512D68">
        <w:rPr>
          <w:rFonts w:ascii="Book Antiqua" w:eastAsia="SimSun" w:hAnsi="Book Antiqua" w:cs="Times New Roman"/>
          <w:bCs/>
          <w:sz w:val="24"/>
          <w:szCs w:val="24"/>
          <w:shd w:val="clear" w:color="auto" w:fill="FFFFFF"/>
        </w:rPr>
        <w:t>Consequently, further clinical studies including various nutritional indicators and long follow-up to assess the nutritional status after the U-RY procedure are required to validate the findings.</w:t>
      </w:r>
    </w:p>
    <w:p w:rsidR="00F73CDF" w:rsidRPr="00512D68" w:rsidRDefault="00F73CDF" w:rsidP="00512D68">
      <w:pPr>
        <w:spacing w:after="0" w:line="360" w:lineRule="auto"/>
        <w:jc w:val="both"/>
        <w:rPr>
          <w:rFonts w:ascii="Book Antiqua" w:eastAsia="SimSun" w:hAnsi="Book Antiqua" w:cs="Times New Roman"/>
          <w:b/>
          <w:bCs/>
          <w:sz w:val="24"/>
          <w:szCs w:val="24"/>
          <w:shd w:val="clear" w:color="auto" w:fill="FFFFFF"/>
        </w:rPr>
      </w:pPr>
    </w:p>
    <w:p w:rsidR="00F73CDF" w:rsidRPr="00D03A12" w:rsidRDefault="00F73CDF" w:rsidP="00512D68">
      <w:pPr>
        <w:spacing w:after="0" w:line="360" w:lineRule="auto"/>
        <w:jc w:val="both"/>
        <w:rPr>
          <w:rFonts w:ascii="Book Antiqua" w:eastAsia="SimSun" w:hAnsi="Book Antiqua" w:cs="Times New Roman"/>
          <w:b/>
          <w:bCs/>
          <w:i/>
          <w:sz w:val="24"/>
          <w:szCs w:val="24"/>
          <w:shd w:val="clear" w:color="auto" w:fill="FFFFFF"/>
        </w:rPr>
      </w:pPr>
      <w:r w:rsidRPr="00D03A12">
        <w:rPr>
          <w:rFonts w:ascii="Book Antiqua" w:eastAsia="SimSun" w:hAnsi="Book Antiqua" w:cs="Times New Roman"/>
          <w:b/>
          <w:bCs/>
          <w:i/>
          <w:sz w:val="24"/>
          <w:szCs w:val="24"/>
          <w:shd w:val="clear" w:color="auto" w:fill="FFFFFF"/>
        </w:rPr>
        <w:t>Recanalization and its countermeasures</w:t>
      </w:r>
    </w:p>
    <w:p w:rsidR="00F73CDF" w:rsidRPr="00512D68" w:rsidRDefault="00F73CDF" w:rsidP="00512D68">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Related studies</w:t>
      </w:r>
      <w:r w:rsidRPr="00512D68">
        <w:rPr>
          <w:rFonts w:ascii="Book Antiqua" w:eastAsia="SimSun" w:hAnsi="Book Antiqua" w:cs="Times New Roman"/>
          <w:bCs/>
          <w:sz w:val="24"/>
          <w:szCs w:val="24"/>
          <w:shd w:val="clear" w:color="auto" w:fill="FFFFFF"/>
          <w:vertAlign w:val="superscript"/>
        </w:rPr>
        <w:t>[25-28]</w:t>
      </w:r>
      <w:r w:rsidRPr="00512D68">
        <w:rPr>
          <w:rFonts w:ascii="Book Antiqua" w:eastAsia="SimSun" w:hAnsi="Book Antiqua" w:cs="Times New Roman"/>
          <w:bCs/>
          <w:sz w:val="24"/>
          <w:szCs w:val="24"/>
          <w:shd w:val="clear" w:color="auto" w:fill="FFFFFF"/>
        </w:rPr>
        <w:t xml:space="preserve"> reported the occurrence of recanalization at the site of afferent closure after U-RY reconstruction. It might increase the incidence of alkaline reflux gastritis, esophagitis, and quality of life of th</w:t>
      </w:r>
      <w:r w:rsidR="00D03A12">
        <w:rPr>
          <w:rFonts w:ascii="Book Antiqua" w:eastAsia="SimSun" w:hAnsi="Book Antiqua" w:cs="Times New Roman"/>
          <w:bCs/>
          <w:sz w:val="24"/>
          <w:szCs w:val="24"/>
          <w:shd w:val="clear" w:color="auto" w:fill="FFFFFF"/>
        </w:rPr>
        <w:t xml:space="preserve">e affected patients. Yang </w:t>
      </w:r>
      <w:r w:rsidR="00D03A12" w:rsidRPr="00D03A12">
        <w:rPr>
          <w:rFonts w:ascii="Book Antiqua" w:eastAsia="SimSun" w:hAnsi="Book Antiqua" w:cs="Times New Roman"/>
          <w:bCs/>
          <w:i/>
          <w:sz w:val="24"/>
          <w:szCs w:val="24"/>
          <w:shd w:val="clear" w:color="auto" w:fill="FFFFFF"/>
        </w:rPr>
        <w:t>et al</w:t>
      </w:r>
      <w:r w:rsidRPr="00512D68">
        <w:rPr>
          <w:rFonts w:ascii="Book Antiqua" w:eastAsia="SimSun" w:hAnsi="Book Antiqua" w:cs="Times New Roman"/>
          <w:bCs/>
          <w:sz w:val="24"/>
          <w:szCs w:val="24"/>
          <w:shd w:val="clear" w:color="auto" w:fill="FFFFFF"/>
          <w:vertAlign w:val="superscript"/>
        </w:rPr>
        <w:t>[31]</w:t>
      </w:r>
      <w:r w:rsidRPr="00512D68">
        <w:rPr>
          <w:rFonts w:ascii="Book Antiqua" w:eastAsia="SimSun" w:hAnsi="Book Antiqua" w:cs="Times New Roman"/>
          <w:bCs/>
          <w:sz w:val="24"/>
          <w:szCs w:val="24"/>
          <w:shd w:val="clear" w:color="auto" w:fill="FFFFFF"/>
        </w:rPr>
        <w:t xml:space="preserve"> concluded in their study that the incidence of partial recanalization after U-RY reconstruction reached 13.0%. In the included literature, three articles mentioned the problem of recanalization of the obliterated afferent jejunal limb. No recanalization was found in the two studies</w:t>
      </w:r>
      <w:r w:rsidR="00D03A12">
        <w:rPr>
          <w:rFonts w:ascii="Book Antiqua" w:eastAsia="SimSun" w:hAnsi="Book Antiqua" w:cs="Times New Roman"/>
          <w:bCs/>
          <w:sz w:val="24"/>
          <w:szCs w:val="24"/>
          <w:vertAlign w:val="superscript"/>
        </w:rPr>
        <w:t>[18,</w:t>
      </w:r>
      <w:r w:rsidRPr="00512D68">
        <w:rPr>
          <w:rFonts w:ascii="Book Antiqua" w:eastAsia="SimSun" w:hAnsi="Book Antiqua" w:cs="Times New Roman"/>
          <w:bCs/>
          <w:sz w:val="24"/>
          <w:szCs w:val="24"/>
          <w:vertAlign w:val="superscript"/>
        </w:rPr>
        <w:t>19]</w:t>
      </w:r>
      <w:r w:rsidRPr="00512D68">
        <w:rPr>
          <w:rFonts w:ascii="Book Antiqua" w:eastAsia="SimSun" w:hAnsi="Book Antiqua" w:cs="Times New Roman"/>
          <w:bCs/>
          <w:sz w:val="24"/>
          <w:szCs w:val="24"/>
          <w:shd w:val="clear" w:color="auto" w:fill="FFFFFF"/>
        </w:rPr>
        <w:t xml:space="preserve"> after follow-up for 6 mo and 1 year, respectively. However, the incidence of recanalization at 1 and 2 years after surgery in one study</w:t>
      </w:r>
      <w:r w:rsidRPr="00512D68">
        <w:rPr>
          <w:rFonts w:ascii="Book Antiqua" w:eastAsia="SimSun" w:hAnsi="Book Antiqua" w:cs="Times New Roman"/>
          <w:bCs/>
          <w:sz w:val="24"/>
          <w:szCs w:val="24"/>
          <w:vertAlign w:val="superscript"/>
        </w:rPr>
        <w:t>[20]</w:t>
      </w:r>
      <w:r w:rsidRPr="00512D68">
        <w:rPr>
          <w:rFonts w:ascii="Book Antiqua" w:eastAsia="SimSun" w:hAnsi="Book Antiqua" w:cs="Times New Roman"/>
          <w:bCs/>
          <w:sz w:val="24"/>
          <w:szCs w:val="24"/>
          <w:shd w:val="clear" w:color="auto" w:fill="FFFFFF"/>
        </w:rPr>
        <w:t xml:space="preserve"> was 2.9% and 5.9%, respectively. Some modified procedures were used that could reinforce the occlusion and reduce the recanalization rate, for example, using nonbladed six-row linear staplers to staple</w:t>
      </w:r>
      <w:r w:rsidRPr="00512D68">
        <w:rPr>
          <w:rFonts w:ascii="Book Antiqua" w:eastAsia="SimSun" w:hAnsi="Book Antiqua" w:cs="Times New Roman"/>
          <w:bCs/>
          <w:sz w:val="24"/>
          <w:szCs w:val="24"/>
          <w:shd w:val="clear" w:color="auto" w:fill="FFFFFF"/>
          <w:vertAlign w:val="superscript"/>
        </w:rPr>
        <w:t>[32]</w:t>
      </w:r>
      <w:r w:rsidRPr="00512D68">
        <w:rPr>
          <w:rFonts w:ascii="Book Antiqua" w:eastAsia="SimSun" w:hAnsi="Book Antiqua" w:cs="Times New Roman"/>
          <w:bCs/>
          <w:sz w:val="24"/>
          <w:szCs w:val="24"/>
          <w:shd w:val="clear" w:color="auto" w:fill="FFFFFF"/>
        </w:rPr>
        <w:t>, four or five seromuscular stitches annularly around the jejunal wall with tightly tied 3-0 polypropylene</w:t>
      </w:r>
      <w:r w:rsidRPr="00512D68">
        <w:rPr>
          <w:rFonts w:ascii="Book Antiqua" w:eastAsia="SimSun" w:hAnsi="Book Antiqua" w:cs="Times New Roman"/>
          <w:bCs/>
          <w:sz w:val="24"/>
          <w:szCs w:val="24"/>
          <w:shd w:val="clear" w:color="auto" w:fill="FFFFFF"/>
          <w:vertAlign w:val="superscript"/>
        </w:rPr>
        <w:t>[33]</w:t>
      </w:r>
      <w:r w:rsidRPr="00512D68">
        <w:rPr>
          <w:rFonts w:ascii="Book Antiqua" w:eastAsia="SimSun" w:hAnsi="Book Antiqua" w:cs="Times New Roman"/>
          <w:bCs/>
          <w:sz w:val="24"/>
          <w:szCs w:val="24"/>
          <w:shd w:val="clear" w:color="auto" w:fill="FFFFFF"/>
        </w:rPr>
        <w:t>, and suturing the serosal layers of the upper and lower jejunum at the occlusion site after the ligature of the jejuna</w:t>
      </w:r>
      <w:r w:rsidRPr="00512D68">
        <w:rPr>
          <w:rFonts w:ascii="Book Antiqua" w:eastAsia="SimSun" w:hAnsi="Book Antiqua" w:cs="Times New Roman"/>
          <w:bCs/>
          <w:sz w:val="24"/>
          <w:szCs w:val="24"/>
          <w:shd w:val="clear" w:color="auto" w:fill="FFFFFF"/>
          <w:vertAlign w:val="superscript"/>
        </w:rPr>
        <w:t>[34]</w:t>
      </w:r>
      <w:r w:rsidR="00D03A12">
        <w:rPr>
          <w:rFonts w:ascii="Book Antiqua" w:eastAsia="SimSun" w:hAnsi="Book Antiqua" w:cs="Times New Roman"/>
          <w:bCs/>
          <w:sz w:val="24"/>
          <w:szCs w:val="24"/>
          <w:shd w:val="clear" w:color="auto" w:fill="FFFFFF"/>
        </w:rPr>
        <w:t xml:space="preserve">. This study recommended </w:t>
      </w:r>
      <w:r w:rsidR="00D03A12">
        <w:rPr>
          <w:rFonts w:ascii="Book Antiqua" w:eastAsia="SimSun" w:hAnsi="Book Antiqua" w:cs="Times New Roman" w:hint="eastAsia"/>
          <w:bCs/>
          <w:sz w:val="24"/>
          <w:szCs w:val="24"/>
          <w:shd w:val="clear" w:color="auto" w:fill="FFFFFF"/>
        </w:rPr>
        <w:t xml:space="preserve">to </w:t>
      </w:r>
      <w:r w:rsidRPr="00512D68">
        <w:rPr>
          <w:rFonts w:ascii="Book Antiqua" w:eastAsia="SimSun" w:hAnsi="Book Antiqua" w:cs="Times New Roman"/>
          <w:bCs/>
          <w:sz w:val="24"/>
          <w:szCs w:val="24"/>
          <w:shd w:val="clear" w:color="auto" w:fill="FFFFFF"/>
        </w:rPr>
        <w:t>improve the jejunal occlusion method to ensure that jejunal occlusion was permanently closed but not transected.</w:t>
      </w:r>
    </w:p>
    <w:p w:rsidR="00B200F3" w:rsidRPr="00512D68" w:rsidRDefault="00B200F3" w:rsidP="00D03A12">
      <w:pPr>
        <w:spacing w:after="0"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 xml:space="preserve">In conclusion, the present meta-analysis indicated that U-RY reconstruction after DG for gastric cancer was secure and feasible. It had several advantages, such as less operative time, low incidence of reflux gastritis/esophagitis, delayed gastric emptying, and Roux stasis syndrome. However, it also had several limitations. First, only two RCTs were included in this study. Second, the relatively small sample size had a certain effect on the results. Lastly, the </w:t>
      </w:r>
      <w:r w:rsidRPr="00512D68">
        <w:rPr>
          <w:rFonts w:ascii="Book Antiqua" w:eastAsia="SimSun" w:hAnsi="Book Antiqua" w:cs="Times New Roman"/>
          <w:bCs/>
          <w:sz w:val="24"/>
          <w:szCs w:val="24"/>
          <w:shd w:val="clear" w:color="auto" w:fill="FFFFFF"/>
        </w:rPr>
        <w:lastRenderedPageBreak/>
        <w:t>studies included were only conducted in China and Korea, lacking multicenter researches. Therefore, high-quality RCTs in multiple centers are still needed for further confirmation.</w:t>
      </w:r>
    </w:p>
    <w:p w:rsidR="00B200F3" w:rsidRPr="00512D68" w:rsidRDefault="00B200F3" w:rsidP="00512D68">
      <w:pPr>
        <w:spacing w:after="0" w:line="360" w:lineRule="auto"/>
        <w:jc w:val="both"/>
        <w:rPr>
          <w:rFonts w:ascii="Book Antiqua" w:hAnsi="Book Antiqua"/>
          <w:sz w:val="24"/>
          <w:szCs w:val="24"/>
        </w:rPr>
      </w:pPr>
    </w:p>
    <w:p w:rsidR="007A6C3E" w:rsidRPr="00512D68" w:rsidRDefault="007A6C3E" w:rsidP="00132914">
      <w:pPr>
        <w:spacing w:after="0" w:line="360" w:lineRule="auto"/>
        <w:jc w:val="both"/>
        <w:rPr>
          <w:rFonts w:ascii="Book Antiqua" w:hAnsi="Book Antiqua"/>
          <w:b/>
          <w:sz w:val="24"/>
          <w:szCs w:val="24"/>
        </w:rPr>
      </w:pPr>
      <w:r w:rsidRPr="00512D68">
        <w:rPr>
          <w:rFonts w:ascii="Book Antiqua" w:hAnsi="Book Antiqua"/>
          <w:b/>
          <w:sz w:val="24"/>
          <w:szCs w:val="24"/>
        </w:rPr>
        <w:t>ARTICLE HIGHLIGHTS</w:t>
      </w:r>
    </w:p>
    <w:p w:rsidR="00D03A12" w:rsidRDefault="00D03A12" w:rsidP="00132914">
      <w:pPr>
        <w:spacing w:after="0" w:line="360" w:lineRule="auto"/>
        <w:jc w:val="both"/>
        <w:rPr>
          <w:rFonts w:ascii="Book Antiqua" w:hAnsi="Book Antiqua"/>
          <w:b/>
          <w:i/>
          <w:color w:val="000000"/>
          <w:sz w:val="24"/>
          <w:szCs w:val="24"/>
        </w:rPr>
      </w:pPr>
      <w:r w:rsidRPr="00837218">
        <w:rPr>
          <w:rFonts w:ascii="Book Antiqua" w:hAnsi="Book Antiqua"/>
          <w:b/>
          <w:i/>
          <w:color w:val="000000"/>
          <w:sz w:val="24"/>
          <w:szCs w:val="24"/>
        </w:rPr>
        <w:t>Research background</w:t>
      </w:r>
    </w:p>
    <w:p w:rsidR="007A6C3E" w:rsidRPr="00512D68" w:rsidRDefault="007A6C3E" w:rsidP="00132914">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 xml:space="preserve">Gastric cancer is the fourth most common cancer worldwide and the third most frequent cause of death from cancer. At present, the choice of gastrointestinal reconstruction after </w:t>
      </w:r>
      <w:r w:rsidR="00D03A12" w:rsidRPr="00512D68">
        <w:rPr>
          <w:rFonts w:ascii="Book Antiqua" w:eastAsia="SimSun" w:hAnsi="Book Antiqua" w:cs="Times New Roman"/>
          <w:bCs/>
          <w:sz w:val="24"/>
          <w:szCs w:val="24"/>
        </w:rPr>
        <w:t>distal gastrectomy (DG)</w:t>
      </w:r>
      <w:r w:rsidRPr="00512D68">
        <w:rPr>
          <w:rFonts w:ascii="Book Antiqua" w:eastAsia="SimSun" w:hAnsi="Book Antiqua" w:cs="Times New Roman"/>
          <w:bCs/>
          <w:sz w:val="24"/>
          <w:szCs w:val="24"/>
          <w:shd w:val="clear" w:color="auto" w:fill="FFFFFF"/>
        </w:rPr>
        <w:t xml:space="preserve"> for gastric cancer remains controversial. </w:t>
      </w:r>
      <w:r w:rsidR="0095671A" w:rsidRPr="00512D68">
        <w:rPr>
          <w:rFonts w:ascii="Book Antiqua" w:eastAsia="SimSun" w:hAnsi="Book Antiqua" w:cs="Times New Roman"/>
          <w:bCs/>
          <w:sz w:val="24"/>
          <w:szCs w:val="24"/>
        </w:rPr>
        <w:t>U</w:t>
      </w:r>
      <w:r w:rsidR="00D03A12" w:rsidRPr="00512D68">
        <w:rPr>
          <w:rFonts w:ascii="Book Antiqua" w:eastAsia="SimSun" w:hAnsi="Book Antiqua" w:cs="Times New Roman"/>
          <w:bCs/>
          <w:sz w:val="24"/>
          <w:szCs w:val="24"/>
        </w:rPr>
        <w:t>ncut Roux-en-Y (U-RY)</w:t>
      </w:r>
      <w:r w:rsidRPr="00512D68">
        <w:rPr>
          <w:rFonts w:ascii="Book Antiqua" w:eastAsia="SimSun" w:hAnsi="Book Antiqua" w:cs="Times New Roman"/>
          <w:bCs/>
          <w:sz w:val="24"/>
          <w:szCs w:val="24"/>
          <w:shd w:val="clear" w:color="auto" w:fill="FFFFFF"/>
        </w:rPr>
        <w:t xml:space="preserve"> reconstruction is an improvement of the </w:t>
      </w:r>
      <w:r w:rsidR="00D03A12" w:rsidRPr="00512D68">
        <w:rPr>
          <w:rFonts w:ascii="Book Antiqua" w:eastAsia="SimSun" w:hAnsi="Book Antiqua" w:cs="Times New Roman"/>
          <w:bCs/>
          <w:sz w:val="24"/>
          <w:szCs w:val="24"/>
        </w:rPr>
        <w:t xml:space="preserve">Roux-en-Y (RY) </w:t>
      </w:r>
      <w:r w:rsidRPr="00512D68">
        <w:rPr>
          <w:rFonts w:ascii="Book Antiqua" w:eastAsia="SimSun" w:hAnsi="Book Antiqua" w:cs="Times New Roman"/>
          <w:bCs/>
          <w:sz w:val="24"/>
          <w:szCs w:val="24"/>
          <w:shd w:val="clear" w:color="auto" w:fill="FFFFFF"/>
        </w:rPr>
        <w:t xml:space="preserve">reconstruction, which is a promising method that may replace the previous type of anastomosis. This systematic review and meta-analysis aimed to compare the clinical </w:t>
      </w:r>
      <w:r w:rsidR="0040480D">
        <w:rPr>
          <w:rFonts w:ascii="Book Antiqua" w:eastAsia="SimSun" w:hAnsi="Book Antiqua" w:cs="Times New Roman"/>
          <w:bCs/>
          <w:sz w:val="24"/>
          <w:szCs w:val="24"/>
          <w:shd w:val="clear" w:color="auto" w:fill="FFFFFF"/>
        </w:rPr>
        <w:t xml:space="preserve">efﬁcacy and safety of U-RY </w:t>
      </w:r>
      <w:r w:rsidR="0040480D" w:rsidRPr="0040480D">
        <w:rPr>
          <w:rFonts w:ascii="Book Antiqua" w:eastAsia="SimSun" w:hAnsi="Book Antiqua" w:cs="Times New Roman"/>
          <w:bCs/>
          <w:i/>
          <w:sz w:val="24"/>
          <w:szCs w:val="24"/>
          <w:shd w:val="clear" w:color="auto" w:fill="FFFFFF"/>
        </w:rPr>
        <w:t>v</w:t>
      </w:r>
      <w:r w:rsidRPr="0040480D">
        <w:rPr>
          <w:rFonts w:ascii="Book Antiqua" w:eastAsia="SimSun" w:hAnsi="Book Antiqua" w:cs="Times New Roman"/>
          <w:bCs/>
          <w:i/>
          <w:sz w:val="24"/>
          <w:szCs w:val="24"/>
          <w:shd w:val="clear" w:color="auto" w:fill="FFFFFF"/>
        </w:rPr>
        <w:t>s</w:t>
      </w:r>
      <w:r w:rsidRPr="00512D68">
        <w:rPr>
          <w:rFonts w:ascii="Book Antiqua" w:eastAsia="SimSun" w:hAnsi="Book Antiqua" w:cs="Times New Roman"/>
          <w:bCs/>
          <w:sz w:val="24"/>
          <w:szCs w:val="24"/>
          <w:shd w:val="clear" w:color="auto" w:fill="FFFFFF"/>
        </w:rPr>
        <w:t xml:space="preserve"> RY reconstruction after DG for gastric cancer.</w:t>
      </w:r>
    </w:p>
    <w:p w:rsidR="007A6C3E" w:rsidRPr="00512D68" w:rsidRDefault="007A6C3E" w:rsidP="00132914">
      <w:pPr>
        <w:spacing w:after="0" w:line="360" w:lineRule="auto"/>
        <w:jc w:val="both"/>
        <w:rPr>
          <w:rFonts w:ascii="Book Antiqua" w:eastAsia="SimSun" w:hAnsi="Book Antiqua" w:cs="Times New Roman"/>
          <w:b/>
          <w:bCs/>
          <w:sz w:val="24"/>
          <w:szCs w:val="24"/>
          <w:shd w:val="clear" w:color="auto" w:fill="FFFFFF"/>
        </w:rPr>
      </w:pPr>
    </w:p>
    <w:p w:rsidR="00D03A12" w:rsidRDefault="00D03A12" w:rsidP="00132914">
      <w:pPr>
        <w:spacing w:after="0" w:line="360" w:lineRule="auto"/>
        <w:jc w:val="both"/>
        <w:rPr>
          <w:rFonts w:ascii="Book Antiqua" w:hAnsi="Book Antiqua"/>
          <w:b/>
          <w:i/>
          <w:color w:val="000000"/>
          <w:sz w:val="24"/>
          <w:szCs w:val="24"/>
        </w:rPr>
      </w:pPr>
      <w:r w:rsidRPr="00837218">
        <w:rPr>
          <w:rFonts w:ascii="Book Antiqua" w:hAnsi="Book Antiqua"/>
          <w:b/>
          <w:i/>
          <w:color w:val="000000"/>
          <w:sz w:val="24"/>
          <w:szCs w:val="24"/>
        </w:rPr>
        <w:t>Research motivation</w:t>
      </w:r>
    </w:p>
    <w:p w:rsidR="007A6C3E" w:rsidRPr="00512D68" w:rsidRDefault="007A6C3E" w:rsidP="00132914">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A method of digestive tract reconstruction called “U-RY anastomosis” was first proposed in 1988. It has been a research hotspot for years since then. Some surgeons consider U-RY reconstruction superior to RY reconstruction, while others do not. Therefore, its use remains controversial.</w:t>
      </w:r>
    </w:p>
    <w:p w:rsidR="007A6C3E" w:rsidRPr="00512D68" w:rsidRDefault="007A6C3E" w:rsidP="00132914">
      <w:pPr>
        <w:spacing w:after="0" w:line="360" w:lineRule="auto"/>
        <w:jc w:val="both"/>
        <w:rPr>
          <w:rFonts w:ascii="Book Antiqua" w:eastAsia="SimSun" w:hAnsi="Book Antiqua" w:cs="Times New Roman"/>
          <w:b/>
          <w:bCs/>
          <w:sz w:val="24"/>
          <w:szCs w:val="24"/>
          <w:shd w:val="clear" w:color="auto" w:fill="FFFFFF"/>
        </w:rPr>
      </w:pPr>
    </w:p>
    <w:p w:rsidR="00D03A12" w:rsidRDefault="00D03A12" w:rsidP="00132914">
      <w:pPr>
        <w:spacing w:after="0" w:line="360" w:lineRule="auto"/>
        <w:jc w:val="both"/>
        <w:rPr>
          <w:rFonts w:ascii="Book Antiqua" w:hAnsi="Book Antiqua"/>
          <w:b/>
          <w:i/>
          <w:color w:val="000000"/>
          <w:sz w:val="24"/>
          <w:szCs w:val="24"/>
        </w:rPr>
      </w:pPr>
      <w:r w:rsidRPr="00837218">
        <w:rPr>
          <w:rFonts w:ascii="Book Antiqua" w:hAnsi="Book Antiqua"/>
          <w:b/>
          <w:i/>
          <w:color w:val="000000"/>
          <w:sz w:val="24"/>
          <w:szCs w:val="24"/>
        </w:rPr>
        <w:t>Research objectives</w:t>
      </w:r>
    </w:p>
    <w:p w:rsidR="007A6C3E" w:rsidRDefault="007A6C3E" w:rsidP="00132914">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 xml:space="preserve">This novel meta-analysis compared U-RY and RY reconstruction after DG for gastric cancer. It compared U-RY and RY reconstruction in terms of perioperative outcomes, postoperative complications, and postoperative nutritional status. </w:t>
      </w:r>
    </w:p>
    <w:p w:rsidR="00132914" w:rsidRPr="00512D68" w:rsidRDefault="00132914" w:rsidP="00132914">
      <w:pPr>
        <w:spacing w:after="0" w:line="360" w:lineRule="auto"/>
        <w:jc w:val="both"/>
        <w:rPr>
          <w:rFonts w:ascii="Book Antiqua" w:eastAsia="SimSun" w:hAnsi="Book Antiqua" w:cs="Times New Roman"/>
          <w:bCs/>
          <w:sz w:val="24"/>
          <w:szCs w:val="24"/>
          <w:shd w:val="clear" w:color="auto" w:fill="FFFFFF"/>
        </w:rPr>
      </w:pPr>
    </w:p>
    <w:p w:rsidR="007A6C3E" w:rsidRDefault="00132914" w:rsidP="00132914">
      <w:pPr>
        <w:spacing w:after="0" w:line="360" w:lineRule="auto"/>
        <w:jc w:val="both"/>
        <w:rPr>
          <w:rFonts w:ascii="Book Antiqua" w:eastAsia="SimSun" w:hAnsi="Book Antiqua" w:cs="Times New Roman"/>
          <w:b/>
          <w:bCs/>
          <w:i/>
          <w:sz w:val="24"/>
          <w:szCs w:val="24"/>
          <w:shd w:val="clear" w:color="auto" w:fill="FFFFFF"/>
        </w:rPr>
      </w:pPr>
      <w:r w:rsidRPr="00132914">
        <w:rPr>
          <w:rFonts w:ascii="Book Antiqua" w:eastAsia="SimSun" w:hAnsi="Book Antiqua" w:cs="Times New Roman"/>
          <w:b/>
          <w:bCs/>
          <w:i/>
          <w:sz w:val="24"/>
          <w:szCs w:val="24"/>
          <w:shd w:val="clear" w:color="auto" w:fill="FFFFFF"/>
        </w:rPr>
        <w:t>Research methods</w:t>
      </w:r>
    </w:p>
    <w:p w:rsidR="00132914" w:rsidRPr="00132914" w:rsidRDefault="00132914" w:rsidP="00132914">
      <w:pPr>
        <w:spacing w:after="0" w:line="360" w:lineRule="auto"/>
        <w:jc w:val="both"/>
        <w:rPr>
          <w:rFonts w:ascii="Book Antiqua" w:eastAsia="SimSun" w:hAnsi="Book Antiqua" w:cs="Times New Roman"/>
          <w:bCs/>
          <w:sz w:val="24"/>
          <w:szCs w:val="24"/>
          <w:shd w:val="clear" w:color="auto" w:fill="FFFFFF"/>
        </w:rPr>
      </w:pPr>
      <w:r w:rsidRPr="00132914">
        <w:rPr>
          <w:rFonts w:ascii="Book Antiqua" w:eastAsia="SimSun" w:hAnsi="Book Antiqua" w:cs="Times New Roman"/>
          <w:bCs/>
          <w:sz w:val="24"/>
          <w:szCs w:val="24"/>
          <w:shd w:val="clear" w:color="auto" w:fill="FFFFFF"/>
        </w:rPr>
        <w:t>A l</w:t>
      </w:r>
      <w:r>
        <w:rPr>
          <w:rFonts w:ascii="Book Antiqua" w:eastAsia="SimSun" w:hAnsi="Book Antiqua" w:cs="Times New Roman"/>
          <w:bCs/>
          <w:sz w:val="24"/>
          <w:szCs w:val="24"/>
          <w:shd w:val="clear" w:color="auto" w:fill="FFFFFF"/>
        </w:rPr>
        <w:t xml:space="preserve">iterature search was conducted </w:t>
      </w:r>
      <w:r w:rsidRPr="00132914">
        <w:rPr>
          <w:rFonts w:ascii="Book Antiqua" w:eastAsia="SimSun" w:hAnsi="Book Antiqua" w:cs="Times New Roman"/>
          <w:bCs/>
          <w:sz w:val="24"/>
          <w:szCs w:val="24"/>
          <w:shd w:val="clear" w:color="auto" w:fill="FFFFFF"/>
        </w:rPr>
        <w:t xml:space="preserve">to identify studies comparing U-RY with RY after DG for gastric cancer. Using either fixed- or random-effects models, </w:t>
      </w:r>
      <w:r w:rsidRPr="00132914">
        <w:rPr>
          <w:rFonts w:ascii="Book Antiqua" w:eastAsia="SimSun" w:hAnsi="Book Antiqua" w:cs="Times New Roman"/>
          <w:bCs/>
          <w:sz w:val="24"/>
          <w:szCs w:val="24"/>
          <w:shd w:val="clear" w:color="auto" w:fill="FFFFFF"/>
        </w:rPr>
        <w:lastRenderedPageBreak/>
        <w:t>pooled odds ratios or weighted mean difference with 95% con</w:t>
      </w:r>
      <w:r>
        <w:rPr>
          <w:rFonts w:ascii="Book Antiqua" w:eastAsia="SimSun" w:hAnsi="Book Antiqua" w:cs="Times New Roman"/>
          <w:bCs/>
          <w:sz w:val="24"/>
          <w:szCs w:val="24"/>
          <w:shd w:val="clear" w:color="auto" w:fill="FFFFFF"/>
        </w:rPr>
        <w:t>fidence interval was calculated</w:t>
      </w:r>
      <w:r w:rsidRPr="00132914">
        <w:rPr>
          <w:rFonts w:ascii="Book Antiqua" w:eastAsia="SimSun" w:hAnsi="Book Antiqua" w:cs="Times New Roman"/>
          <w:bCs/>
          <w:sz w:val="24"/>
          <w:szCs w:val="24"/>
          <w:shd w:val="clear" w:color="auto" w:fill="FFFFFF"/>
        </w:rPr>
        <w:t>. Meta-analyses were performed using RevMan 5.3 software.</w:t>
      </w:r>
    </w:p>
    <w:p w:rsidR="00132914" w:rsidRPr="00132914" w:rsidRDefault="00132914" w:rsidP="00132914">
      <w:pPr>
        <w:spacing w:after="0" w:line="360" w:lineRule="auto"/>
        <w:jc w:val="both"/>
        <w:rPr>
          <w:rFonts w:ascii="Book Antiqua" w:eastAsia="SimSun" w:hAnsi="Book Antiqua" w:cs="Times New Roman"/>
          <w:b/>
          <w:bCs/>
          <w:i/>
          <w:sz w:val="24"/>
          <w:szCs w:val="24"/>
          <w:shd w:val="clear" w:color="auto" w:fill="FFFFFF"/>
        </w:rPr>
      </w:pPr>
    </w:p>
    <w:p w:rsidR="00132914" w:rsidRDefault="00132914" w:rsidP="00132914">
      <w:pPr>
        <w:spacing w:after="0" w:line="360" w:lineRule="auto"/>
        <w:jc w:val="both"/>
        <w:rPr>
          <w:rFonts w:ascii="Book Antiqua" w:eastAsia="SimSun" w:hAnsi="Book Antiqua" w:cs="Times New Roman"/>
          <w:b/>
          <w:bCs/>
          <w:i/>
          <w:sz w:val="24"/>
          <w:szCs w:val="24"/>
          <w:shd w:val="clear" w:color="auto" w:fill="FFFFFF"/>
        </w:rPr>
      </w:pPr>
      <w:r w:rsidRPr="00132914">
        <w:rPr>
          <w:rFonts w:ascii="Book Antiqua" w:eastAsia="SimSun" w:hAnsi="Book Antiqua" w:cs="Times New Roman"/>
          <w:b/>
          <w:bCs/>
          <w:i/>
          <w:sz w:val="24"/>
          <w:szCs w:val="24"/>
          <w:shd w:val="clear" w:color="auto" w:fill="FFFFFF"/>
        </w:rPr>
        <w:t>Research results</w:t>
      </w:r>
    </w:p>
    <w:p w:rsidR="00132914" w:rsidRDefault="00132914" w:rsidP="00132914">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It showed some clinical advantages provided by U-RY reconstruction such as less operative time, low incidence of reflux gastritis/esophagitis, delayed gastric emptying, and Roux stasis syndrome.</w:t>
      </w:r>
    </w:p>
    <w:p w:rsidR="00132914" w:rsidRPr="00132914" w:rsidRDefault="00132914" w:rsidP="00132914">
      <w:pPr>
        <w:spacing w:after="0" w:line="360" w:lineRule="auto"/>
        <w:jc w:val="both"/>
        <w:rPr>
          <w:rFonts w:ascii="Book Antiqua" w:eastAsia="SimSun" w:hAnsi="Book Antiqua" w:cs="Times New Roman"/>
          <w:b/>
          <w:bCs/>
          <w:sz w:val="24"/>
          <w:szCs w:val="24"/>
          <w:shd w:val="clear" w:color="auto" w:fill="FFFFFF"/>
        </w:rPr>
      </w:pPr>
    </w:p>
    <w:p w:rsidR="00132914" w:rsidRDefault="00D03A12" w:rsidP="00132914">
      <w:pPr>
        <w:spacing w:after="0" w:line="360" w:lineRule="auto"/>
        <w:jc w:val="both"/>
        <w:rPr>
          <w:rFonts w:ascii="Book Antiqua" w:hAnsi="Book Antiqua"/>
          <w:b/>
          <w:i/>
          <w:color w:val="000000"/>
          <w:sz w:val="24"/>
          <w:szCs w:val="24"/>
        </w:rPr>
      </w:pPr>
      <w:r w:rsidRPr="00837218">
        <w:rPr>
          <w:rFonts w:ascii="Book Antiqua" w:hAnsi="Book Antiqua"/>
          <w:b/>
          <w:i/>
          <w:color w:val="000000"/>
          <w:sz w:val="24"/>
          <w:szCs w:val="24"/>
        </w:rPr>
        <w:t>Research conclusions</w:t>
      </w:r>
    </w:p>
    <w:p w:rsidR="007A6C3E" w:rsidRPr="00132914" w:rsidRDefault="007A6C3E" w:rsidP="00132914">
      <w:pPr>
        <w:spacing w:after="0" w:line="360" w:lineRule="auto"/>
        <w:jc w:val="both"/>
        <w:rPr>
          <w:rFonts w:ascii="Book Antiqua" w:hAnsi="Book Antiqua"/>
          <w:b/>
          <w:i/>
          <w:color w:val="000000"/>
          <w:sz w:val="24"/>
          <w:szCs w:val="24"/>
        </w:rPr>
      </w:pPr>
      <w:r w:rsidRPr="00512D68">
        <w:rPr>
          <w:rFonts w:ascii="Book Antiqua" w:eastAsia="SimSun" w:hAnsi="Book Antiqua" w:cs="Times New Roman"/>
          <w:bCs/>
          <w:sz w:val="24"/>
          <w:szCs w:val="24"/>
          <w:shd w:val="clear" w:color="auto" w:fill="FFFFFF"/>
        </w:rPr>
        <w:t>The present study showed that U-RY reconstruction after DG for gastric cancer was secure and feasible, providing a guideline for clinical practice. However, high-quality RCTs in multiple centers are still needed for further confirmation.</w:t>
      </w:r>
    </w:p>
    <w:p w:rsidR="00132914" w:rsidRDefault="00132914" w:rsidP="00132914">
      <w:pPr>
        <w:spacing w:after="0" w:line="360" w:lineRule="auto"/>
        <w:jc w:val="both"/>
        <w:rPr>
          <w:rFonts w:ascii="Book Antiqua" w:eastAsia="SimSun" w:hAnsi="Book Antiqua" w:cs="Times New Roman"/>
          <w:bCs/>
          <w:sz w:val="24"/>
          <w:szCs w:val="24"/>
          <w:shd w:val="clear" w:color="auto" w:fill="FFFFFF"/>
        </w:rPr>
      </w:pPr>
    </w:p>
    <w:p w:rsidR="00132914" w:rsidRDefault="00132914" w:rsidP="00132914">
      <w:pPr>
        <w:spacing w:after="0" w:line="360" w:lineRule="auto"/>
        <w:jc w:val="both"/>
        <w:rPr>
          <w:rFonts w:ascii="Book Antiqua" w:eastAsia="SimSun" w:hAnsi="Book Antiqua" w:cs="Times New Roman"/>
          <w:b/>
          <w:bCs/>
          <w:i/>
          <w:sz w:val="24"/>
          <w:szCs w:val="24"/>
          <w:shd w:val="clear" w:color="auto" w:fill="FFFFFF"/>
        </w:rPr>
      </w:pPr>
      <w:r w:rsidRPr="00132914">
        <w:rPr>
          <w:rFonts w:ascii="Book Antiqua" w:eastAsia="SimSun" w:hAnsi="Book Antiqua" w:cs="Times New Roman"/>
          <w:b/>
          <w:bCs/>
          <w:i/>
          <w:sz w:val="24"/>
          <w:szCs w:val="24"/>
          <w:shd w:val="clear" w:color="auto" w:fill="FFFFFF"/>
        </w:rPr>
        <w:t>Research perspectives</w:t>
      </w:r>
    </w:p>
    <w:p w:rsidR="00132914" w:rsidRDefault="00132914" w:rsidP="00132914">
      <w:pPr>
        <w:spacing w:after="0" w:line="360" w:lineRule="auto"/>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U-RY anastomosis maintained mesenteric continuity and ensured good perfusion of the anastomotic site. I</w:t>
      </w:r>
      <w:r>
        <w:rPr>
          <w:rFonts w:ascii="Book Antiqua" w:eastAsia="SimSun" w:hAnsi="Book Antiqua" w:cs="Times New Roman"/>
          <w:bCs/>
          <w:sz w:val="24"/>
          <w:szCs w:val="24"/>
          <w:shd w:val="clear" w:color="auto" w:fill="FFFFFF"/>
        </w:rPr>
        <w:t>t could reduce the formation of</w:t>
      </w:r>
      <w:r>
        <w:rPr>
          <w:rFonts w:ascii="Book Antiqua" w:eastAsia="SimSun" w:hAnsi="Book Antiqua" w:cs="Times New Roman" w:hint="eastAsia"/>
          <w:bCs/>
          <w:sz w:val="24"/>
          <w:szCs w:val="24"/>
          <w:shd w:val="clear" w:color="auto" w:fill="FFFFFF"/>
        </w:rPr>
        <w:t xml:space="preserve"> </w:t>
      </w:r>
      <w:r w:rsidRPr="00512D68">
        <w:rPr>
          <w:rFonts w:ascii="Book Antiqua" w:eastAsia="SimSun" w:hAnsi="Book Antiqua" w:cs="Times New Roman"/>
          <w:bCs/>
          <w:sz w:val="24"/>
          <w:szCs w:val="24"/>
          <w:shd w:val="clear" w:color="auto" w:fill="FFFFFF"/>
        </w:rPr>
        <w:t>anastomotic stenosis.</w:t>
      </w:r>
    </w:p>
    <w:p w:rsidR="00D03A12" w:rsidRDefault="00D03A12">
      <w:pPr>
        <w:adjustRightInd/>
        <w:snapToGrid/>
        <w:spacing w:line="220" w:lineRule="atLeast"/>
        <w:rPr>
          <w:rFonts w:ascii="Book Antiqua" w:eastAsia="SimSun" w:hAnsi="Book Antiqua" w:cs="Times New Roman"/>
          <w:b/>
          <w:bCs/>
          <w:noProof/>
          <w:sz w:val="24"/>
          <w:szCs w:val="24"/>
          <w:shd w:val="clear" w:color="auto" w:fill="FFFFFF"/>
        </w:rPr>
      </w:pPr>
      <w:r>
        <w:rPr>
          <w:rFonts w:ascii="Book Antiqua" w:eastAsia="SimSun" w:hAnsi="Book Antiqua" w:cs="Times New Roman"/>
          <w:b/>
          <w:bCs/>
          <w:sz w:val="24"/>
          <w:szCs w:val="24"/>
          <w:shd w:val="clear" w:color="auto" w:fill="FFFFFF"/>
        </w:rPr>
        <w:br w:type="page"/>
      </w:r>
    </w:p>
    <w:p w:rsidR="00A347A9" w:rsidRDefault="00D17E00" w:rsidP="00512D68">
      <w:pPr>
        <w:pStyle w:val="EndNoteBibliography"/>
        <w:spacing w:after="0" w:line="360" w:lineRule="auto"/>
        <w:jc w:val="both"/>
        <w:rPr>
          <w:rFonts w:ascii="Book Antiqua" w:eastAsia="SimSun" w:hAnsi="Book Antiqua" w:cs="Times New Roman"/>
          <w:b/>
          <w:bCs/>
          <w:sz w:val="24"/>
          <w:szCs w:val="24"/>
          <w:shd w:val="clear" w:color="auto" w:fill="FFFFFF"/>
        </w:rPr>
      </w:pPr>
      <w:r>
        <w:rPr>
          <w:rFonts w:ascii="Book Antiqua" w:eastAsia="SimSun" w:hAnsi="Book Antiqua" w:cs="Times New Roman"/>
          <w:b/>
          <w:bCs/>
          <w:sz w:val="24"/>
          <w:szCs w:val="24"/>
          <w:shd w:val="clear" w:color="auto" w:fill="FFFFFF"/>
        </w:rPr>
        <w:lastRenderedPageBreak/>
        <w:t>REFERENCES</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 </w:t>
      </w:r>
      <w:r w:rsidRPr="00D17E00">
        <w:rPr>
          <w:rFonts w:ascii="Book Antiqua" w:eastAsia="SimSun" w:hAnsi="Book Antiqua" w:cs="Times New Roman"/>
          <w:b/>
          <w:kern w:val="2"/>
          <w:sz w:val="24"/>
          <w:szCs w:val="24"/>
        </w:rPr>
        <w:t>Parkin DM</w:t>
      </w:r>
      <w:r w:rsidRPr="00D17E00">
        <w:rPr>
          <w:rFonts w:ascii="Book Antiqua" w:eastAsia="SimSun" w:hAnsi="Book Antiqua" w:cs="Times New Roman"/>
          <w:kern w:val="2"/>
          <w:sz w:val="24"/>
          <w:szCs w:val="24"/>
        </w:rPr>
        <w:t xml:space="preserve">, Bray F, Ferlay J, Pisani P. Global cancer statistics, 2002. </w:t>
      </w:r>
      <w:r w:rsidRPr="00D17E00">
        <w:rPr>
          <w:rFonts w:ascii="Book Antiqua" w:eastAsia="SimSun" w:hAnsi="Book Antiqua" w:cs="Times New Roman"/>
          <w:i/>
          <w:kern w:val="2"/>
          <w:sz w:val="24"/>
          <w:szCs w:val="24"/>
        </w:rPr>
        <w:t>CA Cancer J Clin</w:t>
      </w:r>
      <w:r w:rsidRPr="00D17E00">
        <w:rPr>
          <w:rFonts w:ascii="Book Antiqua" w:eastAsia="SimSun" w:hAnsi="Book Antiqua" w:cs="Times New Roman"/>
          <w:kern w:val="2"/>
          <w:sz w:val="24"/>
          <w:szCs w:val="24"/>
        </w:rPr>
        <w:t xml:space="preserve"> 2005; </w:t>
      </w:r>
      <w:r w:rsidRPr="00D17E00">
        <w:rPr>
          <w:rFonts w:ascii="Book Antiqua" w:eastAsia="SimSun" w:hAnsi="Book Antiqua" w:cs="Times New Roman"/>
          <w:b/>
          <w:kern w:val="2"/>
          <w:sz w:val="24"/>
          <w:szCs w:val="24"/>
        </w:rPr>
        <w:t>55</w:t>
      </w:r>
      <w:r w:rsidRPr="00D17E00">
        <w:rPr>
          <w:rFonts w:ascii="Book Antiqua" w:eastAsia="SimSun" w:hAnsi="Book Antiqua" w:cs="Times New Roman"/>
          <w:kern w:val="2"/>
          <w:sz w:val="24"/>
          <w:szCs w:val="24"/>
        </w:rPr>
        <w:t>: 74-108 [PMID: 15761078]</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 </w:t>
      </w:r>
      <w:r w:rsidRPr="00D17E00">
        <w:rPr>
          <w:rFonts w:ascii="Book Antiqua" w:eastAsia="SimSun" w:hAnsi="Book Antiqua" w:cs="Times New Roman"/>
          <w:b/>
          <w:kern w:val="2"/>
          <w:sz w:val="24"/>
          <w:szCs w:val="24"/>
        </w:rPr>
        <w:t>Torre LA</w:t>
      </w:r>
      <w:r w:rsidRPr="00D17E00">
        <w:rPr>
          <w:rFonts w:ascii="Book Antiqua" w:eastAsia="SimSun" w:hAnsi="Book Antiqua" w:cs="Times New Roman"/>
          <w:kern w:val="2"/>
          <w:sz w:val="24"/>
          <w:szCs w:val="24"/>
        </w:rPr>
        <w:t xml:space="preserve">, Bray F, Siegel RL, Ferlay J, Lortet-Tieulent J, Jemal A. Global cancer statistics, 2012. </w:t>
      </w:r>
      <w:r w:rsidRPr="00D17E00">
        <w:rPr>
          <w:rFonts w:ascii="Book Antiqua" w:eastAsia="SimSun" w:hAnsi="Book Antiqua" w:cs="Times New Roman"/>
          <w:i/>
          <w:kern w:val="2"/>
          <w:sz w:val="24"/>
          <w:szCs w:val="24"/>
        </w:rPr>
        <w:t>CA Cancer J Clin</w:t>
      </w:r>
      <w:r w:rsidRPr="00D17E00">
        <w:rPr>
          <w:rFonts w:ascii="Book Antiqua" w:eastAsia="SimSun" w:hAnsi="Book Antiqua" w:cs="Times New Roman"/>
          <w:kern w:val="2"/>
          <w:sz w:val="24"/>
          <w:szCs w:val="24"/>
        </w:rPr>
        <w:t xml:space="preserve"> 2015; </w:t>
      </w:r>
      <w:r w:rsidRPr="00D17E00">
        <w:rPr>
          <w:rFonts w:ascii="Book Antiqua" w:eastAsia="SimSun" w:hAnsi="Book Antiqua" w:cs="Times New Roman"/>
          <w:b/>
          <w:kern w:val="2"/>
          <w:sz w:val="24"/>
          <w:szCs w:val="24"/>
        </w:rPr>
        <w:t>65</w:t>
      </w:r>
      <w:r w:rsidRPr="00D17E00">
        <w:rPr>
          <w:rFonts w:ascii="Book Antiqua" w:eastAsia="SimSun" w:hAnsi="Book Antiqua" w:cs="Times New Roman"/>
          <w:kern w:val="2"/>
          <w:sz w:val="24"/>
          <w:szCs w:val="24"/>
        </w:rPr>
        <w:t>: 87-108 [PMID: 25651787 DOI: 10.3322/caac.21262]</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 </w:t>
      </w:r>
      <w:r w:rsidRPr="00D17E00">
        <w:rPr>
          <w:rFonts w:ascii="Book Antiqua" w:eastAsia="SimSun" w:hAnsi="Book Antiqua" w:cs="Times New Roman"/>
          <w:b/>
          <w:kern w:val="2"/>
          <w:sz w:val="24"/>
          <w:szCs w:val="24"/>
        </w:rPr>
        <w:t>Orditura M</w:t>
      </w:r>
      <w:r w:rsidRPr="00D17E00">
        <w:rPr>
          <w:rFonts w:ascii="Book Antiqua" w:eastAsia="SimSun" w:hAnsi="Book Antiqua" w:cs="Times New Roman"/>
          <w:kern w:val="2"/>
          <w:sz w:val="24"/>
          <w:szCs w:val="24"/>
        </w:rPr>
        <w:t xml:space="preserve">, Galizia G, Sforza V, Gambardella V, Fabozzi A, Laterza MM, Andreozzi F, Ventriglia J, Savastano B, Mabilia A, Lieto E, Ciardiello F, De Vita F. Treatment of gastric cancer. </w:t>
      </w:r>
      <w:r w:rsidRPr="00D17E00">
        <w:rPr>
          <w:rFonts w:ascii="Book Antiqua" w:eastAsia="SimSun" w:hAnsi="Book Antiqua" w:cs="Times New Roman"/>
          <w:i/>
          <w:kern w:val="2"/>
          <w:sz w:val="24"/>
          <w:szCs w:val="24"/>
        </w:rPr>
        <w:t>World J Gastroenterol</w:t>
      </w:r>
      <w:r w:rsidRPr="00D17E00">
        <w:rPr>
          <w:rFonts w:ascii="Book Antiqua" w:eastAsia="SimSun" w:hAnsi="Book Antiqua" w:cs="Times New Roman"/>
          <w:kern w:val="2"/>
          <w:sz w:val="24"/>
          <w:szCs w:val="24"/>
        </w:rPr>
        <w:t xml:space="preserve"> 2014; </w:t>
      </w:r>
      <w:r w:rsidRPr="00D17E00">
        <w:rPr>
          <w:rFonts w:ascii="Book Antiqua" w:eastAsia="SimSun" w:hAnsi="Book Antiqua" w:cs="Times New Roman"/>
          <w:b/>
          <w:kern w:val="2"/>
          <w:sz w:val="24"/>
          <w:szCs w:val="24"/>
        </w:rPr>
        <w:t>20</w:t>
      </w:r>
      <w:r w:rsidRPr="00D17E00">
        <w:rPr>
          <w:rFonts w:ascii="Book Antiqua" w:eastAsia="SimSun" w:hAnsi="Book Antiqua" w:cs="Times New Roman"/>
          <w:kern w:val="2"/>
          <w:sz w:val="24"/>
          <w:szCs w:val="24"/>
        </w:rPr>
        <w:t>: 1635-1649 [PMID: 24587643 DOI: 10.3748/wjg.v20.i7.1635]</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4 </w:t>
      </w:r>
      <w:r w:rsidRPr="00D17E00">
        <w:rPr>
          <w:rFonts w:ascii="Book Antiqua" w:eastAsia="SimSun" w:hAnsi="Book Antiqua" w:cs="Times New Roman"/>
          <w:b/>
          <w:kern w:val="2"/>
          <w:sz w:val="24"/>
          <w:szCs w:val="24"/>
        </w:rPr>
        <w:t>Piessen G</w:t>
      </w:r>
      <w:r w:rsidRPr="00D17E00">
        <w:rPr>
          <w:rFonts w:ascii="Book Antiqua" w:eastAsia="SimSun" w:hAnsi="Book Antiqua" w:cs="Times New Roman"/>
          <w:kern w:val="2"/>
          <w:sz w:val="24"/>
          <w:szCs w:val="24"/>
        </w:rPr>
        <w:t xml:space="preserve">, Triboulet JP, Mariette C. Reconstruction after gastrectomy: which technique is best? </w:t>
      </w:r>
      <w:r w:rsidRPr="00D17E00">
        <w:rPr>
          <w:rFonts w:ascii="Book Antiqua" w:eastAsia="SimSun" w:hAnsi="Book Antiqua" w:cs="Times New Roman"/>
          <w:i/>
          <w:kern w:val="2"/>
          <w:sz w:val="24"/>
          <w:szCs w:val="24"/>
        </w:rPr>
        <w:t>J Visc Surg</w:t>
      </w:r>
      <w:r w:rsidRPr="00D17E00">
        <w:rPr>
          <w:rFonts w:ascii="Book Antiqua" w:eastAsia="SimSun" w:hAnsi="Book Antiqua" w:cs="Times New Roman"/>
          <w:kern w:val="2"/>
          <w:sz w:val="24"/>
          <w:szCs w:val="24"/>
        </w:rPr>
        <w:t xml:space="preserve"> 2010; </w:t>
      </w:r>
      <w:r w:rsidRPr="00D17E00">
        <w:rPr>
          <w:rFonts w:ascii="Book Antiqua" w:eastAsia="SimSun" w:hAnsi="Book Antiqua" w:cs="Times New Roman"/>
          <w:b/>
          <w:kern w:val="2"/>
          <w:sz w:val="24"/>
          <w:szCs w:val="24"/>
        </w:rPr>
        <w:t>147</w:t>
      </w:r>
      <w:r w:rsidRPr="00D17E00">
        <w:rPr>
          <w:rFonts w:ascii="Book Antiqua" w:eastAsia="SimSun" w:hAnsi="Book Antiqua" w:cs="Times New Roman"/>
          <w:kern w:val="2"/>
          <w:sz w:val="24"/>
          <w:szCs w:val="24"/>
        </w:rPr>
        <w:t>: e273-e283 [PMID: 20934934 DOI: 10.1016/j.jviscsurg.2010.09.004]</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5 </w:t>
      </w:r>
      <w:r w:rsidRPr="00D17E00">
        <w:rPr>
          <w:rFonts w:ascii="Book Antiqua" w:eastAsia="SimSun" w:hAnsi="Book Antiqua" w:cs="Times New Roman"/>
          <w:b/>
          <w:kern w:val="2"/>
          <w:sz w:val="24"/>
          <w:szCs w:val="24"/>
        </w:rPr>
        <w:t>Hirao M</w:t>
      </w:r>
      <w:r w:rsidRPr="00D17E00">
        <w:rPr>
          <w:rFonts w:ascii="Book Antiqua" w:eastAsia="SimSun" w:hAnsi="Book Antiqua" w:cs="Times New Roman"/>
          <w:kern w:val="2"/>
          <w:sz w:val="24"/>
          <w:szCs w:val="24"/>
        </w:rPr>
        <w:t xml:space="preserve">, Takiguchi S, Imamura H, Yamamoto K, Kurokawa Y, Fujita J, Kobayashi K, Kimura Y, Mori M, Doki Y; Osaka University Clinical Research Group for Gastroenterological Study. Comparison of Billroth I and Roux-en-Y reconstruction after distal gastrectomy for gastric cancer: one-year postoperative effects assessed by a multi-institutional RCT. </w:t>
      </w:r>
      <w:r w:rsidRPr="00D17E00">
        <w:rPr>
          <w:rFonts w:ascii="Book Antiqua" w:eastAsia="SimSun" w:hAnsi="Book Antiqua" w:cs="Times New Roman"/>
          <w:i/>
          <w:kern w:val="2"/>
          <w:sz w:val="24"/>
          <w:szCs w:val="24"/>
        </w:rPr>
        <w:t>Ann Surg Oncol</w:t>
      </w:r>
      <w:r w:rsidRPr="00D17E00">
        <w:rPr>
          <w:rFonts w:ascii="Book Antiqua" w:eastAsia="SimSun" w:hAnsi="Book Antiqua" w:cs="Times New Roman"/>
          <w:kern w:val="2"/>
          <w:sz w:val="24"/>
          <w:szCs w:val="24"/>
        </w:rPr>
        <w:t xml:space="preserve"> 2013; </w:t>
      </w:r>
      <w:r w:rsidRPr="00D17E00">
        <w:rPr>
          <w:rFonts w:ascii="Book Antiqua" w:eastAsia="SimSun" w:hAnsi="Book Antiqua" w:cs="Times New Roman"/>
          <w:b/>
          <w:kern w:val="2"/>
          <w:sz w:val="24"/>
          <w:szCs w:val="24"/>
        </w:rPr>
        <w:t>20</w:t>
      </w:r>
      <w:r w:rsidRPr="00D17E00">
        <w:rPr>
          <w:rFonts w:ascii="Book Antiqua" w:eastAsia="SimSun" w:hAnsi="Book Antiqua" w:cs="Times New Roman"/>
          <w:kern w:val="2"/>
          <w:sz w:val="24"/>
          <w:szCs w:val="24"/>
        </w:rPr>
        <w:t>: 1591-1597 [PMID: 23104705 DOI: 10.1245/s10434-012-2704-9]</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6 </w:t>
      </w:r>
      <w:r w:rsidRPr="00D17E00">
        <w:rPr>
          <w:rFonts w:ascii="Book Antiqua" w:eastAsia="SimSun" w:hAnsi="Book Antiqua" w:cs="Times New Roman"/>
          <w:b/>
          <w:kern w:val="2"/>
          <w:sz w:val="24"/>
          <w:szCs w:val="24"/>
        </w:rPr>
        <w:t>Hoya Y</w:t>
      </w:r>
      <w:r w:rsidRPr="00D17E00">
        <w:rPr>
          <w:rFonts w:ascii="Book Antiqua" w:eastAsia="SimSun" w:hAnsi="Book Antiqua" w:cs="Times New Roman"/>
          <w:kern w:val="2"/>
          <w:sz w:val="24"/>
          <w:szCs w:val="24"/>
        </w:rPr>
        <w:t xml:space="preserve">, Mitsumori N, Yanaga K. The advantages and disadvantages of a Roux-en-Y reconstruction after a distal gastrectomy for gastric cancer. </w:t>
      </w:r>
      <w:r w:rsidRPr="00D17E00">
        <w:rPr>
          <w:rFonts w:ascii="Book Antiqua" w:eastAsia="SimSun" w:hAnsi="Book Antiqua" w:cs="Times New Roman"/>
          <w:i/>
          <w:kern w:val="2"/>
          <w:sz w:val="24"/>
          <w:szCs w:val="24"/>
        </w:rPr>
        <w:t>Surg Today</w:t>
      </w:r>
      <w:r w:rsidRPr="00D17E00">
        <w:rPr>
          <w:rFonts w:ascii="Book Antiqua" w:eastAsia="SimSun" w:hAnsi="Book Antiqua" w:cs="Times New Roman"/>
          <w:kern w:val="2"/>
          <w:sz w:val="24"/>
          <w:szCs w:val="24"/>
        </w:rPr>
        <w:t xml:space="preserve"> 2009; </w:t>
      </w:r>
      <w:r w:rsidRPr="00D17E00">
        <w:rPr>
          <w:rFonts w:ascii="Book Antiqua" w:eastAsia="SimSun" w:hAnsi="Book Antiqua" w:cs="Times New Roman"/>
          <w:b/>
          <w:kern w:val="2"/>
          <w:sz w:val="24"/>
          <w:szCs w:val="24"/>
        </w:rPr>
        <w:t>39</w:t>
      </w:r>
      <w:r w:rsidRPr="00D17E00">
        <w:rPr>
          <w:rFonts w:ascii="Book Antiqua" w:eastAsia="SimSun" w:hAnsi="Book Antiqua" w:cs="Times New Roman"/>
          <w:kern w:val="2"/>
          <w:sz w:val="24"/>
          <w:szCs w:val="24"/>
        </w:rPr>
        <w:t>: 647-651 [PMID: 19639429 DOI: 10.1007/s00595-009-3964-2]</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7 </w:t>
      </w:r>
      <w:r w:rsidRPr="00D17E00">
        <w:rPr>
          <w:rFonts w:ascii="Book Antiqua" w:eastAsia="SimSun" w:hAnsi="Book Antiqua" w:cs="Times New Roman"/>
          <w:b/>
          <w:kern w:val="2"/>
          <w:sz w:val="24"/>
          <w:szCs w:val="24"/>
        </w:rPr>
        <w:t>In Choi C</w:t>
      </w:r>
      <w:r w:rsidRPr="00D17E00">
        <w:rPr>
          <w:rFonts w:ascii="Book Antiqua" w:eastAsia="SimSun" w:hAnsi="Book Antiqua" w:cs="Times New Roman"/>
          <w:kern w:val="2"/>
          <w:sz w:val="24"/>
          <w:szCs w:val="24"/>
        </w:rPr>
        <w:t xml:space="preserve">, Baek DH, Lee SH, Hwang SH, Kim DH, Kim KH, Jeon TY, Kim DH. Comparison Between Billroth-II with Braun and Roux-en-Y Reconstruction After Laparoscopic Distal Gastrectomy. </w:t>
      </w:r>
      <w:r w:rsidRPr="00D17E00">
        <w:rPr>
          <w:rFonts w:ascii="Book Antiqua" w:eastAsia="SimSun" w:hAnsi="Book Antiqua" w:cs="Times New Roman"/>
          <w:i/>
          <w:kern w:val="2"/>
          <w:sz w:val="24"/>
          <w:szCs w:val="24"/>
        </w:rPr>
        <w:t>J Gastrointest Surg</w:t>
      </w:r>
      <w:r w:rsidRPr="00D17E00">
        <w:rPr>
          <w:rFonts w:ascii="Book Antiqua" w:eastAsia="SimSun" w:hAnsi="Book Antiqua" w:cs="Times New Roman"/>
          <w:kern w:val="2"/>
          <w:sz w:val="24"/>
          <w:szCs w:val="24"/>
        </w:rPr>
        <w:t xml:space="preserve"> 2016; </w:t>
      </w:r>
      <w:r w:rsidRPr="00D17E00">
        <w:rPr>
          <w:rFonts w:ascii="Book Antiqua" w:eastAsia="SimSun" w:hAnsi="Book Antiqua" w:cs="Times New Roman"/>
          <w:b/>
          <w:kern w:val="2"/>
          <w:sz w:val="24"/>
          <w:szCs w:val="24"/>
        </w:rPr>
        <w:t>20</w:t>
      </w:r>
      <w:r w:rsidRPr="00D17E00">
        <w:rPr>
          <w:rFonts w:ascii="Book Antiqua" w:eastAsia="SimSun" w:hAnsi="Book Antiqua" w:cs="Times New Roman"/>
          <w:kern w:val="2"/>
          <w:sz w:val="24"/>
          <w:szCs w:val="24"/>
        </w:rPr>
        <w:t>: 1083-1090 [PMID: 27067234 DOI: 10.1007/s11605-016-3138-7]</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8 </w:t>
      </w:r>
      <w:r w:rsidRPr="00D17E00">
        <w:rPr>
          <w:rFonts w:ascii="Book Antiqua" w:eastAsia="SimSun" w:hAnsi="Book Antiqua" w:cs="Times New Roman"/>
          <w:b/>
          <w:kern w:val="2"/>
          <w:sz w:val="24"/>
          <w:szCs w:val="24"/>
        </w:rPr>
        <w:t>Shim JH</w:t>
      </w:r>
      <w:r w:rsidRPr="00D17E00">
        <w:rPr>
          <w:rFonts w:ascii="Book Antiqua" w:eastAsia="SimSun" w:hAnsi="Book Antiqua" w:cs="Times New Roman"/>
          <w:kern w:val="2"/>
          <w:sz w:val="24"/>
          <w:szCs w:val="24"/>
        </w:rPr>
        <w:t xml:space="preserve">, Oh SI, Yoo HM, Jeon HM, Park CH, Song KY. Roux-en-Y gastrojejunostomy after totally laparoscopic distal gastrectomy: comparison with Billorth II reconstruction. </w:t>
      </w:r>
      <w:r w:rsidRPr="00D17E00">
        <w:rPr>
          <w:rFonts w:ascii="Book Antiqua" w:eastAsia="SimSun" w:hAnsi="Book Antiqua" w:cs="Times New Roman"/>
          <w:i/>
          <w:kern w:val="2"/>
          <w:sz w:val="24"/>
          <w:szCs w:val="24"/>
        </w:rPr>
        <w:t>Surg Laparosc Endosc Percutan Tech</w:t>
      </w:r>
      <w:r w:rsidRPr="00D17E00">
        <w:rPr>
          <w:rFonts w:ascii="Book Antiqua" w:eastAsia="SimSun" w:hAnsi="Book Antiqua" w:cs="Times New Roman"/>
          <w:kern w:val="2"/>
          <w:sz w:val="24"/>
          <w:szCs w:val="24"/>
        </w:rPr>
        <w:t xml:space="preserve"> 2014; </w:t>
      </w:r>
      <w:r w:rsidRPr="00D17E00">
        <w:rPr>
          <w:rFonts w:ascii="Book Antiqua" w:eastAsia="SimSun" w:hAnsi="Book Antiqua" w:cs="Times New Roman"/>
          <w:b/>
          <w:kern w:val="2"/>
          <w:sz w:val="24"/>
          <w:szCs w:val="24"/>
        </w:rPr>
        <w:t>24</w:t>
      </w:r>
      <w:r w:rsidRPr="00D17E00">
        <w:rPr>
          <w:rFonts w:ascii="Book Antiqua" w:eastAsia="SimSun" w:hAnsi="Book Antiqua" w:cs="Times New Roman"/>
          <w:kern w:val="2"/>
          <w:sz w:val="24"/>
          <w:szCs w:val="24"/>
        </w:rPr>
        <w:t>: 448-451 [PMID: 24710243 DOI: 10.1097/SLE.0b013e31829014ea]</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9 </w:t>
      </w:r>
      <w:r w:rsidRPr="00D17E00">
        <w:rPr>
          <w:rFonts w:ascii="Book Antiqua" w:eastAsia="SimSun" w:hAnsi="Book Antiqua" w:cs="Times New Roman"/>
          <w:b/>
          <w:kern w:val="2"/>
          <w:sz w:val="24"/>
          <w:szCs w:val="24"/>
        </w:rPr>
        <w:t>Xiong JJ</w:t>
      </w:r>
      <w:r w:rsidRPr="00D17E00">
        <w:rPr>
          <w:rFonts w:ascii="Book Antiqua" w:eastAsia="SimSun" w:hAnsi="Book Antiqua" w:cs="Times New Roman"/>
          <w:kern w:val="2"/>
          <w:sz w:val="24"/>
          <w:szCs w:val="24"/>
        </w:rPr>
        <w:t xml:space="preserve">, Altaf K, Javed MA, Nunes QM, Huang W, Mai G, Tan CL, </w:t>
      </w:r>
      <w:r w:rsidRPr="00D17E00">
        <w:rPr>
          <w:rFonts w:ascii="Book Antiqua" w:eastAsia="SimSun" w:hAnsi="Book Antiqua" w:cs="Times New Roman"/>
          <w:kern w:val="2"/>
          <w:sz w:val="24"/>
          <w:szCs w:val="24"/>
        </w:rPr>
        <w:lastRenderedPageBreak/>
        <w:t>Mukherjee R, Sutton R, Hu WM, Liu XB. Roux-en-Y versus Billroth</w:t>
      </w:r>
      <w:r w:rsidRPr="00D17E00">
        <w:rPr>
          <w:rFonts w:ascii="Times New Roman" w:eastAsia="SimSun" w:hAnsi="Times New Roman" w:cs="Times New Roman"/>
          <w:kern w:val="2"/>
          <w:sz w:val="24"/>
          <w:szCs w:val="24"/>
        </w:rPr>
        <w:t> </w:t>
      </w:r>
      <w:r w:rsidRPr="00D17E00">
        <w:rPr>
          <w:rFonts w:ascii="Book Antiqua" w:eastAsia="SimSun" w:hAnsi="Book Antiqua" w:cs="Times New Roman"/>
          <w:kern w:val="2"/>
          <w:sz w:val="24"/>
          <w:szCs w:val="24"/>
        </w:rPr>
        <w:t>I</w:t>
      </w:r>
      <w:r w:rsidRPr="00D17E00">
        <w:rPr>
          <w:rFonts w:ascii="Times New Roman" w:eastAsia="SimSun" w:hAnsi="Times New Roman" w:cs="Times New Roman"/>
          <w:kern w:val="2"/>
          <w:sz w:val="24"/>
          <w:szCs w:val="24"/>
        </w:rPr>
        <w:t> </w:t>
      </w:r>
      <w:r w:rsidRPr="00D17E00">
        <w:rPr>
          <w:rFonts w:ascii="Book Antiqua" w:eastAsia="SimSun" w:hAnsi="Book Antiqua" w:cs="Times New Roman"/>
          <w:kern w:val="2"/>
          <w:sz w:val="24"/>
          <w:szCs w:val="24"/>
        </w:rPr>
        <w:t xml:space="preserve">reconstruction after distal gastrectomy for gastric cancer: a meta-analysis. </w:t>
      </w:r>
      <w:r w:rsidRPr="00D17E00">
        <w:rPr>
          <w:rFonts w:ascii="Book Antiqua" w:eastAsia="SimSun" w:hAnsi="Book Antiqua" w:cs="Times New Roman"/>
          <w:i/>
          <w:kern w:val="2"/>
          <w:sz w:val="24"/>
          <w:szCs w:val="24"/>
        </w:rPr>
        <w:t>World J Gastroenterol</w:t>
      </w:r>
      <w:r w:rsidRPr="00D17E00">
        <w:rPr>
          <w:rFonts w:ascii="Book Antiqua" w:eastAsia="SimSun" w:hAnsi="Book Antiqua" w:cs="Times New Roman"/>
          <w:kern w:val="2"/>
          <w:sz w:val="24"/>
          <w:szCs w:val="24"/>
        </w:rPr>
        <w:t xml:space="preserve"> 2013; </w:t>
      </w:r>
      <w:r w:rsidRPr="00D17E00">
        <w:rPr>
          <w:rFonts w:ascii="Book Antiqua" w:eastAsia="SimSun" w:hAnsi="Book Antiqua" w:cs="Times New Roman"/>
          <w:b/>
          <w:kern w:val="2"/>
          <w:sz w:val="24"/>
          <w:szCs w:val="24"/>
        </w:rPr>
        <w:t>19</w:t>
      </w:r>
      <w:r w:rsidRPr="00D17E00">
        <w:rPr>
          <w:rFonts w:ascii="Book Antiqua" w:eastAsia="SimSun" w:hAnsi="Book Antiqua" w:cs="Times New Roman"/>
          <w:kern w:val="2"/>
          <w:sz w:val="24"/>
          <w:szCs w:val="24"/>
        </w:rPr>
        <w:t>: 1124-1134 [PMID: 23467403 DOI: 10.3748/wjg.v19.i7.1124]</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10 </w:t>
      </w:r>
      <w:r w:rsidRPr="00D17E00">
        <w:rPr>
          <w:rFonts w:ascii="Book Antiqua" w:eastAsia="SimSun" w:hAnsi="Book Antiqua" w:cs="Times New Roman"/>
          <w:b/>
          <w:kern w:val="2"/>
          <w:sz w:val="24"/>
          <w:szCs w:val="24"/>
        </w:rPr>
        <w:t>Zong L</w:t>
      </w:r>
      <w:r w:rsidRPr="00D17E00">
        <w:rPr>
          <w:rFonts w:ascii="Book Antiqua" w:eastAsia="SimSun" w:hAnsi="Book Antiqua" w:cs="Times New Roman"/>
          <w:kern w:val="2"/>
          <w:sz w:val="24"/>
          <w:szCs w:val="24"/>
        </w:rPr>
        <w:t xml:space="preserve">, Chen P. Billroth I vs. Billroth II vs. Roux-en-Y following distal gastrectomy: a meta-analysis based on 15 studies. </w:t>
      </w:r>
      <w:r w:rsidRPr="00D17E00">
        <w:rPr>
          <w:rFonts w:ascii="Book Antiqua" w:eastAsia="SimSun" w:hAnsi="Book Antiqua" w:cs="Times New Roman"/>
          <w:i/>
          <w:kern w:val="2"/>
          <w:sz w:val="24"/>
          <w:szCs w:val="24"/>
        </w:rPr>
        <w:t>Hepatogastroenterology</w:t>
      </w:r>
      <w:r w:rsidRPr="00D17E00">
        <w:rPr>
          <w:rFonts w:ascii="Book Antiqua" w:eastAsia="SimSun" w:hAnsi="Book Antiqua" w:cs="Times New Roman"/>
          <w:kern w:val="2"/>
          <w:sz w:val="24"/>
          <w:szCs w:val="24"/>
        </w:rPr>
        <w:t xml:space="preserve"> 2011; </w:t>
      </w:r>
      <w:r w:rsidRPr="00D17E00">
        <w:rPr>
          <w:rFonts w:ascii="Book Antiqua" w:eastAsia="SimSun" w:hAnsi="Book Antiqua" w:cs="Times New Roman"/>
          <w:b/>
          <w:kern w:val="2"/>
          <w:sz w:val="24"/>
          <w:szCs w:val="24"/>
        </w:rPr>
        <w:t>58</w:t>
      </w:r>
      <w:r w:rsidRPr="00D17E00">
        <w:rPr>
          <w:rFonts w:ascii="Book Antiqua" w:eastAsia="SimSun" w:hAnsi="Book Antiqua" w:cs="Times New Roman"/>
          <w:kern w:val="2"/>
          <w:sz w:val="24"/>
          <w:szCs w:val="24"/>
        </w:rPr>
        <w:t>: 1413-1424 [PMID: 21937419 DOI: 10.5754/hge10567]</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11 </w:t>
      </w:r>
      <w:r w:rsidRPr="00D17E00">
        <w:rPr>
          <w:rFonts w:ascii="Book Antiqua" w:eastAsia="SimSun" w:hAnsi="Book Antiqua" w:cs="Times New Roman"/>
          <w:b/>
          <w:kern w:val="2"/>
          <w:sz w:val="24"/>
          <w:szCs w:val="24"/>
        </w:rPr>
        <w:t>Van Stiegmann G</w:t>
      </w:r>
      <w:r w:rsidRPr="00D17E00">
        <w:rPr>
          <w:rFonts w:ascii="Book Antiqua" w:eastAsia="SimSun" w:hAnsi="Book Antiqua" w:cs="Times New Roman"/>
          <w:kern w:val="2"/>
          <w:sz w:val="24"/>
          <w:szCs w:val="24"/>
        </w:rPr>
        <w:t xml:space="preserve">, Goff JS. An alternative to Roux-en-Y for treatment of bile reflux gastritis. </w:t>
      </w:r>
      <w:r w:rsidRPr="00D17E00">
        <w:rPr>
          <w:rFonts w:ascii="Book Antiqua" w:eastAsia="SimSun" w:hAnsi="Book Antiqua" w:cs="Times New Roman"/>
          <w:i/>
          <w:kern w:val="2"/>
          <w:sz w:val="24"/>
          <w:szCs w:val="24"/>
        </w:rPr>
        <w:t>Surg Gynecol Obstet</w:t>
      </w:r>
      <w:r w:rsidRPr="00D17E00">
        <w:rPr>
          <w:rFonts w:ascii="Book Antiqua" w:eastAsia="SimSun" w:hAnsi="Book Antiqua" w:cs="Times New Roman"/>
          <w:kern w:val="2"/>
          <w:sz w:val="24"/>
          <w:szCs w:val="24"/>
        </w:rPr>
        <w:t xml:space="preserve"> 1988; </w:t>
      </w:r>
      <w:r w:rsidRPr="00D17E00">
        <w:rPr>
          <w:rFonts w:ascii="Book Antiqua" w:eastAsia="SimSun" w:hAnsi="Book Antiqua" w:cs="Times New Roman"/>
          <w:b/>
          <w:kern w:val="2"/>
          <w:sz w:val="24"/>
          <w:szCs w:val="24"/>
        </w:rPr>
        <w:t>166</w:t>
      </w:r>
      <w:r w:rsidRPr="00D17E00">
        <w:rPr>
          <w:rFonts w:ascii="Book Antiqua" w:eastAsia="SimSun" w:hAnsi="Book Antiqua" w:cs="Times New Roman"/>
          <w:kern w:val="2"/>
          <w:sz w:val="24"/>
          <w:szCs w:val="24"/>
        </w:rPr>
        <w:t>: 69-70 [PMID: 3336817]</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12 </w:t>
      </w:r>
      <w:r w:rsidRPr="00D17E00">
        <w:rPr>
          <w:rFonts w:ascii="Book Antiqua" w:eastAsia="SimSun" w:hAnsi="Book Antiqua" w:cs="Times New Roman"/>
          <w:b/>
          <w:kern w:val="2"/>
          <w:sz w:val="24"/>
          <w:szCs w:val="24"/>
        </w:rPr>
        <w:t>Mon RA</w:t>
      </w:r>
      <w:r w:rsidRPr="00D17E00">
        <w:rPr>
          <w:rFonts w:ascii="Book Antiqua" w:eastAsia="SimSun" w:hAnsi="Book Antiqua" w:cs="Times New Roman"/>
          <w:kern w:val="2"/>
          <w:sz w:val="24"/>
          <w:szCs w:val="24"/>
        </w:rPr>
        <w:t xml:space="preserve">, Cullen JJ. Standard Roux-en-Y gastrojejunostomy vs. "uncut" Roux-en-Y gastrojejunostomy: a matched cohort study. </w:t>
      </w:r>
      <w:r w:rsidRPr="00D17E00">
        <w:rPr>
          <w:rFonts w:ascii="Book Antiqua" w:eastAsia="SimSun" w:hAnsi="Book Antiqua" w:cs="Times New Roman"/>
          <w:i/>
          <w:kern w:val="2"/>
          <w:sz w:val="24"/>
          <w:szCs w:val="24"/>
        </w:rPr>
        <w:t>J Gastrointest Surg</w:t>
      </w:r>
      <w:r w:rsidRPr="00D17E00">
        <w:rPr>
          <w:rFonts w:ascii="Book Antiqua" w:eastAsia="SimSun" w:hAnsi="Book Antiqua" w:cs="Times New Roman"/>
          <w:kern w:val="2"/>
          <w:sz w:val="24"/>
          <w:szCs w:val="24"/>
        </w:rPr>
        <w:t xml:space="preserve"> 2000; </w:t>
      </w:r>
      <w:r w:rsidRPr="00D17E00">
        <w:rPr>
          <w:rFonts w:ascii="Book Antiqua" w:eastAsia="SimSun" w:hAnsi="Book Antiqua" w:cs="Times New Roman"/>
          <w:b/>
          <w:kern w:val="2"/>
          <w:sz w:val="24"/>
          <w:szCs w:val="24"/>
        </w:rPr>
        <w:t>4</w:t>
      </w:r>
      <w:r w:rsidRPr="00D17E00">
        <w:rPr>
          <w:rFonts w:ascii="Book Antiqua" w:eastAsia="SimSun" w:hAnsi="Book Antiqua" w:cs="Times New Roman"/>
          <w:kern w:val="2"/>
          <w:sz w:val="24"/>
          <w:szCs w:val="24"/>
        </w:rPr>
        <w:t>: 298-303 [PMID: 10769093]</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13 </w:t>
      </w:r>
      <w:r w:rsidRPr="00D17E00">
        <w:rPr>
          <w:rFonts w:ascii="Book Antiqua" w:eastAsia="SimSun" w:hAnsi="Book Antiqua" w:cs="Times New Roman"/>
          <w:b/>
          <w:kern w:val="2"/>
          <w:sz w:val="24"/>
          <w:szCs w:val="24"/>
        </w:rPr>
        <w:t>Jadad AR</w:t>
      </w:r>
      <w:r w:rsidRPr="00D17E00">
        <w:rPr>
          <w:rFonts w:ascii="Book Antiqua" w:eastAsia="SimSun" w:hAnsi="Book Antiqua" w:cs="Times New Roman"/>
          <w:kern w:val="2"/>
          <w:sz w:val="24"/>
          <w:szCs w:val="24"/>
        </w:rPr>
        <w:t xml:space="preserve">, Moore RA, Carroll D, Jenkinson C, Reynolds DJ, Gavaghan DJ, McQuay HJ. Assessing the quality of reports of randomized clinical trials: is blinding necessary? </w:t>
      </w:r>
      <w:r w:rsidRPr="00D17E00">
        <w:rPr>
          <w:rFonts w:ascii="Book Antiqua" w:eastAsia="SimSun" w:hAnsi="Book Antiqua" w:cs="Times New Roman"/>
          <w:i/>
          <w:kern w:val="2"/>
          <w:sz w:val="24"/>
          <w:szCs w:val="24"/>
        </w:rPr>
        <w:t>Control Clin Trials</w:t>
      </w:r>
      <w:r w:rsidRPr="00D17E00">
        <w:rPr>
          <w:rFonts w:ascii="Book Antiqua" w:eastAsia="SimSun" w:hAnsi="Book Antiqua" w:cs="Times New Roman"/>
          <w:kern w:val="2"/>
          <w:sz w:val="24"/>
          <w:szCs w:val="24"/>
        </w:rPr>
        <w:t xml:space="preserve"> 1996; </w:t>
      </w:r>
      <w:r w:rsidRPr="00D17E00">
        <w:rPr>
          <w:rFonts w:ascii="Book Antiqua" w:eastAsia="SimSun" w:hAnsi="Book Antiqua" w:cs="Times New Roman"/>
          <w:b/>
          <w:kern w:val="2"/>
          <w:sz w:val="24"/>
          <w:szCs w:val="24"/>
        </w:rPr>
        <w:t>17</w:t>
      </w:r>
      <w:r w:rsidRPr="00D17E00">
        <w:rPr>
          <w:rFonts w:ascii="Book Antiqua" w:eastAsia="SimSun" w:hAnsi="Book Antiqua" w:cs="Times New Roman"/>
          <w:kern w:val="2"/>
          <w:sz w:val="24"/>
          <w:szCs w:val="24"/>
        </w:rPr>
        <w:t>: 1-12 [PMID: 8721797]</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14 </w:t>
      </w:r>
      <w:r w:rsidRPr="00D17E00">
        <w:rPr>
          <w:rFonts w:ascii="Book Antiqua" w:eastAsia="SimSun" w:hAnsi="Book Antiqua" w:cs="Times New Roman"/>
          <w:b/>
          <w:kern w:val="2"/>
          <w:sz w:val="24"/>
          <w:szCs w:val="24"/>
        </w:rPr>
        <w:t>Stang A</w:t>
      </w:r>
      <w:r w:rsidRPr="00D17E00">
        <w:rPr>
          <w:rFonts w:ascii="Book Antiqua" w:eastAsia="SimSun" w:hAnsi="Book Antiqua" w:cs="Times New Roman"/>
          <w:kern w:val="2"/>
          <w:sz w:val="24"/>
          <w:szCs w:val="24"/>
        </w:rPr>
        <w:t xml:space="preserve">. Critical evaluation of the Newcastle-Ottawa scale for the assessment of the quality of nonrandomized studies in meta-analyses. </w:t>
      </w:r>
      <w:r w:rsidRPr="00D17E00">
        <w:rPr>
          <w:rFonts w:ascii="Book Antiqua" w:eastAsia="SimSun" w:hAnsi="Book Antiqua" w:cs="Times New Roman"/>
          <w:i/>
          <w:kern w:val="2"/>
          <w:sz w:val="24"/>
          <w:szCs w:val="24"/>
        </w:rPr>
        <w:t>Eur J Epidemiol</w:t>
      </w:r>
      <w:r w:rsidRPr="00D17E00">
        <w:rPr>
          <w:rFonts w:ascii="Book Antiqua" w:eastAsia="SimSun" w:hAnsi="Book Antiqua" w:cs="Times New Roman"/>
          <w:kern w:val="2"/>
          <w:sz w:val="24"/>
          <w:szCs w:val="24"/>
        </w:rPr>
        <w:t xml:space="preserve"> 2010; </w:t>
      </w:r>
      <w:r w:rsidRPr="00D17E00">
        <w:rPr>
          <w:rFonts w:ascii="Book Antiqua" w:eastAsia="SimSun" w:hAnsi="Book Antiqua" w:cs="Times New Roman"/>
          <w:b/>
          <w:kern w:val="2"/>
          <w:sz w:val="24"/>
          <w:szCs w:val="24"/>
        </w:rPr>
        <w:t>25</w:t>
      </w:r>
      <w:r w:rsidRPr="00D17E00">
        <w:rPr>
          <w:rFonts w:ascii="Book Antiqua" w:eastAsia="SimSun" w:hAnsi="Book Antiqua" w:cs="Times New Roman"/>
          <w:kern w:val="2"/>
          <w:sz w:val="24"/>
          <w:szCs w:val="24"/>
        </w:rPr>
        <w:t>: 603-605 [PMID: 20652370 DOI: 10.1007/s10654-010-9491-z]</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15 </w:t>
      </w:r>
      <w:r w:rsidRPr="00D17E00">
        <w:rPr>
          <w:rFonts w:ascii="Book Antiqua" w:eastAsia="SimSun" w:hAnsi="Book Antiqua" w:cs="Times New Roman"/>
          <w:b/>
          <w:kern w:val="2"/>
          <w:sz w:val="24"/>
          <w:szCs w:val="24"/>
        </w:rPr>
        <w:t>Noh SM</w:t>
      </w:r>
      <w:r w:rsidRPr="00D17E00">
        <w:rPr>
          <w:rFonts w:ascii="Book Antiqua" w:eastAsia="SimSun" w:hAnsi="Book Antiqua" w:cs="Times New Roman"/>
          <w:kern w:val="2"/>
          <w:sz w:val="24"/>
          <w:szCs w:val="24"/>
        </w:rPr>
        <w:t xml:space="preserve">. Improvement of the Roux limb function using a new type of "uncut Roux" limb. </w:t>
      </w:r>
      <w:r w:rsidRPr="00D17E00">
        <w:rPr>
          <w:rFonts w:ascii="Book Antiqua" w:eastAsia="SimSun" w:hAnsi="Book Antiqua" w:cs="Times New Roman"/>
          <w:i/>
          <w:kern w:val="2"/>
          <w:sz w:val="24"/>
          <w:szCs w:val="24"/>
        </w:rPr>
        <w:t>Am J Surg</w:t>
      </w:r>
      <w:r w:rsidRPr="00D17E00">
        <w:rPr>
          <w:rFonts w:ascii="Book Antiqua" w:eastAsia="SimSun" w:hAnsi="Book Antiqua" w:cs="Times New Roman"/>
          <w:kern w:val="2"/>
          <w:sz w:val="24"/>
          <w:szCs w:val="24"/>
        </w:rPr>
        <w:t xml:space="preserve"> 2000; </w:t>
      </w:r>
      <w:r w:rsidRPr="00D17E00">
        <w:rPr>
          <w:rFonts w:ascii="Book Antiqua" w:eastAsia="SimSun" w:hAnsi="Book Antiqua" w:cs="Times New Roman"/>
          <w:b/>
          <w:kern w:val="2"/>
          <w:sz w:val="24"/>
          <w:szCs w:val="24"/>
        </w:rPr>
        <w:t>180</w:t>
      </w:r>
      <w:r w:rsidRPr="00D17E00">
        <w:rPr>
          <w:rFonts w:ascii="Book Antiqua" w:eastAsia="SimSun" w:hAnsi="Book Antiqua" w:cs="Times New Roman"/>
          <w:kern w:val="2"/>
          <w:sz w:val="24"/>
          <w:szCs w:val="24"/>
        </w:rPr>
        <w:t>: 37-40 [PMID: 11036137]</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16 </w:t>
      </w:r>
      <w:r w:rsidRPr="00D17E00">
        <w:rPr>
          <w:rFonts w:ascii="Book Antiqua" w:eastAsia="SimSun" w:hAnsi="Book Antiqua" w:cs="Times New Roman"/>
          <w:b/>
          <w:kern w:val="2"/>
          <w:sz w:val="24"/>
          <w:szCs w:val="24"/>
        </w:rPr>
        <w:t>Xu J</w:t>
      </w:r>
      <w:r w:rsidRPr="00D17E00">
        <w:rPr>
          <w:rFonts w:ascii="Book Antiqua" w:eastAsia="SimSun" w:hAnsi="Book Antiqua" w:cs="Times New Roman"/>
          <w:kern w:val="2"/>
          <w:sz w:val="24"/>
          <w:szCs w:val="24"/>
        </w:rPr>
        <w:t xml:space="preserve">, Ye Z Y, Wang Y Y, Shao Q S, Sun Y S, Zhao Z K. Application of uncut Roux-en-Y anastomosis in radical distal gastrectomy for gastric carcinoma. </w:t>
      </w:r>
      <w:r w:rsidRPr="00D17E00">
        <w:rPr>
          <w:rFonts w:ascii="Book Antiqua" w:eastAsia="SimSun" w:hAnsi="Book Antiqua" w:cs="Times New Roman"/>
          <w:i/>
          <w:kern w:val="2"/>
          <w:sz w:val="24"/>
          <w:szCs w:val="24"/>
        </w:rPr>
        <w:t>Zhejiang Medicine</w:t>
      </w:r>
      <w:r w:rsidRPr="00D17E00">
        <w:rPr>
          <w:rFonts w:ascii="Book Antiqua" w:eastAsia="SimSun" w:hAnsi="Book Antiqua" w:cs="Times New Roman"/>
          <w:kern w:val="2"/>
          <w:sz w:val="24"/>
          <w:szCs w:val="24"/>
        </w:rPr>
        <w:t xml:space="preserve"> 2010; </w:t>
      </w:r>
      <w:r w:rsidRPr="00D17E00">
        <w:rPr>
          <w:rFonts w:ascii="Book Antiqua" w:eastAsia="SimSun" w:hAnsi="Book Antiqua" w:cs="Times New Roman"/>
          <w:b/>
          <w:kern w:val="2"/>
          <w:sz w:val="24"/>
          <w:szCs w:val="24"/>
        </w:rPr>
        <w:t>32</w:t>
      </w:r>
      <w:r w:rsidRPr="00D17E00">
        <w:rPr>
          <w:rFonts w:ascii="Book Antiqua" w:eastAsia="SimSun" w:hAnsi="Book Antiqua" w:cs="Times New Roman"/>
          <w:kern w:val="2"/>
          <w:sz w:val="24"/>
          <w:szCs w:val="24"/>
        </w:rPr>
        <w:t>: 1325-1326,</w:t>
      </w:r>
      <w:r w:rsidRPr="00D17E00">
        <w:rPr>
          <w:rFonts w:ascii="Book Antiqua" w:eastAsia="SimSun" w:hAnsi="Book Antiqua" w:cs="Times New Roman" w:hint="eastAsia"/>
          <w:kern w:val="2"/>
          <w:sz w:val="24"/>
          <w:szCs w:val="24"/>
        </w:rPr>
        <w:t xml:space="preserve"> </w:t>
      </w:r>
      <w:r w:rsidRPr="00D17E00">
        <w:rPr>
          <w:rFonts w:ascii="Book Antiqua" w:eastAsia="SimSun" w:hAnsi="Book Antiqua" w:cs="Times New Roman"/>
          <w:kern w:val="2"/>
          <w:sz w:val="24"/>
          <w:szCs w:val="24"/>
        </w:rPr>
        <w:t>1332 [DOI:</w:t>
      </w:r>
      <w:r w:rsidRPr="00D17E00">
        <w:rPr>
          <w:rFonts w:ascii="Calibri" w:eastAsia="SimSun" w:hAnsi="Calibri" w:cs="Times New Roman" w:hint="eastAsia"/>
          <w:kern w:val="2"/>
          <w:sz w:val="21"/>
        </w:rPr>
        <w:t xml:space="preserve"> </w:t>
      </w:r>
      <w:r w:rsidRPr="00D17E00">
        <w:rPr>
          <w:rFonts w:ascii="Book Antiqua" w:eastAsia="SimSun" w:hAnsi="Book Antiqua" w:cs="Times New Roman"/>
          <w:kern w:val="2"/>
          <w:sz w:val="24"/>
          <w:szCs w:val="24"/>
        </w:rPr>
        <w:t>10.3969/j.issn.1006-2785.2010.09.013]</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17 </w:t>
      </w:r>
      <w:r w:rsidRPr="00D17E00">
        <w:rPr>
          <w:rFonts w:ascii="Book Antiqua" w:eastAsia="SimSun" w:hAnsi="Book Antiqua" w:cs="Times New Roman"/>
          <w:b/>
          <w:kern w:val="2"/>
          <w:sz w:val="24"/>
          <w:szCs w:val="24"/>
        </w:rPr>
        <w:t>He SQ</w:t>
      </w:r>
      <w:r w:rsidRPr="00D17E00">
        <w:rPr>
          <w:rFonts w:ascii="Book Antiqua" w:eastAsia="SimSun" w:hAnsi="Book Antiqua" w:cs="Times New Roman"/>
          <w:kern w:val="2"/>
          <w:sz w:val="24"/>
          <w:szCs w:val="24"/>
        </w:rPr>
        <w:t xml:space="preserve">, Luo YC, Zeng DQ, Li XW. Effect of uncut Roux-en-Y Reconstruction after Distal Gastrectomy for Gastric Cancer. </w:t>
      </w:r>
      <w:r w:rsidRPr="00D17E00">
        <w:rPr>
          <w:rFonts w:ascii="Book Antiqua" w:eastAsia="SimSun" w:hAnsi="Book Antiqua" w:cs="Times New Roman"/>
          <w:i/>
          <w:kern w:val="2"/>
          <w:sz w:val="24"/>
          <w:szCs w:val="24"/>
        </w:rPr>
        <w:t>Medical Innovation of China</w:t>
      </w:r>
      <w:r w:rsidRPr="00D17E00">
        <w:rPr>
          <w:rFonts w:ascii="Book Antiqua" w:eastAsia="SimSun" w:hAnsi="Book Antiqua" w:cs="Times New Roman" w:hint="eastAsia"/>
          <w:kern w:val="2"/>
          <w:sz w:val="24"/>
          <w:szCs w:val="24"/>
        </w:rPr>
        <w:t xml:space="preserve"> </w:t>
      </w:r>
      <w:r w:rsidRPr="00D17E00">
        <w:rPr>
          <w:rFonts w:ascii="Book Antiqua" w:eastAsia="SimSun" w:hAnsi="Book Antiqua" w:cs="Times New Roman"/>
          <w:kern w:val="2"/>
          <w:sz w:val="24"/>
          <w:szCs w:val="24"/>
        </w:rPr>
        <w:t xml:space="preserve">2017; </w:t>
      </w:r>
      <w:r w:rsidRPr="00D17E00">
        <w:rPr>
          <w:rFonts w:ascii="Book Antiqua" w:eastAsia="SimSun" w:hAnsi="Book Antiqua" w:cs="Times New Roman"/>
          <w:b/>
          <w:kern w:val="2"/>
          <w:sz w:val="24"/>
          <w:szCs w:val="24"/>
        </w:rPr>
        <w:t>14</w:t>
      </w:r>
      <w:r w:rsidRPr="00D17E00">
        <w:rPr>
          <w:rFonts w:ascii="Book Antiqua" w:eastAsia="SimSun" w:hAnsi="Book Antiqua" w:cs="Times New Roman"/>
          <w:kern w:val="2"/>
          <w:sz w:val="24"/>
          <w:szCs w:val="24"/>
        </w:rPr>
        <w:t>: 127-130</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18 </w:t>
      </w:r>
      <w:r w:rsidRPr="00D17E00">
        <w:rPr>
          <w:rFonts w:ascii="Book Antiqua" w:eastAsia="SimSun" w:hAnsi="Book Antiqua" w:cs="Times New Roman"/>
          <w:b/>
          <w:kern w:val="2"/>
          <w:sz w:val="24"/>
          <w:szCs w:val="24"/>
        </w:rPr>
        <w:t>Li FX</w:t>
      </w:r>
      <w:r w:rsidRPr="00D17E00">
        <w:rPr>
          <w:rFonts w:ascii="Book Antiqua" w:eastAsia="SimSun" w:hAnsi="Book Antiqua" w:cs="Times New Roman"/>
          <w:kern w:val="2"/>
          <w:sz w:val="24"/>
          <w:szCs w:val="24"/>
        </w:rPr>
        <w:t xml:space="preserve">, Zhang RP, Zhao JZ, Wang XJ, Xue Q, Liang H. [Use of uncut Roux-en-Y reconstruction after distal gastrectomy for gastric cancer]. </w:t>
      </w:r>
      <w:r w:rsidRPr="00D17E00">
        <w:rPr>
          <w:rFonts w:ascii="Book Antiqua" w:eastAsia="SimSun" w:hAnsi="Book Antiqua" w:cs="Times New Roman"/>
          <w:i/>
          <w:kern w:val="2"/>
          <w:sz w:val="24"/>
          <w:szCs w:val="24"/>
        </w:rPr>
        <w:t>Zhonghua Wei Chang Wai Ke Za Zhi</w:t>
      </w:r>
      <w:r w:rsidRPr="00D17E00">
        <w:rPr>
          <w:rFonts w:ascii="Book Antiqua" w:eastAsia="SimSun" w:hAnsi="Book Antiqua" w:cs="Times New Roman"/>
          <w:kern w:val="2"/>
          <w:sz w:val="24"/>
          <w:szCs w:val="24"/>
        </w:rPr>
        <w:t xml:space="preserve"> 2011; </w:t>
      </w:r>
      <w:r w:rsidRPr="00D17E00">
        <w:rPr>
          <w:rFonts w:ascii="Book Antiqua" w:eastAsia="SimSun" w:hAnsi="Book Antiqua" w:cs="Times New Roman"/>
          <w:b/>
          <w:kern w:val="2"/>
          <w:sz w:val="24"/>
          <w:szCs w:val="24"/>
        </w:rPr>
        <w:t>14</w:t>
      </w:r>
      <w:r w:rsidRPr="00D17E00">
        <w:rPr>
          <w:rFonts w:ascii="Book Antiqua" w:eastAsia="SimSun" w:hAnsi="Book Antiqua" w:cs="Times New Roman"/>
          <w:kern w:val="2"/>
          <w:sz w:val="24"/>
          <w:szCs w:val="24"/>
        </w:rPr>
        <w:t>: 411-414 [PMID: 21713697 DOI: 10.3760/cma.j.issn.1671-0274.2011.06.006]</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lastRenderedPageBreak/>
        <w:t xml:space="preserve">19 </w:t>
      </w:r>
      <w:r w:rsidRPr="00D17E00">
        <w:rPr>
          <w:rFonts w:ascii="Book Antiqua" w:eastAsia="SimSun" w:hAnsi="Book Antiqua" w:cs="Times New Roman"/>
          <w:b/>
          <w:kern w:val="2"/>
          <w:sz w:val="24"/>
          <w:szCs w:val="24"/>
        </w:rPr>
        <w:t>Park JY</w:t>
      </w:r>
      <w:r w:rsidRPr="00D17E00">
        <w:rPr>
          <w:rFonts w:ascii="Book Antiqua" w:eastAsia="SimSun" w:hAnsi="Book Antiqua" w:cs="Times New Roman"/>
          <w:kern w:val="2"/>
          <w:sz w:val="24"/>
          <w:szCs w:val="24"/>
        </w:rPr>
        <w:t xml:space="preserve">, Kim YJ. Uncut Roux-en-Y Reconstruction after Laparoscopic Distal Gastrectomy Can Be a Favorable Method in Terms of Gastritis, Bile Reflux, and Gastric Residue. </w:t>
      </w:r>
      <w:r w:rsidRPr="00D17E00">
        <w:rPr>
          <w:rFonts w:ascii="Book Antiqua" w:eastAsia="SimSun" w:hAnsi="Book Antiqua" w:cs="Times New Roman"/>
          <w:i/>
          <w:kern w:val="2"/>
          <w:sz w:val="24"/>
          <w:szCs w:val="24"/>
        </w:rPr>
        <w:t>J Gastric Cancer</w:t>
      </w:r>
      <w:r w:rsidRPr="00D17E00">
        <w:rPr>
          <w:rFonts w:ascii="Book Antiqua" w:eastAsia="SimSun" w:hAnsi="Book Antiqua" w:cs="Times New Roman"/>
          <w:kern w:val="2"/>
          <w:sz w:val="24"/>
          <w:szCs w:val="24"/>
        </w:rPr>
        <w:t xml:space="preserve"> 2014; </w:t>
      </w:r>
      <w:r w:rsidRPr="00D17E00">
        <w:rPr>
          <w:rFonts w:ascii="Book Antiqua" w:eastAsia="SimSun" w:hAnsi="Book Antiqua" w:cs="Times New Roman"/>
          <w:b/>
          <w:kern w:val="2"/>
          <w:sz w:val="24"/>
          <w:szCs w:val="24"/>
        </w:rPr>
        <w:t>14</w:t>
      </w:r>
      <w:r w:rsidRPr="00D17E00">
        <w:rPr>
          <w:rFonts w:ascii="Book Antiqua" w:eastAsia="SimSun" w:hAnsi="Book Antiqua" w:cs="Times New Roman"/>
          <w:kern w:val="2"/>
          <w:sz w:val="24"/>
          <w:szCs w:val="24"/>
        </w:rPr>
        <w:t>: 229-237 [PMID: 25580354 DOI: 10.5230/jgc.2014.14.4.229]</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20 </w:t>
      </w:r>
      <w:r w:rsidRPr="00D17E00">
        <w:rPr>
          <w:rFonts w:ascii="Book Antiqua" w:eastAsia="SimSun" w:hAnsi="Book Antiqua" w:cs="Times New Roman"/>
          <w:b/>
          <w:kern w:val="2"/>
          <w:sz w:val="24"/>
          <w:szCs w:val="24"/>
        </w:rPr>
        <w:t>Huang Y</w:t>
      </w:r>
      <w:r w:rsidRPr="00D17E00">
        <w:rPr>
          <w:rFonts w:ascii="Book Antiqua" w:eastAsia="SimSun" w:hAnsi="Book Antiqua" w:cs="Times New Roman"/>
          <w:kern w:val="2"/>
          <w:sz w:val="24"/>
          <w:szCs w:val="24"/>
        </w:rPr>
        <w:t>.</w:t>
      </w:r>
      <w:r w:rsidRPr="00D17E00">
        <w:rPr>
          <w:rFonts w:ascii="Book Antiqua" w:eastAsia="SimSun" w:hAnsi="Book Antiqua" w:cs="Times New Roman"/>
          <w:b/>
          <w:kern w:val="2"/>
          <w:sz w:val="24"/>
          <w:szCs w:val="24"/>
        </w:rPr>
        <w:t xml:space="preserve"> </w:t>
      </w:r>
      <w:r w:rsidRPr="00D17E00">
        <w:rPr>
          <w:rFonts w:ascii="Book Antiqua" w:eastAsia="SimSun" w:hAnsi="Book Antiqua" w:cs="Times New Roman"/>
          <w:kern w:val="2"/>
          <w:sz w:val="24"/>
          <w:szCs w:val="24"/>
        </w:rPr>
        <w:t xml:space="preserve">A Comparative Study of Uncut Roux-en-Y and Traditional Roux-en-Y Anastomosis after Distal Gastrectomy for Gastric Cancer. </w:t>
      </w:r>
      <w:r w:rsidRPr="00D17E00">
        <w:rPr>
          <w:rFonts w:ascii="Book Antiqua" w:eastAsia="SimSun" w:hAnsi="Book Antiqua" w:cs="Times New Roman"/>
          <w:i/>
          <w:kern w:val="2"/>
          <w:sz w:val="24"/>
          <w:szCs w:val="24"/>
        </w:rPr>
        <w:t>MSc Thesis</w:t>
      </w:r>
      <w:r w:rsidRPr="00D17E00">
        <w:rPr>
          <w:rFonts w:ascii="Book Antiqua" w:eastAsia="SimSun" w:hAnsi="Book Antiqua" w:cs="Times New Roman" w:hint="eastAsia"/>
          <w:kern w:val="2"/>
          <w:sz w:val="24"/>
          <w:szCs w:val="24"/>
        </w:rPr>
        <w:t xml:space="preserve"> </w:t>
      </w:r>
      <w:r w:rsidRPr="00D17E00">
        <w:rPr>
          <w:rFonts w:ascii="Book Antiqua" w:eastAsia="SimSun" w:hAnsi="Book Antiqua" w:cs="Times New Roman"/>
          <w:kern w:val="2"/>
          <w:sz w:val="24"/>
          <w:szCs w:val="24"/>
        </w:rPr>
        <w:t>2017.</w:t>
      </w:r>
      <w:r w:rsidRPr="00D17E00">
        <w:rPr>
          <w:rFonts w:ascii="Book Antiqua" w:eastAsia="SimSun" w:hAnsi="Book Antiqua" w:cs="Times New Roman" w:hint="eastAsia"/>
          <w:kern w:val="2"/>
          <w:sz w:val="24"/>
          <w:szCs w:val="24"/>
        </w:rPr>
        <w:t xml:space="preserve"> </w:t>
      </w:r>
      <w:r w:rsidRPr="00D17E00">
        <w:rPr>
          <w:rFonts w:ascii="Book Antiqua" w:eastAsia="SimSun" w:hAnsi="Book Antiqua" w:cs="Times New Roman"/>
          <w:kern w:val="2"/>
          <w:sz w:val="24"/>
          <w:szCs w:val="24"/>
        </w:rPr>
        <w:t>Available from: URL: http://kns.cnki.net/kns/detail/detail.aspx?FileName=1017124843.nh&amp;DbName=CMFDTEMP</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21 </w:t>
      </w:r>
      <w:r w:rsidRPr="00D17E00">
        <w:rPr>
          <w:rFonts w:ascii="Book Antiqua" w:eastAsia="SimSun" w:hAnsi="Book Antiqua" w:cs="Times New Roman"/>
          <w:b/>
          <w:kern w:val="2"/>
          <w:sz w:val="24"/>
          <w:szCs w:val="24"/>
        </w:rPr>
        <w:t>Huang Y</w:t>
      </w:r>
      <w:r w:rsidRPr="00D17E00">
        <w:rPr>
          <w:rFonts w:ascii="Book Antiqua" w:eastAsia="SimSun" w:hAnsi="Book Antiqua" w:cs="Times New Roman"/>
          <w:kern w:val="2"/>
          <w:sz w:val="24"/>
          <w:szCs w:val="24"/>
        </w:rPr>
        <w:t xml:space="preserve">, Wang S, Shi Y, Tang D, Wang W, Chong Y, Zhou H, Xiong Q, Wang J, Wang D. Uncut Roux-en-Y reconstruction after distal gastrectomy for gastric cancer. </w:t>
      </w:r>
      <w:r w:rsidRPr="00D17E00">
        <w:rPr>
          <w:rFonts w:ascii="Book Antiqua" w:eastAsia="SimSun" w:hAnsi="Book Antiqua" w:cs="Times New Roman"/>
          <w:i/>
          <w:kern w:val="2"/>
          <w:sz w:val="24"/>
          <w:szCs w:val="24"/>
        </w:rPr>
        <w:t>Expert Rev Gastroenterol Hepatol</w:t>
      </w:r>
      <w:r w:rsidRPr="00D17E00">
        <w:rPr>
          <w:rFonts w:ascii="Book Antiqua" w:eastAsia="SimSun" w:hAnsi="Book Antiqua" w:cs="Times New Roman"/>
          <w:kern w:val="2"/>
          <w:sz w:val="24"/>
          <w:szCs w:val="24"/>
        </w:rPr>
        <w:t xml:space="preserve"> 2016; </w:t>
      </w:r>
      <w:r w:rsidRPr="00D17E00">
        <w:rPr>
          <w:rFonts w:ascii="Book Antiqua" w:eastAsia="SimSun" w:hAnsi="Book Antiqua" w:cs="Times New Roman"/>
          <w:b/>
          <w:kern w:val="2"/>
          <w:sz w:val="24"/>
          <w:szCs w:val="24"/>
        </w:rPr>
        <w:t>10</w:t>
      </w:r>
      <w:r w:rsidRPr="00D17E00">
        <w:rPr>
          <w:rFonts w:ascii="Book Antiqua" w:eastAsia="SimSun" w:hAnsi="Book Antiqua" w:cs="Times New Roman"/>
          <w:kern w:val="2"/>
          <w:sz w:val="24"/>
          <w:szCs w:val="24"/>
        </w:rPr>
        <w:t>: 1341-1347 [PMID: 27748146 DOI: 10.1080/17474124.2016.1248404]</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22 </w:t>
      </w:r>
      <w:r w:rsidRPr="00D17E00">
        <w:rPr>
          <w:rFonts w:ascii="Book Antiqua" w:eastAsia="SimSun" w:hAnsi="Book Antiqua" w:cs="Times New Roman"/>
          <w:b/>
          <w:kern w:val="2"/>
          <w:sz w:val="24"/>
          <w:szCs w:val="24"/>
        </w:rPr>
        <w:t>Kim CH</w:t>
      </w:r>
      <w:r w:rsidRPr="00D17E00">
        <w:rPr>
          <w:rFonts w:ascii="Book Antiqua" w:eastAsia="SimSun" w:hAnsi="Book Antiqua" w:cs="Times New Roman"/>
          <w:kern w:val="2"/>
          <w:sz w:val="24"/>
          <w:szCs w:val="24"/>
        </w:rPr>
        <w:t xml:space="preserve">, Song KY, Park CH, Seo YJ, Park SM, Kim JJ. A comparison of outcomes of three reconstruction methods after laparoscopic distal gastrectomy. </w:t>
      </w:r>
      <w:r w:rsidRPr="00D17E00">
        <w:rPr>
          <w:rFonts w:ascii="Book Antiqua" w:eastAsia="SimSun" w:hAnsi="Book Antiqua" w:cs="Times New Roman"/>
          <w:i/>
          <w:kern w:val="2"/>
          <w:sz w:val="24"/>
          <w:szCs w:val="24"/>
        </w:rPr>
        <w:t>J Gastric Cancer</w:t>
      </w:r>
      <w:r w:rsidRPr="00D17E00">
        <w:rPr>
          <w:rFonts w:ascii="Book Antiqua" w:eastAsia="SimSun" w:hAnsi="Book Antiqua" w:cs="Times New Roman"/>
          <w:kern w:val="2"/>
          <w:sz w:val="24"/>
          <w:szCs w:val="24"/>
        </w:rPr>
        <w:t xml:space="preserve"> 2015; </w:t>
      </w:r>
      <w:r w:rsidRPr="00D17E00">
        <w:rPr>
          <w:rFonts w:ascii="Book Antiqua" w:eastAsia="SimSun" w:hAnsi="Book Antiqua" w:cs="Times New Roman"/>
          <w:b/>
          <w:kern w:val="2"/>
          <w:sz w:val="24"/>
          <w:szCs w:val="24"/>
        </w:rPr>
        <w:t>15</w:t>
      </w:r>
      <w:r w:rsidRPr="00D17E00">
        <w:rPr>
          <w:rFonts w:ascii="Book Antiqua" w:eastAsia="SimSun" w:hAnsi="Book Antiqua" w:cs="Times New Roman"/>
          <w:kern w:val="2"/>
          <w:sz w:val="24"/>
          <w:szCs w:val="24"/>
        </w:rPr>
        <w:t>: 46-52 [PMID: 25861522 DOI: 10.5230/jgc.2015.15.1.46]</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23 </w:t>
      </w:r>
      <w:r w:rsidRPr="00D17E00">
        <w:rPr>
          <w:rFonts w:ascii="Book Antiqua" w:eastAsia="SimSun" w:hAnsi="Book Antiqua" w:cs="Times New Roman"/>
          <w:b/>
          <w:kern w:val="2"/>
          <w:sz w:val="24"/>
          <w:szCs w:val="24"/>
        </w:rPr>
        <w:t>Lee MS</w:t>
      </w:r>
      <w:r w:rsidRPr="00D17E00">
        <w:rPr>
          <w:rFonts w:ascii="Book Antiqua" w:eastAsia="SimSun" w:hAnsi="Book Antiqua" w:cs="Times New Roman"/>
          <w:kern w:val="2"/>
          <w:sz w:val="24"/>
          <w:szCs w:val="24"/>
        </w:rPr>
        <w:t xml:space="preserve">, Ahn SH, Lee JH, Park DJ, Lee HJ, Kim HH, Yang HK, Kim N, Lee WW. What is the best reconstruction method after distal gastrectomy for gastric cancer? </w:t>
      </w:r>
      <w:r w:rsidRPr="00D17E00">
        <w:rPr>
          <w:rFonts w:ascii="Book Antiqua" w:eastAsia="SimSun" w:hAnsi="Book Antiqua" w:cs="Times New Roman"/>
          <w:i/>
          <w:kern w:val="2"/>
          <w:sz w:val="24"/>
          <w:szCs w:val="24"/>
        </w:rPr>
        <w:t>Surg Endosc</w:t>
      </w:r>
      <w:r w:rsidRPr="00D17E00">
        <w:rPr>
          <w:rFonts w:ascii="Book Antiqua" w:eastAsia="SimSun" w:hAnsi="Book Antiqua" w:cs="Times New Roman"/>
          <w:kern w:val="2"/>
          <w:sz w:val="24"/>
          <w:szCs w:val="24"/>
        </w:rPr>
        <w:t xml:space="preserve"> 2012; </w:t>
      </w:r>
      <w:r w:rsidRPr="00D17E00">
        <w:rPr>
          <w:rFonts w:ascii="Book Antiqua" w:eastAsia="SimSun" w:hAnsi="Book Antiqua" w:cs="Times New Roman"/>
          <w:b/>
          <w:kern w:val="2"/>
          <w:sz w:val="24"/>
          <w:szCs w:val="24"/>
        </w:rPr>
        <w:t>26</w:t>
      </w:r>
      <w:r w:rsidRPr="00D17E00">
        <w:rPr>
          <w:rFonts w:ascii="Book Antiqua" w:eastAsia="SimSun" w:hAnsi="Book Antiqua" w:cs="Times New Roman"/>
          <w:kern w:val="2"/>
          <w:sz w:val="24"/>
          <w:szCs w:val="24"/>
        </w:rPr>
        <w:t>: 1539-1547 [PMID: 22179454 DOI: 10.1007/s00464-011-2064-8]</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24 </w:t>
      </w:r>
      <w:r w:rsidRPr="00D17E00">
        <w:rPr>
          <w:rFonts w:ascii="Book Antiqua" w:eastAsia="SimSun" w:hAnsi="Book Antiqua" w:cs="Times New Roman"/>
          <w:b/>
          <w:kern w:val="2"/>
          <w:sz w:val="24"/>
          <w:szCs w:val="24"/>
        </w:rPr>
        <w:t>Yun SC</w:t>
      </w:r>
      <w:r w:rsidRPr="00D17E00">
        <w:rPr>
          <w:rFonts w:ascii="Book Antiqua" w:eastAsia="SimSun" w:hAnsi="Book Antiqua" w:cs="Times New Roman"/>
          <w:kern w:val="2"/>
          <w:sz w:val="24"/>
          <w:szCs w:val="24"/>
        </w:rPr>
        <w:t xml:space="preserve">, Choi HJ, Park JY, Kim YJ. Total laparoscopic uncut Roux-en-Y gastrojejunostomy after distal gastrectomy. </w:t>
      </w:r>
      <w:r w:rsidRPr="00D17E00">
        <w:rPr>
          <w:rFonts w:ascii="Book Antiqua" w:eastAsia="SimSun" w:hAnsi="Book Antiqua" w:cs="Times New Roman"/>
          <w:i/>
          <w:kern w:val="2"/>
          <w:sz w:val="24"/>
          <w:szCs w:val="24"/>
        </w:rPr>
        <w:t>Am Surg</w:t>
      </w:r>
      <w:r w:rsidRPr="00D17E00">
        <w:rPr>
          <w:rFonts w:ascii="Book Antiqua" w:eastAsia="SimSun" w:hAnsi="Book Antiqua" w:cs="Times New Roman"/>
          <w:kern w:val="2"/>
          <w:sz w:val="24"/>
          <w:szCs w:val="24"/>
        </w:rPr>
        <w:t xml:space="preserve"> 2014; </w:t>
      </w:r>
      <w:r w:rsidRPr="00D17E00">
        <w:rPr>
          <w:rFonts w:ascii="Book Antiqua" w:eastAsia="SimSun" w:hAnsi="Book Antiqua" w:cs="Times New Roman"/>
          <w:b/>
          <w:kern w:val="2"/>
          <w:sz w:val="24"/>
          <w:szCs w:val="24"/>
        </w:rPr>
        <w:t>80</w:t>
      </w:r>
      <w:r w:rsidRPr="00D17E00">
        <w:rPr>
          <w:rFonts w:ascii="Book Antiqua" w:eastAsia="SimSun" w:hAnsi="Book Antiqua" w:cs="Times New Roman"/>
          <w:kern w:val="2"/>
          <w:sz w:val="24"/>
          <w:szCs w:val="24"/>
        </w:rPr>
        <w:t>: E51-E53 [PMID: 24480200]</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25 </w:t>
      </w:r>
      <w:r w:rsidRPr="00D17E00">
        <w:rPr>
          <w:rFonts w:ascii="Book Antiqua" w:eastAsia="SimSun" w:hAnsi="Book Antiqua" w:cs="Times New Roman"/>
          <w:b/>
          <w:kern w:val="2"/>
          <w:sz w:val="24"/>
          <w:szCs w:val="24"/>
        </w:rPr>
        <w:t>Shibata C</w:t>
      </w:r>
      <w:r w:rsidRPr="00D17E00">
        <w:rPr>
          <w:rFonts w:ascii="Book Antiqua" w:eastAsia="SimSun" w:hAnsi="Book Antiqua" w:cs="Times New Roman"/>
          <w:kern w:val="2"/>
          <w:sz w:val="24"/>
          <w:szCs w:val="24"/>
        </w:rPr>
        <w:t xml:space="preserve">, Kakyo M, Kinouchi M, Tanaka N, Miura K, Naitoh T, Ogawa H, Yazaki N, Haneda S, Watanabe K, Sasaki I. Results of modified uncut Roux-en-Y reconstruction after distal gastrectomy for gastric cancer. </w:t>
      </w:r>
      <w:r w:rsidRPr="00D17E00">
        <w:rPr>
          <w:rFonts w:ascii="Book Antiqua" w:eastAsia="SimSun" w:hAnsi="Book Antiqua" w:cs="Times New Roman"/>
          <w:i/>
          <w:kern w:val="2"/>
          <w:sz w:val="24"/>
          <w:szCs w:val="24"/>
        </w:rPr>
        <w:t>Hepatogastroenterology</w:t>
      </w:r>
      <w:r w:rsidRPr="00D17E00">
        <w:rPr>
          <w:rFonts w:ascii="Book Antiqua" w:eastAsia="SimSun" w:hAnsi="Book Antiqua" w:cs="Times New Roman"/>
          <w:kern w:val="2"/>
          <w:sz w:val="24"/>
          <w:szCs w:val="24"/>
        </w:rPr>
        <w:t xml:space="preserve"> 2013; </w:t>
      </w:r>
      <w:r w:rsidRPr="00D17E00">
        <w:rPr>
          <w:rFonts w:ascii="Book Antiqua" w:eastAsia="SimSun" w:hAnsi="Book Antiqua" w:cs="Times New Roman"/>
          <w:b/>
          <w:kern w:val="2"/>
          <w:sz w:val="24"/>
          <w:szCs w:val="24"/>
        </w:rPr>
        <w:t>60</w:t>
      </w:r>
      <w:r w:rsidRPr="00D17E00">
        <w:rPr>
          <w:rFonts w:ascii="Book Antiqua" w:eastAsia="SimSun" w:hAnsi="Book Antiqua" w:cs="Times New Roman"/>
          <w:kern w:val="2"/>
          <w:sz w:val="24"/>
          <w:szCs w:val="24"/>
        </w:rPr>
        <w:t>: 1797-1799 [PMID: 24634948]</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26 </w:t>
      </w:r>
      <w:r w:rsidRPr="00D17E00">
        <w:rPr>
          <w:rFonts w:ascii="Book Antiqua" w:eastAsia="SimSun" w:hAnsi="Book Antiqua" w:cs="Times New Roman"/>
          <w:b/>
          <w:kern w:val="2"/>
          <w:sz w:val="24"/>
          <w:szCs w:val="24"/>
        </w:rPr>
        <w:t>Tu BN</w:t>
      </w:r>
      <w:r w:rsidRPr="00D17E00">
        <w:rPr>
          <w:rFonts w:ascii="Book Antiqua" w:eastAsia="SimSun" w:hAnsi="Book Antiqua" w:cs="Times New Roman"/>
          <w:kern w:val="2"/>
          <w:sz w:val="24"/>
          <w:szCs w:val="24"/>
        </w:rPr>
        <w:t xml:space="preserve">, Sarr MG, Kelly KA. Early clinical results with the uncut Roux reconstruction after gastrectomy: limitations of the stapling technique. </w:t>
      </w:r>
      <w:r w:rsidRPr="00D17E00">
        <w:rPr>
          <w:rFonts w:ascii="Book Antiqua" w:eastAsia="SimSun" w:hAnsi="Book Antiqua" w:cs="Times New Roman"/>
          <w:i/>
          <w:kern w:val="2"/>
          <w:sz w:val="24"/>
          <w:szCs w:val="24"/>
        </w:rPr>
        <w:t>Am J Surg</w:t>
      </w:r>
      <w:r w:rsidRPr="00D17E00">
        <w:rPr>
          <w:rFonts w:ascii="Book Antiqua" w:eastAsia="SimSun" w:hAnsi="Book Antiqua" w:cs="Times New Roman"/>
          <w:kern w:val="2"/>
          <w:sz w:val="24"/>
          <w:szCs w:val="24"/>
        </w:rPr>
        <w:t xml:space="preserve"> 1995; </w:t>
      </w:r>
      <w:r w:rsidRPr="00D17E00">
        <w:rPr>
          <w:rFonts w:ascii="Book Antiqua" w:eastAsia="SimSun" w:hAnsi="Book Antiqua" w:cs="Times New Roman"/>
          <w:b/>
          <w:kern w:val="2"/>
          <w:sz w:val="24"/>
          <w:szCs w:val="24"/>
        </w:rPr>
        <w:t>170</w:t>
      </w:r>
      <w:r w:rsidRPr="00D17E00">
        <w:rPr>
          <w:rFonts w:ascii="Book Antiqua" w:eastAsia="SimSun" w:hAnsi="Book Antiqua" w:cs="Times New Roman"/>
          <w:kern w:val="2"/>
          <w:sz w:val="24"/>
          <w:szCs w:val="24"/>
        </w:rPr>
        <w:t>: 262-264 [PMID: 7661294 DOI: 10.1016/S0002-9610(05)80011-X]</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lastRenderedPageBreak/>
        <w:t xml:space="preserve">27 </w:t>
      </w:r>
      <w:r w:rsidRPr="00D17E00">
        <w:rPr>
          <w:rFonts w:ascii="Book Antiqua" w:eastAsia="SimSun" w:hAnsi="Book Antiqua" w:cs="Times New Roman"/>
          <w:b/>
          <w:kern w:val="2"/>
          <w:sz w:val="24"/>
          <w:szCs w:val="24"/>
        </w:rPr>
        <w:t>Richardson WS</w:t>
      </w:r>
      <w:r w:rsidRPr="00D17E00">
        <w:rPr>
          <w:rFonts w:ascii="Book Antiqua" w:eastAsia="SimSun" w:hAnsi="Book Antiqua" w:cs="Times New Roman"/>
          <w:kern w:val="2"/>
          <w:sz w:val="24"/>
          <w:szCs w:val="24"/>
        </w:rPr>
        <w:t xml:space="preserve">, Spivak H, Hudson JE, Budacz MA, Hunter JG. Teflon buttress inhibits recanalization of uncut stapled bowel. </w:t>
      </w:r>
      <w:r w:rsidRPr="00D17E00">
        <w:rPr>
          <w:rFonts w:ascii="Book Antiqua" w:eastAsia="SimSun" w:hAnsi="Book Antiqua" w:cs="Times New Roman"/>
          <w:i/>
          <w:kern w:val="2"/>
          <w:sz w:val="24"/>
          <w:szCs w:val="24"/>
        </w:rPr>
        <w:t>J Gastrointest Surg</w:t>
      </w:r>
      <w:r w:rsidRPr="00D17E00">
        <w:rPr>
          <w:rFonts w:ascii="Book Antiqua" w:eastAsia="SimSun" w:hAnsi="Book Antiqua" w:cs="Times New Roman"/>
          <w:kern w:val="2"/>
          <w:sz w:val="24"/>
          <w:szCs w:val="24"/>
        </w:rPr>
        <w:t xml:space="preserve"> 2000; </w:t>
      </w:r>
      <w:r w:rsidRPr="00D17E00">
        <w:rPr>
          <w:rFonts w:ascii="Book Antiqua" w:eastAsia="SimSun" w:hAnsi="Book Antiqua" w:cs="Times New Roman"/>
          <w:b/>
          <w:kern w:val="2"/>
          <w:sz w:val="24"/>
          <w:szCs w:val="24"/>
        </w:rPr>
        <w:t>4</w:t>
      </w:r>
      <w:r w:rsidRPr="00D17E00">
        <w:rPr>
          <w:rFonts w:ascii="Book Antiqua" w:eastAsia="SimSun" w:hAnsi="Book Antiqua" w:cs="Times New Roman"/>
          <w:kern w:val="2"/>
          <w:sz w:val="24"/>
          <w:szCs w:val="24"/>
        </w:rPr>
        <w:t>: 424-429 [PMID: 11058862 DOI: 10.1016/S1091-255X(00)80023-2]</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28 </w:t>
      </w:r>
      <w:r w:rsidRPr="00D17E00">
        <w:rPr>
          <w:rFonts w:ascii="Book Antiqua" w:eastAsia="SimSun" w:hAnsi="Book Antiqua" w:cs="Times New Roman"/>
          <w:b/>
          <w:kern w:val="2"/>
          <w:sz w:val="24"/>
          <w:szCs w:val="24"/>
        </w:rPr>
        <w:t>Morton JM</w:t>
      </w:r>
      <w:r w:rsidRPr="00D17E00">
        <w:rPr>
          <w:rFonts w:ascii="Book Antiqua" w:eastAsia="SimSun" w:hAnsi="Book Antiqua" w:cs="Times New Roman"/>
          <w:kern w:val="2"/>
          <w:sz w:val="24"/>
          <w:szCs w:val="24"/>
        </w:rPr>
        <w:t xml:space="preserve">, Lucktong TA, Trasti S, Farrell TM. Bovine pericardium buttress limits recanalization of the uncut Roux-en-Y in a porcine model. </w:t>
      </w:r>
      <w:r w:rsidRPr="00D17E00">
        <w:rPr>
          <w:rFonts w:ascii="Book Antiqua" w:eastAsia="SimSun" w:hAnsi="Book Antiqua" w:cs="Times New Roman"/>
          <w:i/>
          <w:kern w:val="2"/>
          <w:sz w:val="24"/>
          <w:szCs w:val="24"/>
        </w:rPr>
        <w:t>J Gastrointest Surg</w:t>
      </w:r>
      <w:r w:rsidRPr="00D17E00">
        <w:rPr>
          <w:rFonts w:ascii="Book Antiqua" w:eastAsia="SimSun" w:hAnsi="Book Antiqua" w:cs="Times New Roman"/>
          <w:kern w:val="2"/>
          <w:sz w:val="24"/>
          <w:szCs w:val="24"/>
        </w:rPr>
        <w:t xml:space="preserve"> 2004; </w:t>
      </w:r>
      <w:r w:rsidRPr="00D17E00">
        <w:rPr>
          <w:rFonts w:ascii="Book Antiqua" w:eastAsia="SimSun" w:hAnsi="Book Antiqua" w:cs="Times New Roman"/>
          <w:b/>
          <w:kern w:val="2"/>
          <w:sz w:val="24"/>
          <w:szCs w:val="24"/>
        </w:rPr>
        <w:t>8</w:t>
      </w:r>
      <w:r w:rsidRPr="00D17E00">
        <w:rPr>
          <w:rFonts w:ascii="Book Antiqua" w:eastAsia="SimSun" w:hAnsi="Book Antiqua" w:cs="Times New Roman"/>
          <w:kern w:val="2"/>
          <w:sz w:val="24"/>
          <w:szCs w:val="24"/>
        </w:rPr>
        <w:t>: 127-131 [PMID: 14746845 DOI: 10.1016/j.gassur.2003.09.024]</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29 </w:t>
      </w:r>
      <w:r w:rsidRPr="00D17E00">
        <w:rPr>
          <w:rFonts w:ascii="Book Antiqua" w:eastAsia="SimSun" w:hAnsi="Book Antiqua" w:cs="Times New Roman"/>
          <w:b/>
          <w:kern w:val="2"/>
          <w:sz w:val="24"/>
          <w:szCs w:val="24"/>
        </w:rPr>
        <w:t>Ma JJ</w:t>
      </w:r>
      <w:r w:rsidRPr="00D17E00">
        <w:rPr>
          <w:rFonts w:ascii="Book Antiqua" w:eastAsia="SimSun" w:hAnsi="Book Antiqua" w:cs="Times New Roman"/>
          <w:kern w:val="2"/>
          <w:sz w:val="24"/>
          <w:szCs w:val="24"/>
        </w:rPr>
        <w:t xml:space="preserve">, Zang L, Yang A, Hu WG, Feng B, Dong F, Wang ML, Lu AG, Li JW, Zheng MH. A modified uncut Roux-en-Y anastomosis in totally laparoscopic distal gastrectomy: preliminary results and initial experience. </w:t>
      </w:r>
      <w:r w:rsidRPr="00D17E00">
        <w:rPr>
          <w:rFonts w:ascii="Book Antiqua" w:eastAsia="SimSun" w:hAnsi="Book Antiqua" w:cs="Times New Roman"/>
          <w:i/>
          <w:kern w:val="2"/>
          <w:sz w:val="24"/>
          <w:szCs w:val="24"/>
        </w:rPr>
        <w:t>Surg Endosc</w:t>
      </w:r>
      <w:r w:rsidRPr="00D17E00">
        <w:rPr>
          <w:rFonts w:ascii="Book Antiqua" w:eastAsia="SimSun" w:hAnsi="Book Antiqua" w:cs="Times New Roman"/>
          <w:kern w:val="2"/>
          <w:sz w:val="24"/>
          <w:szCs w:val="24"/>
        </w:rPr>
        <w:t xml:space="preserve"> 2017; </w:t>
      </w:r>
      <w:r w:rsidRPr="00D17E00">
        <w:rPr>
          <w:rFonts w:ascii="Book Antiqua" w:eastAsia="SimSun" w:hAnsi="Book Antiqua" w:cs="Times New Roman"/>
          <w:b/>
          <w:kern w:val="2"/>
          <w:sz w:val="24"/>
          <w:szCs w:val="24"/>
        </w:rPr>
        <w:t>31</w:t>
      </w:r>
      <w:r w:rsidRPr="00D17E00">
        <w:rPr>
          <w:rFonts w:ascii="Book Antiqua" w:eastAsia="SimSun" w:hAnsi="Book Antiqua" w:cs="Times New Roman"/>
          <w:kern w:val="2"/>
          <w:sz w:val="24"/>
          <w:szCs w:val="24"/>
        </w:rPr>
        <w:t>: 4749-4755 [PMID: 28411343 DOI: 10.1007/s00464-017-5551-8]</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30 </w:t>
      </w:r>
      <w:r w:rsidRPr="00D17E00">
        <w:rPr>
          <w:rFonts w:ascii="Book Antiqua" w:eastAsia="SimSun" w:hAnsi="Book Antiqua" w:cs="Times New Roman"/>
          <w:b/>
          <w:kern w:val="2"/>
          <w:sz w:val="24"/>
          <w:szCs w:val="24"/>
        </w:rPr>
        <w:t>Zhang YM</w:t>
      </w:r>
      <w:r w:rsidRPr="00D17E00">
        <w:rPr>
          <w:rFonts w:ascii="Book Antiqua" w:eastAsia="SimSun" w:hAnsi="Book Antiqua" w:cs="Times New Roman"/>
          <w:kern w:val="2"/>
          <w:sz w:val="24"/>
          <w:szCs w:val="24"/>
        </w:rPr>
        <w:t xml:space="preserve">, Liu XL, Xue DB, Wei YW, Yun XG. Myoelectric activity and motility of the Roux limb after cut or uncut Roux-en-Y gastrojejunostomy. </w:t>
      </w:r>
      <w:r w:rsidRPr="00D17E00">
        <w:rPr>
          <w:rFonts w:ascii="Book Antiqua" w:eastAsia="SimSun" w:hAnsi="Book Antiqua" w:cs="Times New Roman"/>
          <w:i/>
          <w:kern w:val="2"/>
          <w:sz w:val="24"/>
          <w:szCs w:val="24"/>
        </w:rPr>
        <w:t>World J Gastroenterol</w:t>
      </w:r>
      <w:r w:rsidRPr="00D17E00">
        <w:rPr>
          <w:rFonts w:ascii="Book Antiqua" w:eastAsia="SimSun" w:hAnsi="Book Antiqua" w:cs="Times New Roman"/>
          <w:kern w:val="2"/>
          <w:sz w:val="24"/>
          <w:szCs w:val="24"/>
        </w:rPr>
        <w:t xml:space="preserve"> 2006; </w:t>
      </w:r>
      <w:r w:rsidRPr="00D17E00">
        <w:rPr>
          <w:rFonts w:ascii="Book Antiqua" w:eastAsia="SimSun" w:hAnsi="Book Antiqua" w:cs="Times New Roman"/>
          <w:b/>
          <w:kern w:val="2"/>
          <w:sz w:val="24"/>
          <w:szCs w:val="24"/>
        </w:rPr>
        <w:t>12</w:t>
      </w:r>
      <w:r w:rsidRPr="00D17E00">
        <w:rPr>
          <w:rFonts w:ascii="Book Antiqua" w:eastAsia="SimSun" w:hAnsi="Book Antiqua" w:cs="Times New Roman"/>
          <w:kern w:val="2"/>
          <w:sz w:val="24"/>
          <w:szCs w:val="24"/>
        </w:rPr>
        <w:t>: 7699-7704 [PMID: 17171803 DOI: 10.3748/wjg.v12.i47.7699]</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31 </w:t>
      </w:r>
      <w:r w:rsidRPr="00D17E00">
        <w:rPr>
          <w:rFonts w:ascii="Book Antiqua" w:eastAsia="SimSun" w:hAnsi="Book Antiqua" w:cs="Times New Roman"/>
          <w:b/>
          <w:kern w:val="2"/>
          <w:sz w:val="24"/>
          <w:szCs w:val="24"/>
        </w:rPr>
        <w:t>Yang D</w:t>
      </w:r>
      <w:r w:rsidRPr="00D17E00">
        <w:rPr>
          <w:rFonts w:ascii="Book Antiqua" w:eastAsia="SimSun" w:hAnsi="Book Antiqua" w:cs="Times New Roman"/>
          <w:kern w:val="2"/>
          <w:sz w:val="24"/>
          <w:szCs w:val="24"/>
        </w:rPr>
        <w:t xml:space="preserve">, He L, Tong WH, Jia ZF, Su TR, Wang Q. Randomized controlled trial of uncut Roux-en-Y vs Billroth II reconstruction after distal gastrectomy for gastric cancer: Which technique is better for avoiding biliary reflux and gastritis? </w:t>
      </w:r>
      <w:r w:rsidRPr="00D17E00">
        <w:rPr>
          <w:rFonts w:ascii="Book Antiqua" w:eastAsia="SimSun" w:hAnsi="Book Antiqua" w:cs="Times New Roman"/>
          <w:i/>
          <w:kern w:val="2"/>
          <w:sz w:val="24"/>
          <w:szCs w:val="24"/>
        </w:rPr>
        <w:t>World J Gastroenterol</w:t>
      </w:r>
      <w:r w:rsidRPr="00D17E00">
        <w:rPr>
          <w:rFonts w:ascii="Book Antiqua" w:eastAsia="SimSun" w:hAnsi="Book Antiqua" w:cs="Times New Roman"/>
          <w:kern w:val="2"/>
          <w:sz w:val="24"/>
          <w:szCs w:val="24"/>
        </w:rPr>
        <w:t xml:space="preserve"> 2017; </w:t>
      </w:r>
      <w:r w:rsidRPr="00D17E00">
        <w:rPr>
          <w:rFonts w:ascii="Book Antiqua" w:eastAsia="SimSun" w:hAnsi="Book Antiqua" w:cs="Times New Roman"/>
          <w:b/>
          <w:kern w:val="2"/>
          <w:sz w:val="24"/>
          <w:szCs w:val="24"/>
        </w:rPr>
        <w:t>23</w:t>
      </w:r>
      <w:r w:rsidRPr="00D17E00">
        <w:rPr>
          <w:rFonts w:ascii="Book Antiqua" w:eastAsia="SimSun" w:hAnsi="Book Antiqua" w:cs="Times New Roman"/>
          <w:kern w:val="2"/>
          <w:sz w:val="24"/>
          <w:szCs w:val="24"/>
        </w:rPr>
        <w:t>: 6350-6356 [PMID: 28974902 DOI: 10.3748/wjg.v23.i34.6350]</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32 </w:t>
      </w:r>
      <w:r w:rsidRPr="00D17E00">
        <w:rPr>
          <w:rFonts w:ascii="Book Antiqua" w:eastAsia="SimSun" w:hAnsi="Book Antiqua" w:cs="Times New Roman"/>
          <w:b/>
          <w:kern w:val="2"/>
          <w:sz w:val="24"/>
          <w:szCs w:val="24"/>
        </w:rPr>
        <w:t>Uyama I</w:t>
      </w:r>
      <w:r w:rsidRPr="00D17E00">
        <w:rPr>
          <w:rFonts w:ascii="Book Antiqua" w:eastAsia="SimSun" w:hAnsi="Book Antiqua" w:cs="Times New Roman"/>
          <w:kern w:val="2"/>
          <w:sz w:val="24"/>
          <w:szCs w:val="24"/>
        </w:rPr>
        <w:t xml:space="preserve">, Sakurai Y, Komori Y, Nakamura Y, Syoji M, Tonomura S, Yoshida I, Masui T, Inaba K, Ochiai M. Laparoscopy-assisted uncut Roux-en-Y operation after distal gastrectomy for gastric cancer. </w:t>
      </w:r>
      <w:r w:rsidRPr="00D17E00">
        <w:rPr>
          <w:rFonts w:ascii="Book Antiqua" w:eastAsia="SimSun" w:hAnsi="Book Antiqua" w:cs="Times New Roman"/>
          <w:i/>
          <w:kern w:val="2"/>
          <w:sz w:val="24"/>
          <w:szCs w:val="24"/>
        </w:rPr>
        <w:t>Gastric Cancer</w:t>
      </w:r>
      <w:r w:rsidRPr="00D17E00">
        <w:rPr>
          <w:rFonts w:ascii="Book Antiqua" w:eastAsia="SimSun" w:hAnsi="Book Antiqua" w:cs="Times New Roman"/>
          <w:kern w:val="2"/>
          <w:sz w:val="24"/>
          <w:szCs w:val="24"/>
        </w:rPr>
        <w:t xml:space="preserve"> 2005; </w:t>
      </w:r>
      <w:r w:rsidRPr="00D17E00">
        <w:rPr>
          <w:rFonts w:ascii="Book Antiqua" w:eastAsia="SimSun" w:hAnsi="Book Antiqua" w:cs="Times New Roman"/>
          <w:b/>
          <w:kern w:val="2"/>
          <w:sz w:val="24"/>
          <w:szCs w:val="24"/>
        </w:rPr>
        <w:t>8</w:t>
      </w:r>
      <w:r w:rsidRPr="00D17E00">
        <w:rPr>
          <w:rFonts w:ascii="Book Antiqua" w:eastAsia="SimSun" w:hAnsi="Book Antiqua" w:cs="Times New Roman"/>
          <w:kern w:val="2"/>
          <w:sz w:val="24"/>
          <w:szCs w:val="24"/>
        </w:rPr>
        <w:t>: 253-257 [PMID: 16328601 DOI: 10.1007/s10120-005-0344-5]</w:t>
      </w:r>
    </w:p>
    <w:p w:rsidR="00D17E00" w:rsidRP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33 </w:t>
      </w:r>
      <w:r w:rsidRPr="00D17E00">
        <w:rPr>
          <w:rFonts w:ascii="Book Antiqua" w:eastAsia="SimSun" w:hAnsi="Book Antiqua" w:cs="Times New Roman"/>
          <w:b/>
          <w:kern w:val="2"/>
          <w:sz w:val="24"/>
          <w:szCs w:val="24"/>
        </w:rPr>
        <w:t>Jangjoo A</w:t>
      </w:r>
      <w:r w:rsidRPr="00D17E00">
        <w:rPr>
          <w:rFonts w:ascii="Book Antiqua" w:eastAsia="SimSun" w:hAnsi="Book Antiqua" w:cs="Times New Roman"/>
          <w:kern w:val="2"/>
          <w:sz w:val="24"/>
          <w:szCs w:val="24"/>
        </w:rPr>
        <w:t xml:space="preserve">, Mehrabi Bahar M, Aliakbarian M. Uncut Roux-en-y esophagojejunostomy: A new reconstruction technique after total gastrectomy. </w:t>
      </w:r>
      <w:r w:rsidRPr="00D17E00">
        <w:rPr>
          <w:rFonts w:ascii="Book Antiqua" w:eastAsia="SimSun" w:hAnsi="Book Antiqua" w:cs="Times New Roman"/>
          <w:i/>
          <w:kern w:val="2"/>
          <w:sz w:val="24"/>
          <w:szCs w:val="24"/>
        </w:rPr>
        <w:t>Indian J Surg</w:t>
      </w:r>
      <w:r w:rsidRPr="00D17E00">
        <w:rPr>
          <w:rFonts w:ascii="Book Antiqua" w:eastAsia="SimSun" w:hAnsi="Book Antiqua" w:cs="Times New Roman"/>
          <w:kern w:val="2"/>
          <w:sz w:val="24"/>
          <w:szCs w:val="24"/>
        </w:rPr>
        <w:t xml:space="preserve"> 2010; </w:t>
      </w:r>
      <w:r w:rsidRPr="00D17E00">
        <w:rPr>
          <w:rFonts w:ascii="Book Antiqua" w:eastAsia="SimSun" w:hAnsi="Book Antiqua" w:cs="Times New Roman"/>
          <w:b/>
          <w:kern w:val="2"/>
          <w:sz w:val="24"/>
          <w:szCs w:val="24"/>
        </w:rPr>
        <w:t>72</w:t>
      </w:r>
      <w:r w:rsidRPr="00D17E00">
        <w:rPr>
          <w:rFonts w:ascii="Book Antiqua" w:eastAsia="SimSun" w:hAnsi="Book Antiqua" w:cs="Times New Roman"/>
          <w:kern w:val="2"/>
          <w:sz w:val="24"/>
          <w:szCs w:val="24"/>
        </w:rPr>
        <w:t>: 236-239 [PMID: 23133254 DOI: 10.1007/s12262-010-0059-7]</w:t>
      </w:r>
    </w:p>
    <w:p w:rsidR="00D17E00" w:rsidRDefault="00D17E00" w:rsidP="00D17E00">
      <w:pPr>
        <w:widowControl w:val="0"/>
        <w:spacing w:after="0" w:line="360" w:lineRule="auto"/>
        <w:jc w:val="both"/>
        <w:rPr>
          <w:rFonts w:ascii="Book Antiqua" w:eastAsia="SimSun" w:hAnsi="Book Antiqua" w:cs="Times New Roman"/>
          <w:kern w:val="2"/>
          <w:sz w:val="24"/>
          <w:szCs w:val="24"/>
        </w:rPr>
      </w:pPr>
      <w:r w:rsidRPr="00D17E00">
        <w:rPr>
          <w:rFonts w:ascii="Book Antiqua" w:eastAsia="SimSun" w:hAnsi="Book Antiqua" w:cs="Times New Roman"/>
          <w:kern w:val="2"/>
          <w:sz w:val="24"/>
          <w:szCs w:val="24"/>
        </w:rPr>
        <w:t xml:space="preserve">34 </w:t>
      </w:r>
      <w:r w:rsidRPr="00D17E00">
        <w:rPr>
          <w:rFonts w:ascii="Book Antiqua" w:eastAsia="SimSun" w:hAnsi="Book Antiqua" w:cs="Times New Roman"/>
          <w:b/>
          <w:kern w:val="2"/>
          <w:sz w:val="24"/>
          <w:szCs w:val="24"/>
        </w:rPr>
        <w:t>Sun YS</w:t>
      </w:r>
      <w:r w:rsidRPr="00D17E00">
        <w:rPr>
          <w:rFonts w:ascii="Book Antiqua" w:eastAsia="SimSun" w:hAnsi="Book Antiqua" w:cs="Times New Roman"/>
          <w:kern w:val="2"/>
          <w:sz w:val="24"/>
          <w:szCs w:val="24"/>
        </w:rPr>
        <w:t xml:space="preserve">, Ye ZY, Shao QS, Zhang Q, Xu XD, Hu JF, Shi D. [The application of uncut Roux-en-Y esophagojejunostomy with distal jejunal pouch on behalf of the stomach surgery in the digestive tract reconstruction after total </w:t>
      </w:r>
      <w:r w:rsidRPr="00D17E00">
        <w:rPr>
          <w:rFonts w:ascii="Book Antiqua" w:eastAsia="SimSun" w:hAnsi="Book Antiqua" w:cs="Times New Roman"/>
          <w:kern w:val="2"/>
          <w:sz w:val="24"/>
          <w:szCs w:val="24"/>
        </w:rPr>
        <w:lastRenderedPageBreak/>
        <w:t xml:space="preserve">gastrectomy]. </w:t>
      </w:r>
      <w:r w:rsidRPr="00D17E00">
        <w:rPr>
          <w:rFonts w:ascii="Book Antiqua" w:eastAsia="SimSun" w:hAnsi="Book Antiqua" w:cs="Times New Roman"/>
          <w:i/>
          <w:kern w:val="2"/>
          <w:sz w:val="24"/>
          <w:szCs w:val="24"/>
        </w:rPr>
        <w:t>Zhonghua Wai Ke Za Zhi</w:t>
      </w:r>
      <w:r w:rsidRPr="00D17E00">
        <w:rPr>
          <w:rFonts w:ascii="Book Antiqua" w:eastAsia="SimSun" w:hAnsi="Book Antiqua" w:cs="Times New Roman"/>
          <w:kern w:val="2"/>
          <w:sz w:val="24"/>
          <w:szCs w:val="24"/>
        </w:rPr>
        <w:t xml:space="preserve"> 2012; </w:t>
      </w:r>
      <w:r w:rsidRPr="00D17E00">
        <w:rPr>
          <w:rFonts w:ascii="Book Antiqua" w:eastAsia="SimSun" w:hAnsi="Book Antiqua" w:cs="Times New Roman"/>
          <w:b/>
          <w:kern w:val="2"/>
          <w:sz w:val="24"/>
          <w:szCs w:val="24"/>
        </w:rPr>
        <w:t>50</w:t>
      </w:r>
      <w:r w:rsidRPr="00D17E00">
        <w:rPr>
          <w:rFonts w:ascii="Book Antiqua" w:eastAsia="SimSun" w:hAnsi="Book Antiqua" w:cs="Times New Roman"/>
          <w:kern w:val="2"/>
          <w:sz w:val="24"/>
          <w:szCs w:val="24"/>
        </w:rPr>
        <w:t>: 699-703 [PMID: 23157901]</w:t>
      </w:r>
    </w:p>
    <w:p w:rsidR="00002BCC" w:rsidRDefault="00002BCC" w:rsidP="00D17E00">
      <w:pPr>
        <w:widowControl w:val="0"/>
        <w:spacing w:after="0" w:line="360" w:lineRule="auto"/>
        <w:jc w:val="both"/>
        <w:rPr>
          <w:rFonts w:ascii="Book Antiqua" w:eastAsia="SimSun" w:hAnsi="Book Antiqua" w:cs="Times New Roman"/>
          <w:kern w:val="2"/>
          <w:sz w:val="24"/>
          <w:szCs w:val="24"/>
        </w:rPr>
      </w:pPr>
    </w:p>
    <w:p w:rsidR="00002BCC" w:rsidRPr="00002BCC" w:rsidRDefault="00002BCC" w:rsidP="00002BCC">
      <w:pPr>
        <w:widowControl w:val="0"/>
        <w:wordWrap w:val="0"/>
        <w:spacing w:after="0" w:line="360" w:lineRule="auto"/>
        <w:ind w:left="361" w:hangingChars="150" w:hanging="361"/>
        <w:jc w:val="right"/>
        <w:rPr>
          <w:rFonts w:ascii="Book Antiqua" w:eastAsia="SimSun" w:hAnsi="Book Antiqua" w:cs="Times New Roman"/>
          <w:color w:val="000000"/>
          <w:kern w:val="2"/>
          <w:sz w:val="24"/>
        </w:rPr>
      </w:pPr>
      <w:bookmarkStart w:id="23" w:name="OLE_LINK13"/>
      <w:bookmarkStart w:id="24" w:name="OLE_LINK14"/>
      <w:r w:rsidRPr="00002BCC">
        <w:rPr>
          <w:rFonts w:ascii="Book Antiqua" w:eastAsia="SimSun" w:hAnsi="Book Antiqua" w:cs="Times New Roman"/>
          <w:b/>
          <w:bCs/>
          <w:color w:val="000000"/>
          <w:kern w:val="2"/>
          <w:sz w:val="24"/>
        </w:rPr>
        <w:t>P-Reviewer:</w:t>
      </w:r>
      <w:r w:rsidRPr="00002BCC">
        <w:rPr>
          <w:rFonts w:ascii="Book Antiqua" w:eastAsia="SimSun" w:hAnsi="Book Antiqua" w:cs="Times New Roman" w:hint="eastAsia"/>
          <w:bCs/>
          <w:color w:val="000000"/>
          <w:kern w:val="2"/>
          <w:sz w:val="24"/>
        </w:rPr>
        <w:t xml:space="preserve"> </w:t>
      </w:r>
      <w:r w:rsidRPr="00002BCC">
        <w:rPr>
          <w:rFonts w:ascii="Book Antiqua" w:eastAsia="SimSun" w:hAnsi="Book Antiqua" w:cs="Times New Roman"/>
          <w:bCs/>
          <w:color w:val="000000"/>
          <w:kern w:val="2"/>
          <w:sz w:val="24"/>
        </w:rPr>
        <w:t>Chen L</w:t>
      </w:r>
      <w:r>
        <w:rPr>
          <w:rFonts w:ascii="Book Antiqua" w:eastAsia="SimSun" w:hAnsi="Book Antiqua" w:cs="Times New Roman" w:hint="eastAsia"/>
          <w:bCs/>
          <w:color w:val="000000"/>
          <w:kern w:val="2"/>
          <w:sz w:val="24"/>
        </w:rPr>
        <w:t xml:space="preserve">, </w:t>
      </w:r>
      <w:r w:rsidRPr="00002BCC">
        <w:rPr>
          <w:rFonts w:ascii="Book Antiqua" w:eastAsia="SimSun" w:hAnsi="Book Antiqua" w:cs="Times New Roman"/>
          <w:bCs/>
          <w:color w:val="000000"/>
          <w:kern w:val="2"/>
          <w:sz w:val="24"/>
        </w:rPr>
        <w:t>Noshiro H</w:t>
      </w:r>
      <w:r>
        <w:rPr>
          <w:rFonts w:ascii="Book Antiqua" w:eastAsia="SimSun" w:hAnsi="Book Antiqua" w:cs="Times New Roman" w:hint="eastAsia"/>
          <w:bCs/>
          <w:color w:val="000000"/>
          <w:kern w:val="2"/>
          <w:sz w:val="24"/>
        </w:rPr>
        <w:t xml:space="preserve">, </w:t>
      </w:r>
      <w:r w:rsidRPr="00002BCC">
        <w:rPr>
          <w:rFonts w:ascii="Book Antiqua" w:eastAsia="SimSun" w:hAnsi="Book Antiqua" w:cs="Times New Roman"/>
          <w:bCs/>
          <w:color w:val="000000"/>
          <w:kern w:val="2"/>
          <w:sz w:val="24"/>
        </w:rPr>
        <w:t>Wang</w:t>
      </w:r>
      <w:r w:rsidRPr="00002BCC">
        <w:rPr>
          <w:rFonts w:ascii="Book Antiqua" w:eastAsia="SimSun" w:hAnsi="Book Antiqua" w:cs="Times New Roman"/>
          <w:b/>
          <w:bCs/>
          <w:color w:val="000000"/>
          <w:kern w:val="2"/>
          <w:sz w:val="24"/>
        </w:rPr>
        <w:t xml:space="preserve"> </w:t>
      </w:r>
      <w:r w:rsidRPr="00002BCC">
        <w:rPr>
          <w:rFonts w:ascii="Book Antiqua" w:eastAsia="SimSun" w:hAnsi="Book Antiqua" w:cs="Times New Roman"/>
          <w:bCs/>
          <w:color w:val="000000"/>
          <w:kern w:val="2"/>
          <w:sz w:val="24"/>
        </w:rPr>
        <w:t>YH</w:t>
      </w:r>
      <w:r>
        <w:rPr>
          <w:rFonts w:ascii="Book Antiqua" w:eastAsia="SimSun" w:hAnsi="Book Antiqua" w:cs="Times New Roman" w:hint="eastAsia"/>
          <w:b/>
          <w:bCs/>
          <w:color w:val="000000"/>
          <w:kern w:val="2"/>
          <w:sz w:val="24"/>
        </w:rPr>
        <w:t xml:space="preserve"> </w:t>
      </w:r>
      <w:r w:rsidRPr="00002BCC">
        <w:rPr>
          <w:rFonts w:ascii="Book Antiqua" w:eastAsia="SimSun" w:hAnsi="Book Antiqua" w:cs="Times New Roman"/>
          <w:b/>
          <w:bCs/>
          <w:color w:val="000000"/>
          <w:kern w:val="2"/>
          <w:sz w:val="24"/>
        </w:rPr>
        <w:t>S-Editor:</w:t>
      </w:r>
      <w:r>
        <w:rPr>
          <w:rFonts w:ascii="Book Antiqua" w:eastAsia="SimSun" w:hAnsi="Book Antiqua" w:cs="Times New Roman" w:hint="eastAsia"/>
          <w:b/>
          <w:bCs/>
          <w:color w:val="000000"/>
          <w:kern w:val="2"/>
          <w:sz w:val="24"/>
        </w:rPr>
        <w:t xml:space="preserve"> </w:t>
      </w:r>
      <w:r w:rsidRPr="00002BCC">
        <w:rPr>
          <w:rFonts w:ascii="Book Antiqua" w:eastAsia="SimSun" w:hAnsi="Book Antiqua" w:cs="Times New Roman" w:hint="eastAsia"/>
          <w:bCs/>
          <w:color w:val="000000"/>
          <w:kern w:val="2"/>
          <w:sz w:val="24"/>
        </w:rPr>
        <w:t>Wang XJ</w:t>
      </w:r>
    </w:p>
    <w:p w:rsidR="00002BCC" w:rsidRPr="00002BCC" w:rsidRDefault="00002BCC" w:rsidP="00002BCC">
      <w:pPr>
        <w:widowControl w:val="0"/>
        <w:spacing w:after="0" w:line="360" w:lineRule="auto"/>
        <w:ind w:left="361" w:hangingChars="150" w:hanging="361"/>
        <w:jc w:val="right"/>
        <w:rPr>
          <w:rFonts w:ascii="Book Antiqua" w:eastAsia="SimSun" w:hAnsi="Book Antiqua" w:cs="Times New Roman"/>
          <w:b/>
          <w:bCs/>
          <w:color w:val="000000"/>
          <w:kern w:val="2"/>
          <w:sz w:val="24"/>
        </w:rPr>
      </w:pPr>
      <w:r w:rsidRPr="00002BCC">
        <w:rPr>
          <w:rFonts w:ascii="Book Antiqua" w:eastAsia="SimSun" w:hAnsi="Book Antiqua" w:cs="Times New Roman"/>
          <w:b/>
          <w:bCs/>
          <w:color w:val="000000"/>
          <w:kern w:val="2"/>
          <w:sz w:val="24"/>
        </w:rPr>
        <w:t>L-Editor:</w:t>
      </w:r>
      <w:r w:rsidRPr="00002BCC">
        <w:rPr>
          <w:rFonts w:ascii="Book Antiqua" w:eastAsia="SimSun" w:hAnsi="Book Antiqua" w:cs="Times New Roman"/>
          <w:color w:val="000000"/>
          <w:kern w:val="2"/>
          <w:sz w:val="24"/>
        </w:rPr>
        <w:t xml:space="preserve"> </w:t>
      </w:r>
      <w:r w:rsidRPr="00002BCC">
        <w:rPr>
          <w:rFonts w:ascii="Book Antiqua" w:eastAsia="SimSun" w:hAnsi="Book Antiqua" w:cs="Times New Roman"/>
          <w:b/>
          <w:bCs/>
          <w:color w:val="000000"/>
          <w:kern w:val="2"/>
          <w:sz w:val="24"/>
        </w:rPr>
        <w:t>E-Editor:</w:t>
      </w:r>
    </w:p>
    <w:p w:rsidR="00002BCC" w:rsidRPr="00002BCC" w:rsidRDefault="00002BCC" w:rsidP="00002BCC">
      <w:pPr>
        <w:widowControl w:val="0"/>
        <w:spacing w:after="0" w:line="360" w:lineRule="auto"/>
        <w:ind w:left="360" w:hangingChars="150" w:hanging="360"/>
        <w:jc w:val="right"/>
        <w:rPr>
          <w:rFonts w:ascii="Book Antiqua" w:eastAsia="SimSun" w:hAnsi="Book Antiqua" w:cs="Times New Roman"/>
          <w:color w:val="000000"/>
          <w:kern w:val="2"/>
          <w:sz w:val="24"/>
        </w:rPr>
      </w:pPr>
    </w:p>
    <w:p w:rsidR="00002BCC" w:rsidRPr="00002BCC" w:rsidRDefault="00002BCC" w:rsidP="00002BCC">
      <w:pPr>
        <w:spacing w:after="0" w:line="360" w:lineRule="auto"/>
        <w:jc w:val="both"/>
        <w:rPr>
          <w:rFonts w:ascii="Book Antiqua" w:eastAsia="MS Mincho" w:hAnsi="Book Antiqua" w:cs="Times New Roman"/>
          <w:sz w:val="24"/>
          <w:szCs w:val="24"/>
        </w:rPr>
      </w:pPr>
      <w:r w:rsidRPr="00002BCC">
        <w:rPr>
          <w:rFonts w:ascii="Book Antiqua" w:eastAsia="MS Mincho" w:hAnsi="Book Antiqua" w:cs="Times New Roman"/>
          <w:b/>
          <w:sz w:val="24"/>
          <w:szCs w:val="24"/>
        </w:rPr>
        <w:t>Specialty type:</w:t>
      </w:r>
      <w:r w:rsidRPr="00002BCC">
        <w:rPr>
          <w:rFonts w:ascii="Book Antiqua" w:eastAsia="MS Mincho" w:hAnsi="Book Antiqua" w:cs="Times New Roman"/>
          <w:sz w:val="24"/>
          <w:szCs w:val="24"/>
        </w:rPr>
        <w:t xml:space="preserve"> Gastroenterology and hepatology</w:t>
      </w:r>
    </w:p>
    <w:p w:rsidR="00002BCC" w:rsidRPr="00002BCC" w:rsidRDefault="00002BCC" w:rsidP="00002BCC">
      <w:pPr>
        <w:spacing w:after="0" w:line="360" w:lineRule="auto"/>
        <w:jc w:val="both"/>
        <w:rPr>
          <w:rFonts w:ascii="Book Antiqua" w:eastAsiaTheme="minorEastAsia" w:hAnsi="Book Antiqua" w:cs="Times New Roman"/>
          <w:sz w:val="24"/>
          <w:szCs w:val="24"/>
        </w:rPr>
      </w:pPr>
      <w:r w:rsidRPr="00002BCC">
        <w:rPr>
          <w:rFonts w:ascii="Book Antiqua" w:eastAsia="MS Mincho" w:hAnsi="Book Antiqua" w:cs="Times New Roman"/>
          <w:b/>
          <w:sz w:val="24"/>
          <w:szCs w:val="24"/>
        </w:rPr>
        <w:t>Country of origin:</w:t>
      </w:r>
      <w:r>
        <w:rPr>
          <w:rFonts w:ascii="Book Antiqua" w:eastAsiaTheme="minorEastAsia" w:hAnsi="Book Antiqua" w:cs="Times New Roman" w:hint="eastAsia"/>
          <w:b/>
          <w:sz w:val="24"/>
          <w:szCs w:val="24"/>
        </w:rPr>
        <w:t xml:space="preserve"> </w:t>
      </w:r>
      <w:r w:rsidRPr="00002BCC">
        <w:rPr>
          <w:rFonts w:ascii="Book Antiqua" w:eastAsiaTheme="minorEastAsia" w:hAnsi="Book Antiqua" w:cs="Times New Roman"/>
          <w:sz w:val="24"/>
          <w:szCs w:val="24"/>
        </w:rPr>
        <w:t>China</w:t>
      </w:r>
    </w:p>
    <w:p w:rsidR="00002BCC" w:rsidRPr="00002BCC" w:rsidRDefault="00002BCC" w:rsidP="00002BCC">
      <w:pPr>
        <w:spacing w:after="0" w:line="360" w:lineRule="auto"/>
        <w:jc w:val="both"/>
        <w:rPr>
          <w:rFonts w:ascii="Book Antiqua" w:eastAsia="MS Mincho" w:hAnsi="Book Antiqua" w:cs="Times New Roman"/>
          <w:b/>
          <w:sz w:val="24"/>
          <w:szCs w:val="24"/>
        </w:rPr>
      </w:pPr>
      <w:r w:rsidRPr="00002BCC">
        <w:rPr>
          <w:rFonts w:ascii="Book Antiqua" w:eastAsia="MS Mincho" w:hAnsi="Book Antiqua" w:cs="Times New Roman"/>
          <w:b/>
          <w:sz w:val="24"/>
          <w:szCs w:val="24"/>
        </w:rPr>
        <w:t>Peer-review report classification</w:t>
      </w:r>
    </w:p>
    <w:p w:rsidR="00002BCC" w:rsidRPr="00002BCC" w:rsidRDefault="00002BCC" w:rsidP="00002BCC">
      <w:pPr>
        <w:spacing w:after="0" w:line="360" w:lineRule="auto"/>
        <w:jc w:val="both"/>
        <w:rPr>
          <w:rFonts w:ascii="Book Antiqua" w:eastAsia="MS Mincho" w:hAnsi="Book Antiqua" w:cs="Times New Roman"/>
          <w:sz w:val="24"/>
          <w:szCs w:val="24"/>
        </w:rPr>
      </w:pPr>
      <w:r w:rsidRPr="00002BCC">
        <w:rPr>
          <w:rFonts w:ascii="Book Antiqua" w:eastAsia="MS Mincho" w:hAnsi="Book Antiqua" w:cs="Times New Roman"/>
          <w:sz w:val="24"/>
          <w:szCs w:val="24"/>
        </w:rPr>
        <w:t>Grade A (Excellent): 0</w:t>
      </w:r>
    </w:p>
    <w:p w:rsidR="00002BCC" w:rsidRPr="00002BCC" w:rsidRDefault="00002BCC" w:rsidP="00002BCC">
      <w:pPr>
        <w:spacing w:after="0" w:line="360" w:lineRule="auto"/>
        <w:jc w:val="both"/>
        <w:rPr>
          <w:rFonts w:ascii="Book Antiqua" w:eastAsia="SimSun" w:hAnsi="Book Antiqua" w:cs="Times New Roman"/>
          <w:sz w:val="24"/>
          <w:szCs w:val="24"/>
        </w:rPr>
      </w:pPr>
      <w:r w:rsidRPr="00002BCC">
        <w:rPr>
          <w:rFonts w:ascii="Book Antiqua" w:eastAsia="MS Mincho" w:hAnsi="Book Antiqua" w:cs="Times New Roman"/>
          <w:sz w:val="24"/>
          <w:szCs w:val="24"/>
        </w:rPr>
        <w:t>Grade B (Very good):</w:t>
      </w:r>
      <w:r w:rsidRPr="00002BCC">
        <w:rPr>
          <w:rFonts w:ascii="Book Antiqua" w:eastAsia="SimSun" w:hAnsi="Book Antiqua" w:cs="Times New Roman" w:hint="eastAsia"/>
          <w:sz w:val="24"/>
          <w:szCs w:val="24"/>
        </w:rPr>
        <w:t xml:space="preserve"> </w:t>
      </w:r>
      <w:r>
        <w:rPr>
          <w:rFonts w:ascii="Book Antiqua" w:eastAsia="SimSun" w:hAnsi="Book Antiqua" w:cs="Times New Roman" w:hint="eastAsia"/>
          <w:sz w:val="24"/>
          <w:szCs w:val="24"/>
        </w:rPr>
        <w:t>B</w:t>
      </w:r>
    </w:p>
    <w:p w:rsidR="00002BCC" w:rsidRPr="00002BCC" w:rsidRDefault="00002BCC" w:rsidP="00002BCC">
      <w:pPr>
        <w:spacing w:after="0" w:line="360" w:lineRule="auto"/>
        <w:jc w:val="both"/>
        <w:rPr>
          <w:rFonts w:ascii="Book Antiqua" w:eastAsia="MS Mincho" w:hAnsi="Book Antiqua" w:cs="Times New Roman"/>
          <w:sz w:val="24"/>
          <w:szCs w:val="24"/>
        </w:rPr>
      </w:pPr>
      <w:r w:rsidRPr="00002BCC">
        <w:rPr>
          <w:rFonts w:ascii="Book Antiqua" w:eastAsia="MS Mincho" w:hAnsi="Book Antiqua" w:cs="Times New Roman"/>
          <w:sz w:val="24"/>
          <w:szCs w:val="24"/>
        </w:rPr>
        <w:t xml:space="preserve">Grade C (Good): </w:t>
      </w:r>
      <w:r>
        <w:rPr>
          <w:rFonts w:ascii="Book Antiqua" w:eastAsia="SimSun" w:hAnsi="Book Antiqua" w:cs="Times New Roman" w:hint="eastAsia"/>
          <w:sz w:val="24"/>
          <w:szCs w:val="24"/>
        </w:rPr>
        <w:t>C, C</w:t>
      </w:r>
    </w:p>
    <w:p w:rsidR="00002BCC" w:rsidRPr="00002BCC" w:rsidRDefault="00002BCC" w:rsidP="00002BCC">
      <w:pPr>
        <w:spacing w:after="0" w:line="360" w:lineRule="auto"/>
        <w:jc w:val="both"/>
        <w:rPr>
          <w:rFonts w:ascii="Book Antiqua" w:eastAsia="MS Mincho" w:hAnsi="Book Antiqua" w:cs="Times New Roman"/>
          <w:sz w:val="24"/>
          <w:szCs w:val="24"/>
        </w:rPr>
      </w:pPr>
      <w:r w:rsidRPr="00002BCC">
        <w:rPr>
          <w:rFonts w:ascii="Book Antiqua" w:eastAsia="MS Mincho" w:hAnsi="Book Antiqua" w:cs="Times New Roman"/>
          <w:sz w:val="24"/>
          <w:szCs w:val="24"/>
        </w:rPr>
        <w:t>Grade D (Fair): 0</w:t>
      </w:r>
    </w:p>
    <w:p w:rsidR="00002BCC" w:rsidRPr="00D17E00" w:rsidRDefault="00002BCC" w:rsidP="007E1876">
      <w:pPr>
        <w:spacing w:after="0" w:line="360" w:lineRule="auto"/>
        <w:jc w:val="both"/>
        <w:rPr>
          <w:rFonts w:ascii="Book Antiqua" w:eastAsia="SimSun" w:hAnsi="Book Antiqua" w:cs="Times New Roman"/>
          <w:sz w:val="24"/>
          <w:szCs w:val="24"/>
        </w:rPr>
      </w:pPr>
      <w:r w:rsidRPr="00002BCC">
        <w:rPr>
          <w:rFonts w:ascii="Book Antiqua" w:eastAsia="MS Mincho" w:hAnsi="Book Antiqua" w:cs="Times New Roman"/>
          <w:sz w:val="24"/>
          <w:szCs w:val="24"/>
        </w:rPr>
        <w:t>Grade E (Poor): 0</w:t>
      </w:r>
      <w:bookmarkEnd w:id="23"/>
      <w:bookmarkEnd w:id="24"/>
    </w:p>
    <w:p w:rsidR="00D17E00" w:rsidRPr="00D17E00" w:rsidRDefault="00D17E00" w:rsidP="00D17E00">
      <w:pPr>
        <w:adjustRightInd/>
        <w:snapToGrid/>
        <w:spacing w:line="220" w:lineRule="atLeast"/>
        <w:rPr>
          <w:rFonts w:ascii="Book Antiqua" w:eastAsia="SimSun" w:hAnsi="Book Antiqua" w:cs="Times New Roman"/>
          <w:b/>
          <w:bCs/>
          <w:noProof/>
          <w:sz w:val="24"/>
          <w:szCs w:val="24"/>
          <w:shd w:val="clear" w:color="auto" w:fill="FFFFFF"/>
        </w:rPr>
      </w:pPr>
      <w:r>
        <w:rPr>
          <w:rFonts w:ascii="Book Antiqua" w:eastAsia="SimSun" w:hAnsi="Book Antiqua" w:cs="Times New Roman"/>
          <w:b/>
          <w:bCs/>
          <w:sz w:val="24"/>
          <w:szCs w:val="24"/>
          <w:shd w:val="clear" w:color="auto" w:fill="FFFFFF"/>
        </w:rPr>
        <w:br w:type="page"/>
      </w:r>
    </w:p>
    <w:p w:rsidR="00A347A9" w:rsidRPr="00512D68"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noProof/>
          <w:sz w:val="24"/>
          <w:szCs w:val="24"/>
        </w:rPr>
        <w:lastRenderedPageBreak/>
        <w:drawing>
          <wp:inline distT="0" distB="0" distL="0" distR="0" wp14:anchorId="16398B87" wp14:editId="38AA7B4E">
            <wp:extent cx="3609975" cy="3142754"/>
            <wp:effectExtent l="19050" t="0" r="9525" b="0"/>
            <wp:docPr id="1" name="图片 15" descr="Figure 1 Literature screening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Literature screening process.png"/>
                    <pic:cNvPicPr/>
                  </pic:nvPicPr>
                  <pic:blipFill>
                    <a:blip r:embed="rId7" cstate="print"/>
                    <a:stretch>
                      <a:fillRect/>
                    </a:stretch>
                  </pic:blipFill>
                  <pic:spPr>
                    <a:xfrm>
                      <a:off x="0" y="0"/>
                      <a:ext cx="3625028" cy="3155859"/>
                    </a:xfrm>
                    <a:prstGeom prst="rect">
                      <a:avLst/>
                    </a:prstGeom>
                  </pic:spPr>
                </pic:pic>
              </a:graphicData>
            </a:graphic>
          </wp:inline>
        </w:drawing>
      </w:r>
    </w:p>
    <w:p w:rsidR="00A347A9" w:rsidRPr="00512D68"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 xml:space="preserve">Figure </w:t>
      </w:r>
      <w:r w:rsidR="00D17E00">
        <w:rPr>
          <w:rFonts w:ascii="Book Antiqua" w:eastAsia="SimSun" w:hAnsi="Book Antiqua" w:cs="Times New Roman"/>
          <w:b/>
          <w:bCs/>
          <w:sz w:val="24"/>
          <w:szCs w:val="24"/>
        </w:rPr>
        <w:t>1 Literature screening process.</w:t>
      </w:r>
    </w:p>
    <w:p w:rsidR="00A347A9" w:rsidRPr="00512D68" w:rsidRDefault="00D17E00" w:rsidP="00D17E00">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noProof/>
          <w:sz w:val="24"/>
          <w:szCs w:val="24"/>
          <w:shd w:val="clear" w:color="auto" w:fill="FFFFFF"/>
        </w:rPr>
        <w:lastRenderedPageBreak/>
        <w:drawing>
          <wp:inline distT="0" distB="0" distL="0" distR="0" wp14:anchorId="7F494130" wp14:editId="3856D72F">
            <wp:extent cx="5274310" cy="3647440"/>
            <wp:effectExtent l="19050" t="0" r="2540" b="0"/>
            <wp:docPr id="2" name="图片 5"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8" cstate="print"/>
                    <a:stretch>
                      <a:fillRect/>
                    </a:stretch>
                  </pic:blipFill>
                  <pic:spPr>
                    <a:xfrm>
                      <a:off x="0" y="0"/>
                      <a:ext cx="5274310" cy="3647440"/>
                    </a:xfrm>
                    <a:prstGeom prst="rect">
                      <a:avLst/>
                    </a:prstGeom>
                  </pic:spPr>
                </pic:pic>
              </a:graphicData>
            </a:graphic>
          </wp:inline>
        </w:drawing>
      </w:r>
    </w:p>
    <w:p w:rsidR="00002BCC" w:rsidRDefault="00A347A9" w:rsidP="00512D68">
      <w:pPr>
        <w:spacing w:after="0" w:line="360" w:lineRule="auto"/>
        <w:jc w:val="both"/>
        <w:rPr>
          <w:rFonts w:ascii="Book Antiqua" w:eastAsia="SimSun" w:hAnsi="Book Antiqua" w:cs="Times New Roman"/>
          <w:b/>
          <w:sz w:val="24"/>
          <w:szCs w:val="24"/>
          <w:shd w:val="clear" w:color="auto" w:fill="FFFFFF"/>
        </w:rPr>
      </w:pPr>
      <w:r w:rsidRPr="00512D68">
        <w:rPr>
          <w:rFonts w:ascii="Book Antiqua" w:eastAsia="SimSun" w:hAnsi="Book Antiqua" w:cs="Times New Roman"/>
          <w:b/>
          <w:bCs/>
          <w:sz w:val="24"/>
          <w:szCs w:val="24"/>
        </w:rPr>
        <w:t>Figure</w:t>
      </w:r>
      <w:r w:rsidRPr="00512D68">
        <w:rPr>
          <w:rFonts w:ascii="Book Antiqua" w:eastAsia="SimSun" w:hAnsi="Book Antiqua" w:cs="Times New Roman"/>
          <w:b/>
          <w:sz w:val="24"/>
          <w:szCs w:val="24"/>
          <w:shd w:val="clear" w:color="auto" w:fill="FFFFFF"/>
        </w:rPr>
        <w:t xml:space="preserve"> 2</w:t>
      </w:r>
      <w:r w:rsidRPr="00512D68">
        <w:rPr>
          <w:rFonts w:ascii="Book Antiqua" w:hAnsi="Book Antiqua"/>
          <w:sz w:val="24"/>
          <w:szCs w:val="24"/>
        </w:rPr>
        <w:t xml:space="preserve"> </w:t>
      </w:r>
      <w:r w:rsidRPr="00512D68">
        <w:rPr>
          <w:rFonts w:ascii="Book Antiqua" w:eastAsia="SimSun" w:hAnsi="Book Antiqua" w:cs="Times New Roman"/>
          <w:b/>
          <w:sz w:val="24"/>
          <w:szCs w:val="24"/>
          <w:shd w:val="clear" w:color="auto" w:fill="FFFFFF"/>
        </w:rPr>
        <w:t>Meta-analysis Forest plots concerning operative time, intraoperative blood loss, and hospi</w:t>
      </w:r>
      <w:r w:rsidR="00002BCC">
        <w:rPr>
          <w:rFonts w:ascii="Book Antiqua" w:eastAsia="SimSun" w:hAnsi="Book Antiqua" w:cs="Times New Roman"/>
          <w:b/>
          <w:sz w:val="24"/>
          <w:szCs w:val="24"/>
          <w:shd w:val="clear" w:color="auto" w:fill="FFFFFF"/>
        </w:rPr>
        <w:t>tal stay.</w:t>
      </w:r>
    </w:p>
    <w:p w:rsidR="00DA70C1" w:rsidRPr="00002BCC" w:rsidRDefault="00002BCC" w:rsidP="00002BCC">
      <w:pPr>
        <w:adjustRightInd/>
        <w:snapToGrid/>
        <w:spacing w:line="220" w:lineRule="atLeast"/>
        <w:rPr>
          <w:rFonts w:ascii="Book Antiqua" w:eastAsia="SimSun" w:hAnsi="Book Antiqua" w:cs="Times New Roman"/>
          <w:b/>
          <w:sz w:val="24"/>
          <w:szCs w:val="24"/>
          <w:shd w:val="clear" w:color="auto" w:fill="FFFFFF"/>
        </w:rPr>
      </w:pPr>
      <w:r>
        <w:rPr>
          <w:rFonts w:ascii="Book Antiqua" w:eastAsia="SimSun" w:hAnsi="Book Antiqua" w:cs="Times New Roman"/>
          <w:b/>
          <w:sz w:val="24"/>
          <w:szCs w:val="24"/>
          <w:shd w:val="clear" w:color="auto" w:fill="FFFFFF"/>
        </w:rPr>
        <w:br w:type="page"/>
      </w:r>
    </w:p>
    <w:p w:rsidR="00A347A9" w:rsidRPr="00512D68" w:rsidRDefault="00A347A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noProof/>
          <w:sz w:val="24"/>
          <w:szCs w:val="24"/>
        </w:rPr>
        <w:lastRenderedPageBreak/>
        <w:drawing>
          <wp:inline distT="0" distB="0" distL="0" distR="0" wp14:anchorId="7689EC94" wp14:editId="2445E70C">
            <wp:extent cx="5274310" cy="4067810"/>
            <wp:effectExtent l="19050" t="0" r="2540" b="0"/>
            <wp:docPr id="3" name="图片 6" descr="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ng"/>
                    <pic:cNvPicPr/>
                  </pic:nvPicPr>
                  <pic:blipFill>
                    <a:blip r:embed="rId9" cstate="print"/>
                    <a:stretch>
                      <a:fillRect/>
                    </a:stretch>
                  </pic:blipFill>
                  <pic:spPr>
                    <a:xfrm>
                      <a:off x="0" y="0"/>
                      <a:ext cx="5274310" cy="4067810"/>
                    </a:xfrm>
                    <a:prstGeom prst="rect">
                      <a:avLst/>
                    </a:prstGeom>
                  </pic:spPr>
                </pic:pic>
              </a:graphicData>
            </a:graphic>
          </wp:inline>
        </w:drawing>
      </w:r>
    </w:p>
    <w:p w:rsidR="00002BCC" w:rsidRDefault="00A347A9" w:rsidP="00512D68">
      <w:pPr>
        <w:spacing w:after="0" w:line="360" w:lineRule="auto"/>
        <w:jc w:val="both"/>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 xml:space="preserve">Figure 3 </w:t>
      </w:r>
      <w:r w:rsidRPr="00512D68">
        <w:rPr>
          <w:rFonts w:ascii="Book Antiqua" w:eastAsia="SimSun" w:hAnsi="Book Antiqua" w:cs="Times New Roman"/>
          <w:b/>
          <w:sz w:val="24"/>
          <w:szCs w:val="24"/>
          <w:shd w:val="clear" w:color="auto" w:fill="FFFFFF"/>
        </w:rPr>
        <w:t>Meta-analysis Forest plots concerning</w:t>
      </w:r>
      <w:r w:rsidRPr="00512D68">
        <w:rPr>
          <w:rFonts w:ascii="Book Antiqua" w:eastAsia="SimSun" w:hAnsi="Book Antiqua" w:cs="Times New Roman"/>
          <w:b/>
          <w:bCs/>
          <w:sz w:val="24"/>
          <w:szCs w:val="24"/>
          <w:shd w:val="clear" w:color="auto" w:fill="FFFFFF"/>
        </w:rPr>
        <w:t xml:space="preserve"> anastomotic bleeding</w:t>
      </w:r>
      <w:r w:rsidRPr="00512D68">
        <w:rPr>
          <w:rFonts w:ascii="Book Antiqua" w:eastAsia="SimSun" w:hAnsi="Book Antiqua" w:cs="Times New Roman"/>
          <w:b/>
          <w:bCs/>
          <w:sz w:val="24"/>
          <w:szCs w:val="24"/>
        </w:rPr>
        <w:t xml:space="preserve">, </w:t>
      </w:r>
      <w:r w:rsidRPr="00512D68">
        <w:rPr>
          <w:rFonts w:ascii="Book Antiqua" w:eastAsia="SimSun" w:hAnsi="Book Antiqua" w:cs="Times New Roman"/>
          <w:b/>
          <w:sz w:val="24"/>
          <w:szCs w:val="24"/>
          <w:shd w:val="clear" w:color="auto" w:fill="FFFFFF"/>
        </w:rPr>
        <w:t xml:space="preserve">anastomotic stricture, and </w:t>
      </w:r>
      <w:r w:rsidRPr="00512D68">
        <w:rPr>
          <w:rFonts w:ascii="Book Antiqua" w:eastAsia="SimSun" w:hAnsi="Book Antiqua" w:cs="Times New Roman"/>
          <w:b/>
          <w:bCs/>
          <w:sz w:val="24"/>
          <w:szCs w:val="24"/>
          <w:shd w:val="clear" w:color="auto" w:fill="FFFFFF"/>
        </w:rPr>
        <w:t>anastomotic ulcer.</w:t>
      </w:r>
    </w:p>
    <w:p w:rsidR="00A347A9" w:rsidRPr="00002BCC" w:rsidRDefault="00002BCC" w:rsidP="00002BCC">
      <w:pPr>
        <w:adjustRightInd/>
        <w:snapToGrid/>
        <w:spacing w:line="220" w:lineRule="atLeast"/>
        <w:rPr>
          <w:rFonts w:ascii="Book Antiqua" w:eastAsia="SimSun" w:hAnsi="Book Antiqua" w:cs="Times New Roman"/>
          <w:b/>
          <w:bCs/>
          <w:sz w:val="24"/>
          <w:szCs w:val="24"/>
          <w:shd w:val="clear" w:color="auto" w:fill="FFFFFF"/>
        </w:rPr>
      </w:pPr>
      <w:r>
        <w:rPr>
          <w:rFonts w:ascii="Book Antiqua" w:eastAsia="SimSun" w:hAnsi="Book Antiqua" w:cs="Times New Roman"/>
          <w:b/>
          <w:bCs/>
          <w:sz w:val="24"/>
          <w:szCs w:val="24"/>
          <w:shd w:val="clear" w:color="auto" w:fill="FFFFFF"/>
        </w:rPr>
        <w:br w:type="page"/>
      </w:r>
    </w:p>
    <w:p w:rsidR="00A347A9" w:rsidRPr="00512D68" w:rsidRDefault="00A347A9" w:rsidP="00512D68">
      <w:pPr>
        <w:spacing w:after="0"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noProof/>
          <w:sz w:val="24"/>
          <w:szCs w:val="24"/>
          <w:shd w:val="clear" w:color="auto" w:fill="FFFFFF"/>
        </w:rPr>
        <w:lastRenderedPageBreak/>
        <w:drawing>
          <wp:inline distT="0" distB="0" distL="0" distR="0" wp14:anchorId="28BD85D0" wp14:editId="09C336DC">
            <wp:extent cx="5274310" cy="5081905"/>
            <wp:effectExtent l="19050" t="0" r="2540" b="0"/>
            <wp:docPr id="4" name="图片 7" descr="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ng"/>
                    <pic:cNvPicPr/>
                  </pic:nvPicPr>
                  <pic:blipFill>
                    <a:blip r:embed="rId10" cstate="print"/>
                    <a:stretch>
                      <a:fillRect/>
                    </a:stretch>
                  </pic:blipFill>
                  <pic:spPr>
                    <a:xfrm>
                      <a:off x="0" y="0"/>
                      <a:ext cx="5274310" cy="5081905"/>
                    </a:xfrm>
                    <a:prstGeom prst="rect">
                      <a:avLst/>
                    </a:prstGeom>
                  </pic:spPr>
                </pic:pic>
              </a:graphicData>
            </a:graphic>
          </wp:inline>
        </w:drawing>
      </w:r>
    </w:p>
    <w:p w:rsidR="00002BCC" w:rsidRDefault="00A347A9" w:rsidP="00512D68">
      <w:pPr>
        <w:spacing w:after="0" w:line="360" w:lineRule="auto"/>
        <w:jc w:val="both"/>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Figure 4 Meta-analysis Forest plots concernin</w:t>
      </w:r>
      <w:r w:rsidR="00002BCC">
        <w:rPr>
          <w:rFonts w:ascii="Book Antiqua" w:eastAsia="SimSun" w:hAnsi="Book Antiqua" w:cs="Times New Roman"/>
          <w:b/>
          <w:bCs/>
          <w:sz w:val="24"/>
          <w:szCs w:val="24"/>
          <w:shd w:val="clear" w:color="auto" w:fill="FFFFFF"/>
        </w:rPr>
        <w:t>g reflux gastritis/esophagitis,</w:t>
      </w:r>
      <w:r w:rsidR="00002BCC">
        <w:rPr>
          <w:rFonts w:ascii="Book Antiqua" w:eastAsia="SimSun" w:hAnsi="Book Antiqua" w:cs="Times New Roman" w:hint="eastAsia"/>
          <w:b/>
          <w:bCs/>
          <w:sz w:val="24"/>
          <w:szCs w:val="24"/>
          <w:shd w:val="clear" w:color="auto" w:fill="FFFFFF"/>
        </w:rPr>
        <w:t xml:space="preserve"> </w:t>
      </w:r>
      <w:r w:rsidRPr="00512D68">
        <w:rPr>
          <w:rFonts w:ascii="Book Antiqua" w:eastAsia="SimSun" w:hAnsi="Book Antiqua" w:cs="Times New Roman"/>
          <w:b/>
          <w:bCs/>
          <w:sz w:val="24"/>
          <w:szCs w:val="24"/>
          <w:shd w:val="clear" w:color="auto" w:fill="FFFFFF"/>
        </w:rPr>
        <w:t>delayed gastric emptying, and Roux stasis syndrome.</w:t>
      </w:r>
    </w:p>
    <w:p w:rsidR="00A347A9" w:rsidRPr="00512D68" w:rsidRDefault="00002BCC" w:rsidP="00002BCC">
      <w:pPr>
        <w:adjustRightInd/>
        <w:snapToGrid/>
        <w:spacing w:line="220" w:lineRule="atLeast"/>
        <w:rPr>
          <w:rFonts w:ascii="Book Antiqua" w:eastAsia="SimSun" w:hAnsi="Book Antiqua" w:cs="Times New Roman"/>
          <w:b/>
          <w:bCs/>
          <w:sz w:val="24"/>
          <w:szCs w:val="24"/>
          <w:shd w:val="clear" w:color="auto" w:fill="FFFFFF"/>
        </w:rPr>
      </w:pPr>
      <w:r>
        <w:rPr>
          <w:rFonts w:ascii="Book Antiqua" w:eastAsia="SimSun" w:hAnsi="Book Antiqua" w:cs="Times New Roman"/>
          <w:b/>
          <w:bCs/>
          <w:sz w:val="24"/>
          <w:szCs w:val="24"/>
          <w:shd w:val="clear" w:color="auto" w:fill="FFFFFF"/>
        </w:rPr>
        <w:br w:type="page"/>
      </w:r>
    </w:p>
    <w:p w:rsidR="00A347A9" w:rsidRPr="00512D68" w:rsidRDefault="00A347A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noProof/>
          <w:sz w:val="24"/>
          <w:szCs w:val="24"/>
        </w:rPr>
        <w:lastRenderedPageBreak/>
        <w:drawing>
          <wp:inline distT="0" distB="0" distL="0" distR="0" wp14:anchorId="211C558A" wp14:editId="570A4AC6">
            <wp:extent cx="5274310" cy="3487420"/>
            <wp:effectExtent l="19050" t="0" r="2540" b="0"/>
            <wp:docPr id="5" name="图片 11" descr="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png"/>
                    <pic:cNvPicPr/>
                  </pic:nvPicPr>
                  <pic:blipFill>
                    <a:blip r:embed="rId11" cstate="print"/>
                    <a:stretch>
                      <a:fillRect/>
                    </a:stretch>
                  </pic:blipFill>
                  <pic:spPr>
                    <a:xfrm>
                      <a:off x="0" y="0"/>
                      <a:ext cx="5274310" cy="3487420"/>
                    </a:xfrm>
                    <a:prstGeom prst="rect">
                      <a:avLst/>
                    </a:prstGeom>
                  </pic:spPr>
                </pic:pic>
              </a:graphicData>
            </a:graphic>
          </wp:inline>
        </w:drawing>
      </w:r>
    </w:p>
    <w:p w:rsidR="00A347A9" w:rsidRPr="00002BCC"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shd w:val="clear" w:color="auto" w:fill="FFFFFF"/>
        </w:rPr>
        <w:t>Figure</w:t>
      </w:r>
      <w:r w:rsidRPr="00512D68">
        <w:rPr>
          <w:rFonts w:ascii="Book Antiqua" w:eastAsia="SimSun" w:hAnsi="Book Antiqua" w:cs="Times New Roman"/>
          <w:b/>
          <w:bCs/>
          <w:sz w:val="24"/>
          <w:szCs w:val="24"/>
        </w:rPr>
        <w:t xml:space="preserve"> 5 Meta-analysis Forest plots concerning serum hemoglobin, serum to</w:t>
      </w:r>
      <w:r w:rsidR="00002BCC">
        <w:rPr>
          <w:rFonts w:ascii="Book Antiqua" w:eastAsia="SimSun" w:hAnsi="Book Antiqua" w:cs="Times New Roman"/>
          <w:b/>
          <w:bCs/>
          <w:sz w:val="24"/>
          <w:szCs w:val="24"/>
        </w:rPr>
        <w:t>tal protein, and serum albumin.</w:t>
      </w:r>
    </w:p>
    <w:p w:rsidR="00DA70C1" w:rsidRPr="00512D68" w:rsidRDefault="00002BCC" w:rsidP="00002BCC">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noProof/>
          <w:sz w:val="24"/>
          <w:szCs w:val="24"/>
          <w:shd w:val="clear" w:color="auto" w:fill="FFFFFF"/>
        </w:rPr>
        <w:lastRenderedPageBreak/>
        <w:drawing>
          <wp:inline distT="0" distB="0" distL="0" distR="0" wp14:anchorId="40E37E3F" wp14:editId="726F1B70">
            <wp:extent cx="5274310" cy="2546985"/>
            <wp:effectExtent l="19050" t="0" r="2540" b="0"/>
            <wp:docPr id="9" name="图片 12" descr="Subgroup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group analysis.png"/>
                    <pic:cNvPicPr/>
                  </pic:nvPicPr>
                  <pic:blipFill>
                    <a:blip r:embed="rId12" cstate="print"/>
                    <a:stretch>
                      <a:fillRect/>
                    </a:stretch>
                  </pic:blipFill>
                  <pic:spPr>
                    <a:xfrm>
                      <a:off x="0" y="0"/>
                      <a:ext cx="5274310" cy="2546985"/>
                    </a:xfrm>
                    <a:prstGeom prst="rect">
                      <a:avLst/>
                    </a:prstGeom>
                  </pic:spPr>
                </pic:pic>
              </a:graphicData>
            </a:graphic>
          </wp:inline>
        </w:drawing>
      </w:r>
    </w:p>
    <w:p w:rsidR="00002BCC"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 xml:space="preserve">Figure 6 Subgroup </w:t>
      </w:r>
      <w:r w:rsidR="00002BCC" w:rsidRPr="00512D68">
        <w:rPr>
          <w:rFonts w:ascii="Book Antiqua" w:eastAsia="SimSun" w:hAnsi="Book Antiqua" w:cs="Times New Roman"/>
          <w:b/>
          <w:bCs/>
          <w:sz w:val="24"/>
          <w:szCs w:val="24"/>
        </w:rPr>
        <w:t>analyses</w:t>
      </w:r>
      <w:r w:rsidRPr="00512D68">
        <w:rPr>
          <w:rFonts w:ascii="Book Antiqua" w:eastAsia="SimSun" w:hAnsi="Book Antiqua" w:cs="Times New Roman"/>
          <w:b/>
          <w:bCs/>
          <w:sz w:val="24"/>
          <w:szCs w:val="24"/>
        </w:rPr>
        <w:t xml:space="preserve"> of </w:t>
      </w:r>
      <w:r w:rsidR="00002BCC" w:rsidRPr="00002BCC">
        <w:rPr>
          <w:rFonts w:ascii="Book Antiqua" w:eastAsia="SimSun" w:hAnsi="Book Antiqua" w:cs="Times New Roman"/>
          <w:b/>
          <w:bCs/>
          <w:sz w:val="24"/>
          <w:szCs w:val="24"/>
        </w:rPr>
        <w:t>observational clinical studies</w:t>
      </w:r>
      <w:r w:rsidRPr="00512D68">
        <w:rPr>
          <w:rFonts w:ascii="Book Antiqua" w:eastAsia="SimSun" w:hAnsi="Book Antiqua" w:cs="Times New Roman"/>
          <w:b/>
          <w:bCs/>
          <w:sz w:val="24"/>
          <w:szCs w:val="24"/>
        </w:rPr>
        <w:t xml:space="preserve"> and </w:t>
      </w:r>
      <w:r w:rsidR="00002BCC" w:rsidRPr="00002BCC">
        <w:rPr>
          <w:rFonts w:ascii="Book Antiqua" w:eastAsia="SimSun" w:hAnsi="Book Antiqua" w:cs="Times New Roman"/>
          <w:b/>
          <w:bCs/>
          <w:sz w:val="24"/>
          <w:szCs w:val="24"/>
        </w:rPr>
        <w:t>randomized controlled trials</w:t>
      </w:r>
      <w:r w:rsidR="00002BCC">
        <w:rPr>
          <w:rFonts w:ascii="Book Antiqua" w:eastAsia="SimSun" w:hAnsi="Book Antiqua" w:cs="Times New Roman" w:hint="eastAsia"/>
          <w:b/>
          <w:bCs/>
          <w:sz w:val="24"/>
          <w:szCs w:val="24"/>
        </w:rPr>
        <w:t>.</w:t>
      </w:r>
    </w:p>
    <w:p w:rsidR="00A347A9" w:rsidRPr="00002BCC" w:rsidRDefault="00002BCC" w:rsidP="00002BCC">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noProof/>
          <w:sz w:val="24"/>
          <w:szCs w:val="24"/>
        </w:rPr>
        <w:lastRenderedPageBreak/>
        <w:drawing>
          <wp:inline distT="0" distB="0" distL="0" distR="0" wp14:anchorId="2B7C8EC0" wp14:editId="647D275A">
            <wp:extent cx="3514725" cy="2343010"/>
            <wp:effectExtent l="19050" t="0" r="9525" b="0"/>
            <wp:docPr id="10" name="图片 19" descr="Funnel plot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 of.png"/>
                    <pic:cNvPicPr/>
                  </pic:nvPicPr>
                  <pic:blipFill>
                    <a:blip r:embed="rId13" cstate="print"/>
                    <a:stretch>
                      <a:fillRect/>
                    </a:stretch>
                  </pic:blipFill>
                  <pic:spPr>
                    <a:xfrm>
                      <a:off x="0" y="0"/>
                      <a:ext cx="3520140" cy="2346620"/>
                    </a:xfrm>
                    <a:prstGeom prst="rect">
                      <a:avLst/>
                    </a:prstGeom>
                  </pic:spPr>
                </pic:pic>
              </a:graphicData>
            </a:graphic>
          </wp:inline>
        </w:drawing>
      </w:r>
    </w:p>
    <w:p w:rsidR="00A347A9" w:rsidRPr="00002BCC"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Figure 7 Funnel plot of reflux gastritis/esophagiti</w:t>
      </w:r>
      <w:r w:rsidR="00002BCC">
        <w:rPr>
          <w:rFonts w:ascii="Book Antiqua" w:eastAsia="SimSun" w:hAnsi="Book Antiqua" w:cs="Times New Roman"/>
          <w:b/>
          <w:bCs/>
          <w:sz w:val="24"/>
          <w:szCs w:val="24"/>
        </w:rPr>
        <w:t>s rate in all included studies.</w:t>
      </w:r>
    </w:p>
    <w:p w:rsidR="00002BCC" w:rsidRDefault="00002BCC">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lastRenderedPageBreak/>
        <w:t>Table 1 Jadad scoring system for randomized controlled studies</w:t>
      </w:r>
    </w:p>
    <w:tbl>
      <w:tblPr>
        <w:tblStyle w:val="TableGrid"/>
        <w:tblW w:w="0" w:type="auto"/>
        <w:tblLook w:val="04A0" w:firstRow="1" w:lastRow="0" w:firstColumn="1" w:lastColumn="0" w:noHBand="0" w:noVBand="1"/>
      </w:tblPr>
      <w:tblGrid>
        <w:gridCol w:w="1254"/>
        <w:gridCol w:w="1910"/>
        <w:gridCol w:w="1969"/>
        <w:gridCol w:w="1629"/>
        <w:gridCol w:w="1410"/>
      </w:tblGrid>
      <w:tr w:rsidR="00A86D64" w:rsidRPr="00512D68" w:rsidTr="005F6AFC">
        <w:trPr>
          <w:trHeight w:val="552"/>
        </w:trPr>
        <w:tc>
          <w:tcPr>
            <w:tcW w:w="0" w:type="auto"/>
            <w:tcBorders>
              <w:top w:val="single" w:sz="4" w:space="0" w:color="000000" w:themeColor="text1"/>
              <w:left w:val="nil"/>
              <w:bottom w:val="single" w:sz="4" w:space="0" w:color="000000" w:themeColor="text1"/>
              <w:right w:val="nil"/>
            </w:tcBorders>
          </w:tcPr>
          <w:p w:rsidR="00A347A9" w:rsidRPr="00512D68" w:rsidRDefault="00A347A9" w:rsidP="00002BCC">
            <w:pPr>
              <w:spacing w:line="360" w:lineRule="auto"/>
              <w:rPr>
                <w:rFonts w:ascii="Book Antiqua" w:eastAsia="SimSun" w:hAnsi="Book Antiqua" w:cs="Times New Roman"/>
                <w:b/>
                <w:sz w:val="24"/>
                <w:szCs w:val="24"/>
              </w:rPr>
            </w:pPr>
            <w:r w:rsidRPr="00512D68">
              <w:rPr>
                <w:rFonts w:ascii="Book Antiqua" w:eastAsia="SimSun" w:hAnsi="Book Antiqua" w:cs="Times New Roman"/>
                <w:b/>
                <w:sz w:val="24"/>
                <w:szCs w:val="24"/>
              </w:rPr>
              <w:t>Ref.</w:t>
            </w:r>
          </w:p>
        </w:tc>
        <w:tc>
          <w:tcPr>
            <w:tcW w:w="0" w:type="auto"/>
            <w:tcBorders>
              <w:top w:val="single" w:sz="4" w:space="0" w:color="000000" w:themeColor="text1"/>
              <w:left w:val="nil"/>
              <w:bottom w:val="single" w:sz="4" w:space="0" w:color="000000" w:themeColor="text1"/>
              <w:right w:val="nil"/>
            </w:tcBorders>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Randomization</w:t>
            </w:r>
          </w:p>
        </w:tc>
        <w:tc>
          <w:tcPr>
            <w:tcW w:w="0" w:type="auto"/>
            <w:tcBorders>
              <w:top w:val="single" w:sz="4" w:space="0" w:color="000000" w:themeColor="text1"/>
              <w:left w:val="nil"/>
              <w:bottom w:val="single" w:sz="4" w:space="0" w:color="000000" w:themeColor="text1"/>
              <w:right w:val="nil"/>
            </w:tcBorders>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Double blinded</w:t>
            </w:r>
          </w:p>
        </w:tc>
        <w:tc>
          <w:tcPr>
            <w:tcW w:w="0" w:type="auto"/>
            <w:tcBorders>
              <w:top w:val="single" w:sz="4" w:space="0" w:color="000000" w:themeColor="text1"/>
              <w:left w:val="nil"/>
              <w:bottom w:val="single" w:sz="4" w:space="0" w:color="000000" w:themeColor="text1"/>
              <w:right w:val="nil"/>
            </w:tcBorders>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Withdrawals</w:t>
            </w:r>
          </w:p>
        </w:tc>
        <w:tc>
          <w:tcPr>
            <w:tcW w:w="0" w:type="auto"/>
            <w:tcBorders>
              <w:top w:val="single" w:sz="4" w:space="0" w:color="000000" w:themeColor="text1"/>
              <w:left w:val="nil"/>
              <w:bottom w:val="single" w:sz="4" w:space="0" w:color="000000" w:themeColor="text1"/>
              <w:right w:val="nil"/>
            </w:tcBorders>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Total score</w:t>
            </w:r>
          </w:p>
        </w:tc>
      </w:tr>
      <w:tr w:rsidR="00A86D64" w:rsidRPr="00512D68" w:rsidTr="005F6AFC">
        <w:trPr>
          <w:trHeight w:val="552"/>
        </w:trPr>
        <w:tc>
          <w:tcPr>
            <w:tcW w:w="0" w:type="auto"/>
            <w:tcBorders>
              <w:top w:val="single" w:sz="4" w:space="0" w:color="000000" w:themeColor="text1"/>
              <w:left w:val="nil"/>
              <w:bottom w:val="nil"/>
              <w:right w:val="nil"/>
            </w:tcBorders>
          </w:tcPr>
          <w:p w:rsidR="00A347A9" w:rsidRPr="00512D68" w:rsidRDefault="00A347A9" w:rsidP="00002BCC">
            <w:pPr>
              <w:spacing w:line="360" w:lineRule="auto"/>
              <w:rPr>
                <w:rFonts w:ascii="Book Antiqua" w:eastAsia="SimSun" w:hAnsi="Book Antiqua" w:cs="Times New Roman"/>
                <w:sz w:val="24"/>
                <w:szCs w:val="24"/>
              </w:rPr>
            </w:pPr>
            <w:r w:rsidRPr="00512D68">
              <w:rPr>
                <w:rFonts w:ascii="Book Antiqua" w:eastAsia="SimSun" w:hAnsi="Book Antiqua" w:cs="Times New Roman"/>
                <w:sz w:val="24"/>
                <w:szCs w:val="24"/>
              </w:rPr>
              <w:t>Noh</w:t>
            </w:r>
            <w:r w:rsidRPr="00512D68">
              <w:rPr>
                <w:rFonts w:ascii="Book Antiqua" w:eastAsia="SimSun" w:hAnsi="Book Antiqua" w:cs="Times New Roman"/>
                <w:bCs/>
                <w:noProof/>
                <w:sz w:val="24"/>
                <w:szCs w:val="24"/>
                <w:vertAlign w:val="superscript"/>
              </w:rPr>
              <w:t>[15]</w:t>
            </w:r>
          </w:p>
        </w:tc>
        <w:tc>
          <w:tcPr>
            <w:tcW w:w="0" w:type="auto"/>
            <w:tcBorders>
              <w:top w:val="single" w:sz="4" w:space="0" w:color="000000" w:themeColor="text1"/>
              <w:left w:val="nil"/>
              <w:bottom w:val="nil"/>
              <w:right w:val="nil"/>
            </w:tcBorders>
          </w:tcPr>
          <w:p w:rsidR="00A347A9" w:rsidRPr="00512D68" w:rsidRDefault="004B57AC"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w:t>
            </w:r>
          </w:p>
        </w:tc>
        <w:tc>
          <w:tcPr>
            <w:tcW w:w="0" w:type="auto"/>
            <w:tcBorders>
              <w:top w:val="single" w:sz="4" w:space="0" w:color="000000" w:themeColor="text1"/>
              <w:left w:val="nil"/>
              <w:bottom w:val="nil"/>
              <w:right w:val="nil"/>
            </w:tcBorders>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0</w:t>
            </w:r>
          </w:p>
        </w:tc>
        <w:tc>
          <w:tcPr>
            <w:tcW w:w="0" w:type="auto"/>
            <w:tcBorders>
              <w:top w:val="single" w:sz="4" w:space="0" w:color="000000" w:themeColor="text1"/>
              <w:left w:val="nil"/>
              <w:bottom w:val="nil"/>
              <w:right w:val="nil"/>
            </w:tcBorders>
          </w:tcPr>
          <w:p w:rsidR="00A347A9" w:rsidRPr="00512D68" w:rsidRDefault="00752C32"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w:t>
            </w:r>
          </w:p>
        </w:tc>
        <w:tc>
          <w:tcPr>
            <w:tcW w:w="0" w:type="auto"/>
            <w:tcBorders>
              <w:top w:val="single" w:sz="4" w:space="0" w:color="000000" w:themeColor="text1"/>
              <w:left w:val="nil"/>
              <w:bottom w:val="nil"/>
              <w:right w:val="nil"/>
            </w:tcBorders>
          </w:tcPr>
          <w:p w:rsidR="00A347A9" w:rsidRPr="00512D68" w:rsidRDefault="00E60476"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w:t>
            </w:r>
          </w:p>
        </w:tc>
      </w:tr>
      <w:tr w:rsidR="00A347A9" w:rsidRPr="00512D68" w:rsidTr="005F6AFC">
        <w:trPr>
          <w:trHeight w:val="552"/>
        </w:trPr>
        <w:tc>
          <w:tcPr>
            <w:tcW w:w="0" w:type="auto"/>
            <w:tcBorders>
              <w:top w:val="nil"/>
              <w:left w:val="nil"/>
              <w:right w:val="nil"/>
            </w:tcBorders>
          </w:tcPr>
          <w:p w:rsidR="00A347A9" w:rsidRPr="00512D68" w:rsidRDefault="00A347A9" w:rsidP="00002BCC">
            <w:pPr>
              <w:spacing w:line="360" w:lineRule="auto"/>
              <w:rPr>
                <w:rFonts w:ascii="Book Antiqua" w:eastAsia="SimSun" w:hAnsi="Book Antiqua" w:cs="Times New Roman"/>
                <w:sz w:val="24"/>
                <w:szCs w:val="24"/>
              </w:rPr>
            </w:pPr>
            <w:r w:rsidRPr="00512D68">
              <w:rPr>
                <w:rFonts w:ascii="Book Antiqua" w:eastAsia="SimSun" w:hAnsi="Book Antiqua" w:cs="Times New Roman"/>
                <w:sz w:val="24"/>
                <w:szCs w:val="24"/>
              </w:rPr>
              <w:t xml:space="preserve">Xu </w:t>
            </w:r>
            <w:r w:rsidRPr="00002BCC">
              <w:rPr>
                <w:rFonts w:ascii="Book Antiqua" w:eastAsia="SimSun" w:hAnsi="Book Antiqua" w:cs="Times New Roman"/>
                <w:i/>
                <w:iCs/>
                <w:sz w:val="24"/>
                <w:szCs w:val="24"/>
              </w:rPr>
              <w:t>et al</w:t>
            </w:r>
            <w:r w:rsidRPr="00512D68">
              <w:rPr>
                <w:rFonts w:ascii="Book Antiqua" w:eastAsia="SimSun" w:hAnsi="Book Antiqua" w:cs="Times New Roman"/>
                <w:bCs/>
                <w:noProof/>
                <w:sz w:val="24"/>
                <w:szCs w:val="24"/>
                <w:vertAlign w:val="superscript"/>
              </w:rPr>
              <w:t>[16]</w:t>
            </w:r>
          </w:p>
        </w:tc>
        <w:tc>
          <w:tcPr>
            <w:tcW w:w="0" w:type="auto"/>
            <w:tcBorders>
              <w:top w:val="nil"/>
              <w:left w:val="nil"/>
              <w:right w:val="nil"/>
            </w:tcBorders>
          </w:tcPr>
          <w:p w:rsidR="00A347A9" w:rsidRPr="00512D68" w:rsidRDefault="004B57AC"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w:t>
            </w:r>
          </w:p>
        </w:tc>
        <w:tc>
          <w:tcPr>
            <w:tcW w:w="0" w:type="auto"/>
            <w:tcBorders>
              <w:top w:val="nil"/>
              <w:left w:val="nil"/>
              <w:right w:val="nil"/>
            </w:tcBorders>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0</w:t>
            </w:r>
          </w:p>
        </w:tc>
        <w:tc>
          <w:tcPr>
            <w:tcW w:w="0" w:type="auto"/>
            <w:tcBorders>
              <w:top w:val="nil"/>
              <w:left w:val="nil"/>
              <w:right w:val="nil"/>
            </w:tcBorders>
          </w:tcPr>
          <w:p w:rsidR="00A347A9" w:rsidRPr="00512D68" w:rsidRDefault="00752C32"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w:t>
            </w:r>
          </w:p>
        </w:tc>
        <w:tc>
          <w:tcPr>
            <w:tcW w:w="0" w:type="auto"/>
            <w:tcBorders>
              <w:top w:val="nil"/>
              <w:left w:val="nil"/>
              <w:right w:val="nil"/>
            </w:tcBorders>
          </w:tcPr>
          <w:p w:rsidR="00A347A9" w:rsidRPr="00512D68" w:rsidRDefault="004B57AC"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w:t>
            </w:r>
          </w:p>
        </w:tc>
      </w:tr>
    </w:tbl>
    <w:p w:rsidR="00002BCC" w:rsidRDefault="00002BCC">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lastRenderedPageBreak/>
        <w:t>Table 2 Newcastle</w:t>
      </w:r>
      <w:r w:rsidR="00002BCC">
        <w:rPr>
          <w:rFonts w:ascii="Book Antiqua" w:eastAsia="SimSun" w:hAnsi="Book Antiqua" w:cs="Times New Roman" w:hint="eastAsia"/>
          <w:b/>
          <w:bCs/>
          <w:sz w:val="24"/>
          <w:szCs w:val="24"/>
        </w:rPr>
        <w:t>-</w:t>
      </w:r>
      <w:r w:rsidRPr="00512D68">
        <w:rPr>
          <w:rFonts w:ascii="Book Antiqua" w:eastAsia="SimSun" w:hAnsi="Book Antiqua" w:cs="Times New Roman"/>
          <w:b/>
          <w:bCs/>
          <w:sz w:val="24"/>
          <w:szCs w:val="24"/>
        </w:rPr>
        <w:t>Ottawa scoring system for nonrandomized comparative studies</w:t>
      </w:r>
    </w:p>
    <w:tbl>
      <w:tblPr>
        <w:tblStyle w:val="TableGrid"/>
        <w:tblW w:w="10348"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10"/>
        <w:gridCol w:w="2543"/>
        <w:gridCol w:w="1993"/>
        <w:gridCol w:w="1559"/>
      </w:tblGrid>
      <w:tr w:rsidR="00A86D64" w:rsidRPr="00512D68" w:rsidTr="00002BCC">
        <w:trPr>
          <w:trHeight w:hRule="exact" w:val="719"/>
        </w:trPr>
        <w:tc>
          <w:tcPr>
            <w:tcW w:w="1843" w:type="dxa"/>
            <w:tcBorders>
              <w:bottom w:val="single" w:sz="4" w:space="0" w:color="000000" w:themeColor="text1"/>
            </w:tcBorders>
          </w:tcPr>
          <w:p w:rsidR="00A347A9" w:rsidRPr="00512D68" w:rsidRDefault="00A347A9" w:rsidP="00002BCC">
            <w:pPr>
              <w:spacing w:line="360" w:lineRule="auto"/>
              <w:rPr>
                <w:rFonts w:ascii="Book Antiqua" w:eastAsia="SimSun" w:hAnsi="Book Antiqua" w:cs="Times New Roman"/>
                <w:b/>
                <w:bCs/>
                <w:sz w:val="24"/>
                <w:szCs w:val="24"/>
              </w:rPr>
            </w:pPr>
            <w:r w:rsidRPr="00512D68">
              <w:rPr>
                <w:rFonts w:ascii="Book Antiqua" w:eastAsia="SimSun" w:hAnsi="Book Antiqua" w:cs="Times New Roman"/>
                <w:b/>
                <w:bCs/>
                <w:sz w:val="24"/>
                <w:szCs w:val="24"/>
              </w:rPr>
              <w:t>Ref.</w:t>
            </w:r>
          </w:p>
        </w:tc>
        <w:tc>
          <w:tcPr>
            <w:tcW w:w="2410" w:type="dxa"/>
            <w:tcBorders>
              <w:bottom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
                <w:bCs/>
                <w:sz w:val="24"/>
                <w:szCs w:val="24"/>
              </w:rPr>
            </w:pPr>
            <w:r w:rsidRPr="00512D68">
              <w:rPr>
                <w:rFonts w:ascii="Book Antiqua" w:eastAsia="SimSun" w:hAnsi="Book Antiqua" w:cs="Times New Roman"/>
                <w:b/>
                <w:bCs/>
                <w:sz w:val="24"/>
                <w:szCs w:val="24"/>
              </w:rPr>
              <w:t>Selection star</w:t>
            </w:r>
          </w:p>
        </w:tc>
        <w:tc>
          <w:tcPr>
            <w:tcW w:w="2543" w:type="dxa"/>
            <w:tcBorders>
              <w:bottom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
                <w:bCs/>
                <w:sz w:val="24"/>
                <w:szCs w:val="24"/>
              </w:rPr>
            </w:pPr>
            <w:r w:rsidRPr="00512D68">
              <w:rPr>
                <w:rFonts w:ascii="Book Antiqua" w:eastAsia="SimSun" w:hAnsi="Book Antiqua" w:cs="Times New Roman"/>
                <w:b/>
                <w:bCs/>
                <w:sz w:val="24"/>
                <w:szCs w:val="24"/>
              </w:rPr>
              <w:t>Comparability star</w:t>
            </w:r>
          </w:p>
        </w:tc>
        <w:tc>
          <w:tcPr>
            <w:tcW w:w="1993" w:type="dxa"/>
            <w:tcBorders>
              <w:bottom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
                <w:bCs/>
                <w:sz w:val="24"/>
                <w:szCs w:val="24"/>
              </w:rPr>
            </w:pPr>
            <w:r w:rsidRPr="00512D68">
              <w:rPr>
                <w:rFonts w:ascii="Book Antiqua" w:eastAsia="SimSun" w:hAnsi="Book Antiqua" w:cs="Times New Roman"/>
                <w:b/>
                <w:bCs/>
                <w:sz w:val="24"/>
                <w:szCs w:val="24"/>
              </w:rPr>
              <w:t>Outcome star</w:t>
            </w:r>
          </w:p>
        </w:tc>
        <w:tc>
          <w:tcPr>
            <w:tcW w:w="1559" w:type="dxa"/>
            <w:tcBorders>
              <w:bottom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
                <w:bCs/>
                <w:sz w:val="24"/>
                <w:szCs w:val="24"/>
              </w:rPr>
            </w:pPr>
            <w:r w:rsidRPr="00512D68">
              <w:rPr>
                <w:rFonts w:ascii="Book Antiqua" w:eastAsia="SimSun" w:hAnsi="Book Antiqua" w:cs="Times New Roman"/>
                <w:b/>
                <w:bCs/>
                <w:sz w:val="24"/>
                <w:szCs w:val="24"/>
              </w:rPr>
              <w:t>Total star</w:t>
            </w:r>
          </w:p>
        </w:tc>
      </w:tr>
      <w:tr w:rsidR="00A86D64" w:rsidRPr="00512D68" w:rsidTr="00002BCC">
        <w:trPr>
          <w:trHeight w:hRule="exact" w:val="454"/>
        </w:trPr>
        <w:tc>
          <w:tcPr>
            <w:tcW w:w="1843" w:type="dxa"/>
            <w:tcBorders>
              <w:top w:val="single" w:sz="4" w:space="0" w:color="000000" w:themeColor="text1"/>
            </w:tcBorders>
          </w:tcPr>
          <w:p w:rsidR="00A347A9" w:rsidRPr="00512D68" w:rsidRDefault="00A347A9" w:rsidP="00002BCC">
            <w:pPr>
              <w:spacing w:line="360" w:lineRule="auto"/>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He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[17]</w:t>
            </w:r>
          </w:p>
        </w:tc>
        <w:tc>
          <w:tcPr>
            <w:tcW w:w="2410" w:type="dxa"/>
            <w:tcBorders>
              <w:top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3</w:t>
            </w:r>
          </w:p>
        </w:tc>
        <w:tc>
          <w:tcPr>
            <w:tcW w:w="2543" w:type="dxa"/>
            <w:tcBorders>
              <w:top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993" w:type="dxa"/>
            <w:tcBorders>
              <w:top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559" w:type="dxa"/>
            <w:tcBorders>
              <w:top w:val="single" w:sz="4" w:space="0" w:color="000000" w:themeColor="text1"/>
            </w:tcBorders>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7</w:t>
            </w:r>
          </w:p>
        </w:tc>
      </w:tr>
      <w:tr w:rsidR="00A86D64" w:rsidRPr="00512D68" w:rsidTr="00002BCC">
        <w:trPr>
          <w:trHeight w:hRule="exact" w:val="454"/>
        </w:trPr>
        <w:tc>
          <w:tcPr>
            <w:tcW w:w="1843" w:type="dxa"/>
          </w:tcPr>
          <w:p w:rsidR="00A347A9" w:rsidRPr="00512D68" w:rsidRDefault="00A347A9" w:rsidP="00002BCC">
            <w:pPr>
              <w:spacing w:line="360" w:lineRule="auto"/>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Li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[18]</w:t>
            </w:r>
          </w:p>
        </w:tc>
        <w:tc>
          <w:tcPr>
            <w:tcW w:w="2410"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3</w:t>
            </w:r>
          </w:p>
        </w:tc>
        <w:tc>
          <w:tcPr>
            <w:tcW w:w="254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99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559"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7</w:t>
            </w:r>
          </w:p>
        </w:tc>
      </w:tr>
      <w:tr w:rsidR="00A86D64" w:rsidRPr="00512D68" w:rsidTr="00002BCC">
        <w:trPr>
          <w:trHeight w:hRule="exact" w:val="454"/>
        </w:trPr>
        <w:tc>
          <w:tcPr>
            <w:tcW w:w="1843" w:type="dxa"/>
          </w:tcPr>
          <w:p w:rsidR="00A347A9" w:rsidRPr="00512D68" w:rsidRDefault="00A347A9" w:rsidP="00002BCC">
            <w:pPr>
              <w:spacing w:line="360" w:lineRule="auto"/>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Park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[19]</w:t>
            </w:r>
          </w:p>
        </w:tc>
        <w:tc>
          <w:tcPr>
            <w:tcW w:w="2410"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3</w:t>
            </w:r>
          </w:p>
        </w:tc>
        <w:tc>
          <w:tcPr>
            <w:tcW w:w="254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99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559"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7</w:t>
            </w:r>
          </w:p>
        </w:tc>
      </w:tr>
      <w:tr w:rsidR="00A347A9" w:rsidRPr="00512D68" w:rsidTr="00002BCC">
        <w:trPr>
          <w:trHeight w:hRule="exact" w:val="451"/>
        </w:trPr>
        <w:tc>
          <w:tcPr>
            <w:tcW w:w="1843" w:type="dxa"/>
          </w:tcPr>
          <w:p w:rsidR="00A347A9" w:rsidRPr="00512D68" w:rsidRDefault="00A347A9" w:rsidP="00002BCC">
            <w:pPr>
              <w:spacing w:line="360" w:lineRule="auto"/>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Huang </w:t>
            </w:r>
            <w:r w:rsidRPr="00002BCC">
              <w:rPr>
                <w:rFonts w:ascii="Book Antiqua" w:eastAsia="SimSun" w:hAnsi="Book Antiqua" w:cs="Times New Roman"/>
                <w:bCs/>
                <w:i/>
                <w:sz w:val="24"/>
                <w:szCs w:val="24"/>
              </w:rPr>
              <w:t>et al</w:t>
            </w:r>
            <w:r w:rsidRPr="00512D68">
              <w:rPr>
                <w:rFonts w:ascii="Book Antiqua" w:eastAsia="SimSun" w:hAnsi="Book Antiqua" w:cs="Times New Roman"/>
                <w:bCs/>
                <w:noProof/>
                <w:sz w:val="24"/>
                <w:szCs w:val="24"/>
                <w:vertAlign w:val="superscript"/>
              </w:rPr>
              <w:t>[20]</w:t>
            </w:r>
          </w:p>
        </w:tc>
        <w:tc>
          <w:tcPr>
            <w:tcW w:w="2410"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4</w:t>
            </w:r>
          </w:p>
        </w:tc>
        <w:tc>
          <w:tcPr>
            <w:tcW w:w="254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993"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2</w:t>
            </w:r>
          </w:p>
        </w:tc>
        <w:tc>
          <w:tcPr>
            <w:tcW w:w="1559" w:type="dxa"/>
          </w:tcPr>
          <w:p w:rsidR="00A347A9" w:rsidRPr="00512D68" w:rsidRDefault="00A347A9" w:rsidP="00002BCC">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8</w:t>
            </w:r>
          </w:p>
        </w:tc>
      </w:tr>
    </w:tbl>
    <w:p w:rsidR="00002BCC" w:rsidRDefault="00002BCC">
      <w:pPr>
        <w:adjustRightInd/>
        <w:snapToGrid/>
        <w:spacing w:line="220" w:lineRule="atLeast"/>
        <w:rPr>
          <w:rFonts w:ascii="Book Antiqua" w:eastAsia="SimSun" w:hAnsi="Book Antiqua" w:cs="Times New Roman"/>
          <w:b/>
          <w:sz w:val="24"/>
          <w:szCs w:val="24"/>
        </w:rPr>
      </w:pPr>
      <w:r>
        <w:rPr>
          <w:rFonts w:ascii="Book Antiqua" w:eastAsia="SimSun" w:hAnsi="Book Antiqua" w:cs="Times New Roman"/>
          <w:b/>
          <w:sz w:val="24"/>
          <w:szCs w:val="24"/>
        </w:rPr>
        <w:br w:type="page"/>
      </w:r>
    </w:p>
    <w:p w:rsidR="00A347A9" w:rsidRPr="00512D68" w:rsidRDefault="00A347A9" w:rsidP="00512D68">
      <w:pPr>
        <w:spacing w:after="0" w:line="360" w:lineRule="auto"/>
        <w:jc w:val="both"/>
        <w:rPr>
          <w:rFonts w:ascii="Book Antiqua" w:eastAsia="SimSun" w:hAnsi="Book Antiqua" w:cs="Times New Roman"/>
          <w:b/>
          <w:sz w:val="24"/>
          <w:szCs w:val="24"/>
        </w:rPr>
      </w:pPr>
      <w:r w:rsidRPr="00512D68">
        <w:rPr>
          <w:rFonts w:ascii="Book Antiqua" w:eastAsia="SimSun" w:hAnsi="Book Antiqua" w:cs="Times New Roman"/>
          <w:b/>
          <w:sz w:val="24"/>
          <w:szCs w:val="24"/>
        </w:rPr>
        <w:lastRenderedPageBreak/>
        <w:t>Table 3 Characteristics of included studies in the meta-analysis</w:t>
      </w:r>
      <w:r w:rsidR="00002BCC">
        <w:rPr>
          <w:rFonts w:ascii="Book Antiqua" w:eastAsia="SimSun" w:hAnsi="Book Antiqua" w:cs="Times New Roman" w:hint="eastAsia"/>
          <w:b/>
          <w:sz w:val="24"/>
          <w:szCs w:val="24"/>
        </w:rPr>
        <w:t xml:space="preserve"> </w:t>
      </w:r>
      <w:r w:rsidR="00002BCC" w:rsidRPr="00512D68">
        <w:rPr>
          <w:rFonts w:ascii="Book Antiqua" w:eastAsia="SimSun" w:hAnsi="Book Antiqua" w:cs="Times New Roman"/>
          <w:b/>
          <w:sz w:val="24"/>
          <w:szCs w:val="24"/>
        </w:rPr>
        <w:t>(</w:t>
      </w:r>
      <w:r w:rsidR="00002BCC" w:rsidRPr="00512D68">
        <w:rPr>
          <w:rFonts w:ascii="Book Antiqua" w:eastAsia="SimSun" w:hAnsi="Book Antiqua" w:cs="Times New Roman"/>
          <w:b/>
          <w:i/>
          <w:sz w:val="24"/>
          <w:szCs w:val="24"/>
        </w:rPr>
        <w:t>n</w:t>
      </w:r>
      <w:r w:rsidR="00002BCC" w:rsidRPr="00512D68">
        <w:rPr>
          <w:rFonts w:ascii="Book Antiqua" w:eastAsia="SimSun" w:hAnsi="Book Antiqua" w:cs="Times New Roman"/>
          <w:b/>
          <w:sz w:val="24"/>
          <w:szCs w:val="24"/>
        </w:rPr>
        <w:t>)</w:t>
      </w:r>
    </w:p>
    <w:tbl>
      <w:tblPr>
        <w:tblStyle w:val="TableGrid"/>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065"/>
        <w:gridCol w:w="1345"/>
        <w:gridCol w:w="1842"/>
        <w:gridCol w:w="2127"/>
      </w:tblGrid>
      <w:tr w:rsidR="00A86D64" w:rsidRPr="00512D68" w:rsidTr="00002BCC">
        <w:tc>
          <w:tcPr>
            <w:tcW w:w="2269" w:type="dxa"/>
          </w:tcPr>
          <w:p w:rsidR="00A347A9" w:rsidRPr="00512D68" w:rsidRDefault="00A347A9" w:rsidP="00512D68">
            <w:pPr>
              <w:spacing w:line="360" w:lineRule="auto"/>
              <w:jc w:val="both"/>
              <w:rPr>
                <w:rFonts w:ascii="Book Antiqua" w:eastAsia="SimSun" w:hAnsi="Book Antiqua" w:cs="Times New Roman"/>
                <w:b/>
                <w:sz w:val="24"/>
                <w:szCs w:val="24"/>
              </w:rPr>
            </w:pPr>
            <w:r w:rsidRPr="00512D68">
              <w:rPr>
                <w:rFonts w:ascii="Book Antiqua" w:eastAsia="SimSun" w:hAnsi="Book Antiqua" w:cs="Times New Roman"/>
                <w:b/>
                <w:sz w:val="24"/>
                <w:szCs w:val="24"/>
              </w:rPr>
              <w:t>Ref.</w:t>
            </w:r>
          </w:p>
        </w:tc>
        <w:tc>
          <w:tcPr>
            <w:tcW w:w="1134" w:type="dxa"/>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Country</w:t>
            </w:r>
          </w:p>
        </w:tc>
        <w:tc>
          <w:tcPr>
            <w:tcW w:w="1134" w:type="dxa"/>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Design</w:t>
            </w:r>
          </w:p>
        </w:tc>
        <w:tc>
          <w:tcPr>
            <w:tcW w:w="1065" w:type="dxa"/>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Group</w:t>
            </w:r>
          </w:p>
        </w:tc>
        <w:tc>
          <w:tcPr>
            <w:tcW w:w="1345" w:type="dxa"/>
          </w:tcPr>
          <w:p w:rsidR="00A347A9" w:rsidRPr="00512D68" w:rsidRDefault="00A347A9" w:rsidP="00002BCC">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 xml:space="preserve">Patients </w:t>
            </w:r>
          </w:p>
        </w:tc>
        <w:tc>
          <w:tcPr>
            <w:tcW w:w="1842" w:type="dxa"/>
          </w:tcPr>
          <w:p w:rsidR="00A347A9" w:rsidRPr="00512D68" w:rsidRDefault="00002BCC" w:rsidP="00002BCC">
            <w:pPr>
              <w:spacing w:line="360" w:lineRule="auto"/>
              <w:jc w:val="center"/>
              <w:rPr>
                <w:rFonts w:ascii="Book Antiqua" w:eastAsia="SimSun" w:hAnsi="Book Antiqua" w:cs="Times New Roman"/>
                <w:b/>
                <w:sz w:val="24"/>
                <w:szCs w:val="24"/>
              </w:rPr>
            </w:pPr>
            <w:r>
              <w:rPr>
                <w:rFonts w:ascii="Book Antiqua" w:eastAsia="SimSun" w:hAnsi="Book Antiqua" w:cs="Times New Roman"/>
                <w:b/>
                <w:sz w:val="24"/>
                <w:szCs w:val="24"/>
              </w:rPr>
              <w:t xml:space="preserve">Male/female </w:t>
            </w:r>
          </w:p>
        </w:tc>
        <w:tc>
          <w:tcPr>
            <w:tcW w:w="2127" w:type="dxa"/>
          </w:tcPr>
          <w:p w:rsidR="00A347A9" w:rsidRPr="00512D68" w:rsidRDefault="0040480D" w:rsidP="00002BCC">
            <w:pPr>
              <w:spacing w:line="360" w:lineRule="auto"/>
              <w:jc w:val="center"/>
              <w:rPr>
                <w:rFonts w:ascii="Book Antiqua" w:eastAsia="SimSun" w:hAnsi="Book Antiqua" w:cs="Times New Roman"/>
                <w:b/>
                <w:sz w:val="24"/>
                <w:szCs w:val="24"/>
              </w:rPr>
            </w:pPr>
            <w:r>
              <w:rPr>
                <w:rFonts w:ascii="Book Antiqua" w:eastAsia="SimSun" w:hAnsi="Book Antiqua" w:cs="Times New Roman"/>
                <w:b/>
                <w:sz w:val="24"/>
                <w:szCs w:val="24"/>
              </w:rPr>
              <w:t>Mean age (y</w:t>
            </w:r>
            <w:r w:rsidR="00A347A9" w:rsidRPr="00512D68">
              <w:rPr>
                <w:rFonts w:ascii="Book Antiqua" w:eastAsia="SimSun" w:hAnsi="Book Antiqua" w:cs="Times New Roman"/>
                <w:b/>
                <w:sz w:val="24"/>
                <w:szCs w:val="24"/>
              </w:rPr>
              <w:t>r)</w:t>
            </w:r>
          </w:p>
        </w:tc>
      </w:tr>
      <w:tr w:rsidR="00A86D64" w:rsidRPr="00512D68" w:rsidTr="00002BCC">
        <w:tc>
          <w:tcPr>
            <w:tcW w:w="2269" w:type="dxa"/>
          </w:tcPr>
          <w:p w:rsidR="00A347A9" w:rsidRPr="00512D68"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Noh</w:t>
            </w:r>
            <w:r w:rsidRPr="00512D68">
              <w:rPr>
                <w:rFonts w:ascii="Book Antiqua" w:eastAsia="SimSun" w:hAnsi="Book Antiqua" w:cs="Times New Roman"/>
                <w:bCs/>
                <w:noProof/>
                <w:sz w:val="24"/>
                <w:szCs w:val="24"/>
                <w:vertAlign w:val="superscript"/>
              </w:rPr>
              <w:t>[15]</w:t>
            </w:r>
            <w:r w:rsidR="00002BCC">
              <w:rPr>
                <w:rFonts w:ascii="Book Antiqua" w:eastAsia="SimSun" w:hAnsi="Book Antiqua" w:cs="Times New Roman"/>
                <w:sz w:val="24"/>
                <w:szCs w:val="24"/>
              </w:rPr>
              <w:t xml:space="preserve"> </w:t>
            </w:r>
            <w:r w:rsidRPr="00512D68">
              <w:rPr>
                <w:rFonts w:ascii="Book Antiqua" w:eastAsia="SimSun" w:hAnsi="Book Antiqua" w:cs="Times New Roman"/>
                <w:sz w:val="24"/>
                <w:szCs w:val="24"/>
              </w:rPr>
              <w:t>2000</w:t>
            </w:r>
          </w:p>
        </w:tc>
        <w:tc>
          <w:tcPr>
            <w:tcW w:w="1134" w:type="dxa"/>
          </w:tcPr>
          <w:p w:rsidR="00A347A9" w:rsidRPr="00512D68" w:rsidRDefault="00046297" w:rsidP="00002BCC">
            <w:pPr>
              <w:spacing w:line="360" w:lineRule="auto"/>
              <w:jc w:val="center"/>
              <w:rPr>
                <w:rFonts w:ascii="Book Antiqua" w:eastAsia="SimSun" w:hAnsi="Book Antiqua" w:cs="Times New Roman"/>
                <w:sz w:val="24"/>
                <w:szCs w:val="24"/>
              </w:rPr>
            </w:pPr>
            <w:r>
              <w:rPr>
                <w:rFonts w:ascii="Book Antiqua" w:eastAsia="SimSun" w:hAnsi="Book Antiqua" w:cs="Times New Roman" w:hint="eastAsia"/>
                <w:sz w:val="24"/>
                <w:szCs w:val="24"/>
              </w:rPr>
              <w:t xml:space="preserve">South </w:t>
            </w:r>
            <w:r w:rsidR="00A347A9" w:rsidRPr="00512D68">
              <w:rPr>
                <w:rFonts w:ascii="Book Antiqua" w:eastAsia="SimSun" w:hAnsi="Book Antiqua" w:cs="Times New Roman"/>
                <w:sz w:val="24"/>
                <w:szCs w:val="24"/>
              </w:rPr>
              <w:t>Korea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RCT</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54</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51</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38/16</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31/20</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59.0</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53.0</w:t>
            </w:r>
          </w:p>
        </w:tc>
      </w:tr>
      <w:tr w:rsidR="00A86D64" w:rsidRPr="00512D68" w:rsidTr="00002BCC">
        <w:tc>
          <w:tcPr>
            <w:tcW w:w="2269" w:type="dxa"/>
          </w:tcPr>
          <w:p w:rsidR="00A347A9" w:rsidRPr="00512D68"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 xml:space="preserve">Xu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[16]</w:t>
            </w:r>
            <w:r w:rsidRPr="00512D68">
              <w:rPr>
                <w:rFonts w:ascii="Book Antiqua" w:eastAsia="SimSun" w:hAnsi="Book Antiqua" w:cs="Times New Roman"/>
                <w:bCs/>
                <w:iCs/>
                <w:noProof/>
                <w:sz w:val="24"/>
                <w:szCs w:val="24"/>
              </w:rPr>
              <w:t xml:space="preserve"> 2010</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RCT</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193</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105</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102/91</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73/32</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61.5</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7.5</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63.2</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6.3</w:t>
            </w:r>
          </w:p>
        </w:tc>
      </w:tr>
      <w:tr w:rsidR="00A86D64" w:rsidRPr="00512D68" w:rsidTr="00002BCC">
        <w:tc>
          <w:tcPr>
            <w:tcW w:w="2269" w:type="dxa"/>
          </w:tcPr>
          <w:p w:rsidR="00A347A9" w:rsidRPr="00512D68"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 xml:space="preserve">He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[17]</w:t>
            </w:r>
            <w:r w:rsidRPr="00512D68">
              <w:rPr>
                <w:rFonts w:ascii="Book Antiqua" w:eastAsia="SimSun" w:hAnsi="Book Antiqua" w:cs="Times New Roman"/>
                <w:bCs/>
                <w:iCs/>
                <w:noProof/>
                <w:sz w:val="24"/>
                <w:szCs w:val="24"/>
              </w:rPr>
              <w:t xml:space="preserve"> 2017</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80</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51</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50/30</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24/27</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58.9</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5.4</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58.7</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6.3</w:t>
            </w:r>
          </w:p>
        </w:tc>
      </w:tr>
      <w:tr w:rsidR="00A86D64" w:rsidRPr="00512D68" w:rsidTr="00002BCC">
        <w:tc>
          <w:tcPr>
            <w:tcW w:w="2269" w:type="dxa"/>
          </w:tcPr>
          <w:p w:rsidR="00A347A9" w:rsidRPr="00512D68"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 xml:space="preserve">Li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[18]</w:t>
            </w:r>
            <w:r w:rsidRPr="00512D68">
              <w:rPr>
                <w:rFonts w:ascii="Book Antiqua" w:eastAsia="SimSun" w:hAnsi="Book Antiqua" w:cs="Times New Roman"/>
                <w:bCs/>
                <w:iCs/>
                <w:noProof/>
                <w:sz w:val="24"/>
                <w:szCs w:val="24"/>
              </w:rPr>
              <w:t xml:space="preserve"> 2011</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127</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46</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70/57</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31/15</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58.1</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9.1</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58.8</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11.3</w:t>
            </w:r>
          </w:p>
        </w:tc>
      </w:tr>
      <w:tr w:rsidR="00A86D64" w:rsidRPr="00512D68" w:rsidTr="00002BCC">
        <w:trPr>
          <w:trHeight w:val="1018"/>
        </w:trPr>
        <w:tc>
          <w:tcPr>
            <w:tcW w:w="2269" w:type="dxa"/>
          </w:tcPr>
          <w:p w:rsidR="00A347A9" w:rsidRPr="00512D68" w:rsidRDefault="00A347A9" w:rsidP="00512D68">
            <w:pPr>
              <w:spacing w:line="360" w:lineRule="auto"/>
              <w:jc w:val="both"/>
              <w:rPr>
                <w:rFonts w:ascii="Book Antiqua" w:eastAsia="SimSun" w:hAnsi="Book Antiqua" w:cs="Times New Roman"/>
                <w:bCs/>
                <w:iCs/>
                <w:noProof/>
                <w:sz w:val="24"/>
                <w:szCs w:val="24"/>
              </w:rPr>
            </w:pPr>
            <w:r w:rsidRPr="00512D68">
              <w:rPr>
                <w:rFonts w:ascii="Book Antiqua" w:eastAsia="SimSun" w:hAnsi="Book Antiqua" w:cs="Times New Roman"/>
                <w:sz w:val="24"/>
                <w:szCs w:val="24"/>
              </w:rPr>
              <w:t xml:space="preserve">Park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[19]</w:t>
            </w:r>
            <w:r w:rsidRPr="00512D68">
              <w:rPr>
                <w:rFonts w:ascii="Book Antiqua" w:eastAsia="SimSun" w:hAnsi="Book Antiqua" w:cs="Times New Roman"/>
                <w:bCs/>
                <w:iCs/>
                <w:noProof/>
                <w:sz w:val="24"/>
                <w:szCs w:val="24"/>
              </w:rPr>
              <w:t xml:space="preserve"> 2014</w:t>
            </w:r>
          </w:p>
        </w:tc>
        <w:tc>
          <w:tcPr>
            <w:tcW w:w="1134" w:type="dxa"/>
          </w:tcPr>
          <w:p w:rsidR="00A347A9" w:rsidRPr="00512D68" w:rsidRDefault="0019263E" w:rsidP="00002BCC">
            <w:pPr>
              <w:spacing w:line="360" w:lineRule="auto"/>
              <w:jc w:val="center"/>
              <w:rPr>
                <w:rFonts w:ascii="Book Antiqua" w:eastAsia="SimSun" w:hAnsi="Book Antiqua" w:cs="Times New Roman"/>
                <w:sz w:val="24"/>
                <w:szCs w:val="24"/>
              </w:rPr>
            </w:pPr>
            <w:r>
              <w:rPr>
                <w:rFonts w:ascii="Book Antiqua" w:eastAsia="SimSun" w:hAnsi="Book Antiqua" w:cs="Times New Roman" w:hint="eastAsia"/>
                <w:sz w:val="24"/>
                <w:szCs w:val="24"/>
              </w:rPr>
              <w:t xml:space="preserve">South </w:t>
            </w:r>
            <w:r w:rsidRPr="00512D68">
              <w:rPr>
                <w:rFonts w:ascii="Book Antiqua" w:eastAsia="SimSun" w:hAnsi="Book Antiqua" w:cs="Times New Roman"/>
                <w:sz w:val="24"/>
                <w:szCs w:val="24"/>
              </w:rPr>
              <w:t>Korea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41</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55</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tc>
      </w:tr>
      <w:tr w:rsidR="00A86D64" w:rsidRPr="00512D68" w:rsidTr="00002BCC">
        <w:trPr>
          <w:trHeight w:val="800"/>
        </w:trPr>
        <w:tc>
          <w:tcPr>
            <w:tcW w:w="2269" w:type="dxa"/>
          </w:tcPr>
          <w:p w:rsidR="00A347A9" w:rsidRPr="00512D68"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 xml:space="preserve">Huang </w:t>
            </w:r>
            <w:r w:rsidRPr="00002BCC">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[20]</w:t>
            </w:r>
            <w:r w:rsidRPr="00512D68">
              <w:rPr>
                <w:rFonts w:ascii="Book Antiqua" w:eastAsia="SimSun" w:hAnsi="Book Antiqua" w:cs="Times New Roman"/>
                <w:bCs/>
                <w:iCs/>
                <w:sz w:val="24"/>
                <w:szCs w:val="24"/>
              </w:rPr>
              <w:t xml:space="preserve"> 2017</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134"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06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1345"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34</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54</w:t>
            </w:r>
          </w:p>
        </w:tc>
        <w:tc>
          <w:tcPr>
            <w:tcW w:w="1842"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28/6</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38/16</w:t>
            </w:r>
          </w:p>
        </w:tc>
        <w:tc>
          <w:tcPr>
            <w:tcW w:w="2127" w:type="dxa"/>
          </w:tcPr>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58.7</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15.0</w:t>
            </w:r>
          </w:p>
          <w:p w:rsidR="00A347A9" w:rsidRPr="00512D68" w:rsidRDefault="00A347A9" w:rsidP="00002BCC">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59.8</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w:t>
            </w:r>
            <w:r w:rsidR="00002BCC">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10.3</w:t>
            </w:r>
          </w:p>
        </w:tc>
      </w:tr>
    </w:tbl>
    <w:p w:rsidR="00B34129" w:rsidRPr="007E1876" w:rsidRDefault="00A347A9" w:rsidP="00512D68">
      <w:pPr>
        <w:spacing w:after="0" w:line="360" w:lineRule="auto"/>
        <w:jc w:val="both"/>
        <w:rPr>
          <w:rFonts w:ascii="Book Antiqua" w:eastAsia="SimSun" w:hAnsi="Book Antiqua" w:cs="Times New Roman"/>
          <w:sz w:val="24"/>
          <w:szCs w:val="24"/>
        </w:rPr>
      </w:pPr>
      <w:r w:rsidRPr="00512D68">
        <w:rPr>
          <w:rFonts w:ascii="Book Antiqua" w:eastAsia="SimSun" w:hAnsi="Book Antiqua" w:cs="Times New Roman"/>
          <w:bCs/>
          <w:sz w:val="24"/>
          <w:szCs w:val="24"/>
        </w:rPr>
        <w:t>N/A</w:t>
      </w:r>
      <w:r w:rsidR="00002BCC">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Not available;</w:t>
      </w:r>
      <w:r w:rsidRPr="00512D68">
        <w:rPr>
          <w:rFonts w:ascii="Book Antiqua" w:eastAsia="SimSun" w:hAnsi="Book Antiqua" w:cs="Times New Roman"/>
          <w:sz w:val="24"/>
          <w:szCs w:val="24"/>
        </w:rPr>
        <w:t xml:space="preserve"> RCT</w:t>
      </w:r>
      <w:r w:rsidR="00002BCC">
        <w:rPr>
          <w:rFonts w:ascii="Book Antiqua" w:eastAsia="SimSun" w:hAnsi="Book Antiqua" w:cs="Times New Roman" w:hint="eastAsia"/>
          <w:sz w:val="24"/>
          <w:szCs w:val="24"/>
        </w:rPr>
        <w:t>:</w:t>
      </w:r>
      <w:r w:rsidRPr="00512D68">
        <w:rPr>
          <w:rFonts w:ascii="Book Antiqua" w:eastAsia="SimSun" w:hAnsi="Book Antiqua" w:cs="Times New Roman"/>
          <w:sz w:val="24"/>
          <w:szCs w:val="24"/>
        </w:rPr>
        <w:t xml:space="preserve"> </w:t>
      </w:r>
      <w:r w:rsidR="00002BCC" w:rsidRPr="00512D68">
        <w:rPr>
          <w:rFonts w:ascii="Book Antiqua" w:eastAsia="SimSun" w:hAnsi="Book Antiqua" w:cs="Times New Roman"/>
          <w:sz w:val="24"/>
          <w:szCs w:val="24"/>
        </w:rPr>
        <w:t>R</w:t>
      </w:r>
      <w:r w:rsidRPr="00512D68">
        <w:rPr>
          <w:rFonts w:ascii="Book Antiqua" w:eastAsia="SimSun" w:hAnsi="Book Antiqua" w:cs="Times New Roman"/>
          <w:bCs/>
          <w:sz w:val="24"/>
          <w:szCs w:val="24"/>
        </w:rPr>
        <w:t>andomized controlled trials;</w:t>
      </w:r>
      <w:r w:rsidRPr="00512D68">
        <w:rPr>
          <w:rFonts w:ascii="Book Antiqua" w:eastAsia="SimSun" w:hAnsi="Book Antiqua" w:cs="Times New Roman"/>
          <w:sz w:val="24"/>
          <w:szCs w:val="24"/>
        </w:rPr>
        <w:t xml:space="preserve"> RY</w:t>
      </w:r>
      <w:r w:rsidR="00002BCC">
        <w:rPr>
          <w:rFonts w:ascii="Book Antiqua" w:eastAsia="SimSun" w:hAnsi="Book Antiqua" w:cs="Times New Roman" w:hint="eastAsia"/>
          <w:sz w:val="24"/>
          <w:szCs w:val="24"/>
        </w:rPr>
        <w:t>:</w:t>
      </w:r>
      <w:r w:rsidRPr="00512D68">
        <w:rPr>
          <w:rFonts w:ascii="Book Antiqua" w:eastAsia="SimSun" w:hAnsi="Book Antiqua" w:cs="Times New Roman"/>
          <w:sz w:val="24"/>
          <w:szCs w:val="24"/>
        </w:rPr>
        <w:t xml:space="preserve"> </w:t>
      </w:r>
      <w:r w:rsidRPr="00512D68">
        <w:rPr>
          <w:rFonts w:ascii="Book Antiqua" w:eastAsia="SimSun" w:hAnsi="Book Antiqua" w:cs="Times New Roman"/>
          <w:bCs/>
          <w:sz w:val="24"/>
          <w:szCs w:val="24"/>
        </w:rPr>
        <w:t>Roux-en-Y;</w:t>
      </w:r>
      <w:r w:rsidRPr="00512D68">
        <w:rPr>
          <w:rFonts w:ascii="Book Antiqua" w:eastAsia="SimSun" w:hAnsi="Book Antiqua" w:cs="Times New Roman"/>
          <w:sz w:val="24"/>
          <w:szCs w:val="24"/>
        </w:rPr>
        <w:t xml:space="preserve"> U-RY</w:t>
      </w:r>
      <w:r w:rsidR="00002BCC">
        <w:rPr>
          <w:rFonts w:ascii="Book Antiqua" w:eastAsia="SimSun" w:hAnsi="Book Antiqua" w:cs="Times New Roman" w:hint="eastAsia"/>
          <w:sz w:val="24"/>
          <w:szCs w:val="24"/>
        </w:rPr>
        <w:t xml:space="preserve">: </w:t>
      </w:r>
      <w:r w:rsidR="00002BCC" w:rsidRPr="00512D68">
        <w:rPr>
          <w:rFonts w:ascii="Book Antiqua" w:eastAsia="SimSun" w:hAnsi="Book Antiqua" w:cs="Times New Roman"/>
          <w:sz w:val="24"/>
          <w:szCs w:val="24"/>
        </w:rPr>
        <w:t>U</w:t>
      </w:r>
      <w:r w:rsidRPr="00512D68">
        <w:rPr>
          <w:rFonts w:ascii="Book Antiqua" w:eastAsia="SimSun" w:hAnsi="Book Antiqua" w:cs="Times New Roman"/>
          <w:sz w:val="24"/>
          <w:szCs w:val="24"/>
        </w:rPr>
        <w:t xml:space="preserve">ncut </w:t>
      </w:r>
      <w:r w:rsidRPr="00512D68">
        <w:rPr>
          <w:rFonts w:ascii="Book Antiqua" w:eastAsia="SimSun" w:hAnsi="Book Antiqua" w:cs="Times New Roman"/>
          <w:bCs/>
          <w:sz w:val="24"/>
          <w:szCs w:val="24"/>
        </w:rPr>
        <w:t>Roux-en-Y.</w:t>
      </w:r>
    </w:p>
    <w:p w:rsidR="00002BCC" w:rsidRDefault="00002BCC">
      <w:pPr>
        <w:adjustRightInd/>
        <w:snapToGrid/>
        <w:spacing w:line="220" w:lineRule="atLeast"/>
        <w:rPr>
          <w:rFonts w:ascii="Book Antiqua" w:eastAsia="SimSun" w:hAnsi="Book Antiqua" w:cs="Times New Roman"/>
          <w:b/>
          <w:sz w:val="24"/>
          <w:szCs w:val="24"/>
        </w:rPr>
      </w:pPr>
      <w:r>
        <w:rPr>
          <w:rFonts w:ascii="Book Antiqua" w:eastAsia="SimSun" w:hAnsi="Book Antiqua" w:cs="Times New Roman"/>
          <w:b/>
          <w:sz w:val="24"/>
          <w:szCs w:val="24"/>
        </w:rPr>
        <w:br w:type="page"/>
      </w:r>
    </w:p>
    <w:p w:rsidR="00A347A9" w:rsidRPr="00512D68" w:rsidRDefault="00A347A9" w:rsidP="00512D68">
      <w:pPr>
        <w:spacing w:after="0" w:line="360" w:lineRule="auto"/>
        <w:jc w:val="both"/>
        <w:rPr>
          <w:rFonts w:ascii="Book Antiqua" w:eastAsia="SimSun" w:hAnsi="Book Antiqua" w:cs="Times New Roman"/>
          <w:b/>
          <w:sz w:val="24"/>
          <w:szCs w:val="24"/>
        </w:rPr>
      </w:pPr>
      <w:r w:rsidRPr="00512D68">
        <w:rPr>
          <w:rFonts w:ascii="Book Antiqua" w:eastAsia="SimSun" w:hAnsi="Book Antiqua" w:cs="Times New Roman"/>
          <w:b/>
          <w:sz w:val="24"/>
          <w:szCs w:val="24"/>
        </w:rPr>
        <w:lastRenderedPageBreak/>
        <w:t>Table 4 Characteristics of included studies in the meta-analysis</w:t>
      </w:r>
    </w:p>
    <w:tbl>
      <w:tblPr>
        <w:tblStyle w:val="TableGrid"/>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123"/>
        <w:gridCol w:w="1003"/>
        <w:gridCol w:w="1323"/>
        <w:gridCol w:w="2552"/>
        <w:gridCol w:w="850"/>
        <w:gridCol w:w="851"/>
        <w:gridCol w:w="805"/>
        <w:gridCol w:w="45"/>
      </w:tblGrid>
      <w:tr w:rsidR="00A86D64" w:rsidRPr="00512D68" w:rsidTr="007E1876">
        <w:trPr>
          <w:trHeight w:val="311"/>
        </w:trPr>
        <w:tc>
          <w:tcPr>
            <w:tcW w:w="2505" w:type="dxa"/>
            <w:vMerge w:val="restart"/>
          </w:tcPr>
          <w:p w:rsidR="00A347A9" w:rsidRPr="00512D68" w:rsidRDefault="00A347A9" w:rsidP="00512D68">
            <w:pPr>
              <w:spacing w:line="360" w:lineRule="auto"/>
              <w:jc w:val="both"/>
              <w:rPr>
                <w:rFonts w:ascii="Book Antiqua" w:eastAsia="SimSun" w:hAnsi="Book Antiqua" w:cs="Times New Roman"/>
                <w:b/>
                <w:sz w:val="24"/>
                <w:szCs w:val="24"/>
              </w:rPr>
            </w:pPr>
            <w:r w:rsidRPr="00512D68">
              <w:rPr>
                <w:rFonts w:ascii="Book Antiqua" w:eastAsia="SimSun" w:hAnsi="Book Antiqua" w:cs="Times New Roman"/>
                <w:b/>
                <w:sz w:val="24"/>
                <w:szCs w:val="24"/>
              </w:rPr>
              <w:t>Ref.</w:t>
            </w:r>
          </w:p>
        </w:tc>
        <w:tc>
          <w:tcPr>
            <w:tcW w:w="1123" w:type="dxa"/>
            <w:vMerge w:val="restart"/>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Country</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Design</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Group</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Operation type</w:t>
            </w:r>
          </w:p>
        </w:tc>
        <w:tc>
          <w:tcPr>
            <w:tcW w:w="2551" w:type="dxa"/>
            <w:gridSpan w:val="4"/>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Pathology stage</w:t>
            </w:r>
          </w:p>
        </w:tc>
      </w:tr>
      <w:tr w:rsidR="007E1876" w:rsidRPr="00512D68" w:rsidTr="007E1876">
        <w:trPr>
          <w:trHeight w:val="240"/>
        </w:trPr>
        <w:tc>
          <w:tcPr>
            <w:tcW w:w="2505" w:type="dxa"/>
            <w:vMerge/>
          </w:tcPr>
          <w:p w:rsidR="00A347A9" w:rsidRPr="00512D68" w:rsidRDefault="00A347A9" w:rsidP="00512D68">
            <w:pPr>
              <w:spacing w:line="360" w:lineRule="auto"/>
              <w:jc w:val="both"/>
              <w:rPr>
                <w:rFonts w:ascii="Book Antiqua" w:eastAsia="SimSun" w:hAnsi="Book Antiqua" w:cs="Times New Roman"/>
                <w:b/>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b/>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b/>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b/>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I</w:t>
            </w:r>
          </w:p>
        </w:tc>
        <w:tc>
          <w:tcPr>
            <w:tcW w:w="851" w:type="dxa"/>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II</w:t>
            </w:r>
          </w:p>
        </w:tc>
        <w:tc>
          <w:tcPr>
            <w:tcW w:w="850" w:type="dxa"/>
            <w:gridSpan w:val="2"/>
          </w:tcPr>
          <w:p w:rsidR="00A347A9" w:rsidRPr="00512D68" w:rsidRDefault="00A347A9" w:rsidP="007E1876">
            <w:pPr>
              <w:spacing w:line="360" w:lineRule="auto"/>
              <w:jc w:val="center"/>
              <w:rPr>
                <w:rFonts w:ascii="Book Antiqua" w:eastAsia="SimSun" w:hAnsi="Book Antiqua" w:cs="Times New Roman"/>
                <w:b/>
                <w:sz w:val="24"/>
                <w:szCs w:val="24"/>
              </w:rPr>
            </w:pPr>
            <w:r w:rsidRPr="00512D68">
              <w:rPr>
                <w:rFonts w:ascii="Book Antiqua" w:eastAsia="SimSun" w:hAnsi="Book Antiqua" w:cs="Times New Roman"/>
                <w:b/>
                <w:sz w:val="24"/>
                <w:szCs w:val="24"/>
              </w:rPr>
              <w:t>III</w:t>
            </w:r>
          </w:p>
        </w:tc>
      </w:tr>
      <w:tr w:rsidR="007E1876" w:rsidRPr="00512D68" w:rsidTr="007E1876">
        <w:trPr>
          <w:trHeight w:val="473"/>
        </w:trPr>
        <w:tc>
          <w:tcPr>
            <w:tcW w:w="2505" w:type="dxa"/>
            <w:vMerge w:val="restart"/>
          </w:tcPr>
          <w:p w:rsidR="00A347A9" w:rsidRPr="00512D68" w:rsidRDefault="00A347A9" w:rsidP="00512D68">
            <w:pPr>
              <w:spacing w:line="360" w:lineRule="auto"/>
              <w:jc w:val="both"/>
              <w:rPr>
                <w:rFonts w:ascii="Book Antiqua" w:eastAsia="SimSun" w:hAnsi="Book Antiqua" w:cs="Times New Roman"/>
                <w:noProof/>
                <w:sz w:val="24"/>
                <w:szCs w:val="24"/>
              </w:rPr>
            </w:pPr>
            <w:r w:rsidRPr="00512D68">
              <w:rPr>
                <w:rFonts w:ascii="Book Antiqua" w:eastAsia="SimSun" w:hAnsi="Book Antiqua" w:cs="Times New Roman"/>
                <w:sz w:val="24"/>
                <w:szCs w:val="24"/>
              </w:rPr>
              <w:t>Noh</w:t>
            </w:r>
            <w:r w:rsidRPr="00512D68">
              <w:rPr>
                <w:rFonts w:ascii="Book Antiqua" w:eastAsia="SimSun" w:hAnsi="Book Antiqua" w:cs="Times New Roman"/>
                <w:bCs/>
                <w:noProof/>
                <w:sz w:val="24"/>
                <w:szCs w:val="24"/>
                <w:vertAlign w:val="superscript"/>
              </w:rPr>
              <w:t>[15]</w:t>
            </w:r>
            <w:r w:rsidR="007E1876" w:rsidRPr="007E1876">
              <w:rPr>
                <w:rFonts w:ascii="Book Antiqua" w:eastAsia="SimSun" w:hAnsi="Book Antiqua" w:cs="Times New Roman" w:hint="eastAsia"/>
                <w:noProof/>
                <w:sz w:val="24"/>
                <w:szCs w:val="24"/>
              </w:rPr>
              <w:t xml:space="preserve"> </w:t>
            </w:r>
            <w:r w:rsidRPr="00512D68">
              <w:rPr>
                <w:rFonts w:ascii="Book Antiqua" w:eastAsia="SimSun" w:hAnsi="Book Antiqua" w:cs="Times New Roman"/>
                <w:noProof/>
                <w:sz w:val="24"/>
                <w:szCs w:val="24"/>
              </w:rPr>
              <w:t>2000</w:t>
            </w:r>
          </w:p>
        </w:tc>
        <w:tc>
          <w:tcPr>
            <w:tcW w:w="1123" w:type="dxa"/>
            <w:vMerge w:val="restart"/>
          </w:tcPr>
          <w:p w:rsidR="00A347A9" w:rsidRPr="00512D68" w:rsidRDefault="009570C3" w:rsidP="007E1876">
            <w:pPr>
              <w:spacing w:line="360" w:lineRule="auto"/>
              <w:jc w:val="center"/>
              <w:rPr>
                <w:rFonts w:ascii="Book Antiqua" w:eastAsia="SimSun" w:hAnsi="Book Antiqua" w:cs="Times New Roman"/>
                <w:sz w:val="24"/>
                <w:szCs w:val="24"/>
              </w:rPr>
            </w:pPr>
            <w:r>
              <w:rPr>
                <w:rFonts w:ascii="Book Antiqua" w:eastAsia="SimSun" w:hAnsi="Book Antiqua" w:cs="Times New Roman" w:hint="eastAsia"/>
                <w:sz w:val="24"/>
                <w:szCs w:val="24"/>
              </w:rPr>
              <w:t xml:space="preserve">South </w:t>
            </w:r>
            <w:r w:rsidRPr="00512D68">
              <w:rPr>
                <w:rFonts w:ascii="Book Antiqua" w:eastAsia="SimSun" w:hAnsi="Book Antiqua" w:cs="Times New Roman"/>
                <w:sz w:val="24"/>
                <w:szCs w:val="24"/>
              </w:rPr>
              <w:t>Korea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RCT</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bCs/>
                <w:sz w:val="24"/>
                <w:szCs w:val="24"/>
              </w:rPr>
              <w:t>Open</w:t>
            </w: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19</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22</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13</w:t>
            </w:r>
          </w:p>
        </w:tc>
      </w:tr>
      <w:tr w:rsidR="007E1876" w:rsidRPr="00512D68" w:rsidTr="007E1876">
        <w:trPr>
          <w:trHeight w:val="472"/>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32</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8</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11</w:t>
            </w:r>
          </w:p>
        </w:tc>
      </w:tr>
      <w:tr w:rsidR="007E1876" w:rsidRPr="00512D68" w:rsidTr="007E1876">
        <w:trPr>
          <w:trHeight w:val="473"/>
        </w:trPr>
        <w:tc>
          <w:tcPr>
            <w:tcW w:w="2505" w:type="dxa"/>
            <w:vMerge w:val="restart"/>
          </w:tcPr>
          <w:p w:rsidR="00A347A9" w:rsidRPr="00512D68" w:rsidRDefault="00A347A9" w:rsidP="00512D68">
            <w:pPr>
              <w:spacing w:line="360" w:lineRule="auto"/>
              <w:jc w:val="both"/>
              <w:rPr>
                <w:rFonts w:ascii="Book Antiqua" w:eastAsia="SimSun" w:hAnsi="Book Antiqua" w:cs="Times New Roman"/>
                <w:bCs/>
                <w:iCs/>
                <w:noProof/>
                <w:sz w:val="24"/>
                <w:szCs w:val="24"/>
              </w:rPr>
            </w:pPr>
            <w:r w:rsidRPr="00512D68">
              <w:rPr>
                <w:rFonts w:ascii="Book Antiqua" w:eastAsia="SimSun" w:hAnsi="Book Antiqua" w:cs="Times New Roman"/>
                <w:sz w:val="24"/>
                <w:szCs w:val="24"/>
              </w:rPr>
              <w:t xml:space="preserve">Xu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[16]</w:t>
            </w:r>
            <w:r w:rsidRPr="00512D68">
              <w:rPr>
                <w:rFonts w:ascii="Book Antiqua" w:eastAsia="SimSun" w:hAnsi="Book Antiqua" w:cs="Times New Roman"/>
                <w:bCs/>
                <w:iCs/>
                <w:noProof/>
                <w:sz w:val="24"/>
                <w:szCs w:val="24"/>
              </w:rPr>
              <w:t xml:space="preserve"> 2010</w:t>
            </w:r>
          </w:p>
        </w:tc>
        <w:tc>
          <w:tcPr>
            <w:tcW w:w="11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RCT</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bCs/>
                <w:sz w:val="24"/>
                <w:szCs w:val="24"/>
              </w:rPr>
              <w:t>Open</w:t>
            </w: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23</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63</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107</w:t>
            </w:r>
          </w:p>
        </w:tc>
      </w:tr>
      <w:tr w:rsidR="007E1876" w:rsidRPr="00512D68" w:rsidTr="007E1876">
        <w:trPr>
          <w:trHeight w:val="472"/>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12</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34</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59</w:t>
            </w:r>
          </w:p>
        </w:tc>
      </w:tr>
      <w:tr w:rsidR="007E1876" w:rsidRPr="00512D68" w:rsidTr="007E1876">
        <w:trPr>
          <w:trHeight w:val="473"/>
        </w:trPr>
        <w:tc>
          <w:tcPr>
            <w:tcW w:w="2505" w:type="dxa"/>
            <w:vMerge w:val="restart"/>
          </w:tcPr>
          <w:p w:rsidR="00A347A9" w:rsidRPr="00512D68" w:rsidRDefault="00A347A9" w:rsidP="00512D68">
            <w:pPr>
              <w:spacing w:line="360" w:lineRule="auto"/>
              <w:jc w:val="both"/>
              <w:rPr>
                <w:rFonts w:ascii="Book Antiqua" w:eastAsia="SimSun" w:hAnsi="Book Antiqua" w:cs="Times New Roman"/>
                <w:bCs/>
                <w:iCs/>
                <w:noProof/>
                <w:sz w:val="24"/>
                <w:szCs w:val="24"/>
              </w:rPr>
            </w:pPr>
            <w:r w:rsidRPr="00512D68">
              <w:rPr>
                <w:rFonts w:ascii="Book Antiqua" w:eastAsia="SimSun" w:hAnsi="Book Antiqua" w:cs="Times New Roman"/>
                <w:sz w:val="24"/>
                <w:szCs w:val="24"/>
              </w:rPr>
              <w:t xml:space="preserve">He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[17]</w:t>
            </w:r>
            <w:r w:rsidRPr="00512D68">
              <w:rPr>
                <w:rFonts w:ascii="Book Antiqua" w:eastAsia="SimSun" w:hAnsi="Book Antiqua" w:cs="Times New Roman"/>
                <w:bCs/>
                <w:iCs/>
                <w:noProof/>
                <w:sz w:val="24"/>
                <w:szCs w:val="24"/>
              </w:rPr>
              <w:t xml:space="preserve"> 2017</w:t>
            </w:r>
          </w:p>
        </w:tc>
        <w:tc>
          <w:tcPr>
            <w:tcW w:w="11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bCs/>
                <w:sz w:val="24"/>
                <w:szCs w:val="24"/>
              </w:rPr>
              <w:t>Open</w:t>
            </w: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10</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31</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39</w:t>
            </w:r>
          </w:p>
        </w:tc>
      </w:tr>
      <w:tr w:rsidR="007E1876" w:rsidRPr="00512D68" w:rsidTr="007E1876">
        <w:trPr>
          <w:trHeight w:val="472"/>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4</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21</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26</w:t>
            </w:r>
          </w:p>
        </w:tc>
      </w:tr>
      <w:tr w:rsidR="007E1876" w:rsidRPr="00512D68" w:rsidTr="007E1876">
        <w:trPr>
          <w:trHeight w:val="473"/>
        </w:trPr>
        <w:tc>
          <w:tcPr>
            <w:tcW w:w="2505" w:type="dxa"/>
            <w:vMerge w:val="restart"/>
          </w:tcPr>
          <w:p w:rsidR="00A347A9" w:rsidRPr="00512D68" w:rsidRDefault="00A347A9" w:rsidP="00512D68">
            <w:pPr>
              <w:spacing w:line="360" w:lineRule="auto"/>
              <w:jc w:val="both"/>
              <w:rPr>
                <w:rFonts w:ascii="Book Antiqua" w:eastAsia="SimSun" w:hAnsi="Book Antiqua" w:cs="Times New Roman"/>
                <w:bCs/>
                <w:iCs/>
                <w:noProof/>
                <w:sz w:val="24"/>
                <w:szCs w:val="24"/>
              </w:rPr>
            </w:pPr>
            <w:r w:rsidRPr="00512D68">
              <w:rPr>
                <w:rFonts w:ascii="Book Antiqua" w:eastAsia="SimSun" w:hAnsi="Book Antiqua" w:cs="Times New Roman"/>
                <w:sz w:val="24"/>
                <w:szCs w:val="24"/>
              </w:rPr>
              <w:t xml:space="preserve">Li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[18]</w:t>
            </w:r>
            <w:r w:rsidRPr="00512D68">
              <w:rPr>
                <w:rFonts w:ascii="Book Antiqua" w:eastAsia="SimSun" w:hAnsi="Book Antiqua" w:cs="Times New Roman"/>
                <w:bCs/>
                <w:iCs/>
                <w:noProof/>
                <w:sz w:val="24"/>
                <w:szCs w:val="24"/>
              </w:rPr>
              <w:t xml:space="preserve"> 2011</w:t>
            </w:r>
          </w:p>
        </w:tc>
        <w:tc>
          <w:tcPr>
            <w:tcW w:w="11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bCs/>
                <w:sz w:val="24"/>
                <w:szCs w:val="24"/>
              </w:rPr>
              <w:t>Open</w:t>
            </w: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13</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37</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77</w:t>
            </w:r>
          </w:p>
        </w:tc>
      </w:tr>
      <w:tr w:rsidR="007E1876" w:rsidRPr="00512D68" w:rsidTr="007E1876">
        <w:trPr>
          <w:trHeight w:val="472"/>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13</w:t>
            </w:r>
          </w:p>
        </w:tc>
        <w:tc>
          <w:tcPr>
            <w:tcW w:w="850" w:type="dxa"/>
            <w:gridSpan w:val="2"/>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28</w:t>
            </w:r>
          </w:p>
        </w:tc>
      </w:tr>
      <w:tr w:rsidR="00A86D64" w:rsidRPr="00512D68" w:rsidTr="007E1876">
        <w:trPr>
          <w:trHeight w:val="510"/>
        </w:trPr>
        <w:tc>
          <w:tcPr>
            <w:tcW w:w="2505" w:type="dxa"/>
            <w:vMerge w:val="restart"/>
          </w:tcPr>
          <w:p w:rsidR="00A347A9" w:rsidRPr="007E1876" w:rsidRDefault="00A347A9" w:rsidP="00512D68">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Park</w:t>
            </w:r>
            <w:r w:rsidRPr="007E1876">
              <w:rPr>
                <w:rFonts w:ascii="Book Antiqua" w:eastAsia="SimSun" w:hAnsi="Book Antiqua" w:cs="Times New Roman"/>
                <w:i/>
                <w:sz w:val="24"/>
                <w:szCs w:val="24"/>
              </w:rPr>
              <w:t xml:space="preserve">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[19]</w:t>
            </w:r>
            <w:r w:rsidR="007E1876">
              <w:rPr>
                <w:rFonts w:ascii="Book Antiqua" w:eastAsia="SimSun" w:hAnsi="Book Antiqua" w:cs="Times New Roman" w:hint="eastAsia"/>
                <w:sz w:val="24"/>
                <w:szCs w:val="24"/>
              </w:rPr>
              <w:t xml:space="preserve"> </w:t>
            </w:r>
            <w:r w:rsidRPr="00512D68">
              <w:rPr>
                <w:rFonts w:ascii="Book Antiqua" w:eastAsia="SimSun" w:hAnsi="Book Antiqua" w:cs="Times New Roman"/>
                <w:sz w:val="24"/>
                <w:szCs w:val="24"/>
              </w:rPr>
              <w:t>2014</w:t>
            </w:r>
          </w:p>
        </w:tc>
        <w:tc>
          <w:tcPr>
            <w:tcW w:w="1123" w:type="dxa"/>
            <w:vMerge w:val="restart"/>
          </w:tcPr>
          <w:p w:rsidR="00A347A9" w:rsidRPr="00512D68" w:rsidRDefault="009570C3" w:rsidP="007E1876">
            <w:pPr>
              <w:spacing w:line="360" w:lineRule="auto"/>
              <w:jc w:val="center"/>
              <w:rPr>
                <w:rFonts w:ascii="Book Antiqua" w:eastAsia="SimSun" w:hAnsi="Book Antiqua" w:cs="Times New Roman"/>
                <w:sz w:val="24"/>
                <w:szCs w:val="24"/>
              </w:rPr>
            </w:pPr>
            <w:r>
              <w:rPr>
                <w:rFonts w:ascii="Book Antiqua" w:eastAsia="SimSun" w:hAnsi="Book Antiqua" w:cs="Times New Roman" w:hint="eastAsia"/>
                <w:sz w:val="24"/>
                <w:szCs w:val="24"/>
              </w:rPr>
              <w:t xml:space="preserve">South </w:t>
            </w:r>
            <w:r w:rsidRPr="00512D68">
              <w:rPr>
                <w:rFonts w:ascii="Book Antiqua" w:eastAsia="SimSun" w:hAnsi="Book Antiqua" w:cs="Times New Roman"/>
                <w:sz w:val="24"/>
                <w:szCs w:val="24"/>
              </w:rPr>
              <w:t>Korea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Laparoscopic/</w:t>
            </w:r>
          </w:p>
          <w:p w:rsidR="00A347A9" w:rsidRPr="00512D68" w:rsidRDefault="00A347A9"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Laparoscopy-assisted</w:t>
            </w:r>
          </w:p>
        </w:tc>
        <w:tc>
          <w:tcPr>
            <w:tcW w:w="2551" w:type="dxa"/>
            <w:gridSpan w:val="4"/>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tc>
      </w:tr>
      <w:tr w:rsidR="00A86D64" w:rsidRPr="00512D68" w:rsidTr="007E1876">
        <w:trPr>
          <w:trHeight w:val="510"/>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2551" w:type="dxa"/>
            <w:gridSpan w:val="4"/>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N/A</w:t>
            </w:r>
          </w:p>
        </w:tc>
      </w:tr>
      <w:tr w:rsidR="007E1876" w:rsidRPr="00512D68" w:rsidTr="007E1876">
        <w:trPr>
          <w:gridAfter w:val="1"/>
          <w:wAfter w:w="45" w:type="dxa"/>
          <w:trHeight w:val="433"/>
        </w:trPr>
        <w:tc>
          <w:tcPr>
            <w:tcW w:w="2505" w:type="dxa"/>
            <w:vMerge w:val="restart"/>
          </w:tcPr>
          <w:p w:rsidR="00A347A9" w:rsidRPr="00512D68" w:rsidRDefault="00A347A9" w:rsidP="007E1876">
            <w:pPr>
              <w:spacing w:line="360" w:lineRule="auto"/>
              <w:jc w:val="both"/>
              <w:rPr>
                <w:rFonts w:ascii="Book Antiqua" w:eastAsia="SimSun" w:hAnsi="Book Antiqua" w:cs="Times New Roman"/>
                <w:sz w:val="24"/>
                <w:szCs w:val="24"/>
              </w:rPr>
            </w:pPr>
            <w:r w:rsidRPr="00512D68">
              <w:rPr>
                <w:rFonts w:ascii="Book Antiqua" w:eastAsia="SimSun" w:hAnsi="Book Antiqua" w:cs="Times New Roman"/>
                <w:sz w:val="24"/>
                <w:szCs w:val="24"/>
              </w:rPr>
              <w:t xml:space="preserve">Huang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noProof/>
                <w:sz w:val="24"/>
                <w:szCs w:val="24"/>
                <w:vertAlign w:val="superscript"/>
              </w:rPr>
              <w:t>[20]</w:t>
            </w:r>
            <w:r w:rsidRPr="00512D68">
              <w:rPr>
                <w:rFonts w:ascii="Book Antiqua" w:eastAsia="SimSun" w:hAnsi="Book Antiqua" w:cs="Times New Roman"/>
                <w:bCs/>
                <w:iCs/>
                <w:sz w:val="24"/>
                <w:szCs w:val="24"/>
              </w:rPr>
              <w:t xml:space="preserve"> 2017</w:t>
            </w:r>
          </w:p>
        </w:tc>
        <w:tc>
          <w:tcPr>
            <w:tcW w:w="11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China</w:t>
            </w:r>
          </w:p>
        </w:tc>
        <w:tc>
          <w:tcPr>
            <w:tcW w:w="100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Retro</w:t>
            </w:r>
          </w:p>
        </w:tc>
        <w:tc>
          <w:tcPr>
            <w:tcW w:w="1323" w:type="dxa"/>
            <w:vMerge w:val="restart"/>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U-RY</w:t>
            </w:r>
          </w:p>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RY</w:t>
            </w:r>
          </w:p>
        </w:tc>
        <w:tc>
          <w:tcPr>
            <w:tcW w:w="2552" w:type="dxa"/>
            <w:vMerge w:val="restart"/>
          </w:tcPr>
          <w:p w:rsidR="00A347A9" w:rsidRPr="00512D68" w:rsidRDefault="00A347A9"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Laparoscopic/</w:t>
            </w:r>
          </w:p>
          <w:p w:rsidR="007E1876" w:rsidRPr="00512D68" w:rsidRDefault="00A347A9"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Open</w:t>
            </w: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22</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10</w:t>
            </w:r>
          </w:p>
        </w:tc>
        <w:tc>
          <w:tcPr>
            <w:tcW w:w="805"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w:t>
            </w:r>
          </w:p>
        </w:tc>
      </w:tr>
      <w:tr w:rsidR="007E1876" w:rsidRPr="00512D68" w:rsidTr="007E1876">
        <w:trPr>
          <w:gridAfter w:val="1"/>
          <w:wAfter w:w="45" w:type="dxa"/>
          <w:trHeight w:val="397"/>
        </w:trPr>
        <w:tc>
          <w:tcPr>
            <w:tcW w:w="2505" w:type="dxa"/>
            <w:vMerge/>
          </w:tcPr>
          <w:p w:rsidR="00A347A9" w:rsidRPr="00512D68" w:rsidRDefault="00A347A9" w:rsidP="00512D68">
            <w:pPr>
              <w:spacing w:line="360" w:lineRule="auto"/>
              <w:jc w:val="both"/>
              <w:rPr>
                <w:rFonts w:ascii="Book Antiqua" w:eastAsia="SimSun" w:hAnsi="Book Antiqua" w:cs="Times New Roman"/>
                <w:sz w:val="24"/>
                <w:szCs w:val="24"/>
              </w:rPr>
            </w:pPr>
          </w:p>
        </w:tc>
        <w:tc>
          <w:tcPr>
            <w:tcW w:w="11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00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1323" w:type="dxa"/>
            <w:vMerge/>
          </w:tcPr>
          <w:p w:rsidR="00A347A9" w:rsidRPr="00512D68" w:rsidRDefault="00A347A9" w:rsidP="007E1876">
            <w:pPr>
              <w:spacing w:line="360" w:lineRule="auto"/>
              <w:jc w:val="center"/>
              <w:rPr>
                <w:rFonts w:ascii="Book Antiqua" w:eastAsia="SimSun" w:hAnsi="Book Antiqua" w:cs="Times New Roman"/>
                <w:sz w:val="24"/>
                <w:szCs w:val="24"/>
              </w:rPr>
            </w:pPr>
          </w:p>
        </w:tc>
        <w:tc>
          <w:tcPr>
            <w:tcW w:w="2552" w:type="dxa"/>
            <w:vMerge/>
          </w:tcPr>
          <w:p w:rsidR="00A347A9" w:rsidRPr="00512D68" w:rsidRDefault="00A347A9" w:rsidP="007E1876">
            <w:pPr>
              <w:spacing w:line="360" w:lineRule="auto"/>
              <w:jc w:val="center"/>
              <w:rPr>
                <w:rFonts w:ascii="Book Antiqua" w:eastAsia="SimSun" w:hAnsi="Book Antiqua" w:cs="Times New Roman"/>
                <w:bCs/>
                <w:sz w:val="24"/>
                <w:szCs w:val="24"/>
              </w:rPr>
            </w:pPr>
          </w:p>
        </w:tc>
        <w:tc>
          <w:tcPr>
            <w:tcW w:w="850"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28</w:t>
            </w:r>
          </w:p>
        </w:tc>
        <w:tc>
          <w:tcPr>
            <w:tcW w:w="851"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21</w:t>
            </w:r>
          </w:p>
        </w:tc>
        <w:tc>
          <w:tcPr>
            <w:tcW w:w="805" w:type="dxa"/>
          </w:tcPr>
          <w:p w:rsidR="00A347A9" w:rsidRPr="00512D68" w:rsidRDefault="00A347A9" w:rsidP="007E1876">
            <w:pPr>
              <w:spacing w:line="360" w:lineRule="auto"/>
              <w:jc w:val="center"/>
              <w:rPr>
                <w:rFonts w:ascii="Book Antiqua" w:eastAsia="SimSun" w:hAnsi="Book Antiqua" w:cs="Times New Roman"/>
                <w:sz w:val="24"/>
                <w:szCs w:val="24"/>
              </w:rPr>
            </w:pPr>
            <w:r w:rsidRPr="00512D68">
              <w:rPr>
                <w:rFonts w:ascii="Book Antiqua" w:eastAsia="SimSun" w:hAnsi="Book Antiqua" w:cs="Times New Roman"/>
                <w:sz w:val="24"/>
                <w:szCs w:val="24"/>
              </w:rPr>
              <w:t>5</w:t>
            </w:r>
          </w:p>
        </w:tc>
      </w:tr>
    </w:tbl>
    <w:p w:rsidR="004B04DC" w:rsidRPr="0040480D" w:rsidRDefault="00A347A9"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N/A</w:t>
      </w:r>
      <w:r w:rsidR="007E1876">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Not available; RCT: </w:t>
      </w:r>
      <w:r w:rsidR="007E1876" w:rsidRPr="00512D68">
        <w:rPr>
          <w:rFonts w:ascii="Book Antiqua" w:eastAsia="SimSun" w:hAnsi="Book Antiqua" w:cs="Times New Roman"/>
          <w:bCs/>
          <w:sz w:val="24"/>
          <w:szCs w:val="24"/>
        </w:rPr>
        <w:t>R</w:t>
      </w:r>
      <w:r w:rsidRPr="00512D68">
        <w:rPr>
          <w:rFonts w:ascii="Book Antiqua" w:eastAsia="SimSun" w:hAnsi="Book Antiqua" w:cs="Times New Roman"/>
          <w:bCs/>
          <w:sz w:val="24"/>
          <w:szCs w:val="24"/>
        </w:rPr>
        <w:t>andomized controlled trial; Retro</w:t>
      </w:r>
      <w:r w:rsidR="007E1876">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007E1876" w:rsidRPr="00512D68">
        <w:rPr>
          <w:rFonts w:ascii="Book Antiqua" w:eastAsia="SimSun" w:hAnsi="Book Antiqua" w:cs="Times New Roman"/>
          <w:bCs/>
          <w:sz w:val="24"/>
          <w:szCs w:val="24"/>
        </w:rPr>
        <w:t>R</w:t>
      </w:r>
      <w:r w:rsidRPr="00512D68">
        <w:rPr>
          <w:rFonts w:ascii="Book Antiqua" w:eastAsia="SimSun" w:hAnsi="Book Antiqua" w:cs="Times New Roman"/>
          <w:bCs/>
          <w:sz w:val="24"/>
          <w:szCs w:val="24"/>
        </w:rPr>
        <w:t>etrospective observational study; RY</w:t>
      </w:r>
      <w:r w:rsidR="007E1876">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Roux-en-Y; U-RY</w:t>
      </w:r>
      <w:r w:rsidR="007E1876">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w:t>
      </w:r>
      <w:r w:rsidR="007E1876" w:rsidRPr="00512D68">
        <w:rPr>
          <w:rFonts w:ascii="Book Antiqua" w:eastAsia="SimSun" w:hAnsi="Book Antiqua" w:cs="Times New Roman"/>
          <w:bCs/>
          <w:sz w:val="24"/>
          <w:szCs w:val="24"/>
        </w:rPr>
        <w:t>U</w:t>
      </w:r>
      <w:r w:rsidRPr="00512D68">
        <w:rPr>
          <w:rFonts w:ascii="Book Antiqua" w:eastAsia="SimSun" w:hAnsi="Book Antiqua" w:cs="Times New Roman"/>
          <w:bCs/>
          <w:sz w:val="24"/>
          <w:szCs w:val="24"/>
        </w:rPr>
        <w:t>ncut Roux-en-</w:t>
      </w:r>
      <w:r w:rsidR="0040480D">
        <w:rPr>
          <w:rFonts w:ascii="Book Antiqua" w:eastAsia="SimSun" w:hAnsi="Book Antiqua" w:cs="Times New Roman"/>
          <w:bCs/>
          <w:sz w:val="24"/>
          <w:szCs w:val="24"/>
        </w:rPr>
        <w:t>Y.</w:t>
      </w:r>
    </w:p>
    <w:p w:rsidR="007E1876" w:rsidRDefault="007E1876">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4B04DC" w:rsidRPr="00512D68" w:rsidRDefault="004B04DC"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
          <w:bCs/>
          <w:sz w:val="24"/>
          <w:szCs w:val="24"/>
        </w:rPr>
        <w:lastRenderedPageBreak/>
        <w:t>Table 5 Definition of postoperative complications in the included studies</w:t>
      </w:r>
    </w:p>
    <w:tbl>
      <w:tblPr>
        <w:tblStyle w:val="TableGrid"/>
        <w:tblW w:w="11624"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2694"/>
        <w:gridCol w:w="1842"/>
        <w:gridCol w:w="1985"/>
      </w:tblGrid>
      <w:tr w:rsidR="00A86D64" w:rsidRPr="00512D68" w:rsidTr="007E1876">
        <w:trPr>
          <w:trHeight w:val="600"/>
        </w:trPr>
        <w:tc>
          <w:tcPr>
            <w:tcW w:w="2268" w:type="dxa"/>
            <w:vMerge w:val="restart"/>
          </w:tcPr>
          <w:p w:rsidR="004B04DC" w:rsidRPr="00512D68" w:rsidRDefault="004B04DC" w:rsidP="00512D68">
            <w:pPr>
              <w:spacing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t>Ref.</w:t>
            </w:r>
            <w:r w:rsidRPr="00512D68">
              <w:rPr>
                <w:rFonts w:ascii="Book Antiqua" w:eastAsia="SimSun" w:hAnsi="Book Antiqua" w:cs="Times New Roman"/>
                <w:b/>
                <w:bCs/>
                <w:sz w:val="24"/>
                <w:szCs w:val="24"/>
              </w:rPr>
              <w:tab/>
            </w:r>
          </w:p>
        </w:tc>
        <w:tc>
          <w:tcPr>
            <w:tcW w:w="2835" w:type="dxa"/>
          </w:tcPr>
          <w:p w:rsidR="004B04DC" w:rsidRPr="007E1876" w:rsidRDefault="004B04DC" w:rsidP="007E1876">
            <w:pPr>
              <w:spacing w:line="360" w:lineRule="auto"/>
              <w:jc w:val="center"/>
              <w:rPr>
                <w:rFonts w:ascii="Book Antiqua" w:eastAsia="SimSun" w:hAnsi="Book Antiqua" w:cs="Times New Roman"/>
                <w:b/>
                <w:bCs/>
                <w:sz w:val="24"/>
                <w:szCs w:val="24"/>
              </w:rPr>
            </w:pPr>
            <w:r w:rsidRPr="007E1876">
              <w:rPr>
                <w:rFonts w:ascii="Book Antiqua" w:eastAsia="SimSun" w:hAnsi="Book Antiqua" w:cs="Times New Roman"/>
                <w:b/>
                <w:bCs/>
                <w:sz w:val="24"/>
                <w:szCs w:val="24"/>
              </w:rPr>
              <w:t>Anastomotic</w:t>
            </w:r>
          </w:p>
        </w:tc>
        <w:tc>
          <w:tcPr>
            <w:tcW w:w="2694" w:type="dxa"/>
            <w:vMerge w:val="restart"/>
          </w:tcPr>
          <w:p w:rsidR="004B04DC" w:rsidRPr="007E1876" w:rsidRDefault="004B04DC" w:rsidP="00160E55">
            <w:pPr>
              <w:spacing w:line="360" w:lineRule="auto"/>
              <w:jc w:val="center"/>
              <w:rPr>
                <w:rFonts w:ascii="Book Antiqua" w:eastAsia="SimSun" w:hAnsi="Book Antiqua" w:cs="Times New Roman"/>
                <w:b/>
                <w:bCs/>
                <w:sz w:val="24"/>
                <w:szCs w:val="24"/>
              </w:rPr>
            </w:pPr>
            <w:r w:rsidRPr="007E1876">
              <w:rPr>
                <w:rFonts w:ascii="Book Antiqua" w:eastAsia="SimSun" w:hAnsi="Book Antiqua" w:cs="Times New Roman"/>
                <w:b/>
                <w:bCs/>
                <w:sz w:val="24"/>
                <w:szCs w:val="24"/>
              </w:rPr>
              <w:t>Reflux</w:t>
            </w:r>
            <w:r w:rsidR="00160E55">
              <w:rPr>
                <w:rFonts w:ascii="Book Antiqua" w:eastAsia="SimSun" w:hAnsi="Book Antiqua" w:cs="Times New Roman" w:hint="eastAsia"/>
                <w:b/>
                <w:bCs/>
                <w:sz w:val="24"/>
                <w:szCs w:val="24"/>
              </w:rPr>
              <w:t xml:space="preserve"> </w:t>
            </w:r>
            <w:r w:rsidRPr="007E1876">
              <w:rPr>
                <w:rFonts w:ascii="Book Antiqua" w:eastAsia="SimSun" w:hAnsi="Book Antiqua" w:cs="Times New Roman"/>
                <w:b/>
                <w:bCs/>
                <w:sz w:val="24"/>
                <w:szCs w:val="24"/>
              </w:rPr>
              <w:t>gastritis/esophagitis</w:t>
            </w:r>
          </w:p>
        </w:tc>
        <w:tc>
          <w:tcPr>
            <w:tcW w:w="1842" w:type="dxa"/>
            <w:vMerge w:val="restart"/>
          </w:tcPr>
          <w:p w:rsidR="004B04DC" w:rsidRPr="007E1876" w:rsidRDefault="004B04DC" w:rsidP="007E1876">
            <w:pPr>
              <w:spacing w:line="360" w:lineRule="auto"/>
              <w:jc w:val="center"/>
              <w:rPr>
                <w:rFonts w:ascii="Book Antiqua" w:eastAsia="SimSun" w:hAnsi="Book Antiqua" w:cs="Times New Roman"/>
                <w:b/>
                <w:bCs/>
                <w:sz w:val="24"/>
                <w:szCs w:val="24"/>
              </w:rPr>
            </w:pPr>
            <w:r w:rsidRPr="007E1876">
              <w:rPr>
                <w:rFonts w:ascii="Book Antiqua" w:eastAsia="SimSun" w:hAnsi="Book Antiqua" w:cs="Times New Roman"/>
                <w:b/>
                <w:bCs/>
                <w:sz w:val="24"/>
                <w:szCs w:val="24"/>
              </w:rPr>
              <w:t>Delayed gastric emptying</w:t>
            </w:r>
          </w:p>
        </w:tc>
        <w:tc>
          <w:tcPr>
            <w:tcW w:w="1985" w:type="dxa"/>
            <w:vMerge w:val="restart"/>
          </w:tcPr>
          <w:p w:rsidR="004B04DC" w:rsidRPr="007E1876" w:rsidRDefault="004B04DC" w:rsidP="00FF523D">
            <w:pPr>
              <w:spacing w:line="360" w:lineRule="auto"/>
              <w:jc w:val="center"/>
              <w:rPr>
                <w:rFonts w:ascii="Book Antiqua" w:eastAsia="SimSun" w:hAnsi="Book Antiqua" w:cs="Times New Roman"/>
                <w:b/>
                <w:bCs/>
                <w:sz w:val="24"/>
                <w:szCs w:val="24"/>
              </w:rPr>
            </w:pPr>
            <w:r w:rsidRPr="007E1876">
              <w:rPr>
                <w:rFonts w:ascii="Book Antiqua" w:eastAsia="SimSun" w:hAnsi="Book Antiqua" w:cs="Times New Roman"/>
                <w:b/>
                <w:bCs/>
                <w:sz w:val="24"/>
                <w:szCs w:val="24"/>
              </w:rPr>
              <w:t>Roux</w:t>
            </w:r>
            <w:r w:rsidR="00FF523D">
              <w:rPr>
                <w:rFonts w:ascii="Book Antiqua" w:eastAsia="SimSun" w:hAnsi="Book Antiqua" w:cs="Times New Roman" w:hint="eastAsia"/>
                <w:b/>
                <w:bCs/>
                <w:sz w:val="24"/>
                <w:szCs w:val="24"/>
              </w:rPr>
              <w:t xml:space="preserve"> </w:t>
            </w:r>
            <w:r w:rsidRPr="007E1876">
              <w:rPr>
                <w:rFonts w:ascii="Book Antiqua" w:eastAsia="SimSun" w:hAnsi="Book Antiqua" w:cs="Times New Roman"/>
                <w:b/>
                <w:bCs/>
                <w:sz w:val="24"/>
                <w:szCs w:val="24"/>
              </w:rPr>
              <w:t>stasis syndrome</w:t>
            </w:r>
          </w:p>
        </w:tc>
      </w:tr>
      <w:tr w:rsidR="00A86D64" w:rsidRPr="00512D68" w:rsidTr="007E1876">
        <w:trPr>
          <w:trHeight w:val="600"/>
        </w:trPr>
        <w:tc>
          <w:tcPr>
            <w:tcW w:w="2268" w:type="dxa"/>
            <w:vMerge/>
          </w:tcPr>
          <w:p w:rsidR="004B04DC" w:rsidRPr="00512D68" w:rsidRDefault="004B04DC" w:rsidP="00512D68">
            <w:pPr>
              <w:spacing w:line="360" w:lineRule="auto"/>
              <w:jc w:val="both"/>
              <w:rPr>
                <w:rFonts w:ascii="Book Antiqua" w:eastAsia="SimSun" w:hAnsi="Book Antiqua" w:cs="Times New Roman"/>
                <w:b/>
                <w:bCs/>
                <w:sz w:val="24"/>
                <w:szCs w:val="24"/>
              </w:rPr>
            </w:pPr>
          </w:p>
        </w:tc>
        <w:tc>
          <w:tcPr>
            <w:tcW w:w="2835" w:type="dxa"/>
          </w:tcPr>
          <w:p w:rsidR="004B04DC" w:rsidRPr="007E1876" w:rsidRDefault="004B04DC" w:rsidP="007E1876">
            <w:pPr>
              <w:spacing w:line="360" w:lineRule="auto"/>
              <w:jc w:val="center"/>
              <w:rPr>
                <w:rFonts w:ascii="Book Antiqua" w:eastAsia="SimSun" w:hAnsi="Book Antiqua" w:cs="Times New Roman"/>
                <w:b/>
                <w:bCs/>
                <w:sz w:val="24"/>
                <w:szCs w:val="24"/>
              </w:rPr>
            </w:pPr>
            <w:r w:rsidRPr="007E1876">
              <w:rPr>
                <w:rFonts w:ascii="Book Antiqua" w:eastAsia="SimSun" w:hAnsi="Book Antiqua" w:cs="Times New Roman"/>
                <w:b/>
                <w:bCs/>
                <w:sz w:val="24"/>
                <w:szCs w:val="24"/>
              </w:rPr>
              <w:t>bleeding/stricture/ulcer</w:t>
            </w:r>
          </w:p>
        </w:tc>
        <w:tc>
          <w:tcPr>
            <w:tcW w:w="2694" w:type="dxa"/>
            <w:vMerge/>
          </w:tcPr>
          <w:p w:rsidR="004B04DC" w:rsidRPr="007E1876" w:rsidRDefault="004B04DC" w:rsidP="007E1876">
            <w:pPr>
              <w:spacing w:line="360" w:lineRule="auto"/>
              <w:jc w:val="center"/>
              <w:rPr>
                <w:rFonts w:ascii="Book Antiqua" w:eastAsia="SimSun" w:hAnsi="Book Antiqua" w:cs="Times New Roman"/>
                <w:b/>
                <w:bCs/>
                <w:sz w:val="24"/>
                <w:szCs w:val="24"/>
              </w:rPr>
            </w:pPr>
          </w:p>
        </w:tc>
        <w:tc>
          <w:tcPr>
            <w:tcW w:w="1842" w:type="dxa"/>
            <w:vMerge/>
          </w:tcPr>
          <w:p w:rsidR="004B04DC" w:rsidRPr="007E1876" w:rsidRDefault="004B04DC" w:rsidP="007E1876">
            <w:pPr>
              <w:spacing w:line="360" w:lineRule="auto"/>
              <w:jc w:val="center"/>
              <w:rPr>
                <w:rFonts w:ascii="Book Antiqua" w:eastAsia="SimSun" w:hAnsi="Book Antiqua" w:cs="Times New Roman"/>
                <w:b/>
                <w:bCs/>
                <w:sz w:val="24"/>
                <w:szCs w:val="24"/>
              </w:rPr>
            </w:pPr>
          </w:p>
        </w:tc>
        <w:tc>
          <w:tcPr>
            <w:tcW w:w="1985" w:type="dxa"/>
            <w:vMerge/>
          </w:tcPr>
          <w:p w:rsidR="004B04DC" w:rsidRPr="007E1876" w:rsidRDefault="004B04DC" w:rsidP="007E1876">
            <w:pPr>
              <w:spacing w:line="360" w:lineRule="auto"/>
              <w:jc w:val="center"/>
              <w:rPr>
                <w:rFonts w:ascii="Book Antiqua" w:eastAsia="SimSun" w:hAnsi="Book Antiqua" w:cs="Times New Roman"/>
                <w:b/>
                <w:bCs/>
                <w:sz w:val="24"/>
                <w:szCs w:val="24"/>
              </w:rPr>
            </w:pPr>
          </w:p>
        </w:tc>
      </w:tr>
      <w:tr w:rsidR="00A86D64" w:rsidRPr="00512D68" w:rsidTr="007E1876">
        <w:tc>
          <w:tcPr>
            <w:tcW w:w="2268" w:type="dxa"/>
          </w:tcPr>
          <w:p w:rsidR="004B04DC" w:rsidRPr="00512D68" w:rsidRDefault="004B04DC" w:rsidP="00512D68">
            <w:pPr>
              <w:spacing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Noh</w:t>
            </w:r>
            <w:r w:rsidRPr="00512D68">
              <w:rPr>
                <w:rFonts w:ascii="Book Antiqua" w:eastAsia="SimSun" w:hAnsi="Book Antiqua" w:cs="Times New Roman"/>
                <w:bCs/>
                <w:sz w:val="24"/>
                <w:szCs w:val="24"/>
                <w:vertAlign w:val="superscript"/>
              </w:rPr>
              <w:t>[15]</w:t>
            </w:r>
            <w:r w:rsidR="007E1876">
              <w:rPr>
                <w:rFonts w:ascii="Book Antiqua" w:eastAsia="SimSun" w:hAnsi="Book Antiqua" w:cs="Times New Roman"/>
                <w:bCs/>
                <w:sz w:val="24"/>
                <w:szCs w:val="24"/>
              </w:rPr>
              <w:t xml:space="preserve"> </w:t>
            </w:r>
            <w:r w:rsidRPr="00512D68">
              <w:rPr>
                <w:rFonts w:ascii="Book Antiqua" w:eastAsia="SimSun" w:hAnsi="Book Antiqua" w:cs="Times New Roman"/>
                <w:bCs/>
                <w:sz w:val="24"/>
                <w:szCs w:val="24"/>
              </w:rPr>
              <w:t>2000</w:t>
            </w:r>
          </w:p>
        </w:tc>
        <w:tc>
          <w:tcPr>
            <w:tcW w:w="283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-/ND/ND</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D</w:t>
            </w:r>
          </w:p>
        </w:tc>
      </w:tr>
      <w:tr w:rsidR="00A86D64" w:rsidRPr="00512D68" w:rsidTr="007E1876">
        <w:tc>
          <w:tcPr>
            <w:tcW w:w="2268" w:type="dxa"/>
          </w:tcPr>
          <w:p w:rsidR="004B04DC" w:rsidRPr="007E1876" w:rsidRDefault="004B04DC" w:rsidP="00512D68">
            <w:pPr>
              <w:spacing w:line="360" w:lineRule="auto"/>
              <w:jc w:val="both"/>
              <w:rPr>
                <w:rFonts w:ascii="Book Antiqua" w:eastAsia="SimSun" w:hAnsi="Book Antiqua" w:cs="Times New Roman"/>
                <w:bCs/>
                <w:iCs/>
                <w:sz w:val="24"/>
                <w:szCs w:val="24"/>
              </w:rPr>
            </w:pPr>
            <w:r w:rsidRPr="00512D68">
              <w:rPr>
                <w:rFonts w:ascii="Book Antiqua" w:eastAsia="SimSun" w:hAnsi="Book Antiqua" w:cs="Times New Roman"/>
                <w:bCs/>
                <w:sz w:val="24"/>
                <w:szCs w:val="24"/>
              </w:rPr>
              <w:t xml:space="preserve">Xu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sz w:val="24"/>
                <w:szCs w:val="24"/>
                <w:vertAlign w:val="superscript"/>
              </w:rPr>
              <w:t>[16]</w:t>
            </w:r>
            <w:r w:rsidR="007E1876">
              <w:rPr>
                <w:rFonts w:ascii="Book Antiqua" w:eastAsia="SimSun" w:hAnsi="Book Antiqua" w:cs="Times New Roman"/>
                <w:bCs/>
                <w:iCs/>
                <w:sz w:val="24"/>
                <w:szCs w:val="24"/>
              </w:rPr>
              <w:t xml:space="preserve"> </w:t>
            </w:r>
            <w:r w:rsidRPr="00512D68">
              <w:rPr>
                <w:rFonts w:ascii="Book Antiqua" w:eastAsia="SimSun" w:hAnsi="Book Antiqua" w:cs="Times New Roman"/>
                <w:bCs/>
                <w:iCs/>
                <w:sz w:val="24"/>
                <w:szCs w:val="24"/>
              </w:rPr>
              <w:t>2010</w:t>
            </w:r>
          </w:p>
        </w:tc>
        <w:tc>
          <w:tcPr>
            <w:tcW w:w="2835" w:type="dxa"/>
          </w:tcPr>
          <w:p w:rsidR="004B04DC" w:rsidRPr="00512D68" w:rsidRDefault="00194345" w:rsidP="007E1876">
            <w:pPr>
              <w:spacing w:line="360" w:lineRule="auto"/>
              <w:jc w:val="center"/>
              <w:rPr>
                <w:rFonts w:ascii="Book Antiqua" w:eastAsia="SimSun" w:hAnsi="Book Antiqua" w:cs="Times New Roman"/>
                <w:bCs/>
                <w:sz w:val="24"/>
                <w:szCs w:val="24"/>
              </w:rPr>
            </w:pPr>
            <w:r>
              <w:rPr>
                <w:rFonts w:ascii="Book Antiqua" w:eastAsia="SimSun" w:hAnsi="Book Antiqua" w:cs="Times New Roman"/>
                <w:bCs/>
                <w:sz w:val="24"/>
                <w:szCs w:val="24"/>
              </w:rPr>
              <w:t>ND/ND</w:t>
            </w:r>
            <w:r w:rsidR="004B04DC" w:rsidRPr="00512D68">
              <w:rPr>
                <w:rFonts w:ascii="Book Antiqua" w:eastAsia="SimSun" w:hAnsi="Book Antiqua" w:cs="Times New Roman"/>
                <w:bCs/>
                <w:sz w:val="24"/>
                <w:szCs w:val="24"/>
              </w:rPr>
              <w:t>/-</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r>
      <w:tr w:rsidR="00A86D64" w:rsidRPr="00512D68" w:rsidTr="007E1876">
        <w:tc>
          <w:tcPr>
            <w:tcW w:w="2268" w:type="dxa"/>
          </w:tcPr>
          <w:p w:rsidR="004B04DC" w:rsidRPr="007E1876" w:rsidRDefault="004B04DC" w:rsidP="00512D68">
            <w:pPr>
              <w:spacing w:line="360" w:lineRule="auto"/>
              <w:jc w:val="both"/>
              <w:rPr>
                <w:rFonts w:ascii="Book Antiqua" w:eastAsia="SimSun" w:hAnsi="Book Antiqua" w:cs="Times New Roman"/>
                <w:bCs/>
                <w:iCs/>
                <w:sz w:val="24"/>
                <w:szCs w:val="24"/>
              </w:rPr>
            </w:pPr>
            <w:r w:rsidRPr="00512D68">
              <w:rPr>
                <w:rFonts w:ascii="Book Antiqua" w:eastAsia="SimSun" w:hAnsi="Book Antiqua" w:cs="Times New Roman"/>
                <w:bCs/>
                <w:sz w:val="24"/>
                <w:szCs w:val="24"/>
              </w:rPr>
              <w:t xml:space="preserve">He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sz w:val="24"/>
                <w:szCs w:val="24"/>
                <w:vertAlign w:val="superscript"/>
              </w:rPr>
              <w:t>[17]</w:t>
            </w:r>
            <w:r w:rsidR="007E1876">
              <w:rPr>
                <w:rFonts w:ascii="Book Antiqua" w:eastAsia="SimSun" w:hAnsi="Book Antiqua" w:cs="Times New Roman"/>
                <w:bCs/>
                <w:iCs/>
                <w:sz w:val="24"/>
                <w:szCs w:val="24"/>
              </w:rPr>
              <w:t xml:space="preserve"> </w:t>
            </w:r>
            <w:r w:rsidRPr="00512D68">
              <w:rPr>
                <w:rFonts w:ascii="Book Antiqua" w:eastAsia="SimSun" w:hAnsi="Book Antiqua" w:cs="Times New Roman"/>
                <w:bCs/>
                <w:iCs/>
                <w:sz w:val="24"/>
                <w:szCs w:val="24"/>
              </w:rPr>
              <w:t>2017</w:t>
            </w:r>
          </w:p>
        </w:tc>
        <w:tc>
          <w:tcPr>
            <w:tcW w:w="2835" w:type="dxa"/>
          </w:tcPr>
          <w:p w:rsidR="004B04DC" w:rsidRPr="00512D68" w:rsidRDefault="00194345" w:rsidP="007E1876">
            <w:pPr>
              <w:spacing w:line="360" w:lineRule="auto"/>
              <w:jc w:val="center"/>
              <w:rPr>
                <w:rFonts w:ascii="Book Antiqua" w:eastAsia="SimSun" w:hAnsi="Book Antiqua" w:cs="Times New Roman"/>
                <w:bCs/>
                <w:sz w:val="24"/>
                <w:szCs w:val="24"/>
              </w:rPr>
            </w:pPr>
            <w:r>
              <w:rPr>
                <w:rFonts w:ascii="Book Antiqua" w:eastAsia="SimSun" w:hAnsi="Book Antiqua" w:cs="Times New Roman"/>
                <w:bCs/>
                <w:sz w:val="24"/>
                <w:szCs w:val="24"/>
              </w:rPr>
              <w:t>-/</w:t>
            </w:r>
            <w:r w:rsidR="004B04DC" w:rsidRPr="00512D68">
              <w:rPr>
                <w:rFonts w:ascii="Book Antiqua" w:eastAsia="SimSun" w:hAnsi="Book Antiqua" w:cs="Times New Roman"/>
                <w:bCs/>
                <w:sz w:val="24"/>
                <w:szCs w:val="24"/>
              </w:rPr>
              <w:t>ND/ND</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A</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B</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D</w:t>
            </w:r>
          </w:p>
        </w:tc>
      </w:tr>
      <w:tr w:rsidR="00A86D64" w:rsidRPr="00512D68" w:rsidTr="007E1876">
        <w:tc>
          <w:tcPr>
            <w:tcW w:w="2268" w:type="dxa"/>
          </w:tcPr>
          <w:p w:rsidR="004B04DC" w:rsidRPr="007E1876" w:rsidRDefault="004B04DC" w:rsidP="00512D68">
            <w:pPr>
              <w:spacing w:line="360" w:lineRule="auto"/>
              <w:jc w:val="both"/>
              <w:rPr>
                <w:rFonts w:ascii="Book Antiqua" w:eastAsia="SimSun" w:hAnsi="Book Antiqua" w:cs="Times New Roman"/>
                <w:bCs/>
                <w:iCs/>
                <w:sz w:val="24"/>
                <w:szCs w:val="24"/>
              </w:rPr>
            </w:pPr>
            <w:r w:rsidRPr="00512D68">
              <w:rPr>
                <w:rFonts w:ascii="Book Antiqua" w:eastAsia="SimSun" w:hAnsi="Book Antiqua" w:cs="Times New Roman"/>
                <w:bCs/>
                <w:sz w:val="24"/>
                <w:szCs w:val="24"/>
              </w:rPr>
              <w:t xml:space="preserve">Li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sz w:val="24"/>
                <w:szCs w:val="24"/>
                <w:vertAlign w:val="superscript"/>
              </w:rPr>
              <w:t>[18]</w:t>
            </w:r>
            <w:r w:rsidR="007E1876">
              <w:rPr>
                <w:rFonts w:ascii="Book Antiqua" w:eastAsia="SimSun" w:hAnsi="Book Antiqua" w:cs="Times New Roman"/>
                <w:bCs/>
                <w:iCs/>
                <w:sz w:val="24"/>
                <w:szCs w:val="24"/>
              </w:rPr>
              <w:t xml:space="preserve"> </w:t>
            </w:r>
            <w:r w:rsidRPr="00512D68">
              <w:rPr>
                <w:rFonts w:ascii="Book Antiqua" w:eastAsia="SimSun" w:hAnsi="Book Antiqua" w:cs="Times New Roman"/>
                <w:bCs/>
                <w:iCs/>
                <w:sz w:val="24"/>
                <w:szCs w:val="24"/>
              </w:rPr>
              <w:t>2011</w:t>
            </w:r>
          </w:p>
        </w:tc>
        <w:tc>
          <w:tcPr>
            <w:tcW w:w="2835" w:type="dxa"/>
          </w:tcPr>
          <w:p w:rsidR="004B04DC" w:rsidRPr="00512D68" w:rsidRDefault="00194345" w:rsidP="007E1876">
            <w:pPr>
              <w:spacing w:line="360" w:lineRule="auto"/>
              <w:jc w:val="center"/>
              <w:rPr>
                <w:rFonts w:ascii="Book Antiqua" w:eastAsia="SimSun" w:hAnsi="Book Antiqua" w:cs="Times New Roman"/>
                <w:bCs/>
                <w:sz w:val="24"/>
                <w:szCs w:val="24"/>
              </w:rPr>
            </w:pPr>
            <w:r>
              <w:rPr>
                <w:rFonts w:ascii="Book Antiqua" w:eastAsia="SimSun" w:hAnsi="Book Antiqua" w:cs="Times New Roman"/>
                <w:bCs/>
                <w:sz w:val="24"/>
                <w:szCs w:val="24"/>
              </w:rPr>
              <w:t>ND/ND</w:t>
            </w:r>
            <w:r w:rsidR="004B04DC" w:rsidRPr="00512D68">
              <w:rPr>
                <w:rFonts w:ascii="Book Antiqua" w:eastAsia="SimSun" w:hAnsi="Book Antiqua" w:cs="Times New Roman"/>
                <w:bCs/>
                <w:sz w:val="24"/>
                <w:szCs w:val="24"/>
              </w:rPr>
              <w:t>/-</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A</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C</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Definition D</w:t>
            </w:r>
          </w:p>
        </w:tc>
      </w:tr>
      <w:tr w:rsidR="00A86D64" w:rsidRPr="00512D68" w:rsidTr="007E1876">
        <w:trPr>
          <w:trHeight w:val="395"/>
        </w:trPr>
        <w:tc>
          <w:tcPr>
            <w:tcW w:w="2268" w:type="dxa"/>
          </w:tcPr>
          <w:p w:rsidR="004B04DC" w:rsidRPr="00512D68" w:rsidRDefault="004B04DC" w:rsidP="00512D68">
            <w:pPr>
              <w:spacing w:line="360" w:lineRule="auto"/>
              <w:jc w:val="both"/>
              <w:rPr>
                <w:rFonts w:ascii="Book Antiqua" w:eastAsia="SimSun" w:hAnsi="Book Antiqua" w:cs="Times New Roman"/>
                <w:bCs/>
                <w:iCs/>
                <w:sz w:val="24"/>
                <w:szCs w:val="24"/>
              </w:rPr>
            </w:pPr>
            <w:r w:rsidRPr="00512D68">
              <w:rPr>
                <w:rFonts w:ascii="Book Antiqua" w:eastAsia="SimSun" w:hAnsi="Book Antiqua" w:cs="Times New Roman"/>
                <w:bCs/>
                <w:sz w:val="24"/>
                <w:szCs w:val="24"/>
              </w:rPr>
              <w:t xml:space="preserve">Park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sz w:val="24"/>
                <w:szCs w:val="24"/>
                <w:vertAlign w:val="superscript"/>
              </w:rPr>
              <w:t>[19]</w:t>
            </w:r>
            <w:r w:rsidRPr="00512D68">
              <w:rPr>
                <w:rFonts w:ascii="Book Antiqua" w:eastAsia="SimSun" w:hAnsi="Book Antiqua" w:cs="Times New Roman"/>
                <w:bCs/>
                <w:iCs/>
                <w:sz w:val="24"/>
                <w:szCs w:val="24"/>
              </w:rPr>
              <w:t xml:space="preserve"> 2014</w:t>
            </w:r>
          </w:p>
        </w:tc>
        <w:tc>
          <w:tcPr>
            <w:tcW w:w="283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r>
      <w:tr w:rsidR="00A86D64" w:rsidRPr="00512D68" w:rsidTr="007E1876">
        <w:trPr>
          <w:trHeight w:val="373"/>
        </w:trPr>
        <w:tc>
          <w:tcPr>
            <w:tcW w:w="2268" w:type="dxa"/>
          </w:tcPr>
          <w:p w:rsidR="004B04DC" w:rsidRPr="00512D68" w:rsidRDefault="004B04DC" w:rsidP="00512D68">
            <w:pPr>
              <w:spacing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 xml:space="preserve">Huang </w:t>
            </w:r>
            <w:r w:rsidRPr="007E1876">
              <w:rPr>
                <w:rFonts w:ascii="Book Antiqua" w:eastAsia="SimSun" w:hAnsi="Book Antiqua" w:cs="Times New Roman"/>
                <w:bCs/>
                <w:i/>
                <w:iCs/>
                <w:sz w:val="24"/>
                <w:szCs w:val="24"/>
              </w:rPr>
              <w:t>et al</w:t>
            </w:r>
            <w:r w:rsidRPr="00512D68">
              <w:rPr>
                <w:rFonts w:ascii="Book Antiqua" w:eastAsia="SimSun" w:hAnsi="Book Antiqua" w:cs="Times New Roman"/>
                <w:bCs/>
                <w:sz w:val="24"/>
                <w:szCs w:val="24"/>
                <w:vertAlign w:val="superscript"/>
              </w:rPr>
              <w:t>[20]</w:t>
            </w:r>
            <w:r w:rsidRPr="00512D68">
              <w:rPr>
                <w:rFonts w:ascii="Book Antiqua" w:eastAsia="SimSun" w:hAnsi="Book Antiqua" w:cs="Times New Roman"/>
                <w:bCs/>
                <w:iCs/>
                <w:sz w:val="24"/>
                <w:szCs w:val="24"/>
              </w:rPr>
              <w:t xml:space="preserve"> 2017</w:t>
            </w:r>
          </w:p>
        </w:tc>
        <w:tc>
          <w:tcPr>
            <w:tcW w:w="283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w:t>
            </w:r>
          </w:p>
        </w:tc>
        <w:tc>
          <w:tcPr>
            <w:tcW w:w="2694"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842"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c>
          <w:tcPr>
            <w:tcW w:w="1985" w:type="dxa"/>
          </w:tcPr>
          <w:p w:rsidR="004B04DC" w:rsidRPr="00512D68" w:rsidRDefault="004B04DC" w:rsidP="007E1876">
            <w:pPr>
              <w:spacing w:line="360" w:lineRule="auto"/>
              <w:jc w:val="center"/>
              <w:rPr>
                <w:rFonts w:ascii="Book Antiqua" w:eastAsia="SimSun" w:hAnsi="Book Antiqua" w:cs="Times New Roman"/>
                <w:bCs/>
                <w:sz w:val="24"/>
                <w:szCs w:val="24"/>
              </w:rPr>
            </w:pPr>
            <w:r w:rsidRPr="00512D68">
              <w:rPr>
                <w:rFonts w:ascii="Book Antiqua" w:eastAsia="SimSun" w:hAnsi="Book Antiqua" w:cs="Times New Roman"/>
                <w:bCs/>
                <w:sz w:val="24"/>
                <w:szCs w:val="24"/>
              </w:rPr>
              <w:t>ND</w:t>
            </w:r>
          </w:p>
        </w:tc>
      </w:tr>
    </w:tbl>
    <w:p w:rsidR="004B04DC" w:rsidRPr="008236B0" w:rsidRDefault="004B04DC" w:rsidP="00512D68">
      <w:pPr>
        <w:spacing w:after="0" w:line="360" w:lineRule="auto"/>
        <w:jc w:val="both"/>
        <w:rPr>
          <w:rFonts w:ascii="Book Antiqua" w:eastAsia="SimSun" w:hAnsi="Book Antiqua" w:cs="Times New Roman"/>
          <w:bCs/>
          <w:sz w:val="24"/>
          <w:szCs w:val="24"/>
        </w:rPr>
      </w:pPr>
      <w:r w:rsidRPr="00512D68">
        <w:rPr>
          <w:rFonts w:ascii="Book Antiqua" w:eastAsia="SimSun" w:hAnsi="Book Antiqua" w:cs="Times New Roman"/>
          <w:bCs/>
          <w:sz w:val="24"/>
          <w:szCs w:val="24"/>
        </w:rPr>
        <w:t>Definition A</w:t>
      </w:r>
      <w:r w:rsidR="00194345">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Gastritis/esophagitis mucosal inflammation, erosion and bleeding were confirmed by endoscopy; Definition B</w:t>
      </w:r>
      <w:r w:rsidR="008236B0">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Vomiting foods taken 4 to 6 h before, or gastric residue was still great than 200</w:t>
      </w:r>
      <w:r w:rsidR="008236B0">
        <w:rPr>
          <w:rFonts w:ascii="Book Antiqua" w:eastAsia="SimSun" w:hAnsi="Book Antiqua" w:cs="Times New Roman" w:hint="eastAsia"/>
          <w:bCs/>
          <w:sz w:val="24"/>
          <w:szCs w:val="24"/>
        </w:rPr>
        <w:t xml:space="preserve"> </w:t>
      </w:r>
      <w:r w:rsidRPr="00512D68">
        <w:rPr>
          <w:rFonts w:ascii="Book Antiqua" w:eastAsia="SimSun" w:hAnsi="Book Antiqua" w:cs="Times New Roman"/>
          <w:bCs/>
          <w:sz w:val="24"/>
          <w:szCs w:val="24"/>
        </w:rPr>
        <w:t>mL after empty stomach more than 8 h; Definition C</w:t>
      </w:r>
      <w:r w:rsidR="008236B0">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Patients still need nasogastric tube for more than 10 d</w:t>
      </w:r>
      <w:r w:rsidR="008236B0">
        <w:rPr>
          <w:rFonts w:ascii="Book Antiqua" w:eastAsia="SimSun" w:hAnsi="Book Antiqua" w:cs="Times New Roman"/>
          <w:bCs/>
          <w:sz w:val="24"/>
          <w:szCs w:val="24"/>
        </w:rPr>
        <w:t xml:space="preserve"> after surgery</w:t>
      </w:r>
      <w:r w:rsidRPr="00512D68">
        <w:rPr>
          <w:rFonts w:ascii="Book Antiqua" w:eastAsia="SimSun" w:hAnsi="Book Antiqua" w:cs="Times New Roman"/>
          <w:bCs/>
          <w:sz w:val="24"/>
          <w:szCs w:val="24"/>
        </w:rPr>
        <w:t>; Definition D</w:t>
      </w:r>
      <w:r w:rsidR="008236B0">
        <w:rPr>
          <w:rFonts w:ascii="Book Antiqua" w:eastAsia="SimSun" w:hAnsi="Book Antiqua" w:cs="Times New Roman" w:hint="eastAsia"/>
          <w:bCs/>
          <w:sz w:val="24"/>
          <w:szCs w:val="24"/>
        </w:rPr>
        <w:t>:</w:t>
      </w:r>
      <w:r w:rsidRPr="00512D68">
        <w:rPr>
          <w:rFonts w:ascii="Book Antiqua" w:eastAsia="SimSun" w:hAnsi="Book Antiqua" w:cs="Times New Roman"/>
          <w:bCs/>
          <w:sz w:val="24"/>
          <w:szCs w:val="24"/>
        </w:rPr>
        <w:t xml:space="preserve"> The criteria included one of the four following conditions: </w:t>
      </w:r>
      <w:r w:rsidR="008236B0" w:rsidRPr="00512D68">
        <w:rPr>
          <w:rFonts w:ascii="Book Antiqua" w:eastAsia="SimSun" w:hAnsi="Book Antiqua" w:cs="Times New Roman"/>
          <w:bCs/>
          <w:sz w:val="24"/>
          <w:szCs w:val="24"/>
        </w:rPr>
        <w:t>C</w:t>
      </w:r>
      <w:r w:rsidRPr="00512D68">
        <w:rPr>
          <w:rFonts w:ascii="Book Antiqua" w:eastAsia="SimSun" w:hAnsi="Book Antiqua" w:cs="Times New Roman"/>
          <w:bCs/>
          <w:sz w:val="24"/>
          <w:szCs w:val="24"/>
        </w:rPr>
        <w:t>hronic upper abdominal pain, postprandial fullness, persistent nausea, and intermitte</w:t>
      </w:r>
      <w:r w:rsidR="008236B0">
        <w:rPr>
          <w:rFonts w:ascii="Book Antiqua" w:eastAsia="SimSun" w:hAnsi="Book Antiqua" w:cs="Times New Roman"/>
          <w:bCs/>
          <w:sz w:val="24"/>
          <w:szCs w:val="24"/>
        </w:rPr>
        <w:t>nt vomiting worsened by eating.</w:t>
      </w:r>
      <w:r w:rsidR="0040480D" w:rsidRPr="0040480D">
        <w:rPr>
          <w:rFonts w:ascii="Book Antiqua" w:eastAsia="SimSun" w:hAnsi="Book Antiqua" w:cs="Times New Roman"/>
          <w:bCs/>
          <w:sz w:val="24"/>
          <w:szCs w:val="24"/>
        </w:rPr>
        <w:t xml:space="preserve"> </w:t>
      </w:r>
      <w:r w:rsidR="0040480D" w:rsidRPr="00512D68">
        <w:rPr>
          <w:rFonts w:ascii="Book Antiqua" w:eastAsia="SimSun" w:hAnsi="Book Antiqua" w:cs="Times New Roman"/>
          <w:bCs/>
          <w:sz w:val="24"/>
          <w:szCs w:val="24"/>
        </w:rPr>
        <w:t>ND</w:t>
      </w:r>
      <w:r w:rsidR="0040480D">
        <w:rPr>
          <w:rFonts w:ascii="Book Antiqua" w:eastAsia="SimSun" w:hAnsi="Book Antiqua" w:cs="Times New Roman" w:hint="eastAsia"/>
          <w:bCs/>
          <w:sz w:val="24"/>
          <w:szCs w:val="24"/>
        </w:rPr>
        <w:t xml:space="preserve">: </w:t>
      </w:r>
      <w:r w:rsidR="00073EA5">
        <w:rPr>
          <w:rFonts w:ascii="Book Antiqua" w:eastAsia="SimSun" w:hAnsi="Book Antiqua" w:cs="Times New Roman"/>
          <w:bCs/>
          <w:sz w:val="24"/>
          <w:szCs w:val="24"/>
        </w:rPr>
        <w:t>No definition.</w:t>
      </w:r>
      <w:bookmarkStart w:id="25" w:name="_GoBack"/>
      <w:bookmarkEnd w:id="25"/>
    </w:p>
    <w:p w:rsidR="008236B0" w:rsidRDefault="008236B0">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347A9" w:rsidRPr="00512D68"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lastRenderedPageBreak/>
        <w:t xml:space="preserve">Table </w:t>
      </w:r>
      <w:r w:rsidR="004B04DC" w:rsidRPr="00512D68">
        <w:rPr>
          <w:rFonts w:ascii="Book Antiqua" w:eastAsia="SimSun" w:hAnsi="Book Antiqua" w:cs="Times New Roman"/>
          <w:b/>
          <w:bCs/>
          <w:sz w:val="24"/>
          <w:szCs w:val="24"/>
        </w:rPr>
        <w:t>6</w:t>
      </w:r>
      <w:r w:rsidRPr="00512D68">
        <w:rPr>
          <w:rFonts w:ascii="Book Antiqua" w:eastAsia="SimSun" w:hAnsi="Book Antiqua" w:cs="Times New Roman"/>
          <w:b/>
          <w:bCs/>
          <w:sz w:val="24"/>
          <w:szCs w:val="24"/>
        </w:rPr>
        <w:t xml:space="preserve"> Meta-analysis of outcomes of interest</w:t>
      </w:r>
      <w:r w:rsidR="008236B0">
        <w:rPr>
          <w:rFonts w:ascii="Book Antiqua" w:eastAsia="SimSun" w:hAnsi="Book Antiqua" w:cs="Times New Roman" w:hint="eastAsia"/>
          <w:b/>
          <w:bCs/>
          <w:sz w:val="24"/>
          <w:szCs w:val="24"/>
        </w:rPr>
        <w:t xml:space="preserve"> </w:t>
      </w:r>
    </w:p>
    <w:tbl>
      <w:tblPr>
        <w:tblStyle w:val="TableGrid"/>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1043"/>
        <w:gridCol w:w="1272"/>
        <w:gridCol w:w="1341"/>
        <w:gridCol w:w="1663"/>
        <w:gridCol w:w="1701"/>
      </w:tblGrid>
      <w:tr w:rsidR="00A86D64" w:rsidRPr="00512D68" w:rsidTr="008236B0">
        <w:trPr>
          <w:trHeight w:hRule="exact" w:val="454"/>
        </w:trPr>
        <w:tc>
          <w:tcPr>
            <w:tcW w:w="3753" w:type="dxa"/>
          </w:tcPr>
          <w:p w:rsidR="00A347A9" w:rsidRPr="00512D68" w:rsidRDefault="00A347A9" w:rsidP="00512D68">
            <w:pPr>
              <w:spacing w:line="360" w:lineRule="auto"/>
              <w:jc w:val="both"/>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Outcome of interest</w:t>
            </w:r>
          </w:p>
        </w:tc>
        <w:tc>
          <w:tcPr>
            <w:tcW w:w="1043"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Studies</w:t>
            </w:r>
          </w:p>
        </w:tc>
        <w:tc>
          <w:tcPr>
            <w:tcW w:w="1272"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Patients (n )</w:t>
            </w:r>
          </w:p>
        </w:tc>
        <w:tc>
          <w:tcPr>
            <w:tcW w:w="1341"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OR/WMD</w:t>
            </w:r>
          </w:p>
        </w:tc>
        <w:tc>
          <w:tcPr>
            <w:tcW w:w="1663"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95%CI</w:t>
            </w:r>
          </w:p>
        </w:tc>
        <w:tc>
          <w:tcPr>
            <w:tcW w:w="1701"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i/>
                <w:sz w:val="24"/>
                <w:szCs w:val="24"/>
                <w:shd w:val="clear" w:color="auto" w:fill="FFFFFF"/>
              </w:rPr>
              <w:t xml:space="preserve">P </w:t>
            </w:r>
            <w:r w:rsidR="008236B0">
              <w:rPr>
                <w:rFonts w:ascii="Book Antiqua" w:eastAsia="SimSun" w:hAnsi="Book Antiqua" w:cs="Times New Roman" w:hint="eastAsia"/>
                <w:b/>
                <w:bCs/>
                <w:sz w:val="24"/>
                <w:szCs w:val="24"/>
              </w:rPr>
              <w:t>value</w:t>
            </w:r>
            <w:r w:rsidR="008236B0">
              <w:rPr>
                <w:rFonts w:ascii="Book Antiqua" w:eastAsia="SimSun" w:hAnsi="Book Antiqua" w:cs="Times New Roman" w:hint="eastAsia"/>
                <w:b/>
                <w:bCs/>
                <w:i/>
                <w:sz w:val="24"/>
                <w:szCs w:val="24"/>
                <w:shd w:val="clear" w:color="auto" w:fill="FFFFFF"/>
              </w:rPr>
              <w:t xml:space="preserve"> VAvVA</w:t>
            </w:r>
            <w:r w:rsidR="008236B0">
              <w:rPr>
                <w:rFonts w:ascii="Book Antiqua" w:eastAsia="SimSun" w:hAnsi="Book Antiqua" w:cs="Times New Roman" w:hint="eastAsia"/>
                <w:b/>
                <w:bCs/>
                <w:sz w:val="24"/>
                <w:szCs w:val="24"/>
                <w:shd w:val="clear" w:color="auto" w:fill="FFFFFF"/>
              </w:rPr>
              <w:t>VALUEVALUE</w:t>
            </w:r>
            <w:r w:rsidRPr="00512D68">
              <w:rPr>
                <w:rFonts w:ascii="Book Antiqua" w:eastAsia="SimSun" w:hAnsi="Book Antiqua" w:cs="Times New Roman"/>
                <w:b/>
                <w:bCs/>
                <w:sz w:val="24"/>
                <w:szCs w:val="24"/>
                <w:shd w:val="clear" w:color="auto" w:fill="FFFFFF"/>
              </w:rPr>
              <w:t>value</w:t>
            </w:r>
          </w:p>
        </w:tc>
      </w:tr>
      <w:tr w:rsidR="00A86D64" w:rsidRPr="00512D68" w:rsidTr="008236B0">
        <w:trPr>
          <w:trHeight w:hRule="exact" w:val="454"/>
        </w:trPr>
        <w:tc>
          <w:tcPr>
            <w:tcW w:w="10773" w:type="dxa"/>
            <w:gridSpan w:val="6"/>
          </w:tcPr>
          <w:p w:rsidR="00A347A9" w:rsidRPr="008236B0" w:rsidRDefault="00A347A9" w:rsidP="00512D68">
            <w:pPr>
              <w:spacing w:line="360" w:lineRule="auto"/>
              <w:jc w:val="both"/>
              <w:rPr>
                <w:rFonts w:ascii="Book Antiqua" w:eastAsia="SimSun" w:hAnsi="Book Antiqua" w:cs="Times New Roman"/>
                <w:bCs/>
                <w:sz w:val="24"/>
                <w:szCs w:val="24"/>
                <w:shd w:val="clear" w:color="auto" w:fill="FFFFFF"/>
              </w:rPr>
            </w:pPr>
            <w:r w:rsidRPr="008236B0">
              <w:rPr>
                <w:rFonts w:ascii="Book Antiqua" w:eastAsia="SimSun" w:hAnsi="Book Antiqua" w:cs="Times New Roman"/>
                <w:bCs/>
                <w:sz w:val="24"/>
                <w:szCs w:val="24"/>
                <w:shd w:val="clear" w:color="auto" w:fill="FFFFFF"/>
              </w:rPr>
              <w:t>Perioperative outcomes</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Operative time</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488</w:t>
            </w:r>
          </w:p>
        </w:tc>
        <w:tc>
          <w:tcPr>
            <w:tcW w:w="1341"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12.95</w:t>
            </w:r>
          </w:p>
        </w:tc>
        <w:tc>
          <w:tcPr>
            <w:tcW w:w="1663"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 xml:space="preserve">22.29, </w:t>
            </w: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3.61</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0.007</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Intraoperative blood loss</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488</w:t>
            </w:r>
          </w:p>
        </w:tc>
        <w:tc>
          <w:tcPr>
            <w:tcW w:w="1341"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46.38</w:t>
            </w:r>
          </w:p>
        </w:tc>
        <w:tc>
          <w:tcPr>
            <w:tcW w:w="1663"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 xml:space="preserve">91.93, </w:t>
            </w: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0.83</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0.05</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Hospital stay</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488</w:t>
            </w:r>
          </w:p>
        </w:tc>
        <w:tc>
          <w:tcPr>
            <w:tcW w:w="1341"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0.71</w:t>
            </w:r>
          </w:p>
        </w:tc>
        <w:tc>
          <w:tcPr>
            <w:tcW w:w="1663"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1.69, 0.27</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0.16</w:t>
            </w:r>
          </w:p>
        </w:tc>
      </w:tr>
      <w:tr w:rsidR="00A86D64" w:rsidRPr="00512D68" w:rsidTr="008236B0">
        <w:trPr>
          <w:trHeight w:hRule="exact" w:val="454"/>
        </w:trPr>
        <w:tc>
          <w:tcPr>
            <w:tcW w:w="10773" w:type="dxa"/>
            <w:gridSpan w:val="6"/>
          </w:tcPr>
          <w:p w:rsidR="00A347A9" w:rsidRPr="008236B0" w:rsidRDefault="00A347A9" w:rsidP="00512D68">
            <w:pPr>
              <w:spacing w:line="360" w:lineRule="auto"/>
              <w:jc w:val="both"/>
              <w:rPr>
                <w:rFonts w:ascii="Book Antiqua" w:eastAsia="SimSun" w:hAnsi="Book Antiqua" w:cs="Times New Roman"/>
                <w:bCs/>
                <w:sz w:val="24"/>
                <w:szCs w:val="24"/>
                <w:shd w:val="clear" w:color="auto" w:fill="FFFFFF"/>
              </w:rPr>
            </w:pPr>
            <w:r w:rsidRPr="008236B0">
              <w:rPr>
                <w:rFonts w:ascii="Book Antiqua" w:eastAsia="SimSun" w:hAnsi="Book Antiqua" w:cs="Times New Roman"/>
                <w:bCs/>
                <w:sz w:val="24"/>
                <w:szCs w:val="24"/>
                <w:shd w:val="clear" w:color="auto" w:fill="FFFFFF"/>
              </w:rPr>
              <w:t>Postoperative complications</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Anastomotic bleeding</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471</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0.41</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0.07, 2.50</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0.33</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Anastomotic stricture</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707</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0.41</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0.12, 1.42</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0.16</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Anastomotic ulcer</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236</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0.25</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0.03, 2.49</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0.24</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Reflux gastritis/esophagitis</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6</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891</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0.40</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0.20, 0.80</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0.009</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Delayed gastric emptying</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5</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593</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0.29</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0.14, 0.61</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0.001</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Roux stasis syndrome</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6</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891</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0.14</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0.04, 0.50</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0.002</w:t>
            </w:r>
          </w:p>
        </w:tc>
      </w:tr>
      <w:tr w:rsidR="00A86D64" w:rsidRPr="00512D68" w:rsidTr="008236B0">
        <w:trPr>
          <w:trHeight w:hRule="exact" w:val="454"/>
        </w:trPr>
        <w:tc>
          <w:tcPr>
            <w:tcW w:w="10773" w:type="dxa"/>
            <w:gridSpan w:val="6"/>
          </w:tcPr>
          <w:p w:rsidR="00A347A9" w:rsidRPr="008236B0" w:rsidRDefault="00A347A9" w:rsidP="00512D68">
            <w:pPr>
              <w:spacing w:line="360" w:lineRule="auto"/>
              <w:jc w:val="both"/>
              <w:rPr>
                <w:rFonts w:ascii="Book Antiqua" w:eastAsia="SimSun" w:hAnsi="Book Antiqua" w:cs="Times New Roman"/>
                <w:bCs/>
                <w:sz w:val="24"/>
                <w:szCs w:val="24"/>
                <w:shd w:val="clear" w:color="auto" w:fill="FFFFFF"/>
              </w:rPr>
            </w:pPr>
            <w:r w:rsidRPr="008236B0">
              <w:rPr>
                <w:rFonts w:ascii="Book Antiqua" w:eastAsia="SimSun" w:hAnsi="Book Antiqua" w:cs="Times New Roman"/>
                <w:bCs/>
                <w:sz w:val="24"/>
                <w:szCs w:val="24"/>
                <w:shd w:val="clear" w:color="auto" w:fill="FFFFFF"/>
              </w:rPr>
              <w:t>Postoperative nutritional status</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Serum hemoglobin</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227</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0.51</w:t>
            </w:r>
          </w:p>
        </w:tc>
        <w:tc>
          <w:tcPr>
            <w:tcW w:w="1663"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0.58, 1.60</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0.36</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Serum total protein</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227</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0.55</w:t>
            </w:r>
          </w:p>
        </w:tc>
        <w:tc>
          <w:tcPr>
            <w:tcW w:w="1663" w:type="dxa"/>
          </w:tcPr>
          <w:p w:rsidR="00A347A9" w:rsidRPr="00512D68" w:rsidRDefault="008236B0" w:rsidP="008236B0">
            <w:pPr>
              <w:spacing w:line="360" w:lineRule="auto"/>
              <w:jc w:val="center"/>
              <w:rPr>
                <w:rFonts w:ascii="Book Antiqua" w:eastAsia="SimSun" w:hAnsi="Book Antiqua" w:cs="Times New Roman"/>
                <w:bCs/>
                <w:sz w:val="24"/>
                <w:szCs w:val="24"/>
                <w:shd w:val="clear" w:color="auto" w:fill="FFFFFF"/>
              </w:rPr>
            </w:pPr>
            <w:r>
              <w:rPr>
                <w:rFonts w:ascii="Book Antiqua" w:eastAsia="SimSun" w:hAnsi="Book Antiqua" w:cs="Times New Roman" w:hint="eastAsia"/>
                <w:bCs/>
                <w:sz w:val="24"/>
                <w:szCs w:val="24"/>
                <w:shd w:val="clear" w:color="auto" w:fill="FFFFFF"/>
              </w:rPr>
              <w:t>-</w:t>
            </w:r>
            <w:r w:rsidR="00A347A9" w:rsidRPr="00512D68">
              <w:rPr>
                <w:rFonts w:ascii="Book Antiqua" w:eastAsia="SimSun" w:hAnsi="Book Antiqua" w:cs="Times New Roman"/>
                <w:bCs/>
                <w:sz w:val="24"/>
                <w:szCs w:val="24"/>
                <w:shd w:val="clear" w:color="auto" w:fill="FFFFFF"/>
              </w:rPr>
              <w:t>1.77, 2.86</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0.64</w:t>
            </w:r>
          </w:p>
        </w:tc>
      </w:tr>
      <w:tr w:rsidR="00A86D64" w:rsidRPr="00512D68" w:rsidTr="008236B0">
        <w:trPr>
          <w:trHeight w:hRule="exact" w:val="454"/>
        </w:trPr>
        <w:tc>
          <w:tcPr>
            <w:tcW w:w="3753" w:type="dxa"/>
          </w:tcPr>
          <w:p w:rsidR="00A347A9" w:rsidRPr="00512D68" w:rsidRDefault="00A347A9"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Serum albumin</w:t>
            </w:r>
          </w:p>
        </w:tc>
        <w:tc>
          <w:tcPr>
            <w:tcW w:w="104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w:t>
            </w:r>
          </w:p>
        </w:tc>
        <w:tc>
          <w:tcPr>
            <w:tcW w:w="1272"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227</w:t>
            </w:r>
          </w:p>
        </w:tc>
        <w:tc>
          <w:tcPr>
            <w:tcW w:w="134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0.71</w:t>
            </w:r>
          </w:p>
        </w:tc>
        <w:tc>
          <w:tcPr>
            <w:tcW w:w="1663"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0.24, 1.19</w:t>
            </w:r>
          </w:p>
        </w:tc>
        <w:tc>
          <w:tcPr>
            <w:tcW w:w="1701" w:type="dxa"/>
          </w:tcPr>
          <w:p w:rsidR="00A347A9" w:rsidRPr="00512D68" w:rsidRDefault="00A347A9" w:rsidP="008236B0">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0.003</w:t>
            </w:r>
          </w:p>
        </w:tc>
      </w:tr>
    </w:tbl>
    <w:p w:rsidR="00A347A9" w:rsidRPr="008236B0" w:rsidRDefault="00A347A9"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sz w:val="24"/>
          <w:szCs w:val="24"/>
          <w:shd w:val="clear" w:color="auto" w:fill="FFFFFF"/>
        </w:rPr>
        <w:t>CI</w:t>
      </w:r>
      <w:r w:rsidR="008236B0">
        <w:rPr>
          <w:rFonts w:ascii="Book Antiqua" w:eastAsia="SimSun" w:hAnsi="Book Antiqua" w:cs="Times New Roman" w:hint="eastAsia"/>
          <w:sz w:val="24"/>
          <w:szCs w:val="24"/>
          <w:shd w:val="clear" w:color="auto" w:fill="FFFFFF"/>
        </w:rPr>
        <w:t>:</w:t>
      </w:r>
      <w:r w:rsidRPr="00512D68">
        <w:rPr>
          <w:rFonts w:ascii="Book Antiqua" w:eastAsia="SimSun" w:hAnsi="Book Antiqua" w:cs="Times New Roman"/>
          <w:sz w:val="24"/>
          <w:szCs w:val="24"/>
          <w:shd w:val="clear" w:color="auto" w:fill="FFFFFF"/>
        </w:rPr>
        <w:t xml:space="preserve"> Confidence interval; OR</w:t>
      </w:r>
      <w:r w:rsidR="008236B0">
        <w:rPr>
          <w:rFonts w:ascii="Book Antiqua" w:eastAsia="SimSun" w:hAnsi="Book Antiqua" w:cs="Times New Roman" w:hint="eastAsia"/>
          <w:sz w:val="24"/>
          <w:szCs w:val="24"/>
          <w:shd w:val="clear" w:color="auto" w:fill="FFFFFF"/>
        </w:rPr>
        <w:t>:</w:t>
      </w:r>
      <w:r w:rsidRPr="00512D68">
        <w:rPr>
          <w:rFonts w:ascii="Book Antiqua" w:eastAsia="SimSun" w:hAnsi="Book Antiqua" w:cs="Times New Roman"/>
          <w:sz w:val="24"/>
          <w:szCs w:val="24"/>
          <w:shd w:val="clear" w:color="auto" w:fill="FFFFFF"/>
        </w:rPr>
        <w:t xml:space="preserve"> </w:t>
      </w:r>
      <w:r w:rsidR="008236B0" w:rsidRPr="00512D68">
        <w:rPr>
          <w:rFonts w:ascii="Book Antiqua" w:eastAsia="SimSun" w:hAnsi="Book Antiqua" w:cs="Times New Roman"/>
          <w:sz w:val="24"/>
          <w:szCs w:val="24"/>
          <w:shd w:val="clear" w:color="auto" w:fill="FFFFFF"/>
        </w:rPr>
        <w:t>O</w:t>
      </w:r>
      <w:r w:rsidRPr="00512D68">
        <w:rPr>
          <w:rFonts w:ascii="Book Antiqua" w:eastAsia="SimSun" w:hAnsi="Book Antiqua" w:cs="Times New Roman"/>
          <w:sz w:val="24"/>
          <w:szCs w:val="24"/>
          <w:shd w:val="clear" w:color="auto" w:fill="FFFFFF"/>
        </w:rPr>
        <w:t xml:space="preserve">dds ratio; </w:t>
      </w:r>
      <w:r w:rsidR="005A2ADC">
        <w:rPr>
          <w:rFonts w:ascii="Book Antiqua" w:eastAsia="SimSun" w:hAnsi="Book Antiqua" w:cs="Times New Roman"/>
          <w:sz w:val="24"/>
          <w:szCs w:val="24"/>
          <w:shd w:val="clear" w:color="auto" w:fill="FFFFFF"/>
        </w:rPr>
        <w:t>WMD</w:t>
      </w:r>
      <w:r w:rsidR="008236B0">
        <w:rPr>
          <w:rFonts w:ascii="Book Antiqua" w:eastAsia="SimSun" w:hAnsi="Book Antiqua" w:cs="Times New Roman" w:hint="eastAsia"/>
          <w:sz w:val="24"/>
          <w:szCs w:val="24"/>
          <w:shd w:val="clear" w:color="auto" w:fill="FFFFFF"/>
        </w:rPr>
        <w:t>:</w:t>
      </w:r>
      <w:r w:rsidRPr="00512D68">
        <w:rPr>
          <w:rFonts w:ascii="Book Antiqua" w:eastAsia="SimSun" w:hAnsi="Book Antiqua" w:cs="Times New Roman"/>
          <w:sz w:val="24"/>
          <w:szCs w:val="24"/>
          <w:shd w:val="clear" w:color="auto" w:fill="FFFFFF"/>
        </w:rPr>
        <w:t xml:space="preserve"> </w:t>
      </w:r>
      <w:r w:rsidR="008236B0" w:rsidRPr="00512D68">
        <w:rPr>
          <w:rFonts w:ascii="Book Antiqua" w:eastAsia="SimSun" w:hAnsi="Book Antiqua" w:cs="Times New Roman"/>
          <w:sz w:val="24"/>
          <w:szCs w:val="24"/>
          <w:shd w:val="clear" w:color="auto" w:fill="FFFFFF"/>
        </w:rPr>
        <w:t>W</w:t>
      </w:r>
      <w:r w:rsidRPr="00512D68">
        <w:rPr>
          <w:rFonts w:ascii="Book Antiqua" w:eastAsia="SimSun" w:hAnsi="Book Antiqua" w:cs="Times New Roman"/>
          <w:sz w:val="24"/>
          <w:szCs w:val="24"/>
          <w:shd w:val="clear" w:color="auto" w:fill="FFFFFF"/>
        </w:rPr>
        <w:t>eighted mean differences.</w:t>
      </w:r>
    </w:p>
    <w:p w:rsidR="008236B0" w:rsidRDefault="008236B0">
      <w:pPr>
        <w:adjustRightInd/>
        <w:snapToGrid/>
        <w:spacing w:line="220" w:lineRule="atLeast"/>
        <w:rPr>
          <w:rFonts w:ascii="Book Antiqua" w:eastAsia="SimSun" w:hAnsi="Book Antiqua" w:cs="Times New Roman"/>
          <w:b/>
          <w:bCs/>
          <w:sz w:val="24"/>
          <w:szCs w:val="24"/>
          <w:shd w:val="clear" w:color="auto" w:fill="FFFFFF"/>
        </w:rPr>
      </w:pPr>
      <w:r>
        <w:rPr>
          <w:rFonts w:ascii="Book Antiqua" w:eastAsia="SimSun" w:hAnsi="Book Antiqua" w:cs="Times New Roman"/>
          <w:b/>
          <w:bCs/>
          <w:sz w:val="24"/>
          <w:szCs w:val="24"/>
          <w:shd w:val="clear" w:color="auto" w:fill="FFFFFF"/>
        </w:rPr>
        <w:br w:type="page"/>
      </w:r>
    </w:p>
    <w:p w:rsidR="00A347A9" w:rsidRPr="00512D68" w:rsidRDefault="00A347A9" w:rsidP="00512D68">
      <w:pPr>
        <w:spacing w:after="0"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b/>
          <w:bCs/>
          <w:sz w:val="24"/>
          <w:szCs w:val="24"/>
          <w:shd w:val="clear" w:color="auto" w:fill="FFFFFF"/>
        </w:rPr>
        <w:lastRenderedPageBreak/>
        <w:t xml:space="preserve">Table </w:t>
      </w:r>
      <w:r w:rsidR="004B04DC" w:rsidRPr="00512D68">
        <w:rPr>
          <w:rFonts w:ascii="Book Antiqua" w:eastAsia="SimSun" w:hAnsi="Book Antiqua" w:cs="Times New Roman"/>
          <w:b/>
          <w:bCs/>
          <w:sz w:val="24"/>
          <w:szCs w:val="24"/>
          <w:shd w:val="clear" w:color="auto" w:fill="FFFFFF"/>
        </w:rPr>
        <w:t>7</w:t>
      </w:r>
      <w:r w:rsidRPr="00512D68">
        <w:rPr>
          <w:rFonts w:ascii="Book Antiqua" w:eastAsia="SimSun" w:hAnsi="Book Antiqua" w:cs="Times New Roman"/>
          <w:b/>
          <w:bCs/>
          <w:sz w:val="24"/>
          <w:szCs w:val="24"/>
          <w:shd w:val="clear" w:color="auto" w:fill="FFFFFF"/>
        </w:rPr>
        <w:t xml:space="preserve"> Outcomes of sensitivity analysis</w:t>
      </w:r>
    </w:p>
    <w:tbl>
      <w:tblPr>
        <w:tblStyle w:val="TableGrid"/>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632"/>
        <w:gridCol w:w="1559"/>
        <w:gridCol w:w="2835"/>
        <w:gridCol w:w="1276"/>
      </w:tblGrid>
      <w:tr w:rsidR="00A86D64" w:rsidRPr="00512D68" w:rsidTr="008236B0">
        <w:trPr>
          <w:trHeight w:val="389"/>
        </w:trPr>
        <w:tc>
          <w:tcPr>
            <w:tcW w:w="4039" w:type="dxa"/>
            <w:vMerge w:val="restart"/>
          </w:tcPr>
          <w:p w:rsidR="00A347A9" w:rsidRPr="00512D68" w:rsidRDefault="00A347A9" w:rsidP="00512D68">
            <w:pPr>
              <w:spacing w:line="360" w:lineRule="auto"/>
              <w:jc w:val="both"/>
              <w:rPr>
                <w:rFonts w:ascii="Book Antiqua" w:eastAsia="SimSun" w:hAnsi="Book Antiqua" w:cs="Times New Roman"/>
                <w:b/>
                <w:sz w:val="24"/>
                <w:szCs w:val="24"/>
                <w:shd w:val="clear" w:color="auto" w:fill="FFFFFF"/>
              </w:rPr>
            </w:pPr>
          </w:p>
          <w:p w:rsidR="00A347A9" w:rsidRPr="00512D68" w:rsidRDefault="00A347A9" w:rsidP="00512D68">
            <w:pPr>
              <w:spacing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b/>
                <w:sz w:val="24"/>
                <w:szCs w:val="24"/>
                <w:shd w:val="clear" w:color="auto" w:fill="FFFFFF"/>
              </w:rPr>
              <w:t>Sensitivity analysis</w:t>
            </w:r>
          </w:p>
        </w:tc>
        <w:tc>
          <w:tcPr>
            <w:tcW w:w="3191" w:type="dxa"/>
            <w:gridSpan w:val="2"/>
          </w:tcPr>
          <w:p w:rsidR="00A347A9" w:rsidRPr="00512D68" w:rsidRDefault="00A347A9" w:rsidP="008236B0">
            <w:pPr>
              <w:spacing w:line="360" w:lineRule="auto"/>
              <w:jc w:val="center"/>
              <w:rPr>
                <w:rFonts w:ascii="Book Antiqua" w:eastAsia="SimSun" w:hAnsi="Book Antiqua" w:cs="Times New Roman"/>
                <w:b/>
                <w:sz w:val="24"/>
                <w:szCs w:val="24"/>
                <w:shd w:val="clear" w:color="auto" w:fill="FFFFFF"/>
              </w:rPr>
            </w:pPr>
            <w:r w:rsidRPr="00512D68">
              <w:rPr>
                <w:rFonts w:ascii="Book Antiqua" w:eastAsia="SimSun" w:hAnsi="Book Antiqua" w:cs="Times New Roman"/>
                <w:b/>
                <w:sz w:val="24"/>
                <w:szCs w:val="24"/>
                <w:shd w:val="clear" w:color="auto" w:fill="FFFFFF"/>
              </w:rPr>
              <w:t>Heterogeneity test</w:t>
            </w:r>
          </w:p>
        </w:tc>
        <w:tc>
          <w:tcPr>
            <w:tcW w:w="4111" w:type="dxa"/>
            <w:gridSpan w:val="2"/>
          </w:tcPr>
          <w:p w:rsidR="00A347A9" w:rsidRPr="00512D68" w:rsidRDefault="00A347A9" w:rsidP="008236B0">
            <w:pPr>
              <w:spacing w:line="360" w:lineRule="auto"/>
              <w:jc w:val="center"/>
              <w:rPr>
                <w:rFonts w:ascii="Book Antiqua" w:eastAsia="SimSun" w:hAnsi="Book Antiqua" w:cs="Times New Roman"/>
                <w:b/>
                <w:sz w:val="24"/>
                <w:szCs w:val="24"/>
                <w:shd w:val="clear" w:color="auto" w:fill="FFFFFF"/>
              </w:rPr>
            </w:pPr>
            <w:r w:rsidRPr="00512D68">
              <w:rPr>
                <w:rFonts w:ascii="Book Antiqua" w:eastAsia="SimSun" w:hAnsi="Book Antiqua" w:cs="Times New Roman"/>
                <w:b/>
                <w:sz w:val="24"/>
                <w:szCs w:val="24"/>
                <w:shd w:val="clear" w:color="auto" w:fill="FFFFFF"/>
              </w:rPr>
              <w:t>Overall effect</w:t>
            </w:r>
          </w:p>
        </w:tc>
      </w:tr>
      <w:tr w:rsidR="00A86D64" w:rsidRPr="00512D68" w:rsidTr="008236B0">
        <w:trPr>
          <w:trHeight w:val="397"/>
        </w:trPr>
        <w:tc>
          <w:tcPr>
            <w:tcW w:w="4039" w:type="dxa"/>
            <w:vMerge/>
          </w:tcPr>
          <w:p w:rsidR="00A347A9" w:rsidRPr="00512D68" w:rsidRDefault="00A347A9" w:rsidP="00512D68">
            <w:pPr>
              <w:spacing w:line="360" w:lineRule="auto"/>
              <w:jc w:val="both"/>
              <w:rPr>
                <w:rFonts w:ascii="Book Antiqua" w:eastAsia="SimSun" w:hAnsi="Book Antiqua" w:cs="Times New Roman"/>
                <w:sz w:val="24"/>
                <w:szCs w:val="24"/>
                <w:shd w:val="clear" w:color="auto" w:fill="FFFFFF"/>
              </w:rPr>
            </w:pPr>
          </w:p>
        </w:tc>
        <w:tc>
          <w:tcPr>
            <w:tcW w:w="1632" w:type="dxa"/>
          </w:tcPr>
          <w:p w:rsidR="00A347A9" w:rsidRPr="008236B0" w:rsidRDefault="008236B0" w:rsidP="008236B0">
            <w:pPr>
              <w:spacing w:line="360" w:lineRule="auto"/>
              <w:jc w:val="center"/>
              <w:rPr>
                <w:rFonts w:ascii="Book Antiqua" w:eastAsia="SimSun" w:hAnsi="Book Antiqua" w:cs="Times New Roman"/>
                <w:b/>
                <w:i/>
                <w:sz w:val="24"/>
                <w:szCs w:val="24"/>
                <w:shd w:val="clear" w:color="auto" w:fill="FFFFFF"/>
              </w:rPr>
            </w:pPr>
            <w:r>
              <w:rPr>
                <w:rFonts w:ascii="Book Antiqua" w:eastAsia="SimSun" w:hAnsi="Book Antiqua" w:cs="Times New Roman"/>
                <w:b/>
                <w:i/>
                <w:sz w:val="24"/>
                <w:szCs w:val="24"/>
                <w:shd w:val="clear" w:color="auto" w:fill="FFFFFF"/>
              </w:rPr>
              <w:t>I²</w:t>
            </w:r>
            <w:r>
              <w:rPr>
                <w:rFonts w:ascii="Book Antiqua" w:eastAsia="SimSun" w:hAnsi="Book Antiqua" w:cs="Times New Roman" w:hint="eastAsia"/>
                <w:b/>
                <w:i/>
                <w:sz w:val="24"/>
                <w:szCs w:val="24"/>
                <w:shd w:val="clear" w:color="auto" w:fill="FFFFFF"/>
              </w:rPr>
              <w:t xml:space="preserve"> </w:t>
            </w:r>
            <w:r w:rsidR="00A347A9" w:rsidRPr="00512D68">
              <w:rPr>
                <w:rFonts w:ascii="Book Antiqua" w:eastAsia="SimSun" w:hAnsi="Book Antiqua" w:cs="Times New Roman"/>
                <w:b/>
                <w:sz w:val="24"/>
                <w:szCs w:val="24"/>
                <w:shd w:val="clear" w:color="auto" w:fill="FFFFFF"/>
              </w:rPr>
              <w:t>(%)</w:t>
            </w:r>
          </w:p>
        </w:tc>
        <w:tc>
          <w:tcPr>
            <w:tcW w:w="1559" w:type="dxa"/>
          </w:tcPr>
          <w:p w:rsidR="00A347A9" w:rsidRPr="00512D68" w:rsidRDefault="00A347A9" w:rsidP="008236B0">
            <w:pPr>
              <w:spacing w:line="360" w:lineRule="auto"/>
              <w:jc w:val="center"/>
              <w:rPr>
                <w:rFonts w:ascii="Book Antiqua" w:eastAsia="SimSun" w:hAnsi="Book Antiqua" w:cs="Times New Roman"/>
                <w:b/>
                <w:sz w:val="24"/>
                <w:szCs w:val="24"/>
                <w:shd w:val="clear" w:color="auto" w:fill="FFFFFF"/>
              </w:rPr>
            </w:pPr>
            <w:r w:rsidRPr="00512D68">
              <w:rPr>
                <w:rFonts w:ascii="Book Antiqua" w:eastAsia="SimSun" w:hAnsi="Book Antiqua" w:cs="Times New Roman"/>
                <w:b/>
                <w:sz w:val="24"/>
                <w:szCs w:val="24"/>
                <w:shd w:val="clear" w:color="auto" w:fill="FFFFFF"/>
              </w:rPr>
              <w:t>Tau²</w:t>
            </w:r>
          </w:p>
        </w:tc>
        <w:tc>
          <w:tcPr>
            <w:tcW w:w="2835" w:type="dxa"/>
          </w:tcPr>
          <w:p w:rsidR="00A347A9" w:rsidRPr="00512D68" w:rsidRDefault="00A347A9" w:rsidP="008236B0">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OR/WMD and 95%CI</w:t>
            </w:r>
          </w:p>
        </w:tc>
        <w:tc>
          <w:tcPr>
            <w:tcW w:w="1276" w:type="dxa"/>
          </w:tcPr>
          <w:p w:rsidR="00A347A9" w:rsidRPr="00512D68" w:rsidRDefault="00A347A9" w:rsidP="008236B0">
            <w:pPr>
              <w:spacing w:line="360" w:lineRule="auto"/>
              <w:jc w:val="center"/>
              <w:rPr>
                <w:rFonts w:ascii="Book Antiqua" w:eastAsia="SimSun" w:hAnsi="Book Antiqua" w:cs="Times New Roman"/>
                <w:b/>
                <w:bCs/>
                <w:i/>
                <w:sz w:val="24"/>
                <w:szCs w:val="24"/>
                <w:shd w:val="clear" w:color="auto" w:fill="FFFFFF"/>
              </w:rPr>
            </w:pPr>
            <w:r w:rsidRPr="00512D68">
              <w:rPr>
                <w:rFonts w:ascii="Book Antiqua" w:eastAsia="SimSun" w:hAnsi="Book Antiqua" w:cs="Times New Roman"/>
                <w:b/>
                <w:bCs/>
                <w:i/>
                <w:sz w:val="24"/>
                <w:szCs w:val="24"/>
                <w:shd w:val="clear" w:color="auto" w:fill="FFFFFF"/>
              </w:rPr>
              <w:t>P</w:t>
            </w:r>
            <w:r w:rsidR="008236B0">
              <w:rPr>
                <w:rFonts w:ascii="Book Antiqua" w:eastAsia="SimSun" w:hAnsi="Book Antiqua" w:cs="Times New Roman" w:hint="eastAsia"/>
                <w:b/>
                <w:bCs/>
                <w:i/>
                <w:sz w:val="24"/>
                <w:szCs w:val="24"/>
                <w:shd w:val="clear" w:color="auto" w:fill="FFFFFF"/>
              </w:rPr>
              <w:t xml:space="preserve"> </w:t>
            </w:r>
            <w:r w:rsidR="008236B0">
              <w:rPr>
                <w:rFonts w:ascii="Book Antiqua" w:eastAsia="SimSun" w:hAnsi="Book Antiqua" w:cs="Times New Roman" w:hint="eastAsia"/>
                <w:b/>
                <w:bCs/>
                <w:sz w:val="24"/>
                <w:szCs w:val="24"/>
              </w:rPr>
              <w:t>value</w:t>
            </w:r>
          </w:p>
        </w:tc>
      </w:tr>
      <w:tr w:rsidR="00A86D64" w:rsidRPr="00512D68" w:rsidTr="008236B0">
        <w:tc>
          <w:tcPr>
            <w:tcW w:w="4039" w:type="dxa"/>
          </w:tcPr>
          <w:p w:rsidR="00A347A9" w:rsidRPr="00512D68" w:rsidRDefault="00A347A9" w:rsidP="00512D68">
            <w:pPr>
              <w:spacing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Operative time</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2835" w:type="dxa"/>
          </w:tcPr>
          <w:p w:rsidR="00A347A9" w:rsidRPr="00512D68" w:rsidRDefault="00A347A9" w:rsidP="008236B0">
            <w:pPr>
              <w:spacing w:line="360" w:lineRule="auto"/>
              <w:jc w:val="center"/>
              <w:rPr>
                <w:rFonts w:ascii="Book Antiqua" w:eastAsia="SimSun" w:hAnsi="Book Antiqua" w:cs="Times New Roman"/>
                <w:sz w:val="24"/>
                <w:szCs w:val="24"/>
              </w:rPr>
            </w:pP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r>
      <w:tr w:rsidR="00A86D64" w:rsidRPr="00512D68" w:rsidTr="008236B0">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Include all studies</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84</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62.60</w:t>
            </w:r>
          </w:p>
        </w:tc>
        <w:tc>
          <w:tcPr>
            <w:tcW w:w="2835" w:type="dxa"/>
          </w:tcPr>
          <w:p w:rsidR="00A347A9" w:rsidRPr="00512D68" w:rsidRDefault="008236B0" w:rsidP="008236B0">
            <w:pPr>
              <w:spacing w:line="360" w:lineRule="auto"/>
              <w:jc w:val="center"/>
              <w:rPr>
                <w:rFonts w:ascii="Book Antiqua"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12.95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22.29 to </w:t>
            </w:r>
            <w:r>
              <w:rPr>
                <w:rFonts w:ascii="Book Antiqua" w:hAnsi="Book Antiqua" w:cs="Times New Roman" w:hint="eastAsia"/>
                <w:sz w:val="24"/>
                <w:szCs w:val="24"/>
              </w:rPr>
              <w:t>-</w:t>
            </w:r>
            <w:r w:rsidR="00A347A9" w:rsidRPr="00512D68">
              <w:rPr>
                <w:rFonts w:ascii="Book Antiqua" w:hAnsi="Book Antiqua" w:cs="Times New Roman"/>
                <w:sz w:val="24"/>
                <w:szCs w:val="24"/>
              </w:rPr>
              <w:t>3.61)</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0.007</w:t>
            </w:r>
          </w:p>
        </w:tc>
      </w:tr>
      <w:tr w:rsidR="00A86D64" w:rsidRPr="00512D68" w:rsidTr="008236B0">
        <w:tc>
          <w:tcPr>
            <w:tcW w:w="4039" w:type="dxa"/>
          </w:tcPr>
          <w:p w:rsidR="00A347A9" w:rsidRPr="00512D68" w:rsidRDefault="008236B0" w:rsidP="008236B0">
            <w:pPr>
              <w:spacing w:line="360" w:lineRule="auto"/>
              <w:ind w:firstLineChars="100" w:firstLine="240"/>
              <w:jc w:val="both"/>
              <w:rPr>
                <w:rFonts w:ascii="Book Antiqua" w:eastAsia="SimSun" w:hAnsi="Book Antiqua" w:cs="Times New Roman"/>
                <w:sz w:val="24"/>
                <w:szCs w:val="24"/>
                <w:shd w:val="clear" w:color="auto" w:fill="FFFFFF"/>
              </w:rPr>
            </w:pPr>
            <w:r>
              <w:rPr>
                <w:rFonts w:ascii="Book Antiqua" w:eastAsia="SimSun" w:hAnsi="Book Antiqua" w:cs="Times New Roman"/>
                <w:sz w:val="24"/>
                <w:szCs w:val="24"/>
                <w:shd w:val="clear" w:color="auto" w:fill="FFFFFF"/>
              </w:rPr>
              <w:t>Exclude</w:t>
            </w:r>
            <w:r>
              <w:rPr>
                <w:rFonts w:ascii="Book Antiqua" w:eastAsia="SimSun" w:hAnsi="Book Antiqua" w:cs="Times New Roman" w:hint="eastAsia"/>
                <w:sz w:val="24"/>
                <w:szCs w:val="24"/>
                <w:shd w:val="clear" w:color="auto" w:fill="FFFFFF"/>
              </w:rPr>
              <w:t xml:space="preserve"> </w:t>
            </w:r>
            <w:r>
              <w:rPr>
                <w:rFonts w:ascii="Book Antiqua" w:eastAsia="SimSun" w:hAnsi="Book Antiqua" w:cs="Times New Roman"/>
                <w:sz w:val="24"/>
                <w:szCs w:val="24"/>
                <w:shd w:val="clear" w:color="auto" w:fill="FFFFFF"/>
              </w:rPr>
              <w:t>"</w:t>
            </w:r>
            <w:r w:rsidR="00A347A9" w:rsidRPr="00512D68">
              <w:rPr>
                <w:rFonts w:ascii="Book Antiqua" w:eastAsia="SimSun" w:hAnsi="Book Antiqua" w:cs="Times New Roman"/>
                <w:sz w:val="24"/>
                <w:szCs w:val="24"/>
                <w:shd w:val="clear" w:color="auto" w:fill="FFFFFF"/>
              </w:rPr>
              <w:t xml:space="preserve">He </w:t>
            </w:r>
            <w:r w:rsidRPr="008236B0">
              <w:rPr>
                <w:rFonts w:ascii="Book Antiqua" w:eastAsia="SimSun" w:hAnsi="Book Antiqua" w:cs="Times New Roman"/>
                <w:i/>
                <w:sz w:val="24"/>
                <w:szCs w:val="24"/>
                <w:shd w:val="clear" w:color="auto" w:fill="FFFFFF"/>
              </w:rPr>
              <w:t>et al</w:t>
            </w:r>
            <w:r w:rsidR="00A347A9" w:rsidRPr="00512D68">
              <w:rPr>
                <w:rFonts w:ascii="Book Antiqua" w:eastAsia="SimSun" w:hAnsi="Book Antiqua" w:cs="Times New Roman"/>
                <w:sz w:val="24"/>
                <w:szCs w:val="24"/>
                <w:shd w:val="clear" w:color="auto" w:fill="FFFFFF"/>
              </w:rPr>
              <w:t xml:space="preserve"> 2017"</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81</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142.92</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20.41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36.14 to </w:t>
            </w:r>
            <w:r>
              <w:rPr>
                <w:rFonts w:ascii="Book Antiqua" w:hAnsi="Book Antiqua" w:cs="Times New Roman" w:hint="eastAsia"/>
                <w:sz w:val="24"/>
                <w:szCs w:val="24"/>
              </w:rPr>
              <w:t>-</w:t>
            </w:r>
            <w:r w:rsidR="00A347A9" w:rsidRPr="00512D68">
              <w:rPr>
                <w:rFonts w:ascii="Book Antiqua" w:hAnsi="Book Antiqua" w:cs="Times New Roman"/>
                <w:sz w:val="24"/>
                <w:szCs w:val="24"/>
              </w:rPr>
              <w:t>4.68)</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0.01</w:t>
            </w:r>
          </w:p>
        </w:tc>
      </w:tr>
      <w:tr w:rsidR="00A86D64" w:rsidRPr="00512D68" w:rsidTr="008236B0">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Pr="00512D68">
              <w:rPr>
                <w:rFonts w:ascii="Book Antiqua" w:eastAsia="SimSun" w:hAnsi="Book Antiqua" w:cs="Times New Roman"/>
                <w:sz w:val="24"/>
                <w:szCs w:val="24"/>
                <w:shd w:val="clear" w:color="auto" w:fill="FFFFFF"/>
              </w:rPr>
              <w:t xml:space="preserve">"Huang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2017</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88</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70.94</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12.75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23.99 to </w:t>
            </w:r>
            <w:r>
              <w:rPr>
                <w:rFonts w:ascii="Book Antiqua" w:hAnsi="Book Antiqua" w:cs="Times New Roman" w:hint="eastAsia"/>
                <w:sz w:val="24"/>
                <w:szCs w:val="24"/>
              </w:rPr>
              <w:t>-</w:t>
            </w:r>
            <w:r w:rsidR="00A347A9" w:rsidRPr="00512D68">
              <w:rPr>
                <w:rFonts w:ascii="Book Antiqua" w:hAnsi="Book Antiqua" w:cs="Times New Roman"/>
                <w:sz w:val="24"/>
                <w:szCs w:val="24"/>
              </w:rPr>
              <w:t>1.52)</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0.03</w:t>
            </w:r>
          </w:p>
        </w:tc>
      </w:tr>
      <w:tr w:rsidR="00A86D64" w:rsidRPr="00512D68" w:rsidTr="008236B0">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Park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2014</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69</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18.50</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8.03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14.13 to </w:t>
            </w:r>
            <w:r>
              <w:rPr>
                <w:rFonts w:ascii="Book Antiqua" w:hAnsi="Book Antiqua" w:cs="Times New Roman" w:hint="eastAsia"/>
                <w:sz w:val="24"/>
                <w:szCs w:val="24"/>
              </w:rPr>
              <w:t>-</w:t>
            </w:r>
            <w:r w:rsidR="00A347A9" w:rsidRPr="00512D68">
              <w:rPr>
                <w:rFonts w:ascii="Book Antiqua" w:hAnsi="Book Antiqua" w:cs="Times New Roman"/>
                <w:sz w:val="24"/>
                <w:szCs w:val="24"/>
              </w:rPr>
              <w:t>1.94)</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0.01</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Li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2011</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88</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235.46</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19.13 (</w:t>
            </w:r>
            <w:r>
              <w:rPr>
                <w:rFonts w:ascii="Book Antiqua" w:hAnsi="Book Antiqua" w:cs="Times New Roman" w:hint="eastAsia"/>
                <w:sz w:val="24"/>
                <w:szCs w:val="24"/>
              </w:rPr>
              <w:t>-</w:t>
            </w:r>
            <w:r w:rsidR="00A347A9" w:rsidRPr="00512D68">
              <w:rPr>
                <w:rFonts w:ascii="Book Antiqua" w:hAnsi="Book Antiqua" w:cs="Times New Roman"/>
                <w:sz w:val="24"/>
                <w:szCs w:val="24"/>
              </w:rPr>
              <w:t>38.42 to 0.16)</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0.05</w:t>
            </w:r>
          </w:p>
        </w:tc>
      </w:tr>
      <w:tr w:rsidR="00A86D64" w:rsidRPr="00512D68" w:rsidTr="008236B0">
        <w:trPr>
          <w:trHeight w:val="393"/>
        </w:trPr>
        <w:tc>
          <w:tcPr>
            <w:tcW w:w="4039" w:type="dxa"/>
          </w:tcPr>
          <w:p w:rsidR="00A347A9" w:rsidRPr="00512D68" w:rsidRDefault="00A347A9" w:rsidP="00512D68">
            <w:pPr>
              <w:spacing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Intraoperative blood loss</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2835" w:type="dxa"/>
          </w:tcPr>
          <w:p w:rsidR="00A347A9" w:rsidRPr="00512D68" w:rsidRDefault="00A347A9" w:rsidP="008236B0">
            <w:pPr>
              <w:spacing w:line="360" w:lineRule="auto"/>
              <w:jc w:val="center"/>
              <w:rPr>
                <w:rFonts w:ascii="Book Antiqua" w:hAnsi="Book Antiqua" w:cs="Times New Roman"/>
                <w:sz w:val="24"/>
                <w:szCs w:val="24"/>
              </w:rPr>
            </w:pP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Include all studies</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90</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1798.47</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46.38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91.93 to </w:t>
            </w:r>
            <w:r>
              <w:rPr>
                <w:rFonts w:ascii="Book Antiqua" w:hAnsi="Book Antiqua" w:cs="Times New Roman" w:hint="eastAsia"/>
                <w:sz w:val="24"/>
                <w:szCs w:val="24"/>
              </w:rPr>
              <w:t>-</w:t>
            </w:r>
            <w:r w:rsidR="00A347A9" w:rsidRPr="00512D68">
              <w:rPr>
                <w:rFonts w:ascii="Book Antiqua" w:hAnsi="Book Antiqua" w:cs="Times New Roman"/>
                <w:sz w:val="24"/>
                <w:szCs w:val="24"/>
              </w:rPr>
              <w:t>0.83)</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0.05</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He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2017</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92</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3010.33</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69.86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136.73 to </w:t>
            </w:r>
            <w:r>
              <w:rPr>
                <w:rFonts w:ascii="Book Antiqua" w:hAnsi="Book Antiqua" w:cs="Times New Roman" w:hint="eastAsia"/>
                <w:sz w:val="24"/>
                <w:szCs w:val="24"/>
              </w:rPr>
              <w:t>-</w:t>
            </w:r>
            <w:r w:rsidR="00A347A9" w:rsidRPr="00512D68">
              <w:rPr>
                <w:rFonts w:ascii="Book Antiqua" w:hAnsi="Book Antiqua" w:cs="Times New Roman"/>
                <w:sz w:val="24"/>
                <w:szCs w:val="24"/>
              </w:rPr>
              <w:t>2.99)</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0.04</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Pr="00512D68">
              <w:rPr>
                <w:rFonts w:ascii="Book Antiqua" w:eastAsia="SimSun" w:hAnsi="Book Antiqua" w:cs="Times New Roman"/>
                <w:sz w:val="24"/>
                <w:szCs w:val="24"/>
                <w:shd w:val="clear" w:color="auto" w:fill="FFFFFF"/>
              </w:rPr>
              <w:t xml:space="preserve">"Huang </w:t>
            </w:r>
            <w:r w:rsidR="008236B0" w:rsidRPr="008236B0">
              <w:rPr>
                <w:rFonts w:ascii="Book Antiqua" w:eastAsia="SimSun" w:hAnsi="Book Antiqua" w:cs="Times New Roman"/>
                <w:i/>
                <w:sz w:val="24"/>
                <w:szCs w:val="24"/>
                <w:shd w:val="clear" w:color="auto" w:fill="FFFFFF"/>
              </w:rPr>
              <w:t>et al</w:t>
            </w:r>
            <w:r w:rsidRPr="00512D68">
              <w:rPr>
                <w:rFonts w:ascii="Book Antiqua" w:eastAsia="SimSun" w:hAnsi="Book Antiqua" w:cs="Times New Roman"/>
                <w:sz w:val="24"/>
                <w:szCs w:val="24"/>
                <w:shd w:val="clear" w:color="auto" w:fill="FFFFFF"/>
              </w:rPr>
              <w:t xml:space="preserve"> </w:t>
            </w:r>
            <w:r w:rsidR="008236B0">
              <w:rPr>
                <w:rFonts w:ascii="Book Antiqua" w:eastAsia="SimSun" w:hAnsi="Book Antiqua" w:cs="Times New Roman"/>
                <w:sz w:val="24"/>
                <w:szCs w:val="24"/>
                <w:shd w:val="clear" w:color="auto" w:fill="FFFFFF"/>
              </w:rPr>
              <w:t>2017</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93</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4274.27</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60.75 (</w:t>
            </w:r>
            <w:r>
              <w:rPr>
                <w:rFonts w:ascii="Book Antiqua" w:hAnsi="Book Antiqua" w:cs="Times New Roman" w:hint="eastAsia"/>
                <w:sz w:val="24"/>
                <w:szCs w:val="24"/>
              </w:rPr>
              <w:t>-</w:t>
            </w:r>
            <w:r w:rsidR="00A347A9" w:rsidRPr="00512D68">
              <w:rPr>
                <w:rFonts w:ascii="Book Antiqua" w:hAnsi="Book Antiqua" w:cs="Times New Roman"/>
                <w:sz w:val="24"/>
                <w:szCs w:val="24"/>
              </w:rPr>
              <w:t>139.17 to 17.68)</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0.13</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Park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2014</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65</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259.64</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15.15 (</w:t>
            </w:r>
            <w:r>
              <w:rPr>
                <w:rFonts w:ascii="Book Antiqua" w:hAnsi="Book Antiqua" w:cs="Times New Roman" w:hint="eastAsia"/>
                <w:sz w:val="24"/>
                <w:szCs w:val="24"/>
              </w:rPr>
              <w:t>-</w:t>
            </w:r>
            <w:r w:rsidR="00A347A9" w:rsidRPr="00512D68">
              <w:rPr>
                <w:rFonts w:ascii="Book Antiqua" w:hAnsi="Book Antiqua" w:cs="Times New Roman"/>
                <w:sz w:val="24"/>
                <w:szCs w:val="24"/>
              </w:rPr>
              <w:t>37.95 to 7.64)</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0.19</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Li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2011</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93</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2690.80</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64.63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127.90 to </w:t>
            </w:r>
            <w:r>
              <w:rPr>
                <w:rFonts w:ascii="Book Antiqua" w:hAnsi="Book Antiqua" w:cs="Times New Roman" w:hint="eastAsia"/>
                <w:sz w:val="24"/>
                <w:szCs w:val="24"/>
              </w:rPr>
              <w:t>-</w:t>
            </w:r>
            <w:r w:rsidR="00A347A9" w:rsidRPr="00512D68">
              <w:rPr>
                <w:rFonts w:ascii="Book Antiqua" w:hAnsi="Book Antiqua" w:cs="Times New Roman"/>
                <w:sz w:val="24"/>
                <w:szCs w:val="24"/>
              </w:rPr>
              <w:t>1.37)</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0.05</w:t>
            </w:r>
          </w:p>
        </w:tc>
      </w:tr>
      <w:tr w:rsidR="00A86D64" w:rsidRPr="00512D68" w:rsidTr="008236B0">
        <w:trPr>
          <w:trHeight w:val="393"/>
        </w:trPr>
        <w:tc>
          <w:tcPr>
            <w:tcW w:w="4039" w:type="dxa"/>
          </w:tcPr>
          <w:p w:rsidR="00A347A9" w:rsidRPr="00512D68" w:rsidRDefault="00A347A9" w:rsidP="00512D68">
            <w:pPr>
              <w:spacing w:line="360" w:lineRule="auto"/>
              <w:jc w:val="both"/>
              <w:rPr>
                <w:rFonts w:ascii="Book Antiqua" w:eastAsia="SimSun" w:hAnsi="Book Antiqua" w:cs="Times New Roman"/>
                <w:sz w:val="24"/>
                <w:szCs w:val="24"/>
                <w:shd w:val="clear" w:color="auto" w:fill="FFFFFF"/>
              </w:rPr>
            </w:pPr>
            <w:r w:rsidRPr="00512D68">
              <w:rPr>
                <w:rFonts w:ascii="Book Antiqua" w:eastAsia="SimSun" w:hAnsi="Book Antiqua" w:cs="Times New Roman"/>
                <w:bCs/>
                <w:sz w:val="24"/>
                <w:szCs w:val="24"/>
                <w:shd w:val="clear" w:color="auto" w:fill="FFFFFF"/>
              </w:rPr>
              <w:t>Hospital stay</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c>
          <w:tcPr>
            <w:tcW w:w="2835" w:type="dxa"/>
          </w:tcPr>
          <w:p w:rsidR="00A347A9" w:rsidRPr="00512D68" w:rsidRDefault="00A347A9" w:rsidP="008236B0">
            <w:pPr>
              <w:spacing w:line="360" w:lineRule="auto"/>
              <w:jc w:val="center"/>
              <w:rPr>
                <w:rFonts w:ascii="Book Antiqua" w:hAnsi="Book Antiqua" w:cs="Times New Roman"/>
                <w:sz w:val="24"/>
                <w:szCs w:val="24"/>
              </w:rPr>
            </w:pP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Include all studies</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69</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0.65</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0.71 (</w:t>
            </w:r>
            <w:r>
              <w:rPr>
                <w:rFonts w:ascii="Book Antiqua" w:hAnsi="Book Antiqua" w:cs="Times New Roman" w:hint="eastAsia"/>
                <w:sz w:val="24"/>
                <w:szCs w:val="24"/>
              </w:rPr>
              <w:t>-</w:t>
            </w:r>
            <w:r w:rsidR="00A347A9" w:rsidRPr="00512D68">
              <w:rPr>
                <w:rFonts w:ascii="Book Antiqua" w:hAnsi="Book Antiqua" w:cs="Times New Roman"/>
                <w:sz w:val="24"/>
                <w:szCs w:val="24"/>
              </w:rPr>
              <w:t>1.69 to 0.27)</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0.16</w:t>
            </w:r>
          </w:p>
        </w:tc>
      </w:tr>
      <w:tr w:rsidR="00A86D64" w:rsidRPr="00512D68" w:rsidTr="008236B0">
        <w:trPr>
          <w:trHeight w:val="393"/>
        </w:trPr>
        <w:tc>
          <w:tcPr>
            <w:tcW w:w="4039" w:type="dxa"/>
          </w:tcPr>
          <w:p w:rsidR="00A347A9" w:rsidRPr="00512D68" w:rsidRDefault="00A347A9" w:rsidP="008236B0">
            <w:pPr>
              <w:spacing w:line="360" w:lineRule="auto"/>
              <w:ind w:firstLineChars="100" w:firstLine="240"/>
              <w:jc w:val="both"/>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Exclude</w:t>
            </w:r>
            <w:r w:rsidR="008236B0">
              <w:rPr>
                <w:rFonts w:ascii="Book Antiqua" w:eastAsia="SimSun" w:hAnsi="Book Antiqua" w:cs="Times New Roman" w:hint="eastAsia"/>
                <w:sz w:val="24"/>
                <w:szCs w:val="24"/>
                <w:shd w:val="clear" w:color="auto" w:fill="FFFFFF"/>
              </w:rPr>
              <w:t xml:space="preserve"> </w:t>
            </w:r>
            <w:r w:rsidR="008236B0">
              <w:rPr>
                <w:rFonts w:ascii="Book Antiqua" w:eastAsia="SimSun" w:hAnsi="Book Antiqua" w:cs="Times New Roman"/>
                <w:sz w:val="24"/>
                <w:szCs w:val="24"/>
                <w:shd w:val="clear" w:color="auto" w:fill="FFFFFF"/>
              </w:rPr>
              <w:t>"</w:t>
            </w:r>
            <w:r w:rsidRPr="00512D68">
              <w:rPr>
                <w:rFonts w:ascii="Book Antiqua" w:eastAsia="SimSun" w:hAnsi="Book Antiqua" w:cs="Times New Roman"/>
                <w:sz w:val="24"/>
                <w:szCs w:val="24"/>
                <w:shd w:val="clear" w:color="auto" w:fill="FFFFFF"/>
              </w:rPr>
              <w:t xml:space="preserve">Huang </w:t>
            </w:r>
            <w:r w:rsidR="008236B0" w:rsidRPr="008236B0">
              <w:rPr>
                <w:rFonts w:ascii="Book Antiqua" w:eastAsia="SimSun" w:hAnsi="Book Antiqua" w:cs="Times New Roman"/>
                <w:i/>
                <w:sz w:val="24"/>
                <w:szCs w:val="24"/>
                <w:shd w:val="clear" w:color="auto" w:fill="FFFFFF"/>
              </w:rPr>
              <w:t>et al</w:t>
            </w:r>
            <w:r w:rsidR="008236B0">
              <w:rPr>
                <w:rFonts w:ascii="Book Antiqua" w:eastAsia="SimSun" w:hAnsi="Book Antiqua" w:cs="Times New Roman"/>
                <w:sz w:val="24"/>
                <w:szCs w:val="24"/>
                <w:shd w:val="clear" w:color="auto" w:fill="FFFFFF"/>
              </w:rPr>
              <w:t xml:space="preserve"> 2017</w:t>
            </w:r>
            <w:r w:rsidRPr="00512D68">
              <w:rPr>
                <w:rFonts w:ascii="Book Antiqua" w:eastAsia="SimSun" w:hAnsi="Book Antiqua" w:cs="Times New Roman"/>
                <w:sz w:val="24"/>
                <w:szCs w:val="24"/>
                <w:shd w:val="clear" w:color="auto" w:fill="FFFFFF"/>
              </w:rPr>
              <w:t>"</w:t>
            </w:r>
          </w:p>
        </w:tc>
        <w:tc>
          <w:tcPr>
            <w:tcW w:w="1632"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9</w:t>
            </w:r>
          </w:p>
        </w:tc>
        <w:tc>
          <w:tcPr>
            <w:tcW w:w="1559"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0.03</w:t>
            </w:r>
          </w:p>
        </w:tc>
        <w:tc>
          <w:tcPr>
            <w:tcW w:w="2835" w:type="dxa"/>
          </w:tcPr>
          <w:p w:rsidR="00A347A9" w:rsidRPr="00512D68" w:rsidRDefault="008236B0" w:rsidP="008236B0">
            <w:pPr>
              <w:spacing w:line="360" w:lineRule="auto"/>
              <w:jc w:val="center"/>
              <w:rPr>
                <w:rFonts w:ascii="Book Antiqua" w:eastAsia="SimSun" w:hAnsi="Book Antiqua" w:cs="Times New Roman"/>
                <w:sz w:val="24"/>
                <w:szCs w:val="24"/>
              </w:rPr>
            </w:pPr>
            <w:r>
              <w:rPr>
                <w:rFonts w:ascii="Book Antiqua" w:hAnsi="Book Antiqua" w:cs="Times New Roman" w:hint="eastAsia"/>
                <w:sz w:val="24"/>
                <w:szCs w:val="24"/>
              </w:rPr>
              <w:t>-</w:t>
            </w:r>
            <w:r w:rsidR="00A347A9" w:rsidRPr="00512D68">
              <w:rPr>
                <w:rFonts w:ascii="Book Antiqua" w:hAnsi="Book Antiqua" w:cs="Times New Roman"/>
                <w:sz w:val="24"/>
                <w:szCs w:val="24"/>
              </w:rPr>
              <w:t>1.22 (</w:t>
            </w:r>
            <w:r>
              <w:rPr>
                <w:rFonts w:ascii="Book Antiqua" w:hAnsi="Book Antiqua" w:cs="Times New Roman" w:hint="eastAsia"/>
                <w:sz w:val="24"/>
                <w:szCs w:val="24"/>
              </w:rPr>
              <w:t>-</w:t>
            </w:r>
            <w:r w:rsidR="00A347A9" w:rsidRPr="00512D68">
              <w:rPr>
                <w:rFonts w:ascii="Book Antiqua" w:hAnsi="Book Antiqua" w:cs="Times New Roman"/>
                <w:sz w:val="24"/>
                <w:szCs w:val="24"/>
              </w:rPr>
              <w:t xml:space="preserve">1.71 to </w:t>
            </w:r>
            <w:r>
              <w:rPr>
                <w:rFonts w:ascii="Book Antiqua" w:hAnsi="Book Antiqua" w:cs="Times New Roman" w:hint="eastAsia"/>
                <w:sz w:val="24"/>
                <w:szCs w:val="24"/>
              </w:rPr>
              <w:t>-</w:t>
            </w:r>
            <w:r w:rsidR="00A347A9" w:rsidRPr="00512D68">
              <w:rPr>
                <w:rFonts w:ascii="Book Antiqua" w:hAnsi="Book Antiqua" w:cs="Times New Roman"/>
                <w:sz w:val="24"/>
                <w:szCs w:val="24"/>
              </w:rPr>
              <w:t>0.73)</w:t>
            </w:r>
          </w:p>
        </w:tc>
        <w:tc>
          <w:tcPr>
            <w:tcW w:w="1276" w:type="dxa"/>
          </w:tcPr>
          <w:p w:rsidR="00A347A9" w:rsidRPr="00512D68" w:rsidRDefault="00A347A9" w:rsidP="008236B0">
            <w:pPr>
              <w:spacing w:line="360" w:lineRule="auto"/>
              <w:jc w:val="center"/>
              <w:rPr>
                <w:rFonts w:ascii="Book Antiqua" w:eastAsia="SimSun" w:hAnsi="Book Antiqua" w:cs="Times New Roman"/>
                <w:sz w:val="24"/>
                <w:szCs w:val="24"/>
                <w:shd w:val="clear" w:color="auto" w:fill="FFFFFF"/>
              </w:rPr>
            </w:pPr>
            <w:r w:rsidRPr="00512D68">
              <w:rPr>
                <w:rFonts w:ascii="Book Antiqua" w:eastAsia="SimSun" w:hAnsi="Book Antiqua" w:cs="Times New Roman"/>
                <w:sz w:val="24"/>
                <w:szCs w:val="24"/>
                <w:shd w:val="clear" w:color="auto" w:fill="FFFFFF"/>
              </w:rPr>
              <w:t>&lt;</w:t>
            </w:r>
            <w:r w:rsidR="008236B0">
              <w:rPr>
                <w:rFonts w:ascii="Book Antiqua" w:eastAsia="SimSun" w:hAnsi="Book Antiqua" w:cs="Times New Roman" w:hint="eastAsia"/>
                <w:sz w:val="24"/>
                <w:szCs w:val="24"/>
                <w:shd w:val="clear" w:color="auto" w:fill="FFFFFF"/>
              </w:rPr>
              <w:t xml:space="preserve"> </w:t>
            </w:r>
            <w:r w:rsidRPr="00512D68">
              <w:rPr>
                <w:rFonts w:ascii="Book Antiqua" w:eastAsia="SimSun" w:hAnsi="Book Antiqua" w:cs="Times New Roman"/>
                <w:sz w:val="24"/>
                <w:szCs w:val="24"/>
                <w:shd w:val="clear" w:color="auto" w:fill="FFFFFF"/>
              </w:rPr>
              <w:t>0.00001</w:t>
            </w:r>
          </w:p>
        </w:tc>
      </w:tr>
    </w:tbl>
    <w:p w:rsidR="00DA70C1" w:rsidRPr="0040480D" w:rsidRDefault="008236B0" w:rsidP="00512D68">
      <w:pPr>
        <w:spacing w:after="0" w:line="360" w:lineRule="auto"/>
        <w:jc w:val="both"/>
        <w:rPr>
          <w:rFonts w:ascii="Book Antiqua" w:eastAsia="SimSun" w:hAnsi="Book Antiqua" w:cs="Times New Roman"/>
          <w:sz w:val="24"/>
          <w:szCs w:val="24"/>
          <w:shd w:val="clear" w:color="auto" w:fill="FFFFFF"/>
        </w:rPr>
      </w:pPr>
      <w:r>
        <w:rPr>
          <w:rFonts w:ascii="Book Antiqua" w:eastAsia="SimSun" w:hAnsi="Book Antiqua" w:cs="Times New Roman"/>
          <w:sz w:val="24"/>
          <w:szCs w:val="24"/>
          <w:shd w:val="clear" w:color="auto" w:fill="FFFFFF"/>
        </w:rPr>
        <w:t>CI</w:t>
      </w:r>
      <w:r>
        <w:rPr>
          <w:rFonts w:ascii="Book Antiqua" w:eastAsia="SimSun" w:hAnsi="Book Antiqua" w:cs="Times New Roman" w:hint="eastAsia"/>
          <w:sz w:val="24"/>
          <w:szCs w:val="24"/>
          <w:shd w:val="clear" w:color="auto" w:fill="FFFFFF"/>
        </w:rPr>
        <w:t>:</w:t>
      </w:r>
      <w:r>
        <w:rPr>
          <w:rFonts w:ascii="Book Antiqua" w:eastAsia="SimSun" w:hAnsi="Book Antiqua" w:cs="Times New Roman"/>
          <w:sz w:val="24"/>
          <w:szCs w:val="24"/>
          <w:shd w:val="clear" w:color="auto" w:fill="FFFFFF"/>
        </w:rPr>
        <w:t xml:space="preserve"> Confidence interval; OR</w:t>
      </w:r>
      <w:r>
        <w:rPr>
          <w:rFonts w:ascii="Book Antiqua" w:eastAsia="SimSun" w:hAnsi="Book Antiqua" w:cs="Times New Roman" w:hint="eastAsia"/>
          <w:sz w:val="24"/>
          <w:szCs w:val="24"/>
          <w:shd w:val="clear" w:color="auto" w:fill="FFFFFF"/>
        </w:rPr>
        <w:t>:</w:t>
      </w:r>
      <w:r w:rsidR="00A347A9" w:rsidRPr="00512D68">
        <w:rPr>
          <w:rFonts w:ascii="Book Antiqua" w:eastAsia="SimSun" w:hAnsi="Book Antiqua" w:cs="Times New Roman"/>
          <w:sz w:val="24"/>
          <w:szCs w:val="24"/>
          <w:shd w:val="clear" w:color="auto" w:fill="FFFFFF"/>
        </w:rPr>
        <w:t xml:space="preserve"> </w:t>
      </w:r>
      <w:r w:rsidRPr="00512D68">
        <w:rPr>
          <w:rFonts w:ascii="Book Antiqua" w:eastAsia="SimSun" w:hAnsi="Book Antiqua" w:cs="Times New Roman"/>
          <w:sz w:val="24"/>
          <w:szCs w:val="24"/>
          <w:shd w:val="clear" w:color="auto" w:fill="FFFFFF"/>
        </w:rPr>
        <w:t>O</w:t>
      </w:r>
      <w:r w:rsidR="00A347A9" w:rsidRPr="00512D68">
        <w:rPr>
          <w:rFonts w:ascii="Book Antiqua" w:eastAsia="SimSun" w:hAnsi="Book Antiqua" w:cs="Times New Roman"/>
          <w:sz w:val="24"/>
          <w:szCs w:val="24"/>
          <w:shd w:val="clear" w:color="auto" w:fill="FFFFFF"/>
        </w:rPr>
        <w:t xml:space="preserve">dds ratio; </w:t>
      </w:r>
      <w:r>
        <w:rPr>
          <w:rFonts w:ascii="Book Antiqua" w:eastAsia="SimSun" w:hAnsi="Book Antiqua" w:cs="Times New Roman"/>
          <w:sz w:val="24"/>
          <w:szCs w:val="24"/>
          <w:shd w:val="clear" w:color="auto" w:fill="FFFFFF"/>
        </w:rPr>
        <w:t>WMD</w:t>
      </w:r>
      <w:r>
        <w:rPr>
          <w:rFonts w:ascii="Book Antiqua" w:eastAsia="SimSun" w:hAnsi="Book Antiqua" w:cs="Times New Roman" w:hint="eastAsia"/>
          <w:sz w:val="24"/>
          <w:szCs w:val="24"/>
          <w:shd w:val="clear" w:color="auto" w:fill="FFFFFF"/>
        </w:rPr>
        <w:t>:</w:t>
      </w:r>
      <w:r w:rsidR="00A347A9" w:rsidRPr="00512D68">
        <w:rPr>
          <w:rFonts w:ascii="Book Antiqua" w:eastAsia="SimSun" w:hAnsi="Book Antiqua" w:cs="Times New Roman"/>
          <w:sz w:val="24"/>
          <w:szCs w:val="24"/>
          <w:shd w:val="clear" w:color="auto" w:fill="FFFFFF"/>
        </w:rPr>
        <w:t xml:space="preserve"> </w:t>
      </w:r>
      <w:r w:rsidRPr="00512D68">
        <w:rPr>
          <w:rFonts w:ascii="Book Antiqua" w:eastAsia="SimSun" w:hAnsi="Book Antiqua" w:cs="Times New Roman"/>
          <w:sz w:val="24"/>
          <w:szCs w:val="24"/>
          <w:shd w:val="clear" w:color="auto" w:fill="FFFFFF"/>
        </w:rPr>
        <w:t>W</w:t>
      </w:r>
      <w:r w:rsidR="0040480D">
        <w:rPr>
          <w:rFonts w:ascii="Book Antiqua" w:eastAsia="SimSun" w:hAnsi="Book Antiqua" w:cs="Times New Roman"/>
          <w:sz w:val="24"/>
          <w:szCs w:val="24"/>
          <w:shd w:val="clear" w:color="auto" w:fill="FFFFFF"/>
        </w:rPr>
        <w:t>eighted mean differences.</w:t>
      </w:r>
    </w:p>
    <w:p w:rsidR="008236B0" w:rsidRDefault="008236B0">
      <w:pPr>
        <w:adjustRightInd/>
        <w:snapToGrid/>
        <w:spacing w:line="220" w:lineRule="atLeast"/>
        <w:rPr>
          <w:rFonts w:ascii="Book Antiqua" w:eastAsia="SimSun" w:hAnsi="Book Antiqua" w:cs="Times New Roman"/>
          <w:b/>
          <w:bCs/>
          <w:sz w:val="24"/>
          <w:szCs w:val="24"/>
        </w:rPr>
      </w:pPr>
      <w:r>
        <w:rPr>
          <w:rFonts w:ascii="Book Antiqua" w:eastAsia="SimSun" w:hAnsi="Book Antiqua" w:cs="Times New Roman"/>
          <w:b/>
          <w:bCs/>
          <w:sz w:val="24"/>
          <w:szCs w:val="24"/>
        </w:rPr>
        <w:br w:type="page"/>
      </w:r>
    </w:p>
    <w:p w:rsidR="00A105E8" w:rsidRPr="00512D68" w:rsidRDefault="00A105E8"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b/>
          <w:bCs/>
          <w:sz w:val="24"/>
          <w:szCs w:val="24"/>
        </w:rPr>
        <w:lastRenderedPageBreak/>
        <w:t>Table 8 Subgroup analyses of studies with laparoscopic technique and different definitions.</w:t>
      </w:r>
    </w:p>
    <w:tbl>
      <w:tblPr>
        <w:tblStyle w:val="TableGrid"/>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43"/>
        <w:gridCol w:w="1272"/>
        <w:gridCol w:w="1341"/>
        <w:gridCol w:w="1805"/>
        <w:gridCol w:w="1843"/>
      </w:tblGrid>
      <w:tr w:rsidR="00A86D64" w:rsidRPr="00512D68" w:rsidTr="00BC0F5E">
        <w:trPr>
          <w:trHeight w:hRule="exact" w:val="454"/>
        </w:trPr>
        <w:tc>
          <w:tcPr>
            <w:tcW w:w="4037" w:type="dxa"/>
          </w:tcPr>
          <w:p w:rsidR="00A105E8" w:rsidRPr="00512D68" w:rsidRDefault="00A105E8" w:rsidP="00512D68">
            <w:pPr>
              <w:spacing w:line="360" w:lineRule="auto"/>
              <w:jc w:val="both"/>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Outcome of interest</w:t>
            </w:r>
          </w:p>
        </w:tc>
        <w:tc>
          <w:tcPr>
            <w:tcW w:w="1043" w:type="dxa"/>
          </w:tcPr>
          <w:p w:rsidR="00A105E8" w:rsidRPr="00512D68" w:rsidRDefault="00A105E8" w:rsidP="00BC0F5E">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Studies</w:t>
            </w:r>
          </w:p>
        </w:tc>
        <w:tc>
          <w:tcPr>
            <w:tcW w:w="1272" w:type="dxa"/>
          </w:tcPr>
          <w:p w:rsidR="00A105E8" w:rsidRPr="00512D68" w:rsidRDefault="00A105E8" w:rsidP="00BC0F5E">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Patients (n )</w:t>
            </w:r>
          </w:p>
        </w:tc>
        <w:tc>
          <w:tcPr>
            <w:tcW w:w="1341" w:type="dxa"/>
          </w:tcPr>
          <w:p w:rsidR="00A105E8" w:rsidRPr="00512D68" w:rsidRDefault="00A105E8" w:rsidP="00BC0F5E">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OR/WMD</w:t>
            </w:r>
          </w:p>
        </w:tc>
        <w:tc>
          <w:tcPr>
            <w:tcW w:w="1805" w:type="dxa"/>
          </w:tcPr>
          <w:p w:rsidR="00A105E8" w:rsidRPr="00512D68" w:rsidRDefault="00A105E8" w:rsidP="00BC0F5E">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sz w:val="24"/>
                <w:szCs w:val="24"/>
                <w:shd w:val="clear" w:color="auto" w:fill="FFFFFF"/>
              </w:rPr>
              <w:t>95%CI</w:t>
            </w:r>
          </w:p>
        </w:tc>
        <w:tc>
          <w:tcPr>
            <w:tcW w:w="1843" w:type="dxa"/>
          </w:tcPr>
          <w:p w:rsidR="00A105E8" w:rsidRPr="00512D68" w:rsidRDefault="00A105E8" w:rsidP="00BC0F5E">
            <w:pPr>
              <w:spacing w:line="360" w:lineRule="auto"/>
              <w:jc w:val="center"/>
              <w:rPr>
                <w:rFonts w:ascii="Book Antiqua" w:eastAsia="SimSun" w:hAnsi="Book Antiqua" w:cs="Times New Roman"/>
                <w:b/>
                <w:bCs/>
                <w:sz w:val="24"/>
                <w:szCs w:val="24"/>
                <w:shd w:val="clear" w:color="auto" w:fill="FFFFFF"/>
              </w:rPr>
            </w:pPr>
            <w:r w:rsidRPr="00512D68">
              <w:rPr>
                <w:rFonts w:ascii="Book Antiqua" w:eastAsia="SimSun" w:hAnsi="Book Antiqua" w:cs="Times New Roman"/>
                <w:b/>
                <w:bCs/>
                <w:i/>
                <w:sz w:val="24"/>
                <w:szCs w:val="24"/>
                <w:shd w:val="clear" w:color="auto" w:fill="FFFFFF"/>
              </w:rPr>
              <w:t xml:space="preserve">P </w:t>
            </w:r>
            <w:r w:rsidRPr="00512D68">
              <w:rPr>
                <w:rFonts w:ascii="Book Antiqua" w:eastAsia="SimSun" w:hAnsi="Book Antiqua" w:cs="Times New Roman"/>
                <w:b/>
                <w:bCs/>
                <w:sz w:val="24"/>
                <w:szCs w:val="24"/>
                <w:shd w:val="clear" w:color="auto" w:fill="FFFFFF"/>
              </w:rPr>
              <w:t>value</w:t>
            </w:r>
          </w:p>
        </w:tc>
      </w:tr>
      <w:tr w:rsidR="00A86D64" w:rsidRPr="00512D68" w:rsidTr="00BC0F5E">
        <w:trPr>
          <w:trHeight w:hRule="exact" w:val="454"/>
        </w:trPr>
        <w:tc>
          <w:tcPr>
            <w:tcW w:w="11341" w:type="dxa"/>
            <w:gridSpan w:val="6"/>
          </w:tcPr>
          <w:p w:rsidR="00A105E8" w:rsidRPr="0040480D" w:rsidRDefault="00A105E8" w:rsidP="00512D68">
            <w:pPr>
              <w:spacing w:line="360" w:lineRule="auto"/>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Laparoscopic/</w:t>
            </w:r>
            <w:r w:rsidR="00BC0F5E" w:rsidRPr="0040480D">
              <w:rPr>
                <w:rFonts w:ascii="Book Antiqua" w:eastAsia="SimSun" w:hAnsi="Book Antiqua" w:cs="Times New Roman"/>
                <w:bCs/>
                <w:sz w:val="24"/>
                <w:szCs w:val="24"/>
                <w:shd w:val="clear" w:color="auto" w:fill="FFFFFF"/>
              </w:rPr>
              <w:t>l</w:t>
            </w:r>
            <w:r w:rsidRPr="0040480D">
              <w:rPr>
                <w:rFonts w:ascii="Book Antiqua" w:eastAsia="SimSun" w:hAnsi="Book Antiqua" w:cs="Times New Roman"/>
                <w:bCs/>
                <w:sz w:val="24"/>
                <w:szCs w:val="24"/>
                <w:shd w:val="clear" w:color="auto" w:fill="FFFFFF"/>
              </w:rPr>
              <w:t>aparoscopy-assisted</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Operative time</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BC0F5E"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hint="eastAsia"/>
                <w:bCs/>
                <w:sz w:val="24"/>
                <w:szCs w:val="24"/>
                <w:shd w:val="clear" w:color="auto" w:fill="FFFFFF"/>
              </w:rPr>
              <w:t>-</w:t>
            </w:r>
            <w:r w:rsidR="00A105E8" w:rsidRPr="0040480D">
              <w:rPr>
                <w:rFonts w:ascii="Book Antiqua" w:eastAsia="SimSun" w:hAnsi="Book Antiqua" w:cs="Times New Roman"/>
                <w:bCs/>
                <w:sz w:val="24"/>
                <w:szCs w:val="24"/>
                <w:shd w:val="clear" w:color="auto" w:fill="FFFFFF"/>
              </w:rPr>
              <w:t>31.76</w:t>
            </w:r>
          </w:p>
        </w:tc>
        <w:tc>
          <w:tcPr>
            <w:tcW w:w="1805" w:type="dxa"/>
          </w:tcPr>
          <w:p w:rsidR="00A105E8" w:rsidRPr="0040480D" w:rsidRDefault="00BC0F5E"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hint="eastAsia"/>
                <w:bCs/>
                <w:sz w:val="24"/>
                <w:szCs w:val="24"/>
                <w:shd w:val="clear" w:color="auto" w:fill="FFFFFF"/>
              </w:rPr>
              <w:t>-</w:t>
            </w:r>
            <w:r w:rsidR="00A105E8" w:rsidRPr="0040480D">
              <w:rPr>
                <w:rFonts w:ascii="Book Antiqua" w:eastAsia="SimSun" w:hAnsi="Book Antiqua" w:cs="Times New Roman"/>
                <w:bCs/>
                <w:sz w:val="24"/>
                <w:szCs w:val="24"/>
                <w:shd w:val="clear" w:color="auto" w:fill="FFFFFF"/>
              </w:rPr>
              <w:t>68.04, 4.51</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0.09</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Intraoperative blood loss</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BC0F5E"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hint="eastAsia"/>
                <w:bCs/>
                <w:sz w:val="24"/>
                <w:szCs w:val="24"/>
                <w:shd w:val="clear" w:color="auto" w:fill="FFFFFF"/>
              </w:rPr>
              <w:t>-</w:t>
            </w:r>
            <w:r w:rsidR="00A105E8" w:rsidRPr="0040480D">
              <w:rPr>
                <w:rFonts w:ascii="Book Antiqua" w:eastAsia="SimSun" w:hAnsi="Book Antiqua" w:cs="Times New Roman"/>
                <w:bCs/>
                <w:sz w:val="24"/>
                <w:szCs w:val="24"/>
                <w:shd w:val="clear" w:color="auto" w:fill="FFFFFF"/>
              </w:rPr>
              <w:t>115.14</w:t>
            </w:r>
          </w:p>
        </w:tc>
        <w:tc>
          <w:tcPr>
            <w:tcW w:w="1805" w:type="dxa"/>
          </w:tcPr>
          <w:p w:rsidR="00A105E8" w:rsidRPr="0040480D" w:rsidRDefault="00BC0F5E"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hint="eastAsia"/>
                <w:bCs/>
                <w:sz w:val="24"/>
                <w:szCs w:val="24"/>
                <w:shd w:val="clear" w:color="auto" w:fill="FFFFFF"/>
              </w:rPr>
              <w:t>-</w:t>
            </w:r>
            <w:r w:rsidR="00A105E8" w:rsidRPr="0040480D">
              <w:rPr>
                <w:rFonts w:ascii="Book Antiqua" w:eastAsia="SimSun" w:hAnsi="Book Antiqua" w:cs="Times New Roman"/>
                <w:bCs/>
                <w:sz w:val="24"/>
                <w:szCs w:val="24"/>
                <w:shd w:val="clear" w:color="auto" w:fill="FFFFFF"/>
              </w:rPr>
              <w:t>283.34, 53.06</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0.18</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Hospital stay</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0.48</w:t>
            </w:r>
          </w:p>
        </w:tc>
        <w:tc>
          <w:tcPr>
            <w:tcW w:w="1805" w:type="dxa"/>
          </w:tcPr>
          <w:p w:rsidR="00A105E8" w:rsidRPr="0040480D" w:rsidRDefault="00BC0F5E"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hint="eastAsia"/>
                <w:bCs/>
                <w:sz w:val="24"/>
                <w:szCs w:val="24"/>
                <w:shd w:val="clear" w:color="auto" w:fill="FFFFFF"/>
              </w:rPr>
              <w:t>-</w:t>
            </w:r>
            <w:r w:rsidR="00A105E8" w:rsidRPr="0040480D">
              <w:rPr>
                <w:rFonts w:ascii="Book Antiqua" w:eastAsia="SimSun" w:hAnsi="Book Antiqua" w:cs="Times New Roman"/>
                <w:bCs/>
                <w:sz w:val="24"/>
                <w:szCs w:val="24"/>
                <w:shd w:val="clear" w:color="auto" w:fill="FFFFFF"/>
              </w:rPr>
              <w:t>0.62, 1.57</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0.39</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Reflux gastritis/esophagitis</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0.22</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0.04, 1.23</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0.08</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Delayed gastric emptying</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0.27</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0.04, 1.62</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0.15</w:t>
            </w:r>
          </w:p>
        </w:tc>
      </w:tr>
      <w:tr w:rsidR="00A86D64" w:rsidRPr="00512D68" w:rsidTr="00BC0F5E">
        <w:trPr>
          <w:trHeight w:hRule="exact" w:val="454"/>
        </w:trPr>
        <w:tc>
          <w:tcPr>
            <w:tcW w:w="4037" w:type="dxa"/>
          </w:tcPr>
          <w:p w:rsidR="00A105E8" w:rsidRPr="0040480D" w:rsidRDefault="00A105E8" w:rsidP="00BC0F5E">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Roux stasis syndrome</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184</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0.39</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0.12, 1.23</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0.11</w:t>
            </w:r>
          </w:p>
        </w:tc>
      </w:tr>
      <w:tr w:rsidR="00A86D64" w:rsidRPr="00512D68" w:rsidTr="00BC0F5E">
        <w:trPr>
          <w:trHeight w:hRule="exact" w:val="454"/>
        </w:trPr>
        <w:tc>
          <w:tcPr>
            <w:tcW w:w="11341" w:type="dxa"/>
            <w:gridSpan w:val="6"/>
          </w:tcPr>
          <w:p w:rsidR="00A105E8" w:rsidRPr="0040480D" w:rsidRDefault="00A105E8" w:rsidP="00512D68">
            <w:pPr>
              <w:spacing w:line="360" w:lineRule="auto"/>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Definition A</w:t>
            </w:r>
          </w:p>
        </w:tc>
      </w:tr>
      <w:tr w:rsidR="00A86D64" w:rsidRPr="00512D68" w:rsidTr="00BC0F5E">
        <w:trPr>
          <w:trHeight w:hRule="exact" w:val="454"/>
        </w:trPr>
        <w:tc>
          <w:tcPr>
            <w:tcW w:w="4037" w:type="dxa"/>
          </w:tcPr>
          <w:p w:rsidR="00A105E8" w:rsidRPr="0040480D" w:rsidRDefault="00A105E8"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Reflux gastritis/esophagitis</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2</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304</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0.79</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0.25, 2.49</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0.68</w:t>
            </w:r>
          </w:p>
        </w:tc>
      </w:tr>
      <w:tr w:rsidR="00A86D64" w:rsidRPr="00512D68" w:rsidTr="00BC0F5E">
        <w:trPr>
          <w:trHeight w:hRule="exact" w:val="454"/>
        </w:trPr>
        <w:tc>
          <w:tcPr>
            <w:tcW w:w="11341" w:type="dxa"/>
            <w:gridSpan w:val="6"/>
          </w:tcPr>
          <w:p w:rsidR="00A105E8" w:rsidRPr="0040480D" w:rsidRDefault="00A105E8" w:rsidP="00512D68">
            <w:pPr>
              <w:spacing w:line="360" w:lineRule="auto"/>
              <w:jc w:val="both"/>
              <w:rPr>
                <w:rFonts w:ascii="Book Antiqua" w:eastAsia="SimSun" w:hAnsi="Book Antiqua" w:cs="Times New Roman"/>
                <w:bCs/>
                <w:sz w:val="24"/>
                <w:szCs w:val="24"/>
                <w:shd w:val="clear" w:color="auto" w:fill="FFFFFF"/>
              </w:rPr>
            </w:pPr>
            <w:r w:rsidRPr="0040480D">
              <w:rPr>
                <w:rFonts w:ascii="Book Antiqua" w:hAnsi="Book Antiqua"/>
                <w:sz w:val="24"/>
                <w:szCs w:val="24"/>
              </w:rPr>
              <w:t>Definition B</w:t>
            </w:r>
          </w:p>
        </w:tc>
      </w:tr>
      <w:tr w:rsidR="00A86D64" w:rsidRPr="00512D68" w:rsidTr="00BC0F5E">
        <w:trPr>
          <w:trHeight w:hRule="exact" w:val="454"/>
        </w:trPr>
        <w:tc>
          <w:tcPr>
            <w:tcW w:w="4037" w:type="dxa"/>
          </w:tcPr>
          <w:p w:rsidR="00A105E8" w:rsidRPr="0040480D" w:rsidRDefault="00A105E8"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Delayed gastric emptying</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131</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0.62</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0.12, 3.21</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0.57</w:t>
            </w:r>
          </w:p>
        </w:tc>
      </w:tr>
      <w:tr w:rsidR="00A86D64" w:rsidRPr="00512D68" w:rsidTr="00BC0F5E">
        <w:trPr>
          <w:trHeight w:hRule="exact" w:val="454"/>
        </w:trPr>
        <w:tc>
          <w:tcPr>
            <w:tcW w:w="11341" w:type="dxa"/>
            <w:gridSpan w:val="6"/>
          </w:tcPr>
          <w:p w:rsidR="00A105E8" w:rsidRPr="0040480D" w:rsidRDefault="00A105E8" w:rsidP="00512D68">
            <w:pPr>
              <w:spacing w:line="360" w:lineRule="auto"/>
              <w:jc w:val="both"/>
              <w:rPr>
                <w:rFonts w:ascii="Book Antiqua" w:eastAsia="SimSun" w:hAnsi="Book Antiqua" w:cs="Times New Roman"/>
                <w:bCs/>
                <w:sz w:val="24"/>
                <w:szCs w:val="24"/>
                <w:shd w:val="clear" w:color="auto" w:fill="FFFFFF"/>
              </w:rPr>
            </w:pPr>
            <w:r w:rsidRPr="0040480D">
              <w:rPr>
                <w:rFonts w:ascii="Book Antiqua" w:hAnsi="Book Antiqua"/>
                <w:sz w:val="24"/>
                <w:szCs w:val="24"/>
              </w:rPr>
              <w:t>Definition C</w:t>
            </w:r>
          </w:p>
        </w:tc>
      </w:tr>
      <w:tr w:rsidR="00A86D64" w:rsidRPr="00512D68" w:rsidTr="00BC0F5E">
        <w:trPr>
          <w:trHeight w:hRule="exact" w:val="454"/>
        </w:trPr>
        <w:tc>
          <w:tcPr>
            <w:tcW w:w="4037" w:type="dxa"/>
          </w:tcPr>
          <w:p w:rsidR="00A105E8" w:rsidRPr="0040480D" w:rsidRDefault="00A105E8"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Delayed gastric emptying</w:t>
            </w:r>
          </w:p>
        </w:tc>
        <w:tc>
          <w:tcPr>
            <w:tcW w:w="10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w:t>
            </w:r>
          </w:p>
        </w:tc>
        <w:tc>
          <w:tcPr>
            <w:tcW w:w="1272"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173</w:t>
            </w:r>
          </w:p>
        </w:tc>
        <w:tc>
          <w:tcPr>
            <w:tcW w:w="1341"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0.17</w:t>
            </w:r>
          </w:p>
        </w:tc>
        <w:tc>
          <w:tcPr>
            <w:tcW w:w="1805"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0.02, 1.97</w:t>
            </w:r>
          </w:p>
        </w:tc>
        <w:tc>
          <w:tcPr>
            <w:tcW w:w="1843" w:type="dxa"/>
          </w:tcPr>
          <w:p w:rsidR="00A105E8" w:rsidRPr="0040480D" w:rsidRDefault="00A105E8" w:rsidP="00BC0F5E">
            <w:pPr>
              <w:spacing w:line="360" w:lineRule="auto"/>
              <w:jc w:val="center"/>
              <w:rPr>
                <w:rFonts w:ascii="Book Antiqua" w:eastAsia="SimSun" w:hAnsi="Book Antiqua" w:cs="Times New Roman"/>
                <w:bCs/>
                <w:sz w:val="24"/>
                <w:szCs w:val="24"/>
                <w:shd w:val="clear" w:color="auto" w:fill="FFFFFF"/>
              </w:rPr>
            </w:pPr>
            <w:r w:rsidRPr="0040480D">
              <w:rPr>
                <w:rFonts w:ascii="Book Antiqua" w:eastAsia="SimSun" w:hAnsi="Book Antiqua" w:cs="Times New Roman"/>
                <w:bCs/>
                <w:sz w:val="24"/>
                <w:szCs w:val="24"/>
                <w:shd w:val="clear" w:color="auto" w:fill="FFFFFF"/>
              </w:rPr>
              <w:t>0.16</w:t>
            </w:r>
          </w:p>
        </w:tc>
      </w:tr>
      <w:tr w:rsidR="00A86D64" w:rsidRPr="00512D68" w:rsidTr="00BC0F5E">
        <w:trPr>
          <w:trHeight w:hRule="exact" w:val="454"/>
        </w:trPr>
        <w:tc>
          <w:tcPr>
            <w:tcW w:w="11341" w:type="dxa"/>
            <w:gridSpan w:val="6"/>
          </w:tcPr>
          <w:p w:rsidR="00A105E8" w:rsidRPr="0040480D" w:rsidRDefault="00A105E8" w:rsidP="00512D68">
            <w:pPr>
              <w:spacing w:line="360" w:lineRule="auto"/>
              <w:jc w:val="both"/>
              <w:rPr>
                <w:rFonts w:ascii="Book Antiqua" w:eastAsia="SimSun" w:hAnsi="Book Antiqua" w:cs="Times New Roman"/>
                <w:bCs/>
                <w:sz w:val="24"/>
                <w:szCs w:val="24"/>
                <w:shd w:val="clear" w:color="auto" w:fill="FFFFFF"/>
              </w:rPr>
            </w:pPr>
            <w:r w:rsidRPr="0040480D">
              <w:rPr>
                <w:rFonts w:ascii="Book Antiqua" w:hAnsi="Book Antiqua"/>
                <w:sz w:val="24"/>
                <w:szCs w:val="24"/>
              </w:rPr>
              <w:t>Definition D</w:t>
            </w:r>
          </w:p>
        </w:tc>
      </w:tr>
      <w:tr w:rsidR="00A86D64" w:rsidRPr="00512D68" w:rsidTr="00BC0F5E">
        <w:trPr>
          <w:trHeight w:hRule="exact" w:val="454"/>
        </w:trPr>
        <w:tc>
          <w:tcPr>
            <w:tcW w:w="4037" w:type="dxa"/>
          </w:tcPr>
          <w:p w:rsidR="00A105E8" w:rsidRPr="00512D68" w:rsidRDefault="00A105E8" w:rsidP="008236B0">
            <w:pPr>
              <w:spacing w:line="360" w:lineRule="auto"/>
              <w:ind w:firstLineChars="100" w:firstLine="240"/>
              <w:jc w:val="both"/>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Roux stasis syndrome</w:t>
            </w:r>
          </w:p>
        </w:tc>
        <w:tc>
          <w:tcPr>
            <w:tcW w:w="1043" w:type="dxa"/>
          </w:tcPr>
          <w:p w:rsidR="00A105E8" w:rsidRPr="00512D68" w:rsidRDefault="00A105E8" w:rsidP="00BC0F5E">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3</w:t>
            </w:r>
          </w:p>
        </w:tc>
        <w:tc>
          <w:tcPr>
            <w:tcW w:w="1272" w:type="dxa"/>
          </w:tcPr>
          <w:p w:rsidR="00A105E8" w:rsidRPr="00512D68" w:rsidRDefault="00A105E8" w:rsidP="00BC0F5E">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409</w:t>
            </w:r>
          </w:p>
        </w:tc>
        <w:tc>
          <w:tcPr>
            <w:tcW w:w="1341" w:type="dxa"/>
          </w:tcPr>
          <w:p w:rsidR="00A105E8" w:rsidRPr="00512D68" w:rsidRDefault="00A105E8" w:rsidP="00BC0F5E">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0.08</w:t>
            </w:r>
          </w:p>
        </w:tc>
        <w:tc>
          <w:tcPr>
            <w:tcW w:w="1805" w:type="dxa"/>
          </w:tcPr>
          <w:p w:rsidR="00A105E8" w:rsidRPr="00512D68" w:rsidRDefault="00A105E8" w:rsidP="00BC0F5E">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0.01, 0.85</w:t>
            </w:r>
          </w:p>
        </w:tc>
        <w:tc>
          <w:tcPr>
            <w:tcW w:w="1843" w:type="dxa"/>
          </w:tcPr>
          <w:p w:rsidR="00A105E8" w:rsidRPr="00512D68" w:rsidRDefault="00A105E8" w:rsidP="00BC0F5E">
            <w:pPr>
              <w:spacing w:line="360" w:lineRule="auto"/>
              <w:jc w:val="center"/>
              <w:rPr>
                <w:rFonts w:ascii="Book Antiqua" w:eastAsia="SimSun" w:hAnsi="Book Antiqua" w:cs="Times New Roman"/>
                <w:bCs/>
                <w:sz w:val="24"/>
                <w:szCs w:val="24"/>
                <w:shd w:val="clear" w:color="auto" w:fill="FFFFFF"/>
              </w:rPr>
            </w:pPr>
            <w:r w:rsidRPr="00512D68">
              <w:rPr>
                <w:rFonts w:ascii="Book Antiqua" w:eastAsia="SimSun" w:hAnsi="Book Antiqua" w:cs="Times New Roman"/>
                <w:bCs/>
                <w:sz w:val="24"/>
                <w:szCs w:val="24"/>
                <w:shd w:val="clear" w:color="auto" w:fill="FFFFFF"/>
              </w:rPr>
              <w:t>0.04</w:t>
            </w:r>
          </w:p>
        </w:tc>
      </w:tr>
    </w:tbl>
    <w:p w:rsidR="00A105E8" w:rsidRPr="00512D68" w:rsidRDefault="00A105E8" w:rsidP="00512D68">
      <w:pPr>
        <w:spacing w:after="0" w:line="360" w:lineRule="auto"/>
        <w:jc w:val="both"/>
        <w:rPr>
          <w:rFonts w:ascii="Book Antiqua" w:eastAsia="SimSun" w:hAnsi="Book Antiqua" w:cs="Times New Roman"/>
          <w:b/>
          <w:bCs/>
          <w:sz w:val="24"/>
          <w:szCs w:val="24"/>
        </w:rPr>
      </w:pPr>
      <w:r w:rsidRPr="00512D68">
        <w:rPr>
          <w:rFonts w:ascii="Book Antiqua" w:eastAsia="SimSun" w:hAnsi="Book Antiqua" w:cs="Times New Roman"/>
          <w:sz w:val="24"/>
          <w:szCs w:val="24"/>
          <w:shd w:val="clear" w:color="auto" w:fill="FFFFFF"/>
        </w:rPr>
        <w:t>CI</w:t>
      </w:r>
      <w:r w:rsidR="008236B0">
        <w:rPr>
          <w:rFonts w:ascii="Book Antiqua" w:eastAsia="SimSun" w:hAnsi="Book Antiqua" w:cs="Times New Roman" w:hint="eastAsia"/>
          <w:sz w:val="24"/>
          <w:szCs w:val="24"/>
          <w:shd w:val="clear" w:color="auto" w:fill="FFFFFF"/>
        </w:rPr>
        <w:t>:</w:t>
      </w:r>
      <w:r w:rsidRPr="00512D68">
        <w:rPr>
          <w:rFonts w:ascii="Book Antiqua" w:eastAsia="SimSun" w:hAnsi="Book Antiqua" w:cs="Times New Roman"/>
          <w:sz w:val="24"/>
          <w:szCs w:val="24"/>
          <w:shd w:val="clear" w:color="auto" w:fill="FFFFFF"/>
        </w:rPr>
        <w:t xml:space="preserve"> Confidence interval; OR</w:t>
      </w:r>
      <w:r w:rsidR="008236B0">
        <w:rPr>
          <w:rFonts w:ascii="Book Antiqua" w:eastAsia="SimSun" w:hAnsi="Book Antiqua" w:cs="Times New Roman" w:hint="eastAsia"/>
          <w:sz w:val="24"/>
          <w:szCs w:val="24"/>
          <w:shd w:val="clear" w:color="auto" w:fill="FFFFFF"/>
        </w:rPr>
        <w:t>:</w:t>
      </w:r>
      <w:r w:rsidRPr="00512D68">
        <w:rPr>
          <w:rFonts w:ascii="Book Antiqua" w:eastAsia="SimSun" w:hAnsi="Book Antiqua" w:cs="Times New Roman"/>
          <w:sz w:val="24"/>
          <w:szCs w:val="24"/>
          <w:shd w:val="clear" w:color="auto" w:fill="FFFFFF"/>
        </w:rPr>
        <w:t xml:space="preserve"> </w:t>
      </w:r>
      <w:r w:rsidR="008236B0" w:rsidRPr="00512D68">
        <w:rPr>
          <w:rFonts w:ascii="Book Antiqua" w:eastAsia="SimSun" w:hAnsi="Book Antiqua" w:cs="Times New Roman"/>
          <w:sz w:val="24"/>
          <w:szCs w:val="24"/>
          <w:shd w:val="clear" w:color="auto" w:fill="FFFFFF"/>
        </w:rPr>
        <w:t>O</w:t>
      </w:r>
      <w:r w:rsidRPr="00512D68">
        <w:rPr>
          <w:rFonts w:ascii="Book Antiqua" w:eastAsia="SimSun" w:hAnsi="Book Antiqua" w:cs="Times New Roman"/>
          <w:sz w:val="24"/>
          <w:szCs w:val="24"/>
          <w:shd w:val="clear" w:color="auto" w:fill="FFFFFF"/>
        </w:rPr>
        <w:t xml:space="preserve">dds ratio; </w:t>
      </w:r>
      <w:r w:rsidR="005A2ADC">
        <w:rPr>
          <w:rFonts w:ascii="Book Antiqua" w:eastAsia="SimSun" w:hAnsi="Book Antiqua" w:cs="Times New Roman"/>
          <w:sz w:val="24"/>
          <w:szCs w:val="24"/>
          <w:shd w:val="clear" w:color="auto" w:fill="FFFFFF"/>
        </w:rPr>
        <w:t>WMD:</w:t>
      </w:r>
      <w:r w:rsidRPr="00512D68">
        <w:rPr>
          <w:rFonts w:ascii="Book Antiqua" w:eastAsia="SimSun" w:hAnsi="Book Antiqua" w:cs="Times New Roman"/>
          <w:sz w:val="24"/>
          <w:szCs w:val="24"/>
          <w:shd w:val="clear" w:color="auto" w:fill="FFFFFF"/>
        </w:rPr>
        <w:t xml:space="preserve"> </w:t>
      </w:r>
      <w:r w:rsidR="008236B0" w:rsidRPr="00512D68">
        <w:rPr>
          <w:rFonts w:ascii="Book Antiqua" w:eastAsia="SimSun" w:hAnsi="Book Antiqua" w:cs="Times New Roman"/>
          <w:sz w:val="24"/>
          <w:szCs w:val="24"/>
          <w:shd w:val="clear" w:color="auto" w:fill="FFFFFF"/>
        </w:rPr>
        <w:t>W</w:t>
      </w:r>
      <w:r w:rsidRPr="00512D68">
        <w:rPr>
          <w:rFonts w:ascii="Book Antiqua" w:eastAsia="SimSun" w:hAnsi="Book Antiqua" w:cs="Times New Roman"/>
          <w:sz w:val="24"/>
          <w:szCs w:val="24"/>
          <w:shd w:val="clear" w:color="auto" w:fill="FFFFFF"/>
        </w:rPr>
        <w:t>eighted mean differences.</w:t>
      </w:r>
    </w:p>
    <w:sectPr w:rsidR="00A105E8" w:rsidRPr="00512D68"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03" w:rsidRDefault="00000F03" w:rsidP="00C94A09">
      <w:pPr>
        <w:spacing w:after="0"/>
      </w:pPr>
      <w:r>
        <w:separator/>
      </w:r>
    </w:p>
  </w:endnote>
  <w:endnote w:type="continuationSeparator" w:id="0">
    <w:p w:rsidR="00000F03" w:rsidRDefault="00000F03" w:rsidP="00C94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03" w:rsidRDefault="00000F03" w:rsidP="00C94A09">
      <w:pPr>
        <w:spacing w:after="0"/>
      </w:pPr>
      <w:r>
        <w:separator/>
      </w:r>
    </w:p>
  </w:footnote>
  <w:footnote w:type="continuationSeparator" w:id="0">
    <w:p w:rsidR="00000F03" w:rsidRDefault="00000F03" w:rsidP="00C94A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F03"/>
    <w:rsid w:val="00002BCC"/>
    <w:rsid w:val="00030DB4"/>
    <w:rsid w:val="00046297"/>
    <w:rsid w:val="00073EA5"/>
    <w:rsid w:val="0008009B"/>
    <w:rsid w:val="000F0C7B"/>
    <w:rsid w:val="000F7B58"/>
    <w:rsid w:val="00102E09"/>
    <w:rsid w:val="001048BF"/>
    <w:rsid w:val="00132914"/>
    <w:rsid w:val="00160E55"/>
    <w:rsid w:val="00181904"/>
    <w:rsid w:val="0019263E"/>
    <w:rsid w:val="00194345"/>
    <w:rsid w:val="001C3706"/>
    <w:rsid w:val="001D2AA4"/>
    <w:rsid w:val="001F23F2"/>
    <w:rsid w:val="00251F24"/>
    <w:rsid w:val="002557E2"/>
    <w:rsid w:val="00284CF4"/>
    <w:rsid w:val="002D7C6C"/>
    <w:rsid w:val="00323B43"/>
    <w:rsid w:val="003332A5"/>
    <w:rsid w:val="003420A8"/>
    <w:rsid w:val="003728F2"/>
    <w:rsid w:val="003A2061"/>
    <w:rsid w:val="003D176A"/>
    <w:rsid w:val="003D37D8"/>
    <w:rsid w:val="003F6B87"/>
    <w:rsid w:val="0040480D"/>
    <w:rsid w:val="00426133"/>
    <w:rsid w:val="004358AB"/>
    <w:rsid w:val="0044782D"/>
    <w:rsid w:val="00484151"/>
    <w:rsid w:val="00496559"/>
    <w:rsid w:val="004A2DA4"/>
    <w:rsid w:val="004B04DC"/>
    <w:rsid w:val="004B57AC"/>
    <w:rsid w:val="004C02BC"/>
    <w:rsid w:val="00502D52"/>
    <w:rsid w:val="00512D68"/>
    <w:rsid w:val="00551A44"/>
    <w:rsid w:val="00553750"/>
    <w:rsid w:val="005640E7"/>
    <w:rsid w:val="005A2ADC"/>
    <w:rsid w:val="005D40D4"/>
    <w:rsid w:val="005F6AFC"/>
    <w:rsid w:val="00622631"/>
    <w:rsid w:val="00666BE5"/>
    <w:rsid w:val="006E5290"/>
    <w:rsid w:val="007074CF"/>
    <w:rsid w:val="00710613"/>
    <w:rsid w:val="00721E06"/>
    <w:rsid w:val="007517F4"/>
    <w:rsid w:val="00752C32"/>
    <w:rsid w:val="00753BDD"/>
    <w:rsid w:val="00780E66"/>
    <w:rsid w:val="00780F75"/>
    <w:rsid w:val="007839A3"/>
    <w:rsid w:val="007A6C3E"/>
    <w:rsid w:val="007B04D8"/>
    <w:rsid w:val="007C1CD7"/>
    <w:rsid w:val="007E1876"/>
    <w:rsid w:val="008236B0"/>
    <w:rsid w:val="00830073"/>
    <w:rsid w:val="008326BC"/>
    <w:rsid w:val="0083385C"/>
    <w:rsid w:val="008B7726"/>
    <w:rsid w:val="00906B70"/>
    <w:rsid w:val="0095671A"/>
    <w:rsid w:val="009570C3"/>
    <w:rsid w:val="0096085F"/>
    <w:rsid w:val="009C5624"/>
    <w:rsid w:val="00A105E8"/>
    <w:rsid w:val="00A347A9"/>
    <w:rsid w:val="00A86D64"/>
    <w:rsid w:val="00AA56BC"/>
    <w:rsid w:val="00AA5960"/>
    <w:rsid w:val="00AC0CD8"/>
    <w:rsid w:val="00B00DCF"/>
    <w:rsid w:val="00B200F3"/>
    <w:rsid w:val="00B34129"/>
    <w:rsid w:val="00BB2A01"/>
    <w:rsid w:val="00BB4AD9"/>
    <w:rsid w:val="00BC0F5E"/>
    <w:rsid w:val="00BE71DB"/>
    <w:rsid w:val="00C173CC"/>
    <w:rsid w:val="00C67CC7"/>
    <w:rsid w:val="00C746AF"/>
    <w:rsid w:val="00C94A09"/>
    <w:rsid w:val="00CA063B"/>
    <w:rsid w:val="00CB3B23"/>
    <w:rsid w:val="00D03A12"/>
    <w:rsid w:val="00D17E00"/>
    <w:rsid w:val="00D20864"/>
    <w:rsid w:val="00D31D50"/>
    <w:rsid w:val="00D64F7C"/>
    <w:rsid w:val="00D938FF"/>
    <w:rsid w:val="00DA70C1"/>
    <w:rsid w:val="00DC5270"/>
    <w:rsid w:val="00E32397"/>
    <w:rsid w:val="00E35122"/>
    <w:rsid w:val="00E40C23"/>
    <w:rsid w:val="00E41929"/>
    <w:rsid w:val="00E429EC"/>
    <w:rsid w:val="00E600BB"/>
    <w:rsid w:val="00E60476"/>
    <w:rsid w:val="00EB6934"/>
    <w:rsid w:val="00F055C5"/>
    <w:rsid w:val="00F169A3"/>
    <w:rsid w:val="00F20E16"/>
    <w:rsid w:val="00F31CD1"/>
    <w:rsid w:val="00F40F84"/>
    <w:rsid w:val="00F5235D"/>
    <w:rsid w:val="00F73CDF"/>
    <w:rsid w:val="00F76370"/>
    <w:rsid w:val="00F918F4"/>
    <w:rsid w:val="00FB3C43"/>
    <w:rsid w:val="00FD5489"/>
    <w:rsid w:val="00FF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758E1-0651-4482-A57F-2F466784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09"/>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09"/>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C94A09"/>
    <w:rPr>
      <w:rFonts w:ascii="Tahoma" w:hAnsi="Tahoma"/>
      <w:sz w:val="18"/>
      <w:szCs w:val="18"/>
    </w:rPr>
  </w:style>
  <w:style w:type="paragraph" w:styleId="Footer">
    <w:name w:val="footer"/>
    <w:basedOn w:val="Normal"/>
    <w:link w:val="FooterChar"/>
    <w:uiPriority w:val="99"/>
    <w:unhideWhenUsed/>
    <w:rsid w:val="00C94A09"/>
    <w:pPr>
      <w:tabs>
        <w:tab w:val="center" w:pos="4153"/>
        <w:tab w:val="right" w:pos="8306"/>
      </w:tabs>
    </w:pPr>
    <w:rPr>
      <w:sz w:val="18"/>
      <w:szCs w:val="18"/>
    </w:rPr>
  </w:style>
  <w:style w:type="character" w:customStyle="1" w:styleId="FooterChar">
    <w:name w:val="Footer Char"/>
    <w:basedOn w:val="DefaultParagraphFont"/>
    <w:link w:val="Footer"/>
    <w:uiPriority w:val="99"/>
    <w:rsid w:val="00C94A09"/>
    <w:rPr>
      <w:rFonts w:ascii="Tahoma" w:hAnsi="Tahoma"/>
      <w:sz w:val="18"/>
      <w:szCs w:val="18"/>
    </w:rPr>
  </w:style>
  <w:style w:type="character" w:styleId="Hyperlink">
    <w:name w:val="Hyperlink"/>
    <w:basedOn w:val="DefaultParagraphFont"/>
    <w:uiPriority w:val="99"/>
    <w:unhideWhenUsed/>
    <w:rsid w:val="00C94A09"/>
    <w:rPr>
      <w:color w:val="0000FF" w:themeColor="hyperlink"/>
      <w:u w:val="single"/>
    </w:rPr>
  </w:style>
  <w:style w:type="table" w:styleId="TableGrid">
    <w:name w:val="Table Grid"/>
    <w:basedOn w:val="TableNormal"/>
    <w:uiPriority w:val="59"/>
    <w:rsid w:val="00F73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73CDF"/>
    <w:pPr>
      <w:spacing w:after="0"/>
    </w:pPr>
    <w:rPr>
      <w:sz w:val="18"/>
      <w:szCs w:val="18"/>
    </w:rPr>
  </w:style>
  <w:style w:type="character" w:customStyle="1" w:styleId="BalloonTextChar">
    <w:name w:val="Balloon Text Char"/>
    <w:basedOn w:val="DefaultParagraphFont"/>
    <w:link w:val="BalloonText"/>
    <w:uiPriority w:val="99"/>
    <w:semiHidden/>
    <w:rsid w:val="00F73CDF"/>
    <w:rPr>
      <w:rFonts w:ascii="Tahoma" w:hAnsi="Tahoma"/>
      <w:sz w:val="18"/>
      <w:szCs w:val="18"/>
    </w:rPr>
  </w:style>
  <w:style w:type="paragraph" w:customStyle="1" w:styleId="EndNoteBibliography">
    <w:name w:val="EndNote Bibliography"/>
    <w:basedOn w:val="Normal"/>
    <w:link w:val="EndNoteBibliographyChar"/>
    <w:rsid w:val="007A6C3E"/>
    <w:rPr>
      <w:rFonts w:cs="Tahoma"/>
      <w:noProof/>
    </w:rPr>
  </w:style>
  <w:style w:type="character" w:customStyle="1" w:styleId="EndNoteBibliographyChar">
    <w:name w:val="EndNote Bibliography Char"/>
    <w:basedOn w:val="DefaultParagraphFont"/>
    <w:link w:val="EndNoteBibliography"/>
    <w:rsid w:val="007A6C3E"/>
    <w:rPr>
      <w:rFonts w:ascii="Tahoma" w:hAnsi="Tahoma" w:cs="Tahoma"/>
      <w:noProof/>
    </w:rPr>
  </w:style>
  <w:style w:type="character" w:styleId="CommentReference">
    <w:name w:val="annotation reference"/>
    <w:basedOn w:val="DefaultParagraphFont"/>
    <w:semiHidden/>
    <w:unhideWhenUsed/>
    <w:rsid w:val="00D03A12"/>
    <w:rPr>
      <w:sz w:val="21"/>
      <w:szCs w:val="21"/>
    </w:rPr>
  </w:style>
  <w:style w:type="paragraph" w:styleId="CommentText">
    <w:name w:val="annotation text"/>
    <w:basedOn w:val="Normal"/>
    <w:link w:val="CommentTextChar"/>
    <w:semiHidden/>
    <w:unhideWhenUsed/>
    <w:qFormat/>
    <w:rsid w:val="00D03A12"/>
    <w:pPr>
      <w:widowControl w:val="0"/>
      <w:adjustRightInd/>
      <w:snapToGrid/>
      <w:spacing w:after="0"/>
    </w:pPr>
    <w:rPr>
      <w:rFonts w:asciiTheme="minorHAnsi" w:eastAsiaTheme="minorEastAsia" w:hAnsiTheme="minorHAnsi"/>
      <w:kern w:val="2"/>
      <w:sz w:val="21"/>
    </w:rPr>
  </w:style>
  <w:style w:type="character" w:customStyle="1" w:styleId="CommentTextChar">
    <w:name w:val="Comment Text Char"/>
    <w:basedOn w:val="DefaultParagraphFont"/>
    <w:link w:val="CommentText"/>
    <w:semiHidden/>
    <w:rsid w:val="00D03A12"/>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orcid.org/0000-0001-8878-9007"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dc:description/>
  <cp:lastModifiedBy>Na Ma</cp:lastModifiedBy>
  <cp:revision>2</cp:revision>
  <dcterms:created xsi:type="dcterms:W3CDTF">2018-06-01T17:51:00Z</dcterms:created>
  <dcterms:modified xsi:type="dcterms:W3CDTF">2018-06-01T17:51:00Z</dcterms:modified>
</cp:coreProperties>
</file>