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187A" w:rsidRPr="00BE4032" w:rsidRDefault="0071187A" w:rsidP="00BE4032">
      <w:pPr>
        <w:widowControl w:val="0"/>
        <w:kinsoku w:val="0"/>
        <w:overflowPunct w:val="0"/>
        <w:autoSpaceDE w:val="0"/>
        <w:autoSpaceDN w:val="0"/>
        <w:adjustRightInd w:val="0"/>
        <w:snapToGrid w:val="0"/>
        <w:spacing w:after="0" w:line="360" w:lineRule="auto"/>
        <w:jc w:val="both"/>
        <w:rPr>
          <w:rFonts w:ascii="Book Antiqua" w:hAnsi="Book Antiqua"/>
          <w:b/>
          <w:sz w:val="24"/>
          <w:szCs w:val="24"/>
        </w:rPr>
      </w:pPr>
      <w:r w:rsidRPr="00BE4032">
        <w:rPr>
          <w:rFonts w:ascii="Book Antiqua" w:hAnsi="Book Antiqua"/>
          <w:b/>
          <w:sz w:val="24"/>
          <w:szCs w:val="24"/>
        </w:rPr>
        <w:t>Name of Journal:</w:t>
      </w:r>
      <w:r w:rsidRPr="00BE4032">
        <w:rPr>
          <w:rFonts w:ascii="Book Antiqua" w:eastAsia="SimSun" w:hAnsi="Book Antiqua"/>
          <w:b/>
          <w:sz w:val="24"/>
          <w:szCs w:val="24"/>
          <w:lang w:eastAsia="zh-CN"/>
        </w:rPr>
        <w:t xml:space="preserve"> </w:t>
      </w:r>
      <w:r w:rsidRPr="00BE4032">
        <w:rPr>
          <w:rFonts w:ascii="Book Antiqua" w:hAnsi="Book Antiqua"/>
          <w:i/>
          <w:sz w:val="24"/>
          <w:szCs w:val="24"/>
        </w:rPr>
        <w:t xml:space="preserve">World Journal of </w:t>
      </w:r>
      <w:proofErr w:type="spellStart"/>
      <w:r w:rsidRPr="00BE4032">
        <w:rPr>
          <w:rFonts w:ascii="Book Antiqua" w:hAnsi="Book Antiqua"/>
          <w:i/>
          <w:sz w:val="24"/>
          <w:szCs w:val="24"/>
        </w:rPr>
        <w:t>Anesthesiology</w:t>
      </w:r>
      <w:proofErr w:type="spellEnd"/>
    </w:p>
    <w:p w:rsidR="0071187A" w:rsidRPr="00BE4032" w:rsidRDefault="0071187A" w:rsidP="00BE4032">
      <w:pPr>
        <w:widowControl w:val="0"/>
        <w:kinsoku w:val="0"/>
        <w:overflowPunct w:val="0"/>
        <w:autoSpaceDE w:val="0"/>
        <w:autoSpaceDN w:val="0"/>
        <w:adjustRightInd w:val="0"/>
        <w:snapToGrid w:val="0"/>
        <w:spacing w:after="0" w:line="360" w:lineRule="auto"/>
        <w:jc w:val="both"/>
        <w:rPr>
          <w:rFonts w:ascii="Book Antiqua" w:hAnsi="Book Antiqua"/>
          <w:b/>
          <w:sz w:val="24"/>
          <w:szCs w:val="24"/>
        </w:rPr>
      </w:pPr>
      <w:bookmarkStart w:id="0" w:name="OLE_LINK768"/>
      <w:bookmarkStart w:id="1" w:name="OLE_LINK486"/>
      <w:bookmarkStart w:id="2" w:name="OLE_LINK485"/>
      <w:bookmarkStart w:id="3" w:name="OLE_LINK515"/>
      <w:bookmarkStart w:id="4" w:name="OLE_LINK661"/>
      <w:r w:rsidRPr="00BE4032">
        <w:rPr>
          <w:rFonts w:ascii="Book Antiqua" w:hAnsi="Book Antiqua"/>
          <w:b/>
          <w:sz w:val="24"/>
          <w:szCs w:val="24"/>
        </w:rPr>
        <w:t>Manuscript NO:</w:t>
      </w:r>
      <w:bookmarkEnd w:id="0"/>
      <w:bookmarkEnd w:id="1"/>
      <w:bookmarkEnd w:id="2"/>
      <w:bookmarkEnd w:id="3"/>
      <w:bookmarkEnd w:id="4"/>
      <w:r w:rsidRPr="00BE4032">
        <w:rPr>
          <w:rFonts w:ascii="Book Antiqua" w:hAnsi="Book Antiqua"/>
          <w:b/>
          <w:sz w:val="24"/>
          <w:szCs w:val="24"/>
          <w:lang w:eastAsia="zh-CN"/>
        </w:rPr>
        <w:t xml:space="preserve"> </w:t>
      </w:r>
      <w:r w:rsidRPr="00BE4032">
        <w:rPr>
          <w:rFonts w:ascii="Book Antiqua" w:hAnsi="Book Antiqua"/>
          <w:sz w:val="24"/>
          <w:szCs w:val="24"/>
        </w:rPr>
        <w:t>40768</w:t>
      </w:r>
    </w:p>
    <w:p w:rsidR="0071187A" w:rsidRPr="00BE4032" w:rsidRDefault="0071187A" w:rsidP="00BE4032">
      <w:pPr>
        <w:widowControl w:val="0"/>
        <w:kinsoku w:val="0"/>
        <w:overflowPunct w:val="0"/>
        <w:autoSpaceDE w:val="0"/>
        <w:autoSpaceDN w:val="0"/>
        <w:adjustRightInd w:val="0"/>
        <w:snapToGrid w:val="0"/>
        <w:spacing w:after="0" w:line="360" w:lineRule="auto"/>
        <w:jc w:val="both"/>
        <w:rPr>
          <w:rFonts w:ascii="Book Antiqua" w:hAnsi="Book Antiqua" w:cs="Times New Roman"/>
          <w:b/>
          <w:sz w:val="24"/>
          <w:szCs w:val="24"/>
          <w:lang w:eastAsia="zh-CN"/>
        </w:rPr>
      </w:pPr>
      <w:r w:rsidRPr="00BE4032">
        <w:rPr>
          <w:rFonts w:ascii="Book Antiqua" w:hAnsi="Book Antiqua"/>
          <w:b/>
          <w:sz w:val="24"/>
          <w:szCs w:val="24"/>
        </w:rPr>
        <w:t xml:space="preserve">Manuscript Type: </w:t>
      </w:r>
      <w:r w:rsidRPr="00BE4032">
        <w:rPr>
          <w:rFonts w:ascii="Book Antiqua" w:hAnsi="Book Antiqua"/>
          <w:sz w:val="24"/>
          <w:szCs w:val="24"/>
        </w:rPr>
        <w:t>REVIEW</w:t>
      </w:r>
      <w:r w:rsidRPr="00BE4032">
        <w:rPr>
          <w:rFonts w:ascii="Book Antiqua" w:hAnsi="Book Antiqua" w:cs="Times New Roman"/>
          <w:b/>
          <w:sz w:val="24"/>
          <w:szCs w:val="24"/>
        </w:rPr>
        <w:t xml:space="preserve"> </w:t>
      </w:r>
    </w:p>
    <w:p w:rsidR="0071187A" w:rsidRPr="00BE4032" w:rsidRDefault="0071187A" w:rsidP="00BE4032">
      <w:pPr>
        <w:widowControl w:val="0"/>
        <w:kinsoku w:val="0"/>
        <w:overflowPunct w:val="0"/>
        <w:autoSpaceDE w:val="0"/>
        <w:autoSpaceDN w:val="0"/>
        <w:adjustRightInd w:val="0"/>
        <w:snapToGrid w:val="0"/>
        <w:spacing w:after="0" w:line="360" w:lineRule="auto"/>
        <w:jc w:val="both"/>
        <w:rPr>
          <w:rFonts w:ascii="Book Antiqua" w:hAnsi="Book Antiqua" w:cs="Times New Roman"/>
          <w:b/>
          <w:sz w:val="24"/>
          <w:szCs w:val="24"/>
          <w:lang w:eastAsia="zh-CN"/>
        </w:rPr>
      </w:pPr>
    </w:p>
    <w:p w:rsidR="00A81F29" w:rsidRPr="00BE4032" w:rsidRDefault="007B5B53" w:rsidP="00BE4032">
      <w:pPr>
        <w:widowControl w:val="0"/>
        <w:kinsoku w:val="0"/>
        <w:overflowPunct w:val="0"/>
        <w:autoSpaceDE w:val="0"/>
        <w:autoSpaceDN w:val="0"/>
        <w:adjustRightInd w:val="0"/>
        <w:snapToGrid w:val="0"/>
        <w:spacing w:after="0" w:line="360" w:lineRule="auto"/>
        <w:jc w:val="both"/>
        <w:rPr>
          <w:rFonts w:ascii="Book Antiqua" w:hAnsi="Book Antiqua" w:cs="Times New Roman"/>
          <w:b/>
          <w:sz w:val="24"/>
          <w:szCs w:val="24"/>
          <w:lang w:eastAsia="zh-CN"/>
        </w:rPr>
      </w:pPr>
      <w:bookmarkStart w:id="5" w:name="OLE_LINK202"/>
      <w:bookmarkStart w:id="6" w:name="OLE_LINK203"/>
      <w:r w:rsidRPr="00BE4032">
        <w:rPr>
          <w:rFonts w:ascii="Book Antiqua" w:hAnsi="Book Antiqua" w:cs="Times New Roman"/>
          <w:b/>
          <w:sz w:val="24"/>
          <w:szCs w:val="24"/>
        </w:rPr>
        <w:t>Post-</w:t>
      </w:r>
      <w:r w:rsidR="00402207" w:rsidRPr="00BE4032">
        <w:rPr>
          <w:rFonts w:ascii="Book Antiqua" w:hAnsi="Book Antiqua" w:cs="Times New Roman"/>
          <w:b/>
          <w:sz w:val="24"/>
          <w:szCs w:val="24"/>
        </w:rPr>
        <w:t>operative urinary retention</w:t>
      </w:r>
      <w:r w:rsidR="00AC3E47" w:rsidRPr="00BE4032">
        <w:rPr>
          <w:rFonts w:ascii="Book Antiqua" w:hAnsi="Book Antiqua" w:cs="Times New Roman"/>
          <w:b/>
          <w:sz w:val="24"/>
          <w:szCs w:val="24"/>
        </w:rPr>
        <w:t>: Review</w:t>
      </w:r>
      <w:r w:rsidR="00C53BA8" w:rsidRPr="00BE4032">
        <w:rPr>
          <w:rFonts w:ascii="Book Antiqua" w:hAnsi="Book Antiqua" w:cs="Times New Roman"/>
          <w:b/>
          <w:sz w:val="24"/>
          <w:szCs w:val="24"/>
        </w:rPr>
        <w:t xml:space="preserve"> of</w:t>
      </w:r>
      <w:r w:rsidR="00402207" w:rsidRPr="00BE4032">
        <w:rPr>
          <w:rFonts w:ascii="Book Antiqua" w:hAnsi="Book Antiqua" w:cs="Times New Roman"/>
          <w:b/>
          <w:sz w:val="24"/>
          <w:szCs w:val="24"/>
        </w:rPr>
        <w:t xml:space="preserve"> l</w:t>
      </w:r>
      <w:r w:rsidR="00C53BA8" w:rsidRPr="00BE4032">
        <w:rPr>
          <w:rFonts w:ascii="Book Antiqua" w:hAnsi="Book Antiqua" w:cs="Times New Roman"/>
          <w:b/>
          <w:sz w:val="24"/>
          <w:szCs w:val="24"/>
        </w:rPr>
        <w:t>iterature</w:t>
      </w:r>
      <w:bookmarkEnd w:id="5"/>
      <w:bookmarkEnd w:id="6"/>
    </w:p>
    <w:p w:rsidR="00BA4DDA" w:rsidRPr="00BE4032" w:rsidRDefault="00BA4DDA" w:rsidP="00BE4032">
      <w:pPr>
        <w:widowControl w:val="0"/>
        <w:kinsoku w:val="0"/>
        <w:overflowPunct w:val="0"/>
        <w:autoSpaceDE w:val="0"/>
        <w:autoSpaceDN w:val="0"/>
        <w:adjustRightInd w:val="0"/>
        <w:snapToGrid w:val="0"/>
        <w:spacing w:after="0" w:line="360" w:lineRule="auto"/>
        <w:jc w:val="both"/>
        <w:rPr>
          <w:rFonts w:ascii="Book Antiqua" w:hAnsi="Book Antiqua" w:cs="Times New Roman"/>
          <w:b/>
          <w:sz w:val="24"/>
          <w:szCs w:val="24"/>
          <w:lang w:eastAsia="zh-CN"/>
        </w:rPr>
      </w:pPr>
    </w:p>
    <w:p w:rsidR="00AC3E47" w:rsidRPr="00BE4032" w:rsidRDefault="006355E9" w:rsidP="00BE4032">
      <w:pPr>
        <w:widowControl w:val="0"/>
        <w:kinsoku w:val="0"/>
        <w:overflowPunct w:val="0"/>
        <w:autoSpaceDE w:val="0"/>
        <w:autoSpaceDN w:val="0"/>
        <w:adjustRightInd w:val="0"/>
        <w:snapToGrid w:val="0"/>
        <w:spacing w:after="0" w:line="360" w:lineRule="auto"/>
        <w:jc w:val="both"/>
        <w:rPr>
          <w:rFonts w:ascii="Book Antiqua" w:hAnsi="Book Antiqua" w:cs="Times New Roman"/>
          <w:sz w:val="24"/>
          <w:szCs w:val="24"/>
          <w:lang w:eastAsia="zh-CN"/>
        </w:rPr>
      </w:pPr>
      <w:r w:rsidRPr="00BE4032">
        <w:rPr>
          <w:rFonts w:ascii="Book Antiqua" w:hAnsi="Book Antiqua" w:cs="Times New Roman"/>
          <w:bCs/>
          <w:sz w:val="24"/>
          <w:szCs w:val="24"/>
        </w:rPr>
        <w:t>Garg</w:t>
      </w:r>
      <w:r w:rsidRPr="00BE4032">
        <w:rPr>
          <w:rFonts w:ascii="Book Antiqua" w:hAnsi="Book Antiqua" w:cs="Times New Roman"/>
          <w:bCs/>
          <w:sz w:val="24"/>
          <w:szCs w:val="24"/>
          <w:lang w:eastAsia="zh-CN"/>
        </w:rPr>
        <w:t xml:space="preserve"> R</w:t>
      </w:r>
      <w:r w:rsidR="002A55B7" w:rsidRPr="00BE4032">
        <w:rPr>
          <w:rFonts w:ascii="Book Antiqua" w:hAnsi="Book Antiqua" w:cs="Times New Roman"/>
          <w:bCs/>
          <w:sz w:val="24"/>
          <w:szCs w:val="24"/>
        </w:rPr>
        <w:t xml:space="preserve"> </w:t>
      </w:r>
      <w:r w:rsidR="002A55B7" w:rsidRPr="00BE4032">
        <w:rPr>
          <w:rFonts w:ascii="Book Antiqua" w:hAnsi="Book Antiqua" w:cs="Times New Roman"/>
          <w:bCs/>
          <w:i/>
          <w:sz w:val="24"/>
          <w:szCs w:val="24"/>
        </w:rPr>
        <w:t>et al</w:t>
      </w:r>
      <w:r w:rsidR="002A55B7" w:rsidRPr="00BE4032">
        <w:rPr>
          <w:rFonts w:ascii="Book Antiqua" w:hAnsi="Book Antiqua" w:cs="Times New Roman"/>
          <w:bCs/>
          <w:sz w:val="24"/>
          <w:szCs w:val="24"/>
        </w:rPr>
        <w:t xml:space="preserve">. </w:t>
      </w:r>
      <w:r w:rsidR="002A55B7" w:rsidRPr="00BE4032">
        <w:rPr>
          <w:rFonts w:ascii="Book Antiqua" w:hAnsi="Book Antiqua" w:cs="Times New Roman"/>
          <w:sz w:val="24"/>
          <w:szCs w:val="24"/>
        </w:rPr>
        <w:t>Post-</w:t>
      </w:r>
      <w:r w:rsidR="00402207" w:rsidRPr="00BE4032">
        <w:rPr>
          <w:rFonts w:ascii="Book Antiqua" w:hAnsi="Book Antiqua" w:cs="Times New Roman"/>
          <w:sz w:val="24"/>
          <w:szCs w:val="24"/>
        </w:rPr>
        <w:t>operative urinary retention</w:t>
      </w:r>
    </w:p>
    <w:p w:rsidR="00A81F29" w:rsidRPr="00BE4032" w:rsidRDefault="00A81F29" w:rsidP="00BE4032">
      <w:pPr>
        <w:widowControl w:val="0"/>
        <w:kinsoku w:val="0"/>
        <w:overflowPunct w:val="0"/>
        <w:autoSpaceDE w:val="0"/>
        <w:autoSpaceDN w:val="0"/>
        <w:adjustRightInd w:val="0"/>
        <w:snapToGrid w:val="0"/>
        <w:spacing w:after="0" w:line="360" w:lineRule="auto"/>
        <w:jc w:val="both"/>
        <w:rPr>
          <w:rFonts w:ascii="Book Antiqua" w:hAnsi="Book Antiqua" w:cs="Times New Roman"/>
          <w:sz w:val="24"/>
          <w:szCs w:val="24"/>
          <w:lang w:eastAsia="zh-CN"/>
        </w:rPr>
      </w:pPr>
    </w:p>
    <w:p w:rsidR="002A55B7" w:rsidRPr="00BE4032" w:rsidRDefault="0071187A" w:rsidP="00BE4032">
      <w:pPr>
        <w:widowControl w:val="0"/>
        <w:kinsoku w:val="0"/>
        <w:overflowPunct w:val="0"/>
        <w:autoSpaceDE w:val="0"/>
        <w:autoSpaceDN w:val="0"/>
        <w:adjustRightInd w:val="0"/>
        <w:snapToGrid w:val="0"/>
        <w:spacing w:after="0" w:line="360" w:lineRule="auto"/>
        <w:jc w:val="both"/>
        <w:rPr>
          <w:rFonts w:ascii="Book Antiqua" w:hAnsi="Book Antiqua" w:cs="Times New Roman"/>
          <w:color w:val="000000"/>
          <w:sz w:val="24"/>
          <w:szCs w:val="24"/>
          <w:lang w:eastAsia="zh-CN"/>
        </w:rPr>
      </w:pPr>
      <w:r w:rsidRPr="00BE4032">
        <w:rPr>
          <w:rFonts w:ascii="Book Antiqua" w:hAnsi="Book Antiqua" w:cs="Times New Roman"/>
          <w:color w:val="000000"/>
          <w:sz w:val="24"/>
          <w:szCs w:val="24"/>
        </w:rPr>
        <w:t>Rakesh Garg</w:t>
      </w:r>
      <w:r w:rsidRPr="00BE4032">
        <w:rPr>
          <w:rFonts w:ascii="Book Antiqua" w:hAnsi="Book Antiqua" w:cs="Times New Roman"/>
          <w:color w:val="000000"/>
          <w:sz w:val="24"/>
          <w:szCs w:val="24"/>
          <w:lang w:eastAsia="zh-CN"/>
        </w:rPr>
        <w:t>,</w:t>
      </w:r>
      <w:r w:rsidR="00BA4DDA" w:rsidRPr="00BE4032">
        <w:rPr>
          <w:rFonts w:ascii="Book Antiqua" w:hAnsi="Book Antiqua" w:cs="Times New Roman"/>
          <w:color w:val="000000"/>
          <w:sz w:val="24"/>
          <w:szCs w:val="24"/>
          <w:lang w:eastAsia="zh-CN"/>
        </w:rPr>
        <w:t xml:space="preserve"> </w:t>
      </w:r>
      <w:r w:rsidR="002A55B7" w:rsidRPr="00BE4032">
        <w:rPr>
          <w:rFonts w:ascii="Book Antiqua" w:hAnsi="Book Antiqua" w:cs="Times New Roman"/>
          <w:color w:val="000000"/>
          <w:sz w:val="24"/>
          <w:szCs w:val="24"/>
        </w:rPr>
        <w:t>Kritika Agrawal,</w:t>
      </w:r>
      <w:r w:rsidRPr="00BE4032">
        <w:rPr>
          <w:rFonts w:ascii="Book Antiqua" w:hAnsi="Book Antiqua" w:cs="Times New Roman"/>
          <w:color w:val="000000"/>
          <w:sz w:val="24"/>
          <w:szCs w:val="24"/>
          <w:lang w:eastAsia="zh-CN"/>
        </w:rPr>
        <w:t xml:space="preserve"> </w:t>
      </w:r>
      <w:proofErr w:type="spellStart"/>
      <w:r w:rsidR="002A55B7" w:rsidRPr="00BE4032">
        <w:rPr>
          <w:rFonts w:ascii="Book Antiqua" w:hAnsi="Book Antiqua" w:cs="Times New Roman"/>
          <w:color w:val="000000"/>
          <w:sz w:val="24"/>
          <w:szCs w:val="24"/>
        </w:rPr>
        <w:t>Satyajit</w:t>
      </w:r>
      <w:proofErr w:type="spellEnd"/>
      <w:r w:rsidRPr="00BE4032">
        <w:rPr>
          <w:rFonts w:ascii="Book Antiqua" w:hAnsi="Book Antiqua" w:cs="Times New Roman"/>
          <w:color w:val="000000"/>
          <w:sz w:val="24"/>
          <w:szCs w:val="24"/>
          <w:lang w:eastAsia="zh-CN"/>
        </w:rPr>
        <w:t xml:space="preserve"> </w:t>
      </w:r>
      <w:r w:rsidR="002A55B7" w:rsidRPr="00BE4032">
        <w:rPr>
          <w:rFonts w:ascii="Book Antiqua" w:hAnsi="Book Antiqua" w:cs="Times New Roman"/>
          <w:color w:val="000000"/>
          <w:sz w:val="24"/>
          <w:szCs w:val="24"/>
        </w:rPr>
        <w:t>Majhi</w:t>
      </w:r>
    </w:p>
    <w:p w:rsidR="0071187A" w:rsidRPr="00BE4032" w:rsidRDefault="0071187A" w:rsidP="00BE4032">
      <w:pPr>
        <w:widowControl w:val="0"/>
        <w:kinsoku w:val="0"/>
        <w:overflowPunct w:val="0"/>
        <w:autoSpaceDE w:val="0"/>
        <w:autoSpaceDN w:val="0"/>
        <w:adjustRightInd w:val="0"/>
        <w:snapToGrid w:val="0"/>
        <w:spacing w:after="0" w:line="360" w:lineRule="auto"/>
        <w:jc w:val="both"/>
        <w:rPr>
          <w:rFonts w:ascii="Book Antiqua" w:hAnsi="Book Antiqua" w:cs="Times New Roman"/>
          <w:sz w:val="24"/>
          <w:szCs w:val="24"/>
          <w:lang w:eastAsia="zh-CN"/>
        </w:rPr>
      </w:pPr>
    </w:p>
    <w:p w:rsidR="0071187A" w:rsidRPr="00BE4032" w:rsidRDefault="0071187A" w:rsidP="00BE4032">
      <w:pPr>
        <w:widowControl w:val="0"/>
        <w:kinsoku w:val="0"/>
        <w:overflowPunct w:val="0"/>
        <w:autoSpaceDE w:val="0"/>
        <w:autoSpaceDN w:val="0"/>
        <w:adjustRightInd w:val="0"/>
        <w:snapToGrid w:val="0"/>
        <w:spacing w:after="0" w:line="360" w:lineRule="auto"/>
        <w:jc w:val="both"/>
        <w:rPr>
          <w:rFonts w:ascii="Book Antiqua" w:hAnsi="Book Antiqua" w:cs="Times New Roman"/>
          <w:b/>
          <w:color w:val="000000"/>
          <w:sz w:val="24"/>
          <w:szCs w:val="24"/>
          <w:lang w:eastAsia="zh-CN"/>
        </w:rPr>
      </w:pPr>
      <w:r w:rsidRPr="00BE4032">
        <w:rPr>
          <w:rFonts w:ascii="Book Antiqua" w:hAnsi="Book Antiqua" w:cs="Times New Roman"/>
          <w:b/>
          <w:color w:val="000000"/>
          <w:sz w:val="24"/>
          <w:szCs w:val="24"/>
        </w:rPr>
        <w:t>Rakesh Garg,</w:t>
      </w:r>
      <w:r w:rsidRPr="00BE4032">
        <w:rPr>
          <w:rFonts w:ascii="Book Antiqua" w:hAnsi="Book Antiqua" w:cs="Times New Roman"/>
          <w:color w:val="000000"/>
          <w:sz w:val="24"/>
          <w:szCs w:val="24"/>
          <w:lang w:eastAsia="zh-CN"/>
        </w:rPr>
        <w:t xml:space="preserve"> </w:t>
      </w:r>
      <w:r w:rsidR="006355E9" w:rsidRPr="00BE4032">
        <w:rPr>
          <w:rFonts w:ascii="Book Antiqua" w:hAnsi="Book Antiqua" w:cs="Times New Roman"/>
          <w:color w:val="000000"/>
          <w:sz w:val="24"/>
          <w:szCs w:val="24"/>
        </w:rPr>
        <w:t>Department of Anaesthesiology,</w:t>
      </w:r>
      <w:r w:rsidRPr="00BE4032">
        <w:rPr>
          <w:rFonts w:ascii="Book Antiqua" w:hAnsi="Book Antiqua" w:cs="Times New Roman"/>
          <w:color w:val="000000"/>
          <w:sz w:val="24"/>
          <w:szCs w:val="24"/>
        </w:rPr>
        <w:t xml:space="preserve"> </w:t>
      </w:r>
      <w:r w:rsidR="006355E9" w:rsidRPr="00BE4032">
        <w:rPr>
          <w:rFonts w:ascii="Book Antiqua" w:hAnsi="Book Antiqua" w:cs="Times New Roman"/>
          <w:color w:val="000000"/>
          <w:sz w:val="24"/>
          <w:szCs w:val="24"/>
        </w:rPr>
        <w:t xml:space="preserve">Intensive Care, Pain and Palliative Medicine, All India Institute of Medical Sciences, </w:t>
      </w:r>
      <w:r w:rsidRPr="00BE4032">
        <w:rPr>
          <w:rFonts w:ascii="Book Antiqua" w:hAnsi="Book Antiqua" w:cs="Times New Roman"/>
          <w:color w:val="000000"/>
          <w:sz w:val="24"/>
          <w:szCs w:val="24"/>
        </w:rPr>
        <w:t>Delhi 110029, India</w:t>
      </w:r>
    </w:p>
    <w:p w:rsidR="0071187A" w:rsidRPr="00BE4032" w:rsidRDefault="0071187A" w:rsidP="00BE4032">
      <w:pPr>
        <w:widowControl w:val="0"/>
        <w:kinsoku w:val="0"/>
        <w:overflowPunct w:val="0"/>
        <w:autoSpaceDE w:val="0"/>
        <w:autoSpaceDN w:val="0"/>
        <w:adjustRightInd w:val="0"/>
        <w:snapToGrid w:val="0"/>
        <w:spacing w:after="0" w:line="360" w:lineRule="auto"/>
        <w:jc w:val="both"/>
        <w:rPr>
          <w:rFonts w:ascii="Book Antiqua" w:hAnsi="Book Antiqua" w:cs="Times New Roman"/>
          <w:b/>
          <w:color w:val="000000"/>
          <w:sz w:val="24"/>
          <w:szCs w:val="24"/>
          <w:lang w:eastAsia="zh-CN"/>
        </w:rPr>
      </w:pPr>
    </w:p>
    <w:p w:rsidR="00AC3E47" w:rsidRPr="00BE4032" w:rsidRDefault="0071187A" w:rsidP="00BE4032">
      <w:pPr>
        <w:widowControl w:val="0"/>
        <w:kinsoku w:val="0"/>
        <w:overflowPunct w:val="0"/>
        <w:autoSpaceDE w:val="0"/>
        <w:autoSpaceDN w:val="0"/>
        <w:adjustRightInd w:val="0"/>
        <w:snapToGrid w:val="0"/>
        <w:spacing w:after="0" w:line="360" w:lineRule="auto"/>
        <w:jc w:val="both"/>
        <w:rPr>
          <w:rFonts w:ascii="Book Antiqua" w:hAnsi="Book Antiqua" w:cs="Times New Roman"/>
          <w:color w:val="000000"/>
          <w:sz w:val="24"/>
          <w:szCs w:val="24"/>
          <w:lang w:eastAsia="zh-CN"/>
        </w:rPr>
      </w:pPr>
      <w:r w:rsidRPr="00BE4032">
        <w:rPr>
          <w:rFonts w:ascii="Book Antiqua" w:hAnsi="Book Antiqua" w:cs="Times New Roman"/>
          <w:b/>
          <w:color w:val="000000"/>
          <w:sz w:val="24"/>
          <w:szCs w:val="24"/>
        </w:rPr>
        <w:t>Kritika Agrawal</w:t>
      </w:r>
      <w:r w:rsidR="00827128" w:rsidRPr="00BE4032">
        <w:rPr>
          <w:rFonts w:ascii="Book Antiqua" w:hAnsi="Book Antiqua" w:cs="Times New Roman"/>
          <w:b/>
          <w:color w:val="000000"/>
          <w:sz w:val="24"/>
          <w:szCs w:val="24"/>
        </w:rPr>
        <w:t>,</w:t>
      </w:r>
      <w:r w:rsidR="00BA4DDA" w:rsidRPr="00BE4032">
        <w:rPr>
          <w:rFonts w:ascii="Book Antiqua" w:hAnsi="Book Antiqua" w:cs="Times New Roman"/>
          <w:color w:val="000000"/>
          <w:sz w:val="24"/>
          <w:szCs w:val="24"/>
          <w:lang w:eastAsia="zh-CN"/>
        </w:rPr>
        <w:t xml:space="preserve"> </w:t>
      </w:r>
      <w:r w:rsidR="00827128" w:rsidRPr="00BE4032">
        <w:rPr>
          <w:rFonts w:ascii="Book Antiqua" w:hAnsi="Book Antiqua" w:cs="Times New Roman"/>
          <w:color w:val="000000"/>
          <w:sz w:val="24"/>
          <w:szCs w:val="24"/>
        </w:rPr>
        <w:t>Department of Onco-Anaesthesia</w:t>
      </w:r>
      <w:r w:rsidR="006355E9" w:rsidRPr="00BE4032">
        <w:rPr>
          <w:rFonts w:ascii="Book Antiqua" w:hAnsi="Book Antiqua" w:cs="Times New Roman"/>
          <w:color w:val="000000"/>
          <w:sz w:val="24"/>
          <w:szCs w:val="24"/>
          <w:lang w:eastAsia="zh-CN"/>
        </w:rPr>
        <w:t xml:space="preserve">, </w:t>
      </w:r>
      <w:r w:rsidR="00827128" w:rsidRPr="00BE4032">
        <w:rPr>
          <w:rFonts w:ascii="Book Antiqua" w:hAnsi="Book Antiqua" w:cs="Times New Roman"/>
          <w:color w:val="000000"/>
          <w:sz w:val="24"/>
          <w:szCs w:val="24"/>
        </w:rPr>
        <w:t>Palliative Care,</w:t>
      </w:r>
      <w:r w:rsidRPr="00BE4032">
        <w:rPr>
          <w:rFonts w:ascii="Book Antiqua" w:hAnsi="Book Antiqua" w:cs="Times New Roman"/>
          <w:color w:val="000000"/>
          <w:sz w:val="24"/>
          <w:szCs w:val="24"/>
          <w:lang w:eastAsia="zh-CN"/>
        </w:rPr>
        <w:t xml:space="preserve"> </w:t>
      </w:r>
      <w:r w:rsidR="006355E9" w:rsidRPr="00BE4032">
        <w:rPr>
          <w:rFonts w:ascii="Book Antiqua" w:hAnsi="Book Antiqua" w:cs="Times New Roman"/>
          <w:color w:val="000000"/>
          <w:sz w:val="24"/>
          <w:szCs w:val="24"/>
          <w:lang w:eastAsia="zh-CN"/>
        </w:rPr>
        <w:t xml:space="preserve">All-India Institute of Medical Sciences, </w:t>
      </w:r>
      <w:r w:rsidRPr="00BE4032">
        <w:rPr>
          <w:rFonts w:ascii="Book Antiqua" w:hAnsi="Book Antiqua" w:cs="Times New Roman"/>
          <w:color w:val="000000"/>
          <w:sz w:val="24"/>
          <w:szCs w:val="24"/>
          <w:lang w:eastAsia="zh-CN"/>
        </w:rPr>
        <w:t>Delhi 110029, India</w:t>
      </w:r>
    </w:p>
    <w:p w:rsidR="0071187A" w:rsidRPr="00BE4032" w:rsidRDefault="0071187A" w:rsidP="00BE4032">
      <w:pPr>
        <w:widowControl w:val="0"/>
        <w:kinsoku w:val="0"/>
        <w:overflowPunct w:val="0"/>
        <w:autoSpaceDE w:val="0"/>
        <w:autoSpaceDN w:val="0"/>
        <w:adjustRightInd w:val="0"/>
        <w:snapToGrid w:val="0"/>
        <w:spacing w:after="0" w:line="360" w:lineRule="auto"/>
        <w:jc w:val="both"/>
        <w:rPr>
          <w:rFonts w:ascii="Book Antiqua" w:hAnsi="Book Antiqua" w:cs="Times New Roman"/>
          <w:color w:val="000000"/>
          <w:sz w:val="24"/>
          <w:szCs w:val="24"/>
          <w:lang w:eastAsia="zh-CN"/>
        </w:rPr>
      </w:pPr>
    </w:p>
    <w:p w:rsidR="00AC3E47" w:rsidRPr="00BE4032" w:rsidRDefault="002A55B7" w:rsidP="00BE4032">
      <w:pPr>
        <w:widowControl w:val="0"/>
        <w:kinsoku w:val="0"/>
        <w:overflowPunct w:val="0"/>
        <w:autoSpaceDE w:val="0"/>
        <w:autoSpaceDN w:val="0"/>
        <w:adjustRightInd w:val="0"/>
        <w:snapToGrid w:val="0"/>
        <w:spacing w:after="0" w:line="360" w:lineRule="auto"/>
        <w:jc w:val="both"/>
        <w:rPr>
          <w:rFonts w:ascii="Book Antiqua" w:hAnsi="Book Antiqua" w:cs="Times New Roman"/>
          <w:color w:val="000000"/>
          <w:sz w:val="24"/>
          <w:szCs w:val="24"/>
          <w:lang w:eastAsia="zh-CN"/>
        </w:rPr>
      </w:pPr>
      <w:proofErr w:type="spellStart"/>
      <w:r w:rsidRPr="00BE4032">
        <w:rPr>
          <w:rFonts w:ascii="Book Antiqua" w:hAnsi="Book Antiqua" w:cs="Times New Roman"/>
          <w:b/>
          <w:color w:val="000000"/>
          <w:sz w:val="24"/>
          <w:szCs w:val="24"/>
        </w:rPr>
        <w:t>Satyajit</w:t>
      </w:r>
      <w:proofErr w:type="spellEnd"/>
      <w:r w:rsidR="0071187A" w:rsidRPr="00BE4032">
        <w:rPr>
          <w:rFonts w:ascii="Book Antiqua" w:hAnsi="Book Antiqua" w:cs="Times New Roman"/>
          <w:b/>
          <w:color w:val="000000"/>
          <w:sz w:val="24"/>
          <w:szCs w:val="24"/>
          <w:lang w:eastAsia="zh-CN"/>
        </w:rPr>
        <w:t xml:space="preserve"> </w:t>
      </w:r>
      <w:r w:rsidR="00AC3E47" w:rsidRPr="00BE4032">
        <w:rPr>
          <w:rFonts w:ascii="Book Antiqua" w:hAnsi="Book Antiqua" w:cs="Times New Roman"/>
          <w:b/>
          <w:color w:val="000000"/>
          <w:sz w:val="24"/>
          <w:szCs w:val="24"/>
        </w:rPr>
        <w:t>Majhi,</w:t>
      </w:r>
      <w:r w:rsidR="006355E9" w:rsidRPr="00BE4032">
        <w:rPr>
          <w:rFonts w:ascii="Book Antiqua" w:hAnsi="Book Antiqua" w:cs="Times New Roman"/>
          <w:color w:val="000000"/>
          <w:sz w:val="24"/>
          <w:szCs w:val="24"/>
          <w:lang w:eastAsia="zh-CN"/>
        </w:rPr>
        <w:t xml:space="preserve"> </w:t>
      </w:r>
      <w:r w:rsidR="00AC3E47" w:rsidRPr="00BE4032">
        <w:rPr>
          <w:rFonts w:ascii="Book Antiqua" w:hAnsi="Book Antiqua" w:cs="Times New Roman"/>
          <w:color w:val="000000"/>
          <w:sz w:val="24"/>
          <w:szCs w:val="24"/>
        </w:rPr>
        <w:t>Department of Anaesthesiology, Max Super-</w:t>
      </w:r>
      <w:r w:rsidR="006355E9" w:rsidRPr="00BE4032">
        <w:rPr>
          <w:rFonts w:ascii="Book Antiqua" w:hAnsi="Book Antiqua" w:cs="Times New Roman"/>
          <w:color w:val="000000"/>
          <w:sz w:val="24"/>
          <w:szCs w:val="24"/>
        </w:rPr>
        <w:t>S</w:t>
      </w:r>
      <w:r w:rsidR="00AC3E47" w:rsidRPr="00BE4032">
        <w:rPr>
          <w:rFonts w:ascii="Book Antiqua" w:hAnsi="Book Antiqua" w:cs="Times New Roman"/>
          <w:color w:val="000000"/>
          <w:sz w:val="24"/>
          <w:szCs w:val="24"/>
        </w:rPr>
        <w:t xml:space="preserve">peciality </w:t>
      </w:r>
      <w:r w:rsidR="006355E9" w:rsidRPr="00BE4032">
        <w:rPr>
          <w:rFonts w:ascii="Book Antiqua" w:hAnsi="Book Antiqua" w:cs="Times New Roman"/>
          <w:color w:val="000000"/>
          <w:sz w:val="24"/>
          <w:szCs w:val="24"/>
        </w:rPr>
        <w:t>H</w:t>
      </w:r>
      <w:r w:rsidR="00AC3E47" w:rsidRPr="00BE4032">
        <w:rPr>
          <w:rFonts w:ascii="Book Antiqua" w:hAnsi="Book Antiqua" w:cs="Times New Roman"/>
          <w:color w:val="000000"/>
          <w:sz w:val="24"/>
          <w:szCs w:val="24"/>
        </w:rPr>
        <w:t xml:space="preserve">ospital, </w:t>
      </w:r>
      <w:r w:rsidR="0071187A" w:rsidRPr="00BE4032">
        <w:rPr>
          <w:rFonts w:ascii="Book Antiqua" w:hAnsi="Book Antiqua" w:cs="Times New Roman"/>
          <w:color w:val="000000"/>
          <w:sz w:val="24"/>
          <w:szCs w:val="24"/>
        </w:rPr>
        <w:t>Delhi 110029, India</w:t>
      </w:r>
    </w:p>
    <w:p w:rsidR="0071187A" w:rsidRPr="00BE4032" w:rsidRDefault="0071187A" w:rsidP="00BE4032">
      <w:pPr>
        <w:widowControl w:val="0"/>
        <w:kinsoku w:val="0"/>
        <w:overflowPunct w:val="0"/>
        <w:autoSpaceDE w:val="0"/>
        <w:autoSpaceDN w:val="0"/>
        <w:adjustRightInd w:val="0"/>
        <w:snapToGrid w:val="0"/>
        <w:spacing w:after="0" w:line="360" w:lineRule="auto"/>
        <w:jc w:val="both"/>
        <w:rPr>
          <w:rFonts w:ascii="Book Antiqua" w:hAnsi="Book Antiqua" w:cs="Times New Roman"/>
          <w:color w:val="000000"/>
          <w:sz w:val="24"/>
          <w:szCs w:val="24"/>
          <w:lang w:eastAsia="zh-CN"/>
        </w:rPr>
      </w:pPr>
    </w:p>
    <w:p w:rsidR="002A55B7" w:rsidRPr="00BE4032" w:rsidRDefault="002A55B7" w:rsidP="00BE4032">
      <w:pPr>
        <w:widowControl w:val="0"/>
        <w:kinsoku w:val="0"/>
        <w:overflowPunct w:val="0"/>
        <w:autoSpaceDE w:val="0"/>
        <w:autoSpaceDN w:val="0"/>
        <w:adjustRightInd w:val="0"/>
        <w:snapToGrid w:val="0"/>
        <w:spacing w:after="0" w:line="360" w:lineRule="auto"/>
        <w:jc w:val="both"/>
        <w:rPr>
          <w:rFonts w:ascii="Book Antiqua" w:hAnsi="Book Antiqua" w:cs="Times New Roman"/>
          <w:sz w:val="24"/>
          <w:szCs w:val="24"/>
          <w:shd w:val="clear" w:color="auto" w:fill="F5F5F5"/>
          <w:lang w:eastAsia="zh-CN"/>
        </w:rPr>
      </w:pPr>
      <w:proofErr w:type="spellStart"/>
      <w:r w:rsidRPr="00BE4032">
        <w:rPr>
          <w:rFonts w:ascii="Book Antiqua" w:hAnsi="Book Antiqua" w:cs="Times New Roman"/>
          <w:b/>
          <w:bCs/>
          <w:sz w:val="24"/>
          <w:szCs w:val="24"/>
        </w:rPr>
        <w:t>ORCID</w:t>
      </w:r>
      <w:proofErr w:type="spellEnd"/>
      <w:r w:rsidRPr="00BE4032">
        <w:rPr>
          <w:rFonts w:ascii="Book Antiqua" w:hAnsi="Book Antiqua" w:cs="Times New Roman"/>
          <w:b/>
          <w:bCs/>
          <w:sz w:val="24"/>
          <w:szCs w:val="24"/>
        </w:rPr>
        <w:t xml:space="preserve"> number:</w:t>
      </w:r>
      <w:r w:rsidR="006355E9" w:rsidRPr="00BE4032">
        <w:rPr>
          <w:rFonts w:ascii="Book Antiqua" w:hAnsi="Book Antiqua" w:cs="Times New Roman"/>
          <w:color w:val="000000"/>
          <w:sz w:val="24"/>
          <w:szCs w:val="24"/>
          <w:lang w:eastAsia="zh-CN"/>
        </w:rPr>
        <w:t xml:space="preserve"> </w:t>
      </w:r>
      <w:r w:rsidRPr="00BE4032">
        <w:rPr>
          <w:rFonts w:ascii="Book Antiqua" w:hAnsi="Book Antiqua" w:cs="Times New Roman"/>
          <w:color w:val="000000"/>
          <w:sz w:val="24"/>
          <w:szCs w:val="24"/>
        </w:rPr>
        <w:t xml:space="preserve">Rakesh </w:t>
      </w:r>
      <w:r w:rsidRPr="00077C34">
        <w:rPr>
          <w:rFonts w:ascii="Book Antiqua" w:hAnsi="Book Antiqua" w:cs="Times New Roman"/>
          <w:color w:val="000000"/>
          <w:sz w:val="24"/>
          <w:szCs w:val="24"/>
        </w:rPr>
        <w:t>Garg (</w:t>
      </w:r>
      <w:r w:rsidRPr="00077C34">
        <w:rPr>
          <w:rFonts w:ascii="Book Antiqua" w:hAnsi="Book Antiqua" w:cs="Times New Roman"/>
          <w:sz w:val="24"/>
          <w:szCs w:val="24"/>
          <w:shd w:val="clear" w:color="auto" w:fill="F5F5F5"/>
        </w:rPr>
        <w:t>0000-0001-5842-8024)</w:t>
      </w:r>
      <w:r w:rsidR="0071187A" w:rsidRPr="00077C34">
        <w:rPr>
          <w:rFonts w:ascii="Book Antiqua" w:hAnsi="Book Antiqua" w:cs="Times New Roman"/>
          <w:sz w:val="24"/>
          <w:szCs w:val="24"/>
          <w:shd w:val="clear" w:color="auto" w:fill="F5F5F5"/>
          <w:lang w:eastAsia="zh-CN"/>
        </w:rPr>
        <w:t>.</w:t>
      </w:r>
    </w:p>
    <w:p w:rsidR="0071187A" w:rsidRPr="00BE4032" w:rsidRDefault="0071187A" w:rsidP="00BE4032">
      <w:pPr>
        <w:widowControl w:val="0"/>
        <w:kinsoku w:val="0"/>
        <w:overflowPunct w:val="0"/>
        <w:autoSpaceDE w:val="0"/>
        <w:autoSpaceDN w:val="0"/>
        <w:adjustRightInd w:val="0"/>
        <w:snapToGrid w:val="0"/>
        <w:spacing w:after="0" w:line="360" w:lineRule="auto"/>
        <w:jc w:val="both"/>
        <w:rPr>
          <w:rFonts w:ascii="Book Antiqua" w:hAnsi="Book Antiqua" w:cs="Times New Roman"/>
          <w:color w:val="000000"/>
          <w:sz w:val="24"/>
          <w:szCs w:val="24"/>
          <w:lang w:eastAsia="zh-CN"/>
        </w:rPr>
      </w:pPr>
      <w:bookmarkStart w:id="7" w:name="_GoBack"/>
      <w:bookmarkEnd w:id="7"/>
    </w:p>
    <w:p w:rsidR="002A55B7" w:rsidRPr="00BE4032" w:rsidRDefault="002A55B7" w:rsidP="00BE4032">
      <w:pPr>
        <w:widowControl w:val="0"/>
        <w:kinsoku w:val="0"/>
        <w:overflowPunct w:val="0"/>
        <w:autoSpaceDE w:val="0"/>
        <w:autoSpaceDN w:val="0"/>
        <w:adjustRightInd w:val="0"/>
        <w:snapToGrid w:val="0"/>
        <w:spacing w:after="0" w:line="360" w:lineRule="auto"/>
        <w:jc w:val="both"/>
        <w:rPr>
          <w:rFonts w:ascii="Book Antiqua" w:hAnsi="Book Antiqua" w:cs="Times New Roman"/>
          <w:color w:val="000000"/>
          <w:sz w:val="24"/>
          <w:szCs w:val="24"/>
          <w:lang w:eastAsia="zh-CN"/>
        </w:rPr>
      </w:pPr>
      <w:r w:rsidRPr="00BE4032">
        <w:rPr>
          <w:rFonts w:ascii="Book Antiqua" w:hAnsi="Book Antiqua" w:cs="Times New Roman"/>
          <w:b/>
          <w:bCs/>
          <w:sz w:val="24"/>
          <w:szCs w:val="24"/>
        </w:rPr>
        <w:t>Author contributions:</w:t>
      </w:r>
      <w:r w:rsidR="006355E9" w:rsidRPr="00BE4032">
        <w:rPr>
          <w:rFonts w:ascii="Book Antiqua" w:hAnsi="Book Antiqua" w:cs="Times New Roman"/>
          <w:b/>
          <w:bCs/>
          <w:sz w:val="24"/>
          <w:szCs w:val="24"/>
          <w:lang w:eastAsia="zh-CN"/>
        </w:rPr>
        <w:t xml:space="preserve"> </w:t>
      </w:r>
      <w:r w:rsidR="006355E9" w:rsidRPr="00BE4032">
        <w:rPr>
          <w:rFonts w:ascii="Book Antiqua" w:hAnsi="Book Antiqua" w:cs="Times New Roman"/>
          <w:color w:val="000000"/>
          <w:sz w:val="24"/>
          <w:szCs w:val="24"/>
        </w:rPr>
        <w:t xml:space="preserve">All the authors </w:t>
      </w:r>
      <w:r w:rsidRPr="00BE4032">
        <w:rPr>
          <w:rFonts w:ascii="Book Antiqua" w:hAnsi="Book Antiqua" w:cs="Times New Roman"/>
          <w:color w:val="000000"/>
          <w:sz w:val="24"/>
          <w:szCs w:val="24"/>
        </w:rPr>
        <w:t>wrote and approve the manuscript</w:t>
      </w:r>
      <w:r w:rsidR="006355E9" w:rsidRPr="00BE4032">
        <w:rPr>
          <w:rFonts w:ascii="Book Antiqua" w:hAnsi="Book Antiqua" w:cs="Times New Roman"/>
          <w:color w:val="000000"/>
          <w:sz w:val="24"/>
          <w:szCs w:val="24"/>
          <w:lang w:eastAsia="zh-CN"/>
        </w:rPr>
        <w:t>;</w:t>
      </w:r>
      <w:r w:rsidRPr="00BE4032">
        <w:rPr>
          <w:rFonts w:ascii="Book Antiqua" w:hAnsi="Book Antiqua" w:cs="Times New Roman"/>
          <w:color w:val="000000"/>
          <w:sz w:val="24"/>
          <w:szCs w:val="24"/>
        </w:rPr>
        <w:t xml:space="preserve"> </w:t>
      </w:r>
      <w:r w:rsidR="006355E9" w:rsidRPr="00BE4032">
        <w:rPr>
          <w:rFonts w:ascii="Book Antiqua" w:hAnsi="Book Antiqua" w:cs="Times New Roman"/>
          <w:color w:val="000000"/>
          <w:sz w:val="24"/>
          <w:szCs w:val="24"/>
        </w:rPr>
        <w:t>a</w:t>
      </w:r>
      <w:r w:rsidRPr="00BE4032">
        <w:rPr>
          <w:rFonts w:ascii="Book Antiqua" w:hAnsi="Book Antiqua" w:cs="Times New Roman"/>
          <w:color w:val="000000"/>
          <w:sz w:val="24"/>
          <w:szCs w:val="24"/>
        </w:rPr>
        <w:t>ll the authors we</w:t>
      </w:r>
      <w:r w:rsidR="00827128" w:rsidRPr="00BE4032">
        <w:rPr>
          <w:rFonts w:ascii="Book Antiqua" w:hAnsi="Book Antiqua" w:cs="Times New Roman"/>
          <w:color w:val="000000"/>
          <w:sz w:val="24"/>
          <w:szCs w:val="24"/>
        </w:rPr>
        <w:t>re involved in review of literature, search and identification of the relevant manuscripts and writing of the manuscript.</w:t>
      </w:r>
    </w:p>
    <w:p w:rsidR="006355E9" w:rsidRPr="00BE4032" w:rsidRDefault="006355E9" w:rsidP="00BE4032">
      <w:pPr>
        <w:widowControl w:val="0"/>
        <w:kinsoku w:val="0"/>
        <w:overflowPunct w:val="0"/>
        <w:autoSpaceDE w:val="0"/>
        <w:autoSpaceDN w:val="0"/>
        <w:adjustRightInd w:val="0"/>
        <w:snapToGrid w:val="0"/>
        <w:spacing w:after="0" w:line="360" w:lineRule="auto"/>
        <w:jc w:val="both"/>
        <w:rPr>
          <w:rFonts w:ascii="Book Antiqua" w:hAnsi="Book Antiqua" w:cs="Times New Roman"/>
          <w:color w:val="000000"/>
          <w:sz w:val="24"/>
          <w:szCs w:val="24"/>
          <w:lang w:eastAsia="zh-CN"/>
        </w:rPr>
      </w:pPr>
    </w:p>
    <w:p w:rsidR="00E656BE" w:rsidRPr="00BE4032" w:rsidRDefault="006355E9" w:rsidP="00BE4032">
      <w:pPr>
        <w:widowControl w:val="0"/>
        <w:kinsoku w:val="0"/>
        <w:overflowPunct w:val="0"/>
        <w:autoSpaceDE w:val="0"/>
        <w:autoSpaceDN w:val="0"/>
        <w:adjustRightInd w:val="0"/>
        <w:snapToGrid w:val="0"/>
        <w:spacing w:after="0" w:line="360" w:lineRule="auto"/>
        <w:jc w:val="both"/>
        <w:rPr>
          <w:rFonts w:ascii="Book Antiqua" w:hAnsi="Book Antiqua" w:cs="Times New Roman"/>
          <w:b/>
          <w:sz w:val="24"/>
          <w:szCs w:val="24"/>
        </w:rPr>
      </w:pPr>
      <w:r w:rsidRPr="00BE4032">
        <w:rPr>
          <w:rFonts w:ascii="Book Antiqua" w:hAnsi="Book Antiqua" w:cs="TimesNewRomanPS-BoldItalicMT"/>
          <w:b/>
          <w:bCs/>
          <w:iCs/>
          <w:sz w:val="24"/>
          <w:szCs w:val="24"/>
        </w:rPr>
        <w:t>Conflict-of-interest</w:t>
      </w:r>
      <w:r w:rsidRPr="00BE4032">
        <w:rPr>
          <w:rFonts w:ascii="Book Antiqua" w:hAnsi="Book Antiqua"/>
          <w:sz w:val="24"/>
          <w:szCs w:val="24"/>
        </w:rPr>
        <w:t xml:space="preserve"> </w:t>
      </w:r>
      <w:r w:rsidRPr="00BE4032">
        <w:rPr>
          <w:rFonts w:ascii="Book Antiqua" w:hAnsi="Book Antiqua" w:cs="TimesNewRomanPS-BoldItalicMT"/>
          <w:b/>
          <w:bCs/>
          <w:iCs/>
          <w:sz w:val="24"/>
          <w:szCs w:val="24"/>
        </w:rPr>
        <w:t>statement</w:t>
      </w:r>
      <w:r w:rsidRPr="00BE4032">
        <w:rPr>
          <w:rFonts w:ascii="Book Antiqua" w:hAnsi="Book Antiqua"/>
          <w:b/>
          <w:sz w:val="24"/>
          <w:szCs w:val="24"/>
        </w:rPr>
        <w:t xml:space="preserve">: </w:t>
      </w:r>
      <w:r w:rsidR="00E656BE" w:rsidRPr="00BE4032">
        <w:rPr>
          <w:rFonts w:ascii="Book Antiqua" w:hAnsi="Book Antiqua" w:cs="Times New Roman"/>
          <w:sz w:val="24"/>
          <w:szCs w:val="24"/>
        </w:rPr>
        <w:t xml:space="preserve">Authors declare no conflict of interests for this article. </w:t>
      </w:r>
    </w:p>
    <w:p w:rsidR="006355E9" w:rsidRPr="00BE4032" w:rsidRDefault="006355E9" w:rsidP="00BE4032">
      <w:pPr>
        <w:widowControl w:val="0"/>
        <w:kinsoku w:val="0"/>
        <w:overflowPunct w:val="0"/>
        <w:autoSpaceDE w:val="0"/>
        <w:autoSpaceDN w:val="0"/>
        <w:adjustRightInd w:val="0"/>
        <w:snapToGrid w:val="0"/>
        <w:spacing w:after="0" w:line="360" w:lineRule="auto"/>
        <w:jc w:val="both"/>
        <w:rPr>
          <w:rFonts w:ascii="Book Antiqua" w:hAnsi="Book Antiqua"/>
          <w:sz w:val="24"/>
          <w:szCs w:val="24"/>
          <w:lang w:eastAsia="zh-CN"/>
        </w:rPr>
      </w:pPr>
      <w:r w:rsidRPr="00BE4032">
        <w:rPr>
          <w:rFonts w:ascii="Book Antiqua" w:hAnsi="Book Antiqua"/>
          <w:sz w:val="24"/>
          <w:szCs w:val="24"/>
        </w:rPr>
        <w:t xml:space="preserve"> </w:t>
      </w:r>
    </w:p>
    <w:p w:rsidR="006355E9" w:rsidRPr="006355E9" w:rsidRDefault="006355E9" w:rsidP="00BE4032">
      <w:pPr>
        <w:widowControl w:val="0"/>
        <w:spacing w:after="0" w:line="360" w:lineRule="auto"/>
        <w:jc w:val="both"/>
        <w:rPr>
          <w:rFonts w:ascii="Book Antiqua" w:eastAsia="SimSun" w:hAnsi="Book Antiqua" w:cs="Times New Roman"/>
          <w:b/>
          <w:color w:val="000000"/>
          <w:sz w:val="24"/>
          <w:szCs w:val="24"/>
          <w:lang w:val="en-US" w:eastAsia="zh-CN"/>
        </w:rPr>
      </w:pPr>
      <w:bookmarkStart w:id="8" w:name="OLE_LINK1840"/>
      <w:bookmarkStart w:id="9" w:name="OLE_LINK1839"/>
      <w:bookmarkStart w:id="10" w:name="OLE_LINK1024"/>
      <w:bookmarkStart w:id="11" w:name="OLE_LINK1025"/>
      <w:bookmarkStart w:id="12" w:name="OLE_LINK570"/>
      <w:bookmarkStart w:id="13" w:name="OLE_LINK1096"/>
      <w:bookmarkStart w:id="14" w:name="OLE_LINK1097"/>
      <w:bookmarkStart w:id="15" w:name="OLE_LINK1098"/>
      <w:bookmarkStart w:id="16" w:name="OLE_LINK985"/>
      <w:bookmarkStart w:id="17" w:name="OLE_LINK986"/>
      <w:bookmarkStart w:id="18" w:name="OLE_LINK1122"/>
      <w:bookmarkStart w:id="19" w:name="OLE_LINK649"/>
      <w:bookmarkStart w:id="20" w:name="OLE_LINK650"/>
      <w:bookmarkStart w:id="21" w:name="OLE_LINK1706"/>
      <w:bookmarkStart w:id="22" w:name="OLE_LINK1707"/>
      <w:bookmarkStart w:id="23" w:name="OLE_LINK1756"/>
      <w:bookmarkStart w:id="24" w:name="OLE_LINK564"/>
      <w:bookmarkStart w:id="25" w:name="OLE_LINK155"/>
      <w:bookmarkStart w:id="26" w:name="OLE_LINK183"/>
      <w:bookmarkStart w:id="27" w:name="OLE_LINK441"/>
      <w:bookmarkStart w:id="28" w:name="OLE_LINK142"/>
      <w:bookmarkStart w:id="29" w:name="OLE_LINK376"/>
      <w:bookmarkStart w:id="30" w:name="OLE_LINK687"/>
      <w:bookmarkStart w:id="31" w:name="OLE_LINK716"/>
      <w:bookmarkStart w:id="32" w:name="OLE_LINK731"/>
      <w:bookmarkStart w:id="33" w:name="OLE_LINK809"/>
      <w:bookmarkStart w:id="34" w:name="OLE_LINK812"/>
      <w:bookmarkStart w:id="35" w:name="OLE_LINK916"/>
      <w:bookmarkStart w:id="36" w:name="OLE_LINK917"/>
      <w:bookmarkStart w:id="37" w:name="OLE_LINK1013"/>
      <w:bookmarkStart w:id="38" w:name="OLE_LINK1015"/>
      <w:bookmarkStart w:id="39" w:name="OLE_LINK1016"/>
      <w:bookmarkStart w:id="40" w:name="OLE_LINK1546"/>
      <w:bookmarkStart w:id="41" w:name="OLE_LINK1547"/>
      <w:bookmarkStart w:id="42" w:name="OLE_LINK1596"/>
      <w:bookmarkStart w:id="43" w:name="OLE_LINK1749"/>
      <w:bookmarkStart w:id="44" w:name="OLE_LINK1750"/>
      <w:bookmarkStart w:id="45" w:name="OLE_LINK1751"/>
      <w:bookmarkStart w:id="46" w:name="OLE_LINK1923"/>
      <w:bookmarkStart w:id="47" w:name="OLE_LINK1924"/>
      <w:bookmarkStart w:id="48" w:name="OLE_LINK1933"/>
      <w:bookmarkStart w:id="49" w:name="OLE_LINK1934"/>
      <w:bookmarkStart w:id="50" w:name="OLE_LINK1935"/>
      <w:bookmarkStart w:id="51" w:name="OLE_LINK1996"/>
      <w:bookmarkStart w:id="52" w:name="OLE_LINK1896"/>
      <w:bookmarkStart w:id="53" w:name="OLE_LINK1900"/>
      <w:bookmarkStart w:id="54" w:name="OLE_LINK2088"/>
      <w:bookmarkStart w:id="55" w:name="OLE_LINK1008"/>
      <w:bookmarkStart w:id="56" w:name="OLE_LINK1009"/>
      <w:bookmarkStart w:id="57" w:name="OLE_LINK1729"/>
      <w:r w:rsidRPr="006355E9">
        <w:rPr>
          <w:rFonts w:ascii="Book Antiqua" w:eastAsia="SimSun" w:hAnsi="Book Antiqua" w:cs="Times New Roman"/>
          <w:b/>
          <w:color w:val="000000"/>
          <w:sz w:val="24"/>
          <w:szCs w:val="24"/>
          <w:lang w:val="en-US" w:eastAsia="zh-CN"/>
        </w:rPr>
        <w:t>Open-Access:</w:t>
      </w:r>
      <w:bookmarkEnd w:id="8"/>
      <w:bookmarkEnd w:id="9"/>
      <w:r w:rsidRPr="006355E9">
        <w:rPr>
          <w:rFonts w:ascii="Book Antiqua" w:eastAsia="SimSun" w:hAnsi="Book Antiqua" w:cs="Times New Roman"/>
          <w:b/>
          <w:color w:val="000000"/>
          <w:sz w:val="24"/>
          <w:szCs w:val="24"/>
          <w:lang w:val="en-US" w:eastAsia="zh-CN"/>
        </w:rPr>
        <w:t xml:space="preserve"> </w:t>
      </w:r>
      <w:bookmarkStart w:id="58" w:name="OLE_LINK1365"/>
      <w:bookmarkStart w:id="59" w:name="OLE_LINK907"/>
      <w:bookmarkStart w:id="60" w:name="OLE_LINK760"/>
      <w:r w:rsidRPr="006355E9">
        <w:rPr>
          <w:rFonts w:ascii="Book Antiqua" w:eastAsia="SimSun" w:hAnsi="Book Antiqua" w:cs="Times New Roman"/>
          <w:color w:val="000000"/>
          <w:sz w:val="24"/>
          <w:szCs w:val="24"/>
          <w:lang w:val="en-US"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w:t>
      </w:r>
      <w:r w:rsidRPr="006355E9">
        <w:rPr>
          <w:rFonts w:ascii="Book Antiqua" w:eastAsia="SimSun" w:hAnsi="Book Antiqua" w:cs="Times New Roman"/>
          <w:color w:val="000000"/>
          <w:sz w:val="24"/>
          <w:szCs w:val="24"/>
          <w:lang w:val="en-US" w:eastAsia="zh-CN"/>
        </w:rPr>
        <w:lastRenderedPageBreak/>
        <w:t>original work is properly cited and the use is non-commercial. See: http://creativecommons.org/licenses/by-nc/4.0/</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58"/>
      <w:bookmarkEnd w:id="59"/>
      <w:bookmarkEnd w:id="60"/>
    </w:p>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rsidR="006355E9" w:rsidRPr="006355E9" w:rsidRDefault="006355E9" w:rsidP="00BE4032">
      <w:pPr>
        <w:widowControl w:val="0"/>
        <w:spacing w:after="0" w:line="360" w:lineRule="auto"/>
        <w:jc w:val="both"/>
        <w:rPr>
          <w:rFonts w:ascii="Book Antiqua" w:eastAsia="SimSun" w:hAnsi="Book Antiqua" w:cs="Arial Unicode MS"/>
          <w:color w:val="000000"/>
          <w:kern w:val="2"/>
          <w:sz w:val="24"/>
          <w:szCs w:val="24"/>
          <w:lang w:val="en-US" w:eastAsia="zh-CN"/>
        </w:rPr>
      </w:pPr>
    </w:p>
    <w:p w:rsidR="006355E9" w:rsidRPr="00BE4032" w:rsidRDefault="006355E9" w:rsidP="00BE4032">
      <w:pPr>
        <w:widowControl w:val="0"/>
        <w:spacing w:after="0" w:line="360" w:lineRule="auto"/>
        <w:jc w:val="both"/>
        <w:rPr>
          <w:rFonts w:ascii="Book Antiqua" w:eastAsia="SimSun" w:hAnsi="Book Antiqua" w:cs="Arial Unicode MS"/>
          <w:color w:val="000000"/>
          <w:kern w:val="2"/>
          <w:sz w:val="24"/>
          <w:szCs w:val="24"/>
          <w:lang w:val="en-US" w:eastAsia="zh-CN"/>
        </w:rPr>
      </w:pPr>
      <w:bookmarkStart w:id="61" w:name="OLE_LINK759"/>
      <w:bookmarkStart w:id="62" w:name="OLE_LINK709"/>
      <w:bookmarkStart w:id="63" w:name="OLE_LINK1123"/>
      <w:bookmarkStart w:id="64" w:name="OLE_LINK928"/>
      <w:bookmarkStart w:id="65" w:name="OLE_LINK927"/>
      <w:bookmarkStart w:id="66" w:name="OLE_LINK776"/>
      <w:bookmarkStart w:id="67" w:name="OLE_LINK571"/>
      <w:bookmarkStart w:id="68" w:name="OLE_LINK1029"/>
      <w:bookmarkStart w:id="69" w:name="OLE_LINK919"/>
      <w:bookmarkStart w:id="70" w:name="OLE_LINK918"/>
      <w:bookmarkStart w:id="71" w:name="OLE_LINK814"/>
      <w:bookmarkStart w:id="72" w:name="OLE_LINK813"/>
      <w:bookmarkStart w:id="73" w:name="OLE_LINK799"/>
      <w:bookmarkStart w:id="74" w:name="OLE_LINK798"/>
      <w:bookmarkStart w:id="75" w:name="OLE_LINK797"/>
      <w:bookmarkStart w:id="76" w:name="OLE_LINK796"/>
      <w:bookmarkStart w:id="77" w:name="OLE_LINK795"/>
      <w:bookmarkStart w:id="78" w:name="OLE_LINK717"/>
      <w:bookmarkStart w:id="79" w:name="OLE_LINK688"/>
      <w:bookmarkStart w:id="80" w:name="OLE_LINK561"/>
      <w:bookmarkStart w:id="81" w:name="OLE_LINK483"/>
      <w:bookmarkStart w:id="82" w:name="OLE_LINK470"/>
      <w:bookmarkStart w:id="83" w:name="OLE_LINK465"/>
      <w:bookmarkStart w:id="84" w:name="OLE_LINK145"/>
      <w:bookmarkStart w:id="85" w:name="OLE_LINK144"/>
      <w:r w:rsidRPr="006355E9">
        <w:rPr>
          <w:rFonts w:ascii="Book Antiqua" w:eastAsia="SimSun" w:hAnsi="Book Antiqua" w:cs="Arial Unicode MS"/>
          <w:b/>
          <w:color w:val="000000"/>
          <w:kern w:val="2"/>
          <w:sz w:val="24"/>
          <w:szCs w:val="24"/>
          <w:lang w:val="en-US" w:eastAsia="zh-CN"/>
        </w:rPr>
        <w:t>Manuscript source:</w:t>
      </w:r>
      <w:r w:rsidRPr="006355E9">
        <w:rPr>
          <w:rFonts w:ascii="Book Antiqua" w:eastAsia="SimSun" w:hAnsi="Book Antiqua" w:cs="Arial Unicode MS"/>
          <w:color w:val="000000"/>
          <w:kern w:val="2"/>
          <w:sz w:val="24"/>
          <w:szCs w:val="24"/>
          <w:lang w:val="en-US" w:eastAsia="zh-CN"/>
        </w:rPr>
        <w:t xml:space="preserve"> Invited manuscript</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p>
    <w:p w:rsidR="006355E9" w:rsidRPr="006355E9" w:rsidRDefault="006355E9" w:rsidP="00BE4032">
      <w:pPr>
        <w:widowControl w:val="0"/>
        <w:spacing w:after="0" w:line="360" w:lineRule="auto"/>
        <w:jc w:val="both"/>
        <w:rPr>
          <w:rFonts w:ascii="Book Antiqua" w:eastAsia="SimSun" w:hAnsi="Book Antiqua" w:cs="Arial Unicode MS"/>
          <w:color w:val="000000"/>
          <w:kern w:val="2"/>
          <w:sz w:val="24"/>
          <w:szCs w:val="24"/>
          <w:lang w:val="en-US" w:eastAsia="zh-CN"/>
        </w:rPr>
      </w:pPr>
    </w:p>
    <w:p w:rsidR="0028345A" w:rsidRPr="00BE4032" w:rsidRDefault="006355E9" w:rsidP="00BE4032">
      <w:pPr>
        <w:widowControl w:val="0"/>
        <w:kinsoku w:val="0"/>
        <w:overflowPunct w:val="0"/>
        <w:autoSpaceDE w:val="0"/>
        <w:autoSpaceDN w:val="0"/>
        <w:adjustRightInd w:val="0"/>
        <w:snapToGrid w:val="0"/>
        <w:spacing w:after="0" w:line="360" w:lineRule="auto"/>
        <w:jc w:val="both"/>
        <w:rPr>
          <w:rFonts w:ascii="Book Antiqua" w:hAnsi="Book Antiqua" w:cs="Times New Roman"/>
          <w:color w:val="000000"/>
          <w:sz w:val="24"/>
          <w:szCs w:val="24"/>
          <w:lang w:eastAsia="zh-CN"/>
        </w:rPr>
      </w:pPr>
      <w:r w:rsidRPr="00BE4032">
        <w:rPr>
          <w:rFonts w:ascii="Book Antiqua" w:hAnsi="Book Antiqua"/>
          <w:b/>
          <w:sz w:val="24"/>
          <w:szCs w:val="24"/>
          <w:lang w:val="en-US" w:eastAsia="zh-CN"/>
        </w:rPr>
        <w:t>Corresponding author:</w:t>
      </w:r>
      <w:r w:rsidR="00F56146" w:rsidRPr="00BE4032">
        <w:rPr>
          <w:rFonts w:ascii="Book Antiqua" w:hAnsi="Book Antiqua" w:cs="Times New Roman"/>
          <w:b/>
          <w:sz w:val="24"/>
          <w:szCs w:val="24"/>
          <w:lang w:eastAsia="zh-CN"/>
        </w:rPr>
        <w:t xml:space="preserve"> </w:t>
      </w:r>
      <w:r w:rsidR="00827128" w:rsidRPr="00BE4032">
        <w:rPr>
          <w:rFonts w:ascii="Book Antiqua" w:hAnsi="Book Antiqua" w:cs="Times New Roman"/>
          <w:b/>
          <w:sz w:val="24"/>
          <w:szCs w:val="24"/>
        </w:rPr>
        <w:t>Rakesh Garg</w:t>
      </w:r>
      <w:r w:rsidR="00F56146" w:rsidRPr="00BE4032">
        <w:rPr>
          <w:rFonts w:ascii="Book Antiqua" w:hAnsi="Book Antiqua" w:cs="Times New Roman"/>
          <w:b/>
          <w:sz w:val="24"/>
          <w:szCs w:val="24"/>
          <w:lang w:eastAsia="zh-CN"/>
        </w:rPr>
        <w:t xml:space="preserve">, DNB, MD, Associate Professor, </w:t>
      </w:r>
      <w:r w:rsidR="00F56146" w:rsidRPr="00BE4032">
        <w:rPr>
          <w:rFonts w:ascii="Book Antiqua" w:hAnsi="Book Antiqua" w:cs="Times New Roman"/>
          <w:color w:val="000000"/>
          <w:sz w:val="24"/>
          <w:szCs w:val="24"/>
        </w:rPr>
        <w:t xml:space="preserve">Department of Anaesthesiology, Intensive Care, Pain and Palliative Medicine, All India Institute of Medical Sciences, </w:t>
      </w:r>
      <w:r w:rsidR="00E656BE" w:rsidRPr="00BE4032">
        <w:rPr>
          <w:rFonts w:ascii="Book Antiqua" w:hAnsi="Book Antiqua" w:cs="Times New Roman"/>
          <w:sz w:val="24"/>
          <w:szCs w:val="24"/>
        </w:rPr>
        <w:t xml:space="preserve">Room No. 139, </w:t>
      </w:r>
      <w:proofErr w:type="spellStart"/>
      <w:r w:rsidR="00E656BE" w:rsidRPr="00BE4032">
        <w:rPr>
          <w:rFonts w:ascii="Book Antiqua" w:hAnsi="Book Antiqua" w:cs="Times New Roman"/>
          <w:sz w:val="24"/>
          <w:szCs w:val="24"/>
        </w:rPr>
        <w:t>Ist</w:t>
      </w:r>
      <w:proofErr w:type="spellEnd"/>
      <w:r w:rsidR="00E656BE" w:rsidRPr="00BE4032">
        <w:rPr>
          <w:rFonts w:ascii="Book Antiqua" w:hAnsi="Book Antiqua" w:cs="Times New Roman"/>
          <w:sz w:val="24"/>
          <w:szCs w:val="24"/>
        </w:rPr>
        <w:t xml:space="preserve"> Floor,</w:t>
      </w:r>
      <w:r w:rsidR="00E656BE" w:rsidRPr="00BE4032">
        <w:rPr>
          <w:rFonts w:ascii="Book Antiqua" w:hAnsi="Book Antiqua" w:cs="Times New Roman"/>
          <w:sz w:val="24"/>
          <w:szCs w:val="24"/>
          <w:lang w:eastAsia="zh-CN"/>
        </w:rPr>
        <w:t xml:space="preserve"> </w:t>
      </w:r>
      <w:r w:rsidR="00E656BE" w:rsidRPr="00BE4032">
        <w:rPr>
          <w:rFonts w:ascii="Book Antiqua" w:hAnsi="Book Antiqua" w:cs="Times New Roman"/>
          <w:sz w:val="24"/>
          <w:szCs w:val="24"/>
        </w:rPr>
        <w:t>Ansari Nagar,</w:t>
      </w:r>
      <w:r w:rsidR="00E656BE" w:rsidRPr="00BE4032">
        <w:rPr>
          <w:rFonts w:ascii="Book Antiqua" w:hAnsi="Book Antiqua" w:cs="Times New Roman"/>
          <w:sz w:val="24"/>
          <w:szCs w:val="24"/>
          <w:lang w:eastAsia="zh-CN"/>
        </w:rPr>
        <w:t xml:space="preserve"> </w:t>
      </w:r>
      <w:r w:rsidR="00F56146" w:rsidRPr="00BE4032">
        <w:rPr>
          <w:rFonts w:ascii="Book Antiqua" w:hAnsi="Book Antiqua" w:cs="Times New Roman"/>
          <w:color w:val="000000"/>
          <w:sz w:val="24"/>
          <w:szCs w:val="24"/>
        </w:rPr>
        <w:t>Delhi 110029, India</w:t>
      </w:r>
      <w:r w:rsidR="00E656BE" w:rsidRPr="00BE4032">
        <w:rPr>
          <w:rFonts w:ascii="Book Antiqua" w:hAnsi="Book Antiqua" w:cs="Times New Roman"/>
          <w:color w:val="000000"/>
          <w:sz w:val="24"/>
          <w:szCs w:val="24"/>
          <w:lang w:eastAsia="zh-CN"/>
        </w:rPr>
        <w:t xml:space="preserve">. </w:t>
      </w:r>
      <w:r w:rsidR="00827128" w:rsidRPr="00BE4032">
        <w:rPr>
          <w:rFonts w:ascii="Book Antiqua" w:hAnsi="Book Antiqua" w:cs="Times New Roman"/>
          <w:sz w:val="24"/>
          <w:szCs w:val="24"/>
        </w:rPr>
        <w:t>drrgarg@hotmail.com</w:t>
      </w:r>
    </w:p>
    <w:p w:rsidR="0028345A" w:rsidRPr="00BE4032" w:rsidRDefault="00E656BE" w:rsidP="00BE4032">
      <w:pPr>
        <w:widowControl w:val="0"/>
        <w:kinsoku w:val="0"/>
        <w:overflowPunct w:val="0"/>
        <w:autoSpaceDE w:val="0"/>
        <w:autoSpaceDN w:val="0"/>
        <w:adjustRightInd w:val="0"/>
        <w:snapToGrid w:val="0"/>
        <w:spacing w:after="0" w:line="360" w:lineRule="auto"/>
        <w:jc w:val="both"/>
        <w:outlineLvl w:val="0"/>
        <w:rPr>
          <w:rFonts w:ascii="Book Antiqua" w:hAnsi="Book Antiqua" w:cs="Times New Roman"/>
          <w:sz w:val="24"/>
          <w:szCs w:val="24"/>
          <w:lang w:eastAsia="zh-CN"/>
        </w:rPr>
      </w:pPr>
      <w:r w:rsidRPr="00BE4032">
        <w:rPr>
          <w:rFonts w:ascii="Book Antiqua" w:hAnsi="Book Antiqua" w:cs="Times New Roman"/>
          <w:b/>
          <w:sz w:val="24"/>
          <w:szCs w:val="24"/>
        </w:rPr>
        <w:t>Telephone:</w:t>
      </w:r>
      <w:r w:rsidR="00BF05FC">
        <w:rPr>
          <w:rFonts w:ascii="Book Antiqua" w:hAnsi="Book Antiqua" w:cs="Times New Roman"/>
          <w:sz w:val="24"/>
          <w:szCs w:val="24"/>
        </w:rPr>
        <w:t xml:space="preserve"> </w:t>
      </w:r>
      <w:r w:rsidR="00827128" w:rsidRPr="00BE4032">
        <w:rPr>
          <w:rFonts w:ascii="Book Antiqua" w:hAnsi="Book Antiqua" w:cs="Times New Roman"/>
          <w:sz w:val="24"/>
          <w:szCs w:val="24"/>
        </w:rPr>
        <w:t>+91</w:t>
      </w:r>
      <w:r w:rsidRPr="00BE4032">
        <w:rPr>
          <w:rFonts w:ascii="Book Antiqua" w:hAnsi="Book Antiqua" w:cs="Times New Roman"/>
          <w:sz w:val="24"/>
          <w:szCs w:val="24"/>
          <w:lang w:eastAsia="zh-CN"/>
        </w:rPr>
        <w:t>-</w:t>
      </w:r>
      <w:r w:rsidR="00827128" w:rsidRPr="00BE4032">
        <w:rPr>
          <w:rFonts w:ascii="Book Antiqua" w:hAnsi="Book Antiqua" w:cs="Times New Roman"/>
          <w:sz w:val="24"/>
          <w:szCs w:val="24"/>
        </w:rPr>
        <w:t>9</w:t>
      </w:r>
      <w:r w:rsidRPr="00BE4032">
        <w:rPr>
          <w:rFonts w:ascii="Book Antiqua" w:hAnsi="Book Antiqua" w:cs="Times New Roman"/>
          <w:sz w:val="24"/>
          <w:szCs w:val="24"/>
          <w:lang w:eastAsia="zh-CN"/>
        </w:rPr>
        <w:t>-</w:t>
      </w:r>
      <w:r w:rsidR="00827128" w:rsidRPr="00BE4032">
        <w:rPr>
          <w:rFonts w:ascii="Book Antiqua" w:hAnsi="Book Antiqua" w:cs="Times New Roman"/>
          <w:sz w:val="24"/>
          <w:szCs w:val="24"/>
        </w:rPr>
        <w:t>810394950</w:t>
      </w:r>
    </w:p>
    <w:p w:rsidR="00E656BE" w:rsidRPr="00BE4032" w:rsidRDefault="00E656BE" w:rsidP="00BE4032">
      <w:pPr>
        <w:widowControl w:val="0"/>
        <w:kinsoku w:val="0"/>
        <w:overflowPunct w:val="0"/>
        <w:autoSpaceDE w:val="0"/>
        <w:autoSpaceDN w:val="0"/>
        <w:adjustRightInd w:val="0"/>
        <w:snapToGrid w:val="0"/>
        <w:spacing w:after="0" w:line="360" w:lineRule="auto"/>
        <w:jc w:val="both"/>
        <w:outlineLvl w:val="0"/>
        <w:rPr>
          <w:rFonts w:ascii="Book Antiqua" w:hAnsi="Book Antiqua" w:cs="Times New Roman"/>
          <w:sz w:val="24"/>
          <w:szCs w:val="24"/>
          <w:lang w:eastAsia="zh-CN"/>
        </w:rPr>
      </w:pPr>
    </w:p>
    <w:p w:rsidR="00E656BE" w:rsidRPr="00E656BE" w:rsidRDefault="00E656BE" w:rsidP="00BE4032">
      <w:pPr>
        <w:spacing w:after="0" w:line="360" w:lineRule="auto"/>
        <w:jc w:val="both"/>
        <w:rPr>
          <w:rFonts w:ascii="Book Antiqua" w:eastAsia="MS Mincho" w:hAnsi="Book Antiqua" w:cs="Times New Roman"/>
          <w:b/>
          <w:sz w:val="24"/>
          <w:szCs w:val="24"/>
          <w:lang w:val="es-ES_tradnl" w:eastAsia="ja-JP"/>
        </w:rPr>
      </w:pPr>
      <w:r w:rsidRPr="00E656BE">
        <w:rPr>
          <w:rFonts w:ascii="Book Antiqua" w:eastAsia="MS Mincho" w:hAnsi="Book Antiqua" w:cs="Times New Roman"/>
          <w:b/>
          <w:sz w:val="24"/>
          <w:szCs w:val="24"/>
          <w:lang w:val="es-ES_tradnl" w:eastAsia="ja-JP"/>
        </w:rPr>
        <w:t xml:space="preserve">Received: </w:t>
      </w:r>
      <w:bookmarkStart w:id="86" w:name="_Hlk528766655"/>
      <w:r w:rsidR="006C62FF">
        <w:rPr>
          <w:rFonts w:ascii="Book Antiqua" w:hAnsi="Book Antiqua" w:cs="Times New Roman" w:hint="eastAsia"/>
          <w:sz w:val="24"/>
          <w:szCs w:val="24"/>
          <w:lang w:val="es-ES_tradnl" w:eastAsia="zh-CN"/>
        </w:rPr>
        <w:t>July</w:t>
      </w:r>
      <w:r w:rsidRPr="00E656BE">
        <w:rPr>
          <w:rFonts w:ascii="Book Antiqua" w:eastAsia="MS Mincho" w:hAnsi="Book Antiqua" w:cs="Times New Roman"/>
          <w:sz w:val="24"/>
          <w:szCs w:val="24"/>
          <w:lang w:val="es-ES_tradnl" w:eastAsia="ja-JP"/>
        </w:rPr>
        <w:t xml:space="preserve"> </w:t>
      </w:r>
      <w:r w:rsidR="006C62FF">
        <w:rPr>
          <w:rFonts w:ascii="Book Antiqua" w:hAnsi="Book Antiqua" w:cs="Times New Roman" w:hint="eastAsia"/>
          <w:sz w:val="24"/>
          <w:szCs w:val="24"/>
          <w:lang w:val="es-ES_tradnl" w:eastAsia="zh-CN"/>
        </w:rPr>
        <w:t>9</w:t>
      </w:r>
      <w:r w:rsidRPr="00E656BE">
        <w:rPr>
          <w:rFonts w:ascii="Book Antiqua" w:eastAsia="SimSun" w:hAnsi="Book Antiqua" w:cs="Times New Roman"/>
          <w:sz w:val="24"/>
          <w:szCs w:val="24"/>
          <w:lang w:val="es-ES_tradnl" w:eastAsia="zh-CN"/>
        </w:rPr>
        <w:t>, 2018</w:t>
      </w:r>
      <w:bookmarkEnd w:id="86"/>
      <w:r w:rsidR="00BF05FC">
        <w:rPr>
          <w:rFonts w:ascii="Book Antiqua" w:eastAsia="MS Mincho" w:hAnsi="Book Antiqua" w:cs="Times New Roman"/>
          <w:b/>
          <w:sz w:val="24"/>
          <w:szCs w:val="24"/>
          <w:lang w:val="es-ES_tradnl" w:eastAsia="ja-JP"/>
        </w:rPr>
        <w:t xml:space="preserve"> </w:t>
      </w:r>
    </w:p>
    <w:p w:rsidR="00E656BE" w:rsidRPr="00E656BE" w:rsidRDefault="00E656BE" w:rsidP="00BE4032">
      <w:pPr>
        <w:spacing w:after="0" w:line="360" w:lineRule="auto"/>
        <w:jc w:val="both"/>
        <w:rPr>
          <w:rFonts w:ascii="Book Antiqua" w:eastAsia="SimSun" w:hAnsi="Book Antiqua" w:cs="Times New Roman"/>
          <w:b/>
          <w:sz w:val="24"/>
          <w:szCs w:val="24"/>
          <w:lang w:val="es-ES_tradnl" w:eastAsia="zh-CN"/>
        </w:rPr>
      </w:pPr>
      <w:r w:rsidRPr="00E656BE">
        <w:rPr>
          <w:rFonts w:ascii="Book Antiqua" w:eastAsia="MS Mincho" w:hAnsi="Book Antiqua" w:cs="Times New Roman"/>
          <w:b/>
          <w:sz w:val="24"/>
          <w:szCs w:val="24"/>
          <w:lang w:val="es-ES_tradnl" w:eastAsia="ja-JP"/>
        </w:rPr>
        <w:t>Peer-review started:</w:t>
      </w:r>
      <w:r w:rsidRPr="00E656BE">
        <w:rPr>
          <w:rFonts w:ascii="Book Antiqua" w:eastAsia="SimSun" w:hAnsi="Book Antiqua" w:cs="Times New Roman"/>
          <w:b/>
          <w:sz w:val="24"/>
          <w:szCs w:val="24"/>
          <w:lang w:val="es-ES_tradnl" w:eastAsia="zh-CN"/>
        </w:rPr>
        <w:t xml:space="preserve"> </w:t>
      </w:r>
      <w:r w:rsidR="006C62FF">
        <w:rPr>
          <w:rFonts w:ascii="Book Antiqua" w:hAnsi="Book Antiqua" w:cs="Times New Roman" w:hint="eastAsia"/>
          <w:sz w:val="24"/>
          <w:szCs w:val="24"/>
          <w:lang w:val="es-ES_tradnl" w:eastAsia="zh-CN"/>
        </w:rPr>
        <w:t>July</w:t>
      </w:r>
      <w:r w:rsidR="006C62FF" w:rsidRPr="00E656BE">
        <w:rPr>
          <w:rFonts w:ascii="Book Antiqua" w:eastAsia="MS Mincho" w:hAnsi="Book Antiqua" w:cs="Times New Roman"/>
          <w:sz w:val="24"/>
          <w:szCs w:val="24"/>
          <w:lang w:val="es-ES_tradnl" w:eastAsia="ja-JP"/>
        </w:rPr>
        <w:t xml:space="preserve"> </w:t>
      </w:r>
      <w:r w:rsidR="006C62FF">
        <w:rPr>
          <w:rFonts w:ascii="Book Antiqua" w:hAnsi="Book Antiqua" w:cs="Times New Roman" w:hint="eastAsia"/>
          <w:sz w:val="24"/>
          <w:szCs w:val="24"/>
          <w:lang w:val="es-ES_tradnl" w:eastAsia="zh-CN"/>
        </w:rPr>
        <w:t>9</w:t>
      </w:r>
      <w:r w:rsidR="006C62FF" w:rsidRPr="00E656BE">
        <w:rPr>
          <w:rFonts w:ascii="Book Antiqua" w:eastAsia="SimSun" w:hAnsi="Book Antiqua" w:cs="Times New Roman"/>
          <w:sz w:val="24"/>
          <w:szCs w:val="24"/>
          <w:lang w:val="es-ES_tradnl" w:eastAsia="zh-CN"/>
        </w:rPr>
        <w:t>, 2018</w:t>
      </w:r>
      <w:r w:rsidR="00BF05FC">
        <w:rPr>
          <w:rFonts w:ascii="Book Antiqua" w:eastAsia="MS Mincho" w:hAnsi="Book Antiqua" w:cs="Times New Roman"/>
          <w:b/>
          <w:sz w:val="24"/>
          <w:szCs w:val="24"/>
          <w:lang w:val="es-ES_tradnl" w:eastAsia="ja-JP"/>
        </w:rPr>
        <w:t xml:space="preserve"> </w:t>
      </w:r>
    </w:p>
    <w:p w:rsidR="00E656BE" w:rsidRPr="00E656BE" w:rsidRDefault="00E656BE" w:rsidP="00BE4032">
      <w:pPr>
        <w:spacing w:after="0" w:line="360" w:lineRule="auto"/>
        <w:jc w:val="both"/>
        <w:rPr>
          <w:rFonts w:ascii="Book Antiqua" w:eastAsia="SimSun" w:hAnsi="Book Antiqua" w:cs="Times New Roman"/>
          <w:b/>
          <w:sz w:val="24"/>
          <w:szCs w:val="24"/>
          <w:lang w:val="es-ES_tradnl" w:eastAsia="zh-CN"/>
        </w:rPr>
      </w:pPr>
      <w:r w:rsidRPr="00E656BE">
        <w:rPr>
          <w:rFonts w:ascii="Book Antiqua" w:eastAsia="MS Mincho" w:hAnsi="Book Antiqua" w:cs="Times New Roman"/>
          <w:b/>
          <w:sz w:val="24"/>
          <w:szCs w:val="24"/>
          <w:lang w:val="es-ES_tradnl" w:eastAsia="ja-JP"/>
        </w:rPr>
        <w:t>First decision:</w:t>
      </w:r>
      <w:r w:rsidRPr="00E656BE">
        <w:rPr>
          <w:rFonts w:ascii="Book Antiqua" w:eastAsia="SimSun" w:hAnsi="Book Antiqua" w:cs="Times New Roman"/>
          <w:b/>
          <w:sz w:val="24"/>
          <w:szCs w:val="24"/>
          <w:lang w:val="es-ES_tradnl" w:eastAsia="zh-CN"/>
        </w:rPr>
        <w:t xml:space="preserve"> </w:t>
      </w:r>
      <w:r w:rsidR="006C62FF">
        <w:rPr>
          <w:rFonts w:ascii="Book Antiqua" w:eastAsia="SimSun" w:hAnsi="Book Antiqua" w:cs="Times New Roman" w:hint="eastAsia"/>
          <w:sz w:val="24"/>
          <w:szCs w:val="24"/>
          <w:lang w:val="es-ES_tradnl" w:eastAsia="zh-CN"/>
        </w:rPr>
        <w:t>August</w:t>
      </w:r>
      <w:r w:rsidRPr="00E656BE">
        <w:rPr>
          <w:rFonts w:ascii="Book Antiqua" w:eastAsia="SimSun" w:hAnsi="Book Antiqua" w:cs="Times New Roman"/>
          <w:sz w:val="24"/>
          <w:szCs w:val="24"/>
          <w:lang w:val="es-ES_tradnl" w:eastAsia="zh-CN"/>
        </w:rPr>
        <w:t xml:space="preserve"> </w:t>
      </w:r>
      <w:r w:rsidR="006C62FF">
        <w:rPr>
          <w:rFonts w:ascii="Book Antiqua" w:eastAsia="SimSun" w:hAnsi="Book Antiqua" w:cs="Times New Roman" w:hint="eastAsia"/>
          <w:sz w:val="24"/>
          <w:szCs w:val="24"/>
          <w:lang w:val="es-ES_tradnl" w:eastAsia="zh-CN"/>
        </w:rPr>
        <w:t>9</w:t>
      </w:r>
      <w:r w:rsidRPr="00E656BE">
        <w:rPr>
          <w:rFonts w:ascii="Book Antiqua" w:eastAsia="SimSun" w:hAnsi="Book Antiqua" w:cs="Times New Roman"/>
          <w:sz w:val="24"/>
          <w:szCs w:val="24"/>
          <w:lang w:val="es-ES_tradnl" w:eastAsia="zh-CN"/>
        </w:rPr>
        <w:t>, 2018</w:t>
      </w:r>
    </w:p>
    <w:p w:rsidR="00E656BE" w:rsidRPr="00E656BE" w:rsidRDefault="00E656BE" w:rsidP="00BE4032">
      <w:pPr>
        <w:spacing w:after="0" w:line="360" w:lineRule="auto"/>
        <w:jc w:val="both"/>
        <w:rPr>
          <w:rFonts w:ascii="Book Antiqua" w:eastAsia="SimSun" w:hAnsi="Book Antiqua" w:cs="Times New Roman"/>
          <w:b/>
          <w:sz w:val="24"/>
          <w:szCs w:val="24"/>
          <w:lang w:val="es-ES_tradnl" w:eastAsia="zh-CN"/>
        </w:rPr>
      </w:pPr>
      <w:r w:rsidRPr="00E656BE">
        <w:rPr>
          <w:rFonts w:ascii="Book Antiqua" w:eastAsia="MS Mincho" w:hAnsi="Book Antiqua" w:cs="Times New Roman"/>
          <w:b/>
          <w:sz w:val="24"/>
          <w:szCs w:val="24"/>
          <w:lang w:val="es-ES_tradnl" w:eastAsia="ja-JP"/>
        </w:rPr>
        <w:t xml:space="preserve">Revised: </w:t>
      </w:r>
      <w:r w:rsidRPr="00E656BE">
        <w:rPr>
          <w:rFonts w:ascii="Book Antiqua" w:eastAsia="SimSun" w:hAnsi="Book Antiqua" w:cs="Times New Roman"/>
          <w:sz w:val="24"/>
          <w:szCs w:val="24"/>
          <w:lang w:val="es-ES_tradnl" w:eastAsia="zh-CN"/>
        </w:rPr>
        <w:t>November 11, 2018</w:t>
      </w:r>
    </w:p>
    <w:p w:rsidR="00E656BE" w:rsidRPr="00BE74BB" w:rsidRDefault="00E656BE" w:rsidP="00BE4032">
      <w:pPr>
        <w:spacing w:after="0" w:line="360" w:lineRule="auto"/>
        <w:jc w:val="both"/>
        <w:rPr>
          <w:rFonts w:ascii="Book Antiqua" w:eastAsia="MS Mincho" w:hAnsi="Book Antiqua" w:cs="Times New Roman"/>
          <w:color w:val="000000"/>
          <w:sz w:val="24"/>
          <w:szCs w:val="24"/>
          <w:lang w:val="es-ES_tradnl" w:eastAsia="ja-JP"/>
        </w:rPr>
      </w:pPr>
      <w:proofErr w:type="spellStart"/>
      <w:r w:rsidRPr="00E656BE">
        <w:rPr>
          <w:rFonts w:ascii="Book Antiqua" w:eastAsia="MS Mincho" w:hAnsi="Book Antiqua" w:cs="Times New Roman"/>
          <w:b/>
          <w:sz w:val="24"/>
          <w:szCs w:val="24"/>
          <w:lang w:val="es-ES_tradnl" w:eastAsia="ja-JP"/>
        </w:rPr>
        <w:t>Accepted</w:t>
      </w:r>
      <w:proofErr w:type="spellEnd"/>
      <w:r w:rsidRPr="00E656BE">
        <w:rPr>
          <w:rFonts w:ascii="Book Antiqua" w:eastAsia="MS Mincho" w:hAnsi="Book Antiqua" w:cs="Times New Roman"/>
          <w:b/>
          <w:sz w:val="24"/>
          <w:szCs w:val="24"/>
          <w:lang w:val="es-ES_tradnl" w:eastAsia="ja-JP"/>
        </w:rPr>
        <w:t>:</w:t>
      </w:r>
      <w:bookmarkStart w:id="87" w:name="OLE_LINK98"/>
      <w:bookmarkStart w:id="88" w:name="OLE_LINK99"/>
      <w:bookmarkStart w:id="89" w:name="OLE_LINK104"/>
      <w:bookmarkStart w:id="90" w:name="OLE_LINK110"/>
      <w:bookmarkStart w:id="91" w:name="OLE_LINK115"/>
      <w:bookmarkStart w:id="92" w:name="OLE_LINK116"/>
      <w:r w:rsidRPr="00E656BE">
        <w:rPr>
          <w:rFonts w:ascii="Book Antiqua" w:eastAsia="MS Mincho" w:hAnsi="Book Antiqua" w:cs="Times New Roman"/>
          <w:color w:val="000000"/>
          <w:sz w:val="24"/>
          <w:szCs w:val="24"/>
          <w:lang w:val="es-ES_tradnl" w:eastAsia="ja-JP"/>
        </w:rPr>
        <w:t xml:space="preserve"> </w:t>
      </w:r>
      <w:bookmarkEnd w:id="87"/>
      <w:bookmarkEnd w:id="88"/>
      <w:bookmarkEnd w:id="89"/>
      <w:bookmarkEnd w:id="90"/>
      <w:bookmarkEnd w:id="91"/>
      <w:bookmarkEnd w:id="92"/>
      <w:proofErr w:type="spellStart"/>
      <w:r w:rsidR="00BE74BB">
        <w:rPr>
          <w:rFonts w:ascii="Book Antiqua" w:eastAsia="MS Mincho" w:hAnsi="Book Antiqua" w:cs="Times New Roman"/>
          <w:color w:val="000000"/>
          <w:sz w:val="24"/>
          <w:szCs w:val="24"/>
          <w:lang w:val="es-ES_tradnl" w:eastAsia="ja-JP"/>
        </w:rPr>
        <w:t>January</w:t>
      </w:r>
      <w:proofErr w:type="spellEnd"/>
      <w:r w:rsidR="00BE74BB">
        <w:rPr>
          <w:rFonts w:ascii="Book Antiqua" w:eastAsia="MS Mincho" w:hAnsi="Book Antiqua" w:cs="Times New Roman"/>
          <w:color w:val="000000"/>
          <w:sz w:val="24"/>
          <w:szCs w:val="24"/>
          <w:lang w:val="es-ES_tradnl" w:eastAsia="ja-JP"/>
        </w:rPr>
        <w:t xml:space="preserve"> 5, 2019</w:t>
      </w:r>
    </w:p>
    <w:p w:rsidR="00E656BE" w:rsidRPr="00E656BE" w:rsidRDefault="00E656BE" w:rsidP="00BE4032">
      <w:pPr>
        <w:spacing w:after="0" w:line="360" w:lineRule="auto"/>
        <w:jc w:val="both"/>
        <w:rPr>
          <w:rFonts w:ascii="Book Antiqua" w:eastAsia="MS Mincho" w:hAnsi="Book Antiqua" w:cs="Times New Roman"/>
          <w:b/>
          <w:sz w:val="24"/>
          <w:szCs w:val="24"/>
          <w:lang w:val="es-ES_tradnl" w:eastAsia="ja-JP"/>
        </w:rPr>
      </w:pPr>
      <w:proofErr w:type="spellStart"/>
      <w:r w:rsidRPr="00E656BE">
        <w:rPr>
          <w:rFonts w:ascii="Book Antiqua" w:eastAsia="MS Mincho" w:hAnsi="Book Antiqua" w:cs="Times New Roman"/>
          <w:b/>
          <w:sz w:val="24"/>
          <w:szCs w:val="24"/>
          <w:lang w:val="es-ES_tradnl" w:eastAsia="ja-JP"/>
        </w:rPr>
        <w:t>Article</w:t>
      </w:r>
      <w:proofErr w:type="spellEnd"/>
      <w:r w:rsidRPr="00E656BE">
        <w:rPr>
          <w:rFonts w:ascii="Book Antiqua" w:eastAsia="MS Mincho" w:hAnsi="Book Antiqua" w:cs="Times New Roman"/>
          <w:b/>
          <w:sz w:val="24"/>
          <w:szCs w:val="24"/>
          <w:lang w:val="es-ES_tradnl" w:eastAsia="ja-JP"/>
        </w:rPr>
        <w:t xml:space="preserve"> in </w:t>
      </w:r>
      <w:proofErr w:type="spellStart"/>
      <w:r w:rsidRPr="00E656BE">
        <w:rPr>
          <w:rFonts w:ascii="Book Antiqua" w:eastAsia="MS Mincho" w:hAnsi="Book Antiqua" w:cs="Times New Roman"/>
          <w:b/>
          <w:sz w:val="24"/>
          <w:szCs w:val="24"/>
          <w:lang w:val="es-ES_tradnl" w:eastAsia="ja-JP"/>
        </w:rPr>
        <w:t>press</w:t>
      </w:r>
      <w:proofErr w:type="spellEnd"/>
      <w:r w:rsidRPr="00E656BE">
        <w:rPr>
          <w:rFonts w:ascii="Book Antiqua" w:eastAsia="MS Mincho" w:hAnsi="Book Antiqua" w:cs="Times New Roman"/>
          <w:b/>
          <w:sz w:val="24"/>
          <w:szCs w:val="24"/>
          <w:lang w:val="es-ES_tradnl" w:eastAsia="ja-JP"/>
        </w:rPr>
        <w:t>:</w:t>
      </w:r>
    </w:p>
    <w:p w:rsidR="00E656BE" w:rsidRPr="00BE4032" w:rsidRDefault="00E656BE" w:rsidP="00BE4032">
      <w:pPr>
        <w:pStyle w:val="Default"/>
        <w:widowControl w:val="0"/>
        <w:kinsoku w:val="0"/>
        <w:overflowPunct w:val="0"/>
        <w:snapToGrid w:val="0"/>
        <w:spacing w:line="360" w:lineRule="auto"/>
        <w:jc w:val="both"/>
        <w:rPr>
          <w:rFonts w:eastAsia="MS Mincho" w:cs="Times New Roman"/>
          <w:b/>
          <w:color w:val="auto"/>
          <w:lang w:val="es-ES_tradnl" w:eastAsia="ja-JP" w:bidi="ar-SA"/>
        </w:rPr>
      </w:pPr>
      <w:r w:rsidRPr="00BE4032">
        <w:rPr>
          <w:rFonts w:eastAsia="MS Mincho" w:cs="Times New Roman"/>
          <w:b/>
          <w:color w:val="auto"/>
          <w:lang w:val="es-ES_tradnl" w:eastAsia="ja-JP" w:bidi="ar-SA"/>
        </w:rPr>
        <w:t>Published online:</w:t>
      </w:r>
    </w:p>
    <w:p w:rsidR="00E656BE" w:rsidRPr="00BE4032" w:rsidRDefault="00E656BE" w:rsidP="00BE4032">
      <w:pPr>
        <w:spacing w:after="0" w:line="360" w:lineRule="auto"/>
        <w:rPr>
          <w:rFonts w:ascii="Book Antiqua" w:eastAsia="MS Mincho" w:hAnsi="Book Antiqua" w:cs="Times New Roman"/>
          <w:b/>
          <w:sz w:val="24"/>
          <w:szCs w:val="24"/>
          <w:lang w:val="es-ES_tradnl" w:eastAsia="ja-JP"/>
        </w:rPr>
      </w:pPr>
      <w:r w:rsidRPr="00BE4032">
        <w:rPr>
          <w:rFonts w:ascii="Book Antiqua" w:eastAsia="MS Mincho" w:hAnsi="Book Antiqua" w:cs="Times New Roman"/>
          <w:b/>
          <w:sz w:val="24"/>
          <w:szCs w:val="24"/>
          <w:lang w:val="es-ES_tradnl" w:eastAsia="ja-JP"/>
        </w:rPr>
        <w:br w:type="page"/>
      </w:r>
    </w:p>
    <w:p w:rsidR="00335606" w:rsidRPr="00BE4032" w:rsidRDefault="00E656BE" w:rsidP="00BE4032">
      <w:pPr>
        <w:widowControl w:val="0"/>
        <w:kinsoku w:val="0"/>
        <w:overflowPunct w:val="0"/>
        <w:autoSpaceDE w:val="0"/>
        <w:autoSpaceDN w:val="0"/>
        <w:adjustRightInd w:val="0"/>
        <w:snapToGrid w:val="0"/>
        <w:spacing w:after="0" w:line="360" w:lineRule="auto"/>
        <w:jc w:val="both"/>
        <w:rPr>
          <w:rFonts w:ascii="Book Antiqua" w:hAnsi="Book Antiqua" w:cs="Times New Roman"/>
          <w:b/>
          <w:sz w:val="24"/>
          <w:szCs w:val="24"/>
          <w:lang w:eastAsia="zh-CN"/>
        </w:rPr>
      </w:pPr>
      <w:r w:rsidRPr="00BE4032">
        <w:rPr>
          <w:rFonts w:ascii="Book Antiqua" w:hAnsi="Book Antiqua" w:cs="Times New Roman"/>
          <w:b/>
          <w:sz w:val="24"/>
          <w:szCs w:val="24"/>
        </w:rPr>
        <w:lastRenderedPageBreak/>
        <w:t>Abstract</w:t>
      </w:r>
    </w:p>
    <w:p w:rsidR="00335606" w:rsidRPr="00BE4032" w:rsidRDefault="00827128" w:rsidP="00BE4032">
      <w:pPr>
        <w:widowControl w:val="0"/>
        <w:kinsoku w:val="0"/>
        <w:overflowPunct w:val="0"/>
        <w:autoSpaceDE w:val="0"/>
        <w:autoSpaceDN w:val="0"/>
        <w:adjustRightInd w:val="0"/>
        <w:snapToGrid w:val="0"/>
        <w:spacing w:after="0" w:line="360" w:lineRule="auto"/>
        <w:jc w:val="both"/>
        <w:rPr>
          <w:rFonts w:ascii="Book Antiqua" w:hAnsi="Book Antiqua" w:cs="Times New Roman"/>
          <w:sz w:val="24"/>
          <w:szCs w:val="24"/>
        </w:rPr>
      </w:pPr>
      <w:r w:rsidRPr="00BE4032">
        <w:rPr>
          <w:rFonts w:ascii="Book Antiqua" w:hAnsi="Book Antiqua" w:cs="Times New Roman"/>
          <w:sz w:val="24"/>
          <w:szCs w:val="24"/>
        </w:rPr>
        <w:t>Postoperative urinary retention (POUR) is one of the postoperative complication</w:t>
      </w:r>
      <w:r w:rsidR="00006CF1">
        <w:rPr>
          <w:rFonts w:ascii="Book Antiqua" w:hAnsi="Book Antiqua" w:cs="Times New Roman" w:hint="eastAsia"/>
          <w:sz w:val="24"/>
          <w:szCs w:val="24"/>
          <w:lang w:eastAsia="zh-CN"/>
        </w:rPr>
        <w:t xml:space="preserve">s </w:t>
      </w:r>
      <w:r w:rsidRPr="00BE4032">
        <w:rPr>
          <w:rFonts w:ascii="Book Antiqua" w:hAnsi="Book Antiqua" w:cs="Times New Roman"/>
          <w:sz w:val="24"/>
          <w:szCs w:val="24"/>
        </w:rPr>
        <w:t>which is often underestimated and often gets missed and causes lot of discomfort to the patient. POUR is essentially the inability to void despite a full bladder</w:t>
      </w:r>
      <w:r w:rsidR="00006CF1">
        <w:rPr>
          <w:rFonts w:ascii="Book Antiqua" w:hAnsi="Book Antiqua" w:cs="Times New Roman" w:hint="eastAsia"/>
          <w:sz w:val="24"/>
          <w:szCs w:val="24"/>
          <w:lang w:eastAsia="zh-CN"/>
        </w:rPr>
        <w:t xml:space="preserve"> </w:t>
      </w:r>
      <w:r w:rsidRPr="00BE4032">
        <w:rPr>
          <w:rFonts w:ascii="Book Antiqua" w:hAnsi="Book Antiqua" w:cs="Times New Roman"/>
          <w:sz w:val="24"/>
          <w:szCs w:val="24"/>
        </w:rPr>
        <w:t>in the postoperative period. The reported incidence varies for the wide range of 5</w:t>
      </w:r>
      <w:r w:rsidR="004370D6">
        <w:rPr>
          <w:rFonts w:ascii="Book Antiqua" w:hAnsi="Book Antiqua" w:cs="Times New Roman" w:hint="eastAsia"/>
          <w:sz w:val="24"/>
          <w:szCs w:val="24"/>
          <w:lang w:eastAsia="zh-CN"/>
        </w:rPr>
        <w:t>%</w:t>
      </w:r>
      <w:r w:rsidRPr="00BE4032">
        <w:rPr>
          <w:rFonts w:ascii="Book Antiqua" w:hAnsi="Book Antiqua" w:cs="Times New Roman"/>
          <w:sz w:val="24"/>
          <w:szCs w:val="24"/>
        </w:rPr>
        <w:t xml:space="preserve">-70%. Multiple factors and </w:t>
      </w:r>
      <w:proofErr w:type="spellStart"/>
      <w:r w:rsidRPr="00BE4032">
        <w:rPr>
          <w:rFonts w:ascii="Book Antiqua" w:hAnsi="Book Antiqua" w:cs="Times New Roman"/>
          <w:sz w:val="24"/>
          <w:szCs w:val="24"/>
        </w:rPr>
        <w:t>etiology</w:t>
      </w:r>
      <w:proofErr w:type="spellEnd"/>
      <w:r w:rsidRPr="00BE4032">
        <w:rPr>
          <w:rFonts w:ascii="Book Antiqua" w:hAnsi="Book Antiqua" w:cs="Times New Roman"/>
          <w:sz w:val="24"/>
          <w:szCs w:val="24"/>
        </w:rPr>
        <w:t xml:space="preserve"> have been reported for occurrence of POUR and these depend on the type of anaesthesia, type and duration of surgery, underlying comorbidities, and drugs used in perioperative period.</w:t>
      </w:r>
      <w:r w:rsidR="00006CF1">
        <w:rPr>
          <w:rFonts w:ascii="Book Antiqua" w:hAnsi="Book Antiqua" w:cs="Times New Roman" w:hint="eastAsia"/>
          <w:sz w:val="24"/>
          <w:szCs w:val="24"/>
          <w:lang w:eastAsia="zh-CN"/>
        </w:rPr>
        <w:t xml:space="preserve"> </w:t>
      </w:r>
      <w:r w:rsidRPr="00BE4032">
        <w:rPr>
          <w:rFonts w:ascii="Book Antiqua" w:hAnsi="Book Antiqua" w:cs="Times New Roman"/>
          <w:sz w:val="24"/>
          <w:szCs w:val="24"/>
        </w:rPr>
        <w:t xml:space="preserve">Untreated POUR can lead to significant morbidities such as prolongation of the hospital stay, urinary tract infection, detrusor muscle dysfunction, delirium, cardiac arrhythmias </w:t>
      </w:r>
      <w:r w:rsidRPr="00283DD4">
        <w:rPr>
          <w:rFonts w:ascii="Book Antiqua" w:hAnsi="Book Antiqua" w:cs="Times New Roman"/>
          <w:i/>
          <w:sz w:val="24"/>
          <w:szCs w:val="24"/>
        </w:rPr>
        <w:t>etc</w:t>
      </w:r>
      <w:r w:rsidRPr="00BE4032">
        <w:rPr>
          <w:rFonts w:ascii="Book Antiqua" w:hAnsi="Book Antiqua" w:cs="Times New Roman"/>
          <w:sz w:val="24"/>
          <w:szCs w:val="24"/>
        </w:rPr>
        <w:t>. This has led to an increasing focus on early detection of POUR.</w:t>
      </w:r>
      <w:r w:rsidR="00006CF1">
        <w:rPr>
          <w:rFonts w:ascii="Book Antiqua" w:hAnsi="Book Antiqua" w:cs="Times New Roman" w:hint="eastAsia"/>
          <w:sz w:val="24"/>
          <w:szCs w:val="24"/>
          <w:lang w:eastAsia="zh-CN"/>
        </w:rPr>
        <w:t xml:space="preserve"> </w:t>
      </w:r>
      <w:r w:rsidRPr="00BE4032">
        <w:rPr>
          <w:rFonts w:ascii="Book Antiqua" w:hAnsi="Book Antiqua" w:cs="Times New Roman"/>
          <w:sz w:val="24"/>
          <w:szCs w:val="24"/>
        </w:rPr>
        <w:t>This</w:t>
      </w:r>
      <w:r w:rsidR="00006CF1">
        <w:rPr>
          <w:rFonts w:ascii="Book Antiqua" w:hAnsi="Book Antiqua" w:cs="Times New Roman" w:hint="eastAsia"/>
          <w:sz w:val="24"/>
          <w:szCs w:val="24"/>
          <w:lang w:eastAsia="zh-CN"/>
        </w:rPr>
        <w:t xml:space="preserve"> </w:t>
      </w:r>
      <w:r w:rsidR="00F278EA" w:rsidRPr="00BE4032">
        <w:rPr>
          <w:rFonts w:ascii="Book Antiqua" w:hAnsi="Book Antiqua" w:cs="Times New Roman"/>
          <w:sz w:val="24"/>
          <w:szCs w:val="24"/>
        </w:rPr>
        <w:t>review of literature</w:t>
      </w:r>
      <w:r w:rsidR="00335606" w:rsidRPr="00BE4032">
        <w:rPr>
          <w:rFonts w:ascii="Book Antiqua" w:hAnsi="Book Antiqua" w:cs="Times New Roman"/>
          <w:sz w:val="24"/>
          <w:szCs w:val="24"/>
        </w:rPr>
        <w:t xml:space="preserve"> aims at understanding the normal physiology of micturition, POUR and its predisposing factors, complications, diagnosis and management with special emphasis on the role of ultrasound in POUR.</w:t>
      </w:r>
    </w:p>
    <w:p w:rsidR="00335606" w:rsidRPr="00BE4032" w:rsidRDefault="00335606" w:rsidP="00BE4032">
      <w:pPr>
        <w:widowControl w:val="0"/>
        <w:kinsoku w:val="0"/>
        <w:overflowPunct w:val="0"/>
        <w:autoSpaceDE w:val="0"/>
        <w:autoSpaceDN w:val="0"/>
        <w:adjustRightInd w:val="0"/>
        <w:snapToGrid w:val="0"/>
        <w:spacing w:after="0" w:line="360" w:lineRule="auto"/>
        <w:jc w:val="both"/>
        <w:rPr>
          <w:rFonts w:ascii="Book Antiqua" w:hAnsi="Book Antiqua" w:cs="Times New Roman"/>
          <w:b/>
          <w:sz w:val="24"/>
          <w:szCs w:val="24"/>
        </w:rPr>
      </w:pPr>
    </w:p>
    <w:p w:rsidR="00335606" w:rsidRPr="00BE4032" w:rsidRDefault="00006CF1" w:rsidP="00BE4032">
      <w:pPr>
        <w:widowControl w:val="0"/>
        <w:kinsoku w:val="0"/>
        <w:overflowPunct w:val="0"/>
        <w:autoSpaceDE w:val="0"/>
        <w:autoSpaceDN w:val="0"/>
        <w:adjustRightInd w:val="0"/>
        <w:snapToGrid w:val="0"/>
        <w:spacing w:after="0" w:line="360" w:lineRule="auto"/>
        <w:jc w:val="both"/>
        <w:rPr>
          <w:rFonts w:ascii="Book Antiqua" w:hAnsi="Book Antiqua" w:cs="Times New Roman"/>
          <w:b/>
          <w:sz w:val="24"/>
          <w:szCs w:val="24"/>
        </w:rPr>
      </w:pPr>
      <w:r w:rsidRPr="004D05CF">
        <w:rPr>
          <w:rFonts w:ascii="Book Antiqua" w:hAnsi="Book Antiqua"/>
          <w:b/>
          <w:sz w:val="24"/>
          <w:szCs w:val="24"/>
        </w:rPr>
        <w:t xml:space="preserve">Key words: </w:t>
      </w:r>
      <w:r w:rsidRPr="00BE4032">
        <w:rPr>
          <w:rFonts w:ascii="Book Antiqua" w:hAnsi="Book Antiqua" w:cs="Times New Roman"/>
          <w:color w:val="000000"/>
          <w:sz w:val="24"/>
          <w:szCs w:val="24"/>
        </w:rPr>
        <w:t>P</w:t>
      </w:r>
      <w:r w:rsidR="00335606" w:rsidRPr="00BE4032">
        <w:rPr>
          <w:rFonts w:ascii="Book Antiqua" w:hAnsi="Book Antiqua" w:cs="Times New Roman"/>
          <w:color w:val="000000"/>
          <w:sz w:val="24"/>
          <w:szCs w:val="24"/>
        </w:rPr>
        <w:t xml:space="preserve">ostoperative urinary retention; </w:t>
      </w:r>
      <w:r w:rsidRPr="00BE4032">
        <w:rPr>
          <w:rFonts w:ascii="Book Antiqua" w:hAnsi="Book Antiqua" w:cs="Times New Roman"/>
          <w:color w:val="000000"/>
          <w:sz w:val="24"/>
          <w:szCs w:val="24"/>
        </w:rPr>
        <w:t>U</w:t>
      </w:r>
      <w:r w:rsidR="00335606" w:rsidRPr="00BE4032">
        <w:rPr>
          <w:rFonts w:ascii="Book Antiqua" w:hAnsi="Book Antiqua" w:cs="Times New Roman"/>
          <w:color w:val="000000"/>
          <w:sz w:val="24"/>
          <w:szCs w:val="24"/>
        </w:rPr>
        <w:t xml:space="preserve">rinary retention; </w:t>
      </w:r>
      <w:r w:rsidRPr="00BE4032">
        <w:rPr>
          <w:rFonts w:ascii="Book Antiqua" w:hAnsi="Book Antiqua" w:cs="Times New Roman"/>
          <w:color w:val="000000"/>
          <w:sz w:val="24"/>
          <w:szCs w:val="24"/>
        </w:rPr>
        <w:t>P</w:t>
      </w:r>
      <w:r w:rsidR="00335606" w:rsidRPr="00BE4032">
        <w:rPr>
          <w:rFonts w:ascii="Book Antiqua" w:hAnsi="Book Antiqua" w:cs="Times New Roman"/>
          <w:color w:val="000000"/>
          <w:sz w:val="24"/>
          <w:szCs w:val="24"/>
        </w:rPr>
        <w:t xml:space="preserve">ostoperative bladder dysfunction; </w:t>
      </w:r>
      <w:r w:rsidRPr="00BE4032">
        <w:rPr>
          <w:rFonts w:ascii="Book Antiqua" w:hAnsi="Book Antiqua" w:cs="Times New Roman"/>
          <w:color w:val="000000"/>
          <w:sz w:val="24"/>
          <w:szCs w:val="24"/>
        </w:rPr>
        <w:t>U</w:t>
      </w:r>
      <w:r w:rsidR="00335606" w:rsidRPr="00BE4032">
        <w:rPr>
          <w:rFonts w:ascii="Book Antiqua" w:hAnsi="Book Antiqua" w:cs="Times New Roman"/>
          <w:color w:val="000000"/>
          <w:sz w:val="24"/>
          <w:szCs w:val="24"/>
        </w:rPr>
        <w:t xml:space="preserve">rinary retention and anaesthesia; </w:t>
      </w:r>
      <w:r w:rsidRPr="00BE4032">
        <w:rPr>
          <w:rFonts w:ascii="Book Antiqua" w:hAnsi="Book Antiqua" w:cs="Times New Roman"/>
          <w:color w:val="000000"/>
          <w:sz w:val="24"/>
          <w:szCs w:val="24"/>
        </w:rPr>
        <w:t>P</w:t>
      </w:r>
      <w:r w:rsidR="00335606" w:rsidRPr="00BE4032">
        <w:rPr>
          <w:rFonts w:ascii="Book Antiqua" w:hAnsi="Book Antiqua" w:cs="Times New Roman"/>
          <w:color w:val="000000"/>
          <w:sz w:val="24"/>
          <w:szCs w:val="24"/>
        </w:rPr>
        <w:t>revention postoperative urinary retention</w:t>
      </w:r>
    </w:p>
    <w:p w:rsidR="00335606" w:rsidRPr="00BE4032" w:rsidRDefault="00335606" w:rsidP="00BE4032">
      <w:pPr>
        <w:widowControl w:val="0"/>
        <w:kinsoku w:val="0"/>
        <w:overflowPunct w:val="0"/>
        <w:autoSpaceDE w:val="0"/>
        <w:autoSpaceDN w:val="0"/>
        <w:adjustRightInd w:val="0"/>
        <w:snapToGrid w:val="0"/>
        <w:spacing w:after="0" w:line="360" w:lineRule="auto"/>
        <w:jc w:val="both"/>
        <w:rPr>
          <w:rFonts w:ascii="Book Antiqua" w:hAnsi="Book Antiqua" w:cs="Times New Roman"/>
          <w:b/>
          <w:sz w:val="24"/>
          <w:szCs w:val="24"/>
        </w:rPr>
      </w:pPr>
    </w:p>
    <w:p w:rsidR="00006CF1" w:rsidRDefault="00006CF1" w:rsidP="00BE4032">
      <w:pPr>
        <w:widowControl w:val="0"/>
        <w:kinsoku w:val="0"/>
        <w:overflowPunct w:val="0"/>
        <w:autoSpaceDE w:val="0"/>
        <w:autoSpaceDN w:val="0"/>
        <w:adjustRightInd w:val="0"/>
        <w:snapToGrid w:val="0"/>
        <w:spacing w:after="0" w:line="360" w:lineRule="auto"/>
        <w:jc w:val="both"/>
        <w:rPr>
          <w:rFonts w:ascii="Book Antiqua" w:hAnsi="Book Antiqua" w:cs="Arial"/>
          <w:sz w:val="24"/>
          <w:szCs w:val="24"/>
          <w:lang w:eastAsia="zh-CN"/>
        </w:rPr>
      </w:pPr>
      <w:bookmarkStart w:id="93" w:name="OLE_LINK56"/>
      <w:bookmarkStart w:id="94" w:name="OLE_LINK55"/>
      <w:bookmarkStart w:id="95" w:name="OLE_LINK2093"/>
      <w:bookmarkStart w:id="96" w:name="OLE_LINK1987"/>
      <w:bookmarkStart w:id="97" w:name="OLE_LINK1986"/>
      <w:bookmarkStart w:id="98" w:name="OLE_LINK1985"/>
      <w:bookmarkStart w:id="99" w:name="OLE_LINK1983"/>
      <w:bookmarkStart w:id="100" w:name="OLE_LINK1691"/>
      <w:bookmarkStart w:id="101" w:name="OLE_LINK1690"/>
      <w:bookmarkStart w:id="102" w:name="OLE_LINK1796"/>
      <w:bookmarkStart w:id="103" w:name="OLE_LINK1795"/>
      <w:bookmarkStart w:id="104" w:name="OLE_LINK1794"/>
      <w:bookmarkStart w:id="105" w:name="OLE_LINK1688"/>
      <w:bookmarkStart w:id="106" w:name="OLE_LINK1687"/>
      <w:bookmarkStart w:id="107" w:name="OLE_LINK1641"/>
      <w:bookmarkStart w:id="108" w:name="OLE_LINK1640"/>
      <w:bookmarkStart w:id="109" w:name="OLE_LINK1637"/>
      <w:bookmarkStart w:id="110" w:name="OLE_LINK1635"/>
      <w:bookmarkStart w:id="111" w:name="OLE_LINK1634"/>
      <w:bookmarkStart w:id="112" w:name="OLE_LINK1633"/>
      <w:bookmarkStart w:id="113" w:name="OLE_LINK1604"/>
      <w:bookmarkStart w:id="114" w:name="OLE_LINK1603"/>
      <w:bookmarkStart w:id="115" w:name="OLE_LINK1831"/>
      <w:bookmarkStart w:id="116" w:name="OLE_LINK1715"/>
      <w:bookmarkStart w:id="117" w:name="OLE_LINK1714"/>
      <w:bookmarkStart w:id="118" w:name="OLE_LINK1364"/>
      <w:bookmarkStart w:id="119" w:name="OLE_LINK1231"/>
      <w:bookmarkStart w:id="120" w:name="OLE_LINK1230"/>
      <w:bookmarkStart w:id="121" w:name="OLE_LINK1229"/>
      <w:bookmarkStart w:id="122" w:name="OLE_LINK1228"/>
      <w:bookmarkStart w:id="123" w:name="OLE_LINK1227"/>
      <w:bookmarkStart w:id="124" w:name="OLE_LINK1226"/>
      <w:bookmarkStart w:id="125" w:name="OLE_LINK1167"/>
      <w:bookmarkStart w:id="126" w:name="OLE_LINK1166"/>
      <w:bookmarkStart w:id="127" w:name="OLE_LINK1164"/>
      <w:bookmarkStart w:id="128" w:name="OLE_LINK1151"/>
      <w:bookmarkStart w:id="129" w:name="OLE_LINK1150"/>
      <w:bookmarkStart w:id="130" w:name="OLE_LINK1125"/>
      <w:bookmarkStart w:id="131" w:name="OLE_LINK932"/>
      <w:bookmarkStart w:id="132" w:name="OLE_LINK931"/>
      <w:bookmarkStart w:id="133" w:name="OLE_LINK930"/>
      <w:bookmarkStart w:id="134" w:name="OLE_LINK929"/>
      <w:bookmarkStart w:id="135" w:name="OLE_LINK1115"/>
      <w:bookmarkStart w:id="136" w:name="OLE_LINK1114"/>
      <w:bookmarkStart w:id="137" w:name="OLE_LINK1113"/>
      <w:bookmarkStart w:id="138" w:name="OLE_LINK1112"/>
      <w:bookmarkStart w:id="139" w:name="OLE_LINK942"/>
      <w:bookmarkStart w:id="140" w:name="OLE_LINK941"/>
      <w:bookmarkStart w:id="141" w:name="OLE_LINK940"/>
      <w:bookmarkStart w:id="142" w:name="OLE_LINK255"/>
      <w:bookmarkStart w:id="143" w:name="OLE_LINK936"/>
      <w:bookmarkStart w:id="144" w:name="OLE_LINK935"/>
      <w:bookmarkStart w:id="145" w:name="OLE_LINK780"/>
      <w:bookmarkStart w:id="146" w:name="OLE_LINK779"/>
      <w:r w:rsidRPr="004D05CF">
        <w:rPr>
          <w:rFonts w:ascii="Book Antiqua" w:hAnsi="Book Antiqua"/>
          <w:b/>
          <w:sz w:val="24"/>
          <w:szCs w:val="24"/>
        </w:rPr>
        <w:t>©</w:t>
      </w:r>
      <w:bookmarkEnd w:id="93"/>
      <w:bookmarkEnd w:id="94"/>
      <w:r w:rsidRPr="004D05CF">
        <w:rPr>
          <w:rFonts w:ascii="Book Antiqua" w:hAnsi="Book Antiqua"/>
          <w:b/>
          <w:sz w:val="24"/>
          <w:szCs w:val="24"/>
        </w:rPr>
        <w:t xml:space="preserve"> </w:t>
      </w:r>
      <w:r w:rsidRPr="004D05CF">
        <w:rPr>
          <w:rFonts w:ascii="Book Antiqua" w:hAnsi="Book Antiqua" w:cs="Arial"/>
          <w:b/>
          <w:sz w:val="24"/>
          <w:szCs w:val="24"/>
        </w:rPr>
        <w:t>The Author(s) 201</w:t>
      </w:r>
      <w:r w:rsidR="004370D6">
        <w:rPr>
          <w:rFonts w:ascii="Book Antiqua" w:hAnsi="Book Antiqua" w:cs="Arial" w:hint="eastAsia"/>
          <w:b/>
          <w:sz w:val="24"/>
          <w:szCs w:val="24"/>
          <w:lang w:eastAsia="zh-CN"/>
        </w:rPr>
        <w:t>9</w:t>
      </w:r>
      <w:r w:rsidRPr="004D05CF">
        <w:rPr>
          <w:rFonts w:ascii="Book Antiqua" w:hAnsi="Book Antiqua" w:cs="Arial"/>
          <w:b/>
          <w:sz w:val="24"/>
          <w:szCs w:val="24"/>
        </w:rPr>
        <w:t xml:space="preserve">. </w:t>
      </w:r>
      <w:r w:rsidRPr="004D05CF">
        <w:rPr>
          <w:rFonts w:ascii="Book Antiqua" w:hAnsi="Book Antiqua" w:cs="Arial"/>
          <w:sz w:val="24"/>
          <w:szCs w:val="24"/>
        </w:rPr>
        <w:t xml:space="preserve">Published by </w:t>
      </w:r>
      <w:proofErr w:type="spellStart"/>
      <w:r w:rsidRPr="004D05CF">
        <w:rPr>
          <w:rFonts w:ascii="Book Antiqua" w:hAnsi="Book Antiqua" w:cs="Arial"/>
          <w:sz w:val="24"/>
          <w:szCs w:val="24"/>
        </w:rPr>
        <w:t>Baishideng</w:t>
      </w:r>
      <w:proofErr w:type="spellEnd"/>
      <w:r w:rsidRPr="004D05CF">
        <w:rPr>
          <w:rFonts w:ascii="Book Antiqua" w:hAnsi="Book Antiqua" w:cs="Arial"/>
          <w:sz w:val="24"/>
          <w:szCs w:val="24"/>
        </w:rPr>
        <w:t xml:space="preserve"> Publishing Group Inc. All rights reserved</w:t>
      </w:r>
      <w:bookmarkStart w:id="147" w:name="OLE_LINK976"/>
      <w:bookmarkStart w:id="148" w:name="OLE_LINK975"/>
      <w:bookmarkStart w:id="149" w:name="OLE_LINK974"/>
      <w:bookmarkStart w:id="150" w:name="OLE_LINK973"/>
      <w:bookmarkStart w:id="151" w:name="OLE_LINK972"/>
      <w:bookmarkStart w:id="152" w:name="OLE_LINK970"/>
      <w:bookmarkStart w:id="153" w:name="OLE_LINK969"/>
      <w:r w:rsidRPr="004D05CF">
        <w:rPr>
          <w:rFonts w:ascii="Book Antiqua" w:hAnsi="Book Antiqua" w:cs="Arial"/>
          <w:sz w:val="24"/>
          <w:szCs w:val="24"/>
        </w:rPr>
        <w:t>.</w:t>
      </w:r>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p>
    <w:p w:rsidR="00006CF1" w:rsidRDefault="00006CF1" w:rsidP="00BE4032">
      <w:pPr>
        <w:widowControl w:val="0"/>
        <w:kinsoku w:val="0"/>
        <w:overflowPunct w:val="0"/>
        <w:autoSpaceDE w:val="0"/>
        <w:autoSpaceDN w:val="0"/>
        <w:adjustRightInd w:val="0"/>
        <w:snapToGrid w:val="0"/>
        <w:spacing w:after="0" w:line="360" w:lineRule="auto"/>
        <w:jc w:val="both"/>
        <w:rPr>
          <w:rFonts w:ascii="Book Antiqua" w:hAnsi="Book Antiqua" w:cs="Arial"/>
          <w:sz w:val="24"/>
          <w:szCs w:val="24"/>
          <w:lang w:eastAsia="zh-CN"/>
        </w:rPr>
      </w:pPr>
    </w:p>
    <w:p w:rsidR="002A55B7" w:rsidRPr="00006CF1" w:rsidRDefault="002A55B7" w:rsidP="00BE4032">
      <w:pPr>
        <w:widowControl w:val="0"/>
        <w:kinsoku w:val="0"/>
        <w:overflowPunct w:val="0"/>
        <w:autoSpaceDE w:val="0"/>
        <w:autoSpaceDN w:val="0"/>
        <w:adjustRightInd w:val="0"/>
        <w:snapToGrid w:val="0"/>
        <w:spacing w:after="0" w:line="360" w:lineRule="auto"/>
        <w:jc w:val="both"/>
        <w:rPr>
          <w:rFonts w:ascii="Book Antiqua" w:hAnsi="Book Antiqua" w:cs="Times New Roman"/>
          <w:b/>
          <w:sz w:val="24"/>
          <w:szCs w:val="24"/>
          <w:lang w:eastAsia="zh-CN"/>
        </w:rPr>
      </w:pPr>
      <w:r w:rsidRPr="00BE4032">
        <w:rPr>
          <w:rFonts w:ascii="Book Antiqua" w:hAnsi="Book Antiqua" w:cs="Times New Roman"/>
          <w:b/>
          <w:bCs/>
          <w:sz w:val="24"/>
          <w:szCs w:val="24"/>
        </w:rPr>
        <w:t xml:space="preserve">Core tip: </w:t>
      </w:r>
      <w:r w:rsidRPr="00BE4032">
        <w:rPr>
          <w:rFonts w:ascii="Book Antiqua" w:hAnsi="Book Antiqua" w:cs="Times New Roman"/>
          <w:sz w:val="24"/>
          <w:szCs w:val="24"/>
        </w:rPr>
        <w:t>Postoperative urinary retention</w:t>
      </w:r>
      <w:r w:rsidR="00006CF1">
        <w:rPr>
          <w:rFonts w:ascii="Book Antiqua" w:hAnsi="Book Antiqua" w:cs="Times New Roman" w:hint="eastAsia"/>
          <w:sz w:val="24"/>
          <w:szCs w:val="24"/>
          <w:lang w:eastAsia="zh-CN"/>
        </w:rPr>
        <w:t xml:space="preserve"> </w:t>
      </w:r>
      <w:r w:rsidRPr="00BE4032">
        <w:rPr>
          <w:rFonts w:ascii="Book Antiqua" w:hAnsi="Book Antiqua" w:cs="Times New Roman"/>
          <w:sz w:val="24"/>
          <w:szCs w:val="24"/>
        </w:rPr>
        <w:t>is considerable concern inpatients after the surgical intervention. It not only dissatisfies the patient but also confounds many serious concerns in immediate postoperative period. It is reported variably with many</w:t>
      </w:r>
      <w:r w:rsidR="00827128" w:rsidRPr="00BE4032">
        <w:rPr>
          <w:rFonts w:ascii="Book Antiqua" w:hAnsi="Book Antiqua" w:cs="Times New Roman"/>
          <w:sz w:val="24"/>
          <w:szCs w:val="24"/>
        </w:rPr>
        <w:t xml:space="preserve"> etiological factors. Its understanding, recognition using suitable assessment/tools and suitable timely management remains paramount and ca</w:t>
      </w:r>
      <w:r w:rsidR="00006CF1">
        <w:rPr>
          <w:rFonts w:ascii="Book Antiqua" w:hAnsi="Book Antiqua" w:cs="Times New Roman"/>
          <w:sz w:val="24"/>
          <w:szCs w:val="24"/>
        </w:rPr>
        <w:t>n avoid many untoward outcomes.</w:t>
      </w:r>
    </w:p>
    <w:p w:rsidR="00FF0DAD" w:rsidRPr="00525F10" w:rsidRDefault="00FF0DAD" w:rsidP="00BE4032">
      <w:pPr>
        <w:widowControl w:val="0"/>
        <w:kinsoku w:val="0"/>
        <w:overflowPunct w:val="0"/>
        <w:autoSpaceDE w:val="0"/>
        <w:autoSpaceDN w:val="0"/>
        <w:adjustRightInd w:val="0"/>
        <w:snapToGrid w:val="0"/>
        <w:spacing w:after="0" w:line="360" w:lineRule="auto"/>
        <w:jc w:val="both"/>
        <w:rPr>
          <w:rFonts w:ascii="Book Antiqua" w:hAnsi="Book Antiqua" w:cs="Times New Roman"/>
          <w:b/>
          <w:sz w:val="24"/>
          <w:szCs w:val="24"/>
          <w:lang w:eastAsia="zh-CN"/>
        </w:rPr>
      </w:pPr>
    </w:p>
    <w:p w:rsidR="00DE1FAA" w:rsidRDefault="00DE1FAA" w:rsidP="00BE4032">
      <w:pPr>
        <w:widowControl w:val="0"/>
        <w:kinsoku w:val="0"/>
        <w:overflowPunct w:val="0"/>
        <w:autoSpaceDE w:val="0"/>
        <w:autoSpaceDN w:val="0"/>
        <w:adjustRightInd w:val="0"/>
        <w:snapToGrid w:val="0"/>
        <w:spacing w:after="0" w:line="360" w:lineRule="auto"/>
        <w:jc w:val="both"/>
        <w:rPr>
          <w:lang w:eastAsia="zh-CN"/>
        </w:rPr>
      </w:pPr>
      <w:r w:rsidRPr="00DE1FAA">
        <w:rPr>
          <w:rFonts w:ascii="Book Antiqua" w:hAnsi="Book Antiqua" w:cs="Times New Roman"/>
          <w:sz w:val="24"/>
          <w:szCs w:val="24"/>
        </w:rPr>
        <w:t>Garg R, Agrawal K, Majhi S</w:t>
      </w:r>
      <w:r w:rsidRPr="00DE1FAA">
        <w:rPr>
          <w:rFonts w:ascii="Book Antiqua" w:hAnsi="Book Antiqua" w:cs="Times New Roman" w:hint="eastAsia"/>
          <w:sz w:val="24"/>
          <w:szCs w:val="24"/>
        </w:rPr>
        <w:t>.</w:t>
      </w:r>
      <w:r w:rsidRPr="00DE1FAA">
        <w:rPr>
          <w:rFonts w:ascii="Book Antiqua" w:hAnsi="Book Antiqua" w:cs="Times New Roman"/>
          <w:sz w:val="24"/>
          <w:szCs w:val="24"/>
        </w:rPr>
        <w:t xml:space="preserve"> Post-operative urinary retention: Review of literature</w:t>
      </w:r>
      <w:r w:rsidRPr="00DE1FAA">
        <w:rPr>
          <w:rFonts w:ascii="Book Antiqua" w:hAnsi="Book Antiqua" w:cs="Times New Roman" w:hint="eastAsia"/>
          <w:sz w:val="24"/>
          <w:szCs w:val="24"/>
        </w:rPr>
        <w:t xml:space="preserve">. </w:t>
      </w:r>
      <w:r w:rsidRPr="00DE1FAA">
        <w:rPr>
          <w:rFonts w:ascii="Book Antiqua" w:hAnsi="Book Antiqua" w:cs="Times New Roman"/>
          <w:i/>
          <w:sz w:val="24"/>
          <w:szCs w:val="24"/>
        </w:rPr>
        <w:t xml:space="preserve">World J </w:t>
      </w:r>
      <w:proofErr w:type="spellStart"/>
      <w:r w:rsidRPr="00DE1FAA">
        <w:rPr>
          <w:rFonts w:ascii="Book Antiqua" w:hAnsi="Book Antiqua"/>
          <w:i/>
          <w:sz w:val="24"/>
          <w:szCs w:val="24"/>
        </w:rPr>
        <w:t>Anesthesiol</w:t>
      </w:r>
      <w:proofErr w:type="spellEnd"/>
      <w:r>
        <w:rPr>
          <w:rFonts w:ascii="Book Antiqua" w:hAnsi="Book Antiqua" w:cs="Times New Roman" w:hint="eastAsia"/>
          <w:sz w:val="24"/>
          <w:szCs w:val="24"/>
          <w:lang w:eastAsia="zh-CN"/>
        </w:rPr>
        <w:t xml:space="preserve"> </w:t>
      </w:r>
      <w:r w:rsidRPr="00DE1FAA">
        <w:rPr>
          <w:rFonts w:ascii="Book Antiqua" w:hAnsi="Book Antiqua" w:cs="Times New Roman"/>
          <w:sz w:val="24"/>
          <w:szCs w:val="24"/>
        </w:rPr>
        <w:t>201</w:t>
      </w:r>
      <w:r w:rsidR="004370D6">
        <w:rPr>
          <w:rFonts w:ascii="Book Antiqua" w:hAnsi="Book Antiqua" w:cs="Times New Roman" w:hint="eastAsia"/>
          <w:sz w:val="24"/>
          <w:szCs w:val="24"/>
          <w:lang w:eastAsia="zh-CN"/>
        </w:rPr>
        <w:t>9</w:t>
      </w:r>
      <w:r w:rsidRPr="00DE1FAA">
        <w:rPr>
          <w:rFonts w:ascii="Book Antiqua" w:hAnsi="Book Antiqua" w:cs="Times New Roman"/>
          <w:sz w:val="24"/>
          <w:szCs w:val="24"/>
        </w:rPr>
        <w:t>; In press</w:t>
      </w:r>
    </w:p>
    <w:p w:rsidR="00EF79DE" w:rsidRPr="00BE4032" w:rsidRDefault="00DE1FAA" w:rsidP="00525F10">
      <w:pPr>
        <w:rPr>
          <w:rFonts w:ascii="Book Antiqua" w:hAnsi="Book Antiqua" w:cs="Times New Roman"/>
          <w:b/>
          <w:sz w:val="24"/>
          <w:szCs w:val="24"/>
        </w:rPr>
      </w:pPr>
      <w:r>
        <w:rPr>
          <w:lang w:eastAsia="zh-CN"/>
        </w:rPr>
        <w:br w:type="page"/>
      </w:r>
      <w:r w:rsidR="00006CF1" w:rsidRPr="00BE4032">
        <w:rPr>
          <w:rFonts w:ascii="Book Antiqua" w:hAnsi="Book Antiqua" w:cs="Times New Roman"/>
          <w:b/>
          <w:sz w:val="24"/>
          <w:szCs w:val="24"/>
        </w:rPr>
        <w:lastRenderedPageBreak/>
        <w:t>INTRODUCTION</w:t>
      </w:r>
    </w:p>
    <w:p w:rsidR="00C02DC9" w:rsidRDefault="00827128" w:rsidP="00BE4032">
      <w:pPr>
        <w:widowControl w:val="0"/>
        <w:kinsoku w:val="0"/>
        <w:overflowPunct w:val="0"/>
        <w:autoSpaceDE w:val="0"/>
        <w:autoSpaceDN w:val="0"/>
        <w:adjustRightInd w:val="0"/>
        <w:snapToGrid w:val="0"/>
        <w:spacing w:after="0" w:line="360" w:lineRule="auto"/>
        <w:jc w:val="both"/>
        <w:rPr>
          <w:rFonts w:ascii="Book Antiqua" w:hAnsi="Book Antiqua" w:cs="Times New Roman"/>
          <w:sz w:val="24"/>
          <w:szCs w:val="24"/>
          <w:lang w:eastAsia="zh-CN"/>
        </w:rPr>
      </w:pPr>
      <w:r w:rsidRPr="00BE4032">
        <w:rPr>
          <w:rFonts w:ascii="Book Antiqua" w:hAnsi="Book Antiqua" w:cs="Times New Roman"/>
          <w:sz w:val="24"/>
          <w:szCs w:val="24"/>
        </w:rPr>
        <w:t>Postoperative period is a critical period which can witness numerous complications including</w:t>
      </w:r>
      <w:r w:rsidR="00DE1FAA">
        <w:rPr>
          <w:rFonts w:ascii="Book Antiqua" w:hAnsi="Book Antiqua" w:cs="Times New Roman" w:hint="eastAsia"/>
          <w:sz w:val="24"/>
          <w:szCs w:val="24"/>
          <w:lang w:eastAsia="zh-CN"/>
        </w:rPr>
        <w:t xml:space="preserve"> </w:t>
      </w:r>
      <w:r w:rsidRPr="00BE4032">
        <w:rPr>
          <w:rFonts w:ascii="Book Antiqua" w:hAnsi="Book Antiqua" w:cs="Times New Roman"/>
          <w:sz w:val="24"/>
          <w:szCs w:val="24"/>
        </w:rPr>
        <w:t>pain, respiratory and/or haemodynamic disturbances, nausea, and vomiting</w:t>
      </w:r>
      <w:r w:rsidR="00DE1FAA">
        <w:rPr>
          <w:rFonts w:ascii="Book Antiqua" w:hAnsi="Book Antiqua" w:cs="Times New Roman" w:hint="eastAsia"/>
          <w:sz w:val="24"/>
          <w:szCs w:val="24"/>
          <w:lang w:eastAsia="zh-CN"/>
        </w:rPr>
        <w:t xml:space="preserve"> </w:t>
      </w:r>
      <w:r w:rsidRPr="00DE1FAA">
        <w:rPr>
          <w:rFonts w:ascii="Book Antiqua" w:hAnsi="Book Antiqua" w:cs="Times New Roman"/>
          <w:i/>
          <w:sz w:val="24"/>
          <w:szCs w:val="24"/>
        </w:rPr>
        <w:t>etc</w:t>
      </w:r>
      <w:r w:rsidRPr="00BE4032">
        <w:rPr>
          <w:rFonts w:ascii="Book Antiqua" w:hAnsi="Book Antiqua" w:cs="Times New Roman"/>
          <w:sz w:val="24"/>
          <w:szCs w:val="24"/>
        </w:rPr>
        <w:t>. Postoperative urinary retention (POUR) is another such complication which is often underestimated and often gets missed. POUR refers to patients’</w:t>
      </w:r>
      <w:r w:rsidR="00DE1FAA">
        <w:rPr>
          <w:rFonts w:ascii="Book Antiqua" w:hAnsi="Book Antiqua" w:cs="Times New Roman" w:hint="eastAsia"/>
          <w:sz w:val="24"/>
          <w:szCs w:val="24"/>
          <w:lang w:eastAsia="zh-CN"/>
        </w:rPr>
        <w:t xml:space="preserve"> </w:t>
      </w:r>
      <w:r w:rsidRPr="00BE4032">
        <w:rPr>
          <w:rFonts w:ascii="Book Antiqua" w:hAnsi="Book Antiqua" w:cs="Times New Roman"/>
          <w:sz w:val="24"/>
          <w:szCs w:val="24"/>
        </w:rPr>
        <w:t>inability to void urine in spite of full bladder</w:t>
      </w:r>
      <w:r w:rsidR="00DE1FAA">
        <w:rPr>
          <w:rFonts w:ascii="Book Antiqua" w:hAnsi="Book Antiqua" w:cs="Times New Roman" w:hint="eastAsia"/>
          <w:sz w:val="24"/>
          <w:szCs w:val="24"/>
          <w:lang w:eastAsia="zh-CN"/>
        </w:rPr>
        <w:t xml:space="preserve"> </w:t>
      </w:r>
      <w:r w:rsidRPr="00BE4032">
        <w:rPr>
          <w:rFonts w:ascii="Book Antiqua" w:hAnsi="Book Antiqua" w:cs="Times New Roman"/>
          <w:sz w:val="24"/>
          <w:szCs w:val="24"/>
        </w:rPr>
        <w:t>after the surgical intervention in the postoperative period. The reported incidence varies for the wide range of 5</w:t>
      </w:r>
      <w:r w:rsidR="00DE1FAA">
        <w:rPr>
          <w:rFonts w:ascii="Book Antiqua" w:hAnsi="Book Antiqua" w:cs="Times New Roman" w:hint="eastAsia"/>
          <w:sz w:val="24"/>
          <w:szCs w:val="24"/>
          <w:lang w:eastAsia="zh-CN"/>
        </w:rPr>
        <w:t>%</w:t>
      </w:r>
      <w:r w:rsidRPr="00BE4032">
        <w:rPr>
          <w:rFonts w:ascii="Book Antiqua" w:hAnsi="Book Antiqua" w:cs="Times New Roman"/>
          <w:sz w:val="24"/>
          <w:szCs w:val="24"/>
        </w:rPr>
        <w:t xml:space="preserve">-70%. This wide range may be due to absence of a uniformly accepted definition for POUR along with its multifactorial </w:t>
      </w:r>
      <w:proofErr w:type="spellStart"/>
      <w:r w:rsidRPr="00BE4032">
        <w:rPr>
          <w:rFonts w:ascii="Book Antiqua" w:hAnsi="Book Antiqua" w:cs="Times New Roman"/>
          <w:sz w:val="24"/>
          <w:szCs w:val="24"/>
        </w:rPr>
        <w:t>etiology</w:t>
      </w:r>
      <w:bookmarkStart w:id="154" w:name="OLE_LINK1353"/>
      <w:bookmarkStart w:id="155" w:name="OLE_LINK1354"/>
      <w:bookmarkStart w:id="156" w:name="OLE_LINK1458"/>
      <w:bookmarkStart w:id="157" w:name="OLE_LINK1459"/>
      <w:bookmarkStart w:id="158" w:name="OLE_LINK1967"/>
      <w:bookmarkStart w:id="159" w:name="OLE_LINK904"/>
      <w:bookmarkStart w:id="160" w:name="OLE_LINK905"/>
      <w:bookmarkStart w:id="161" w:name="OLE_LINK910"/>
      <w:bookmarkStart w:id="162" w:name="OLE_LINK911"/>
      <w:bookmarkStart w:id="163" w:name="OLE_LINK912"/>
      <w:bookmarkStart w:id="164" w:name="OLE_LINK913"/>
      <w:bookmarkStart w:id="165" w:name="OLE_LINK1172"/>
      <w:bookmarkStart w:id="166" w:name="OLE_LINK1177"/>
      <w:bookmarkStart w:id="167" w:name="OLE_LINK1178"/>
      <w:bookmarkStart w:id="168" w:name="OLE_LINK1969"/>
      <w:bookmarkStart w:id="169" w:name="OLE_LINK1970"/>
      <w:proofErr w:type="spellEnd"/>
      <w:r w:rsidR="00F278EA" w:rsidRPr="00BE4032">
        <w:rPr>
          <w:rFonts w:ascii="Book Antiqua" w:hAnsi="Book Antiqua" w:cs="Arial"/>
          <w:sz w:val="24"/>
          <w:szCs w:val="24"/>
          <w:vertAlign w:val="superscript"/>
        </w:rPr>
        <w:fldChar w:fldCharType="begin"/>
      </w:r>
      <w:r w:rsidR="003126AF" w:rsidRPr="00BE4032">
        <w:rPr>
          <w:rFonts w:ascii="Book Antiqua" w:hAnsi="Book Antiqua" w:cs="Arial"/>
          <w:sz w:val="24"/>
          <w:szCs w:val="24"/>
          <w:vertAlign w:val="superscript"/>
        </w:rPr>
        <w:instrText xml:space="preserve"> ADDIN EN.CITE &lt;EndNote&gt;&lt;Cite&gt;&lt;Author&gt;Siegel&lt;/Author&gt;&lt;Year&gt;2012&lt;/Year&gt;&lt;RecNum&gt;882&lt;/RecNum&gt;&lt;DisplayText&gt;(1)&lt;/DisplayText&gt;&lt;record&gt;&lt;rec-number&gt;882&lt;/rec-number&gt;&lt;foreign-keys&gt;&lt;key app="EN" db-id="zzf29d59w0wwdce9pxs5ts2apstsft5tasfe"&gt;882&lt;/key&gt;&lt;/foreign-keys&gt;&lt;ref-type name="Journal Article"&gt;17&lt;/ref-type&gt;&lt;contributors&gt;&lt;authors&gt;&lt;author&gt;Siegel, R.&lt;/author&gt;&lt;author&gt;Naishadham, D.&lt;/author&gt;&lt;author&gt;Jemal, A.&lt;/author&gt;&lt;/authors&gt;&lt;/contributors&gt;&lt;auth-address&gt;Manager, Surveillance Information, Surveillance Research, American Cancer Society, Atlanta, GA. Rebecca.siegel@cancer.org.&lt;/auth-address&gt;&lt;titles&gt;&lt;title&gt;Cancer statistics, 2012&lt;/title&gt;&lt;secondary-title&gt;CA Cancer J Clin&lt;/secondary-title&gt;&lt;alt-title&gt;CA: a cancer journal for clinicians&lt;/alt-title&gt;&lt;/titles&gt;&lt;periodical&gt;&lt;full-title&gt;CA Cancer J Clin&lt;/full-title&gt;&lt;/periodical&gt;&lt;pages&gt;10-29&lt;/pages&gt;&lt;volume&gt;62&lt;/volume&gt;&lt;number&gt;1&lt;/number&gt;&lt;edition&gt;2012/01/13&lt;/edition&gt;&lt;dates&gt;&lt;year&gt;2012&lt;/year&gt;&lt;pub-dates&gt;&lt;date&gt;Jan&lt;/date&gt;&lt;/pub-dates&gt;&lt;/dates&gt;&lt;isbn&gt;1542-4863 (Electronic)&amp;#xD;0007-9235 (Linking)&lt;/isbn&gt;&lt;accession-num&gt;22237781&lt;/accession-num&gt;&lt;urls&gt;&lt;related-urls&gt;&lt;url&gt;http://www.ncbi.nlm.nih.gov/pubmed/22237781&lt;/url&gt;&lt;url&gt;http://onlinelibrary.wiley.com/store/10.3322/caac.20138/asset/20138_ftp.pdf?v=1&amp;amp;t=gxfoesa1&amp;amp;s=6f0fee1f3db4a8fa39a65e34f9815098835f9b07&lt;/url&gt;&lt;/related-urls&gt;&lt;/urls&gt;&lt;electronic-resource-num&gt;10.3322/caac.20138&lt;/electronic-resource-num&gt;&lt;language&gt;eng&lt;/language&gt;&lt;/record&gt;&lt;/Cite&gt;&lt;/EndNote&gt;</w:instrText>
      </w:r>
      <w:r w:rsidR="00F278EA" w:rsidRPr="00BE4032">
        <w:rPr>
          <w:rFonts w:ascii="Book Antiqua" w:hAnsi="Book Antiqua" w:cs="Arial"/>
          <w:sz w:val="24"/>
          <w:szCs w:val="24"/>
          <w:vertAlign w:val="superscript"/>
        </w:rPr>
        <w:fldChar w:fldCharType="separate"/>
      </w:r>
      <w:r w:rsidR="003126AF" w:rsidRPr="00BE4032">
        <w:rPr>
          <w:rFonts w:ascii="Book Antiqua" w:hAnsi="Book Antiqua" w:cs="Arial"/>
          <w:noProof/>
          <w:sz w:val="24"/>
          <w:szCs w:val="24"/>
          <w:vertAlign w:val="superscript"/>
        </w:rPr>
        <w:t>[</w:t>
      </w:r>
      <w:hyperlink w:anchor="_ENREF_1" w:tooltip="Siegel, 2012 #882" w:history="1">
        <w:r w:rsidR="003126AF" w:rsidRPr="00BE4032">
          <w:rPr>
            <w:rFonts w:ascii="Book Antiqua" w:hAnsi="Book Antiqua" w:cs="Arial"/>
            <w:noProof/>
            <w:sz w:val="24"/>
            <w:szCs w:val="24"/>
            <w:vertAlign w:val="superscript"/>
          </w:rPr>
          <w:t>1</w:t>
        </w:r>
      </w:hyperlink>
      <w:r w:rsidR="003126AF" w:rsidRPr="00BE4032">
        <w:rPr>
          <w:rFonts w:ascii="Book Antiqua" w:hAnsi="Book Antiqua"/>
          <w:sz w:val="24"/>
          <w:szCs w:val="24"/>
          <w:vertAlign w:val="superscript"/>
          <w:lang w:eastAsia="zh-CN"/>
        </w:rPr>
        <w:t>-3</w:t>
      </w:r>
      <w:r w:rsidR="003126AF" w:rsidRPr="00BE4032">
        <w:rPr>
          <w:rFonts w:ascii="Book Antiqua" w:hAnsi="Book Antiqua" w:cs="Arial"/>
          <w:noProof/>
          <w:sz w:val="24"/>
          <w:szCs w:val="24"/>
          <w:vertAlign w:val="superscript"/>
        </w:rPr>
        <w:t>]</w:t>
      </w:r>
      <w:r w:rsidR="00F278EA" w:rsidRPr="00BE4032">
        <w:rPr>
          <w:rFonts w:ascii="Book Antiqua" w:hAnsi="Book Antiqua" w:cs="Arial"/>
          <w:sz w:val="24"/>
          <w:szCs w:val="24"/>
          <w:vertAlign w:val="superscript"/>
        </w:rPr>
        <w:fldChar w:fldCharType="end"/>
      </w:r>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r w:rsidR="00610F62" w:rsidRPr="00BE4032">
        <w:rPr>
          <w:rFonts w:ascii="Book Antiqua" w:hAnsi="Book Antiqua" w:cs="Times New Roman"/>
          <w:sz w:val="24"/>
          <w:szCs w:val="24"/>
        </w:rPr>
        <w:t>.</w:t>
      </w:r>
      <w:r w:rsidR="00DE1FAA">
        <w:rPr>
          <w:rFonts w:ascii="Book Antiqua" w:hAnsi="Book Antiqua" w:cs="Times New Roman" w:hint="eastAsia"/>
          <w:sz w:val="24"/>
          <w:szCs w:val="24"/>
          <w:lang w:eastAsia="zh-CN"/>
        </w:rPr>
        <w:t xml:space="preserve"> </w:t>
      </w:r>
      <w:r w:rsidR="00F6012C" w:rsidRPr="00BE4032">
        <w:rPr>
          <w:rFonts w:ascii="Book Antiqua" w:hAnsi="Book Antiqua" w:cs="Times New Roman"/>
          <w:sz w:val="24"/>
          <w:szCs w:val="24"/>
        </w:rPr>
        <w:t>Occurrence</w:t>
      </w:r>
      <w:r w:rsidR="002572AA" w:rsidRPr="00BE4032">
        <w:rPr>
          <w:rFonts w:ascii="Book Antiqua" w:hAnsi="Book Antiqua" w:cs="Times New Roman"/>
          <w:sz w:val="24"/>
          <w:szCs w:val="24"/>
        </w:rPr>
        <w:t xml:space="preserve"> of POUR </w:t>
      </w:r>
      <w:r w:rsidR="00FA4E88" w:rsidRPr="00BE4032">
        <w:rPr>
          <w:rFonts w:ascii="Book Antiqua" w:hAnsi="Book Antiqua" w:cs="Times New Roman"/>
          <w:sz w:val="24"/>
          <w:szCs w:val="24"/>
        </w:rPr>
        <w:t>may depend</w:t>
      </w:r>
      <w:r w:rsidR="002572AA" w:rsidRPr="00BE4032">
        <w:rPr>
          <w:rFonts w:ascii="Book Antiqua" w:hAnsi="Book Antiqua" w:cs="Times New Roman"/>
          <w:sz w:val="24"/>
          <w:szCs w:val="24"/>
        </w:rPr>
        <w:t xml:space="preserve"> on </w:t>
      </w:r>
      <w:r w:rsidR="00D07108" w:rsidRPr="00BE4032">
        <w:rPr>
          <w:rFonts w:ascii="Book Antiqua" w:hAnsi="Book Antiqua" w:cs="Times New Roman"/>
          <w:sz w:val="24"/>
          <w:szCs w:val="24"/>
        </w:rPr>
        <w:t xml:space="preserve">the </w:t>
      </w:r>
      <w:r w:rsidR="00610F62" w:rsidRPr="00BE4032">
        <w:rPr>
          <w:rFonts w:ascii="Book Antiqua" w:hAnsi="Book Antiqua" w:cs="Times New Roman"/>
          <w:sz w:val="24"/>
          <w:szCs w:val="24"/>
        </w:rPr>
        <w:t xml:space="preserve">various reasons like the </w:t>
      </w:r>
      <w:r w:rsidR="00D07108" w:rsidRPr="00BE4032">
        <w:rPr>
          <w:rFonts w:ascii="Book Antiqua" w:hAnsi="Book Antiqua" w:cs="Times New Roman"/>
          <w:sz w:val="24"/>
          <w:szCs w:val="24"/>
        </w:rPr>
        <w:t>t</w:t>
      </w:r>
      <w:r w:rsidR="002572AA" w:rsidRPr="00BE4032">
        <w:rPr>
          <w:rFonts w:ascii="Book Antiqua" w:hAnsi="Book Antiqua" w:cs="Times New Roman"/>
          <w:sz w:val="24"/>
          <w:szCs w:val="24"/>
        </w:rPr>
        <w:t>ype of</w:t>
      </w:r>
      <w:r w:rsidR="00CB525E" w:rsidRPr="00BE4032">
        <w:rPr>
          <w:rFonts w:ascii="Book Antiqua" w:hAnsi="Book Antiqua" w:cs="Times New Roman"/>
          <w:sz w:val="24"/>
          <w:szCs w:val="24"/>
        </w:rPr>
        <w:t xml:space="preserve"> anaesthesia</w:t>
      </w:r>
      <w:r w:rsidR="002572AA" w:rsidRPr="00BE4032">
        <w:rPr>
          <w:rFonts w:ascii="Book Antiqua" w:hAnsi="Book Antiqua" w:cs="Times New Roman"/>
          <w:sz w:val="24"/>
          <w:szCs w:val="24"/>
        </w:rPr>
        <w:t xml:space="preserve">, type </w:t>
      </w:r>
      <w:r w:rsidR="0042304A" w:rsidRPr="00BE4032">
        <w:rPr>
          <w:rFonts w:ascii="Book Antiqua" w:hAnsi="Book Antiqua" w:cs="Times New Roman"/>
          <w:sz w:val="24"/>
          <w:szCs w:val="24"/>
        </w:rPr>
        <w:t xml:space="preserve">and </w:t>
      </w:r>
      <w:r w:rsidR="002572AA" w:rsidRPr="00BE4032">
        <w:rPr>
          <w:rFonts w:ascii="Book Antiqua" w:hAnsi="Book Antiqua" w:cs="Times New Roman"/>
          <w:sz w:val="24"/>
          <w:szCs w:val="24"/>
        </w:rPr>
        <w:t>duration of surgery, underlying comorbidities</w:t>
      </w:r>
      <w:r w:rsidR="00345AE8" w:rsidRPr="00BE4032">
        <w:rPr>
          <w:rFonts w:ascii="Book Antiqua" w:hAnsi="Book Antiqua" w:cs="Times New Roman"/>
          <w:sz w:val="24"/>
          <w:szCs w:val="24"/>
        </w:rPr>
        <w:t xml:space="preserve">, </w:t>
      </w:r>
      <w:r w:rsidR="0042304A" w:rsidRPr="00BE4032">
        <w:rPr>
          <w:rFonts w:ascii="Book Antiqua" w:hAnsi="Book Antiqua" w:cs="Times New Roman"/>
          <w:sz w:val="24"/>
          <w:szCs w:val="24"/>
        </w:rPr>
        <w:t xml:space="preserve">and </w:t>
      </w:r>
      <w:r w:rsidR="00345AE8" w:rsidRPr="00BE4032">
        <w:rPr>
          <w:rFonts w:ascii="Book Antiqua" w:hAnsi="Book Antiqua" w:cs="Times New Roman"/>
          <w:sz w:val="24"/>
          <w:szCs w:val="24"/>
        </w:rPr>
        <w:t>drugs used in perioperative period</w:t>
      </w:r>
      <w:r w:rsidR="00CB525E" w:rsidRPr="00BE4032">
        <w:rPr>
          <w:rFonts w:ascii="Book Antiqua" w:hAnsi="Book Antiqua" w:cs="Times New Roman"/>
          <w:sz w:val="24"/>
          <w:szCs w:val="24"/>
        </w:rPr>
        <w:t>.</w:t>
      </w:r>
      <w:r w:rsidR="00DE1FAA">
        <w:rPr>
          <w:rFonts w:ascii="Book Antiqua" w:hAnsi="Book Antiqua" w:cs="Times New Roman" w:hint="eastAsia"/>
          <w:sz w:val="24"/>
          <w:szCs w:val="24"/>
          <w:lang w:eastAsia="zh-CN"/>
        </w:rPr>
        <w:t xml:space="preserve"> </w:t>
      </w:r>
      <w:r w:rsidRPr="00BE4032">
        <w:rPr>
          <w:rFonts w:ascii="Book Antiqua" w:hAnsi="Book Antiqua" w:cs="Times New Roman"/>
          <w:sz w:val="24"/>
          <w:szCs w:val="24"/>
        </w:rPr>
        <w:t>Untreated POUR can lead to significant morbidities such as prolongation of the hospital stay, urinary tract infection, detrusor muscle dysfunction, de</w:t>
      </w:r>
      <w:r w:rsidR="007B12C8">
        <w:rPr>
          <w:rFonts w:ascii="Book Antiqua" w:hAnsi="Book Antiqua" w:cs="Times New Roman"/>
          <w:sz w:val="24"/>
          <w:szCs w:val="24"/>
        </w:rPr>
        <w:t xml:space="preserve">lirium, cardiac arrhythmias </w:t>
      </w:r>
      <w:r w:rsidR="007B12C8" w:rsidRPr="007B12C8">
        <w:rPr>
          <w:rFonts w:ascii="Book Antiqua" w:hAnsi="Book Antiqua" w:cs="Times New Roman"/>
          <w:i/>
          <w:sz w:val="24"/>
          <w:szCs w:val="24"/>
        </w:rPr>
        <w:t>etc</w:t>
      </w:r>
      <w:r w:rsidR="00F278EA" w:rsidRPr="00BE4032">
        <w:rPr>
          <w:rFonts w:ascii="Book Antiqua" w:hAnsi="Book Antiqua" w:cs="Times New Roman"/>
          <w:sz w:val="24"/>
          <w:szCs w:val="24"/>
          <w:vertAlign w:val="superscript"/>
        </w:rPr>
        <w:t>[4,5]</w:t>
      </w:r>
      <w:r w:rsidR="004E473F" w:rsidRPr="00BE4032">
        <w:rPr>
          <w:rFonts w:ascii="Book Antiqua" w:hAnsi="Book Antiqua" w:cs="Times New Roman"/>
          <w:sz w:val="24"/>
          <w:szCs w:val="24"/>
        </w:rPr>
        <w:t>. Th</w:t>
      </w:r>
      <w:r w:rsidR="009F1840" w:rsidRPr="00BE4032">
        <w:rPr>
          <w:rFonts w:ascii="Book Antiqua" w:hAnsi="Book Antiqua" w:cs="Times New Roman"/>
          <w:sz w:val="24"/>
          <w:szCs w:val="24"/>
        </w:rPr>
        <w:t xml:space="preserve">is </w:t>
      </w:r>
      <w:r w:rsidR="0042304A" w:rsidRPr="00BE4032">
        <w:rPr>
          <w:rFonts w:ascii="Book Antiqua" w:hAnsi="Book Antiqua" w:cs="Times New Roman"/>
          <w:sz w:val="24"/>
          <w:szCs w:val="24"/>
        </w:rPr>
        <w:t xml:space="preserve">has led to an </w:t>
      </w:r>
      <w:r w:rsidR="009F1840" w:rsidRPr="00BE4032">
        <w:rPr>
          <w:rFonts w:ascii="Book Antiqua" w:hAnsi="Book Antiqua" w:cs="Times New Roman"/>
          <w:sz w:val="24"/>
          <w:szCs w:val="24"/>
        </w:rPr>
        <w:t xml:space="preserve">increasing </w:t>
      </w:r>
      <w:r w:rsidR="004E473F" w:rsidRPr="00BE4032">
        <w:rPr>
          <w:rFonts w:ascii="Book Antiqua" w:hAnsi="Book Antiqua" w:cs="Times New Roman"/>
          <w:sz w:val="24"/>
          <w:szCs w:val="24"/>
        </w:rPr>
        <w:t xml:space="preserve">focus on </w:t>
      </w:r>
      <w:r w:rsidR="009F1840" w:rsidRPr="00BE4032">
        <w:rPr>
          <w:rFonts w:ascii="Book Antiqua" w:hAnsi="Book Antiqua" w:cs="Times New Roman"/>
          <w:sz w:val="24"/>
          <w:szCs w:val="24"/>
        </w:rPr>
        <w:t xml:space="preserve">early detection of </w:t>
      </w:r>
      <w:r w:rsidR="004E473F" w:rsidRPr="00BE4032">
        <w:rPr>
          <w:rFonts w:ascii="Book Antiqua" w:hAnsi="Book Antiqua" w:cs="Times New Roman"/>
          <w:sz w:val="24"/>
          <w:szCs w:val="24"/>
        </w:rPr>
        <w:t>POUR</w:t>
      </w:r>
      <w:r w:rsidR="009F1840" w:rsidRPr="00BE4032">
        <w:rPr>
          <w:rFonts w:ascii="Book Antiqua" w:hAnsi="Book Antiqua" w:cs="Times New Roman"/>
          <w:sz w:val="24"/>
          <w:szCs w:val="24"/>
        </w:rPr>
        <w:t xml:space="preserve">. The use of </w:t>
      </w:r>
      <w:r w:rsidR="004E473F" w:rsidRPr="00BE4032">
        <w:rPr>
          <w:rFonts w:ascii="Book Antiqua" w:hAnsi="Book Antiqua" w:cs="Times New Roman"/>
          <w:sz w:val="24"/>
          <w:szCs w:val="24"/>
        </w:rPr>
        <w:t>ult</w:t>
      </w:r>
      <w:r w:rsidR="00A84C5C" w:rsidRPr="00BE4032">
        <w:rPr>
          <w:rFonts w:ascii="Book Antiqua" w:hAnsi="Book Antiqua" w:cs="Times New Roman"/>
          <w:sz w:val="24"/>
          <w:szCs w:val="24"/>
        </w:rPr>
        <w:t>rasonograp</w:t>
      </w:r>
      <w:r w:rsidR="00C91E68" w:rsidRPr="00BE4032">
        <w:rPr>
          <w:rFonts w:ascii="Book Antiqua" w:hAnsi="Book Antiqua" w:cs="Times New Roman"/>
          <w:sz w:val="24"/>
          <w:szCs w:val="24"/>
        </w:rPr>
        <w:t>h</w:t>
      </w:r>
      <w:r w:rsidR="00A84C5C" w:rsidRPr="00BE4032">
        <w:rPr>
          <w:rFonts w:ascii="Book Antiqua" w:hAnsi="Book Antiqua" w:cs="Times New Roman"/>
          <w:sz w:val="24"/>
          <w:szCs w:val="24"/>
        </w:rPr>
        <w:t xml:space="preserve">y to diagnose POUR </w:t>
      </w:r>
      <w:r w:rsidR="0042304A" w:rsidRPr="00BE4032">
        <w:rPr>
          <w:rFonts w:ascii="Book Antiqua" w:hAnsi="Book Antiqua" w:cs="Times New Roman"/>
          <w:sz w:val="24"/>
          <w:szCs w:val="24"/>
        </w:rPr>
        <w:t>has gained</w:t>
      </w:r>
      <w:r w:rsidR="00A84C5C" w:rsidRPr="00BE4032">
        <w:rPr>
          <w:rFonts w:ascii="Book Antiqua" w:hAnsi="Book Antiqua" w:cs="Times New Roman"/>
          <w:sz w:val="24"/>
          <w:szCs w:val="24"/>
        </w:rPr>
        <w:t xml:space="preserve"> popularity</w:t>
      </w:r>
      <w:r w:rsidR="0042304A" w:rsidRPr="00BE4032">
        <w:rPr>
          <w:rFonts w:ascii="Book Antiqua" w:hAnsi="Book Antiqua" w:cs="Times New Roman"/>
          <w:sz w:val="24"/>
          <w:szCs w:val="24"/>
        </w:rPr>
        <w:t xml:space="preserve"> in recent years</w:t>
      </w:r>
      <w:r w:rsidR="00C02DC9" w:rsidRPr="00BE4032">
        <w:rPr>
          <w:rFonts w:ascii="Book Antiqua" w:hAnsi="Book Antiqua" w:cs="Times New Roman"/>
          <w:sz w:val="24"/>
          <w:szCs w:val="24"/>
        </w:rPr>
        <w:t xml:space="preserve">. </w:t>
      </w:r>
      <w:r w:rsidR="00F278EA" w:rsidRPr="00BE4032">
        <w:rPr>
          <w:rFonts w:ascii="Book Antiqua" w:hAnsi="Book Antiqua" w:cs="Times New Roman"/>
          <w:sz w:val="24"/>
          <w:szCs w:val="24"/>
        </w:rPr>
        <w:t>The various advantages of ultrasound as a diagnostic tool include its non-invasive technique, high accuracy, and absence of any risk of trauma or infection.</w:t>
      </w:r>
      <w:r w:rsidR="00DE1FAA">
        <w:rPr>
          <w:rFonts w:ascii="Book Antiqua" w:hAnsi="Book Antiqua" w:cs="Times New Roman" w:hint="eastAsia"/>
          <w:sz w:val="24"/>
          <w:szCs w:val="24"/>
          <w:lang w:eastAsia="zh-CN"/>
        </w:rPr>
        <w:t xml:space="preserve"> </w:t>
      </w:r>
      <w:r w:rsidR="00FA4E88" w:rsidRPr="00BE4032">
        <w:rPr>
          <w:rFonts w:ascii="Book Antiqua" w:hAnsi="Book Antiqua" w:cs="Times New Roman"/>
          <w:sz w:val="24"/>
          <w:szCs w:val="24"/>
        </w:rPr>
        <w:t>T</w:t>
      </w:r>
      <w:r w:rsidR="00912467" w:rsidRPr="00BE4032">
        <w:rPr>
          <w:rFonts w:ascii="Book Antiqua" w:hAnsi="Book Antiqua" w:cs="Times New Roman"/>
          <w:sz w:val="24"/>
          <w:szCs w:val="24"/>
        </w:rPr>
        <w:t>his</w:t>
      </w:r>
      <w:r w:rsidR="00E64183">
        <w:rPr>
          <w:rFonts w:ascii="Book Antiqua" w:hAnsi="Book Antiqua" w:cs="Times New Roman" w:hint="eastAsia"/>
          <w:sz w:val="24"/>
          <w:szCs w:val="24"/>
          <w:lang w:eastAsia="zh-CN"/>
        </w:rPr>
        <w:t xml:space="preserve"> </w:t>
      </w:r>
      <w:r w:rsidR="00912467" w:rsidRPr="00BE4032">
        <w:rPr>
          <w:rFonts w:ascii="Book Antiqua" w:hAnsi="Book Antiqua" w:cs="Times New Roman"/>
          <w:sz w:val="24"/>
          <w:szCs w:val="24"/>
        </w:rPr>
        <w:t xml:space="preserve">review aims at </w:t>
      </w:r>
      <w:r w:rsidR="00FA4E88" w:rsidRPr="00BE4032">
        <w:rPr>
          <w:rFonts w:ascii="Book Antiqua" w:hAnsi="Book Antiqua" w:cs="Times New Roman"/>
          <w:sz w:val="24"/>
          <w:szCs w:val="24"/>
        </w:rPr>
        <w:t xml:space="preserve">understanding the </w:t>
      </w:r>
      <w:r w:rsidR="00912467" w:rsidRPr="00BE4032">
        <w:rPr>
          <w:rFonts w:ascii="Book Antiqua" w:hAnsi="Book Antiqua" w:cs="Times New Roman"/>
          <w:sz w:val="24"/>
          <w:szCs w:val="24"/>
        </w:rPr>
        <w:t xml:space="preserve">normal physiology of micturition, </w:t>
      </w:r>
      <w:r w:rsidR="00FA4E88" w:rsidRPr="00BE4032">
        <w:rPr>
          <w:rFonts w:ascii="Book Antiqua" w:hAnsi="Book Antiqua" w:cs="Times New Roman"/>
          <w:sz w:val="24"/>
          <w:szCs w:val="24"/>
        </w:rPr>
        <w:t xml:space="preserve">POUR and its predisposing </w:t>
      </w:r>
      <w:r w:rsidR="00C91E68" w:rsidRPr="00BE4032">
        <w:rPr>
          <w:rFonts w:ascii="Book Antiqua" w:hAnsi="Book Antiqua" w:cs="Times New Roman"/>
          <w:sz w:val="24"/>
          <w:szCs w:val="24"/>
        </w:rPr>
        <w:t>factors</w:t>
      </w:r>
      <w:r w:rsidR="00FA4E88" w:rsidRPr="00BE4032">
        <w:rPr>
          <w:rFonts w:ascii="Book Antiqua" w:hAnsi="Book Antiqua" w:cs="Times New Roman"/>
          <w:sz w:val="24"/>
          <w:szCs w:val="24"/>
        </w:rPr>
        <w:t xml:space="preserve">, complications, diagnosis and management with special emphasis on the role of ultrasound in </w:t>
      </w:r>
      <w:r w:rsidR="00912467" w:rsidRPr="00BE4032">
        <w:rPr>
          <w:rFonts w:ascii="Book Antiqua" w:hAnsi="Book Antiqua" w:cs="Times New Roman"/>
          <w:sz w:val="24"/>
          <w:szCs w:val="24"/>
        </w:rPr>
        <w:t>POUR.</w:t>
      </w:r>
    </w:p>
    <w:p w:rsidR="00876938" w:rsidRPr="00BE4032" w:rsidRDefault="00876938" w:rsidP="00DE1FAA">
      <w:pPr>
        <w:widowControl w:val="0"/>
        <w:kinsoku w:val="0"/>
        <w:overflowPunct w:val="0"/>
        <w:autoSpaceDE w:val="0"/>
        <w:autoSpaceDN w:val="0"/>
        <w:adjustRightInd w:val="0"/>
        <w:snapToGrid w:val="0"/>
        <w:spacing w:after="0" w:line="360" w:lineRule="auto"/>
        <w:ind w:firstLineChars="200" w:firstLine="480"/>
        <w:jc w:val="both"/>
        <w:rPr>
          <w:rFonts w:ascii="Book Antiqua" w:hAnsi="Book Antiqua" w:cs="Times New Roman"/>
          <w:color w:val="000000"/>
          <w:sz w:val="24"/>
          <w:szCs w:val="24"/>
        </w:rPr>
      </w:pPr>
      <w:r w:rsidRPr="00BE4032">
        <w:rPr>
          <w:rFonts w:ascii="Book Antiqua" w:hAnsi="Book Antiqua" w:cs="Times New Roman"/>
          <w:color w:val="000000"/>
          <w:sz w:val="24"/>
          <w:szCs w:val="24"/>
        </w:rPr>
        <w:t>This review is being written with an objective to summarize the literature related to POUR. The literature search was done from various search engines including PubMed, Cochrane Library, and Google Scholar. The search words included “postoperative urinary retention”, “urinary retention”, “postoperative bladder dysfunction”, “micturition physiology”, “risk factors”, “urinary retention and anaest</w:t>
      </w:r>
      <w:r w:rsidR="00827128" w:rsidRPr="00BE4032">
        <w:rPr>
          <w:rFonts w:ascii="Book Antiqua" w:hAnsi="Book Antiqua" w:cs="Times New Roman"/>
          <w:color w:val="000000"/>
          <w:sz w:val="24"/>
          <w:szCs w:val="24"/>
        </w:rPr>
        <w:t>hesia”, “postoperative voiding dysfunction”, “complications urinary retention”, “diagnosis postoperative urinary retention”, “catheterization complications”, “ultrasound urinary retention”, “three-diameter ultrasound”, and “prevention postoperative urinary retention”.</w:t>
      </w:r>
    </w:p>
    <w:p w:rsidR="00876938" w:rsidRDefault="00F278EA" w:rsidP="00DE1FAA">
      <w:pPr>
        <w:widowControl w:val="0"/>
        <w:kinsoku w:val="0"/>
        <w:overflowPunct w:val="0"/>
        <w:autoSpaceDE w:val="0"/>
        <w:autoSpaceDN w:val="0"/>
        <w:adjustRightInd w:val="0"/>
        <w:snapToGrid w:val="0"/>
        <w:spacing w:after="0" w:line="360" w:lineRule="auto"/>
        <w:ind w:firstLineChars="200" w:firstLine="480"/>
        <w:jc w:val="both"/>
        <w:rPr>
          <w:rFonts w:ascii="Book Antiqua" w:hAnsi="Book Antiqua" w:cs="Times New Roman"/>
          <w:color w:val="000000"/>
          <w:sz w:val="24"/>
          <w:szCs w:val="24"/>
          <w:lang w:eastAsia="zh-CN"/>
        </w:rPr>
      </w:pPr>
      <w:r w:rsidRPr="00BE4032">
        <w:rPr>
          <w:rFonts w:ascii="Book Antiqua" w:hAnsi="Book Antiqua" w:cs="Times New Roman"/>
          <w:color w:val="000000"/>
          <w:sz w:val="24"/>
          <w:szCs w:val="24"/>
        </w:rPr>
        <w:t>The published literature related to POUR has been included and all study designs including</w:t>
      </w:r>
      <w:r w:rsidR="00DE1FAA">
        <w:rPr>
          <w:rFonts w:ascii="Book Antiqua" w:hAnsi="Book Antiqua" w:cs="Times New Roman" w:hint="eastAsia"/>
          <w:color w:val="000000"/>
          <w:sz w:val="24"/>
          <w:szCs w:val="24"/>
          <w:lang w:eastAsia="zh-CN"/>
        </w:rPr>
        <w:t xml:space="preserve"> </w:t>
      </w:r>
      <w:r w:rsidRPr="00BE4032">
        <w:rPr>
          <w:rFonts w:ascii="Book Antiqua" w:hAnsi="Book Antiqua" w:cs="Times New Roman"/>
          <w:color w:val="000000"/>
          <w:sz w:val="24"/>
          <w:szCs w:val="24"/>
        </w:rPr>
        <w:t>systematic reviews and editorials were studied. During the search, any published literature not related to POUR were excluded.</w:t>
      </w:r>
      <w:r w:rsidR="00DE1FAA">
        <w:rPr>
          <w:rFonts w:ascii="Book Antiqua" w:hAnsi="Book Antiqua" w:cs="Times New Roman" w:hint="eastAsia"/>
          <w:color w:val="000000"/>
          <w:sz w:val="24"/>
          <w:szCs w:val="24"/>
          <w:lang w:eastAsia="zh-CN"/>
        </w:rPr>
        <w:t xml:space="preserve"> </w:t>
      </w:r>
      <w:r w:rsidR="00876938" w:rsidRPr="00BE4032">
        <w:rPr>
          <w:rFonts w:ascii="Book Antiqua" w:hAnsi="Book Antiqua" w:cs="Times New Roman"/>
          <w:color w:val="000000"/>
          <w:sz w:val="24"/>
          <w:szCs w:val="24"/>
        </w:rPr>
        <w:t>The literature published till June 2018 were included in this review.</w:t>
      </w:r>
    </w:p>
    <w:p w:rsidR="00DE1FAA" w:rsidRPr="00BE4032" w:rsidRDefault="00DE1FAA" w:rsidP="00DE1FAA">
      <w:pPr>
        <w:widowControl w:val="0"/>
        <w:kinsoku w:val="0"/>
        <w:overflowPunct w:val="0"/>
        <w:autoSpaceDE w:val="0"/>
        <w:autoSpaceDN w:val="0"/>
        <w:adjustRightInd w:val="0"/>
        <w:snapToGrid w:val="0"/>
        <w:spacing w:after="0" w:line="360" w:lineRule="auto"/>
        <w:ind w:firstLineChars="200" w:firstLine="480"/>
        <w:jc w:val="both"/>
        <w:rPr>
          <w:rFonts w:ascii="Book Antiqua" w:hAnsi="Book Antiqua" w:cs="Times New Roman"/>
          <w:sz w:val="24"/>
          <w:szCs w:val="24"/>
          <w:lang w:eastAsia="zh-CN"/>
        </w:rPr>
      </w:pPr>
    </w:p>
    <w:p w:rsidR="00EF79DE" w:rsidRPr="00BE4032" w:rsidRDefault="00DE1FAA" w:rsidP="00BE4032">
      <w:pPr>
        <w:widowControl w:val="0"/>
        <w:kinsoku w:val="0"/>
        <w:overflowPunct w:val="0"/>
        <w:autoSpaceDE w:val="0"/>
        <w:autoSpaceDN w:val="0"/>
        <w:adjustRightInd w:val="0"/>
        <w:snapToGrid w:val="0"/>
        <w:spacing w:after="0" w:line="360" w:lineRule="auto"/>
        <w:jc w:val="both"/>
        <w:rPr>
          <w:rFonts w:ascii="Book Antiqua" w:hAnsi="Book Antiqua" w:cs="Times New Roman"/>
          <w:b/>
          <w:sz w:val="24"/>
          <w:szCs w:val="24"/>
        </w:rPr>
      </w:pPr>
      <w:r w:rsidRPr="00BE4032">
        <w:rPr>
          <w:rFonts w:ascii="Book Antiqua" w:hAnsi="Book Antiqua" w:cs="Times New Roman"/>
          <w:b/>
          <w:sz w:val="24"/>
          <w:szCs w:val="24"/>
        </w:rPr>
        <w:t>MECHANISM OF MICTURITION</w:t>
      </w:r>
    </w:p>
    <w:p w:rsidR="00D07108" w:rsidRPr="00DE1FAA" w:rsidRDefault="00D07108" w:rsidP="00BE4032">
      <w:pPr>
        <w:widowControl w:val="0"/>
        <w:kinsoku w:val="0"/>
        <w:overflowPunct w:val="0"/>
        <w:autoSpaceDE w:val="0"/>
        <w:autoSpaceDN w:val="0"/>
        <w:adjustRightInd w:val="0"/>
        <w:snapToGrid w:val="0"/>
        <w:spacing w:after="0" w:line="360" w:lineRule="auto"/>
        <w:jc w:val="both"/>
        <w:rPr>
          <w:rFonts w:ascii="Book Antiqua" w:hAnsi="Book Antiqua" w:cs="Times New Roman"/>
          <w:b/>
          <w:i/>
          <w:sz w:val="24"/>
          <w:szCs w:val="24"/>
        </w:rPr>
      </w:pPr>
      <w:r w:rsidRPr="00DE1FAA">
        <w:rPr>
          <w:rFonts w:ascii="Book Antiqua" w:hAnsi="Book Antiqua" w:cs="Times New Roman"/>
          <w:b/>
          <w:i/>
          <w:sz w:val="24"/>
          <w:szCs w:val="24"/>
        </w:rPr>
        <w:t>Normal physiology</w:t>
      </w:r>
    </w:p>
    <w:p w:rsidR="00EC3033" w:rsidRDefault="00EC3033" w:rsidP="00BE4032">
      <w:pPr>
        <w:widowControl w:val="0"/>
        <w:kinsoku w:val="0"/>
        <w:overflowPunct w:val="0"/>
        <w:autoSpaceDE w:val="0"/>
        <w:autoSpaceDN w:val="0"/>
        <w:adjustRightInd w:val="0"/>
        <w:snapToGrid w:val="0"/>
        <w:spacing w:after="0" w:line="360" w:lineRule="auto"/>
        <w:jc w:val="both"/>
        <w:rPr>
          <w:rFonts w:ascii="Book Antiqua" w:hAnsi="Book Antiqua" w:cs="Times New Roman"/>
          <w:sz w:val="24"/>
          <w:szCs w:val="24"/>
          <w:lang w:eastAsia="zh-CN"/>
        </w:rPr>
      </w:pPr>
      <w:r w:rsidRPr="00BE4032">
        <w:rPr>
          <w:rFonts w:ascii="Book Antiqua" w:hAnsi="Book Antiqua" w:cs="Times New Roman"/>
          <w:sz w:val="24"/>
          <w:szCs w:val="24"/>
        </w:rPr>
        <w:t xml:space="preserve">Bladder is supplied with sympathetic, parasympathetic and efferent somatic fibres. </w:t>
      </w:r>
      <w:r w:rsidR="00FA4E88" w:rsidRPr="00BE4032">
        <w:rPr>
          <w:rFonts w:ascii="Book Antiqua" w:hAnsi="Book Antiqua" w:cs="Times New Roman"/>
          <w:sz w:val="24"/>
          <w:szCs w:val="24"/>
        </w:rPr>
        <w:t>V</w:t>
      </w:r>
      <w:r w:rsidRPr="00BE4032">
        <w:rPr>
          <w:rFonts w:ascii="Book Antiqua" w:hAnsi="Book Antiqua" w:cs="Times New Roman"/>
          <w:sz w:val="24"/>
          <w:szCs w:val="24"/>
        </w:rPr>
        <w:t>isceral afferent fibres, also called stretch recep</w:t>
      </w:r>
      <w:r w:rsidR="00F27983" w:rsidRPr="00BE4032">
        <w:rPr>
          <w:rFonts w:ascii="Book Antiqua" w:hAnsi="Book Antiqua" w:cs="Times New Roman"/>
          <w:sz w:val="24"/>
          <w:szCs w:val="24"/>
        </w:rPr>
        <w:t xml:space="preserve">tors, arise from bladder wall. </w:t>
      </w:r>
      <w:r w:rsidR="00FA4E88" w:rsidRPr="00BE4032">
        <w:rPr>
          <w:rFonts w:ascii="Book Antiqua" w:hAnsi="Book Antiqua" w:cs="Times New Roman"/>
          <w:sz w:val="24"/>
          <w:szCs w:val="24"/>
        </w:rPr>
        <w:t>M</w:t>
      </w:r>
      <w:r w:rsidRPr="00BE4032">
        <w:rPr>
          <w:rFonts w:ascii="Book Antiqua" w:hAnsi="Book Antiqua" w:cs="Times New Roman"/>
          <w:sz w:val="24"/>
          <w:szCs w:val="24"/>
        </w:rPr>
        <w:t xml:space="preserve">icturition is a complex </w:t>
      </w:r>
      <w:r w:rsidR="00827128" w:rsidRPr="00BE4032">
        <w:rPr>
          <w:rFonts w:ascii="Book Antiqua" w:hAnsi="Book Antiqua" w:cs="Times New Roman"/>
          <w:sz w:val="24"/>
          <w:szCs w:val="24"/>
        </w:rPr>
        <w:t>process which can be divided into two phases viz storage phase and voiding phase. Storage phase is mediated through sympathetic innervation whereas voiding phase by parasympathetic fibres. Overall, micturition is a spinal reflex which is further governed by brainstem centres. The bladder wall is a compliant muscular organ</w:t>
      </w:r>
      <w:r w:rsidR="00DE1FAA">
        <w:rPr>
          <w:rFonts w:ascii="Book Antiqua" w:hAnsi="Book Antiqua" w:cs="Times New Roman" w:hint="eastAsia"/>
          <w:sz w:val="24"/>
          <w:szCs w:val="24"/>
          <w:lang w:eastAsia="zh-CN"/>
        </w:rPr>
        <w:t xml:space="preserve"> </w:t>
      </w:r>
      <w:r w:rsidR="00827128" w:rsidRPr="00BE4032">
        <w:rPr>
          <w:rFonts w:ascii="Book Antiqua" w:hAnsi="Book Antiqua" w:cs="Times New Roman"/>
          <w:sz w:val="24"/>
          <w:szCs w:val="24"/>
        </w:rPr>
        <w:t>and can accommodate increasing volume of urine without much increase in pressure till a particular volume. The capacity of the normal bladder is 400-600</w:t>
      </w:r>
      <w:r w:rsidR="00DE1FAA">
        <w:rPr>
          <w:rFonts w:ascii="Book Antiqua" w:hAnsi="Book Antiqua" w:cs="Times New Roman" w:hint="eastAsia"/>
          <w:sz w:val="24"/>
          <w:szCs w:val="24"/>
          <w:lang w:eastAsia="zh-CN"/>
        </w:rPr>
        <w:t xml:space="preserve"> </w:t>
      </w:r>
      <w:proofErr w:type="spellStart"/>
      <w:r w:rsidR="00827128" w:rsidRPr="00BE4032">
        <w:rPr>
          <w:rFonts w:ascii="Book Antiqua" w:hAnsi="Book Antiqua" w:cs="Times New Roman"/>
          <w:sz w:val="24"/>
          <w:szCs w:val="24"/>
        </w:rPr>
        <w:t>mL.</w:t>
      </w:r>
      <w:proofErr w:type="spellEnd"/>
      <w:r w:rsidR="00827128" w:rsidRPr="00BE4032">
        <w:rPr>
          <w:rFonts w:ascii="Book Antiqua" w:hAnsi="Book Antiqua" w:cs="Times New Roman"/>
          <w:sz w:val="24"/>
          <w:szCs w:val="24"/>
        </w:rPr>
        <w:t xml:space="preserve"> The first urge to void occurs when the bladder volume is approximately 150 m</w:t>
      </w:r>
      <w:r w:rsidR="00DE1FAA" w:rsidRPr="00BE4032">
        <w:rPr>
          <w:rFonts w:ascii="Book Antiqua" w:hAnsi="Book Antiqua" w:cs="Times New Roman"/>
          <w:sz w:val="24"/>
          <w:szCs w:val="24"/>
        </w:rPr>
        <w:t>L</w:t>
      </w:r>
      <w:r w:rsidR="00827128" w:rsidRPr="00BE4032">
        <w:rPr>
          <w:rFonts w:ascii="Book Antiqua" w:hAnsi="Book Antiqua" w:cs="Times New Roman"/>
          <w:sz w:val="24"/>
          <w:szCs w:val="24"/>
        </w:rPr>
        <w:t xml:space="preserve"> whereas the sensation of fullness occurs at 300 </w:t>
      </w:r>
      <w:proofErr w:type="spellStart"/>
      <w:r w:rsidR="00827128" w:rsidRPr="00BE4032">
        <w:rPr>
          <w:rFonts w:ascii="Book Antiqua" w:hAnsi="Book Antiqua" w:cs="Times New Roman"/>
          <w:sz w:val="24"/>
          <w:szCs w:val="24"/>
        </w:rPr>
        <w:t>m</w:t>
      </w:r>
      <w:r w:rsidR="00DE1FAA" w:rsidRPr="00BE4032">
        <w:rPr>
          <w:rFonts w:ascii="Book Antiqua" w:hAnsi="Book Antiqua" w:cs="Times New Roman"/>
          <w:sz w:val="24"/>
          <w:szCs w:val="24"/>
        </w:rPr>
        <w:t>L</w:t>
      </w:r>
      <w:r w:rsidR="00DE1FAA">
        <w:rPr>
          <w:rFonts w:ascii="Book Antiqua" w:hAnsi="Book Antiqua" w:cs="Times New Roman" w:hint="eastAsia"/>
          <w:sz w:val="24"/>
          <w:szCs w:val="24"/>
          <w:lang w:eastAsia="zh-CN"/>
        </w:rPr>
        <w:t>.</w:t>
      </w:r>
      <w:proofErr w:type="spellEnd"/>
      <w:r w:rsidR="00DE1FAA">
        <w:rPr>
          <w:rFonts w:ascii="Book Antiqua" w:hAnsi="Book Antiqua" w:cs="Times New Roman" w:hint="eastAsia"/>
          <w:sz w:val="24"/>
          <w:szCs w:val="24"/>
          <w:lang w:eastAsia="zh-CN"/>
        </w:rPr>
        <w:t xml:space="preserve"> </w:t>
      </w:r>
      <w:r w:rsidR="00827128" w:rsidRPr="00BE4032">
        <w:rPr>
          <w:rFonts w:ascii="Book Antiqua" w:hAnsi="Book Antiqua" w:cs="Times New Roman"/>
          <w:sz w:val="24"/>
          <w:szCs w:val="24"/>
        </w:rPr>
        <w:t>The pelvic splanchnic nerves carry the reflex from the stretch receptors to the brainstem through afferent fibres when the bladder contains urine more than 300</w:t>
      </w:r>
      <w:r w:rsidR="00DE1FAA">
        <w:rPr>
          <w:rFonts w:ascii="Book Antiqua" w:hAnsi="Book Antiqua" w:cs="Times New Roman" w:hint="eastAsia"/>
          <w:sz w:val="24"/>
          <w:szCs w:val="24"/>
          <w:lang w:eastAsia="zh-CN"/>
        </w:rPr>
        <w:t xml:space="preserve"> </w:t>
      </w:r>
      <w:proofErr w:type="spellStart"/>
      <w:r w:rsidR="00827128" w:rsidRPr="00BE4032">
        <w:rPr>
          <w:rFonts w:ascii="Book Antiqua" w:hAnsi="Book Antiqua" w:cs="Times New Roman"/>
          <w:sz w:val="24"/>
          <w:szCs w:val="24"/>
        </w:rPr>
        <w:t>m</w:t>
      </w:r>
      <w:r w:rsidR="00DE1FAA" w:rsidRPr="00BE4032">
        <w:rPr>
          <w:rFonts w:ascii="Book Antiqua" w:hAnsi="Book Antiqua" w:cs="Times New Roman"/>
          <w:sz w:val="24"/>
          <w:szCs w:val="24"/>
        </w:rPr>
        <w:t>L</w:t>
      </w:r>
      <w:r w:rsidR="00827128" w:rsidRPr="00BE4032">
        <w:rPr>
          <w:rFonts w:ascii="Book Antiqua" w:hAnsi="Book Antiqua" w:cs="Times New Roman"/>
          <w:sz w:val="24"/>
          <w:szCs w:val="24"/>
        </w:rPr>
        <w:t>.</w:t>
      </w:r>
      <w:proofErr w:type="spellEnd"/>
      <w:r w:rsidR="00827128" w:rsidRPr="00BE4032">
        <w:rPr>
          <w:rFonts w:ascii="Book Antiqua" w:hAnsi="Book Antiqua" w:cs="Times New Roman"/>
          <w:sz w:val="24"/>
          <w:szCs w:val="24"/>
        </w:rPr>
        <w:t xml:space="preserve"> This activates the voiding phase and the parasympathetic fibres conduct the efferent pathway. Detrusor muscle contraction by parasympathetic fibres and removal of inhibition of motor cortex is required for voiding of urine. As soon as urine enters the posterior urethra this motor cortex inhibition is removed by pudendal afferents which results in relaxation of pelvic floor, descent of </w:t>
      </w:r>
      <w:proofErr w:type="spellStart"/>
      <w:r w:rsidR="00827128" w:rsidRPr="00BE4032">
        <w:rPr>
          <w:rFonts w:ascii="Book Antiqua" w:hAnsi="Book Antiqua" w:cs="Times New Roman"/>
          <w:sz w:val="24"/>
          <w:szCs w:val="24"/>
        </w:rPr>
        <w:t>levator</w:t>
      </w:r>
      <w:proofErr w:type="spellEnd"/>
      <w:r w:rsidR="00DE1FAA">
        <w:rPr>
          <w:rFonts w:ascii="Book Antiqua" w:hAnsi="Book Antiqua" w:cs="Times New Roman" w:hint="eastAsia"/>
          <w:sz w:val="24"/>
          <w:szCs w:val="24"/>
          <w:lang w:eastAsia="zh-CN"/>
        </w:rPr>
        <w:t xml:space="preserve"> </w:t>
      </w:r>
      <w:proofErr w:type="spellStart"/>
      <w:r w:rsidR="00827128" w:rsidRPr="00BE4032">
        <w:rPr>
          <w:rFonts w:ascii="Book Antiqua" w:hAnsi="Book Antiqua" w:cs="Times New Roman"/>
          <w:sz w:val="24"/>
          <w:szCs w:val="24"/>
        </w:rPr>
        <w:t>ani</w:t>
      </w:r>
      <w:proofErr w:type="spellEnd"/>
      <w:r w:rsidR="00827128" w:rsidRPr="00BE4032">
        <w:rPr>
          <w:rFonts w:ascii="Book Antiqua" w:hAnsi="Book Antiqua" w:cs="Times New Roman"/>
          <w:sz w:val="24"/>
          <w:szCs w:val="24"/>
        </w:rPr>
        <w:t xml:space="preserve"> muscle and voiding of urine</w:t>
      </w:r>
      <w:r w:rsidR="00F278EA" w:rsidRPr="00BE4032">
        <w:rPr>
          <w:rFonts w:ascii="Book Antiqua" w:hAnsi="Book Antiqua" w:cs="Times New Roman"/>
          <w:sz w:val="24"/>
          <w:szCs w:val="24"/>
          <w:vertAlign w:val="superscript"/>
        </w:rPr>
        <w:t>[1,6]</w:t>
      </w:r>
      <w:r w:rsidR="00DE1FAA" w:rsidRPr="00BE4032">
        <w:rPr>
          <w:rFonts w:ascii="Book Antiqua" w:hAnsi="Book Antiqua" w:cs="Times New Roman"/>
          <w:sz w:val="24"/>
          <w:szCs w:val="24"/>
        </w:rPr>
        <w:t>.</w:t>
      </w:r>
    </w:p>
    <w:p w:rsidR="00DE1FAA" w:rsidRPr="00BE4032" w:rsidRDefault="00DE1FAA" w:rsidP="00BE4032">
      <w:pPr>
        <w:widowControl w:val="0"/>
        <w:kinsoku w:val="0"/>
        <w:overflowPunct w:val="0"/>
        <w:autoSpaceDE w:val="0"/>
        <w:autoSpaceDN w:val="0"/>
        <w:adjustRightInd w:val="0"/>
        <w:snapToGrid w:val="0"/>
        <w:spacing w:after="0" w:line="360" w:lineRule="auto"/>
        <w:jc w:val="both"/>
        <w:rPr>
          <w:rFonts w:ascii="Book Antiqua" w:hAnsi="Book Antiqua" w:cs="Times New Roman"/>
          <w:sz w:val="24"/>
          <w:szCs w:val="24"/>
          <w:vertAlign w:val="superscript"/>
          <w:lang w:eastAsia="zh-CN"/>
        </w:rPr>
      </w:pPr>
    </w:p>
    <w:p w:rsidR="00D70E34" w:rsidRPr="00DE1FAA" w:rsidRDefault="00D07108" w:rsidP="00BE4032">
      <w:pPr>
        <w:widowControl w:val="0"/>
        <w:kinsoku w:val="0"/>
        <w:overflowPunct w:val="0"/>
        <w:autoSpaceDE w:val="0"/>
        <w:autoSpaceDN w:val="0"/>
        <w:adjustRightInd w:val="0"/>
        <w:snapToGrid w:val="0"/>
        <w:spacing w:after="0" w:line="360" w:lineRule="auto"/>
        <w:jc w:val="both"/>
        <w:rPr>
          <w:rFonts w:ascii="Book Antiqua" w:hAnsi="Book Antiqua" w:cs="Times New Roman"/>
          <w:b/>
          <w:i/>
          <w:sz w:val="24"/>
          <w:szCs w:val="24"/>
        </w:rPr>
      </w:pPr>
      <w:r w:rsidRPr="00DE1FAA">
        <w:rPr>
          <w:rFonts w:ascii="Book Antiqua" w:hAnsi="Book Antiqua" w:cs="Times New Roman"/>
          <w:b/>
          <w:i/>
          <w:sz w:val="24"/>
          <w:szCs w:val="24"/>
        </w:rPr>
        <w:t>Alterations in physiology in perioperative period</w:t>
      </w:r>
    </w:p>
    <w:p w:rsidR="00B017F4" w:rsidRPr="00BE4032" w:rsidRDefault="002E3A63" w:rsidP="00BE4032">
      <w:pPr>
        <w:widowControl w:val="0"/>
        <w:kinsoku w:val="0"/>
        <w:overflowPunct w:val="0"/>
        <w:autoSpaceDE w:val="0"/>
        <w:autoSpaceDN w:val="0"/>
        <w:adjustRightInd w:val="0"/>
        <w:snapToGrid w:val="0"/>
        <w:spacing w:after="0" w:line="360" w:lineRule="auto"/>
        <w:jc w:val="both"/>
        <w:rPr>
          <w:rFonts w:ascii="Book Antiqua" w:hAnsi="Book Antiqua" w:cs="Times New Roman"/>
          <w:sz w:val="24"/>
          <w:szCs w:val="24"/>
        </w:rPr>
      </w:pPr>
      <w:r w:rsidRPr="00BE4032">
        <w:rPr>
          <w:rFonts w:ascii="Book Antiqua" w:hAnsi="Book Antiqua" w:cs="Times New Roman"/>
          <w:sz w:val="24"/>
          <w:szCs w:val="24"/>
        </w:rPr>
        <w:t xml:space="preserve">The perioperative period can potentially affect the normal physiology of micturition. This can be attributed to the effects of </w:t>
      </w:r>
      <w:r w:rsidR="00CA68D6" w:rsidRPr="00BE4032">
        <w:rPr>
          <w:rFonts w:ascii="Book Antiqua" w:hAnsi="Book Antiqua" w:cs="Times New Roman"/>
          <w:sz w:val="24"/>
          <w:szCs w:val="24"/>
        </w:rPr>
        <w:t>a</w:t>
      </w:r>
      <w:r w:rsidRPr="00BE4032">
        <w:rPr>
          <w:rFonts w:ascii="Book Antiqua" w:hAnsi="Book Antiqua" w:cs="Times New Roman"/>
          <w:sz w:val="24"/>
          <w:szCs w:val="24"/>
        </w:rPr>
        <w:t>naesthesia, the surgical procedure performed,</w:t>
      </w:r>
      <w:r w:rsidR="00DE1FAA">
        <w:rPr>
          <w:rFonts w:ascii="Book Antiqua" w:hAnsi="Book Antiqua" w:cs="Times New Roman" w:hint="eastAsia"/>
          <w:sz w:val="24"/>
          <w:szCs w:val="24"/>
          <w:lang w:eastAsia="zh-CN"/>
        </w:rPr>
        <w:t xml:space="preserve"> </w:t>
      </w:r>
      <w:r w:rsidRPr="00BE4032">
        <w:rPr>
          <w:rFonts w:ascii="Book Antiqua" w:hAnsi="Book Antiqua" w:cs="Times New Roman"/>
          <w:sz w:val="24"/>
          <w:szCs w:val="24"/>
        </w:rPr>
        <w:t xml:space="preserve">the intraoperative physiologic stressors, </w:t>
      </w:r>
      <w:r w:rsidR="00D13715" w:rsidRPr="00BE4032">
        <w:rPr>
          <w:rFonts w:ascii="Book Antiqua" w:hAnsi="Book Antiqua" w:cs="Times New Roman"/>
          <w:sz w:val="24"/>
          <w:szCs w:val="24"/>
        </w:rPr>
        <w:t xml:space="preserve">drugs, </w:t>
      </w:r>
      <w:r w:rsidRPr="00BE4032">
        <w:rPr>
          <w:rFonts w:ascii="Book Antiqua" w:hAnsi="Book Antiqua" w:cs="Times New Roman"/>
          <w:sz w:val="24"/>
          <w:szCs w:val="24"/>
        </w:rPr>
        <w:t xml:space="preserve">pain, anxiety </w:t>
      </w:r>
      <w:r w:rsidRPr="00DE1FAA">
        <w:rPr>
          <w:rFonts w:ascii="Book Antiqua" w:hAnsi="Book Antiqua" w:cs="Times New Roman"/>
          <w:i/>
          <w:sz w:val="24"/>
          <w:szCs w:val="24"/>
        </w:rPr>
        <w:t>etc</w:t>
      </w:r>
      <w:r w:rsidRPr="00BE4032">
        <w:rPr>
          <w:rFonts w:ascii="Book Antiqua" w:hAnsi="Book Antiqua" w:cs="Times New Roman"/>
          <w:sz w:val="24"/>
          <w:szCs w:val="24"/>
        </w:rPr>
        <w:t xml:space="preserve">. </w:t>
      </w:r>
      <w:r w:rsidR="00CA68D6" w:rsidRPr="00BE4032">
        <w:rPr>
          <w:rFonts w:ascii="Book Antiqua" w:hAnsi="Book Antiqua" w:cs="Times New Roman"/>
          <w:sz w:val="24"/>
          <w:szCs w:val="24"/>
        </w:rPr>
        <w:t xml:space="preserve">Many </w:t>
      </w:r>
      <w:r w:rsidR="00D13715" w:rsidRPr="00BE4032">
        <w:rPr>
          <w:rFonts w:ascii="Book Antiqua" w:hAnsi="Book Antiqua" w:cs="Times New Roman"/>
          <w:sz w:val="24"/>
          <w:szCs w:val="24"/>
        </w:rPr>
        <w:t xml:space="preserve">drugs used in perioperative period </w:t>
      </w:r>
      <w:r w:rsidR="008A15FF" w:rsidRPr="00BE4032">
        <w:rPr>
          <w:rFonts w:ascii="Book Antiqua" w:hAnsi="Book Antiqua" w:cs="Times New Roman"/>
          <w:sz w:val="24"/>
          <w:szCs w:val="24"/>
        </w:rPr>
        <w:t xml:space="preserve">such as </w:t>
      </w:r>
      <w:r w:rsidR="00CA68D6" w:rsidRPr="00BE4032">
        <w:rPr>
          <w:rFonts w:ascii="Book Antiqua" w:hAnsi="Book Antiqua" w:cs="Times New Roman"/>
          <w:sz w:val="24"/>
          <w:szCs w:val="24"/>
        </w:rPr>
        <w:t xml:space="preserve">sedatives, analgesics and anaesthetic agents </w:t>
      </w:r>
      <w:r w:rsidR="00975FE1" w:rsidRPr="00BE4032">
        <w:rPr>
          <w:rFonts w:ascii="Book Antiqua" w:hAnsi="Book Antiqua" w:cs="Times New Roman"/>
          <w:sz w:val="24"/>
          <w:szCs w:val="24"/>
        </w:rPr>
        <w:t>are known to interfere with the micturition pathway</w:t>
      </w:r>
      <w:r w:rsidR="00F278EA" w:rsidRPr="00BE4032">
        <w:rPr>
          <w:rFonts w:ascii="Book Antiqua" w:hAnsi="Book Antiqua" w:cs="Times New Roman"/>
          <w:sz w:val="24"/>
          <w:szCs w:val="24"/>
          <w:vertAlign w:val="superscript"/>
        </w:rPr>
        <w:t>[5,7]</w:t>
      </w:r>
      <w:r w:rsidR="00DE1FAA" w:rsidRPr="00BE4032">
        <w:rPr>
          <w:rFonts w:ascii="Book Antiqua" w:hAnsi="Book Antiqua" w:cs="Times New Roman"/>
          <w:sz w:val="24"/>
          <w:szCs w:val="24"/>
        </w:rPr>
        <w:t>.</w:t>
      </w:r>
    </w:p>
    <w:p w:rsidR="0052255E" w:rsidRPr="00BE4032" w:rsidRDefault="00F278EA" w:rsidP="00DE1FAA">
      <w:pPr>
        <w:widowControl w:val="0"/>
        <w:kinsoku w:val="0"/>
        <w:overflowPunct w:val="0"/>
        <w:autoSpaceDE w:val="0"/>
        <w:autoSpaceDN w:val="0"/>
        <w:adjustRightInd w:val="0"/>
        <w:snapToGrid w:val="0"/>
        <w:spacing w:after="0" w:line="360" w:lineRule="auto"/>
        <w:ind w:firstLineChars="200" w:firstLine="480"/>
        <w:jc w:val="both"/>
        <w:rPr>
          <w:rFonts w:ascii="Book Antiqua" w:hAnsi="Book Antiqua" w:cs="Times New Roman"/>
          <w:sz w:val="24"/>
          <w:szCs w:val="24"/>
        </w:rPr>
      </w:pPr>
      <w:r w:rsidRPr="00BE4032">
        <w:rPr>
          <w:rFonts w:ascii="Book Antiqua" w:hAnsi="Book Antiqua" w:cs="Times New Roman"/>
          <w:sz w:val="24"/>
          <w:szCs w:val="24"/>
        </w:rPr>
        <w:t xml:space="preserve">Opioids, commonly used for both intraoperative and postoperative analgesia, are known to cause urinary retention by blunting the sensation of bladder fullness (due to parasympathetic inhibition) along with increasing the sphincter tone (due to augmented sympathetic activity). Neuraxial opioids have been reported to have greater incidence of urinary retention as compared to intravenous administration. </w:t>
      </w:r>
      <w:r w:rsidRPr="00BE4032">
        <w:rPr>
          <w:rFonts w:ascii="Book Antiqua" w:hAnsi="Book Antiqua" w:cs="Times New Roman"/>
          <w:sz w:val="24"/>
          <w:szCs w:val="24"/>
        </w:rPr>
        <w:lastRenderedPageBreak/>
        <w:t xml:space="preserve">General anaesthetics also predispose to urinary retention as they cause relaxation of smooth muscle and hence decrease bladder contractility. In addition, they may also cause autonomic </w:t>
      </w:r>
      <w:proofErr w:type="spellStart"/>
      <w:r w:rsidRPr="00BE4032">
        <w:rPr>
          <w:rFonts w:ascii="Book Antiqua" w:hAnsi="Book Antiqua" w:cs="Times New Roman"/>
          <w:sz w:val="24"/>
          <w:szCs w:val="24"/>
        </w:rPr>
        <w:t>dys</w:t>
      </w:r>
      <w:proofErr w:type="spellEnd"/>
      <w:r w:rsidR="00DE1FAA">
        <w:rPr>
          <w:rFonts w:ascii="Book Antiqua" w:hAnsi="Book Antiqua" w:cs="Times New Roman" w:hint="eastAsia"/>
          <w:sz w:val="24"/>
          <w:szCs w:val="24"/>
          <w:lang w:eastAsia="zh-CN"/>
        </w:rPr>
        <w:t>-</w:t>
      </w:r>
      <w:r w:rsidRPr="00BE4032">
        <w:rPr>
          <w:rFonts w:ascii="Book Antiqua" w:hAnsi="Book Antiqua" w:cs="Times New Roman"/>
          <w:sz w:val="24"/>
          <w:szCs w:val="24"/>
        </w:rPr>
        <w:t xml:space="preserve">regulation of the bladder tone. </w:t>
      </w:r>
    </w:p>
    <w:p w:rsidR="00F75F7A" w:rsidRDefault="00F278EA" w:rsidP="00DE1FAA">
      <w:pPr>
        <w:widowControl w:val="0"/>
        <w:kinsoku w:val="0"/>
        <w:overflowPunct w:val="0"/>
        <w:autoSpaceDE w:val="0"/>
        <w:autoSpaceDN w:val="0"/>
        <w:adjustRightInd w:val="0"/>
        <w:snapToGrid w:val="0"/>
        <w:spacing w:after="0" w:line="360" w:lineRule="auto"/>
        <w:ind w:firstLineChars="200" w:firstLine="480"/>
        <w:jc w:val="both"/>
        <w:rPr>
          <w:rFonts w:ascii="Book Antiqua" w:hAnsi="Book Antiqua" w:cs="Times New Roman"/>
          <w:sz w:val="24"/>
          <w:szCs w:val="24"/>
          <w:lang w:eastAsia="zh-CN"/>
        </w:rPr>
      </w:pPr>
      <w:r w:rsidRPr="00BE4032">
        <w:rPr>
          <w:rFonts w:ascii="Book Antiqua" w:hAnsi="Book Antiqua" w:cs="Times New Roman"/>
          <w:sz w:val="24"/>
          <w:szCs w:val="24"/>
        </w:rPr>
        <w:t>Neuraxial local anaesthetics increase the propensity for POUR by interfering with both the afferent and efferent pathways of micturition. The longer acting agents entail higher risk for causing bladder dysfunction due to prolonged over-distention</w:t>
      </w:r>
      <w:r w:rsidRPr="00BE4032">
        <w:rPr>
          <w:rFonts w:ascii="Book Antiqua" w:hAnsi="Book Antiqua" w:cs="Times New Roman"/>
          <w:sz w:val="24"/>
          <w:szCs w:val="24"/>
          <w:vertAlign w:val="superscript"/>
        </w:rPr>
        <w:t>[5,7,8]</w:t>
      </w:r>
      <w:r w:rsidR="00DE1FAA" w:rsidRPr="00BE4032">
        <w:rPr>
          <w:rFonts w:ascii="Book Antiqua" w:hAnsi="Book Antiqua" w:cs="Times New Roman"/>
          <w:sz w:val="24"/>
          <w:szCs w:val="24"/>
        </w:rPr>
        <w:t>.</w:t>
      </w:r>
    </w:p>
    <w:p w:rsidR="00DE1FAA" w:rsidRPr="00BE4032" w:rsidRDefault="00DE1FAA" w:rsidP="00DE1FAA">
      <w:pPr>
        <w:widowControl w:val="0"/>
        <w:kinsoku w:val="0"/>
        <w:overflowPunct w:val="0"/>
        <w:autoSpaceDE w:val="0"/>
        <w:autoSpaceDN w:val="0"/>
        <w:adjustRightInd w:val="0"/>
        <w:snapToGrid w:val="0"/>
        <w:spacing w:after="0" w:line="360" w:lineRule="auto"/>
        <w:ind w:firstLineChars="200" w:firstLine="480"/>
        <w:jc w:val="both"/>
        <w:rPr>
          <w:rFonts w:ascii="Book Antiqua" w:hAnsi="Book Antiqua" w:cs="Times New Roman"/>
          <w:sz w:val="24"/>
          <w:szCs w:val="24"/>
          <w:vertAlign w:val="superscript"/>
          <w:lang w:eastAsia="zh-CN"/>
        </w:rPr>
      </w:pPr>
    </w:p>
    <w:p w:rsidR="00D70E34" w:rsidRPr="007B12C8" w:rsidRDefault="00F13FB0" w:rsidP="00BE4032">
      <w:pPr>
        <w:widowControl w:val="0"/>
        <w:kinsoku w:val="0"/>
        <w:overflowPunct w:val="0"/>
        <w:autoSpaceDE w:val="0"/>
        <w:autoSpaceDN w:val="0"/>
        <w:adjustRightInd w:val="0"/>
        <w:snapToGrid w:val="0"/>
        <w:spacing w:after="0" w:line="360" w:lineRule="auto"/>
        <w:jc w:val="both"/>
        <w:rPr>
          <w:rFonts w:ascii="Book Antiqua" w:hAnsi="Book Antiqua" w:cs="Times New Roman"/>
          <w:b/>
          <w:bCs/>
          <w:i/>
          <w:sz w:val="24"/>
          <w:szCs w:val="24"/>
        </w:rPr>
      </w:pPr>
      <w:r w:rsidRPr="007B12C8">
        <w:rPr>
          <w:rFonts w:ascii="Book Antiqua" w:hAnsi="Book Antiqua" w:cs="Times New Roman"/>
          <w:b/>
          <w:bCs/>
          <w:i/>
          <w:sz w:val="24"/>
          <w:szCs w:val="24"/>
        </w:rPr>
        <w:t xml:space="preserve">Risk </w:t>
      </w:r>
      <w:r w:rsidR="007B12C8" w:rsidRPr="007B12C8">
        <w:rPr>
          <w:rFonts w:ascii="Book Antiqua" w:hAnsi="Book Antiqua" w:cs="Times New Roman"/>
          <w:b/>
          <w:bCs/>
          <w:i/>
          <w:sz w:val="24"/>
          <w:szCs w:val="24"/>
        </w:rPr>
        <w:t>f</w:t>
      </w:r>
      <w:r w:rsidRPr="007B12C8">
        <w:rPr>
          <w:rFonts w:ascii="Book Antiqua" w:hAnsi="Book Antiqua" w:cs="Times New Roman"/>
          <w:b/>
          <w:bCs/>
          <w:i/>
          <w:sz w:val="24"/>
          <w:szCs w:val="24"/>
        </w:rPr>
        <w:t>actors</w:t>
      </w:r>
    </w:p>
    <w:p w:rsidR="007B12C8" w:rsidRDefault="00651065" w:rsidP="00DE1FAA">
      <w:pPr>
        <w:widowControl w:val="0"/>
        <w:kinsoku w:val="0"/>
        <w:overflowPunct w:val="0"/>
        <w:autoSpaceDE w:val="0"/>
        <w:autoSpaceDN w:val="0"/>
        <w:adjustRightInd w:val="0"/>
        <w:snapToGrid w:val="0"/>
        <w:spacing w:after="0" w:line="360" w:lineRule="auto"/>
        <w:jc w:val="both"/>
        <w:rPr>
          <w:rFonts w:ascii="Book Antiqua" w:hAnsi="Book Antiqua" w:cs="Times New Roman"/>
          <w:b/>
          <w:i/>
          <w:iCs/>
          <w:sz w:val="24"/>
          <w:szCs w:val="24"/>
          <w:lang w:eastAsia="zh-CN"/>
        </w:rPr>
      </w:pPr>
      <w:r w:rsidRPr="00BE4032">
        <w:rPr>
          <w:rFonts w:ascii="Book Antiqua" w:hAnsi="Book Antiqua" w:cs="Times New Roman"/>
          <w:sz w:val="24"/>
          <w:szCs w:val="24"/>
        </w:rPr>
        <w:t>Various authors have studied the perioperative factors which can potentially influence t</w:t>
      </w:r>
      <w:r w:rsidR="00450EB6" w:rsidRPr="00BE4032">
        <w:rPr>
          <w:rFonts w:ascii="Book Antiqua" w:hAnsi="Book Antiqua" w:cs="Times New Roman"/>
          <w:sz w:val="24"/>
          <w:szCs w:val="24"/>
        </w:rPr>
        <w:t xml:space="preserve">he occurrence of urinary retention </w:t>
      </w:r>
      <w:r w:rsidR="00BF16D9" w:rsidRPr="00BE4032">
        <w:rPr>
          <w:rFonts w:ascii="Book Antiqua" w:hAnsi="Book Antiqua" w:cs="Times New Roman"/>
          <w:sz w:val="24"/>
          <w:szCs w:val="24"/>
        </w:rPr>
        <w:t>in the postoperative period (T</w:t>
      </w:r>
      <w:r w:rsidR="00D13715" w:rsidRPr="00BE4032">
        <w:rPr>
          <w:rFonts w:ascii="Book Antiqua" w:hAnsi="Book Antiqua" w:cs="Times New Roman"/>
          <w:sz w:val="24"/>
          <w:szCs w:val="24"/>
        </w:rPr>
        <w:t>able 1)</w:t>
      </w:r>
      <w:r w:rsidR="00445712" w:rsidRPr="004F7F82">
        <w:rPr>
          <w:rFonts w:ascii="Book Antiqua" w:hAnsi="Book Antiqua" w:cs="Times New Roman" w:hint="eastAsia"/>
          <w:sz w:val="24"/>
          <w:szCs w:val="24"/>
          <w:vertAlign w:val="superscript"/>
          <w:lang w:eastAsia="zh-CN"/>
        </w:rPr>
        <w:t>[9-</w:t>
      </w:r>
      <w:r w:rsidR="004F7F82" w:rsidRPr="004F7F82">
        <w:rPr>
          <w:rFonts w:ascii="Book Antiqua" w:hAnsi="Book Antiqua" w:cs="Times New Roman" w:hint="eastAsia"/>
          <w:sz w:val="24"/>
          <w:szCs w:val="24"/>
          <w:vertAlign w:val="superscript"/>
          <w:lang w:eastAsia="zh-CN"/>
        </w:rPr>
        <w:t>14</w:t>
      </w:r>
      <w:r w:rsidR="00445712" w:rsidRPr="004F7F82">
        <w:rPr>
          <w:rFonts w:ascii="Book Antiqua" w:hAnsi="Book Antiqua" w:cs="Times New Roman" w:hint="eastAsia"/>
          <w:sz w:val="24"/>
          <w:szCs w:val="24"/>
          <w:vertAlign w:val="superscript"/>
          <w:lang w:eastAsia="zh-CN"/>
        </w:rPr>
        <w:t>]</w:t>
      </w:r>
      <w:r w:rsidR="00D13715" w:rsidRPr="00BE4032">
        <w:rPr>
          <w:rFonts w:ascii="Book Antiqua" w:hAnsi="Book Antiqua" w:cs="Times New Roman"/>
          <w:sz w:val="24"/>
          <w:szCs w:val="24"/>
        </w:rPr>
        <w:t>. Some of these factors are well proven for causing POUR while certain other factors</w:t>
      </w:r>
      <w:r w:rsidR="00F6012C" w:rsidRPr="00BE4032">
        <w:rPr>
          <w:rFonts w:ascii="Book Antiqua" w:hAnsi="Book Antiqua" w:cs="Times New Roman"/>
          <w:sz w:val="24"/>
          <w:szCs w:val="24"/>
        </w:rPr>
        <w:t xml:space="preserve"> are less proven and need</w:t>
      </w:r>
      <w:r w:rsidR="00D13715" w:rsidRPr="00BE4032">
        <w:rPr>
          <w:rFonts w:ascii="Book Antiqua" w:hAnsi="Book Antiqua" w:cs="Times New Roman"/>
          <w:sz w:val="24"/>
          <w:szCs w:val="24"/>
        </w:rPr>
        <w:t xml:space="preserve"> further trials to implicate their role in POUR.</w:t>
      </w:r>
      <w:r w:rsidR="00DE1FAA" w:rsidRPr="00BE4032">
        <w:rPr>
          <w:rFonts w:ascii="Book Antiqua" w:hAnsi="Book Antiqua" w:cs="Times New Roman"/>
          <w:b/>
          <w:i/>
          <w:iCs/>
          <w:sz w:val="24"/>
          <w:szCs w:val="24"/>
        </w:rPr>
        <w:t xml:space="preserve"> </w:t>
      </w:r>
    </w:p>
    <w:p w:rsidR="007B12C8" w:rsidRDefault="007B12C8" w:rsidP="00DE1FAA">
      <w:pPr>
        <w:widowControl w:val="0"/>
        <w:kinsoku w:val="0"/>
        <w:overflowPunct w:val="0"/>
        <w:autoSpaceDE w:val="0"/>
        <w:autoSpaceDN w:val="0"/>
        <w:adjustRightInd w:val="0"/>
        <w:snapToGrid w:val="0"/>
        <w:spacing w:after="0" w:line="360" w:lineRule="auto"/>
        <w:jc w:val="both"/>
        <w:rPr>
          <w:rFonts w:ascii="Book Antiqua" w:hAnsi="Book Antiqua" w:cs="Times New Roman"/>
          <w:b/>
          <w:i/>
          <w:iCs/>
          <w:sz w:val="24"/>
          <w:szCs w:val="24"/>
          <w:lang w:eastAsia="zh-CN"/>
        </w:rPr>
      </w:pPr>
    </w:p>
    <w:p w:rsidR="00651065" w:rsidRPr="00BE4032" w:rsidRDefault="00827128" w:rsidP="00DE1FAA">
      <w:pPr>
        <w:widowControl w:val="0"/>
        <w:kinsoku w:val="0"/>
        <w:overflowPunct w:val="0"/>
        <w:autoSpaceDE w:val="0"/>
        <w:autoSpaceDN w:val="0"/>
        <w:adjustRightInd w:val="0"/>
        <w:snapToGrid w:val="0"/>
        <w:spacing w:after="0" w:line="360" w:lineRule="auto"/>
        <w:jc w:val="both"/>
        <w:rPr>
          <w:rFonts w:ascii="Book Antiqua" w:hAnsi="Book Antiqua" w:cs="Times New Roman"/>
          <w:b/>
          <w:i/>
          <w:iCs/>
          <w:sz w:val="24"/>
          <w:szCs w:val="24"/>
        </w:rPr>
      </w:pPr>
      <w:r w:rsidRPr="00BE4032">
        <w:rPr>
          <w:rFonts w:ascii="Book Antiqua" w:hAnsi="Book Antiqua" w:cs="Times New Roman"/>
          <w:b/>
          <w:i/>
          <w:iCs/>
          <w:sz w:val="24"/>
          <w:szCs w:val="24"/>
        </w:rPr>
        <w:t>Age</w:t>
      </w:r>
    </w:p>
    <w:p w:rsidR="002B5245" w:rsidRDefault="00827128" w:rsidP="00BE4032">
      <w:pPr>
        <w:widowControl w:val="0"/>
        <w:kinsoku w:val="0"/>
        <w:overflowPunct w:val="0"/>
        <w:autoSpaceDE w:val="0"/>
        <w:autoSpaceDN w:val="0"/>
        <w:adjustRightInd w:val="0"/>
        <w:snapToGrid w:val="0"/>
        <w:spacing w:after="0" w:line="360" w:lineRule="auto"/>
        <w:jc w:val="both"/>
        <w:rPr>
          <w:rFonts w:ascii="Book Antiqua" w:hAnsi="Book Antiqua" w:cs="Times New Roman"/>
          <w:sz w:val="24"/>
          <w:szCs w:val="24"/>
          <w:lang w:eastAsia="zh-CN"/>
        </w:rPr>
      </w:pPr>
      <w:r w:rsidRPr="00BE4032">
        <w:rPr>
          <w:rFonts w:ascii="Book Antiqua" w:hAnsi="Book Antiqua" w:cs="Times New Roman"/>
          <w:sz w:val="24"/>
          <w:szCs w:val="24"/>
        </w:rPr>
        <w:t>The incidence of POUR increases with increasing age. This possibly is related to</w:t>
      </w:r>
      <w:r w:rsidR="007B12C8">
        <w:rPr>
          <w:rFonts w:ascii="Book Antiqua" w:hAnsi="Book Antiqua" w:cs="Times New Roman" w:hint="eastAsia"/>
          <w:sz w:val="24"/>
          <w:szCs w:val="24"/>
          <w:lang w:eastAsia="zh-CN"/>
        </w:rPr>
        <w:t xml:space="preserve"> </w:t>
      </w:r>
      <w:r w:rsidRPr="00BE4032">
        <w:rPr>
          <w:rFonts w:ascii="Book Antiqua" w:hAnsi="Book Antiqua" w:cs="Times New Roman"/>
          <w:sz w:val="24"/>
          <w:szCs w:val="24"/>
        </w:rPr>
        <w:t>deterioration of the neurologic pathway responsible for urination with advancing age. Increased incidence of</w:t>
      </w:r>
      <w:r w:rsidR="00413DF2" w:rsidRPr="00413DF2">
        <w:rPr>
          <w:rFonts w:ascii="Book Antiqua" w:hAnsi="Book Antiqua" w:cs="Times New Roman"/>
          <w:sz w:val="24"/>
          <w:szCs w:val="24"/>
        </w:rPr>
        <w:t xml:space="preserve"> </w:t>
      </w:r>
      <w:proofErr w:type="spellStart"/>
      <w:r w:rsidRPr="00BE4032">
        <w:rPr>
          <w:rFonts w:ascii="Book Antiqua" w:hAnsi="Book Antiqua" w:cs="Times New Roman"/>
          <w:sz w:val="24"/>
          <w:szCs w:val="24"/>
        </w:rPr>
        <w:t>prostatomegaly</w:t>
      </w:r>
      <w:proofErr w:type="spellEnd"/>
      <w:r w:rsidRPr="00BE4032">
        <w:rPr>
          <w:rFonts w:ascii="Book Antiqua" w:hAnsi="Book Antiqua" w:cs="Times New Roman"/>
          <w:sz w:val="24"/>
          <w:szCs w:val="24"/>
        </w:rPr>
        <w:t xml:space="preserve"> in older males could also be a contributory factor for POUR</w:t>
      </w:r>
      <w:r w:rsidR="00F278EA" w:rsidRPr="00BE4032">
        <w:rPr>
          <w:rFonts w:ascii="Book Antiqua" w:hAnsi="Book Antiqua" w:cs="Times New Roman"/>
          <w:sz w:val="24"/>
          <w:szCs w:val="24"/>
          <w:vertAlign w:val="superscript"/>
        </w:rPr>
        <w:t>[1,3,5,9,10]</w:t>
      </w:r>
      <w:r w:rsidR="007B12C8" w:rsidRPr="00BE4032">
        <w:rPr>
          <w:rFonts w:ascii="Book Antiqua" w:hAnsi="Book Antiqua" w:cs="Times New Roman"/>
          <w:sz w:val="24"/>
          <w:szCs w:val="24"/>
        </w:rPr>
        <w:t>.</w:t>
      </w:r>
    </w:p>
    <w:p w:rsidR="00413DF2" w:rsidRPr="00BE4032" w:rsidRDefault="00413DF2" w:rsidP="00BE4032">
      <w:pPr>
        <w:widowControl w:val="0"/>
        <w:kinsoku w:val="0"/>
        <w:overflowPunct w:val="0"/>
        <w:autoSpaceDE w:val="0"/>
        <w:autoSpaceDN w:val="0"/>
        <w:adjustRightInd w:val="0"/>
        <w:snapToGrid w:val="0"/>
        <w:spacing w:after="0" w:line="360" w:lineRule="auto"/>
        <w:jc w:val="both"/>
        <w:rPr>
          <w:rFonts w:ascii="Book Antiqua" w:hAnsi="Book Antiqua" w:cs="Times New Roman"/>
          <w:sz w:val="24"/>
          <w:szCs w:val="24"/>
          <w:vertAlign w:val="superscript"/>
          <w:lang w:eastAsia="zh-CN"/>
        </w:rPr>
      </w:pPr>
    </w:p>
    <w:p w:rsidR="002B5245" w:rsidRPr="00BE4032" w:rsidRDefault="002B5245" w:rsidP="00BE4032">
      <w:pPr>
        <w:pStyle w:val="ListParagraph"/>
        <w:widowControl w:val="0"/>
        <w:kinsoku w:val="0"/>
        <w:overflowPunct w:val="0"/>
        <w:autoSpaceDE w:val="0"/>
        <w:autoSpaceDN w:val="0"/>
        <w:adjustRightInd w:val="0"/>
        <w:snapToGrid w:val="0"/>
        <w:spacing w:after="0" w:line="360" w:lineRule="auto"/>
        <w:ind w:left="0"/>
        <w:contextualSpacing w:val="0"/>
        <w:jc w:val="both"/>
        <w:rPr>
          <w:rFonts w:ascii="Book Antiqua" w:hAnsi="Book Antiqua" w:cs="Times New Roman"/>
          <w:b/>
          <w:i/>
          <w:iCs/>
          <w:sz w:val="24"/>
          <w:szCs w:val="24"/>
        </w:rPr>
      </w:pPr>
      <w:r w:rsidRPr="00BE4032">
        <w:rPr>
          <w:rFonts w:ascii="Book Antiqua" w:hAnsi="Book Antiqua" w:cs="Times New Roman"/>
          <w:b/>
          <w:i/>
          <w:iCs/>
          <w:sz w:val="24"/>
          <w:szCs w:val="24"/>
        </w:rPr>
        <w:t>Gender</w:t>
      </w:r>
    </w:p>
    <w:p w:rsidR="00F42F77" w:rsidRDefault="00F42F77" w:rsidP="00BE4032">
      <w:pPr>
        <w:widowControl w:val="0"/>
        <w:kinsoku w:val="0"/>
        <w:overflowPunct w:val="0"/>
        <w:autoSpaceDE w:val="0"/>
        <w:autoSpaceDN w:val="0"/>
        <w:adjustRightInd w:val="0"/>
        <w:snapToGrid w:val="0"/>
        <w:spacing w:after="0" w:line="360" w:lineRule="auto"/>
        <w:jc w:val="both"/>
        <w:rPr>
          <w:rFonts w:ascii="Book Antiqua" w:hAnsi="Book Antiqua" w:cs="Times New Roman"/>
          <w:sz w:val="24"/>
          <w:szCs w:val="24"/>
          <w:lang w:eastAsia="zh-CN"/>
        </w:rPr>
      </w:pPr>
      <w:r w:rsidRPr="00BE4032">
        <w:rPr>
          <w:rFonts w:ascii="Book Antiqua" w:hAnsi="Book Antiqua" w:cs="Times New Roman"/>
          <w:sz w:val="24"/>
          <w:szCs w:val="24"/>
        </w:rPr>
        <w:t xml:space="preserve">Though majority of the studies and reviews report higher incidence of POUR in </w:t>
      </w:r>
      <w:r w:rsidRPr="00445712">
        <w:rPr>
          <w:rFonts w:ascii="Book Antiqua" w:hAnsi="Book Antiqua" w:cs="Times New Roman"/>
          <w:sz w:val="24"/>
          <w:szCs w:val="24"/>
        </w:rPr>
        <w:t>males</w:t>
      </w:r>
      <w:r w:rsidR="00413DF2" w:rsidRPr="00445712">
        <w:rPr>
          <w:rFonts w:ascii="Book Antiqua" w:hAnsi="Book Antiqua" w:cs="Times New Roman"/>
          <w:sz w:val="24"/>
          <w:szCs w:val="24"/>
          <w:vertAlign w:val="superscript"/>
        </w:rPr>
        <w:t>[1,3,9,15]</w:t>
      </w:r>
      <w:r w:rsidRPr="00445712">
        <w:rPr>
          <w:rFonts w:ascii="Book Antiqua" w:hAnsi="Book Antiqua" w:cs="Times New Roman"/>
          <w:sz w:val="24"/>
          <w:szCs w:val="24"/>
        </w:rPr>
        <w:t>,</w:t>
      </w:r>
      <w:r w:rsidRPr="00BE4032">
        <w:rPr>
          <w:rFonts w:ascii="Book Antiqua" w:hAnsi="Book Antiqua" w:cs="Times New Roman"/>
          <w:sz w:val="24"/>
          <w:szCs w:val="24"/>
        </w:rPr>
        <w:t xml:space="preserve"> but </w:t>
      </w:r>
      <w:proofErr w:type="spellStart"/>
      <w:r w:rsidRPr="00BE4032">
        <w:rPr>
          <w:rFonts w:ascii="Book Antiqua" w:hAnsi="Book Antiqua" w:cs="Times New Roman"/>
          <w:sz w:val="24"/>
          <w:szCs w:val="24"/>
        </w:rPr>
        <w:t>Toyonaga</w:t>
      </w:r>
      <w:proofErr w:type="spellEnd"/>
      <w:r w:rsidRPr="00BE4032">
        <w:rPr>
          <w:rFonts w:ascii="Book Antiqua" w:hAnsi="Book Antiqua" w:cs="Times New Roman"/>
          <w:sz w:val="24"/>
          <w:szCs w:val="24"/>
        </w:rPr>
        <w:t xml:space="preserve"> </w:t>
      </w:r>
      <w:r w:rsidRPr="00413DF2">
        <w:rPr>
          <w:rFonts w:ascii="Book Antiqua" w:hAnsi="Book Antiqua" w:cs="Times New Roman"/>
          <w:i/>
          <w:sz w:val="24"/>
          <w:szCs w:val="24"/>
        </w:rPr>
        <w:t>et al</w:t>
      </w:r>
      <w:r w:rsidR="00413DF2" w:rsidRPr="00BE4032">
        <w:rPr>
          <w:rFonts w:ascii="Book Antiqua" w:hAnsi="Book Antiqua" w:cs="Times New Roman"/>
          <w:sz w:val="24"/>
          <w:szCs w:val="24"/>
          <w:vertAlign w:val="superscript"/>
        </w:rPr>
        <w:t>[7]</w:t>
      </w:r>
      <w:r w:rsidRPr="00BE4032">
        <w:rPr>
          <w:rFonts w:ascii="Book Antiqua" w:hAnsi="Book Antiqua" w:cs="Times New Roman"/>
          <w:sz w:val="24"/>
          <w:szCs w:val="24"/>
        </w:rPr>
        <w:t xml:space="preserve"> found female gender to be an independent predictor of POUR.</w:t>
      </w:r>
    </w:p>
    <w:p w:rsidR="00413DF2" w:rsidRPr="00BE4032" w:rsidRDefault="00413DF2" w:rsidP="00BE4032">
      <w:pPr>
        <w:widowControl w:val="0"/>
        <w:kinsoku w:val="0"/>
        <w:overflowPunct w:val="0"/>
        <w:autoSpaceDE w:val="0"/>
        <w:autoSpaceDN w:val="0"/>
        <w:adjustRightInd w:val="0"/>
        <w:snapToGrid w:val="0"/>
        <w:spacing w:after="0" w:line="360" w:lineRule="auto"/>
        <w:jc w:val="both"/>
        <w:rPr>
          <w:rFonts w:ascii="Book Antiqua" w:hAnsi="Book Antiqua" w:cs="Times New Roman"/>
          <w:sz w:val="24"/>
          <w:szCs w:val="24"/>
          <w:lang w:eastAsia="zh-CN"/>
        </w:rPr>
      </w:pPr>
    </w:p>
    <w:p w:rsidR="00101BA4" w:rsidRPr="00BE4032" w:rsidRDefault="00DE5756" w:rsidP="00BE4032">
      <w:pPr>
        <w:widowControl w:val="0"/>
        <w:kinsoku w:val="0"/>
        <w:overflowPunct w:val="0"/>
        <w:autoSpaceDE w:val="0"/>
        <w:autoSpaceDN w:val="0"/>
        <w:adjustRightInd w:val="0"/>
        <w:snapToGrid w:val="0"/>
        <w:spacing w:after="0" w:line="360" w:lineRule="auto"/>
        <w:jc w:val="both"/>
        <w:rPr>
          <w:rFonts w:ascii="Book Antiqua" w:hAnsi="Book Antiqua" w:cs="Times New Roman"/>
          <w:b/>
          <w:i/>
          <w:iCs/>
          <w:sz w:val="24"/>
          <w:szCs w:val="24"/>
        </w:rPr>
      </w:pPr>
      <w:r w:rsidRPr="00BE4032">
        <w:rPr>
          <w:rFonts w:ascii="Book Antiqua" w:hAnsi="Book Antiqua" w:cs="Times New Roman"/>
          <w:b/>
          <w:i/>
          <w:iCs/>
          <w:sz w:val="24"/>
          <w:szCs w:val="24"/>
        </w:rPr>
        <w:t>Pre-existing neurologic abnormality</w:t>
      </w:r>
    </w:p>
    <w:p w:rsidR="00DE5756" w:rsidRDefault="00A975C1" w:rsidP="00BE4032">
      <w:pPr>
        <w:pStyle w:val="ListParagraph"/>
        <w:widowControl w:val="0"/>
        <w:kinsoku w:val="0"/>
        <w:overflowPunct w:val="0"/>
        <w:autoSpaceDE w:val="0"/>
        <w:autoSpaceDN w:val="0"/>
        <w:adjustRightInd w:val="0"/>
        <w:snapToGrid w:val="0"/>
        <w:spacing w:after="0" w:line="360" w:lineRule="auto"/>
        <w:ind w:left="0"/>
        <w:contextualSpacing w:val="0"/>
        <w:jc w:val="both"/>
        <w:rPr>
          <w:rFonts w:ascii="Book Antiqua" w:hAnsi="Book Antiqua" w:cs="Times New Roman"/>
          <w:sz w:val="24"/>
          <w:szCs w:val="24"/>
          <w:vertAlign w:val="superscript"/>
          <w:lang w:eastAsia="zh-CN"/>
        </w:rPr>
      </w:pPr>
      <w:r w:rsidRPr="00BE4032">
        <w:rPr>
          <w:rFonts w:ascii="Book Antiqua" w:hAnsi="Book Antiqua" w:cs="Times New Roman"/>
          <w:sz w:val="24"/>
          <w:szCs w:val="24"/>
        </w:rPr>
        <w:t>Patients with pre-existing neurologic disorders</w:t>
      </w:r>
      <w:r w:rsidR="00D13715" w:rsidRPr="00BE4032">
        <w:rPr>
          <w:rFonts w:ascii="Book Antiqua" w:hAnsi="Book Antiqua" w:cs="Times New Roman"/>
          <w:sz w:val="24"/>
          <w:szCs w:val="24"/>
        </w:rPr>
        <w:t xml:space="preserve"> like </w:t>
      </w:r>
      <w:r w:rsidRPr="00BE4032">
        <w:rPr>
          <w:rFonts w:ascii="Book Antiqua" w:hAnsi="Book Antiqua" w:cs="Times New Roman"/>
          <w:sz w:val="24"/>
          <w:szCs w:val="24"/>
        </w:rPr>
        <w:t>stroke, cerebral palsy, multiple sclerosis, diabetic and alcohol neuropathy, poliomyelitis are at higher risk for urinary retention in th</w:t>
      </w:r>
      <w:r w:rsidR="00D13715" w:rsidRPr="00BE4032">
        <w:rPr>
          <w:rFonts w:ascii="Book Antiqua" w:hAnsi="Book Antiqua" w:cs="Times New Roman"/>
          <w:sz w:val="24"/>
          <w:szCs w:val="24"/>
        </w:rPr>
        <w:t>e</w:t>
      </w:r>
      <w:r w:rsidRPr="00BE4032">
        <w:rPr>
          <w:rFonts w:ascii="Book Antiqua" w:hAnsi="Book Antiqua" w:cs="Times New Roman"/>
          <w:sz w:val="24"/>
          <w:szCs w:val="24"/>
        </w:rPr>
        <w:t xml:space="preserve"> postoperative period</w:t>
      </w:r>
      <w:r w:rsidR="00413DF2" w:rsidRPr="00BE4032">
        <w:rPr>
          <w:rFonts w:ascii="Book Antiqua" w:hAnsi="Book Antiqua" w:cs="Times New Roman"/>
          <w:sz w:val="24"/>
          <w:szCs w:val="24"/>
          <w:vertAlign w:val="superscript"/>
        </w:rPr>
        <w:t>[1,9]</w:t>
      </w:r>
      <w:r w:rsidRPr="00BE4032">
        <w:rPr>
          <w:rFonts w:ascii="Book Antiqua" w:hAnsi="Book Antiqua" w:cs="Times New Roman"/>
          <w:sz w:val="24"/>
          <w:szCs w:val="24"/>
        </w:rPr>
        <w:t>.</w:t>
      </w:r>
    </w:p>
    <w:p w:rsidR="00413DF2" w:rsidRPr="00BE4032" w:rsidRDefault="00413DF2" w:rsidP="00BE4032">
      <w:pPr>
        <w:pStyle w:val="ListParagraph"/>
        <w:widowControl w:val="0"/>
        <w:kinsoku w:val="0"/>
        <w:overflowPunct w:val="0"/>
        <w:autoSpaceDE w:val="0"/>
        <w:autoSpaceDN w:val="0"/>
        <w:adjustRightInd w:val="0"/>
        <w:snapToGrid w:val="0"/>
        <w:spacing w:after="0" w:line="360" w:lineRule="auto"/>
        <w:ind w:left="0"/>
        <w:contextualSpacing w:val="0"/>
        <w:jc w:val="both"/>
        <w:rPr>
          <w:rFonts w:ascii="Book Antiqua" w:hAnsi="Book Antiqua" w:cs="Times New Roman"/>
          <w:sz w:val="24"/>
          <w:szCs w:val="24"/>
          <w:vertAlign w:val="superscript"/>
          <w:lang w:eastAsia="zh-CN"/>
        </w:rPr>
      </w:pPr>
    </w:p>
    <w:p w:rsidR="00A975C1" w:rsidRPr="00BE4032" w:rsidRDefault="00827128" w:rsidP="00BE4032">
      <w:pPr>
        <w:widowControl w:val="0"/>
        <w:kinsoku w:val="0"/>
        <w:overflowPunct w:val="0"/>
        <w:autoSpaceDE w:val="0"/>
        <w:autoSpaceDN w:val="0"/>
        <w:adjustRightInd w:val="0"/>
        <w:snapToGrid w:val="0"/>
        <w:spacing w:after="0" w:line="360" w:lineRule="auto"/>
        <w:jc w:val="both"/>
        <w:rPr>
          <w:rFonts w:ascii="Book Antiqua" w:hAnsi="Book Antiqua" w:cs="Times New Roman"/>
          <w:i/>
          <w:iCs/>
          <w:sz w:val="24"/>
          <w:szCs w:val="24"/>
        </w:rPr>
      </w:pPr>
      <w:r w:rsidRPr="00BE4032">
        <w:rPr>
          <w:rFonts w:ascii="Book Antiqua" w:hAnsi="Book Antiqua" w:cs="Times New Roman"/>
          <w:b/>
          <w:i/>
          <w:iCs/>
          <w:sz w:val="24"/>
          <w:szCs w:val="24"/>
        </w:rPr>
        <w:t>Preoperative urinary tract pathology</w:t>
      </w:r>
    </w:p>
    <w:p w:rsidR="0078736E" w:rsidRDefault="00827128" w:rsidP="00BE4032">
      <w:pPr>
        <w:widowControl w:val="0"/>
        <w:kinsoku w:val="0"/>
        <w:overflowPunct w:val="0"/>
        <w:autoSpaceDE w:val="0"/>
        <w:autoSpaceDN w:val="0"/>
        <w:adjustRightInd w:val="0"/>
        <w:snapToGrid w:val="0"/>
        <w:spacing w:after="0" w:line="360" w:lineRule="auto"/>
        <w:jc w:val="both"/>
        <w:rPr>
          <w:rFonts w:ascii="Book Antiqua" w:hAnsi="Book Antiqua" w:cs="Times New Roman"/>
          <w:sz w:val="24"/>
          <w:szCs w:val="24"/>
          <w:lang w:eastAsia="zh-CN"/>
        </w:rPr>
      </w:pPr>
      <w:r w:rsidRPr="00BE4032">
        <w:rPr>
          <w:rFonts w:ascii="Book Antiqua" w:hAnsi="Book Antiqua" w:cs="Times New Roman"/>
          <w:sz w:val="24"/>
          <w:szCs w:val="24"/>
        </w:rPr>
        <w:t xml:space="preserve">The evidence on pre-existing urinary tract pathology as a potential risk factor for POUR remains equivocal. Tammela </w:t>
      </w:r>
      <w:r w:rsidRPr="00413DF2">
        <w:rPr>
          <w:rFonts w:ascii="Book Antiqua" w:hAnsi="Book Antiqua" w:cs="Times New Roman"/>
          <w:i/>
          <w:sz w:val="24"/>
          <w:szCs w:val="24"/>
        </w:rPr>
        <w:t>et al</w:t>
      </w:r>
      <w:r w:rsidR="00413DF2" w:rsidRPr="00BE4032">
        <w:rPr>
          <w:rFonts w:ascii="Book Antiqua" w:hAnsi="Book Antiqua" w:cs="Times New Roman"/>
          <w:sz w:val="24"/>
          <w:szCs w:val="24"/>
          <w:vertAlign w:val="superscript"/>
        </w:rPr>
        <w:t>[9]</w:t>
      </w:r>
      <w:r w:rsidRPr="00BE4032">
        <w:rPr>
          <w:rFonts w:ascii="Book Antiqua" w:hAnsi="Book Antiqua" w:cs="Times New Roman"/>
          <w:sz w:val="24"/>
          <w:szCs w:val="24"/>
        </w:rPr>
        <w:t xml:space="preserve"> studied 5220 surgical patients and reported </w:t>
      </w:r>
      <w:r w:rsidRPr="00BE4032">
        <w:rPr>
          <w:rFonts w:ascii="Book Antiqua" w:hAnsi="Book Antiqua" w:cs="Times New Roman"/>
          <w:sz w:val="24"/>
          <w:szCs w:val="24"/>
        </w:rPr>
        <w:lastRenderedPageBreak/>
        <w:t>that almost 80% of the patients who developed POUR had some form of previous voiding difficulty.</w:t>
      </w:r>
      <w:r w:rsidR="00413DF2" w:rsidRPr="00BE4032">
        <w:rPr>
          <w:rFonts w:ascii="Book Antiqua" w:hAnsi="Book Antiqua" w:cs="Times New Roman"/>
          <w:sz w:val="24"/>
          <w:szCs w:val="24"/>
        </w:rPr>
        <w:t xml:space="preserve"> </w:t>
      </w:r>
      <w:proofErr w:type="spellStart"/>
      <w:r w:rsidR="00CD3AD4" w:rsidRPr="00BE4032">
        <w:rPr>
          <w:rFonts w:ascii="Book Antiqua" w:hAnsi="Book Antiqua" w:cs="Times New Roman"/>
          <w:sz w:val="24"/>
          <w:szCs w:val="24"/>
        </w:rPr>
        <w:t>Toyonaga</w:t>
      </w:r>
      <w:proofErr w:type="spellEnd"/>
      <w:r w:rsidR="00CD3AD4" w:rsidRPr="00BE4032">
        <w:rPr>
          <w:rFonts w:ascii="Book Antiqua" w:hAnsi="Book Antiqua" w:cs="Times New Roman"/>
          <w:sz w:val="24"/>
          <w:szCs w:val="24"/>
        </w:rPr>
        <w:t xml:space="preserve"> </w:t>
      </w:r>
      <w:r w:rsidR="00CD3AD4" w:rsidRPr="00413DF2">
        <w:rPr>
          <w:rFonts w:ascii="Book Antiqua" w:hAnsi="Book Antiqua" w:cs="Times New Roman"/>
          <w:i/>
          <w:sz w:val="24"/>
          <w:szCs w:val="24"/>
        </w:rPr>
        <w:t>et al</w:t>
      </w:r>
      <w:r w:rsidR="00413DF2" w:rsidRPr="00BE4032">
        <w:rPr>
          <w:rFonts w:ascii="Book Antiqua" w:hAnsi="Book Antiqua" w:cs="Times New Roman"/>
          <w:sz w:val="24"/>
          <w:szCs w:val="24"/>
          <w:vertAlign w:val="superscript"/>
        </w:rPr>
        <w:t>[7]</w:t>
      </w:r>
      <w:r w:rsidR="00CD3AD4" w:rsidRPr="00BE4032">
        <w:rPr>
          <w:rFonts w:ascii="Book Antiqua" w:hAnsi="Book Antiqua" w:cs="Times New Roman"/>
          <w:sz w:val="24"/>
          <w:szCs w:val="24"/>
        </w:rPr>
        <w:t xml:space="preserve"> </w:t>
      </w:r>
      <w:r w:rsidR="00D559F0" w:rsidRPr="00BE4032">
        <w:rPr>
          <w:rFonts w:ascii="Book Antiqua" w:hAnsi="Book Antiqua" w:cs="Times New Roman"/>
          <w:sz w:val="24"/>
          <w:szCs w:val="24"/>
        </w:rPr>
        <w:t>reported various factors responsible for POUR after surgical interventions like</w:t>
      </w:r>
      <w:r w:rsidR="00413DF2">
        <w:rPr>
          <w:rFonts w:ascii="Book Antiqua" w:hAnsi="Book Antiqua" w:cs="Times New Roman" w:hint="eastAsia"/>
          <w:sz w:val="24"/>
          <w:szCs w:val="24"/>
          <w:lang w:eastAsia="zh-CN"/>
        </w:rPr>
        <w:t xml:space="preserve"> </w:t>
      </w:r>
      <w:r w:rsidR="00CD3AD4" w:rsidRPr="00BE4032">
        <w:rPr>
          <w:rFonts w:ascii="Book Antiqua" w:hAnsi="Book Antiqua" w:cs="Times New Roman"/>
          <w:sz w:val="24"/>
          <w:szCs w:val="24"/>
        </w:rPr>
        <w:t>anorectal diseases</w:t>
      </w:r>
      <w:r w:rsidR="00D559F0" w:rsidRPr="00BE4032">
        <w:rPr>
          <w:rFonts w:ascii="Book Antiqua" w:hAnsi="Book Antiqua" w:cs="Times New Roman"/>
          <w:sz w:val="24"/>
          <w:szCs w:val="24"/>
        </w:rPr>
        <w:t xml:space="preserve">. They observed that </w:t>
      </w:r>
      <w:r w:rsidR="00CD3AD4" w:rsidRPr="00BE4032">
        <w:rPr>
          <w:rFonts w:ascii="Book Antiqua" w:hAnsi="Book Antiqua" w:cs="Times New Roman"/>
          <w:sz w:val="24"/>
          <w:szCs w:val="24"/>
        </w:rPr>
        <w:t xml:space="preserve">presence of pre-existing urinary tract symptoms such as </w:t>
      </w:r>
      <w:r w:rsidR="004A7B2E" w:rsidRPr="00BE4032">
        <w:rPr>
          <w:rFonts w:ascii="Book Antiqua" w:hAnsi="Book Antiqua" w:cs="Times New Roman"/>
          <w:sz w:val="24"/>
          <w:szCs w:val="24"/>
        </w:rPr>
        <w:t xml:space="preserve">frequent urination, </w:t>
      </w:r>
      <w:proofErr w:type="spellStart"/>
      <w:r w:rsidR="004A7B2E" w:rsidRPr="00BE4032">
        <w:rPr>
          <w:rFonts w:ascii="Book Antiqua" w:hAnsi="Book Antiqua" w:cs="Times New Roman"/>
          <w:sz w:val="24"/>
          <w:szCs w:val="24"/>
        </w:rPr>
        <w:t>nocturia</w:t>
      </w:r>
      <w:proofErr w:type="spellEnd"/>
      <w:r w:rsidR="004A7B2E" w:rsidRPr="00BE4032">
        <w:rPr>
          <w:rFonts w:ascii="Book Antiqua" w:hAnsi="Book Antiqua" w:cs="Times New Roman"/>
          <w:sz w:val="24"/>
          <w:szCs w:val="24"/>
        </w:rPr>
        <w:t xml:space="preserve"> </w:t>
      </w:r>
      <w:r w:rsidR="002F44B9" w:rsidRPr="00283DD4">
        <w:rPr>
          <w:rFonts w:ascii="Book Antiqua" w:hAnsi="Book Antiqua" w:cs="Times New Roman"/>
          <w:i/>
          <w:sz w:val="24"/>
          <w:szCs w:val="24"/>
        </w:rPr>
        <w:t>etc</w:t>
      </w:r>
      <w:r w:rsidR="002F44B9" w:rsidRPr="00BE4032">
        <w:rPr>
          <w:rFonts w:ascii="Book Antiqua" w:hAnsi="Book Antiqua" w:cs="Times New Roman"/>
          <w:sz w:val="24"/>
          <w:szCs w:val="24"/>
        </w:rPr>
        <w:t>.</w:t>
      </w:r>
      <w:r w:rsidR="004A7B2E" w:rsidRPr="00BE4032">
        <w:rPr>
          <w:rFonts w:ascii="Book Antiqua" w:hAnsi="Book Antiqua" w:cs="Times New Roman"/>
          <w:sz w:val="24"/>
          <w:szCs w:val="24"/>
        </w:rPr>
        <w:t xml:space="preserve"> to be an independent predictor for POUR.</w:t>
      </w:r>
      <w:r w:rsidR="00413DF2" w:rsidRPr="00BE4032">
        <w:rPr>
          <w:rFonts w:ascii="Book Antiqua" w:hAnsi="Book Antiqua" w:cs="Times New Roman"/>
          <w:sz w:val="24"/>
          <w:szCs w:val="24"/>
        </w:rPr>
        <w:t xml:space="preserve"> </w:t>
      </w:r>
      <w:r w:rsidR="002F44B9" w:rsidRPr="00BE4032">
        <w:rPr>
          <w:rFonts w:ascii="Book Antiqua" w:hAnsi="Book Antiqua" w:cs="Times New Roman"/>
          <w:sz w:val="24"/>
          <w:szCs w:val="24"/>
        </w:rPr>
        <w:t>However, many authors have found contradictory</w:t>
      </w:r>
      <w:r w:rsidR="00666C24" w:rsidRPr="00BE4032">
        <w:rPr>
          <w:rFonts w:ascii="Book Antiqua" w:hAnsi="Book Antiqua" w:cs="Times New Roman"/>
          <w:sz w:val="24"/>
          <w:szCs w:val="24"/>
        </w:rPr>
        <w:t xml:space="preserve"> results where pre-existing urinary tract abnormalities </w:t>
      </w:r>
      <w:r w:rsidR="0078736E" w:rsidRPr="00BE4032">
        <w:rPr>
          <w:rFonts w:ascii="Book Antiqua" w:hAnsi="Book Antiqua" w:cs="Times New Roman"/>
          <w:sz w:val="24"/>
          <w:szCs w:val="24"/>
        </w:rPr>
        <w:t>did not predispose the patients to develop urinary retention postoperatively</w:t>
      </w:r>
      <w:r w:rsidR="00413DF2" w:rsidRPr="00BE4032">
        <w:rPr>
          <w:rFonts w:ascii="Book Antiqua" w:hAnsi="Book Antiqua" w:cs="Times New Roman"/>
          <w:sz w:val="24"/>
          <w:szCs w:val="24"/>
          <w:vertAlign w:val="superscript"/>
        </w:rPr>
        <w:t>[16,17]</w:t>
      </w:r>
      <w:r w:rsidR="0078736E" w:rsidRPr="00BE4032">
        <w:rPr>
          <w:rFonts w:ascii="Book Antiqua" w:hAnsi="Book Antiqua" w:cs="Times New Roman"/>
          <w:sz w:val="24"/>
          <w:szCs w:val="24"/>
        </w:rPr>
        <w:t>.</w:t>
      </w:r>
    </w:p>
    <w:p w:rsidR="00413DF2" w:rsidRPr="00BE4032" w:rsidRDefault="00413DF2" w:rsidP="00BE4032">
      <w:pPr>
        <w:widowControl w:val="0"/>
        <w:kinsoku w:val="0"/>
        <w:overflowPunct w:val="0"/>
        <w:autoSpaceDE w:val="0"/>
        <w:autoSpaceDN w:val="0"/>
        <w:adjustRightInd w:val="0"/>
        <w:snapToGrid w:val="0"/>
        <w:spacing w:after="0" w:line="360" w:lineRule="auto"/>
        <w:jc w:val="both"/>
        <w:rPr>
          <w:rFonts w:ascii="Book Antiqua" w:hAnsi="Book Antiqua" w:cs="Times New Roman"/>
          <w:sz w:val="24"/>
          <w:szCs w:val="24"/>
          <w:vertAlign w:val="superscript"/>
          <w:lang w:eastAsia="zh-CN"/>
        </w:rPr>
      </w:pPr>
    </w:p>
    <w:p w:rsidR="009F378D" w:rsidRPr="00BE4032" w:rsidRDefault="009F378D" w:rsidP="00BE4032">
      <w:pPr>
        <w:widowControl w:val="0"/>
        <w:kinsoku w:val="0"/>
        <w:overflowPunct w:val="0"/>
        <w:autoSpaceDE w:val="0"/>
        <w:autoSpaceDN w:val="0"/>
        <w:adjustRightInd w:val="0"/>
        <w:snapToGrid w:val="0"/>
        <w:spacing w:after="0" w:line="360" w:lineRule="auto"/>
        <w:jc w:val="both"/>
        <w:rPr>
          <w:rFonts w:ascii="Book Antiqua" w:hAnsi="Book Antiqua" w:cs="Times New Roman"/>
          <w:b/>
          <w:i/>
          <w:iCs/>
          <w:sz w:val="24"/>
          <w:szCs w:val="24"/>
        </w:rPr>
      </w:pPr>
      <w:r w:rsidRPr="00BE4032">
        <w:rPr>
          <w:rFonts w:ascii="Book Antiqua" w:hAnsi="Book Antiqua" w:cs="Times New Roman"/>
          <w:b/>
          <w:i/>
          <w:iCs/>
          <w:sz w:val="24"/>
          <w:szCs w:val="24"/>
        </w:rPr>
        <w:t xml:space="preserve">Bladder volume on entry to </w:t>
      </w:r>
      <w:r w:rsidR="00426A70" w:rsidRPr="00BE4032">
        <w:rPr>
          <w:rFonts w:ascii="Book Antiqua" w:hAnsi="Book Antiqua" w:cs="Times New Roman"/>
          <w:b/>
          <w:i/>
          <w:iCs/>
          <w:sz w:val="24"/>
          <w:szCs w:val="24"/>
        </w:rPr>
        <w:t>post anaesthesia care unit</w:t>
      </w:r>
      <w:r w:rsidR="00D13715" w:rsidRPr="00BE4032">
        <w:rPr>
          <w:rFonts w:ascii="Book Antiqua" w:hAnsi="Book Antiqua" w:cs="Times New Roman"/>
          <w:b/>
          <w:i/>
          <w:iCs/>
          <w:sz w:val="24"/>
          <w:szCs w:val="24"/>
        </w:rPr>
        <w:t xml:space="preserve"> </w:t>
      </w:r>
    </w:p>
    <w:p w:rsidR="009F378D" w:rsidRDefault="00D13715" w:rsidP="00BE4032">
      <w:pPr>
        <w:widowControl w:val="0"/>
        <w:kinsoku w:val="0"/>
        <w:overflowPunct w:val="0"/>
        <w:autoSpaceDE w:val="0"/>
        <w:autoSpaceDN w:val="0"/>
        <w:adjustRightInd w:val="0"/>
        <w:snapToGrid w:val="0"/>
        <w:spacing w:after="0" w:line="360" w:lineRule="auto"/>
        <w:jc w:val="both"/>
        <w:rPr>
          <w:rFonts w:ascii="Book Antiqua" w:hAnsi="Book Antiqua" w:cs="Times New Roman"/>
          <w:sz w:val="24"/>
          <w:szCs w:val="24"/>
          <w:lang w:eastAsia="zh-CN"/>
        </w:rPr>
      </w:pPr>
      <w:r w:rsidRPr="00BE4032">
        <w:rPr>
          <w:rFonts w:ascii="Book Antiqua" w:hAnsi="Book Antiqua" w:cs="Times New Roman"/>
          <w:sz w:val="24"/>
          <w:szCs w:val="24"/>
        </w:rPr>
        <w:t xml:space="preserve">The bladder volume after the surgical intervention has been related with occurrence of POUR. </w:t>
      </w:r>
      <w:r w:rsidR="009F378D" w:rsidRPr="00BE4032">
        <w:rPr>
          <w:rFonts w:ascii="Book Antiqua" w:hAnsi="Book Antiqua" w:cs="Times New Roman"/>
          <w:sz w:val="24"/>
          <w:szCs w:val="24"/>
        </w:rPr>
        <w:t xml:space="preserve">A prospective study conducted to determine the risk factors for predicting early POUR </w:t>
      </w:r>
      <w:r w:rsidR="00D559F0" w:rsidRPr="00BE4032">
        <w:rPr>
          <w:rFonts w:ascii="Book Antiqua" w:hAnsi="Book Antiqua" w:cs="Times New Roman"/>
          <w:sz w:val="24"/>
          <w:szCs w:val="24"/>
        </w:rPr>
        <w:t xml:space="preserve">reported the presence of bladder volume of more than 270 mL after the surgery remain an independent </w:t>
      </w:r>
      <w:r w:rsidR="00886F5F" w:rsidRPr="00BE4032">
        <w:rPr>
          <w:rFonts w:ascii="Book Antiqua" w:hAnsi="Book Antiqua" w:cs="Times New Roman"/>
          <w:sz w:val="24"/>
          <w:szCs w:val="24"/>
        </w:rPr>
        <w:t xml:space="preserve">predictor of </w:t>
      </w:r>
      <w:r w:rsidR="00D559F0" w:rsidRPr="00BE4032">
        <w:rPr>
          <w:rFonts w:ascii="Book Antiqua" w:hAnsi="Book Antiqua" w:cs="Times New Roman"/>
          <w:sz w:val="24"/>
          <w:szCs w:val="24"/>
        </w:rPr>
        <w:t>POUR</w:t>
      </w:r>
      <w:r w:rsidR="008E4367" w:rsidRPr="00BE4032">
        <w:rPr>
          <w:rFonts w:ascii="Book Antiqua" w:hAnsi="Book Antiqua" w:cs="Times New Roman"/>
          <w:sz w:val="24"/>
          <w:szCs w:val="24"/>
          <w:vertAlign w:val="superscript"/>
        </w:rPr>
        <w:t>[3]</w:t>
      </w:r>
      <w:r w:rsidR="00886F5F" w:rsidRPr="00BE4032">
        <w:rPr>
          <w:rFonts w:ascii="Book Antiqua" w:hAnsi="Book Antiqua" w:cs="Times New Roman"/>
          <w:sz w:val="24"/>
          <w:szCs w:val="24"/>
        </w:rPr>
        <w:t>.</w:t>
      </w:r>
    </w:p>
    <w:p w:rsidR="00E64183" w:rsidRPr="00BE4032" w:rsidRDefault="00E64183" w:rsidP="00BE4032">
      <w:pPr>
        <w:widowControl w:val="0"/>
        <w:kinsoku w:val="0"/>
        <w:overflowPunct w:val="0"/>
        <w:autoSpaceDE w:val="0"/>
        <w:autoSpaceDN w:val="0"/>
        <w:adjustRightInd w:val="0"/>
        <w:snapToGrid w:val="0"/>
        <w:spacing w:after="0" w:line="360" w:lineRule="auto"/>
        <w:jc w:val="both"/>
        <w:rPr>
          <w:rFonts w:ascii="Book Antiqua" w:hAnsi="Book Antiqua" w:cs="Times New Roman"/>
          <w:sz w:val="24"/>
          <w:szCs w:val="24"/>
          <w:lang w:eastAsia="zh-CN"/>
        </w:rPr>
      </w:pPr>
    </w:p>
    <w:p w:rsidR="00886F5F" w:rsidRPr="00BE4032" w:rsidRDefault="00886F5F" w:rsidP="00BE4032">
      <w:pPr>
        <w:widowControl w:val="0"/>
        <w:kinsoku w:val="0"/>
        <w:overflowPunct w:val="0"/>
        <w:autoSpaceDE w:val="0"/>
        <w:autoSpaceDN w:val="0"/>
        <w:adjustRightInd w:val="0"/>
        <w:snapToGrid w:val="0"/>
        <w:spacing w:after="0" w:line="360" w:lineRule="auto"/>
        <w:jc w:val="both"/>
        <w:rPr>
          <w:rFonts w:ascii="Book Antiqua" w:hAnsi="Book Antiqua" w:cs="Times New Roman"/>
          <w:b/>
          <w:i/>
          <w:iCs/>
          <w:sz w:val="24"/>
          <w:szCs w:val="24"/>
        </w:rPr>
      </w:pPr>
      <w:r w:rsidRPr="00BE4032">
        <w:rPr>
          <w:rFonts w:ascii="Book Antiqua" w:hAnsi="Book Antiqua" w:cs="Times New Roman"/>
          <w:b/>
          <w:i/>
          <w:iCs/>
          <w:sz w:val="24"/>
          <w:szCs w:val="24"/>
        </w:rPr>
        <w:t>Surgical procedure</w:t>
      </w:r>
    </w:p>
    <w:p w:rsidR="00C250BE" w:rsidRDefault="00C250BE" w:rsidP="00BE4032">
      <w:pPr>
        <w:widowControl w:val="0"/>
        <w:kinsoku w:val="0"/>
        <w:overflowPunct w:val="0"/>
        <w:autoSpaceDE w:val="0"/>
        <w:autoSpaceDN w:val="0"/>
        <w:adjustRightInd w:val="0"/>
        <w:snapToGrid w:val="0"/>
        <w:spacing w:after="0" w:line="360" w:lineRule="auto"/>
        <w:jc w:val="both"/>
        <w:rPr>
          <w:rFonts w:ascii="Book Antiqua" w:hAnsi="Book Antiqua" w:cs="Times New Roman"/>
          <w:sz w:val="24"/>
          <w:szCs w:val="24"/>
          <w:lang w:eastAsia="zh-CN"/>
        </w:rPr>
      </w:pPr>
      <w:r w:rsidRPr="00BE4032">
        <w:rPr>
          <w:rFonts w:ascii="Book Antiqua" w:hAnsi="Book Antiqua" w:cs="Times New Roman"/>
          <w:sz w:val="24"/>
          <w:szCs w:val="24"/>
        </w:rPr>
        <w:t xml:space="preserve">Certain surgical procedures entail a higher risk of </w:t>
      </w:r>
      <w:r w:rsidR="00E656BE" w:rsidRPr="00BE4032">
        <w:rPr>
          <w:rFonts w:ascii="Book Antiqua" w:hAnsi="Book Antiqua" w:cs="Times New Roman"/>
          <w:sz w:val="24"/>
          <w:szCs w:val="24"/>
        </w:rPr>
        <w:t>POUR</w:t>
      </w:r>
      <w:r w:rsidRPr="00BE4032">
        <w:rPr>
          <w:rFonts w:ascii="Book Antiqua" w:hAnsi="Book Antiqua" w:cs="Times New Roman"/>
          <w:sz w:val="24"/>
          <w:szCs w:val="24"/>
        </w:rPr>
        <w:t xml:space="preserve"> than other surgeries</w:t>
      </w:r>
      <w:r w:rsidR="008E4367" w:rsidRPr="00BE4032">
        <w:rPr>
          <w:rFonts w:ascii="Book Antiqua" w:hAnsi="Book Antiqua" w:cs="Times New Roman"/>
          <w:sz w:val="24"/>
          <w:szCs w:val="24"/>
          <w:vertAlign w:val="superscript"/>
        </w:rPr>
        <w:t>[5]</w:t>
      </w:r>
      <w:r w:rsidR="00F278EA" w:rsidRPr="008E4367">
        <w:rPr>
          <w:rFonts w:ascii="Book Antiqua" w:hAnsi="Book Antiqua" w:cs="Times New Roman"/>
          <w:sz w:val="24"/>
          <w:szCs w:val="24"/>
        </w:rPr>
        <w:t>.</w:t>
      </w:r>
      <w:r w:rsidR="008E4367" w:rsidRPr="008E4367">
        <w:rPr>
          <w:rFonts w:ascii="Book Antiqua" w:hAnsi="Book Antiqua" w:cs="Times New Roman"/>
          <w:sz w:val="24"/>
          <w:szCs w:val="24"/>
        </w:rPr>
        <w:t xml:space="preserve"> </w:t>
      </w:r>
      <w:r w:rsidR="003F6F61" w:rsidRPr="00BE4032">
        <w:rPr>
          <w:rFonts w:ascii="Book Antiqua" w:hAnsi="Book Antiqua" w:cs="Times New Roman"/>
          <w:sz w:val="24"/>
          <w:szCs w:val="24"/>
        </w:rPr>
        <w:t xml:space="preserve">Owing to multiple reasons, anorectal, colorectal, and </w:t>
      </w:r>
      <w:proofErr w:type="spellStart"/>
      <w:r w:rsidR="003F6F61" w:rsidRPr="00BE4032">
        <w:rPr>
          <w:rFonts w:ascii="Book Antiqua" w:hAnsi="Book Antiqua" w:cs="Times New Roman"/>
          <w:sz w:val="24"/>
          <w:szCs w:val="24"/>
        </w:rPr>
        <w:t>urogynaecolgical</w:t>
      </w:r>
      <w:proofErr w:type="spellEnd"/>
      <w:r w:rsidR="003F6F61" w:rsidRPr="00BE4032">
        <w:rPr>
          <w:rFonts w:ascii="Book Antiqua" w:hAnsi="Book Antiqua" w:cs="Times New Roman"/>
          <w:sz w:val="24"/>
          <w:szCs w:val="24"/>
        </w:rPr>
        <w:t xml:space="preserve"> surgeries have been observed to have a significantly higher risk of POUR</w:t>
      </w:r>
      <w:r w:rsidR="008E4367" w:rsidRPr="00BE4032">
        <w:rPr>
          <w:rFonts w:ascii="Book Antiqua" w:hAnsi="Book Antiqua" w:cs="Times New Roman"/>
          <w:sz w:val="24"/>
          <w:szCs w:val="24"/>
          <w:vertAlign w:val="superscript"/>
        </w:rPr>
        <w:t>[5,11,12]</w:t>
      </w:r>
      <w:r w:rsidR="003F6F61" w:rsidRPr="00BE4032">
        <w:rPr>
          <w:rFonts w:ascii="Book Antiqua" w:hAnsi="Book Antiqua" w:cs="Times New Roman"/>
          <w:sz w:val="24"/>
          <w:szCs w:val="24"/>
        </w:rPr>
        <w:t>.</w:t>
      </w:r>
    </w:p>
    <w:p w:rsidR="008E4367" w:rsidRPr="00BE4032" w:rsidRDefault="008E4367" w:rsidP="00BE4032">
      <w:pPr>
        <w:widowControl w:val="0"/>
        <w:kinsoku w:val="0"/>
        <w:overflowPunct w:val="0"/>
        <w:autoSpaceDE w:val="0"/>
        <w:autoSpaceDN w:val="0"/>
        <w:adjustRightInd w:val="0"/>
        <w:snapToGrid w:val="0"/>
        <w:spacing w:after="0" w:line="360" w:lineRule="auto"/>
        <w:jc w:val="both"/>
        <w:rPr>
          <w:rFonts w:ascii="Book Antiqua" w:hAnsi="Book Antiqua" w:cs="Times New Roman"/>
          <w:sz w:val="24"/>
          <w:szCs w:val="24"/>
          <w:vertAlign w:val="superscript"/>
          <w:lang w:eastAsia="zh-CN"/>
        </w:rPr>
      </w:pPr>
    </w:p>
    <w:p w:rsidR="00886F5F" w:rsidRPr="00BE4032" w:rsidRDefault="003F6F61" w:rsidP="00BE4032">
      <w:pPr>
        <w:widowControl w:val="0"/>
        <w:kinsoku w:val="0"/>
        <w:overflowPunct w:val="0"/>
        <w:autoSpaceDE w:val="0"/>
        <w:autoSpaceDN w:val="0"/>
        <w:adjustRightInd w:val="0"/>
        <w:snapToGrid w:val="0"/>
        <w:spacing w:after="0" w:line="360" w:lineRule="auto"/>
        <w:jc w:val="both"/>
        <w:rPr>
          <w:rFonts w:ascii="Book Antiqua" w:hAnsi="Book Antiqua" w:cs="Times New Roman"/>
          <w:b/>
          <w:i/>
          <w:iCs/>
          <w:sz w:val="24"/>
          <w:szCs w:val="24"/>
        </w:rPr>
      </w:pPr>
      <w:r w:rsidRPr="00BE4032">
        <w:rPr>
          <w:rFonts w:ascii="Book Antiqua" w:hAnsi="Book Antiqua" w:cs="Times New Roman"/>
          <w:b/>
          <w:i/>
          <w:iCs/>
          <w:sz w:val="24"/>
          <w:szCs w:val="24"/>
        </w:rPr>
        <w:t>Anaesthetic technique</w:t>
      </w:r>
    </w:p>
    <w:p w:rsidR="00651065" w:rsidRDefault="00EF7B87" w:rsidP="00BE4032">
      <w:pPr>
        <w:widowControl w:val="0"/>
        <w:kinsoku w:val="0"/>
        <w:overflowPunct w:val="0"/>
        <w:autoSpaceDE w:val="0"/>
        <w:autoSpaceDN w:val="0"/>
        <w:adjustRightInd w:val="0"/>
        <w:snapToGrid w:val="0"/>
        <w:spacing w:after="0" w:line="360" w:lineRule="auto"/>
        <w:jc w:val="both"/>
        <w:rPr>
          <w:rFonts w:ascii="Book Antiqua" w:hAnsi="Book Antiqua" w:cs="Times New Roman"/>
          <w:sz w:val="24"/>
          <w:szCs w:val="24"/>
          <w:lang w:eastAsia="zh-CN"/>
        </w:rPr>
      </w:pPr>
      <w:r w:rsidRPr="00BE4032">
        <w:rPr>
          <w:rFonts w:ascii="Book Antiqua" w:hAnsi="Book Antiqua" w:cs="Times New Roman"/>
          <w:sz w:val="24"/>
          <w:szCs w:val="24"/>
        </w:rPr>
        <w:t xml:space="preserve">Literature remains equivocal on the effect of the anaesthetic technique on the incidence of POUR. A review of the perioperative factors responsible for POUR evaluated 190 studies and found </w:t>
      </w:r>
      <w:r w:rsidR="004B7D4A" w:rsidRPr="00BE4032">
        <w:rPr>
          <w:rFonts w:ascii="Book Antiqua" w:hAnsi="Book Antiqua" w:cs="Times New Roman"/>
          <w:sz w:val="24"/>
          <w:szCs w:val="24"/>
        </w:rPr>
        <w:t xml:space="preserve">that the overall incidence of </w:t>
      </w:r>
      <w:r w:rsidR="000E7260" w:rsidRPr="00BE4032">
        <w:rPr>
          <w:rFonts w:ascii="Book Antiqua" w:hAnsi="Book Antiqua" w:cs="Times New Roman"/>
          <w:sz w:val="24"/>
          <w:szCs w:val="24"/>
        </w:rPr>
        <w:t>POUR</w:t>
      </w:r>
      <w:r w:rsidR="004B7D4A" w:rsidRPr="00BE4032">
        <w:rPr>
          <w:rFonts w:ascii="Book Antiqua" w:hAnsi="Book Antiqua" w:cs="Times New Roman"/>
          <w:sz w:val="24"/>
          <w:szCs w:val="24"/>
        </w:rPr>
        <w:t xml:space="preserve"> was higher with </w:t>
      </w:r>
      <w:r w:rsidR="000D48C5" w:rsidRPr="00BE4032">
        <w:rPr>
          <w:rFonts w:ascii="Book Antiqua" w:hAnsi="Book Antiqua" w:cs="Times New Roman"/>
          <w:sz w:val="24"/>
          <w:szCs w:val="24"/>
        </w:rPr>
        <w:t>regional anaesthesia as compared to general anaesthesia</w:t>
      </w:r>
      <w:r w:rsidR="00740D84" w:rsidRPr="00BE4032">
        <w:rPr>
          <w:rFonts w:ascii="Book Antiqua" w:hAnsi="Book Antiqua" w:cs="Times New Roman"/>
          <w:sz w:val="24"/>
          <w:szCs w:val="24"/>
        </w:rPr>
        <w:t xml:space="preserve"> (GA)</w:t>
      </w:r>
      <w:r w:rsidR="008E4367" w:rsidRPr="00BE4032">
        <w:rPr>
          <w:rFonts w:ascii="Book Antiqua" w:hAnsi="Book Antiqua" w:cs="Times New Roman"/>
          <w:sz w:val="24"/>
          <w:szCs w:val="24"/>
          <w:vertAlign w:val="superscript"/>
        </w:rPr>
        <w:t>[1]</w:t>
      </w:r>
      <w:r w:rsidR="000D48C5" w:rsidRPr="00BE4032">
        <w:rPr>
          <w:rFonts w:ascii="Book Antiqua" w:hAnsi="Book Antiqua" w:cs="Times New Roman"/>
          <w:sz w:val="24"/>
          <w:szCs w:val="24"/>
        </w:rPr>
        <w:t>. However, when clinical diagnostic criteria</w:t>
      </w:r>
      <w:r w:rsidR="00E70970" w:rsidRPr="00BE4032">
        <w:rPr>
          <w:rFonts w:ascii="Book Antiqua" w:hAnsi="Book Antiqua" w:cs="Times New Roman"/>
          <w:sz w:val="24"/>
          <w:szCs w:val="24"/>
        </w:rPr>
        <w:t xml:space="preserve">(patient discomfort, distended and palpable bladder, inability to void after a defined time postoperatively) </w:t>
      </w:r>
      <w:r w:rsidR="00827128" w:rsidRPr="00BE4032">
        <w:rPr>
          <w:rFonts w:ascii="Book Antiqua" w:hAnsi="Book Antiqua" w:cs="Times New Roman"/>
          <w:sz w:val="24"/>
          <w:szCs w:val="24"/>
        </w:rPr>
        <w:t xml:space="preserve">were used, the incidence was higher with </w:t>
      </w:r>
      <w:r w:rsidR="0011325F">
        <w:rPr>
          <w:rFonts w:ascii="Book Antiqua" w:hAnsi="Book Antiqua" w:cs="Times New Roman" w:hint="eastAsia"/>
          <w:sz w:val="24"/>
          <w:szCs w:val="24"/>
          <w:lang w:eastAsia="zh-CN"/>
        </w:rPr>
        <w:t>GA</w:t>
      </w:r>
      <w:r w:rsidR="00827128" w:rsidRPr="00BE4032">
        <w:rPr>
          <w:rFonts w:ascii="Book Antiqua" w:hAnsi="Book Antiqua" w:cs="Times New Roman"/>
          <w:sz w:val="24"/>
          <w:szCs w:val="24"/>
        </w:rPr>
        <w:t>. The authors attributed this difference to the wide variation in the clinical criteria used in the different studies. Also, the retrospective nature of the analysis; majority of the data being taken from the clinical records may have contributed to this discrepancy</w:t>
      </w:r>
      <w:r w:rsidR="008E4367" w:rsidRPr="00BE4032">
        <w:rPr>
          <w:rFonts w:ascii="Book Antiqua" w:hAnsi="Book Antiqua" w:cs="Times New Roman"/>
          <w:sz w:val="24"/>
          <w:szCs w:val="24"/>
          <w:vertAlign w:val="superscript"/>
        </w:rPr>
        <w:t>[1]</w:t>
      </w:r>
      <w:r w:rsidR="006E1EFE" w:rsidRPr="00BE4032">
        <w:rPr>
          <w:rFonts w:ascii="Book Antiqua" w:hAnsi="Book Antiqua" w:cs="Times New Roman"/>
          <w:sz w:val="24"/>
          <w:szCs w:val="24"/>
        </w:rPr>
        <w:t xml:space="preserve">. </w:t>
      </w:r>
      <w:r w:rsidR="00D559F0" w:rsidRPr="00BE4032">
        <w:rPr>
          <w:rFonts w:ascii="Book Antiqua" w:hAnsi="Book Antiqua" w:cs="Times New Roman"/>
          <w:sz w:val="24"/>
          <w:szCs w:val="24"/>
        </w:rPr>
        <w:t xml:space="preserve">The reported </w:t>
      </w:r>
      <w:r w:rsidR="00D41328" w:rsidRPr="00BE4032">
        <w:rPr>
          <w:rFonts w:ascii="Book Antiqua" w:hAnsi="Book Antiqua" w:cs="Times New Roman"/>
          <w:sz w:val="24"/>
          <w:szCs w:val="24"/>
        </w:rPr>
        <w:t xml:space="preserve">incidence of POUR </w:t>
      </w:r>
      <w:r w:rsidR="00D559F0" w:rsidRPr="00BE4032">
        <w:rPr>
          <w:rFonts w:ascii="Book Antiqua" w:hAnsi="Book Antiqua" w:cs="Times New Roman"/>
          <w:sz w:val="24"/>
          <w:szCs w:val="24"/>
        </w:rPr>
        <w:t xml:space="preserve">has been observed to be higher in patients undergoing surgery under </w:t>
      </w:r>
      <w:r w:rsidR="005E48BE" w:rsidRPr="00BE4032">
        <w:rPr>
          <w:rFonts w:ascii="Book Antiqua" w:hAnsi="Book Antiqua" w:cs="Times New Roman"/>
          <w:sz w:val="24"/>
          <w:szCs w:val="24"/>
        </w:rPr>
        <w:t>subarachnoid block (SAB)</w:t>
      </w:r>
      <w:r w:rsidR="008E4367" w:rsidRPr="00BE4032">
        <w:rPr>
          <w:rFonts w:ascii="Book Antiqua" w:hAnsi="Book Antiqua" w:cs="Times New Roman"/>
          <w:sz w:val="24"/>
          <w:szCs w:val="24"/>
          <w:vertAlign w:val="superscript"/>
        </w:rPr>
        <w:t>[2,6,10,12]</w:t>
      </w:r>
      <w:r w:rsidR="00D41328" w:rsidRPr="00BE4032">
        <w:rPr>
          <w:rFonts w:ascii="Book Antiqua" w:hAnsi="Book Antiqua" w:cs="Times New Roman"/>
          <w:sz w:val="24"/>
          <w:szCs w:val="24"/>
        </w:rPr>
        <w:t>.</w:t>
      </w:r>
      <w:r w:rsidR="00042B07">
        <w:rPr>
          <w:rFonts w:ascii="Book Antiqua" w:hAnsi="Book Antiqua" w:cs="Times New Roman" w:hint="eastAsia"/>
          <w:sz w:val="24"/>
          <w:szCs w:val="24"/>
          <w:lang w:eastAsia="zh-CN"/>
        </w:rPr>
        <w:t xml:space="preserve"> </w:t>
      </w:r>
      <w:r w:rsidR="00D559F0" w:rsidRPr="00BE4032">
        <w:rPr>
          <w:rFonts w:ascii="Book Antiqua" w:hAnsi="Book Antiqua" w:cs="Times New Roman"/>
          <w:sz w:val="24"/>
          <w:szCs w:val="24"/>
        </w:rPr>
        <w:t xml:space="preserve">Contradictory, few other studies negate the effect of type of anaesthesia on occurrence </w:t>
      </w:r>
      <w:r w:rsidR="00D559F0" w:rsidRPr="00BE4032">
        <w:rPr>
          <w:rFonts w:ascii="Book Antiqua" w:hAnsi="Book Antiqua" w:cs="Times New Roman"/>
          <w:sz w:val="24"/>
          <w:szCs w:val="24"/>
        </w:rPr>
        <w:lastRenderedPageBreak/>
        <w:t>of POUR</w:t>
      </w:r>
      <w:r w:rsidR="008E4367" w:rsidRPr="00BE4032">
        <w:rPr>
          <w:rFonts w:ascii="Book Antiqua" w:hAnsi="Book Antiqua" w:cs="Times New Roman"/>
          <w:sz w:val="24"/>
          <w:szCs w:val="24"/>
          <w:vertAlign w:val="superscript"/>
        </w:rPr>
        <w:t>[9,17]</w:t>
      </w:r>
      <w:r w:rsidR="00D559F0" w:rsidRPr="00BE4032">
        <w:rPr>
          <w:rFonts w:ascii="Book Antiqua" w:hAnsi="Book Antiqua" w:cs="Times New Roman"/>
          <w:sz w:val="24"/>
          <w:szCs w:val="24"/>
        </w:rPr>
        <w:t>.</w:t>
      </w:r>
    </w:p>
    <w:p w:rsidR="008E4367" w:rsidRPr="00BE4032" w:rsidRDefault="008E4367" w:rsidP="00BE4032">
      <w:pPr>
        <w:widowControl w:val="0"/>
        <w:kinsoku w:val="0"/>
        <w:overflowPunct w:val="0"/>
        <w:autoSpaceDE w:val="0"/>
        <w:autoSpaceDN w:val="0"/>
        <w:adjustRightInd w:val="0"/>
        <w:snapToGrid w:val="0"/>
        <w:spacing w:after="0" w:line="360" w:lineRule="auto"/>
        <w:jc w:val="both"/>
        <w:rPr>
          <w:rFonts w:ascii="Book Antiqua" w:hAnsi="Book Antiqua" w:cs="Times New Roman"/>
          <w:sz w:val="24"/>
          <w:szCs w:val="24"/>
          <w:vertAlign w:val="superscript"/>
          <w:lang w:eastAsia="zh-CN"/>
        </w:rPr>
      </w:pPr>
    </w:p>
    <w:p w:rsidR="009713F8" w:rsidRPr="00BE4032" w:rsidRDefault="009713F8" w:rsidP="00BE4032">
      <w:pPr>
        <w:widowControl w:val="0"/>
        <w:kinsoku w:val="0"/>
        <w:overflowPunct w:val="0"/>
        <w:autoSpaceDE w:val="0"/>
        <w:autoSpaceDN w:val="0"/>
        <w:adjustRightInd w:val="0"/>
        <w:snapToGrid w:val="0"/>
        <w:spacing w:after="0" w:line="360" w:lineRule="auto"/>
        <w:jc w:val="both"/>
        <w:rPr>
          <w:rFonts w:ascii="Book Antiqua" w:hAnsi="Book Antiqua" w:cs="Times New Roman"/>
          <w:b/>
          <w:i/>
          <w:iCs/>
          <w:sz w:val="24"/>
          <w:szCs w:val="24"/>
        </w:rPr>
      </w:pPr>
      <w:r w:rsidRPr="00BE4032">
        <w:rPr>
          <w:rFonts w:ascii="Book Antiqua" w:hAnsi="Book Antiqua" w:cs="Times New Roman"/>
          <w:b/>
          <w:i/>
          <w:iCs/>
          <w:sz w:val="24"/>
          <w:szCs w:val="24"/>
        </w:rPr>
        <w:t>Intraoperative fluid administration</w:t>
      </w:r>
    </w:p>
    <w:p w:rsidR="009713F8" w:rsidRDefault="009713F8" w:rsidP="00BE4032">
      <w:pPr>
        <w:widowControl w:val="0"/>
        <w:kinsoku w:val="0"/>
        <w:overflowPunct w:val="0"/>
        <w:autoSpaceDE w:val="0"/>
        <w:autoSpaceDN w:val="0"/>
        <w:adjustRightInd w:val="0"/>
        <w:snapToGrid w:val="0"/>
        <w:spacing w:after="0" w:line="360" w:lineRule="auto"/>
        <w:jc w:val="both"/>
        <w:rPr>
          <w:rFonts w:ascii="Book Antiqua" w:hAnsi="Book Antiqua" w:cs="Times New Roman"/>
          <w:sz w:val="24"/>
          <w:szCs w:val="24"/>
          <w:lang w:eastAsia="zh-CN"/>
        </w:rPr>
      </w:pPr>
      <w:r w:rsidRPr="00BE4032">
        <w:rPr>
          <w:rFonts w:ascii="Book Antiqua" w:hAnsi="Book Antiqua" w:cs="Times New Roman"/>
          <w:sz w:val="24"/>
          <w:szCs w:val="24"/>
        </w:rPr>
        <w:t xml:space="preserve">The volume of fluids administered intraoperatively can have a significant impact on the occurrence </w:t>
      </w:r>
      <w:r w:rsidR="0066710C" w:rsidRPr="00BE4032">
        <w:rPr>
          <w:rFonts w:ascii="Book Antiqua" w:hAnsi="Book Antiqua" w:cs="Times New Roman"/>
          <w:sz w:val="24"/>
          <w:szCs w:val="24"/>
        </w:rPr>
        <w:t>of POUR</w:t>
      </w:r>
      <w:r w:rsidR="000E7260" w:rsidRPr="00BE4032">
        <w:rPr>
          <w:rFonts w:ascii="Book Antiqua" w:hAnsi="Book Antiqua" w:cs="Times New Roman"/>
          <w:sz w:val="24"/>
          <w:szCs w:val="24"/>
        </w:rPr>
        <w:t xml:space="preserve">. The </w:t>
      </w:r>
      <w:r w:rsidR="0066710C" w:rsidRPr="00BE4032">
        <w:rPr>
          <w:rFonts w:ascii="Book Antiqua" w:hAnsi="Book Antiqua" w:cs="Times New Roman"/>
          <w:sz w:val="24"/>
          <w:szCs w:val="24"/>
        </w:rPr>
        <w:t>a</w:t>
      </w:r>
      <w:r w:rsidR="008B4731" w:rsidRPr="00BE4032">
        <w:rPr>
          <w:rFonts w:ascii="Book Antiqua" w:hAnsi="Book Antiqua" w:cs="Times New Roman"/>
          <w:sz w:val="24"/>
          <w:szCs w:val="24"/>
        </w:rPr>
        <w:t xml:space="preserve">ggressive fluid management can lead to </w:t>
      </w:r>
      <w:r w:rsidR="00B206B4" w:rsidRPr="00BE4032">
        <w:rPr>
          <w:rFonts w:ascii="Book Antiqua" w:hAnsi="Book Antiqua" w:cs="Times New Roman"/>
          <w:sz w:val="24"/>
          <w:szCs w:val="24"/>
        </w:rPr>
        <w:t>over distension</w:t>
      </w:r>
      <w:r w:rsidR="008B4731" w:rsidRPr="00BE4032">
        <w:rPr>
          <w:rFonts w:ascii="Book Antiqua" w:hAnsi="Book Antiqua" w:cs="Times New Roman"/>
          <w:sz w:val="24"/>
          <w:szCs w:val="24"/>
        </w:rPr>
        <w:t xml:space="preserve"> of the </w:t>
      </w:r>
      <w:r w:rsidR="0066710C" w:rsidRPr="00BE4032">
        <w:rPr>
          <w:rFonts w:ascii="Book Antiqua" w:hAnsi="Book Antiqua" w:cs="Times New Roman"/>
          <w:sz w:val="24"/>
          <w:szCs w:val="24"/>
        </w:rPr>
        <w:t>urinary bladder</w:t>
      </w:r>
      <w:r w:rsidR="000E7260" w:rsidRPr="00BE4032">
        <w:rPr>
          <w:rFonts w:ascii="Book Antiqua" w:hAnsi="Book Antiqua" w:cs="Times New Roman"/>
          <w:sz w:val="24"/>
          <w:szCs w:val="24"/>
        </w:rPr>
        <w:t xml:space="preserve"> and more possibility of POUR</w:t>
      </w:r>
      <w:r w:rsidR="00F278EA" w:rsidRPr="00BE4032">
        <w:rPr>
          <w:rFonts w:ascii="Book Antiqua" w:hAnsi="Book Antiqua" w:cs="Times New Roman"/>
          <w:sz w:val="24"/>
          <w:szCs w:val="24"/>
          <w:vertAlign w:val="superscript"/>
        </w:rPr>
        <w:t>[1,5,9]</w:t>
      </w:r>
      <w:r w:rsidR="00E64183" w:rsidRPr="00BE4032">
        <w:rPr>
          <w:rFonts w:ascii="Book Antiqua" w:hAnsi="Book Antiqua" w:cs="Times New Roman"/>
          <w:sz w:val="24"/>
          <w:szCs w:val="24"/>
        </w:rPr>
        <w:t>.</w:t>
      </w:r>
      <w:r w:rsidR="00E64183">
        <w:rPr>
          <w:rFonts w:ascii="Book Antiqua" w:hAnsi="Book Antiqua" w:cs="Times New Roman" w:hint="eastAsia"/>
          <w:sz w:val="24"/>
          <w:szCs w:val="24"/>
          <w:vertAlign w:val="superscript"/>
          <w:lang w:eastAsia="zh-CN"/>
        </w:rPr>
        <w:t xml:space="preserve"> </w:t>
      </w:r>
      <w:r w:rsidR="00B206B4" w:rsidRPr="00BE4032">
        <w:rPr>
          <w:rFonts w:ascii="Book Antiqua" w:hAnsi="Book Antiqua" w:cs="Times New Roman"/>
          <w:sz w:val="24"/>
          <w:szCs w:val="24"/>
        </w:rPr>
        <w:t xml:space="preserve">However, there is no clear consensus as to the cut-off limit for volume of intraoperative fluids with various authors using different values </w:t>
      </w:r>
      <w:r w:rsidR="00B206B4" w:rsidRPr="00D436C0">
        <w:rPr>
          <w:rFonts w:ascii="Book Antiqua" w:hAnsi="Book Antiqua" w:cs="Times New Roman"/>
          <w:i/>
          <w:sz w:val="24"/>
          <w:szCs w:val="24"/>
        </w:rPr>
        <w:t>e.g.</w:t>
      </w:r>
      <w:r w:rsidR="00692F77">
        <w:rPr>
          <w:rFonts w:ascii="Book Antiqua" w:hAnsi="Book Antiqua" w:cs="Times New Roman" w:hint="eastAsia"/>
          <w:i/>
          <w:sz w:val="24"/>
          <w:szCs w:val="24"/>
          <w:lang w:eastAsia="zh-CN"/>
        </w:rPr>
        <w:t>,</w:t>
      </w:r>
      <w:r w:rsidR="00B206B4" w:rsidRPr="00BE4032">
        <w:rPr>
          <w:rFonts w:ascii="Book Antiqua" w:hAnsi="Book Antiqua" w:cs="Times New Roman"/>
          <w:sz w:val="24"/>
          <w:szCs w:val="24"/>
        </w:rPr>
        <w:t xml:space="preserve"> 750 m</w:t>
      </w:r>
      <w:r w:rsidR="00D436C0" w:rsidRPr="00BE4032">
        <w:rPr>
          <w:rFonts w:ascii="Book Antiqua" w:hAnsi="Book Antiqua" w:cs="Times New Roman"/>
          <w:sz w:val="24"/>
          <w:szCs w:val="24"/>
        </w:rPr>
        <w:t>L</w:t>
      </w:r>
      <w:r w:rsidR="00D436C0" w:rsidRPr="00BE4032">
        <w:rPr>
          <w:rFonts w:ascii="Book Antiqua" w:hAnsi="Book Antiqua" w:cs="Times New Roman"/>
          <w:sz w:val="24"/>
          <w:szCs w:val="24"/>
          <w:vertAlign w:val="superscript"/>
        </w:rPr>
        <w:t>[3,7]</w:t>
      </w:r>
      <w:r w:rsidR="00D436C0" w:rsidRPr="00BE4032">
        <w:rPr>
          <w:rFonts w:ascii="Book Antiqua" w:hAnsi="Book Antiqua" w:cs="Times New Roman"/>
          <w:sz w:val="24"/>
          <w:szCs w:val="24"/>
        </w:rPr>
        <w:t xml:space="preserve">, </w:t>
      </w:r>
      <w:r w:rsidR="008B0875" w:rsidRPr="00BE4032">
        <w:rPr>
          <w:rFonts w:ascii="Book Antiqua" w:hAnsi="Book Antiqua" w:cs="Times New Roman"/>
          <w:sz w:val="24"/>
          <w:szCs w:val="24"/>
        </w:rPr>
        <w:t>1000</w:t>
      </w:r>
      <w:r w:rsidR="00D436C0">
        <w:rPr>
          <w:rFonts w:ascii="Book Antiqua" w:hAnsi="Book Antiqua" w:cs="Times New Roman" w:hint="eastAsia"/>
          <w:sz w:val="24"/>
          <w:szCs w:val="24"/>
          <w:lang w:eastAsia="zh-CN"/>
        </w:rPr>
        <w:t xml:space="preserve"> </w:t>
      </w:r>
      <w:r w:rsidR="008B0875" w:rsidRPr="00BE4032">
        <w:rPr>
          <w:rFonts w:ascii="Book Antiqua" w:hAnsi="Book Antiqua" w:cs="Times New Roman"/>
          <w:sz w:val="24"/>
          <w:szCs w:val="24"/>
        </w:rPr>
        <w:t>m</w:t>
      </w:r>
      <w:r w:rsidR="00D436C0" w:rsidRPr="00BE4032">
        <w:rPr>
          <w:rFonts w:ascii="Book Antiqua" w:hAnsi="Book Antiqua" w:cs="Times New Roman"/>
          <w:sz w:val="24"/>
          <w:szCs w:val="24"/>
        </w:rPr>
        <w:t>L</w:t>
      </w:r>
      <w:r w:rsidR="00D436C0" w:rsidRPr="00BE4032">
        <w:rPr>
          <w:rFonts w:ascii="Book Antiqua" w:hAnsi="Book Antiqua" w:cs="Times New Roman"/>
          <w:sz w:val="24"/>
          <w:szCs w:val="24"/>
          <w:vertAlign w:val="superscript"/>
        </w:rPr>
        <w:t>[13]</w:t>
      </w:r>
      <w:r w:rsidR="008B0875" w:rsidRPr="00BE4032">
        <w:rPr>
          <w:rFonts w:ascii="Book Antiqua" w:hAnsi="Book Antiqua" w:cs="Times New Roman"/>
          <w:sz w:val="24"/>
          <w:szCs w:val="24"/>
        </w:rPr>
        <w:t xml:space="preserve">, and </w:t>
      </w:r>
      <w:r w:rsidR="00DF1FFB" w:rsidRPr="00BE4032">
        <w:rPr>
          <w:rFonts w:ascii="Book Antiqua" w:hAnsi="Book Antiqua" w:cs="Times New Roman"/>
          <w:sz w:val="24"/>
          <w:szCs w:val="24"/>
        </w:rPr>
        <w:t>1200 m</w:t>
      </w:r>
      <w:r w:rsidR="00D436C0" w:rsidRPr="00BE4032">
        <w:rPr>
          <w:rFonts w:ascii="Book Antiqua" w:hAnsi="Book Antiqua" w:cs="Times New Roman"/>
          <w:sz w:val="24"/>
          <w:szCs w:val="24"/>
        </w:rPr>
        <w:t>L</w:t>
      </w:r>
      <w:r w:rsidR="00D436C0" w:rsidRPr="00BE4032">
        <w:rPr>
          <w:rFonts w:ascii="Book Antiqua" w:hAnsi="Book Antiqua" w:cs="Times New Roman"/>
          <w:sz w:val="24"/>
          <w:szCs w:val="24"/>
          <w:vertAlign w:val="superscript"/>
        </w:rPr>
        <w:t>[11]</w:t>
      </w:r>
      <w:r w:rsidR="008B0875" w:rsidRPr="00BE4032">
        <w:rPr>
          <w:rFonts w:ascii="Book Antiqua" w:hAnsi="Book Antiqua" w:cs="Times New Roman"/>
          <w:sz w:val="24"/>
          <w:szCs w:val="24"/>
        </w:rPr>
        <w:t>.</w:t>
      </w:r>
    </w:p>
    <w:p w:rsidR="00D436C0" w:rsidRPr="00BE4032" w:rsidRDefault="00D436C0" w:rsidP="00BE4032">
      <w:pPr>
        <w:widowControl w:val="0"/>
        <w:kinsoku w:val="0"/>
        <w:overflowPunct w:val="0"/>
        <w:autoSpaceDE w:val="0"/>
        <w:autoSpaceDN w:val="0"/>
        <w:adjustRightInd w:val="0"/>
        <w:snapToGrid w:val="0"/>
        <w:spacing w:after="0" w:line="360" w:lineRule="auto"/>
        <w:jc w:val="both"/>
        <w:rPr>
          <w:rFonts w:ascii="Book Antiqua" w:hAnsi="Book Antiqua" w:cs="Times New Roman"/>
          <w:sz w:val="24"/>
          <w:szCs w:val="24"/>
          <w:lang w:eastAsia="zh-CN"/>
        </w:rPr>
      </w:pPr>
    </w:p>
    <w:p w:rsidR="009713F8" w:rsidRPr="00BE4032" w:rsidRDefault="008B0875" w:rsidP="00BE4032">
      <w:pPr>
        <w:widowControl w:val="0"/>
        <w:kinsoku w:val="0"/>
        <w:overflowPunct w:val="0"/>
        <w:autoSpaceDE w:val="0"/>
        <w:autoSpaceDN w:val="0"/>
        <w:adjustRightInd w:val="0"/>
        <w:snapToGrid w:val="0"/>
        <w:spacing w:after="0" w:line="360" w:lineRule="auto"/>
        <w:jc w:val="both"/>
        <w:rPr>
          <w:rFonts w:ascii="Book Antiqua" w:hAnsi="Book Antiqua" w:cs="Times New Roman"/>
          <w:b/>
          <w:i/>
          <w:iCs/>
          <w:sz w:val="24"/>
          <w:szCs w:val="24"/>
        </w:rPr>
      </w:pPr>
      <w:r w:rsidRPr="00BE4032">
        <w:rPr>
          <w:rFonts w:ascii="Book Antiqua" w:hAnsi="Book Antiqua" w:cs="Times New Roman"/>
          <w:b/>
          <w:i/>
          <w:iCs/>
          <w:sz w:val="24"/>
          <w:szCs w:val="24"/>
        </w:rPr>
        <w:t>Duration of surgery</w:t>
      </w:r>
    </w:p>
    <w:p w:rsidR="00F3348E" w:rsidRDefault="00D006DB" w:rsidP="00BE4032">
      <w:pPr>
        <w:widowControl w:val="0"/>
        <w:kinsoku w:val="0"/>
        <w:overflowPunct w:val="0"/>
        <w:autoSpaceDE w:val="0"/>
        <w:autoSpaceDN w:val="0"/>
        <w:adjustRightInd w:val="0"/>
        <w:snapToGrid w:val="0"/>
        <w:spacing w:after="0" w:line="360" w:lineRule="auto"/>
        <w:jc w:val="both"/>
        <w:rPr>
          <w:rFonts w:ascii="Book Antiqua" w:hAnsi="Book Antiqua" w:cs="Times New Roman"/>
          <w:sz w:val="24"/>
          <w:szCs w:val="24"/>
          <w:vertAlign w:val="superscript"/>
          <w:lang w:eastAsia="zh-CN"/>
        </w:rPr>
      </w:pPr>
      <w:r w:rsidRPr="00BE4032">
        <w:rPr>
          <w:rFonts w:ascii="Book Antiqua" w:hAnsi="Book Antiqua" w:cs="Times New Roman"/>
          <w:sz w:val="24"/>
          <w:szCs w:val="24"/>
        </w:rPr>
        <w:t xml:space="preserve">Longer duration of surgery can be a contributing factor for </w:t>
      </w:r>
      <w:r w:rsidR="00E656BE" w:rsidRPr="00BE4032">
        <w:rPr>
          <w:rFonts w:ascii="Book Antiqua" w:hAnsi="Book Antiqua" w:cs="Times New Roman"/>
          <w:sz w:val="24"/>
          <w:szCs w:val="24"/>
        </w:rPr>
        <w:t>POUR</w:t>
      </w:r>
      <w:r w:rsidR="001A5C3E" w:rsidRPr="00BE4032">
        <w:rPr>
          <w:rFonts w:ascii="Book Antiqua" w:hAnsi="Book Antiqua" w:cs="Times New Roman"/>
          <w:sz w:val="24"/>
          <w:szCs w:val="24"/>
        </w:rPr>
        <w:t>; possibly due to</w:t>
      </w:r>
      <w:r w:rsidR="00F3348E" w:rsidRPr="00BE4032">
        <w:rPr>
          <w:rFonts w:ascii="Book Antiqua" w:hAnsi="Book Antiqua" w:cs="Times New Roman"/>
          <w:sz w:val="24"/>
          <w:szCs w:val="24"/>
        </w:rPr>
        <w:t xml:space="preserve"> more fluid administered and higher amount of opioids used</w:t>
      </w:r>
      <w:r w:rsidR="00692F77" w:rsidRPr="00BE4032">
        <w:rPr>
          <w:rFonts w:ascii="Book Antiqua" w:hAnsi="Book Antiqua" w:cs="Times New Roman"/>
          <w:sz w:val="24"/>
          <w:szCs w:val="24"/>
          <w:vertAlign w:val="superscript"/>
        </w:rPr>
        <w:t>[1,6]</w:t>
      </w:r>
      <w:r w:rsidRPr="00BE4032">
        <w:rPr>
          <w:rFonts w:ascii="Book Antiqua" w:hAnsi="Book Antiqua" w:cs="Times New Roman"/>
          <w:sz w:val="24"/>
          <w:szCs w:val="24"/>
        </w:rPr>
        <w:t>.</w:t>
      </w:r>
      <w:r w:rsidR="00692F77" w:rsidRPr="00BE4032">
        <w:rPr>
          <w:rFonts w:ascii="Book Antiqua" w:hAnsi="Book Antiqua" w:cs="Times New Roman"/>
          <w:sz w:val="24"/>
          <w:szCs w:val="24"/>
        </w:rPr>
        <w:t xml:space="preserve"> </w:t>
      </w:r>
      <w:r w:rsidRPr="00BE4032">
        <w:rPr>
          <w:rFonts w:ascii="Book Antiqua" w:hAnsi="Book Antiqua" w:cs="Times New Roman"/>
          <w:sz w:val="24"/>
          <w:szCs w:val="24"/>
        </w:rPr>
        <w:t xml:space="preserve">Various </w:t>
      </w:r>
      <w:r w:rsidR="001A5C3E" w:rsidRPr="00BE4032">
        <w:rPr>
          <w:rFonts w:ascii="Book Antiqua" w:hAnsi="Book Antiqua" w:cs="Times New Roman"/>
          <w:sz w:val="24"/>
          <w:szCs w:val="24"/>
        </w:rPr>
        <w:t>studies have confirmed this association</w:t>
      </w:r>
      <w:r w:rsidR="008E4367" w:rsidRPr="00BE4032">
        <w:rPr>
          <w:rFonts w:ascii="Book Antiqua" w:hAnsi="Book Antiqua" w:cs="Times New Roman"/>
          <w:sz w:val="24"/>
          <w:szCs w:val="24"/>
          <w:vertAlign w:val="superscript"/>
        </w:rPr>
        <w:t>[3,5</w:t>
      </w:r>
      <w:r w:rsidR="00692F77">
        <w:rPr>
          <w:rFonts w:ascii="Book Antiqua" w:hAnsi="Book Antiqua" w:cs="Times New Roman" w:hint="eastAsia"/>
          <w:sz w:val="24"/>
          <w:szCs w:val="24"/>
          <w:vertAlign w:val="superscript"/>
          <w:lang w:eastAsia="zh-CN"/>
        </w:rPr>
        <w:t>-</w:t>
      </w:r>
      <w:r w:rsidR="008E4367" w:rsidRPr="00BE4032">
        <w:rPr>
          <w:rFonts w:ascii="Book Antiqua" w:hAnsi="Book Antiqua" w:cs="Times New Roman"/>
          <w:sz w:val="24"/>
          <w:szCs w:val="24"/>
          <w:vertAlign w:val="superscript"/>
        </w:rPr>
        <w:t>7,18]</w:t>
      </w:r>
      <w:r w:rsidR="001A5C3E" w:rsidRPr="00BE4032">
        <w:rPr>
          <w:rFonts w:ascii="Book Antiqua" w:hAnsi="Book Antiqua" w:cs="Times New Roman"/>
          <w:sz w:val="24"/>
          <w:szCs w:val="24"/>
        </w:rPr>
        <w:t>.</w:t>
      </w:r>
    </w:p>
    <w:p w:rsidR="00D436C0" w:rsidRPr="00BE4032" w:rsidRDefault="00D436C0" w:rsidP="00BE4032">
      <w:pPr>
        <w:widowControl w:val="0"/>
        <w:kinsoku w:val="0"/>
        <w:overflowPunct w:val="0"/>
        <w:autoSpaceDE w:val="0"/>
        <w:autoSpaceDN w:val="0"/>
        <w:adjustRightInd w:val="0"/>
        <w:snapToGrid w:val="0"/>
        <w:spacing w:after="0" w:line="360" w:lineRule="auto"/>
        <w:jc w:val="both"/>
        <w:rPr>
          <w:rFonts w:ascii="Book Antiqua" w:hAnsi="Book Antiqua" w:cs="Times New Roman"/>
          <w:sz w:val="24"/>
          <w:szCs w:val="24"/>
          <w:lang w:eastAsia="zh-CN"/>
        </w:rPr>
      </w:pPr>
    </w:p>
    <w:p w:rsidR="008B0875" w:rsidRPr="00BE4032" w:rsidRDefault="009C0F8F" w:rsidP="00BE4032">
      <w:pPr>
        <w:widowControl w:val="0"/>
        <w:kinsoku w:val="0"/>
        <w:overflowPunct w:val="0"/>
        <w:autoSpaceDE w:val="0"/>
        <w:autoSpaceDN w:val="0"/>
        <w:adjustRightInd w:val="0"/>
        <w:snapToGrid w:val="0"/>
        <w:spacing w:after="0" w:line="360" w:lineRule="auto"/>
        <w:jc w:val="both"/>
        <w:rPr>
          <w:rFonts w:ascii="Book Antiqua" w:hAnsi="Book Antiqua" w:cs="Times New Roman"/>
          <w:b/>
          <w:i/>
          <w:iCs/>
          <w:sz w:val="24"/>
          <w:szCs w:val="24"/>
        </w:rPr>
      </w:pPr>
      <w:r w:rsidRPr="00BE4032">
        <w:rPr>
          <w:rFonts w:ascii="Book Antiqua" w:hAnsi="Book Antiqua" w:cs="Times New Roman"/>
          <w:b/>
          <w:i/>
          <w:iCs/>
          <w:sz w:val="24"/>
          <w:szCs w:val="24"/>
        </w:rPr>
        <w:t xml:space="preserve">Postoperative pain </w:t>
      </w:r>
    </w:p>
    <w:p w:rsidR="009C0F8F" w:rsidRDefault="007A5F18" w:rsidP="00BE4032">
      <w:pPr>
        <w:widowControl w:val="0"/>
        <w:kinsoku w:val="0"/>
        <w:overflowPunct w:val="0"/>
        <w:autoSpaceDE w:val="0"/>
        <w:autoSpaceDN w:val="0"/>
        <w:adjustRightInd w:val="0"/>
        <w:snapToGrid w:val="0"/>
        <w:spacing w:after="0" w:line="360" w:lineRule="auto"/>
        <w:jc w:val="both"/>
        <w:rPr>
          <w:rFonts w:ascii="Book Antiqua" w:hAnsi="Book Antiqua" w:cs="Times New Roman"/>
          <w:sz w:val="24"/>
          <w:szCs w:val="24"/>
          <w:vertAlign w:val="superscript"/>
          <w:lang w:eastAsia="zh-CN"/>
        </w:rPr>
      </w:pPr>
      <w:r w:rsidRPr="00BE4032">
        <w:rPr>
          <w:rFonts w:ascii="Book Antiqua" w:hAnsi="Book Antiqua" w:cs="Times New Roman"/>
          <w:sz w:val="24"/>
          <w:szCs w:val="24"/>
        </w:rPr>
        <w:t xml:space="preserve">Postoperative pain can cause higher incidence of POUR by </w:t>
      </w:r>
      <w:r w:rsidR="00B221F3" w:rsidRPr="00BE4032">
        <w:rPr>
          <w:rFonts w:ascii="Book Antiqua" w:hAnsi="Book Antiqua" w:cs="Times New Roman"/>
          <w:sz w:val="24"/>
          <w:szCs w:val="24"/>
        </w:rPr>
        <w:t xml:space="preserve">causing </w:t>
      </w:r>
      <w:r w:rsidRPr="00BE4032">
        <w:rPr>
          <w:rFonts w:ascii="Book Antiqua" w:hAnsi="Book Antiqua" w:cs="Times New Roman"/>
          <w:sz w:val="24"/>
          <w:szCs w:val="24"/>
        </w:rPr>
        <w:t>inhibition of the micturition reflex</w:t>
      </w:r>
      <w:r w:rsidR="00B221F3" w:rsidRPr="00BE4032">
        <w:rPr>
          <w:rFonts w:ascii="Book Antiqua" w:hAnsi="Book Antiqua" w:cs="Times New Roman"/>
          <w:sz w:val="24"/>
          <w:szCs w:val="24"/>
        </w:rPr>
        <w:t xml:space="preserve"> due to increased sympathetic discharge</w:t>
      </w:r>
      <w:r w:rsidR="008E4367" w:rsidRPr="00BE4032">
        <w:rPr>
          <w:rFonts w:ascii="Book Antiqua" w:hAnsi="Book Antiqua" w:cs="Times New Roman"/>
          <w:sz w:val="24"/>
          <w:szCs w:val="24"/>
          <w:vertAlign w:val="superscript"/>
        </w:rPr>
        <w:t>[5,9]</w:t>
      </w:r>
      <w:r w:rsidRPr="00BE4032">
        <w:rPr>
          <w:rFonts w:ascii="Book Antiqua" w:hAnsi="Book Antiqua" w:cs="Times New Roman"/>
          <w:sz w:val="24"/>
          <w:szCs w:val="24"/>
        </w:rPr>
        <w:t>.</w:t>
      </w:r>
      <w:r w:rsidR="008E4367" w:rsidRPr="00BE4032">
        <w:rPr>
          <w:rFonts w:ascii="Book Antiqua" w:hAnsi="Book Antiqua" w:cs="Times New Roman"/>
          <w:sz w:val="24"/>
          <w:szCs w:val="24"/>
        </w:rPr>
        <w:t xml:space="preserve"> </w:t>
      </w:r>
      <w:r w:rsidR="00800072" w:rsidRPr="00BE4032">
        <w:rPr>
          <w:rFonts w:ascii="Book Antiqua" w:hAnsi="Book Antiqua" w:cs="Times New Roman"/>
          <w:sz w:val="24"/>
          <w:szCs w:val="24"/>
        </w:rPr>
        <w:t xml:space="preserve">Many authors have documented a higher incidence of POUR in patients </w:t>
      </w:r>
      <w:r w:rsidR="00097571" w:rsidRPr="00BE4032">
        <w:rPr>
          <w:rFonts w:ascii="Book Antiqua" w:hAnsi="Book Antiqua" w:cs="Times New Roman"/>
          <w:sz w:val="24"/>
          <w:szCs w:val="24"/>
        </w:rPr>
        <w:t>experiencing more postoperative pain</w:t>
      </w:r>
      <w:r w:rsidR="00D436C0" w:rsidRPr="00BE4032">
        <w:rPr>
          <w:rFonts w:ascii="Book Antiqua" w:hAnsi="Book Antiqua" w:cs="Times New Roman"/>
          <w:sz w:val="24"/>
          <w:szCs w:val="24"/>
          <w:vertAlign w:val="superscript"/>
        </w:rPr>
        <w:t>[7,11,14]</w:t>
      </w:r>
      <w:r w:rsidR="00097571" w:rsidRPr="00BE4032">
        <w:rPr>
          <w:rFonts w:ascii="Book Antiqua" w:hAnsi="Book Antiqua" w:cs="Times New Roman"/>
          <w:sz w:val="24"/>
          <w:szCs w:val="24"/>
        </w:rPr>
        <w:t>.</w:t>
      </w:r>
    </w:p>
    <w:p w:rsidR="00D436C0" w:rsidRPr="00BE4032" w:rsidRDefault="00D436C0" w:rsidP="00BE4032">
      <w:pPr>
        <w:widowControl w:val="0"/>
        <w:kinsoku w:val="0"/>
        <w:overflowPunct w:val="0"/>
        <w:autoSpaceDE w:val="0"/>
        <w:autoSpaceDN w:val="0"/>
        <w:adjustRightInd w:val="0"/>
        <w:snapToGrid w:val="0"/>
        <w:spacing w:after="0" w:line="360" w:lineRule="auto"/>
        <w:jc w:val="both"/>
        <w:rPr>
          <w:rFonts w:ascii="Book Antiqua" w:hAnsi="Book Antiqua" w:cs="Times New Roman"/>
          <w:sz w:val="24"/>
          <w:szCs w:val="24"/>
          <w:vertAlign w:val="superscript"/>
          <w:lang w:eastAsia="zh-CN"/>
        </w:rPr>
      </w:pPr>
    </w:p>
    <w:p w:rsidR="00097571" w:rsidRPr="00BE4032" w:rsidRDefault="00097571" w:rsidP="00BE4032">
      <w:pPr>
        <w:widowControl w:val="0"/>
        <w:kinsoku w:val="0"/>
        <w:overflowPunct w:val="0"/>
        <w:autoSpaceDE w:val="0"/>
        <w:autoSpaceDN w:val="0"/>
        <w:adjustRightInd w:val="0"/>
        <w:snapToGrid w:val="0"/>
        <w:spacing w:after="0" w:line="360" w:lineRule="auto"/>
        <w:jc w:val="both"/>
        <w:rPr>
          <w:rFonts w:ascii="Book Antiqua" w:hAnsi="Book Antiqua" w:cs="Times New Roman"/>
          <w:b/>
          <w:i/>
          <w:iCs/>
          <w:sz w:val="24"/>
          <w:szCs w:val="24"/>
        </w:rPr>
      </w:pPr>
      <w:r w:rsidRPr="00BE4032">
        <w:rPr>
          <w:rFonts w:ascii="Book Antiqua" w:hAnsi="Book Antiqua" w:cs="Times New Roman"/>
          <w:b/>
          <w:i/>
          <w:iCs/>
          <w:sz w:val="24"/>
          <w:szCs w:val="24"/>
        </w:rPr>
        <w:t>Postoperative opioids</w:t>
      </w:r>
    </w:p>
    <w:p w:rsidR="00097571" w:rsidRDefault="00B22E85" w:rsidP="00BE4032">
      <w:pPr>
        <w:widowControl w:val="0"/>
        <w:kinsoku w:val="0"/>
        <w:overflowPunct w:val="0"/>
        <w:autoSpaceDE w:val="0"/>
        <w:autoSpaceDN w:val="0"/>
        <w:adjustRightInd w:val="0"/>
        <w:snapToGrid w:val="0"/>
        <w:spacing w:after="0" w:line="360" w:lineRule="auto"/>
        <w:jc w:val="both"/>
        <w:rPr>
          <w:rFonts w:ascii="Book Antiqua" w:hAnsi="Book Antiqua" w:cs="Times New Roman"/>
          <w:sz w:val="24"/>
          <w:szCs w:val="24"/>
          <w:lang w:eastAsia="zh-CN"/>
        </w:rPr>
      </w:pPr>
      <w:r w:rsidRPr="00BE4032">
        <w:rPr>
          <w:rFonts w:ascii="Book Antiqua" w:hAnsi="Book Antiqua" w:cs="Times New Roman"/>
          <w:sz w:val="24"/>
          <w:szCs w:val="24"/>
        </w:rPr>
        <w:t>Despite the fact that increased pain and need for postoperative analgesia are known predisposing factors for POUR; use of postoperative opioids can itself lead to a higher incidence of POUR</w:t>
      </w:r>
      <w:r w:rsidR="00D436C0" w:rsidRPr="00BE4032">
        <w:rPr>
          <w:rFonts w:ascii="Book Antiqua" w:hAnsi="Book Antiqua" w:cs="Times New Roman"/>
          <w:sz w:val="24"/>
          <w:szCs w:val="24"/>
          <w:vertAlign w:val="superscript"/>
        </w:rPr>
        <w:t>[1,5,11]</w:t>
      </w:r>
      <w:r w:rsidRPr="00BE4032">
        <w:rPr>
          <w:rFonts w:ascii="Book Antiqua" w:hAnsi="Book Antiqua" w:cs="Times New Roman"/>
          <w:sz w:val="24"/>
          <w:szCs w:val="24"/>
        </w:rPr>
        <w:t>.</w:t>
      </w:r>
    </w:p>
    <w:p w:rsidR="00D436C0" w:rsidRPr="00BE4032" w:rsidRDefault="00D436C0" w:rsidP="00BE4032">
      <w:pPr>
        <w:widowControl w:val="0"/>
        <w:kinsoku w:val="0"/>
        <w:overflowPunct w:val="0"/>
        <w:autoSpaceDE w:val="0"/>
        <w:autoSpaceDN w:val="0"/>
        <w:adjustRightInd w:val="0"/>
        <w:snapToGrid w:val="0"/>
        <w:spacing w:after="0" w:line="360" w:lineRule="auto"/>
        <w:jc w:val="both"/>
        <w:rPr>
          <w:rFonts w:ascii="Book Antiqua" w:hAnsi="Book Antiqua" w:cs="Times New Roman"/>
          <w:sz w:val="24"/>
          <w:szCs w:val="24"/>
          <w:vertAlign w:val="superscript"/>
          <w:lang w:eastAsia="zh-CN"/>
        </w:rPr>
      </w:pPr>
    </w:p>
    <w:p w:rsidR="00B6553D" w:rsidRPr="00D436C0" w:rsidRDefault="00447913" w:rsidP="00BE4032">
      <w:pPr>
        <w:widowControl w:val="0"/>
        <w:kinsoku w:val="0"/>
        <w:overflowPunct w:val="0"/>
        <w:autoSpaceDE w:val="0"/>
        <w:autoSpaceDN w:val="0"/>
        <w:adjustRightInd w:val="0"/>
        <w:snapToGrid w:val="0"/>
        <w:spacing w:after="0" w:line="360" w:lineRule="auto"/>
        <w:jc w:val="both"/>
        <w:rPr>
          <w:rFonts w:ascii="Book Antiqua" w:hAnsi="Book Antiqua" w:cs="Times New Roman"/>
          <w:b/>
          <w:bCs/>
          <w:i/>
          <w:sz w:val="24"/>
          <w:szCs w:val="24"/>
        </w:rPr>
      </w:pPr>
      <w:r w:rsidRPr="00D436C0">
        <w:rPr>
          <w:rFonts w:ascii="Book Antiqua" w:hAnsi="Book Antiqua" w:cs="Times New Roman"/>
          <w:b/>
          <w:bCs/>
          <w:i/>
          <w:sz w:val="24"/>
          <w:szCs w:val="24"/>
        </w:rPr>
        <w:t>Concerns related to POUR</w:t>
      </w:r>
    </w:p>
    <w:p w:rsidR="001D1ED6" w:rsidRPr="00BE4032" w:rsidRDefault="00447913" w:rsidP="00BE4032">
      <w:pPr>
        <w:widowControl w:val="0"/>
        <w:kinsoku w:val="0"/>
        <w:overflowPunct w:val="0"/>
        <w:autoSpaceDE w:val="0"/>
        <w:autoSpaceDN w:val="0"/>
        <w:adjustRightInd w:val="0"/>
        <w:snapToGrid w:val="0"/>
        <w:spacing w:after="0" w:line="360" w:lineRule="auto"/>
        <w:jc w:val="both"/>
        <w:rPr>
          <w:rFonts w:ascii="Book Antiqua" w:hAnsi="Book Antiqua" w:cs="Times New Roman"/>
          <w:sz w:val="24"/>
          <w:szCs w:val="24"/>
          <w:vertAlign w:val="superscript"/>
        </w:rPr>
      </w:pPr>
      <w:r w:rsidRPr="00BE4032">
        <w:rPr>
          <w:rFonts w:ascii="Book Antiqua" w:hAnsi="Book Antiqua" w:cs="Times New Roman"/>
          <w:sz w:val="24"/>
          <w:szCs w:val="24"/>
        </w:rPr>
        <w:t xml:space="preserve">Pour can have multiple impacts on the patients in the postoperative period. </w:t>
      </w:r>
      <w:r w:rsidR="00FA3FA2" w:rsidRPr="00BE4032">
        <w:rPr>
          <w:rFonts w:ascii="Book Antiqua" w:hAnsi="Book Antiqua" w:cs="Times New Roman"/>
          <w:sz w:val="24"/>
          <w:szCs w:val="24"/>
        </w:rPr>
        <w:t>Urinary retention in the postoperative period can potentially delay the discharge from hospital leading to increase in the health costs</w:t>
      </w:r>
      <w:r w:rsidR="00426A70" w:rsidRPr="00BE4032">
        <w:rPr>
          <w:rFonts w:ascii="Book Antiqua" w:hAnsi="Book Antiqua" w:cs="Times New Roman"/>
          <w:sz w:val="24"/>
          <w:szCs w:val="24"/>
          <w:vertAlign w:val="superscript"/>
        </w:rPr>
        <w:t>[9,19]</w:t>
      </w:r>
      <w:r w:rsidR="00FA3FA2" w:rsidRPr="00BE4032">
        <w:rPr>
          <w:rFonts w:ascii="Book Antiqua" w:hAnsi="Book Antiqua" w:cs="Times New Roman"/>
          <w:sz w:val="24"/>
          <w:szCs w:val="24"/>
        </w:rPr>
        <w:t>.</w:t>
      </w:r>
      <w:r w:rsidR="00426A70" w:rsidRPr="00BE4032">
        <w:rPr>
          <w:rFonts w:ascii="Book Antiqua" w:hAnsi="Book Antiqua" w:cs="Times New Roman"/>
          <w:sz w:val="24"/>
          <w:szCs w:val="24"/>
        </w:rPr>
        <w:t xml:space="preserve"> </w:t>
      </w:r>
      <w:r w:rsidR="00343A75" w:rsidRPr="00BE4032">
        <w:rPr>
          <w:rFonts w:ascii="Book Antiqua" w:hAnsi="Book Antiqua" w:cs="Times New Roman"/>
          <w:sz w:val="24"/>
          <w:szCs w:val="24"/>
        </w:rPr>
        <w:t>Apart from causing prolonged hospitalization, POUR is also a source of significant discomfort and morbidity</w:t>
      </w:r>
      <w:r w:rsidR="00452BB8" w:rsidRPr="00BE4032">
        <w:rPr>
          <w:rFonts w:ascii="Book Antiqua" w:hAnsi="Book Antiqua" w:cs="Times New Roman"/>
          <w:sz w:val="24"/>
          <w:szCs w:val="24"/>
        </w:rPr>
        <w:t xml:space="preserve"> to the patient. An over-distended bladder can cause severe suprapubic pain</w:t>
      </w:r>
      <w:r w:rsidR="00C63118" w:rsidRPr="00BE4032">
        <w:rPr>
          <w:rFonts w:ascii="Book Antiqua" w:hAnsi="Book Antiqua" w:cs="Times New Roman"/>
          <w:sz w:val="24"/>
          <w:szCs w:val="24"/>
        </w:rPr>
        <w:t>, nausea and vomiting. Bladder distension and the resulting pain can result in sympathetic over-</w:t>
      </w:r>
      <w:r w:rsidR="00C63118" w:rsidRPr="00BE4032">
        <w:rPr>
          <w:rFonts w:ascii="Book Antiqua" w:hAnsi="Book Antiqua" w:cs="Times New Roman"/>
          <w:sz w:val="24"/>
          <w:szCs w:val="24"/>
        </w:rPr>
        <w:lastRenderedPageBreak/>
        <w:t>activity leading to haemo</w:t>
      </w:r>
      <w:r w:rsidR="00EC0698" w:rsidRPr="00BE4032">
        <w:rPr>
          <w:rFonts w:ascii="Book Antiqua" w:hAnsi="Book Antiqua" w:cs="Times New Roman"/>
          <w:sz w:val="24"/>
          <w:szCs w:val="24"/>
        </w:rPr>
        <w:t>dynamic disturbances such as hypertension, cardiac dysrhythmias</w:t>
      </w:r>
      <w:r w:rsidR="00D436C0">
        <w:rPr>
          <w:rFonts w:ascii="Book Antiqua" w:hAnsi="Book Antiqua" w:cs="Times New Roman" w:hint="eastAsia"/>
          <w:sz w:val="24"/>
          <w:szCs w:val="24"/>
          <w:lang w:eastAsia="zh-CN"/>
        </w:rPr>
        <w:t xml:space="preserve"> </w:t>
      </w:r>
      <w:r w:rsidR="00EC0698" w:rsidRPr="00D436C0">
        <w:rPr>
          <w:rFonts w:ascii="Book Antiqua" w:hAnsi="Book Antiqua" w:cs="Times New Roman"/>
          <w:i/>
          <w:sz w:val="24"/>
          <w:szCs w:val="24"/>
        </w:rPr>
        <w:t>etc</w:t>
      </w:r>
      <w:r w:rsidR="00D436C0" w:rsidRPr="00BE4032">
        <w:rPr>
          <w:rFonts w:ascii="Book Antiqua" w:hAnsi="Book Antiqua" w:cs="Times New Roman"/>
          <w:sz w:val="24"/>
          <w:szCs w:val="24"/>
          <w:vertAlign w:val="superscript"/>
        </w:rPr>
        <w:t>[20]</w:t>
      </w:r>
      <w:r w:rsidR="00EC0698" w:rsidRPr="00BE4032">
        <w:rPr>
          <w:rFonts w:ascii="Book Antiqua" w:hAnsi="Book Antiqua" w:cs="Times New Roman"/>
          <w:sz w:val="24"/>
          <w:szCs w:val="24"/>
        </w:rPr>
        <w:t>.</w:t>
      </w:r>
    </w:p>
    <w:p w:rsidR="00D70E34" w:rsidRPr="00BE4032" w:rsidRDefault="00502E36" w:rsidP="00D436C0">
      <w:pPr>
        <w:widowControl w:val="0"/>
        <w:kinsoku w:val="0"/>
        <w:overflowPunct w:val="0"/>
        <w:autoSpaceDE w:val="0"/>
        <w:autoSpaceDN w:val="0"/>
        <w:adjustRightInd w:val="0"/>
        <w:snapToGrid w:val="0"/>
        <w:spacing w:after="0" w:line="360" w:lineRule="auto"/>
        <w:ind w:firstLineChars="200" w:firstLine="480"/>
        <w:jc w:val="both"/>
        <w:rPr>
          <w:rFonts w:ascii="Book Antiqua" w:hAnsi="Book Antiqua" w:cs="Times New Roman"/>
          <w:sz w:val="24"/>
          <w:szCs w:val="24"/>
          <w:vertAlign w:val="superscript"/>
        </w:rPr>
      </w:pPr>
      <w:r w:rsidRPr="00BE4032">
        <w:rPr>
          <w:rFonts w:ascii="Book Antiqua" w:hAnsi="Book Antiqua" w:cs="Times New Roman"/>
          <w:sz w:val="24"/>
          <w:szCs w:val="24"/>
        </w:rPr>
        <w:t>Incomplete emptying of the bladder due to r</w:t>
      </w:r>
      <w:r w:rsidR="001F3533" w:rsidRPr="00BE4032">
        <w:rPr>
          <w:rFonts w:ascii="Book Antiqua" w:hAnsi="Book Antiqua" w:cs="Times New Roman"/>
          <w:sz w:val="24"/>
          <w:szCs w:val="24"/>
        </w:rPr>
        <w:t>etention of urine also predisposes the patient to urinary tract infections (UTI) in the postoperative period. Urethral catheterization</w:t>
      </w:r>
      <w:r w:rsidR="00AB3DD1" w:rsidRPr="00BE4032">
        <w:rPr>
          <w:rFonts w:ascii="Book Antiqua" w:hAnsi="Book Antiqua" w:cs="Times New Roman"/>
          <w:sz w:val="24"/>
          <w:szCs w:val="24"/>
        </w:rPr>
        <w:t xml:space="preserve"> itself</w:t>
      </w:r>
      <w:r w:rsidR="001F3533" w:rsidRPr="00BE4032">
        <w:rPr>
          <w:rFonts w:ascii="Book Antiqua" w:hAnsi="Book Antiqua" w:cs="Times New Roman"/>
          <w:sz w:val="24"/>
          <w:szCs w:val="24"/>
        </w:rPr>
        <w:t>, done for the management of POUR, can also increase the risk for UTI</w:t>
      </w:r>
      <w:r w:rsidR="00D436C0" w:rsidRPr="00BE4032">
        <w:rPr>
          <w:rFonts w:ascii="Book Antiqua" w:hAnsi="Book Antiqua" w:cs="Times New Roman"/>
          <w:sz w:val="24"/>
          <w:szCs w:val="24"/>
          <w:vertAlign w:val="superscript"/>
        </w:rPr>
        <w:t>[1]</w:t>
      </w:r>
      <w:r w:rsidR="001F3533" w:rsidRPr="00BE4032">
        <w:rPr>
          <w:rFonts w:ascii="Book Antiqua" w:hAnsi="Book Antiqua" w:cs="Times New Roman"/>
          <w:sz w:val="24"/>
          <w:szCs w:val="24"/>
        </w:rPr>
        <w:t>.</w:t>
      </w:r>
      <w:r w:rsidR="00D436C0" w:rsidRPr="00BE4032">
        <w:rPr>
          <w:rFonts w:ascii="Book Antiqua" w:hAnsi="Book Antiqua" w:cs="Times New Roman"/>
          <w:sz w:val="24"/>
          <w:szCs w:val="24"/>
        </w:rPr>
        <w:t xml:space="preserve"> </w:t>
      </w:r>
      <w:r w:rsidRPr="00BE4032">
        <w:rPr>
          <w:rFonts w:ascii="Book Antiqua" w:hAnsi="Book Antiqua" w:cs="Times New Roman"/>
          <w:sz w:val="24"/>
          <w:szCs w:val="24"/>
        </w:rPr>
        <w:t xml:space="preserve">Even a single </w:t>
      </w:r>
      <w:r w:rsidR="00AB3DD1" w:rsidRPr="00BE4032">
        <w:rPr>
          <w:rFonts w:ascii="Book Antiqua" w:hAnsi="Book Antiqua" w:cs="Times New Roman"/>
          <w:sz w:val="24"/>
          <w:szCs w:val="24"/>
        </w:rPr>
        <w:t xml:space="preserve">brief </w:t>
      </w:r>
      <w:r w:rsidRPr="00BE4032">
        <w:rPr>
          <w:rFonts w:ascii="Book Antiqua" w:hAnsi="Book Antiqua" w:cs="Times New Roman"/>
          <w:sz w:val="24"/>
          <w:szCs w:val="24"/>
        </w:rPr>
        <w:t>catheterization has the propensity to introduce infection into the urinary tract</w:t>
      </w:r>
      <w:r w:rsidR="00D436C0" w:rsidRPr="00BE4032">
        <w:rPr>
          <w:rFonts w:ascii="Book Antiqua" w:hAnsi="Book Antiqua" w:cs="Times New Roman"/>
          <w:sz w:val="24"/>
          <w:szCs w:val="24"/>
          <w:vertAlign w:val="superscript"/>
        </w:rPr>
        <w:t>[21]</w:t>
      </w:r>
      <w:r w:rsidRPr="00BE4032">
        <w:rPr>
          <w:rFonts w:ascii="Book Antiqua" w:hAnsi="Book Antiqua" w:cs="Times New Roman"/>
          <w:sz w:val="24"/>
          <w:szCs w:val="24"/>
        </w:rPr>
        <w:t>.</w:t>
      </w:r>
    </w:p>
    <w:p w:rsidR="00AB3DD1" w:rsidRDefault="00AB3DD1" w:rsidP="00692F77">
      <w:pPr>
        <w:widowControl w:val="0"/>
        <w:kinsoku w:val="0"/>
        <w:overflowPunct w:val="0"/>
        <w:autoSpaceDE w:val="0"/>
        <w:autoSpaceDN w:val="0"/>
        <w:adjustRightInd w:val="0"/>
        <w:snapToGrid w:val="0"/>
        <w:spacing w:after="0" w:line="360" w:lineRule="auto"/>
        <w:ind w:firstLineChars="200" w:firstLine="480"/>
        <w:jc w:val="both"/>
        <w:rPr>
          <w:rFonts w:ascii="Book Antiqua" w:hAnsi="Book Antiqua" w:cs="Times New Roman"/>
          <w:sz w:val="24"/>
          <w:szCs w:val="24"/>
          <w:lang w:eastAsia="zh-CN"/>
        </w:rPr>
      </w:pPr>
      <w:r w:rsidRPr="00BE4032">
        <w:rPr>
          <w:rFonts w:ascii="Book Antiqua" w:hAnsi="Book Antiqua" w:cs="Times New Roman"/>
          <w:sz w:val="24"/>
          <w:szCs w:val="24"/>
        </w:rPr>
        <w:t xml:space="preserve">Over-distension </w:t>
      </w:r>
      <w:r w:rsidR="00533FAF" w:rsidRPr="00BE4032">
        <w:rPr>
          <w:rFonts w:ascii="Book Antiqua" w:hAnsi="Book Antiqua" w:cs="Times New Roman"/>
          <w:sz w:val="24"/>
          <w:szCs w:val="24"/>
        </w:rPr>
        <w:t xml:space="preserve">of the bladder, especially if prolonged, can cause long-term changes in bladder </w:t>
      </w:r>
      <w:r w:rsidR="00F26E12" w:rsidRPr="00BE4032">
        <w:rPr>
          <w:rFonts w:ascii="Book Antiqua" w:hAnsi="Book Antiqua" w:cs="Times New Roman"/>
          <w:sz w:val="24"/>
          <w:szCs w:val="24"/>
        </w:rPr>
        <w:t>contractility and elasticity due to detrusor muscle dysfunction</w:t>
      </w:r>
      <w:r w:rsidR="00533FAF" w:rsidRPr="00BE4032">
        <w:rPr>
          <w:rFonts w:ascii="Book Antiqua" w:hAnsi="Book Antiqua" w:cs="Times New Roman"/>
          <w:sz w:val="24"/>
          <w:szCs w:val="24"/>
        </w:rPr>
        <w:t xml:space="preserve">. </w:t>
      </w:r>
      <w:r w:rsidR="003743CC" w:rsidRPr="00BE4032">
        <w:rPr>
          <w:rFonts w:ascii="Book Antiqua" w:hAnsi="Book Antiqua" w:cs="Times New Roman"/>
          <w:sz w:val="24"/>
          <w:szCs w:val="24"/>
        </w:rPr>
        <w:t>Even a transient over-distension of the urinary bladder can have deleterious effects on the detrusor muscle and bladder wall</w:t>
      </w:r>
      <w:r w:rsidR="00D436C0" w:rsidRPr="00BE4032">
        <w:rPr>
          <w:rFonts w:ascii="Book Antiqua" w:hAnsi="Book Antiqua" w:cs="Times New Roman"/>
          <w:sz w:val="24"/>
          <w:szCs w:val="24"/>
          <w:vertAlign w:val="superscript"/>
        </w:rPr>
        <w:t>[22]</w:t>
      </w:r>
      <w:r w:rsidR="003743CC" w:rsidRPr="00BE4032">
        <w:rPr>
          <w:rFonts w:ascii="Book Antiqua" w:hAnsi="Book Antiqua" w:cs="Times New Roman"/>
          <w:sz w:val="24"/>
          <w:szCs w:val="24"/>
        </w:rPr>
        <w:t>.</w:t>
      </w:r>
      <w:r w:rsidR="00D436C0" w:rsidRPr="00BE4032">
        <w:rPr>
          <w:rFonts w:ascii="Book Antiqua" w:hAnsi="Book Antiqua" w:cs="Times New Roman"/>
          <w:sz w:val="24"/>
          <w:szCs w:val="24"/>
        </w:rPr>
        <w:t xml:space="preserve"> </w:t>
      </w:r>
      <w:proofErr w:type="spellStart"/>
      <w:r w:rsidR="00957A2F" w:rsidRPr="00BE4032">
        <w:rPr>
          <w:rFonts w:ascii="Book Antiqua" w:hAnsi="Book Antiqua" w:cs="Times New Roman"/>
          <w:sz w:val="24"/>
          <w:szCs w:val="24"/>
        </w:rPr>
        <w:t>Lamonerie</w:t>
      </w:r>
      <w:proofErr w:type="spellEnd"/>
      <w:r w:rsidR="00957A2F" w:rsidRPr="00BE4032">
        <w:rPr>
          <w:rFonts w:ascii="Book Antiqua" w:hAnsi="Book Antiqua" w:cs="Times New Roman"/>
          <w:sz w:val="24"/>
          <w:szCs w:val="24"/>
        </w:rPr>
        <w:t xml:space="preserve"> </w:t>
      </w:r>
      <w:r w:rsidR="00D436C0" w:rsidRPr="00D436C0">
        <w:rPr>
          <w:rFonts w:ascii="Book Antiqua" w:hAnsi="Book Antiqua" w:cs="Times New Roman"/>
          <w:i/>
          <w:sz w:val="24"/>
          <w:szCs w:val="24"/>
        </w:rPr>
        <w:t>et al</w:t>
      </w:r>
      <w:r w:rsidR="00426A70" w:rsidRPr="00BE4032">
        <w:rPr>
          <w:rFonts w:ascii="Book Antiqua" w:hAnsi="Book Antiqua" w:cs="Times New Roman"/>
          <w:sz w:val="24"/>
          <w:szCs w:val="24"/>
          <w:vertAlign w:val="superscript"/>
        </w:rPr>
        <w:t>[6]</w:t>
      </w:r>
      <w:r w:rsidR="00D436C0" w:rsidRPr="00D436C0">
        <w:rPr>
          <w:rFonts w:ascii="Book Antiqua" w:hAnsi="Book Antiqua" w:cs="Times New Roman"/>
          <w:i/>
          <w:sz w:val="24"/>
          <w:szCs w:val="24"/>
        </w:rPr>
        <w:t xml:space="preserve"> </w:t>
      </w:r>
      <w:r w:rsidR="0096683D" w:rsidRPr="00BE4032">
        <w:rPr>
          <w:rFonts w:ascii="Book Antiqua" w:hAnsi="Book Antiqua" w:cs="Times New Roman"/>
          <w:sz w:val="24"/>
          <w:szCs w:val="24"/>
        </w:rPr>
        <w:t>reported that</w:t>
      </w:r>
      <w:r w:rsidR="00BF05FC">
        <w:rPr>
          <w:rFonts w:ascii="Book Antiqua" w:hAnsi="Book Antiqua" w:cs="Times New Roman"/>
          <w:sz w:val="24"/>
          <w:szCs w:val="24"/>
        </w:rPr>
        <w:t xml:space="preserve"> </w:t>
      </w:r>
      <w:r w:rsidR="00957A2F" w:rsidRPr="00BE4032">
        <w:rPr>
          <w:rFonts w:ascii="Book Antiqua" w:hAnsi="Book Antiqua" w:cs="Times New Roman"/>
          <w:sz w:val="24"/>
          <w:szCs w:val="24"/>
        </w:rPr>
        <w:t xml:space="preserve">incidence of </w:t>
      </w:r>
      <w:r w:rsidR="00033391" w:rsidRPr="00BE4032">
        <w:rPr>
          <w:rFonts w:ascii="Book Antiqua" w:hAnsi="Book Antiqua" w:cs="Times New Roman"/>
          <w:sz w:val="24"/>
          <w:szCs w:val="24"/>
        </w:rPr>
        <w:t xml:space="preserve">bladder distension to be 44% in 177 adult patients </w:t>
      </w:r>
      <w:r w:rsidR="0096683D" w:rsidRPr="00BE4032">
        <w:rPr>
          <w:rFonts w:ascii="Book Antiqua" w:hAnsi="Book Antiqua" w:cs="Times New Roman"/>
          <w:sz w:val="24"/>
          <w:szCs w:val="24"/>
        </w:rPr>
        <w:t>after</w:t>
      </w:r>
      <w:r w:rsidR="00033391" w:rsidRPr="00BE4032">
        <w:rPr>
          <w:rFonts w:ascii="Book Antiqua" w:hAnsi="Book Antiqua" w:cs="Times New Roman"/>
          <w:sz w:val="24"/>
          <w:szCs w:val="24"/>
        </w:rPr>
        <w:t xml:space="preserve"> a variety of elective surgical procedures</w:t>
      </w:r>
      <w:r w:rsidR="00957A2F" w:rsidRPr="00BE4032">
        <w:rPr>
          <w:rFonts w:ascii="Book Antiqua" w:hAnsi="Book Antiqua" w:cs="Times New Roman"/>
          <w:sz w:val="24"/>
          <w:szCs w:val="24"/>
        </w:rPr>
        <w:t>.</w:t>
      </w:r>
      <w:r w:rsidR="00D436C0">
        <w:rPr>
          <w:rFonts w:ascii="Book Antiqua" w:hAnsi="Book Antiqua" w:cs="Times New Roman" w:hint="eastAsia"/>
          <w:sz w:val="24"/>
          <w:szCs w:val="24"/>
          <w:vertAlign w:val="superscript"/>
          <w:lang w:eastAsia="zh-CN"/>
        </w:rPr>
        <w:t xml:space="preserve"> </w:t>
      </w:r>
      <w:r w:rsidR="00957A2F" w:rsidRPr="00BE4032">
        <w:rPr>
          <w:rFonts w:ascii="Book Antiqua" w:hAnsi="Book Antiqua" w:cs="Times New Roman"/>
          <w:sz w:val="24"/>
          <w:szCs w:val="24"/>
        </w:rPr>
        <w:t>Stretching</w:t>
      </w:r>
      <w:r w:rsidR="005C53E7">
        <w:rPr>
          <w:rFonts w:ascii="Book Antiqua" w:hAnsi="Book Antiqua" w:cs="Times New Roman" w:hint="eastAsia"/>
          <w:sz w:val="24"/>
          <w:szCs w:val="24"/>
          <w:lang w:eastAsia="zh-CN"/>
        </w:rPr>
        <w:t xml:space="preserve"> </w:t>
      </w:r>
      <w:r w:rsidR="00F26E12" w:rsidRPr="00BE4032">
        <w:rPr>
          <w:rFonts w:ascii="Book Antiqua" w:hAnsi="Book Antiqua" w:cs="Times New Roman"/>
          <w:sz w:val="24"/>
          <w:szCs w:val="24"/>
        </w:rPr>
        <w:t>of bladder beyond its maximum capacity of 400-600 m</w:t>
      </w:r>
      <w:r w:rsidR="00D436C0" w:rsidRPr="00BE4032">
        <w:rPr>
          <w:rFonts w:ascii="Book Antiqua" w:hAnsi="Book Antiqua" w:cs="Times New Roman"/>
          <w:sz w:val="24"/>
          <w:szCs w:val="24"/>
        </w:rPr>
        <w:t xml:space="preserve">L </w:t>
      </w:r>
      <w:r w:rsidR="004B3722" w:rsidRPr="00BE4032">
        <w:rPr>
          <w:rFonts w:ascii="Book Antiqua" w:hAnsi="Book Antiqua" w:cs="Times New Roman"/>
          <w:sz w:val="24"/>
          <w:szCs w:val="24"/>
        </w:rPr>
        <w:t xml:space="preserve">has potential to cause ischemic damage and irreversible insult to the contractile elements </w:t>
      </w:r>
      <w:r w:rsidR="009A5E7B" w:rsidRPr="00BE4032">
        <w:rPr>
          <w:rFonts w:ascii="Book Antiqua" w:hAnsi="Book Antiqua" w:cs="Times New Roman"/>
          <w:sz w:val="24"/>
          <w:szCs w:val="24"/>
        </w:rPr>
        <w:t>of the detrusor muscle and the associated motor end-plates</w:t>
      </w:r>
      <w:r w:rsidR="00426A70" w:rsidRPr="00BE4032">
        <w:rPr>
          <w:rFonts w:ascii="Book Antiqua" w:hAnsi="Book Antiqua" w:cs="Times New Roman"/>
          <w:sz w:val="24"/>
          <w:szCs w:val="24"/>
          <w:vertAlign w:val="superscript"/>
        </w:rPr>
        <w:t>[23,24]</w:t>
      </w:r>
      <w:r w:rsidR="004B3722" w:rsidRPr="00BE4032">
        <w:rPr>
          <w:rFonts w:ascii="Book Antiqua" w:hAnsi="Book Antiqua" w:cs="Times New Roman"/>
          <w:sz w:val="24"/>
          <w:szCs w:val="24"/>
        </w:rPr>
        <w:t>.</w:t>
      </w:r>
      <w:r w:rsidR="00426A70" w:rsidRPr="00BE4032">
        <w:rPr>
          <w:rFonts w:ascii="Book Antiqua" w:hAnsi="Book Antiqua" w:cs="Times New Roman"/>
          <w:sz w:val="24"/>
          <w:szCs w:val="24"/>
        </w:rPr>
        <w:t xml:space="preserve"> </w:t>
      </w:r>
      <w:r w:rsidR="0003298B" w:rsidRPr="00BE4032">
        <w:rPr>
          <w:rFonts w:ascii="Book Antiqua" w:hAnsi="Book Antiqua" w:cs="Times New Roman"/>
          <w:sz w:val="24"/>
          <w:szCs w:val="24"/>
        </w:rPr>
        <w:t xml:space="preserve">This can lead to long-term micturition difficulties, higher post-voiding residual volumes and thereby further </w:t>
      </w:r>
      <w:r w:rsidR="00957A2F" w:rsidRPr="00BE4032">
        <w:rPr>
          <w:rFonts w:ascii="Book Antiqua" w:hAnsi="Book Antiqua" w:cs="Times New Roman"/>
          <w:sz w:val="24"/>
          <w:szCs w:val="24"/>
        </w:rPr>
        <w:t>increased predisposition</w:t>
      </w:r>
      <w:r w:rsidR="0003298B" w:rsidRPr="00BE4032">
        <w:rPr>
          <w:rFonts w:ascii="Book Antiqua" w:hAnsi="Book Antiqua" w:cs="Times New Roman"/>
          <w:sz w:val="24"/>
          <w:szCs w:val="24"/>
        </w:rPr>
        <w:t xml:space="preserve"> to UTIs.</w:t>
      </w:r>
    </w:p>
    <w:p w:rsidR="00D436C0" w:rsidRPr="00D436C0" w:rsidRDefault="00D436C0" w:rsidP="00BE4032">
      <w:pPr>
        <w:widowControl w:val="0"/>
        <w:kinsoku w:val="0"/>
        <w:overflowPunct w:val="0"/>
        <w:autoSpaceDE w:val="0"/>
        <w:autoSpaceDN w:val="0"/>
        <w:adjustRightInd w:val="0"/>
        <w:snapToGrid w:val="0"/>
        <w:spacing w:after="0" w:line="360" w:lineRule="auto"/>
        <w:jc w:val="both"/>
        <w:rPr>
          <w:rFonts w:ascii="Book Antiqua" w:hAnsi="Book Antiqua" w:cs="Times New Roman"/>
          <w:i/>
          <w:sz w:val="24"/>
          <w:szCs w:val="24"/>
          <w:lang w:eastAsia="zh-CN"/>
        </w:rPr>
      </w:pPr>
    </w:p>
    <w:p w:rsidR="00CC5844" w:rsidRPr="00BE4032" w:rsidRDefault="00447913" w:rsidP="00BE4032">
      <w:pPr>
        <w:widowControl w:val="0"/>
        <w:kinsoku w:val="0"/>
        <w:overflowPunct w:val="0"/>
        <w:autoSpaceDE w:val="0"/>
        <w:autoSpaceDN w:val="0"/>
        <w:adjustRightInd w:val="0"/>
        <w:snapToGrid w:val="0"/>
        <w:spacing w:after="0" w:line="360" w:lineRule="auto"/>
        <w:jc w:val="both"/>
        <w:rPr>
          <w:rFonts w:ascii="Book Antiqua" w:hAnsi="Book Antiqua" w:cs="Times New Roman"/>
          <w:b/>
          <w:bCs/>
          <w:sz w:val="24"/>
          <w:szCs w:val="24"/>
        </w:rPr>
      </w:pPr>
      <w:r w:rsidRPr="00D436C0">
        <w:rPr>
          <w:rFonts w:ascii="Book Antiqua" w:hAnsi="Book Antiqua" w:cs="Times New Roman"/>
          <w:b/>
          <w:bCs/>
          <w:i/>
          <w:sz w:val="24"/>
          <w:szCs w:val="24"/>
        </w:rPr>
        <w:t>Diagnosis of POUR</w:t>
      </w:r>
    </w:p>
    <w:p w:rsidR="00FF4D7A" w:rsidRPr="00BE4032" w:rsidRDefault="003C2552" w:rsidP="00BE4032">
      <w:pPr>
        <w:widowControl w:val="0"/>
        <w:kinsoku w:val="0"/>
        <w:overflowPunct w:val="0"/>
        <w:autoSpaceDE w:val="0"/>
        <w:autoSpaceDN w:val="0"/>
        <w:adjustRightInd w:val="0"/>
        <w:snapToGrid w:val="0"/>
        <w:spacing w:after="0" w:line="360" w:lineRule="auto"/>
        <w:jc w:val="both"/>
        <w:rPr>
          <w:rFonts w:ascii="Book Antiqua" w:hAnsi="Book Antiqua" w:cs="Times New Roman"/>
          <w:sz w:val="24"/>
          <w:szCs w:val="24"/>
        </w:rPr>
      </w:pPr>
      <w:r w:rsidRPr="00BE4032">
        <w:rPr>
          <w:rFonts w:ascii="Book Antiqua" w:hAnsi="Book Antiqua" w:cs="Times New Roman"/>
          <w:sz w:val="24"/>
          <w:szCs w:val="24"/>
        </w:rPr>
        <w:t>POUR</w:t>
      </w:r>
      <w:r w:rsidR="0096683D" w:rsidRPr="00BE4032">
        <w:rPr>
          <w:rFonts w:ascii="Book Antiqua" w:hAnsi="Book Antiqua" w:cs="Times New Roman"/>
          <w:sz w:val="24"/>
          <w:szCs w:val="24"/>
        </w:rPr>
        <w:t xml:space="preserve"> usually is a </w:t>
      </w:r>
      <w:r w:rsidR="00434955" w:rsidRPr="00BE4032">
        <w:rPr>
          <w:rFonts w:ascii="Book Antiqua" w:hAnsi="Book Antiqua" w:cs="Times New Roman"/>
          <w:sz w:val="24"/>
          <w:szCs w:val="24"/>
        </w:rPr>
        <w:t>transient complication which gets relieved spontaneously</w:t>
      </w:r>
      <w:r w:rsidR="002203D9" w:rsidRPr="00BE4032">
        <w:rPr>
          <w:rFonts w:ascii="Book Antiqua" w:hAnsi="Book Antiqua" w:cs="Times New Roman"/>
          <w:sz w:val="24"/>
          <w:szCs w:val="24"/>
        </w:rPr>
        <w:t xml:space="preserve"> in majority of the patients</w:t>
      </w:r>
      <w:r w:rsidR="00434955" w:rsidRPr="00BE4032">
        <w:rPr>
          <w:rFonts w:ascii="Book Antiqua" w:hAnsi="Book Antiqua" w:cs="Times New Roman"/>
          <w:sz w:val="24"/>
          <w:szCs w:val="24"/>
        </w:rPr>
        <w:t xml:space="preserve">. </w:t>
      </w:r>
      <w:r w:rsidR="00304DD5" w:rsidRPr="00BE4032">
        <w:rPr>
          <w:rFonts w:ascii="Book Antiqua" w:hAnsi="Book Antiqua" w:cs="Times New Roman"/>
          <w:sz w:val="24"/>
          <w:szCs w:val="24"/>
        </w:rPr>
        <w:t>However, i</w:t>
      </w:r>
      <w:r w:rsidR="00434955" w:rsidRPr="00BE4032">
        <w:rPr>
          <w:rFonts w:ascii="Book Antiqua" w:hAnsi="Book Antiqua" w:cs="Times New Roman"/>
          <w:sz w:val="24"/>
          <w:szCs w:val="24"/>
        </w:rPr>
        <w:t>n some cases</w:t>
      </w:r>
      <w:r w:rsidR="00304DD5" w:rsidRPr="00BE4032">
        <w:rPr>
          <w:rFonts w:ascii="Book Antiqua" w:hAnsi="Book Antiqua" w:cs="Times New Roman"/>
          <w:sz w:val="24"/>
          <w:szCs w:val="24"/>
        </w:rPr>
        <w:t xml:space="preserve">, especially in those with high risk factors, </w:t>
      </w:r>
      <w:r w:rsidR="00434955" w:rsidRPr="00BE4032">
        <w:rPr>
          <w:rFonts w:ascii="Book Antiqua" w:hAnsi="Book Antiqua" w:cs="Times New Roman"/>
          <w:sz w:val="24"/>
          <w:szCs w:val="24"/>
        </w:rPr>
        <w:t xml:space="preserve">prolonged retention can cause significant morbidity. </w:t>
      </w:r>
      <w:r w:rsidR="00FF4D7A" w:rsidRPr="00BE4032">
        <w:rPr>
          <w:rFonts w:ascii="Book Antiqua" w:hAnsi="Book Antiqua" w:cs="Times New Roman"/>
          <w:sz w:val="24"/>
          <w:szCs w:val="24"/>
        </w:rPr>
        <w:t>Screening of</w:t>
      </w:r>
      <w:r w:rsidR="002203D9" w:rsidRPr="00BE4032">
        <w:rPr>
          <w:rFonts w:ascii="Book Antiqua" w:hAnsi="Book Antiqua" w:cs="Times New Roman"/>
          <w:sz w:val="24"/>
          <w:szCs w:val="24"/>
        </w:rPr>
        <w:t xml:space="preserve"> high-risk patients and aiming for an</w:t>
      </w:r>
      <w:r w:rsidR="00FF4D7A" w:rsidRPr="00BE4032">
        <w:rPr>
          <w:rFonts w:ascii="Book Antiqua" w:hAnsi="Book Antiqua" w:cs="Times New Roman"/>
          <w:sz w:val="24"/>
          <w:szCs w:val="24"/>
        </w:rPr>
        <w:t xml:space="preserve"> e</w:t>
      </w:r>
      <w:r w:rsidR="00827128" w:rsidRPr="00BE4032">
        <w:rPr>
          <w:rFonts w:ascii="Book Antiqua" w:hAnsi="Book Antiqua" w:cs="Times New Roman"/>
          <w:sz w:val="24"/>
          <w:szCs w:val="24"/>
        </w:rPr>
        <w:t>arly diagnosis of POUR are critical in averting the detrimental effects of over-distension on bladder morphology and function subsequently. Diagnosis of POUR has been done by three basic methods</w:t>
      </w:r>
      <w:r w:rsidR="00DE5F33">
        <w:rPr>
          <w:rFonts w:ascii="Book Antiqua" w:hAnsi="Book Antiqua" w:cs="Times New Roman" w:hint="eastAsia"/>
          <w:sz w:val="24"/>
          <w:szCs w:val="24"/>
          <w:lang w:eastAsia="zh-CN"/>
        </w:rPr>
        <w:t xml:space="preserve"> </w:t>
      </w:r>
      <w:r w:rsidR="00827128" w:rsidRPr="00BE4032">
        <w:rPr>
          <w:rFonts w:ascii="Book Antiqua" w:hAnsi="Book Antiqua" w:cs="Times New Roman"/>
          <w:sz w:val="24"/>
          <w:szCs w:val="24"/>
        </w:rPr>
        <w:t>viz clinical signs and symptoms, bladder catheterization and ultrasound assessment (Table 2)</w:t>
      </w:r>
      <w:r w:rsidR="00F01925" w:rsidRPr="00F01925">
        <w:rPr>
          <w:rFonts w:ascii="Book Antiqua" w:hAnsi="Book Antiqua" w:cs="Times New Roman" w:hint="eastAsia"/>
          <w:sz w:val="24"/>
          <w:szCs w:val="24"/>
          <w:vertAlign w:val="superscript"/>
          <w:lang w:eastAsia="zh-CN"/>
        </w:rPr>
        <w:t>[25-51]</w:t>
      </w:r>
      <w:r w:rsidR="00827128" w:rsidRPr="00BE4032">
        <w:rPr>
          <w:rFonts w:ascii="Book Antiqua" w:hAnsi="Book Antiqua" w:cs="Times New Roman"/>
          <w:sz w:val="24"/>
          <w:szCs w:val="24"/>
        </w:rPr>
        <w:t>.</w:t>
      </w:r>
    </w:p>
    <w:p w:rsidR="00AB1682" w:rsidRDefault="00AB1682" w:rsidP="00BE4032">
      <w:pPr>
        <w:widowControl w:val="0"/>
        <w:kinsoku w:val="0"/>
        <w:overflowPunct w:val="0"/>
        <w:autoSpaceDE w:val="0"/>
        <w:autoSpaceDN w:val="0"/>
        <w:adjustRightInd w:val="0"/>
        <w:snapToGrid w:val="0"/>
        <w:spacing w:after="0" w:line="360" w:lineRule="auto"/>
        <w:jc w:val="both"/>
        <w:rPr>
          <w:rFonts w:ascii="Book Antiqua" w:hAnsi="Book Antiqua" w:cs="Times New Roman"/>
          <w:b/>
          <w:bCs/>
          <w:i/>
          <w:iCs/>
          <w:sz w:val="24"/>
          <w:szCs w:val="24"/>
          <w:lang w:eastAsia="zh-CN"/>
        </w:rPr>
      </w:pPr>
    </w:p>
    <w:p w:rsidR="00A60FBE" w:rsidRPr="00BE4032" w:rsidRDefault="00827128" w:rsidP="00BE4032">
      <w:pPr>
        <w:widowControl w:val="0"/>
        <w:kinsoku w:val="0"/>
        <w:overflowPunct w:val="0"/>
        <w:autoSpaceDE w:val="0"/>
        <w:autoSpaceDN w:val="0"/>
        <w:adjustRightInd w:val="0"/>
        <w:snapToGrid w:val="0"/>
        <w:spacing w:after="0" w:line="360" w:lineRule="auto"/>
        <w:jc w:val="both"/>
        <w:rPr>
          <w:rFonts w:ascii="Book Antiqua" w:hAnsi="Book Antiqua" w:cs="Times New Roman"/>
          <w:b/>
          <w:bCs/>
          <w:i/>
          <w:iCs/>
          <w:sz w:val="24"/>
          <w:szCs w:val="24"/>
        </w:rPr>
      </w:pPr>
      <w:r w:rsidRPr="00BE4032">
        <w:rPr>
          <w:rFonts w:ascii="Book Antiqua" w:hAnsi="Book Antiqua" w:cs="Times New Roman"/>
          <w:b/>
          <w:bCs/>
          <w:i/>
          <w:iCs/>
          <w:sz w:val="24"/>
          <w:szCs w:val="24"/>
        </w:rPr>
        <w:t xml:space="preserve">Clinical </w:t>
      </w:r>
      <w:r w:rsidR="00AB1682" w:rsidRPr="00BE4032">
        <w:rPr>
          <w:rFonts w:ascii="Book Antiqua" w:hAnsi="Book Antiqua" w:cs="Times New Roman"/>
          <w:b/>
          <w:bCs/>
          <w:i/>
          <w:iCs/>
          <w:sz w:val="24"/>
          <w:szCs w:val="24"/>
        </w:rPr>
        <w:t>signs and s</w:t>
      </w:r>
      <w:r w:rsidRPr="00BE4032">
        <w:rPr>
          <w:rFonts w:ascii="Book Antiqua" w:hAnsi="Book Antiqua" w:cs="Times New Roman"/>
          <w:b/>
          <w:bCs/>
          <w:i/>
          <w:iCs/>
          <w:sz w:val="24"/>
          <w:szCs w:val="24"/>
        </w:rPr>
        <w:t>ymptoms</w:t>
      </w:r>
    </w:p>
    <w:p w:rsidR="005E0DA0" w:rsidRDefault="00827128" w:rsidP="00BE4032">
      <w:pPr>
        <w:widowControl w:val="0"/>
        <w:kinsoku w:val="0"/>
        <w:overflowPunct w:val="0"/>
        <w:autoSpaceDE w:val="0"/>
        <w:autoSpaceDN w:val="0"/>
        <w:adjustRightInd w:val="0"/>
        <w:snapToGrid w:val="0"/>
        <w:spacing w:after="0" w:line="360" w:lineRule="auto"/>
        <w:jc w:val="both"/>
        <w:rPr>
          <w:rFonts w:ascii="Book Antiqua" w:hAnsi="Book Antiqua" w:cs="Times New Roman"/>
          <w:sz w:val="24"/>
          <w:szCs w:val="24"/>
          <w:lang w:eastAsia="zh-CN"/>
        </w:rPr>
      </w:pPr>
      <w:r w:rsidRPr="00BE4032">
        <w:rPr>
          <w:rFonts w:ascii="Book Antiqua" w:hAnsi="Book Antiqua" w:cs="Times New Roman"/>
          <w:sz w:val="24"/>
          <w:szCs w:val="24"/>
        </w:rPr>
        <w:t xml:space="preserve">The traditional technique for identification of urinary retention and bladder distension after surgery was by assessing the patient for suprapubic pain and discomfort, difficulty or inability to void, presence of suprapubic dullness, and </w:t>
      </w:r>
      <w:r w:rsidRPr="00BE4032">
        <w:rPr>
          <w:rFonts w:ascii="Book Antiqua" w:hAnsi="Book Antiqua" w:cs="Times New Roman"/>
          <w:sz w:val="24"/>
          <w:szCs w:val="24"/>
        </w:rPr>
        <w:lastRenderedPageBreak/>
        <w:t>palpable bladder</w:t>
      </w:r>
      <w:r w:rsidR="00AB1682" w:rsidRPr="00BE4032">
        <w:rPr>
          <w:rFonts w:ascii="Book Antiqua" w:hAnsi="Book Antiqua" w:cs="Times New Roman"/>
          <w:sz w:val="24"/>
          <w:szCs w:val="24"/>
          <w:vertAlign w:val="superscript"/>
        </w:rPr>
        <w:t>[11,13,25,26]</w:t>
      </w:r>
      <w:r w:rsidRPr="00BE4032">
        <w:rPr>
          <w:rFonts w:ascii="Book Antiqua" w:hAnsi="Book Antiqua" w:cs="Times New Roman"/>
          <w:sz w:val="24"/>
          <w:szCs w:val="24"/>
        </w:rPr>
        <w:t>.</w:t>
      </w:r>
      <w:r w:rsidR="00AB1682" w:rsidRPr="00BE4032">
        <w:rPr>
          <w:rFonts w:ascii="Book Antiqua" w:hAnsi="Book Antiqua" w:cs="Times New Roman"/>
          <w:sz w:val="24"/>
          <w:szCs w:val="24"/>
        </w:rPr>
        <w:t xml:space="preserve"> </w:t>
      </w:r>
      <w:r w:rsidR="00146BC1" w:rsidRPr="00BE4032">
        <w:rPr>
          <w:rFonts w:ascii="Book Antiqua" w:hAnsi="Book Antiqua" w:cs="Times New Roman"/>
          <w:sz w:val="24"/>
          <w:szCs w:val="24"/>
        </w:rPr>
        <w:t>However,</w:t>
      </w:r>
      <w:r w:rsidR="00BF05FC">
        <w:rPr>
          <w:rFonts w:ascii="Book Antiqua" w:hAnsi="Book Antiqua" w:cs="Times New Roman"/>
          <w:sz w:val="24"/>
          <w:szCs w:val="24"/>
        </w:rPr>
        <w:t xml:space="preserve"> </w:t>
      </w:r>
      <w:r w:rsidR="00146BC1" w:rsidRPr="00BE4032">
        <w:rPr>
          <w:rFonts w:ascii="Book Antiqua" w:hAnsi="Book Antiqua" w:cs="Times New Roman"/>
          <w:sz w:val="24"/>
          <w:szCs w:val="24"/>
        </w:rPr>
        <w:t xml:space="preserve">clinical assessment by patients, nurses or physicians is fraught with inaccuracies. </w:t>
      </w:r>
      <w:proofErr w:type="spellStart"/>
      <w:r w:rsidR="00146BC1" w:rsidRPr="00BE4032">
        <w:rPr>
          <w:rFonts w:ascii="Book Antiqua" w:hAnsi="Book Antiqua" w:cs="Times New Roman"/>
          <w:sz w:val="24"/>
          <w:szCs w:val="24"/>
        </w:rPr>
        <w:t>Pavlin</w:t>
      </w:r>
      <w:proofErr w:type="spellEnd"/>
      <w:r w:rsidR="00146BC1" w:rsidRPr="00BE4032">
        <w:rPr>
          <w:rFonts w:ascii="Book Antiqua" w:hAnsi="Book Antiqua" w:cs="Times New Roman"/>
          <w:sz w:val="24"/>
          <w:szCs w:val="24"/>
        </w:rPr>
        <w:t xml:space="preserve"> </w:t>
      </w:r>
      <w:r w:rsidR="00D436C0" w:rsidRPr="00D436C0">
        <w:rPr>
          <w:rFonts w:ascii="Book Antiqua" w:hAnsi="Book Antiqua" w:cs="Times New Roman"/>
          <w:i/>
          <w:sz w:val="24"/>
          <w:szCs w:val="24"/>
        </w:rPr>
        <w:t>et al</w:t>
      </w:r>
      <w:r w:rsidR="00426A70" w:rsidRPr="00BE4032">
        <w:rPr>
          <w:rFonts w:ascii="Book Antiqua" w:hAnsi="Book Antiqua" w:cs="Times New Roman"/>
          <w:sz w:val="24"/>
          <w:szCs w:val="24"/>
          <w:vertAlign w:val="superscript"/>
        </w:rPr>
        <w:t>[12]</w:t>
      </w:r>
      <w:r w:rsidR="00D436C0" w:rsidRPr="00D436C0">
        <w:rPr>
          <w:rFonts w:ascii="Book Antiqua" w:hAnsi="Book Antiqua" w:cs="Times New Roman"/>
          <w:i/>
          <w:sz w:val="24"/>
          <w:szCs w:val="24"/>
        </w:rPr>
        <w:t xml:space="preserve"> </w:t>
      </w:r>
      <w:r w:rsidR="00146BC1" w:rsidRPr="00BE4032">
        <w:rPr>
          <w:rFonts w:ascii="Book Antiqua" w:hAnsi="Book Antiqua" w:cs="Times New Roman"/>
          <w:sz w:val="24"/>
          <w:szCs w:val="24"/>
        </w:rPr>
        <w:t>assessed 334 patients undergoing differe</w:t>
      </w:r>
      <w:r w:rsidR="00A25007" w:rsidRPr="00BE4032">
        <w:rPr>
          <w:rFonts w:ascii="Book Antiqua" w:hAnsi="Book Antiqua" w:cs="Times New Roman"/>
          <w:sz w:val="24"/>
          <w:szCs w:val="24"/>
        </w:rPr>
        <w:t>nt types of day-care surgeries for occurrence of POUR by clinical assessment and by ultrasound. They reported that clinical estimation of postoperative bladder volume was incorrect in 54% and 46% cases when done by patients and nurses respectively.</w:t>
      </w:r>
      <w:r w:rsidR="00426A70" w:rsidRPr="00BE4032">
        <w:rPr>
          <w:rFonts w:ascii="Book Antiqua" w:hAnsi="Book Antiqua" w:cs="Times New Roman"/>
          <w:sz w:val="24"/>
          <w:szCs w:val="24"/>
        </w:rPr>
        <w:t xml:space="preserve"> </w:t>
      </w:r>
      <w:r w:rsidR="005E0DA0" w:rsidRPr="00BE4032">
        <w:rPr>
          <w:rFonts w:ascii="Book Antiqua" w:hAnsi="Book Antiqua" w:cs="Times New Roman"/>
          <w:sz w:val="24"/>
          <w:szCs w:val="24"/>
        </w:rPr>
        <w:t>Additionally, manual estimation of bladder size may be difficult in patients with obesity or having previous abdominal surgery; often resulting in failure to recognize a distended bladder</w:t>
      </w:r>
      <w:r w:rsidR="00AB1682" w:rsidRPr="00BE4032">
        <w:rPr>
          <w:rFonts w:ascii="Book Antiqua" w:hAnsi="Book Antiqua" w:cs="Times New Roman"/>
          <w:sz w:val="24"/>
          <w:szCs w:val="24"/>
          <w:vertAlign w:val="superscript"/>
        </w:rPr>
        <w:t>[27]</w:t>
      </w:r>
      <w:r w:rsidR="005E0DA0" w:rsidRPr="00BE4032">
        <w:rPr>
          <w:rFonts w:ascii="Book Antiqua" w:hAnsi="Book Antiqua" w:cs="Times New Roman"/>
          <w:sz w:val="24"/>
          <w:szCs w:val="24"/>
        </w:rPr>
        <w:t>.</w:t>
      </w:r>
    </w:p>
    <w:p w:rsidR="00AB1682" w:rsidRPr="00BE4032" w:rsidRDefault="00AB1682" w:rsidP="00BE4032">
      <w:pPr>
        <w:widowControl w:val="0"/>
        <w:kinsoku w:val="0"/>
        <w:overflowPunct w:val="0"/>
        <w:autoSpaceDE w:val="0"/>
        <w:autoSpaceDN w:val="0"/>
        <w:adjustRightInd w:val="0"/>
        <w:snapToGrid w:val="0"/>
        <w:spacing w:after="0" w:line="360" w:lineRule="auto"/>
        <w:jc w:val="both"/>
        <w:rPr>
          <w:rFonts w:ascii="Book Antiqua" w:hAnsi="Book Antiqua" w:cs="Times New Roman"/>
          <w:sz w:val="24"/>
          <w:szCs w:val="24"/>
          <w:vertAlign w:val="superscript"/>
          <w:lang w:eastAsia="zh-CN"/>
        </w:rPr>
      </w:pPr>
    </w:p>
    <w:p w:rsidR="005E0DA0" w:rsidRPr="00BE4032" w:rsidRDefault="00F56895" w:rsidP="00BE4032">
      <w:pPr>
        <w:widowControl w:val="0"/>
        <w:kinsoku w:val="0"/>
        <w:overflowPunct w:val="0"/>
        <w:autoSpaceDE w:val="0"/>
        <w:autoSpaceDN w:val="0"/>
        <w:adjustRightInd w:val="0"/>
        <w:snapToGrid w:val="0"/>
        <w:spacing w:after="0" w:line="360" w:lineRule="auto"/>
        <w:jc w:val="both"/>
        <w:rPr>
          <w:rFonts w:ascii="Book Antiqua" w:hAnsi="Book Antiqua" w:cs="Times New Roman"/>
          <w:b/>
          <w:bCs/>
          <w:i/>
          <w:iCs/>
          <w:sz w:val="24"/>
          <w:szCs w:val="24"/>
        </w:rPr>
      </w:pPr>
      <w:r w:rsidRPr="00BE4032">
        <w:rPr>
          <w:rFonts w:ascii="Book Antiqua" w:hAnsi="Book Antiqua" w:cs="Times New Roman"/>
          <w:b/>
          <w:bCs/>
          <w:i/>
          <w:iCs/>
          <w:sz w:val="24"/>
          <w:szCs w:val="24"/>
        </w:rPr>
        <w:t xml:space="preserve">Bladder </w:t>
      </w:r>
      <w:r w:rsidR="00AB1682" w:rsidRPr="00BE4032">
        <w:rPr>
          <w:rFonts w:ascii="Book Antiqua" w:hAnsi="Book Antiqua" w:cs="Times New Roman"/>
          <w:b/>
          <w:bCs/>
          <w:i/>
          <w:iCs/>
          <w:sz w:val="24"/>
          <w:szCs w:val="24"/>
        </w:rPr>
        <w:t>c</w:t>
      </w:r>
      <w:r w:rsidRPr="00BE4032">
        <w:rPr>
          <w:rFonts w:ascii="Book Antiqua" w:hAnsi="Book Antiqua" w:cs="Times New Roman"/>
          <w:b/>
          <w:bCs/>
          <w:i/>
          <w:iCs/>
          <w:sz w:val="24"/>
          <w:szCs w:val="24"/>
        </w:rPr>
        <w:t>atheterization</w:t>
      </w:r>
    </w:p>
    <w:p w:rsidR="0099726B" w:rsidRPr="00BE4032" w:rsidRDefault="0099726B" w:rsidP="00BE4032">
      <w:pPr>
        <w:widowControl w:val="0"/>
        <w:kinsoku w:val="0"/>
        <w:overflowPunct w:val="0"/>
        <w:autoSpaceDE w:val="0"/>
        <w:autoSpaceDN w:val="0"/>
        <w:adjustRightInd w:val="0"/>
        <w:snapToGrid w:val="0"/>
        <w:spacing w:after="0" w:line="360" w:lineRule="auto"/>
        <w:jc w:val="both"/>
        <w:rPr>
          <w:rFonts w:ascii="Book Antiqua" w:hAnsi="Book Antiqua" w:cs="Times New Roman"/>
          <w:sz w:val="24"/>
          <w:szCs w:val="24"/>
          <w:vertAlign w:val="superscript"/>
        </w:rPr>
      </w:pPr>
      <w:r w:rsidRPr="00BE4032">
        <w:rPr>
          <w:rFonts w:ascii="Book Antiqua" w:hAnsi="Book Antiqua" w:cs="Times New Roman"/>
          <w:sz w:val="24"/>
          <w:szCs w:val="24"/>
        </w:rPr>
        <w:t xml:space="preserve">Catheterization of bladder can be used both as a diagnostic as well as therapeutic measure for </w:t>
      </w:r>
      <w:r w:rsidR="005E1C9F" w:rsidRPr="00BE4032">
        <w:rPr>
          <w:rFonts w:ascii="Book Antiqua" w:hAnsi="Book Antiqua" w:cs="Times New Roman"/>
          <w:sz w:val="24"/>
          <w:szCs w:val="24"/>
        </w:rPr>
        <w:t>POUR. The need to catheterize after a stipulated period of time postoperatively and/or volume of urine voided by catheterization has been employed as the diagnostic criteria for POUR in many studies</w:t>
      </w:r>
      <w:r w:rsidR="00AB1682" w:rsidRPr="00BE4032">
        <w:rPr>
          <w:rFonts w:ascii="Book Antiqua" w:hAnsi="Book Antiqua" w:cs="Times New Roman"/>
          <w:sz w:val="24"/>
          <w:szCs w:val="24"/>
          <w:vertAlign w:val="superscript"/>
        </w:rPr>
        <w:t>[7,10</w:t>
      </w:r>
      <w:r w:rsidR="00AB1682" w:rsidRPr="005B410E">
        <w:rPr>
          <w:rFonts w:ascii="Book Antiqua" w:hAnsi="Book Antiqua" w:cs="Times New Roman"/>
          <w:sz w:val="24"/>
          <w:szCs w:val="24"/>
          <w:vertAlign w:val="superscript"/>
        </w:rPr>
        <w:t>,14,38,39]</w:t>
      </w:r>
      <w:r w:rsidR="005E1C9F" w:rsidRPr="005B410E">
        <w:rPr>
          <w:rFonts w:ascii="Book Antiqua" w:hAnsi="Book Antiqua" w:cs="Times New Roman"/>
          <w:sz w:val="24"/>
          <w:szCs w:val="24"/>
        </w:rPr>
        <w:t>.</w:t>
      </w:r>
      <w:r w:rsidR="00AB1682" w:rsidRPr="00BE4032">
        <w:rPr>
          <w:rFonts w:ascii="Book Antiqua" w:hAnsi="Book Antiqua" w:cs="Times New Roman"/>
          <w:sz w:val="24"/>
          <w:szCs w:val="24"/>
        </w:rPr>
        <w:t xml:space="preserve"> </w:t>
      </w:r>
      <w:r w:rsidR="00B277E4" w:rsidRPr="00BE4032">
        <w:rPr>
          <w:rFonts w:ascii="Book Antiqua" w:hAnsi="Book Antiqua" w:cs="Times New Roman"/>
          <w:sz w:val="24"/>
          <w:szCs w:val="24"/>
        </w:rPr>
        <w:t>However</w:t>
      </w:r>
      <w:r w:rsidR="00EF79DE" w:rsidRPr="00BE4032">
        <w:rPr>
          <w:rFonts w:ascii="Book Antiqua" w:hAnsi="Book Antiqua" w:cs="Times New Roman"/>
          <w:sz w:val="24"/>
          <w:szCs w:val="24"/>
        </w:rPr>
        <w:t xml:space="preserve">, catheterization, being an invasive procedure, </w:t>
      </w:r>
      <w:r w:rsidR="00B277E4" w:rsidRPr="00BE4032">
        <w:rPr>
          <w:rFonts w:ascii="Book Antiqua" w:hAnsi="Book Antiqua" w:cs="Times New Roman"/>
          <w:sz w:val="24"/>
          <w:szCs w:val="24"/>
        </w:rPr>
        <w:t xml:space="preserve">itself </w:t>
      </w:r>
      <w:r w:rsidR="00EF79DE" w:rsidRPr="00BE4032">
        <w:rPr>
          <w:rFonts w:ascii="Book Antiqua" w:hAnsi="Book Antiqua" w:cs="Times New Roman"/>
          <w:sz w:val="24"/>
          <w:szCs w:val="24"/>
        </w:rPr>
        <w:t>carries</w:t>
      </w:r>
      <w:r w:rsidR="00B277E4" w:rsidRPr="00BE4032">
        <w:rPr>
          <w:rFonts w:ascii="Book Antiqua" w:hAnsi="Book Antiqua" w:cs="Times New Roman"/>
          <w:sz w:val="24"/>
          <w:szCs w:val="24"/>
        </w:rPr>
        <w:t xml:space="preserve"> many</w:t>
      </w:r>
      <w:r w:rsidR="00BF05FC">
        <w:rPr>
          <w:rFonts w:ascii="Book Antiqua" w:hAnsi="Book Antiqua" w:cs="Times New Roman"/>
          <w:sz w:val="24"/>
          <w:szCs w:val="24"/>
        </w:rPr>
        <w:t xml:space="preserve"> </w:t>
      </w:r>
      <w:r w:rsidR="00EF79DE" w:rsidRPr="00BE4032">
        <w:rPr>
          <w:rFonts w:ascii="Book Antiqua" w:hAnsi="Book Antiqua" w:cs="Times New Roman"/>
          <w:sz w:val="24"/>
          <w:szCs w:val="24"/>
        </w:rPr>
        <w:t>risks such as urethral trauma, discomfort, and urinary tract infection.</w:t>
      </w:r>
      <w:r w:rsidR="002203D9" w:rsidRPr="00BE4032">
        <w:rPr>
          <w:rFonts w:ascii="Book Antiqua" w:hAnsi="Book Antiqua" w:cs="Times New Roman"/>
          <w:sz w:val="24"/>
          <w:szCs w:val="24"/>
        </w:rPr>
        <w:t xml:space="preserve"> Also, the use of catheterization for diagnosis may lead to unnecessary catheterizations, further increasing the patient morbidity</w:t>
      </w:r>
      <w:r w:rsidR="00AB1682" w:rsidRPr="00BE4032">
        <w:rPr>
          <w:rFonts w:ascii="Book Antiqua" w:hAnsi="Book Antiqua" w:cs="Times New Roman"/>
          <w:sz w:val="24"/>
          <w:szCs w:val="24"/>
          <w:vertAlign w:val="superscript"/>
        </w:rPr>
        <w:t>[1,21]</w:t>
      </w:r>
      <w:r w:rsidR="002203D9" w:rsidRPr="00BE4032">
        <w:rPr>
          <w:rFonts w:ascii="Book Antiqua" w:hAnsi="Book Antiqua" w:cs="Times New Roman"/>
          <w:sz w:val="24"/>
          <w:szCs w:val="24"/>
        </w:rPr>
        <w:t>.</w:t>
      </w:r>
    </w:p>
    <w:p w:rsidR="00B00DDC" w:rsidRPr="00BE4032" w:rsidRDefault="00B00DDC" w:rsidP="00BE4032">
      <w:pPr>
        <w:widowControl w:val="0"/>
        <w:kinsoku w:val="0"/>
        <w:overflowPunct w:val="0"/>
        <w:autoSpaceDE w:val="0"/>
        <w:autoSpaceDN w:val="0"/>
        <w:adjustRightInd w:val="0"/>
        <w:snapToGrid w:val="0"/>
        <w:spacing w:after="0" w:line="360" w:lineRule="auto"/>
        <w:jc w:val="both"/>
        <w:rPr>
          <w:rFonts w:ascii="Book Antiqua" w:hAnsi="Book Antiqua" w:cs="Times New Roman"/>
          <w:b/>
          <w:bCs/>
          <w:i/>
          <w:iCs/>
          <w:sz w:val="24"/>
          <w:szCs w:val="24"/>
        </w:rPr>
      </w:pPr>
    </w:p>
    <w:p w:rsidR="00A60FBE" w:rsidRPr="00BE4032" w:rsidRDefault="00F56895" w:rsidP="00BE4032">
      <w:pPr>
        <w:widowControl w:val="0"/>
        <w:kinsoku w:val="0"/>
        <w:overflowPunct w:val="0"/>
        <w:autoSpaceDE w:val="0"/>
        <w:autoSpaceDN w:val="0"/>
        <w:adjustRightInd w:val="0"/>
        <w:snapToGrid w:val="0"/>
        <w:spacing w:after="0" w:line="360" w:lineRule="auto"/>
        <w:jc w:val="both"/>
        <w:rPr>
          <w:rFonts w:ascii="Book Antiqua" w:hAnsi="Book Antiqua" w:cs="Times New Roman"/>
          <w:b/>
          <w:bCs/>
          <w:i/>
          <w:iCs/>
          <w:sz w:val="24"/>
          <w:szCs w:val="24"/>
        </w:rPr>
      </w:pPr>
      <w:r w:rsidRPr="00BE4032">
        <w:rPr>
          <w:rFonts w:ascii="Book Antiqua" w:hAnsi="Book Antiqua" w:cs="Times New Roman"/>
          <w:b/>
          <w:bCs/>
          <w:i/>
          <w:iCs/>
          <w:sz w:val="24"/>
          <w:szCs w:val="24"/>
        </w:rPr>
        <w:t xml:space="preserve">Role </w:t>
      </w:r>
      <w:r w:rsidR="0088155F" w:rsidRPr="00BE4032">
        <w:rPr>
          <w:rFonts w:ascii="Book Antiqua" w:hAnsi="Book Antiqua" w:cs="Times New Roman"/>
          <w:b/>
          <w:bCs/>
          <w:i/>
          <w:iCs/>
          <w:sz w:val="24"/>
          <w:szCs w:val="24"/>
        </w:rPr>
        <w:t>o</w:t>
      </w:r>
      <w:r w:rsidRPr="00BE4032">
        <w:rPr>
          <w:rFonts w:ascii="Book Antiqua" w:hAnsi="Book Antiqua" w:cs="Times New Roman"/>
          <w:b/>
          <w:bCs/>
          <w:i/>
          <w:iCs/>
          <w:sz w:val="24"/>
          <w:szCs w:val="24"/>
        </w:rPr>
        <w:t xml:space="preserve">f </w:t>
      </w:r>
      <w:r w:rsidR="00AB1682" w:rsidRPr="00BE4032">
        <w:rPr>
          <w:rFonts w:ascii="Book Antiqua" w:hAnsi="Book Antiqua" w:cs="Times New Roman"/>
          <w:b/>
          <w:bCs/>
          <w:i/>
          <w:iCs/>
          <w:sz w:val="24"/>
          <w:szCs w:val="24"/>
        </w:rPr>
        <w:t>u</w:t>
      </w:r>
      <w:r w:rsidRPr="00BE4032">
        <w:rPr>
          <w:rFonts w:ascii="Book Antiqua" w:hAnsi="Book Antiqua" w:cs="Times New Roman"/>
          <w:b/>
          <w:bCs/>
          <w:i/>
          <w:iCs/>
          <w:sz w:val="24"/>
          <w:szCs w:val="24"/>
        </w:rPr>
        <w:t xml:space="preserve">ltrasonographic </w:t>
      </w:r>
      <w:r w:rsidR="00AB1682" w:rsidRPr="00BE4032">
        <w:rPr>
          <w:rFonts w:ascii="Book Antiqua" w:hAnsi="Book Antiqua" w:cs="Times New Roman"/>
          <w:b/>
          <w:bCs/>
          <w:i/>
          <w:iCs/>
          <w:sz w:val="24"/>
          <w:szCs w:val="24"/>
        </w:rPr>
        <w:t>a</w:t>
      </w:r>
      <w:r w:rsidRPr="00BE4032">
        <w:rPr>
          <w:rFonts w:ascii="Book Antiqua" w:hAnsi="Book Antiqua" w:cs="Times New Roman"/>
          <w:b/>
          <w:bCs/>
          <w:i/>
          <w:iCs/>
          <w:sz w:val="24"/>
          <w:szCs w:val="24"/>
        </w:rPr>
        <w:t>ssessment</w:t>
      </w:r>
    </w:p>
    <w:p w:rsidR="00E960B3" w:rsidRPr="00BE4032" w:rsidRDefault="009B385D" w:rsidP="00BE4032">
      <w:pPr>
        <w:widowControl w:val="0"/>
        <w:kinsoku w:val="0"/>
        <w:overflowPunct w:val="0"/>
        <w:autoSpaceDE w:val="0"/>
        <w:autoSpaceDN w:val="0"/>
        <w:adjustRightInd w:val="0"/>
        <w:snapToGrid w:val="0"/>
        <w:spacing w:after="0" w:line="360" w:lineRule="auto"/>
        <w:jc w:val="both"/>
        <w:rPr>
          <w:rFonts w:ascii="Book Antiqua" w:hAnsi="Book Antiqua" w:cs="Times New Roman"/>
          <w:sz w:val="24"/>
          <w:szCs w:val="24"/>
        </w:rPr>
      </w:pPr>
      <w:r w:rsidRPr="00BE4032">
        <w:rPr>
          <w:rFonts w:ascii="Book Antiqua" w:hAnsi="Book Antiqua" w:cs="Times New Roman"/>
          <w:sz w:val="24"/>
          <w:szCs w:val="24"/>
        </w:rPr>
        <w:t>Application</w:t>
      </w:r>
      <w:r w:rsidR="006D3FDE" w:rsidRPr="00BE4032">
        <w:rPr>
          <w:rFonts w:ascii="Book Antiqua" w:hAnsi="Book Antiqua" w:cs="Times New Roman"/>
          <w:sz w:val="24"/>
          <w:szCs w:val="24"/>
        </w:rPr>
        <w:t>s</w:t>
      </w:r>
      <w:r w:rsidRPr="00BE4032">
        <w:rPr>
          <w:rFonts w:ascii="Book Antiqua" w:hAnsi="Book Antiqua" w:cs="Times New Roman"/>
          <w:sz w:val="24"/>
          <w:szCs w:val="24"/>
        </w:rPr>
        <w:t xml:space="preserve"> of ultrasound </w:t>
      </w:r>
      <w:r w:rsidR="006D3FDE" w:rsidRPr="00BE4032">
        <w:rPr>
          <w:rFonts w:ascii="Book Antiqua" w:hAnsi="Book Antiqua" w:cs="Times New Roman"/>
          <w:sz w:val="24"/>
          <w:szCs w:val="24"/>
        </w:rPr>
        <w:t>in the field of anaesthesiology have</w:t>
      </w:r>
      <w:r w:rsidRPr="00BE4032">
        <w:rPr>
          <w:rFonts w:ascii="Book Antiqua" w:hAnsi="Book Antiqua" w:cs="Times New Roman"/>
          <w:sz w:val="24"/>
          <w:szCs w:val="24"/>
        </w:rPr>
        <w:t xml:space="preserve"> already been established</w:t>
      </w:r>
      <w:r w:rsidR="006D3FDE" w:rsidRPr="00BE4032">
        <w:rPr>
          <w:rFonts w:ascii="Book Antiqua" w:hAnsi="Book Antiqua" w:cs="Times New Roman"/>
          <w:sz w:val="24"/>
          <w:szCs w:val="24"/>
        </w:rPr>
        <w:t xml:space="preserve"> in many areas</w:t>
      </w:r>
      <w:r w:rsidR="00AB1682">
        <w:rPr>
          <w:rFonts w:ascii="Book Antiqua" w:hAnsi="Book Antiqua" w:cs="Times New Roman" w:hint="eastAsia"/>
          <w:sz w:val="24"/>
          <w:szCs w:val="24"/>
          <w:lang w:eastAsia="zh-CN"/>
        </w:rPr>
        <w:t xml:space="preserve"> </w:t>
      </w:r>
      <w:r w:rsidR="006D3FDE" w:rsidRPr="00BE4032">
        <w:rPr>
          <w:rFonts w:ascii="Book Antiqua" w:hAnsi="Book Antiqua" w:cs="Times New Roman"/>
          <w:sz w:val="24"/>
          <w:szCs w:val="24"/>
        </w:rPr>
        <w:t>and they continue to expand even now</w:t>
      </w:r>
      <w:r w:rsidR="00827128" w:rsidRPr="00BE4032">
        <w:rPr>
          <w:rFonts w:ascii="Book Antiqua" w:hAnsi="Book Antiqua" w:cs="Times New Roman"/>
          <w:sz w:val="24"/>
          <w:szCs w:val="24"/>
        </w:rPr>
        <w:t>. Its role in the diagnosis of POUR has received recognition in the last decade. The appeal of bedside ultrasound as a diagnostic modality for POUR lies in its high accuracy and inter-observer reliability; even in children</w:t>
      </w:r>
      <w:r w:rsidR="00827128" w:rsidRPr="00BE4032">
        <w:rPr>
          <w:rFonts w:ascii="Book Antiqua" w:hAnsi="Book Antiqua" w:cs="Times New Roman"/>
          <w:sz w:val="24"/>
          <w:szCs w:val="24"/>
          <w:vertAlign w:val="superscript"/>
        </w:rPr>
        <w:t>G9</w:t>
      </w:r>
      <w:r w:rsidR="00827128" w:rsidRPr="00BE4032">
        <w:rPr>
          <w:rFonts w:ascii="Book Antiqua" w:hAnsi="Book Antiqua" w:cs="Times New Roman"/>
          <w:sz w:val="24"/>
          <w:szCs w:val="24"/>
        </w:rPr>
        <w:t xml:space="preserve"> and obese</w:t>
      </w:r>
      <w:r w:rsidR="00426A70" w:rsidRPr="00BE4032">
        <w:rPr>
          <w:rFonts w:ascii="Book Antiqua" w:hAnsi="Book Antiqua" w:cs="Times New Roman"/>
          <w:sz w:val="24"/>
          <w:szCs w:val="24"/>
          <w:vertAlign w:val="superscript"/>
        </w:rPr>
        <w:t>[27]</w:t>
      </w:r>
      <w:r w:rsidR="00827128" w:rsidRPr="00BE4032">
        <w:rPr>
          <w:rFonts w:ascii="Book Antiqua" w:hAnsi="Book Antiqua" w:cs="Times New Roman"/>
          <w:sz w:val="24"/>
          <w:szCs w:val="24"/>
        </w:rPr>
        <w:t>.</w:t>
      </w:r>
      <w:r w:rsidR="00426A70" w:rsidRPr="00BE4032">
        <w:rPr>
          <w:rFonts w:ascii="Book Antiqua" w:hAnsi="Book Antiqua" w:cs="Times New Roman"/>
          <w:sz w:val="24"/>
          <w:szCs w:val="24"/>
        </w:rPr>
        <w:t xml:space="preserve"> </w:t>
      </w:r>
      <w:r w:rsidR="002459C2" w:rsidRPr="00BE4032">
        <w:rPr>
          <w:rFonts w:ascii="Book Antiqua" w:hAnsi="Book Antiqua" w:cs="Times New Roman"/>
          <w:sz w:val="24"/>
          <w:szCs w:val="24"/>
        </w:rPr>
        <w:t>In addition, b</w:t>
      </w:r>
      <w:r w:rsidR="006D3FDE" w:rsidRPr="00BE4032">
        <w:rPr>
          <w:rFonts w:ascii="Book Antiqua" w:hAnsi="Book Antiqua" w:cs="Times New Roman"/>
          <w:sz w:val="24"/>
          <w:szCs w:val="24"/>
        </w:rPr>
        <w:t xml:space="preserve">eing a </w:t>
      </w:r>
      <w:r w:rsidR="00064C3A" w:rsidRPr="00BE4032">
        <w:rPr>
          <w:rFonts w:ascii="Book Antiqua" w:hAnsi="Book Antiqua" w:cs="Times New Roman"/>
          <w:sz w:val="24"/>
          <w:szCs w:val="24"/>
        </w:rPr>
        <w:t>non-invasive method</w:t>
      </w:r>
      <w:r w:rsidR="006D3FDE" w:rsidRPr="00BE4032">
        <w:rPr>
          <w:rFonts w:ascii="Book Antiqua" w:hAnsi="Book Antiqua" w:cs="Times New Roman"/>
          <w:sz w:val="24"/>
          <w:szCs w:val="24"/>
        </w:rPr>
        <w:t xml:space="preserve">, it carries </w:t>
      </w:r>
      <w:r w:rsidR="00064C3A" w:rsidRPr="00BE4032">
        <w:rPr>
          <w:rFonts w:ascii="Book Antiqua" w:hAnsi="Book Antiqua" w:cs="Times New Roman"/>
          <w:sz w:val="24"/>
          <w:szCs w:val="24"/>
        </w:rPr>
        <w:t xml:space="preserve">no risk of trauma, discomfort or </w:t>
      </w:r>
      <w:r w:rsidR="006D3FDE" w:rsidRPr="00BE4032">
        <w:rPr>
          <w:rFonts w:ascii="Book Antiqua" w:hAnsi="Book Antiqua" w:cs="Times New Roman"/>
          <w:sz w:val="24"/>
          <w:szCs w:val="24"/>
        </w:rPr>
        <w:t>infection</w:t>
      </w:r>
      <w:r w:rsidR="00AB1682" w:rsidRPr="00BE4032">
        <w:rPr>
          <w:rFonts w:ascii="Book Antiqua" w:hAnsi="Book Antiqua" w:cs="Times New Roman"/>
          <w:sz w:val="24"/>
          <w:szCs w:val="24"/>
          <w:vertAlign w:val="superscript"/>
        </w:rPr>
        <w:t>[52]</w:t>
      </w:r>
      <w:r w:rsidR="006D3FDE" w:rsidRPr="00BE4032">
        <w:rPr>
          <w:rFonts w:ascii="Book Antiqua" w:hAnsi="Book Antiqua" w:cs="Times New Roman"/>
          <w:sz w:val="24"/>
          <w:szCs w:val="24"/>
        </w:rPr>
        <w:t>.</w:t>
      </w:r>
      <w:r w:rsidR="00AB1682" w:rsidRPr="00BE4032">
        <w:rPr>
          <w:rFonts w:ascii="Book Antiqua" w:hAnsi="Book Antiqua" w:cs="Times New Roman"/>
          <w:sz w:val="24"/>
          <w:szCs w:val="24"/>
        </w:rPr>
        <w:t xml:space="preserve"> </w:t>
      </w:r>
      <w:r w:rsidR="00E960B3" w:rsidRPr="00BE4032">
        <w:rPr>
          <w:rFonts w:ascii="Book Antiqua" w:hAnsi="Book Antiqua" w:cs="Times New Roman"/>
          <w:sz w:val="24"/>
          <w:szCs w:val="24"/>
        </w:rPr>
        <w:t xml:space="preserve">The other diagnostic methods for POUR; as elucidated previously; either lack </w:t>
      </w:r>
      <w:r w:rsidR="00B52E19" w:rsidRPr="00BE4032">
        <w:rPr>
          <w:rFonts w:ascii="Book Antiqua" w:hAnsi="Book Antiqua" w:cs="Times New Roman"/>
          <w:sz w:val="24"/>
          <w:szCs w:val="24"/>
        </w:rPr>
        <w:t>precision</w:t>
      </w:r>
      <w:r w:rsidR="00E960B3" w:rsidRPr="00BE4032">
        <w:rPr>
          <w:rFonts w:ascii="Book Antiqua" w:hAnsi="Book Antiqua" w:cs="Times New Roman"/>
          <w:sz w:val="24"/>
          <w:szCs w:val="24"/>
        </w:rPr>
        <w:t xml:space="preserve"> or carry risk of infection and trauma.</w:t>
      </w:r>
      <w:r w:rsidR="00EA0CE7" w:rsidRPr="00BE4032">
        <w:rPr>
          <w:rFonts w:ascii="Book Antiqua" w:hAnsi="Book Antiqua" w:cs="Times New Roman"/>
          <w:sz w:val="24"/>
          <w:szCs w:val="24"/>
        </w:rPr>
        <w:t xml:space="preserve"> The use of ultrasound for prediction a</w:t>
      </w:r>
      <w:r w:rsidR="00205B0A" w:rsidRPr="00BE4032">
        <w:rPr>
          <w:rFonts w:ascii="Book Antiqua" w:hAnsi="Book Antiqua" w:cs="Times New Roman"/>
          <w:sz w:val="24"/>
          <w:szCs w:val="24"/>
        </w:rPr>
        <w:t>n</w:t>
      </w:r>
      <w:r w:rsidR="00EA0CE7" w:rsidRPr="00BE4032">
        <w:rPr>
          <w:rFonts w:ascii="Book Antiqua" w:hAnsi="Book Antiqua" w:cs="Times New Roman"/>
          <w:sz w:val="24"/>
          <w:szCs w:val="24"/>
        </w:rPr>
        <w:t xml:space="preserve">d diagnosis of POUR can help </w:t>
      </w:r>
      <w:r w:rsidR="00205B0A" w:rsidRPr="00BE4032">
        <w:rPr>
          <w:rFonts w:ascii="Book Antiqua" w:hAnsi="Book Antiqua" w:cs="Times New Roman"/>
          <w:sz w:val="24"/>
          <w:szCs w:val="24"/>
        </w:rPr>
        <w:t>avoid</w:t>
      </w:r>
      <w:r w:rsidR="00EA0CE7" w:rsidRPr="00BE4032">
        <w:rPr>
          <w:rFonts w:ascii="Book Antiqua" w:hAnsi="Book Antiqua" w:cs="Times New Roman"/>
          <w:sz w:val="24"/>
          <w:szCs w:val="24"/>
        </w:rPr>
        <w:t xml:space="preserve"> unnecessary catheterizations</w:t>
      </w:r>
      <w:r w:rsidR="00205B0A" w:rsidRPr="00BE4032">
        <w:rPr>
          <w:rFonts w:ascii="Book Antiqua" w:hAnsi="Book Antiqua" w:cs="Times New Roman"/>
          <w:sz w:val="24"/>
          <w:szCs w:val="24"/>
        </w:rPr>
        <w:t xml:space="preserve"> while also preventing potential complications of bladder over-distension in high-risk patients.</w:t>
      </w:r>
    </w:p>
    <w:p w:rsidR="009B385D" w:rsidRPr="00BE4032" w:rsidRDefault="00827128" w:rsidP="00426A70">
      <w:pPr>
        <w:widowControl w:val="0"/>
        <w:kinsoku w:val="0"/>
        <w:overflowPunct w:val="0"/>
        <w:autoSpaceDE w:val="0"/>
        <w:autoSpaceDN w:val="0"/>
        <w:adjustRightInd w:val="0"/>
        <w:snapToGrid w:val="0"/>
        <w:spacing w:after="0" w:line="360" w:lineRule="auto"/>
        <w:ind w:firstLineChars="200" w:firstLine="480"/>
        <w:jc w:val="both"/>
        <w:rPr>
          <w:rFonts w:ascii="Book Antiqua" w:hAnsi="Book Antiqua" w:cs="Times New Roman"/>
          <w:sz w:val="24"/>
          <w:szCs w:val="24"/>
          <w:vertAlign w:val="superscript"/>
        </w:rPr>
      </w:pPr>
      <w:r w:rsidRPr="00BE4032">
        <w:rPr>
          <w:rFonts w:ascii="Book Antiqua" w:hAnsi="Book Antiqua" w:cs="Times New Roman"/>
          <w:sz w:val="24"/>
          <w:szCs w:val="24"/>
        </w:rPr>
        <w:t xml:space="preserve">Many authors have employed ultrasound for measurement of bladder volume and have established its role as a diagnostic tool for POUR. While most studies have </w:t>
      </w:r>
      <w:r w:rsidRPr="00BE4032">
        <w:rPr>
          <w:rFonts w:ascii="Book Antiqua" w:hAnsi="Book Antiqua" w:cs="Times New Roman"/>
          <w:sz w:val="24"/>
          <w:szCs w:val="24"/>
        </w:rPr>
        <w:lastRenderedPageBreak/>
        <w:t xml:space="preserve">focussed on its use in the </w:t>
      </w:r>
      <w:r w:rsidR="00426A70" w:rsidRPr="00426A70">
        <w:rPr>
          <w:rFonts w:ascii="Book Antiqua" w:hAnsi="Book Antiqua" w:cs="Times New Roman"/>
          <w:iCs/>
          <w:sz w:val="24"/>
          <w:szCs w:val="24"/>
        </w:rPr>
        <w:t>post anaesthesia care unit (PACU)</w:t>
      </w:r>
      <w:r w:rsidRPr="00BE4032">
        <w:rPr>
          <w:rFonts w:ascii="Book Antiqua" w:hAnsi="Book Antiqua" w:cs="Times New Roman"/>
          <w:sz w:val="24"/>
          <w:szCs w:val="24"/>
        </w:rPr>
        <w:t>, few authors have</w:t>
      </w:r>
      <w:r w:rsidR="002E3327">
        <w:rPr>
          <w:rFonts w:ascii="Book Antiqua" w:hAnsi="Book Antiqua" w:cs="Times New Roman" w:hint="eastAsia"/>
          <w:sz w:val="24"/>
          <w:szCs w:val="24"/>
          <w:lang w:eastAsia="zh-CN"/>
        </w:rPr>
        <w:t xml:space="preserve"> </w:t>
      </w:r>
      <w:r w:rsidRPr="00BE4032">
        <w:rPr>
          <w:rFonts w:ascii="Book Antiqua" w:hAnsi="Book Antiqua" w:cs="Times New Roman"/>
          <w:sz w:val="24"/>
          <w:szCs w:val="24"/>
        </w:rPr>
        <w:t>also evaluated its use in screening patients preoperatively in order to prevent development of postoperative bladder distension</w:t>
      </w:r>
      <w:r w:rsidR="00AB1682" w:rsidRPr="00BE4032">
        <w:rPr>
          <w:rFonts w:ascii="Book Antiqua" w:hAnsi="Book Antiqua" w:cs="Times New Roman"/>
          <w:sz w:val="24"/>
          <w:szCs w:val="24"/>
          <w:vertAlign w:val="superscript"/>
        </w:rPr>
        <w:t>[2,48,49]</w:t>
      </w:r>
      <w:r w:rsidRPr="00BE4032">
        <w:rPr>
          <w:rFonts w:ascii="Book Antiqua" w:hAnsi="Book Antiqua" w:cs="Times New Roman"/>
          <w:sz w:val="24"/>
          <w:szCs w:val="24"/>
        </w:rPr>
        <w:t>.</w:t>
      </w:r>
    </w:p>
    <w:p w:rsidR="00CA6C5B" w:rsidRPr="00BE4032" w:rsidRDefault="00CA6C5B" w:rsidP="00AB1682">
      <w:pPr>
        <w:widowControl w:val="0"/>
        <w:kinsoku w:val="0"/>
        <w:overflowPunct w:val="0"/>
        <w:autoSpaceDE w:val="0"/>
        <w:autoSpaceDN w:val="0"/>
        <w:adjustRightInd w:val="0"/>
        <w:snapToGrid w:val="0"/>
        <w:spacing w:after="0" w:line="360" w:lineRule="auto"/>
        <w:ind w:firstLineChars="200" w:firstLine="480"/>
        <w:jc w:val="both"/>
        <w:rPr>
          <w:rFonts w:ascii="Book Antiqua" w:hAnsi="Book Antiqua" w:cs="Times New Roman"/>
          <w:sz w:val="24"/>
          <w:szCs w:val="24"/>
        </w:rPr>
      </w:pPr>
      <w:r w:rsidRPr="00BE4032">
        <w:rPr>
          <w:rFonts w:ascii="Book Antiqua" w:hAnsi="Book Antiqua" w:cs="Times New Roman"/>
          <w:sz w:val="24"/>
          <w:szCs w:val="24"/>
        </w:rPr>
        <w:t xml:space="preserve">Grieg </w:t>
      </w:r>
      <w:r w:rsidRPr="00AB1682">
        <w:rPr>
          <w:rFonts w:ascii="Book Antiqua" w:hAnsi="Book Antiqua" w:cs="Times New Roman"/>
          <w:i/>
          <w:sz w:val="24"/>
          <w:szCs w:val="24"/>
        </w:rPr>
        <w:t>et al</w:t>
      </w:r>
      <w:r w:rsidR="00AB1682" w:rsidRPr="00BE4032">
        <w:rPr>
          <w:rFonts w:ascii="Book Antiqua" w:hAnsi="Book Antiqua" w:cs="Times New Roman"/>
          <w:sz w:val="24"/>
          <w:szCs w:val="24"/>
          <w:vertAlign w:val="superscript"/>
        </w:rPr>
        <w:t>[27]</w:t>
      </w:r>
      <w:r w:rsidRPr="00BE4032">
        <w:rPr>
          <w:rFonts w:ascii="Book Antiqua" w:hAnsi="Book Antiqua" w:cs="Times New Roman"/>
          <w:sz w:val="24"/>
          <w:szCs w:val="24"/>
        </w:rPr>
        <w:t xml:space="preserve"> </w:t>
      </w:r>
      <w:r w:rsidR="00C453BE" w:rsidRPr="00BE4032">
        <w:rPr>
          <w:rFonts w:ascii="Book Antiqua" w:hAnsi="Book Antiqua" w:cs="Times New Roman"/>
          <w:sz w:val="24"/>
          <w:szCs w:val="24"/>
        </w:rPr>
        <w:t>compared manual examination of bladder volume with ultrasound and found that ultrasound was superior in identifying patients with bladder over-distension.</w:t>
      </w:r>
      <w:r w:rsidR="00AB1682" w:rsidRPr="00BE4032">
        <w:rPr>
          <w:rFonts w:ascii="Book Antiqua" w:hAnsi="Book Antiqua" w:cs="Times New Roman"/>
          <w:sz w:val="24"/>
          <w:szCs w:val="24"/>
        </w:rPr>
        <w:t xml:space="preserve"> </w:t>
      </w:r>
      <w:proofErr w:type="spellStart"/>
      <w:r w:rsidR="00C453BE" w:rsidRPr="00BE4032">
        <w:rPr>
          <w:rFonts w:ascii="Book Antiqua" w:hAnsi="Book Antiqua" w:cs="Times New Roman"/>
          <w:sz w:val="24"/>
          <w:szCs w:val="24"/>
        </w:rPr>
        <w:t>Pavlin</w:t>
      </w:r>
      <w:proofErr w:type="spellEnd"/>
      <w:r w:rsidR="00C453BE" w:rsidRPr="00AB1682">
        <w:rPr>
          <w:rFonts w:ascii="Book Antiqua" w:hAnsi="Book Antiqua" w:cs="Times New Roman"/>
          <w:i/>
          <w:sz w:val="24"/>
          <w:szCs w:val="24"/>
        </w:rPr>
        <w:t xml:space="preserve"> et al</w:t>
      </w:r>
      <w:r w:rsidR="00AB1682" w:rsidRPr="00BE4032">
        <w:rPr>
          <w:rFonts w:ascii="Book Antiqua" w:hAnsi="Book Antiqua" w:cs="Times New Roman"/>
          <w:sz w:val="24"/>
          <w:szCs w:val="24"/>
          <w:vertAlign w:val="superscript"/>
        </w:rPr>
        <w:t>[</w:t>
      </w:r>
      <w:r w:rsidR="00426A70">
        <w:rPr>
          <w:rFonts w:ascii="Book Antiqua" w:hAnsi="Book Antiqua" w:cs="Times New Roman" w:hint="eastAsia"/>
          <w:sz w:val="24"/>
          <w:szCs w:val="24"/>
          <w:vertAlign w:val="superscript"/>
          <w:lang w:eastAsia="zh-CN"/>
        </w:rPr>
        <w:t>12</w:t>
      </w:r>
      <w:r w:rsidR="00AB1682" w:rsidRPr="00BE4032">
        <w:rPr>
          <w:rFonts w:ascii="Book Antiqua" w:hAnsi="Book Antiqua" w:cs="Times New Roman"/>
          <w:sz w:val="24"/>
          <w:szCs w:val="24"/>
          <w:vertAlign w:val="superscript"/>
        </w:rPr>
        <w:t>]</w:t>
      </w:r>
      <w:r w:rsidR="00C453BE" w:rsidRPr="00BE4032">
        <w:rPr>
          <w:rFonts w:ascii="Book Antiqua" w:hAnsi="Book Antiqua" w:cs="Times New Roman"/>
          <w:sz w:val="24"/>
          <w:szCs w:val="24"/>
        </w:rPr>
        <w:t xml:space="preserve"> also </w:t>
      </w:r>
      <w:r w:rsidR="00335606" w:rsidRPr="00BE4032">
        <w:rPr>
          <w:rFonts w:ascii="Book Antiqua" w:hAnsi="Book Antiqua" w:cs="Times New Roman"/>
          <w:sz w:val="24"/>
          <w:szCs w:val="24"/>
        </w:rPr>
        <w:t xml:space="preserve">observed that use of ultrasound as screening tool for POUR is beneficial by avoiding unnecessary urinary </w:t>
      </w:r>
      <w:r w:rsidR="003B2D57" w:rsidRPr="00BE4032">
        <w:rPr>
          <w:rFonts w:ascii="Book Antiqua" w:hAnsi="Book Antiqua" w:cs="Times New Roman"/>
          <w:sz w:val="24"/>
          <w:szCs w:val="24"/>
        </w:rPr>
        <w:t>catheterization.</w:t>
      </w:r>
      <w:r w:rsidR="00426A70">
        <w:rPr>
          <w:rFonts w:ascii="Book Antiqua" w:hAnsi="Book Antiqua" w:cs="Times New Roman" w:hint="eastAsia"/>
          <w:sz w:val="24"/>
          <w:szCs w:val="24"/>
          <w:lang w:eastAsia="zh-CN"/>
        </w:rPr>
        <w:t xml:space="preserve"> </w:t>
      </w:r>
      <w:r w:rsidR="00922CEA" w:rsidRPr="00BE4032">
        <w:rPr>
          <w:rFonts w:ascii="Book Antiqua" w:hAnsi="Book Antiqua" w:cs="Times New Roman"/>
          <w:sz w:val="24"/>
          <w:szCs w:val="24"/>
        </w:rPr>
        <w:t>W</w:t>
      </w:r>
      <w:r w:rsidR="00443547" w:rsidRPr="00BE4032">
        <w:rPr>
          <w:rFonts w:ascii="Book Antiqua" w:hAnsi="Book Antiqua" w:cs="Times New Roman"/>
          <w:sz w:val="24"/>
          <w:szCs w:val="24"/>
        </w:rPr>
        <w:t xml:space="preserve">hen comparing the bladder volumes measured by bladder catheterization and by </w:t>
      </w:r>
      <w:r w:rsidR="008517BB" w:rsidRPr="00BE4032">
        <w:rPr>
          <w:rFonts w:ascii="Book Antiqua" w:hAnsi="Book Antiqua" w:cs="Times New Roman"/>
          <w:sz w:val="24"/>
          <w:szCs w:val="24"/>
        </w:rPr>
        <w:t xml:space="preserve">portable </w:t>
      </w:r>
      <w:r w:rsidR="00443547" w:rsidRPr="00BE4032">
        <w:rPr>
          <w:rFonts w:ascii="Book Antiqua" w:hAnsi="Book Antiqua" w:cs="Times New Roman"/>
          <w:sz w:val="24"/>
          <w:szCs w:val="24"/>
        </w:rPr>
        <w:t>ultrasound, ultrasound</w:t>
      </w:r>
      <w:r w:rsidR="008517BB" w:rsidRPr="00BE4032">
        <w:rPr>
          <w:rFonts w:ascii="Book Antiqua" w:hAnsi="Book Antiqua" w:cs="Times New Roman"/>
          <w:sz w:val="24"/>
          <w:szCs w:val="24"/>
        </w:rPr>
        <w:t xml:space="preserve"> showed good accuracy and correlation with volume emptied by catheterization</w:t>
      </w:r>
      <w:r w:rsidR="00426A70" w:rsidRPr="00BE4032">
        <w:rPr>
          <w:rFonts w:ascii="Book Antiqua" w:hAnsi="Book Antiqua" w:cs="Times New Roman"/>
          <w:sz w:val="24"/>
          <w:szCs w:val="24"/>
          <w:vertAlign w:val="superscript"/>
        </w:rPr>
        <w:t>[50,53]</w:t>
      </w:r>
      <w:r w:rsidR="008517BB" w:rsidRPr="00BE4032">
        <w:rPr>
          <w:rFonts w:ascii="Book Antiqua" w:hAnsi="Book Antiqua" w:cs="Times New Roman"/>
          <w:sz w:val="24"/>
          <w:szCs w:val="24"/>
        </w:rPr>
        <w:t>.</w:t>
      </w:r>
    </w:p>
    <w:p w:rsidR="003562C5" w:rsidRPr="00BE4032" w:rsidRDefault="000D0F1B" w:rsidP="00AB1682">
      <w:pPr>
        <w:widowControl w:val="0"/>
        <w:kinsoku w:val="0"/>
        <w:overflowPunct w:val="0"/>
        <w:autoSpaceDE w:val="0"/>
        <w:autoSpaceDN w:val="0"/>
        <w:adjustRightInd w:val="0"/>
        <w:snapToGrid w:val="0"/>
        <w:spacing w:after="0" w:line="360" w:lineRule="auto"/>
        <w:ind w:firstLineChars="200" w:firstLine="480"/>
        <w:jc w:val="both"/>
        <w:rPr>
          <w:rFonts w:ascii="Book Antiqua" w:hAnsi="Book Antiqua" w:cs="Times New Roman"/>
          <w:sz w:val="24"/>
          <w:szCs w:val="24"/>
          <w:vertAlign w:val="superscript"/>
        </w:rPr>
      </w:pPr>
      <w:r w:rsidRPr="00BE4032">
        <w:rPr>
          <w:rFonts w:ascii="Book Antiqua" w:hAnsi="Book Antiqua" w:cs="Times New Roman"/>
          <w:sz w:val="24"/>
          <w:szCs w:val="24"/>
        </w:rPr>
        <w:t xml:space="preserve">Determination of bladder volume by ultrasonography has traditionally been done by measurement of three diameters viz transverse, </w:t>
      </w:r>
      <w:proofErr w:type="spellStart"/>
      <w:r w:rsidRPr="00BE4032">
        <w:rPr>
          <w:rFonts w:ascii="Book Antiqua" w:hAnsi="Book Antiqua" w:cs="Times New Roman"/>
          <w:sz w:val="24"/>
          <w:szCs w:val="24"/>
        </w:rPr>
        <w:t>supero</w:t>
      </w:r>
      <w:proofErr w:type="spellEnd"/>
      <w:r w:rsidR="00F56895" w:rsidRPr="00BE4032">
        <w:rPr>
          <w:rFonts w:ascii="Book Antiqua" w:hAnsi="Book Antiqua" w:cs="Times New Roman"/>
          <w:sz w:val="24"/>
          <w:szCs w:val="24"/>
        </w:rPr>
        <w:t>-</w:t>
      </w:r>
      <w:r w:rsidRPr="00BE4032">
        <w:rPr>
          <w:rFonts w:ascii="Book Antiqua" w:hAnsi="Book Antiqua" w:cs="Times New Roman"/>
          <w:sz w:val="24"/>
          <w:szCs w:val="24"/>
        </w:rPr>
        <w:t>inferior and antero</w:t>
      </w:r>
      <w:r w:rsidR="00F56895" w:rsidRPr="00BE4032">
        <w:rPr>
          <w:rFonts w:ascii="Book Antiqua" w:hAnsi="Book Antiqua" w:cs="Times New Roman"/>
          <w:sz w:val="24"/>
          <w:szCs w:val="24"/>
        </w:rPr>
        <w:t>-</w:t>
      </w:r>
      <w:r w:rsidRPr="00BE4032">
        <w:rPr>
          <w:rFonts w:ascii="Book Antiqua" w:hAnsi="Book Antiqua" w:cs="Times New Roman"/>
          <w:sz w:val="24"/>
          <w:szCs w:val="24"/>
        </w:rPr>
        <w:t>posterior</w:t>
      </w:r>
      <w:r w:rsidR="00AB1682" w:rsidRPr="00BE4032">
        <w:rPr>
          <w:rFonts w:ascii="Book Antiqua" w:hAnsi="Book Antiqua" w:cs="Times New Roman"/>
          <w:sz w:val="24"/>
          <w:szCs w:val="24"/>
          <w:vertAlign w:val="superscript"/>
        </w:rPr>
        <w:t>[49,54]</w:t>
      </w:r>
      <w:r w:rsidRPr="00BE4032">
        <w:rPr>
          <w:rFonts w:ascii="Book Antiqua" w:hAnsi="Book Antiqua" w:cs="Times New Roman"/>
          <w:sz w:val="24"/>
          <w:szCs w:val="24"/>
        </w:rPr>
        <w:t>.</w:t>
      </w:r>
      <w:r w:rsidR="00AB1682" w:rsidRPr="00BE4032">
        <w:rPr>
          <w:rFonts w:ascii="Book Antiqua" w:hAnsi="Book Antiqua" w:cs="Times New Roman"/>
          <w:sz w:val="24"/>
          <w:szCs w:val="24"/>
        </w:rPr>
        <w:t xml:space="preserve"> </w:t>
      </w:r>
      <w:r w:rsidR="00EA0CE7" w:rsidRPr="00BE4032">
        <w:rPr>
          <w:rFonts w:ascii="Book Antiqua" w:hAnsi="Book Antiqua" w:cs="Times New Roman"/>
          <w:sz w:val="24"/>
          <w:szCs w:val="24"/>
        </w:rPr>
        <w:t xml:space="preserve">The accuracy of a single diameter measurement was assessed by </w:t>
      </w:r>
      <w:proofErr w:type="spellStart"/>
      <w:r w:rsidR="00E4745F" w:rsidRPr="00BE4032">
        <w:rPr>
          <w:rFonts w:ascii="Book Antiqua" w:hAnsi="Book Antiqua" w:cs="Times New Roman"/>
          <w:sz w:val="24"/>
          <w:szCs w:val="24"/>
        </w:rPr>
        <w:t>Daurat</w:t>
      </w:r>
      <w:proofErr w:type="spellEnd"/>
      <w:r w:rsidR="00E4745F" w:rsidRPr="00BE4032">
        <w:rPr>
          <w:rFonts w:ascii="Book Antiqua" w:hAnsi="Book Antiqua" w:cs="Times New Roman"/>
          <w:sz w:val="24"/>
          <w:szCs w:val="24"/>
        </w:rPr>
        <w:t xml:space="preserve"> </w:t>
      </w:r>
      <w:r w:rsidR="00E4745F" w:rsidRPr="00426A70">
        <w:rPr>
          <w:rFonts w:ascii="Book Antiqua" w:hAnsi="Book Antiqua" w:cs="Times New Roman"/>
          <w:i/>
          <w:sz w:val="24"/>
          <w:szCs w:val="24"/>
        </w:rPr>
        <w:t>et al</w:t>
      </w:r>
      <w:r w:rsidR="00426A70" w:rsidRPr="00BE4032">
        <w:rPr>
          <w:rFonts w:ascii="Book Antiqua" w:hAnsi="Book Antiqua" w:cs="Times New Roman"/>
          <w:sz w:val="24"/>
          <w:szCs w:val="24"/>
          <w:vertAlign w:val="superscript"/>
        </w:rPr>
        <w:t>[4]</w:t>
      </w:r>
      <w:r w:rsidR="00426A70">
        <w:rPr>
          <w:rFonts w:ascii="Book Antiqua" w:hAnsi="Book Antiqua" w:cs="Times New Roman" w:hint="eastAsia"/>
          <w:sz w:val="24"/>
          <w:szCs w:val="24"/>
          <w:lang w:eastAsia="zh-CN"/>
        </w:rPr>
        <w:t xml:space="preserve"> </w:t>
      </w:r>
      <w:r w:rsidR="00E4745F" w:rsidRPr="00BE4032">
        <w:rPr>
          <w:rFonts w:ascii="Book Antiqua" w:hAnsi="Book Antiqua" w:cs="Times New Roman"/>
          <w:sz w:val="24"/>
          <w:szCs w:val="24"/>
        </w:rPr>
        <w:t xml:space="preserve">measured the largest transverse </w:t>
      </w:r>
      <w:r w:rsidR="00890314" w:rsidRPr="00BE4032">
        <w:rPr>
          <w:rFonts w:ascii="Book Antiqua" w:hAnsi="Book Antiqua" w:cs="Times New Roman"/>
          <w:sz w:val="24"/>
          <w:szCs w:val="24"/>
        </w:rPr>
        <w:t xml:space="preserve">bladder </w:t>
      </w:r>
      <w:r w:rsidR="00E4745F" w:rsidRPr="00BE4032">
        <w:rPr>
          <w:rFonts w:ascii="Book Antiqua" w:hAnsi="Book Antiqua" w:cs="Times New Roman"/>
          <w:sz w:val="24"/>
          <w:szCs w:val="24"/>
        </w:rPr>
        <w:t>diameter in 100 orthopaedic patients</w:t>
      </w:r>
      <w:r w:rsidR="00890314" w:rsidRPr="00BE4032">
        <w:rPr>
          <w:rFonts w:ascii="Book Antiqua" w:hAnsi="Book Antiqua" w:cs="Times New Roman"/>
          <w:sz w:val="24"/>
          <w:szCs w:val="24"/>
        </w:rPr>
        <w:t xml:space="preserve"> with at least one risk factor for POUR</w:t>
      </w:r>
      <w:r w:rsidR="00E4745F" w:rsidRPr="00BE4032">
        <w:rPr>
          <w:rFonts w:ascii="Book Antiqua" w:hAnsi="Book Antiqua" w:cs="Times New Roman"/>
          <w:sz w:val="24"/>
          <w:szCs w:val="24"/>
        </w:rPr>
        <w:t xml:space="preserve"> in the PACU and </w:t>
      </w:r>
      <w:r w:rsidR="00890314" w:rsidRPr="00BE4032">
        <w:rPr>
          <w:rFonts w:ascii="Book Antiqua" w:hAnsi="Book Antiqua" w:cs="Times New Roman"/>
          <w:sz w:val="24"/>
          <w:szCs w:val="24"/>
        </w:rPr>
        <w:t>evaluated its correlation with the bladder volume (estimated by automated bladder USG and by bladder catheterization).</w:t>
      </w:r>
      <w:r w:rsidR="00042B07">
        <w:rPr>
          <w:rFonts w:ascii="Book Antiqua" w:hAnsi="Book Antiqua" w:cs="Times New Roman" w:hint="eastAsia"/>
          <w:sz w:val="24"/>
          <w:szCs w:val="24"/>
          <w:lang w:eastAsia="zh-CN"/>
        </w:rPr>
        <w:t xml:space="preserve"> </w:t>
      </w:r>
      <w:r w:rsidR="00827128" w:rsidRPr="00BE4032">
        <w:rPr>
          <w:rFonts w:ascii="Book Antiqua" w:hAnsi="Book Antiqua" w:cs="Times New Roman"/>
          <w:sz w:val="24"/>
          <w:szCs w:val="24"/>
        </w:rPr>
        <w:t>These authors reported that bladder measurement of largest transverse diameter of ≤ 9.7 cm does not require catheterization. However, patients with bladder diameter of &gt;10.7 cm should be catheterized. They concluded that a single measurement of the largest transverse diameter is a technically simpler method for assessment of bladder volume and can be used for prediction of POUR with good inter-observer reliability.</w:t>
      </w:r>
    </w:p>
    <w:p w:rsidR="00416D78" w:rsidRDefault="00D24A34" w:rsidP="00AB1682">
      <w:pPr>
        <w:widowControl w:val="0"/>
        <w:kinsoku w:val="0"/>
        <w:overflowPunct w:val="0"/>
        <w:autoSpaceDE w:val="0"/>
        <w:autoSpaceDN w:val="0"/>
        <w:adjustRightInd w:val="0"/>
        <w:snapToGrid w:val="0"/>
        <w:spacing w:after="0" w:line="360" w:lineRule="auto"/>
        <w:ind w:firstLineChars="200" w:firstLine="480"/>
        <w:jc w:val="both"/>
        <w:rPr>
          <w:rFonts w:ascii="Book Antiqua" w:hAnsi="Book Antiqua" w:cs="Times New Roman"/>
          <w:sz w:val="24"/>
          <w:szCs w:val="24"/>
          <w:vertAlign w:val="superscript"/>
          <w:lang w:eastAsia="zh-CN"/>
        </w:rPr>
      </w:pPr>
      <w:r w:rsidRPr="00BE4032">
        <w:rPr>
          <w:rFonts w:ascii="Book Antiqua" w:hAnsi="Book Antiqua" w:cs="Times New Roman"/>
          <w:sz w:val="24"/>
          <w:szCs w:val="24"/>
        </w:rPr>
        <w:t>Widespread use of ultrasound for diagnosis of POUR however remains limited by the fact that there is no clear consensus on the bladder volume at which catheterization should be done.</w:t>
      </w:r>
      <w:r w:rsidR="00F67675" w:rsidRPr="00BE4032">
        <w:rPr>
          <w:rFonts w:ascii="Book Antiqua" w:hAnsi="Book Antiqua" w:cs="Times New Roman"/>
          <w:sz w:val="24"/>
          <w:szCs w:val="24"/>
        </w:rPr>
        <w:t xml:space="preserve"> Bladder volumes ranging from 300-600 m</w:t>
      </w:r>
      <w:r w:rsidR="00D436C0" w:rsidRPr="00BE4032">
        <w:rPr>
          <w:rFonts w:ascii="Book Antiqua" w:hAnsi="Book Antiqua" w:cs="Times New Roman"/>
          <w:sz w:val="24"/>
          <w:szCs w:val="24"/>
        </w:rPr>
        <w:t>L</w:t>
      </w:r>
      <w:r w:rsidR="00F67675" w:rsidRPr="00BE4032">
        <w:rPr>
          <w:rFonts w:ascii="Book Antiqua" w:hAnsi="Book Antiqua" w:cs="Times New Roman"/>
          <w:sz w:val="24"/>
          <w:szCs w:val="24"/>
        </w:rPr>
        <w:t xml:space="preserve"> have been used as the criteria for diagnosing POUR and for catheterizing the bladder</w:t>
      </w:r>
      <w:r w:rsidR="00AB1682" w:rsidRPr="00BE4032">
        <w:rPr>
          <w:rFonts w:ascii="Book Antiqua" w:hAnsi="Book Antiqua" w:cs="Times New Roman"/>
          <w:sz w:val="24"/>
          <w:szCs w:val="24"/>
          <w:vertAlign w:val="superscript"/>
        </w:rPr>
        <w:t>[1,6,12,27,50]</w:t>
      </w:r>
      <w:r w:rsidR="00F67675" w:rsidRPr="00BE4032">
        <w:rPr>
          <w:rFonts w:ascii="Book Antiqua" w:hAnsi="Book Antiqua" w:cs="Times New Roman"/>
          <w:sz w:val="24"/>
          <w:szCs w:val="24"/>
        </w:rPr>
        <w:t>.</w:t>
      </w:r>
      <w:r w:rsidR="00AB1682" w:rsidRPr="00BE4032">
        <w:rPr>
          <w:rFonts w:ascii="Book Antiqua" w:hAnsi="Book Antiqua" w:cs="Times New Roman"/>
          <w:sz w:val="24"/>
          <w:szCs w:val="24"/>
        </w:rPr>
        <w:t xml:space="preserve"> </w:t>
      </w:r>
      <w:r w:rsidR="00A54515" w:rsidRPr="00BE4032">
        <w:rPr>
          <w:rFonts w:ascii="Book Antiqua" w:hAnsi="Book Antiqua" w:cs="Times New Roman"/>
          <w:sz w:val="24"/>
          <w:szCs w:val="24"/>
        </w:rPr>
        <w:t xml:space="preserve">In addition, </w:t>
      </w:r>
      <w:r w:rsidR="00FA4E88" w:rsidRPr="00BE4032">
        <w:rPr>
          <w:rFonts w:ascii="Book Antiqua" w:hAnsi="Book Antiqua" w:cs="Times New Roman"/>
          <w:sz w:val="24"/>
          <w:szCs w:val="24"/>
        </w:rPr>
        <w:t>accuracy and reliability of ultrasonographic bladder scanning may be limited in conditions such as pregnancy, severe abdominal scars, abdominal herniation, co-existing abdominal pathology</w:t>
      </w:r>
      <w:r w:rsidR="00FA4E88" w:rsidRPr="00AB1682">
        <w:rPr>
          <w:rFonts w:ascii="Book Antiqua" w:hAnsi="Book Antiqua" w:cs="Times New Roman"/>
          <w:i/>
          <w:sz w:val="24"/>
          <w:szCs w:val="24"/>
        </w:rPr>
        <w:t xml:space="preserve"> etc</w:t>
      </w:r>
      <w:r w:rsidR="00AB1682" w:rsidRPr="00BE4032">
        <w:rPr>
          <w:rFonts w:ascii="Book Antiqua" w:hAnsi="Book Antiqua" w:cs="Times New Roman"/>
          <w:sz w:val="24"/>
          <w:szCs w:val="24"/>
          <w:vertAlign w:val="superscript"/>
        </w:rPr>
        <w:t>[52]</w:t>
      </w:r>
      <w:r w:rsidR="00FA4E88" w:rsidRPr="00BE4032">
        <w:rPr>
          <w:rFonts w:ascii="Book Antiqua" w:hAnsi="Book Antiqua" w:cs="Times New Roman"/>
          <w:sz w:val="24"/>
          <w:szCs w:val="24"/>
        </w:rPr>
        <w:t>.</w:t>
      </w:r>
    </w:p>
    <w:p w:rsidR="00AB1682" w:rsidRPr="00BE4032" w:rsidRDefault="00AB1682" w:rsidP="00AB1682">
      <w:pPr>
        <w:widowControl w:val="0"/>
        <w:kinsoku w:val="0"/>
        <w:overflowPunct w:val="0"/>
        <w:autoSpaceDE w:val="0"/>
        <w:autoSpaceDN w:val="0"/>
        <w:adjustRightInd w:val="0"/>
        <w:snapToGrid w:val="0"/>
        <w:spacing w:after="0" w:line="360" w:lineRule="auto"/>
        <w:ind w:firstLineChars="200" w:firstLine="480"/>
        <w:jc w:val="both"/>
        <w:rPr>
          <w:rFonts w:ascii="Book Antiqua" w:hAnsi="Book Antiqua" w:cs="Times New Roman"/>
          <w:sz w:val="24"/>
          <w:szCs w:val="24"/>
          <w:vertAlign w:val="superscript"/>
          <w:lang w:eastAsia="zh-CN"/>
        </w:rPr>
      </w:pPr>
    </w:p>
    <w:p w:rsidR="00654385" w:rsidRPr="00AB1682" w:rsidRDefault="00F56895" w:rsidP="00BE4032">
      <w:pPr>
        <w:widowControl w:val="0"/>
        <w:kinsoku w:val="0"/>
        <w:overflowPunct w:val="0"/>
        <w:autoSpaceDE w:val="0"/>
        <w:autoSpaceDN w:val="0"/>
        <w:adjustRightInd w:val="0"/>
        <w:snapToGrid w:val="0"/>
        <w:spacing w:after="0" w:line="360" w:lineRule="auto"/>
        <w:jc w:val="both"/>
        <w:rPr>
          <w:rFonts w:ascii="Book Antiqua" w:hAnsi="Book Antiqua" w:cs="Times New Roman"/>
          <w:b/>
          <w:bCs/>
          <w:i/>
          <w:sz w:val="24"/>
          <w:szCs w:val="24"/>
        </w:rPr>
      </w:pPr>
      <w:r w:rsidRPr="00AB1682">
        <w:rPr>
          <w:rFonts w:ascii="Book Antiqua" w:hAnsi="Book Antiqua" w:cs="Times New Roman"/>
          <w:b/>
          <w:bCs/>
          <w:i/>
          <w:sz w:val="24"/>
          <w:szCs w:val="24"/>
        </w:rPr>
        <w:t>Prevention</w:t>
      </w:r>
    </w:p>
    <w:p w:rsidR="00DF1576" w:rsidRPr="00BE4032" w:rsidRDefault="00E91191" w:rsidP="00BE4032">
      <w:pPr>
        <w:widowControl w:val="0"/>
        <w:kinsoku w:val="0"/>
        <w:overflowPunct w:val="0"/>
        <w:autoSpaceDE w:val="0"/>
        <w:autoSpaceDN w:val="0"/>
        <w:adjustRightInd w:val="0"/>
        <w:snapToGrid w:val="0"/>
        <w:spacing w:after="0" w:line="360" w:lineRule="auto"/>
        <w:jc w:val="both"/>
        <w:rPr>
          <w:rFonts w:ascii="Book Antiqua" w:hAnsi="Book Antiqua" w:cs="Times New Roman"/>
          <w:sz w:val="24"/>
          <w:szCs w:val="24"/>
          <w:vertAlign w:val="superscript"/>
        </w:rPr>
      </w:pPr>
      <w:r w:rsidRPr="00BE4032">
        <w:rPr>
          <w:rFonts w:ascii="Book Antiqua" w:hAnsi="Book Antiqua" w:cs="Times New Roman"/>
          <w:sz w:val="24"/>
          <w:szCs w:val="24"/>
        </w:rPr>
        <w:t xml:space="preserve">Patients who are at high risk for POUR should be counselled preoperatively about the </w:t>
      </w:r>
      <w:r w:rsidRPr="00BE4032">
        <w:rPr>
          <w:rFonts w:ascii="Book Antiqua" w:hAnsi="Book Antiqua" w:cs="Times New Roman"/>
          <w:sz w:val="24"/>
          <w:szCs w:val="24"/>
        </w:rPr>
        <w:lastRenderedPageBreak/>
        <w:t xml:space="preserve">condition. </w:t>
      </w:r>
      <w:r w:rsidR="006C5D26" w:rsidRPr="00BE4032">
        <w:rPr>
          <w:rFonts w:ascii="Book Antiqua" w:hAnsi="Book Antiqua" w:cs="Times New Roman"/>
          <w:sz w:val="24"/>
          <w:szCs w:val="24"/>
        </w:rPr>
        <w:t>Intraoperative preventive strategies primarily involve j</w:t>
      </w:r>
      <w:r w:rsidRPr="00BE4032">
        <w:rPr>
          <w:rFonts w:ascii="Book Antiqua" w:hAnsi="Book Antiqua" w:cs="Times New Roman"/>
          <w:sz w:val="24"/>
          <w:szCs w:val="24"/>
        </w:rPr>
        <w:t xml:space="preserve">udicious fluid </w:t>
      </w:r>
      <w:r w:rsidR="00513376" w:rsidRPr="00BE4032">
        <w:rPr>
          <w:rFonts w:ascii="Book Antiqua" w:hAnsi="Book Antiqua" w:cs="Times New Roman"/>
          <w:sz w:val="24"/>
          <w:szCs w:val="24"/>
        </w:rPr>
        <w:t xml:space="preserve">management </w:t>
      </w:r>
      <w:r w:rsidR="006C5D26" w:rsidRPr="00BE4032">
        <w:rPr>
          <w:rFonts w:ascii="Book Antiqua" w:hAnsi="Book Antiqua" w:cs="Times New Roman"/>
          <w:sz w:val="24"/>
          <w:szCs w:val="24"/>
        </w:rPr>
        <w:t xml:space="preserve">and </w:t>
      </w:r>
      <w:r w:rsidR="00466B3C" w:rsidRPr="00BE4032">
        <w:rPr>
          <w:rFonts w:ascii="Book Antiqua" w:hAnsi="Book Antiqua" w:cs="Times New Roman"/>
          <w:sz w:val="24"/>
          <w:szCs w:val="24"/>
        </w:rPr>
        <w:t xml:space="preserve">reduction of </w:t>
      </w:r>
      <w:r w:rsidR="006C5D26" w:rsidRPr="00BE4032">
        <w:rPr>
          <w:rFonts w:ascii="Book Antiqua" w:hAnsi="Book Antiqua" w:cs="Times New Roman"/>
          <w:sz w:val="24"/>
          <w:szCs w:val="24"/>
        </w:rPr>
        <w:t>blood loss</w:t>
      </w:r>
      <w:r w:rsidR="00426A70" w:rsidRPr="00BE4032">
        <w:rPr>
          <w:rFonts w:ascii="Book Antiqua" w:hAnsi="Book Antiqua" w:cs="Times New Roman"/>
          <w:sz w:val="24"/>
          <w:szCs w:val="24"/>
          <w:vertAlign w:val="superscript"/>
        </w:rPr>
        <w:t>[3,55]</w:t>
      </w:r>
      <w:r w:rsidR="00827128" w:rsidRPr="00BE4032">
        <w:rPr>
          <w:rFonts w:ascii="Book Antiqua" w:hAnsi="Book Antiqua" w:cs="Times New Roman"/>
          <w:sz w:val="24"/>
          <w:szCs w:val="24"/>
        </w:rPr>
        <w:t>.</w:t>
      </w:r>
      <w:r w:rsidR="00426A70" w:rsidRPr="00BE4032">
        <w:rPr>
          <w:rFonts w:ascii="Book Antiqua" w:hAnsi="Book Antiqua" w:cs="Times New Roman"/>
          <w:sz w:val="24"/>
          <w:szCs w:val="24"/>
        </w:rPr>
        <w:t xml:space="preserve"> </w:t>
      </w:r>
      <w:r w:rsidR="00466B3C" w:rsidRPr="00BE4032">
        <w:rPr>
          <w:rFonts w:ascii="Book Antiqua" w:hAnsi="Book Antiqua" w:cs="Times New Roman"/>
          <w:sz w:val="24"/>
          <w:szCs w:val="24"/>
        </w:rPr>
        <w:t>Bailey and Ferguson evaluated 500 patients after anorectal procedures and reported that patients who received less than 250 m</w:t>
      </w:r>
      <w:r w:rsidR="00D436C0" w:rsidRPr="00BE4032">
        <w:rPr>
          <w:rFonts w:ascii="Book Antiqua" w:hAnsi="Book Antiqua" w:cs="Times New Roman"/>
          <w:sz w:val="24"/>
          <w:szCs w:val="24"/>
        </w:rPr>
        <w:t>L</w:t>
      </w:r>
      <w:r w:rsidR="00466B3C" w:rsidRPr="00BE4032">
        <w:rPr>
          <w:rFonts w:ascii="Book Antiqua" w:hAnsi="Book Antiqua" w:cs="Times New Roman"/>
          <w:sz w:val="24"/>
          <w:szCs w:val="24"/>
        </w:rPr>
        <w:t xml:space="preserve"> fluid perioperatively had significantly lower incidence of POUR</w:t>
      </w:r>
      <w:r w:rsidR="00426A70" w:rsidRPr="00BE4032">
        <w:rPr>
          <w:rFonts w:ascii="Book Antiqua" w:hAnsi="Book Antiqua" w:cs="Times New Roman"/>
          <w:sz w:val="24"/>
          <w:szCs w:val="24"/>
          <w:vertAlign w:val="superscript"/>
        </w:rPr>
        <w:t>[25]</w:t>
      </w:r>
      <w:r w:rsidR="00466B3C" w:rsidRPr="00BE4032">
        <w:rPr>
          <w:rFonts w:ascii="Book Antiqua" w:hAnsi="Book Antiqua" w:cs="Times New Roman"/>
          <w:sz w:val="24"/>
          <w:szCs w:val="24"/>
        </w:rPr>
        <w:t>.</w:t>
      </w:r>
    </w:p>
    <w:p w:rsidR="00DF1576" w:rsidRPr="00BE4032" w:rsidRDefault="00DF1576" w:rsidP="00426A70">
      <w:pPr>
        <w:widowControl w:val="0"/>
        <w:kinsoku w:val="0"/>
        <w:overflowPunct w:val="0"/>
        <w:autoSpaceDE w:val="0"/>
        <w:autoSpaceDN w:val="0"/>
        <w:adjustRightInd w:val="0"/>
        <w:snapToGrid w:val="0"/>
        <w:spacing w:after="0" w:line="360" w:lineRule="auto"/>
        <w:ind w:firstLineChars="200" w:firstLine="480"/>
        <w:jc w:val="both"/>
        <w:rPr>
          <w:rFonts w:ascii="Book Antiqua" w:hAnsi="Book Antiqua" w:cs="Times New Roman"/>
          <w:sz w:val="24"/>
          <w:szCs w:val="24"/>
          <w:vertAlign w:val="superscript"/>
        </w:rPr>
      </w:pPr>
      <w:r w:rsidRPr="00BE4032">
        <w:rPr>
          <w:rFonts w:ascii="Book Antiqua" w:hAnsi="Book Antiqua" w:cs="Times New Roman"/>
          <w:sz w:val="24"/>
          <w:szCs w:val="24"/>
        </w:rPr>
        <w:t xml:space="preserve">Optimal management of </w:t>
      </w:r>
      <w:r w:rsidR="00E41810" w:rsidRPr="00BE4032">
        <w:rPr>
          <w:rFonts w:ascii="Book Antiqua" w:hAnsi="Book Antiqua" w:cs="Times New Roman"/>
          <w:sz w:val="24"/>
          <w:szCs w:val="24"/>
        </w:rPr>
        <w:t xml:space="preserve">postoperative pain also plays an important role in preventing </w:t>
      </w:r>
      <w:r w:rsidR="00E656BE" w:rsidRPr="00BE4032">
        <w:rPr>
          <w:rFonts w:ascii="Book Antiqua" w:hAnsi="Book Antiqua" w:cs="Times New Roman"/>
          <w:sz w:val="24"/>
          <w:szCs w:val="24"/>
        </w:rPr>
        <w:t>POUR</w:t>
      </w:r>
      <w:r w:rsidR="00E41810" w:rsidRPr="00BE4032">
        <w:rPr>
          <w:rFonts w:ascii="Book Antiqua" w:hAnsi="Book Antiqua" w:cs="Times New Roman"/>
          <w:sz w:val="24"/>
          <w:szCs w:val="24"/>
        </w:rPr>
        <w:t xml:space="preserve">. Sympathetic stimulation </w:t>
      </w:r>
      <w:r w:rsidR="00D54FE3" w:rsidRPr="00BE4032">
        <w:rPr>
          <w:rFonts w:ascii="Book Antiqua" w:hAnsi="Book Antiqua" w:cs="Times New Roman"/>
          <w:sz w:val="24"/>
          <w:szCs w:val="24"/>
        </w:rPr>
        <w:t>secondary</w:t>
      </w:r>
      <w:r w:rsidR="00E41810" w:rsidRPr="00BE4032">
        <w:rPr>
          <w:rFonts w:ascii="Book Antiqua" w:hAnsi="Book Antiqua" w:cs="Times New Roman"/>
          <w:sz w:val="24"/>
          <w:szCs w:val="24"/>
        </w:rPr>
        <w:t xml:space="preserve"> to pain results in decreased detrusor contraction and increased outflow resistance; thus leading to difficulty in voiding</w:t>
      </w:r>
      <w:r w:rsidR="00AB1682" w:rsidRPr="00BE4032">
        <w:rPr>
          <w:rFonts w:ascii="Book Antiqua" w:hAnsi="Book Antiqua" w:cs="Times New Roman"/>
          <w:sz w:val="24"/>
          <w:szCs w:val="24"/>
          <w:vertAlign w:val="superscript"/>
        </w:rPr>
        <w:t>[5]</w:t>
      </w:r>
      <w:r w:rsidR="00E41810" w:rsidRPr="00BE4032">
        <w:rPr>
          <w:rFonts w:ascii="Book Antiqua" w:hAnsi="Book Antiqua" w:cs="Times New Roman"/>
          <w:sz w:val="24"/>
          <w:szCs w:val="24"/>
        </w:rPr>
        <w:t>.</w:t>
      </w:r>
    </w:p>
    <w:p w:rsidR="007D6D09" w:rsidRDefault="00273517" w:rsidP="00AB1682">
      <w:pPr>
        <w:widowControl w:val="0"/>
        <w:kinsoku w:val="0"/>
        <w:overflowPunct w:val="0"/>
        <w:autoSpaceDE w:val="0"/>
        <w:autoSpaceDN w:val="0"/>
        <w:adjustRightInd w:val="0"/>
        <w:snapToGrid w:val="0"/>
        <w:spacing w:after="0" w:line="360" w:lineRule="auto"/>
        <w:ind w:firstLineChars="200" w:firstLine="480"/>
        <w:jc w:val="both"/>
        <w:rPr>
          <w:rFonts w:ascii="Book Antiqua" w:hAnsi="Book Antiqua" w:cs="Times New Roman"/>
          <w:sz w:val="24"/>
          <w:szCs w:val="24"/>
          <w:lang w:eastAsia="zh-CN"/>
        </w:rPr>
      </w:pPr>
      <w:r w:rsidRPr="00BE4032">
        <w:rPr>
          <w:rFonts w:ascii="Book Antiqua" w:hAnsi="Book Antiqua" w:cs="Times New Roman"/>
          <w:sz w:val="24"/>
          <w:szCs w:val="24"/>
        </w:rPr>
        <w:t xml:space="preserve">Various pharmacological methods have also been attempted for prevention of POUR. Several authors used phenoxybenzamine, an alpha adrenergic blocker, and found favourable results. </w:t>
      </w:r>
      <w:r w:rsidR="003513A8" w:rsidRPr="00BE4032">
        <w:rPr>
          <w:rFonts w:ascii="Book Antiqua" w:hAnsi="Book Antiqua" w:cs="Times New Roman"/>
          <w:sz w:val="24"/>
          <w:szCs w:val="24"/>
        </w:rPr>
        <w:t xml:space="preserve">Alpha-adrenergic antagonists aid micturition by increasing intravesical pressure and decreasing outflow resistance. </w:t>
      </w:r>
      <w:r w:rsidRPr="00BE4032">
        <w:rPr>
          <w:rFonts w:ascii="Book Antiqua" w:hAnsi="Book Antiqua" w:cs="Times New Roman"/>
          <w:sz w:val="24"/>
          <w:szCs w:val="24"/>
        </w:rPr>
        <w:t>However,</w:t>
      </w:r>
      <w:r w:rsidR="00E64183">
        <w:rPr>
          <w:rFonts w:ascii="Book Antiqua" w:hAnsi="Book Antiqua" w:cs="Times New Roman" w:hint="eastAsia"/>
          <w:sz w:val="24"/>
          <w:szCs w:val="24"/>
          <w:lang w:eastAsia="zh-CN"/>
        </w:rPr>
        <w:t xml:space="preserve"> </w:t>
      </w:r>
      <w:r w:rsidR="003513A8" w:rsidRPr="00BE4032">
        <w:rPr>
          <w:rFonts w:ascii="Book Antiqua" w:hAnsi="Book Antiqua" w:cs="Times New Roman"/>
          <w:sz w:val="24"/>
          <w:szCs w:val="24"/>
        </w:rPr>
        <w:t>phenoxybenzamine</w:t>
      </w:r>
      <w:r w:rsidRPr="00BE4032">
        <w:rPr>
          <w:rFonts w:ascii="Book Antiqua" w:hAnsi="Book Antiqua" w:cs="Times New Roman"/>
          <w:sz w:val="24"/>
          <w:szCs w:val="24"/>
        </w:rPr>
        <w:t xml:space="preserve"> is no longer used due to its carcinogenic potential</w:t>
      </w:r>
      <w:r w:rsidR="00DA520B" w:rsidRPr="00BE4032">
        <w:rPr>
          <w:rFonts w:ascii="Book Antiqua" w:hAnsi="Book Antiqua" w:cs="Times New Roman"/>
          <w:sz w:val="24"/>
          <w:szCs w:val="24"/>
          <w:vertAlign w:val="superscript"/>
        </w:rPr>
        <w:t>[5,56,57]</w:t>
      </w:r>
      <w:r w:rsidRPr="00BE4032">
        <w:rPr>
          <w:rFonts w:ascii="Book Antiqua" w:hAnsi="Book Antiqua" w:cs="Times New Roman"/>
          <w:sz w:val="24"/>
          <w:szCs w:val="24"/>
        </w:rPr>
        <w:t>.</w:t>
      </w:r>
      <w:r w:rsidR="00DA520B" w:rsidRPr="00BE4032">
        <w:rPr>
          <w:rFonts w:ascii="Book Antiqua" w:hAnsi="Book Antiqua" w:cs="Times New Roman"/>
          <w:sz w:val="24"/>
          <w:szCs w:val="24"/>
        </w:rPr>
        <w:t xml:space="preserve"> </w:t>
      </w:r>
      <w:r w:rsidR="00622AA5" w:rsidRPr="00BE4032">
        <w:rPr>
          <w:rFonts w:ascii="Book Antiqua" w:hAnsi="Book Antiqua" w:cs="Times New Roman"/>
          <w:sz w:val="24"/>
          <w:szCs w:val="24"/>
        </w:rPr>
        <w:t>Tamsulosin, a newer alpha-adrenergic antagonist, has also</w:t>
      </w:r>
      <w:r w:rsidR="00BF14D7" w:rsidRPr="00BE4032">
        <w:rPr>
          <w:rFonts w:ascii="Book Antiqua" w:hAnsi="Book Antiqua" w:cs="Times New Roman"/>
          <w:sz w:val="24"/>
          <w:szCs w:val="24"/>
        </w:rPr>
        <w:t xml:space="preserve"> been</w:t>
      </w:r>
      <w:r w:rsidR="00622AA5" w:rsidRPr="00BE4032">
        <w:rPr>
          <w:rFonts w:ascii="Book Antiqua" w:hAnsi="Book Antiqua" w:cs="Times New Roman"/>
          <w:sz w:val="24"/>
          <w:szCs w:val="24"/>
        </w:rPr>
        <w:t xml:space="preserve"> found to be effective in reducing the incidence of POUR</w:t>
      </w:r>
      <w:r w:rsidR="00AB1682" w:rsidRPr="00BE4032">
        <w:rPr>
          <w:rFonts w:ascii="Book Antiqua" w:hAnsi="Book Antiqua" w:cs="Times New Roman"/>
          <w:sz w:val="24"/>
          <w:szCs w:val="24"/>
          <w:vertAlign w:val="superscript"/>
        </w:rPr>
        <w:t>[58,59]</w:t>
      </w:r>
      <w:r w:rsidR="00622AA5" w:rsidRPr="00BE4032">
        <w:rPr>
          <w:rFonts w:ascii="Book Antiqua" w:hAnsi="Book Antiqua" w:cs="Times New Roman"/>
          <w:sz w:val="24"/>
          <w:szCs w:val="24"/>
        </w:rPr>
        <w:t>.</w:t>
      </w:r>
    </w:p>
    <w:p w:rsidR="00AB1682" w:rsidRPr="00BE4032" w:rsidRDefault="00AB1682" w:rsidP="00AB1682">
      <w:pPr>
        <w:widowControl w:val="0"/>
        <w:kinsoku w:val="0"/>
        <w:overflowPunct w:val="0"/>
        <w:autoSpaceDE w:val="0"/>
        <w:autoSpaceDN w:val="0"/>
        <w:adjustRightInd w:val="0"/>
        <w:snapToGrid w:val="0"/>
        <w:spacing w:after="0" w:line="360" w:lineRule="auto"/>
        <w:ind w:firstLineChars="200" w:firstLine="480"/>
        <w:jc w:val="both"/>
        <w:rPr>
          <w:rFonts w:ascii="Book Antiqua" w:hAnsi="Book Antiqua" w:cs="Times New Roman"/>
          <w:sz w:val="24"/>
          <w:szCs w:val="24"/>
          <w:vertAlign w:val="superscript"/>
          <w:lang w:eastAsia="zh-CN"/>
        </w:rPr>
      </w:pPr>
    </w:p>
    <w:p w:rsidR="007D6D09" w:rsidRPr="00BE4032" w:rsidRDefault="00AB1682" w:rsidP="00BE4032">
      <w:pPr>
        <w:widowControl w:val="0"/>
        <w:kinsoku w:val="0"/>
        <w:overflowPunct w:val="0"/>
        <w:autoSpaceDE w:val="0"/>
        <w:autoSpaceDN w:val="0"/>
        <w:adjustRightInd w:val="0"/>
        <w:snapToGrid w:val="0"/>
        <w:spacing w:after="0" w:line="360" w:lineRule="auto"/>
        <w:jc w:val="both"/>
        <w:rPr>
          <w:rFonts w:ascii="Book Antiqua" w:hAnsi="Book Antiqua" w:cs="Times New Roman"/>
          <w:b/>
          <w:bCs/>
          <w:sz w:val="24"/>
          <w:szCs w:val="24"/>
        </w:rPr>
      </w:pPr>
      <w:r w:rsidRPr="00BE4032">
        <w:rPr>
          <w:rFonts w:ascii="Book Antiqua" w:hAnsi="Book Antiqua" w:cs="Times New Roman"/>
          <w:b/>
          <w:bCs/>
          <w:sz w:val="24"/>
          <w:szCs w:val="24"/>
        </w:rPr>
        <w:t>MANAGEMENT</w:t>
      </w:r>
    </w:p>
    <w:p w:rsidR="00B620D8" w:rsidRPr="00BE4032" w:rsidRDefault="00DC1D07" w:rsidP="00BE4032">
      <w:pPr>
        <w:widowControl w:val="0"/>
        <w:kinsoku w:val="0"/>
        <w:overflowPunct w:val="0"/>
        <w:autoSpaceDE w:val="0"/>
        <w:autoSpaceDN w:val="0"/>
        <w:adjustRightInd w:val="0"/>
        <w:snapToGrid w:val="0"/>
        <w:spacing w:after="0" w:line="360" w:lineRule="auto"/>
        <w:jc w:val="both"/>
        <w:rPr>
          <w:rFonts w:ascii="Book Antiqua" w:hAnsi="Book Antiqua" w:cs="Times New Roman"/>
          <w:sz w:val="24"/>
          <w:szCs w:val="24"/>
          <w:vertAlign w:val="superscript"/>
        </w:rPr>
      </w:pPr>
      <w:r w:rsidRPr="00BE4032">
        <w:rPr>
          <w:rFonts w:ascii="Book Antiqua" w:hAnsi="Book Antiqua" w:cs="Times New Roman"/>
          <w:sz w:val="24"/>
          <w:szCs w:val="24"/>
        </w:rPr>
        <w:t>Management of POUR involves measures for decompression of the bladder.</w:t>
      </w:r>
      <w:r w:rsidR="00CC5844" w:rsidRPr="00BE4032">
        <w:rPr>
          <w:rFonts w:ascii="Book Antiqua" w:hAnsi="Book Antiqua" w:cs="Times New Roman"/>
          <w:sz w:val="24"/>
          <w:szCs w:val="24"/>
        </w:rPr>
        <w:t xml:space="preserve"> Since the degree of detrusor dysfunction is directly proportional to the duration of urinary retention and bladder over-distension, therefore early decompression should be the priority; especially in high-risk patients</w:t>
      </w:r>
      <w:r w:rsidR="00AB1682" w:rsidRPr="00BE4032">
        <w:rPr>
          <w:rFonts w:ascii="Book Antiqua" w:hAnsi="Book Antiqua" w:cs="Times New Roman"/>
          <w:sz w:val="24"/>
          <w:szCs w:val="24"/>
          <w:vertAlign w:val="superscript"/>
        </w:rPr>
        <w:t>[6,23,60]</w:t>
      </w:r>
      <w:r w:rsidR="00CC5844" w:rsidRPr="00BE4032">
        <w:rPr>
          <w:rFonts w:ascii="Book Antiqua" w:hAnsi="Book Antiqua" w:cs="Times New Roman"/>
          <w:sz w:val="24"/>
          <w:szCs w:val="24"/>
        </w:rPr>
        <w:t>.</w:t>
      </w:r>
    </w:p>
    <w:p w:rsidR="00CC5844" w:rsidRPr="00BE4032" w:rsidRDefault="002D3ABC" w:rsidP="00AB1682">
      <w:pPr>
        <w:widowControl w:val="0"/>
        <w:kinsoku w:val="0"/>
        <w:overflowPunct w:val="0"/>
        <w:autoSpaceDE w:val="0"/>
        <w:autoSpaceDN w:val="0"/>
        <w:adjustRightInd w:val="0"/>
        <w:snapToGrid w:val="0"/>
        <w:spacing w:after="0" w:line="360" w:lineRule="auto"/>
        <w:ind w:firstLineChars="100" w:firstLine="240"/>
        <w:jc w:val="both"/>
        <w:rPr>
          <w:rFonts w:ascii="Book Antiqua" w:hAnsi="Book Antiqua" w:cs="Times New Roman"/>
          <w:sz w:val="24"/>
          <w:szCs w:val="24"/>
        </w:rPr>
      </w:pPr>
      <w:r w:rsidRPr="00BE4032">
        <w:rPr>
          <w:rFonts w:ascii="Book Antiqua" w:hAnsi="Book Antiqua" w:cs="Times New Roman"/>
          <w:sz w:val="24"/>
          <w:szCs w:val="24"/>
        </w:rPr>
        <w:t>Patients who are at high-risk for POUR can be encouraged to void spontaneously by providing a comfortable environment for the same.</w:t>
      </w:r>
      <w:r w:rsidR="00F278EA" w:rsidRPr="00BE4032">
        <w:rPr>
          <w:rFonts w:ascii="Book Antiqua" w:hAnsi="Book Antiqua" w:cs="Times New Roman"/>
          <w:sz w:val="24"/>
          <w:szCs w:val="24"/>
          <w:vertAlign w:val="superscript"/>
        </w:rPr>
        <w:t>[23,60]</w:t>
      </w:r>
      <w:r w:rsidRPr="00BE4032">
        <w:rPr>
          <w:rFonts w:ascii="Book Antiqua" w:hAnsi="Book Antiqua" w:cs="Times New Roman"/>
          <w:sz w:val="24"/>
          <w:szCs w:val="24"/>
        </w:rPr>
        <w:t xml:space="preserve">In </w:t>
      </w:r>
      <w:r w:rsidR="00D54FE3" w:rsidRPr="00BE4032">
        <w:rPr>
          <w:rFonts w:ascii="Book Antiqua" w:hAnsi="Book Antiqua" w:cs="Times New Roman"/>
          <w:sz w:val="24"/>
          <w:szCs w:val="24"/>
        </w:rPr>
        <w:t>patients who are unable to void on their own</w:t>
      </w:r>
      <w:r w:rsidRPr="00BE4032">
        <w:rPr>
          <w:rFonts w:ascii="Book Antiqua" w:hAnsi="Book Antiqua" w:cs="Times New Roman"/>
          <w:sz w:val="24"/>
          <w:szCs w:val="24"/>
        </w:rPr>
        <w:t xml:space="preserve">, emptying of the bladder by urethral catheterization remains the primary modality of treatment. </w:t>
      </w:r>
      <w:r w:rsidR="005A2C6E" w:rsidRPr="00BE4032">
        <w:rPr>
          <w:rFonts w:ascii="Book Antiqua" w:hAnsi="Book Antiqua" w:cs="Times New Roman"/>
          <w:sz w:val="24"/>
          <w:szCs w:val="24"/>
        </w:rPr>
        <w:t>A</w:t>
      </w:r>
      <w:r w:rsidRPr="00BE4032">
        <w:rPr>
          <w:rFonts w:ascii="Book Antiqua" w:hAnsi="Book Antiqua" w:cs="Times New Roman"/>
          <w:sz w:val="24"/>
          <w:szCs w:val="24"/>
        </w:rPr>
        <w:t>t present, there is no clear consensus for the criteria for determining the timing for catheterization</w:t>
      </w:r>
      <w:r w:rsidR="00426A70" w:rsidRPr="00BE4032">
        <w:rPr>
          <w:rFonts w:ascii="Book Antiqua" w:hAnsi="Book Antiqua" w:cs="Times New Roman"/>
          <w:sz w:val="24"/>
          <w:szCs w:val="24"/>
          <w:vertAlign w:val="superscript"/>
        </w:rPr>
        <w:t>[1,6,61]</w:t>
      </w:r>
      <w:r w:rsidRPr="00BE4032">
        <w:rPr>
          <w:rFonts w:ascii="Book Antiqua" w:hAnsi="Book Antiqua" w:cs="Times New Roman"/>
          <w:sz w:val="24"/>
          <w:szCs w:val="24"/>
        </w:rPr>
        <w:t>.</w:t>
      </w:r>
    </w:p>
    <w:p w:rsidR="000B115A" w:rsidRPr="00BE4032" w:rsidRDefault="00D54816" w:rsidP="00426A70">
      <w:pPr>
        <w:widowControl w:val="0"/>
        <w:kinsoku w:val="0"/>
        <w:overflowPunct w:val="0"/>
        <w:autoSpaceDE w:val="0"/>
        <w:autoSpaceDN w:val="0"/>
        <w:adjustRightInd w:val="0"/>
        <w:snapToGrid w:val="0"/>
        <w:spacing w:after="0" w:line="360" w:lineRule="auto"/>
        <w:ind w:firstLineChars="200" w:firstLine="480"/>
        <w:jc w:val="both"/>
        <w:rPr>
          <w:rFonts w:ascii="Book Antiqua" w:hAnsi="Book Antiqua" w:cs="Times New Roman"/>
          <w:sz w:val="24"/>
          <w:szCs w:val="24"/>
          <w:vertAlign w:val="superscript"/>
          <w:lang w:eastAsia="zh-CN"/>
        </w:rPr>
      </w:pPr>
      <w:r w:rsidRPr="00BE4032">
        <w:rPr>
          <w:rFonts w:ascii="Book Antiqua" w:hAnsi="Book Antiqua" w:cs="Times New Roman"/>
          <w:sz w:val="24"/>
          <w:szCs w:val="24"/>
        </w:rPr>
        <w:t>Urethral catheterization can be done by two basic approaches viz single in-and-out catheterization or use of indwelling catheter</w:t>
      </w:r>
      <w:r w:rsidR="00AB1682" w:rsidRPr="00BE4032">
        <w:rPr>
          <w:rFonts w:ascii="Book Antiqua" w:hAnsi="Book Antiqua" w:cs="Times New Roman"/>
          <w:sz w:val="24"/>
          <w:szCs w:val="24"/>
          <w:vertAlign w:val="superscript"/>
        </w:rPr>
        <w:t>[5,55]</w:t>
      </w:r>
      <w:r w:rsidRPr="00BE4032">
        <w:rPr>
          <w:rFonts w:ascii="Book Antiqua" w:hAnsi="Book Antiqua" w:cs="Times New Roman"/>
          <w:sz w:val="24"/>
          <w:szCs w:val="24"/>
        </w:rPr>
        <w:t>.</w:t>
      </w:r>
      <w:r w:rsidR="00AB1682" w:rsidRPr="00BE4032">
        <w:rPr>
          <w:rFonts w:ascii="Book Antiqua" w:hAnsi="Book Antiqua" w:cs="Times New Roman"/>
          <w:sz w:val="24"/>
          <w:szCs w:val="24"/>
        </w:rPr>
        <w:t xml:space="preserve"> </w:t>
      </w:r>
      <w:r w:rsidR="00271809" w:rsidRPr="00BE4032">
        <w:rPr>
          <w:rFonts w:ascii="Book Antiqua" w:hAnsi="Book Antiqua" w:cs="Times New Roman"/>
          <w:sz w:val="24"/>
          <w:szCs w:val="24"/>
        </w:rPr>
        <w:t>However, the guidelines for the most appropriate approach remain equivocal</w:t>
      </w:r>
      <w:r w:rsidR="00426A70" w:rsidRPr="00BE4032">
        <w:rPr>
          <w:rFonts w:ascii="Book Antiqua" w:hAnsi="Book Antiqua" w:cs="Times New Roman"/>
          <w:sz w:val="24"/>
          <w:szCs w:val="24"/>
          <w:vertAlign w:val="superscript"/>
        </w:rPr>
        <w:t>[1,5,10]</w:t>
      </w:r>
      <w:r w:rsidR="00271809" w:rsidRPr="00BE4032">
        <w:rPr>
          <w:rFonts w:ascii="Book Antiqua" w:hAnsi="Book Antiqua" w:cs="Times New Roman"/>
          <w:sz w:val="24"/>
          <w:szCs w:val="24"/>
        </w:rPr>
        <w:t>.</w:t>
      </w:r>
      <w:r w:rsidR="00E64183">
        <w:rPr>
          <w:rFonts w:ascii="Book Antiqua" w:hAnsi="Book Antiqua" w:cs="Times New Roman" w:hint="eastAsia"/>
          <w:sz w:val="24"/>
          <w:szCs w:val="24"/>
          <w:lang w:eastAsia="zh-CN"/>
        </w:rPr>
        <w:t xml:space="preserve"> </w:t>
      </w:r>
      <w:r w:rsidR="00271809" w:rsidRPr="00BE4032">
        <w:rPr>
          <w:rFonts w:ascii="Book Antiqua" w:hAnsi="Book Antiqua" w:cs="Times New Roman"/>
          <w:sz w:val="24"/>
          <w:szCs w:val="24"/>
        </w:rPr>
        <w:t>A single in-and-out catheterization or clean-intermittent</w:t>
      </w:r>
      <w:r w:rsidR="005A2C6E" w:rsidRPr="00BE4032">
        <w:rPr>
          <w:rFonts w:ascii="Book Antiqua" w:hAnsi="Book Antiqua" w:cs="Times New Roman"/>
          <w:sz w:val="24"/>
          <w:szCs w:val="24"/>
        </w:rPr>
        <w:t>-</w:t>
      </w:r>
      <w:r w:rsidR="00271809" w:rsidRPr="00BE4032">
        <w:rPr>
          <w:rFonts w:ascii="Book Antiqua" w:hAnsi="Book Antiqua" w:cs="Times New Roman"/>
          <w:sz w:val="24"/>
          <w:szCs w:val="24"/>
        </w:rPr>
        <w:t xml:space="preserve">catheterization has </w:t>
      </w:r>
      <w:r w:rsidR="005A2C6E" w:rsidRPr="00BE4032">
        <w:rPr>
          <w:rFonts w:ascii="Book Antiqua" w:hAnsi="Book Antiqua" w:cs="Times New Roman"/>
          <w:sz w:val="24"/>
          <w:szCs w:val="24"/>
        </w:rPr>
        <w:t xml:space="preserve">often </w:t>
      </w:r>
      <w:r w:rsidR="00271809" w:rsidRPr="00BE4032">
        <w:rPr>
          <w:rFonts w:ascii="Book Antiqua" w:hAnsi="Book Antiqua" w:cs="Times New Roman"/>
          <w:sz w:val="24"/>
          <w:szCs w:val="24"/>
        </w:rPr>
        <w:t xml:space="preserve">been preferred due to its lower risk of </w:t>
      </w:r>
      <w:proofErr w:type="spellStart"/>
      <w:r w:rsidR="00271809" w:rsidRPr="00BE4032">
        <w:rPr>
          <w:rFonts w:ascii="Book Antiqua" w:hAnsi="Book Antiqua" w:cs="Times New Roman"/>
          <w:sz w:val="24"/>
          <w:szCs w:val="24"/>
        </w:rPr>
        <w:t>UTIs</w:t>
      </w:r>
      <w:proofErr w:type="spellEnd"/>
      <w:r w:rsidR="00D72356" w:rsidRPr="00BE4032">
        <w:rPr>
          <w:rFonts w:ascii="Book Antiqua" w:hAnsi="Book Antiqua" w:cs="Times New Roman"/>
          <w:sz w:val="24"/>
          <w:szCs w:val="24"/>
          <w:vertAlign w:val="superscript"/>
        </w:rPr>
        <w:t>[10,62]</w:t>
      </w:r>
      <w:r w:rsidR="00271809" w:rsidRPr="00BE4032">
        <w:rPr>
          <w:rFonts w:ascii="Book Antiqua" w:hAnsi="Book Antiqua" w:cs="Times New Roman"/>
          <w:sz w:val="24"/>
          <w:szCs w:val="24"/>
        </w:rPr>
        <w:t>.</w:t>
      </w:r>
      <w:r w:rsidR="00D72356" w:rsidRPr="00BE4032">
        <w:rPr>
          <w:rFonts w:ascii="Book Antiqua" w:hAnsi="Book Antiqua" w:cs="Times New Roman"/>
          <w:sz w:val="24"/>
          <w:szCs w:val="24"/>
        </w:rPr>
        <w:t xml:space="preserve"> </w:t>
      </w:r>
      <w:r w:rsidR="00632CE4" w:rsidRPr="00BE4032">
        <w:rPr>
          <w:rFonts w:ascii="Book Antiqua" w:hAnsi="Book Antiqua" w:cs="Times New Roman"/>
          <w:sz w:val="24"/>
          <w:szCs w:val="24"/>
        </w:rPr>
        <w:t>Few authors have, however, reported a higher incidence of bladder distension with this approach</w:t>
      </w:r>
      <w:r w:rsidR="00D72356" w:rsidRPr="00BE4032">
        <w:rPr>
          <w:rFonts w:ascii="Book Antiqua" w:hAnsi="Book Antiqua" w:cs="Times New Roman"/>
          <w:sz w:val="24"/>
          <w:szCs w:val="24"/>
          <w:vertAlign w:val="superscript"/>
        </w:rPr>
        <w:t>[17,63]</w:t>
      </w:r>
      <w:r w:rsidR="00632CE4" w:rsidRPr="00BE4032">
        <w:rPr>
          <w:rFonts w:ascii="Book Antiqua" w:hAnsi="Book Antiqua" w:cs="Times New Roman"/>
          <w:sz w:val="24"/>
          <w:szCs w:val="24"/>
        </w:rPr>
        <w:t>.</w:t>
      </w:r>
      <w:r w:rsidR="00D72356" w:rsidRPr="00BE4032">
        <w:rPr>
          <w:rFonts w:ascii="Book Antiqua" w:hAnsi="Book Antiqua" w:cs="Times New Roman"/>
          <w:sz w:val="24"/>
          <w:szCs w:val="24"/>
        </w:rPr>
        <w:t xml:space="preserve"> </w:t>
      </w:r>
      <w:r w:rsidR="00271809" w:rsidRPr="00BE4032">
        <w:rPr>
          <w:rFonts w:ascii="Book Antiqua" w:hAnsi="Book Antiqua" w:cs="Times New Roman"/>
          <w:sz w:val="24"/>
          <w:szCs w:val="24"/>
        </w:rPr>
        <w:t>Though a</w:t>
      </w:r>
      <w:r w:rsidR="00D54FE3" w:rsidRPr="00BE4032">
        <w:rPr>
          <w:rFonts w:ascii="Book Antiqua" w:hAnsi="Book Antiqua" w:cs="Times New Roman"/>
          <w:sz w:val="24"/>
          <w:szCs w:val="24"/>
        </w:rPr>
        <w:t xml:space="preserve">n indwelling urethral catheter can </w:t>
      </w:r>
      <w:r w:rsidR="00D54FE3" w:rsidRPr="00BE4032">
        <w:rPr>
          <w:rFonts w:ascii="Book Antiqua" w:hAnsi="Book Antiqua" w:cs="Times New Roman"/>
          <w:sz w:val="24"/>
          <w:szCs w:val="24"/>
        </w:rPr>
        <w:lastRenderedPageBreak/>
        <w:t>prevent the bladder dysfunction</w:t>
      </w:r>
      <w:r w:rsidR="00D22F51" w:rsidRPr="00BE4032">
        <w:rPr>
          <w:rFonts w:ascii="Book Antiqua" w:hAnsi="Book Antiqua" w:cs="Times New Roman"/>
          <w:sz w:val="24"/>
          <w:szCs w:val="24"/>
        </w:rPr>
        <w:t xml:space="preserve"> resulting from </w:t>
      </w:r>
      <w:r w:rsidR="00271809" w:rsidRPr="00BE4032">
        <w:rPr>
          <w:rFonts w:ascii="Book Antiqua" w:hAnsi="Book Antiqua" w:cs="Times New Roman"/>
          <w:sz w:val="24"/>
          <w:szCs w:val="24"/>
        </w:rPr>
        <w:t>over-distension; but</w:t>
      </w:r>
      <w:r w:rsidR="00D22F51" w:rsidRPr="00BE4032">
        <w:rPr>
          <w:rFonts w:ascii="Book Antiqua" w:hAnsi="Book Antiqua" w:cs="Times New Roman"/>
          <w:sz w:val="24"/>
          <w:szCs w:val="24"/>
        </w:rPr>
        <w:t xml:space="preserve"> catheterization itself can be a source of significant discomfort and morbidity to the patient</w:t>
      </w:r>
      <w:r w:rsidR="00426A70" w:rsidRPr="00BE4032">
        <w:rPr>
          <w:rFonts w:ascii="Book Antiqua" w:hAnsi="Book Antiqua" w:cs="Times New Roman"/>
          <w:sz w:val="24"/>
          <w:szCs w:val="24"/>
          <w:vertAlign w:val="superscript"/>
        </w:rPr>
        <w:t>[1,64]</w:t>
      </w:r>
      <w:r w:rsidR="00D22F51" w:rsidRPr="00BE4032">
        <w:rPr>
          <w:rFonts w:ascii="Book Antiqua" w:hAnsi="Book Antiqua" w:cs="Times New Roman"/>
          <w:sz w:val="24"/>
          <w:szCs w:val="24"/>
        </w:rPr>
        <w:t>.</w:t>
      </w:r>
      <w:r w:rsidR="00426A70" w:rsidRPr="00BE4032">
        <w:rPr>
          <w:rFonts w:ascii="Book Antiqua" w:hAnsi="Book Antiqua" w:cs="Times New Roman"/>
          <w:sz w:val="24"/>
          <w:szCs w:val="24"/>
        </w:rPr>
        <w:t xml:space="preserve"> </w:t>
      </w:r>
      <w:r w:rsidR="00593275" w:rsidRPr="00BE4032">
        <w:rPr>
          <w:rFonts w:ascii="Book Antiqua" w:hAnsi="Book Antiqua" w:cs="Times New Roman"/>
          <w:sz w:val="24"/>
          <w:szCs w:val="24"/>
        </w:rPr>
        <w:t>In fact, c</w:t>
      </w:r>
      <w:r w:rsidR="0079495B" w:rsidRPr="00BE4032">
        <w:rPr>
          <w:rFonts w:ascii="Book Antiqua" w:hAnsi="Book Antiqua" w:cs="Times New Roman"/>
          <w:sz w:val="24"/>
          <w:szCs w:val="24"/>
        </w:rPr>
        <w:t xml:space="preserve">atheterization-associated </w:t>
      </w:r>
      <w:r w:rsidR="00E64183" w:rsidRPr="00BE4032">
        <w:rPr>
          <w:rFonts w:ascii="Book Antiqua" w:hAnsi="Book Antiqua" w:cs="Times New Roman"/>
          <w:sz w:val="24"/>
          <w:szCs w:val="24"/>
        </w:rPr>
        <w:t>UTI</w:t>
      </w:r>
      <w:r w:rsidR="0079495B" w:rsidRPr="00BE4032">
        <w:rPr>
          <w:rFonts w:ascii="Book Antiqua" w:hAnsi="Book Antiqua" w:cs="Times New Roman"/>
          <w:sz w:val="24"/>
          <w:szCs w:val="24"/>
        </w:rPr>
        <w:t xml:space="preserve"> are one of the most common causes of nosocomial infections which may deteriorate to cause sepsis and even death. The incidence of UTI increases by 5</w:t>
      </w:r>
      <w:r w:rsidR="00AB1682">
        <w:rPr>
          <w:rFonts w:ascii="Book Antiqua" w:hAnsi="Book Antiqua" w:cs="Times New Roman" w:hint="eastAsia"/>
          <w:sz w:val="24"/>
          <w:szCs w:val="24"/>
          <w:lang w:eastAsia="zh-CN"/>
        </w:rPr>
        <w:t>%</w:t>
      </w:r>
      <w:r w:rsidR="0079495B" w:rsidRPr="00BE4032">
        <w:rPr>
          <w:rFonts w:ascii="Book Antiqua" w:hAnsi="Book Antiqua" w:cs="Times New Roman"/>
          <w:sz w:val="24"/>
          <w:szCs w:val="24"/>
        </w:rPr>
        <w:t xml:space="preserve">-7% for each day the urethral catheter is </w:t>
      </w:r>
      <w:r w:rsidR="0079495B" w:rsidRPr="00BE4032">
        <w:rPr>
          <w:rFonts w:ascii="Book Antiqua" w:hAnsi="Book Antiqua" w:cs="Times New Roman"/>
          <w:i/>
          <w:sz w:val="24"/>
          <w:szCs w:val="24"/>
        </w:rPr>
        <w:t>in situ</w:t>
      </w:r>
      <w:r w:rsidR="00F278EA" w:rsidRPr="00BE4032">
        <w:rPr>
          <w:rFonts w:ascii="Book Antiqua" w:hAnsi="Book Antiqua" w:cs="Times New Roman"/>
          <w:sz w:val="24"/>
          <w:szCs w:val="24"/>
          <w:vertAlign w:val="superscript"/>
        </w:rPr>
        <w:t>[65</w:t>
      </w:r>
      <w:r w:rsidR="004D1AEE" w:rsidRPr="00BE4032">
        <w:rPr>
          <w:rFonts w:ascii="Book Antiqua" w:hAnsi="Book Antiqua" w:cs="Times New Roman"/>
          <w:sz w:val="24"/>
          <w:szCs w:val="24"/>
          <w:vertAlign w:val="superscript"/>
        </w:rPr>
        <w:t>]</w:t>
      </w:r>
      <w:r w:rsidR="00426A70" w:rsidRPr="00426A70">
        <w:rPr>
          <w:rFonts w:ascii="Book Antiqua" w:hAnsi="Book Antiqua" w:cs="Times New Roman" w:hint="eastAsia"/>
          <w:sz w:val="24"/>
          <w:szCs w:val="24"/>
          <w:lang w:eastAsia="zh-CN"/>
        </w:rPr>
        <w:t>.</w:t>
      </w:r>
    </w:p>
    <w:p w:rsidR="00593275" w:rsidRDefault="00593275" w:rsidP="00AB1682">
      <w:pPr>
        <w:widowControl w:val="0"/>
        <w:kinsoku w:val="0"/>
        <w:overflowPunct w:val="0"/>
        <w:autoSpaceDE w:val="0"/>
        <w:autoSpaceDN w:val="0"/>
        <w:adjustRightInd w:val="0"/>
        <w:snapToGrid w:val="0"/>
        <w:spacing w:after="0" w:line="360" w:lineRule="auto"/>
        <w:ind w:firstLineChars="200" w:firstLine="480"/>
        <w:jc w:val="both"/>
        <w:rPr>
          <w:rFonts w:ascii="Book Antiqua" w:hAnsi="Book Antiqua" w:cs="Times New Roman"/>
          <w:bCs/>
          <w:sz w:val="24"/>
          <w:szCs w:val="24"/>
          <w:lang w:eastAsia="zh-CN"/>
        </w:rPr>
      </w:pPr>
      <w:r w:rsidRPr="00BE4032">
        <w:rPr>
          <w:rFonts w:ascii="Book Antiqua" w:hAnsi="Book Antiqua" w:cs="Times New Roman"/>
          <w:sz w:val="24"/>
          <w:szCs w:val="24"/>
        </w:rPr>
        <w:t>Thus, the decision of which patients to catheterize, when to catheterize,</w:t>
      </w:r>
      <w:r w:rsidR="00AE4D0F" w:rsidRPr="00BE4032">
        <w:rPr>
          <w:rFonts w:ascii="Book Antiqua" w:hAnsi="Book Antiqua" w:cs="Times New Roman"/>
          <w:sz w:val="24"/>
          <w:szCs w:val="24"/>
        </w:rPr>
        <w:t xml:space="preserve"> and by which approach to catheterize remains at the discretion of the attending physician and is usually taken according to the hospital protocols. </w:t>
      </w:r>
      <w:r w:rsidR="00F278EA" w:rsidRPr="00BE4032">
        <w:rPr>
          <w:rFonts w:ascii="Book Antiqua" w:hAnsi="Book Antiqua" w:cs="Times New Roman"/>
          <w:bCs/>
          <w:sz w:val="24"/>
          <w:szCs w:val="24"/>
        </w:rPr>
        <w:t>Considering the wide variability in literature regarding the diagnostic criteria for POUR, this review cannot advise definite guidelines for the same. Further large studies need to be undertaken for definite conclusion for thresholds and ultrasound based assessment of volume at which catheterization should be done.</w:t>
      </w:r>
    </w:p>
    <w:p w:rsidR="00AB1682" w:rsidRPr="00BE4032" w:rsidRDefault="00AB1682" w:rsidP="00B779F5">
      <w:pPr>
        <w:widowControl w:val="0"/>
        <w:kinsoku w:val="0"/>
        <w:overflowPunct w:val="0"/>
        <w:autoSpaceDE w:val="0"/>
        <w:autoSpaceDN w:val="0"/>
        <w:adjustRightInd w:val="0"/>
        <w:snapToGrid w:val="0"/>
        <w:spacing w:after="0" w:line="360" w:lineRule="auto"/>
        <w:jc w:val="both"/>
        <w:rPr>
          <w:rFonts w:ascii="Book Antiqua" w:hAnsi="Book Antiqua" w:cs="Times New Roman"/>
          <w:bCs/>
          <w:sz w:val="24"/>
          <w:szCs w:val="24"/>
          <w:lang w:eastAsia="zh-CN"/>
        </w:rPr>
      </w:pPr>
    </w:p>
    <w:p w:rsidR="00E465E1" w:rsidRPr="00BE4032" w:rsidRDefault="00AB1682" w:rsidP="00BE4032">
      <w:pPr>
        <w:widowControl w:val="0"/>
        <w:kinsoku w:val="0"/>
        <w:overflowPunct w:val="0"/>
        <w:autoSpaceDE w:val="0"/>
        <w:autoSpaceDN w:val="0"/>
        <w:adjustRightInd w:val="0"/>
        <w:snapToGrid w:val="0"/>
        <w:spacing w:after="0" w:line="360" w:lineRule="auto"/>
        <w:jc w:val="both"/>
        <w:rPr>
          <w:rFonts w:ascii="Book Antiqua" w:hAnsi="Book Antiqua" w:cs="Times New Roman"/>
          <w:b/>
          <w:bCs/>
          <w:sz w:val="24"/>
          <w:szCs w:val="24"/>
        </w:rPr>
      </w:pPr>
      <w:r w:rsidRPr="004D05CF">
        <w:rPr>
          <w:rFonts w:ascii="Book Antiqua" w:hAnsi="Book Antiqua"/>
          <w:b/>
          <w:sz w:val="24"/>
          <w:szCs w:val="24"/>
        </w:rPr>
        <w:t>CONCLUSION</w:t>
      </w:r>
    </w:p>
    <w:p w:rsidR="00E64183" w:rsidRDefault="00E656BE" w:rsidP="00BE4032">
      <w:pPr>
        <w:widowControl w:val="0"/>
        <w:kinsoku w:val="0"/>
        <w:overflowPunct w:val="0"/>
        <w:autoSpaceDE w:val="0"/>
        <w:autoSpaceDN w:val="0"/>
        <w:adjustRightInd w:val="0"/>
        <w:snapToGrid w:val="0"/>
        <w:spacing w:after="0" w:line="360" w:lineRule="auto"/>
        <w:jc w:val="both"/>
        <w:rPr>
          <w:rFonts w:ascii="Book Antiqua" w:hAnsi="Book Antiqua" w:cs="Times New Roman"/>
          <w:bCs/>
          <w:sz w:val="24"/>
          <w:szCs w:val="24"/>
        </w:rPr>
      </w:pPr>
      <w:r w:rsidRPr="00BE4032">
        <w:rPr>
          <w:rFonts w:ascii="Book Antiqua" w:hAnsi="Book Antiqua" w:cs="Times New Roman"/>
          <w:sz w:val="24"/>
          <w:szCs w:val="24"/>
        </w:rPr>
        <w:t>POUR</w:t>
      </w:r>
      <w:r w:rsidR="00E465E1" w:rsidRPr="00BE4032">
        <w:rPr>
          <w:rFonts w:ascii="Book Antiqua" w:hAnsi="Book Antiqua" w:cs="Times New Roman"/>
          <w:bCs/>
          <w:sz w:val="24"/>
          <w:szCs w:val="24"/>
        </w:rPr>
        <w:t xml:space="preserve"> is a fairly common but an often ignored perioperative complication. Various factors such as age, type and duration of surgery, anaesthetic technique, intra-operative fluid administration can affect the occurrence of POUR. If not diagnosed and managed optimally, it can prolong hospital stay and cause significant morbidity to the patient due to pain, vomiting, UTI, and even permanent bladder dysfunction. Various </w:t>
      </w:r>
      <w:r w:rsidR="007E38B0" w:rsidRPr="00BE4032">
        <w:rPr>
          <w:rFonts w:ascii="Book Antiqua" w:hAnsi="Book Antiqua" w:cs="Times New Roman"/>
          <w:bCs/>
          <w:sz w:val="24"/>
          <w:szCs w:val="24"/>
        </w:rPr>
        <w:t>methods</w:t>
      </w:r>
      <w:r w:rsidR="00E465E1" w:rsidRPr="00BE4032">
        <w:rPr>
          <w:rFonts w:ascii="Book Antiqua" w:hAnsi="Book Antiqua" w:cs="Times New Roman"/>
          <w:bCs/>
          <w:sz w:val="24"/>
          <w:szCs w:val="24"/>
        </w:rPr>
        <w:t xml:space="preserve"> have been used for diagnosing POUR including clinical assessment and bladder catheterization. Use of ultrasound </w:t>
      </w:r>
      <w:r w:rsidR="00E70970" w:rsidRPr="00BE4032">
        <w:rPr>
          <w:rFonts w:ascii="Book Antiqua" w:hAnsi="Book Antiqua" w:cs="Times New Roman"/>
          <w:bCs/>
          <w:sz w:val="24"/>
          <w:szCs w:val="24"/>
        </w:rPr>
        <w:t xml:space="preserve">for detection of POUR </w:t>
      </w:r>
      <w:r w:rsidR="00E465E1" w:rsidRPr="00BE4032">
        <w:rPr>
          <w:rFonts w:ascii="Book Antiqua" w:hAnsi="Book Antiqua" w:cs="Times New Roman"/>
          <w:bCs/>
          <w:sz w:val="24"/>
          <w:szCs w:val="24"/>
        </w:rPr>
        <w:t>is gaining popularity</w:t>
      </w:r>
      <w:r w:rsidR="00E70970" w:rsidRPr="00BE4032">
        <w:rPr>
          <w:rFonts w:ascii="Book Antiqua" w:hAnsi="Book Antiqua" w:cs="Times New Roman"/>
          <w:bCs/>
          <w:sz w:val="24"/>
          <w:szCs w:val="24"/>
        </w:rPr>
        <w:t xml:space="preserve"> in view of its ease of application, accuracy and reliability.</w:t>
      </w:r>
      <w:bookmarkStart w:id="170" w:name="OLE_LINK1584"/>
      <w:bookmarkStart w:id="171" w:name="OLE_LINK1585"/>
      <w:bookmarkStart w:id="172" w:name="OLE_LINK2129"/>
      <w:bookmarkStart w:id="173" w:name="OLE_LINK2130"/>
      <w:bookmarkStart w:id="174" w:name="OLE_LINK1894"/>
      <w:bookmarkStart w:id="175" w:name="OLE_LINK1895"/>
      <w:bookmarkStart w:id="176" w:name="OLE_LINK1485"/>
      <w:bookmarkStart w:id="177" w:name="OLE_LINK1486"/>
      <w:bookmarkStart w:id="178" w:name="OLE_LINK1566"/>
      <w:bookmarkStart w:id="179" w:name="OLE_LINK1567"/>
      <w:bookmarkStart w:id="180" w:name="OLE_LINK1654"/>
      <w:bookmarkStart w:id="181" w:name="OLE_LINK1655"/>
      <w:bookmarkStart w:id="182" w:name="OLE_LINK1656"/>
      <w:bookmarkStart w:id="183" w:name="OLE_LINK1975"/>
      <w:bookmarkStart w:id="184" w:name="OLE_LINK1976"/>
      <w:bookmarkStart w:id="185" w:name="OLE_LINK1977"/>
      <w:bookmarkStart w:id="186" w:name="OLE_LINK1882"/>
      <w:bookmarkStart w:id="187" w:name="OLE_LINK2013"/>
      <w:bookmarkStart w:id="188" w:name="OLE_LINK2014"/>
    </w:p>
    <w:p w:rsidR="00E64183" w:rsidRDefault="00E64183">
      <w:pPr>
        <w:rPr>
          <w:rFonts w:ascii="Book Antiqua" w:hAnsi="Book Antiqua" w:cs="Times New Roman"/>
          <w:bCs/>
          <w:sz w:val="24"/>
          <w:szCs w:val="24"/>
        </w:rPr>
      </w:pPr>
      <w:r>
        <w:rPr>
          <w:rFonts w:ascii="Book Antiqua" w:hAnsi="Book Antiqua" w:cs="Times New Roman"/>
          <w:bCs/>
          <w:sz w:val="24"/>
          <w:szCs w:val="24"/>
        </w:rPr>
        <w:br w:type="page"/>
      </w:r>
    </w:p>
    <w:p w:rsidR="003126AF" w:rsidRPr="00BE4032" w:rsidRDefault="00F278EA" w:rsidP="00BE4032">
      <w:pPr>
        <w:widowControl w:val="0"/>
        <w:kinsoku w:val="0"/>
        <w:overflowPunct w:val="0"/>
        <w:autoSpaceDE w:val="0"/>
        <w:autoSpaceDN w:val="0"/>
        <w:adjustRightInd w:val="0"/>
        <w:snapToGrid w:val="0"/>
        <w:spacing w:after="0" w:line="360" w:lineRule="auto"/>
        <w:jc w:val="both"/>
        <w:rPr>
          <w:rFonts w:ascii="Book Antiqua" w:hAnsi="Book Antiqua" w:cs="Arial"/>
          <w:b/>
          <w:sz w:val="24"/>
          <w:szCs w:val="24"/>
        </w:rPr>
      </w:pPr>
      <w:r w:rsidRPr="00BE4032">
        <w:rPr>
          <w:rFonts w:ascii="Book Antiqua" w:hAnsi="Book Antiqua" w:cs="Arial"/>
          <w:b/>
          <w:sz w:val="24"/>
          <w:szCs w:val="24"/>
        </w:rPr>
        <w:lastRenderedPageBreak/>
        <w:t>REFERENCES</w:t>
      </w:r>
    </w:p>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p w:rsidR="00BE4032" w:rsidRPr="00BE4032" w:rsidRDefault="00BE4032" w:rsidP="00BE4032">
      <w:pPr>
        <w:widowControl w:val="0"/>
        <w:spacing w:after="0" w:line="360" w:lineRule="auto"/>
        <w:jc w:val="both"/>
        <w:rPr>
          <w:rFonts w:ascii="Book Antiqua" w:eastAsia="SimSun" w:hAnsi="Book Antiqua" w:cs="Times New Roman"/>
          <w:kern w:val="2"/>
          <w:sz w:val="24"/>
          <w:szCs w:val="24"/>
          <w:lang w:val="en-US" w:eastAsia="zh-CN"/>
        </w:rPr>
      </w:pPr>
      <w:r w:rsidRPr="00BE4032">
        <w:rPr>
          <w:rFonts w:ascii="Book Antiqua" w:eastAsia="SimSun" w:hAnsi="Book Antiqua" w:cs="Times New Roman"/>
          <w:kern w:val="2"/>
          <w:sz w:val="24"/>
          <w:szCs w:val="24"/>
          <w:lang w:val="en-US" w:eastAsia="zh-CN"/>
        </w:rPr>
        <w:t xml:space="preserve">1 </w:t>
      </w:r>
      <w:proofErr w:type="spellStart"/>
      <w:r w:rsidRPr="00BE4032">
        <w:rPr>
          <w:rFonts w:ascii="Book Antiqua" w:eastAsia="SimSun" w:hAnsi="Book Antiqua" w:cs="Times New Roman"/>
          <w:b/>
          <w:kern w:val="2"/>
          <w:sz w:val="24"/>
          <w:szCs w:val="24"/>
          <w:lang w:val="en-US" w:eastAsia="zh-CN"/>
        </w:rPr>
        <w:t>Baldini</w:t>
      </w:r>
      <w:proofErr w:type="spellEnd"/>
      <w:r w:rsidRPr="00BE4032">
        <w:rPr>
          <w:rFonts w:ascii="Book Antiqua" w:eastAsia="SimSun" w:hAnsi="Book Antiqua" w:cs="Times New Roman"/>
          <w:b/>
          <w:kern w:val="2"/>
          <w:sz w:val="24"/>
          <w:szCs w:val="24"/>
          <w:lang w:val="en-US" w:eastAsia="zh-CN"/>
        </w:rPr>
        <w:t xml:space="preserve"> G</w:t>
      </w:r>
      <w:r w:rsidRPr="00BE4032">
        <w:rPr>
          <w:rFonts w:ascii="Book Antiqua" w:eastAsia="SimSun" w:hAnsi="Book Antiqua" w:cs="Times New Roman"/>
          <w:kern w:val="2"/>
          <w:sz w:val="24"/>
          <w:szCs w:val="24"/>
          <w:lang w:val="en-US" w:eastAsia="zh-CN"/>
        </w:rPr>
        <w:t xml:space="preserve">, </w:t>
      </w:r>
      <w:proofErr w:type="spellStart"/>
      <w:r w:rsidRPr="00BE4032">
        <w:rPr>
          <w:rFonts w:ascii="Book Antiqua" w:eastAsia="SimSun" w:hAnsi="Book Antiqua" w:cs="Times New Roman"/>
          <w:kern w:val="2"/>
          <w:sz w:val="24"/>
          <w:szCs w:val="24"/>
          <w:lang w:val="en-US" w:eastAsia="zh-CN"/>
        </w:rPr>
        <w:t>Bagry</w:t>
      </w:r>
      <w:proofErr w:type="spellEnd"/>
      <w:r w:rsidRPr="00BE4032">
        <w:rPr>
          <w:rFonts w:ascii="Book Antiqua" w:eastAsia="SimSun" w:hAnsi="Book Antiqua" w:cs="Times New Roman"/>
          <w:kern w:val="2"/>
          <w:sz w:val="24"/>
          <w:szCs w:val="24"/>
          <w:lang w:val="en-US" w:eastAsia="zh-CN"/>
        </w:rPr>
        <w:t xml:space="preserve"> H, </w:t>
      </w:r>
      <w:proofErr w:type="spellStart"/>
      <w:r w:rsidRPr="00BE4032">
        <w:rPr>
          <w:rFonts w:ascii="Book Antiqua" w:eastAsia="SimSun" w:hAnsi="Book Antiqua" w:cs="Times New Roman"/>
          <w:kern w:val="2"/>
          <w:sz w:val="24"/>
          <w:szCs w:val="24"/>
          <w:lang w:val="en-US" w:eastAsia="zh-CN"/>
        </w:rPr>
        <w:t>Aprikian</w:t>
      </w:r>
      <w:proofErr w:type="spellEnd"/>
      <w:r w:rsidRPr="00BE4032">
        <w:rPr>
          <w:rFonts w:ascii="Book Antiqua" w:eastAsia="SimSun" w:hAnsi="Book Antiqua" w:cs="Times New Roman"/>
          <w:kern w:val="2"/>
          <w:sz w:val="24"/>
          <w:szCs w:val="24"/>
          <w:lang w:val="en-US" w:eastAsia="zh-CN"/>
        </w:rPr>
        <w:t xml:space="preserve"> A, Carli F. Postoperative urinary retention: anesthetic and perioperative considerations. </w:t>
      </w:r>
      <w:r w:rsidRPr="00BE4032">
        <w:rPr>
          <w:rFonts w:ascii="Book Antiqua" w:eastAsia="SimSun" w:hAnsi="Book Antiqua" w:cs="Times New Roman"/>
          <w:i/>
          <w:kern w:val="2"/>
          <w:sz w:val="24"/>
          <w:szCs w:val="24"/>
          <w:lang w:val="en-US" w:eastAsia="zh-CN"/>
        </w:rPr>
        <w:t>Anesthesiology</w:t>
      </w:r>
      <w:r w:rsidRPr="00BE4032">
        <w:rPr>
          <w:rFonts w:ascii="Book Antiqua" w:eastAsia="SimSun" w:hAnsi="Book Antiqua" w:cs="Times New Roman"/>
          <w:kern w:val="2"/>
          <w:sz w:val="24"/>
          <w:szCs w:val="24"/>
          <w:lang w:val="en-US" w:eastAsia="zh-CN"/>
        </w:rPr>
        <w:t xml:space="preserve"> 2009; </w:t>
      </w:r>
      <w:r w:rsidRPr="00BE4032">
        <w:rPr>
          <w:rFonts w:ascii="Book Antiqua" w:eastAsia="SimSun" w:hAnsi="Book Antiqua" w:cs="Times New Roman"/>
          <w:b/>
          <w:kern w:val="2"/>
          <w:sz w:val="24"/>
          <w:szCs w:val="24"/>
          <w:lang w:val="en-US" w:eastAsia="zh-CN"/>
        </w:rPr>
        <w:t>110</w:t>
      </w:r>
      <w:r w:rsidRPr="00BE4032">
        <w:rPr>
          <w:rFonts w:ascii="Book Antiqua" w:eastAsia="SimSun" w:hAnsi="Book Antiqua" w:cs="Times New Roman"/>
          <w:kern w:val="2"/>
          <w:sz w:val="24"/>
          <w:szCs w:val="24"/>
          <w:lang w:val="en-US" w:eastAsia="zh-CN"/>
        </w:rPr>
        <w:t>: 1139-1157 [PMID: 19352147 DOI: 10.1097/ALN.0b013e31819f7aea]</w:t>
      </w:r>
    </w:p>
    <w:p w:rsidR="00BE4032" w:rsidRPr="00BE4032" w:rsidRDefault="00BE4032" w:rsidP="00BE4032">
      <w:pPr>
        <w:widowControl w:val="0"/>
        <w:spacing w:after="0" w:line="360" w:lineRule="auto"/>
        <w:jc w:val="both"/>
        <w:rPr>
          <w:rFonts w:ascii="Book Antiqua" w:eastAsia="SimSun" w:hAnsi="Book Antiqua" w:cs="Times New Roman"/>
          <w:kern w:val="2"/>
          <w:sz w:val="24"/>
          <w:szCs w:val="24"/>
          <w:lang w:val="en-US" w:eastAsia="zh-CN"/>
        </w:rPr>
      </w:pPr>
      <w:r w:rsidRPr="00BE4032">
        <w:rPr>
          <w:rFonts w:ascii="Book Antiqua" w:eastAsia="SimSun" w:hAnsi="Book Antiqua" w:cs="Times New Roman"/>
          <w:kern w:val="2"/>
          <w:sz w:val="24"/>
          <w:szCs w:val="24"/>
          <w:lang w:val="en-US" w:eastAsia="zh-CN"/>
        </w:rPr>
        <w:t xml:space="preserve">2 </w:t>
      </w:r>
      <w:r w:rsidRPr="00BE4032">
        <w:rPr>
          <w:rFonts w:ascii="Book Antiqua" w:eastAsia="SimSun" w:hAnsi="Book Antiqua" w:cs="Times New Roman"/>
          <w:b/>
          <w:kern w:val="2"/>
          <w:sz w:val="24"/>
          <w:szCs w:val="24"/>
          <w:lang w:val="en-US" w:eastAsia="zh-CN"/>
        </w:rPr>
        <w:t>Brouwer TA</w:t>
      </w:r>
      <w:r w:rsidRPr="00BE4032">
        <w:rPr>
          <w:rFonts w:ascii="Book Antiqua" w:eastAsia="SimSun" w:hAnsi="Book Antiqua" w:cs="Times New Roman"/>
          <w:kern w:val="2"/>
          <w:sz w:val="24"/>
          <w:szCs w:val="24"/>
          <w:lang w:val="en-US" w:eastAsia="zh-CN"/>
        </w:rPr>
        <w:t xml:space="preserve">, Rosier PF, Moons KG, </w:t>
      </w:r>
      <w:proofErr w:type="spellStart"/>
      <w:r w:rsidRPr="00BE4032">
        <w:rPr>
          <w:rFonts w:ascii="Book Antiqua" w:eastAsia="SimSun" w:hAnsi="Book Antiqua" w:cs="Times New Roman"/>
          <w:kern w:val="2"/>
          <w:sz w:val="24"/>
          <w:szCs w:val="24"/>
          <w:lang w:val="en-US" w:eastAsia="zh-CN"/>
        </w:rPr>
        <w:t>Zuithoff</w:t>
      </w:r>
      <w:proofErr w:type="spellEnd"/>
      <w:r w:rsidRPr="00BE4032">
        <w:rPr>
          <w:rFonts w:ascii="Book Antiqua" w:eastAsia="SimSun" w:hAnsi="Book Antiqua" w:cs="Times New Roman"/>
          <w:kern w:val="2"/>
          <w:sz w:val="24"/>
          <w:szCs w:val="24"/>
          <w:lang w:val="en-US" w:eastAsia="zh-CN"/>
        </w:rPr>
        <w:t xml:space="preserve"> NP, van </w:t>
      </w:r>
      <w:proofErr w:type="spellStart"/>
      <w:r w:rsidRPr="00BE4032">
        <w:rPr>
          <w:rFonts w:ascii="Book Antiqua" w:eastAsia="SimSun" w:hAnsi="Book Antiqua" w:cs="Times New Roman"/>
          <w:kern w:val="2"/>
          <w:sz w:val="24"/>
          <w:szCs w:val="24"/>
          <w:lang w:val="en-US" w:eastAsia="zh-CN"/>
        </w:rPr>
        <w:t>Roon</w:t>
      </w:r>
      <w:proofErr w:type="spellEnd"/>
      <w:r w:rsidRPr="00BE4032">
        <w:rPr>
          <w:rFonts w:ascii="Book Antiqua" w:eastAsia="SimSun" w:hAnsi="Book Antiqua" w:cs="Times New Roman"/>
          <w:kern w:val="2"/>
          <w:sz w:val="24"/>
          <w:szCs w:val="24"/>
          <w:lang w:val="en-US" w:eastAsia="zh-CN"/>
        </w:rPr>
        <w:t xml:space="preserve"> </w:t>
      </w:r>
      <w:proofErr w:type="spellStart"/>
      <w:r w:rsidRPr="00BE4032">
        <w:rPr>
          <w:rFonts w:ascii="Book Antiqua" w:eastAsia="SimSun" w:hAnsi="Book Antiqua" w:cs="Times New Roman"/>
          <w:kern w:val="2"/>
          <w:sz w:val="24"/>
          <w:szCs w:val="24"/>
          <w:lang w:val="en-US" w:eastAsia="zh-CN"/>
        </w:rPr>
        <w:t>EN</w:t>
      </w:r>
      <w:proofErr w:type="spellEnd"/>
      <w:r w:rsidRPr="00BE4032">
        <w:rPr>
          <w:rFonts w:ascii="Book Antiqua" w:eastAsia="SimSun" w:hAnsi="Book Antiqua" w:cs="Times New Roman"/>
          <w:kern w:val="2"/>
          <w:sz w:val="24"/>
          <w:szCs w:val="24"/>
          <w:lang w:val="en-US" w:eastAsia="zh-CN"/>
        </w:rPr>
        <w:t xml:space="preserve">, </w:t>
      </w:r>
      <w:proofErr w:type="spellStart"/>
      <w:r w:rsidRPr="00BE4032">
        <w:rPr>
          <w:rFonts w:ascii="Book Antiqua" w:eastAsia="SimSun" w:hAnsi="Book Antiqua" w:cs="Times New Roman"/>
          <w:kern w:val="2"/>
          <w:sz w:val="24"/>
          <w:szCs w:val="24"/>
          <w:lang w:val="en-US" w:eastAsia="zh-CN"/>
        </w:rPr>
        <w:t>Kalkman</w:t>
      </w:r>
      <w:proofErr w:type="spellEnd"/>
      <w:r w:rsidRPr="00BE4032">
        <w:rPr>
          <w:rFonts w:ascii="Book Antiqua" w:eastAsia="SimSun" w:hAnsi="Book Antiqua" w:cs="Times New Roman"/>
          <w:kern w:val="2"/>
          <w:sz w:val="24"/>
          <w:szCs w:val="24"/>
          <w:lang w:val="en-US" w:eastAsia="zh-CN"/>
        </w:rPr>
        <w:t xml:space="preserve"> CJ. Postoperative bladder catheterization based on individual bladder capacity: a randomized trial. </w:t>
      </w:r>
      <w:r w:rsidRPr="00BE4032">
        <w:rPr>
          <w:rFonts w:ascii="Book Antiqua" w:eastAsia="SimSun" w:hAnsi="Book Antiqua" w:cs="Times New Roman"/>
          <w:i/>
          <w:kern w:val="2"/>
          <w:sz w:val="24"/>
          <w:szCs w:val="24"/>
          <w:lang w:val="en-US" w:eastAsia="zh-CN"/>
        </w:rPr>
        <w:t>Anesthesiology</w:t>
      </w:r>
      <w:r w:rsidRPr="00BE4032">
        <w:rPr>
          <w:rFonts w:ascii="Book Antiqua" w:eastAsia="SimSun" w:hAnsi="Book Antiqua" w:cs="Times New Roman"/>
          <w:kern w:val="2"/>
          <w:sz w:val="24"/>
          <w:szCs w:val="24"/>
          <w:lang w:val="en-US" w:eastAsia="zh-CN"/>
        </w:rPr>
        <w:t xml:space="preserve"> 2015; </w:t>
      </w:r>
      <w:r w:rsidRPr="00BE4032">
        <w:rPr>
          <w:rFonts w:ascii="Book Antiqua" w:eastAsia="SimSun" w:hAnsi="Book Antiqua" w:cs="Times New Roman"/>
          <w:b/>
          <w:kern w:val="2"/>
          <w:sz w:val="24"/>
          <w:szCs w:val="24"/>
          <w:lang w:val="en-US" w:eastAsia="zh-CN"/>
        </w:rPr>
        <w:t>122</w:t>
      </w:r>
      <w:r w:rsidRPr="00BE4032">
        <w:rPr>
          <w:rFonts w:ascii="Book Antiqua" w:eastAsia="SimSun" w:hAnsi="Book Antiqua" w:cs="Times New Roman"/>
          <w:kern w:val="2"/>
          <w:sz w:val="24"/>
          <w:szCs w:val="24"/>
          <w:lang w:val="en-US" w:eastAsia="zh-CN"/>
        </w:rPr>
        <w:t>: 46-54 [PMID: 25371036 DOI: 10.1097/ALN.0000000000000507]</w:t>
      </w:r>
    </w:p>
    <w:p w:rsidR="00BE4032" w:rsidRPr="00BE4032" w:rsidRDefault="00BE4032" w:rsidP="00BE4032">
      <w:pPr>
        <w:widowControl w:val="0"/>
        <w:spacing w:after="0" w:line="360" w:lineRule="auto"/>
        <w:jc w:val="both"/>
        <w:rPr>
          <w:rFonts w:ascii="Book Antiqua" w:eastAsia="SimSun" w:hAnsi="Book Antiqua" w:cs="Times New Roman"/>
          <w:kern w:val="2"/>
          <w:sz w:val="24"/>
          <w:szCs w:val="24"/>
          <w:lang w:val="en-US" w:eastAsia="zh-CN"/>
        </w:rPr>
      </w:pPr>
      <w:r w:rsidRPr="00BE4032">
        <w:rPr>
          <w:rFonts w:ascii="Book Antiqua" w:eastAsia="SimSun" w:hAnsi="Book Antiqua" w:cs="Times New Roman"/>
          <w:kern w:val="2"/>
          <w:sz w:val="24"/>
          <w:szCs w:val="24"/>
          <w:lang w:val="en-US" w:eastAsia="zh-CN"/>
        </w:rPr>
        <w:t xml:space="preserve">3 </w:t>
      </w:r>
      <w:r w:rsidRPr="00BE4032">
        <w:rPr>
          <w:rFonts w:ascii="Book Antiqua" w:eastAsia="SimSun" w:hAnsi="Book Antiqua" w:cs="Times New Roman"/>
          <w:b/>
          <w:kern w:val="2"/>
          <w:sz w:val="24"/>
          <w:szCs w:val="24"/>
          <w:lang w:val="en-US" w:eastAsia="zh-CN"/>
        </w:rPr>
        <w:t>Keita H</w:t>
      </w:r>
      <w:r w:rsidRPr="00BE4032">
        <w:rPr>
          <w:rFonts w:ascii="Book Antiqua" w:eastAsia="SimSun" w:hAnsi="Book Antiqua" w:cs="Times New Roman"/>
          <w:kern w:val="2"/>
          <w:sz w:val="24"/>
          <w:szCs w:val="24"/>
          <w:lang w:val="en-US" w:eastAsia="zh-CN"/>
        </w:rPr>
        <w:t xml:space="preserve">, Diouf E, </w:t>
      </w:r>
      <w:proofErr w:type="spellStart"/>
      <w:r w:rsidRPr="00BE4032">
        <w:rPr>
          <w:rFonts w:ascii="Book Antiqua" w:eastAsia="SimSun" w:hAnsi="Book Antiqua" w:cs="Times New Roman"/>
          <w:kern w:val="2"/>
          <w:sz w:val="24"/>
          <w:szCs w:val="24"/>
          <w:lang w:val="en-US" w:eastAsia="zh-CN"/>
        </w:rPr>
        <w:t>Tubach</w:t>
      </w:r>
      <w:proofErr w:type="spellEnd"/>
      <w:r w:rsidRPr="00BE4032">
        <w:rPr>
          <w:rFonts w:ascii="Book Antiqua" w:eastAsia="SimSun" w:hAnsi="Book Antiqua" w:cs="Times New Roman"/>
          <w:kern w:val="2"/>
          <w:sz w:val="24"/>
          <w:szCs w:val="24"/>
          <w:lang w:val="en-US" w:eastAsia="zh-CN"/>
        </w:rPr>
        <w:t xml:space="preserve"> F, Brouwer T, </w:t>
      </w:r>
      <w:proofErr w:type="spellStart"/>
      <w:r w:rsidRPr="00BE4032">
        <w:rPr>
          <w:rFonts w:ascii="Book Antiqua" w:eastAsia="SimSun" w:hAnsi="Book Antiqua" w:cs="Times New Roman"/>
          <w:kern w:val="2"/>
          <w:sz w:val="24"/>
          <w:szCs w:val="24"/>
          <w:lang w:val="en-US" w:eastAsia="zh-CN"/>
        </w:rPr>
        <w:t>Dahmani</w:t>
      </w:r>
      <w:proofErr w:type="spellEnd"/>
      <w:r w:rsidRPr="00BE4032">
        <w:rPr>
          <w:rFonts w:ascii="Book Antiqua" w:eastAsia="SimSun" w:hAnsi="Book Antiqua" w:cs="Times New Roman"/>
          <w:kern w:val="2"/>
          <w:sz w:val="24"/>
          <w:szCs w:val="24"/>
          <w:lang w:val="en-US" w:eastAsia="zh-CN"/>
        </w:rPr>
        <w:t xml:space="preserve"> S, </w:t>
      </w:r>
      <w:proofErr w:type="spellStart"/>
      <w:r w:rsidRPr="00BE4032">
        <w:rPr>
          <w:rFonts w:ascii="Book Antiqua" w:eastAsia="SimSun" w:hAnsi="Book Antiqua" w:cs="Times New Roman"/>
          <w:kern w:val="2"/>
          <w:sz w:val="24"/>
          <w:szCs w:val="24"/>
          <w:lang w:val="en-US" w:eastAsia="zh-CN"/>
        </w:rPr>
        <w:t>Mantz</w:t>
      </w:r>
      <w:proofErr w:type="spellEnd"/>
      <w:r w:rsidRPr="00BE4032">
        <w:rPr>
          <w:rFonts w:ascii="Book Antiqua" w:eastAsia="SimSun" w:hAnsi="Book Antiqua" w:cs="Times New Roman"/>
          <w:kern w:val="2"/>
          <w:sz w:val="24"/>
          <w:szCs w:val="24"/>
          <w:lang w:val="en-US" w:eastAsia="zh-CN"/>
        </w:rPr>
        <w:t xml:space="preserve"> J, </w:t>
      </w:r>
      <w:proofErr w:type="spellStart"/>
      <w:r w:rsidRPr="00BE4032">
        <w:rPr>
          <w:rFonts w:ascii="Book Antiqua" w:eastAsia="SimSun" w:hAnsi="Book Antiqua" w:cs="Times New Roman"/>
          <w:kern w:val="2"/>
          <w:sz w:val="24"/>
          <w:szCs w:val="24"/>
          <w:lang w:val="en-US" w:eastAsia="zh-CN"/>
        </w:rPr>
        <w:t>Desmonts</w:t>
      </w:r>
      <w:proofErr w:type="spellEnd"/>
      <w:r w:rsidRPr="00BE4032">
        <w:rPr>
          <w:rFonts w:ascii="Book Antiqua" w:eastAsia="SimSun" w:hAnsi="Book Antiqua" w:cs="Times New Roman"/>
          <w:kern w:val="2"/>
          <w:sz w:val="24"/>
          <w:szCs w:val="24"/>
          <w:lang w:val="en-US" w:eastAsia="zh-CN"/>
        </w:rPr>
        <w:t xml:space="preserve"> JM. Predictive factors of early postoperative urinary retention in the </w:t>
      </w:r>
      <w:proofErr w:type="spellStart"/>
      <w:r w:rsidRPr="00BE4032">
        <w:rPr>
          <w:rFonts w:ascii="Book Antiqua" w:eastAsia="SimSun" w:hAnsi="Book Antiqua" w:cs="Times New Roman"/>
          <w:kern w:val="2"/>
          <w:sz w:val="24"/>
          <w:szCs w:val="24"/>
          <w:lang w:val="en-US" w:eastAsia="zh-CN"/>
        </w:rPr>
        <w:t>postanesthesia</w:t>
      </w:r>
      <w:proofErr w:type="spellEnd"/>
      <w:r w:rsidRPr="00BE4032">
        <w:rPr>
          <w:rFonts w:ascii="Book Antiqua" w:eastAsia="SimSun" w:hAnsi="Book Antiqua" w:cs="Times New Roman"/>
          <w:kern w:val="2"/>
          <w:sz w:val="24"/>
          <w:szCs w:val="24"/>
          <w:lang w:val="en-US" w:eastAsia="zh-CN"/>
        </w:rPr>
        <w:t xml:space="preserve"> care unit. </w:t>
      </w:r>
      <w:proofErr w:type="spellStart"/>
      <w:r w:rsidRPr="00BE4032">
        <w:rPr>
          <w:rFonts w:ascii="Book Antiqua" w:eastAsia="SimSun" w:hAnsi="Book Antiqua" w:cs="Times New Roman"/>
          <w:i/>
          <w:kern w:val="2"/>
          <w:sz w:val="24"/>
          <w:szCs w:val="24"/>
          <w:lang w:val="en-US" w:eastAsia="zh-CN"/>
        </w:rPr>
        <w:t>Anesth</w:t>
      </w:r>
      <w:proofErr w:type="spellEnd"/>
      <w:r w:rsidRPr="00BE4032">
        <w:rPr>
          <w:rFonts w:ascii="Book Antiqua" w:eastAsia="SimSun" w:hAnsi="Book Antiqua" w:cs="Times New Roman"/>
          <w:i/>
          <w:kern w:val="2"/>
          <w:sz w:val="24"/>
          <w:szCs w:val="24"/>
          <w:lang w:val="en-US" w:eastAsia="zh-CN"/>
        </w:rPr>
        <w:t xml:space="preserve"> </w:t>
      </w:r>
      <w:proofErr w:type="spellStart"/>
      <w:r w:rsidRPr="00BE4032">
        <w:rPr>
          <w:rFonts w:ascii="Book Antiqua" w:eastAsia="SimSun" w:hAnsi="Book Antiqua" w:cs="Times New Roman"/>
          <w:i/>
          <w:kern w:val="2"/>
          <w:sz w:val="24"/>
          <w:szCs w:val="24"/>
          <w:lang w:val="en-US" w:eastAsia="zh-CN"/>
        </w:rPr>
        <w:t>Analg</w:t>
      </w:r>
      <w:proofErr w:type="spellEnd"/>
      <w:r w:rsidRPr="00BE4032">
        <w:rPr>
          <w:rFonts w:ascii="Book Antiqua" w:eastAsia="SimSun" w:hAnsi="Book Antiqua" w:cs="Times New Roman"/>
          <w:kern w:val="2"/>
          <w:sz w:val="24"/>
          <w:szCs w:val="24"/>
          <w:lang w:val="en-US" w:eastAsia="zh-CN"/>
        </w:rPr>
        <w:t xml:space="preserve"> 2005; </w:t>
      </w:r>
      <w:r w:rsidRPr="00BE4032">
        <w:rPr>
          <w:rFonts w:ascii="Book Antiqua" w:eastAsia="SimSun" w:hAnsi="Book Antiqua" w:cs="Times New Roman"/>
          <w:b/>
          <w:kern w:val="2"/>
          <w:sz w:val="24"/>
          <w:szCs w:val="24"/>
          <w:lang w:val="en-US" w:eastAsia="zh-CN"/>
        </w:rPr>
        <w:t>101</w:t>
      </w:r>
      <w:r w:rsidRPr="00BE4032">
        <w:rPr>
          <w:rFonts w:ascii="Book Antiqua" w:eastAsia="SimSun" w:hAnsi="Book Antiqua" w:cs="Times New Roman"/>
          <w:kern w:val="2"/>
          <w:sz w:val="24"/>
          <w:szCs w:val="24"/>
          <w:lang w:val="en-US" w:eastAsia="zh-CN"/>
        </w:rPr>
        <w:t>: 592-596</w:t>
      </w:r>
      <w:r w:rsidR="00876780">
        <w:rPr>
          <w:rFonts w:ascii="Book Antiqua" w:eastAsia="SimSun" w:hAnsi="Book Antiqua" w:cs="Times New Roman" w:hint="eastAsia"/>
          <w:kern w:val="2"/>
          <w:sz w:val="24"/>
          <w:szCs w:val="24"/>
          <w:lang w:val="en-US" w:eastAsia="zh-CN"/>
        </w:rPr>
        <w:t xml:space="preserve"> </w:t>
      </w:r>
      <w:r w:rsidRPr="00BE4032">
        <w:rPr>
          <w:rFonts w:ascii="Book Antiqua" w:eastAsia="SimSun" w:hAnsi="Book Antiqua" w:cs="Times New Roman"/>
          <w:kern w:val="2"/>
          <w:sz w:val="24"/>
          <w:szCs w:val="24"/>
          <w:lang w:val="en-US" w:eastAsia="zh-CN"/>
        </w:rPr>
        <w:t>[PMID: 16037182 DOI: 10.1213/01.ANE.0000159165.90094.40]</w:t>
      </w:r>
    </w:p>
    <w:p w:rsidR="00BE4032" w:rsidRPr="00BE4032" w:rsidRDefault="00BE4032" w:rsidP="00BE4032">
      <w:pPr>
        <w:widowControl w:val="0"/>
        <w:spacing w:after="0" w:line="360" w:lineRule="auto"/>
        <w:jc w:val="both"/>
        <w:rPr>
          <w:rFonts w:ascii="Book Antiqua" w:eastAsia="SimSun" w:hAnsi="Book Antiqua" w:cs="Times New Roman"/>
          <w:kern w:val="2"/>
          <w:sz w:val="24"/>
          <w:szCs w:val="24"/>
          <w:lang w:val="en-US" w:eastAsia="zh-CN"/>
        </w:rPr>
      </w:pPr>
      <w:r w:rsidRPr="00BE4032">
        <w:rPr>
          <w:rFonts w:ascii="Book Antiqua" w:eastAsia="SimSun" w:hAnsi="Book Antiqua" w:cs="Times New Roman"/>
          <w:kern w:val="2"/>
          <w:sz w:val="24"/>
          <w:szCs w:val="24"/>
          <w:lang w:val="en-US" w:eastAsia="zh-CN"/>
        </w:rPr>
        <w:t xml:space="preserve">4 </w:t>
      </w:r>
      <w:proofErr w:type="spellStart"/>
      <w:r w:rsidRPr="00BE4032">
        <w:rPr>
          <w:rFonts w:ascii="Book Antiqua" w:eastAsia="SimSun" w:hAnsi="Book Antiqua" w:cs="Times New Roman"/>
          <w:b/>
          <w:kern w:val="2"/>
          <w:sz w:val="24"/>
          <w:szCs w:val="24"/>
          <w:lang w:val="en-US" w:eastAsia="zh-CN"/>
        </w:rPr>
        <w:t>Daurat</w:t>
      </w:r>
      <w:proofErr w:type="spellEnd"/>
      <w:r w:rsidRPr="00BE4032">
        <w:rPr>
          <w:rFonts w:ascii="Book Antiqua" w:eastAsia="SimSun" w:hAnsi="Book Antiqua" w:cs="Times New Roman"/>
          <w:b/>
          <w:kern w:val="2"/>
          <w:sz w:val="24"/>
          <w:szCs w:val="24"/>
          <w:lang w:val="en-US" w:eastAsia="zh-CN"/>
        </w:rPr>
        <w:t xml:space="preserve"> A</w:t>
      </w:r>
      <w:r w:rsidRPr="00BE4032">
        <w:rPr>
          <w:rFonts w:ascii="Book Antiqua" w:eastAsia="SimSun" w:hAnsi="Book Antiqua" w:cs="Times New Roman"/>
          <w:kern w:val="2"/>
          <w:sz w:val="24"/>
          <w:szCs w:val="24"/>
          <w:lang w:val="en-US" w:eastAsia="zh-CN"/>
        </w:rPr>
        <w:t xml:space="preserve">, </w:t>
      </w:r>
      <w:proofErr w:type="spellStart"/>
      <w:r w:rsidRPr="00BE4032">
        <w:rPr>
          <w:rFonts w:ascii="Book Antiqua" w:eastAsia="SimSun" w:hAnsi="Book Antiqua" w:cs="Times New Roman"/>
          <w:kern w:val="2"/>
          <w:sz w:val="24"/>
          <w:szCs w:val="24"/>
          <w:lang w:val="en-US" w:eastAsia="zh-CN"/>
        </w:rPr>
        <w:t>Choquet</w:t>
      </w:r>
      <w:proofErr w:type="spellEnd"/>
      <w:r w:rsidRPr="00BE4032">
        <w:rPr>
          <w:rFonts w:ascii="Book Antiqua" w:eastAsia="SimSun" w:hAnsi="Book Antiqua" w:cs="Times New Roman"/>
          <w:kern w:val="2"/>
          <w:sz w:val="24"/>
          <w:szCs w:val="24"/>
          <w:lang w:val="en-US" w:eastAsia="zh-CN"/>
        </w:rPr>
        <w:t xml:space="preserve"> O, </w:t>
      </w:r>
      <w:proofErr w:type="spellStart"/>
      <w:r w:rsidRPr="00BE4032">
        <w:rPr>
          <w:rFonts w:ascii="Book Antiqua" w:eastAsia="SimSun" w:hAnsi="Book Antiqua" w:cs="Times New Roman"/>
          <w:kern w:val="2"/>
          <w:sz w:val="24"/>
          <w:szCs w:val="24"/>
          <w:lang w:val="en-US" w:eastAsia="zh-CN"/>
        </w:rPr>
        <w:t>Bringuier</w:t>
      </w:r>
      <w:proofErr w:type="spellEnd"/>
      <w:r w:rsidRPr="00BE4032">
        <w:rPr>
          <w:rFonts w:ascii="Book Antiqua" w:eastAsia="SimSun" w:hAnsi="Book Antiqua" w:cs="Times New Roman"/>
          <w:kern w:val="2"/>
          <w:sz w:val="24"/>
          <w:szCs w:val="24"/>
          <w:lang w:val="en-US" w:eastAsia="zh-CN"/>
        </w:rPr>
        <w:t xml:space="preserve"> S, </w:t>
      </w:r>
      <w:proofErr w:type="spellStart"/>
      <w:r w:rsidRPr="00BE4032">
        <w:rPr>
          <w:rFonts w:ascii="Book Antiqua" w:eastAsia="SimSun" w:hAnsi="Book Antiqua" w:cs="Times New Roman"/>
          <w:kern w:val="2"/>
          <w:sz w:val="24"/>
          <w:szCs w:val="24"/>
          <w:lang w:val="en-US" w:eastAsia="zh-CN"/>
        </w:rPr>
        <w:t>Charbit</w:t>
      </w:r>
      <w:proofErr w:type="spellEnd"/>
      <w:r w:rsidRPr="00BE4032">
        <w:rPr>
          <w:rFonts w:ascii="Book Antiqua" w:eastAsia="SimSun" w:hAnsi="Book Antiqua" w:cs="Times New Roman"/>
          <w:kern w:val="2"/>
          <w:sz w:val="24"/>
          <w:szCs w:val="24"/>
          <w:lang w:val="en-US" w:eastAsia="zh-CN"/>
        </w:rPr>
        <w:t xml:space="preserve"> J, Egan M, </w:t>
      </w:r>
      <w:proofErr w:type="spellStart"/>
      <w:r w:rsidRPr="00BE4032">
        <w:rPr>
          <w:rFonts w:ascii="Book Antiqua" w:eastAsia="SimSun" w:hAnsi="Book Antiqua" w:cs="Times New Roman"/>
          <w:kern w:val="2"/>
          <w:sz w:val="24"/>
          <w:szCs w:val="24"/>
          <w:lang w:val="en-US" w:eastAsia="zh-CN"/>
        </w:rPr>
        <w:t>Capdevila</w:t>
      </w:r>
      <w:proofErr w:type="spellEnd"/>
      <w:r w:rsidRPr="00BE4032">
        <w:rPr>
          <w:rFonts w:ascii="Book Antiqua" w:eastAsia="SimSun" w:hAnsi="Book Antiqua" w:cs="Times New Roman"/>
          <w:kern w:val="2"/>
          <w:sz w:val="24"/>
          <w:szCs w:val="24"/>
          <w:lang w:val="en-US" w:eastAsia="zh-CN"/>
        </w:rPr>
        <w:t xml:space="preserve"> X. Diagnosis of Postoperative Urinary Retention Using a Simplified Ultrasound Bladder Measurement. </w:t>
      </w:r>
      <w:proofErr w:type="spellStart"/>
      <w:r w:rsidRPr="00BE4032">
        <w:rPr>
          <w:rFonts w:ascii="Book Antiqua" w:eastAsia="SimSun" w:hAnsi="Book Antiqua" w:cs="Times New Roman"/>
          <w:i/>
          <w:kern w:val="2"/>
          <w:sz w:val="24"/>
          <w:szCs w:val="24"/>
          <w:lang w:val="en-US" w:eastAsia="zh-CN"/>
        </w:rPr>
        <w:t>Anesth</w:t>
      </w:r>
      <w:proofErr w:type="spellEnd"/>
      <w:r w:rsidRPr="00BE4032">
        <w:rPr>
          <w:rFonts w:ascii="Book Antiqua" w:eastAsia="SimSun" w:hAnsi="Book Antiqua" w:cs="Times New Roman"/>
          <w:i/>
          <w:kern w:val="2"/>
          <w:sz w:val="24"/>
          <w:szCs w:val="24"/>
          <w:lang w:val="en-US" w:eastAsia="zh-CN"/>
        </w:rPr>
        <w:t xml:space="preserve"> </w:t>
      </w:r>
      <w:proofErr w:type="spellStart"/>
      <w:r w:rsidRPr="00BE4032">
        <w:rPr>
          <w:rFonts w:ascii="Book Antiqua" w:eastAsia="SimSun" w:hAnsi="Book Antiqua" w:cs="Times New Roman"/>
          <w:i/>
          <w:kern w:val="2"/>
          <w:sz w:val="24"/>
          <w:szCs w:val="24"/>
          <w:lang w:val="en-US" w:eastAsia="zh-CN"/>
        </w:rPr>
        <w:t>Analg</w:t>
      </w:r>
      <w:proofErr w:type="spellEnd"/>
      <w:r w:rsidRPr="00BE4032">
        <w:rPr>
          <w:rFonts w:ascii="Book Antiqua" w:eastAsia="SimSun" w:hAnsi="Book Antiqua" w:cs="Times New Roman"/>
          <w:kern w:val="2"/>
          <w:sz w:val="24"/>
          <w:szCs w:val="24"/>
          <w:lang w:val="en-US" w:eastAsia="zh-CN"/>
        </w:rPr>
        <w:t xml:space="preserve"> 2015; </w:t>
      </w:r>
      <w:r w:rsidRPr="00BE4032">
        <w:rPr>
          <w:rFonts w:ascii="Book Antiqua" w:eastAsia="SimSun" w:hAnsi="Book Antiqua" w:cs="Times New Roman"/>
          <w:b/>
          <w:kern w:val="2"/>
          <w:sz w:val="24"/>
          <w:szCs w:val="24"/>
          <w:lang w:val="en-US" w:eastAsia="zh-CN"/>
        </w:rPr>
        <w:t>120</w:t>
      </w:r>
      <w:r w:rsidRPr="00BE4032">
        <w:rPr>
          <w:rFonts w:ascii="Book Antiqua" w:eastAsia="SimSun" w:hAnsi="Book Antiqua" w:cs="Times New Roman"/>
          <w:kern w:val="2"/>
          <w:sz w:val="24"/>
          <w:szCs w:val="24"/>
          <w:lang w:val="en-US" w:eastAsia="zh-CN"/>
        </w:rPr>
        <w:t>: 1033-1038 [PMID: 25642660 DOI: 10.1213/ANE.0000000000000595]</w:t>
      </w:r>
    </w:p>
    <w:p w:rsidR="00BE4032" w:rsidRPr="00BE4032" w:rsidRDefault="00BE4032" w:rsidP="00BE4032">
      <w:pPr>
        <w:widowControl w:val="0"/>
        <w:spacing w:after="0" w:line="360" w:lineRule="auto"/>
        <w:jc w:val="both"/>
        <w:rPr>
          <w:rFonts w:ascii="Book Antiqua" w:eastAsia="SimSun" w:hAnsi="Book Antiqua" w:cs="Times New Roman"/>
          <w:kern w:val="2"/>
          <w:sz w:val="24"/>
          <w:szCs w:val="24"/>
          <w:lang w:val="en-US" w:eastAsia="zh-CN"/>
        </w:rPr>
      </w:pPr>
      <w:r w:rsidRPr="00BE4032">
        <w:rPr>
          <w:rFonts w:ascii="Book Antiqua" w:eastAsia="SimSun" w:hAnsi="Book Antiqua" w:cs="Times New Roman"/>
          <w:kern w:val="2"/>
          <w:sz w:val="24"/>
          <w:szCs w:val="24"/>
          <w:lang w:val="en-US" w:eastAsia="zh-CN"/>
        </w:rPr>
        <w:t xml:space="preserve">5 </w:t>
      </w:r>
      <w:r w:rsidRPr="00BE4032">
        <w:rPr>
          <w:rFonts w:ascii="Book Antiqua" w:eastAsia="SimSun" w:hAnsi="Book Antiqua" w:cs="Times New Roman"/>
          <w:b/>
          <w:kern w:val="2"/>
          <w:sz w:val="24"/>
          <w:szCs w:val="24"/>
          <w:lang w:val="en-US" w:eastAsia="zh-CN"/>
        </w:rPr>
        <w:t>Darrah DM</w:t>
      </w:r>
      <w:r w:rsidRPr="00BE4032">
        <w:rPr>
          <w:rFonts w:ascii="Book Antiqua" w:eastAsia="SimSun" w:hAnsi="Book Antiqua" w:cs="Times New Roman"/>
          <w:kern w:val="2"/>
          <w:sz w:val="24"/>
          <w:szCs w:val="24"/>
          <w:lang w:val="en-US" w:eastAsia="zh-CN"/>
        </w:rPr>
        <w:t xml:space="preserve">, </w:t>
      </w:r>
      <w:proofErr w:type="spellStart"/>
      <w:r w:rsidRPr="00BE4032">
        <w:rPr>
          <w:rFonts w:ascii="Book Antiqua" w:eastAsia="SimSun" w:hAnsi="Book Antiqua" w:cs="Times New Roman"/>
          <w:kern w:val="2"/>
          <w:sz w:val="24"/>
          <w:szCs w:val="24"/>
          <w:lang w:val="en-US" w:eastAsia="zh-CN"/>
        </w:rPr>
        <w:t>Griebling</w:t>
      </w:r>
      <w:proofErr w:type="spellEnd"/>
      <w:r w:rsidRPr="00BE4032">
        <w:rPr>
          <w:rFonts w:ascii="Book Antiqua" w:eastAsia="SimSun" w:hAnsi="Book Antiqua" w:cs="Times New Roman"/>
          <w:kern w:val="2"/>
          <w:sz w:val="24"/>
          <w:szCs w:val="24"/>
          <w:lang w:val="en-US" w:eastAsia="zh-CN"/>
        </w:rPr>
        <w:t xml:space="preserve"> TL, Silverstein JH. Postoperative urinary retention. </w:t>
      </w:r>
      <w:proofErr w:type="spellStart"/>
      <w:r w:rsidRPr="00BE4032">
        <w:rPr>
          <w:rFonts w:ascii="Book Antiqua" w:eastAsia="SimSun" w:hAnsi="Book Antiqua" w:cs="Times New Roman"/>
          <w:i/>
          <w:kern w:val="2"/>
          <w:sz w:val="24"/>
          <w:szCs w:val="24"/>
          <w:lang w:val="en-US" w:eastAsia="zh-CN"/>
        </w:rPr>
        <w:t>Anesthesiol</w:t>
      </w:r>
      <w:proofErr w:type="spellEnd"/>
      <w:r w:rsidRPr="00BE4032">
        <w:rPr>
          <w:rFonts w:ascii="Book Antiqua" w:eastAsia="SimSun" w:hAnsi="Book Antiqua" w:cs="Times New Roman"/>
          <w:i/>
          <w:kern w:val="2"/>
          <w:sz w:val="24"/>
          <w:szCs w:val="24"/>
          <w:lang w:val="en-US" w:eastAsia="zh-CN"/>
        </w:rPr>
        <w:t xml:space="preserve"> </w:t>
      </w:r>
      <w:proofErr w:type="spellStart"/>
      <w:r w:rsidRPr="00BE4032">
        <w:rPr>
          <w:rFonts w:ascii="Book Antiqua" w:eastAsia="SimSun" w:hAnsi="Book Antiqua" w:cs="Times New Roman"/>
          <w:i/>
          <w:kern w:val="2"/>
          <w:sz w:val="24"/>
          <w:szCs w:val="24"/>
          <w:lang w:val="en-US" w:eastAsia="zh-CN"/>
        </w:rPr>
        <w:t>Clin</w:t>
      </w:r>
      <w:proofErr w:type="spellEnd"/>
      <w:r w:rsidRPr="00BE4032">
        <w:rPr>
          <w:rFonts w:ascii="Book Antiqua" w:eastAsia="SimSun" w:hAnsi="Book Antiqua" w:cs="Times New Roman"/>
          <w:kern w:val="2"/>
          <w:sz w:val="24"/>
          <w:szCs w:val="24"/>
          <w:lang w:val="en-US" w:eastAsia="zh-CN"/>
        </w:rPr>
        <w:t xml:space="preserve"> 2009; </w:t>
      </w:r>
      <w:r w:rsidRPr="00BE4032">
        <w:rPr>
          <w:rFonts w:ascii="Book Antiqua" w:eastAsia="SimSun" w:hAnsi="Book Antiqua" w:cs="Times New Roman"/>
          <w:b/>
          <w:kern w:val="2"/>
          <w:sz w:val="24"/>
          <w:szCs w:val="24"/>
          <w:lang w:val="en-US" w:eastAsia="zh-CN"/>
        </w:rPr>
        <w:t>27</w:t>
      </w:r>
      <w:r w:rsidRPr="00BE4032">
        <w:rPr>
          <w:rFonts w:ascii="Book Antiqua" w:eastAsia="SimSun" w:hAnsi="Book Antiqua" w:cs="Times New Roman"/>
          <w:kern w:val="2"/>
          <w:sz w:val="24"/>
          <w:szCs w:val="24"/>
          <w:lang w:val="en-US" w:eastAsia="zh-CN"/>
        </w:rPr>
        <w:t>: 465-484, table of contents [PMID: 19825487 DOI: 10.1016/j.anclin.2009.07.010]</w:t>
      </w:r>
    </w:p>
    <w:p w:rsidR="00BE4032" w:rsidRPr="00BE4032" w:rsidRDefault="00BE4032" w:rsidP="00BE4032">
      <w:pPr>
        <w:widowControl w:val="0"/>
        <w:spacing w:after="0" w:line="360" w:lineRule="auto"/>
        <w:jc w:val="both"/>
        <w:rPr>
          <w:rFonts w:ascii="Book Antiqua" w:eastAsia="SimSun" w:hAnsi="Book Antiqua" w:cs="Times New Roman"/>
          <w:kern w:val="2"/>
          <w:sz w:val="24"/>
          <w:szCs w:val="24"/>
          <w:lang w:val="en-US" w:eastAsia="zh-CN"/>
        </w:rPr>
      </w:pPr>
      <w:r w:rsidRPr="00BE4032">
        <w:rPr>
          <w:rFonts w:ascii="Book Antiqua" w:eastAsia="SimSun" w:hAnsi="Book Antiqua" w:cs="Times New Roman"/>
          <w:kern w:val="2"/>
          <w:sz w:val="24"/>
          <w:szCs w:val="24"/>
          <w:lang w:val="en-US" w:eastAsia="zh-CN"/>
        </w:rPr>
        <w:t xml:space="preserve">6 </w:t>
      </w:r>
      <w:proofErr w:type="spellStart"/>
      <w:r w:rsidRPr="00BE4032">
        <w:rPr>
          <w:rFonts w:ascii="Book Antiqua" w:eastAsia="SimSun" w:hAnsi="Book Antiqua" w:cs="Times New Roman"/>
          <w:b/>
          <w:kern w:val="2"/>
          <w:sz w:val="24"/>
          <w:szCs w:val="24"/>
          <w:lang w:val="en-US" w:eastAsia="zh-CN"/>
        </w:rPr>
        <w:t>Lamonerie</w:t>
      </w:r>
      <w:proofErr w:type="spellEnd"/>
      <w:r w:rsidRPr="00BE4032">
        <w:rPr>
          <w:rFonts w:ascii="Book Antiqua" w:eastAsia="SimSun" w:hAnsi="Book Antiqua" w:cs="Times New Roman"/>
          <w:b/>
          <w:kern w:val="2"/>
          <w:sz w:val="24"/>
          <w:szCs w:val="24"/>
          <w:lang w:val="en-US" w:eastAsia="zh-CN"/>
        </w:rPr>
        <w:t xml:space="preserve"> L</w:t>
      </w:r>
      <w:r w:rsidRPr="00BE4032">
        <w:rPr>
          <w:rFonts w:ascii="Book Antiqua" w:eastAsia="SimSun" w:hAnsi="Book Antiqua" w:cs="Times New Roman"/>
          <w:kern w:val="2"/>
          <w:sz w:val="24"/>
          <w:szCs w:val="24"/>
          <w:lang w:val="en-US" w:eastAsia="zh-CN"/>
        </w:rPr>
        <w:t xml:space="preserve">, </w:t>
      </w:r>
      <w:proofErr w:type="spellStart"/>
      <w:r w:rsidRPr="00BE4032">
        <w:rPr>
          <w:rFonts w:ascii="Book Antiqua" w:eastAsia="SimSun" w:hAnsi="Book Antiqua" w:cs="Times New Roman"/>
          <w:kern w:val="2"/>
          <w:sz w:val="24"/>
          <w:szCs w:val="24"/>
          <w:lang w:val="en-US" w:eastAsia="zh-CN"/>
        </w:rPr>
        <w:t>Marret</w:t>
      </w:r>
      <w:proofErr w:type="spellEnd"/>
      <w:r w:rsidRPr="00BE4032">
        <w:rPr>
          <w:rFonts w:ascii="Book Antiqua" w:eastAsia="SimSun" w:hAnsi="Book Antiqua" w:cs="Times New Roman"/>
          <w:kern w:val="2"/>
          <w:sz w:val="24"/>
          <w:szCs w:val="24"/>
          <w:lang w:val="en-US" w:eastAsia="zh-CN"/>
        </w:rPr>
        <w:t xml:space="preserve"> E, Deleuze A, </w:t>
      </w:r>
      <w:proofErr w:type="spellStart"/>
      <w:r w:rsidRPr="00BE4032">
        <w:rPr>
          <w:rFonts w:ascii="Book Antiqua" w:eastAsia="SimSun" w:hAnsi="Book Antiqua" w:cs="Times New Roman"/>
          <w:kern w:val="2"/>
          <w:sz w:val="24"/>
          <w:szCs w:val="24"/>
          <w:lang w:val="en-US" w:eastAsia="zh-CN"/>
        </w:rPr>
        <w:t>Lembert</w:t>
      </w:r>
      <w:proofErr w:type="spellEnd"/>
      <w:r w:rsidRPr="00BE4032">
        <w:rPr>
          <w:rFonts w:ascii="Book Antiqua" w:eastAsia="SimSun" w:hAnsi="Book Antiqua" w:cs="Times New Roman"/>
          <w:kern w:val="2"/>
          <w:sz w:val="24"/>
          <w:szCs w:val="24"/>
          <w:lang w:val="en-US" w:eastAsia="zh-CN"/>
        </w:rPr>
        <w:t xml:space="preserve"> N, Dupont M, Bonnet F. Prevalence of postoperative bladder distension and urinary retention detected by ultrasound measurement. </w:t>
      </w:r>
      <w:r w:rsidRPr="00BE4032">
        <w:rPr>
          <w:rFonts w:ascii="Book Antiqua" w:eastAsia="SimSun" w:hAnsi="Book Antiqua" w:cs="Times New Roman"/>
          <w:i/>
          <w:kern w:val="2"/>
          <w:sz w:val="24"/>
          <w:szCs w:val="24"/>
          <w:lang w:val="en-US" w:eastAsia="zh-CN"/>
        </w:rPr>
        <w:t xml:space="preserve">Br J </w:t>
      </w:r>
      <w:proofErr w:type="spellStart"/>
      <w:r w:rsidRPr="00BE4032">
        <w:rPr>
          <w:rFonts w:ascii="Book Antiqua" w:eastAsia="SimSun" w:hAnsi="Book Antiqua" w:cs="Times New Roman"/>
          <w:i/>
          <w:kern w:val="2"/>
          <w:sz w:val="24"/>
          <w:szCs w:val="24"/>
          <w:lang w:val="en-US" w:eastAsia="zh-CN"/>
        </w:rPr>
        <w:t>Anaesth</w:t>
      </w:r>
      <w:proofErr w:type="spellEnd"/>
      <w:r w:rsidRPr="00BE4032">
        <w:rPr>
          <w:rFonts w:ascii="Book Antiqua" w:eastAsia="SimSun" w:hAnsi="Book Antiqua" w:cs="Times New Roman"/>
          <w:kern w:val="2"/>
          <w:sz w:val="24"/>
          <w:szCs w:val="24"/>
          <w:lang w:val="en-US" w:eastAsia="zh-CN"/>
        </w:rPr>
        <w:t xml:space="preserve"> 2004; </w:t>
      </w:r>
      <w:r w:rsidRPr="00BE4032">
        <w:rPr>
          <w:rFonts w:ascii="Book Antiqua" w:eastAsia="SimSun" w:hAnsi="Book Antiqua" w:cs="Times New Roman"/>
          <w:b/>
          <w:kern w:val="2"/>
          <w:sz w:val="24"/>
          <w:szCs w:val="24"/>
          <w:lang w:val="en-US" w:eastAsia="zh-CN"/>
        </w:rPr>
        <w:t>92</w:t>
      </w:r>
      <w:r w:rsidRPr="00BE4032">
        <w:rPr>
          <w:rFonts w:ascii="Book Antiqua" w:eastAsia="SimSun" w:hAnsi="Book Antiqua" w:cs="Times New Roman"/>
          <w:kern w:val="2"/>
          <w:sz w:val="24"/>
          <w:szCs w:val="24"/>
          <w:lang w:val="en-US" w:eastAsia="zh-CN"/>
        </w:rPr>
        <w:t>: 544-546 [</w:t>
      </w:r>
      <w:proofErr w:type="spellStart"/>
      <w:r w:rsidRPr="00BE4032">
        <w:rPr>
          <w:rFonts w:ascii="Book Antiqua" w:eastAsia="SimSun" w:hAnsi="Book Antiqua" w:cs="Times New Roman"/>
          <w:kern w:val="2"/>
          <w:sz w:val="24"/>
          <w:szCs w:val="24"/>
          <w:lang w:val="en-US" w:eastAsia="zh-CN"/>
        </w:rPr>
        <w:t>PMID</w:t>
      </w:r>
      <w:proofErr w:type="spellEnd"/>
      <w:r w:rsidRPr="00BE4032">
        <w:rPr>
          <w:rFonts w:ascii="Book Antiqua" w:eastAsia="SimSun" w:hAnsi="Book Antiqua" w:cs="Times New Roman"/>
          <w:kern w:val="2"/>
          <w:sz w:val="24"/>
          <w:szCs w:val="24"/>
          <w:lang w:val="en-US" w:eastAsia="zh-CN"/>
        </w:rPr>
        <w:t xml:space="preserve">: 14977795 </w:t>
      </w:r>
      <w:proofErr w:type="spellStart"/>
      <w:r w:rsidRPr="00BE4032">
        <w:rPr>
          <w:rFonts w:ascii="Book Antiqua" w:eastAsia="SimSun" w:hAnsi="Book Antiqua" w:cs="Times New Roman"/>
          <w:kern w:val="2"/>
          <w:sz w:val="24"/>
          <w:szCs w:val="24"/>
          <w:lang w:val="en-US" w:eastAsia="zh-CN"/>
        </w:rPr>
        <w:t>DOI</w:t>
      </w:r>
      <w:proofErr w:type="spellEnd"/>
      <w:r w:rsidRPr="00BE4032">
        <w:rPr>
          <w:rFonts w:ascii="Book Antiqua" w:eastAsia="SimSun" w:hAnsi="Book Antiqua" w:cs="Times New Roman"/>
          <w:kern w:val="2"/>
          <w:sz w:val="24"/>
          <w:szCs w:val="24"/>
          <w:lang w:val="en-US" w:eastAsia="zh-CN"/>
        </w:rPr>
        <w:t>: 10.1093/</w:t>
      </w:r>
      <w:proofErr w:type="spellStart"/>
      <w:r w:rsidRPr="00BE4032">
        <w:rPr>
          <w:rFonts w:ascii="Book Antiqua" w:eastAsia="SimSun" w:hAnsi="Book Antiqua" w:cs="Times New Roman"/>
          <w:kern w:val="2"/>
          <w:sz w:val="24"/>
          <w:szCs w:val="24"/>
          <w:lang w:val="en-US" w:eastAsia="zh-CN"/>
        </w:rPr>
        <w:t>bja</w:t>
      </w:r>
      <w:proofErr w:type="spellEnd"/>
      <w:r w:rsidRPr="00BE4032">
        <w:rPr>
          <w:rFonts w:ascii="Book Antiqua" w:eastAsia="SimSun" w:hAnsi="Book Antiqua" w:cs="Times New Roman"/>
          <w:kern w:val="2"/>
          <w:sz w:val="24"/>
          <w:szCs w:val="24"/>
          <w:lang w:val="en-US" w:eastAsia="zh-CN"/>
        </w:rPr>
        <w:t>/</w:t>
      </w:r>
      <w:proofErr w:type="spellStart"/>
      <w:r w:rsidRPr="00BE4032">
        <w:rPr>
          <w:rFonts w:ascii="Book Antiqua" w:eastAsia="SimSun" w:hAnsi="Book Antiqua" w:cs="Times New Roman"/>
          <w:kern w:val="2"/>
          <w:sz w:val="24"/>
          <w:szCs w:val="24"/>
          <w:lang w:val="en-US" w:eastAsia="zh-CN"/>
        </w:rPr>
        <w:t>aeh099</w:t>
      </w:r>
      <w:proofErr w:type="spellEnd"/>
      <w:r w:rsidRPr="00BE4032">
        <w:rPr>
          <w:rFonts w:ascii="Book Antiqua" w:eastAsia="SimSun" w:hAnsi="Book Antiqua" w:cs="Times New Roman"/>
          <w:kern w:val="2"/>
          <w:sz w:val="24"/>
          <w:szCs w:val="24"/>
          <w:lang w:val="en-US" w:eastAsia="zh-CN"/>
        </w:rPr>
        <w:t>]</w:t>
      </w:r>
    </w:p>
    <w:p w:rsidR="00BE4032" w:rsidRPr="00BE4032" w:rsidRDefault="00BE4032" w:rsidP="00BE4032">
      <w:pPr>
        <w:widowControl w:val="0"/>
        <w:spacing w:after="0" w:line="360" w:lineRule="auto"/>
        <w:jc w:val="both"/>
        <w:rPr>
          <w:rFonts w:ascii="Book Antiqua" w:eastAsia="SimSun" w:hAnsi="Book Antiqua" w:cs="Times New Roman"/>
          <w:kern w:val="2"/>
          <w:sz w:val="24"/>
          <w:szCs w:val="24"/>
          <w:lang w:val="en-US" w:eastAsia="zh-CN"/>
        </w:rPr>
      </w:pPr>
      <w:r w:rsidRPr="00BE4032">
        <w:rPr>
          <w:rFonts w:ascii="Book Antiqua" w:eastAsia="SimSun" w:hAnsi="Book Antiqua" w:cs="Times New Roman"/>
          <w:kern w:val="2"/>
          <w:sz w:val="24"/>
          <w:szCs w:val="24"/>
          <w:lang w:val="en-US" w:eastAsia="zh-CN"/>
        </w:rPr>
        <w:t xml:space="preserve">7 </w:t>
      </w:r>
      <w:proofErr w:type="spellStart"/>
      <w:r w:rsidRPr="00BE4032">
        <w:rPr>
          <w:rFonts w:ascii="Book Antiqua" w:eastAsia="SimSun" w:hAnsi="Book Antiqua" w:cs="Times New Roman"/>
          <w:b/>
          <w:kern w:val="2"/>
          <w:sz w:val="24"/>
          <w:szCs w:val="24"/>
          <w:lang w:val="en-US" w:eastAsia="zh-CN"/>
        </w:rPr>
        <w:t>Toyonaga</w:t>
      </w:r>
      <w:proofErr w:type="spellEnd"/>
      <w:r w:rsidRPr="00BE4032">
        <w:rPr>
          <w:rFonts w:ascii="Book Antiqua" w:eastAsia="SimSun" w:hAnsi="Book Antiqua" w:cs="Times New Roman"/>
          <w:b/>
          <w:kern w:val="2"/>
          <w:sz w:val="24"/>
          <w:szCs w:val="24"/>
          <w:lang w:val="en-US" w:eastAsia="zh-CN"/>
        </w:rPr>
        <w:t xml:space="preserve"> T</w:t>
      </w:r>
      <w:r w:rsidRPr="00BE4032">
        <w:rPr>
          <w:rFonts w:ascii="Book Antiqua" w:eastAsia="SimSun" w:hAnsi="Book Antiqua" w:cs="Times New Roman"/>
          <w:kern w:val="2"/>
          <w:sz w:val="24"/>
          <w:szCs w:val="24"/>
          <w:lang w:val="en-US" w:eastAsia="zh-CN"/>
        </w:rPr>
        <w:t xml:space="preserve">, Matsushima M, </w:t>
      </w:r>
      <w:proofErr w:type="spellStart"/>
      <w:r w:rsidRPr="00BE4032">
        <w:rPr>
          <w:rFonts w:ascii="Book Antiqua" w:eastAsia="SimSun" w:hAnsi="Book Antiqua" w:cs="Times New Roman"/>
          <w:kern w:val="2"/>
          <w:sz w:val="24"/>
          <w:szCs w:val="24"/>
          <w:lang w:val="en-US" w:eastAsia="zh-CN"/>
        </w:rPr>
        <w:t>Sogawa</w:t>
      </w:r>
      <w:proofErr w:type="spellEnd"/>
      <w:r w:rsidRPr="00BE4032">
        <w:rPr>
          <w:rFonts w:ascii="Book Antiqua" w:eastAsia="SimSun" w:hAnsi="Book Antiqua" w:cs="Times New Roman"/>
          <w:kern w:val="2"/>
          <w:sz w:val="24"/>
          <w:szCs w:val="24"/>
          <w:lang w:val="en-US" w:eastAsia="zh-CN"/>
        </w:rPr>
        <w:t xml:space="preserve"> N, Jiang SF, Matsumura N, </w:t>
      </w:r>
      <w:proofErr w:type="spellStart"/>
      <w:r w:rsidRPr="00BE4032">
        <w:rPr>
          <w:rFonts w:ascii="Book Antiqua" w:eastAsia="SimSun" w:hAnsi="Book Antiqua" w:cs="Times New Roman"/>
          <w:kern w:val="2"/>
          <w:sz w:val="24"/>
          <w:szCs w:val="24"/>
          <w:lang w:val="en-US" w:eastAsia="zh-CN"/>
        </w:rPr>
        <w:t>Shimojima</w:t>
      </w:r>
      <w:proofErr w:type="spellEnd"/>
      <w:r w:rsidRPr="00BE4032">
        <w:rPr>
          <w:rFonts w:ascii="Book Antiqua" w:eastAsia="SimSun" w:hAnsi="Book Antiqua" w:cs="Times New Roman"/>
          <w:kern w:val="2"/>
          <w:sz w:val="24"/>
          <w:szCs w:val="24"/>
          <w:lang w:val="en-US" w:eastAsia="zh-CN"/>
        </w:rPr>
        <w:t xml:space="preserve"> Y, Tanaka Y, Suzuki K, Masuda J, Tanaka M. Postoperative urinary retention after surgery for benign anorectal disease: potential risk factors and strategy for prevention. </w:t>
      </w:r>
      <w:proofErr w:type="spellStart"/>
      <w:r w:rsidRPr="00BE4032">
        <w:rPr>
          <w:rFonts w:ascii="Book Antiqua" w:eastAsia="SimSun" w:hAnsi="Book Antiqua" w:cs="Times New Roman"/>
          <w:i/>
          <w:kern w:val="2"/>
          <w:sz w:val="24"/>
          <w:szCs w:val="24"/>
          <w:lang w:val="en-US" w:eastAsia="zh-CN"/>
        </w:rPr>
        <w:t>Int</w:t>
      </w:r>
      <w:proofErr w:type="spellEnd"/>
      <w:r w:rsidRPr="00BE4032">
        <w:rPr>
          <w:rFonts w:ascii="Book Antiqua" w:eastAsia="SimSun" w:hAnsi="Book Antiqua" w:cs="Times New Roman"/>
          <w:i/>
          <w:kern w:val="2"/>
          <w:sz w:val="24"/>
          <w:szCs w:val="24"/>
          <w:lang w:val="en-US" w:eastAsia="zh-CN"/>
        </w:rPr>
        <w:t xml:space="preserve"> J Colorectal Dis</w:t>
      </w:r>
      <w:r w:rsidRPr="00BE4032">
        <w:rPr>
          <w:rFonts w:ascii="Book Antiqua" w:eastAsia="SimSun" w:hAnsi="Book Antiqua" w:cs="Times New Roman"/>
          <w:kern w:val="2"/>
          <w:sz w:val="24"/>
          <w:szCs w:val="24"/>
          <w:lang w:val="en-US" w:eastAsia="zh-CN"/>
        </w:rPr>
        <w:t xml:space="preserve"> 2006; </w:t>
      </w:r>
      <w:r w:rsidRPr="00BE4032">
        <w:rPr>
          <w:rFonts w:ascii="Book Antiqua" w:eastAsia="SimSun" w:hAnsi="Book Antiqua" w:cs="Times New Roman"/>
          <w:b/>
          <w:kern w:val="2"/>
          <w:sz w:val="24"/>
          <w:szCs w:val="24"/>
          <w:lang w:val="en-US" w:eastAsia="zh-CN"/>
        </w:rPr>
        <w:t>21</w:t>
      </w:r>
      <w:r w:rsidRPr="00BE4032">
        <w:rPr>
          <w:rFonts w:ascii="Book Antiqua" w:eastAsia="SimSun" w:hAnsi="Book Antiqua" w:cs="Times New Roman"/>
          <w:kern w:val="2"/>
          <w:sz w:val="24"/>
          <w:szCs w:val="24"/>
          <w:lang w:val="en-US" w:eastAsia="zh-CN"/>
        </w:rPr>
        <w:t>: 676-682 [PMID: 16552523 DOI: 10.1007/s00384-005-0077-2]</w:t>
      </w:r>
    </w:p>
    <w:p w:rsidR="00BE4032" w:rsidRPr="00BE4032" w:rsidRDefault="00BE4032" w:rsidP="00BE4032">
      <w:pPr>
        <w:widowControl w:val="0"/>
        <w:spacing w:after="0" w:line="360" w:lineRule="auto"/>
        <w:jc w:val="both"/>
        <w:rPr>
          <w:rFonts w:ascii="Book Antiqua" w:eastAsia="SimSun" w:hAnsi="Book Antiqua" w:cs="Times New Roman"/>
          <w:kern w:val="2"/>
          <w:sz w:val="24"/>
          <w:szCs w:val="24"/>
          <w:lang w:val="en-US" w:eastAsia="zh-CN"/>
        </w:rPr>
      </w:pPr>
      <w:r w:rsidRPr="00BE4032">
        <w:rPr>
          <w:rFonts w:ascii="Book Antiqua" w:eastAsia="SimSun" w:hAnsi="Book Antiqua" w:cs="Times New Roman"/>
          <w:kern w:val="2"/>
          <w:sz w:val="24"/>
          <w:szCs w:val="24"/>
          <w:lang w:val="en-US" w:eastAsia="zh-CN"/>
        </w:rPr>
        <w:t xml:space="preserve">8 </w:t>
      </w:r>
      <w:proofErr w:type="spellStart"/>
      <w:r w:rsidRPr="00BE4032">
        <w:rPr>
          <w:rFonts w:ascii="Book Antiqua" w:eastAsia="SimSun" w:hAnsi="Book Antiqua" w:cs="Times New Roman"/>
          <w:b/>
          <w:kern w:val="2"/>
          <w:sz w:val="24"/>
          <w:szCs w:val="24"/>
          <w:lang w:val="en-US" w:eastAsia="zh-CN"/>
        </w:rPr>
        <w:t>Elsamra</w:t>
      </w:r>
      <w:proofErr w:type="spellEnd"/>
      <w:r w:rsidRPr="00BE4032">
        <w:rPr>
          <w:rFonts w:ascii="Book Antiqua" w:eastAsia="SimSun" w:hAnsi="Book Antiqua" w:cs="Times New Roman"/>
          <w:b/>
          <w:kern w:val="2"/>
          <w:sz w:val="24"/>
          <w:szCs w:val="24"/>
          <w:lang w:val="en-US" w:eastAsia="zh-CN"/>
        </w:rPr>
        <w:t xml:space="preserve"> SE</w:t>
      </w:r>
      <w:r w:rsidRPr="00BE4032">
        <w:rPr>
          <w:rFonts w:ascii="Book Antiqua" w:eastAsia="SimSun" w:hAnsi="Book Antiqua" w:cs="Times New Roman"/>
          <w:kern w:val="2"/>
          <w:sz w:val="24"/>
          <w:szCs w:val="24"/>
          <w:lang w:val="en-US" w:eastAsia="zh-CN"/>
        </w:rPr>
        <w:t xml:space="preserve">, Ellsworth P. Effects of analgesic and anesthetic medications on lower urinary tract function. </w:t>
      </w:r>
      <w:proofErr w:type="spellStart"/>
      <w:r w:rsidRPr="00BE4032">
        <w:rPr>
          <w:rFonts w:ascii="Book Antiqua" w:eastAsia="SimSun" w:hAnsi="Book Antiqua" w:cs="Times New Roman"/>
          <w:i/>
          <w:kern w:val="2"/>
          <w:sz w:val="24"/>
          <w:szCs w:val="24"/>
          <w:lang w:val="en-US" w:eastAsia="zh-CN"/>
        </w:rPr>
        <w:t>Urol</w:t>
      </w:r>
      <w:proofErr w:type="spellEnd"/>
      <w:r w:rsidRPr="00BE4032">
        <w:rPr>
          <w:rFonts w:ascii="Book Antiqua" w:eastAsia="SimSun" w:hAnsi="Book Antiqua" w:cs="Times New Roman"/>
          <w:i/>
          <w:kern w:val="2"/>
          <w:sz w:val="24"/>
          <w:szCs w:val="24"/>
          <w:lang w:val="en-US" w:eastAsia="zh-CN"/>
        </w:rPr>
        <w:t xml:space="preserve"> </w:t>
      </w:r>
      <w:proofErr w:type="spellStart"/>
      <w:r w:rsidRPr="00BE4032">
        <w:rPr>
          <w:rFonts w:ascii="Book Antiqua" w:eastAsia="SimSun" w:hAnsi="Book Antiqua" w:cs="Times New Roman"/>
          <w:i/>
          <w:kern w:val="2"/>
          <w:sz w:val="24"/>
          <w:szCs w:val="24"/>
          <w:lang w:val="en-US" w:eastAsia="zh-CN"/>
        </w:rPr>
        <w:t>Nurs</w:t>
      </w:r>
      <w:proofErr w:type="spellEnd"/>
      <w:r w:rsidRPr="00BE4032">
        <w:rPr>
          <w:rFonts w:ascii="Book Antiqua" w:eastAsia="SimSun" w:hAnsi="Book Antiqua" w:cs="Times New Roman"/>
          <w:kern w:val="2"/>
          <w:sz w:val="24"/>
          <w:szCs w:val="24"/>
          <w:lang w:val="en-US" w:eastAsia="zh-CN"/>
        </w:rPr>
        <w:t xml:space="preserve"> 2012; </w:t>
      </w:r>
      <w:r w:rsidRPr="00BE4032">
        <w:rPr>
          <w:rFonts w:ascii="Book Antiqua" w:eastAsia="SimSun" w:hAnsi="Book Antiqua" w:cs="Times New Roman"/>
          <w:b/>
          <w:kern w:val="2"/>
          <w:sz w:val="24"/>
          <w:szCs w:val="24"/>
          <w:lang w:val="en-US" w:eastAsia="zh-CN"/>
        </w:rPr>
        <w:t>32</w:t>
      </w:r>
      <w:r w:rsidRPr="00BE4032">
        <w:rPr>
          <w:rFonts w:ascii="Book Antiqua" w:eastAsia="SimSun" w:hAnsi="Book Antiqua" w:cs="Times New Roman"/>
          <w:kern w:val="2"/>
          <w:sz w:val="24"/>
          <w:szCs w:val="24"/>
          <w:lang w:val="en-US" w:eastAsia="zh-CN"/>
        </w:rPr>
        <w:t>: 60-</w:t>
      </w:r>
      <w:r w:rsidR="00876780">
        <w:rPr>
          <w:rFonts w:ascii="Book Antiqua" w:eastAsia="SimSun" w:hAnsi="Book Antiqua" w:cs="Times New Roman" w:hint="eastAsia"/>
          <w:kern w:val="2"/>
          <w:sz w:val="24"/>
          <w:szCs w:val="24"/>
          <w:lang w:val="en-US" w:eastAsia="zh-CN"/>
        </w:rPr>
        <w:t>6</w:t>
      </w:r>
      <w:r w:rsidRPr="00BE4032">
        <w:rPr>
          <w:rFonts w:ascii="Book Antiqua" w:eastAsia="SimSun" w:hAnsi="Book Antiqua" w:cs="Times New Roman"/>
          <w:kern w:val="2"/>
          <w:sz w:val="24"/>
          <w:szCs w:val="24"/>
          <w:lang w:val="en-US" w:eastAsia="zh-CN"/>
        </w:rPr>
        <w:t>7; quiz 68 [PMID: 22690461 DOI: 10.7257/1053-816X.2012.32.2.60]</w:t>
      </w:r>
    </w:p>
    <w:p w:rsidR="00BE4032" w:rsidRPr="00BE4032" w:rsidRDefault="00BE4032" w:rsidP="00BE4032">
      <w:pPr>
        <w:widowControl w:val="0"/>
        <w:spacing w:after="0" w:line="360" w:lineRule="auto"/>
        <w:jc w:val="both"/>
        <w:rPr>
          <w:rFonts w:ascii="Book Antiqua" w:eastAsia="SimSun" w:hAnsi="Book Antiqua" w:cs="Times New Roman"/>
          <w:kern w:val="2"/>
          <w:sz w:val="24"/>
          <w:szCs w:val="24"/>
          <w:lang w:val="en-US" w:eastAsia="zh-CN"/>
        </w:rPr>
      </w:pPr>
      <w:r w:rsidRPr="00BE4032">
        <w:rPr>
          <w:rFonts w:ascii="Book Antiqua" w:eastAsia="SimSun" w:hAnsi="Book Antiqua" w:cs="Times New Roman"/>
          <w:kern w:val="2"/>
          <w:sz w:val="24"/>
          <w:szCs w:val="24"/>
          <w:lang w:val="en-US" w:eastAsia="zh-CN"/>
        </w:rPr>
        <w:t xml:space="preserve">9 </w:t>
      </w:r>
      <w:r w:rsidRPr="00BE4032">
        <w:rPr>
          <w:rFonts w:ascii="Book Antiqua" w:eastAsia="SimSun" w:hAnsi="Book Antiqua" w:cs="Times New Roman"/>
          <w:b/>
          <w:kern w:val="2"/>
          <w:sz w:val="24"/>
          <w:szCs w:val="24"/>
          <w:lang w:val="en-US" w:eastAsia="zh-CN"/>
        </w:rPr>
        <w:t>Tammela T</w:t>
      </w:r>
      <w:r w:rsidRPr="00BE4032">
        <w:rPr>
          <w:rFonts w:ascii="Book Antiqua" w:eastAsia="SimSun" w:hAnsi="Book Antiqua" w:cs="Times New Roman"/>
          <w:kern w:val="2"/>
          <w:sz w:val="24"/>
          <w:szCs w:val="24"/>
          <w:lang w:val="en-US" w:eastAsia="zh-CN"/>
        </w:rPr>
        <w:t xml:space="preserve">, </w:t>
      </w:r>
      <w:proofErr w:type="spellStart"/>
      <w:r w:rsidRPr="00BE4032">
        <w:rPr>
          <w:rFonts w:ascii="Book Antiqua" w:eastAsia="SimSun" w:hAnsi="Book Antiqua" w:cs="Times New Roman"/>
          <w:kern w:val="2"/>
          <w:sz w:val="24"/>
          <w:szCs w:val="24"/>
          <w:lang w:val="en-US" w:eastAsia="zh-CN"/>
        </w:rPr>
        <w:t>Kontturi</w:t>
      </w:r>
      <w:proofErr w:type="spellEnd"/>
      <w:r w:rsidRPr="00BE4032">
        <w:rPr>
          <w:rFonts w:ascii="Book Antiqua" w:eastAsia="SimSun" w:hAnsi="Book Antiqua" w:cs="Times New Roman"/>
          <w:kern w:val="2"/>
          <w:sz w:val="24"/>
          <w:szCs w:val="24"/>
          <w:lang w:val="en-US" w:eastAsia="zh-CN"/>
        </w:rPr>
        <w:t xml:space="preserve"> M, </w:t>
      </w:r>
      <w:proofErr w:type="spellStart"/>
      <w:r w:rsidRPr="00BE4032">
        <w:rPr>
          <w:rFonts w:ascii="Book Antiqua" w:eastAsia="SimSun" w:hAnsi="Book Antiqua" w:cs="Times New Roman"/>
          <w:kern w:val="2"/>
          <w:sz w:val="24"/>
          <w:szCs w:val="24"/>
          <w:lang w:val="en-US" w:eastAsia="zh-CN"/>
        </w:rPr>
        <w:t>Lukkarinen</w:t>
      </w:r>
      <w:proofErr w:type="spellEnd"/>
      <w:r w:rsidRPr="00BE4032">
        <w:rPr>
          <w:rFonts w:ascii="Book Antiqua" w:eastAsia="SimSun" w:hAnsi="Book Antiqua" w:cs="Times New Roman"/>
          <w:kern w:val="2"/>
          <w:sz w:val="24"/>
          <w:szCs w:val="24"/>
          <w:lang w:val="en-US" w:eastAsia="zh-CN"/>
        </w:rPr>
        <w:t xml:space="preserve"> O. Postoperative urinary retention. I. Incidence and predisposing factors. </w:t>
      </w:r>
      <w:proofErr w:type="spellStart"/>
      <w:r w:rsidRPr="00BE4032">
        <w:rPr>
          <w:rFonts w:ascii="Book Antiqua" w:eastAsia="SimSun" w:hAnsi="Book Antiqua" w:cs="Times New Roman"/>
          <w:i/>
          <w:kern w:val="2"/>
          <w:sz w:val="24"/>
          <w:szCs w:val="24"/>
          <w:lang w:val="en-US" w:eastAsia="zh-CN"/>
        </w:rPr>
        <w:t>Scand</w:t>
      </w:r>
      <w:proofErr w:type="spellEnd"/>
      <w:r w:rsidRPr="00BE4032">
        <w:rPr>
          <w:rFonts w:ascii="Book Antiqua" w:eastAsia="SimSun" w:hAnsi="Book Antiqua" w:cs="Times New Roman"/>
          <w:i/>
          <w:kern w:val="2"/>
          <w:sz w:val="24"/>
          <w:szCs w:val="24"/>
          <w:lang w:val="en-US" w:eastAsia="zh-CN"/>
        </w:rPr>
        <w:t xml:space="preserve"> J </w:t>
      </w:r>
      <w:proofErr w:type="spellStart"/>
      <w:r w:rsidRPr="00BE4032">
        <w:rPr>
          <w:rFonts w:ascii="Book Antiqua" w:eastAsia="SimSun" w:hAnsi="Book Antiqua" w:cs="Times New Roman"/>
          <w:i/>
          <w:kern w:val="2"/>
          <w:sz w:val="24"/>
          <w:szCs w:val="24"/>
          <w:lang w:val="en-US" w:eastAsia="zh-CN"/>
        </w:rPr>
        <w:t>Urol</w:t>
      </w:r>
      <w:proofErr w:type="spellEnd"/>
      <w:r w:rsidRPr="00BE4032">
        <w:rPr>
          <w:rFonts w:ascii="Book Antiqua" w:eastAsia="SimSun" w:hAnsi="Book Antiqua" w:cs="Times New Roman"/>
          <w:i/>
          <w:kern w:val="2"/>
          <w:sz w:val="24"/>
          <w:szCs w:val="24"/>
          <w:lang w:val="en-US" w:eastAsia="zh-CN"/>
        </w:rPr>
        <w:t xml:space="preserve"> </w:t>
      </w:r>
      <w:proofErr w:type="spellStart"/>
      <w:r w:rsidRPr="00BE4032">
        <w:rPr>
          <w:rFonts w:ascii="Book Antiqua" w:eastAsia="SimSun" w:hAnsi="Book Antiqua" w:cs="Times New Roman"/>
          <w:i/>
          <w:kern w:val="2"/>
          <w:sz w:val="24"/>
          <w:szCs w:val="24"/>
          <w:lang w:val="en-US" w:eastAsia="zh-CN"/>
        </w:rPr>
        <w:t>Nephrol</w:t>
      </w:r>
      <w:proofErr w:type="spellEnd"/>
      <w:r w:rsidRPr="00BE4032">
        <w:rPr>
          <w:rFonts w:ascii="Book Antiqua" w:eastAsia="SimSun" w:hAnsi="Book Antiqua" w:cs="Times New Roman"/>
          <w:kern w:val="2"/>
          <w:sz w:val="24"/>
          <w:szCs w:val="24"/>
          <w:lang w:val="en-US" w:eastAsia="zh-CN"/>
        </w:rPr>
        <w:t xml:space="preserve"> 1986; </w:t>
      </w:r>
      <w:r w:rsidRPr="00BE4032">
        <w:rPr>
          <w:rFonts w:ascii="Book Antiqua" w:eastAsia="SimSun" w:hAnsi="Book Antiqua" w:cs="Times New Roman"/>
          <w:b/>
          <w:kern w:val="2"/>
          <w:sz w:val="24"/>
          <w:szCs w:val="24"/>
          <w:lang w:val="en-US" w:eastAsia="zh-CN"/>
        </w:rPr>
        <w:t>20</w:t>
      </w:r>
      <w:r w:rsidRPr="00BE4032">
        <w:rPr>
          <w:rFonts w:ascii="Book Antiqua" w:eastAsia="SimSun" w:hAnsi="Book Antiqua" w:cs="Times New Roman"/>
          <w:kern w:val="2"/>
          <w:sz w:val="24"/>
          <w:szCs w:val="24"/>
          <w:lang w:val="en-US" w:eastAsia="zh-CN"/>
        </w:rPr>
        <w:t xml:space="preserve">: 197-201 [PMID: 3787196 DOI: </w:t>
      </w:r>
      <w:r w:rsidRPr="00BE4032">
        <w:rPr>
          <w:rFonts w:ascii="Book Antiqua" w:eastAsia="SimSun" w:hAnsi="Book Antiqua" w:cs="Times New Roman"/>
          <w:kern w:val="2"/>
          <w:sz w:val="24"/>
          <w:szCs w:val="24"/>
          <w:lang w:val="en-US" w:eastAsia="zh-CN"/>
        </w:rPr>
        <w:lastRenderedPageBreak/>
        <w:t>10.3109/00365598609024494]</w:t>
      </w:r>
    </w:p>
    <w:p w:rsidR="00BE4032" w:rsidRPr="00BE4032" w:rsidRDefault="00BE4032" w:rsidP="00BE4032">
      <w:pPr>
        <w:widowControl w:val="0"/>
        <w:spacing w:after="0" w:line="360" w:lineRule="auto"/>
        <w:jc w:val="both"/>
        <w:rPr>
          <w:rFonts w:ascii="Book Antiqua" w:eastAsia="SimSun" w:hAnsi="Book Antiqua" w:cs="Times New Roman"/>
          <w:kern w:val="2"/>
          <w:sz w:val="24"/>
          <w:szCs w:val="24"/>
          <w:lang w:val="en-US" w:eastAsia="zh-CN"/>
        </w:rPr>
      </w:pPr>
      <w:r w:rsidRPr="00BE4032">
        <w:rPr>
          <w:rFonts w:ascii="Book Antiqua" w:eastAsia="SimSun" w:hAnsi="Book Antiqua" w:cs="Times New Roman"/>
          <w:kern w:val="2"/>
          <w:sz w:val="24"/>
          <w:szCs w:val="24"/>
          <w:lang w:val="en-US" w:eastAsia="zh-CN"/>
        </w:rPr>
        <w:t xml:space="preserve">10 </w:t>
      </w:r>
      <w:r w:rsidRPr="00BE4032">
        <w:rPr>
          <w:rFonts w:ascii="Book Antiqua" w:eastAsia="SimSun" w:hAnsi="Book Antiqua" w:cs="Times New Roman"/>
          <w:b/>
          <w:kern w:val="2"/>
          <w:sz w:val="24"/>
          <w:szCs w:val="24"/>
          <w:lang w:val="en-US" w:eastAsia="zh-CN"/>
        </w:rPr>
        <w:t>Lau H</w:t>
      </w:r>
      <w:r w:rsidRPr="00BE4032">
        <w:rPr>
          <w:rFonts w:ascii="Book Antiqua" w:eastAsia="SimSun" w:hAnsi="Book Antiqua" w:cs="Times New Roman"/>
          <w:kern w:val="2"/>
          <w:sz w:val="24"/>
          <w:szCs w:val="24"/>
          <w:lang w:val="en-US" w:eastAsia="zh-CN"/>
        </w:rPr>
        <w:t xml:space="preserve">, Lam B. Management of postoperative urinary retention: a randomized trial of in-out versus overnight catheterization. </w:t>
      </w:r>
      <w:proofErr w:type="spellStart"/>
      <w:r w:rsidRPr="00BE4032">
        <w:rPr>
          <w:rFonts w:ascii="Book Antiqua" w:eastAsia="SimSun" w:hAnsi="Book Antiqua" w:cs="Times New Roman"/>
          <w:i/>
          <w:kern w:val="2"/>
          <w:sz w:val="24"/>
          <w:szCs w:val="24"/>
          <w:lang w:val="en-US" w:eastAsia="zh-CN"/>
        </w:rPr>
        <w:t>ANZ</w:t>
      </w:r>
      <w:proofErr w:type="spellEnd"/>
      <w:r w:rsidRPr="00BE4032">
        <w:rPr>
          <w:rFonts w:ascii="Book Antiqua" w:eastAsia="SimSun" w:hAnsi="Book Antiqua" w:cs="Times New Roman"/>
          <w:i/>
          <w:kern w:val="2"/>
          <w:sz w:val="24"/>
          <w:szCs w:val="24"/>
          <w:lang w:val="en-US" w:eastAsia="zh-CN"/>
        </w:rPr>
        <w:t xml:space="preserve"> J </w:t>
      </w:r>
      <w:proofErr w:type="spellStart"/>
      <w:r w:rsidRPr="00BE4032">
        <w:rPr>
          <w:rFonts w:ascii="Book Antiqua" w:eastAsia="SimSun" w:hAnsi="Book Antiqua" w:cs="Times New Roman"/>
          <w:i/>
          <w:kern w:val="2"/>
          <w:sz w:val="24"/>
          <w:szCs w:val="24"/>
          <w:lang w:val="en-US" w:eastAsia="zh-CN"/>
        </w:rPr>
        <w:t>Surg</w:t>
      </w:r>
      <w:proofErr w:type="spellEnd"/>
      <w:r w:rsidRPr="00BE4032">
        <w:rPr>
          <w:rFonts w:ascii="Book Antiqua" w:eastAsia="SimSun" w:hAnsi="Book Antiqua" w:cs="Times New Roman"/>
          <w:kern w:val="2"/>
          <w:sz w:val="24"/>
          <w:szCs w:val="24"/>
          <w:lang w:val="en-US" w:eastAsia="zh-CN"/>
        </w:rPr>
        <w:t xml:space="preserve"> 2004; </w:t>
      </w:r>
      <w:r w:rsidRPr="00BE4032">
        <w:rPr>
          <w:rFonts w:ascii="Book Antiqua" w:eastAsia="SimSun" w:hAnsi="Book Antiqua" w:cs="Times New Roman"/>
          <w:b/>
          <w:kern w:val="2"/>
          <w:sz w:val="24"/>
          <w:szCs w:val="24"/>
          <w:lang w:val="en-US" w:eastAsia="zh-CN"/>
        </w:rPr>
        <w:t>74</w:t>
      </w:r>
      <w:r w:rsidRPr="00BE4032">
        <w:rPr>
          <w:rFonts w:ascii="Book Antiqua" w:eastAsia="SimSun" w:hAnsi="Book Antiqua" w:cs="Times New Roman"/>
          <w:kern w:val="2"/>
          <w:sz w:val="24"/>
          <w:szCs w:val="24"/>
          <w:lang w:val="en-US" w:eastAsia="zh-CN"/>
        </w:rPr>
        <w:t>: 658-661 [PMID: 15315566 DOI: 10.1111/j.1445-1433.2004.03116.x]</w:t>
      </w:r>
    </w:p>
    <w:p w:rsidR="00BE4032" w:rsidRPr="00BE4032" w:rsidRDefault="00BE4032" w:rsidP="00BE4032">
      <w:pPr>
        <w:widowControl w:val="0"/>
        <w:spacing w:after="0" w:line="360" w:lineRule="auto"/>
        <w:jc w:val="both"/>
        <w:rPr>
          <w:rFonts w:ascii="Book Antiqua" w:eastAsia="SimSun" w:hAnsi="Book Antiqua" w:cs="Times New Roman"/>
          <w:kern w:val="2"/>
          <w:sz w:val="24"/>
          <w:szCs w:val="24"/>
          <w:lang w:val="en-US" w:eastAsia="zh-CN"/>
        </w:rPr>
      </w:pPr>
      <w:r w:rsidRPr="00BE4032">
        <w:rPr>
          <w:rFonts w:ascii="Book Antiqua" w:eastAsia="SimSun" w:hAnsi="Book Antiqua" w:cs="Times New Roman"/>
          <w:kern w:val="2"/>
          <w:sz w:val="24"/>
          <w:szCs w:val="24"/>
          <w:lang w:val="en-US" w:eastAsia="zh-CN"/>
        </w:rPr>
        <w:t xml:space="preserve">11 </w:t>
      </w:r>
      <w:r w:rsidRPr="00BE4032">
        <w:rPr>
          <w:rFonts w:ascii="Book Antiqua" w:eastAsia="SimSun" w:hAnsi="Book Antiqua" w:cs="Times New Roman"/>
          <w:b/>
          <w:kern w:val="2"/>
          <w:sz w:val="24"/>
          <w:szCs w:val="24"/>
          <w:lang w:val="en-US" w:eastAsia="zh-CN"/>
        </w:rPr>
        <w:t>Petros JG</w:t>
      </w:r>
      <w:r w:rsidRPr="00BE4032">
        <w:rPr>
          <w:rFonts w:ascii="Book Antiqua" w:eastAsia="SimSun" w:hAnsi="Book Antiqua" w:cs="Times New Roman"/>
          <w:kern w:val="2"/>
          <w:sz w:val="24"/>
          <w:szCs w:val="24"/>
          <w:lang w:val="en-US" w:eastAsia="zh-CN"/>
        </w:rPr>
        <w:t xml:space="preserve">, </w:t>
      </w:r>
      <w:proofErr w:type="spellStart"/>
      <w:r w:rsidRPr="00BE4032">
        <w:rPr>
          <w:rFonts w:ascii="Book Antiqua" w:eastAsia="SimSun" w:hAnsi="Book Antiqua" w:cs="Times New Roman"/>
          <w:kern w:val="2"/>
          <w:sz w:val="24"/>
          <w:szCs w:val="24"/>
          <w:lang w:val="en-US" w:eastAsia="zh-CN"/>
        </w:rPr>
        <w:t>Rimm</w:t>
      </w:r>
      <w:proofErr w:type="spellEnd"/>
      <w:r w:rsidRPr="00BE4032">
        <w:rPr>
          <w:rFonts w:ascii="Book Antiqua" w:eastAsia="SimSun" w:hAnsi="Book Antiqua" w:cs="Times New Roman"/>
          <w:kern w:val="2"/>
          <w:sz w:val="24"/>
          <w:szCs w:val="24"/>
          <w:lang w:val="en-US" w:eastAsia="zh-CN"/>
        </w:rPr>
        <w:t xml:space="preserve"> </w:t>
      </w:r>
      <w:proofErr w:type="spellStart"/>
      <w:r w:rsidRPr="00BE4032">
        <w:rPr>
          <w:rFonts w:ascii="Book Antiqua" w:eastAsia="SimSun" w:hAnsi="Book Antiqua" w:cs="Times New Roman"/>
          <w:kern w:val="2"/>
          <w:sz w:val="24"/>
          <w:szCs w:val="24"/>
          <w:lang w:val="en-US" w:eastAsia="zh-CN"/>
        </w:rPr>
        <w:t>EB</w:t>
      </w:r>
      <w:proofErr w:type="spellEnd"/>
      <w:r w:rsidRPr="00BE4032">
        <w:rPr>
          <w:rFonts w:ascii="Book Antiqua" w:eastAsia="SimSun" w:hAnsi="Book Antiqua" w:cs="Times New Roman"/>
          <w:kern w:val="2"/>
          <w:sz w:val="24"/>
          <w:szCs w:val="24"/>
          <w:lang w:val="en-US" w:eastAsia="zh-CN"/>
        </w:rPr>
        <w:t xml:space="preserve">, Robillard RJ, </w:t>
      </w:r>
      <w:proofErr w:type="spellStart"/>
      <w:r w:rsidRPr="00BE4032">
        <w:rPr>
          <w:rFonts w:ascii="Book Antiqua" w:eastAsia="SimSun" w:hAnsi="Book Antiqua" w:cs="Times New Roman"/>
          <w:kern w:val="2"/>
          <w:sz w:val="24"/>
          <w:szCs w:val="24"/>
          <w:lang w:val="en-US" w:eastAsia="zh-CN"/>
        </w:rPr>
        <w:t>Argy</w:t>
      </w:r>
      <w:proofErr w:type="spellEnd"/>
      <w:r w:rsidRPr="00BE4032">
        <w:rPr>
          <w:rFonts w:ascii="Book Antiqua" w:eastAsia="SimSun" w:hAnsi="Book Antiqua" w:cs="Times New Roman"/>
          <w:kern w:val="2"/>
          <w:sz w:val="24"/>
          <w:szCs w:val="24"/>
          <w:lang w:val="en-US" w:eastAsia="zh-CN"/>
        </w:rPr>
        <w:t xml:space="preserve"> O. Factors influencing postoperative urinary retention in patients undergoing elective inguinal herniorrhaphy. </w:t>
      </w:r>
      <w:r w:rsidRPr="00BE4032">
        <w:rPr>
          <w:rFonts w:ascii="Book Antiqua" w:eastAsia="SimSun" w:hAnsi="Book Antiqua" w:cs="Times New Roman"/>
          <w:i/>
          <w:kern w:val="2"/>
          <w:sz w:val="24"/>
          <w:szCs w:val="24"/>
          <w:lang w:val="en-US" w:eastAsia="zh-CN"/>
        </w:rPr>
        <w:t xml:space="preserve">Am J </w:t>
      </w:r>
      <w:proofErr w:type="spellStart"/>
      <w:r w:rsidRPr="00BE4032">
        <w:rPr>
          <w:rFonts w:ascii="Book Antiqua" w:eastAsia="SimSun" w:hAnsi="Book Antiqua" w:cs="Times New Roman"/>
          <w:i/>
          <w:kern w:val="2"/>
          <w:sz w:val="24"/>
          <w:szCs w:val="24"/>
          <w:lang w:val="en-US" w:eastAsia="zh-CN"/>
        </w:rPr>
        <w:t>Surg</w:t>
      </w:r>
      <w:proofErr w:type="spellEnd"/>
      <w:r w:rsidRPr="00BE4032">
        <w:rPr>
          <w:rFonts w:ascii="Book Antiqua" w:eastAsia="SimSun" w:hAnsi="Book Antiqua" w:cs="Times New Roman"/>
          <w:kern w:val="2"/>
          <w:sz w:val="24"/>
          <w:szCs w:val="24"/>
          <w:lang w:val="en-US" w:eastAsia="zh-CN"/>
        </w:rPr>
        <w:t xml:space="preserve"> 1991; </w:t>
      </w:r>
      <w:r w:rsidRPr="00BE4032">
        <w:rPr>
          <w:rFonts w:ascii="Book Antiqua" w:eastAsia="SimSun" w:hAnsi="Book Antiqua" w:cs="Times New Roman"/>
          <w:b/>
          <w:kern w:val="2"/>
          <w:sz w:val="24"/>
          <w:szCs w:val="24"/>
          <w:lang w:val="en-US" w:eastAsia="zh-CN"/>
        </w:rPr>
        <w:t>161</w:t>
      </w:r>
      <w:r w:rsidRPr="00BE4032">
        <w:rPr>
          <w:rFonts w:ascii="Book Antiqua" w:eastAsia="SimSun" w:hAnsi="Book Antiqua" w:cs="Times New Roman"/>
          <w:kern w:val="2"/>
          <w:sz w:val="24"/>
          <w:szCs w:val="24"/>
          <w:lang w:val="en-US" w:eastAsia="zh-CN"/>
        </w:rPr>
        <w:t>: 431-</w:t>
      </w:r>
      <w:r w:rsidR="00876780">
        <w:rPr>
          <w:rFonts w:ascii="Book Antiqua" w:eastAsia="SimSun" w:hAnsi="Book Antiqua" w:cs="Times New Roman" w:hint="eastAsia"/>
          <w:kern w:val="2"/>
          <w:sz w:val="24"/>
          <w:szCs w:val="24"/>
          <w:lang w:val="en-US" w:eastAsia="zh-CN"/>
        </w:rPr>
        <w:t>43</w:t>
      </w:r>
      <w:r w:rsidRPr="00BE4032">
        <w:rPr>
          <w:rFonts w:ascii="Book Antiqua" w:eastAsia="SimSun" w:hAnsi="Book Antiqua" w:cs="Times New Roman"/>
          <w:kern w:val="2"/>
          <w:sz w:val="24"/>
          <w:szCs w:val="24"/>
          <w:lang w:val="en-US" w:eastAsia="zh-CN"/>
        </w:rPr>
        <w:t>3; discussion 434 [PMID: 2035761 DOI: 10.1016/0002-9610(91)91105-R]</w:t>
      </w:r>
    </w:p>
    <w:p w:rsidR="00BE4032" w:rsidRPr="00BE4032" w:rsidRDefault="00BE4032" w:rsidP="00BE4032">
      <w:pPr>
        <w:widowControl w:val="0"/>
        <w:spacing w:after="0" w:line="360" w:lineRule="auto"/>
        <w:jc w:val="both"/>
        <w:rPr>
          <w:rFonts w:ascii="Book Antiqua" w:eastAsia="SimSun" w:hAnsi="Book Antiqua" w:cs="Times New Roman"/>
          <w:kern w:val="2"/>
          <w:sz w:val="24"/>
          <w:szCs w:val="24"/>
          <w:lang w:val="en-US" w:eastAsia="zh-CN"/>
        </w:rPr>
      </w:pPr>
      <w:r w:rsidRPr="00BE4032">
        <w:rPr>
          <w:rFonts w:ascii="Book Antiqua" w:eastAsia="SimSun" w:hAnsi="Book Antiqua" w:cs="Times New Roman"/>
          <w:kern w:val="2"/>
          <w:sz w:val="24"/>
          <w:szCs w:val="24"/>
          <w:lang w:val="en-US" w:eastAsia="zh-CN"/>
        </w:rPr>
        <w:t xml:space="preserve">12 </w:t>
      </w:r>
      <w:proofErr w:type="spellStart"/>
      <w:r w:rsidRPr="00BE4032">
        <w:rPr>
          <w:rFonts w:ascii="Book Antiqua" w:eastAsia="SimSun" w:hAnsi="Book Antiqua" w:cs="Times New Roman"/>
          <w:b/>
          <w:kern w:val="2"/>
          <w:sz w:val="24"/>
          <w:szCs w:val="24"/>
          <w:lang w:val="en-US" w:eastAsia="zh-CN"/>
        </w:rPr>
        <w:t>Pavlin</w:t>
      </w:r>
      <w:proofErr w:type="spellEnd"/>
      <w:r w:rsidRPr="00BE4032">
        <w:rPr>
          <w:rFonts w:ascii="Book Antiqua" w:eastAsia="SimSun" w:hAnsi="Book Antiqua" w:cs="Times New Roman"/>
          <w:b/>
          <w:kern w:val="2"/>
          <w:sz w:val="24"/>
          <w:szCs w:val="24"/>
          <w:lang w:val="en-US" w:eastAsia="zh-CN"/>
        </w:rPr>
        <w:t xml:space="preserve"> DJ</w:t>
      </w:r>
      <w:r w:rsidRPr="00BE4032">
        <w:rPr>
          <w:rFonts w:ascii="Book Antiqua" w:eastAsia="SimSun" w:hAnsi="Book Antiqua" w:cs="Times New Roman"/>
          <w:kern w:val="2"/>
          <w:sz w:val="24"/>
          <w:szCs w:val="24"/>
          <w:lang w:val="en-US" w:eastAsia="zh-CN"/>
        </w:rPr>
        <w:t xml:space="preserve">, </w:t>
      </w:r>
      <w:proofErr w:type="spellStart"/>
      <w:r w:rsidRPr="00BE4032">
        <w:rPr>
          <w:rFonts w:ascii="Book Antiqua" w:eastAsia="SimSun" w:hAnsi="Book Antiqua" w:cs="Times New Roman"/>
          <w:kern w:val="2"/>
          <w:sz w:val="24"/>
          <w:szCs w:val="24"/>
          <w:lang w:val="en-US" w:eastAsia="zh-CN"/>
        </w:rPr>
        <w:t>Pavlin</w:t>
      </w:r>
      <w:proofErr w:type="spellEnd"/>
      <w:r w:rsidRPr="00BE4032">
        <w:rPr>
          <w:rFonts w:ascii="Book Antiqua" w:eastAsia="SimSun" w:hAnsi="Book Antiqua" w:cs="Times New Roman"/>
          <w:kern w:val="2"/>
          <w:sz w:val="24"/>
          <w:szCs w:val="24"/>
          <w:lang w:val="en-US" w:eastAsia="zh-CN"/>
        </w:rPr>
        <w:t xml:space="preserve"> </w:t>
      </w:r>
      <w:proofErr w:type="spellStart"/>
      <w:r w:rsidRPr="00BE4032">
        <w:rPr>
          <w:rFonts w:ascii="Book Antiqua" w:eastAsia="SimSun" w:hAnsi="Book Antiqua" w:cs="Times New Roman"/>
          <w:kern w:val="2"/>
          <w:sz w:val="24"/>
          <w:szCs w:val="24"/>
          <w:lang w:val="en-US" w:eastAsia="zh-CN"/>
        </w:rPr>
        <w:t>EG</w:t>
      </w:r>
      <w:proofErr w:type="spellEnd"/>
      <w:r w:rsidRPr="00BE4032">
        <w:rPr>
          <w:rFonts w:ascii="Book Antiqua" w:eastAsia="SimSun" w:hAnsi="Book Antiqua" w:cs="Times New Roman"/>
          <w:kern w:val="2"/>
          <w:sz w:val="24"/>
          <w:szCs w:val="24"/>
          <w:lang w:val="en-US" w:eastAsia="zh-CN"/>
        </w:rPr>
        <w:t xml:space="preserve">, Gunn HC, </w:t>
      </w:r>
      <w:proofErr w:type="spellStart"/>
      <w:r w:rsidRPr="00BE4032">
        <w:rPr>
          <w:rFonts w:ascii="Book Antiqua" w:eastAsia="SimSun" w:hAnsi="Book Antiqua" w:cs="Times New Roman"/>
          <w:kern w:val="2"/>
          <w:sz w:val="24"/>
          <w:szCs w:val="24"/>
          <w:lang w:val="en-US" w:eastAsia="zh-CN"/>
        </w:rPr>
        <w:t>Taraday</w:t>
      </w:r>
      <w:proofErr w:type="spellEnd"/>
      <w:r w:rsidRPr="00BE4032">
        <w:rPr>
          <w:rFonts w:ascii="Book Antiqua" w:eastAsia="SimSun" w:hAnsi="Book Antiqua" w:cs="Times New Roman"/>
          <w:kern w:val="2"/>
          <w:sz w:val="24"/>
          <w:szCs w:val="24"/>
          <w:lang w:val="en-US" w:eastAsia="zh-CN"/>
        </w:rPr>
        <w:t xml:space="preserve"> </w:t>
      </w:r>
      <w:proofErr w:type="spellStart"/>
      <w:r w:rsidRPr="00BE4032">
        <w:rPr>
          <w:rFonts w:ascii="Book Antiqua" w:eastAsia="SimSun" w:hAnsi="Book Antiqua" w:cs="Times New Roman"/>
          <w:kern w:val="2"/>
          <w:sz w:val="24"/>
          <w:szCs w:val="24"/>
          <w:lang w:val="en-US" w:eastAsia="zh-CN"/>
        </w:rPr>
        <w:t>JK</w:t>
      </w:r>
      <w:proofErr w:type="spellEnd"/>
      <w:r w:rsidRPr="00BE4032">
        <w:rPr>
          <w:rFonts w:ascii="Book Antiqua" w:eastAsia="SimSun" w:hAnsi="Book Antiqua" w:cs="Times New Roman"/>
          <w:kern w:val="2"/>
          <w:sz w:val="24"/>
          <w:szCs w:val="24"/>
          <w:lang w:val="en-US" w:eastAsia="zh-CN"/>
        </w:rPr>
        <w:t xml:space="preserve">, </w:t>
      </w:r>
      <w:proofErr w:type="spellStart"/>
      <w:r w:rsidRPr="00BE4032">
        <w:rPr>
          <w:rFonts w:ascii="Book Antiqua" w:eastAsia="SimSun" w:hAnsi="Book Antiqua" w:cs="Times New Roman"/>
          <w:kern w:val="2"/>
          <w:sz w:val="24"/>
          <w:szCs w:val="24"/>
          <w:lang w:val="en-US" w:eastAsia="zh-CN"/>
        </w:rPr>
        <w:t>Koerschgen</w:t>
      </w:r>
      <w:proofErr w:type="spellEnd"/>
      <w:r w:rsidRPr="00BE4032">
        <w:rPr>
          <w:rFonts w:ascii="Book Antiqua" w:eastAsia="SimSun" w:hAnsi="Book Antiqua" w:cs="Times New Roman"/>
          <w:kern w:val="2"/>
          <w:sz w:val="24"/>
          <w:szCs w:val="24"/>
          <w:lang w:val="en-US" w:eastAsia="zh-CN"/>
        </w:rPr>
        <w:t xml:space="preserve"> ME. Voiding in patients managed with or without ultrasound monitoring of bladder volume after outpatient surgery. </w:t>
      </w:r>
      <w:proofErr w:type="spellStart"/>
      <w:r w:rsidRPr="00BE4032">
        <w:rPr>
          <w:rFonts w:ascii="Book Antiqua" w:eastAsia="SimSun" w:hAnsi="Book Antiqua" w:cs="Times New Roman"/>
          <w:i/>
          <w:kern w:val="2"/>
          <w:sz w:val="24"/>
          <w:szCs w:val="24"/>
          <w:lang w:val="en-US" w:eastAsia="zh-CN"/>
        </w:rPr>
        <w:t>Anesth</w:t>
      </w:r>
      <w:proofErr w:type="spellEnd"/>
      <w:r w:rsidRPr="00BE4032">
        <w:rPr>
          <w:rFonts w:ascii="Book Antiqua" w:eastAsia="SimSun" w:hAnsi="Book Antiqua" w:cs="Times New Roman"/>
          <w:i/>
          <w:kern w:val="2"/>
          <w:sz w:val="24"/>
          <w:szCs w:val="24"/>
          <w:lang w:val="en-US" w:eastAsia="zh-CN"/>
        </w:rPr>
        <w:t xml:space="preserve"> </w:t>
      </w:r>
      <w:proofErr w:type="spellStart"/>
      <w:r w:rsidRPr="00BE4032">
        <w:rPr>
          <w:rFonts w:ascii="Book Antiqua" w:eastAsia="SimSun" w:hAnsi="Book Antiqua" w:cs="Times New Roman"/>
          <w:i/>
          <w:kern w:val="2"/>
          <w:sz w:val="24"/>
          <w:szCs w:val="24"/>
          <w:lang w:val="en-US" w:eastAsia="zh-CN"/>
        </w:rPr>
        <w:t>Analg</w:t>
      </w:r>
      <w:proofErr w:type="spellEnd"/>
      <w:r w:rsidRPr="00BE4032">
        <w:rPr>
          <w:rFonts w:ascii="Book Antiqua" w:eastAsia="SimSun" w:hAnsi="Book Antiqua" w:cs="Times New Roman"/>
          <w:kern w:val="2"/>
          <w:sz w:val="24"/>
          <w:szCs w:val="24"/>
          <w:lang w:val="en-US" w:eastAsia="zh-CN"/>
        </w:rPr>
        <w:t xml:space="preserve"> 1999; </w:t>
      </w:r>
      <w:r w:rsidRPr="00BE4032">
        <w:rPr>
          <w:rFonts w:ascii="Book Antiqua" w:eastAsia="SimSun" w:hAnsi="Book Antiqua" w:cs="Times New Roman"/>
          <w:b/>
          <w:kern w:val="2"/>
          <w:sz w:val="24"/>
          <w:szCs w:val="24"/>
          <w:lang w:val="en-US" w:eastAsia="zh-CN"/>
        </w:rPr>
        <w:t>89</w:t>
      </w:r>
      <w:r w:rsidRPr="00BE4032">
        <w:rPr>
          <w:rFonts w:ascii="Book Antiqua" w:eastAsia="SimSun" w:hAnsi="Book Antiqua" w:cs="Times New Roman"/>
          <w:kern w:val="2"/>
          <w:sz w:val="24"/>
          <w:szCs w:val="24"/>
          <w:lang w:val="en-US" w:eastAsia="zh-CN"/>
        </w:rPr>
        <w:t>: 90-97 [PMID: 10389784 DOI: 10.1097/00000539-199907000-00016]</w:t>
      </w:r>
    </w:p>
    <w:p w:rsidR="00BE4032" w:rsidRPr="00BE4032" w:rsidRDefault="00BE4032" w:rsidP="00BE4032">
      <w:pPr>
        <w:widowControl w:val="0"/>
        <w:spacing w:after="0" w:line="360" w:lineRule="auto"/>
        <w:jc w:val="both"/>
        <w:rPr>
          <w:rFonts w:ascii="Book Antiqua" w:eastAsia="SimSun" w:hAnsi="Book Antiqua" w:cs="Times New Roman"/>
          <w:kern w:val="2"/>
          <w:sz w:val="24"/>
          <w:szCs w:val="24"/>
          <w:lang w:val="en-US" w:eastAsia="zh-CN"/>
        </w:rPr>
      </w:pPr>
      <w:r w:rsidRPr="00BE4032">
        <w:rPr>
          <w:rFonts w:ascii="Book Antiqua" w:eastAsia="SimSun" w:hAnsi="Book Antiqua" w:cs="Times New Roman"/>
          <w:kern w:val="2"/>
          <w:sz w:val="24"/>
          <w:szCs w:val="24"/>
          <w:lang w:val="en-US" w:eastAsia="zh-CN"/>
        </w:rPr>
        <w:t xml:space="preserve">13 </w:t>
      </w:r>
      <w:r w:rsidRPr="00BE4032">
        <w:rPr>
          <w:rFonts w:ascii="Book Antiqua" w:eastAsia="SimSun" w:hAnsi="Book Antiqua" w:cs="Times New Roman"/>
          <w:b/>
          <w:kern w:val="2"/>
          <w:sz w:val="24"/>
          <w:szCs w:val="24"/>
          <w:lang w:val="en-US" w:eastAsia="zh-CN"/>
        </w:rPr>
        <w:t>Petros JG</w:t>
      </w:r>
      <w:r w:rsidRPr="00BE4032">
        <w:rPr>
          <w:rFonts w:ascii="Book Antiqua" w:eastAsia="SimSun" w:hAnsi="Book Antiqua" w:cs="Times New Roman"/>
          <w:kern w:val="2"/>
          <w:sz w:val="24"/>
          <w:szCs w:val="24"/>
          <w:lang w:val="en-US" w:eastAsia="zh-CN"/>
        </w:rPr>
        <w:t xml:space="preserve">, Bradley TM. Factors influencing postoperative urinary retention in patients undergoing surgery for benign anorectal disease. </w:t>
      </w:r>
      <w:r w:rsidRPr="00BE4032">
        <w:rPr>
          <w:rFonts w:ascii="Book Antiqua" w:eastAsia="SimSun" w:hAnsi="Book Antiqua" w:cs="Times New Roman"/>
          <w:i/>
          <w:kern w:val="2"/>
          <w:sz w:val="24"/>
          <w:szCs w:val="24"/>
          <w:lang w:val="en-US" w:eastAsia="zh-CN"/>
        </w:rPr>
        <w:t xml:space="preserve">Am J </w:t>
      </w:r>
      <w:proofErr w:type="spellStart"/>
      <w:r w:rsidRPr="00BE4032">
        <w:rPr>
          <w:rFonts w:ascii="Book Antiqua" w:eastAsia="SimSun" w:hAnsi="Book Antiqua" w:cs="Times New Roman"/>
          <w:i/>
          <w:kern w:val="2"/>
          <w:sz w:val="24"/>
          <w:szCs w:val="24"/>
          <w:lang w:val="en-US" w:eastAsia="zh-CN"/>
        </w:rPr>
        <w:t>Surg</w:t>
      </w:r>
      <w:proofErr w:type="spellEnd"/>
      <w:r w:rsidRPr="00BE4032">
        <w:rPr>
          <w:rFonts w:ascii="Book Antiqua" w:eastAsia="SimSun" w:hAnsi="Book Antiqua" w:cs="Times New Roman"/>
          <w:kern w:val="2"/>
          <w:sz w:val="24"/>
          <w:szCs w:val="24"/>
          <w:lang w:val="en-US" w:eastAsia="zh-CN"/>
        </w:rPr>
        <w:t xml:space="preserve"> 1990; </w:t>
      </w:r>
      <w:r w:rsidRPr="00BE4032">
        <w:rPr>
          <w:rFonts w:ascii="Book Antiqua" w:eastAsia="SimSun" w:hAnsi="Book Antiqua" w:cs="Times New Roman"/>
          <w:b/>
          <w:kern w:val="2"/>
          <w:sz w:val="24"/>
          <w:szCs w:val="24"/>
          <w:lang w:val="en-US" w:eastAsia="zh-CN"/>
        </w:rPr>
        <w:t>159</w:t>
      </w:r>
      <w:r w:rsidRPr="00BE4032">
        <w:rPr>
          <w:rFonts w:ascii="Book Antiqua" w:eastAsia="SimSun" w:hAnsi="Book Antiqua" w:cs="Times New Roman"/>
          <w:kern w:val="2"/>
          <w:sz w:val="24"/>
          <w:szCs w:val="24"/>
          <w:lang w:val="en-US" w:eastAsia="zh-CN"/>
        </w:rPr>
        <w:t>: 374-376 [PMID: 2316800 DOI: 10.1016/S0002-9610(05)81274-7]</w:t>
      </w:r>
    </w:p>
    <w:p w:rsidR="00BE4032" w:rsidRPr="00BE4032" w:rsidRDefault="00BE4032" w:rsidP="00BE4032">
      <w:pPr>
        <w:widowControl w:val="0"/>
        <w:spacing w:after="0" w:line="360" w:lineRule="auto"/>
        <w:jc w:val="both"/>
        <w:rPr>
          <w:rFonts w:ascii="Book Antiqua" w:eastAsia="SimSun" w:hAnsi="Book Antiqua" w:cs="Times New Roman"/>
          <w:kern w:val="2"/>
          <w:sz w:val="24"/>
          <w:szCs w:val="24"/>
          <w:lang w:val="en-US" w:eastAsia="zh-CN"/>
        </w:rPr>
      </w:pPr>
      <w:r w:rsidRPr="00BE4032">
        <w:rPr>
          <w:rFonts w:ascii="Book Antiqua" w:eastAsia="SimSun" w:hAnsi="Book Antiqua" w:cs="Times New Roman"/>
          <w:kern w:val="2"/>
          <w:sz w:val="24"/>
          <w:szCs w:val="24"/>
          <w:lang w:val="en-US" w:eastAsia="zh-CN"/>
        </w:rPr>
        <w:t xml:space="preserve">14 </w:t>
      </w:r>
      <w:r w:rsidRPr="00BE4032">
        <w:rPr>
          <w:rFonts w:ascii="Book Antiqua" w:eastAsia="SimSun" w:hAnsi="Book Antiqua" w:cs="Times New Roman"/>
          <w:b/>
          <w:kern w:val="2"/>
          <w:sz w:val="24"/>
          <w:szCs w:val="24"/>
          <w:lang w:val="en-US" w:eastAsia="zh-CN"/>
        </w:rPr>
        <w:t>Zaheer S</w:t>
      </w:r>
      <w:r w:rsidRPr="00BE4032">
        <w:rPr>
          <w:rFonts w:ascii="Book Antiqua" w:eastAsia="SimSun" w:hAnsi="Book Antiqua" w:cs="Times New Roman"/>
          <w:kern w:val="2"/>
          <w:sz w:val="24"/>
          <w:szCs w:val="24"/>
          <w:lang w:val="en-US" w:eastAsia="zh-CN"/>
        </w:rPr>
        <w:t xml:space="preserve">, Reilly WT, Pemberton JH, </w:t>
      </w:r>
      <w:proofErr w:type="spellStart"/>
      <w:r w:rsidRPr="00BE4032">
        <w:rPr>
          <w:rFonts w:ascii="Book Antiqua" w:eastAsia="SimSun" w:hAnsi="Book Antiqua" w:cs="Times New Roman"/>
          <w:kern w:val="2"/>
          <w:sz w:val="24"/>
          <w:szCs w:val="24"/>
          <w:lang w:val="en-US" w:eastAsia="zh-CN"/>
        </w:rPr>
        <w:t>Ilstrup</w:t>
      </w:r>
      <w:proofErr w:type="spellEnd"/>
      <w:r w:rsidRPr="00BE4032">
        <w:rPr>
          <w:rFonts w:ascii="Book Antiqua" w:eastAsia="SimSun" w:hAnsi="Book Antiqua" w:cs="Times New Roman"/>
          <w:kern w:val="2"/>
          <w:sz w:val="24"/>
          <w:szCs w:val="24"/>
          <w:lang w:val="en-US" w:eastAsia="zh-CN"/>
        </w:rPr>
        <w:t xml:space="preserve"> D. Urinary retention after operations for benign anorectal diseases. </w:t>
      </w:r>
      <w:r w:rsidRPr="00BE4032">
        <w:rPr>
          <w:rFonts w:ascii="Book Antiqua" w:eastAsia="SimSun" w:hAnsi="Book Antiqua" w:cs="Times New Roman"/>
          <w:i/>
          <w:kern w:val="2"/>
          <w:sz w:val="24"/>
          <w:szCs w:val="24"/>
          <w:lang w:val="en-US" w:eastAsia="zh-CN"/>
        </w:rPr>
        <w:t>Dis Colon Rectum</w:t>
      </w:r>
      <w:r w:rsidRPr="00BE4032">
        <w:rPr>
          <w:rFonts w:ascii="Book Antiqua" w:eastAsia="SimSun" w:hAnsi="Book Antiqua" w:cs="Times New Roman"/>
          <w:kern w:val="2"/>
          <w:sz w:val="24"/>
          <w:szCs w:val="24"/>
          <w:lang w:val="en-US" w:eastAsia="zh-CN"/>
        </w:rPr>
        <w:t xml:space="preserve"> 1998; </w:t>
      </w:r>
      <w:r w:rsidRPr="00BE4032">
        <w:rPr>
          <w:rFonts w:ascii="Book Antiqua" w:eastAsia="SimSun" w:hAnsi="Book Antiqua" w:cs="Times New Roman"/>
          <w:b/>
          <w:kern w:val="2"/>
          <w:sz w:val="24"/>
          <w:szCs w:val="24"/>
          <w:lang w:val="en-US" w:eastAsia="zh-CN"/>
        </w:rPr>
        <w:t>41</w:t>
      </w:r>
      <w:r w:rsidRPr="00BE4032">
        <w:rPr>
          <w:rFonts w:ascii="Book Antiqua" w:eastAsia="SimSun" w:hAnsi="Book Antiqua" w:cs="Times New Roman"/>
          <w:kern w:val="2"/>
          <w:sz w:val="24"/>
          <w:szCs w:val="24"/>
          <w:lang w:val="en-US" w:eastAsia="zh-CN"/>
        </w:rPr>
        <w:t>: 696-704 [PMID: 9645737 DOI: 10.1007/BF02236255]</w:t>
      </w:r>
    </w:p>
    <w:p w:rsidR="00BE4032" w:rsidRPr="00BE4032" w:rsidRDefault="00BE4032" w:rsidP="00BE4032">
      <w:pPr>
        <w:widowControl w:val="0"/>
        <w:spacing w:after="0" w:line="360" w:lineRule="auto"/>
        <w:jc w:val="both"/>
        <w:rPr>
          <w:rFonts w:ascii="Book Antiqua" w:eastAsia="SimSun" w:hAnsi="Book Antiqua" w:cs="Times New Roman"/>
          <w:kern w:val="2"/>
          <w:sz w:val="24"/>
          <w:szCs w:val="24"/>
          <w:lang w:val="en-US" w:eastAsia="zh-CN"/>
        </w:rPr>
      </w:pPr>
      <w:r w:rsidRPr="00BE4032">
        <w:rPr>
          <w:rFonts w:ascii="Book Antiqua" w:eastAsia="SimSun" w:hAnsi="Book Antiqua" w:cs="Times New Roman"/>
          <w:kern w:val="2"/>
          <w:sz w:val="24"/>
          <w:szCs w:val="24"/>
          <w:lang w:val="en-US" w:eastAsia="zh-CN"/>
        </w:rPr>
        <w:t xml:space="preserve">15 </w:t>
      </w:r>
      <w:r w:rsidRPr="00BE4032">
        <w:rPr>
          <w:rFonts w:ascii="Book Antiqua" w:eastAsia="SimSun" w:hAnsi="Book Antiqua" w:cs="Times New Roman"/>
          <w:b/>
          <w:kern w:val="2"/>
          <w:sz w:val="24"/>
          <w:szCs w:val="24"/>
          <w:lang w:val="en-US" w:eastAsia="zh-CN"/>
        </w:rPr>
        <w:t>Myles PS</w:t>
      </w:r>
      <w:r w:rsidRPr="00BE4032">
        <w:rPr>
          <w:rFonts w:ascii="Book Antiqua" w:eastAsia="SimSun" w:hAnsi="Book Antiqua" w:cs="Times New Roman"/>
          <w:kern w:val="2"/>
          <w:sz w:val="24"/>
          <w:szCs w:val="24"/>
          <w:lang w:val="en-US" w:eastAsia="zh-CN"/>
        </w:rPr>
        <w:t xml:space="preserve">, Hunt JO, </w:t>
      </w:r>
      <w:proofErr w:type="spellStart"/>
      <w:r w:rsidRPr="00BE4032">
        <w:rPr>
          <w:rFonts w:ascii="Book Antiqua" w:eastAsia="SimSun" w:hAnsi="Book Antiqua" w:cs="Times New Roman"/>
          <w:kern w:val="2"/>
          <w:sz w:val="24"/>
          <w:szCs w:val="24"/>
          <w:lang w:val="en-US" w:eastAsia="zh-CN"/>
        </w:rPr>
        <w:t>Moloney</w:t>
      </w:r>
      <w:proofErr w:type="spellEnd"/>
      <w:r w:rsidRPr="00BE4032">
        <w:rPr>
          <w:rFonts w:ascii="Book Antiqua" w:eastAsia="SimSun" w:hAnsi="Book Antiqua" w:cs="Times New Roman"/>
          <w:kern w:val="2"/>
          <w:sz w:val="24"/>
          <w:szCs w:val="24"/>
          <w:lang w:val="en-US" w:eastAsia="zh-CN"/>
        </w:rPr>
        <w:t xml:space="preserve"> JT. Postoperative 'minor' complications. Comparison between men and women. </w:t>
      </w:r>
      <w:proofErr w:type="spellStart"/>
      <w:r w:rsidRPr="00BE4032">
        <w:rPr>
          <w:rFonts w:ascii="Book Antiqua" w:eastAsia="SimSun" w:hAnsi="Book Antiqua" w:cs="Times New Roman"/>
          <w:i/>
          <w:kern w:val="2"/>
          <w:sz w:val="24"/>
          <w:szCs w:val="24"/>
          <w:lang w:val="en-US" w:eastAsia="zh-CN"/>
        </w:rPr>
        <w:t>Anaesthesia</w:t>
      </w:r>
      <w:proofErr w:type="spellEnd"/>
      <w:r w:rsidRPr="00BE4032">
        <w:rPr>
          <w:rFonts w:ascii="Book Antiqua" w:eastAsia="SimSun" w:hAnsi="Book Antiqua" w:cs="Times New Roman"/>
          <w:kern w:val="2"/>
          <w:sz w:val="24"/>
          <w:szCs w:val="24"/>
          <w:lang w:val="en-US" w:eastAsia="zh-CN"/>
        </w:rPr>
        <w:t xml:space="preserve"> 1997; </w:t>
      </w:r>
      <w:r w:rsidRPr="00BE4032">
        <w:rPr>
          <w:rFonts w:ascii="Book Antiqua" w:eastAsia="SimSun" w:hAnsi="Book Antiqua" w:cs="Times New Roman"/>
          <w:b/>
          <w:kern w:val="2"/>
          <w:sz w:val="24"/>
          <w:szCs w:val="24"/>
          <w:lang w:val="en-US" w:eastAsia="zh-CN"/>
        </w:rPr>
        <w:t>52</w:t>
      </w:r>
      <w:r w:rsidRPr="00BE4032">
        <w:rPr>
          <w:rFonts w:ascii="Book Antiqua" w:eastAsia="SimSun" w:hAnsi="Book Antiqua" w:cs="Times New Roman"/>
          <w:kern w:val="2"/>
          <w:sz w:val="24"/>
          <w:szCs w:val="24"/>
          <w:lang w:val="en-US" w:eastAsia="zh-CN"/>
        </w:rPr>
        <w:t>: 300-306 [PMID: 9135179 DOI: 10.1111/j.1365-2044.1997.89-az0091.x]</w:t>
      </w:r>
    </w:p>
    <w:p w:rsidR="00BE4032" w:rsidRPr="00BE4032" w:rsidRDefault="00BE4032" w:rsidP="00BE4032">
      <w:pPr>
        <w:widowControl w:val="0"/>
        <w:spacing w:after="0" w:line="360" w:lineRule="auto"/>
        <w:jc w:val="both"/>
        <w:rPr>
          <w:rFonts w:ascii="Book Antiqua" w:eastAsia="SimSun" w:hAnsi="Book Antiqua" w:cs="Times New Roman"/>
          <w:kern w:val="2"/>
          <w:sz w:val="24"/>
          <w:szCs w:val="24"/>
          <w:lang w:val="en-US" w:eastAsia="zh-CN"/>
        </w:rPr>
      </w:pPr>
      <w:r w:rsidRPr="00BE4032">
        <w:rPr>
          <w:rFonts w:ascii="Book Antiqua" w:eastAsia="SimSun" w:hAnsi="Book Antiqua" w:cs="Times New Roman"/>
          <w:kern w:val="2"/>
          <w:sz w:val="24"/>
          <w:szCs w:val="24"/>
          <w:lang w:val="en-US" w:eastAsia="zh-CN"/>
        </w:rPr>
        <w:t xml:space="preserve">16 </w:t>
      </w:r>
      <w:r w:rsidRPr="00BE4032">
        <w:rPr>
          <w:rFonts w:ascii="Book Antiqua" w:eastAsia="SimSun" w:hAnsi="Book Antiqua" w:cs="Times New Roman"/>
          <w:b/>
          <w:kern w:val="2"/>
          <w:sz w:val="24"/>
          <w:szCs w:val="24"/>
          <w:lang w:val="en-US" w:eastAsia="zh-CN"/>
        </w:rPr>
        <w:t>Sarasin SM</w:t>
      </w:r>
      <w:r w:rsidRPr="00BE4032">
        <w:rPr>
          <w:rFonts w:ascii="Book Antiqua" w:eastAsia="SimSun" w:hAnsi="Book Antiqua" w:cs="Times New Roman"/>
          <w:kern w:val="2"/>
          <w:sz w:val="24"/>
          <w:szCs w:val="24"/>
          <w:lang w:val="en-US" w:eastAsia="zh-CN"/>
        </w:rPr>
        <w:t xml:space="preserve">, Walton MJ, Singh HP, Clark DI. Can a urinary tract symptom score predict the development of postoperative urinary retention in patients undergoing lower limb arthroplasty under spinal </w:t>
      </w:r>
      <w:proofErr w:type="spellStart"/>
      <w:r w:rsidRPr="00BE4032">
        <w:rPr>
          <w:rFonts w:ascii="Book Antiqua" w:eastAsia="SimSun" w:hAnsi="Book Antiqua" w:cs="Times New Roman"/>
          <w:kern w:val="2"/>
          <w:sz w:val="24"/>
          <w:szCs w:val="24"/>
          <w:lang w:val="en-US" w:eastAsia="zh-CN"/>
        </w:rPr>
        <w:t>anaesthesia</w:t>
      </w:r>
      <w:proofErr w:type="spellEnd"/>
      <w:r w:rsidRPr="00BE4032">
        <w:rPr>
          <w:rFonts w:ascii="Book Antiqua" w:eastAsia="SimSun" w:hAnsi="Book Antiqua" w:cs="Times New Roman"/>
          <w:kern w:val="2"/>
          <w:sz w:val="24"/>
          <w:szCs w:val="24"/>
          <w:lang w:val="en-US" w:eastAsia="zh-CN"/>
        </w:rPr>
        <w:t xml:space="preserve">? A prospective study. </w:t>
      </w:r>
      <w:r w:rsidRPr="00BE4032">
        <w:rPr>
          <w:rFonts w:ascii="Book Antiqua" w:eastAsia="SimSun" w:hAnsi="Book Antiqua" w:cs="Times New Roman"/>
          <w:i/>
          <w:kern w:val="2"/>
          <w:sz w:val="24"/>
          <w:szCs w:val="24"/>
          <w:lang w:val="en-US" w:eastAsia="zh-CN"/>
        </w:rPr>
        <w:t xml:space="preserve">Ann R Coll </w:t>
      </w:r>
      <w:proofErr w:type="spellStart"/>
      <w:r w:rsidRPr="00BE4032">
        <w:rPr>
          <w:rFonts w:ascii="Book Antiqua" w:eastAsia="SimSun" w:hAnsi="Book Antiqua" w:cs="Times New Roman"/>
          <w:i/>
          <w:kern w:val="2"/>
          <w:sz w:val="24"/>
          <w:szCs w:val="24"/>
          <w:lang w:val="en-US" w:eastAsia="zh-CN"/>
        </w:rPr>
        <w:t>Surg</w:t>
      </w:r>
      <w:proofErr w:type="spellEnd"/>
      <w:r w:rsidRPr="00BE4032">
        <w:rPr>
          <w:rFonts w:ascii="Book Antiqua" w:eastAsia="SimSun" w:hAnsi="Book Antiqua" w:cs="Times New Roman"/>
          <w:i/>
          <w:kern w:val="2"/>
          <w:sz w:val="24"/>
          <w:szCs w:val="24"/>
          <w:lang w:val="en-US" w:eastAsia="zh-CN"/>
        </w:rPr>
        <w:t xml:space="preserve"> </w:t>
      </w:r>
      <w:proofErr w:type="spellStart"/>
      <w:r w:rsidRPr="00BE4032">
        <w:rPr>
          <w:rFonts w:ascii="Book Antiqua" w:eastAsia="SimSun" w:hAnsi="Book Antiqua" w:cs="Times New Roman"/>
          <w:i/>
          <w:kern w:val="2"/>
          <w:sz w:val="24"/>
          <w:szCs w:val="24"/>
          <w:lang w:val="en-US" w:eastAsia="zh-CN"/>
        </w:rPr>
        <w:t>Engl</w:t>
      </w:r>
      <w:proofErr w:type="spellEnd"/>
      <w:r w:rsidRPr="00BE4032">
        <w:rPr>
          <w:rFonts w:ascii="Book Antiqua" w:eastAsia="SimSun" w:hAnsi="Book Antiqua" w:cs="Times New Roman"/>
          <w:kern w:val="2"/>
          <w:sz w:val="24"/>
          <w:szCs w:val="24"/>
          <w:lang w:val="en-US" w:eastAsia="zh-CN"/>
        </w:rPr>
        <w:t xml:space="preserve"> 2006; </w:t>
      </w:r>
      <w:r w:rsidRPr="00BE4032">
        <w:rPr>
          <w:rFonts w:ascii="Book Antiqua" w:eastAsia="SimSun" w:hAnsi="Book Antiqua" w:cs="Times New Roman"/>
          <w:b/>
          <w:kern w:val="2"/>
          <w:sz w:val="24"/>
          <w:szCs w:val="24"/>
          <w:lang w:val="en-US" w:eastAsia="zh-CN"/>
        </w:rPr>
        <w:t>88</w:t>
      </w:r>
      <w:r w:rsidRPr="00BE4032">
        <w:rPr>
          <w:rFonts w:ascii="Book Antiqua" w:eastAsia="SimSun" w:hAnsi="Book Antiqua" w:cs="Times New Roman"/>
          <w:kern w:val="2"/>
          <w:sz w:val="24"/>
          <w:szCs w:val="24"/>
          <w:lang w:val="en-US" w:eastAsia="zh-CN"/>
        </w:rPr>
        <w:t>: 394-398 [PMID: 16834862 DOI: 10.1308/003588406X106531]</w:t>
      </w:r>
    </w:p>
    <w:p w:rsidR="00BE4032" w:rsidRPr="00BE4032" w:rsidRDefault="00BE4032" w:rsidP="00BE4032">
      <w:pPr>
        <w:widowControl w:val="0"/>
        <w:spacing w:after="0" w:line="360" w:lineRule="auto"/>
        <w:jc w:val="both"/>
        <w:rPr>
          <w:rFonts w:ascii="Book Antiqua" w:eastAsia="SimSun" w:hAnsi="Book Antiqua" w:cs="Times New Roman"/>
          <w:kern w:val="2"/>
          <w:sz w:val="24"/>
          <w:szCs w:val="24"/>
          <w:lang w:val="en-US" w:eastAsia="zh-CN"/>
        </w:rPr>
      </w:pPr>
      <w:r w:rsidRPr="00BE4032">
        <w:rPr>
          <w:rFonts w:ascii="Book Antiqua" w:eastAsia="SimSun" w:hAnsi="Book Antiqua" w:cs="Times New Roman"/>
          <w:kern w:val="2"/>
          <w:sz w:val="24"/>
          <w:szCs w:val="24"/>
          <w:lang w:val="en-US" w:eastAsia="zh-CN"/>
        </w:rPr>
        <w:t xml:space="preserve">17 </w:t>
      </w:r>
      <w:r w:rsidRPr="00BE4032">
        <w:rPr>
          <w:rFonts w:ascii="Book Antiqua" w:eastAsia="SimSun" w:hAnsi="Book Antiqua" w:cs="Times New Roman"/>
          <w:b/>
          <w:kern w:val="2"/>
          <w:sz w:val="24"/>
          <w:szCs w:val="24"/>
          <w:lang w:val="en-US" w:eastAsia="zh-CN"/>
        </w:rPr>
        <w:t>Michelson JD</w:t>
      </w:r>
      <w:r w:rsidRPr="00BE4032">
        <w:rPr>
          <w:rFonts w:ascii="Book Antiqua" w:eastAsia="SimSun" w:hAnsi="Book Antiqua" w:cs="Times New Roman"/>
          <w:kern w:val="2"/>
          <w:sz w:val="24"/>
          <w:szCs w:val="24"/>
          <w:lang w:val="en-US" w:eastAsia="zh-CN"/>
        </w:rPr>
        <w:t xml:space="preserve">, </w:t>
      </w:r>
      <w:proofErr w:type="spellStart"/>
      <w:r w:rsidRPr="00BE4032">
        <w:rPr>
          <w:rFonts w:ascii="Book Antiqua" w:eastAsia="SimSun" w:hAnsi="Book Antiqua" w:cs="Times New Roman"/>
          <w:kern w:val="2"/>
          <w:sz w:val="24"/>
          <w:szCs w:val="24"/>
          <w:lang w:val="en-US" w:eastAsia="zh-CN"/>
        </w:rPr>
        <w:t>Lotke</w:t>
      </w:r>
      <w:proofErr w:type="spellEnd"/>
      <w:r w:rsidRPr="00BE4032">
        <w:rPr>
          <w:rFonts w:ascii="Book Antiqua" w:eastAsia="SimSun" w:hAnsi="Book Antiqua" w:cs="Times New Roman"/>
          <w:kern w:val="2"/>
          <w:sz w:val="24"/>
          <w:szCs w:val="24"/>
          <w:lang w:val="en-US" w:eastAsia="zh-CN"/>
        </w:rPr>
        <w:t xml:space="preserve"> PA, Steinberg ME. Urinary-bladder management after total joint-replacement surgery. </w:t>
      </w:r>
      <w:r w:rsidRPr="00BE4032">
        <w:rPr>
          <w:rFonts w:ascii="Book Antiqua" w:eastAsia="SimSun" w:hAnsi="Book Antiqua" w:cs="Times New Roman"/>
          <w:i/>
          <w:kern w:val="2"/>
          <w:sz w:val="24"/>
          <w:szCs w:val="24"/>
          <w:lang w:val="en-US" w:eastAsia="zh-CN"/>
        </w:rPr>
        <w:t xml:space="preserve">N </w:t>
      </w:r>
      <w:proofErr w:type="spellStart"/>
      <w:r w:rsidRPr="00BE4032">
        <w:rPr>
          <w:rFonts w:ascii="Book Antiqua" w:eastAsia="SimSun" w:hAnsi="Book Antiqua" w:cs="Times New Roman"/>
          <w:i/>
          <w:kern w:val="2"/>
          <w:sz w:val="24"/>
          <w:szCs w:val="24"/>
          <w:lang w:val="en-US" w:eastAsia="zh-CN"/>
        </w:rPr>
        <w:t>Engl</w:t>
      </w:r>
      <w:proofErr w:type="spellEnd"/>
      <w:r w:rsidRPr="00BE4032">
        <w:rPr>
          <w:rFonts w:ascii="Book Antiqua" w:eastAsia="SimSun" w:hAnsi="Book Antiqua" w:cs="Times New Roman"/>
          <w:i/>
          <w:kern w:val="2"/>
          <w:sz w:val="24"/>
          <w:szCs w:val="24"/>
          <w:lang w:val="en-US" w:eastAsia="zh-CN"/>
        </w:rPr>
        <w:t xml:space="preserve"> J Med</w:t>
      </w:r>
      <w:r w:rsidRPr="00BE4032">
        <w:rPr>
          <w:rFonts w:ascii="Book Antiqua" w:eastAsia="SimSun" w:hAnsi="Book Antiqua" w:cs="Times New Roman"/>
          <w:kern w:val="2"/>
          <w:sz w:val="24"/>
          <w:szCs w:val="24"/>
          <w:lang w:val="en-US" w:eastAsia="zh-CN"/>
        </w:rPr>
        <w:t xml:space="preserve"> 1988; </w:t>
      </w:r>
      <w:r w:rsidRPr="00BE4032">
        <w:rPr>
          <w:rFonts w:ascii="Book Antiqua" w:eastAsia="SimSun" w:hAnsi="Book Antiqua" w:cs="Times New Roman"/>
          <w:b/>
          <w:kern w:val="2"/>
          <w:sz w:val="24"/>
          <w:szCs w:val="24"/>
          <w:lang w:val="en-US" w:eastAsia="zh-CN"/>
        </w:rPr>
        <w:t>319</w:t>
      </w:r>
      <w:r w:rsidRPr="00BE4032">
        <w:rPr>
          <w:rFonts w:ascii="Book Antiqua" w:eastAsia="SimSun" w:hAnsi="Book Antiqua" w:cs="Times New Roman"/>
          <w:kern w:val="2"/>
          <w:sz w:val="24"/>
          <w:szCs w:val="24"/>
          <w:lang w:val="en-US" w:eastAsia="zh-CN"/>
        </w:rPr>
        <w:t>: 321-326 [PMID: 3393193 DOI: 10.1056/NEJM198808113190601]</w:t>
      </w:r>
    </w:p>
    <w:p w:rsidR="00BE4032" w:rsidRPr="00BE4032" w:rsidRDefault="00BE4032" w:rsidP="00BE4032">
      <w:pPr>
        <w:widowControl w:val="0"/>
        <w:spacing w:after="0" w:line="360" w:lineRule="auto"/>
        <w:jc w:val="both"/>
        <w:rPr>
          <w:rFonts w:ascii="Book Antiqua" w:eastAsia="SimSun" w:hAnsi="Book Antiqua" w:cs="Times New Roman"/>
          <w:kern w:val="2"/>
          <w:sz w:val="24"/>
          <w:szCs w:val="24"/>
          <w:lang w:val="en-US" w:eastAsia="zh-CN"/>
        </w:rPr>
      </w:pPr>
      <w:r w:rsidRPr="00BE4032">
        <w:rPr>
          <w:rFonts w:ascii="Book Antiqua" w:eastAsia="SimSun" w:hAnsi="Book Antiqua" w:cs="Times New Roman"/>
          <w:kern w:val="2"/>
          <w:sz w:val="24"/>
          <w:szCs w:val="24"/>
          <w:lang w:val="en-US" w:eastAsia="zh-CN"/>
        </w:rPr>
        <w:t xml:space="preserve">18 </w:t>
      </w:r>
      <w:proofErr w:type="spellStart"/>
      <w:r w:rsidRPr="00BE4032">
        <w:rPr>
          <w:rFonts w:ascii="Book Antiqua" w:eastAsia="SimSun" w:hAnsi="Book Antiqua" w:cs="Times New Roman"/>
          <w:b/>
          <w:kern w:val="2"/>
          <w:sz w:val="24"/>
          <w:szCs w:val="24"/>
          <w:lang w:val="en-US" w:eastAsia="zh-CN"/>
        </w:rPr>
        <w:t>Changchien</w:t>
      </w:r>
      <w:proofErr w:type="spellEnd"/>
      <w:r w:rsidRPr="00BE4032">
        <w:rPr>
          <w:rFonts w:ascii="Book Antiqua" w:eastAsia="SimSun" w:hAnsi="Book Antiqua" w:cs="Times New Roman"/>
          <w:b/>
          <w:kern w:val="2"/>
          <w:sz w:val="24"/>
          <w:szCs w:val="24"/>
          <w:lang w:val="en-US" w:eastAsia="zh-CN"/>
        </w:rPr>
        <w:t xml:space="preserve"> CR</w:t>
      </w:r>
      <w:r w:rsidRPr="00BE4032">
        <w:rPr>
          <w:rFonts w:ascii="Book Antiqua" w:eastAsia="SimSun" w:hAnsi="Book Antiqua" w:cs="Times New Roman"/>
          <w:kern w:val="2"/>
          <w:sz w:val="24"/>
          <w:szCs w:val="24"/>
          <w:lang w:val="en-US" w:eastAsia="zh-CN"/>
        </w:rPr>
        <w:t xml:space="preserve">, </w:t>
      </w:r>
      <w:proofErr w:type="spellStart"/>
      <w:r w:rsidRPr="00BE4032">
        <w:rPr>
          <w:rFonts w:ascii="Book Antiqua" w:eastAsia="SimSun" w:hAnsi="Book Antiqua" w:cs="Times New Roman"/>
          <w:kern w:val="2"/>
          <w:sz w:val="24"/>
          <w:szCs w:val="24"/>
          <w:lang w:val="en-US" w:eastAsia="zh-CN"/>
        </w:rPr>
        <w:t>Yeh</w:t>
      </w:r>
      <w:proofErr w:type="spellEnd"/>
      <w:r w:rsidRPr="00BE4032">
        <w:rPr>
          <w:rFonts w:ascii="Book Antiqua" w:eastAsia="SimSun" w:hAnsi="Book Antiqua" w:cs="Times New Roman"/>
          <w:kern w:val="2"/>
          <w:sz w:val="24"/>
          <w:szCs w:val="24"/>
          <w:lang w:val="en-US" w:eastAsia="zh-CN"/>
        </w:rPr>
        <w:t xml:space="preserve"> CY, Huang ST, Hsieh ML, Chen JS, Tang R. Postoperative urinary retention after primary colorectal cancer resection via laparotomy: a prospective study of 2,355 consecutive patients. </w:t>
      </w:r>
      <w:r w:rsidRPr="00BE4032">
        <w:rPr>
          <w:rFonts w:ascii="Book Antiqua" w:eastAsia="SimSun" w:hAnsi="Book Antiqua" w:cs="Times New Roman"/>
          <w:i/>
          <w:kern w:val="2"/>
          <w:sz w:val="24"/>
          <w:szCs w:val="24"/>
          <w:lang w:val="en-US" w:eastAsia="zh-CN"/>
        </w:rPr>
        <w:t>Dis Colon Rectum</w:t>
      </w:r>
      <w:r w:rsidRPr="00BE4032">
        <w:rPr>
          <w:rFonts w:ascii="Book Antiqua" w:eastAsia="SimSun" w:hAnsi="Book Antiqua" w:cs="Times New Roman"/>
          <w:kern w:val="2"/>
          <w:sz w:val="24"/>
          <w:szCs w:val="24"/>
          <w:lang w:val="en-US" w:eastAsia="zh-CN"/>
        </w:rPr>
        <w:t xml:space="preserve"> 2007; </w:t>
      </w:r>
      <w:r w:rsidRPr="00BE4032">
        <w:rPr>
          <w:rFonts w:ascii="Book Antiqua" w:eastAsia="SimSun" w:hAnsi="Book Antiqua" w:cs="Times New Roman"/>
          <w:b/>
          <w:kern w:val="2"/>
          <w:sz w:val="24"/>
          <w:szCs w:val="24"/>
          <w:lang w:val="en-US" w:eastAsia="zh-CN"/>
        </w:rPr>
        <w:t>50</w:t>
      </w:r>
      <w:r w:rsidRPr="00BE4032">
        <w:rPr>
          <w:rFonts w:ascii="Book Antiqua" w:eastAsia="SimSun" w:hAnsi="Book Antiqua" w:cs="Times New Roman"/>
          <w:kern w:val="2"/>
          <w:sz w:val="24"/>
          <w:szCs w:val="24"/>
          <w:lang w:val="en-US" w:eastAsia="zh-CN"/>
        </w:rPr>
        <w:t>: 1688-1696 [PMID: 17763908 DOI: 10.1007/s10350-007-0305-7]</w:t>
      </w:r>
    </w:p>
    <w:p w:rsidR="00BE4032" w:rsidRPr="00BE4032" w:rsidRDefault="00BE4032" w:rsidP="00BE4032">
      <w:pPr>
        <w:widowControl w:val="0"/>
        <w:spacing w:after="0" w:line="360" w:lineRule="auto"/>
        <w:jc w:val="both"/>
        <w:rPr>
          <w:rFonts w:ascii="Book Antiqua" w:eastAsia="SimSun" w:hAnsi="Book Antiqua" w:cs="Times New Roman"/>
          <w:kern w:val="2"/>
          <w:sz w:val="24"/>
          <w:szCs w:val="24"/>
          <w:lang w:val="en-US" w:eastAsia="zh-CN"/>
        </w:rPr>
      </w:pPr>
      <w:r w:rsidRPr="00BE4032">
        <w:rPr>
          <w:rFonts w:ascii="Book Antiqua" w:eastAsia="SimSun" w:hAnsi="Book Antiqua" w:cs="Times New Roman"/>
          <w:kern w:val="2"/>
          <w:sz w:val="24"/>
          <w:szCs w:val="24"/>
          <w:lang w:val="en-US" w:eastAsia="zh-CN"/>
        </w:rPr>
        <w:lastRenderedPageBreak/>
        <w:t xml:space="preserve">19 </w:t>
      </w:r>
      <w:proofErr w:type="spellStart"/>
      <w:r w:rsidRPr="00BE4032">
        <w:rPr>
          <w:rFonts w:ascii="Book Antiqua" w:eastAsia="SimSun" w:hAnsi="Book Antiqua" w:cs="Times New Roman"/>
          <w:b/>
          <w:kern w:val="2"/>
          <w:sz w:val="24"/>
          <w:szCs w:val="24"/>
          <w:lang w:val="en-US" w:eastAsia="zh-CN"/>
        </w:rPr>
        <w:t>Pavlin</w:t>
      </w:r>
      <w:proofErr w:type="spellEnd"/>
      <w:r w:rsidRPr="00BE4032">
        <w:rPr>
          <w:rFonts w:ascii="Book Antiqua" w:eastAsia="SimSun" w:hAnsi="Book Antiqua" w:cs="Times New Roman"/>
          <w:b/>
          <w:kern w:val="2"/>
          <w:sz w:val="24"/>
          <w:szCs w:val="24"/>
          <w:lang w:val="en-US" w:eastAsia="zh-CN"/>
        </w:rPr>
        <w:t xml:space="preserve"> DJ</w:t>
      </w:r>
      <w:r w:rsidRPr="00BE4032">
        <w:rPr>
          <w:rFonts w:ascii="Book Antiqua" w:eastAsia="SimSun" w:hAnsi="Book Antiqua" w:cs="Times New Roman"/>
          <w:kern w:val="2"/>
          <w:sz w:val="24"/>
          <w:szCs w:val="24"/>
          <w:lang w:val="en-US" w:eastAsia="zh-CN"/>
        </w:rPr>
        <w:t xml:space="preserve">, Rapp SE, </w:t>
      </w:r>
      <w:proofErr w:type="spellStart"/>
      <w:r w:rsidRPr="00BE4032">
        <w:rPr>
          <w:rFonts w:ascii="Book Antiqua" w:eastAsia="SimSun" w:hAnsi="Book Antiqua" w:cs="Times New Roman"/>
          <w:kern w:val="2"/>
          <w:sz w:val="24"/>
          <w:szCs w:val="24"/>
          <w:lang w:val="en-US" w:eastAsia="zh-CN"/>
        </w:rPr>
        <w:t>Polissar</w:t>
      </w:r>
      <w:proofErr w:type="spellEnd"/>
      <w:r w:rsidRPr="00BE4032">
        <w:rPr>
          <w:rFonts w:ascii="Book Antiqua" w:eastAsia="SimSun" w:hAnsi="Book Antiqua" w:cs="Times New Roman"/>
          <w:kern w:val="2"/>
          <w:sz w:val="24"/>
          <w:szCs w:val="24"/>
          <w:lang w:val="en-US" w:eastAsia="zh-CN"/>
        </w:rPr>
        <w:t xml:space="preserve"> NL, </w:t>
      </w:r>
      <w:proofErr w:type="spellStart"/>
      <w:r w:rsidRPr="00BE4032">
        <w:rPr>
          <w:rFonts w:ascii="Book Antiqua" w:eastAsia="SimSun" w:hAnsi="Book Antiqua" w:cs="Times New Roman"/>
          <w:kern w:val="2"/>
          <w:sz w:val="24"/>
          <w:szCs w:val="24"/>
          <w:lang w:val="en-US" w:eastAsia="zh-CN"/>
        </w:rPr>
        <w:t>Malmgren</w:t>
      </w:r>
      <w:proofErr w:type="spellEnd"/>
      <w:r w:rsidRPr="00BE4032">
        <w:rPr>
          <w:rFonts w:ascii="Book Antiqua" w:eastAsia="SimSun" w:hAnsi="Book Antiqua" w:cs="Times New Roman"/>
          <w:kern w:val="2"/>
          <w:sz w:val="24"/>
          <w:szCs w:val="24"/>
          <w:lang w:val="en-US" w:eastAsia="zh-CN"/>
        </w:rPr>
        <w:t xml:space="preserve"> JA, </w:t>
      </w:r>
      <w:proofErr w:type="spellStart"/>
      <w:r w:rsidRPr="00BE4032">
        <w:rPr>
          <w:rFonts w:ascii="Book Antiqua" w:eastAsia="SimSun" w:hAnsi="Book Antiqua" w:cs="Times New Roman"/>
          <w:kern w:val="2"/>
          <w:sz w:val="24"/>
          <w:szCs w:val="24"/>
          <w:lang w:val="en-US" w:eastAsia="zh-CN"/>
        </w:rPr>
        <w:t>Koerschgen</w:t>
      </w:r>
      <w:proofErr w:type="spellEnd"/>
      <w:r w:rsidRPr="00BE4032">
        <w:rPr>
          <w:rFonts w:ascii="Book Antiqua" w:eastAsia="SimSun" w:hAnsi="Book Antiqua" w:cs="Times New Roman"/>
          <w:kern w:val="2"/>
          <w:sz w:val="24"/>
          <w:szCs w:val="24"/>
          <w:lang w:val="en-US" w:eastAsia="zh-CN"/>
        </w:rPr>
        <w:t xml:space="preserve"> M, Keyes H. Factors affecting discharge time in adult outpatients. </w:t>
      </w:r>
      <w:proofErr w:type="spellStart"/>
      <w:r w:rsidRPr="00BE4032">
        <w:rPr>
          <w:rFonts w:ascii="Book Antiqua" w:eastAsia="SimSun" w:hAnsi="Book Antiqua" w:cs="Times New Roman"/>
          <w:i/>
          <w:kern w:val="2"/>
          <w:sz w:val="24"/>
          <w:szCs w:val="24"/>
          <w:lang w:val="en-US" w:eastAsia="zh-CN"/>
        </w:rPr>
        <w:t>Anesth</w:t>
      </w:r>
      <w:proofErr w:type="spellEnd"/>
      <w:r w:rsidRPr="00BE4032">
        <w:rPr>
          <w:rFonts w:ascii="Book Antiqua" w:eastAsia="SimSun" w:hAnsi="Book Antiqua" w:cs="Times New Roman"/>
          <w:i/>
          <w:kern w:val="2"/>
          <w:sz w:val="24"/>
          <w:szCs w:val="24"/>
          <w:lang w:val="en-US" w:eastAsia="zh-CN"/>
        </w:rPr>
        <w:t xml:space="preserve"> </w:t>
      </w:r>
      <w:proofErr w:type="spellStart"/>
      <w:r w:rsidRPr="00BE4032">
        <w:rPr>
          <w:rFonts w:ascii="Book Antiqua" w:eastAsia="SimSun" w:hAnsi="Book Antiqua" w:cs="Times New Roman"/>
          <w:i/>
          <w:kern w:val="2"/>
          <w:sz w:val="24"/>
          <w:szCs w:val="24"/>
          <w:lang w:val="en-US" w:eastAsia="zh-CN"/>
        </w:rPr>
        <w:t>Analg</w:t>
      </w:r>
      <w:proofErr w:type="spellEnd"/>
      <w:r w:rsidRPr="00BE4032">
        <w:rPr>
          <w:rFonts w:ascii="Book Antiqua" w:eastAsia="SimSun" w:hAnsi="Book Antiqua" w:cs="Times New Roman"/>
          <w:kern w:val="2"/>
          <w:sz w:val="24"/>
          <w:szCs w:val="24"/>
          <w:lang w:val="en-US" w:eastAsia="zh-CN"/>
        </w:rPr>
        <w:t xml:space="preserve"> 1998; </w:t>
      </w:r>
      <w:r w:rsidRPr="00BE4032">
        <w:rPr>
          <w:rFonts w:ascii="Book Antiqua" w:eastAsia="SimSun" w:hAnsi="Book Antiqua" w:cs="Times New Roman"/>
          <w:b/>
          <w:kern w:val="2"/>
          <w:sz w:val="24"/>
          <w:szCs w:val="24"/>
          <w:lang w:val="en-US" w:eastAsia="zh-CN"/>
        </w:rPr>
        <w:t>87</w:t>
      </w:r>
      <w:r w:rsidRPr="00BE4032">
        <w:rPr>
          <w:rFonts w:ascii="Book Antiqua" w:eastAsia="SimSun" w:hAnsi="Book Antiqua" w:cs="Times New Roman"/>
          <w:kern w:val="2"/>
          <w:sz w:val="24"/>
          <w:szCs w:val="24"/>
          <w:lang w:val="en-US" w:eastAsia="zh-CN"/>
        </w:rPr>
        <w:t>: 816-826 [PMID: 9768776 DOI: 10.1097/00000539-199810000-00014]</w:t>
      </w:r>
    </w:p>
    <w:p w:rsidR="00BE4032" w:rsidRPr="00BE4032" w:rsidRDefault="00BE4032" w:rsidP="00BE4032">
      <w:pPr>
        <w:widowControl w:val="0"/>
        <w:spacing w:after="0" w:line="360" w:lineRule="auto"/>
        <w:jc w:val="both"/>
        <w:rPr>
          <w:rFonts w:ascii="Book Antiqua" w:eastAsia="SimSun" w:hAnsi="Book Antiqua" w:cs="Times New Roman"/>
          <w:kern w:val="2"/>
          <w:sz w:val="24"/>
          <w:szCs w:val="24"/>
          <w:lang w:val="en-US" w:eastAsia="zh-CN"/>
        </w:rPr>
      </w:pPr>
      <w:r w:rsidRPr="00BE4032">
        <w:rPr>
          <w:rFonts w:ascii="Book Antiqua" w:eastAsia="SimSun" w:hAnsi="Book Antiqua" w:cs="Times New Roman"/>
          <w:kern w:val="2"/>
          <w:sz w:val="24"/>
          <w:szCs w:val="24"/>
          <w:lang w:val="en-US" w:eastAsia="zh-CN"/>
        </w:rPr>
        <w:t xml:space="preserve">20 </w:t>
      </w:r>
      <w:proofErr w:type="spellStart"/>
      <w:r w:rsidRPr="00BE4032">
        <w:rPr>
          <w:rFonts w:ascii="Book Antiqua" w:eastAsia="SimSun" w:hAnsi="Book Antiqua" w:cs="Times New Roman"/>
          <w:b/>
          <w:kern w:val="2"/>
          <w:sz w:val="24"/>
          <w:szCs w:val="24"/>
          <w:lang w:val="en-US" w:eastAsia="zh-CN"/>
        </w:rPr>
        <w:t>Kamphuis</w:t>
      </w:r>
      <w:proofErr w:type="spellEnd"/>
      <w:r w:rsidRPr="00BE4032">
        <w:rPr>
          <w:rFonts w:ascii="Book Antiqua" w:eastAsia="SimSun" w:hAnsi="Book Antiqua" w:cs="Times New Roman"/>
          <w:b/>
          <w:kern w:val="2"/>
          <w:sz w:val="24"/>
          <w:szCs w:val="24"/>
          <w:lang w:val="en-US" w:eastAsia="zh-CN"/>
        </w:rPr>
        <w:t xml:space="preserve"> ET</w:t>
      </w:r>
      <w:r w:rsidRPr="00BE4032">
        <w:rPr>
          <w:rFonts w:ascii="Book Antiqua" w:eastAsia="SimSun" w:hAnsi="Book Antiqua" w:cs="Times New Roman"/>
          <w:kern w:val="2"/>
          <w:sz w:val="24"/>
          <w:szCs w:val="24"/>
          <w:lang w:val="en-US" w:eastAsia="zh-CN"/>
        </w:rPr>
        <w:t xml:space="preserve">, Ionescu TI, </w:t>
      </w:r>
      <w:proofErr w:type="spellStart"/>
      <w:r w:rsidRPr="00BE4032">
        <w:rPr>
          <w:rFonts w:ascii="Book Antiqua" w:eastAsia="SimSun" w:hAnsi="Book Antiqua" w:cs="Times New Roman"/>
          <w:kern w:val="2"/>
          <w:sz w:val="24"/>
          <w:szCs w:val="24"/>
          <w:lang w:val="en-US" w:eastAsia="zh-CN"/>
        </w:rPr>
        <w:t>Kuipers</w:t>
      </w:r>
      <w:proofErr w:type="spellEnd"/>
      <w:r w:rsidRPr="00BE4032">
        <w:rPr>
          <w:rFonts w:ascii="Book Antiqua" w:eastAsia="SimSun" w:hAnsi="Book Antiqua" w:cs="Times New Roman"/>
          <w:kern w:val="2"/>
          <w:sz w:val="24"/>
          <w:szCs w:val="24"/>
          <w:lang w:val="en-US" w:eastAsia="zh-CN"/>
        </w:rPr>
        <w:t xml:space="preserve"> PW, de </w:t>
      </w:r>
      <w:proofErr w:type="spellStart"/>
      <w:r w:rsidRPr="00BE4032">
        <w:rPr>
          <w:rFonts w:ascii="Book Antiqua" w:eastAsia="SimSun" w:hAnsi="Book Antiqua" w:cs="Times New Roman"/>
          <w:kern w:val="2"/>
          <w:sz w:val="24"/>
          <w:szCs w:val="24"/>
          <w:lang w:val="en-US" w:eastAsia="zh-CN"/>
        </w:rPr>
        <w:t>Gier</w:t>
      </w:r>
      <w:proofErr w:type="spellEnd"/>
      <w:r w:rsidRPr="00BE4032">
        <w:rPr>
          <w:rFonts w:ascii="Book Antiqua" w:eastAsia="SimSun" w:hAnsi="Book Antiqua" w:cs="Times New Roman"/>
          <w:kern w:val="2"/>
          <w:sz w:val="24"/>
          <w:szCs w:val="24"/>
          <w:lang w:val="en-US" w:eastAsia="zh-CN"/>
        </w:rPr>
        <w:t xml:space="preserve"> J, van </w:t>
      </w:r>
      <w:proofErr w:type="spellStart"/>
      <w:r w:rsidRPr="00BE4032">
        <w:rPr>
          <w:rFonts w:ascii="Book Antiqua" w:eastAsia="SimSun" w:hAnsi="Book Antiqua" w:cs="Times New Roman"/>
          <w:kern w:val="2"/>
          <w:sz w:val="24"/>
          <w:szCs w:val="24"/>
          <w:lang w:val="en-US" w:eastAsia="zh-CN"/>
        </w:rPr>
        <w:t>Venrooij</w:t>
      </w:r>
      <w:proofErr w:type="spellEnd"/>
      <w:r w:rsidRPr="00BE4032">
        <w:rPr>
          <w:rFonts w:ascii="Book Antiqua" w:eastAsia="SimSun" w:hAnsi="Book Antiqua" w:cs="Times New Roman"/>
          <w:kern w:val="2"/>
          <w:sz w:val="24"/>
          <w:szCs w:val="24"/>
          <w:lang w:val="en-US" w:eastAsia="zh-CN"/>
        </w:rPr>
        <w:t xml:space="preserve"> GE, Boon TA. Recovery of storage and emptying functions of the urinary bladder after spinal anesthesia with lidocaine and with bupivacaine in men. </w:t>
      </w:r>
      <w:r w:rsidRPr="00BE4032">
        <w:rPr>
          <w:rFonts w:ascii="Book Antiqua" w:eastAsia="SimSun" w:hAnsi="Book Antiqua" w:cs="Times New Roman"/>
          <w:i/>
          <w:kern w:val="2"/>
          <w:sz w:val="24"/>
          <w:szCs w:val="24"/>
          <w:lang w:val="en-US" w:eastAsia="zh-CN"/>
        </w:rPr>
        <w:t>Anesthesiology</w:t>
      </w:r>
      <w:r w:rsidRPr="00BE4032">
        <w:rPr>
          <w:rFonts w:ascii="Book Antiqua" w:eastAsia="SimSun" w:hAnsi="Book Antiqua" w:cs="Times New Roman"/>
          <w:kern w:val="2"/>
          <w:sz w:val="24"/>
          <w:szCs w:val="24"/>
          <w:lang w:val="en-US" w:eastAsia="zh-CN"/>
        </w:rPr>
        <w:t xml:space="preserve"> 1998; </w:t>
      </w:r>
      <w:r w:rsidRPr="00BE4032">
        <w:rPr>
          <w:rFonts w:ascii="Book Antiqua" w:eastAsia="SimSun" w:hAnsi="Book Antiqua" w:cs="Times New Roman"/>
          <w:b/>
          <w:kern w:val="2"/>
          <w:sz w:val="24"/>
          <w:szCs w:val="24"/>
          <w:lang w:val="en-US" w:eastAsia="zh-CN"/>
        </w:rPr>
        <w:t>88</w:t>
      </w:r>
      <w:r w:rsidRPr="00BE4032">
        <w:rPr>
          <w:rFonts w:ascii="Book Antiqua" w:eastAsia="SimSun" w:hAnsi="Book Antiqua" w:cs="Times New Roman"/>
          <w:kern w:val="2"/>
          <w:sz w:val="24"/>
          <w:szCs w:val="24"/>
          <w:lang w:val="en-US" w:eastAsia="zh-CN"/>
        </w:rPr>
        <w:t>: 310-316 [PMID: 9477049 DOI: 10.1097/00000542-199802000-00007]</w:t>
      </w:r>
    </w:p>
    <w:p w:rsidR="00BE4032" w:rsidRPr="00BE4032" w:rsidRDefault="00BE4032" w:rsidP="00BE4032">
      <w:pPr>
        <w:widowControl w:val="0"/>
        <w:spacing w:after="0" w:line="360" w:lineRule="auto"/>
        <w:jc w:val="both"/>
        <w:rPr>
          <w:rFonts w:ascii="Book Antiqua" w:eastAsia="SimSun" w:hAnsi="Book Antiqua" w:cs="Times New Roman"/>
          <w:kern w:val="2"/>
          <w:sz w:val="24"/>
          <w:szCs w:val="24"/>
          <w:lang w:val="en-US" w:eastAsia="zh-CN"/>
        </w:rPr>
      </w:pPr>
      <w:r w:rsidRPr="00BE4032">
        <w:rPr>
          <w:rFonts w:ascii="Book Antiqua" w:eastAsia="SimSun" w:hAnsi="Book Antiqua" w:cs="Times New Roman"/>
          <w:kern w:val="2"/>
          <w:sz w:val="24"/>
          <w:szCs w:val="24"/>
          <w:lang w:val="en-US" w:eastAsia="zh-CN"/>
        </w:rPr>
        <w:t xml:space="preserve">21 </w:t>
      </w:r>
      <w:proofErr w:type="spellStart"/>
      <w:r w:rsidRPr="00BE4032">
        <w:rPr>
          <w:rFonts w:ascii="Book Antiqua" w:eastAsia="SimSun" w:hAnsi="Book Antiqua" w:cs="Times New Roman"/>
          <w:b/>
          <w:kern w:val="2"/>
          <w:sz w:val="24"/>
          <w:szCs w:val="24"/>
          <w:lang w:val="en-US" w:eastAsia="zh-CN"/>
        </w:rPr>
        <w:t>T</w:t>
      </w:r>
      <w:r w:rsidR="00876780" w:rsidRPr="00BE4032">
        <w:rPr>
          <w:rFonts w:ascii="Book Antiqua" w:eastAsia="SimSun" w:hAnsi="Book Antiqua" w:cs="Times New Roman"/>
          <w:b/>
          <w:kern w:val="2"/>
          <w:sz w:val="24"/>
          <w:szCs w:val="24"/>
          <w:lang w:val="en-US" w:eastAsia="zh-CN"/>
        </w:rPr>
        <w:t>urck</w:t>
      </w:r>
      <w:proofErr w:type="spellEnd"/>
      <w:r w:rsidR="00876780" w:rsidRPr="00BE4032">
        <w:rPr>
          <w:rFonts w:ascii="Book Antiqua" w:eastAsia="SimSun" w:hAnsi="Book Antiqua" w:cs="Times New Roman"/>
          <w:b/>
          <w:kern w:val="2"/>
          <w:sz w:val="24"/>
          <w:szCs w:val="24"/>
          <w:lang w:val="en-US" w:eastAsia="zh-CN"/>
        </w:rPr>
        <w:t xml:space="preserve"> </w:t>
      </w:r>
      <w:r w:rsidRPr="00BE4032">
        <w:rPr>
          <w:rFonts w:ascii="Book Antiqua" w:eastAsia="SimSun" w:hAnsi="Book Antiqua" w:cs="Times New Roman"/>
          <w:b/>
          <w:kern w:val="2"/>
          <w:sz w:val="24"/>
          <w:szCs w:val="24"/>
          <w:lang w:val="en-US" w:eastAsia="zh-CN"/>
        </w:rPr>
        <w:t>M</w:t>
      </w:r>
      <w:r w:rsidRPr="00BE4032">
        <w:rPr>
          <w:rFonts w:ascii="Book Antiqua" w:eastAsia="SimSun" w:hAnsi="Book Antiqua" w:cs="Times New Roman"/>
          <w:kern w:val="2"/>
          <w:sz w:val="24"/>
          <w:szCs w:val="24"/>
          <w:lang w:val="en-US" w:eastAsia="zh-CN"/>
        </w:rPr>
        <w:t xml:space="preserve">, </w:t>
      </w:r>
      <w:proofErr w:type="spellStart"/>
      <w:r w:rsidRPr="00BE4032">
        <w:rPr>
          <w:rFonts w:ascii="Book Antiqua" w:eastAsia="SimSun" w:hAnsi="Book Antiqua" w:cs="Times New Roman"/>
          <w:kern w:val="2"/>
          <w:sz w:val="24"/>
          <w:szCs w:val="24"/>
          <w:lang w:val="en-US" w:eastAsia="zh-CN"/>
        </w:rPr>
        <w:t>G</w:t>
      </w:r>
      <w:r w:rsidR="00876780" w:rsidRPr="00BE4032">
        <w:rPr>
          <w:rFonts w:ascii="Book Antiqua" w:eastAsia="SimSun" w:hAnsi="Book Antiqua" w:cs="Times New Roman"/>
          <w:kern w:val="2"/>
          <w:sz w:val="24"/>
          <w:szCs w:val="24"/>
          <w:lang w:val="en-US" w:eastAsia="zh-CN"/>
        </w:rPr>
        <w:t>offe</w:t>
      </w:r>
      <w:proofErr w:type="spellEnd"/>
      <w:r w:rsidRPr="00BE4032">
        <w:rPr>
          <w:rFonts w:ascii="Book Antiqua" w:eastAsia="SimSun" w:hAnsi="Book Antiqua" w:cs="Times New Roman"/>
          <w:kern w:val="2"/>
          <w:sz w:val="24"/>
          <w:szCs w:val="24"/>
          <w:lang w:val="en-US" w:eastAsia="zh-CN"/>
        </w:rPr>
        <w:t xml:space="preserve"> B, </w:t>
      </w:r>
      <w:proofErr w:type="spellStart"/>
      <w:r w:rsidRPr="00BE4032">
        <w:rPr>
          <w:rFonts w:ascii="Book Antiqua" w:eastAsia="SimSun" w:hAnsi="Book Antiqua" w:cs="Times New Roman"/>
          <w:kern w:val="2"/>
          <w:sz w:val="24"/>
          <w:szCs w:val="24"/>
          <w:lang w:val="en-US" w:eastAsia="zh-CN"/>
        </w:rPr>
        <w:t>P</w:t>
      </w:r>
      <w:r w:rsidR="00876780" w:rsidRPr="00BE4032">
        <w:rPr>
          <w:rFonts w:ascii="Book Antiqua" w:eastAsia="SimSun" w:hAnsi="Book Antiqua" w:cs="Times New Roman"/>
          <w:kern w:val="2"/>
          <w:sz w:val="24"/>
          <w:szCs w:val="24"/>
          <w:lang w:val="en-US" w:eastAsia="zh-CN"/>
        </w:rPr>
        <w:t>etersdorf</w:t>
      </w:r>
      <w:proofErr w:type="spellEnd"/>
      <w:r w:rsidRPr="00BE4032">
        <w:rPr>
          <w:rFonts w:ascii="Book Antiqua" w:eastAsia="SimSun" w:hAnsi="Book Antiqua" w:cs="Times New Roman"/>
          <w:kern w:val="2"/>
          <w:sz w:val="24"/>
          <w:szCs w:val="24"/>
          <w:lang w:val="en-US" w:eastAsia="zh-CN"/>
        </w:rPr>
        <w:t xml:space="preserve"> RG. The urethral catheter and urinary tract infection. </w:t>
      </w:r>
      <w:r w:rsidRPr="00BE4032">
        <w:rPr>
          <w:rFonts w:ascii="Book Antiqua" w:eastAsia="SimSun" w:hAnsi="Book Antiqua" w:cs="Times New Roman"/>
          <w:i/>
          <w:kern w:val="2"/>
          <w:sz w:val="24"/>
          <w:szCs w:val="24"/>
          <w:lang w:val="en-US" w:eastAsia="zh-CN"/>
        </w:rPr>
        <w:t xml:space="preserve">J </w:t>
      </w:r>
      <w:proofErr w:type="spellStart"/>
      <w:r w:rsidRPr="00BE4032">
        <w:rPr>
          <w:rFonts w:ascii="Book Antiqua" w:eastAsia="SimSun" w:hAnsi="Book Antiqua" w:cs="Times New Roman"/>
          <w:i/>
          <w:kern w:val="2"/>
          <w:sz w:val="24"/>
          <w:szCs w:val="24"/>
          <w:lang w:val="en-US" w:eastAsia="zh-CN"/>
        </w:rPr>
        <w:t>Urol</w:t>
      </w:r>
      <w:proofErr w:type="spellEnd"/>
      <w:r w:rsidRPr="00BE4032">
        <w:rPr>
          <w:rFonts w:ascii="Book Antiqua" w:eastAsia="SimSun" w:hAnsi="Book Antiqua" w:cs="Times New Roman"/>
          <w:kern w:val="2"/>
          <w:sz w:val="24"/>
          <w:szCs w:val="24"/>
          <w:lang w:val="en-US" w:eastAsia="zh-CN"/>
        </w:rPr>
        <w:t xml:space="preserve"> 1962; </w:t>
      </w:r>
      <w:r w:rsidRPr="00BE4032">
        <w:rPr>
          <w:rFonts w:ascii="Book Antiqua" w:eastAsia="SimSun" w:hAnsi="Book Antiqua" w:cs="Times New Roman"/>
          <w:b/>
          <w:kern w:val="2"/>
          <w:sz w:val="24"/>
          <w:szCs w:val="24"/>
          <w:lang w:val="en-US" w:eastAsia="zh-CN"/>
        </w:rPr>
        <w:t>88</w:t>
      </w:r>
      <w:r w:rsidRPr="00BE4032">
        <w:rPr>
          <w:rFonts w:ascii="Book Antiqua" w:eastAsia="SimSun" w:hAnsi="Book Antiqua" w:cs="Times New Roman"/>
          <w:kern w:val="2"/>
          <w:sz w:val="24"/>
          <w:szCs w:val="24"/>
          <w:lang w:val="en-US" w:eastAsia="zh-CN"/>
        </w:rPr>
        <w:t>: 834-837 [PMID: 13994829 DOI: 10.1016/S0022-5347(17)64891-2]</w:t>
      </w:r>
    </w:p>
    <w:p w:rsidR="00BE4032" w:rsidRPr="00BE4032" w:rsidRDefault="00BE4032" w:rsidP="00BE4032">
      <w:pPr>
        <w:widowControl w:val="0"/>
        <w:spacing w:after="0" w:line="360" w:lineRule="auto"/>
        <w:jc w:val="both"/>
        <w:rPr>
          <w:rFonts w:ascii="Book Antiqua" w:eastAsia="SimSun" w:hAnsi="Book Antiqua" w:cs="Times New Roman"/>
          <w:kern w:val="2"/>
          <w:sz w:val="24"/>
          <w:szCs w:val="24"/>
          <w:lang w:val="en-US" w:eastAsia="zh-CN"/>
        </w:rPr>
      </w:pPr>
      <w:r w:rsidRPr="00BE4032">
        <w:rPr>
          <w:rFonts w:ascii="Book Antiqua" w:eastAsia="SimSun" w:hAnsi="Book Antiqua" w:cs="Times New Roman"/>
          <w:kern w:val="2"/>
          <w:sz w:val="24"/>
          <w:szCs w:val="24"/>
          <w:lang w:val="en-US" w:eastAsia="zh-CN"/>
        </w:rPr>
        <w:t xml:space="preserve">22 </w:t>
      </w:r>
      <w:proofErr w:type="spellStart"/>
      <w:r w:rsidRPr="00BE4032">
        <w:rPr>
          <w:rFonts w:ascii="Book Antiqua" w:eastAsia="SimSun" w:hAnsi="Book Antiqua" w:cs="Times New Roman"/>
          <w:b/>
          <w:kern w:val="2"/>
          <w:sz w:val="24"/>
          <w:szCs w:val="24"/>
          <w:lang w:val="en-US" w:eastAsia="zh-CN"/>
        </w:rPr>
        <w:t>Madersbacher</w:t>
      </w:r>
      <w:proofErr w:type="spellEnd"/>
      <w:r w:rsidRPr="00BE4032">
        <w:rPr>
          <w:rFonts w:ascii="Book Antiqua" w:eastAsia="SimSun" w:hAnsi="Book Antiqua" w:cs="Times New Roman"/>
          <w:b/>
          <w:kern w:val="2"/>
          <w:sz w:val="24"/>
          <w:szCs w:val="24"/>
          <w:lang w:val="en-US" w:eastAsia="zh-CN"/>
        </w:rPr>
        <w:t xml:space="preserve"> H</w:t>
      </w:r>
      <w:r w:rsidRPr="00BE4032">
        <w:rPr>
          <w:rFonts w:ascii="Book Antiqua" w:eastAsia="SimSun" w:hAnsi="Book Antiqua" w:cs="Times New Roman"/>
          <w:kern w:val="2"/>
          <w:sz w:val="24"/>
          <w:szCs w:val="24"/>
          <w:lang w:val="en-US" w:eastAsia="zh-CN"/>
        </w:rPr>
        <w:t xml:space="preserve">, Cardozo L, Chapple C, Abrams P, </w:t>
      </w:r>
      <w:proofErr w:type="spellStart"/>
      <w:r w:rsidRPr="00BE4032">
        <w:rPr>
          <w:rFonts w:ascii="Book Antiqua" w:eastAsia="SimSun" w:hAnsi="Book Antiqua" w:cs="Times New Roman"/>
          <w:kern w:val="2"/>
          <w:sz w:val="24"/>
          <w:szCs w:val="24"/>
          <w:lang w:val="en-US" w:eastAsia="zh-CN"/>
        </w:rPr>
        <w:t>Toozs</w:t>
      </w:r>
      <w:proofErr w:type="spellEnd"/>
      <w:r w:rsidRPr="00BE4032">
        <w:rPr>
          <w:rFonts w:ascii="Book Antiqua" w:eastAsia="SimSun" w:hAnsi="Book Antiqua" w:cs="Times New Roman"/>
          <w:kern w:val="2"/>
          <w:sz w:val="24"/>
          <w:szCs w:val="24"/>
          <w:lang w:val="en-US" w:eastAsia="zh-CN"/>
        </w:rPr>
        <w:t xml:space="preserve">-Hobson P, Young JS, </w:t>
      </w:r>
      <w:proofErr w:type="spellStart"/>
      <w:r w:rsidRPr="00BE4032">
        <w:rPr>
          <w:rFonts w:ascii="Book Antiqua" w:eastAsia="SimSun" w:hAnsi="Book Antiqua" w:cs="Times New Roman"/>
          <w:kern w:val="2"/>
          <w:sz w:val="24"/>
          <w:szCs w:val="24"/>
          <w:lang w:val="en-US" w:eastAsia="zh-CN"/>
        </w:rPr>
        <w:t>Wyndaele</w:t>
      </w:r>
      <w:proofErr w:type="spellEnd"/>
      <w:r w:rsidRPr="00BE4032">
        <w:rPr>
          <w:rFonts w:ascii="Book Antiqua" w:eastAsia="SimSun" w:hAnsi="Book Antiqua" w:cs="Times New Roman"/>
          <w:kern w:val="2"/>
          <w:sz w:val="24"/>
          <w:szCs w:val="24"/>
          <w:lang w:val="en-US" w:eastAsia="zh-CN"/>
        </w:rPr>
        <w:t xml:space="preserve"> JJ, De Wachter S, Campeau L, </w:t>
      </w:r>
      <w:proofErr w:type="spellStart"/>
      <w:r w:rsidRPr="00BE4032">
        <w:rPr>
          <w:rFonts w:ascii="Book Antiqua" w:eastAsia="SimSun" w:hAnsi="Book Antiqua" w:cs="Times New Roman"/>
          <w:kern w:val="2"/>
          <w:sz w:val="24"/>
          <w:szCs w:val="24"/>
          <w:lang w:val="en-US" w:eastAsia="zh-CN"/>
        </w:rPr>
        <w:t>Gajewski</w:t>
      </w:r>
      <w:proofErr w:type="spellEnd"/>
      <w:r w:rsidRPr="00BE4032">
        <w:rPr>
          <w:rFonts w:ascii="Book Antiqua" w:eastAsia="SimSun" w:hAnsi="Book Antiqua" w:cs="Times New Roman"/>
          <w:kern w:val="2"/>
          <w:sz w:val="24"/>
          <w:szCs w:val="24"/>
          <w:lang w:val="en-US" w:eastAsia="zh-CN"/>
        </w:rPr>
        <w:t xml:space="preserve"> JB. What are the causes and consequences of bladder overdistension? ICI-RS 2011. </w:t>
      </w:r>
      <w:proofErr w:type="spellStart"/>
      <w:r w:rsidRPr="00BE4032">
        <w:rPr>
          <w:rFonts w:ascii="Book Antiqua" w:eastAsia="SimSun" w:hAnsi="Book Antiqua" w:cs="Times New Roman"/>
          <w:i/>
          <w:kern w:val="2"/>
          <w:sz w:val="24"/>
          <w:szCs w:val="24"/>
          <w:lang w:val="en-US" w:eastAsia="zh-CN"/>
        </w:rPr>
        <w:t>Neurourol</w:t>
      </w:r>
      <w:proofErr w:type="spellEnd"/>
      <w:r w:rsidRPr="00BE4032">
        <w:rPr>
          <w:rFonts w:ascii="Book Antiqua" w:eastAsia="SimSun" w:hAnsi="Book Antiqua" w:cs="Times New Roman"/>
          <w:i/>
          <w:kern w:val="2"/>
          <w:sz w:val="24"/>
          <w:szCs w:val="24"/>
          <w:lang w:val="en-US" w:eastAsia="zh-CN"/>
        </w:rPr>
        <w:t xml:space="preserve"> </w:t>
      </w:r>
      <w:proofErr w:type="spellStart"/>
      <w:r w:rsidRPr="00BE4032">
        <w:rPr>
          <w:rFonts w:ascii="Book Antiqua" w:eastAsia="SimSun" w:hAnsi="Book Antiqua" w:cs="Times New Roman"/>
          <w:i/>
          <w:kern w:val="2"/>
          <w:sz w:val="24"/>
          <w:szCs w:val="24"/>
          <w:lang w:val="en-US" w:eastAsia="zh-CN"/>
        </w:rPr>
        <w:t>Urodyn</w:t>
      </w:r>
      <w:proofErr w:type="spellEnd"/>
      <w:r w:rsidRPr="00BE4032">
        <w:rPr>
          <w:rFonts w:ascii="Book Antiqua" w:eastAsia="SimSun" w:hAnsi="Book Antiqua" w:cs="Times New Roman"/>
          <w:kern w:val="2"/>
          <w:sz w:val="24"/>
          <w:szCs w:val="24"/>
          <w:lang w:val="en-US" w:eastAsia="zh-CN"/>
        </w:rPr>
        <w:t xml:space="preserve"> 2012; </w:t>
      </w:r>
      <w:r w:rsidRPr="00BE4032">
        <w:rPr>
          <w:rFonts w:ascii="Book Antiqua" w:eastAsia="SimSun" w:hAnsi="Book Antiqua" w:cs="Times New Roman"/>
          <w:b/>
          <w:kern w:val="2"/>
          <w:sz w:val="24"/>
          <w:szCs w:val="24"/>
          <w:lang w:val="en-US" w:eastAsia="zh-CN"/>
        </w:rPr>
        <w:t>31</w:t>
      </w:r>
      <w:r w:rsidRPr="00BE4032">
        <w:rPr>
          <w:rFonts w:ascii="Book Antiqua" w:eastAsia="SimSun" w:hAnsi="Book Antiqua" w:cs="Times New Roman"/>
          <w:kern w:val="2"/>
          <w:sz w:val="24"/>
          <w:szCs w:val="24"/>
          <w:lang w:val="en-US" w:eastAsia="zh-CN"/>
        </w:rPr>
        <w:t>: 317-321 [PMID: 22419355 DOI: 10.1002/nau.22224]</w:t>
      </w:r>
    </w:p>
    <w:p w:rsidR="00BE4032" w:rsidRPr="00BE4032" w:rsidRDefault="00BE4032" w:rsidP="00BE4032">
      <w:pPr>
        <w:widowControl w:val="0"/>
        <w:spacing w:after="0" w:line="360" w:lineRule="auto"/>
        <w:jc w:val="both"/>
        <w:rPr>
          <w:rFonts w:ascii="Book Antiqua" w:eastAsia="SimSun" w:hAnsi="Book Antiqua" w:cs="Times New Roman"/>
          <w:kern w:val="2"/>
          <w:sz w:val="24"/>
          <w:szCs w:val="24"/>
          <w:lang w:val="en-US" w:eastAsia="zh-CN"/>
        </w:rPr>
      </w:pPr>
      <w:r w:rsidRPr="00BE4032">
        <w:rPr>
          <w:rFonts w:ascii="Book Antiqua" w:eastAsia="SimSun" w:hAnsi="Book Antiqua" w:cs="Times New Roman"/>
          <w:kern w:val="2"/>
          <w:sz w:val="24"/>
          <w:szCs w:val="24"/>
          <w:lang w:val="en-US" w:eastAsia="zh-CN"/>
        </w:rPr>
        <w:t xml:space="preserve">23 </w:t>
      </w:r>
      <w:r w:rsidRPr="00BE4032">
        <w:rPr>
          <w:rFonts w:ascii="Book Antiqua" w:eastAsia="SimSun" w:hAnsi="Book Antiqua" w:cs="Times New Roman"/>
          <w:b/>
          <w:kern w:val="2"/>
          <w:sz w:val="24"/>
          <w:szCs w:val="24"/>
          <w:lang w:val="en-US" w:eastAsia="zh-CN"/>
        </w:rPr>
        <w:t>Tammela T</w:t>
      </w:r>
      <w:r w:rsidRPr="00BE4032">
        <w:rPr>
          <w:rFonts w:ascii="Book Antiqua" w:eastAsia="SimSun" w:hAnsi="Book Antiqua" w:cs="Times New Roman"/>
          <w:kern w:val="2"/>
          <w:sz w:val="24"/>
          <w:szCs w:val="24"/>
          <w:lang w:val="en-US" w:eastAsia="zh-CN"/>
        </w:rPr>
        <w:t xml:space="preserve">, </w:t>
      </w:r>
      <w:proofErr w:type="spellStart"/>
      <w:r w:rsidRPr="00BE4032">
        <w:rPr>
          <w:rFonts w:ascii="Book Antiqua" w:eastAsia="SimSun" w:hAnsi="Book Antiqua" w:cs="Times New Roman"/>
          <w:kern w:val="2"/>
          <w:sz w:val="24"/>
          <w:szCs w:val="24"/>
          <w:lang w:val="en-US" w:eastAsia="zh-CN"/>
        </w:rPr>
        <w:t>Kontturi</w:t>
      </w:r>
      <w:proofErr w:type="spellEnd"/>
      <w:r w:rsidRPr="00BE4032">
        <w:rPr>
          <w:rFonts w:ascii="Book Antiqua" w:eastAsia="SimSun" w:hAnsi="Book Antiqua" w:cs="Times New Roman"/>
          <w:kern w:val="2"/>
          <w:sz w:val="24"/>
          <w:szCs w:val="24"/>
          <w:lang w:val="en-US" w:eastAsia="zh-CN"/>
        </w:rPr>
        <w:t xml:space="preserve"> M, </w:t>
      </w:r>
      <w:proofErr w:type="spellStart"/>
      <w:r w:rsidRPr="00BE4032">
        <w:rPr>
          <w:rFonts w:ascii="Book Antiqua" w:eastAsia="SimSun" w:hAnsi="Book Antiqua" w:cs="Times New Roman"/>
          <w:kern w:val="2"/>
          <w:sz w:val="24"/>
          <w:szCs w:val="24"/>
          <w:lang w:val="en-US" w:eastAsia="zh-CN"/>
        </w:rPr>
        <w:t>Lukkarinen</w:t>
      </w:r>
      <w:proofErr w:type="spellEnd"/>
      <w:r w:rsidRPr="00BE4032">
        <w:rPr>
          <w:rFonts w:ascii="Book Antiqua" w:eastAsia="SimSun" w:hAnsi="Book Antiqua" w:cs="Times New Roman"/>
          <w:kern w:val="2"/>
          <w:sz w:val="24"/>
          <w:szCs w:val="24"/>
          <w:lang w:val="en-US" w:eastAsia="zh-CN"/>
        </w:rPr>
        <w:t xml:space="preserve"> O. Postoperative urinary retention. II. Micturition problems after the first catheterization. </w:t>
      </w:r>
      <w:proofErr w:type="spellStart"/>
      <w:r w:rsidRPr="00BE4032">
        <w:rPr>
          <w:rFonts w:ascii="Book Antiqua" w:eastAsia="SimSun" w:hAnsi="Book Antiqua" w:cs="Times New Roman"/>
          <w:i/>
          <w:kern w:val="2"/>
          <w:sz w:val="24"/>
          <w:szCs w:val="24"/>
          <w:lang w:val="en-US" w:eastAsia="zh-CN"/>
        </w:rPr>
        <w:t>Scand</w:t>
      </w:r>
      <w:proofErr w:type="spellEnd"/>
      <w:r w:rsidRPr="00BE4032">
        <w:rPr>
          <w:rFonts w:ascii="Book Antiqua" w:eastAsia="SimSun" w:hAnsi="Book Antiqua" w:cs="Times New Roman"/>
          <w:i/>
          <w:kern w:val="2"/>
          <w:sz w:val="24"/>
          <w:szCs w:val="24"/>
          <w:lang w:val="en-US" w:eastAsia="zh-CN"/>
        </w:rPr>
        <w:t xml:space="preserve"> J </w:t>
      </w:r>
      <w:proofErr w:type="spellStart"/>
      <w:r w:rsidRPr="00BE4032">
        <w:rPr>
          <w:rFonts w:ascii="Book Antiqua" w:eastAsia="SimSun" w:hAnsi="Book Antiqua" w:cs="Times New Roman"/>
          <w:i/>
          <w:kern w:val="2"/>
          <w:sz w:val="24"/>
          <w:szCs w:val="24"/>
          <w:lang w:val="en-US" w:eastAsia="zh-CN"/>
        </w:rPr>
        <w:t>Urol</w:t>
      </w:r>
      <w:proofErr w:type="spellEnd"/>
      <w:r w:rsidRPr="00BE4032">
        <w:rPr>
          <w:rFonts w:ascii="Book Antiqua" w:eastAsia="SimSun" w:hAnsi="Book Antiqua" w:cs="Times New Roman"/>
          <w:i/>
          <w:kern w:val="2"/>
          <w:sz w:val="24"/>
          <w:szCs w:val="24"/>
          <w:lang w:val="en-US" w:eastAsia="zh-CN"/>
        </w:rPr>
        <w:t xml:space="preserve"> </w:t>
      </w:r>
      <w:proofErr w:type="spellStart"/>
      <w:r w:rsidRPr="00BE4032">
        <w:rPr>
          <w:rFonts w:ascii="Book Antiqua" w:eastAsia="SimSun" w:hAnsi="Book Antiqua" w:cs="Times New Roman"/>
          <w:i/>
          <w:kern w:val="2"/>
          <w:sz w:val="24"/>
          <w:szCs w:val="24"/>
          <w:lang w:val="en-US" w:eastAsia="zh-CN"/>
        </w:rPr>
        <w:t>Nephrol</w:t>
      </w:r>
      <w:proofErr w:type="spellEnd"/>
      <w:r w:rsidRPr="00BE4032">
        <w:rPr>
          <w:rFonts w:ascii="Book Antiqua" w:eastAsia="SimSun" w:hAnsi="Book Antiqua" w:cs="Times New Roman"/>
          <w:kern w:val="2"/>
          <w:sz w:val="24"/>
          <w:szCs w:val="24"/>
          <w:lang w:val="en-US" w:eastAsia="zh-CN"/>
        </w:rPr>
        <w:t xml:space="preserve"> 1986; </w:t>
      </w:r>
      <w:r w:rsidRPr="00BE4032">
        <w:rPr>
          <w:rFonts w:ascii="Book Antiqua" w:eastAsia="SimSun" w:hAnsi="Book Antiqua" w:cs="Times New Roman"/>
          <w:b/>
          <w:kern w:val="2"/>
          <w:sz w:val="24"/>
          <w:szCs w:val="24"/>
          <w:lang w:val="en-US" w:eastAsia="zh-CN"/>
        </w:rPr>
        <w:t>20</w:t>
      </w:r>
      <w:r w:rsidRPr="00BE4032">
        <w:rPr>
          <w:rFonts w:ascii="Book Antiqua" w:eastAsia="SimSun" w:hAnsi="Book Antiqua" w:cs="Times New Roman"/>
          <w:kern w:val="2"/>
          <w:sz w:val="24"/>
          <w:szCs w:val="24"/>
          <w:lang w:val="en-US" w:eastAsia="zh-CN"/>
        </w:rPr>
        <w:t>: 257-260 [PMID: 3810055 DOI: 10.3109/00365598609024508]</w:t>
      </w:r>
    </w:p>
    <w:p w:rsidR="00BE4032" w:rsidRPr="00BE4032" w:rsidRDefault="00BE4032" w:rsidP="00BE4032">
      <w:pPr>
        <w:widowControl w:val="0"/>
        <w:spacing w:after="0" w:line="360" w:lineRule="auto"/>
        <w:jc w:val="both"/>
        <w:rPr>
          <w:rFonts w:ascii="Book Antiqua" w:eastAsia="SimSun" w:hAnsi="Book Antiqua" w:cs="Times New Roman"/>
          <w:kern w:val="2"/>
          <w:sz w:val="24"/>
          <w:szCs w:val="24"/>
          <w:lang w:val="en-US" w:eastAsia="zh-CN"/>
        </w:rPr>
      </w:pPr>
      <w:r w:rsidRPr="00BE4032">
        <w:rPr>
          <w:rFonts w:ascii="Book Antiqua" w:eastAsia="SimSun" w:hAnsi="Book Antiqua" w:cs="Times New Roman"/>
          <w:kern w:val="2"/>
          <w:sz w:val="24"/>
          <w:szCs w:val="24"/>
          <w:lang w:val="en-US" w:eastAsia="zh-CN"/>
        </w:rPr>
        <w:t xml:space="preserve">24 </w:t>
      </w:r>
      <w:proofErr w:type="spellStart"/>
      <w:r w:rsidRPr="00BE4032">
        <w:rPr>
          <w:rFonts w:ascii="Book Antiqua" w:eastAsia="SimSun" w:hAnsi="Book Antiqua" w:cs="Times New Roman"/>
          <w:b/>
          <w:kern w:val="2"/>
          <w:sz w:val="24"/>
          <w:szCs w:val="24"/>
          <w:lang w:val="en-US" w:eastAsia="zh-CN"/>
        </w:rPr>
        <w:t>Balderi</w:t>
      </w:r>
      <w:proofErr w:type="spellEnd"/>
      <w:r w:rsidRPr="00BE4032">
        <w:rPr>
          <w:rFonts w:ascii="Book Antiqua" w:eastAsia="SimSun" w:hAnsi="Book Antiqua" w:cs="Times New Roman"/>
          <w:b/>
          <w:kern w:val="2"/>
          <w:sz w:val="24"/>
          <w:szCs w:val="24"/>
          <w:lang w:val="en-US" w:eastAsia="zh-CN"/>
        </w:rPr>
        <w:t xml:space="preserve"> T</w:t>
      </w:r>
      <w:r w:rsidRPr="00BE4032">
        <w:rPr>
          <w:rFonts w:ascii="Book Antiqua" w:eastAsia="SimSun" w:hAnsi="Book Antiqua" w:cs="Times New Roman"/>
          <w:kern w:val="2"/>
          <w:sz w:val="24"/>
          <w:szCs w:val="24"/>
          <w:lang w:val="en-US" w:eastAsia="zh-CN"/>
        </w:rPr>
        <w:t xml:space="preserve">, Carli F. Urinary retention after total hip and knee arthroplasty. </w:t>
      </w:r>
      <w:r w:rsidRPr="00BE4032">
        <w:rPr>
          <w:rFonts w:ascii="Book Antiqua" w:eastAsia="SimSun" w:hAnsi="Book Antiqua" w:cs="Times New Roman"/>
          <w:i/>
          <w:kern w:val="2"/>
          <w:sz w:val="24"/>
          <w:szCs w:val="24"/>
          <w:lang w:val="en-US" w:eastAsia="zh-CN"/>
        </w:rPr>
        <w:t xml:space="preserve">Minerva </w:t>
      </w:r>
      <w:proofErr w:type="spellStart"/>
      <w:r w:rsidRPr="00BE4032">
        <w:rPr>
          <w:rFonts w:ascii="Book Antiqua" w:eastAsia="SimSun" w:hAnsi="Book Antiqua" w:cs="Times New Roman"/>
          <w:i/>
          <w:kern w:val="2"/>
          <w:sz w:val="24"/>
          <w:szCs w:val="24"/>
          <w:lang w:val="en-US" w:eastAsia="zh-CN"/>
        </w:rPr>
        <w:t>Anestesiol</w:t>
      </w:r>
      <w:proofErr w:type="spellEnd"/>
      <w:r w:rsidRPr="00BE4032">
        <w:rPr>
          <w:rFonts w:ascii="Book Antiqua" w:eastAsia="SimSun" w:hAnsi="Book Antiqua" w:cs="Times New Roman"/>
          <w:kern w:val="2"/>
          <w:sz w:val="24"/>
          <w:szCs w:val="24"/>
          <w:lang w:val="en-US" w:eastAsia="zh-CN"/>
        </w:rPr>
        <w:t xml:space="preserve"> 2010; </w:t>
      </w:r>
      <w:r w:rsidRPr="00BE4032">
        <w:rPr>
          <w:rFonts w:ascii="Book Antiqua" w:eastAsia="SimSun" w:hAnsi="Book Antiqua" w:cs="Times New Roman"/>
          <w:b/>
          <w:kern w:val="2"/>
          <w:sz w:val="24"/>
          <w:szCs w:val="24"/>
          <w:lang w:val="en-US" w:eastAsia="zh-CN"/>
        </w:rPr>
        <w:t>76</w:t>
      </w:r>
      <w:r w:rsidRPr="00BE4032">
        <w:rPr>
          <w:rFonts w:ascii="Book Antiqua" w:eastAsia="SimSun" w:hAnsi="Book Antiqua" w:cs="Times New Roman"/>
          <w:kern w:val="2"/>
          <w:sz w:val="24"/>
          <w:szCs w:val="24"/>
          <w:lang w:val="en-US" w:eastAsia="zh-CN"/>
        </w:rPr>
        <w:t>: 120-130 [PMID: 20150853]</w:t>
      </w:r>
    </w:p>
    <w:p w:rsidR="00BE4032" w:rsidRPr="00BE4032" w:rsidRDefault="00BE4032" w:rsidP="00BE4032">
      <w:pPr>
        <w:widowControl w:val="0"/>
        <w:spacing w:after="0" w:line="360" w:lineRule="auto"/>
        <w:jc w:val="both"/>
        <w:rPr>
          <w:rFonts w:ascii="Book Antiqua" w:eastAsia="SimSun" w:hAnsi="Book Antiqua" w:cs="Times New Roman"/>
          <w:kern w:val="2"/>
          <w:sz w:val="24"/>
          <w:szCs w:val="24"/>
          <w:lang w:val="en-US" w:eastAsia="zh-CN"/>
        </w:rPr>
      </w:pPr>
      <w:r w:rsidRPr="00BE4032">
        <w:rPr>
          <w:rFonts w:ascii="Book Antiqua" w:eastAsia="SimSun" w:hAnsi="Book Antiqua" w:cs="Times New Roman"/>
          <w:kern w:val="2"/>
          <w:sz w:val="24"/>
          <w:szCs w:val="24"/>
          <w:lang w:val="en-US" w:eastAsia="zh-CN"/>
        </w:rPr>
        <w:t xml:space="preserve">25 </w:t>
      </w:r>
      <w:r w:rsidRPr="00BE4032">
        <w:rPr>
          <w:rFonts w:ascii="Book Antiqua" w:eastAsia="SimSun" w:hAnsi="Book Antiqua" w:cs="Times New Roman"/>
          <w:b/>
          <w:kern w:val="2"/>
          <w:sz w:val="24"/>
          <w:szCs w:val="24"/>
          <w:lang w:val="en-US" w:eastAsia="zh-CN"/>
        </w:rPr>
        <w:t>Bailey HR</w:t>
      </w:r>
      <w:r w:rsidRPr="00BE4032">
        <w:rPr>
          <w:rFonts w:ascii="Book Antiqua" w:eastAsia="SimSun" w:hAnsi="Book Antiqua" w:cs="Times New Roman"/>
          <w:kern w:val="2"/>
          <w:sz w:val="24"/>
          <w:szCs w:val="24"/>
          <w:lang w:val="en-US" w:eastAsia="zh-CN"/>
        </w:rPr>
        <w:t xml:space="preserve">, Ferguson JA. Prevention of urinary retention by fluid restriction following anorectal operations. </w:t>
      </w:r>
      <w:r w:rsidRPr="00BE4032">
        <w:rPr>
          <w:rFonts w:ascii="Book Antiqua" w:eastAsia="SimSun" w:hAnsi="Book Antiqua" w:cs="Times New Roman"/>
          <w:i/>
          <w:kern w:val="2"/>
          <w:sz w:val="24"/>
          <w:szCs w:val="24"/>
          <w:lang w:val="en-US" w:eastAsia="zh-CN"/>
        </w:rPr>
        <w:t>Dis Colon Rectum</w:t>
      </w:r>
      <w:r w:rsidRPr="00BE4032">
        <w:rPr>
          <w:rFonts w:ascii="Book Antiqua" w:eastAsia="SimSun" w:hAnsi="Book Antiqua" w:cs="Times New Roman"/>
          <w:kern w:val="2"/>
          <w:sz w:val="24"/>
          <w:szCs w:val="24"/>
          <w:lang w:val="en-US" w:eastAsia="zh-CN"/>
        </w:rPr>
        <w:t xml:space="preserve"> 1976; </w:t>
      </w:r>
      <w:r w:rsidRPr="00BE4032">
        <w:rPr>
          <w:rFonts w:ascii="Book Antiqua" w:eastAsia="SimSun" w:hAnsi="Book Antiqua" w:cs="Times New Roman"/>
          <w:b/>
          <w:kern w:val="2"/>
          <w:sz w:val="24"/>
          <w:szCs w:val="24"/>
          <w:lang w:val="en-US" w:eastAsia="zh-CN"/>
        </w:rPr>
        <w:t>19</w:t>
      </w:r>
      <w:r w:rsidRPr="00BE4032">
        <w:rPr>
          <w:rFonts w:ascii="Book Antiqua" w:eastAsia="SimSun" w:hAnsi="Book Antiqua" w:cs="Times New Roman"/>
          <w:kern w:val="2"/>
          <w:sz w:val="24"/>
          <w:szCs w:val="24"/>
          <w:lang w:val="en-US" w:eastAsia="zh-CN"/>
        </w:rPr>
        <w:t>: 250-252 [PMID: 1269351 DOI: 10.1007/BF02590913]</w:t>
      </w:r>
    </w:p>
    <w:p w:rsidR="00BE4032" w:rsidRPr="00BE4032" w:rsidRDefault="00BE4032" w:rsidP="00BE4032">
      <w:pPr>
        <w:widowControl w:val="0"/>
        <w:spacing w:after="0" w:line="360" w:lineRule="auto"/>
        <w:jc w:val="both"/>
        <w:rPr>
          <w:rFonts w:ascii="Book Antiqua" w:eastAsia="SimSun" w:hAnsi="Book Antiqua" w:cs="Times New Roman"/>
          <w:kern w:val="2"/>
          <w:sz w:val="24"/>
          <w:szCs w:val="24"/>
          <w:lang w:val="en-US" w:eastAsia="zh-CN"/>
        </w:rPr>
      </w:pPr>
      <w:r w:rsidRPr="00BE4032">
        <w:rPr>
          <w:rFonts w:ascii="Book Antiqua" w:eastAsia="SimSun" w:hAnsi="Book Antiqua" w:cs="Times New Roman"/>
          <w:kern w:val="2"/>
          <w:sz w:val="24"/>
          <w:szCs w:val="24"/>
          <w:lang w:val="en-US" w:eastAsia="zh-CN"/>
        </w:rPr>
        <w:t xml:space="preserve">26 </w:t>
      </w:r>
      <w:r w:rsidRPr="00BE4032">
        <w:rPr>
          <w:rFonts w:ascii="Book Antiqua" w:eastAsia="SimSun" w:hAnsi="Book Antiqua" w:cs="Times New Roman"/>
          <w:b/>
          <w:kern w:val="2"/>
          <w:sz w:val="24"/>
          <w:szCs w:val="24"/>
          <w:lang w:val="en-US" w:eastAsia="zh-CN"/>
        </w:rPr>
        <w:t>Waterhouse N</w:t>
      </w:r>
      <w:r w:rsidRPr="00BE4032">
        <w:rPr>
          <w:rFonts w:ascii="Book Antiqua" w:eastAsia="SimSun" w:hAnsi="Book Antiqua" w:cs="Times New Roman"/>
          <w:kern w:val="2"/>
          <w:sz w:val="24"/>
          <w:szCs w:val="24"/>
          <w:lang w:val="en-US" w:eastAsia="zh-CN"/>
        </w:rPr>
        <w:t xml:space="preserve">, Beaumont AR, Murray K, </w:t>
      </w:r>
      <w:proofErr w:type="spellStart"/>
      <w:r w:rsidRPr="00BE4032">
        <w:rPr>
          <w:rFonts w:ascii="Book Antiqua" w:eastAsia="SimSun" w:hAnsi="Book Antiqua" w:cs="Times New Roman"/>
          <w:kern w:val="2"/>
          <w:sz w:val="24"/>
          <w:szCs w:val="24"/>
          <w:lang w:val="en-US" w:eastAsia="zh-CN"/>
        </w:rPr>
        <w:t>Staniforth</w:t>
      </w:r>
      <w:proofErr w:type="spellEnd"/>
      <w:r w:rsidRPr="00BE4032">
        <w:rPr>
          <w:rFonts w:ascii="Book Antiqua" w:eastAsia="SimSun" w:hAnsi="Book Antiqua" w:cs="Times New Roman"/>
          <w:kern w:val="2"/>
          <w:sz w:val="24"/>
          <w:szCs w:val="24"/>
          <w:lang w:val="en-US" w:eastAsia="zh-CN"/>
        </w:rPr>
        <w:t xml:space="preserve"> P, Stone MH. Urinary retention after total hip replacement. A prospective study. </w:t>
      </w:r>
      <w:r w:rsidRPr="00BE4032">
        <w:rPr>
          <w:rFonts w:ascii="Book Antiqua" w:eastAsia="SimSun" w:hAnsi="Book Antiqua" w:cs="Times New Roman"/>
          <w:i/>
          <w:kern w:val="2"/>
          <w:sz w:val="24"/>
          <w:szCs w:val="24"/>
          <w:lang w:val="en-US" w:eastAsia="zh-CN"/>
        </w:rPr>
        <w:t xml:space="preserve">J Bone Joint </w:t>
      </w:r>
      <w:proofErr w:type="spellStart"/>
      <w:r w:rsidRPr="00BE4032">
        <w:rPr>
          <w:rFonts w:ascii="Book Antiqua" w:eastAsia="SimSun" w:hAnsi="Book Antiqua" w:cs="Times New Roman"/>
          <w:i/>
          <w:kern w:val="2"/>
          <w:sz w:val="24"/>
          <w:szCs w:val="24"/>
          <w:lang w:val="en-US" w:eastAsia="zh-CN"/>
        </w:rPr>
        <w:t>Surg</w:t>
      </w:r>
      <w:proofErr w:type="spellEnd"/>
      <w:r w:rsidRPr="00BE4032">
        <w:rPr>
          <w:rFonts w:ascii="Book Antiqua" w:eastAsia="SimSun" w:hAnsi="Book Antiqua" w:cs="Times New Roman"/>
          <w:i/>
          <w:kern w:val="2"/>
          <w:sz w:val="24"/>
          <w:szCs w:val="24"/>
          <w:lang w:val="en-US" w:eastAsia="zh-CN"/>
        </w:rPr>
        <w:t xml:space="preserve"> Br</w:t>
      </w:r>
      <w:r w:rsidRPr="00BE4032">
        <w:rPr>
          <w:rFonts w:ascii="Book Antiqua" w:eastAsia="SimSun" w:hAnsi="Book Antiqua" w:cs="Times New Roman"/>
          <w:kern w:val="2"/>
          <w:sz w:val="24"/>
          <w:szCs w:val="24"/>
          <w:lang w:val="en-US" w:eastAsia="zh-CN"/>
        </w:rPr>
        <w:t xml:space="preserve"> 1987; </w:t>
      </w:r>
      <w:r w:rsidRPr="00BE4032">
        <w:rPr>
          <w:rFonts w:ascii="Book Antiqua" w:eastAsia="SimSun" w:hAnsi="Book Antiqua" w:cs="Times New Roman"/>
          <w:b/>
          <w:kern w:val="2"/>
          <w:sz w:val="24"/>
          <w:szCs w:val="24"/>
          <w:lang w:val="en-US" w:eastAsia="zh-CN"/>
        </w:rPr>
        <w:t>69</w:t>
      </w:r>
      <w:r w:rsidRPr="00BE4032">
        <w:rPr>
          <w:rFonts w:ascii="Book Antiqua" w:eastAsia="SimSun" w:hAnsi="Book Antiqua" w:cs="Times New Roman"/>
          <w:kern w:val="2"/>
          <w:sz w:val="24"/>
          <w:szCs w:val="24"/>
          <w:lang w:val="en-US" w:eastAsia="zh-CN"/>
        </w:rPr>
        <w:t>: 64-66 [PMID: 2434510 DOI: 10.1302/0301-620X.69B1.2434510]</w:t>
      </w:r>
    </w:p>
    <w:p w:rsidR="00BE4032" w:rsidRPr="00BE4032" w:rsidRDefault="00BE4032" w:rsidP="00BE4032">
      <w:pPr>
        <w:widowControl w:val="0"/>
        <w:spacing w:after="0" w:line="360" w:lineRule="auto"/>
        <w:jc w:val="both"/>
        <w:rPr>
          <w:rFonts w:ascii="Book Antiqua" w:eastAsia="SimSun" w:hAnsi="Book Antiqua" w:cs="Times New Roman"/>
          <w:kern w:val="2"/>
          <w:sz w:val="24"/>
          <w:szCs w:val="24"/>
          <w:lang w:val="en-US" w:eastAsia="zh-CN"/>
        </w:rPr>
      </w:pPr>
      <w:r w:rsidRPr="00BE4032">
        <w:rPr>
          <w:rFonts w:ascii="Book Antiqua" w:eastAsia="SimSun" w:hAnsi="Book Antiqua" w:cs="Times New Roman"/>
          <w:kern w:val="2"/>
          <w:sz w:val="24"/>
          <w:szCs w:val="24"/>
          <w:lang w:val="en-US" w:eastAsia="zh-CN"/>
        </w:rPr>
        <w:t xml:space="preserve">27 </w:t>
      </w:r>
      <w:r w:rsidRPr="00BE4032">
        <w:rPr>
          <w:rFonts w:ascii="Book Antiqua" w:eastAsia="SimSun" w:hAnsi="Book Antiqua" w:cs="Times New Roman"/>
          <w:b/>
          <w:kern w:val="2"/>
          <w:sz w:val="24"/>
          <w:szCs w:val="24"/>
          <w:lang w:val="en-US" w:eastAsia="zh-CN"/>
        </w:rPr>
        <w:t>Greig JD</w:t>
      </w:r>
      <w:r w:rsidRPr="00BE4032">
        <w:rPr>
          <w:rFonts w:ascii="Book Antiqua" w:eastAsia="SimSun" w:hAnsi="Book Antiqua" w:cs="Times New Roman"/>
          <w:kern w:val="2"/>
          <w:sz w:val="24"/>
          <w:szCs w:val="24"/>
          <w:lang w:val="en-US" w:eastAsia="zh-CN"/>
        </w:rPr>
        <w:t xml:space="preserve">, </w:t>
      </w:r>
      <w:proofErr w:type="spellStart"/>
      <w:r w:rsidRPr="00BE4032">
        <w:rPr>
          <w:rFonts w:ascii="Book Antiqua" w:eastAsia="SimSun" w:hAnsi="Book Antiqua" w:cs="Times New Roman"/>
          <w:kern w:val="2"/>
          <w:sz w:val="24"/>
          <w:szCs w:val="24"/>
          <w:lang w:val="en-US" w:eastAsia="zh-CN"/>
        </w:rPr>
        <w:t>Mahadaven</w:t>
      </w:r>
      <w:proofErr w:type="spellEnd"/>
      <w:r w:rsidRPr="00BE4032">
        <w:rPr>
          <w:rFonts w:ascii="Book Antiqua" w:eastAsia="SimSun" w:hAnsi="Book Antiqua" w:cs="Times New Roman"/>
          <w:kern w:val="2"/>
          <w:sz w:val="24"/>
          <w:szCs w:val="24"/>
          <w:lang w:val="en-US" w:eastAsia="zh-CN"/>
        </w:rPr>
        <w:t xml:space="preserve"> M, John TG, Garden OJ. Comparison of manual and ultrasonographic evaluation of bladder size in patients prior to laparoscopy. </w:t>
      </w:r>
      <w:proofErr w:type="spellStart"/>
      <w:r w:rsidRPr="00BE4032">
        <w:rPr>
          <w:rFonts w:ascii="Book Antiqua" w:eastAsia="SimSun" w:hAnsi="Book Antiqua" w:cs="Times New Roman"/>
          <w:i/>
          <w:kern w:val="2"/>
          <w:sz w:val="24"/>
          <w:szCs w:val="24"/>
          <w:lang w:val="en-US" w:eastAsia="zh-CN"/>
        </w:rPr>
        <w:t>Surg</w:t>
      </w:r>
      <w:proofErr w:type="spellEnd"/>
      <w:r w:rsidRPr="00BE4032">
        <w:rPr>
          <w:rFonts w:ascii="Book Antiqua" w:eastAsia="SimSun" w:hAnsi="Book Antiqua" w:cs="Times New Roman"/>
          <w:i/>
          <w:kern w:val="2"/>
          <w:sz w:val="24"/>
          <w:szCs w:val="24"/>
          <w:lang w:val="en-US" w:eastAsia="zh-CN"/>
        </w:rPr>
        <w:t xml:space="preserve"> </w:t>
      </w:r>
      <w:proofErr w:type="spellStart"/>
      <w:r w:rsidRPr="00BE4032">
        <w:rPr>
          <w:rFonts w:ascii="Book Antiqua" w:eastAsia="SimSun" w:hAnsi="Book Antiqua" w:cs="Times New Roman"/>
          <w:i/>
          <w:kern w:val="2"/>
          <w:sz w:val="24"/>
          <w:szCs w:val="24"/>
          <w:lang w:val="en-US" w:eastAsia="zh-CN"/>
        </w:rPr>
        <w:t>Endosc</w:t>
      </w:r>
      <w:proofErr w:type="spellEnd"/>
      <w:r w:rsidRPr="00BE4032">
        <w:rPr>
          <w:rFonts w:ascii="Book Antiqua" w:eastAsia="SimSun" w:hAnsi="Book Antiqua" w:cs="Times New Roman"/>
          <w:kern w:val="2"/>
          <w:sz w:val="24"/>
          <w:szCs w:val="24"/>
          <w:lang w:val="en-US" w:eastAsia="zh-CN"/>
        </w:rPr>
        <w:t xml:space="preserve"> 1996; </w:t>
      </w:r>
      <w:r w:rsidRPr="00BE4032">
        <w:rPr>
          <w:rFonts w:ascii="Book Antiqua" w:eastAsia="SimSun" w:hAnsi="Book Antiqua" w:cs="Times New Roman"/>
          <w:b/>
          <w:kern w:val="2"/>
          <w:sz w:val="24"/>
          <w:szCs w:val="24"/>
          <w:lang w:val="en-US" w:eastAsia="zh-CN"/>
        </w:rPr>
        <w:t>10</w:t>
      </w:r>
      <w:r w:rsidRPr="00BE4032">
        <w:rPr>
          <w:rFonts w:ascii="Book Antiqua" w:eastAsia="SimSun" w:hAnsi="Book Antiqua" w:cs="Times New Roman"/>
          <w:kern w:val="2"/>
          <w:sz w:val="24"/>
          <w:szCs w:val="24"/>
          <w:lang w:val="en-US" w:eastAsia="zh-CN"/>
        </w:rPr>
        <w:t>: 432-433 [PMID: 8661796 DOI: 10.1007/BF00191633]</w:t>
      </w:r>
    </w:p>
    <w:p w:rsidR="00BE4032" w:rsidRPr="00BE4032" w:rsidRDefault="00BE4032" w:rsidP="00BE4032">
      <w:pPr>
        <w:widowControl w:val="0"/>
        <w:spacing w:after="0" w:line="360" w:lineRule="auto"/>
        <w:jc w:val="both"/>
        <w:rPr>
          <w:rFonts w:ascii="Book Antiqua" w:eastAsia="SimSun" w:hAnsi="Book Antiqua" w:cs="Times New Roman"/>
          <w:kern w:val="2"/>
          <w:sz w:val="24"/>
          <w:szCs w:val="24"/>
          <w:lang w:val="en-US" w:eastAsia="zh-CN"/>
        </w:rPr>
      </w:pPr>
      <w:r w:rsidRPr="00BE4032">
        <w:rPr>
          <w:rFonts w:ascii="Book Antiqua" w:eastAsia="SimSun" w:hAnsi="Book Antiqua" w:cs="Times New Roman"/>
          <w:kern w:val="2"/>
          <w:sz w:val="24"/>
          <w:szCs w:val="24"/>
          <w:lang w:val="en-US" w:eastAsia="zh-CN"/>
        </w:rPr>
        <w:t xml:space="preserve">28 </w:t>
      </w:r>
      <w:r w:rsidRPr="00BE4032">
        <w:rPr>
          <w:rFonts w:ascii="Book Antiqua" w:eastAsia="SimSun" w:hAnsi="Book Antiqua" w:cs="Times New Roman"/>
          <w:b/>
          <w:kern w:val="2"/>
          <w:sz w:val="24"/>
          <w:szCs w:val="24"/>
          <w:lang w:val="en-US" w:eastAsia="zh-CN"/>
        </w:rPr>
        <w:t>Stallard S</w:t>
      </w:r>
      <w:r w:rsidRPr="00BE4032">
        <w:rPr>
          <w:rFonts w:ascii="Book Antiqua" w:eastAsia="SimSun" w:hAnsi="Book Antiqua" w:cs="Times New Roman"/>
          <w:kern w:val="2"/>
          <w:sz w:val="24"/>
          <w:szCs w:val="24"/>
          <w:lang w:val="en-US" w:eastAsia="zh-CN"/>
        </w:rPr>
        <w:t xml:space="preserve">, Prescott S. Postoperative urinary retention in general surgical patients. </w:t>
      </w:r>
      <w:r w:rsidRPr="00BE4032">
        <w:rPr>
          <w:rFonts w:ascii="Book Antiqua" w:eastAsia="SimSun" w:hAnsi="Book Antiqua" w:cs="Times New Roman"/>
          <w:i/>
          <w:kern w:val="2"/>
          <w:sz w:val="24"/>
          <w:szCs w:val="24"/>
          <w:lang w:val="en-US" w:eastAsia="zh-CN"/>
        </w:rPr>
        <w:t xml:space="preserve">Br J </w:t>
      </w:r>
      <w:proofErr w:type="spellStart"/>
      <w:r w:rsidRPr="00BE4032">
        <w:rPr>
          <w:rFonts w:ascii="Book Antiqua" w:eastAsia="SimSun" w:hAnsi="Book Antiqua" w:cs="Times New Roman"/>
          <w:i/>
          <w:kern w:val="2"/>
          <w:sz w:val="24"/>
          <w:szCs w:val="24"/>
          <w:lang w:val="en-US" w:eastAsia="zh-CN"/>
        </w:rPr>
        <w:t>Surg</w:t>
      </w:r>
      <w:proofErr w:type="spellEnd"/>
      <w:r w:rsidRPr="00BE4032">
        <w:rPr>
          <w:rFonts w:ascii="Book Antiqua" w:eastAsia="SimSun" w:hAnsi="Book Antiqua" w:cs="Times New Roman"/>
          <w:kern w:val="2"/>
          <w:sz w:val="24"/>
          <w:szCs w:val="24"/>
          <w:lang w:val="en-US" w:eastAsia="zh-CN"/>
        </w:rPr>
        <w:t xml:space="preserve"> 1988; </w:t>
      </w:r>
      <w:r w:rsidRPr="00BE4032">
        <w:rPr>
          <w:rFonts w:ascii="Book Antiqua" w:eastAsia="SimSun" w:hAnsi="Book Antiqua" w:cs="Times New Roman"/>
          <w:b/>
          <w:kern w:val="2"/>
          <w:sz w:val="24"/>
          <w:szCs w:val="24"/>
          <w:lang w:val="en-US" w:eastAsia="zh-CN"/>
        </w:rPr>
        <w:t>75</w:t>
      </w:r>
      <w:r w:rsidRPr="00BE4032">
        <w:rPr>
          <w:rFonts w:ascii="Book Antiqua" w:eastAsia="SimSun" w:hAnsi="Book Antiqua" w:cs="Times New Roman"/>
          <w:kern w:val="2"/>
          <w:sz w:val="24"/>
          <w:szCs w:val="24"/>
          <w:lang w:val="en-US" w:eastAsia="zh-CN"/>
        </w:rPr>
        <w:t>: 1141-1143 [PMID: 3208051 DOI: 10.1002/bjs.1800751128]</w:t>
      </w:r>
    </w:p>
    <w:p w:rsidR="00BE4032" w:rsidRPr="00BE4032" w:rsidRDefault="00BE4032" w:rsidP="00BE4032">
      <w:pPr>
        <w:widowControl w:val="0"/>
        <w:spacing w:after="0" w:line="360" w:lineRule="auto"/>
        <w:jc w:val="both"/>
        <w:rPr>
          <w:rFonts w:ascii="Book Antiqua" w:eastAsia="SimSun" w:hAnsi="Book Antiqua" w:cs="Times New Roman"/>
          <w:kern w:val="2"/>
          <w:sz w:val="24"/>
          <w:szCs w:val="24"/>
          <w:lang w:val="en-US" w:eastAsia="zh-CN"/>
        </w:rPr>
      </w:pPr>
      <w:r w:rsidRPr="00BE4032">
        <w:rPr>
          <w:rFonts w:ascii="Book Antiqua" w:eastAsia="SimSun" w:hAnsi="Book Antiqua" w:cs="Times New Roman"/>
          <w:kern w:val="2"/>
          <w:sz w:val="24"/>
          <w:szCs w:val="24"/>
          <w:lang w:val="en-US" w:eastAsia="zh-CN"/>
        </w:rPr>
        <w:t xml:space="preserve">29 </w:t>
      </w:r>
      <w:proofErr w:type="spellStart"/>
      <w:r w:rsidRPr="00BE4032">
        <w:rPr>
          <w:rFonts w:ascii="Book Antiqua" w:eastAsia="SimSun" w:hAnsi="Book Antiqua" w:cs="Times New Roman"/>
          <w:b/>
          <w:kern w:val="2"/>
          <w:sz w:val="24"/>
          <w:szCs w:val="24"/>
          <w:lang w:val="en-US" w:eastAsia="zh-CN"/>
        </w:rPr>
        <w:t>Cataldo</w:t>
      </w:r>
      <w:proofErr w:type="spellEnd"/>
      <w:r w:rsidRPr="00BE4032">
        <w:rPr>
          <w:rFonts w:ascii="Book Antiqua" w:eastAsia="SimSun" w:hAnsi="Book Antiqua" w:cs="Times New Roman"/>
          <w:b/>
          <w:kern w:val="2"/>
          <w:sz w:val="24"/>
          <w:szCs w:val="24"/>
          <w:lang w:val="en-US" w:eastAsia="zh-CN"/>
        </w:rPr>
        <w:t xml:space="preserve"> PA</w:t>
      </w:r>
      <w:r w:rsidRPr="00BE4032">
        <w:rPr>
          <w:rFonts w:ascii="Book Antiqua" w:eastAsia="SimSun" w:hAnsi="Book Antiqua" w:cs="Times New Roman"/>
          <w:kern w:val="2"/>
          <w:sz w:val="24"/>
          <w:szCs w:val="24"/>
          <w:lang w:val="en-US" w:eastAsia="zh-CN"/>
        </w:rPr>
        <w:t xml:space="preserve">, </w:t>
      </w:r>
      <w:proofErr w:type="spellStart"/>
      <w:r w:rsidRPr="00BE4032">
        <w:rPr>
          <w:rFonts w:ascii="Book Antiqua" w:eastAsia="SimSun" w:hAnsi="Book Antiqua" w:cs="Times New Roman"/>
          <w:kern w:val="2"/>
          <w:sz w:val="24"/>
          <w:szCs w:val="24"/>
          <w:lang w:val="en-US" w:eastAsia="zh-CN"/>
        </w:rPr>
        <w:t>Senagore</w:t>
      </w:r>
      <w:proofErr w:type="spellEnd"/>
      <w:r w:rsidRPr="00BE4032">
        <w:rPr>
          <w:rFonts w:ascii="Book Antiqua" w:eastAsia="SimSun" w:hAnsi="Book Antiqua" w:cs="Times New Roman"/>
          <w:kern w:val="2"/>
          <w:sz w:val="24"/>
          <w:szCs w:val="24"/>
          <w:lang w:val="en-US" w:eastAsia="zh-CN"/>
        </w:rPr>
        <w:t xml:space="preserve"> AJ. Does alpha sympathetic blockade prevent urinary retention following anorectal surgery? </w:t>
      </w:r>
      <w:r w:rsidRPr="00BE4032">
        <w:rPr>
          <w:rFonts w:ascii="Book Antiqua" w:eastAsia="SimSun" w:hAnsi="Book Antiqua" w:cs="Times New Roman"/>
          <w:i/>
          <w:kern w:val="2"/>
          <w:sz w:val="24"/>
          <w:szCs w:val="24"/>
          <w:lang w:val="en-US" w:eastAsia="zh-CN"/>
        </w:rPr>
        <w:t>Dis Colon Rectum</w:t>
      </w:r>
      <w:r w:rsidRPr="00BE4032">
        <w:rPr>
          <w:rFonts w:ascii="Book Antiqua" w:eastAsia="SimSun" w:hAnsi="Book Antiqua" w:cs="Times New Roman"/>
          <w:kern w:val="2"/>
          <w:sz w:val="24"/>
          <w:szCs w:val="24"/>
          <w:lang w:val="en-US" w:eastAsia="zh-CN"/>
        </w:rPr>
        <w:t xml:space="preserve"> 1991; </w:t>
      </w:r>
      <w:r w:rsidRPr="00BE4032">
        <w:rPr>
          <w:rFonts w:ascii="Book Antiqua" w:eastAsia="SimSun" w:hAnsi="Book Antiqua" w:cs="Times New Roman"/>
          <w:b/>
          <w:kern w:val="2"/>
          <w:sz w:val="24"/>
          <w:szCs w:val="24"/>
          <w:lang w:val="en-US" w:eastAsia="zh-CN"/>
        </w:rPr>
        <w:t>34</w:t>
      </w:r>
      <w:r w:rsidRPr="00BE4032">
        <w:rPr>
          <w:rFonts w:ascii="Book Antiqua" w:eastAsia="SimSun" w:hAnsi="Book Antiqua" w:cs="Times New Roman"/>
          <w:kern w:val="2"/>
          <w:sz w:val="24"/>
          <w:szCs w:val="24"/>
          <w:lang w:val="en-US" w:eastAsia="zh-CN"/>
        </w:rPr>
        <w:t>: 1113-1116 [PMID: 1959461 DOI: 10.1007/BF02050073]</w:t>
      </w:r>
    </w:p>
    <w:p w:rsidR="00BE4032" w:rsidRPr="00BE4032" w:rsidRDefault="00BE4032" w:rsidP="00BE4032">
      <w:pPr>
        <w:widowControl w:val="0"/>
        <w:spacing w:after="0" w:line="360" w:lineRule="auto"/>
        <w:jc w:val="both"/>
        <w:rPr>
          <w:rFonts w:ascii="Book Antiqua" w:eastAsia="SimSun" w:hAnsi="Book Antiqua" w:cs="Times New Roman"/>
          <w:kern w:val="2"/>
          <w:sz w:val="24"/>
          <w:szCs w:val="24"/>
          <w:lang w:val="en-US" w:eastAsia="zh-CN"/>
        </w:rPr>
      </w:pPr>
      <w:r w:rsidRPr="00BE4032">
        <w:rPr>
          <w:rFonts w:ascii="Book Antiqua" w:eastAsia="SimSun" w:hAnsi="Book Antiqua" w:cs="Times New Roman"/>
          <w:kern w:val="2"/>
          <w:sz w:val="24"/>
          <w:szCs w:val="24"/>
          <w:lang w:val="en-US" w:eastAsia="zh-CN"/>
        </w:rPr>
        <w:lastRenderedPageBreak/>
        <w:t xml:space="preserve">30 </w:t>
      </w:r>
      <w:r w:rsidRPr="00BE4032">
        <w:rPr>
          <w:rFonts w:ascii="Book Antiqua" w:eastAsia="SimSun" w:hAnsi="Book Antiqua" w:cs="Times New Roman"/>
          <w:b/>
          <w:kern w:val="2"/>
          <w:sz w:val="24"/>
          <w:szCs w:val="24"/>
          <w:lang w:val="en-US" w:eastAsia="zh-CN"/>
        </w:rPr>
        <w:t>Pawlowski J</w:t>
      </w:r>
      <w:r w:rsidRPr="00BE4032">
        <w:rPr>
          <w:rFonts w:ascii="Book Antiqua" w:eastAsia="SimSun" w:hAnsi="Book Antiqua" w:cs="Times New Roman"/>
          <w:kern w:val="2"/>
          <w:sz w:val="24"/>
          <w:szCs w:val="24"/>
          <w:lang w:val="en-US" w:eastAsia="zh-CN"/>
        </w:rPr>
        <w:t xml:space="preserve">, </w:t>
      </w:r>
      <w:proofErr w:type="spellStart"/>
      <w:r w:rsidRPr="00BE4032">
        <w:rPr>
          <w:rFonts w:ascii="Book Antiqua" w:eastAsia="SimSun" w:hAnsi="Book Antiqua" w:cs="Times New Roman"/>
          <w:kern w:val="2"/>
          <w:sz w:val="24"/>
          <w:szCs w:val="24"/>
          <w:lang w:val="en-US" w:eastAsia="zh-CN"/>
        </w:rPr>
        <w:t>Sukhani</w:t>
      </w:r>
      <w:proofErr w:type="spellEnd"/>
      <w:r w:rsidRPr="00BE4032">
        <w:rPr>
          <w:rFonts w:ascii="Book Antiqua" w:eastAsia="SimSun" w:hAnsi="Book Antiqua" w:cs="Times New Roman"/>
          <w:kern w:val="2"/>
          <w:sz w:val="24"/>
          <w:szCs w:val="24"/>
          <w:lang w:val="en-US" w:eastAsia="zh-CN"/>
        </w:rPr>
        <w:t xml:space="preserve"> R, Pappas AL, Kim KM, Lurie J, </w:t>
      </w:r>
      <w:proofErr w:type="spellStart"/>
      <w:r w:rsidRPr="00BE4032">
        <w:rPr>
          <w:rFonts w:ascii="Book Antiqua" w:eastAsia="SimSun" w:hAnsi="Book Antiqua" w:cs="Times New Roman"/>
          <w:kern w:val="2"/>
          <w:sz w:val="24"/>
          <w:szCs w:val="24"/>
          <w:lang w:val="en-US" w:eastAsia="zh-CN"/>
        </w:rPr>
        <w:t>Gunnerson</w:t>
      </w:r>
      <w:proofErr w:type="spellEnd"/>
      <w:r w:rsidRPr="00BE4032">
        <w:rPr>
          <w:rFonts w:ascii="Book Antiqua" w:eastAsia="SimSun" w:hAnsi="Book Antiqua" w:cs="Times New Roman"/>
          <w:kern w:val="2"/>
          <w:sz w:val="24"/>
          <w:szCs w:val="24"/>
          <w:lang w:val="en-US" w:eastAsia="zh-CN"/>
        </w:rPr>
        <w:t xml:space="preserve"> H, </w:t>
      </w:r>
      <w:proofErr w:type="spellStart"/>
      <w:r w:rsidRPr="00BE4032">
        <w:rPr>
          <w:rFonts w:ascii="Book Antiqua" w:eastAsia="SimSun" w:hAnsi="Book Antiqua" w:cs="Times New Roman"/>
          <w:kern w:val="2"/>
          <w:sz w:val="24"/>
          <w:szCs w:val="24"/>
          <w:lang w:val="en-US" w:eastAsia="zh-CN"/>
        </w:rPr>
        <w:t>Corsino</w:t>
      </w:r>
      <w:proofErr w:type="spellEnd"/>
      <w:r w:rsidRPr="00BE4032">
        <w:rPr>
          <w:rFonts w:ascii="Book Antiqua" w:eastAsia="SimSun" w:hAnsi="Book Antiqua" w:cs="Times New Roman"/>
          <w:kern w:val="2"/>
          <w:sz w:val="24"/>
          <w:szCs w:val="24"/>
          <w:lang w:val="en-US" w:eastAsia="zh-CN"/>
        </w:rPr>
        <w:t xml:space="preserve"> A, Frey K, </w:t>
      </w:r>
      <w:proofErr w:type="spellStart"/>
      <w:r w:rsidRPr="00BE4032">
        <w:rPr>
          <w:rFonts w:ascii="Book Antiqua" w:eastAsia="SimSun" w:hAnsi="Book Antiqua" w:cs="Times New Roman"/>
          <w:kern w:val="2"/>
          <w:sz w:val="24"/>
          <w:szCs w:val="24"/>
          <w:lang w:val="en-US" w:eastAsia="zh-CN"/>
        </w:rPr>
        <w:t>Tonino</w:t>
      </w:r>
      <w:proofErr w:type="spellEnd"/>
      <w:r w:rsidRPr="00BE4032">
        <w:rPr>
          <w:rFonts w:ascii="Book Antiqua" w:eastAsia="SimSun" w:hAnsi="Book Antiqua" w:cs="Times New Roman"/>
          <w:kern w:val="2"/>
          <w:sz w:val="24"/>
          <w:szCs w:val="24"/>
          <w:lang w:val="en-US" w:eastAsia="zh-CN"/>
        </w:rPr>
        <w:t xml:space="preserve"> P. The anesthetic and recovery profile of two doses (60 and 80 mg) of plain mepivacaine for ambulatory spinal anesthesia. </w:t>
      </w:r>
      <w:proofErr w:type="spellStart"/>
      <w:r w:rsidRPr="00BE4032">
        <w:rPr>
          <w:rFonts w:ascii="Book Antiqua" w:eastAsia="SimSun" w:hAnsi="Book Antiqua" w:cs="Times New Roman"/>
          <w:i/>
          <w:kern w:val="2"/>
          <w:sz w:val="24"/>
          <w:szCs w:val="24"/>
          <w:lang w:val="en-US" w:eastAsia="zh-CN"/>
        </w:rPr>
        <w:t>Anesth</w:t>
      </w:r>
      <w:proofErr w:type="spellEnd"/>
      <w:r w:rsidRPr="00BE4032">
        <w:rPr>
          <w:rFonts w:ascii="Book Antiqua" w:eastAsia="SimSun" w:hAnsi="Book Antiqua" w:cs="Times New Roman"/>
          <w:i/>
          <w:kern w:val="2"/>
          <w:sz w:val="24"/>
          <w:szCs w:val="24"/>
          <w:lang w:val="en-US" w:eastAsia="zh-CN"/>
        </w:rPr>
        <w:t xml:space="preserve"> </w:t>
      </w:r>
      <w:proofErr w:type="spellStart"/>
      <w:r w:rsidRPr="00BE4032">
        <w:rPr>
          <w:rFonts w:ascii="Book Antiqua" w:eastAsia="SimSun" w:hAnsi="Book Antiqua" w:cs="Times New Roman"/>
          <w:i/>
          <w:kern w:val="2"/>
          <w:sz w:val="24"/>
          <w:szCs w:val="24"/>
          <w:lang w:val="en-US" w:eastAsia="zh-CN"/>
        </w:rPr>
        <w:t>Analg</w:t>
      </w:r>
      <w:proofErr w:type="spellEnd"/>
      <w:r w:rsidRPr="00BE4032">
        <w:rPr>
          <w:rFonts w:ascii="Book Antiqua" w:eastAsia="SimSun" w:hAnsi="Book Antiqua" w:cs="Times New Roman"/>
          <w:kern w:val="2"/>
          <w:sz w:val="24"/>
          <w:szCs w:val="24"/>
          <w:lang w:val="en-US" w:eastAsia="zh-CN"/>
        </w:rPr>
        <w:t xml:space="preserve"> 2000; </w:t>
      </w:r>
      <w:r w:rsidRPr="00BE4032">
        <w:rPr>
          <w:rFonts w:ascii="Book Antiqua" w:eastAsia="SimSun" w:hAnsi="Book Antiqua" w:cs="Times New Roman"/>
          <w:b/>
          <w:kern w:val="2"/>
          <w:sz w:val="24"/>
          <w:szCs w:val="24"/>
          <w:lang w:val="en-US" w:eastAsia="zh-CN"/>
        </w:rPr>
        <w:t>91</w:t>
      </w:r>
      <w:r w:rsidRPr="00BE4032">
        <w:rPr>
          <w:rFonts w:ascii="Book Antiqua" w:eastAsia="SimSun" w:hAnsi="Book Antiqua" w:cs="Times New Roman"/>
          <w:kern w:val="2"/>
          <w:sz w:val="24"/>
          <w:szCs w:val="24"/>
          <w:lang w:val="en-US" w:eastAsia="zh-CN"/>
        </w:rPr>
        <w:t>: 580-584 [PMID: 10960380 DOI: 10.1097/00000539-200009000-00015]</w:t>
      </w:r>
    </w:p>
    <w:p w:rsidR="00BE4032" w:rsidRPr="00BE4032" w:rsidRDefault="00BE4032" w:rsidP="00BE4032">
      <w:pPr>
        <w:widowControl w:val="0"/>
        <w:spacing w:after="0" w:line="360" w:lineRule="auto"/>
        <w:jc w:val="both"/>
        <w:rPr>
          <w:rFonts w:ascii="Book Antiqua" w:eastAsia="SimSun" w:hAnsi="Book Antiqua" w:cs="Times New Roman"/>
          <w:kern w:val="2"/>
          <w:sz w:val="24"/>
          <w:szCs w:val="24"/>
          <w:lang w:val="en-US" w:eastAsia="zh-CN"/>
        </w:rPr>
      </w:pPr>
      <w:r w:rsidRPr="00BE4032">
        <w:rPr>
          <w:rFonts w:ascii="Book Antiqua" w:eastAsia="SimSun" w:hAnsi="Book Antiqua" w:cs="Times New Roman"/>
          <w:kern w:val="2"/>
          <w:sz w:val="24"/>
          <w:szCs w:val="24"/>
          <w:lang w:val="en-US" w:eastAsia="zh-CN"/>
        </w:rPr>
        <w:t xml:space="preserve">31 </w:t>
      </w:r>
      <w:proofErr w:type="spellStart"/>
      <w:r w:rsidRPr="00BE4032">
        <w:rPr>
          <w:rFonts w:ascii="Book Antiqua" w:eastAsia="SimSun" w:hAnsi="Book Antiqua" w:cs="Times New Roman"/>
          <w:b/>
          <w:kern w:val="2"/>
          <w:sz w:val="24"/>
          <w:szCs w:val="24"/>
          <w:lang w:val="en-US" w:eastAsia="zh-CN"/>
        </w:rPr>
        <w:t>Esmaoglu</w:t>
      </w:r>
      <w:proofErr w:type="spellEnd"/>
      <w:r w:rsidRPr="00BE4032">
        <w:rPr>
          <w:rFonts w:ascii="Book Antiqua" w:eastAsia="SimSun" w:hAnsi="Book Antiqua" w:cs="Times New Roman"/>
          <w:b/>
          <w:kern w:val="2"/>
          <w:sz w:val="24"/>
          <w:szCs w:val="24"/>
          <w:lang w:val="en-US" w:eastAsia="zh-CN"/>
        </w:rPr>
        <w:t xml:space="preserve"> A</w:t>
      </w:r>
      <w:r w:rsidRPr="00BE4032">
        <w:rPr>
          <w:rFonts w:ascii="Book Antiqua" w:eastAsia="SimSun" w:hAnsi="Book Antiqua" w:cs="Times New Roman"/>
          <w:kern w:val="2"/>
          <w:sz w:val="24"/>
          <w:szCs w:val="24"/>
          <w:lang w:val="en-US" w:eastAsia="zh-CN"/>
        </w:rPr>
        <w:t xml:space="preserve">, </w:t>
      </w:r>
      <w:proofErr w:type="spellStart"/>
      <w:r w:rsidRPr="00BE4032">
        <w:rPr>
          <w:rFonts w:ascii="Book Antiqua" w:eastAsia="SimSun" w:hAnsi="Book Antiqua" w:cs="Times New Roman"/>
          <w:kern w:val="2"/>
          <w:sz w:val="24"/>
          <w:szCs w:val="24"/>
          <w:lang w:val="en-US" w:eastAsia="zh-CN"/>
        </w:rPr>
        <w:t>Karaoglu</w:t>
      </w:r>
      <w:proofErr w:type="spellEnd"/>
      <w:r w:rsidRPr="00BE4032">
        <w:rPr>
          <w:rFonts w:ascii="Book Antiqua" w:eastAsia="SimSun" w:hAnsi="Book Antiqua" w:cs="Times New Roman"/>
          <w:kern w:val="2"/>
          <w:sz w:val="24"/>
          <w:szCs w:val="24"/>
          <w:lang w:val="en-US" w:eastAsia="zh-CN"/>
        </w:rPr>
        <w:t xml:space="preserve"> S, </w:t>
      </w:r>
      <w:proofErr w:type="spellStart"/>
      <w:r w:rsidRPr="00BE4032">
        <w:rPr>
          <w:rFonts w:ascii="Book Antiqua" w:eastAsia="SimSun" w:hAnsi="Book Antiqua" w:cs="Times New Roman"/>
          <w:kern w:val="2"/>
          <w:sz w:val="24"/>
          <w:szCs w:val="24"/>
          <w:lang w:val="en-US" w:eastAsia="zh-CN"/>
        </w:rPr>
        <w:t>Mizrak</w:t>
      </w:r>
      <w:proofErr w:type="spellEnd"/>
      <w:r w:rsidRPr="00BE4032">
        <w:rPr>
          <w:rFonts w:ascii="Book Antiqua" w:eastAsia="SimSun" w:hAnsi="Book Antiqua" w:cs="Times New Roman"/>
          <w:kern w:val="2"/>
          <w:sz w:val="24"/>
          <w:szCs w:val="24"/>
          <w:lang w:val="en-US" w:eastAsia="zh-CN"/>
        </w:rPr>
        <w:t xml:space="preserve"> A, </w:t>
      </w:r>
      <w:proofErr w:type="spellStart"/>
      <w:r w:rsidRPr="00BE4032">
        <w:rPr>
          <w:rFonts w:ascii="Book Antiqua" w:eastAsia="SimSun" w:hAnsi="Book Antiqua" w:cs="Times New Roman"/>
          <w:kern w:val="2"/>
          <w:sz w:val="24"/>
          <w:szCs w:val="24"/>
          <w:lang w:val="en-US" w:eastAsia="zh-CN"/>
        </w:rPr>
        <w:t>Boyaci</w:t>
      </w:r>
      <w:proofErr w:type="spellEnd"/>
      <w:r w:rsidRPr="00BE4032">
        <w:rPr>
          <w:rFonts w:ascii="Book Antiqua" w:eastAsia="SimSun" w:hAnsi="Book Antiqua" w:cs="Times New Roman"/>
          <w:kern w:val="2"/>
          <w:sz w:val="24"/>
          <w:szCs w:val="24"/>
          <w:lang w:val="en-US" w:eastAsia="zh-CN"/>
        </w:rPr>
        <w:t xml:space="preserve"> A. Bilateral vs. unilateral spinal anesthesia for outpatient knee arthroscopies. </w:t>
      </w:r>
      <w:r w:rsidRPr="00BE4032">
        <w:rPr>
          <w:rFonts w:ascii="Book Antiqua" w:eastAsia="SimSun" w:hAnsi="Book Antiqua" w:cs="Times New Roman"/>
          <w:i/>
          <w:kern w:val="2"/>
          <w:sz w:val="24"/>
          <w:szCs w:val="24"/>
          <w:lang w:val="en-US" w:eastAsia="zh-CN"/>
        </w:rPr>
        <w:t xml:space="preserve">Knee </w:t>
      </w:r>
      <w:proofErr w:type="spellStart"/>
      <w:r w:rsidRPr="00BE4032">
        <w:rPr>
          <w:rFonts w:ascii="Book Antiqua" w:eastAsia="SimSun" w:hAnsi="Book Antiqua" w:cs="Times New Roman"/>
          <w:i/>
          <w:kern w:val="2"/>
          <w:sz w:val="24"/>
          <w:szCs w:val="24"/>
          <w:lang w:val="en-US" w:eastAsia="zh-CN"/>
        </w:rPr>
        <w:t>Surg</w:t>
      </w:r>
      <w:proofErr w:type="spellEnd"/>
      <w:r w:rsidRPr="00BE4032">
        <w:rPr>
          <w:rFonts w:ascii="Book Antiqua" w:eastAsia="SimSun" w:hAnsi="Book Antiqua" w:cs="Times New Roman"/>
          <w:i/>
          <w:kern w:val="2"/>
          <w:sz w:val="24"/>
          <w:szCs w:val="24"/>
          <w:lang w:val="en-US" w:eastAsia="zh-CN"/>
        </w:rPr>
        <w:t xml:space="preserve"> Sports </w:t>
      </w:r>
      <w:proofErr w:type="spellStart"/>
      <w:r w:rsidRPr="00BE4032">
        <w:rPr>
          <w:rFonts w:ascii="Book Antiqua" w:eastAsia="SimSun" w:hAnsi="Book Antiqua" w:cs="Times New Roman"/>
          <w:i/>
          <w:kern w:val="2"/>
          <w:sz w:val="24"/>
          <w:szCs w:val="24"/>
          <w:lang w:val="en-US" w:eastAsia="zh-CN"/>
        </w:rPr>
        <w:t>Traumatol</w:t>
      </w:r>
      <w:proofErr w:type="spellEnd"/>
      <w:r w:rsidRPr="00BE4032">
        <w:rPr>
          <w:rFonts w:ascii="Book Antiqua" w:eastAsia="SimSun" w:hAnsi="Book Antiqua" w:cs="Times New Roman"/>
          <w:i/>
          <w:kern w:val="2"/>
          <w:sz w:val="24"/>
          <w:szCs w:val="24"/>
          <w:lang w:val="en-US" w:eastAsia="zh-CN"/>
        </w:rPr>
        <w:t xml:space="preserve"> </w:t>
      </w:r>
      <w:proofErr w:type="spellStart"/>
      <w:r w:rsidRPr="00BE4032">
        <w:rPr>
          <w:rFonts w:ascii="Book Antiqua" w:eastAsia="SimSun" w:hAnsi="Book Antiqua" w:cs="Times New Roman"/>
          <w:i/>
          <w:kern w:val="2"/>
          <w:sz w:val="24"/>
          <w:szCs w:val="24"/>
          <w:lang w:val="en-US" w:eastAsia="zh-CN"/>
        </w:rPr>
        <w:t>Arthrosc</w:t>
      </w:r>
      <w:proofErr w:type="spellEnd"/>
      <w:r w:rsidRPr="00BE4032">
        <w:rPr>
          <w:rFonts w:ascii="Book Antiqua" w:eastAsia="SimSun" w:hAnsi="Book Antiqua" w:cs="Times New Roman"/>
          <w:kern w:val="2"/>
          <w:sz w:val="24"/>
          <w:szCs w:val="24"/>
          <w:lang w:val="en-US" w:eastAsia="zh-CN"/>
        </w:rPr>
        <w:t xml:space="preserve"> 2004; </w:t>
      </w:r>
      <w:r w:rsidRPr="00BE4032">
        <w:rPr>
          <w:rFonts w:ascii="Book Antiqua" w:eastAsia="SimSun" w:hAnsi="Book Antiqua" w:cs="Times New Roman"/>
          <w:b/>
          <w:kern w:val="2"/>
          <w:sz w:val="24"/>
          <w:szCs w:val="24"/>
          <w:lang w:val="en-US" w:eastAsia="zh-CN"/>
        </w:rPr>
        <w:t>12</w:t>
      </w:r>
      <w:r w:rsidRPr="00BE4032">
        <w:rPr>
          <w:rFonts w:ascii="Book Antiqua" w:eastAsia="SimSun" w:hAnsi="Book Antiqua" w:cs="Times New Roman"/>
          <w:kern w:val="2"/>
          <w:sz w:val="24"/>
          <w:szCs w:val="24"/>
          <w:lang w:val="en-US" w:eastAsia="zh-CN"/>
        </w:rPr>
        <w:t>: 155-158 [PMID: 15024563 DOI: 10.1007/s00167-003-0350-2]</w:t>
      </w:r>
    </w:p>
    <w:p w:rsidR="00BE4032" w:rsidRPr="00BE4032" w:rsidRDefault="00BE4032" w:rsidP="00BE4032">
      <w:pPr>
        <w:widowControl w:val="0"/>
        <w:spacing w:after="0" w:line="360" w:lineRule="auto"/>
        <w:jc w:val="both"/>
        <w:rPr>
          <w:rFonts w:ascii="Book Antiqua" w:eastAsia="SimSun" w:hAnsi="Book Antiqua" w:cs="Times New Roman"/>
          <w:kern w:val="2"/>
          <w:sz w:val="24"/>
          <w:szCs w:val="24"/>
          <w:lang w:val="en-US" w:eastAsia="zh-CN"/>
        </w:rPr>
      </w:pPr>
      <w:r w:rsidRPr="00BE4032">
        <w:rPr>
          <w:rFonts w:ascii="Book Antiqua" w:eastAsia="SimSun" w:hAnsi="Book Antiqua" w:cs="Times New Roman"/>
          <w:kern w:val="2"/>
          <w:sz w:val="24"/>
          <w:szCs w:val="24"/>
          <w:lang w:val="en-US" w:eastAsia="zh-CN"/>
        </w:rPr>
        <w:t xml:space="preserve">32 </w:t>
      </w:r>
      <w:proofErr w:type="spellStart"/>
      <w:r w:rsidRPr="00BE4032">
        <w:rPr>
          <w:rFonts w:ascii="Book Antiqua" w:eastAsia="SimSun" w:hAnsi="Book Antiqua" w:cs="Times New Roman"/>
          <w:b/>
          <w:kern w:val="2"/>
          <w:sz w:val="24"/>
          <w:szCs w:val="24"/>
          <w:lang w:val="en-US" w:eastAsia="zh-CN"/>
        </w:rPr>
        <w:t>Evron</w:t>
      </w:r>
      <w:proofErr w:type="spellEnd"/>
      <w:r w:rsidRPr="00BE4032">
        <w:rPr>
          <w:rFonts w:ascii="Book Antiqua" w:eastAsia="SimSun" w:hAnsi="Book Antiqua" w:cs="Times New Roman"/>
          <w:b/>
          <w:kern w:val="2"/>
          <w:sz w:val="24"/>
          <w:szCs w:val="24"/>
          <w:lang w:val="en-US" w:eastAsia="zh-CN"/>
        </w:rPr>
        <w:t xml:space="preserve"> S</w:t>
      </w:r>
      <w:r w:rsidRPr="00BE4032">
        <w:rPr>
          <w:rFonts w:ascii="Book Antiqua" w:eastAsia="SimSun" w:hAnsi="Book Antiqua" w:cs="Times New Roman"/>
          <w:kern w:val="2"/>
          <w:sz w:val="24"/>
          <w:szCs w:val="24"/>
          <w:lang w:val="en-US" w:eastAsia="zh-CN"/>
        </w:rPr>
        <w:t xml:space="preserve">, </w:t>
      </w:r>
      <w:proofErr w:type="spellStart"/>
      <w:r w:rsidRPr="00BE4032">
        <w:rPr>
          <w:rFonts w:ascii="Book Antiqua" w:eastAsia="SimSun" w:hAnsi="Book Antiqua" w:cs="Times New Roman"/>
          <w:kern w:val="2"/>
          <w:sz w:val="24"/>
          <w:szCs w:val="24"/>
          <w:lang w:val="en-US" w:eastAsia="zh-CN"/>
        </w:rPr>
        <w:t>Samueloff</w:t>
      </w:r>
      <w:proofErr w:type="spellEnd"/>
      <w:r w:rsidRPr="00BE4032">
        <w:rPr>
          <w:rFonts w:ascii="Book Antiqua" w:eastAsia="SimSun" w:hAnsi="Book Antiqua" w:cs="Times New Roman"/>
          <w:kern w:val="2"/>
          <w:sz w:val="24"/>
          <w:szCs w:val="24"/>
          <w:lang w:val="en-US" w:eastAsia="zh-CN"/>
        </w:rPr>
        <w:t xml:space="preserve"> A, Simon A, </w:t>
      </w:r>
      <w:proofErr w:type="spellStart"/>
      <w:r w:rsidRPr="00BE4032">
        <w:rPr>
          <w:rFonts w:ascii="Book Antiqua" w:eastAsia="SimSun" w:hAnsi="Book Antiqua" w:cs="Times New Roman"/>
          <w:kern w:val="2"/>
          <w:sz w:val="24"/>
          <w:szCs w:val="24"/>
          <w:lang w:val="en-US" w:eastAsia="zh-CN"/>
        </w:rPr>
        <w:t>Drenger</w:t>
      </w:r>
      <w:proofErr w:type="spellEnd"/>
      <w:r w:rsidRPr="00BE4032">
        <w:rPr>
          <w:rFonts w:ascii="Book Antiqua" w:eastAsia="SimSun" w:hAnsi="Book Antiqua" w:cs="Times New Roman"/>
          <w:kern w:val="2"/>
          <w:sz w:val="24"/>
          <w:szCs w:val="24"/>
          <w:lang w:val="en-US" w:eastAsia="zh-CN"/>
        </w:rPr>
        <w:t xml:space="preserve"> B, </w:t>
      </w:r>
      <w:proofErr w:type="spellStart"/>
      <w:r w:rsidRPr="00BE4032">
        <w:rPr>
          <w:rFonts w:ascii="Book Antiqua" w:eastAsia="SimSun" w:hAnsi="Book Antiqua" w:cs="Times New Roman"/>
          <w:kern w:val="2"/>
          <w:sz w:val="24"/>
          <w:szCs w:val="24"/>
          <w:lang w:val="en-US" w:eastAsia="zh-CN"/>
        </w:rPr>
        <w:t>Magora</w:t>
      </w:r>
      <w:proofErr w:type="spellEnd"/>
      <w:r w:rsidRPr="00BE4032">
        <w:rPr>
          <w:rFonts w:ascii="Book Antiqua" w:eastAsia="SimSun" w:hAnsi="Book Antiqua" w:cs="Times New Roman"/>
          <w:kern w:val="2"/>
          <w:sz w:val="24"/>
          <w:szCs w:val="24"/>
          <w:lang w:val="en-US" w:eastAsia="zh-CN"/>
        </w:rPr>
        <w:t xml:space="preserve"> F. Urinary function during epidural analgesia with methadone and morphine in post-cesarean section patients. </w:t>
      </w:r>
      <w:r w:rsidRPr="00BE4032">
        <w:rPr>
          <w:rFonts w:ascii="Book Antiqua" w:eastAsia="SimSun" w:hAnsi="Book Antiqua" w:cs="Times New Roman"/>
          <w:i/>
          <w:kern w:val="2"/>
          <w:sz w:val="24"/>
          <w:szCs w:val="24"/>
          <w:lang w:val="en-US" w:eastAsia="zh-CN"/>
        </w:rPr>
        <w:t>Pain</w:t>
      </w:r>
      <w:r w:rsidRPr="00BE4032">
        <w:rPr>
          <w:rFonts w:ascii="Book Antiqua" w:eastAsia="SimSun" w:hAnsi="Book Antiqua" w:cs="Times New Roman"/>
          <w:kern w:val="2"/>
          <w:sz w:val="24"/>
          <w:szCs w:val="24"/>
          <w:lang w:val="en-US" w:eastAsia="zh-CN"/>
        </w:rPr>
        <w:t xml:space="preserve"> 1985; </w:t>
      </w:r>
      <w:r w:rsidRPr="00BE4032">
        <w:rPr>
          <w:rFonts w:ascii="Book Antiqua" w:eastAsia="SimSun" w:hAnsi="Book Antiqua" w:cs="Times New Roman"/>
          <w:b/>
          <w:kern w:val="2"/>
          <w:sz w:val="24"/>
          <w:szCs w:val="24"/>
          <w:lang w:val="en-US" w:eastAsia="zh-CN"/>
        </w:rPr>
        <w:t>23</w:t>
      </w:r>
      <w:r w:rsidRPr="00BE4032">
        <w:rPr>
          <w:rFonts w:ascii="Book Antiqua" w:eastAsia="SimSun" w:hAnsi="Book Antiqua" w:cs="Times New Roman"/>
          <w:kern w:val="2"/>
          <w:sz w:val="24"/>
          <w:szCs w:val="24"/>
          <w:lang w:val="en-US" w:eastAsia="zh-CN"/>
        </w:rPr>
        <w:t>: 135-144 [PMID: 4069717 DOI: 10.1016/0304-3959(85)90055-7]</w:t>
      </w:r>
    </w:p>
    <w:p w:rsidR="00BE4032" w:rsidRPr="00BE4032" w:rsidRDefault="00BE4032" w:rsidP="00BE4032">
      <w:pPr>
        <w:widowControl w:val="0"/>
        <w:spacing w:after="0" w:line="360" w:lineRule="auto"/>
        <w:jc w:val="both"/>
        <w:rPr>
          <w:rFonts w:ascii="Book Antiqua" w:eastAsia="SimSun" w:hAnsi="Book Antiqua" w:cs="Times New Roman"/>
          <w:kern w:val="2"/>
          <w:sz w:val="24"/>
          <w:szCs w:val="24"/>
          <w:lang w:val="en-US" w:eastAsia="zh-CN"/>
        </w:rPr>
      </w:pPr>
      <w:r w:rsidRPr="00BE4032">
        <w:rPr>
          <w:rFonts w:ascii="Book Antiqua" w:eastAsia="SimSun" w:hAnsi="Book Antiqua" w:cs="Times New Roman"/>
          <w:kern w:val="2"/>
          <w:sz w:val="24"/>
          <w:szCs w:val="24"/>
          <w:lang w:val="en-US" w:eastAsia="zh-CN"/>
        </w:rPr>
        <w:t xml:space="preserve">33 </w:t>
      </w:r>
      <w:r w:rsidRPr="00BE4032">
        <w:rPr>
          <w:rFonts w:ascii="Book Antiqua" w:eastAsia="SimSun" w:hAnsi="Book Antiqua" w:cs="Times New Roman"/>
          <w:b/>
          <w:kern w:val="2"/>
          <w:sz w:val="24"/>
          <w:szCs w:val="24"/>
          <w:lang w:val="en-US" w:eastAsia="zh-CN"/>
        </w:rPr>
        <w:t xml:space="preserve">Paulsen </w:t>
      </w:r>
      <w:proofErr w:type="spellStart"/>
      <w:r w:rsidRPr="00BE4032">
        <w:rPr>
          <w:rFonts w:ascii="Book Antiqua" w:eastAsia="SimSun" w:hAnsi="Book Antiqua" w:cs="Times New Roman"/>
          <w:b/>
          <w:kern w:val="2"/>
          <w:sz w:val="24"/>
          <w:szCs w:val="24"/>
          <w:lang w:val="en-US" w:eastAsia="zh-CN"/>
        </w:rPr>
        <w:t>EK</w:t>
      </w:r>
      <w:proofErr w:type="spellEnd"/>
      <w:r w:rsidRPr="00BE4032">
        <w:rPr>
          <w:rFonts w:ascii="Book Antiqua" w:eastAsia="SimSun" w:hAnsi="Book Antiqua" w:cs="Times New Roman"/>
          <w:kern w:val="2"/>
          <w:sz w:val="24"/>
          <w:szCs w:val="24"/>
          <w:lang w:val="en-US" w:eastAsia="zh-CN"/>
        </w:rPr>
        <w:t xml:space="preserve">, Porter MG, Helmer SD, </w:t>
      </w:r>
      <w:proofErr w:type="spellStart"/>
      <w:r w:rsidRPr="00BE4032">
        <w:rPr>
          <w:rFonts w:ascii="Book Antiqua" w:eastAsia="SimSun" w:hAnsi="Book Antiqua" w:cs="Times New Roman"/>
          <w:kern w:val="2"/>
          <w:sz w:val="24"/>
          <w:szCs w:val="24"/>
          <w:lang w:val="en-US" w:eastAsia="zh-CN"/>
        </w:rPr>
        <w:t>Linhardt</w:t>
      </w:r>
      <w:proofErr w:type="spellEnd"/>
      <w:r w:rsidRPr="00BE4032">
        <w:rPr>
          <w:rFonts w:ascii="Book Antiqua" w:eastAsia="SimSun" w:hAnsi="Book Antiqua" w:cs="Times New Roman"/>
          <w:kern w:val="2"/>
          <w:sz w:val="24"/>
          <w:szCs w:val="24"/>
          <w:lang w:val="en-US" w:eastAsia="zh-CN"/>
        </w:rPr>
        <w:t xml:space="preserve"> PW, </w:t>
      </w:r>
      <w:proofErr w:type="spellStart"/>
      <w:r w:rsidRPr="00BE4032">
        <w:rPr>
          <w:rFonts w:ascii="Book Antiqua" w:eastAsia="SimSun" w:hAnsi="Book Antiqua" w:cs="Times New Roman"/>
          <w:kern w:val="2"/>
          <w:sz w:val="24"/>
          <w:szCs w:val="24"/>
          <w:lang w:val="en-US" w:eastAsia="zh-CN"/>
        </w:rPr>
        <w:t>Kliewer</w:t>
      </w:r>
      <w:proofErr w:type="spellEnd"/>
      <w:r w:rsidRPr="00BE4032">
        <w:rPr>
          <w:rFonts w:ascii="Book Antiqua" w:eastAsia="SimSun" w:hAnsi="Book Antiqua" w:cs="Times New Roman"/>
          <w:kern w:val="2"/>
          <w:sz w:val="24"/>
          <w:szCs w:val="24"/>
          <w:lang w:val="en-US" w:eastAsia="zh-CN"/>
        </w:rPr>
        <w:t xml:space="preserve"> ML. Thoracic epidural versus patient-controlled analgesia in elective bowel resections. </w:t>
      </w:r>
      <w:r w:rsidRPr="00BE4032">
        <w:rPr>
          <w:rFonts w:ascii="Book Antiqua" w:eastAsia="SimSun" w:hAnsi="Book Antiqua" w:cs="Times New Roman"/>
          <w:i/>
          <w:kern w:val="2"/>
          <w:sz w:val="24"/>
          <w:szCs w:val="24"/>
          <w:lang w:val="en-US" w:eastAsia="zh-CN"/>
        </w:rPr>
        <w:t xml:space="preserve">Am J </w:t>
      </w:r>
      <w:proofErr w:type="spellStart"/>
      <w:r w:rsidRPr="00BE4032">
        <w:rPr>
          <w:rFonts w:ascii="Book Antiqua" w:eastAsia="SimSun" w:hAnsi="Book Antiqua" w:cs="Times New Roman"/>
          <w:i/>
          <w:kern w:val="2"/>
          <w:sz w:val="24"/>
          <w:szCs w:val="24"/>
          <w:lang w:val="en-US" w:eastAsia="zh-CN"/>
        </w:rPr>
        <w:t>Surg</w:t>
      </w:r>
      <w:proofErr w:type="spellEnd"/>
      <w:r w:rsidRPr="00BE4032">
        <w:rPr>
          <w:rFonts w:ascii="Book Antiqua" w:eastAsia="SimSun" w:hAnsi="Book Antiqua" w:cs="Times New Roman"/>
          <w:kern w:val="2"/>
          <w:sz w:val="24"/>
          <w:szCs w:val="24"/>
          <w:lang w:val="en-US" w:eastAsia="zh-CN"/>
        </w:rPr>
        <w:t xml:space="preserve"> 2001; </w:t>
      </w:r>
      <w:r w:rsidRPr="00BE4032">
        <w:rPr>
          <w:rFonts w:ascii="Book Antiqua" w:eastAsia="SimSun" w:hAnsi="Book Antiqua" w:cs="Times New Roman"/>
          <w:b/>
          <w:kern w:val="2"/>
          <w:sz w:val="24"/>
          <w:szCs w:val="24"/>
          <w:lang w:val="en-US" w:eastAsia="zh-CN"/>
        </w:rPr>
        <w:t>182</w:t>
      </w:r>
      <w:r w:rsidRPr="00BE4032">
        <w:rPr>
          <w:rFonts w:ascii="Book Antiqua" w:eastAsia="SimSun" w:hAnsi="Book Antiqua" w:cs="Times New Roman"/>
          <w:kern w:val="2"/>
          <w:sz w:val="24"/>
          <w:szCs w:val="24"/>
          <w:lang w:val="en-US" w:eastAsia="zh-CN"/>
        </w:rPr>
        <w:t>: 570-577 [PMID: 11839319 DOI: 10.1016/S0002-9610(01)00792-9]</w:t>
      </w:r>
    </w:p>
    <w:p w:rsidR="00BE4032" w:rsidRPr="00BE4032" w:rsidRDefault="00BE4032" w:rsidP="00BE4032">
      <w:pPr>
        <w:widowControl w:val="0"/>
        <w:spacing w:after="0" w:line="360" w:lineRule="auto"/>
        <w:jc w:val="both"/>
        <w:rPr>
          <w:rFonts w:ascii="Book Antiqua" w:eastAsia="SimSun" w:hAnsi="Book Antiqua" w:cs="Times New Roman"/>
          <w:kern w:val="2"/>
          <w:sz w:val="24"/>
          <w:szCs w:val="24"/>
          <w:lang w:val="en-US" w:eastAsia="zh-CN"/>
        </w:rPr>
      </w:pPr>
      <w:r w:rsidRPr="00BE4032">
        <w:rPr>
          <w:rFonts w:ascii="Book Antiqua" w:eastAsia="SimSun" w:hAnsi="Book Antiqua" w:cs="Times New Roman"/>
          <w:kern w:val="2"/>
          <w:sz w:val="24"/>
          <w:szCs w:val="24"/>
          <w:lang w:val="en-US" w:eastAsia="zh-CN"/>
        </w:rPr>
        <w:t xml:space="preserve">34 </w:t>
      </w:r>
      <w:r w:rsidRPr="00BE4032">
        <w:rPr>
          <w:rFonts w:ascii="Book Antiqua" w:eastAsia="SimSun" w:hAnsi="Book Antiqua" w:cs="Times New Roman"/>
          <w:b/>
          <w:kern w:val="2"/>
          <w:sz w:val="24"/>
          <w:szCs w:val="24"/>
          <w:lang w:val="en-US" w:eastAsia="zh-CN"/>
        </w:rPr>
        <w:t>Baron CM</w:t>
      </w:r>
      <w:r w:rsidRPr="00BE4032">
        <w:rPr>
          <w:rFonts w:ascii="Book Antiqua" w:eastAsia="SimSun" w:hAnsi="Book Antiqua" w:cs="Times New Roman"/>
          <w:kern w:val="2"/>
          <w:sz w:val="24"/>
          <w:szCs w:val="24"/>
          <w:lang w:val="en-US" w:eastAsia="zh-CN"/>
        </w:rPr>
        <w:t xml:space="preserve">, Kowalski SE, Greengrass R, Horan TA, Unruh HW, Baron CL. Epinephrine decreases postoperative requirements for continuous thoracic epidural fentanyl infusions. </w:t>
      </w:r>
      <w:proofErr w:type="spellStart"/>
      <w:r w:rsidRPr="00BE4032">
        <w:rPr>
          <w:rFonts w:ascii="Book Antiqua" w:eastAsia="SimSun" w:hAnsi="Book Antiqua" w:cs="Times New Roman"/>
          <w:i/>
          <w:kern w:val="2"/>
          <w:sz w:val="24"/>
          <w:szCs w:val="24"/>
          <w:lang w:val="en-US" w:eastAsia="zh-CN"/>
        </w:rPr>
        <w:t>Anesth</w:t>
      </w:r>
      <w:proofErr w:type="spellEnd"/>
      <w:r w:rsidRPr="00BE4032">
        <w:rPr>
          <w:rFonts w:ascii="Book Antiqua" w:eastAsia="SimSun" w:hAnsi="Book Antiqua" w:cs="Times New Roman"/>
          <w:i/>
          <w:kern w:val="2"/>
          <w:sz w:val="24"/>
          <w:szCs w:val="24"/>
          <w:lang w:val="en-US" w:eastAsia="zh-CN"/>
        </w:rPr>
        <w:t xml:space="preserve"> </w:t>
      </w:r>
      <w:proofErr w:type="spellStart"/>
      <w:r w:rsidRPr="00BE4032">
        <w:rPr>
          <w:rFonts w:ascii="Book Antiqua" w:eastAsia="SimSun" w:hAnsi="Book Antiqua" w:cs="Times New Roman"/>
          <w:i/>
          <w:kern w:val="2"/>
          <w:sz w:val="24"/>
          <w:szCs w:val="24"/>
          <w:lang w:val="en-US" w:eastAsia="zh-CN"/>
        </w:rPr>
        <w:t>Analg</w:t>
      </w:r>
      <w:proofErr w:type="spellEnd"/>
      <w:r w:rsidRPr="00BE4032">
        <w:rPr>
          <w:rFonts w:ascii="Book Antiqua" w:eastAsia="SimSun" w:hAnsi="Book Antiqua" w:cs="Times New Roman"/>
          <w:kern w:val="2"/>
          <w:sz w:val="24"/>
          <w:szCs w:val="24"/>
          <w:lang w:val="en-US" w:eastAsia="zh-CN"/>
        </w:rPr>
        <w:t xml:space="preserve"> 1996; </w:t>
      </w:r>
      <w:r w:rsidRPr="00BE4032">
        <w:rPr>
          <w:rFonts w:ascii="Book Antiqua" w:eastAsia="SimSun" w:hAnsi="Book Antiqua" w:cs="Times New Roman"/>
          <w:b/>
          <w:kern w:val="2"/>
          <w:sz w:val="24"/>
          <w:szCs w:val="24"/>
          <w:lang w:val="en-US" w:eastAsia="zh-CN"/>
        </w:rPr>
        <w:t>82</w:t>
      </w:r>
      <w:r w:rsidRPr="00BE4032">
        <w:rPr>
          <w:rFonts w:ascii="Book Antiqua" w:eastAsia="SimSun" w:hAnsi="Book Antiqua" w:cs="Times New Roman"/>
          <w:kern w:val="2"/>
          <w:sz w:val="24"/>
          <w:szCs w:val="24"/>
          <w:lang w:val="en-US" w:eastAsia="zh-CN"/>
        </w:rPr>
        <w:t>: 760-765 [PMID: 8615494 DOI: 10.1097/00000539-199604000-00015]</w:t>
      </w:r>
    </w:p>
    <w:p w:rsidR="00BE4032" w:rsidRPr="00BE4032" w:rsidRDefault="00BE4032" w:rsidP="00BE4032">
      <w:pPr>
        <w:widowControl w:val="0"/>
        <w:spacing w:after="0" w:line="360" w:lineRule="auto"/>
        <w:jc w:val="both"/>
        <w:rPr>
          <w:rFonts w:ascii="Book Antiqua" w:eastAsia="SimSun" w:hAnsi="Book Antiqua" w:cs="Times New Roman"/>
          <w:kern w:val="2"/>
          <w:sz w:val="24"/>
          <w:szCs w:val="24"/>
          <w:lang w:val="en-US" w:eastAsia="zh-CN"/>
        </w:rPr>
      </w:pPr>
      <w:r w:rsidRPr="00BE4032">
        <w:rPr>
          <w:rFonts w:ascii="Book Antiqua" w:eastAsia="SimSun" w:hAnsi="Book Antiqua" w:cs="Times New Roman"/>
          <w:kern w:val="2"/>
          <w:sz w:val="24"/>
          <w:szCs w:val="24"/>
          <w:lang w:val="en-US" w:eastAsia="zh-CN"/>
        </w:rPr>
        <w:t xml:space="preserve">35 </w:t>
      </w:r>
      <w:proofErr w:type="spellStart"/>
      <w:r w:rsidRPr="00BE4032">
        <w:rPr>
          <w:rFonts w:ascii="Book Antiqua" w:eastAsia="SimSun" w:hAnsi="Book Antiqua" w:cs="Times New Roman"/>
          <w:b/>
          <w:kern w:val="2"/>
          <w:sz w:val="24"/>
          <w:szCs w:val="24"/>
          <w:lang w:val="en-US" w:eastAsia="zh-CN"/>
        </w:rPr>
        <w:t>Lanz</w:t>
      </w:r>
      <w:proofErr w:type="spellEnd"/>
      <w:r w:rsidRPr="00BE4032">
        <w:rPr>
          <w:rFonts w:ascii="Book Antiqua" w:eastAsia="SimSun" w:hAnsi="Book Antiqua" w:cs="Times New Roman"/>
          <w:b/>
          <w:kern w:val="2"/>
          <w:sz w:val="24"/>
          <w:szCs w:val="24"/>
          <w:lang w:val="en-US" w:eastAsia="zh-CN"/>
        </w:rPr>
        <w:t xml:space="preserve"> E</w:t>
      </w:r>
      <w:r w:rsidRPr="00BE4032">
        <w:rPr>
          <w:rFonts w:ascii="Book Antiqua" w:eastAsia="SimSun" w:hAnsi="Book Antiqua" w:cs="Times New Roman"/>
          <w:kern w:val="2"/>
          <w:sz w:val="24"/>
          <w:szCs w:val="24"/>
          <w:lang w:val="en-US" w:eastAsia="zh-CN"/>
        </w:rPr>
        <w:t xml:space="preserve">, </w:t>
      </w:r>
      <w:proofErr w:type="spellStart"/>
      <w:r w:rsidRPr="00BE4032">
        <w:rPr>
          <w:rFonts w:ascii="Book Antiqua" w:eastAsia="SimSun" w:hAnsi="Book Antiqua" w:cs="Times New Roman"/>
          <w:kern w:val="2"/>
          <w:sz w:val="24"/>
          <w:szCs w:val="24"/>
          <w:lang w:val="en-US" w:eastAsia="zh-CN"/>
        </w:rPr>
        <w:t>Theiss</w:t>
      </w:r>
      <w:proofErr w:type="spellEnd"/>
      <w:r w:rsidRPr="00BE4032">
        <w:rPr>
          <w:rFonts w:ascii="Book Antiqua" w:eastAsia="SimSun" w:hAnsi="Book Antiqua" w:cs="Times New Roman"/>
          <w:kern w:val="2"/>
          <w:sz w:val="24"/>
          <w:szCs w:val="24"/>
          <w:lang w:val="en-US" w:eastAsia="zh-CN"/>
        </w:rPr>
        <w:t xml:space="preserve"> D, </w:t>
      </w:r>
      <w:proofErr w:type="spellStart"/>
      <w:r w:rsidRPr="00BE4032">
        <w:rPr>
          <w:rFonts w:ascii="Book Antiqua" w:eastAsia="SimSun" w:hAnsi="Book Antiqua" w:cs="Times New Roman"/>
          <w:kern w:val="2"/>
          <w:sz w:val="24"/>
          <w:szCs w:val="24"/>
          <w:lang w:val="en-US" w:eastAsia="zh-CN"/>
        </w:rPr>
        <w:t>Riess</w:t>
      </w:r>
      <w:proofErr w:type="spellEnd"/>
      <w:r w:rsidRPr="00BE4032">
        <w:rPr>
          <w:rFonts w:ascii="Book Antiqua" w:eastAsia="SimSun" w:hAnsi="Book Antiqua" w:cs="Times New Roman"/>
          <w:kern w:val="2"/>
          <w:sz w:val="24"/>
          <w:szCs w:val="24"/>
          <w:lang w:val="en-US" w:eastAsia="zh-CN"/>
        </w:rPr>
        <w:t xml:space="preserve"> W, Sommer U. Epidural morphine for postoperative analgesia: a double-blind study. </w:t>
      </w:r>
      <w:proofErr w:type="spellStart"/>
      <w:r w:rsidRPr="00BE4032">
        <w:rPr>
          <w:rFonts w:ascii="Book Antiqua" w:eastAsia="SimSun" w:hAnsi="Book Antiqua" w:cs="Times New Roman"/>
          <w:i/>
          <w:kern w:val="2"/>
          <w:sz w:val="24"/>
          <w:szCs w:val="24"/>
          <w:lang w:val="en-US" w:eastAsia="zh-CN"/>
        </w:rPr>
        <w:t>Anesth</w:t>
      </w:r>
      <w:proofErr w:type="spellEnd"/>
      <w:r w:rsidRPr="00BE4032">
        <w:rPr>
          <w:rFonts w:ascii="Book Antiqua" w:eastAsia="SimSun" w:hAnsi="Book Antiqua" w:cs="Times New Roman"/>
          <w:i/>
          <w:kern w:val="2"/>
          <w:sz w:val="24"/>
          <w:szCs w:val="24"/>
          <w:lang w:val="en-US" w:eastAsia="zh-CN"/>
        </w:rPr>
        <w:t xml:space="preserve"> </w:t>
      </w:r>
      <w:proofErr w:type="spellStart"/>
      <w:r w:rsidRPr="00BE4032">
        <w:rPr>
          <w:rFonts w:ascii="Book Antiqua" w:eastAsia="SimSun" w:hAnsi="Book Antiqua" w:cs="Times New Roman"/>
          <w:i/>
          <w:kern w:val="2"/>
          <w:sz w:val="24"/>
          <w:szCs w:val="24"/>
          <w:lang w:val="en-US" w:eastAsia="zh-CN"/>
        </w:rPr>
        <w:t>Analg</w:t>
      </w:r>
      <w:proofErr w:type="spellEnd"/>
      <w:r w:rsidRPr="00BE4032">
        <w:rPr>
          <w:rFonts w:ascii="Book Antiqua" w:eastAsia="SimSun" w:hAnsi="Book Antiqua" w:cs="Times New Roman"/>
          <w:kern w:val="2"/>
          <w:sz w:val="24"/>
          <w:szCs w:val="24"/>
          <w:lang w:val="en-US" w:eastAsia="zh-CN"/>
        </w:rPr>
        <w:t xml:space="preserve"> 1982; </w:t>
      </w:r>
      <w:r w:rsidRPr="00BE4032">
        <w:rPr>
          <w:rFonts w:ascii="Book Antiqua" w:eastAsia="SimSun" w:hAnsi="Book Antiqua" w:cs="Times New Roman"/>
          <w:b/>
          <w:kern w:val="2"/>
          <w:sz w:val="24"/>
          <w:szCs w:val="24"/>
          <w:lang w:val="en-US" w:eastAsia="zh-CN"/>
        </w:rPr>
        <w:t>61</w:t>
      </w:r>
      <w:r w:rsidRPr="00BE4032">
        <w:rPr>
          <w:rFonts w:ascii="Book Antiqua" w:eastAsia="SimSun" w:hAnsi="Book Antiqua" w:cs="Times New Roman"/>
          <w:kern w:val="2"/>
          <w:sz w:val="24"/>
          <w:szCs w:val="24"/>
          <w:lang w:val="en-US" w:eastAsia="zh-CN"/>
        </w:rPr>
        <w:t>: 236-240 [PMID: 7199836 DOI: 10.1213/00000539-198203000-00003]</w:t>
      </w:r>
    </w:p>
    <w:p w:rsidR="00BE4032" w:rsidRPr="00BE4032" w:rsidRDefault="00BE4032" w:rsidP="00BE4032">
      <w:pPr>
        <w:widowControl w:val="0"/>
        <w:spacing w:after="0" w:line="360" w:lineRule="auto"/>
        <w:jc w:val="both"/>
        <w:rPr>
          <w:rFonts w:ascii="Book Antiqua" w:eastAsia="SimSun" w:hAnsi="Book Antiqua" w:cs="Times New Roman"/>
          <w:kern w:val="2"/>
          <w:sz w:val="24"/>
          <w:szCs w:val="24"/>
          <w:lang w:val="en-US" w:eastAsia="zh-CN"/>
        </w:rPr>
      </w:pPr>
      <w:r w:rsidRPr="00BE4032">
        <w:rPr>
          <w:rFonts w:ascii="Book Antiqua" w:eastAsia="SimSun" w:hAnsi="Book Antiqua" w:cs="Times New Roman"/>
          <w:kern w:val="2"/>
          <w:sz w:val="24"/>
          <w:szCs w:val="24"/>
          <w:lang w:val="en-US" w:eastAsia="zh-CN"/>
        </w:rPr>
        <w:t xml:space="preserve">36 </w:t>
      </w:r>
      <w:r w:rsidRPr="00BE4032">
        <w:rPr>
          <w:rFonts w:ascii="Book Antiqua" w:eastAsia="SimSun" w:hAnsi="Book Antiqua" w:cs="Times New Roman"/>
          <w:b/>
          <w:kern w:val="2"/>
          <w:sz w:val="24"/>
          <w:szCs w:val="24"/>
          <w:lang w:val="en-US" w:eastAsia="zh-CN"/>
        </w:rPr>
        <w:t>Dobbs SP</w:t>
      </w:r>
      <w:r w:rsidRPr="00BE4032">
        <w:rPr>
          <w:rFonts w:ascii="Book Antiqua" w:eastAsia="SimSun" w:hAnsi="Book Antiqua" w:cs="Times New Roman"/>
          <w:kern w:val="2"/>
          <w:sz w:val="24"/>
          <w:szCs w:val="24"/>
          <w:lang w:val="en-US" w:eastAsia="zh-CN"/>
        </w:rPr>
        <w:t xml:space="preserve">, Jackson SR, Wilson AM, </w:t>
      </w:r>
      <w:proofErr w:type="spellStart"/>
      <w:r w:rsidRPr="00BE4032">
        <w:rPr>
          <w:rFonts w:ascii="Book Antiqua" w:eastAsia="SimSun" w:hAnsi="Book Antiqua" w:cs="Times New Roman"/>
          <w:kern w:val="2"/>
          <w:sz w:val="24"/>
          <w:szCs w:val="24"/>
          <w:lang w:val="en-US" w:eastAsia="zh-CN"/>
        </w:rPr>
        <w:t>Maplethorpe</w:t>
      </w:r>
      <w:proofErr w:type="spellEnd"/>
      <w:r w:rsidRPr="00BE4032">
        <w:rPr>
          <w:rFonts w:ascii="Book Antiqua" w:eastAsia="SimSun" w:hAnsi="Book Antiqua" w:cs="Times New Roman"/>
          <w:kern w:val="2"/>
          <w:sz w:val="24"/>
          <w:szCs w:val="24"/>
          <w:lang w:val="en-US" w:eastAsia="zh-CN"/>
        </w:rPr>
        <w:t xml:space="preserve"> RP, Hammond RH. A prospective, randomized trial comparing continuous bladder drainage with catheterization at abdominal hysterectomy. </w:t>
      </w:r>
      <w:r w:rsidRPr="00BE4032">
        <w:rPr>
          <w:rFonts w:ascii="Book Antiqua" w:eastAsia="SimSun" w:hAnsi="Book Antiqua" w:cs="Times New Roman"/>
          <w:i/>
          <w:kern w:val="2"/>
          <w:sz w:val="24"/>
          <w:szCs w:val="24"/>
          <w:lang w:val="en-US" w:eastAsia="zh-CN"/>
        </w:rPr>
        <w:t xml:space="preserve">Br J </w:t>
      </w:r>
      <w:proofErr w:type="spellStart"/>
      <w:r w:rsidRPr="00BE4032">
        <w:rPr>
          <w:rFonts w:ascii="Book Antiqua" w:eastAsia="SimSun" w:hAnsi="Book Antiqua" w:cs="Times New Roman"/>
          <w:i/>
          <w:kern w:val="2"/>
          <w:sz w:val="24"/>
          <w:szCs w:val="24"/>
          <w:lang w:val="en-US" w:eastAsia="zh-CN"/>
        </w:rPr>
        <w:t>Urol</w:t>
      </w:r>
      <w:proofErr w:type="spellEnd"/>
      <w:r w:rsidRPr="00BE4032">
        <w:rPr>
          <w:rFonts w:ascii="Book Antiqua" w:eastAsia="SimSun" w:hAnsi="Book Antiqua" w:cs="Times New Roman"/>
          <w:kern w:val="2"/>
          <w:sz w:val="24"/>
          <w:szCs w:val="24"/>
          <w:lang w:val="en-US" w:eastAsia="zh-CN"/>
        </w:rPr>
        <w:t xml:space="preserve"> 1997; </w:t>
      </w:r>
      <w:r w:rsidRPr="00BE4032">
        <w:rPr>
          <w:rFonts w:ascii="Book Antiqua" w:eastAsia="SimSun" w:hAnsi="Book Antiqua" w:cs="Times New Roman"/>
          <w:b/>
          <w:kern w:val="2"/>
          <w:sz w:val="24"/>
          <w:szCs w:val="24"/>
          <w:lang w:val="en-US" w:eastAsia="zh-CN"/>
        </w:rPr>
        <w:t>80</w:t>
      </w:r>
      <w:r w:rsidRPr="00BE4032">
        <w:rPr>
          <w:rFonts w:ascii="Book Antiqua" w:eastAsia="SimSun" w:hAnsi="Book Antiqua" w:cs="Times New Roman"/>
          <w:kern w:val="2"/>
          <w:sz w:val="24"/>
          <w:szCs w:val="24"/>
          <w:lang w:val="en-US" w:eastAsia="zh-CN"/>
        </w:rPr>
        <w:t>: 554-556 [PMID: 9352691 DOI: 10.1046/j.1464-410X.1997.t01-1-00376.x]</w:t>
      </w:r>
    </w:p>
    <w:p w:rsidR="00BE4032" w:rsidRPr="00BE4032" w:rsidRDefault="00BE4032" w:rsidP="00BE4032">
      <w:pPr>
        <w:widowControl w:val="0"/>
        <w:spacing w:after="0" w:line="360" w:lineRule="auto"/>
        <w:jc w:val="both"/>
        <w:rPr>
          <w:rFonts w:ascii="Book Antiqua" w:eastAsia="SimSun" w:hAnsi="Book Antiqua" w:cs="Times New Roman"/>
          <w:kern w:val="2"/>
          <w:sz w:val="24"/>
          <w:szCs w:val="24"/>
          <w:lang w:val="en-US" w:eastAsia="zh-CN"/>
        </w:rPr>
      </w:pPr>
      <w:r w:rsidRPr="00BE4032">
        <w:rPr>
          <w:rFonts w:ascii="Book Antiqua" w:eastAsia="SimSun" w:hAnsi="Book Antiqua" w:cs="Times New Roman"/>
          <w:kern w:val="2"/>
          <w:sz w:val="24"/>
          <w:szCs w:val="24"/>
          <w:lang w:val="en-US" w:eastAsia="zh-CN"/>
        </w:rPr>
        <w:t xml:space="preserve">37 </w:t>
      </w:r>
      <w:r w:rsidRPr="00BE4032">
        <w:rPr>
          <w:rFonts w:ascii="Book Antiqua" w:eastAsia="SimSun" w:hAnsi="Book Antiqua" w:cs="Times New Roman"/>
          <w:b/>
          <w:kern w:val="2"/>
          <w:sz w:val="24"/>
          <w:szCs w:val="24"/>
          <w:lang w:val="en-US" w:eastAsia="zh-CN"/>
        </w:rPr>
        <w:t>Kumar P</w:t>
      </w:r>
      <w:r w:rsidRPr="00BE4032">
        <w:rPr>
          <w:rFonts w:ascii="Book Antiqua" w:eastAsia="SimSun" w:hAnsi="Book Antiqua" w:cs="Times New Roman"/>
          <w:kern w:val="2"/>
          <w:sz w:val="24"/>
          <w:szCs w:val="24"/>
          <w:lang w:val="en-US" w:eastAsia="zh-CN"/>
        </w:rPr>
        <w:t xml:space="preserve">, Mannan K, Chowdhury AM, Kong KC, </w:t>
      </w:r>
      <w:proofErr w:type="spellStart"/>
      <w:r w:rsidRPr="00BE4032">
        <w:rPr>
          <w:rFonts w:ascii="Book Antiqua" w:eastAsia="SimSun" w:hAnsi="Book Antiqua" w:cs="Times New Roman"/>
          <w:kern w:val="2"/>
          <w:sz w:val="24"/>
          <w:szCs w:val="24"/>
          <w:lang w:val="en-US" w:eastAsia="zh-CN"/>
        </w:rPr>
        <w:t>Pati</w:t>
      </w:r>
      <w:proofErr w:type="spellEnd"/>
      <w:r w:rsidRPr="00BE4032">
        <w:rPr>
          <w:rFonts w:ascii="Book Antiqua" w:eastAsia="SimSun" w:hAnsi="Book Antiqua" w:cs="Times New Roman"/>
          <w:kern w:val="2"/>
          <w:sz w:val="24"/>
          <w:szCs w:val="24"/>
          <w:lang w:val="en-US" w:eastAsia="zh-CN"/>
        </w:rPr>
        <w:t xml:space="preserve"> J. Urinary retention and the role of indwelling catheterization following total knee arthroplasty. </w:t>
      </w:r>
      <w:proofErr w:type="spellStart"/>
      <w:r w:rsidRPr="00BE4032">
        <w:rPr>
          <w:rFonts w:ascii="Book Antiqua" w:eastAsia="SimSun" w:hAnsi="Book Antiqua" w:cs="Times New Roman"/>
          <w:i/>
          <w:kern w:val="2"/>
          <w:sz w:val="24"/>
          <w:szCs w:val="24"/>
          <w:lang w:val="en-US" w:eastAsia="zh-CN"/>
        </w:rPr>
        <w:t>Int</w:t>
      </w:r>
      <w:proofErr w:type="spellEnd"/>
      <w:r w:rsidRPr="00BE4032">
        <w:rPr>
          <w:rFonts w:ascii="Book Antiqua" w:eastAsia="SimSun" w:hAnsi="Book Antiqua" w:cs="Times New Roman"/>
          <w:i/>
          <w:kern w:val="2"/>
          <w:sz w:val="24"/>
          <w:szCs w:val="24"/>
          <w:lang w:val="en-US" w:eastAsia="zh-CN"/>
        </w:rPr>
        <w:t xml:space="preserve"> </w:t>
      </w:r>
      <w:proofErr w:type="spellStart"/>
      <w:r w:rsidRPr="00BE4032">
        <w:rPr>
          <w:rFonts w:ascii="Book Antiqua" w:eastAsia="SimSun" w:hAnsi="Book Antiqua" w:cs="Times New Roman"/>
          <w:i/>
          <w:kern w:val="2"/>
          <w:sz w:val="24"/>
          <w:szCs w:val="24"/>
          <w:lang w:val="en-US" w:eastAsia="zh-CN"/>
        </w:rPr>
        <w:t>Braz</w:t>
      </w:r>
      <w:proofErr w:type="spellEnd"/>
      <w:r w:rsidRPr="00BE4032">
        <w:rPr>
          <w:rFonts w:ascii="Book Antiqua" w:eastAsia="SimSun" w:hAnsi="Book Antiqua" w:cs="Times New Roman"/>
          <w:i/>
          <w:kern w:val="2"/>
          <w:sz w:val="24"/>
          <w:szCs w:val="24"/>
          <w:lang w:val="en-US" w:eastAsia="zh-CN"/>
        </w:rPr>
        <w:t xml:space="preserve"> J </w:t>
      </w:r>
      <w:proofErr w:type="spellStart"/>
      <w:r w:rsidRPr="00BE4032">
        <w:rPr>
          <w:rFonts w:ascii="Book Antiqua" w:eastAsia="SimSun" w:hAnsi="Book Antiqua" w:cs="Times New Roman"/>
          <w:i/>
          <w:kern w:val="2"/>
          <w:sz w:val="24"/>
          <w:szCs w:val="24"/>
          <w:lang w:val="en-US" w:eastAsia="zh-CN"/>
        </w:rPr>
        <w:t>Urol</w:t>
      </w:r>
      <w:proofErr w:type="spellEnd"/>
      <w:r w:rsidRPr="00BE4032">
        <w:rPr>
          <w:rFonts w:ascii="Book Antiqua" w:eastAsia="SimSun" w:hAnsi="Book Antiqua" w:cs="Times New Roman"/>
          <w:kern w:val="2"/>
          <w:sz w:val="24"/>
          <w:szCs w:val="24"/>
          <w:lang w:val="en-US" w:eastAsia="zh-CN"/>
        </w:rPr>
        <w:t xml:space="preserve"> 2006; </w:t>
      </w:r>
      <w:r w:rsidRPr="00BE4032">
        <w:rPr>
          <w:rFonts w:ascii="Book Antiqua" w:eastAsia="SimSun" w:hAnsi="Book Antiqua" w:cs="Times New Roman"/>
          <w:b/>
          <w:kern w:val="2"/>
          <w:sz w:val="24"/>
          <w:szCs w:val="24"/>
          <w:lang w:val="en-US" w:eastAsia="zh-CN"/>
        </w:rPr>
        <w:t>32</w:t>
      </w:r>
      <w:r w:rsidRPr="00BE4032">
        <w:rPr>
          <w:rFonts w:ascii="Book Antiqua" w:eastAsia="SimSun" w:hAnsi="Book Antiqua" w:cs="Times New Roman"/>
          <w:kern w:val="2"/>
          <w:sz w:val="24"/>
          <w:szCs w:val="24"/>
          <w:lang w:val="en-US" w:eastAsia="zh-CN"/>
        </w:rPr>
        <w:t>: 31-34 [PMID: 16519825 DOI: 10.1590/S1677-55382006000100005]</w:t>
      </w:r>
    </w:p>
    <w:p w:rsidR="00BE4032" w:rsidRPr="00BE4032" w:rsidRDefault="00BE4032" w:rsidP="00BE4032">
      <w:pPr>
        <w:widowControl w:val="0"/>
        <w:spacing w:after="0" w:line="360" w:lineRule="auto"/>
        <w:jc w:val="both"/>
        <w:rPr>
          <w:rFonts w:ascii="Book Antiqua" w:eastAsia="SimSun" w:hAnsi="Book Antiqua" w:cs="Times New Roman"/>
          <w:kern w:val="2"/>
          <w:sz w:val="24"/>
          <w:szCs w:val="24"/>
          <w:lang w:val="en-US" w:eastAsia="zh-CN"/>
        </w:rPr>
      </w:pPr>
      <w:r w:rsidRPr="00BE4032">
        <w:rPr>
          <w:rFonts w:ascii="Book Antiqua" w:eastAsia="SimSun" w:hAnsi="Book Antiqua" w:cs="Times New Roman"/>
          <w:kern w:val="2"/>
          <w:sz w:val="24"/>
          <w:szCs w:val="24"/>
          <w:lang w:val="en-US" w:eastAsia="zh-CN"/>
        </w:rPr>
        <w:t xml:space="preserve">38 </w:t>
      </w:r>
      <w:proofErr w:type="spellStart"/>
      <w:r w:rsidRPr="00BE4032">
        <w:rPr>
          <w:rFonts w:ascii="Book Antiqua" w:eastAsia="SimSun" w:hAnsi="Book Antiqua" w:cs="Times New Roman"/>
          <w:b/>
          <w:kern w:val="2"/>
          <w:sz w:val="24"/>
          <w:szCs w:val="24"/>
          <w:lang w:val="en-US" w:eastAsia="zh-CN"/>
        </w:rPr>
        <w:t>Faas</w:t>
      </w:r>
      <w:proofErr w:type="spellEnd"/>
      <w:r w:rsidRPr="00BE4032">
        <w:rPr>
          <w:rFonts w:ascii="Book Antiqua" w:eastAsia="SimSun" w:hAnsi="Book Antiqua" w:cs="Times New Roman"/>
          <w:b/>
          <w:kern w:val="2"/>
          <w:sz w:val="24"/>
          <w:szCs w:val="24"/>
          <w:lang w:val="en-US" w:eastAsia="zh-CN"/>
        </w:rPr>
        <w:t xml:space="preserve"> CL</w:t>
      </w:r>
      <w:r w:rsidRPr="00BE4032">
        <w:rPr>
          <w:rFonts w:ascii="Book Antiqua" w:eastAsia="SimSun" w:hAnsi="Book Antiqua" w:cs="Times New Roman"/>
          <w:kern w:val="2"/>
          <w:sz w:val="24"/>
          <w:szCs w:val="24"/>
          <w:lang w:val="en-US" w:eastAsia="zh-CN"/>
        </w:rPr>
        <w:t xml:space="preserve">, Acosta FJ, Campbell MD, O'Hagan CE, Newton SE, </w:t>
      </w:r>
      <w:proofErr w:type="spellStart"/>
      <w:r w:rsidRPr="00BE4032">
        <w:rPr>
          <w:rFonts w:ascii="Book Antiqua" w:eastAsia="SimSun" w:hAnsi="Book Antiqua" w:cs="Times New Roman"/>
          <w:kern w:val="2"/>
          <w:sz w:val="24"/>
          <w:szCs w:val="24"/>
          <w:lang w:val="en-US" w:eastAsia="zh-CN"/>
        </w:rPr>
        <w:t>Zagalaniczny</w:t>
      </w:r>
      <w:proofErr w:type="spellEnd"/>
      <w:r w:rsidRPr="00BE4032">
        <w:rPr>
          <w:rFonts w:ascii="Book Antiqua" w:eastAsia="SimSun" w:hAnsi="Book Antiqua" w:cs="Times New Roman"/>
          <w:kern w:val="2"/>
          <w:sz w:val="24"/>
          <w:szCs w:val="24"/>
          <w:lang w:val="en-US" w:eastAsia="zh-CN"/>
        </w:rPr>
        <w:t xml:space="preserve"> K. The effects of spinal anesthesia vs epidural anesthesia on 3 potential postoperative complications: pain, urinary retention, and mobility following inguinal herniorrhaphy. </w:t>
      </w:r>
      <w:r w:rsidRPr="00BE4032">
        <w:rPr>
          <w:rFonts w:ascii="Book Antiqua" w:eastAsia="SimSun" w:hAnsi="Book Antiqua" w:cs="Times New Roman"/>
          <w:i/>
          <w:kern w:val="2"/>
          <w:sz w:val="24"/>
          <w:szCs w:val="24"/>
          <w:lang w:val="en-US" w:eastAsia="zh-CN"/>
        </w:rPr>
        <w:t>AANA J</w:t>
      </w:r>
      <w:r w:rsidRPr="00BE4032">
        <w:rPr>
          <w:rFonts w:ascii="Book Antiqua" w:eastAsia="SimSun" w:hAnsi="Book Antiqua" w:cs="Times New Roman"/>
          <w:kern w:val="2"/>
          <w:sz w:val="24"/>
          <w:szCs w:val="24"/>
          <w:lang w:val="en-US" w:eastAsia="zh-CN"/>
        </w:rPr>
        <w:t xml:space="preserve"> 2002; </w:t>
      </w:r>
      <w:r w:rsidRPr="00BE4032">
        <w:rPr>
          <w:rFonts w:ascii="Book Antiqua" w:eastAsia="SimSun" w:hAnsi="Book Antiqua" w:cs="Times New Roman"/>
          <w:b/>
          <w:kern w:val="2"/>
          <w:sz w:val="24"/>
          <w:szCs w:val="24"/>
          <w:lang w:val="en-US" w:eastAsia="zh-CN"/>
        </w:rPr>
        <w:t>70</w:t>
      </w:r>
      <w:r w:rsidRPr="00BE4032">
        <w:rPr>
          <w:rFonts w:ascii="Book Antiqua" w:eastAsia="SimSun" w:hAnsi="Book Antiqua" w:cs="Times New Roman"/>
          <w:kern w:val="2"/>
          <w:sz w:val="24"/>
          <w:szCs w:val="24"/>
          <w:lang w:val="en-US" w:eastAsia="zh-CN"/>
        </w:rPr>
        <w:t>: 441-447 [PMID: 12526149]</w:t>
      </w:r>
    </w:p>
    <w:p w:rsidR="00BE4032" w:rsidRPr="00BE4032" w:rsidRDefault="00BE4032" w:rsidP="00BE4032">
      <w:pPr>
        <w:widowControl w:val="0"/>
        <w:spacing w:after="0" w:line="360" w:lineRule="auto"/>
        <w:jc w:val="both"/>
        <w:rPr>
          <w:rFonts w:ascii="Book Antiqua" w:eastAsia="SimSun" w:hAnsi="Book Antiqua" w:cs="Times New Roman"/>
          <w:kern w:val="2"/>
          <w:sz w:val="24"/>
          <w:szCs w:val="24"/>
          <w:lang w:val="en-US" w:eastAsia="zh-CN"/>
        </w:rPr>
      </w:pPr>
      <w:r w:rsidRPr="00BE4032">
        <w:rPr>
          <w:rFonts w:ascii="Book Antiqua" w:eastAsia="SimSun" w:hAnsi="Book Antiqua" w:cs="Times New Roman"/>
          <w:kern w:val="2"/>
          <w:sz w:val="24"/>
          <w:szCs w:val="24"/>
          <w:lang w:val="en-US" w:eastAsia="zh-CN"/>
        </w:rPr>
        <w:t xml:space="preserve">39 </w:t>
      </w:r>
      <w:proofErr w:type="spellStart"/>
      <w:r w:rsidRPr="00BE4032">
        <w:rPr>
          <w:rFonts w:ascii="Book Antiqua" w:eastAsia="SimSun" w:hAnsi="Book Antiqua" w:cs="Times New Roman"/>
          <w:b/>
          <w:kern w:val="2"/>
          <w:sz w:val="24"/>
          <w:szCs w:val="24"/>
          <w:lang w:val="en-US" w:eastAsia="zh-CN"/>
        </w:rPr>
        <w:t>Olofsson</w:t>
      </w:r>
      <w:proofErr w:type="spellEnd"/>
      <w:r w:rsidRPr="00BE4032">
        <w:rPr>
          <w:rFonts w:ascii="Book Antiqua" w:eastAsia="SimSun" w:hAnsi="Book Antiqua" w:cs="Times New Roman"/>
          <w:b/>
          <w:kern w:val="2"/>
          <w:sz w:val="24"/>
          <w:szCs w:val="24"/>
          <w:lang w:val="en-US" w:eastAsia="zh-CN"/>
        </w:rPr>
        <w:t xml:space="preserve"> CI</w:t>
      </w:r>
      <w:r w:rsidRPr="00BE4032">
        <w:rPr>
          <w:rFonts w:ascii="Book Antiqua" w:eastAsia="SimSun" w:hAnsi="Book Antiqua" w:cs="Times New Roman"/>
          <w:kern w:val="2"/>
          <w:sz w:val="24"/>
          <w:szCs w:val="24"/>
          <w:lang w:val="en-US" w:eastAsia="zh-CN"/>
        </w:rPr>
        <w:t xml:space="preserve">, </w:t>
      </w:r>
      <w:proofErr w:type="spellStart"/>
      <w:r w:rsidRPr="00BE4032">
        <w:rPr>
          <w:rFonts w:ascii="Book Antiqua" w:eastAsia="SimSun" w:hAnsi="Book Antiqua" w:cs="Times New Roman"/>
          <w:kern w:val="2"/>
          <w:sz w:val="24"/>
          <w:szCs w:val="24"/>
          <w:lang w:val="en-US" w:eastAsia="zh-CN"/>
        </w:rPr>
        <w:t>Ekblom</w:t>
      </w:r>
      <w:proofErr w:type="spellEnd"/>
      <w:r w:rsidRPr="00BE4032">
        <w:rPr>
          <w:rFonts w:ascii="Book Antiqua" w:eastAsia="SimSun" w:hAnsi="Book Antiqua" w:cs="Times New Roman"/>
          <w:kern w:val="2"/>
          <w:sz w:val="24"/>
          <w:szCs w:val="24"/>
          <w:lang w:val="en-US" w:eastAsia="zh-CN"/>
        </w:rPr>
        <w:t xml:space="preserve"> AO, Ekman-</w:t>
      </w:r>
      <w:proofErr w:type="spellStart"/>
      <w:r w:rsidRPr="00BE4032">
        <w:rPr>
          <w:rFonts w:ascii="Book Antiqua" w:eastAsia="SimSun" w:hAnsi="Book Antiqua" w:cs="Times New Roman"/>
          <w:kern w:val="2"/>
          <w:sz w:val="24"/>
          <w:szCs w:val="24"/>
          <w:lang w:val="en-US" w:eastAsia="zh-CN"/>
        </w:rPr>
        <w:t>Ordeberg</w:t>
      </w:r>
      <w:proofErr w:type="spellEnd"/>
      <w:r w:rsidRPr="00BE4032">
        <w:rPr>
          <w:rFonts w:ascii="Book Antiqua" w:eastAsia="SimSun" w:hAnsi="Book Antiqua" w:cs="Times New Roman"/>
          <w:kern w:val="2"/>
          <w:sz w:val="24"/>
          <w:szCs w:val="24"/>
          <w:lang w:val="en-US" w:eastAsia="zh-CN"/>
        </w:rPr>
        <w:t xml:space="preserve"> GE, </w:t>
      </w:r>
      <w:proofErr w:type="spellStart"/>
      <w:r w:rsidRPr="00BE4032">
        <w:rPr>
          <w:rFonts w:ascii="Book Antiqua" w:eastAsia="SimSun" w:hAnsi="Book Antiqua" w:cs="Times New Roman"/>
          <w:kern w:val="2"/>
          <w:sz w:val="24"/>
          <w:szCs w:val="24"/>
          <w:lang w:val="en-US" w:eastAsia="zh-CN"/>
        </w:rPr>
        <w:t>Irestedt</w:t>
      </w:r>
      <w:proofErr w:type="spellEnd"/>
      <w:r w:rsidRPr="00BE4032">
        <w:rPr>
          <w:rFonts w:ascii="Book Antiqua" w:eastAsia="SimSun" w:hAnsi="Book Antiqua" w:cs="Times New Roman"/>
          <w:kern w:val="2"/>
          <w:sz w:val="24"/>
          <w:szCs w:val="24"/>
          <w:lang w:val="en-US" w:eastAsia="zh-CN"/>
        </w:rPr>
        <w:t xml:space="preserve"> LE. Post-partum urinary </w:t>
      </w:r>
      <w:r w:rsidRPr="00BE4032">
        <w:rPr>
          <w:rFonts w:ascii="Book Antiqua" w:eastAsia="SimSun" w:hAnsi="Book Antiqua" w:cs="Times New Roman"/>
          <w:kern w:val="2"/>
          <w:sz w:val="24"/>
          <w:szCs w:val="24"/>
          <w:lang w:val="en-US" w:eastAsia="zh-CN"/>
        </w:rPr>
        <w:lastRenderedPageBreak/>
        <w:t xml:space="preserve">retention: a comparison between two methods of epidural analgesia. </w:t>
      </w:r>
      <w:proofErr w:type="spellStart"/>
      <w:r w:rsidRPr="00BE4032">
        <w:rPr>
          <w:rFonts w:ascii="Book Antiqua" w:eastAsia="SimSun" w:hAnsi="Book Antiqua" w:cs="Times New Roman"/>
          <w:i/>
          <w:kern w:val="2"/>
          <w:sz w:val="24"/>
          <w:szCs w:val="24"/>
          <w:lang w:val="en-US" w:eastAsia="zh-CN"/>
        </w:rPr>
        <w:t>Eur</w:t>
      </w:r>
      <w:proofErr w:type="spellEnd"/>
      <w:r w:rsidRPr="00BE4032">
        <w:rPr>
          <w:rFonts w:ascii="Book Antiqua" w:eastAsia="SimSun" w:hAnsi="Book Antiqua" w:cs="Times New Roman"/>
          <w:i/>
          <w:kern w:val="2"/>
          <w:sz w:val="24"/>
          <w:szCs w:val="24"/>
          <w:lang w:val="en-US" w:eastAsia="zh-CN"/>
        </w:rPr>
        <w:t xml:space="preserve"> J </w:t>
      </w:r>
      <w:proofErr w:type="spellStart"/>
      <w:r w:rsidRPr="00BE4032">
        <w:rPr>
          <w:rFonts w:ascii="Book Antiqua" w:eastAsia="SimSun" w:hAnsi="Book Antiqua" w:cs="Times New Roman"/>
          <w:i/>
          <w:kern w:val="2"/>
          <w:sz w:val="24"/>
          <w:szCs w:val="24"/>
          <w:lang w:val="en-US" w:eastAsia="zh-CN"/>
        </w:rPr>
        <w:t>Obstet</w:t>
      </w:r>
      <w:proofErr w:type="spellEnd"/>
      <w:r w:rsidRPr="00BE4032">
        <w:rPr>
          <w:rFonts w:ascii="Book Antiqua" w:eastAsia="SimSun" w:hAnsi="Book Antiqua" w:cs="Times New Roman"/>
          <w:i/>
          <w:kern w:val="2"/>
          <w:sz w:val="24"/>
          <w:szCs w:val="24"/>
          <w:lang w:val="en-US" w:eastAsia="zh-CN"/>
        </w:rPr>
        <w:t xml:space="preserve"> </w:t>
      </w:r>
      <w:proofErr w:type="spellStart"/>
      <w:r w:rsidRPr="00BE4032">
        <w:rPr>
          <w:rFonts w:ascii="Book Antiqua" w:eastAsia="SimSun" w:hAnsi="Book Antiqua" w:cs="Times New Roman"/>
          <w:i/>
          <w:kern w:val="2"/>
          <w:sz w:val="24"/>
          <w:szCs w:val="24"/>
          <w:lang w:val="en-US" w:eastAsia="zh-CN"/>
        </w:rPr>
        <w:t>Gynecol</w:t>
      </w:r>
      <w:proofErr w:type="spellEnd"/>
      <w:r w:rsidRPr="00BE4032">
        <w:rPr>
          <w:rFonts w:ascii="Book Antiqua" w:eastAsia="SimSun" w:hAnsi="Book Antiqua" w:cs="Times New Roman"/>
          <w:i/>
          <w:kern w:val="2"/>
          <w:sz w:val="24"/>
          <w:szCs w:val="24"/>
          <w:lang w:val="en-US" w:eastAsia="zh-CN"/>
        </w:rPr>
        <w:t xml:space="preserve"> </w:t>
      </w:r>
      <w:proofErr w:type="spellStart"/>
      <w:r w:rsidRPr="00BE4032">
        <w:rPr>
          <w:rFonts w:ascii="Book Antiqua" w:eastAsia="SimSun" w:hAnsi="Book Antiqua" w:cs="Times New Roman"/>
          <w:i/>
          <w:kern w:val="2"/>
          <w:sz w:val="24"/>
          <w:szCs w:val="24"/>
          <w:lang w:val="en-US" w:eastAsia="zh-CN"/>
        </w:rPr>
        <w:t>Reprod</w:t>
      </w:r>
      <w:proofErr w:type="spellEnd"/>
      <w:r w:rsidRPr="00BE4032">
        <w:rPr>
          <w:rFonts w:ascii="Book Antiqua" w:eastAsia="SimSun" w:hAnsi="Book Antiqua" w:cs="Times New Roman"/>
          <w:i/>
          <w:kern w:val="2"/>
          <w:sz w:val="24"/>
          <w:szCs w:val="24"/>
          <w:lang w:val="en-US" w:eastAsia="zh-CN"/>
        </w:rPr>
        <w:t xml:space="preserve"> </w:t>
      </w:r>
      <w:proofErr w:type="spellStart"/>
      <w:r w:rsidRPr="00BE4032">
        <w:rPr>
          <w:rFonts w:ascii="Book Antiqua" w:eastAsia="SimSun" w:hAnsi="Book Antiqua" w:cs="Times New Roman"/>
          <w:i/>
          <w:kern w:val="2"/>
          <w:sz w:val="24"/>
          <w:szCs w:val="24"/>
          <w:lang w:val="en-US" w:eastAsia="zh-CN"/>
        </w:rPr>
        <w:t>Biol</w:t>
      </w:r>
      <w:proofErr w:type="spellEnd"/>
      <w:r w:rsidRPr="00BE4032">
        <w:rPr>
          <w:rFonts w:ascii="Book Antiqua" w:eastAsia="SimSun" w:hAnsi="Book Antiqua" w:cs="Times New Roman"/>
          <w:kern w:val="2"/>
          <w:sz w:val="24"/>
          <w:szCs w:val="24"/>
          <w:lang w:val="en-US" w:eastAsia="zh-CN"/>
        </w:rPr>
        <w:t xml:space="preserve"> 1997; </w:t>
      </w:r>
      <w:r w:rsidRPr="00BE4032">
        <w:rPr>
          <w:rFonts w:ascii="Book Antiqua" w:eastAsia="SimSun" w:hAnsi="Book Antiqua" w:cs="Times New Roman"/>
          <w:b/>
          <w:kern w:val="2"/>
          <w:sz w:val="24"/>
          <w:szCs w:val="24"/>
          <w:lang w:val="en-US" w:eastAsia="zh-CN"/>
        </w:rPr>
        <w:t>71</w:t>
      </w:r>
      <w:r w:rsidRPr="00BE4032">
        <w:rPr>
          <w:rFonts w:ascii="Book Antiqua" w:eastAsia="SimSun" w:hAnsi="Book Antiqua" w:cs="Times New Roman"/>
          <w:kern w:val="2"/>
          <w:sz w:val="24"/>
          <w:szCs w:val="24"/>
          <w:lang w:val="en-US" w:eastAsia="zh-CN"/>
        </w:rPr>
        <w:t>: 31-34 [PMID: 9031957 DOI: 10.1016/S0301-2115(96)02610-3]</w:t>
      </w:r>
    </w:p>
    <w:p w:rsidR="00BE4032" w:rsidRPr="00BE4032" w:rsidRDefault="00BE4032" w:rsidP="00BE4032">
      <w:pPr>
        <w:widowControl w:val="0"/>
        <w:spacing w:after="0" w:line="360" w:lineRule="auto"/>
        <w:jc w:val="both"/>
        <w:rPr>
          <w:rFonts w:ascii="Book Antiqua" w:eastAsia="SimSun" w:hAnsi="Book Antiqua" w:cs="Times New Roman"/>
          <w:kern w:val="2"/>
          <w:sz w:val="24"/>
          <w:szCs w:val="24"/>
          <w:lang w:val="en-US" w:eastAsia="zh-CN"/>
        </w:rPr>
      </w:pPr>
      <w:r w:rsidRPr="00BE4032">
        <w:rPr>
          <w:rFonts w:ascii="Book Antiqua" w:eastAsia="SimSun" w:hAnsi="Book Antiqua" w:cs="Times New Roman"/>
          <w:kern w:val="2"/>
          <w:sz w:val="24"/>
          <w:szCs w:val="24"/>
          <w:lang w:val="en-US" w:eastAsia="zh-CN"/>
        </w:rPr>
        <w:t xml:space="preserve">40 </w:t>
      </w:r>
      <w:proofErr w:type="spellStart"/>
      <w:r w:rsidRPr="00BE4032">
        <w:rPr>
          <w:rFonts w:ascii="Book Antiqua" w:eastAsia="SimSun" w:hAnsi="Book Antiqua" w:cs="Times New Roman"/>
          <w:b/>
          <w:kern w:val="2"/>
          <w:sz w:val="24"/>
          <w:szCs w:val="24"/>
          <w:lang w:val="en-US" w:eastAsia="zh-CN"/>
        </w:rPr>
        <w:t>Lingaraj</w:t>
      </w:r>
      <w:proofErr w:type="spellEnd"/>
      <w:r w:rsidRPr="00BE4032">
        <w:rPr>
          <w:rFonts w:ascii="Book Antiqua" w:eastAsia="SimSun" w:hAnsi="Book Antiqua" w:cs="Times New Roman"/>
          <w:b/>
          <w:kern w:val="2"/>
          <w:sz w:val="24"/>
          <w:szCs w:val="24"/>
          <w:lang w:val="en-US" w:eastAsia="zh-CN"/>
        </w:rPr>
        <w:t xml:space="preserve"> K</w:t>
      </w:r>
      <w:r w:rsidRPr="00BE4032">
        <w:rPr>
          <w:rFonts w:ascii="Book Antiqua" w:eastAsia="SimSun" w:hAnsi="Book Antiqua" w:cs="Times New Roman"/>
          <w:kern w:val="2"/>
          <w:sz w:val="24"/>
          <w:szCs w:val="24"/>
          <w:lang w:val="en-US" w:eastAsia="zh-CN"/>
        </w:rPr>
        <w:t xml:space="preserve">, Ruben M, Chan YH, Das SD. Identification of risk factors for urinary retention following total knee arthroplasty: a Singapore hospital experience. </w:t>
      </w:r>
      <w:r w:rsidRPr="00BE4032">
        <w:rPr>
          <w:rFonts w:ascii="Book Antiqua" w:eastAsia="SimSun" w:hAnsi="Book Antiqua" w:cs="Times New Roman"/>
          <w:i/>
          <w:kern w:val="2"/>
          <w:sz w:val="24"/>
          <w:szCs w:val="24"/>
          <w:lang w:val="en-US" w:eastAsia="zh-CN"/>
        </w:rPr>
        <w:t>Singapore Med J</w:t>
      </w:r>
      <w:r w:rsidRPr="00BE4032">
        <w:rPr>
          <w:rFonts w:ascii="Book Antiqua" w:eastAsia="SimSun" w:hAnsi="Book Antiqua" w:cs="Times New Roman"/>
          <w:kern w:val="2"/>
          <w:sz w:val="24"/>
          <w:szCs w:val="24"/>
          <w:lang w:val="en-US" w:eastAsia="zh-CN"/>
        </w:rPr>
        <w:t xml:space="preserve"> 2007; </w:t>
      </w:r>
      <w:r w:rsidRPr="00BE4032">
        <w:rPr>
          <w:rFonts w:ascii="Book Antiqua" w:eastAsia="SimSun" w:hAnsi="Book Antiqua" w:cs="Times New Roman"/>
          <w:b/>
          <w:kern w:val="2"/>
          <w:sz w:val="24"/>
          <w:szCs w:val="24"/>
          <w:lang w:val="en-US" w:eastAsia="zh-CN"/>
        </w:rPr>
        <w:t>48</w:t>
      </w:r>
      <w:r w:rsidRPr="00BE4032">
        <w:rPr>
          <w:rFonts w:ascii="Book Antiqua" w:eastAsia="SimSun" w:hAnsi="Book Antiqua" w:cs="Times New Roman"/>
          <w:kern w:val="2"/>
          <w:sz w:val="24"/>
          <w:szCs w:val="24"/>
          <w:lang w:val="en-US" w:eastAsia="zh-CN"/>
        </w:rPr>
        <w:t>: 213-216 [PMID: 17342289]</w:t>
      </w:r>
    </w:p>
    <w:p w:rsidR="00BE4032" w:rsidRPr="00BE4032" w:rsidRDefault="00BE4032" w:rsidP="00BE4032">
      <w:pPr>
        <w:widowControl w:val="0"/>
        <w:spacing w:after="0" w:line="360" w:lineRule="auto"/>
        <w:jc w:val="both"/>
        <w:rPr>
          <w:rFonts w:ascii="Book Antiqua" w:eastAsia="SimSun" w:hAnsi="Book Antiqua" w:cs="Times New Roman"/>
          <w:kern w:val="2"/>
          <w:sz w:val="24"/>
          <w:szCs w:val="24"/>
          <w:lang w:val="en-US" w:eastAsia="zh-CN"/>
        </w:rPr>
      </w:pPr>
      <w:r w:rsidRPr="00BE4032">
        <w:rPr>
          <w:rFonts w:ascii="Book Antiqua" w:eastAsia="SimSun" w:hAnsi="Book Antiqua" w:cs="Times New Roman"/>
          <w:kern w:val="2"/>
          <w:sz w:val="24"/>
          <w:szCs w:val="24"/>
          <w:lang w:val="en-US" w:eastAsia="zh-CN"/>
        </w:rPr>
        <w:t xml:space="preserve">41 </w:t>
      </w:r>
      <w:proofErr w:type="spellStart"/>
      <w:r w:rsidRPr="00BE4032">
        <w:rPr>
          <w:rFonts w:ascii="Book Antiqua" w:eastAsia="SimSun" w:hAnsi="Book Antiqua" w:cs="Times New Roman"/>
          <w:b/>
          <w:kern w:val="2"/>
          <w:sz w:val="24"/>
          <w:szCs w:val="24"/>
          <w:lang w:val="en-US" w:eastAsia="zh-CN"/>
        </w:rPr>
        <w:t>O'Riordan</w:t>
      </w:r>
      <w:proofErr w:type="spellEnd"/>
      <w:r w:rsidRPr="00BE4032">
        <w:rPr>
          <w:rFonts w:ascii="Book Antiqua" w:eastAsia="SimSun" w:hAnsi="Book Antiqua" w:cs="Times New Roman"/>
          <w:b/>
          <w:kern w:val="2"/>
          <w:sz w:val="24"/>
          <w:szCs w:val="24"/>
          <w:lang w:val="en-US" w:eastAsia="zh-CN"/>
        </w:rPr>
        <w:t xml:space="preserve"> JA</w:t>
      </w:r>
      <w:r w:rsidRPr="00BE4032">
        <w:rPr>
          <w:rFonts w:ascii="Book Antiqua" w:eastAsia="SimSun" w:hAnsi="Book Antiqua" w:cs="Times New Roman"/>
          <w:kern w:val="2"/>
          <w:sz w:val="24"/>
          <w:szCs w:val="24"/>
          <w:lang w:val="en-US" w:eastAsia="zh-CN"/>
        </w:rPr>
        <w:t xml:space="preserve">, Hopkins PM, Ravenscroft A, Stevens JD. Patient-controlled analgesia and urinary retention following lower limb joint replacement: prospective audit and logistic regression analysis. </w:t>
      </w:r>
      <w:proofErr w:type="spellStart"/>
      <w:r w:rsidRPr="00BE4032">
        <w:rPr>
          <w:rFonts w:ascii="Book Antiqua" w:eastAsia="SimSun" w:hAnsi="Book Antiqua" w:cs="Times New Roman"/>
          <w:i/>
          <w:kern w:val="2"/>
          <w:sz w:val="24"/>
          <w:szCs w:val="24"/>
          <w:lang w:val="en-US" w:eastAsia="zh-CN"/>
        </w:rPr>
        <w:t>Eur</w:t>
      </w:r>
      <w:proofErr w:type="spellEnd"/>
      <w:r w:rsidRPr="00BE4032">
        <w:rPr>
          <w:rFonts w:ascii="Book Antiqua" w:eastAsia="SimSun" w:hAnsi="Book Antiqua" w:cs="Times New Roman"/>
          <w:i/>
          <w:kern w:val="2"/>
          <w:sz w:val="24"/>
          <w:szCs w:val="24"/>
          <w:lang w:val="en-US" w:eastAsia="zh-CN"/>
        </w:rPr>
        <w:t xml:space="preserve"> J </w:t>
      </w:r>
      <w:proofErr w:type="spellStart"/>
      <w:r w:rsidRPr="00BE4032">
        <w:rPr>
          <w:rFonts w:ascii="Book Antiqua" w:eastAsia="SimSun" w:hAnsi="Book Antiqua" w:cs="Times New Roman"/>
          <w:i/>
          <w:kern w:val="2"/>
          <w:sz w:val="24"/>
          <w:szCs w:val="24"/>
          <w:lang w:val="en-US" w:eastAsia="zh-CN"/>
        </w:rPr>
        <w:t>Anaesthesiol</w:t>
      </w:r>
      <w:proofErr w:type="spellEnd"/>
      <w:r w:rsidRPr="00BE4032">
        <w:rPr>
          <w:rFonts w:ascii="Book Antiqua" w:eastAsia="SimSun" w:hAnsi="Book Antiqua" w:cs="Times New Roman"/>
          <w:kern w:val="2"/>
          <w:sz w:val="24"/>
          <w:szCs w:val="24"/>
          <w:lang w:val="en-US" w:eastAsia="zh-CN"/>
        </w:rPr>
        <w:t xml:space="preserve"> 2000; </w:t>
      </w:r>
      <w:r w:rsidRPr="00BE4032">
        <w:rPr>
          <w:rFonts w:ascii="Book Antiqua" w:eastAsia="SimSun" w:hAnsi="Book Antiqua" w:cs="Times New Roman"/>
          <w:b/>
          <w:kern w:val="2"/>
          <w:sz w:val="24"/>
          <w:szCs w:val="24"/>
          <w:lang w:val="en-US" w:eastAsia="zh-CN"/>
        </w:rPr>
        <w:t>17</w:t>
      </w:r>
      <w:r w:rsidRPr="00BE4032">
        <w:rPr>
          <w:rFonts w:ascii="Book Antiqua" w:eastAsia="SimSun" w:hAnsi="Book Antiqua" w:cs="Times New Roman"/>
          <w:kern w:val="2"/>
          <w:sz w:val="24"/>
          <w:szCs w:val="24"/>
          <w:lang w:val="en-US" w:eastAsia="zh-CN"/>
        </w:rPr>
        <w:t>: 431-435 [PMID: 10964144 DOI: 10.1097/00003643-200007000-00004]</w:t>
      </w:r>
    </w:p>
    <w:p w:rsidR="00BE4032" w:rsidRPr="00BE4032" w:rsidRDefault="00BE4032" w:rsidP="00BE4032">
      <w:pPr>
        <w:widowControl w:val="0"/>
        <w:spacing w:after="0" w:line="360" w:lineRule="auto"/>
        <w:jc w:val="both"/>
        <w:rPr>
          <w:rFonts w:ascii="Book Antiqua" w:eastAsia="SimSun" w:hAnsi="Book Antiqua" w:cs="Times New Roman"/>
          <w:kern w:val="2"/>
          <w:sz w:val="24"/>
          <w:szCs w:val="24"/>
          <w:lang w:val="en-US" w:eastAsia="zh-CN"/>
        </w:rPr>
      </w:pPr>
      <w:r w:rsidRPr="00BE4032">
        <w:rPr>
          <w:rFonts w:ascii="Book Antiqua" w:eastAsia="SimSun" w:hAnsi="Book Antiqua" w:cs="Times New Roman"/>
          <w:kern w:val="2"/>
          <w:sz w:val="24"/>
          <w:szCs w:val="24"/>
          <w:lang w:val="en-US" w:eastAsia="zh-CN"/>
        </w:rPr>
        <w:t xml:space="preserve">42 </w:t>
      </w:r>
      <w:proofErr w:type="spellStart"/>
      <w:r w:rsidRPr="00BE4032">
        <w:rPr>
          <w:rFonts w:ascii="Book Antiqua" w:eastAsia="SimSun" w:hAnsi="Book Antiqua" w:cs="Times New Roman"/>
          <w:b/>
          <w:kern w:val="2"/>
          <w:sz w:val="24"/>
          <w:szCs w:val="24"/>
          <w:lang w:val="en-US" w:eastAsia="zh-CN"/>
        </w:rPr>
        <w:t>Jellish</w:t>
      </w:r>
      <w:proofErr w:type="spellEnd"/>
      <w:r w:rsidRPr="00BE4032">
        <w:rPr>
          <w:rFonts w:ascii="Book Antiqua" w:eastAsia="SimSun" w:hAnsi="Book Antiqua" w:cs="Times New Roman"/>
          <w:b/>
          <w:kern w:val="2"/>
          <w:sz w:val="24"/>
          <w:szCs w:val="24"/>
          <w:lang w:val="en-US" w:eastAsia="zh-CN"/>
        </w:rPr>
        <w:t xml:space="preserve"> </w:t>
      </w:r>
      <w:proofErr w:type="spellStart"/>
      <w:r w:rsidRPr="00BE4032">
        <w:rPr>
          <w:rFonts w:ascii="Book Antiqua" w:eastAsia="SimSun" w:hAnsi="Book Antiqua" w:cs="Times New Roman"/>
          <w:b/>
          <w:kern w:val="2"/>
          <w:sz w:val="24"/>
          <w:szCs w:val="24"/>
          <w:lang w:val="en-US" w:eastAsia="zh-CN"/>
        </w:rPr>
        <w:t>WS</w:t>
      </w:r>
      <w:proofErr w:type="spellEnd"/>
      <w:r w:rsidRPr="00BE4032">
        <w:rPr>
          <w:rFonts w:ascii="Book Antiqua" w:eastAsia="SimSun" w:hAnsi="Book Antiqua" w:cs="Times New Roman"/>
          <w:kern w:val="2"/>
          <w:sz w:val="24"/>
          <w:szCs w:val="24"/>
          <w:lang w:val="en-US" w:eastAsia="zh-CN"/>
        </w:rPr>
        <w:t xml:space="preserve">, </w:t>
      </w:r>
      <w:proofErr w:type="spellStart"/>
      <w:r w:rsidRPr="00BE4032">
        <w:rPr>
          <w:rFonts w:ascii="Book Antiqua" w:eastAsia="SimSun" w:hAnsi="Book Antiqua" w:cs="Times New Roman"/>
          <w:kern w:val="2"/>
          <w:sz w:val="24"/>
          <w:szCs w:val="24"/>
          <w:lang w:val="en-US" w:eastAsia="zh-CN"/>
        </w:rPr>
        <w:t>Thalji</w:t>
      </w:r>
      <w:proofErr w:type="spellEnd"/>
      <w:r w:rsidRPr="00BE4032">
        <w:rPr>
          <w:rFonts w:ascii="Book Antiqua" w:eastAsia="SimSun" w:hAnsi="Book Antiqua" w:cs="Times New Roman"/>
          <w:kern w:val="2"/>
          <w:sz w:val="24"/>
          <w:szCs w:val="24"/>
          <w:lang w:val="en-US" w:eastAsia="zh-CN"/>
        </w:rPr>
        <w:t xml:space="preserve"> Z, Stevenson K, Shea J. A prospective randomized study comparing short- and intermediate-term perioperative outcome variables after spinal or general anesthesia for lumbar disk and laminectomy surgery. </w:t>
      </w:r>
      <w:proofErr w:type="spellStart"/>
      <w:r w:rsidRPr="00BE4032">
        <w:rPr>
          <w:rFonts w:ascii="Book Antiqua" w:eastAsia="SimSun" w:hAnsi="Book Antiqua" w:cs="Times New Roman"/>
          <w:i/>
          <w:kern w:val="2"/>
          <w:sz w:val="24"/>
          <w:szCs w:val="24"/>
          <w:lang w:val="en-US" w:eastAsia="zh-CN"/>
        </w:rPr>
        <w:t>Anesth</w:t>
      </w:r>
      <w:proofErr w:type="spellEnd"/>
      <w:r w:rsidRPr="00BE4032">
        <w:rPr>
          <w:rFonts w:ascii="Book Antiqua" w:eastAsia="SimSun" w:hAnsi="Book Antiqua" w:cs="Times New Roman"/>
          <w:i/>
          <w:kern w:val="2"/>
          <w:sz w:val="24"/>
          <w:szCs w:val="24"/>
          <w:lang w:val="en-US" w:eastAsia="zh-CN"/>
        </w:rPr>
        <w:t xml:space="preserve"> </w:t>
      </w:r>
      <w:proofErr w:type="spellStart"/>
      <w:r w:rsidRPr="00BE4032">
        <w:rPr>
          <w:rFonts w:ascii="Book Antiqua" w:eastAsia="SimSun" w:hAnsi="Book Antiqua" w:cs="Times New Roman"/>
          <w:i/>
          <w:kern w:val="2"/>
          <w:sz w:val="24"/>
          <w:szCs w:val="24"/>
          <w:lang w:val="en-US" w:eastAsia="zh-CN"/>
        </w:rPr>
        <w:t>Analg</w:t>
      </w:r>
      <w:proofErr w:type="spellEnd"/>
      <w:r w:rsidRPr="00BE4032">
        <w:rPr>
          <w:rFonts w:ascii="Book Antiqua" w:eastAsia="SimSun" w:hAnsi="Book Antiqua" w:cs="Times New Roman"/>
          <w:kern w:val="2"/>
          <w:sz w:val="24"/>
          <w:szCs w:val="24"/>
          <w:lang w:val="en-US" w:eastAsia="zh-CN"/>
        </w:rPr>
        <w:t xml:space="preserve"> 1996; </w:t>
      </w:r>
      <w:r w:rsidRPr="00BE4032">
        <w:rPr>
          <w:rFonts w:ascii="Book Antiqua" w:eastAsia="SimSun" w:hAnsi="Book Antiqua" w:cs="Times New Roman"/>
          <w:b/>
          <w:kern w:val="2"/>
          <w:sz w:val="24"/>
          <w:szCs w:val="24"/>
          <w:lang w:val="en-US" w:eastAsia="zh-CN"/>
        </w:rPr>
        <w:t>83</w:t>
      </w:r>
      <w:r w:rsidRPr="00BE4032">
        <w:rPr>
          <w:rFonts w:ascii="Book Antiqua" w:eastAsia="SimSun" w:hAnsi="Book Antiqua" w:cs="Times New Roman"/>
          <w:kern w:val="2"/>
          <w:sz w:val="24"/>
          <w:szCs w:val="24"/>
          <w:lang w:val="en-US" w:eastAsia="zh-CN"/>
        </w:rPr>
        <w:t>: 559-564 [PMID: 8780281 DOI: 10.1097/00000539-199609000-00021]</w:t>
      </w:r>
    </w:p>
    <w:p w:rsidR="00BE4032" w:rsidRPr="00BE4032" w:rsidRDefault="00BE4032" w:rsidP="00BE4032">
      <w:pPr>
        <w:widowControl w:val="0"/>
        <w:spacing w:after="0" w:line="360" w:lineRule="auto"/>
        <w:jc w:val="both"/>
        <w:rPr>
          <w:rFonts w:ascii="Book Antiqua" w:eastAsia="SimSun" w:hAnsi="Book Antiqua" w:cs="Times New Roman"/>
          <w:kern w:val="2"/>
          <w:sz w:val="24"/>
          <w:szCs w:val="24"/>
          <w:lang w:val="en-US" w:eastAsia="zh-CN"/>
        </w:rPr>
      </w:pPr>
      <w:r w:rsidRPr="00BE4032">
        <w:rPr>
          <w:rFonts w:ascii="Book Antiqua" w:eastAsia="SimSun" w:hAnsi="Book Antiqua" w:cs="Times New Roman"/>
          <w:kern w:val="2"/>
          <w:sz w:val="24"/>
          <w:szCs w:val="24"/>
          <w:lang w:val="en-US" w:eastAsia="zh-CN"/>
        </w:rPr>
        <w:t xml:space="preserve">43 </w:t>
      </w:r>
      <w:proofErr w:type="spellStart"/>
      <w:r w:rsidRPr="00BE4032">
        <w:rPr>
          <w:rFonts w:ascii="Book Antiqua" w:eastAsia="SimSun" w:hAnsi="Book Antiqua" w:cs="Times New Roman"/>
          <w:b/>
          <w:kern w:val="2"/>
          <w:sz w:val="24"/>
          <w:szCs w:val="24"/>
          <w:lang w:val="en-US" w:eastAsia="zh-CN"/>
        </w:rPr>
        <w:t>Barretto</w:t>
      </w:r>
      <w:proofErr w:type="spellEnd"/>
      <w:r w:rsidRPr="00BE4032">
        <w:rPr>
          <w:rFonts w:ascii="Book Antiqua" w:eastAsia="SimSun" w:hAnsi="Book Antiqua" w:cs="Times New Roman"/>
          <w:b/>
          <w:kern w:val="2"/>
          <w:sz w:val="24"/>
          <w:szCs w:val="24"/>
          <w:lang w:val="en-US" w:eastAsia="zh-CN"/>
        </w:rPr>
        <w:t xml:space="preserve"> de Carvalho Fernandes </w:t>
      </w:r>
      <w:proofErr w:type="spellStart"/>
      <w:r w:rsidRPr="00BE4032">
        <w:rPr>
          <w:rFonts w:ascii="Book Antiqua" w:eastAsia="SimSun" w:hAnsi="Book Antiqua" w:cs="Times New Roman"/>
          <w:b/>
          <w:kern w:val="2"/>
          <w:sz w:val="24"/>
          <w:szCs w:val="24"/>
          <w:lang w:val="en-US" w:eastAsia="zh-CN"/>
        </w:rPr>
        <w:t>Mdo</w:t>
      </w:r>
      <w:proofErr w:type="spellEnd"/>
      <w:r w:rsidRPr="00BE4032">
        <w:rPr>
          <w:rFonts w:ascii="Book Antiqua" w:eastAsia="SimSun" w:hAnsi="Book Antiqua" w:cs="Times New Roman"/>
          <w:b/>
          <w:kern w:val="2"/>
          <w:sz w:val="24"/>
          <w:szCs w:val="24"/>
          <w:lang w:val="en-US" w:eastAsia="zh-CN"/>
        </w:rPr>
        <w:t xml:space="preserve"> C</w:t>
      </w:r>
      <w:r w:rsidRPr="00BE4032">
        <w:rPr>
          <w:rFonts w:ascii="Book Antiqua" w:eastAsia="SimSun" w:hAnsi="Book Antiqua" w:cs="Times New Roman"/>
          <w:kern w:val="2"/>
          <w:sz w:val="24"/>
          <w:szCs w:val="24"/>
          <w:lang w:val="en-US" w:eastAsia="zh-CN"/>
        </w:rPr>
        <w:t xml:space="preserve">, Vieira da Costa V, Saraiva RA. Postoperative urinary retention: evaluation of patients using opioids analgesic. </w:t>
      </w:r>
      <w:r w:rsidRPr="00BE4032">
        <w:rPr>
          <w:rFonts w:ascii="Book Antiqua" w:eastAsia="SimSun" w:hAnsi="Book Antiqua" w:cs="Times New Roman"/>
          <w:i/>
          <w:kern w:val="2"/>
          <w:sz w:val="24"/>
          <w:szCs w:val="24"/>
          <w:lang w:val="en-US" w:eastAsia="zh-CN"/>
        </w:rPr>
        <w:t xml:space="preserve">Rev Lat Am </w:t>
      </w:r>
      <w:proofErr w:type="spellStart"/>
      <w:r w:rsidRPr="00BE4032">
        <w:rPr>
          <w:rFonts w:ascii="Book Antiqua" w:eastAsia="SimSun" w:hAnsi="Book Antiqua" w:cs="Times New Roman"/>
          <w:i/>
          <w:kern w:val="2"/>
          <w:sz w:val="24"/>
          <w:szCs w:val="24"/>
          <w:lang w:val="en-US" w:eastAsia="zh-CN"/>
        </w:rPr>
        <w:t>Enfermagem</w:t>
      </w:r>
      <w:proofErr w:type="spellEnd"/>
      <w:r w:rsidRPr="00BE4032">
        <w:rPr>
          <w:rFonts w:ascii="Book Antiqua" w:eastAsia="SimSun" w:hAnsi="Book Antiqua" w:cs="Times New Roman"/>
          <w:kern w:val="2"/>
          <w:sz w:val="24"/>
          <w:szCs w:val="24"/>
          <w:lang w:val="en-US" w:eastAsia="zh-CN"/>
        </w:rPr>
        <w:t xml:space="preserve"> 2007; </w:t>
      </w:r>
      <w:r w:rsidRPr="00BE4032">
        <w:rPr>
          <w:rFonts w:ascii="Book Antiqua" w:eastAsia="SimSun" w:hAnsi="Book Antiqua" w:cs="Times New Roman"/>
          <w:b/>
          <w:kern w:val="2"/>
          <w:sz w:val="24"/>
          <w:szCs w:val="24"/>
          <w:lang w:val="en-US" w:eastAsia="zh-CN"/>
        </w:rPr>
        <w:t>15</w:t>
      </w:r>
      <w:r w:rsidRPr="00BE4032">
        <w:rPr>
          <w:rFonts w:ascii="Book Antiqua" w:eastAsia="SimSun" w:hAnsi="Book Antiqua" w:cs="Times New Roman"/>
          <w:kern w:val="2"/>
          <w:sz w:val="24"/>
          <w:szCs w:val="24"/>
          <w:lang w:val="en-US" w:eastAsia="zh-CN"/>
        </w:rPr>
        <w:t>: 318-322 [PMID: 17546366 DOI: 10.1590/S0104-11692007000200019]</w:t>
      </w:r>
    </w:p>
    <w:p w:rsidR="00BE4032" w:rsidRPr="00BE4032" w:rsidRDefault="00BE4032" w:rsidP="00BE4032">
      <w:pPr>
        <w:widowControl w:val="0"/>
        <w:spacing w:after="0" w:line="360" w:lineRule="auto"/>
        <w:jc w:val="both"/>
        <w:rPr>
          <w:rFonts w:ascii="Book Antiqua" w:eastAsia="SimSun" w:hAnsi="Book Antiqua" w:cs="Times New Roman"/>
          <w:kern w:val="2"/>
          <w:sz w:val="24"/>
          <w:szCs w:val="24"/>
          <w:lang w:val="en-US" w:eastAsia="zh-CN"/>
        </w:rPr>
      </w:pPr>
      <w:r w:rsidRPr="00BE4032">
        <w:rPr>
          <w:rFonts w:ascii="Book Antiqua" w:eastAsia="SimSun" w:hAnsi="Book Antiqua" w:cs="Times New Roman"/>
          <w:kern w:val="2"/>
          <w:sz w:val="24"/>
          <w:szCs w:val="24"/>
          <w:lang w:val="en-US" w:eastAsia="zh-CN"/>
        </w:rPr>
        <w:t xml:space="preserve">44 </w:t>
      </w:r>
      <w:r w:rsidRPr="00BE4032">
        <w:rPr>
          <w:rFonts w:ascii="Book Antiqua" w:eastAsia="SimSun" w:hAnsi="Book Antiqua" w:cs="Times New Roman"/>
          <w:b/>
          <w:kern w:val="2"/>
          <w:sz w:val="24"/>
          <w:szCs w:val="24"/>
          <w:lang w:val="en-US" w:eastAsia="zh-CN"/>
        </w:rPr>
        <w:t>Matthews PJ</w:t>
      </w:r>
      <w:r w:rsidRPr="00BE4032">
        <w:rPr>
          <w:rFonts w:ascii="Book Antiqua" w:eastAsia="SimSun" w:hAnsi="Book Antiqua" w:cs="Times New Roman"/>
          <w:kern w:val="2"/>
          <w:sz w:val="24"/>
          <w:szCs w:val="24"/>
          <w:lang w:val="en-US" w:eastAsia="zh-CN"/>
        </w:rPr>
        <w:t xml:space="preserve">, </w:t>
      </w:r>
      <w:proofErr w:type="spellStart"/>
      <w:r w:rsidRPr="00BE4032">
        <w:rPr>
          <w:rFonts w:ascii="Book Antiqua" w:eastAsia="SimSun" w:hAnsi="Book Antiqua" w:cs="Times New Roman"/>
          <w:kern w:val="2"/>
          <w:sz w:val="24"/>
          <w:szCs w:val="24"/>
          <w:lang w:val="en-US" w:eastAsia="zh-CN"/>
        </w:rPr>
        <w:t>Govenden</w:t>
      </w:r>
      <w:proofErr w:type="spellEnd"/>
      <w:r w:rsidRPr="00BE4032">
        <w:rPr>
          <w:rFonts w:ascii="Book Antiqua" w:eastAsia="SimSun" w:hAnsi="Book Antiqua" w:cs="Times New Roman"/>
          <w:kern w:val="2"/>
          <w:sz w:val="24"/>
          <w:szCs w:val="24"/>
          <w:lang w:val="en-US" w:eastAsia="zh-CN"/>
        </w:rPr>
        <w:t xml:space="preserve"> V. Comparison of continuous paravertebral and extradural infusions of bupivacaine for pain relief after thoracotomy. </w:t>
      </w:r>
      <w:r w:rsidRPr="00BE4032">
        <w:rPr>
          <w:rFonts w:ascii="Book Antiqua" w:eastAsia="SimSun" w:hAnsi="Book Antiqua" w:cs="Times New Roman"/>
          <w:i/>
          <w:kern w:val="2"/>
          <w:sz w:val="24"/>
          <w:szCs w:val="24"/>
          <w:lang w:val="en-US" w:eastAsia="zh-CN"/>
        </w:rPr>
        <w:t xml:space="preserve">Br J </w:t>
      </w:r>
      <w:proofErr w:type="spellStart"/>
      <w:r w:rsidRPr="00BE4032">
        <w:rPr>
          <w:rFonts w:ascii="Book Antiqua" w:eastAsia="SimSun" w:hAnsi="Book Antiqua" w:cs="Times New Roman"/>
          <w:i/>
          <w:kern w:val="2"/>
          <w:sz w:val="24"/>
          <w:szCs w:val="24"/>
          <w:lang w:val="en-US" w:eastAsia="zh-CN"/>
        </w:rPr>
        <w:t>Anaesth</w:t>
      </w:r>
      <w:proofErr w:type="spellEnd"/>
      <w:r w:rsidRPr="00BE4032">
        <w:rPr>
          <w:rFonts w:ascii="Book Antiqua" w:eastAsia="SimSun" w:hAnsi="Book Antiqua" w:cs="Times New Roman"/>
          <w:kern w:val="2"/>
          <w:sz w:val="24"/>
          <w:szCs w:val="24"/>
          <w:lang w:val="en-US" w:eastAsia="zh-CN"/>
        </w:rPr>
        <w:t xml:space="preserve"> 1989; </w:t>
      </w:r>
      <w:r w:rsidRPr="00BE4032">
        <w:rPr>
          <w:rFonts w:ascii="Book Antiqua" w:eastAsia="SimSun" w:hAnsi="Book Antiqua" w:cs="Times New Roman"/>
          <w:b/>
          <w:kern w:val="2"/>
          <w:sz w:val="24"/>
          <w:szCs w:val="24"/>
          <w:lang w:val="en-US" w:eastAsia="zh-CN"/>
        </w:rPr>
        <w:t>62</w:t>
      </w:r>
      <w:r w:rsidRPr="00BE4032">
        <w:rPr>
          <w:rFonts w:ascii="Book Antiqua" w:eastAsia="SimSun" w:hAnsi="Book Antiqua" w:cs="Times New Roman"/>
          <w:kern w:val="2"/>
          <w:sz w:val="24"/>
          <w:szCs w:val="24"/>
          <w:lang w:val="en-US" w:eastAsia="zh-CN"/>
        </w:rPr>
        <w:t>: 204-205 [</w:t>
      </w:r>
      <w:proofErr w:type="spellStart"/>
      <w:r w:rsidRPr="00BE4032">
        <w:rPr>
          <w:rFonts w:ascii="Book Antiqua" w:eastAsia="SimSun" w:hAnsi="Book Antiqua" w:cs="Times New Roman"/>
          <w:kern w:val="2"/>
          <w:sz w:val="24"/>
          <w:szCs w:val="24"/>
          <w:lang w:val="en-US" w:eastAsia="zh-CN"/>
        </w:rPr>
        <w:t>PMID</w:t>
      </w:r>
      <w:proofErr w:type="spellEnd"/>
      <w:r w:rsidRPr="00BE4032">
        <w:rPr>
          <w:rFonts w:ascii="Book Antiqua" w:eastAsia="SimSun" w:hAnsi="Book Antiqua" w:cs="Times New Roman"/>
          <w:kern w:val="2"/>
          <w:sz w:val="24"/>
          <w:szCs w:val="24"/>
          <w:lang w:val="en-US" w:eastAsia="zh-CN"/>
        </w:rPr>
        <w:t xml:space="preserve">: 2923769 </w:t>
      </w:r>
      <w:proofErr w:type="spellStart"/>
      <w:r w:rsidRPr="00BE4032">
        <w:rPr>
          <w:rFonts w:ascii="Book Antiqua" w:eastAsia="SimSun" w:hAnsi="Book Antiqua" w:cs="Times New Roman"/>
          <w:kern w:val="2"/>
          <w:sz w:val="24"/>
          <w:szCs w:val="24"/>
          <w:lang w:val="en-US" w:eastAsia="zh-CN"/>
        </w:rPr>
        <w:t>DOI</w:t>
      </w:r>
      <w:proofErr w:type="spellEnd"/>
      <w:r w:rsidRPr="00BE4032">
        <w:rPr>
          <w:rFonts w:ascii="Book Antiqua" w:eastAsia="SimSun" w:hAnsi="Book Antiqua" w:cs="Times New Roman"/>
          <w:kern w:val="2"/>
          <w:sz w:val="24"/>
          <w:szCs w:val="24"/>
          <w:lang w:val="en-US" w:eastAsia="zh-CN"/>
        </w:rPr>
        <w:t>: 10.1093/</w:t>
      </w:r>
      <w:proofErr w:type="spellStart"/>
      <w:r w:rsidRPr="00BE4032">
        <w:rPr>
          <w:rFonts w:ascii="Book Antiqua" w:eastAsia="SimSun" w:hAnsi="Book Antiqua" w:cs="Times New Roman"/>
          <w:kern w:val="2"/>
          <w:sz w:val="24"/>
          <w:szCs w:val="24"/>
          <w:lang w:val="en-US" w:eastAsia="zh-CN"/>
        </w:rPr>
        <w:t>bja</w:t>
      </w:r>
      <w:proofErr w:type="spellEnd"/>
      <w:r w:rsidRPr="00BE4032">
        <w:rPr>
          <w:rFonts w:ascii="Book Antiqua" w:eastAsia="SimSun" w:hAnsi="Book Antiqua" w:cs="Times New Roman"/>
          <w:kern w:val="2"/>
          <w:sz w:val="24"/>
          <w:szCs w:val="24"/>
          <w:lang w:val="en-US" w:eastAsia="zh-CN"/>
        </w:rPr>
        <w:t>/62.2.204]</w:t>
      </w:r>
    </w:p>
    <w:p w:rsidR="00BE4032" w:rsidRPr="00BE4032" w:rsidRDefault="00BE4032" w:rsidP="00BE4032">
      <w:pPr>
        <w:widowControl w:val="0"/>
        <w:spacing w:after="0" w:line="360" w:lineRule="auto"/>
        <w:jc w:val="both"/>
        <w:rPr>
          <w:rFonts w:ascii="Book Antiqua" w:eastAsia="SimSun" w:hAnsi="Book Antiqua" w:cs="Times New Roman"/>
          <w:kern w:val="2"/>
          <w:sz w:val="24"/>
          <w:szCs w:val="24"/>
          <w:lang w:val="en-US" w:eastAsia="zh-CN"/>
        </w:rPr>
      </w:pPr>
      <w:r w:rsidRPr="00BE4032">
        <w:rPr>
          <w:rFonts w:ascii="Book Antiqua" w:eastAsia="SimSun" w:hAnsi="Book Antiqua" w:cs="Times New Roman"/>
          <w:kern w:val="2"/>
          <w:sz w:val="24"/>
          <w:szCs w:val="24"/>
          <w:lang w:val="en-US" w:eastAsia="zh-CN"/>
        </w:rPr>
        <w:t xml:space="preserve">45 </w:t>
      </w:r>
      <w:proofErr w:type="spellStart"/>
      <w:r w:rsidRPr="00BE4032">
        <w:rPr>
          <w:rFonts w:ascii="Book Antiqua" w:eastAsia="SimSun" w:hAnsi="Book Antiqua" w:cs="Times New Roman"/>
          <w:b/>
          <w:kern w:val="2"/>
          <w:sz w:val="24"/>
          <w:szCs w:val="24"/>
          <w:lang w:val="en-US" w:eastAsia="zh-CN"/>
        </w:rPr>
        <w:t>Peiper</w:t>
      </w:r>
      <w:proofErr w:type="spellEnd"/>
      <w:r w:rsidRPr="00BE4032">
        <w:rPr>
          <w:rFonts w:ascii="Book Antiqua" w:eastAsia="SimSun" w:hAnsi="Book Antiqua" w:cs="Times New Roman"/>
          <w:b/>
          <w:kern w:val="2"/>
          <w:sz w:val="24"/>
          <w:szCs w:val="24"/>
          <w:lang w:val="en-US" w:eastAsia="zh-CN"/>
        </w:rPr>
        <w:t xml:space="preserve"> C</w:t>
      </w:r>
      <w:r w:rsidRPr="00BE4032">
        <w:rPr>
          <w:rFonts w:ascii="Book Antiqua" w:eastAsia="SimSun" w:hAnsi="Book Antiqua" w:cs="Times New Roman"/>
          <w:kern w:val="2"/>
          <w:sz w:val="24"/>
          <w:szCs w:val="24"/>
          <w:lang w:val="en-US" w:eastAsia="zh-CN"/>
        </w:rPr>
        <w:t xml:space="preserve">, </w:t>
      </w:r>
      <w:proofErr w:type="spellStart"/>
      <w:r w:rsidRPr="00BE4032">
        <w:rPr>
          <w:rFonts w:ascii="Book Antiqua" w:eastAsia="SimSun" w:hAnsi="Book Antiqua" w:cs="Times New Roman"/>
          <w:kern w:val="2"/>
          <w:sz w:val="24"/>
          <w:szCs w:val="24"/>
          <w:lang w:val="en-US" w:eastAsia="zh-CN"/>
        </w:rPr>
        <w:t>Töns</w:t>
      </w:r>
      <w:proofErr w:type="spellEnd"/>
      <w:r w:rsidRPr="00BE4032">
        <w:rPr>
          <w:rFonts w:ascii="Book Antiqua" w:eastAsia="SimSun" w:hAnsi="Book Antiqua" w:cs="Times New Roman"/>
          <w:kern w:val="2"/>
          <w:sz w:val="24"/>
          <w:szCs w:val="24"/>
          <w:lang w:val="en-US" w:eastAsia="zh-CN"/>
        </w:rPr>
        <w:t xml:space="preserve"> C, Schippers E, Busch F, </w:t>
      </w:r>
      <w:proofErr w:type="spellStart"/>
      <w:r w:rsidRPr="00BE4032">
        <w:rPr>
          <w:rFonts w:ascii="Book Antiqua" w:eastAsia="SimSun" w:hAnsi="Book Antiqua" w:cs="Times New Roman"/>
          <w:kern w:val="2"/>
          <w:sz w:val="24"/>
          <w:szCs w:val="24"/>
          <w:lang w:val="en-US" w:eastAsia="zh-CN"/>
        </w:rPr>
        <w:t>Schumpelick</w:t>
      </w:r>
      <w:proofErr w:type="spellEnd"/>
      <w:r w:rsidRPr="00BE4032">
        <w:rPr>
          <w:rFonts w:ascii="Book Antiqua" w:eastAsia="SimSun" w:hAnsi="Book Antiqua" w:cs="Times New Roman"/>
          <w:kern w:val="2"/>
          <w:sz w:val="24"/>
          <w:szCs w:val="24"/>
          <w:lang w:val="en-US" w:eastAsia="zh-CN"/>
        </w:rPr>
        <w:t xml:space="preserve"> V. Local versus general anesthesia for Shouldice repair of the inguinal hernia. </w:t>
      </w:r>
      <w:r w:rsidRPr="00BE4032">
        <w:rPr>
          <w:rFonts w:ascii="Book Antiqua" w:eastAsia="SimSun" w:hAnsi="Book Antiqua" w:cs="Times New Roman"/>
          <w:i/>
          <w:kern w:val="2"/>
          <w:sz w:val="24"/>
          <w:szCs w:val="24"/>
          <w:lang w:val="en-US" w:eastAsia="zh-CN"/>
        </w:rPr>
        <w:t xml:space="preserve">World J </w:t>
      </w:r>
      <w:proofErr w:type="spellStart"/>
      <w:r w:rsidRPr="00BE4032">
        <w:rPr>
          <w:rFonts w:ascii="Book Antiqua" w:eastAsia="SimSun" w:hAnsi="Book Antiqua" w:cs="Times New Roman"/>
          <w:i/>
          <w:kern w:val="2"/>
          <w:sz w:val="24"/>
          <w:szCs w:val="24"/>
          <w:lang w:val="en-US" w:eastAsia="zh-CN"/>
        </w:rPr>
        <w:t>Surg</w:t>
      </w:r>
      <w:proofErr w:type="spellEnd"/>
      <w:r w:rsidRPr="00BE4032">
        <w:rPr>
          <w:rFonts w:ascii="Book Antiqua" w:eastAsia="SimSun" w:hAnsi="Book Antiqua" w:cs="Times New Roman"/>
          <w:kern w:val="2"/>
          <w:sz w:val="24"/>
          <w:szCs w:val="24"/>
          <w:lang w:val="en-US" w:eastAsia="zh-CN"/>
        </w:rPr>
        <w:t xml:space="preserve"> 1994; </w:t>
      </w:r>
      <w:r w:rsidRPr="00BE4032">
        <w:rPr>
          <w:rFonts w:ascii="Book Antiqua" w:eastAsia="SimSun" w:hAnsi="Book Antiqua" w:cs="Times New Roman"/>
          <w:b/>
          <w:kern w:val="2"/>
          <w:sz w:val="24"/>
          <w:szCs w:val="24"/>
          <w:lang w:val="en-US" w:eastAsia="zh-CN"/>
        </w:rPr>
        <w:t>18</w:t>
      </w:r>
      <w:r w:rsidRPr="00BE4032">
        <w:rPr>
          <w:rFonts w:ascii="Book Antiqua" w:eastAsia="SimSun" w:hAnsi="Book Antiqua" w:cs="Times New Roman"/>
          <w:kern w:val="2"/>
          <w:sz w:val="24"/>
          <w:szCs w:val="24"/>
          <w:lang w:val="en-US" w:eastAsia="zh-CN"/>
        </w:rPr>
        <w:t>: 912-</w:t>
      </w:r>
      <w:r w:rsidR="00876780">
        <w:rPr>
          <w:rFonts w:ascii="Book Antiqua" w:eastAsia="SimSun" w:hAnsi="Book Antiqua" w:cs="Times New Roman" w:hint="eastAsia"/>
          <w:kern w:val="2"/>
          <w:sz w:val="24"/>
          <w:szCs w:val="24"/>
          <w:lang w:val="en-US" w:eastAsia="zh-CN"/>
        </w:rPr>
        <w:t>91</w:t>
      </w:r>
      <w:r w:rsidRPr="00BE4032">
        <w:rPr>
          <w:rFonts w:ascii="Book Antiqua" w:eastAsia="SimSun" w:hAnsi="Book Antiqua" w:cs="Times New Roman"/>
          <w:kern w:val="2"/>
          <w:sz w:val="24"/>
          <w:szCs w:val="24"/>
          <w:lang w:val="en-US" w:eastAsia="zh-CN"/>
        </w:rPr>
        <w:t>5; discussion 915-</w:t>
      </w:r>
      <w:r w:rsidR="00876780">
        <w:rPr>
          <w:rFonts w:ascii="Book Antiqua" w:eastAsia="SimSun" w:hAnsi="Book Antiqua" w:cs="Times New Roman" w:hint="eastAsia"/>
          <w:kern w:val="2"/>
          <w:sz w:val="24"/>
          <w:szCs w:val="24"/>
          <w:lang w:val="en-US" w:eastAsia="zh-CN"/>
        </w:rPr>
        <w:t>91</w:t>
      </w:r>
      <w:r w:rsidRPr="00BE4032">
        <w:rPr>
          <w:rFonts w:ascii="Book Antiqua" w:eastAsia="SimSun" w:hAnsi="Book Antiqua" w:cs="Times New Roman"/>
          <w:kern w:val="2"/>
          <w:sz w:val="24"/>
          <w:szCs w:val="24"/>
          <w:lang w:val="en-US" w:eastAsia="zh-CN"/>
        </w:rPr>
        <w:t>6 [PMID: 7846918 DOI: 10.1007/BF00299105]</w:t>
      </w:r>
    </w:p>
    <w:p w:rsidR="00BE4032" w:rsidRPr="00BE4032" w:rsidRDefault="00BE4032" w:rsidP="00BE4032">
      <w:pPr>
        <w:widowControl w:val="0"/>
        <w:spacing w:after="0" w:line="360" w:lineRule="auto"/>
        <w:jc w:val="both"/>
        <w:rPr>
          <w:rFonts w:ascii="Book Antiqua" w:eastAsia="SimSun" w:hAnsi="Book Antiqua" w:cs="Times New Roman"/>
          <w:kern w:val="2"/>
          <w:sz w:val="24"/>
          <w:szCs w:val="24"/>
          <w:lang w:val="en-US" w:eastAsia="zh-CN"/>
        </w:rPr>
      </w:pPr>
      <w:r w:rsidRPr="00BE4032">
        <w:rPr>
          <w:rFonts w:ascii="Book Antiqua" w:eastAsia="SimSun" w:hAnsi="Book Antiqua" w:cs="Times New Roman"/>
          <w:kern w:val="2"/>
          <w:sz w:val="24"/>
          <w:szCs w:val="24"/>
          <w:lang w:val="en-US" w:eastAsia="zh-CN"/>
        </w:rPr>
        <w:t xml:space="preserve">46 </w:t>
      </w:r>
      <w:r w:rsidRPr="00BE4032">
        <w:rPr>
          <w:rFonts w:ascii="Book Antiqua" w:eastAsia="SimSun" w:hAnsi="Book Antiqua" w:cs="Times New Roman"/>
          <w:b/>
          <w:kern w:val="2"/>
          <w:sz w:val="24"/>
          <w:szCs w:val="24"/>
          <w:lang w:val="en-US" w:eastAsia="zh-CN"/>
        </w:rPr>
        <w:t>Fletcher D</w:t>
      </w:r>
      <w:r w:rsidRPr="00BE4032">
        <w:rPr>
          <w:rFonts w:ascii="Book Antiqua" w:eastAsia="SimSun" w:hAnsi="Book Antiqua" w:cs="Times New Roman"/>
          <w:kern w:val="2"/>
          <w:sz w:val="24"/>
          <w:szCs w:val="24"/>
          <w:lang w:val="en-US" w:eastAsia="zh-CN"/>
        </w:rPr>
        <w:t xml:space="preserve">, </w:t>
      </w:r>
      <w:proofErr w:type="spellStart"/>
      <w:r w:rsidRPr="00BE4032">
        <w:rPr>
          <w:rFonts w:ascii="Book Antiqua" w:eastAsia="SimSun" w:hAnsi="Book Antiqua" w:cs="Times New Roman"/>
          <w:kern w:val="2"/>
          <w:sz w:val="24"/>
          <w:szCs w:val="24"/>
          <w:lang w:val="en-US" w:eastAsia="zh-CN"/>
        </w:rPr>
        <w:t>Nègre</w:t>
      </w:r>
      <w:proofErr w:type="spellEnd"/>
      <w:r w:rsidRPr="00BE4032">
        <w:rPr>
          <w:rFonts w:ascii="Book Antiqua" w:eastAsia="SimSun" w:hAnsi="Book Antiqua" w:cs="Times New Roman"/>
          <w:kern w:val="2"/>
          <w:sz w:val="24"/>
          <w:szCs w:val="24"/>
          <w:lang w:val="en-US" w:eastAsia="zh-CN"/>
        </w:rPr>
        <w:t xml:space="preserve"> I, </w:t>
      </w:r>
      <w:proofErr w:type="spellStart"/>
      <w:r w:rsidRPr="00BE4032">
        <w:rPr>
          <w:rFonts w:ascii="Book Antiqua" w:eastAsia="SimSun" w:hAnsi="Book Antiqua" w:cs="Times New Roman"/>
          <w:kern w:val="2"/>
          <w:sz w:val="24"/>
          <w:szCs w:val="24"/>
          <w:lang w:val="en-US" w:eastAsia="zh-CN"/>
        </w:rPr>
        <w:t>Barbin</w:t>
      </w:r>
      <w:proofErr w:type="spellEnd"/>
      <w:r w:rsidRPr="00BE4032">
        <w:rPr>
          <w:rFonts w:ascii="Book Antiqua" w:eastAsia="SimSun" w:hAnsi="Book Antiqua" w:cs="Times New Roman"/>
          <w:kern w:val="2"/>
          <w:sz w:val="24"/>
          <w:szCs w:val="24"/>
          <w:lang w:val="en-US" w:eastAsia="zh-CN"/>
        </w:rPr>
        <w:t xml:space="preserve"> C, François A, </w:t>
      </w:r>
      <w:proofErr w:type="spellStart"/>
      <w:r w:rsidRPr="00BE4032">
        <w:rPr>
          <w:rFonts w:ascii="Book Antiqua" w:eastAsia="SimSun" w:hAnsi="Book Antiqua" w:cs="Times New Roman"/>
          <w:kern w:val="2"/>
          <w:sz w:val="24"/>
          <w:szCs w:val="24"/>
          <w:lang w:val="en-US" w:eastAsia="zh-CN"/>
        </w:rPr>
        <w:t>Carreres</w:t>
      </w:r>
      <w:proofErr w:type="spellEnd"/>
      <w:r w:rsidRPr="00BE4032">
        <w:rPr>
          <w:rFonts w:ascii="Book Antiqua" w:eastAsia="SimSun" w:hAnsi="Book Antiqua" w:cs="Times New Roman"/>
          <w:kern w:val="2"/>
          <w:sz w:val="24"/>
          <w:szCs w:val="24"/>
          <w:lang w:val="en-US" w:eastAsia="zh-CN"/>
        </w:rPr>
        <w:t xml:space="preserve"> C, </w:t>
      </w:r>
      <w:proofErr w:type="spellStart"/>
      <w:r w:rsidRPr="00BE4032">
        <w:rPr>
          <w:rFonts w:ascii="Book Antiqua" w:eastAsia="SimSun" w:hAnsi="Book Antiqua" w:cs="Times New Roman"/>
          <w:kern w:val="2"/>
          <w:sz w:val="24"/>
          <w:szCs w:val="24"/>
          <w:lang w:val="en-US" w:eastAsia="zh-CN"/>
        </w:rPr>
        <w:t>Falgueirettes</w:t>
      </w:r>
      <w:proofErr w:type="spellEnd"/>
      <w:r w:rsidRPr="00BE4032">
        <w:rPr>
          <w:rFonts w:ascii="Book Antiqua" w:eastAsia="SimSun" w:hAnsi="Book Antiqua" w:cs="Times New Roman"/>
          <w:kern w:val="2"/>
          <w:sz w:val="24"/>
          <w:szCs w:val="24"/>
          <w:lang w:val="en-US" w:eastAsia="zh-CN"/>
        </w:rPr>
        <w:t xml:space="preserve"> C, </w:t>
      </w:r>
      <w:proofErr w:type="spellStart"/>
      <w:r w:rsidRPr="00BE4032">
        <w:rPr>
          <w:rFonts w:ascii="Book Antiqua" w:eastAsia="SimSun" w:hAnsi="Book Antiqua" w:cs="Times New Roman"/>
          <w:kern w:val="2"/>
          <w:sz w:val="24"/>
          <w:szCs w:val="24"/>
          <w:lang w:val="en-US" w:eastAsia="zh-CN"/>
        </w:rPr>
        <w:t>Barboteu</w:t>
      </w:r>
      <w:proofErr w:type="spellEnd"/>
      <w:r w:rsidRPr="00BE4032">
        <w:rPr>
          <w:rFonts w:ascii="Book Antiqua" w:eastAsia="SimSun" w:hAnsi="Book Antiqua" w:cs="Times New Roman"/>
          <w:kern w:val="2"/>
          <w:sz w:val="24"/>
          <w:szCs w:val="24"/>
          <w:lang w:val="en-US" w:eastAsia="zh-CN"/>
        </w:rPr>
        <w:t xml:space="preserve"> A, </w:t>
      </w:r>
      <w:proofErr w:type="spellStart"/>
      <w:r w:rsidRPr="00BE4032">
        <w:rPr>
          <w:rFonts w:ascii="Book Antiqua" w:eastAsia="SimSun" w:hAnsi="Book Antiqua" w:cs="Times New Roman"/>
          <w:kern w:val="2"/>
          <w:sz w:val="24"/>
          <w:szCs w:val="24"/>
          <w:lang w:val="en-US" w:eastAsia="zh-CN"/>
        </w:rPr>
        <w:t>Samii</w:t>
      </w:r>
      <w:proofErr w:type="spellEnd"/>
      <w:r w:rsidRPr="00BE4032">
        <w:rPr>
          <w:rFonts w:ascii="Book Antiqua" w:eastAsia="SimSun" w:hAnsi="Book Antiqua" w:cs="Times New Roman"/>
          <w:kern w:val="2"/>
          <w:sz w:val="24"/>
          <w:szCs w:val="24"/>
          <w:lang w:val="en-US" w:eastAsia="zh-CN"/>
        </w:rPr>
        <w:t xml:space="preserve"> K. Postoperative analgesia with </w:t>
      </w:r>
      <w:proofErr w:type="spellStart"/>
      <w:r w:rsidRPr="00BE4032">
        <w:rPr>
          <w:rFonts w:ascii="Book Antiqua" w:eastAsia="SimSun" w:hAnsi="Book Antiqua" w:cs="Times New Roman"/>
          <w:kern w:val="2"/>
          <w:sz w:val="24"/>
          <w:szCs w:val="24"/>
          <w:lang w:val="en-US" w:eastAsia="zh-CN"/>
        </w:rPr>
        <w:t>i.v.</w:t>
      </w:r>
      <w:proofErr w:type="spellEnd"/>
      <w:r w:rsidRPr="00BE4032">
        <w:rPr>
          <w:rFonts w:ascii="Book Antiqua" w:eastAsia="SimSun" w:hAnsi="Book Antiqua" w:cs="Times New Roman"/>
          <w:kern w:val="2"/>
          <w:sz w:val="24"/>
          <w:szCs w:val="24"/>
          <w:lang w:val="en-US" w:eastAsia="zh-CN"/>
        </w:rPr>
        <w:t xml:space="preserve"> propacetamol and ketoprofen combination after disc surgery. </w:t>
      </w:r>
      <w:r w:rsidRPr="00BE4032">
        <w:rPr>
          <w:rFonts w:ascii="Book Antiqua" w:eastAsia="SimSun" w:hAnsi="Book Antiqua" w:cs="Times New Roman"/>
          <w:i/>
          <w:kern w:val="2"/>
          <w:sz w:val="24"/>
          <w:szCs w:val="24"/>
          <w:lang w:val="en-US" w:eastAsia="zh-CN"/>
        </w:rPr>
        <w:t xml:space="preserve">Can J </w:t>
      </w:r>
      <w:proofErr w:type="spellStart"/>
      <w:r w:rsidRPr="00BE4032">
        <w:rPr>
          <w:rFonts w:ascii="Book Antiqua" w:eastAsia="SimSun" w:hAnsi="Book Antiqua" w:cs="Times New Roman"/>
          <w:i/>
          <w:kern w:val="2"/>
          <w:sz w:val="24"/>
          <w:szCs w:val="24"/>
          <w:lang w:val="en-US" w:eastAsia="zh-CN"/>
        </w:rPr>
        <w:t>Anaesth</w:t>
      </w:r>
      <w:proofErr w:type="spellEnd"/>
      <w:r w:rsidRPr="00BE4032">
        <w:rPr>
          <w:rFonts w:ascii="Book Antiqua" w:eastAsia="SimSun" w:hAnsi="Book Antiqua" w:cs="Times New Roman"/>
          <w:kern w:val="2"/>
          <w:sz w:val="24"/>
          <w:szCs w:val="24"/>
          <w:lang w:val="en-US" w:eastAsia="zh-CN"/>
        </w:rPr>
        <w:t xml:space="preserve"> 1997; </w:t>
      </w:r>
      <w:r w:rsidRPr="00BE4032">
        <w:rPr>
          <w:rFonts w:ascii="Book Antiqua" w:eastAsia="SimSun" w:hAnsi="Book Antiqua" w:cs="Times New Roman"/>
          <w:b/>
          <w:kern w:val="2"/>
          <w:sz w:val="24"/>
          <w:szCs w:val="24"/>
          <w:lang w:val="en-US" w:eastAsia="zh-CN"/>
        </w:rPr>
        <w:t>44</w:t>
      </w:r>
      <w:r w:rsidRPr="00BE4032">
        <w:rPr>
          <w:rFonts w:ascii="Book Antiqua" w:eastAsia="SimSun" w:hAnsi="Book Antiqua" w:cs="Times New Roman"/>
          <w:kern w:val="2"/>
          <w:sz w:val="24"/>
          <w:szCs w:val="24"/>
          <w:lang w:val="en-US" w:eastAsia="zh-CN"/>
        </w:rPr>
        <w:t>: 479-485 [PMID: 9161740 DOI: 10.1007/BF03011934]</w:t>
      </w:r>
    </w:p>
    <w:p w:rsidR="00BE4032" w:rsidRPr="00BE4032" w:rsidRDefault="00BE4032" w:rsidP="00BE4032">
      <w:pPr>
        <w:widowControl w:val="0"/>
        <w:spacing w:after="0" w:line="360" w:lineRule="auto"/>
        <w:jc w:val="both"/>
        <w:rPr>
          <w:rFonts w:ascii="Book Antiqua" w:eastAsia="SimSun" w:hAnsi="Book Antiqua" w:cs="Times New Roman"/>
          <w:kern w:val="2"/>
          <w:sz w:val="24"/>
          <w:szCs w:val="24"/>
          <w:lang w:val="en-US" w:eastAsia="zh-CN"/>
        </w:rPr>
      </w:pPr>
      <w:r w:rsidRPr="00BE4032">
        <w:rPr>
          <w:rFonts w:ascii="Book Antiqua" w:eastAsia="SimSun" w:hAnsi="Book Antiqua" w:cs="Times New Roman"/>
          <w:kern w:val="2"/>
          <w:sz w:val="24"/>
          <w:szCs w:val="24"/>
          <w:lang w:val="en-US" w:eastAsia="zh-CN"/>
        </w:rPr>
        <w:t xml:space="preserve">47 </w:t>
      </w:r>
      <w:proofErr w:type="spellStart"/>
      <w:r w:rsidRPr="00BE4032">
        <w:rPr>
          <w:rFonts w:ascii="Book Antiqua" w:eastAsia="SimSun" w:hAnsi="Book Antiqua" w:cs="Times New Roman"/>
          <w:b/>
          <w:kern w:val="2"/>
          <w:sz w:val="24"/>
          <w:szCs w:val="24"/>
          <w:lang w:val="en-US" w:eastAsia="zh-CN"/>
        </w:rPr>
        <w:t>Rosseland</w:t>
      </w:r>
      <w:proofErr w:type="spellEnd"/>
      <w:r w:rsidRPr="00BE4032">
        <w:rPr>
          <w:rFonts w:ascii="Book Antiqua" w:eastAsia="SimSun" w:hAnsi="Book Antiqua" w:cs="Times New Roman"/>
          <w:b/>
          <w:kern w:val="2"/>
          <w:sz w:val="24"/>
          <w:szCs w:val="24"/>
          <w:lang w:val="en-US" w:eastAsia="zh-CN"/>
        </w:rPr>
        <w:t xml:space="preserve"> LA</w:t>
      </w:r>
      <w:r w:rsidRPr="00BE4032">
        <w:rPr>
          <w:rFonts w:ascii="Book Antiqua" w:eastAsia="SimSun" w:hAnsi="Book Antiqua" w:cs="Times New Roman"/>
          <w:kern w:val="2"/>
          <w:sz w:val="24"/>
          <w:szCs w:val="24"/>
          <w:lang w:val="en-US" w:eastAsia="zh-CN"/>
        </w:rPr>
        <w:t xml:space="preserve">, Bentsen G, </w:t>
      </w:r>
      <w:proofErr w:type="spellStart"/>
      <w:r w:rsidRPr="00BE4032">
        <w:rPr>
          <w:rFonts w:ascii="Book Antiqua" w:eastAsia="SimSun" w:hAnsi="Book Antiqua" w:cs="Times New Roman"/>
          <w:kern w:val="2"/>
          <w:sz w:val="24"/>
          <w:szCs w:val="24"/>
          <w:lang w:val="en-US" w:eastAsia="zh-CN"/>
        </w:rPr>
        <w:t>Hopp</w:t>
      </w:r>
      <w:proofErr w:type="spellEnd"/>
      <w:r w:rsidRPr="00BE4032">
        <w:rPr>
          <w:rFonts w:ascii="Book Antiqua" w:eastAsia="SimSun" w:hAnsi="Book Antiqua" w:cs="Times New Roman"/>
          <w:kern w:val="2"/>
          <w:sz w:val="24"/>
          <w:szCs w:val="24"/>
          <w:lang w:val="en-US" w:eastAsia="zh-CN"/>
        </w:rPr>
        <w:t xml:space="preserve"> E, </w:t>
      </w:r>
      <w:proofErr w:type="spellStart"/>
      <w:r w:rsidRPr="00BE4032">
        <w:rPr>
          <w:rFonts w:ascii="Book Antiqua" w:eastAsia="SimSun" w:hAnsi="Book Antiqua" w:cs="Times New Roman"/>
          <w:kern w:val="2"/>
          <w:sz w:val="24"/>
          <w:szCs w:val="24"/>
          <w:lang w:val="en-US" w:eastAsia="zh-CN"/>
        </w:rPr>
        <w:t>Refsum</w:t>
      </w:r>
      <w:proofErr w:type="spellEnd"/>
      <w:r w:rsidRPr="00BE4032">
        <w:rPr>
          <w:rFonts w:ascii="Book Antiqua" w:eastAsia="SimSun" w:hAnsi="Book Antiqua" w:cs="Times New Roman"/>
          <w:kern w:val="2"/>
          <w:sz w:val="24"/>
          <w:szCs w:val="24"/>
          <w:lang w:val="en-US" w:eastAsia="zh-CN"/>
        </w:rPr>
        <w:t xml:space="preserve"> S, Breivik H. Monitoring urinary bladder volume and detecting post-operative urinary retention in children with an ultrasound scanner. </w:t>
      </w:r>
      <w:r w:rsidRPr="00BE4032">
        <w:rPr>
          <w:rFonts w:ascii="Book Antiqua" w:eastAsia="SimSun" w:hAnsi="Book Antiqua" w:cs="Times New Roman"/>
          <w:i/>
          <w:kern w:val="2"/>
          <w:sz w:val="24"/>
          <w:szCs w:val="24"/>
          <w:lang w:val="en-US" w:eastAsia="zh-CN"/>
        </w:rPr>
        <w:t xml:space="preserve">Acta </w:t>
      </w:r>
      <w:proofErr w:type="spellStart"/>
      <w:r w:rsidRPr="00BE4032">
        <w:rPr>
          <w:rFonts w:ascii="Book Antiqua" w:eastAsia="SimSun" w:hAnsi="Book Antiqua" w:cs="Times New Roman"/>
          <w:i/>
          <w:kern w:val="2"/>
          <w:sz w:val="24"/>
          <w:szCs w:val="24"/>
          <w:lang w:val="en-US" w:eastAsia="zh-CN"/>
        </w:rPr>
        <w:t>Anaesthesiol</w:t>
      </w:r>
      <w:proofErr w:type="spellEnd"/>
      <w:r w:rsidRPr="00BE4032">
        <w:rPr>
          <w:rFonts w:ascii="Book Antiqua" w:eastAsia="SimSun" w:hAnsi="Book Antiqua" w:cs="Times New Roman"/>
          <w:i/>
          <w:kern w:val="2"/>
          <w:sz w:val="24"/>
          <w:szCs w:val="24"/>
          <w:lang w:val="en-US" w:eastAsia="zh-CN"/>
        </w:rPr>
        <w:t xml:space="preserve"> </w:t>
      </w:r>
      <w:proofErr w:type="spellStart"/>
      <w:r w:rsidRPr="00BE4032">
        <w:rPr>
          <w:rFonts w:ascii="Book Antiqua" w:eastAsia="SimSun" w:hAnsi="Book Antiqua" w:cs="Times New Roman"/>
          <w:i/>
          <w:kern w:val="2"/>
          <w:sz w:val="24"/>
          <w:szCs w:val="24"/>
          <w:lang w:val="en-US" w:eastAsia="zh-CN"/>
        </w:rPr>
        <w:t>Scand</w:t>
      </w:r>
      <w:proofErr w:type="spellEnd"/>
      <w:r w:rsidRPr="00BE4032">
        <w:rPr>
          <w:rFonts w:ascii="Book Antiqua" w:eastAsia="SimSun" w:hAnsi="Book Antiqua" w:cs="Times New Roman"/>
          <w:kern w:val="2"/>
          <w:sz w:val="24"/>
          <w:szCs w:val="24"/>
          <w:lang w:val="en-US" w:eastAsia="zh-CN"/>
        </w:rPr>
        <w:t xml:space="preserve"> 2005; </w:t>
      </w:r>
      <w:r w:rsidRPr="00BE4032">
        <w:rPr>
          <w:rFonts w:ascii="Book Antiqua" w:eastAsia="SimSun" w:hAnsi="Book Antiqua" w:cs="Times New Roman"/>
          <w:b/>
          <w:kern w:val="2"/>
          <w:sz w:val="24"/>
          <w:szCs w:val="24"/>
          <w:lang w:val="en-US" w:eastAsia="zh-CN"/>
        </w:rPr>
        <w:t>49</w:t>
      </w:r>
      <w:r w:rsidRPr="00BE4032">
        <w:rPr>
          <w:rFonts w:ascii="Book Antiqua" w:eastAsia="SimSun" w:hAnsi="Book Antiqua" w:cs="Times New Roman"/>
          <w:kern w:val="2"/>
          <w:sz w:val="24"/>
          <w:szCs w:val="24"/>
          <w:lang w:val="en-US" w:eastAsia="zh-CN"/>
        </w:rPr>
        <w:t>: 1456-1459 [PMID: 16223389 DOI: 10.1111/j.1399-6576.2005.00817.x]</w:t>
      </w:r>
    </w:p>
    <w:p w:rsidR="00BE4032" w:rsidRPr="00BE4032" w:rsidRDefault="00BE4032" w:rsidP="00BE4032">
      <w:pPr>
        <w:widowControl w:val="0"/>
        <w:spacing w:after="0" w:line="360" w:lineRule="auto"/>
        <w:jc w:val="both"/>
        <w:rPr>
          <w:rFonts w:ascii="Book Antiqua" w:eastAsia="SimSun" w:hAnsi="Book Antiqua" w:cs="Times New Roman"/>
          <w:kern w:val="2"/>
          <w:sz w:val="24"/>
          <w:szCs w:val="24"/>
          <w:lang w:val="en-US" w:eastAsia="zh-CN"/>
        </w:rPr>
      </w:pPr>
      <w:r w:rsidRPr="00BE4032">
        <w:rPr>
          <w:rFonts w:ascii="Book Antiqua" w:eastAsia="SimSun" w:hAnsi="Book Antiqua" w:cs="Times New Roman"/>
          <w:kern w:val="2"/>
          <w:sz w:val="24"/>
          <w:szCs w:val="24"/>
          <w:lang w:val="en-US" w:eastAsia="zh-CN"/>
        </w:rPr>
        <w:lastRenderedPageBreak/>
        <w:t xml:space="preserve">48 </w:t>
      </w:r>
      <w:proofErr w:type="spellStart"/>
      <w:r w:rsidRPr="00BE4032">
        <w:rPr>
          <w:rFonts w:ascii="Book Antiqua" w:eastAsia="SimSun" w:hAnsi="Book Antiqua" w:cs="Times New Roman"/>
          <w:b/>
          <w:kern w:val="2"/>
          <w:sz w:val="24"/>
          <w:szCs w:val="24"/>
          <w:lang w:val="en-US" w:eastAsia="zh-CN"/>
        </w:rPr>
        <w:t>Joelsson-Alm</w:t>
      </w:r>
      <w:proofErr w:type="spellEnd"/>
      <w:r w:rsidRPr="00BE4032">
        <w:rPr>
          <w:rFonts w:ascii="Book Antiqua" w:eastAsia="SimSun" w:hAnsi="Book Antiqua" w:cs="Times New Roman"/>
          <w:b/>
          <w:kern w:val="2"/>
          <w:sz w:val="24"/>
          <w:szCs w:val="24"/>
          <w:lang w:val="en-US" w:eastAsia="zh-CN"/>
        </w:rPr>
        <w:t xml:space="preserve"> E</w:t>
      </w:r>
      <w:r w:rsidRPr="00BE4032">
        <w:rPr>
          <w:rFonts w:ascii="Book Antiqua" w:eastAsia="SimSun" w:hAnsi="Book Antiqua" w:cs="Times New Roman"/>
          <w:kern w:val="2"/>
          <w:sz w:val="24"/>
          <w:szCs w:val="24"/>
          <w:lang w:val="en-US" w:eastAsia="zh-CN"/>
        </w:rPr>
        <w:t xml:space="preserve">, </w:t>
      </w:r>
      <w:proofErr w:type="spellStart"/>
      <w:r w:rsidRPr="00BE4032">
        <w:rPr>
          <w:rFonts w:ascii="Book Antiqua" w:eastAsia="SimSun" w:hAnsi="Book Antiqua" w:cs="Times New Roman"/>
          <w:kern w:val="2"/>
          <w:sz w:val="24"/>
          <w:szCs w:val="24"/>
          <w:lang w:val="en-US" w:eastAsia="zh-CN"/>
        </w:rPr>
        <w:t>Ulfvarson</w:t>
      </w:r>
      <w:proofErr w:type="spellEnd"/>
      <w:r w:rsidRPr="00BE4032">
        <w:rPr>
          <w:rFonts w:ascii="Book Antiqua" w:eastAsia="SimSun" w:hAnsi="Book Antiqua" w:cs="Times New Roman"/>
          <w:kern w:val="2"/>
          <w:sz w:val="24"/>
          <w:szCs w:val="24"/>
          <w:lang w:val="en-US" w:eastAsia="zh-CN"/>
        </w:rPr>
        <w:t xml:space="preserve"> J, Nyman CR, </w:t>
      </w:r>
      <w:proofErr w:type="spellStart"/>
      <w:r w:rsidRPr="00BE4032">
        <w:rPr>
          <w:rFonts w:ascii="Book Antiqua" w:eastAsia="SimSun" w:hAnsi="Book Antiqua" w:cs="Times New Roman"/>
          <w:kern w:val="2"/>
          <w:sz w:val="24"/>
          <w:szCs w:val="24"/>
          <w:lang w:val="en-US" w:eastAsia="zh-CN"/>
        </w:rPr>
        <w:t>Divander</w:t>
      </w:r>
      <w:proofErr w:type="spellEnd"/>
      <w:r w:rsidRPr="00BE4032">
        <w:rPr>
          <w:rFonts w:ascii="Book Antiqua" w:eastAsia="SimSun" w:hAnsi="Book Antiqua" w:cs="Times New Roman"/>
          <w:kern w:val="2"/>
          <w:sz w:val="24"/>
          <w:szCs w:val="24"/>
          <w:lang w:val="en-US" w:eastAsia="zh-CN"/>
        </w:rPr>
        <w:t xml:space="preserve"> MB, </w:t>
      </w:r>
      <w:proofErr w:type="spellStart"/>
      <w:r w:rsidRPr="00BE4032">
        <w:rPr>
          <w:rFonts w:ascii="Book Antiqua" w:eastAsia="SimSun" w:hAnsi="Book Antiqua" w:cs="Times New Roman"/>
          <w:kern w:val="2"/>
          <w:sz w:val="24"/>
          <w:szCs w:val="24"/>
          <w:lang w:val="en-US" w:eastAsia="zh-CN"/>
        </w:rPr>
        <w:t>Svensén</w:t>
      </w:r>
      <w:proofErr w:type="spellEnd"/>
      <w:r w:rsidRPr="00BE4032">
        <w:rPr>
          <w:rFonts w:ascii="Book Antiqua" w:eastAsia="SimSun" w:hAnsi="Book Antiqua" w:cs="Times New Roman"/>
          <w:kern w:val="2"/>
          <w:sz w:val="24"/>
          <w:szCs w:val="24"/>
          <w:lang w:val="en-US" w:eastAsia="zh-CN"/>
        </w:rPr>
        <w:t xml:space="preserve"> C. Preoperative ultrasound monitoring can reduce postoperative bladder distension: a randomized study. </w:t>
      </w:r>
      <w:proofErr w:type="spellStart"/>
      <w:r w:rsidRPr="00BE4032">
        <w:rPr>
          <w:rFonts w:ascii="Book Antiqua" w:eastAsia="SimSun" w:hAnsi="Book Antiqua" w:cs="Times New Roman"/>
          <w:i/>
          <w:kern w:val="2"/>
          <w:sz w:val="24"/>
          <w:szCs w:val="24"/>
          <w:lang w:val="en-US" w:eastAsia="zh-CN"/>
        </w:rPr>
        <w:t>Scand</w:t>
      </w:r>
      <w:proofErr w:type="spellEnd"/>
      <w:r w:rsidRPr="00BE4032">
        <w:rPr>
          <w:rFonts w:ascii="Book Antiqua" w:eastAsia="SimSun" w:hAnsi="Book Antiqua" w:cs="Times New Roman"/>
          <w:i/>
          <w:kern w:val="2"/>
          <w:sz w:val="24"/>
          <w:szCs w:val="24"/>
          <w:lang w:val="en-US" w:eastAsia="zh-CN"/>
        </w:rPr>
        <w:t xml:space="preserve"> J </w:t>
      </w:r>
      <w:proofErr w:type="spellStart"/>
      <w:r w:rsidRPr="00BE4032">
        <w:rPr>
          <w:rFonts w:ascii="Book Antiqua" w:eastAsia="SimSun" w:hAnsi="Book Antiqua" w:cs="Times New Roman"/>
          <w:i/>
          <w:kern w:val="2"/>
          <w:sz w:val="24"/>
          <w:szCs w:val="24"/>
          <w:lang w:val="en-US" w:eastAsia="zh-CN"/>
        </w:rPr>
        <w:t>Urol</w:t>
      </w:r>
      <w:proofErr w:type="spellEnd"/>
      <w:r w:rsidRPr="00BE4032">
        <w:rPr>
          <w:rFonts w:ascii="Book Antiqua" w:eastAsia="SimSun" w:hAnsi="Book Antiqua" w:cs="Times New Roman"/>
          <w:i/>
          <w:kern w:val="2"/>
          <w:sz w:val="24"/>
          <w:szCs w:val="24"/>
          <w:lang w:val="en-US" w:eastAsia="zh-CN"/>
        </w:rPr>
        <w:t xml:space="preserve"> </w:t>
      </w:r>
      <w:proofErr w:type="spellStart"/>
      <w:r w:rsidRPr="00BE4032">
        <w:rPr>
          <w:rFonts w:ascii="Book Antiqua" w:eastAsia="SimSun" w:hAnsi="Book Antiqua" w:cs="Times New Roman"/>
          <w:i/>
          <w:kern w:val="2"/>
          <w:sz w:val="24"/>
          <w:szCs w:val="24"/>
          <w:lang w:val="en-US" w:eastAsia="zh-CN"/>
        </w:rPr>
        <w:t>Nephrol</w:t>
      </w:r>
      <w:proofErr w:type="spellEnd"/>
      <w:r w:rsidRPr="00BE4032">
        <w:rPr>
          <w:rFonts w:ascii="Book Antiqua" w:eastAsia="SimSun" w:hAnsi="Book Antiqua" w:cs="Times New Roman"/>
          <w:kern w:val="2"/>
          <w:sz w:val="24"/>
          <w:szCs w:val="24"/>
          <w:lang w:val="en-US" w:eastAsia="zh-CN"/>
        </w:rPr>
        <w:t xml:space="preserve"> 2012; </w:t>
      </w:r>
      <w:r w:rsidRPr="00BE4032">
        <w:rPr>
          <w:rFonts w:ascii="Book Antiqua" w:eastAsia="SimSun" w:hAnsi="Book Antiqua" w:cs="Times New Roman"/>
          <w:b/>
          <w:kern w:val="2"/>
          <w:sz w:val="24"/>
          <w:szCs w:val="24"/>
          <w:lang w:val="en-US" w:eastAsia="zh-CN"/>
        </w:rPr>
        <w:t>46</w:t>
      </w:r>
      <w:r w:rsidRPr="00BE4032">
        <w:rPr>
          <w:rFonts w:ascii="Book Antiqua" w:eastAsia="SimSun" w:hAnsi="Book Antiqua" w:cs="Times New Roman"/>
          <w:kern w:val="2"/>
          <w:sz w:val="24"/>
          <w:szCs w:val="24"/>
          <w:lang w:val="en-US" w:eastAsia="zh-CN"/>
        </w:rPr>
        <w:t>: 84-90 [PMID: 22150754 DOI: 10.3109/00365599.2011.637959]</w:t>
      </w:r>
    </w:p>
    <w:p w:rsidR="00BE4032" w:rsidRPr="00BE4032" w:rsidRDefault="00BE4032" w:rsidP="00BE4032">
      <w:pPr>
        <w:widowControl w:val="0"/>
        <w:spacing w:after="0" w:line="360" w:lineRule="auto"/>
        <w:jc w:val="both"/>
        <w:rPr>
          <w:rFonts w:ascii="Book Antiqua" w:eastAsia="SimSun" w:hAnsi="Book Antiqua" w:cs="Times New Roman"/>
          <w:kern w:val="2"/>
          <w:sz w:val="24"/>
          <w:szCs w:val="24"/>
          <w:lang w:val="en-US" w:eastAsia="zh-CN"/>
        </w:rPr>
      </w:pPr>
      <w:r w:rsidRPr="00BE4032">
        <w:rPr>
          <w:rFonts w:ascii="Book Antiqua" w:eastAsia="SimSun" w:hAnsi="Book Antiqua" w:cs="Times New Roman"/>
          <w:kern w:val="2"/>
          <w:sz w:val="24"/>
          <w:szCs w:val="24"/>
          <w:lang w:val="en-US" w:eastAsia="zh-CN"/>
        </w:rPr>
        <w:t xml:space="preserve">49 </w:t>
      </w:r>
      <w:proofErr w:type="spellStart"/>
      <w:r w:rsidRPr="00BE4032">
        <w:rPr>
          <w:rFonts w:ascii="Book Antiqua" w:eastAsia="SimSun" w:hAnsi="Book Antiqua" w:cs="Times New Roman"/>
          <w:b/>
          <w:kern w:val="2"/>
          <w:sz w:val="24"/>
          <w:szCs w:val="24"/>
          <w:lang w:val="en-US" w:eastAsia="zh-CN"/>
        </w:rPr>
        <w:t>Ozturk</w:t>
      </w:r>
      <w:proofErr w:type="spellEnd"/>
      <w:r w:rsidRPr="00BE4032">
        <w:rPr>
          <w:rFonts w:ascii="Book Antiqua" w:eastAsia="SimSun" w:hAnsi="Book Antiqua" w:cs="Times New Roman"/>
          <w:b/>
          <w:kern w:val="2"/>
          <w:sz w:val="24"/>
          <w:szCs w:val="24"/>
          <w:lang w:val="en-US" w:eastAsia="zh-CN"/>
        </w:rPr>
        <w:t xml:space="preserve"> NK</w:t>
      </w:r>
      <w:r w:rsidRPr="00BE4032">
        <w:rPr>
          <w:rFonts w:ascii="Book Antiqua" w:eastAsia="SimSun" w:hAnsi="Book Antiqua" w:cs="Times New Roman"/>
          <w:kern w:val="2"/>
          <w:sz w:val="24"/>
          <w:szCs w:val="24"/>
          <w:lang w:val="en-US" w:eastAsia="zh-CN"/>
        </w:rPr>
        <w:t xml:space="preserve">, </w:t>
      </w:r>
      <w:proofErr w:type="spellStart"/>
      <w:r w:rsidRPr="00BE4032">
        <w:rPr>
          <w:rFonts w:ascii="Book Antiqua" w:eastAsia="SimSun" w:hAnsi="Book Antiqua" w:cs="Times New Roman"/>
          <w:kern w:val="2"/>
          <w:sz w:val="24"/>
          <w:szCs w:val="24"/>
          <w:lang w:val="en-US" w:eastAsia="zh-CN"/>
        </w:rPr>
        <w:t>Kavakli</w:t>
      </w:r>
      <w:proofErr w:type="spellEnd"/>
      <w:r w:rsidRPr="00BE4032">
        <w:rPr>
          <w:rFonts w:ascii="Book Antiqua" w:eastAsia="SimSun" w:hAnsi="Book Antiqua" w:cs="Times New Roman"/>
          <w:kern w:val="2"/>
          <w:sz w:val="24"/>
          <w:szCs w:val="24"/>
          <w:lang w:val="en-US" w:eastAsia="zh-CN"/>
        </w:rPr>
        <w:t xml:space="preserve"> AS. Use of bladder volume measurement assessed with ultrasound to predict postoperative urinary retention. </w:t>
      </w:r>
      <w:r w:rsidRPr="00BE4032">
        <w:rPr>
          <w:rFonts w:ascii="Book Antiqua" w:eastAsia="SimSun" w:hAnsi="Book Antiqua" w:cs="Times New Roman"/>
          <w:i/>
          <w:kern w:val="2"/>
          <w:sz w:val="24"/>
          <w:szCs w:val="24"/>
          <w:lang w:val="en-US" w:eastAsia="zh-CN"/>
        </w:rPr>
        <w:t xml:space="preserve">North </w:t>
      </w:r>
      <w:proofErr w:type="spellStart"/>
      <w:r w:rsidRPr="00BE4032">
        <w:rPr>
          <w:rFonts w:ascii="Book Antiqua" w:eastAsia="SimSun" w:hAnsi="Book Antiqua" w:cs="Times New Roman"/>
          <w:i/>
          <w:kern w:val="2"/>
          <w:sz w:val="24"/>
          <w:szCs w:val="24"/>
          <w:lang w:val="en-US" w:eastAsia="zh-CN"/>
        </w:rPr>
        <w:t>Clin</w:t>
      </w:r>
      <w:proofErr w:type="spellEnd"/>
      <w:r w:rsidRPr="00BE4032">
        <w:rPr>
          <w:rFonts w:ascii="Book Antiqua" w:eastAsia="SimSun" w:hAnsi="Book Antiqua" w:cs="Times New Roman"/>
          <w:i/>
          <w:kern w:val="2"/>
          <w:sz w:val="24"/>
          <w:szCs w:val="24"/>
          <w:lang w:val="en-US" w:eastAsia="zh-CN"/>
        </w:rPr>
        <w:t xml:space="preserve"> </w:t>
      </w:r>
      <w:proofErr w:type="spellStart"/>
      <w:r w:rsidRPr="00BE4032">
        <w:rPr>
          <w:rFonts w:ascii="Book Antiqua" w:eastAsia="SimSun" w:hAnsi="Book Antiqua" w:cs="Times New Roman"/>
          <w:i/>
          <w:kern w:val="2"/>
          <w:sz w:val="24"/>
          <w:szCs w:val="24"/>
          <w:lang w:val="en-US" w:eastAsia="zh-CN"/>
        </w:rPr>
        <w:t>Istanb</w:t>
      </w:r>
      <w:proofErr w:type="spellEnd"/>
      <w:r w:rsidRPr="00BE4032">
        <w:rPr>
          <w:rFonts w:ascii="Book Antiqua" w:eastAsia="SimSun" w:hAnsi="Book Antiqua" w:cs="Times New Roman"/>
          <w:kern w:val="2"/>
          <w:sz w:val="24"/>
          <w:szCs w:val="24"/>
          <w:lang w:val="en-US" w:eastAsia="zh-CN"/>
        </w:rPr>
        <w:t xml:space="preserve"> 2017; </w:t>
      </w:r>
      <w:r w:rsidRPr="00BE4032">
        <w:rPr>
          <w:rFonts w:ascii="Book Antiqua" w:eastAsia="SimSun" w:hAnsi="Book Antiqua" w:cs="Times New Roman"/>
          <w:b/>
          <w:kern w:val="2"/>
          <w:sz w:val="24"/>
          <w:szCs w:val="24"/>
          <w:lang w:val="en-US" w:eastAsia="zh-CN"/>
        </w:rPr>
        <w:t>3</w:t>
      </w:r>
      <w:r w:rsidRPr="00BE4032">
        <w:rPr>
          <w:rFonts w:ascii="Book Antiqua" w:eastAsia="SimSun" w:hAnsi="Book Antiqua" w:cs="Times New Roman"/>
          <w:kern w:val="2"/>
          <w:sz w:val="24"/>
          <w:szCs w:val="24"/>
          <w:lang w:val="en-US" w:eastAsia="zh-CN"/>
        </w:rPr>
        <w:t>: 209-216 [PMID: 28275753]</w:t>
      </w:r>
    </w:p>
    <w:p w:rsidR="00BE4032" w:rsidRPr="00BE4032" w:rsidRDefault="00BE4032" w:rsidP="00BE4032">
      <w:pPr>
        <w:widowControl w:val="0"/>
        <w:spacing w:after="0" w:line="360" w:lineRule="auto"/>
        <w:jc w:val="both"/>
        <w:rPr>
          <w:rFonts w:ascii="Book Antiqua" w:eastAsia="SimSun" w:hAnsi="Book Antiqua" w:cs="Times New Roman"/>
          <w:kern w:val="2"/>
          <w:sz w:val="24"/>
          <w:szCs w:val="24"/>
          <w:lang w:val="en-US" w:eastAsia="zh-CN"/>
        </w:rPr>
      </w:pPr>
      <w:r w:rsidRPr="00BE4032">
        <w:rPr>
          <w:rFonts w:ascii="Book Antiqua" w:eastAsia="SimSun" w:hAnsi="Book Antiqua" w:cs="Times New Roman"/>
          <w:kern w:val="2"/>
          <w:sz w:val="24"/>
          <w:szCs w:val="24"/>
          <w:lang w:val="en-US" w:eastAsia="zh-CN"/>
        </w:rPr>
        <w:t xml:space="preserve">50 </w:t>
      </w:r>
      <w:proofErr w:type="spellStart"/>
      <w:r w:rsidRPr="00BE4032">
        <w:rPr>
          <w:rFonts w:ascii="Book Antiqua" w:eastAsia="SimSun" w:hAnsi="Book Antiqua" w:cs="Times New Roman"/>
          <w:b/>
          <w:kern w:val="2"/>
          <w:sz w:val="24"/>
          <w:szCs w:val="24"/>
          <w:lang w:val="en-US" w:eastAsia="zh-CN"/>
        </w:rPr>
        <w:t>Rosseland</w:t>
      </w:r>
      <w:proofErr w:type="spellEnd"/>
      <w:r w:rsidRPr="00BE4032">
        <w:rPr>
          <w:rFonts w:ascii="Book Antiqua" w:eastAsia="SimSun" w:hAnsi="Book Antiqua" w:cs="Times New Roman"/>
          <w:b/>
          <w:kern w:val="2"/>
          <w:sz w:val="24"/>
          <w:szCs w:val="24"/>
          <w:lang w:val="en-US" w:eastAsia="zh-CN"/>
        </w:rPr>
        <w:t xml:space="preserve"> LA</w:t>
      </w:r>
      <w:r w:rsidRPr="00BE4032">
        <w:rPr>
          <w:rFonts w:ascii="Book Antiqua" w:eastAsia="SimSun" w:hAnsi="Book Antiqua" w:cs="Times New Roman"/>
          <w:kern w:val="2"/>
          <w:sz w:val="24"/>
          <w:szCs w:val="24"/>
          <w:lang w:val="en-US" w:eastAsia="zh-CN"/>
        </w:rPr>
        <w:t xml:space="preserve">, </w:t>
      </w:r>
      <w:proofErr w:type="spellStart"/>
      <w:r w:rsidRPr="00BE4032">
        <w:rPr>
          <w:rFonts w:ascii="Book Antiqua" w:eastAsia="SimSun" w:hAnsi="Book Antiqua" w:cs="Times New Roman"/>
          <w:kern w:val="2"/>
          <w:sz w:val="24"/>
          <w:szCs w:val="24"/>
          <w:lang w:val="en-US" w:eastAsia="zh-CN"/>
        </w:rPr>
        <w:t>Stubhaug</w:t>
      </w:r>
      <w:proofErr w:type="spellEnd"/>
      <w:r w:rsidRPr="00BE4032">
        <w:rPr>
          <w:rFonts w:ascii="Book Antiqua" w:eastAsia="SimSun" w:hAnsi="Book Antiqua" w:cs="Times New Roman"/>
          <w:kern w:val="2"/>
          <w:sz w:val="24"/>
          <w:szCs w:val="24"/>
          <w:lang w:val="en-US" w:eastAsia="zh-CN"/>
        </w:rPr>
        <w:t xml:space="preserve"> A, Breivik H. Detecting postoperative urinary retention with an ultrasound scanner. </w:t>
      </w:r>
      <w:r w:rsidRPr="00BE4032">
        <w:rPr>
          <w:rFonts w:ascii="Book Antiqua" w:eastAsia="SimSun" w:hAnsi="Book Antiqua" w:cs="Times New Roman"/>
          <w:i/>
          <w:kern w:val="2"/>
          <w:sz w:val="24"/>
          <w:szCs w:val="24"/>
          <w:lang w:val="en-US" w:eastAsia="zh-CN"/>
        </w:rPr>
        <w:t xml:space="preserve">Acta </w:t>
      </w:r>
      <w:proofErr w:type="spellStart"/>
      <w:r w:rsidRPr="00BE4032">
        <w:rPr>
          <w:rFonts w:ascii="Book Antiqua" w:eastAsia="SimSun" w:hAnsi="Book Antiqua" w:cs="Times New Roman"/>
          <w:i/>
          <w:kern w:val="2"/>
          <w:sz w:val="24"/>
          <w:szCs w:val="24"/>
          <w:lang w:val="en-US" w:eastAsia="zh-CN"/>
        </w:rPr>
        <w:t>Anaesthesiol</w:t>
      </w:r>
      <w:proofErr w:type="spellEnd"/>
      <w:r w:rsidRPr="00BE4032">
        <w:rPr>
          <w:rFonts w:ascii="Book Antiqua" w:eastAsia="SimSun" w:hAnsi="Book Antiqua" w:cs="Times New Roman"/>
          <w:i/>
          <w:kern w:val="2"/>
          <w:sz w:val="24"/>
          <w:szCs w:val="24"/>
          <w:lang w:val="en-US" w:eastAsia="zh-CN"/>
        </w:rPr>
        <w:t xml:space="preserve"> </w:t>
      </w:r>
      <w:proofErr w:type="spellStart"/>
      <w:r w:rsidRPr="00BE4032">
        <w:rPr>
          <w:rFonts w:ascii="Book Antiqua" w:eastAsia="SimSun" w:hAnsi="Book Antiqua" w:cs="Times New Roman"/>
          <w:i/>
          <w:kern w:val="2"/>
          <w:sz w:val="24"/>
          <w:szCs w:val="24"/>
          <w:lang w:val="en-US" w:eastAsia="zh-CN"/>
        </w:rPr>
        <w:t>Scand</w:t>
      </w:r>
      <w:proofErr w:type="spellEnd"/>
      <w:r w:rsidRPr="00BE4032">
        <w:rPr>
          <w:rFonts w:ascii="Book Antiqua" w:eastAsia="SimSun" w:hAnsi="Book Antiqua" w:cs="Times New Roman"/>
          <w:kern w:val="2"/>
          <w:sz w:val="24"/>
          <w:szCs w:val="24"/>
          <w:lang w:val="en-US" w:eastAsia="zh-CN"/>
        </w:rPr>
        <w:t xml:space="preserve"> 2002; </w:t>
      </w:r>
      <w:r w:rsidRPr="00BE4032">
        <w:rPr>
          <w:rFonts w:ascii="Book Antiqua" w:eastAsia="SimSun" w:hAnsi="Book Antiqua" w:cs="Times New Roman"/>
          <w:b/>
          <w:kern w:val="2"/>
          <w:sz w:val="24"/>
          <w:szCs w:val="24"/>
          <w:lang w:val="en-US" w:eastAsia="zh-CN"/>
        </w:rPr>
        <w:t>46</w:t>
      </w:r>
      <w:r w:rsidRPr="00BE4032">
        <w:rPr>
          <w:rFonts w:ascii="Book Antiqua" w:eastAsia="SimSun" w:hAnsi="Book Antiqua" w:cs="Times New Roman"/>
          <w:kern w:val="2"/>
          <w:sz w:val="24"/>
          <w:szCs w:val="24"/>
          <w:lang w:val="en-US" w:eastAsia="zh-CN"/>
        </w:rPr>
        <w:t>: 279-282 [PMID: 11939918 DOI: 10.1034/j.1399-6576.2002.t01-1-460309.x]</w:t>
      </w:r>
    </w:p>
    <w:p w:rsidR="00BE4032" w:rsidRPr="00BE4032" w:rsidRDefault="00BE4032" w:rsidP="00BE4032">
      <w:pPr>
        <w:widowControl w:val="0"/>
        <w:spacing w:after="0" w:line="360" w:lineRule="auto"/>
        <w:jc w:val="both"/>
        <w:rPr>
          <w:rFonts w:ascii="Book Antiqua" w:eastAsia="SimSun" w:hAnsi="Book Antiqua" w:cs="Times New Roman"/>
          <w:kern w:val="2"/>
          <w:sz w:val="24"/>
          <w:szCs w:val="24"/>
          <w:lang w:val="en-US" w:eastAsia="zh-CN"/>
        </w:rPr>
      </w:pPr>
      <w:r w:rsidRPr="00BE4032">
        <w:rPr>
          <w:rFonts w:ascii="Book Antiqua" w:eastAsia="SimSun" w:hAnsi="Book Antiqua" w:cs="Times New Roman"/>
          <w:kern w:val="2"/>
          <w:sz w:val="24"/>
          <w:szCs w:val="24"/>
          <w:lang w:val="en-US" w:eastAsia="zh-CN"/>
        </w:rPr>
        <w:t xml:space="preserve">51 </w:t>
      </w:r>
      <w:r w:rsidRPr="00BE4032">
        <w:rPr>
          <w:rFonts w:ascii="Book Antiqua" w:eastAsia="SimSun" w:hAnsi="Book Antiqua" w:cs="Times New Roman"/>
          <w:b/>
          <w:kern w:val="2"/>
          <w:sz w:val="24"/>
          <w:szCs w:val="24"/>
          <w:lang w:val="en-US" w:eastAsia="zh-CN"/>
        </w:rPr>
        <w:t>Gupta A</w:t>
      </w:r>
      <w:r w:rsidRPr="00BE4032">
        <w:rPr>
          <w:rFonts w:ascii="Book Antiqua" w:eastAsia="SimSun" w:hAnsi="Book Antiqua" w:cs="Times New Roman"/>
          <w:kern w:val="2"/>
          <w:sz w:val="24"/>
          <w:szCs w:val="24"/>
          <w:lang w:val="en-US" w:eastAsia="zh-CN"/>
        </w:rPr>
        <w:t xml:space="preserve">, </w:t>
      </w:r>
      <w:proofErr w:type="spellStart"/>
      <w:r w:rsidRPr="00BE4032">
        <w:rPr>
          <w:rFonts w:ascii="Book Antiqua" w:eastAsia="SimSun" w:hAnsi="Book Antiqua" w:cs="Times New Roman"/>
          <w:kern w:val="2"/>
          <w:sz w:val="24"/>
          <w:szCs w:val="24"/>
          <w:lang w:val="en-US" w:eastAsia="zh-CN"/>
        </w:rPr>
        <w:t>Axelsson</w:t>
      </w:r>
      <w:proofErr w:type="spellEnd"/>
      <w:r w:rsidRPr="00BE4032">
        <w:rPr>
          <w:rFonts w:ascii="Book Antiqua" w:eastAsia="SimSun" w:hAnsi="Book Antiqua" w:cs="Times New Roman"/>
          <w:kern w:val="2"/>
          <w:sz w:val="24"/>
          <w:szCs w:val="24"/>
          <w:lang w:val="en-US" w:eastAsia="zh-CN"/>
        </w:rPr>
        <w:t xml:space="preserve"> K, </w:t>
      </w:r>
      <w:proofErr w:type="spellStart"/>
      <w:r w:rsidRPr="00BE4032">
        <w:rPr>
          <w:rFonts w:ascii="Book Antiqua" w:eastAsia="SimSun" w:hAnsi="Book Antiqua" w:cs="Times New Roman"/>
          <w:kern w:val="2"/>
          <w:sz w:val="24"/>
          <w:szCs w:val="24"/>
          <w:lang w:val="en-US" w:eastAsia="zh-CN"/>
        </w:rPr>
        <w:t>Thörn</w:t>
      </w:r>
      <w:proofErr w:type="spellEnd"/>
      <w:r w:rsidRPr="00BE4032">
        <w:rPr>
          <w:rFonts w:ascii="Book Antiqua" w:eastAsia="SimSun" w:hAnsi="Book Antiqua" w:cs="Times New Roman"/>
          <w:kern w:val="2"/>
          <w:sz w:val="24"/>
          <w:szCs w:val="24"/>
          <w:lang w:val="en-US" w:eastAsia="zh-CN"/>
        </w:rPr>
        <w:t xml:space="preserve"> SE, Matthiessen P, Larsson LG, </w:t>
      </w:r>
      <w:proofErr w:type="spellStart"/>
      <w:r w:rsidRPr="00BE4032">
        <w:rPr>
          <w:rFonts w:ascii="Book Antiqua" w:eastAsia="SimSun" w:hAnsi="Book Antiqua" w:cs="Times New Roman"/>
          <w:kern w:val="2"/>
          <w:sz w:val="24"/>
          <w:szCs w:val="24"/>
          <w:lang w:val="en-US" w:eastAsia="zh-CN"/>
        </w:rPr>
        <w:t>Holmström</w:t>
      </w:r>
      <w:proofErr w:type="spellEnd"/>
      <w:r w:rsidRPr="00BE4032">
        <w:rPr>
          <w:rFonts w:ascii="Book Antiqua" w:eastAsia="SimSun" w:hAnsi="Book Antiqua" w:cs="Times New Roman"/>
          <w:kern w:val="2"/>
          <w:sz w:val="24"/>
          <w:szCs w:val="24"/>
          <w:lang w:val="en-US" w:eastAsia="zh-CN"/>
        </w:rPr>
        <w:t xml:space="preserve"> B, </w:t>
      </w:r>
      <w:proofErr w:type="spellStart"/>
      <w:r w:rsidRPr="00BE4032">
        <w:rPr>
          <w:rFonts w:ascii="Book Antiqua" w:eastAsia="SimSun" w:hAnsi="Book Antiqua" w:cs="Times New Roman"/>
          <w:kern w:val="2"/>
          <w:sz w:val="24"/>
          <w:szCs w:val="24"/>
          <w:lang w:val="en-US" w:eastAsia="zh-CN"/>
        </w:rPr>
        <w:t>Wattwil</w:t>
      </w:r>
      <w:proofErr w:type="spellEnd"/>
      <w:r w:rsidRPr="00BE4032">
        <w:rPr>
          <w:rFonts w:ascii="Book Antiqua" w:eastAsia="SimSun" w:hAnsi="Book Antiqua" w:cs="Times New Roman"/>
          <w:kern w:val="2"/>
          <w:sz w:val="24"/>
          <w:szCs w:val="24"/>
          <w:lang w:val="en-US" w:eastAsia="zh-CN"/>
        </w:rPr>
        <w:t xml:space="preserve"> M. Low-dose bupivacaine plus fentanyl for spinal anesthesia during ambulatory inguinal herniorrhaphy: a comparison between 6 mg and 7. 5 mg of bupivacaine. </w:t>
      </w:r>
      <w:r w:rsidRPr="00BE4032">
        <w:rPr>
          <w:rFonts w:ascii="Book Antiqua" w:eastAsia="SimSun" w:hAnsi="Book Antiqua" w:cs="Times New Roman"/>
          <w:i/>
          <w:kern w:val="2"/>
          <w:sz w:val="24"/>
          <w:szCs w:val="24"/>
          <w:lang w:val="en-US" w:eastAsia="zh-CN"/>
        </w:rPr>
        <w:t xml:space="preserve">Acta </w:t>
      </w:r>
      <w:proofErr w:type="spellStart"/>
      <w:r w:rsidRPr="00BE4032">
        <w:rPr>
          <w:rFonts w:ascii="Book Antiqua" w:eastAsia="SimSun" w:hAnsi="Book Antiqua" w:cs="Times New Roman"/>
          <w:i/>
          <w:kern w:val="2"/>
          <w:sz w:val="24"/>
          <w:szCs w:val="24"/>
          <w:lang w:val="en-US" w:eastAsia="zh-CN"/>
        </w:rPr>
        <w:t>Anaesthesiol</w:t>
      </w:r>
      <w:proofErr w:type="spellEnd"/>
      <w:r w:rsidRPr="00BE4032">
        <w:rPr>
          <w:rFonts w:ascii="Book Antiqua" w:eastAsia="SimSun" w:hAnsi="Book Antiqua" w:cs="Times New Roman"/>
          <w:i/>
          <w:kern w:val="2"/>
          <w:sz w:val="24"/>
          <w:szCs w:val="24"/>
          <w:lang w:val="en-US" w:eastAsia="zh-CN"/>
        </w:rPr>
        <w:t xml:space="preserve"> </w:t>
      </w:r>
      <w:proofErr w:type="spellStart"/>
      <w:r w:rsidRPr="00BE4032">
        <w:rPr>
          <w:rFonts w:ascii="Book Antiqua" w:eastAsia="SimSun" w:hAnsi="Book Antiqua" w:cs="Times New Roman"/>
          <w:i/>
          <w:kern w:val="2"/>
          <w:sz w:val="24"/>
          <w:szCs w:val="24"/>
          <w:lang w:val="en-US" w:eastAsia="zh-CN"/>
        </w:rPr>
        <w:t>Scand</w:t>
      </w:r>
      <w:proofErr w:type="spellEnd"/>
      <w:r w:rsidRPr="00BE4032">
        <w:rPr>
          <w:rFonts w:ascii="Book Antiqua" w:eastAsia="SimSun" w:hAnsi="Book Antiqua" w:cs="Times New Roman"/>
          <w:kern w:val="2"/>
          <w:sz w:val="24"/>
          <w:szCs w:val="24"/>
          <w:lang w:val="en-US" w:eastAsia="zh-CN"/>
        </w:rPr>
        <w:t xml:space="preserve"> 2003; </w:t>
      </w:r>
      <w:r w:rsidRPr="00BE4032">
        <w:rPr>
          <w:rFonts w:ascii="Book Antiqua" w:eastAsia="SimSun" w:hAnsi="Book Antiqua" w:cs="Times New Roman"/>
          <w:b/>
          <w:kern w:val="2"/>
          <w:sz w:val="24"/>
          <w:szCs w:val="24"/>
          <w:lang w:val="en-US" w:eastAsia="zh-CN"/>
        </w:rPr>
        <w:t>47</w:t>
      </w:r>
      <w:r w:rsidRPr="00BE4032">
        <w:rPr>
          <w:rFonts w:ascii="Book Antiqua" w:eastAsia="SimSun" w:hAnsi="Book Antiqua" w:cs="Times New Roman"/>
          <w:kern w:val="2"/>
          <w:sz w:val="24"/>
          <w:szCs w:val="24"/>
          <w:lang w:val="en-US" w:eastAsia="zh-CN"/>
        </w:rPr>
        <w:t>: 13-19 [PMID: 12492791 DOI: 10.1034/j.1399-6576.2003.470103.x]</w:t>
      </w:r>
    </w:p>
    <w:p w:rsidR="00BE4032" w:rsidRPr="00BE4032" w:rsidRDefault="00BE4032" w:rsidP="00BE4032">
      <w:pPr>
        <w:widowControl w:val="0"/>
        <w:spacing w:after="0" w:line="360" w:lineRule="auto"/>
        <w:jc w:val="both"/>
        <w:rPr>
          <w:rFonts w:ascii="Book Antiqua" w:eastAsia="SimSun" w:hAnsi="Book Antiqua" w:cs="Times New Roman"/>
          <w:kern w:val="2"/>
          <w:sz w:val="24"/>
          <w:szCs w:val="24"/>
          <w:lang w:val="en-US" w:eastAsia="zh-CN"/>
        </w:rPr>
      </w:pPr>
      <w:r w:rsidRPr="00BE4032">
        <w:rPr>
          <w:rFonts w:ascii="Book Antiqua" w:eastAsia="SimSun" w:hAnsi="Book Antiqua" w:cs="Times New Roman"/>
          <w:kern w:val="2"/>
          <w:sz w:val="24"/>
          <w:szCs w:val="24"/>
          <w:lang w:val="en-US" w:eastAsia="zh-CN"/>
        </w:rPr>
        <w:t xml:space="preserve">52 </w:t>
      </w:r>
      <w:r w:rsidRPr="00BE4032">
        <w:rPr>
          <w:rFonts w:ascii="Book Antiqua" w:eastAsia="SimSun" w:hAnsi="Book Antiqua" w:cs="Times New Roman"/>
          <w:b/>
          <w:kern w:val="2"/>
          <w:sz w:val="24"/>
          <w:szCs w:val="24"/>
          <w:lang w:val="en-US" w:eastAsia="zh-CN"/>
        </w:rPr>
        <w:t>Health Quality Ontario.</w:t>
      </w:r>
      <w:r w:rsidR="00876780">
        <w:rPr>
          <w:rFonts w:ascii="Book Antiqua" w:eastAsia="SimSun" w:hAnsi="Book Antiqua" w:cs="Times New Roman" w:hint="eastAsia"/>
          <w:kern w:val="2"/>
          <w:sz w:val="24"/>
          <w:szCs w:val="24"/>
          <w:lang w:val="en-US" w:eastAsia="zh-CN"/>
        </w:rPr>
        <w:t xml:space="preserve"> </w:t>
      </w:r>
      <w:r w:rsidRPr="00BE4032">
        <w:rPr>
          <w:rFonts w:ascii="Book Antiqua" w:eastAsia="SimSun" w:hAnsi="Book Antiqua" w:cs="Times New Roman"/>
          <w:kern w:val="2"/>
          <w:sz w:val="24"/>
          <w:szCs w:val="24"/>
          <w:lang w:val="en-US" w:eastAsia="zh-CN"/>
        </w:rPr>
        <w:t xml:space="preserve">Portable bladder ultrasound: an evidence-based analysis. </w:t>
      </w:r>
      <w:proofErr w:type="spellStart"/>
      <w:r w:rsidRPr="00BE4032">
        <w:rPr>
          <w:rFonts w:ascii="Book Antiqua" w:eastAsia="SimSun" w:hAnsi="Book Antiqua" w:cs="Times New Roman"/>
          <w:i/>
          <w:kern w:val="2"/>
          <w:sz w:val="24"/>
          <w:szCs w:val="24"/>
          <w:lang w:val="en-US" w:eastAsia="zh-CN"/>
        </w:rPr>
        <w:t>Ont</w:t>
      </w:r>
      <w:proofErr w:type="spellEnd"/>
      <w:r w:rsidRPr="00BE4032">
        <w:rPr>
          <w:rFonts w:ascii="Book Antiqua" w:eastAsia="SimSun" w:hAnsi="Book Antiqua" w:cs="Times New Roman"/>
          <w:i/>
          <w:kern w:val="2"/>
          <w:sz w:val="24"/>
          <w:szCs w:val="24"/>
          <w:lang w:val="en-US" w:eastAsia="zh-CN"/>
        </w:rPr>
        <w:t xml:space="preserve"> Health Technol Assess Ser</w:t>
      </w:r>
      <w:r w:rsidRPr="00BE4032">
        <w:rPr>
          <w:rFonts w:ascii="Book Antiqua" w:eastAsia="SimSun" w:hAnsi="Book Antiqua" w:cs="Times New Roman"/>
          <w:kern w:val="2"/>
          <w:sz w:val="24"/>
          <w:szCs w:val="24"/>
          <w:lang w:val="en-US" w:eastAsia="zh-CN"/>
        </w:rPr>
        <w:t xml:space="preserve"> 2006; </w:t>
      </w:r>
      <w:r w:rsidRPr="00BE4032">
        <w:rPr>
          <w:rFonts w:ascii="Book Antiqua" w:eastAsia="SimSun" w:hAnsi="Book Antiqua" w:cs="Times New Roman"/>
          <w:b/>
          <w:kern w:val="2"/>
          <w:sz w:val="24"/>
          <w:szCs w:val="24"/>
          <w:lang w:val="en-US" w:eastAsia="zh-CN"/>
        </w:rPr>
        <w:t>6</w:t>
      </w:r>
      <w:r w:rsidRPr="00BE4032">
        <w:rPr>
          <w:rFonts w:ascii="Book Antiqua" w:eastAsia="SimSun" w:hAnsi="Book Antiqua" w:cs="Times New Roman"/>
          <w:kern w:val="2"/>
          <w:sz w:val="24"/>
          <w:szCs w:val="24"/>
          <w:lang w:val="en-US" w:eastAsia="zh-CN"/>
        </w:rPr>
        <w:t>: 1-51 [PMID: 23074481]</w:t>
      </w:r>
    </w:p>
    <w:p w:rsidR="00BE4032" w:rsidRPr="00BE4032" w:rsidRDefault="00BE4032" w:rsidP="00BE4032">
      <w:pPr>
        <w:widowControl w:val="0"/>
        <w:spacing w:after="0" w:line="360" w:lineRule="auto"/>
        <w:jc w:val="both"/>
        <w:rPr>
          <w:rFonts w:ascii="Book Antiqua" w:eastAsia="SimSun" w:hAnsi="Book Antiqua" w:cs="Times New Roman"/>
          <w:kern w:val="2"/>
          <w:sz w:val="24"/>
          <w:szCs w:val="24"/>
          <w:lang w:val="en-US" w:eastAsia="zh-CN"/>
        </w:rPr>
      </w:pPr>
      <w:r w:rsidRPr="00BE4032">
        <w:rPr>
          <w:rFonts w:ascii="Book Antiqua" w:eastAsia="SimSun" w:hAnsi="Book Antiqua" w:cs="Times New Roman"/>
          <w:kern w:val="2"/>
          <w:sz w:val="24"/>
          <w:szCs w:val="24"/>
          <w:lang w:val="en-US" w:eastAsia="zh-CN"/>
        </w:rPr>
        <w:t xml:space="preserve">53 </w:t>
      </w:r>
      <w:r w:rsidRPr="00BE4032">
        <w:rPr>
          <w:rFonts w:ascii="Book Antiqua" w:eastAsia="SimSun" w:hAnsi="Book Antiqua" w:cs="Times New Roman"/>
          <w:b/>
          <w:kern w:val="2"/>
          <w:sz w:val="24"/>
          <w:szCs w:val="24"/>
          <w:lang w:val="en-US" w:eastAsia="zh-CN"/>
        </w:rPr>
        <w:t>Al-Shaikh G,</w:t>
      </w:r>
      <w:r w:rsidR="00876780">
        <w:rPr>
          <w:rFonts w:ascii="Book Antiqua" w:eastAsia="SimSun" w:hAnsi="Book Antiqua" w:cs="Times New Roman" w:hint="eastAsia"/>
          <w:kern w:val="2"/>
          <w:sz w:val="24"/>
          <w:szCs w:val="24"/>
          <w:lang w:val="en-US" w:eastAsia="zh-CN"/>
        </w:rPr>
        <w:t xml:space="preserve"> </w:t>
      </w:r>
      <w:r w:rsidRPr="00BE4032">
        <w:rPr>
          <w:rFonts w:ascii="Book Antiqua" w:eastAsia="SimSun" w:hAnsi="Book Antiqua" w:cs="Times New Roman"/>
          <w:kern w:val="2"/>
          <w:sz w:val="24"/>
          <w:szCs w:val="24"/>
          <w:lang w:val="en-US" w:eastAsia="zh-CN"/>
        </w:rPr>
        <w:t xml:space="preserve">Larochelle A, Campbell CE, Schachter J, Baker K, </w:t>
      </w:r>
      <w:proofErr w:type="spellStart"/>
      <w:r w:rsidRPr="00BE4032">
        <w:rPr>
          <w:rFonts w:ascii="Book Antiqua" w:eastAsia="SimSun" w:hAnsi="Book Antiqua" w:cs="Times New Roman"/>
          <w:kern w:val="2"/>
          <w:sz w:val="24"/>
          <w:szCs w:val="24"/>
          <w:lang w:val="en-US" w:eastAsia="zh-CN"/>
        </w:rPr>
        <w:t>Pascali</w:t>
      </w:r>
      <w:proofErr w:type="spellEnd"/>
      <w:r w:rsidRPr="00BE4032">
        <w:rPr>
          <w:rFonts w:ascii="Book Antiqua" w:eastAsia="SimSun" w:hAnsi="Book Antiqua" w:cs="Times New Roman"/>
          <w:kern w:val="2"/>
          <w:sz w:val="24"/>
          <w:szCs w:val="24"/>
          <w:lang w:val="en-US" w:eastAsia="zh-CN"/>
        </w:rPr>
        <w:t xml:space="preserve"> D. Accuracy of Bladder Scanning in the Assessment of Postvoid Residual Volume.</w:t>
      </w:r>
      <w:r w:rsidRPr="00BE4032">
        <w:rPr>
          <w:rFonts w:ascii="Book Antiqua" w:eastAsia="SimSun" w:hAnsi="Book Antiqua" w:cs="Times New Roman"/>
          <w:i/>
          <w:kern w:val="2"/>
          <w:sz w:val="24"/>
          <w:szCs w:val="24"/>
          <w:lang w:val="en-US" w:eastAsia="zh-CN"/>
        </w:rPr>
        <w:t xml:space="preserve"> J </w:t>
      </w:r>
      <w:proofErr w:type="spellStart"/>
      <w:r w:rsidRPr="00BE4032">
        <w:rPr>
          <w:rFonts w:ascii="Book Antiqua" w:eastAsia="SimSun" w:hAnsi="Book Antiqua" w:cs="Times New Roman"/>
          <w:i/>
          <w:kern w:val="2"/>
          <w:sz w:val="24"/>
          <w:szCs w:val="24"/>
          <w:lang w:val="en-US" w:eastAsia="zh-CN"/>
        </w:rPr>
        <w:t>Obstet</w:t>
      </w:r>
      <w:proofErr w:type="spellEnd"/>
      <w:r w:rsidRPr="00BE4032">
        <w:rPr>
          <w:rFonts w:ascii="Book Antiqua" w:eastAsia="SimSun" w:hAnsi="Book Antiqua" w:cs="Times New Roman"/>
          <w:i/>
          <w:kern w:val="2"/>
          <w:sz w:val="24"/>
          <w:szCs w:val="24"/>
          <w:lang w:val="en-US" w:eastAsia="zh-CN"/>
        </w:rPr>
        <w:t xml:space="preserve"> </w:t>
      </w:r>
      <w:proofErr w:type="spellStart"/>
      <w:r w:rsidRPr="00BE4032">
        <w:rPr>
          <w:rFonts w:ascii="Book Antiqua" w:eastAsia="SimSun" w:hAnsi="Book Antiqua" w:cs="Times New Roman"/>
          <w:i/>
          <w:kern w:val="2"/>
          <w:sz w:val="24"/>
          <w:szCs w:val="24"/>
          <w:lang w:val="en-US" w:eastAsia="zh-CN"/>
        </w:rPr>
        <w:t>Gynaecol</w:t>
      </w:r>
      <w:proofErr w:type="spellEnd"/>
      <w:r w:rsidRPr="00BE4032">
        <w:rPr>
          <w:rFonts w:ascii="Book Antiqua" w:eastAsia="SimSun" w:hAnsi="Book Antiqua" w:cs="Times New Roman"/>
          <w:i/>
          <w:kern w:val="2"/>
          <w:sz w:val="24"/>
          <w:szCs w:val="24"/>
          <w:lang w:val="en-US" w:eastAsia="zh-CN"/>
        </w:rPr>
        <w:t xml:space="preserve"> Canada</w:t>
      </w:r>
      <w:r w:rsidRPr="00BE4032">
        <w:rPr>
          <w:rFonts w:ascii="Book Antiqua" w:eastAsia="SimSun" w:hAnsi="Book Antiqua" w:cs="Times New Roman"/>
          <w:kern w:val="2"/>
          <w:sz w:val="24"/>
          <w:szCs w:val="24"/>
          <w:lang w:val="en-US" w:eastAsia="zh-CN"/>
        </w:rPr>
        <w:t xml:space="preserve"> 2009;</w:t>
      </w:r>
      <w:r w:rsidR="00876780">
        <w:rPr>
          <w:rFonts w:ascii="Book Antiqua" w:eastAsia="SimSun" w:hAnsi="Book Antiqua" w:cs="Times New Roman" w:hint="eastAsia"/>
          <w:kern w:val="2"/>
          <w:sz w:val="24"/>
          <w:szCs w:val="24"/>
          <w:lang w:val="en-US" w:eastAsia="zh-CN"/>
        </w:rPr>
        <w:t xml:space="preserve"> </w:t>
      </w:r>
      <w:r w:rsidRPr="00BE4032">
        <w:rPr>
          <w:rFonts w:ascii="Book Antiqua" w:eastAsia="SimSun" w:hAnsi="Book Antiqua" w:cs="Times New Roman"/>
          <w:b/>
          <w:kern w:val="2"/>
          <w:sz w:val="24"/>
          <w:szCs w:val="24"/>
          <w:lang w:val="en-US" w:eastAsia="zh-CN"/>
        </w:rPr>
        <w:t>31</w:t>
      </w:r>
      <w:r w:rsidRPr="00BE4032">
        <w:rPr>
          <w:rFonts w:ascii="Book Antiqua" w:eastAsia="SimSun" w:hAnsi="Book Antiqua" w:cs="Times New Roman"/>
          <w:kern w:val="2"/>
          <w:sz w:val="24"/>
          <w:szCs w:val="24"/>
          <w:lang w:val="en-US" w:eastAsia="zh-CN"/>
        </w:rPr>
        <w:t>:</w:t>
      </w:r>
      <w:r w:rsidR="00876780">
        <w:rPr>
          <w:rFonts w:ascii="Book Antiqua" w:eastAsia="SimSun" w:hAnsi="Book Antiqua" w:cs="Times New Roman" w:hint="eastAsia"/>
          <w:kern w:val="2"/>
          <w:sz w:val="24"/>
          <w:szCs w:val="24"/>
          <w:lang w:val="en-US" w:eastAsia="zh-CN"/>
        </w:rPr>
        <w:t xml:space="preserve"> </w:t>
      </w:r>
      <w:r w:rsidRPr="00BE4032">
        <w:rPr>
          <w:rFonts w:ascii="Book Antiqua" w:eastAsia="SimSun" w:hAnsi="Book Antiqua" w:cs="Times New Roman"/>
          <w:kern w:val="2"/>
          <w:sz w:val="24"/>
          <w:szCs w:val="24"/>
          <w:lang w:val="en-US" w:eastAsia="zh-CN"/>
        </w:rPr>
        <w:t>526–532</w:t>
      </w:r>
      <w:r w:rsidR="00876780">
        <w:rPr>
          <w:rFonts w:ascii="Book Antiqua" w:eastAsia="SimSun" w:hAnsi="Book Antiqua" w:cs="Times New Roman" w:hint="eastAsia"/>
          <w:kern w:val="2"/>
          <w:sz w:val="24"/>
          <w:szCs w:val="24"/>
          <w:lang w:val="en-US" w:eastAsia="zh-CN"/>
        </w:rPr>
        <w:t xml:space="preserve"> </w:t>
      </w:r>
      <w:r w:rsidRPr="00BE4032">
        <w:rPr>
          <w:rFonts w:ascii="Book Antiqua" w:eastAsia="SimSun" w:hAnsi="Book Antiqua" w:cs="Times New Roman"/>
          <w:kern w:val="2"/>
          <w:sz w:val="24"/>
          <w:szCs w:val="24"/>
          <w:lang w:val="en-US" w:eastAsia="zh-CN"/>
        </w:rPr>
        <w:t>[DOI: 10.1016/S1701-2163(16)34215-3]</w:t>
      </w:r>
    </w:p>
    <w:p w:rsidR="00BE4032" w:rsidRPr="00BE4032" w:rsidRDefault="00BE4032" w:rsidP="00BE4032">
      <w:pPr>
        <w:widowControl w:val="0"/>
        <w:spacing w:after="0" w:line="360" w:lineRule="auto"/>
        <w:jc w:val="both"/>
        <w:rPr>
          <w:rFonts w:ascii="Book Antiqua" w:eastAsia="SimSun" w:hAnsi="Book Antiqua" w:cs="Times New Roman"/>
          <w:kern w:val="2"/>
          <w:sz w:val="24"/>
          <w:szCs w:val="24"/>
          <w:lang w:val="en-US" w:eastAsia="zh-CN"/>
        </w:rPr>
      </w:pPr>
      <w:r w:rsidRPr="00BE4032">
        <w:rPr>
          <w:rFonts w:ascii="Book Antiqua" w:eastAsia="SimSun" w:hAnsi="Book Antiqua" w:cs="Times New Roman"/>
          <w:kern w:val="2"/>
          <w:sz w:val="24"/>
          <w:szCs w:val="24"/>
          <w:lang w:val="en-US" w:eastAsia="zh-CN"/>
        </w:rPr>
        <w:t xml:space="preserve">54 </w:t>
      </w:r>
      <w:r w:rsidRPr="00BE4032">
        <w:rPr>
          <w:rFonts w:ascii="Book Antiqua" w:eastAsia="SimSun" w:hAnsi="Book Antiqua" w:cs="Times New Roman"/>
          <w:b/>
          <w:kern w:val="2"/>
          <w:sz w:val="24"/>
          <w:szCs w:val="24"/>
          <w:lang w:val="en-US" w:eastAsia="zh-CN"/>
        </w:rPr>
        <w:t>Chan H</w:t>
      </w:r>
      <w:r w:rsidRPr="00BE4032">
        <w:rPr>
          <w:rFonts w:ascii="Book Antiqua" w:eastAsia="SimSun" w:hAnsi="Book Antiqua" w:cs="Times New Roman"/>
          <w:kern w:val="2"/>
          <w:sz w:val="24"/>
          <w:szCs w:val="24"/>
          <w:lang w:val="en-US" w:eastAsia="zh-CN"/>
        </w:rPr>
        <w:t xml:space="preserve">. Noninvasive bladder volume measurement. </w:t>
      </w:r>
      <w:r w:rsidRPr="00BE4032">
        <w:rPr>
          <w:rFonts w:ascii="Book Antiqua" w:eastAsia="SimSun" w:hAnsi="Book Antiqua" w:cs="Times New Roman"/>
          <w:i/>
          <w:kern w:val="2"/>
          <w:sz w:val="24"/>
          <w:szCs w:val="24"/>
          <w:lang w:val="en-US" w:eastAsia="zh-CN"/>
        </w:rPr>
        <w:t xml:space="preserve">J </w:t>
      </w:r>
      <w:proofErr w:type="spellStart"/>
      <w:r w:rsidRPr="00BE4032">
        <w:rPr>
          <w:rFonts w:ascii="Book Antiqua" w:eastAsia="SimSun" w:hAnsi="Book Antiqua" w:cs="Times New Roman"/>
          <w:i/>
          <w:kern w:val="2"/>
          <w:sz w:val="24"/>
          <w:szCs w:val="24"/>
          <w:lang w:val="en-US" w:eastAsia="zh-CN"/>
        </w:rPr>
        <w:t>Neurosci</w:t>
      </w:r>
      <w:proofErr w:type="spellEnd"/>
      <w:r w:rsidRPr="00BE4032">
        <w:rPr>
          <w:rFonts w:ascii="Book Antiqua" w:eastAsia="SimSun" w:hAnsi="Book Antiqua" w:cs="Times New Roman"/>
          <w:i/>
          <w:kern w:val="2"/>
          <w:sz w:val="24"/>
          <w:szCs w:val="24"/>
          <w:lang w:val="en-US" w:eastAsia="zh-CN"/>
        </w:rPr>
        <w:t xml:space="preserve"> </w:t>
      </w:r>
      <w:proofErr w:type="spellStart"/>
      <w:r w:rsidRPr="00BE4032">
        <w:rPr>
          <w:rFonts w:ascii="Book Antiqua" w:eastAsia="SimSun" w:hAnsi="Book Antiqua" w:cs="Times New Roman"/>
          <w:i/>
          <w:kern w:val="2"/>
          <w:sz w:val="24"/>
          <w:szCs w:val="24"/>
          <w:lang w:val="en-US" w:eastAsia="zh-CN"/>
        </w:rPr>
        <w:t>Nurs</w:t>
      </w:r>
      <w:proofErr w:type="spellEnd"/>
      <w:r w:rsidRPr="00BE4032">
        <w:rPr>
          <w:rFonts w:ascii="Book Antiqua" w:eastAsia="SimSun" w:hAnsi="Book Antiqua" w:cs="Times New Roman"/>
          <w:kern w:val="2"/>
          <w:sz w:val="24"/>
          <w:szCs w:val="24"/>
          <w:lang w:val="en-US" w:eastAsia="zh-CN"/>
        </w:rPr>
        <w:t xml:space="preserve"> 1993; </w:t>
      </w:r>
      <w:r w:rsidRPr="00BE4032">
        <w:rPr>
          <w:rFonts w:ascii="Book Antiqua" w:eastAsia="SimSun" w:hAnsi="Book Antiqua" w:cs="Times New Roman"/>
          <w:b/>
          <w:kern w:val="2"/>
          <w:sz w:val="24"/>
          <w:szCs w:val="24"/>
          <w:lang w:val="en-US" w:eastAsia="zh-CN"/>
        </w:rPr>
        <w:t>25</w:t>
      </w:r>
      <w:r w:rsidRPr="00BE4032">
        <w:rPr>
          <w:rFonts w:ascii="Book Antiqua" w:eastAsia="SimSun" w:hAnsi="Book Antiqua" w:cs="Times New Roman"/>
          <w:kern w:val="2"/>
          <w:sz w:val="24"/>
          <w:szCs w:val="24"/>
          <w:lang w:val="en-US" w:eastAsia="zh-CN"/>
        </w:rPr>
        <w:t>: 309-312 [PMID: 8270812 DOI: 10.1097/01376517-199310000-00007]</w:t>
      </w:r>
    </w:p>
    <w:p w:rsidR="00BE4032" w:rsidRPr="00BE4032" w:rsidRDefault="00BE4032" w:rsidP="00BE4032">
      <w:pPr>
        <w:widowControl w:val="0"/>
        <w:spacing w:after="0" w:line="360" w:lineRule="auto"/>
        <w:jc w:val="both"/>
        <w:rPr>
          <w:rFonts w:ascii="Book Antiqua" w:eastAsia="SimSun" w:hAnsi="Book Antiqua" w:cs="Times New Roman"/>
          <w:kern w:val="2"/>
          <w:sz w:val="24"/>
          <w:szCs w:val="24"/>
          <w:lang w:val="en-US" w:eastAsia="zh-CN"/>
        </w:rPr>
      </w:pPr>
      <w:r w:rsidRPr="00BE4032">
        <w:rPr>
          <w:rFonts w:ascii="Book Antiqua" w:eastAsia="SimSun" w:hAnsi="Book Antiqua" w:cs="Times New Roman"/>
          <w:kern w:val="2"/>
          <w:sz w:val="24"/>
          <w:szCs w:val="24"/>
          <w:lang w:val="en-US" w:eastAsia="zh-CN"/>
        </w:rPr>
        <w:t xml:space="preserve">55 </w:t>
      </w:r>
      <w:r w:rsidRPr="00BE4032">
        <w:rPr>
          <w:rFonts w:ascii="Book Antiqua" w:eastAsia="SimSun" w:hAnsi="Book Antiqua" w:cs="Times New Roman"/>
          <w:b/>
          <w:kern w:val="2"/>
          <w:sz w:val="24"/>
          <w:szCs w:val="24"/>
          <w:lang w:val="en-US" w:eastAsia="zh-CN"/>
        </w:rPr>
        <w:t>Geller EJ</w:t>
      </w:r>
      <w:r w:rsidRPr="00BE4032">
        <w:rPr>
          <w:rFonts w:ascii="Book Antiqua" w:eastAsia="SimSun" w:hAnsi="Book Antiqua" w:cs="Times New Roman"/>
          <w:kern w:val="2"/>
          <w:sz w:val="24"/>
          <w:szCs w:val="24"/>
          <w:lang w:val="en-US" w:eastAsia="zh-CN"/>
        </w:rPr>
        <w:t xml:space="preserve">. Prevention and management of postoperative urinary retention after </w:t>
      </w:r>
      <w:proofErr w:type="spellStart"/>
      <w:r w:rsidRPr="00BE4032">
        <w:rPr>
          <w:rFonts w:ascii="Book Antiqua" w:eastAsia="SimSun" w:hAnsi="Book Antiqua" w:cs="Times New Roman"/>
          <w:kern w:val="2"/>
          <w:sz w:val="24"/>
          <w:szCs w:val="24"/>
          <w:lang w:val="en-US" w:eastAsia="zh-CN"/>
        </w:rPr>
        <w:t>urogynecologic</w:t>
      </w:r>
      <w:proofErr w:type="spellEnd"/>
      <w:r w:rsidRPr="00BE4032">
        <w:rPr>
          <w:rFonts w:ascii="Book Antiqua" w:eastAsia="SimSun" w:hAnsi="Book Antiqua" w:cs="Times New Roman"/>
          <w:kern w:val="2"/>
          <w:sz w:val="24"/>
          <w:szCs w:val="24"/>
          <w:lang w:val="en-US" w:eastAsia="zh-CN"/>
        </w:rPr>
        <w:t xml:space="preserve"> surgery. </w:t>
      </w:r>
      <w:proofErr w:type="spellStart"/>
      <w:r w:rsidRPr="00BE4032">
        <w:rPr>
          <w:rFonts w:ascii="Book Antiqua" w:eastAsia="SimSun" w:hAnsi="Book Antiqua" w:cs="Times New Roman"/>
          <w:i/>
          <w:kern w:val="2"/>
          <w:sz w:val="24"/>
          <w:szCs w:val="24"/>
          <w:lang w:val="en-US" w:eastAsia="zh-CN"/>
        </w:rPr>
        <w:t>Int</w:t>
      </w:r>
      <w:proofErr w:type="spellEnd"/>
      <w:r w:rsidRPr="00BE4032">
        <w:rPr>
          <w:rFonts w:ascii="Book Antiqua" w:eastAsia="SimSun" w:hAnsi="Book Antiqua" w:cs="Times New Roman"/>
          <w:i/>
          <w:kern w:val="2"/>
          <w:sz w:val="24"/>
          <w:szCs w:val="24"/>
          <w:lang w:val="en-US" w:eastAsia="zh-CN"/>
        </w:rPr>
        <w:t xml:space="preserve"> J </w:t>
      </w:r>
      <w:proofErr w:type="spellStart"/>
      <w:r w:rsidRPr="00BE4032">
        <w:rPr>
          <w:rFonts w:ascii="Book Antiqua" w:eastAsia="SimSun" w:hAnsi="Book Antiqua" w:cs="Times New Roman"/>
          <w:i/>
          <w:kern w:val="2"/>
          <w:sz w:val="24"/>
          <w:szCs w:val="24"/>
          <w:lang w:val="en-US" w:eastAsia="zh-CN"/>
        </w:rPr>
        <w:t>Womens</w:t>
      </w:r>
      <w:proofErr w:type="spellEnd"/>
      <w:r w:rsidRPr="00BE4032">
        <w:rPr>
          <w:rFonts w:ascii="Book Antiqua" w:eastAsia="SimSun" w:hAnsi="Book Antiqua" w:cs="Times New Roman"/>
          <w:i/>
          <w:kern w:val="2"/>
          <w:sz w:val="24"/>
          <w:szCs w:val="24"/>
          <w:lang w:val="en-US" w:eastAsia="zh-CN"/>
        </w:rPr>
        <w:t xml:space="preserve"> Health</w:t>
      </w:r>
      <w:r w:rsidRPr="00BE4032">
        <w:rPr>
          <w:rFonts w:ascii="Book Antiqua" w:eastAsia="SimSun" w:hAnsi="Book Antiqua" w:cs="Times New Roman"/>
          <w:kern w:val="2"/>
          <w:sz w:val="24"/>
          <w:szCs w:val="24"/>
          <w:lang w:val="en-US" w:eastAsia="zh-CN"/>
        </w:rPr>
        <w:t xml:space="preserve"> 2014; </w:t>
      </w:r>
      <w:r w:rsidRPr="00BE4032">
        <w:rPr>
          <w:rFonts w:ascii="Book Antiqua" w:eastAsia="SimSun" w:hAnsi="Book Antiqua" w:cs="Times New Roman"/>
          <w:b/>
          <w:kern w:val="2"/>
          <w:sz w:val="24"/>
          <w:szCs w:val="24"/>
          <w:lang w:val="en-US" w:eastAsia="zh-CN"/>
        </w:rPr>
        <w:t>6</w:t>
      </w:r>
      <w:r w:rsidRPr="00BE4032">
        <w:rPr>
          <w:rFonts w:ascii="Book Antiqua" w:eastAsia="SimSun" w:hAnsi="Book Antiqua" w:cs="Times New Roman"/>
          <w:kern w:val="2"/>
          <w:sz w:val="24"/>
          <w:szCs w:val="24"/>
          <w:lang w:val="en-US" w:eastAsia="zh-CN"/>
        </w:rPr>
        <w:t>: 829-838 [PMID: 25210477 DOI: 10.2147/IJWH.S55383]</w:t>
      </w:r>
    </w:p>
    <w:p w:rsidR="00BE4032" w:rsidRPr="00BE4032" w:rsidRDefault="00BE4032" w:rsidP="00BE4032">
      <w:pPr>
        <w:widowControl w:val="0"/>
        <w:spacing w:after="0" w:line="360" w:lineRule="auto"/>
        <w:jc w:val="both"/>
        <w:rPr>
          <w:rFonts w:ascii="Book Antiqua" w:eastAsia="SimSun" w:hAnsi="Book Antiqua" w:cs="Times New Roman"/>
          <w:kern w:val="2"/>
          <w:sz w:val="24"/>
          <w:szCs w:val="24"/>
          <w:lang w:val="en-US" w:eastAsia="zh-CN"/>
        </w:rPr>
      </w:pPr>
      <w:r w:rsidRPr="00BE4032">
        <w:rPr>
          <w:rFonts w:ascii="Book Antiqua" w:eastAsia="SimSun" w:hAnsi="Book Antiqua" w:cs="Times New Roman"/>
          <w:kern w:val="2"/>
          <w:sz w:val="24"/>
          <w:szCs w:val="24"/>
          <w:lang w:val="en-US" w:eastAsia="zh-CN"/>
        </w:rPr>
        <w:t xml:space="preserve">56 </w:t>
      </w:r>
      <w:r w:rsidRPr="00BE4032">
        <w:rPr>
          <w:rFonts w:ascii="Book Antiqua" w:eastAsia="SimSun" w:hAnsi="Book Antiqua" w:cs="Times New Roman"/>
          <w:b/>
          <w:kern w:val="2"/>
          <w:sz w:val="24"/>
          <w:szCs w:val="24"/>
          <w:lang w:val="en-US" w:eastAsia="zh-CN"/>
        </w:rPr>
        <w:t>Tammela T</w:t>
      </w:r>
      <w:r w:rsidRPr="00BE4032">
        <w:rPr>
          <w:rFonts w:ascii="Book Antiqua" w:eastAsia="SimSun" w:hAnsi="Book Antiqua" w:cs="Times New Roman"/>
          <w:kern w:val="2"/>
          <w:sz w:val="24"/>
          <w:szCs w:val="24"/>
          <w:lang w:val="en-US" w:eastAsia="zh-CN"/>
        </w:rPr>
        <w:t xml:space="preserve">. Prevention of prolonged voiding problems after unexpected postoperative urinary retention: comparison of phenoxybenzamine and carbachol. </w:t>
      </w:r>
      <w:r w:rsidRPr="00BE4032">
        <w:rPr>
          <w:rFonts w:ascii="Book Antiqua" w:eastAsia="SimSun" w:hAnsi="Book Antiqua" w:cs="Times New Roman"/>
          <w:i/>
          <w:kern w:val="2"/>
          <w:sz w:val="24"/>
          <w:szCs w:val="24"/>
          <w:lang w:val="en-US" w:eastAsia="zh-CN"/>
        </w:rPr>
        <w:t xml:space="preserve">J </w:t>
      </w:r>
      <w:proofErr w:type="spellStart"/>
      <w:r w:rsidRPr="00BE4032">
        <w:rPr>
          <w:rFonts w:ascii="Book Antiqua" w:eastAsia="SimSun" w:hAnsi="Book Antiqua" w:cs="Times New Roman"/>
          <w:i/>
          <w:kern w:val="2"/>
          <w:sz w:val="24"/>
          <w:szCs w:val="24"/>
          <w:lang w:val="en-US" w:eastAsia="zh-CN"/>
        </w:rPr>
        <w:t>Urol</w:t>
      </w:r>
      <w:proofErr w:type="spellEnd"/>
      <w:r w:rsidRPr="00BE4032">
        <w:rPr>
          <w:rFonts w:ascii="Book Antiqua" w:eastAsia="SimSun" w:hAnsi="Book Antiqua" w:cs="Times New Roman"/>
          <w:kern w:val="2"/>
          <w:sz w:val="24"/>
          <w:szCs w:val="24"/>
          <w:lang w:val="en-US" w:eastAsia="zh-CN"/>
        </w:rPr>
        <w:t xml:space="preserve"> 1986; </w:t>
      </w:r>
      <w:r w:rsidRPr="00BE4032">
        <w:rPr>
          <w:rFonts w:ascii="Book Antiqua" w:eastAsia="SimSun" w:hAnsi="Book Antiqua" w:cs="Times New Roman"/>
          <w:b/>
          <w:kern w:val="2"/>
          <w:sz w:val="24"/>
          <w:szCs w:val="24"/>
          <w:lang w:val="en-US" w:eastAsia="zh-CN"/>
        </w:rPr>
        <w:t>136</w:t>
      </w:r>
      <w:r w:rsidRPr="00BE4032">
        <w:rPr>
          <w:rFonts w:ascii="Book Antiqua" w:eastAsia="SimSun" w:hAnsi="Book Antiqua" w:cs="Times New Roman"/>
          <w:kern w:val="2"/>
          <w:sz w:val="24"/>
          <w:szCs w:val="24"/>
          <w:lang w:val="en-US" w:eastAsia="zh-CN"/>
        </w:rPr>
        <w:t>: 1254-1257 [PMID: 3534317 DOI: 10.1016/S0022-5347(17)45304-3]</w:t>
      </w:r>
    </w:p>
    <w:p w:rsidR="00BE4032" w:rsidRPr="00BE4032" w:rsidRDefault="00BE4032" w:rsidP="00BE4032">
      <w:pPr>
        <w:widowControl w:val="0"/>
        <w:spacing w:after="0" w:line="360" w:lineRule="auto"/>
        <w:jc w:val="both"/>
        <w:rPr>
          <w:rFonts w:ascii="Book Antiqua" w:eastAsia="SimSun" w:hAnsi="Book Antiqua" w:cs="Times New Roman"/>
          <w:kern w:val="2"/>
          <w:sz w:val="24"/>
          <w:szCs w:val="24"/>
          <w:lang w:val="en-US" w:eastAsia="zh-CN"/>
        </w:rPr>
      </w:pPr>
      <w:r w:rsidRPr="00BE4032">
        <w:rPr>
          <w:rFonts w:ascii="Book Antiqua" w:eastAsia="SimSun" w:hAnsi="Book Antiqua" w:cs="Times New Roman"/>
          <w:kern w:val="2"/>
          <w:sz w:val="24"/>
          <w:szCs w:val="24"/>
          <w:lang w:val="en-US" w:eastAsia="zh-CN"/>
        </w:rPr>
        <w:t xml:space="preserve">57 </w:t>
      </w:r>
      <w:r w:rsidRPr="00BE4032">
        <w:rPr>
          <w:rFonts w:ascii="Book Antiqua" w:eastAsia="SimSun" w:hAnsi="Book Antiqua" w:cs="Times New Roman"/>
          <w:b/>
          <w:kern w:val="2"/>
          <w:sz w:val="24"/>
          <w:szCs w:val="24"/>
          <w:lang w:val="en-US" w:eastAsia="zh-CN"/>
        </w:rPr>
        <w:t>Lose G</w:t>
      </w:r>
      <w:r w:rsidRPr="00BE4032">
        <w:rPr>
          <w:rFonts w:ascii="Book Antiqua" w:eastAsia="SimSun" w:hAnsi="Book Antiqua" w:cs="Times New Roman"/>
          <w:kern w:val="2"/>
          <w:sz w:val="24"/>
          <w:szCs w:val="24"/>
          <w:lang w:val="en-US" w:eastAsia="zh-CN"/>
        </w:rPr>
        <w:t xml:space="preserve">, Lindholm P. Prophylactic phenoxybenzamine in the prevention of postoperative retention of urine after vaginal repair: a prospective randomized double-blind trial. </w:t>
      </w:r>
      <w:proofErr w:type="spellStart"/>
      <w:r w:rsidRPr="00BE4032">
        <w:rPr>
          <w:rFonts w:ascii="Book Antiqua" w:eastAsia="SimSun" w:hAnsi="Book Antiqua" w:cs="Times New Roman"/>
          <w:i/>
          <w:kern w:val="2"/>
          <w:sz w:val="24"/>
          <w:szCs w:val="24"/>
          <w:lang w:val="en-US" w:eastAsia="zh-CN"/>
        </w:rPr>
        <w:t>Int</w:t>
      </w:r>
      <w:proofErr w:type="spellEnd"/>
      <w:r w:rsidRPr="00BE4032">
        <w:rPr>
          <w:rFonts w:ascii="Book Antiqua" w:eastAsia="SimSun" w:hAnsi="Book Antiqua" w:cs="Times New Roman"/>
          <w:i/>
          <w:kern w:val="2"/>
          <w:sz w:val="24"/>
          <w:szCs w:val="24"/>
          <w:lang w:val="en-US" w:eastAsia="zh-CN"/>
        </w:rPr>
        <w:t xml:space="preserve"> J </w:t>
      </w:r>
      <w:proofErr w:type="spellStart"/>
      <w:r w:rsidRPr="00BE4032">
        <w:rPr>
          <w:rFonts w:ascii="Book Antiqua" w:eastAsia="SimSun" w:hAnsi="Book Antiqua" w:cs="Times New Roman"/>
          <w:i/>
          <w:kern w:val="2"/>
          <w:sz w:val="24"/>
          <w:szCs w:val="24"/>
          <w:lang w:val="en-US" w:eastAsia="zh-CN"/>
        </w:rPr>
        <w:t>Gynaecol</w:t>
      </w:r>
      <w:proofErr w:type="spellEnd"/>
      <w:r w:rsidRPr="00BE4032">
        <w:rPr>
          <w:rFonts w:ascii="Book Antiqua" w:eastAsia="SimSun" w:hAnsi="Book Antiqua" w:cs="Times New Roman"/>
          <w:i/>
          <w:kern w:val="2"/>
          <w:sz w:val="24"/>
          <w:szCs w:val="24"/>
          <w:lang w:val="en-US" w:eastAsia="zh-CN"/>
        </w:rPr>
        <w:t xml:space="preserve"> </w:t>
      </w:r>
      <w:proofErr w:type="spellStart"/>
      <w:r w:rsidRPr="00BE4032">
        <w:rPr>
          <w:rFonts w:ascii="Book Antiqua" w:eastAsia="SimSun" w:hAnsi="Book Antiqua" w:cs="Times New Roman"/>
          <w:i/>
          <w:kern w:val="2"/>
          <w:sz w:val="24"/>
          <w:szCs w:val="24"/>
          <w:lang w:val="en-US" w:eastAsia="zh-CN"/>
        </w:rPr>
        <w:t>Obstet</w:t>
      </w:r>
      <w:proofErr w:type="spellEnd"/>
      <w:r w:rsidRPr="00BE4032">
        <w:rPr>
          <w:rFonts w:ascii="Book Antiqua" w:eastAsia="SimSun" w:hAnsi="Book Antiqua" w:cs="Times New Roman"/>
          <w:kern w:val="2"/>
          <w:sz w:val="24"/>
          <w:szCs w:val="24"/>
          <w:lang w:val="en-US" w:eastAsia="zh-CN"/>
        </w:rPr>
        <w:t xml:space="preserve"> 1985; </w:t>
      </w:r>
      <w:r w:rsidRPr="00BE4032">
        <w:rPr>
          <w:rFonts w:ascii="Book Antiqua" w:eastAsia="SimSun" w:hAnsi="Book Antiqua" w:cs="Times New Roman"/>
          <w:b/>
          <w:kern w:val="2"/>
          <w:sz w:val="24"/>
          <w:szCs w:val="24"/>
          <w:lang w:val="en-US" w:eastAsia="zh-CN"/>
        </w:rPr>
        <w:t>23</w:t>
      </w:r>
      <w:r w:rsidRPr="00BE4032">
        <w:rPr>
          <w:rFonts w:ascii="Book Antiqua" w:eastAsia="SimSun" w:hAnsi="Book Antiqua" w:cs="Times New Roman"/>
          <w:kern w:val="2"/>
          <w:sz w:val="24"/>
          <w:szCs w:val="24"/>
          <w:lang w:val="en-US" w:eastAsia="zh-CN"/>
        </w:rPr>
        <w:t>: 315-320 [PMID: 2866119 DOI: 10.1016/0020-7292(85)90026-8]</w:t>
      </w:r>
    </w:p>
    <w:p w:rsidR="00BE4032" w:rsidRPr="00BE4032" w:rsidRDefault="00BE4032" w:rsidP="00BE4032">
      <w:pPr>
        <w:widowControl w:val="0"/>
        <w:spacing w:after="0" w:line="360" w:lineRule="auto"/>
        <w:jc w:val="both"/>
        <w:rPr>
          <w:rFonts w:ascii="Book Antiqua" w:eastAsia="SimSun" w:hAnsi="Book Antiqua" w:cs="Times New Roman"/>
          <w:kern w:val="2"/>
          <w:sz w:val="24"/>
          <w:szCs w:val="24"/>
          <w:lang w:val="en-US" w:eastAsia="zh-CN"/>
        </w:rPr>
      </w:pPr>
      <w:r w:rsidRPr="00BE4032">
        <w:rPr>
          <w:rFonts w:ascii="Book Antiqua" w:eastAsia="SimSun" w:hAnsi="Book Antiqua" w:cs="Times New Roman"/>
          <w:kern w:val="2"/>
          <w:sz w:val="24"/>
          <w:szCs w:val="24"/>
          <w:lang w:val="en-US" w:eastAsia="zh-CN"/>
        </w:rPr>
        <w:lastRenderedPageBreak/>
        <w:t xml:space="preserve">58 </w:t>
      </w:r>
      <w:proofErr w:type="spellStart"/>
      <w:r w:rsidRPr="00BE4032">
        <w:rPr>
          <w:rFonts w:ascii="Book Antiqua" w:eastAsia="SimSun" w:hAnsi="Book Antiqua" w:cs="Times New Roman"/>
          <w:b/>
          <w:kern w:val="2"/>
          <w:sz w:val="24"/>
          <w:szCs w:val="24"/>
          <w:lang w:val="en-US" w:eastAsia="zh-CN"/>
        </w:rPr>
        <w:t>Madani</w:t>
      </w:r>
      <w:proofErr w:type="spellEnd"/>
      <w:r w:rsidRPr="00BE4032">
        <w:rPr>
          <w:rFonts w:ascii="Book Antiqua" w:eastAsia="SimSun" w:hAnsi="Book Antiqua" w:cs="Times New Roman"/>
          <w:b/>
          <w:kern w:val="2"/>
          <w:sz w:val="24"/>
          <w:szCs w:val="24"/>
          <w:lang w:val="en-US" w:eastAsia="zh-CN"/>
        </w:rPr>
        <w:t xml:space="preserve"> AH</w:t>
      </w:r>
      <w:r w:rsidRPr="00BE4032">
        <w:rPr>
          <w:rFonts w:ascii="Book Antiqua" w:eastAsia="SimSun" w:hAnsi="Book Antiqua" w:cs="Times New Roman"/>
          <w:kern w:val="2"/>
          <w:sz w:val="24"/>
          <w:szCs w:val="24"/>
          <w:lang w:val="en-US" w:eastAsia="zh-CN"/>
        </w:rPr>
        <w:t xml:space="preserve">, Aval HB, </w:t>
      </w:r>
      <w:proofErr w:type="spellStart"/>
      <w:r w:rsidRPr="00BE4032">
        <w:rPr>
          <w:rFonts w:ascii="Book Antiqua" w:eastAsia="SimSun" w:hAnsi="Book Antiqua" w:cs="Times New Roman"/>
          <w:kern w:val="2"/>
          <w:sz w:val="24"/>
          <w:szCs w:val="24"/>
          <w:lang w:val="en-US" w:eastAsia="zh-CN"/>
        </w:rPr>
        <w:t>Mokhtari</w:t>
      </w:r>
      <w:proofErr w:type="spellEnd"/>
      <w:r w:rsidRPr="00BE4032">
        <w:rPr>
          <w:rFonts w:ascii="Book Antiqua" w:eastAsia="SimSun" w:hAnsi="Book Antiqua" w:cs="Times New Roman"/>
          <w:kern w:val="2"/>
          <w:sz w:val="24"/>
          <w:szCs w:val="24"/>
          <w:lang w:val="en-US" w:eastAsia="zh-CN"/>
        </w:rPr>
        <w:t xml:space="preserve"> G, </w:t>
      </w:r>
      <w:proofErr w:type="spellStart"/>
      <w:r w:rsidRPr="00BE4032">
        <w:rPr>
          <w:rFonts w:ascii="Book Antiqua" w:eastAsia="SimSun" w:hAnsi="Book Antiqua" w:cs="Times New Roman"/>
          <w:kern w:val="2"/>
          <w:sz w:val="24"/>
          <w:szCs w:val="24"/>
          <w:lang w:val="en-US" w:eastAsia="zh-CN"/>
        </w:rPr>
        <w:t>Nasseh</w:t>
      </w:r>
      <w:proofErr w:type="spellEnd"/>
      <w:r w:rsidRPr="00BE4032">
        <w:rPr>
          <w:rFonts w:ascii="Book Antiqua" w:eastAsia="SimSun" w:hAnsi="Book Antiqua" w:cs="Times New Roman"/>
          <w:kern w:val="2"/>
          <w:sz w:val="24"/>
          <w:szCs w:val="24"/>
          <w:lang w:val="en-US" w:eastAsia="zh-CN"/>
        </w:rPr>
        <w:t xml:space="preserve"> H, </w:t>
      </w:r>
      <w:proofErr w:type="spellStart"/>
      <w:r w:rsidRPr="00BE4032">
        <w:rPr>
          <w:rFonts w:ascii="Book Antiqua" w:eastAsia="SimSun" w:hAnsi="Book Antiqua" w:cs="Times New Roman"/>
          <w:kern w:val="2"/>
          <w:sz w:val="24"/>
          <w:szCs w:val="24"/>
          <w:lang w:val="en-US" w:eastAsia="zh-CN"/>
        </w:rPr>
        <w:t>Esmaeili</w:t>
      </w:r>
      <w:proofErr w:type="spellEnd"/>
      <w:r w:rsidRPr="00BE4032">
        <w:rPr>
          <w:rFonts w:ascii="Book Antiqua" w:eastAsia="SimSun" w:hAnsi="Book Antiqua" w:cs="Times New Roman"/>
          <w:kern w:val="2"/>
          <w:sz w:val="24"/>
          <w:szCs w:val="24"/>
          <w:lang w:val="en-US" w:eastAsia="zh-CN"/>
        </w:rPr>
        <w:t xml:space="preserve"> S, </w:t>
      </w:r>
      <w:proofErr w:type="spellStart"/>
      <w:r w:rsidRPr="00BE4032">
        <w:rPr>
          <w:rFonts w:ascii="Book Antiqua" w:eastAsia="SimSun" w:hAnsi="Book Antiqua" w:cs="Times New Roman"/>
          <w:kern w:val="2"/>
          <w:sz w:val="24"/>
          <w:szCs w:val="24"/>
          <w:lang w:val="en-US" w:eastAsia="zh-CN"/>
        </w:rPr>
        <w:t>Shakiba</w:t>
      </w:r>
      <w:proofErr w:type="spellEnd"/>
      <w:r w:rsidRPr="00BE4032">
        <w:rPr>
          <w:rFonts w:ascii="Book Antiqua" w:eastAsia="SimSun" w:hAnsi="Book Antiqua" w:cs="Times New Roman"/>
          <w:kern w:val="2"/>
          <w:sz w:val="24"/>
          <w:szCs w:val="24"/>
          <w:lang w:val="en-US" w:eastAsia="zh-CN"/>
        </w:rPr>
        <w:t xml:space="preserve"> M, </w:t>
      </w:r>
      <w:proofErr w:type="spellStart"/>
      <w:r w:rsidRPr="00BE4032">
        <w:rPr>
          <w:rFonts w:ascii="Book Antiqua" w:eastAsia="SimSun" w:hAnsi="Book Antiqua" w:cs="Times New Roman"/>
          <w:kern w:val="2"/>
          <w:sz w:val="24"/>
          <w:szCs w:val="24"/>
          <w:lang w:val="en-US" w:eastAsia="zh-CN"/>
        </w:rPr>
        <w:t>Shakiba</w:t>
      </w:r>
      <w:proofErr w:type="spellEnd"/>
      <w:r w:rsidRPr="00BE4032">
        <w:rPr>
          <w:rFonts w:ascii="Book Antiqua" w:eastAsia="SimSun" w:hAnsi="Book Antiqua" w:cs="Times New Roman"/>
          <w:kern w:val="2"/>
          <w:sz w:val="24"/>
          <w:szCs w:val="24"/>
          <w:lang w:val="en-US" w:eastAsia="zh-CN"/>
        </w:rPr>
        <w:t xml:space="preserve"> RS, </w:t>
      </w:r>
      <w:proofErr w:type="spellStart"/>
      <w:r w:rsidRPr="00BE4032">
        <w:rPr>
          <w:rFonts w:ascii="Book Antiqua" w:eastAsia="SimSun" w:hAnsi="Book Antiqua" w:cs="Times New Roman"/>
          <w:kern w:val="2"/>
          <w:sz w:val="24"/>
          <w:szCs w:val="24"/>
          <w:lang w:val="en-US" w:eastAsia="zh-CN"/>
        </w:rPr>
        <w:t>Seyed</w:t>
      </w:r>
      <w:proofErr w:type="spellEnd"/>
      <w:r w:rsidRPr="00BE4032">
        <w:rPr>
          <w:rFonts w:ascii="Book Antiqua" w:eastAsia="SimSun" w:hAnsi="Book Antiqua" w:cs="Times New Roman"/>
          <w:kern w:val="2"/>
          <w:sz w:val="24"/>
          <w:szCs w:val="24"/>
          <w:lang w:val="en-US" w:eastAsia="zh-CN"/>
        </w:rPr>
        <w:t xml:space="preserve"> Damavand SM. Effectiveness of </w:t>
      </w:r>
      <w:proofErr w:type="spellStart"/>
      <w:r w:rsidRPr="00BE4032">
        <w:rPr>
          <w:rFonts w:ascii="Book Antiqua" w:eastAsia="SimSun" w:hAnsi="Book Antiqua" w:cs="Times New Roman"/>
          <w:kern w:val="2"/>
          <w:sz w:val="24"/>
          <w:szCs w:val="24"/>
          <w:lang w:val="en-US" w:eastAsia="zh-CN"/>
        </w:rPr>
        <w:t>tamsulosin</w:t>
      </w:r>
      <w:proofErr w:type="spellEnd"/>
      <w:r w:rsidRPr="00BE4032">
        <w:rPr>
          <w:rFonts w:ascii="Book Antiqua" w:eastAsia="SimSun" w:hAnsi="Book Antiqua" w:cs="Times New Roman"/>
          <w:kern w:val="2"/>
          <w:sz w:val="24"/>
          <w:szCs w:val="24"/>
          <w:lang w:val="en-US" w:eastAsia="zh-CN"/>
        </w:rPr>
        <w:t xml:space="preserve"> in prevention of post-operative urinary retention: a randomized double-blind placebo-controlled study. </w:t>
      </w:r>
      <w:proofErr w:type="spellStart"/>
      <w:r w:rsidRPr="00BE4032">
        <w:rPr>
          <w:rFonts w:ascii="Book Antiqua" w:eastAsia="SimSun" w:hAnsi="Book Antiqua" w:cs="Times New Roman"/>
          <w:i/>
          <w:kern w:val="2"/>
          <w:sz w:val="24"/>
          <w:szCs w:val="24"/>
          <w:lang w:val="en-US" w:eastAsia="zh-CN"/>
        </w:rPr>
        <w:t>Int</w:t>
      </w:r>
      <w:proofErr w:type="spellEnd"/>
      <w:r w:rsidRPr="00BE4032">
        <w:rPr>
          <w:rFonts w:ascii="Book Antiqua" w:eastAsia="SimSun" w:hAnsi="Book Antiqua" w:cs="Times New Roman"/>
          <w:i/>
          <w:kern w:val="2"/>
          <w:sz w:val="24"/>
          <w:szCs w:val="24"/>
          <w:lang w:val="en-US" w:eastAsia="zh-CN"/>
        </w:rPr>
        <w:t xml:space="preserve"> </w:t>
      </w:r>
      <w:proofErr w:type="spellStart"/>
      <w:r w:rsidRPr="00BE4032">
        <w:rPr>
          <w:rFonts w:ascii="Book Antiqua" w:eastAsia="SimSun" w:hAnsi="Book Antiqua" w:cs="Times New Roman"/>
          <w:i/>
          <w:kern w:val="2"/>
          <w:sz w:val="24"/>
          <w:szCs w:val="24"/>
          <w:lang w:val="en-US" w:eastAsia="zh-CN"/>
        </w:rPr>
        <w:t>Braz</w:t>
      </w:r>
      <w:proofErr w:type="spellEnd"/>
      <w:r w:rsidRPr="00BE4032">
        <w:rPr>
          <w:rFonts w:ascii="Book Antiqua" w:eastAsia="SimSun" w:hAnsi="Book Antiqua" w:cs="Times New Roman"/>
          <w:i/>
          <w:kern w:val="2"/>
          <w:sz w:val="24"/>
          <w:szCs w:val="24"/>
          <w:lang w:val="en-US" w:eastAsia="zh-CN"/>
        </w:rPr>
        <w:t xml:space="preserve"> J </w:t>
      </w:r>
      <w:proofErr w:type="spellStart"/>
      <w:r w:rsidRPr="00BE4032">
        <w:rPr>
          <w:rFonts w:ascii="Book Antiqua" w:eastAsia="SimSun" w:hAnsi="Book Antiqua" w:cs="Times New Roman"/>
          <w:i/>
          <w:kern w:val="2"/>
          <w:sz w:val="24"/>
          <w:szCs w:val="24"/>
          <w:lang w:val="en-US" w:eastAsia="zh-CN"/>
        </w:rPr>
        <w:t>Urol</w:t>
      </w:r>
      <w:proofErr w:type="spellEnd"/>
      <w:r w:rsidRPr="00BE4032">
        <w:rPr>
          <w:rFonts w:ascii="Book Antiqua" w:eastAsia="SimSun" w:hAnsi="Book Antiqua" w:cs="Times New Roman"/>
          <w:kern w:val="2"/>
          <w:sz w:val="24"/>
          <w:szCs w:val="24"/>
          <w:lang w:val="en-US" w:eastAsia="zh-CN"/>
        </w:rPr>
        <w:t xml:space="preserve"> 2014; </w:t>
      </w:r>
      <w:r w:rsidRPr="00BE4032">
        <w:rPr>
          <w:rFonts w:ascii="Book Antiqua" w:eastAsia="SimSun" w:hAnsi="Book Antiqua" w:cs="Times New Roman"/>
          <w:b/>
          <w:kern w:val="2"/>
          <w:sz w:val="24"/>
          <w:szCs w:val="24"/>
          <w:lang w:val="en-US" w:eastAsia="zh-CN"/>
        </w:rPr>
        <w:t>40</w:t>
      </w:r>
      <w:r w:rsidRPr="00BE4032">
        <w:rPr>
          <w:rFonts w:ascii="Book Antiqua" w:eastAsia="SimSun" w:hAnsi="Book Antiqua" w:cs="Times New Roman"/>
          <w:kern w:val="2"/>
          <w:sz w:val="24"/>
          <w:szCs w:val="24"/>
          <w:lang w:val="en-US" w:eastAsia="zh-CN"/>
        </w:rPr>
        <w:t>: 30-36 [PMID: 24642148 DOI: 10.1590/S1677-5538.IBJU.2014.01.05]</w:t>
      </w:r>
    </w:p>
    <w:p w:rsidR="00BE4032" w:rsidRPr="00BE4032" w:rsidRDefault="00BE4032" w:rsidP="00BE4032">
      <w:pPr>
        <w:widowControl w:val="0"/>
        <w:spacing w:after="0" w:line="360" w:lineRule="auto"/>
        <w:jc w:val="both"/>
        <w:rPr>
          <w:rFonts w:ascii="Book Antiqua" w:eastAsia="SimSun" w:hAnsi="Book Antiqua" w:cs="Times New Roman"/>
          <w:kern w:val="2"/>
          <w:sz w:val="24"/>
          <w:szCs w:val="24"/>
          <w:lang w:val="en-US" w:eastAsia="zh-CN"/>
        </w:rPr>
      </w:pPr>
      <w:r w:rsidRPr="00BE4032">
        <w:rPr>
          <w:rFonts w:ascii="Book Antiqua" w:eastAsia="SimSun" w:hAnsi="Book Antiqua" w:cs="Times New Roman"/>
          <w:kern w:val="2"/>
          <w:sz w:val="24"/>
          <w:szCs w:val="24"/>
          <w:lang w:val="en-US" w:eastAsia="zh-CN"/>
        </w:rPr>
        <w:t xml:space="preserve">59 </w:t>
      </w:r>
      <w:proofErr w:type="spellStart"/>
      <w:r w:rsidRPr="00BE4032">
        <w:rPr>
          <w:rFonts w:ascii="Book Antiqua" w:eastAsia="SimSun" w:hAnsi="Book Antiqua" w:cs="Times New Roman"/>
          <w:b/>
          <w:kern w:val="2"/>
          <w:sz w:val="24"/>
          <w:szCs w:val="24"/>
          <w:lang w:val="en-US" w:eastAsia="zh-CN"/>
        </w:rPr>
        <w:t>Mohammadi-Fallah</w:t>
      </w:r>
      <w:proofErr w:type="spellEnd"/>
      <w:r w:rsidRPr="00BE4032">
        <w:rPr>
          <w:rFonts w:ascii="Book Antiqua" w:eastAsia="SimSun" w:hAnsi="Book Antiqua" w:cs="Times New Roman"/>
          <w:b/>
          <w:kern w:val="2"/>
          <w:sz w:val="24"/>
          <w:szCs w:val="24"/>
          <w:lang w:val="en-US" w:eastAsia="zh-CN"/>
        </w:rPr>
        <w:t xml:space="preserve"> M</w:t>
      </w:r>
      <w:r w:rsidRPr="00BE4032">
        <w:rPr>
          <w:rFonts w:ascii="Book Antiqua" w:eastAsia="SimSun" w:hAnsi="Book Antiqua" w:cs="Times New Roman"/>
          <w:kern w:val="2"/>
          <w:sz w:val="24"/>
          <w:szCs w:val="24"/>
          <w:lang w:val="en-US" w:eastAsia="zh-CN"/>
        </w:rPr>
        <w:t xml:space="preserve">, </w:t>
      </w:r>
      <w:proofErr w:type="spellStart"/>
      <w:r w:rsidRPr="00BE4032">
        <w:rPr>
          <w:rFonts w:ascii="Book Antiqua" w:eastAsia="SimSun" w:hAnsi="Book Antiqua" w:cs="Times New Roman"/>
          <w:kern w:val="2"/>
          <w:sz w:val="24"/>
          <w:szCs w:val="24"/>
          <w:lang w:val="en-US" w:eastAsia="zh-CN"/>
        </w:rPr>
        <w:t>Hamedanchi</w:t>
      </w:r>
      <w:proofErr w:type="spellEnd"/>
      <w:r w:rsidRPr="00BE4032">
        <w:rPr>
          <w:rFonts w:ascii="Book Antiqua" w:eastAsia="SimSun" w:hAnsi="Book Antiqua" w:cs="Times New Roman"/>
          <w:kern w:val="2"/>
          <w:sz w:val="24"/>
          <w:szCs w:val="24"/>
          <w:lang w:val="en-US" w:eastAsia="zh-CN"/>
        </w:rPr>
        <w:t xml:space="preserve"> S, </w:t>
      </w:r>
      <w:proofErr w:type="spellStart"/>
      <w:r w:rsidRPr="00BE4032">
        <w:rPr>
          <w:rFonts w:ascii="Book Antiqua" w:eastAsia="SimSun" w:hAnsi="Book Antiqua" w:cs="Times New Roman"/>
          <w:kern w:val="2"/>
          <w:sz w:val="24"/>
          <w:szCs w:val="24"/>
          <w:lang w:val="en-US" w:eastAsia="zh-CN"/>
        </w:rPr>
        <w:t>Tayyebi</w:t>
      </w:r>
      <w:proofErr w:type="spellEnd"/>
      <w:r w:rsidRPr="00BE4032">
        <w:rPr>
          <w:rFonts w:ascii="Book Antiqua" w:eastAsia="SimSun" w:hAnsi="Book Antiqua" w:cs="Times New Roman"/>
          <w:kern w:val="2"/>
          <w:sz w:val="24"/>
          <w:szCs w:val="24"/>
          <w:lang w:val="en-US" w:eastAsia="zh-CN"/>
        </w:rPr>
        <w:t xml:space="preserve">-Azar A. Preventive effect of </w:t>
      </w:r>
      <w:proofErr w:type="spellStart"/>
      <w:r w:rsidRPr="00BE4032">
        <w:rPr>
          <w:rFonts w:ascii="Book Antiqua" w:eastAsia="SimSun" w:hAnsi="Book Antiqua" w:cs="Times New Roman"/>
          <w:kern w:val="2"/>
          <w:sz w:val="24"/>
          <w:szCs w:val="24"/>
          <w:lang w:val="en-US" w:eastAsia="zh-CN"/>
        </w:rPr>
        <w:t>tamsulosin</w:t>
      </w:r>
      <w:proofErr w:type="spellEnd"/>
      <w:r w:rsidRPr="00BE4032">
        <w:rPr>
          <w:rFonts w:ascii="Book Antiqua" w:eastAsia="SimSun" w:hAnsi="Book Antiqua" w:cs="Times New Roman"/>
          <w:kern w:val="2"/>
          <w:sz w:val="24"/>
          <w:szCs w:val="24"/>
          <w:lang w:val="en-US" w:eastAsia="zh-CN"/>
        </w:rPr>
        <w:t xml:space="preserve"> on postoperative urinary retention. </w:t>
      </w:r>
      <w:r w:rsidRPr="00BE4032">
        <w:rPr>
          <w:rFonts w:ascii="Book Antiqua" w:eastAsia="SimSun" w:hAnsi="Book Antiqua" w:cs="Times New Roman"/>
          <w:i/>
          <w:kern w:val="2"/>
          <w:sz w:val="24"/>
          <w:szCs w:val="24"/>
          <w:lang w:val="en-US" w:eastAsia="zh-CN"/>
        </w:rPr>
        <w:t xml:space="preserve">Korean J </w:t>
      </w:r>
      <w:proofErr w:type="spellStart"/>
      <w:r w:rsidRPr="00BE4032">
        <w:rPr>
          <w:rFonts w:ascii="Book Antiqua" w:eastAsia="SimSun" w:hAnsi="Book Antiqua" w:cs="Times New Roman"/>
          <w:i/>
          <w:kern w:val="2"/>
          <w:sz w:val="24"/>
          <w:szCs w:val="24"/>
          <w:lang w:val="en-US" w:eastAsia="zh-CN"/>
        </w:rPr>
        <w:t>Urol</w:t>
      </w:r>
      <w:proofErr w:type="spellEnd"/>
      <w:r w:rsidRPr="00BE4032">
        <w:rPr>
          <w:rFonts w:ascii="Book Antiqua" w:eastAsia="SimSun" w:hAnsi="Book Antiqua" w:cs="Times New Roman"/>
          <w:kern w:val="2"/>
          <w:sz w:val="24"/>
          <w:szCs w:val="24"/>
          <w:lang w:val="en-US" w:eastAsia="zh-CN"/>
        </w:rPr>
        <w:t xml:space="preserve"> 2012; </w:t>
      </w:r>
      <w:r w:rsidRPr="00BE4032">
        <w:rPr>
          <w:rFonts w:ascii="Book Antiqua" w:eastAsia="SimSun" w:hAnsi="Book Antiqua" w:cs="Times New Roman"/>
          <w:b/>
          <w:kern w:val="2"/>
          <w:sz w:val="24"/>
          <w:szCs w:val="24"/>
          <w:lang w:val="en-US" w:eastAsia="zh-CN"/>
        </w:rPr>
        <w:t>53</w:t>
      </w:r>
      <w:r w:rsidRPr="00BE4032">
        <w:rPr>
          <w:rFonts w:ascii="Book Antiqua" w:eastAsia="SimSun" w:hAnsi="Book Antiqua" w:cs="Times New Roman"/>
          <w:kern w:val="2"/>
          <w:sz w:val="24"/>
          <w:szCs w:val="24"/>
          <w:lang w:val="en-US" w:eastAsia="zh-CN"/>
        </w:rPr>
        <w:t>: 419-423 [PMID: 22741052 DOI: 10.4111/kju.2012.53.6.419]</w:t>
      </w:r>
    </w:p>
    <w:p w:rsidR="00BE4032" w:rsidRPr="00BE4032" w:rsidRDefault="00BE4032" w:rsidP="00BE4032">
      <w:pPr>
        <w:widowControl w:val="0"/>
        <w:spacing w:after="0" w:line="360" w:lineRule="auto"/>
        <w:jc w:val="both"/>
        <w:rPr>
          <w:rFonts w:ascii="Book Antiqua" w:eastAsia="SimSun" w:hAnsi="Book Antiqua" w:cs="Times New Roman"/>
          <w:kern w:val="2"/>
          <w:sz w:val="24"/>
          <w:szCs w:val="24"/>
          <w:lang w:val="en-US" w:eastAsia="zh-CN"/>
        </w:rPr>
      </w:pPr>
      <w:r w:rsidRPr="00BE4032">
        <w:rPr>
          <w:rFonts w:ascii="Book Antiqua" w:eastAsia="SimSun" w:hAnsi="Book Antiqua" w:cs="Times New Roman"/>
          <w:kern w:val="2"/>
          <w:sz w:val="24"/>
          <w:szCs w:val="24"/>
          <w:lang w:val="en-US" w:eastAsia="zh-CN"/>
        </w:rPr>
        <w:t xml:space="preserve">60 </w:t>
      </w:r>
      <w:r w:rsidRPr="00BE4032">
        <w:rPr>
          <w:rFonts w:ascii="Book Antiqua" w:eastAsia="SimSun" w:hAnsi="Book Antiqua" w:cs="Times New Roman"/>
          <w:b/>
          <w:kern w:val="2"/>
          <w:sz w:val="24"/>
          <w:szCs w:val="24"/>
          <w:lang w:val="en-US" w:eastAsia="zh-CN"/>
        </w:rPr>
        <w:t>Tammela T</w:t>
      </w:r>
      <w:r w:rsidRPr="00BE4032">
        <w:rPr>
          <w:rFonts w:ascii="Book Antiqua" w:eastAsia="SimSun" w:hAnsi="Book Antiqua" w:cs="Times New Roman"/>
          <w:kern w:val="2"/>
          <w:sz w:val="24"/>
          <w:szCs w:val="24"/>
          <w:lang w:val="en-US" w:eastAsia="zh-CN"/>
        </w:rPr>
        <w:t xml:space="preserve">, </w:t>
      </w:r>
      <w:proofErr w:type="spellStart"/>
      <w:r w:rsidRPr="00BE4032">
        <w:rPr>
          <w:rFonts w:ascii="Book Antiqua" w:eastAsia="SimSun" w:hAnsi="Book Antiqua" w:cs="Times New Roman"/>
          <w:kern w:val="2"/>
          <w:sz w:val="24"/>
          <w:szCs w:val="24"/>
          <w:lang w:val="en-US" w:eastAsia="zh-CN"/>
        </w:rPr>
        <w:t>Arjamaa</w:t>
      </w:r>
      <w:proofErr w:type="spellEnd"/>
      <w:r w:rsidRPr="00BE4032">
        <w:rPr>
          <w:rFonts w:ascii="Book Antiqua" w:eastAsia="SimSun" w:hAnsi="Book Antiqua" w:cs="Times New Roman"/>
          <w:kern w:val="2"/>
          <w:sz w:val="24"/>
          <w:szCs w:val="24"/>
          <w:lang w:val="en-US" w:eastAsia="zh-CN"/>
        </w:rPr>
        <w:t xml:space="preserve"> O. Comparison of long-term and short-term stretch on rat urinary bladder in vitro. </w:t>
      </w:r>
      <w:proofErr w:type="spellStart"/>
      <w:r w:rsidRPr="00BE4032">
        <w:rPr>
          <w:rFonts w:ascii="Book Antiqua" w:eastAsia="SimSun" w:hAnsi="Book Antiqua" w:cs="Times New Roman"/>
          <w:i/>
          <w:kern w:val="2"/>
          <w:sz w:val="24"/>
          <w:szCs w:val="24"/>
          <w:lang w:val="en-US" w:eastAsia="zh-CN"/>
        </w:rPr>
        <w:t>Urol</w:t>
      </w:r>
      <w:proofErr w:type="spellEnd"/>
      <w:r w:rsidRPr="00BE4032">
        <w:rPr>
          <w:rFonts w:ascii="Book Antiqua" w:eastAsia="SimSun" w:hAnsi="Book Antiqua" w:cs="Times New Roman"/>
          <w:i/>
          <w:kern w:val="2"/>
          <w:sz w:val="24"/>
          <w:szCs w:val="24"/>
          <w:lang w:val="en-US" w:eastAsia="zh-CN"/>
        </w:rPr>
        <w:t xml:space="preserve"> Res</w:t>
      </w:r>
      <w:r w:rsidRPr="00BE4032">
        <w:rPr>
          <w:rFonts w:ascii="Book Antiqua" w:eastAsia="SimSun" w:hAnsi="Book Antiqua" w:cs="Times New Roman"/>
          <w:kern w:val="2"/>
          <w:sz w:val="24"/>
          <w:szCs w:val="24"/>
          <w:lang w:val="en-US" w:eastAsia="zh-CN"/>
        </w:rPr>
        <w:t xml:space="preserve"> 1988; </w:t>
      </w:r>
      <w:r w:rsidRPr="00BE4032">
        <w:rPr>
          <w:rFonts w:ascii="Book Antiqua" w:eastAsia="SimSun" w:hAnsi="Book Antiqua" w:cs="Times New Roman"/>
          <w:b/>
          <w:kern w:val="2"/>
          <w:sz w:val="24"/>
          <w:szCs w:val="24"/>
          <w:lang w:val="en-US" w:eastAsia="zh-CN"/>
        </w:rPr>
        <w:t>16</w:t>
      </w:r>
      <w:r w:rsidRPr="00BE4032">
        <w:rPr>
          <w:rFonts w:ascii="Book Antiqua" w:eastAsia="SimSun" w:hAnsi="Book Antiqua" w:cs="Times New Roman"/>
          <w:kern w:val="2"/>
          <w:sz w:val="24"/>
          <w:szCs w:val="24"/>
          <w:lang w:val="en-US" w:eastAsia="zh-CN"/>
        </w:rPr>
        <w:t>: 277-280 [PMID: 3176203 DOI: 10.1007/BF00263635]</w:t>
      </w:r>
    </w:p>
    <w:p w:rsidR="00BE4032" w:rsidRPr="00BE4032" w:rsidRDefault="00BE4032" w:rsidP="00BE4032">
      <w:pPr>
        <w:widowControl w:val="0"/>
        <w:spacing w:after="0" w:line="360" w:lineRule="auto"/>
        <w:jc w:val="both"/>
        <w:rPr>
          <w:rFonts w:ascii="Book Antiqua" w:eastAsia="SimSun" w:hAnsi="Book Antiqua" w:cs="Times New Roman"/>
          <w:kern w:val="2"/>
          <w:sz w:val="24"/>
          <w:szCs w:val="24"/>
          <w:lang w:val="en-US" w:eastAsia="zh-CN"/>
        </w:rPr>
      </w:pPr>
      <w:r w:rsidRPr="00BE4032">
        <w:rPr>
          <w:rFonts w:ascii="Book Antiqua" w:eastAsia="SimSun" w:hAnsi="Book Antiqua" w:cs="Times New Roman"/>
          <w:kern w:val="2"/>
          <w:sz w:val="24"/>
          <w:szCs w:val="24"/>
          <w:lang w:val="en-US" w:eastAsia="zh-CN"/>
        </w:rPr>
        <w:t xml:space="preserve">61 </w:t>
      </w:r>
      <w:proofErr w:type="spellStart"/>
      <w:r w:rsidRPr="00BE4032">
        <w:rPr>
          <w:rFonts w:ascii="Book Antiqua" w:eastAsia="SimSun" w:hAnsi="Book Antiqua" w:cs="Times New Roman"/>
          <w:b/>
          <w:kern w:val="2"/>
          <w:sz w:val="24"/>
          <w:szCs w:val="24"/>
          <w:lang w:val="en-US" w:eastAsia="zh-CN"/>
        </w:rPr>
        <w:t>Beadnell</w:t>
      </w:r>
      <w:proofErr w:type="spellEnd"/>
      <w:r w:rsidRPr="00BE4032">
        <w:rPr>
          <w:rFonts w:ascii="Book Antiqua" w:eastAsia="SimSun" w:hAnsi="Book Antiqua" w:cs="Times New Roman"/>
          <w:b/>
          <w:kern w:val="2"/>
          <w:sz w:val="24"/>
          <w:szCs w:val="24"/>
          <w:lang w:val="en-US" w:eastAsia="zh-CN"/>
        </w:rPr>
        <w:t xml:space="preserve"> SW</w:t>
      </w:r>
      <w:r w:rsidRPr="00BE4032">
        <w:rPr>
          <w:rFonts w:ascii="Book Antiqua" w:eastAsia="SimSun" w:hAnsi="Book Antiqua" w:cs="Times New Roman"/>
          <w:kern w:val="2"/>
          <w:sz w:val="24"/>
          <w:szCs w:val="24"/>
          <w:lang w:val="en-US" w:eastAsia="zh-CN"/>
        </w:rPr>
        <w:t xml:space="preserve">, Connaughton B, </w:t>
      </w:r>
      <w:proofErr w:type="spellStart"/>
      <w:r w:rsidRPr="00BE4032">
        <w:rPr>
          <w:rFonts w:ascii="Book Antiqua" w:eastAsia="SimSun" w:hAnsi="Book Antiqua" w:cs="Times New Roman"/>
          <w:kern w:val="2"/>
          <w:sz w:val="24"/>
          <w:szCs w:val="24"/>
          <w:lang w:val="en-US" w:eastAsia="zh-CN"/>
        </w:rPr>
        <w:t>Farhood</w:t>
      </w:r>
      <w:proofErr w:type="spellEnd"/>
      <w:r w:rsidRPr="00BE4032">
        <w:rPr>
          <w:rFonts w:ascii="Book Antiqua" w:eastAsia="SimSun" w:hAnsi="Book Antiqua" w:cs="Times New Roman"/>
          <w:kern w:val="2"/>
          <w:sz w:val="24"/>
          <w:szCs w:val="24"/>
          <w:lang w:val="en-US" w:eastAsia="zh-CN"/>
        </w:rPr>
        <w:t xml:space="preserve"> VW. Management of postoperative urinary retention. </w:t>
      </w:r>
      <w:r w:rsidRPr="00BE4032">
        <w:rPr>
          <w:rFonts w:ascii="Book Antiqua" w:eastAsia="SimSun" w:hAnsi="Book Antiqua" w:cs="Times New Roman"/>
          <w:i/>
          <w:kern w:val="2"/>
          <w:sz w:val="24"/>
          <w:szCs w:val="24"/>
          <w:lang w:val="en-US" w:eastAsia="zh-CN"/>
        </w:rPr>
        <w:t xml:space="preserve">J Oral </w:t>
      </w:r>
      <w:proofErr w:type="spellStart"/>
      <w:r w:rsidRPr="00BE4032">
        <w:rPr>
          <w:rFonts w:ascii="Book Antiqua" w:eastAsia="SimSun" w:hAnsi="Book Antiqua" w:cs="Times New Roman"/>
          <w:i/>
          <w:kern w:val="2"/>
          <w:sz w:val="24"/>
          <w:szCs w:val="24"/>
          <w:lang w:val="en-US" w:eastAsia="zh-CN"/>
        </w:rPr>
        <w:t>Maxillofac</w:t>
      </w:r>
      <w:proofErr w:type="spellEnd"/>
      <w:r w:rsidRPr="00BE4032">
        <w:rPr>
          <w:rFonts w:ascii="Book Antiqua" w:eastAsia="SimSun" w:hAnsi="Book Antiqua" w:cs="Times New Roman"/>
          <w:i/>
          <w:kern w:val="2"/>
          <w:sz w:val="24"/>
          <w:szCs w:val="24"/>
          <w:lang w:val="en-US" w:eastAsia="zh-CN"/>
        </w:rPr>
        <w:t xml:space="preserve"> </w:t>
      </w:r>
      <w:proofErr w:type="spellStart"/>
      <w:r w:rsidRPr="00BE4032">
        <w:rPr>
          <w:rFonts w:ascii="Book Antiqua" w:eastAsia="SimSun" w:hAnsi="Book Antiqua" w:cs="Times New Roman"/>
          <w:i/>
          <w:kern w:val="2"/>
          <w:sz w:val="24"/>
          <w:szCs w:val="24"/>
          <w:lang w:val="en-US" w:eastAsia="zh-CN"/>
        </w:rPr>
        <w:t>Surg</w:t>
      </w:r>
      <w:proofErr w:type="spellEnd"/>
      <w:r w:rsidRPr="00BE4032">
        <w:rPr>
          <w:rFonts w:ascii="Book Antiqua" w:eastAsia="SimSun" w:hAnsi="Book Antiqua" w:cs="Times New Roman"/>
          <w:kern w:val="2"/>
          <w:sz w:val="24"/>
          <w:szCs w:val="24"/>
          <w:lang w:val="en-US" w:eastAsia="zh-CN"/>
        </w:rPr>
        <w:t xml:space="preserve"> 1989; </w:t>
      </w:r>
      <w:r w:rsidRPr="00BE4032">
        <w:rPr>
          <w:rFonts w:ascii="Book Antiqua" w:eastAsia="SimSun" w:hAnsi="Book Antiqua" w:cs="Times New Roman"/>
          <w:b/>
          <w:kern w:val="2"/>
          <w:sz w:val="24"/>
          <w:szCs w:val="24"/>
          <w:lang w:val="en-US" w:eastAsia="zh-CN"/>
        </w:rPr>
        <w:t>47</w:t>
      </w:r>
      <w:r w:rsidRPr="00BE4032">
        <w:rPr>
          <w:rFonts w:ascii="Book Antiqua" w:eastAsia="SimSun" w:hAnsi="Book Antiqua" w:cs="Times New Roman"/>
          <w:kern w:val="2"/>
          <w:sz w:val="24"/>
          <w:szCs w:val="24"/>
          <w:lang w:val="en-US" w:eastAsia="zh-CN"/>
        </w:rPr>
        <w:t>: 1307-1310 [PMID: 2685212 DOI: 10.1016/0278-2391(89)90730-1]</w:t>
      </w:r>
    </w:p>
    <w:p w:rsidR="00BE4032" w:rsidRPr="00BE4032" w:rsidRDefault="00BE4032" w:rsidP="00BE4032">
      <w:pPr>
        <w:widowControl w:val="0"/>
        <w:spacing w:after="0" w:line="360" w:lineRule="auto"/>
        <w:jc w:val="both"/>
        <w:rPr>
          <w:rFonts w:ascii="Book Antiqua" w:eastAsia="SimSun" w:hAnsi="Book Antiqua" w:cs="Times New Roman"/>
          <w:kern w:val="2"/>
          <w:sz w:val="24"/>
          <w:szCs w:val="24"/>
          <w:lang w:val="en-US" w:eastAsia="zh-CN"/>
        </w:rPr>
      </w:pPr>
      <w:r w:rsidRPr="00BE4032">
        <w:rPr>
          <w:rFonts w:ascii="Book Antiqua" w:eastAsia="SimSun" w:hAnsi="Book Antiqua" w:cs="Times New Roman"/>
          <w:kern w:val="2"/>
          <w:sz w:val="24"/>
          <w:szCs w:val="24"/>
          <w:lang w:val="en-US" w:eastAsia="zh-CN"/>
        </w:rPr>
        <w:t xml:space="preserve">62 </w:t>
      </w:r>
      <w:r w:rsidRPr="00BE4032">
        <w:rPr>
          <w:rFonts w:ascii="Book Antiqua" w:eastAsia="SimSun" w:hAnsi="Book Antiqua" w:cs="Times New Roman"/>
          <w:b/>
          <w:kern w:val="2"/>
          <w:sz w:val="24"/>
          <w:szCs w:val="24"/>
          <w:lang w:val="en-US" w:eastAsia="zh-CN"/>
        </w:rPr>
        <w:t>van den Brand IC</w:t>
      </w:r>
      <w:r w:rsidRPr="00BE4032">
        <w:rPr>
          <w:rFonts w:ascii="Book Antiqua" w:eastAsia="SimSun" w:hAnsi="Book Antiqua" w:cs="Times New Roman"/>
          <w:kern w:val="2"/>
          <w:sz w:val="24"/>
          <w:szCs w:val="24"/>
          <w:lang w:val="en-US" w:eastAsia="zh-CN"/>
        </w:rPr>
        <w:t xml:space="preserve">, </w:t>
      </w:r>
      <w:proofErr w:type="spellStart"/>
      <w:r w:rsidRPr="00BE4032">
        <w:rPr>
          <w:rFonts w:ascii="Book Antiqua" w:eastAsia="SimSun" w:hAnsi="Book Antiqua" w:cs="Times New Roman"/>
          <w:kern w:val="2"/>
          <w:sz w:val="24"/>
          <w:szCs w:val="24"/>
          <w:lang w:val="en-US" w:eastAsia="zh-CN"/>
        </w:rPr>
        <w:t>Castelein</w:t>
      </w:r>
      <w:proofErr w:type="spellEnd"/>
      <w:r w:rsidRPr="00BE4032">
        <w:rPr>
          <w:rFonts w:ascii="Book Antiqua" w:eastAsia="SimSun" w:hAnsi="Book Antiqua" w:cs="Times New Roman"/>
          <w:kern w:val="2"/>
          <w:sz w:val="24"/>
          <w:szCs w:val="24"/>
          <w:lang w:val="en-US" w:eastAsia="zh-CN"/>
        </w:rPr>
        <w:t xml:space="preserve"> RM. Total joint arthroplasty and incidence of postoperative bacteriuria with an indwelling catheter or intermittent catheterization with one-dose antibiotic prophylaxis: a prospective randomized trial. </w:t>
      </w:r>
      <w:r w:rsidRPr="00BE4032">
        <w:rPr>
          <w:rFonts w:ascii="Book Antiqua" w:eastAsia="SimSun" w:hAnsi="Book Antiqua" w:cs="Times New Roman"/>
          <w:i/>
          <w:kern w:val="2"/>
          <w:sz w:val="24"/>
          <w:szCs w:val="24"/>
          <w:lang w:val="en-US" w:eastAsia="zh-CN"/>
        </w:rPr>
        <w:t>J Arthroplasty</w:t>
      </w:r>
      <w:r w:rsidRPr="00BE4032">
        <w:rPr>
          <w:rFonts w:ascii="Book Antiqua" w:eastAsia="SimSun" w:hAnsi="Book Antiqua" w:cs="Times New Roman"/>
          <w:kern w:val="2"/>
          <w:sz w:val="24"/>
          <w:szCs w:val="24"/>
          <w:lang w:val="en-US" w:eastAsia="zh-CN"/>
        </w:rPr>
        <w:t xml:space="preserve"> 2001; </w:t>
      </w:r>
      <w:r w:rsidRPr="00BE4032">
        <w:rPr>
          <w:rFonts w:ascii="Book Antiqua" w:eastAsia="SimSun" w:hAnsi="Book Antiqua" w:cs="Times New Roman"/>
          <w:b/>
          <w:kern w:val="2"/>
          <w:sz w:val="24"/>
          <w:szCs w:val="24"/>
          <w:lang w:val="en-US" w:eastAsia="zh-CN"/>
        </w:rPr>
        <w:t>16</w:t>
      </w:r>
      <w:r w:rsidRPr="00BE4032">
        <w:rPr>
          <w:rFonts w:ascii="Book Antiqua" w:eastAsia="SimSun" w:hAnsi="Book Antiqua" w:cs="Times New Roman"/>
          <w:kern w:val="2"/>
          <w:sz w:val="24"/>
          <w:szCs w:val="24"/>
          <w:lang w:val="en-US" w:eastAsia="zh-CN"/>
        </w:rPr>
        <w:t>: 850-855 [PMID: 11607900 DOI: 10.1054/arth.2001.25547]</w:t>
      </w:r>
    </w:p>
    <w:p w:rsidR="00BE4032" w:rsidRPr="00BE4032" w:rsidRDefault="00BE4032" w:rsidP="00BE4032">
      <w:pPr>
        <w:widowControl w:val="0"/>
        <w:spacing w:after="0" w:line="360" w:lineRule="auto"/>
        <w:jc w:val="both"/>
        <w:rPr>
          <w:rFonts w:ascii="Book Antiqua" w:eastAsia="SimSun" w:hAnsi="Book Antiqua" w:cs="Times New Roman"/>
          <w:kern w:val="2"/>
          <w:sz w:val="24"/>
          <w:szCs w:val="24"/>
          <w:lang w:val="en-US" w:eastAsia="zh-CN"/>
        </w:rPr>
      </w:pPr>
      <w:r w:rsidRPr="00BE4032">
        <w:rPr>
          <w:rFonts w:ascii="Book Antiqua" w:eastAsia="SimSun" w:hAnsi="Book Antiqua" w:cs="Times New Roman"/>
          <w:kern w:val="2"/>
          <w:sz w:val="24"/>
          <w:szCs w:val="24"/>
          <w:lang w:val="en-US" w:eastAsia="zh-CN"/>
        </w:rPr>
        <w:t xml:space="preserve">63 </w:t>
      </w:r>
      <w:r w:rsidRPr="00BE4032">
        <w:rPr>
          <w:rFonts w:ascii="Book Antiqua" w:eastAsia="SimSun" w:hAnsi="Book Antiqua" w:cs="Times New Roman"/>
          <w:b/>
          <w:kern w:val="2"/>
          <w:sz w:val="24"/>
          <w:szCs w:val="24"/>
          <w:lang w:val="en-US" w:eastAsia="zh-CN"/>
        </w:rPr>
        <w:t>Oishi CS</w:t>
      </w:r>
      <w:r w:rsidRPr="00BE4032">
        <w:rPr>
          <w:rFonts w:ascii="Book Antiqua" w:eastAsia="SimSun" w:hAnsi="Book Antiqua" w:cs="Times New Roman"/>
          <w:kern w:val="2"/>
          <w:sz w:val="24"/>
          <w:szCs w:val="24"/>
          <w:lang w:val="en-US" w:eastAsia="zh-CN"/>
        </w:rPr>
        <w:t xml:space="preserve">, Williams </w:t>
      </w:r>
      <w:proofErr w:type="spellStart"/>
      <w:r w:rsidRPr="00BE4032">
        <w:rPr>
          <w:rFonts w:ascii="Book Antiqua" w:eastAsia="SimSun" w:hAnsi="Book Antiqua" w:cs="Times New Roman"/>
          <w:kern w:val="2"/>
          <w:sz w:val="24"/>
          <w:szCs w:val="24"/>
          <w:lang w:val="en-US" w:eastAsia="zh-CN"/>
        </w:rPr>
        <w:t>VJ</w:t>
      </w:r>
      <w:proofErr w:type="spellEnd"/>
      <w:r w:rsidRPr="00BE4032">
        <w:rPr>
          <w:rFonts w:ascii="Book Antiqua" w:eastAsia="SimSun" w:hAnsi="Book Antiqua" w:cs="Times New Roman"/>
          <w:kern w:val="2"/>
          <w:sz w:val="24"/>
          <w:szCs w:val="24"/>
          <w:lang w:val="en-US" w:eastAsia="zh-CN"/>
        </w:rPr>
        <w:t xml:space="preserve">, Hanson PB, Schneider JE, Colwell CW Jr, Walker RH. Perioperative bladder management after primary total hip arthroplasty. </w:t>
      </w:r>
      <w:r w:rsidRPr="00BE4032">
        <w:rPr>
          <w:rFonts w:ascii="Book Antiqua" w:eastAsia="SimSun" w:hAnsi="Book Antiqua" w:cs="Times New Roman"/>
          <w:i/>
          <w:kern w:val="2"/>
          <w:sz w:val="24"/>
          <w:szCs w:val="24"/>
          <w:lang w:val="en-US" w:eastAsia="zh-CN"/>
        </w:rPr>
        <w:t>J Arthroplasty</w:t>
      </w:r>
      <w:r w:rsidRPr="00BE4032">
        <w:rPr>
          <w:rFonts w:ascii="Book Antiqua" w:eastAsia="SimSun" w:hAnsi="Book Antiqua" w:cs="Times New Roman"/>
          <w:kern w:val="2"/>
          <w:sz w:val="24"/>
          <w:szCs w:val="24"/>
          <w:lang w:val="en-US" w:eastAsia="zh-CN"/>
        </w:rPr>
        <w:t xml:space="preserve"> 1995; </w:t>
      </w:r>
      <w:r w:rsidRPr="00BE4032">
        <w:rPr>
          <w:rFonts w:ascii="Book Antiqua" w:eastAsia="SimSun" w:hAnsi="Book Antiqua" w:cs="Times New Roman"/>
          <w:b/>
          <w:kern w:val="2"/>
          <w:sz w:val="24"/>
          <w:szCs w:val="24"/>
          <w:lang w:val="en-US" w:eastAsia="zh-CN"/>
        </w:rPr>
        <w:t>10</w:t>
      </w:r>
      <w:r w:rsidRPr="00BE4032">
        <w:rPr>
          <w:rFonts w:ascii="Book Antiqua" w:eastAsia="SimSun" w:hAnsi="Book Antiqua" w:cs="Times New Roman"/>
          <w:kern w:val="2"/>
          <w:sz w:val="24"/>
          <w:szCs w:val="24"/>
          <w:lang w:val="en-US" w:eastAsia="zh-CN"/>
        </w:rPr>
        <w:t>: 732-736 [PMID: 8749753 DOI: 10.1016/S0883-5403(05)80067-1]</w:t>
      </w:r>
    </w:p>
    <w:p w:rsidR="00BE4032" w:rsidRPr="00BE4032" w:rsidRDefault="00BE4032" w:rsidP="00BE4032">
      <w:pPr>
        <w:widowControl w:val="0"/>
        <w:spacing w:after="0" w:line="360" w:lineRule="auto"/>
        <w:jc w:val="both"/>
        <w:rPr>
          <w:rFonts w:ascii="Book Antiqua" w:eastAsia="SimSun" w:hAnsi="Book Antiqua" w:cs="Times New Roman"/>
          <w:kern w:val="2"/>
          <w:sz w:val="24"/>
          <w:szCs w:val="24"/>
          <w:lang w:val="en-US" w:eastAsia="zh-CN"/>
        </w:rPr>
      </w:pPr>
      <w:r w:rsidRPr="00BE4032">
        <w:rPr>
          <w:rFonts w:ascii="Book Antiqua" w:eastAsia="SimSun" w:hAnsi="Book Antiqua" w:cs="Times New Roman"/>
          <w:kern w:val="2"/>
          <w:sz w:val="24"/>
          <w:szCs w:val="24"/>
          <w:lang w:val="en-US" w:eastAsia="zh-CN"/>
        </w:rPr>
        <w:t xml:space="preserve">64 </w:t>
      </w:r>
      <w:proofErr w:type="spellStart"/>
      <w:r w:rsidRPr="00BE4032">
        <w:rPr>
          <w:rFonts w:ascii="Book Antiqua" w:eastAsia="SimSun" w:hAnsi="Book Antiqua" w:cs="Times New Roman"/>
          <w:b/>
          <w:kern w:val="2"/>
          <w:sz w:val="24"/>
          <w:szCs w:val="24"/>
          <w:lang w:val="en-US" w:eastAsia="zh-CN"/>
        </w:rPr>
        <w:t>Yiou</w:t>
      </w:r>
      <w:proofErr w:type="spellEnd"/>
      <w:r w:rsidRPr="00BE4032">
        <w:rPr>
          <w:rFonts w:ascii="Book Antiqua" w:eastAsia="SimSun" w:hAnsi="Book Antiqua" w:cs="Times New Roman"/>
          <w:b/>
          <w:kern w:val="2"/>
          <w:sz w:val="24"/>
          <w:szCs w:val="24"/>
          <w:lang w:val="en-US" w:eastAsia="zh-CN"/>
        </w:rPr>
        <w:t xml:space="preserve"> R</w:t>
      </w:r>
      <w:r w:rsidRPr="00BE4032">
        <w:rPr>
          <w:rFonts w:ascii="Book Antiqua" w:eastAsia="SimSun" w:hAnsi="Book Antiqua" w:cs="Times New Roman"/>
          <w:kern w:val="2"/>
          <w:sz w:val="24"/>
          <w:szCs w:val="24"/>
          <w:lang w:val="en-US" w:eastAsia="zh-CN"/>
        </w:rPr>
        <w:t xml:space="preserve">, </w:t>
      </w:r>
      <w:proofErr w:type="spellStart"/>
      <w:r w:rsidRPr="00BE4032">
        <w:rPr>
          <w:rFonts w:ascii="Book Antiqua" w:eastAsia="SimSun" w:hAnsi="Book Antiqua" w:cs="Times New Roman"/>
          <w:kern w:val="2"/>
          <w:sz w:val="24"/>
          <w:szCs w:val="24"/>
          <w:lang w:val="en-US" w:eastAsia="zh-CN"/>
        </w:rPr>
        <w:t>Audureau</w:t>
      </w:r>
      <w:proofErr w:type="spellEnd"/>
      <w:r w:rsidRPr="00BE4032">
        <w:rPr>
          <w:rFonts w:ascii="Book Antiqua" w:eastAsia="SimSun" w:hAnsi="Book Antiqua" w:cs="Times New Roman"/>
          <w:kern w:val="2"/>
          <w:sz w:val="24"/>
          <w:szCs w:val="24"/>
          <w:lang w:val="en-US" w:eastAsia="zh-CN"/>
        </w:rPr>
        <w:t xml:space="preserve"> E, </w:t>
      </w:r>
      <w:proofErr w:type="spellStart"/>
      <w:r w:rsidRPr="00BE4032">
        <w:rPr>
          <w:rFonts w:ascii="Book Antiqua" w:eastAsia="SimSun" w:hAnsi="Book Antiqua" w:cs="Times New Roman"/>
          <w:kern w:val="2"/>
          <w:sz w:val="24"/>
          <w:szCs w:val="24"/>
          <w:lang w:val="en-US" w:eastAsia="zh-CN"/>
        </w:rPr>
        <w:t>Loche</w:t>
      </w:r>
      <w:proofErr w:type="spellEnd"/>
      <w:r w:rsidRPr="00BE4032">
        <w:rPr>
          <w:rFonts w:ascii="Book Antiqua" w:eastAsia="SimSun" w:hAnsi="Book Antiqua" w:cs="Times New Roman"/>
          <w:kern w:val="2"/>
          <w:sz w:val="24"/>
          <w:szCs w:val="24"/>
          <w:lang w:val="en-US" w:eastAsia="zh-CN"/>
        </w:rPr>
        <w:t xml:space="preserve"> CM, </w:t>
      </w:r>
      <w:proofErr w:type="spellStart"/>
      <w:r w:rsidRPr="00BE4032">
        <w:rPr>
          <w:rFonts w:ascii="Book Antiqua" w:eastAsia="SimSun" w:hAnsi="Book Antiqua" w:cs="Times New Roman"/>
          <w:kern w:val="2"/>
          <w:sz w:val="24"/>
          <w:szCs w:val="24"/>
          <w:lang w:val="en-US" w:eastAsia="zh-CN"/>
        </w:rPr>
        <w:t>Dussaud</w:t>
      </w:r>
      <w:proofErr w:type="spellEnd"/>
      <w:r w:rsidRPr="00BE4032">
        <w:rPr>
          <w:rFonts w:ascii="Book Antiqua" w:eastAsia="SimSun" w:hAnsi="Book Antiqua" w:cs="Times New Roman"/>
          <w:kern w:val="2"/>
          <w:sz w:val="24"/>
          <w:szCs w:val="24"/>
          <w:lang w:val="en-US" w:eastAsia="zh-CN"/>
        </w:rPr>
        <w:t xml:space="preserve"> M, </w:t>
      </w:r>
      <w:proofErr w:type="spellStart"/>
      <w:r w:rsidRPr="00BE4032">
        <w:rPr>
          <w:rFonts w:ascii="Book Antiqua" w:eastAsia="SimSun" w:hAnsi="Book Antiqua" w:cs="Times New Roman"/>
          <w:kern w:val="2"/>
          <w:sz w:val="24"/>
          <w:szCs w:val="24"/>
          <w:lang w:val="en-US" w:eastAsia="zh-CN"/>
        </w:rPr>
        <w:t>Lingombet</w:t>
      </w:r>
      <w:proofErr w:type="spellEnd"/>
      <w:r w:rsidRPr="00BE4032">
        <w:rPr>
          <w:rFonts w:ascii="Book Antiqua" w:eastAsia="SimSun" w:hAnsi="Book Antiqua" w:cs="Times New Roman"/>
          <w:kern w:val="2"/>
          <w:sz w:val="24"/>
          <w:szCs w:val="24"/>
          <w:lang w:val="en-US" w:eastAsia="zh-CN"/>
        </w:rPr>
        <w:t xml:space="preserve"> O, </w:t>
      </w:r>
      <w:proofErr w:type="spellStart"/>
      <w:r w:rsidRPr="00BE4032">
        <w:rPr>
          <w:rFonts w:ascii="Book Antiqua" w:eastAsia="SimSun" w:hAnsi="Book Antiqua" w:cs="Times New Roman"/>
          <w:kern w:val="2"/>
          <w:sz w:val="24"/>
          <w:szCs w:val="24"/>
          <w:lang w:val="en-US" w:eastAsia="zh-CN"/>
        </w:rPr>
        <w:t>Binhas</w:t>
      </w:r>
      <w:proofErr w:type="spellEnd"/>
      <w:r w:rsidRPr="00BE4032">
        <w:rPr>
          <w:rFonts w:ascii="Book Antiqua" w:eastAsia="SimSun" w:hAnsi="Book Antiqua" w:cs="Times New Roman"/>
          <w:kern w:val="2"/>
          <w:sz w:val="24"/>
          <w:szCs w:val="24"/>
          <w:lang w:val="en-US" w:eastAsia="zh-CN"/>
        </w:rPr>
        <w:t xml:space="preserve"> M. Comprehensive evaluation of embarrassment and pain associated with invasive urodynamics. </w:t>
      </w:r>
      <w:proofErr w:type="spellStart"/>
      <w:r w:rsidRPr="00BE4032">
        <w:rPr>
          <w:rFonts w:ascii="Book Antiqua" w:eastAsia="SimSun" w:hAnsi="Book Antiqua" w:cs="Times New Roman"/>
          <w:i/>
          <w:kern w:val="2"/>
          <w:sz w:val="24"/>
          <w:szCs w:val="24"/>
          <w:lang w:val="en-US" w:eastAsia="zh-CN"/>
        </w:rPr>
        <w:t>Neurourol</w:t>
      </w:r>
      <w:proofErr w:type="spellEnd"/>
      <w:r w:rsidRPr="00BE4032">
        <w:rPr>
          <w:rFonts w:ascii="Book Antiqua" w:eastAsia="SimSun" w:hAnsi="Book Antiqua" w:cs="Times New Roman"/>
          <w:i/>
          <w:kern w:val="2"/>
          <w:sz w:val="24"/>
          <w:szCs w:val="24"/>
          <w:lang w:val="en-US" w:eastAsia="zh-CN"/>
        </w:rPr>
        <w:t xml:space="preserve"> </w:t>
      </w:r>
      <w:proofErr w:type="spellStart"/>
      <w:r w:rsidRPr="00BE4032">
        <w:rPr>
          <w:rFonts w:ascii="Book Antiqua" w:eastAsia="SimSun" w:hAnsi="Book Antiqua" w:cs="Times New Roman"/>
          <w:i/>
          <w:kern w:val="2"/>
          <w:sz w:val="24"/>
          <w:szCs w:val="24"/>
          <w:lang w:val="en-US" w:eastAsia="zh-CN"/>
        </w:rPr>
        <w:t>Urodyn</w:t>
      </w:r>
      <w:proofErr w:type="spellEnd"/>
      <w:r w:rsidRPr="00BE4032">
        <w:rPr>
          <w:rFonts w:ascii="Book Antiqua" w:eastAsia="SimSun" w:hAnsi="Book Antiqua" w:cs="Times New Roman"/>
          <w:kern w:val="2"/>
          <w:sz w:val="24"/>
          <w:szCs w:val="24"/>
          <w:lang w:val="en-US" w:eastAsia="zh-CN"/>
        </w:rPr>
        <w:t xml:space="preserve"> 2015; </w:t>
      </w:r>
      <w:r w:rsidRPr="00BE4032">
        <w:rPr>
          <w:rFonts w:ascii="Book Antiqua" w:eastAsia="SimSun" w:hAnsi="Book Antiqua" w:cs="Times New Roman"/>
          <w:b/>
          <w:kern w:val="2"/>
          <w:sz w:val="24"/>
          <w:szCs w:val="24"/>
          <w:lang w:val="en-US" w:eastAsia="zh-CN"/>
        </w:rPr>
        <w:t>34</w:t>
      </w:r>
      <w:r w:rsidRPr="00BE4032">
        <w:rPr>
          <w:rFonts w:ascii="Book Antiqua" w:eastAsia="SimSun" w:hAnsi="Book Antiqua" w:cs="Times New Roman"/>
          <w:kern w:val="2"/>
          <w:sz w:val="24"/>
          <w:szCs w:val="24"/>
          <w:lang w:val="en-US" w:eastAsia="zh-CN"/>
        </w:rPr>
        <w:t>: 156-160 [PMID: 24259301 DOI: 10.1002/nau.22521]</w:t>
      </w:r>
    </w:p>
    <w:p w:rsidR="00BE4032" w:rsidRPr="00BE4032" w:rsidRDefault="00BE4032" w:rsidP="00BE4032">
      <w:pPr>
        <w:widowControl w:val="0"/>
        <w:spacing w:after="0" w:line="360" w:lineRule="auto"/>
        <w:jc w:val="both"/>
        <w:rPr>
          <w:rFonts w:ascii="Book Antiqua" w:eastAsia="SimSun" w:hAnsi="Book Antiqua" w:cs="Times New Roman"/>
          <w:kern w:val="2"/>
          <w:sz w:val="24"/>
          <w:szCs w:val="24"/>
          <w:lang w:val="en-US" w:eastAsia="zh-CN"/>
        </w:rPr>
      </w:pPr>
      <w:r w:rsidRPr="00BE4032">
        <w:rPr>
          <w:rFonts w:ascii="Book Antiqua" w:eastAsia="SimSun" w:hAnsi="Book Antiqua" w:cs="Times New Roman"/>
          <w:kern w:val="2"/>
          <w:sz w:val="24"/>
          <w:szCs w:val="24"/>
          <w:lang w:val="en-US" w:eastAsia="zh-CN"/>
        </w:rPr>
        <w:t xml:space="preserve">65 </w:t>
      </w:r>
      <w:proofErr w:type="spellStart"/>
      <w:r w:rsidRPr="00BE4032">
        <w:rPr>
          <w:rFonts w:ascii="Book Antiqua" w:eastAsia="SimSun" w:hAnsi="Book Antiqua" w:cs="Times New Roman"/>
          <w:b/>
          <w:kern w:val="2"/>
          <w:sz w:val="24"/>
          <w:szCs w:val="24"/>
          <w:lang w:val="en-US" w:eastAsia="zh-CN"/>
        </w:rPr>
        <w:t>Meddings</w:t>
      </w:r>
      <w:proofErr w:type="spellEnd"/>
      <w:r w:rsidRPr="00BE4032">
        <w:rPr>
          <w:rFonts w:ascii="Book Antiqua" w:eastAsia="SimSun" w:hAnsi="Book Antiqua" w:cs="Times New Roman"/>
          <w:b/>
          <w:kern w:val="2"/>
          <w:sz w:val="24"/>
          <w:szCs w:val="24"/>
          <w:lang w:val="en-US" w:eastAsia="zh-CN"/>
        </w:rPr>
        <w:t xml:space="preserve"> J</w:t>
      </w:r>
      <w:r w:rsidRPr="00BE4032">
        <w:rPr>
          <w:rFonts w:ascii="Book Antiqua" w:eastAsia="SimSun" w:hAnsi="Book Antiqua" w:cs="Times New Roman"/>
          <w:kern w:val="2"/>
          <w:sz w:val="24"/>
          <w:szCs w:val="24"/>
          <w:lang w:val="en-US" w:eastAsia="zh-CN"/>
        </w:rPr>
        <w:t xml:space="preserve">, Rogers MA, </w:t>
      </w:r>
      <w:proofErr w:type="spellStart"/>
      <w:r w:rsidRPr="00BE4032">
        <w:rPr>
          <w:rFonts w:ascii="Book Antiqua" w:eastAsia="SimSun" w:hAnsi="Book Antiqua" w:cs="Times New Roman"/>
          <w:kern w:val="2"/>
          <w:sz w:val="24"/>
          <w:szCs w:val="24"/>
          <w:lang w:val="en-US" w:eastAsia="zh-CN"/>
        </w:rPr>
        <w:t>Krein</w:t>
      </w:r>
      <w:proofErr w:type="spellEnd"/>
      <w:r w:rsidRPr="00BE4032">
        <w:rPr>
          <w:rFonts w:ascii="Book Antiqua" w:eastAsia="SimSun" w:hAnsi="Book Antiqua" w:cs="Times New Roman"/>
          <w:kern w:val="2"/>
          <w:sz w:val="24"/>
          <w:szCs w:val="24"/>
          <w:lang w:val="en-US" w:eastAsia="zh-CN"/>
        </w:rPr>
        <w:t xml:space="preserve"> SL, Fakih MG, Olmsted RN, Saint S. Reducing unnecessary urinary catheter use and other strategies to prevent catheter-associated urinary tract infection: an integrative review. </w:t>
      </w:r>
      <w:proofErr w:type="spellStart"/>
      <w:r w:rsidRPr="00BE4032">
        <w:rPr>
          <w:rFonts w:ascii="Book Antiqua" w:eastAsia="SimSun" w:hAnsi="Book Antiqua" w:cs="Times New Roman"/>
          <w:i/>
          <w:kern w:val="2"/>
          <w:sz w:val="24"/>
          <w:szCs w:val="24"/>
          <w:lang w:val="en-US" w:eastAsia="zh-CN"/>
        </w:rPr>
        <w:t>BMJ</w:t>
      </w:r>
      <w:proofErr w:type="spellEnd"/>
      <w:r w:rsidRPr="00BE4032">
        <w:rPr>
          <w:rFonts w:ascii="Book Antiqua" w:eastAsia="SimSun" w:hAnsi="Book Antiqua" w:cs="Times New Roman"/>
          <w:i/>
          <w:kern w:val="2"/>
          <w:sz w:val="24"/>
          <w:szCs w:val="24"/>
          <w:lang w:val="en-US" w:eastAsia="zh-CN"/>
        </w:rPr>
        <w:t xml:space="preserve"> </w:t>
      </w:r>
      <w:proofErr w:type="spellStart"/>
      <w:r w:rsidRPr="00BE4032">
        <w:rPr>
          <w:rFonts w:ascii="Book Antiqua" w:eastAsia="SimSun" w:hAnsi="Book Antiqua" w:cs="Times New Roman"/>
          <w:i/>
          <w:kern w:val="2"/>
          <w:sz w:val="24"/>
          <w:szCs w:val="24"/>
          <w:lang w:val="en-US" w:eastAsia="zh-CN"/>
        </w:rPr>
        <w:t>Qual</w:t>
      </w:r>
      <w:proofErr w:type="spellEnd"/>
      <w:r w:rsidRPr="00BE4032">
        <w:rPr>
          <w:rFonts w:ascii="Book Antiqua" w:eastAsia="SimSun" w:hAnsi="Book Antiqua" w:cs="Times New Roman"/>
          <w:i/>
          <w:kern w:val="2"/>
          <w:sz w:val="24"/>
          <w:szCs w:val="24"/>
          <w:lang w:val="en-US" w:eastAsia="zh-CN"/>
        </w:rPr>
        <w:t xml:space="preserve"> </w:t>
      </w:r>
      <w:proofErr w:type="spellStart"/>
      <w:r w:rsidRPr="00BE4032">
        <w:rPr>
          <w:rFonts w:ascii="Book Antiqua" w:eastAsia="SimSun" w:hAnsi="Book Antiqua" w:cs="Times New Roman"/>
          <w:i/>
          <w:kern w:val="2"/>
          <w:sz w:val="24"/>
          <w:szCs w:val="24"/>
          <w:lang w:val="en-US" w:eastAsia="zh-CN"/>
        </w:rPr>
        <w:t>Saf</w:t>
      </w:r>
      <w:proofErr w:type="spellEnd"/>
      <w:r w:rsidRPr="00BE4032">
        <w:rPr>
          <w:rFonts w:ascii="Book Antiqua" w:eastAsia="SimSun" w:hAnsi="Book Antiqua" w:cs="Times New Roman"/>
          <w:kern w:val="2"/>
          <w:sz w:val="24"/>
          <w:szCs w:val="24"/>
          <w:lang w:val="en-US" w:eastAsia="zh-CN"/>
        </w:rPr>
        <w:t xml:space="preserve"> 2014; </w:t>
      </w:r>
      <w:r w:rsidRPr="00BE4032">
        <w:rPr>
          <w:rFonts w:ascii="Book Antiqua" w:eastAsia="SimSun" w:hAnsi="Book Antiqua" w:cs="Times New Roman"/>
          <w:b/>
          <w:kern w:val="2"/>
          <w:sz w:val="24"/>
          <w:szCs w:val="24"/>
          <w:lang w:val="en-US" w:eastAsia="zh-CN"/>
        </w:rPr>
        <w:t>23</w:t>
      </w:r>
      <w:r w:rsidRPr="00BE4032">
        <w:rPr>
          <w:rFonts w:ascii="Book Antiqua" w:eastAsia="SimSun" w:hAnsi="Book Antiqua" w:cs="Times New Roman"/>
          <w:kern w:val="2"/>
          <w:sz w:val="24"/>
          <w:szCs w:val="24"/>
          <w:lang w:val="en-US" w:eastAsia="zh-CN"/>
        </w:rPr>
        <w:t>: 277-289 [PMID: 24077850 DOI: 10.1136/bmjqs-2012-001774]</w:t>
      </w:r>
    </w:p>
    <w:p w:rsidR="00DE1FAA" w:rsidRDefault="00DE1FAA" w:rsidP="00DE1FAA">
      <w:pPr>
        <w:widowControl w:val="0"/>
        <w:kinsoku w:val="0"/>
        <w:overflowPunct w:val="0"/>
        <w:autoSpaceDE w:val="0"/>
        <w:autoSpaceDN w:val="0"/>
        <w:adjustRightInd w:val="0"/>
        <w:snapToGrid w:val="0"/>
        <w:spacing w:after="0" w:line="360" w:lineRule="auto"/>
        <w:jc w:val="both"/>
        <w:rPr>
          <w:rFonts w:ascii="Book Antiqua" w:hAnsi="Book Antiqua" w:cs="Times New Roman"/>
          <w:sz w:val="24"/>
          <w:szCs w:val="24"/>
          <w:lang w:eastAsia="zh-CN"/>
        </w:rPr>
      </w:pPr>
    </w:p>
    <w:p w:rsidR="00AB1682" w:rsidRPr="00AB1682" w:rsidRDefault="00AB1682" w:rsidP="00AB1682">
      <w:pPr>
        <w:suppressAutoHyphens/>
        <w:wordWrap w:val="0"/>
        <w:spacing w:after="0" w:line="360" w:lineRule="auto"/>
        <w:ind w:right="120"/>
        <w:jc w:val="right"/>
        <w:rPr>
          <w:rFonts w:ascii="Book Antiqua" w:eastAsia="SimSun" w:hAnsi="Book Antiqua" w:cs="Mangal"/>
          <w:b/>
          <w:bCs/>
          <w:color w:val="000000"/>
          <w:kern w:val="1"/>
          <w:sz w:val="24"/>
          <w:szCs w:val="24"/>
          <w:lang w:val="it-IT" w:eastAsia="zh-CN" w:bidi="hi-IN"/>
        </w:rPr>
      </w:pPr>
      <w:bookmarkStart w:id="189" w:name="OLE_LINK480"/>
      <w:bookmarkStart w:id="190" w:name="OLE_LINK502"/>
      <w:bookmarkStart w:id="191" w:name="OLE_LINK1021"/>
      <w:bookmarkStart w:id="192" w:name="OLE_LINK1022"/>
      <w:bookmarkStart w:id="193" w:name="OLE_LINK1023"/>
      <w:bookmarkStart w:id="194" w:name="OLE_LINK1064"/>
      <w:bookmarkStart w:id="195" w:name="OLE_LINK1065"/>
      <w:bookmarkStart w:id="196" w:name="OLE_LINK1156"/>
      <w:bookmarkStart w:id="197" w:name="OLE_LINK1157"/>
      <w:bookmarkStart w:id="198" w:name="OLE_LINK1158"/>
      <w:bookmarkStart w:id="199" w:name="OLE_LINK1159"/>
      <w:bookmarkStart w:id="200" w:name="OLE_LINK1185"/>
      <w:bookmarkStart w:id="201" w:name="OLE_LINK958"/>
      <w:bookmarkStart w:id="202" w:name="OLE_LINK959"/>
      <w:bookmarkStart w:id="203" w:name="OLE_LINK962"/>
      <w:bookmarkStart w:id="204" w:name="OLE_LINK1127"/>
      <w:bookmarkStart w:id="205" w:name="OLE_LINK945"/>
      <w:bookmarkStart w:id="206" w:name="OLE_LINK946"/>
      <w:bookmarkStart w:id="207" w:name="OLE_LINK947"/>
      <w:bookmarkStart w:id="208" w:name="OLE_LINK987"/>
      <w:bookmarkStart w:id="209" w:name="OLE_LINK1035"/>
      <w:bookmarkStart w:id="210" w:name="OLE_LINK1036"/>
      <w:bookmarkStart w:id="211" w:name="OLE_LINK1037"/>
      <w:bookmarkStart w:id="212" w:name="OLE_LINK1038"/>
      <w:bookmarkStart w:id="213" w:name="OLE_LINK1039"/>
      <w:bookmarkStart w:id="214" w:name="OLE_LINK1040"/>
      <w:bookmarkStart w:id="215" w:name="OLE_LINK1041"/>
      <w:bookmarkStart w:id="216" w:name="OLE_LINK1042"/>
      <w:bookmarkStart w:id="217" w:name="OLE_LINK1043"/>
      <w:bookmarkStart w:id="218" w:name="OLE_LINK1044"/>
      <w:bookmarkStart w:id="219" w:name="OLE_LINK1071"/>
      <w:bookmarkStart w:id="220" w:name="OLE_LINK1072"/>
      <w:bookmarkStart w:id="221" w:name="OLE_LINK968"/>
      <w:bookmarkStart w:id="222" w:name="OLE_LINK1260"/>
      <w:bookmarkStart w:id="223" w:name="OLE_LINK1261"/>
      <w:bookmarkStart w:id="224" w:name="OLE_LINK1264"/>
      <w:bookmarkStart w:id="225" w:name="OLE_LINK1265"/>
      <w:bookmarkStart w:id="226" w:name="OLE_LINK1266"/>
      <w:bookmarkStart w:id="227" w:name="OLE_LINK1282"/>
      <w:bookmarkStart w:id="228" w:name="OLE_LINK1800"/>
      <w:bookmarkStart w:id="229" w:name="OLE_LINK1801"/>
      <w:bookmarkStart w:id="230" w:name="OLE_LINK1802"/>
      <w:bookmarkStart w:id="231" w:name="OLE_LINK1803"/>
      <w:bookmarkStart w:id="232" w:name="OLE_LINK1843"/>
      <w:bookmarkStart w:id="233" w:name="OLE_LINK1844"/>
      <w:bookmarkStart w:id="234" w:name="OLE_LINK1845"/>
      <w:bookmarkStart w:id="235" w:name="OLE_LINK1636"/>
      <w:bookmarkStart w:id="236" w:name="OLE_LINK1755"/>
      <w:bookmarkStart w:id="237" w:name="OLE_LINK1806"/>
      <w:bookmarkStart w:id="238" w:name="OLE_LINK1807"/>
      <w:bookmarkStart w:id="239" w:name="OLE_LINK1811"/>
      <w:bookmarkStart w:id="240" w:name="OLE_LINK1812"/>
      <w:bookmarkStart w:id="241" w:name="OLE_LINK1813"/>
      <w:bookmarkStart w:id="242" w:name="OLE_LINK1962"/>
      <w:bookmarkStart w:id="243" w:name="OLE_LINK1963"/>
      <w:bookmarkStart w:id="244" w:name="OLE_LINK1964"/>
      <w:bookmarkStart w:id="245" w:name="OLE_LINK2162"/>
      <w:bookmarkStart w:id="246" w:name="OLE_LINK2198"/>
      <w:bookmarkStart w:id="247" w:name="OLE_LINK2199"/>
      <w:bookmarkStart w:id="248" w:name="OLE_LINK2200"/>
      <w:bookmarkStart w:id="249" w:name="OLE_LINK2090"/>
      <w:r w:rsidRPr="00AB1682">
        <w:rPr>
          <w:rFonts w:ascii="Book Antiqua" w:eastAsia="Lucida Sans Unicode" w:hAnsi="Book Antiqua" w:cs="Arial"/>
          <w:b/>
          <w:noProof/>
          <w:color w:val="000000"/>
          <w:kern w:val="1"/>
          <w:sz w:val="24"/>
          <w:szCs w:val="24"/>
          <w:lang w:val="it-IT" w:eastAsia="hi-IN" w:bidi="hi-IN"/>
        </w:rPr>
        <w:t>P-Reviewer</w:t>
      </w:r>
      <w:r w:rsidRPr="00AB1682">
        <w:rPr>
          <w:rFonts w:ascii="Book Antiqua" w:eastAsia="SimSun" w:hAnsi="Book Antiqua" w:cs="Arial"/>
          <w:b/>
          <w:noProof/>
          <w:color w:val="000000"/>
          <w:kern w:val="1"/>
          <w:sz w:val="24"/>
          <w:szCs w:val="24"/>
          <w:lang w:val="it-IT" w:eastAsia="zh-CN" w:bidi="hi-IN"/>
        </w:rPr>
        <w:t>:</w:t>
      </w:r>
      <w:r w:rsidRPr="00AB1682">
        <w:rPr>
          <w:rFonts w:ascii="Book Antiqua" w:eastAsia="SimSun" w:hAnsi="Book Antiqua" w:cs="Mangal" w:hint="eastAsia"/>
          <w:bCs/>
          <w:color w:val="000000"/>
          <w:kern w:val="1"/>
          <w:sz w:val="24"/>
          <w:szCs w:val="24"/>
          <w:lang w:val="it-IT" w:eastAsia="zh-CN" w:bidi="hi-IN"/>
        </w:rPr>
        <w:t xml:space="preserve"> </w:t>
      </w:r>
      <w:r w:rsidRPr="00AB1682">
        <w:rPr>
          <w:rFonts w:ascii="Book Antiqua" w:eastAsia="Lucida Sans Unicode" w:hAnsi="Book Antiqua" w:cs="Mangal"/>
          <w:bCs/>
          <w:color w:val="000000"/>
          <w:kern w:val="1"/>
          <w:sz w:val="24"/>
          <w:szCs w:val="24"/>
          <w:lang w:val="it-IT" w:eastAsia="hi-IN" w:bidi="hi-IN"/>
        </w:rPr>
        <w:t>Sandblom</w:t>
      </w:r>
      <w:r>
        <w:rPr>
          <w:rFonts w:ascii="Book Antiqua" w:hAnsi="Book Antiqua" w:cs="Mangal" w:hint="eastAsia"/>
          <w:bCs/>
          <w:color w:val="000000"/>
          <w:kern w:val="1"/>
          <w:sz w:val="24"/>
          <w:szCs w:val="24"/>
          <w:lang w:val="it-IT" w:eastAsia="zh-CN" w:bidi="hi-IN"/>
        </w:rPr>
        <w:t xml:space="preserve"> G, </w:t>
      </w:r>
      <w:r w:rsidRPr="00AB1682">
        <w:rPr>
          <w:rFonts w:ascii="Book Antiqua" w:hAnsi="Book Antiqua" w:cs="Mangal"/>
          <w:bCs/>
          <w:color w:val="000000"/>
          <w:kern w:val="1"/>
          <w:sz w:val="24"/>
          <w:szCs w:val="24"/>
          <w:lang w:val="it-IT" w:eastAsia="zh-CN" w:bidi="hi-IN"/>
        </w:rPr>
        <w:t>Shorrab</w:t>
      </w:r>
      <w:r>
        <w:rPr>
          <w:rFonts w:ascii="Book Antiqua" w:hAnsi="Book Antiqua" w:cs="Mangal" w:hint="eastAsia"/>
          <w:bCs/>
          <w:color w:val="000000"/>
          <w:kern w:val="1"/>
          <w:sz w:val="24"/>
          <w:szCs w:val="24"/>
          <w:lang w:val="it-IT" w:eastAsia="zh-CN" w:bidi="hi-IN"/>
        </w:rPr>
        <w:t xml:space="preserve"> </w:t>
      </w:r>
      <w:r>
        <w:rPr>
          <w:rFonts w:ascii="Book Antiqua" w:hAnsi="Book Antiqua" w:cs="Mangal"/>
          <w:bCs/>
          <w:color w:val="000000"/>
          <w:kern w:val="1"/>
          <w:sz w:val="24"/>
          <w:szCs w:val="24"/>
          <w:lang w:val="it-IT" w:eastAsia="zh-CN" w:bidi="hi-IN"/>
        </w:rPr>
        <w:t>AA</w:t>
      </w:r>
      <w:r w:rsidR="00BF05FC">
        <w:rPr>
          <w:rFonts w:ascii="Book Antiqua" w:eastAsia="Lucida Sans Unicode" w:hAnsi="Book Antiqua" w:cs="Mangal"/>
          <w:bCs/>
          <w:color w:val="000000"/>
          <w:kern w:val="1"/>
          <w:sz w:val="24"/>
          <w:szCs w:val="24"/>
          <w:lang w:val="it-IT" w:eastAsia="hi-IN" w:bidi="hi-IN"/>
        </w:rPr>
        <w:t xml:space="preserve"> </w:t>
      </w:r>
      <w:r w:rsidRPr="00AB1682">
        <w:rPr>
          <w:rFonts w:ascii="Book Antiqua" w:eastAsia="Lucida Sans Unicode" w:hAnsi="Book Antiqua" w:cs="Mangal"/>
          <w:b/>
          <w:bCs/>
          <w:color w:val="000000"/>
          <w:kern w:val="1"/>
          <w:sz w:val="24"/>
          <w:szCs w:val="24"/>
          <w:lang w:val="it-IT" w:eastAsia="hi-IN" w:bidi="hi-IN"/>
        </w:rPr>
        <w:t>S-Editor</w:t>
      </w:r>
      <w:r w:rsidRPr="00AB1682">
        <w:rPr>
          <w:rFonts w:ascii="Book Antiqua" w:eastAsia="SimSun" w:hAnsi="Book Antiqua" w:cs="Mangal"/>
          <w:b/>
          <w:bCs/>
          <w:color w:val="000000"/>
          <w:kern w:val="1"/>
          <w:sz w:val="24"/>
          <w:szCs w:val="24"/>
          <w:lang w:val="it-IT" w:eastAsia="zh-CN" w:bidi="hi-IN"/>
        </w:rPr>
        <w:t>:</w:t>
      </w:r>
      <w:r w:rsidRPr="00AB1682">
        <w:rPr>
          <w:rFonts w:ascii="Book Antiqua" w:eastAsia="Lucida Sans Unicode" w:hAnsi="Book Antiqua" w:cs="Mangal"/>
          <w:bCs/>
          <w:color w:val="000000"/>
          <w:kern w:val="1"/>
          <w:sz w:val="24"/>
          <w:szCs w:val="24"/>
          <w:lang w:val="it-IT" w:eastAsia="hi-IN" w:bidi="hi-IN"/>
        </w:rPr>
        <w:t xml:space="preserve"> </w:t>
      </w:r>
      <w:bookmarkStart w:id="250" w:name="OLE_LINK1705"/>
      <w:bookmarkStart w:id="251" w:name="OLE_LINK1710"/>
      <w:bookmarkStart w:id="252" w:name="OLE_LINK1711"/>
      <w:r w:rsidRPr="00AB1682">
        <w:rPr>
          <w:rFonts w:ascii="Book Antiqua" w:eastAsia="SimSun" w:hAnsi="Book Antiqua" w:cs="Mangal" w:hint="eastAsia"/>
          <w:bCs/>
          <w:color w:val="000000"/>
          <w:kern w:val="1"/>
          <w:sz w:val="24"/>
          <w:szCs w:val="24"/>
          <w:lang w:val="it-IT" w:eastAsia="zh-CN" w:bidi="hi-IN"/>
        </w:rPr>
        <w:t>Cui LJ</w:t>
      </w:r>
      <w:bookmarkEnd w:id="250"/>
      <w:bookmarkEnd w:id="251"/>
      <w:bookmarkEnd w:id="252"/>
      <w:r w:rsidR="00BF05FC">
        <w:rPr>
          <w:rFonts w:ascii="Book Antiqua" w:eastAsia="Lucida Sans Unicode" w:hAnsi="Book Antiqua" w:cs="Mangal"/>
          <w:b/>
          <w:bCs/>
          <w:color w:val="000000"/>
          <w:kern w:val="1"/>
          <w:sz w:val="24"/>
          <w:szCs w:val="24"/>
          <w:lang w:val="it-IT" w:eastAsia="hi-IN" w:bidi="hi-IN"/>
        </w:rPr>
        <w:t xml:space="preserve"> </w:t>
      </w:r>
      <w:r w:rsidRPr="00AB1682">
        <w:rPr>
          <w:rFonts w:ascii="Book Antiqua" w:eastAsia="Lucida Sans Unicode" w:hAnsi="Book Antiqua" w:cs="Mangal"/>
          <w:b/>
          <w:bCs/>
          <w:color w:val="000000"/>
          <w:kern w:val="1"/>
          <w:sz w:val="24"/>
          <w:szCs w:val="24"/>
          <w:lang w:val="it-IT" w:eastAsia="hi-IN" w:bidi="hi-IN"/>
        </w:rPr>
        <w:t xml:space="preserve"> L-Editor</w:t>
      </w:r>
      <w:r w:rsidRPr="00AB1682">
        <w:rPr>
          <w:rFonts w:ascii="Book Antiqua" w:eastAsia="SimSun" w:hAnsi="Book Antiqua" w:cs="Mangal"/>
          <w:b/>
          <w:bCs/>
          <w:color w:val="000000"/>
          <w:kern w:val="1"/>
          <w:sz w:val="24"/>
          <w:szCs w:val="24"/>
          <w:lang w:val="it-IT" w:eastAsia="zh-CN" w:bidi="hi-IN"/>
        </w:rPr>
        <w:t>:</w:t>
      </w:r>
      <w:r w:rsidR="00BF05FC">
        <w:rPr>
          <w:rFonts w:ascii="Book Antiqua" w:eastAsia="Lucida Sans Unicode" w:hAnsi="Book Antiqua" w:cs="Mangal"/>
          <w:b/>
          <w:bCs/>
          <w:color w:val="000000"/>
          <w:kern w:val="1"/>
          <w:sz w:val="24"/>
          <w:szCs w:val="24"/>
          <w:lang w:val="it-IT" w:eastAsia="hi-IN" w:bidi="hi-IN"/>
        </w:rPr>
        <w:t xml:space="preserve"> </w:t>
      </w:r>
      <w:r w:rsidRPr="00AB1682">
        <w:rPr>
          <w:rFonts w:ascii="Book Antiqua" w:eastAsia="Lucida Sans Unicode" w:hAnsi="Book Antiqua" w:cs="Mangal"/>
          <w:b/>
          <w:bCs/>
          <w:color w:val="000000"/>
          <w:kern w:val="1"/>
          <w:sz w:val="24"/>
          <w:szCs w:val="24"/>
          <w:lang w:val="it-IT" w:eastAsia="hi-IN" w:bidi="hi-IN"/>
        </w:rPr>
        <w:t xml:space="preserve"> E-Editor</w:t>
      </w:r>
      <w:r w:rsidRPr="00AB1682">
        <w:rPr>
          <w:rFonts w:ascii="Book Antiqua" w:eastAsia="SimSun" w:hAnsi="Book Antiqua" w:cs="Mangal"/>
          <w:b/>
          <w:bCs/>
          <w:color w:val="000000"/>
          <w:kern w:val="1"/>
          <w:sz w:val="24"/>
          <w:szCs w:val="24"/>
          <w:lang w:val="it-IT" w:eastAsia="zh-CN" w:bidi="hi-IN"/>
        </w:rPr>
        <w:t>:</w:t>
      </w:r>
    </w:p>
    <w:p w:rsidR="00077C34" w:rsidRDefault="00077C34" w:rsidP="00AB1682">
      <w:pPr>
        <w:widowControl w:val="0"/>
        <w:shd w:val="clear" w:color="auto" w:fill="FFFFFF"/>
        <w:snapToGrid w:val="0"/>
        <w:spacing w:after="0" w:line="360" w:lineRule="auto"/>
        <w:jc w:val="both"/>
        <w:rPr>
          <w:rFonts w:ascii="Book Antiqua" w:eastAsia="SimSun" w:hAnsi="Book Antiqua" w:cs="Helvetica"/>
          <w:b/>
          <w:kern w:val="2"/>
          <w:sz w:val="24"/>
          <w:szCs w:val="24"/>
          <w:lang w:val="en-US" w:eastAsia="zh-CN"/>
        </w:rPr>
      </w:pPr>
    </w:p>
    <w:p w:rsidR="00AB1682" w:rsidRPr="00AB1682" w:rsidRDefault="00AB1682" w:rsidP="00AB1682">
      <w:pPr>
        <w:widowControl w:val="0"/>
        <w:shd w:val="clear" w:color="auto" w:fill="FFFFFF"/>
        <w:snapToGrid w:val="0"/>
        <w:spacing w:after="0" w:line="360" w:lineRule="auto"/>
        <w:jc w:val="both"/>
        <w:rPr>
          <w:rFonts w:ascii="Book Antiqua" w:eastAsia="SimSun" w:hAnsi="Book Antiqua" w:cs="Helvetica"/>
          <w:b/>
          <w:kern w:val="2"/>
          <w:sz w:val="24"/>
          <w:szCs w:val="24"/>
          <w:lang w:val="en-US" w:eastAsia="zh-CN"/>
        </w:rPr>
      </w:pPr>
      <w:r w:rsidRPr="00AB1682">
        <w:rPr>
          <w:rFonts w:ascii="Book Antiqua" w:eastAsia="SimSun" w:hAnsi="Book Antiqua" w:cs="Helvetica"/>
          <w:b/>
          <w:kern w:val="2"/>
          <w:sz w:val="24"/>
          <w:szCs w:val="24"/>
          <w:lang w:val="en-US" w:eastAsia="zh-CN"/>
        </w:rPr>
        <w:t xml:space="preserve">Specialty type: </w:t>
      </w:r>
      <w:r w:rsidRPr="00AB1682">
        <w:rPr>
          <w:rFonts w:ascii="Book Antiqua" w:eastAsia="SimSun" w:hAnsi="Book Antiqua" w:cs="Helvetica"/>
          <w:kern w:val="2"/>
          <w:sz w:val="24"/>
          <w:szCs w:val="24"/>
          <w:lang w:val="en-US" w:eastAsia="zh-CN"/>
        </w:rPr>
        <w:t>Anesthesiology</w:t>
      </w:r>
    </w:p>
    <w:p w:rsidR="00AB1682" w:rsidRPr="00AB1682" w:rsidRDefault="00AB1682" w:rsidP="00AB1682">
      <w:pPr>
        <w:widowControl w:val="0"/>
        <w:shd w:val="clear" w:color="auto" w:fill="FFFFFF"/>
        <w:snapToGrid w:val="0"/>
        <w:spacing w:after="0" w:line="360" w:lineRule="auto"/>
        <w:jc w:val="both"/>
        <w:rPr>
          <w:rFonts w:ascii="Book Antiqua" w:eastAsia="SimSun" w:hAnsi="Book Antiqua" w:cs="Helvetica"/>
          <w:b/>
          <w:kern w:val="2"/>
          <w:sz w:val="24"/>
          <w:szCs w:val="24"/>
          <w:lang w:val="en-US" w:eastAsia="zh-CN"/>
        </w:rPr>
      </w:pPr>
      <w:r w:rsidRPr="00AB1682">
        <w:rPr>
          <w:rFonts w:ascii="Book Antiqua" w:eastAsia="SimSun" w:hAnsi="Book Antiqua" w:cs="Helvetica"/>
          <w:b/>
          <w:kern w:val="2"/>
          <w:sz w:val="24"/>
          <w:szCs w:val="24"/>
          <w:lang w:val="en-US" w:eastAsia="zh-CN"/>
        </w:rPr>
        <w:lastRenderedPageBreak/>
        <w:t xml:space="preserve">Country of origin: </w:t>
      </w:r>
      <w:r w:rsidRPr="00AB1682">
        <w:rPr>
          <w:rFonts w:ascii="Book Antiqua" w:eastAsia="SimSun" w:hAnsi="Book Antiqua" w:cs="Helvetica"/>
          <w:kern w:val="2"/>
          <w:sz w:val="24"/>
          <w:szCs w:val="24"/>
          <w:lang w:val="en-US" w:eastAsia="zh-CN"/>
        </w:rPr>
        <w:t>India</w:t>
      </w:r>
    </w:p>
    <w:p w:rsidR="00AB1682" w:rsidRPr="00AB1682" w:rsidRDefault="00AB1682" w:rsidP="00AB1682">
      <w:pPr>
        <w:widowControl w:val="0"/>
        <w:shd w:val="clear" w:color="auto" w:fill="FFFFFF"/>
        <w:snapToGrid w:val="0"/>
        <w:spacing w:after="0" w:line="360" w:lineRule="auto"/>
        <w:jc w:val="both"/>
        <w:rPr>
          <w:rFonts w:ascii="Book Antiqua" w:eastAsia="SimSun" w:hAnsi="Book Antiqua" w:cs="Helvetica"/>
          <w:b/>
          <w:kern w:val="2"/>
          <w:sz w:val="24"/>
          <w:szCs w:val="24"/>
          <w:lang w:val="en-US" w:eastAsia="zh-CN"/>
        </w:rPr>
      </w:pPr>
      <w:r w:rsidRPr="00AB1682">
        <w:rPr>
          <w:rFonts w:ascii="Book Antiqua" w:eastAsia="SimSun" w:hAnsi="Book Antiqua" w:cs="Helvetica"/>
          <w:b/>
          <w:kern w:val="2"/>
          <w:sz w:val="24"/>
          <w:szCs w:val="24"/>
          <w:lang w:val="en-US" w:eastAsia="zh-CN"/>
        </w:rPr>
        <w:t>Peer-review report classification</w:t>
      </w:r>
    </w:p>
    <w:p w:rsidR="00AB1682" w:rsidRPr="00AB1682" w:rsidRDefault="00AB1682" w:rsidP="00AB1682">
      <w:pPr>
        <w:widowControl w:val="0"/>
        <w:shd w:val="clear" w:color="auto" w:fill="FFFFFF"/>
        <w:snapToGrid w:val="0"/>
        <w:spacing w:after="0" w:line="360" w:lineRule="auto"/>
        <w:jc w:val="both"/>
        <w:rPr>
          <w:rFonts w:ascii="Book Antiqua" w:eastAsia="SimSun" w:hAnsi="Book Antiqua" w:cs="Helvetica"/>
          <w:kern w:val="2"/>
          <w:sz w:val="24"/>
          <w:szCs w:val="24"/>
          <w:lang w:val="en-US" w:eastAsia="zh-CN"/>
        </w:rPr>
      </w:pPr>
      <w:r w:rsidRPr="00AB1682">
        <w:rPr>
          <w:rFonts w:ascii="Book Antiqua" w:eastAsia="SimSun" w:hAnsi="Book Antiqua" w:cs="Helvetica"/>
          <w:kern w:val="2"/>
          <w:sz w:val="24"/>
          <w:szCs w:val="24"/>
          <w:lang w:val="en-US" w:eastAsia="zh-CN"/>
        </w:rPr>
        <w:t xml:space="preserve">Grade A (Excellent): </w:t>
      </w:r>
      <w:r w:rsidRPr="00AB1682">
        <w:rPr>
          <w:rFonts w:ascii="Book Antiqua" w:eastAsia="SimSun" w:hAnsi="Book Antiqua" w:cs="Helvetica" w:hint="eastAsia"/>
          <w:kern w:val="2"/>
          <w:sz w:val="24"/>
          <w:szCs w:val="24"/>
          <w:lang w:val="en-US" w:eastAsia="zh-CN"/>
        </w:rPr>
        <w:t>0</w:t>
      </w:r>
    </w:p>
    <w:p w:rsidR="00AB1682" w:rsidRPr="00AB1682" w:rsidRDefault="00AB1682" w:rsidP="00AB1682">
      <w:pPr>
        <w:widowControl w:val="0"/>
        <w:shd w:val="clear" w:color="auto" w:fill="FFFFFF"/>
        <w:snapToGrid w:val="0"/>
        <w:spacing w:after="0" w:line="360" w:lineRule="auto"/>
        <w:jc w:val="both"/>
        <w:rPr>
          <w:rFonts w:ascii="Book Antiqua" w:eastAsia="SimSun" w:hAnsi="Book Antiqua" w:cs="Helvetica"/>
          <w:kern w:val="2"/>
          <w:sz w:val="24"/>
          <w:szCs w:val="24"/>
          <w:lang w:val="en-US" w:eastAsia="zh-CN"/>
        </w:rPr>
      </w:pPr>
      <w:r w:rsidRPr="00AB1682">
        <w:rPr>
          <w:rFonts w:ascii="Book Antiqua" w:eastAsia="SimSun" w:hAnsi="Book Antiqua" w:cs="Helvetica"/>
          <w:kern w:val="2"/>
          <w:sz w:val="24"/>
          <w:szCs w:val="24"/>
          <w:lang w:val="en-US" w:eastAsia="zh-CN"/>
        </w:rPr>
        <w:t xml:space="preserve">Grade B (Very good): </w:t>
      </w:r>
      <w:r w:rsidRPr="00AB1682">
        <w:rPr>
          <w:rFonts w:ascii="Book Antiqua" w:eastAsia="SimSun" w:hAnsi="Book Antiqua" w:cs="Helvetica" w:hint="eastAsia"/>
          <w:kern w:val="2"/>
          <w:sz w:val="24"/>
          <w:szCs w:val="24"/>
          <w:lang w:val="en-US" w:eastAsia="zh-CN"/>
        </w:rPr>
        <w:t>B</w:t>
      </w:r>
    </w:p>
    <w:p w:rsidR="00AB1682" w:rsidRPr="00AB1682" w:rsidRDefault="00AB1682" w:rsidP="00AB1682">
      <w:pPr>
        <w:widowControl w:val="0"/>
        <w:shd w:val="clear" w:color="auto" w:fill="FFFFFF"/>
        <w:snapToGrid w:val="0"/>
        <w:spacing w:after="0" w:line="360" w:lineRule="auto"/>
        <w:jc w:val="both"/>
        <w:rPr>
          <w:rFonts w:ascii="Book Antiqua" w:eastAsia="SimSun" w:hAnsi="Book Antiqua" w:cs="Helvetica"/>
          <w:kern w:val="2"/>
          <w:sz w:val="24"/>
          <w:szCs w:val="24"/>
          <w:lang w:val="en-US" w:eastAsia="zh-CN"/>
        </w:rPr>
      </w:pPr>
      <w:r w:rsidRPr="00AB1682">
        <w:rPr>
          <w:rFonts w:ascii="Book Antiqua" w:eastAsia="SimSun" w:hAnsi="Book Antiqua" w:cs="Helvetica"/>
          <w:kern w:val="2"/>
          <w:sz w:val="24"/>
          <w:szCs w:val="24"/>
          <w:lang w:val="en-US" w:eastAsia="zh-CN"/>
        </w:rPr>
        <w:t xml:space="preserve">Grade C (Good): </w:t>
      </w:r>
      <w:r>
        <w:rPr>
          <w:rFonts w:ascii="Book Antiqua" w:eastAsia="SimSun" w:hAnsi="Book Antiqua" w:cs="Helvetica" w:hint="eastAsia"/>
          <w:kern w:val="2"/>
          <w:sz w:val="24"/>
          <w:szCs w:val="24"/>
          <w:lang w:val="en-US" w:eastAsia="zh-CN"/>
        </w:rPr>
        <w:t>C</w:t>
      </w:r>
    </w:p>
    <w:p w:rsidR="00AB1682" w:rsidRPr="00AB1682" w:rsidRDefault="00AB1682" w:rsidP="00AB1682">
      <w:pPr>
        <w:widowControl w:val="0"/>
        <w:shd w:val="clear" w:color="auto" w:fill="FFFFFF"/>
        <w:snapToGrid w:val="0"/>
        <w:spacing w:after="0" w:line="360" w:lineRule="auto"/>
        <w:jc w:val="both"/>
        <w:rPr>
          <w:rFonts w:ascii="Book Antiqua" w:eastAsia="SimSun" w:hAnsi="Book Antiqua" w:cs="Helvetica"/>
          <w:kern w:val="2"/>
          <w:sz w:val="24"/>
          <w:szCs w:val="24"/>
          <w:lang w:val="en-US" w:eastAsia="zh-CN"/>
        </w:rPr>
      </w:pPr>
      <w:r w:rsidRPr="00AB1682">
        <w:rPr>
          <w:rFonts w:ascii="Book Antiqua" w:eastAsia="SimSun" w:hAnsi="Book Antiqua" w:cs="Helvetica"/>
          <w:kern w:val="2"/>
          <w:sz w:val="24"/>
          <w:szCs w:val="24"/>
          <w:lang w:val="en-US" w:eastAsia="zh-CN"/>
        </w:rPr>
        <w:t xml:space="preserve">Grade D (Fair): </w:t>
      </w:r>
      <w:r w:rsidRPr="00AB1682">
        <w:rPr>
          <w:rFonts w:ascii="Book Antiqua" w:eastAsia="SimSun" w:hAnsi="Book Antiqua" w:cs="Helvetica" w:hint="eastAsia"/>
          <w:kern w:val="2"/>
          <w:sz w:val="24"/>
          <w:szCs w:val="24"/>
          <w:lang w:val="en-US" w:eastAsia="zh-CN"/>
        </w:rPr>
        <w:t>0</w:t>
      </w:r>
      <w:bookmarkEnd w:id="189"/>
      <w:bookmarkEnd w:id="190"/>
    </w:p>
    <w:p w:rsidR="00AB1682" w:rsidRPr="00AB1682" w:rsidRDefault="00AB1682" w:rsidP="00AB1682">
      <w:pPr>
        <w:widowControl w:val="0"/>
        <w:shd w:val="clear" w:color="auto" w:fill="FFFFFF"/>
        <w:snapToGrid w:val="0"/>
        <w:spacing w:after="0" w:line="360" w:lineRule="auto"/>
        <w:jc w:val="both"/>
        <w:rPr>
          <w:rFonts w:ascii="Book Antiqua" w:eastAsia="SimSun" w:hAnsi="Book Antiqua" w:cs="Helvetica"/>
          <w:kern w:val="2"/>
          <w:sz w:val="24"/>
          <w:szCs w:val="24"/>
          <w:lang w:val="en-US" w:eastAsia="zh-CN"/>
        </w:rPr>
      </w:pPr>
      <w:r w:rsidRPr="00AB1682">
        <w:rPr>
          <w:rFonts w:ascii="Book Antiqua" w:eastAsia="SimSun" w:hAnsi="Book Antiqua" w:cs="Helvetica"/>
          <w:kern w:val="2"/>
          <w:sz w:val="24"/>
          <w:szCs w:val="24"/>
          <w:lang w:val="en-US" w:eastAsia="zh-CN"/>
        </w:rPr>
        <w:t xml:space="preserve">Grade E (Poor): </w:t>
      </w:r>
      <w:r w:rsidRPr="00AB1682">
        <w:rPr>
          <w:rFonts w:ascii="Book Antiqua" w:eastAsia="SimSun" w:hAnsi="Book Antiqua" w:cs="Helvetica" w:hint="eastAsia"/>
          <w:kern w:val="2"/>
          <w:sz w:val="24"/>
          <w:szCs w:val="24"/>
          <w:lang w:val="en-US" w:eastAsia="zh-CN"/>
        </w:rPr>
        <w:t>0</w:t>
      </w:r>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p>
    <w:p w:rsidR="00AB1682" w:rsidRPr="00AB1682" w:rsidRDefault="00AB1682" w:rsidP="00DE1FAA">
      <w:pPr>
        <w:widowControl w:val="0"/>
        <w:kinsoku w:val="0"/>
        <w:overflowPunct w:val="0"/>
        <w:autoSpaceDE w:val="0"/>
        <w:autoSpaceDN w:val="0"/>
        <w:adjustRightInd w:val="0"/>
        <w:snapToGrid w:val="0"/>
        <w:spacing w:after="0" w:line="360" w:lineRule="auto"/>
        <w:jc w:val="both"/>
        <w:rPr>
          <w:rFonts w:ascii="Book Antiqua" w:hAnsi="Book Antiqua" w:cs="Times New Roman"/>
          <w:sz w:val="24"/>
          <w:szCs w:val="24"/>
          <w:lang w:val="en-US" w:eastAsia="zh-CN"/>
        </w:rPr>
      </w:pPr>
    </w:p>
    <w:p w:rsidR="00AB1682" w:rsidRDefault="00AB1682" w:rsidP="00DE1FAA">
      <w:pPr>
        <w:widowControl w:val="0"/>
        <w:kinsoku w:val="0"/>
        <w:overflowPunct w:val="0"/>
        <w:autoSpaceDE w:val="0"/>
        <w:autoSpaceDN w:val="0"/>
        <w:adjustRightInd w:val="0"/>
        <w:snapToGrid w:val="0"/>
        <w:spacing w:after="0" w:line="360" w:lineRule="auto"/>
        <w:jc w:val="both"/>
        <w:rPr>
          <w:rFonts w:ascii="Book Antiqua" w:hAnsi="Book Antiqua" w:cs="Times New Roman"/>
          <w:sz w:val="24"/>
          <w:szCs w:val="24"/>
          <w:lang w:eastAsia="zh-CN"/>
        </w:rPr>
      </w:pPr>
    </w:p>
    <w:p w:rsidR="00AB1682" w:rsidRDefault="00AB1682" w:rsidP="00DE1FAA">
      <w:pPr>
        <w:widowControl w:val="0"/>
        <w:kinsoku w:val="0"/>
        <w:overflowPunct w:val="0"/>
        <w:autoSpaceDE w:val="0"/>
        <w:autoSpaceDN w:val="0"/>
        <w:adjustRightInd w:val="0"/>
        <w:snapToGrid w:val="0"/>
        <w:spacing w:after="0" w:line="360" w:lineRule="auto"/>
        <w:jc w:val="both"/>
        <w:rPr>
          <w:rFonts w:ascii="Book Antiqua" w:hAnsi="Book Antiqua" w:cs="Times New Roman"/>
          <w:sz w:val="24"/>
          <w:szCs w:val="24"/>
          <w:lang w:eastAsia="zh-CN"/>
        </w:rPr>
      </w:pPr>
    </w:p>
    <w:p w:rsidR="00AB1682" w:rsidRDefault="00AB1682" w:rsidP="00DE1FAA">
      <w:pPr>
        <w:widowControl w:val="0"/>
        <w:kinsoku w:val="0"/>
        <w:overflowPunct w:val="0"/>
        <w:autoSpaceDE w:val="0"/>
        <w:autoSpaceDN w:val="0"/>
        <w:adjustRightInd w:val="0"/>
        <w:snapToGrid w:val="0"/>
        <w:spacing w:after="0" w:line="360" w:lineRule="auto"/>
        <w:jc w:val="both"/>
        <w:rPr>
          <w:rFonts w:ascii="Book Antiqua" w:hAnsi="Book Antiqua" w:cs="Times New Roman"/>
          <w:sz w:val="24"/>
          <w:szCs w:val="24"/>
          <w:lang w:eastAsia="zh-CN"/>
        </w:rPr>
      </w:pPr>
    </w:p>
    <w:p w:rsidR="00AB1682" w:rsidRDefault="00AB1682" w:rsidP="00DE1FAA">
      <w:pPr>
        <w:widowControl w:val="0"/>
        <w:kinsoku w:val="0"/>
        <w:overflowPunct w:val="0"/>
        <w:autoSpaceDE w:val="0"/>
        <w:autoSpaceDN w:val="0"/>
        <w:adjustRightInd w:val="0"/>
        <w:snapToGrid w:val="0"/>
        <w:spacing w:after="0" w:line="360" w:lineRule="auto"/>
        <w:jc w:val="both"/>
        <w:rPr>
          <w:rFonts w:ascii="Book Antiqua" w:hAnsi="Book Antiqua" w:cs="Times New Roman"/>
          <w:sz w:val="24"/>
          <w:szCs w:val="24"/>
          <w:lang w:eastAsia="zh-CN"/>
        </w:rPr>
      </w:pPr>
    </w:p>
    <w:p w:rsidR="00AB1682" w:rsidRDefault="00AB1682" w:rsidP="00DE1FAA">
      <w:pPr>
        <w:widowControl w:val="0"/>
        <w:kinsoku w:val="0"/>
        <w:overflowPunct w:val="0"/>
        <w:autoSpaceDE w:val="0"/>
        <w:autoSpaceDN w:val="0"/>
        <w:adjustRightInd w:val="0"/>
        <w:snapToGrid w:val="0"/>
        <w:spacing w:after="0" w:line="360" w:lineRule="auto"/>
        <w:jc w:val="both"/>
        <w:rPr>
          <w:rFonts w:ascii="Book Antiqua" w:hAnsi="Book Antiqua" w:cs="Times New Roman"/>
          <w:sz w:val="24"/>
          <w:szCs w:val="24"/>
          <w:lang w:eastAsia="zh-CN"/>
        </w:rPr>
      </w:pPr>
    </w:p>
    <w:p w:rsidR="00AB1682" w:rsidRDefault="00AB1682" w:rsidP="00DE1FAA">
      <w:pPr>
        <w:widowControl w:val="0"/>
        <w:kinsoku w:val="0"/>
        <w:overflowPunct w:val="0"/>
        <w:autoSpaceDE w:val="0"/>
        <w:autoSpaceDN w:val="0"/>
        <w:adjustRightInd w:val="0"/>
        <w:snapToGrid w:val="0"/>
        <w:spacing w:after="0" w:line="360" w:lineRule="auto"/>
        <w:jc w:val="both"/>
        <w:rPr>
          <w:rFonts w:ascii="Book Antiqua" w:hAnsi="Book Antiqua" w:cs="Times New Roman"/>
          <w:sz w:val="24"/>
          <w:szCs w:val="24"/>
          <w:lang w:eastAsia="zh-CN"/>
        </w:rPr>
      </w:pPr>
    </w:p>
    <w:p w:rsidR="00AB1682" w:rsidRDefault="00AB1682" w:rsidP="00DE1FAA">
      <w:pPr>
        <w:widowControl w:val="0"/>
        <w:kinsoku w:val="0"/>
        <w:overflowPunct w:val="0"/>
        <w:autoSpaceDE w:val="0"/>
        <w:autoSpaceDN w:val="0"/>
        <w:adjustRightInd w:val="0"/>
        <w:snapToGrid w:val="0"/>
        <w:spacing w:after="0" w:line="360" w:lineRule="auto"/>
        <w:jc w:val="both"/>
        <w:rPr>
          <w:rFonts w:ascii="Book Antiqua" w:hAnsi="Book Antiqua" w:cs="Times New Roman"/>
          <w:sz w:val="24"/>
          <w:szCs w:val="24"/>
          <w:lang w:eastAsia="zh-CN"/>
        </w:rPr>
      </w:pPr>
    </w:p>
    <w:p w:rsidR="00AB1682" w:rsidRDefault="00AB1682" w:rsidP="00DE1FAA">
      <w:pPr>
        <w:widowControl w:val="0"/>
        <w:kinsoku w:val="0"/>
        <w:overflowPunct w:val="0"/>
        <w:autoSpaceDE w:val="0"/>
        <w:autoSpaceDN w:val="0"/>
        <w:adjustRightInd w:val="0"/>
        <w:snapToGrid w:val="0"/>
        <w:spacing w:after="0" w:line="360" w:lineRule="auto"/>
        <w:jc w:val="both"/>
        <w:rPr>
          <w:rFonts w:ascii="Book Antiqua" w:hAnsi="Book Antiqua" w:cs="Times New Roman"/>
          <w:sz w:val="24"/>
          <w:szCs w:val="24"/>
          <w:lang w:eastAsia="zh-CN"/>
        </w:rPr>
      </w:pPr>
    </w:p>
    <w:p w:rsidR="00AB1682" w:rsidRDefault="00AB1682" w:rsidP="00DE1FAA">
      <w:pPr>
        <w:widowControl w:val="0"/>
        <w:kinsoku w:val="0"/>
        <w:overflowPunct w:val="0"/>
        <w:autoSpaceDE w:val="0"/>
        <w:autoSpaceDN w:val="0"/>
        <w:adjustRightInd w:val="0"/>
        <w:snapToGrid w:val="0"/>
        <w:spacing w:after="0" w:line="360" w:lineRule="auto"/>
        <w:jc w:val="both"/>
        <w:rPr>
          <w:rFonts w:ascii="Book Antiqua" w:hAnsi="Book Antiqua" w:cs="Times New Roman"/>
          <w:sz w:val="24"/>
          <w:szCs w:val="24"/>
          <w:lang w:eastAsia="zh-CN"/>
        </w:rPr>
      </w:pPr>
    </w:p>
    <w:p w:rsidR="00AB1682" w:rsidRDefault="00AB1682" w:rsidP="00DE1FAA">
      <w:pPr>
        <w:widowControl w:val="0"/>
        <w:kinsoku w:val="0"/>
        <w:overflowPunct w:val="0"/>
        <w:autoSpaceDE w:val="0"/>
        <w:autoSpaceDN w:val="0"/>
        <w:adjustRightInd w:val="0"/>
        <w:snapToGrid w:val="0"/>
        <w:spacing w:after="0" w:line="360" w:lineRule="auto"/>
        <w:jc w:val="both"/>
        <w:rPr>
          <w:rFonts w:ascii="Book Antiqua" w:hAnsi="Book Antiqua" w:cs="Times New Roman"/>
          <w:sz w:val="24"/>
          <w:szCs w:val="24"/>
          <w:lang w:eastAsia="zh-CN"/>
        </w:rPr>
      </w:pPr>
    </w:p>
    <w:p w:rsidR="00AB1682" w:rsidRDefault="00AB1682" w:rsidP="00DE1FAA">
      <w:pPr>
        <w:widowControl w:val="0"/>
        <w:kinsoku w:val="0"/>
        <w:overflowPunct w:val="0"/>
        <w:autoSpaceDE w:val="0"/>
        <w:autoSpaceDN w:val="0"/>
        <w:adjustRightInd w:val="0"/>
        <w:snapToGrid w:val="0"/>
        <w:spacing w:after="0" w:line="360" w:lineRule="auto"/>
        <w:jc w:val="both"/>
        <w:rPr>
          <w:rFonts w:ascii="Book Antiqua" w:hAnsi="Book Antiqua" w:cs="Times New Roman"/>
          <w:sz w:val="24"/>
          <w:szCs w:val="24"/>
          <w:lang w:eastAsia="zh-CN"/>
        </w:rPr>
      </w:pPr>
    </w:p>
    <w:p w:rsidR="00AB1682" w:rsidRDefault="00AB1682" w:rsidP="00DE1FAA">
      <w:pPr>
        <w:widowControl w:val="0"/>
        <w:kinsoku w:val="0"/>
        <w:overflowPunct w:val="0"/>
        <w:autoSpaceDE w:val="0"/>
        <w:autoSpaceDN w:val="0"/>
        <w:adjustRightInd w:val="0"/>
        <w:snapToGrid w:val="0"/>
        <w:spacing w:after="0" w:line="360" w:lineRule="auto"/>
        <w:jc w:val="both"/>
        <w:rPr>
          <w:rFonts w:ascii="Book Antiqua" w:hAnsi="Book Antiqua" w:cs="Times New Roman"/>
          <w:sz w:val="24"/>
          <w:szCs w:val="24"/>
          <w:lang w:eastAsia="zh-CN"/>
        </w:rPr>
      </w:pPr>
    </w:p>
    <w:p w:rsidR="00E64183" w:rsidRDefault="00E64183" w:rsidP="00DE1FAA">
      <w:pPr>
        <w:widowControl w:val="0"/>
        <w:kinsoku w:val="0"/>
        <w:overflowPunct w:val="0"/>
        <w:autoSpaceDE w:val="0"/>
        <w:autoSpaceDN w:val="0"/>
        <w:adjustRightInd w:val="0"/>
        <w:snapToGrid w:val="0"/>
        <w:spacing w:after="0" w:line="360" w:lineRule="auto"/>
        <w:jc w:val="both"/>
        <w:rPr>
          <w:rFonts w:ascii="Book Antiqua" w:hAnsi="Book Antiqua" w:cs="Times New Roman"/>
          <w:b/>
          <w:bCs/>
          <w:sz w:val="24"/>
          <w:szCs w:val="24"/>
          <w:lang w:eastAsia="zh-CN"/>
        </w:rPr>
      </w:pPr>
    </w:p>
    <w:p w:rsidR="00E64183" w:rsidRDefault="00E64183" w:rsidP="00DE1FAA">
      <w:pPr>
        <w:widowControl w:val="0"/>
        <w:kinsoku w:val="0"/>
        <w:overflowPunct w:val="0"/>
        <w:autoSpaceDE w:val="0"/>
        <w:autoSpaceDN w:val="0"/>
        <w:adjustRightInd w:val="0"/>
        <w:snapToGrid w:val="0"/>
        <w:spacing w:after="0" w:line="360" w:lineRule="auto"/>
        <w:jc w:val="both"/>
        <w:rPr>
          <w:rFonts w:ascii="Book Antiqua" w:hAnsi="Book Antiqua" w:cs="Times New Roman"/>
          <w:b/>
          <w:bCs/>
          <w:sz w:val="24"/>
          <w:szCs w:val="24"/>
          <w:lang w:eastAsia="zh-CN"/>
        </w:rPr>
      </w:pPr>
    </w:p>
    <w:p w:rsidR="00E64183" w:rsidRDefault="00E64183" w:rsidP="00DE1FAA">
      <w:pPr>
        <w:widowControl w:val="0"/>
        <w:kinsoku w:val="0"/>
        <w:overflowPunct w:val="0"/>
        <w:autoSpaceDE w:val="0"/>
        <w:autoSpaceDN w:val="0"/>
        <w:adjustRightInd w:val="0"/>
        <w:snapToGrid w:val="0"/>
        <w:spacing w:after="0" w:line="360" w:lineRule="auto"/>
        <w:jc w:val="both"/>
        <w:rPr>
          <w:rFonts w:ascii="Book Antiqua" w:hAnsi="Book Antiqua" w:cs="Times New Roman"/>
          <w:b/>
          <w:bCs/>
          <w:sz w:val="24"/>
          <w:szCs w:val="24"/>
          <w:lang w:eastAsia="zh-CN"/>
        </w:rPr>
      </w:pPr>
    </w:p>
    <w:p w:rsidR="00E64183" w:rsidRDefault="00E64183" w:rsidP="00DE1FAA">
      <w:pPr>
        <w:widowControl w:val="0"/>
        <w:kinsoku w:val="0"/>
        <w:overflowPunct w:val="0"/>
        <w:autoSpaceDE w:val="0"/>
        <w:autoSpaceDN w:val="0"/>
        <w:adjustRightInd w:val="0"/>
        <w:snapToGrid w:val="0"/>
        <w:spacing w:after="0" w:line="360" w:lineRule="auto"/>
        <w:jc w:val="both"/>
        <w:rPr>
          <w:rFonts w:ascii="Book Antiqua" w:hAnsi="Book Antiqua" w:cs="Times New Roman"/>
          <w:b/>
          <w:bCs/>
          <w:sz w:val="24"/>
          <w:szCs w:val="24"/>
          <w:lang w:eastAsia="zh-CN"/>
        </w:rPr>
      </w:pPr>
    </w:p>
    <w:p w:rsidR="00DE1FAA" w:rsidRDefault="00DE1FAA" w:rsidP="00DE1FAA">
      <w:pPr>
        <w:widowControl w:val="0"/>
        <w:kinsoku w:val="0"/>
        <w:overflowPunct w:val="0"/>
        <w:autoSpaceDE w:val="0"/>
        <w:autoSpaceDN w:val="0"/>
        <w:adjustRightInd w:val="0"/>
        <w:snapToGrid w:val="0"/>
        <w:spacing w:after="0" w:line="360" w:lineRule="auto"/>
        <w:jc w:val="both"/>
        <w:rPr>
          <w:rFonts w:ascii="Book Antiqua" w:hAnsi="Book Antiqua" w:cs="Times New Roman"/>
          <w:b/>
          <w:bCs/>
          <w:sz w:val="24"/>
          <w:szCs w:val="24"/>
          <w:lang w:eastAsia="zh-CN"/>
        </w:rPr>
      </w:pPr>
      <w:r w:rsidRPr="00BE4032">
        <w:rPr>
          <w:rFonts w:ascii="Book Antiqua" w:hAnsi="Book Antiqua" w:cs="Times New Roman"/>
          <w:b/>
          <w:bCs/>
          <w:sz w:val="24"/>
          <w:szCs w:val="24"/>
        </w:rPr>
        <w:t>Table 1</w:t>
      </w:r>
      <w:r>
        <w:rPr>
          <w:rFonts w:ascii="Book Antiqua" w:hAnsi="Book Antiqua" w:cs="Times New Roman" w:hint="eastAsia"/>
          <w:b/>
          <w:bCs/>
          <w:sz w:val="24"/>
          <w:szCs w:val="24"/>
          <w:lang w:eastAsia="zh-CN"/>
        </w:rPr>
        <w:t xml:space="preserve"> </w:t>
      </w:r>
      <w:r w:rsidRPr="00BE4032">
        <w:rPr>
          <w:rFonts w:ascii="Book Antiqua" w:hAnsi="Book Antiqua" w:cs="Times New Roman"/>
          <w:b/>
          <w:bCs/>
          <w:sz w:val="24"/>
          <w:szCs w:val="24"/>
        </w:rPr>
        <w:t>Various</w:t>
      </w:r>
      <w:r w:rsidR="00AB1682">
        <w:rPr>
          <w:rFonts w:ascii="Book Antiqua" w:hAnsi="Book Antiqua" w:cs="Times New Roman" w:hint="eastAsia"/>
          <w:b/>
          <w:bCs/>
          <w:sz w:val="24"/>
          <w:szCs w:val="24"/>
          <w:lang w:eastAsia="zh-CN"/>
        </w:rPr>
        <w:t xml:space="preserve"> </w:t>
      </w:r>
      <w:r w:rsidRPr="00BE4032">
        <w:rPr>
          <w:rFonts w:ascii="Book Antiqua" w:hAnsi="Book Antiqua" w:cs="Times New Roman"/>
          <w:b/>
          <w:bCs/>
          <w:sz w:val="24"/>
          <w:szCs w:val="24"/>
        </w:rPr>
        <w:t>risk factors for urinary retention in the postoperative period</w:t>
      </w:r>
    </w:p>
    <w:tbl>
      <w:tblPr>
        <w:tblStyle w:val="TableGrid"/>
        <w:tblpPr w:leftFromText="180" w:rightFromText="180" w:vertAnchor="text" w:horzAnchor="margin" w:tblpY="15"/>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5"/>
        <w:gridCol w:w="3006"/>
      </w:tblGrid>
      <w:tr w:rsidR="00426A70" w:rsidRPr="00BE4032" w:rsidTr="00426A70">
        <w:tc>
          <w:tcPr>
            <w:tcW w:w="3005" w:type="dxa"/>
            <w:tcBorders>
              <w:top w:val="single" w:sz="4" w:space="0" w:color="auto"/>
              <w:bottom w:val="single" w:sz="4" w:space="0" w:color="auto"/>
            </w:tcBorders>
          </w:tcPr>
          <w:p w:rsidR="00426A70" w:rsidRPr="00BE4032" w:rsidRDefault="00426A70" w:rsidP="00426A70">
            <w:pPr>
              <w:widowControl w:val="0"/>
              <w:kinsoku w:val="0"/>
              <w:overflowPunct w:val="0"/>
              <w:autoSpaceDE w:val="0"/>
              <w:autoSpaceDN w:val="0"/>
              <w:adjustRightInd w:val="0"/>
              <w:snapToGrid w:val="0"/>
              <w:spacing w:line="360" w:lineRule="auto"/>
              <w:jc w:val="both"/>
              <w:rPr>
                <w:rFonts w:ascii="Book Antiqua" w:hAnsi="Book Antiqua" w:cs="Times New Roman"/>
                <w:b/>
                <w:bCs/>
                <w:sz w:val="24"/>
                <w:szCs w:val="24"/>
              </w:rPr>
            </w:pPr>
            <w:r w:rsidRPr="00BE4032">
              <w:rPr>
                <w:rFonts w:ascii="Book Antiqua" w:hAnsi="Book Antiqua" w:cs="Times New Roman"/>
                <w:b/>
                <w:bCs/>
                <w:sz w:val="24"/>
                <w:szCs w:val="24"/>
              </w:rPr>
              <w:t>Definitive</w:t>
            </w:r>
          </w:p>
        </w:tc>
        <w:tc>
          <w:tcPr>
            <w:tcW w:w="3005" w:type="dxa"/>
            <w:tcBorders>
              <w:top w:val="single" w:sz="4" w:space="0" w:color="auto"/>
              <w:bottom w:val="single" w:sz="4" w:space="0" w:color="auto"/>
            </w:tcBorders>
          </w:tcPr>
          <w:p w:rsidR="00426A70" w:rsidRPr="00BE4032" w:rsidRDefault="00426A70" w:rsidP="00426A70">
            <w:pPr>
              <w:widowControl w:val="0"/>
              <w:kinsoku w:val="0"/>
              <w:overflowPunct w:val="0"/>
              <w:autoSpaceDE w:val="0"/>
              <w:autoSpaceDN w:val="0"/>
              <w:adjustRightInd w:val="0"/>
              <w:snapToGrid w:val="0"/>
              <w:spacing w:line="360" w:lineRule="auto"/>
              <w:jc w:val="both"/>
              <w:rPr>
                <w:rFonts w:ascii="Book Antiqua" w:hAnsi="Book Antiqua" w:cs="Times New Roman"/>
                <w:b/>
                <w:bCs/>
                <w:sz w:val="24"/>
                <w:szCs w:val="24"/>
              </w:rPr>
            </w:pPr>
            <w:r w:rsidRPr="00BE4032">
              <w:rPr>
                <w:rFonts w:ascii="Book Antiqua" w:hAnsi="Book Antiqua" w:cs="Times New Roman"/>
                <w:b/>
                <w:bCs/>
                <w:sz w:val="24"/>
                <w:szCs w:val="24"/>
              </w:rPr>
              <w:t>Equivocal</w:t>
            </w:r>
          </w:p>
        </w:tc>
        <w:tc>
          <w:tcPr>
            <w:tcW w:w="3006" w:type="dxa"/>
            <w:tcBorders>
              <w:top w:val="single" w:sz="4" w:space="0" w:color="auto"/>
              <w:bottom w:val="single" w:sz="4" w:space="0" w:color="auto"/>
            </w:tcBorders>
          </w:tcPr>
          <w:p w:rsidR="00426A70" w:rsidRPr="00BE4032" w:rsidRDefault="00426A70" w:rsidP="00426A70">
            <w:pPr>
              <w:widowControl w:val="0"/>
              <w:kinsoku w:val="0"/>
              <w:overflowPunct w:val="0"/>
              <w:autoSpaceDE w:val="0"/>
              <w:autoSpaceDN w:val="0"/>
              <w:adjustRightInd w:val="0"/>
              <w:snapToGrid w:val="0"/>
              <w:spacing w:line="360" w:lineRule="auto"/>
              <w:jc w:val="both"/>
              <w:rPr>
                <w:rFonts w:ascii="Book Antiqua" w:hAnsi="Book Antiqua" w:cs="Times New Roman"/>
                <w:b/>
                <w:bCs/>
                <w:sz w:val="24"/>
                <w:szCs w:val="24"/>
              </w:rPr>
            </w:pPr>
            <w:r w:rsidRPr="00BE4032">
              <w:rPr>
                <w:rFonts w:ascii="Book Antiqua" w:hAnsi="Book Antiqua" w:cs="Times New Roman"/>
                <w:b/>
                <w:bCs/>
                <w:sz w:val="24"/>
                <w:szCs w:val="24"/>
              </w:rPr>
              <w:t>Unrelated</w:t>
            </w:r>
          </w:p>
        </w:tc>
      </w:tr>
      <w:tr w:rsidR="00426A70" w:rsidRPr="00BE4032" w:rsidTr="00426A70">
        <w:trPr>
          <w:trHeight w:val="2111"/>
        </w:trPr>
        <w:tc>
          <w:tcPr>
            <w:tcW w:w="3005" w:type="dxa"/>
            <w:tcBorders>
              <w:top w:val="single" w:sz="4" w:space="0" w:color="auto"/>
            </w:tcBorders>
          </w:tcPr>
          <w:p w:rsidR="00426A70" w:rsidRPr="00BE4032" w:rsidRDefault="00426A70" w:rsidP="00426A70">
            <w:pPr>
              <w:pStyle w:val="ListParagraph"/>
              <w:widowControl w:val="0"/>
              <w:numPr>
                <w:ilvl w:val="0"/>
                <w:numId w:val="1"/>
              </w:numPr>
              <w:kinsoku w:val="0"/>
              <w:overflowPunct w:val="0"/>
              <w:autoSpaceDE w:val="0"/>
              <w:autoSpaceDN w:val="0"/>
              <w:adjustRightInd w:val="0"/>
              <w:snapToGrid w:val="0"/>
              <w:spacing w:line="360" w:lineRule="auto"/>
              <w:ind w:left="0"/>
              <w:contextualSpacing w:val="0"/>
              <w:jc w:val="both"/>
              <w:rPr>
                <w:rFonts w:ascii="Book Antiqua" w:hAnsi="Book Antiqua" w:cs="Times New Roman"/>
                <w:sz w:val="24"/>
                <w:szCs w:val="24"/>
              </w:rPr>
            </w:pPr>
            <w:r w:rsidRPr="00BE4032">
              <w:rPr>
                <w:rFonts w:ascii="Book Antiqua" w:hAnsi="Book Antiqua" w:cs="Times New Roman"/>
                <w:sz w:val="24"/>
                <w:szCs w:val="24"/>
              </w:rPr>
              <w:t>Age</w:t>
            </w:r>
            <w:r w:rsidRPr="00BE4032">
              <w:rPr>
                <w:rFonts w:ascii="Book Antiqua" w:hAnsi="Book Antiqua" w:cs="Times New Roman"/>
                <w:sz w:val="24"/>
                <w:szCs w:val="24"/>
                <w:vertAlign w:val="superscript"/>
              </w:rPr>
              <w:t>[1,3,5,9,10]</w:t>
            </w:r>
          </w:p>
          <w:p w:rsidR="00426A70" w:rsidRPr="00BE4032" w:rsidRDefault="00426A70" w:rsidP="00426A70">
            <w:pPr>
              <w:pStyle w:val="ListParagraph"/>
              <w:widowControl w:val="0"/>
              <w:numPr>
                <w:ilvl w:val="0"/>
                <w:numId w:val="1"/>
              </w:numPr>
              <w:kinsoku w:val="0"/>
              <w:overflowPunct w:val="0"/>
              <w:autoSpaceDE w:val="0"/>
              <w:autoSpaceDN w:val="0"/>
              <w:adjustRightInd w:val="0"/>
              <w:snapToGrid w:val="0"/>
              <w:spacing w:line="360" w:lineRule="auto"/>
              <w:ind w:left="0"/>
              <w:contextualSpacing w:val="0"/>
              <w:jc w:val="both"/>
              <w:rPr>
                <w:rFonts w:ascii="Book Antiqua" w:hAnsi="Book Antiqua" w:cs="Times New Roman"/>
                <w:sz w:val="24"/>
                <w:szCs w:val="24"/>
              </w:rPr>
            </w:pPr>
            <w:r w:rsidRPr="00BE4032">
              <w:rPr>
                <w:rFonts w:ascii="Book Antiqua" w:hAnsi="Book Antiqua" w:cs="Times New Roman"/>
                <w:sz w:val="24"/>
                <w:szCs w:val="24"/>
              </w:rPr>
              <w:t xml:space="preserve">Pre-existing neurologic abnormality (stroke, cerebral palsy, multiple sclerosis, diabetic and </w:t>
            </w:r>
            <w:r w:rsidRPr="00BE4032">
              <w:rPr>
                <w:rFonts w:ascii="Book Antiqua" w:hAnsi="Book Antiqua" w:cs="Times New Roman"/>
                <w:sz w:val="24"/>
                <w:szCs w:val="24"/>
              </w:rPr>
              <w:lastRenderedPageBreak/>
              <w:t>alcohol neuropathy, poliomyelitis)</w:t>
            </w:r>
            <w:r w:rsidRPr="00BE4032">
              <w:rPr>
                <w:rFonts w:ascii="Book Antiqua" w:hAnsi="Book Antiqua" w:cs="Times New Roman"/>
                <w:sz w:val="24"/>
                <w:szCs w:val="24"/>
                <w:vertAlign w:val="superscript"/>
              </w:rPr>
              <w:t>[1,9]</w:t>
            </w:r>
          </w:p>
          <w:p w:rsidR="00426A70" w:rsidRPr="00BE4032" w:rsidRDefault="00426A70" w:rsidP="00426A70">
            <w:pPr>
              <w:pStyle w:val="ListParagraph"/>
              <w:widowControl w:val="0"/>
              <w:numPr>
                <w:ilvl w:val="0"/>
                <w:numId w:val="1"/>
              </w:numPr>
              <w:kinsoku w:val="0"/>
              <w:overflowPunct w:val="0"/>
              <w:autoSpaceDE w:val="0"/>
              <w:autoSpaceDN w:val="0"/>
              <w:adjustRightInd w:val="0"/>
              <w:snapToGrid w:val="0"/>
              <w:spacing w:line="360" w:lineRule="auto"/>
              <w:ind w:left="0"/>
              <w:contextualSpacing w:val="0"/>
              <w:jc w:val="both"/>
              <w:rPr>
                <w:rFonts w:ascii="Book Antiqua" w:hAnsi="Book Antiqua" w:cs="Times New Roman"/>
                <w:sz w:val="24"/>
                <w:szCs w:val="24"/>
              </w:rPr>
            </w:pPr>
            <w:r w:rsidRPr="00BE4032">
              <w:rPr>
                <w:rFonts w:ascii="Book Antiqua" w:hAnsi="Book Antiqua" w:cs="Times New Roman"/>
                <w:sz w:val="24"/>
                <w:szCs w:val="24"/>
              </w:rPr>
              <w:t xml:space="preserve">Bladder volume on entry to </w:t>
            </w:r>
            <w:r>
              <w:rPr>
                <w:rFonts w:ascii="Book Antiqua" w:hAnsi="Book Antiqua" w:cs="Times New Roman"/>
                <w:sz w:val="24"/>
                <w:szCs w:val="24"/>
              </w:rPr>
              <w:t>PACU</w:t>
            </w:r>
            <w:r w:rsidRPr="00BE4032">
              <w:rPr>
                <w:rFonts w:ascii="Book Antiqua" w:hAnsi="Book Antiqua" w:cs="Times New Roman"/>
                <w:sz w:val="24"/>
                <w:szCs w:val="24"/>
                <w:vertAlign w:val="superscript"/>
              </w:rPr>
              <w:t>[3]</w:t>
            </w:r>
          </w:p>
          <w:p w:rsidR="00426A70" w:rsidRPr="00BE4032" w:rsidRDefault="00426A70" w:rsidP="00426A70">
            <w:pPr>
              <w:pStyle w:val="ListParagraph"/>
              <w:widowControl w:val="0"/>
              <w:numPr>
                <w:ilvl w:val="0"/>
                <w:numId w:val="1"/>
              </w:numPr>
              <w:kinsoku w:val="0"/>
              <w:overflowPunct w:val="0"/>
              <w:autoSpaceDE w:val="0"/>
              <w:autoSpaceDN w:val="0"/>
              <w:adjustRightInd w:val="0"/>
              <w:snapToGrid w:val="0"/>
              <w:spacing w:line="360" w:lineRule="auto"/>
              <w:ind w:left="0"/>
              <w:contextualSpacing w:val="0"/>
              <w:jc w:val="both"/>
              <w:rPr>
                <w:rFonts w:ascii="Book Antiqua" w:hAnsi="Book Antiqua" w:cs="Times New Roman"/>
                <w:sz w:val="24"/>
                <w:szCs w:val="24"/>
              </w:rPr>
            </w:pPr>
            <w:r w:rsidRPr="00BE4032">
              <w:rPr>
                <w:rFonts w:ascii="Book Antiqua" w:hAnsi="Book Antiqua" w:cs="Times New Roman"/>
                <w:sz w:val="24"/>
                <w:szCs w:val="24"/>
              </w:rPr>
              <w:t xml:space="preserve">Surgical procedure (anorectal, colorectal, </w:t>
            </w:r>
            <w:proofErr w:type="spellStart"/>
            <w:r w:rsidRPr="00BE4032">
              <w:rPr>
                <w:rFonts w:ascii="Book Antiqua" w:hAnsi="Book Antiqua" w:cs="Times New Roman"/>
                <w:sz w:val="24"/>
                <w:szCs w:val="24"/>
              </w:rPr>
              <w:t>urogynaecolgical</w:t>
            </w:r>
            <w:proofErr w:type="spellEnd"/>
            <w:r w:rsidRPr="00BE4032">
              <w:rPr>
                <w:rFonts w:ascii="Book Antiqua" w:hAnsi="Book Antiqua" w:cs="Times New Roman"/>
                <w:sz w:val="24"/>
                <w:szCs w:val="24"/>
              </w:rPr>
              <w:t>)</w:t>
            </w:r>
            <w:r w:rsidRPr="00BE4032">
              <w:rPr>
                <w:rFonts w:ascii="Book Antiqua" w:hAnsi="Book Antiqua" w:cs="Times New Roman"/>
                <w:sz w:val="24"/>
                <w:szCs w:val="24"/>
                <w:vertAlign w:val="superscript"/>
              </w:rPr>
              <w:t>[5,7,11,12]</w:t>
            </w:r>
          </w:p>
          <w:p w:rsidR="00426A70" w:rsidRPr="00BE4032" w:rsidRDefault="00426A70" w:rsidP="00426A70">
            <w:pPr>
              <w:pStyle w:val="ListParagraph"/>
              <w:widowControl w:val="0"/>
              <w:numPr>
                <w:ilvl w:val="0"/>
                <w:numId w:val="1"/>
              </w:numPr>
              <w:kinsoku w:val="0"/>
              <w:overflowPunct w:val="0"/>
              <w:autoSpaceDE w:val="0"/>
              <w:autoSpaceDN w:val="0"/>
              <w:adjustRightInd w:val="0"/>
              <w:snapToGrid w:val="0"/>
              <w:spacing w:line="360" w:lineRule="auto"/>
              <w:ind w:left="0"/>
              <w:contextualSpacing w:val="0"/>
              <w:jc w:val="both"/>
              <w:rPr>
                <w:rFonts w:ascii="Book Antiqua" w:hAnsi="Book Antiqua" w:cs="Times New Roman"/>
                <w:sz w:val="24"/>
                <w:szCs w:val="24"/>
              </w:rPr>
            </w:pPr>
            <w:r w:rsidRPr="00BE4032">
              <w:rPr>
                <w:rFonts w:ascii="Book Antiqua" w:hAnsi="Book Antiqua" w:cs="Times New Roman"/>
                <w:sz w:val="24"/>
                <w:szCs w:val="24"/>
              </w:rPr>
              <w:t>Intraoperative aggressive fluid administration</w:t>
            </w:r>
            <w:r w:rsidRPr="00BE4032">
              <w:rPr>
                <w:rFonts w:ascii="Book Antiqua" w:hAnsi="Book Antiqua" w:cs="Times New Roman"/>
                <w:sz w:val="24"/>
                <w:szCs w:val="24"/>
                <w:vertAlign w:val="superscript"/>
              </w:rPr>
              <w:t>[1,3,5,6,11,13]</w:t>
            </w:r>
          </w:p>
          <w:p w:rsidR="00426A70" w:rsidRPr="00BE4032" w:rsidRDefault="00426A70" w:rsidP="00426A70">
            <w:pPr>
              <w:pStyle w:val="ListParagraph"/>
              <w:widowControl w:val="0"/>
              <w:numPr>
                <w:ilvl w:val="0"/>
                <w:numId w:val="1"/>
              </w:numPr>
              <w:kinsoku w:val="0"/>
              <w:overflowPunct w:val="0"/>
              <w:autoSpaceDE w:val="0"/>
              <w:autoSpaceDN w:val="0"/>
              <w:adjustRightInd w:val="0"/>
              <w:snapToGrid w:val="0"/>
              <w:spacing w:line="360" w:lineRule="auto"/>
              <w:ind w:left="0"/>
              <w:contextualSpacing w:val="0"/>
              <w:jc w:val="both"/>
              <w:rPr>
                <w:rFonts w:ascii="Book Antiqua" w:hAnsi="Book Antiqua" w:cs="Times New Roman"/>
                <w:sz w:val="24"/>
                <w:szCs w:val="24"/>
              </w:rPr>
            </w:pPr>
            <w:r w:rsidRPr="00BE4032">
              <w:rPr>
                <w:rFonts w:ascii="Book Antiqua" w:hAnsi="Book Antiqua" w:cs="Times New Roman"/>
                <w:sz w:val="24"/>
                <w:szCs w:val="24"/>
              </w:rPr>
              <w:t>Postoperative pain and need for postoperative analgesia</w:t>
            </w:r>
            <w:r w:rsidRPr="00BE4032">
              <w:rPr>
                <w:rFonts w:ascii="Book Antiqua" w:hAnsi="Book Antiqua" w:cs="Times New Roman"/>
                <w:sz w:val="24"/>
                <w:szCs w:val="24"/>
                <w:vertAlign w:val="superscript"/>
              </w:rPr>
              <w:t>[5,7,9,11,14]</w:t>
            </w:r>
          </w:p>
          <w:p w:rsidR="00426A70" w:rsidRPr="00BE4032" w:rsidRDefault="00426A70" w:rsidP="00426A70">
            <w:pPr>
              <w:pStyle w:val="ListParagraph"/>
              <w:widowControl w:val="0"/>
              <w:numPr>
                <w:ilvl w:val="0"/>
                <w:numId w:val="1"/>
              </w:numPr>
              <w:kinsoku w:val="0"/>
              <w:overflowPunct w:val="0"/>
              <w:autoSpaceDE w:val="0"/>
              <w:autoSpaceDN w:val="0"/>
              <w:adjustRightInd w:val="0"/>
              <w:snapToGrid w:val="0"/>
              <w:spacing w:line="360" w:lineRule="auto"/>
              <w:ind w:left="0"/>
              <w:contextualSpacing w:val="0"/>
              <w:jc w:val="both"/>
              <w:rPr>
                <w:rFonts w:ascii="Book Antiqua" w:hAnsi="Book Antiqua" w:cs="Times New Roman"/>
                <w:sz w:val="24"/>
                <w:szCs w:val="24"/>
              </w:rPr>
            </w:pPr>
            <w:r w:rsidRPr="00BE4032">
              <w:rPr>
                <w:rFonts w:ascii="Book Antiqua" w:hAnsi="Book Antiqua" w:cs="Times New Roman"/>
                <w:sz w:val="24"/>
                <w:szCs w:val="24"/>
              </w:rPr>
              <w:t>Postoperative opioid use</w:t>
            </w:r>
            <w:r w:rsidRPr="00BE4032">
              <w:rPr>
                <w:rFonts w:ascii="Book Antiqua" w:hAnsi="Book Antiqua" w:cs="Times New Roman"/>
                <w:sz w:val="24"/>
                <w:szCs w:val="24"/>
                <w:vertAlign w:val="superscript"/>
              </w:rPr>
              <w:t>[1,5,11]</w:t>
            </w:r>
          </w:p>
        </w:tc>
        <w:tc>
          <w:tcPr>
            <w:tcW w:w="3005" w:type="dxa"/>
            <w:tcBorders>
              <w:top w:val="single" w:sz="4" w:space="0" w:color="auto"/>
            </w:tcBorders>
          </w:tcPr>
          <w:p w:rsidR="00426A70" w:rsidRPr="00BE4032" w:rsidRDefault="00426A70" w:rsidP="00426A70">
            <w:pPr>
              <w:pStyle w:val="ListParagraph"/>
              <w:widowControl w:val="0"/>
              <w:numPr>
                <w:ilvl w:val="0"/>
                <w:numId w:val="1"/>
              </w:numPr>
              <w:kinsoku w:val="0"/>
              <w:overflowPunct w:val="0"/>
              <w:autoSpaceDE w:val="0"/>
              <w:autoSpaceDN w:val="0"/>
              <w:adjustRightInd w:val="0"/>
              <w:snapToGrid w:val="0"/>
              <w:spacing w:line="360" w:lineRule="auto"/>
              <w:ind w:left="0"/>
              <w:contextualSpacing w:val="0"/>
              <w:jc w:val="both"/>
              <w:rPr>
                <w:rFonts w:ascii="Book Antiqua" w:hAnsi="Book Antiqua" w:cs="Times New Roman"/>
                <w:sz w:val="24"/>
                <w:szCs w:val="24"/>
              </w:rPr>
            </w:pPr>
            <w:r w:rsidRPr="00BE4032">
              <w:rPr>
                <w:rFonts w:ascii="Book Antiqua" w:hAnsi="Book Antiqua" w:cs="Times New Roman"/>
                <w:sz w:val="24"/>
                <w:szCs w:val="24"/>
              </w:rPr>
              <w:lastRenderedPageBreak/>
              <w:t>Gender</w:t>
            </w:r>
            <w:r w:rsidRPr="00BE4032">
              <w:rPr>
                <w:rFonts w:ascii="Book Antiqua" w:hAnsi="Book Antiqua" w:cs="Arial"/>
                <w:sz w:val="24"/>
                <w:szCs w:val="24"/>
                <w:vertAlign w:val="superscript"/>
              </w:rPr>
              <w:fldChar w:fldCharType="begin"/>
            </w:r>
            <w:r w:rsidRPr="00BE4032">
              <w:rPr>
                <w:rFonts w:ascii="Book Antiqua" w:hAnsi="Book Antiqua" w:cs="Arial"/>
                <w:sz w:val="24"/>
                <w:szCs w:val="24"/>
                <w:vertAlign w:val="superscript"/>
              </w:rPr>
              <w:instrText xml:space="preserve"> ADDIN EN.CITE &lt;EndNote&gt;&lt;Cite&gt;&lt;Author&gt;Siegel&lt;/Author&gt;&lt;Year&gt;2012&lt;/Year&gt;&lt;RecNum&gt;882&lt;/RecNum&gt;&lt;DisplayText&gt;(1)&lt;/DisplayText&gt;&lt;record&gt;&lt;rec-number&gt;882&lt;/rec-number&gt;&lt;foreign-keys&gt;&lt;key app="EN" db-id="zzf29d59w0wwdce9pxs5ts2apstsft5tasfe"&gt;882&lt;/key&gt;&lt;/foreign-keys&gt;&lt;ref-type name="Journal Article"&gt;17&lt;/ref-type&gt;&lt;contributors&gt;&lt;authors&gt;&lt;author&gt;Siegel, R.&lt;/author&gt;&lt;author&gt;Naishadham, D.&lt;/author&gt;&lt;author&gt;Jemal, A.&lt;/author&gt;&lt;/authors&gt;&lt;/contributors&gt;&lt;auth-address&gt;Manager, Surveillance Information, Surveillance Research, American Cancer Society, Atlanta, GA. Rebecca.siegel@cancer.org.&lt;/auth-address&gt;&lt;titles&gt;&lt;title&gt;Cancer statistics, 2012&lt;/title&gt;&lt;secondary-title&gt;CA Cancer J Clin&lt;/secondary-title&gt;&lt;alt-title&gt;CA: a cancer journal for clinicians&lt;/alt-title&gt;&lt;/titles&gt;&lt;periodical&gt;&lt;full-title&gt;CA Cancer J Clin&lt;/full-title&gt;&lt;/periodical&gt;&lt;pages&gt;10-29&lt;/pages&gt;&lt;volume&gt;62&lt;/volume&gt;&lt;number&gt;1&lt;/number&gt;&lt;edition&gt;2012/01/13&lt;/edition&gt;&lt;dates&gt;&lt;year&gt;2012&lt;/year&gt;&lt;pub-dates&gt;&lt;date&gt;Jan&lt;/date&gt;&lt;/pub-dates&gt;&lt;/dates&gt;&lt;isbn&gt;1542-4863 (Electronic)&amp;#xD;0007-9235 (Linking)&lt;/isbn&gt;&lt;accession-num&gt;22237781&lt;/accession-num&gt;&lt;urls&gt;&lt;related-urls&gt;&lt;url&gt;http://www.ncbi.nlm.nih.gov/pubmed/22237781&lt;/url&gt;&lt;url&gt;http://onlinelibrary.wiley.com/store/10.3322/caac.20138/asset/20138_ftp.pdf?v=1&amp;amp;t=gxfoesa1&amp;amp;s=6f0fee1f3db4a8fa39a65e34f9815098835f9b07&lt;/url&gt;&lt;/related-urls&gt;&lt;/urls&gt;&lt;electronic-resource-num&gt;10.3322/caac.20138&lt;/electronic-resource-num&gt;&lt;language&gt;eng&lt;/language&gt;&lt;/record&gt;&lt;/Cite&gt;&lt;/EndNote&gt;</w:instrText>
            </w:r>
            <w:r w:rsidRPr="00BE4032">
              <w:rPr>
                <w:rFonts w:ascii="Book Antiqua" w:hAnsi="Book Antiqua" w:cs="Arial"/>
                <w:sz w:val="24"/>
                <w:szCs w:val="24"/>
                <w:vertAlign w:val="superscript"/>
              </w:rPr>
              <w:fldChar w:fldCharType="separate"/>
            </w:r>
            <w:r w:rsidRPr="00BE4032">
              <w:rPr>
                <w:rFonts w:ascii="Book Antiqua" w:hAnsi="Book Antiqua" w:cs="Arial"/>
                <w:noProof/>
                <w:sz w:val="24"/>
                <w:szCs w:val="24"/>
                <w:vertAlign w:val="superscript"/>
              </w:rPr>
              <w:t>[</w:t>
            </w:r>
            <w:hyperlink w:anchor="_ENREF_1" w:tooltip="Siegel, 2012 #882" w:history="1">
              <w:r w:rsidRPr="00BE4032">
                <w:rPr>
                  <w:rFonts w:ascii="Book Antiqua" w:hAnsi="Book Antiqua" w:cs="Arial"/>
                  <w:noProof/>
                  <w:sz w:val="24"/>
                  <w:szCs w:val="24"/>
                  <w:vertAlign w:val="superscript"/>
                </w:rPr>
                <w:t>1</w:t>
              </w:r>
            </w:hyperlink>
            <w:r w:rsidRPr="00BE4032">
              <w:rPr>
                <w:rFonts w:ascii="Book Antiqua" w:hAnsi="Book Antiqua"/>
                <w:sz w:val="24"/>
                <w:szCs w:val="24"/>
                <w:vertAlign w:val="superscript"/>
                <w:lang w:eastAsia="zh-CN"/>
              </w:rPr>
              <w:t>,3,7,9,15</w:t>
            </w:r>
            <w:r w:rsidRPr="00BE4032">
              <w:rPr>
                <w:rFonts w:ascii="Book Antiqua" w:hAnsi="Book Antiqua" w:cs="Arial"/>
                <w:noProof/>
                <w:sz w:val="24"/>
                <w:szCs w:val="24"/>
                <w:vertAlign w:val="superscript"/>
              </w:rPr>
              <w:t>]</w:t>
            </w:r>
            <w:r w:rsidRPr="00BE4032">
              <w:rPr>
                <w:rFonts w:ascii="Book Antiqua" w:hAnsi="Book Antiqua" w:cs="Arial"/>
                <w:sz w:val="24"/>
                <w:szCs w:val="24"/>
                <w:vertAlign w:val="superscript"/>
              </w:rPr>
              <w:fldChar w:fldCharType="end"/>
            </w:r>
          </w:p>
          <w:p w:rsidR="00426A70" w:rsidRPr="00BE4032" w:rsidRDefault="00426A70" w:rsidP="00426A70">
            <w:pPr>
              <w:pStyle w:val="ListParagraph"/>
              <w:widowControl w:val="0"/>
              <w:numPr>
                <w:ilvl w:val="0"/>
                <w:numId w:val="1"/>
              </w:numPr>
              <w:kinsoku w:val="0"/>
              <w:overflowPunct w:val="0"/>
              <w:autoSpaceDE w:val="0"/>
              <w:autoSpaceDN w:val="0"/>
              <w:adjustRightInd w:val="0"/>
              <w:snapToGrid w:val="0"/>
              <w:spacing w:line="360" w:lineRule="auto"/>
              <w:ind w:left="0"/>
              <w:contextualSpacing w:val="0"/>
              <w:jc w:val="both"/>
              <w:rPr>
                <w:rFonts w:ascii="Book Antiqua" w:hAnsi="Book Antiqua" w:cs="Times New Roman"/>
                <w:sz w:val="24"/>
                <w:szCs w:val="24"/>
              </w:rPr>
            </w:pPr>
            <w:r w:rsidRPr="00BE4032">
              <w:rPr>
                <w:rFonts w:ascii="Book Antiqua" w:hAnsi="Book Antiqua" w:cs="Times New Roman"/>
                <w:sz w:val="24"/>
                <w:szCs w:val="24"/>
              </w:rPr>
              <w:t>Preoperative urinary tract pathology</w:t>
            </w:r>
            <w:r w:rsidRPr="00BE4032">
              <w:rPr>
                <w:rFonts w:ascii="Book Antiqua" w:hAnsi="Book Antiqua" w:cs="Times New Roman"/>
                <w:sz w:val="24"/>
                <w:szCs w:val="24"/>
                <w:vertAlign w:val="superscript"/>
              </w:rPr>
              <w:t>[5,7,9,16,17]</w:t>
            </w:r>
          </w:p>
          <w:p w:rsidR="00426A70" w:rsidRPr="00BE4032" w:rsidRDefault="00426A70" w:rsidP="00426A70">
            <w:pPr>
              <w:pStyle w:val="ListParagraph"/>
              <w:widowControl w:val="0"/>
              <w:numPr>
                <w:ilvl w:val="0"/>
                <w:numId w:val="1"/>
              </w:numPr>
              <w:kinsoku w:val="0"/>
              <w:overflowPunct w:val="0"/>
              <w:autoSpaceDE w:val="0"/>
              <w:autoSpaceDN w:val="0"/>
              <w:adjustRightInd w:val="0"/>
              <w:snapToGrid w:val="0"/>
              <w:spacing w:line="360" w:lineRule="auto"/>
              <w:ind w:left="0"/>
              <w:contextualSpacing w:val="0"/>
              <w:jc w:val="both"/>
              <w:rPr>
                <w:rFonts w:ascii="Book Antiqua" w:hAnsi="Book Antiqua" w:cs="Times New Roman"/>
                <w:sz w:val="24"/>
                <w:szCs w:val="24"/>
              </w:rPr>
            </w:pPr>
            <w:r w:rsidRPr="00BE4032">
              <w:rPr>
                <w:rFonts w:ascii="Book Antiqua" w:hAnsi="Book Antiqua" w:cs="Times New Roman"/>
                <w:sz w:val="24"/>
                <w:szCs w:val="24"/>
              </w:rPr>
              <w:t xml:space="preserve">Anaesthetic technique (general anaesthesia </w:t>
            </w:r>
            <w:r w:rsidRPr="004F3235">
              <w:rPr>
                <w:rFonts w:ascii="Book Antiqua" w:hAnsi="Book Antiqua" w:cs="Times New Roman"/>
                <w:i/>
                <w:sz w:val="24"/>
                <w:szCs w:val="24"/>
              </w:rPr>
              <w:t>vs</w:t>
            </w:r>
            <w:r w:rsidRPr="00BE4032">
              <w:rPr>
                <w:rFonts w:ascii="Book Antiqua" w:hAnsi="Book Antiqua" w:cs="Times New Roman"/>
                <w:sz w:val="24"/>
                <w:szCs w:val="24"/>
              </w:rPr>
              <w:t xml:space="preserve"> </w:t>
            </w:r>
            <w:r w:rsidRPr="00BE4032">
              <w:rPr>
                <w:rFonts w:ascii="Book Antiqua" w:hAnsi="Book Antiqua" w:cs="Times New Roman"/>
                <w:sz w:val="24"/>
                <w:szCs w:val="24"/>
              </w:rPr>
              <w:lastRenderedPageBreak/>
              <w:t>neuraxial anaesthesia)</w:t>
            </w:r>
            <w:r w:rsidRPr="00BE4032">
              <w:rPr>
                <w:rFonts w:ascii="Book Antiqua" w:hAnsi="Book Antiqua" w:cs="Times New Roman"/>
                <w:sz w:val="24"/>
                <w:szCs w:val="24"/>
                <w:vertAlign w:val="superscript"/>
              </w:rPr>
              <w:t>[1,2,6,9,10,12,17]</w:t>
            </w:r>
          </w:p>
          <w:p w:rsidR="00426A70" w:rsidRPr="00BE4032" w:rsidRDefault="00426A70" w:rsidP="00426A70">
            <w:pPr>
              <w:pStyle w:val="ListParagraph"/>
              <w:widowControl w:val="0"/>
              <w:numPr>
                <w:ilvl w:val="0"/>
                <w:numId w:val="1"/>
              </w:numPr>
              <w:kinsoku w:val="0"/>
              <w:overflowPunct w:val="0"/>
              <w:autoSpaceDE w:val="0"/>
              <w:autoSpaceDN w:val="0"/>
              <w:adjustRightInd w:val="0"/>
              <w:snapToGrid w:val="0"/>
              <w:spacing w:line="360" w:lineRule="auto"/>
              <w:ind w:left="0"/>
              <w:contextualSpacing w:val="0"/>
              <w:jc w:val="both"/>
              <w:rPr>
                <w:rFonts w:ascii="Book Antiqua" w:hAnsi="Book Antiqua" w:cs="Times New Roman"/>
                <w:sz w:val="24"/>
                <w:szCs w:val="24"/>
              </w:rPr>
            </w:pPr>
            <w:r w:rsidRPr="00BE4032">
              <w:rPr>
                <w:rFonts w:ascii="Book Antiqua" w:hAnsi="Book Antiqua" w:cs="Times New Roman"/>
                <w:sz w:val="24"/>
                <w:szCs w:val="24"/>
              </w:rPr>
              <w:t>Duration of surgery</w:t>
            </w:r>
            <w:r w:rsidRPr="00BE4032">
              <w:rPr>
                <w:rFonts w:ascii="Book Antiqua" w:hAnsi="Book Antiqua" w:cs="Times New Roman"/>
                <w:sz w:val="24"/>
                <w:szCs w:val="24"/>
                <w:vertAlign w:val="superscript"/>
              </w:rPr>
              <w:t>[1,3,5,6,7,18]</w:t>
            </w:r>
          </w:p>
          <w:p w:rsidR="00426A70" w:rsidRPr="00BE4032" w:rsidRDefault="00426A70" w:rsidP="00426A70">
            <w:pPr>
              <w:widowControl w:val="0"/>
              <w:kinsoku w:val="0"/>
              <w:overflowPunct w:val="0"/>
              <w:autoSpaceDE w:val="0"/>
              <w:autoSpaceDN w:val="0"/>
              <w:adjustRightInd w:val="0"/>
              <w:snapToGrid w:val="0"/>
              <w:spacing w:line="360" w:lineRule="auto"/>
              <w:jc w:val="both"/>
              <w:rPr>
                <w:rFonts w:ascii="Book Antiqua" w:hAnsi="Book Antiqua" w:cs="Times New Roman"/>
                <w:sz w:val="24"/>
                <w:szCs w:val="24"/>
              </w:rPr>
            </w:pPr>
          </w:p>
        </w:tc>
        <w:tc>
          <w:tcPr>
            <w:tcW w:w="3006" w:type="dxa"/>
            <w:tcBorders>
              <w:top w:val="single" w:sz="4" w:space="0" w:color="auto"/>
            </w:tcBorders>
          </w:tcPr>
          <w:p w:rsidR="00426A70" w:rsidRPr="00BE4032" w:rsidRDefault="00426A70" w:rsidP="00426A70">
            <w:pPr>
              <w:pStyle w:val="ListParagraph"/>
              <w:widowControl w:val="0"/>
              <w:numPr>
                <w:ilvl w:val="0"/>
                <w:numId w:val="1"/>
              </w:numPr>
              <w:kinsoku w:val="0"/>
              <w:overflowPunct w:val="0"/>
              <w:autoSpaceDE w:val="0"/>
              <w:autoSpaceDN w:val="0"/>
              <w:adjustRightInd w:val="0"/>
              <w:snapToGrid w:val="0"/>
              <w:spacing w:line="360" w:lineRule="auto"/>
              <w:ind w:left="0"/>
              <w:contextualSpacing w:val="0"/>
              <w:jc w:val="both"/>
              <w:rPr>
                <w:rFonts w:ascii="Book Antiqua" w:hAnsi="Book Antiqua" w:cs="Times New Roman"/>
                <w:sz w:val="24"/>
                <w:szCs w:val="24"/>
              </w:rPr>
            </w:pPr>
            <w:r w:rsidRPr="00BE4032">
              <w:rPr>
                <w:rFonts w:ascii="Book Antiqua" w:hAnsi="Book Antiqua" w:cs="Times New Roman"/>
                <w:sz w:val="24"/>
                <w:szCs w:val="24"/>
              </w:rPr>
              <w:lastRenderedPageBreak/>
              <w:t>American Society of Anaesthesiologists physical status</w:t>
            </w:r>
            <w:r w:rsidRPr="00BE4032">
              <w:rPr>
                <w:rFonts w:ascii="Book Antiqua" w:hAnsi="Book Antiqua" w:cs="Times New Roman"/>
                <w:sz w:val="24"/>
                <w:szCs w:val="24"/>
                <w:vertAlign w:val="superscript"/>
              </w:rPr>
              <w:t>[18]</w:t>
            </w:r>
            <w:r w:rsidRPr="00BE4032">
              <w:rPr>
                <w:rFonts w:ascii="Book Antiqua" w:hAnsi="Book Antiqua" w:cs="Times New Roman"/>
                <w:sz w:val="24"/>
                <w:szCs w:val="24"/>
              </w:rPr>
              <w:t>Presence of pelvic drain</w:t>
            </w:r>
            <w:r w:rsidRPr="00BE4032">
              <w:rPr>
                <w:rFonts w:ascii="Book Antiqua" w:hAnsi="Book Antiqua" w:cs="Times New Roman"/>
                <w:sz w:val="24"/>
                <w:szCs w:val="24"/>
                <w:vertAlign w:val="superscript"/>
              </w:rPr>
              <w:t>[18]</w:t>
            </w:r>
          </w:p>
          <w:p w:rsidR="00426A70" w:rsidRPr="00BE4032" w:rsidRDefault="00426A70" w:rsidP="00426A70">
            <w:pPr>
              <w:pStyle w:val="ListParagraph"/>
              <w:widowControl w:val="0"/>
              <w:numPr>
                <w:ilvl w:val="0"/>
                <w:numId w:val="1"/>
              </w:numPr>
              <w:kinsoku w:val="0"/>
              <w:overflowPunct w:val="0"/>
              <w:autoSpaceDE w:val="0"/>
              <w:autoSpaceDN w:val="0"/>
              <w:adjustRightInd w:val="0"/>
              <w:snapToGrid w:val="0"/>
              <w:spacing w:line="360" w:lineRule="auto"/>
              <w:ind w:left="0"/>
              <w:contextualSpacing w:val="0"/>
              <w:jc w:val="both"/>
              <w:rPr>
                <w:rFonts w:ascii="Book Antiqua" w:hAnsi="Book Antiqua" w:cs="Times New Roman"/>
                <w:sz w:val="24"/>
                <w:szCs w:val="24"/>
              </w:rPr>
            </w:pPr>
            <w:r w:rsidRPr="00BE4032">
              <w:rPr>
                <w:rFonts w:ascii="Book Antiqua" w:hAnsi="Book Antiqua" w:cs="Times New Roman"/>
                <w:sz w:val="24"/>
                <w:szCs w:val="24"/>
              </w:rPr>
              <w:t>Pelvic infection</w:t>
            </w:r>
            <w:r w:rsidRPr="00BE4032">
              <w:rPr>
                <w:rFonts w:ascii="Book Antiqua" w:hAnsi="Book Antiqua" w:cs="Times New Roman"/>
                <w:sz w:val="24"/>
                <w:szCs w:val="24"/>
                <w:vertAlign w:val="superscript"/>
              </w:rPr>
              <w:t>[18]</w:t>
            </w:r>
          </w:p>
        </w:tc>
      </w:tr>
    </w:tbl>
    <w:p w:rsidR="006D23BA" w:rsidRDefault="00426A70" w:rsidP="00BE4032">
      <w:pPr>
        <w:widowControl w:val="0"/>
        <w:kinsoku w:val="0"/>
        <w:overflowPunct w:val="0"/>
        <w:autoSpaceDE w:val="0"/>
        <w:autoSpaceDN w:val="0"/>
        <w:adjustRightInd w:val="0"/>
        <w:snapToGrid w:val="0"/>
        <w:spacing w:after="0" w:line="360" w:lineRule="auto"/>
        <w:jc w:val="both"/>
        <w:rPr>
          <w:rFonts w:ascii="Book Antiqua" w:hAnsi="Book Antiqua" w:cs="Times New Roman"/>
          <w:bCs/>
          <w:sz w:val="24"/>
          <w:szCs w:val="24"/>
          <w:lang w:eastAsia="zh-CN"/>
        </w:rPr>
      </w:pPr>
      <w:r w:rsidRPr="00BE4032">
        <w:rPr>
          <w:rFonts w:ascii="Book Antiqua" w:hAnsi="Book Antiqua" w:cs="Times New Roman"/>
          <w:sz w:val="24"/>
          <w:szCs w:val="24"/>
        </w:rPr>
        <w:t>PACU</w:t>
      </w:r>
      <w:r>
        <w:rPr>
          <w:rFonts w:ascii="Book Antiqua" w:hAnsi="Book Antiqua" w:cs="Times New Roman" w:hint="eastAsia"/>
          <w:sz w:val="24"/>
          <w:szCs w:val="24"/>
          <w:lang w:eastAsia="zh-CN"/>
        </w:rPr>
        <w:t xml:space="preserve">: </w:t>
      </w:r>
      <w:r w:rsidRPr="00BE4032">
        <w:rPr>
          <w:rFonts w:ascii="Book Antiqua" w:hAnsi="Book Antiqua" w:cs="Times New Roman"/>
          <w:sz w:val="24"/>
          <w:szCs w:val="24"/>
        </w:rPr>
        <w:t>Post anaesthesia care unit</w:t>
      </w:r>
      <w:r>
        <w:rPr>
          <w:rFonts w:ascii="Book Antiqua" w:hAnsi="Book Antiqua" w:cs="Times New Roman" w:hint="eastAsia"/>
          <w:sz w:val="24"/>
          <w:szCs w:val="24"/>
          <w:lang w:eastAsia="zh-CN"/>
        </w:rPr>
        <w:t>.</w:t>
      </w:r>
    </w:p>
    <w:p w:rsidR="00AB1682" w:rsidRDefault="00AB1682" w:rsidP="00BE4032">
      <w:pPr>
        <w:widowControl w:val="0"/>
        <w:kinsoku w:val="0"/>
        <w:overflowPunct w:val="0"/>
        <w:autoSpaceDE w:val="0"/>
        <w:autoSpaceDN w:val="0"/>
        <w:adjustRightInd w:val="0"/>
        <w:snapToGrid w:val="0"/>
        <w:spacing w:after="0" w:line="360" w:lineRule="auto"/>
        <w:jc w:val="both"/>
        <w:rPr>
          <w:rFonts w:ascii="Book Antiqua" w:hAnsi="Book Antiqua" w:cs="Times New Roman"/>
          <w:bCs/>
          <w:sz w:val="24"/>
          <w:szCs w:val="24"/>
          <w:lang w:eastAsia="zh-CN"/>
        </w:rPr>
      </w:pPr>
    </w:p>
    <w:p w:rsidR="00AB1682" w:rsidRDefault="00AB1682" w:rsidP="00BE4032">
      <w:pPr>
        <w:widowControl w:val="0"/>
        <w:kinsoku w:val="0"/>
        <w:overflowPunct w:val="0"/>
        <w:autoSpaceDE w:val="0"/>
        <w:autoSpaceDN w:val="0"/>
        <w:adjustRightInd w:val="0"/>
        <w:snapToGrid w:val="0"/>
        <w:spacing w:after="0" w:line="360" w:lineRule="auto"/>
        <w:jc w:val="both"/>
        <w:rPr>
          <w:rFonts w:ascii="Book Antiqua" w:hAnsi="Book Antiqua" w:cs="Times New Roman"/>
          <w:bCs/>
          <w:sz w:val="24"/>
          <w:szCs w:val="24"/>
          <w:lang w:eastAsia="zh-CN"/>
        </w:rPr>
      </w:pPr>
    </w:p>
    <w:p w:rsidR="00AB1682" w:rsidRDefault="00AB1682" w:rsidP="00BE4032">
      <w:pPr>
        <w:widowControl w:val="0"/>
        <w:kinsoku w:val="0"/>
        <w:overflowPunct w:val="0"/>
        <w:autoSpaceDE w:val="0"/>
        <w:autoSpaceDN w:val="0"/>
        <w:adjustRightInd w:val="0"/>
        <w:snapToGrid w:val="0"/>
        <w:spacing w:after="0" w:line="360" w:lineRule="auto"/>
        <w:jc w:val="both"/>
        <w:rPr>
          <w:rFonts w:ascii="Book Antiqua" w:hAnsi="Book Antiqua" w:cs="Times New Roman"/>
          <w:bCs/>
          <w:sz w:val="24"/>
          <w:szCs w:val="24"/>
          <w:lang w:eastAsia="zh-CN"/>
        </w:rPr>
      </w:pPr>
    </w:p>
    <w:p w:rsidR="00AB1682" w:rsidRDefault="00AB1682" w:rsidP="00BE4032">
      <w:pPr>
        <w:widowControl w:val="0"/>
        <w:kinsoku w:val="0"/>
        <w:overflowPunct w:val="0"/>
        <w:autoSpaceDE w:val="0"/>
        <w:autoSpaceDN w:val="0"/>
        <w:adjustRightInd w:val="0"/>
        <w:snapToGrid w:val="0"/>
        <w:spacing w:after="0" w:line="360" w:lineRule="auto"/>
        <w:jc w:val="both"/>
        <w:rPr>
          <w:rFonts w:ascii="Book Antiqua" w:hAnsi="Book Antiqua" w:cs="Times New Roman"/>
          <w:bCs/>
          <w:sz w:val="24"/>
          <w:szCs w:val="24"/>
          <w:lang w:eastAsia="zh-CN"/>
        </w:rPr>
      </w:pPr>
    </w:p>
    <w:p w:rsidR="00AB1682" w:rsidRDefault="00AB1682" w:rsidP="00BE4032">
      <w:pPr>
        <w:widowControl w:val="0"/>
        <w:kinsoku w:val="0"/>
        <w:overflowPunct w:val="0"/>
        <w:autoSpaceDE w:val="0"/>
        <w:autoSpaceDN w:val="0"/>
        <w:adjustRightInd w:val="0"/>
        <w:snapToGrid w:val="0"/>
        <w:spacing w:after="0" w:line="360" w:lineRule="auto"/>
        <w:jc w:val="both"/>
        <w:rPr>
          <w:rFonts w:ascii="Book Antiqua" w:hAnsi="Book Antiqua" w:cs="Times New Roman"/>
          <w:bCs/>
          <w:sz w:val="24"/>
          <w:szCs w:val="24"/>
          <w:lang w:eastAsia="zh-CN"/>
        </w:rPr>
      </w:pPr>
    </w:p>
    <w:p w:rsidR="00AB1682" w:rsidRDefault="00AB1682" w:rsidP="00BE4032">
      <w:pPr>
        <w:widowControl w:val="0"/>
        <w:kinsoku w:val="0"/>
        <w:overflowPunct w:val="0"/>
        <w:autoSpaceDE w:val="0"/>
        <w:autoSpaceDN w:val="0"/>
        <w:adjustRightInd w:val="0"/>
        <w:snapToGrid w:val="0"/>
        <w:spacing w:after="0" w:line="360" w:lineRule="auto"/>
        <w:jc w:val="both"/>
        <w:rPr>
          <w:rFonts w:ascii="Book Antiqua" w:hAnsi="Book Antiqua" w:cs="Times New Roman"/>
          <w:bCs/>
          <w:sz w:val="24"/>
          <w:szCs w:val="24"/>
          <w:lang w:eastAsia="zh-CN"/>
        </w:rPr>
      </w:pPr>
    </w:p>
    <w:p w:rsidR="00042B07" w:rsidRDefault="00042B07" w:rsidP="00AB1682">
      <w:pPr>
        <w:widowControl w:val="0"/>
        <w:kinsoku w:val="0"/>
        <w:overflowPunct w:val="0"/>
        <w:autoSpaceDE w:val="0"/>
        <w:autoSpaceDN w:val="0"/>
        <w:adjustRightInd w:val="0"/>
        <w:snapToGrid w:val="0"/>
        <w:spacing w:after="0" w:line="360" w:lineRule="auto"/>
        <w:jc w:val="both"/>
        <w:rPr>
          <w:rFonts w:ascii="Book Antiqua" w:hAnsi="Book Antiqua" w:cs="Times New Roman"/>
          <w:b/>
          <w:bCs/>
          <w:sz w:val="24"/>
          <w:szCs w:val="24"/>
          <w:lang w:eastAsia="zh-CN"/>
        </w:rPr>
      </w:pPr>
    </w:p>
    <w:p w:rsidR="00042B07" w:rsidRDefault="00042B07" w:rsidP="00AB1682">
      <w:pPr>
        <w:widowControl w:val="0"/>
        <w:kinsoku w:val="0"/>
        <w:overflowPunct w:val="0"/>
        <w:autoSpaceDE w:val="0"/>
        <w:autoSpaceDN w:val="0"/>
        <w:adjustRightInd w:val="0"/>
        <w:snapToGrid w:val="0"/>
        <w:spacing w:after="0" w:line="360" w:lineRule="auto"/>
        <w:jc w:val="both"/>
        <w:rPr>
          <w:rFonts w:ascii="Book Antiqua" w:hAnsi="Book Antiqua" w:cs="Times New Roman"/>
          <w:b/>
          <w:bCs/>
          <w:sz w:val="24"/>
          <w:szCs w:val="24"/>
          <w:lang w:eastAsia="zh-CN"/>
        </w:rPr>
      </w:pPr>
    </w:p>
    <w:p w:rsidR="00AB1682" w:rsidRPr="005B0EE1" w:rsidRDefault="00AB1682" w:rsidP="00AB1682">
      <w:pPr>
        <w:widowControl w:val="0"/>
        <w:kinsoku w:val="0"/>
        <w:overflowPunct w:val="0"/>
        <w:autoSpaceDE w:val="0"/>
        <w:autoSpaceDN w:val="0"/>
        <w:adjustRightInd w:val="0"/>
        <w:snapToGrid w:val="0"/>
        <w:spacing w:after="0" w:line="360" w:lineRule="auto"/>
        <w:jc w:val="both"/>
        <w:rPr>
          <w:rFonts w:ascii="Book Antiqua" w:hAnsi="Book Antiqua" w:cs="Times New Roman"/>
          <w:b/>
          <w:bCs/>
          <w:sz w:val="24"/>
          <w:szCs w:val="24"/>
        </w:rPr>
      </w:pPr>
      <w:r w:rsidRPr="005B0EE1">
        <w:rPr>
          <w:rFonts w:ascii="Book Antiqua" w:hAnsi="Book Antiqua" w:cs="Times New Roman"/>
          <w:b/>
          <w:bCs/>
          <w:sz w:val="24"/>
          <w:szCs w:val="24"/>
        </w:rPr>
        <w:t>Table 2</w:t>
      </w:r>
      <w:r w:rsidR="00D436C0" w:rsidRPr="005B0EE1">
        <w:rPr>
          <w:rFonts w:ascii="Book Antiqua" w:hAnsi="Book Antiqua" w:cs="Times New Roman" w:hint="eastAsia"/>
          <w:b/>
          <w:bCs/>
          <w:sz w:val="24"/>
          <w:szCs w:val="24"/>
          <w:lang w:eastAsia="zh-CN"/>
        </w:rPr>
        <w:t xml:space="preserve"> </w:t>
      </w:r>
      <w:r w:rsidRPr="005B0EE1">
        <w:rPr>
          <w:rFonts w:ascii="Book Antiqua" w:hAnsi="Book Antiqua" w:cs="Times New Roman"/>
          <w:b/>
          <w:bCs/>
          <w:sz w:val="24"/>
          <w:szCs w:val="24"/>
        </w:rPr>
        <w:t xml:space="preserve">Diagnostic modalities for </w:t>
      </w:r>
      <w:r w:rsidR="005B0EE1" w:rsidRPr="005B0EE1">
        <w:rPr>
          <w:rFonts w:ascii="Book Antiqua" w:hAnsi="Book Antiqua" w:cs="Times New Roman"/>
          <w:b/>
          <w:sz w:val="24"/>
          <w:szCs w:val="24"/>
        </w:rPr>
        <w:t>postoperative urinary retention</w:t>
      </w:r>
    </w:p>
    <w:tbl>
      <w:tblPr>
        <w:tblStyle w:val="TableGrid"/>
        <w:tblW w:w="0" w:type="auto"/>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25"/>
        <w:gridCol w:w="1269"/>
        <w:gridCol w:w="1663"/>
        <w:gridCol w:w="1789"/>
        <w:gridCol w:w="1693"/>
      </w:tblGrid>
      <w:tr w:rsidR="00AB1682" w:rsidRPr="00BE4032" w:rsidTr="005C3DA0">
        <w:trPr>
          <w:trHeight w:val="596"/>
        </w:trPr>
        <w:tc>
          <w:tcPr>
            <w:tcW w:w="2525" w:type="dxa"/>
            <w:tcBorders>
              <w:top w:val="single" w:sz="4" w:space="0" w:color="auto"/>
              <w:bottom w:val="single" w:sz="4" w:space="0" w:color="auto"/>
            </w:tcBorders>
          </w:tcPr>
          <w:p w:rsidR="00AB1682" w:rsidRPr="00BE4032" w:rsidRDefault="00AB1682" w:rsidP="00AB1682">
            <w:pPr>
              <w:widowControl w:val="0"/>
              <w:kinsoku w:val="0"/>
              <w:overflowPunct w:val="0"/>
              <w:autoSpaceDE w:val="0"/>
              <w:autoSpaceDN w:val="0"/>
              <w:adjustRightInd w:val="0"/>
              <w:snapToGrid w:val="0"/>
              <w:spacing w:line="360" w:lineRule="auto"/>
              <w:jc w:val="both"/>
              <w:rPr>
                <w:rFonts w:ascii="Book Antiqua" w:hAnsi="Book Antiqua" w:cs="Times New Roman"/>
                <w:b/>
                <w:bCs/>
                <w:sz w:val="24"/>
                <w:szCs w:val="24"/>
              </w:rPr>
            </w:pPr>
            <w:r w:rsidRPr="00BE4032">
              <w:rPr>
                <w:rFonts w:ascii="Book Antiqua" w:hAnsi="Book Antiqua" w:cs="Times New Roman"/>
                <w:b/>
                <w:bCs/>
                <w:sz w:val="24"/>
                <w:szCs w:val="24"/>
              </w:rPr>
              <w:t>Method of diagnosis</w:t>
            </w:r>
          </w:p>
        </w:tc>
        <w:tc>
          <w:tcPr>
            <w:tcW w:w="1269" w:type="dxa"/>
            <w:tcBorders>
              <w:top w:val="single" w:sz="4" w:space="0" w:color="auto"/>
              <w:bottom w:val="single" w:sz="4" w:space="0" w:color="auto"/>
            </w:tcBorders>
          </w:tcPr>
          <w:p w:rsidR="00AB1682" w:rsidRPr="00BE4032" w:rsidRDefault="00AB1682" w:rsidP="00AB1682">
            <w:pPr>
              <w:widowControl w:val="0"/>
              <w:kinsoku w:val="0"/>
              <w:overflowPunct w:val="0"/>
              <w:autoSpaceDE w:val="0"/>
              <w:autoSpaceDN w:val="0"/>
              <w:adjustRightInd w:val="0"/>
              <w:snapToGrid w:val="0"/>
              <w:spacing w:line="360" w:lineRule="auto"/>
              <w:jc w:val="both"/>
              <w:rPr>
                <w:rFonts w:ascii="Book Antiqua" w:hAnsi="Book Antiqua" w:cs="Times New Roman"/>
                <w:b/>
                <w:bCs/>
                <w:sz w:val="24"/>
                <w:szCs w:val="24"/>
              </w:rPr>
            </w:pPr>
            <w:r w:rsidRPr="00BE4032">
              <w:rPr>
                <w:rFonts w:ascii="Book Antiqua" w:hAnsi="Book Antiqua" w:cs="Times New Roman"/>
                <w:b/>
                <w:bCs/>
                <w:sz w:val="24"/>
                <w:szCs w:val="24"/>
              </w:rPr>
              <w:t>Reference</w:t>
            </w:r>
          </w:p>
        </w:tc>
        <w:tc>
          <w:tcPr>
            <w:tcW w:w="1663" w:type="dxa"/>
            <w:tcBorders>
              <w:top w:val="single" w:sz="4" w:space="0" w:color="auto"/>
              <w:bottom w:val="single" w:sz="4" w:space="0" w:color="auto"/>
            </w:tcBorders>
          </w:tcPr>
          <w:p w:rsidR="00AB1682" w:rsidRPr="00BE4032" w:rsidRDefault="00AB1682" w:rsidP="00AB1682">
            <w:pPr>
              <w:widowControl w:val="0"/>
              <w:kinsoku w:val="0"/>
              <w:overflowPunct w:val="0"/>
              <w:autoSpaceDE w:val="0"/>
              <w:autoSpaceDN w:val="0"/>
              <w:adjustRightInd w:val="0"/>
              <w:snapToGrid w:val="0"/>
              <w:spacing w:line="360" w:lineRule="auto"/>
              <w:jc w:val="both"/>
              <w:rPr>
                <w:rFonts w:ascii="Book Antiqua" w:hAnsi="Book Antiqua" w:cs="Times New Roman"/>
                <w:b/>
                <w:bCs/>
                <w:sz w:val="24"/>
                <w:szCs w:val="24"/>
              </w:rPr>
            </w:pPr>
            <w:r w:rsidRPr="00BE4032">
              <w:rPr>
                <w:rFonts w:ascii="Book Antiqua" w:hAnsi="Book Antiqua" w:cs="Times New Roman"/>
                <w:b/>
                <w:bCs/>
                <w:sz w:val="24"/>
                <w:szCs w:val="24"/>
              </w:rPr>
              <w:t>Objective</w:t>
            </w:r>
          </w:p>
        </w:tc>
        <w:tc>
          <w:tcPr>
            <w:tcW w:w="1789" w:type="dxa"/>
            <w:tcBorders>
              <w:top w:val="single" w:sz="4" w:space="0" w:color="auto"/>
              <w:bottom w:val="single" w:sz="4" w:space="0" w:color="auto"/>
            </w:tcBorders>
          </w:tcPr>
          <w:p w:rsidR="00AB1682" w:rsidRPr="00BE4032" w:rsidRDefault="00AB1682" w:rsidP="00AB1682">
            <w:pPr>
              <w:widowControl w:val="0"/>
              <w:kinsoku w:val="0"/>
              <w:overflowPunct w:val="0"/>
              <w:autoSpaceDE w:val="0"/>
              <w:autoSpaceDN w:val="0"/>
              <w:adjustRightInd w:val="0"/>
              <w:snapToGrid w:val="0"/>
              <w:spacing w:line="360" w:lineRule="auto"/>
              <w:jc w:val="both"/>
              <w:rPr>
                <w:rFonts w:ascii="Book Antiqua" w:hAnsi="Book Antiqua" w:cs="Times New Roman"/>
                <w:b/>
                <w:bCs/>
                <w:sz w:val="24"/>
                <w:szCs w:val="24"/>
              </w:rPr>
            </w:pPr>
            <w:r w:rsidRPr="00BE4032">
              <w:rPr>
                <w:rFonts w:ascii="Book Antiqua" w:hAnsi="Book Antiqua" w:cs="Times New Roman"/>
                <w:b/>
                <w:bCs/>
                <w:sz w:val="24"/>
                <w:szCs w:val="24"/>
              </w:rPr>
              <w:t>Sample population</w:t>
            </w:r>
          </w:p>
        </w:tc>
        <w:tc>
          <w:tcPr>
            <w:tcW w:w="1693" w:type="dxa"/>
            <w:tcBorders>
              <w:top w:val="single" w:sz="4" w:space="0" w:color="auto"/>
              <w:bottom w:val="single" w:sz="4" w:space="0" w:color="auto"/>
            </w:tcBorders>
          </w:tcPr>
          <w:p w:rsidR="00AB1682" w:rsidRPr="00BE4032" w:rsidRDefault="00AB1682" w:rsidP="00AB1682">
            <w:pPr>
              <w:widowControl w:val="0"/>
              <w:kinsoku w:val="0"/>
              <w:overflowPunct w:val="0"/>
              <w:autoSpaceDE w:val="0"/>
              <w:autoSpaceDN w:val="0"/>
              <w:adjustRightInd w:val="0"/>
              <w:snapToGrid w:val="0"/>
              <w:spacing w:line="360" w:lineRule="auto"/>
              <w:jc w:val="both"/>
              <w:rPr>
                <w:rFonts w:ascii="Book Antiqua" w:hAnsi="Book Antiqua" w:cs="Times New Roman"/>
                <w:b/>
                <w:bCs/>
                <w:sz w:val="24"/>
                <w:szCs w:val="24"/>
              </w:rPr>
            </w:pPr>
            <w:r w:rsidRPr="00BE4032">
              <w:rPr>
                <w:rFonts w:ascii="Book Antiqua" w:hAnsi="Book Antiqua" w:cs="Times New Roman"/>
                <w:b/>
                <w:bCs/>
                <w:sz w:val="24"/>
                <w:szCs w:val="24"/>
              </w:rPr>
              <w:t>Results</w:t>
            </w:r>
          </w:p>
        </w:tc>
      </w:tr>
      <w:tr w:rsidR="00AB1682" w:rsidRPr="00BE4032" w:rsidTr="005C3DA0">
        <w:trPr>
          <w:trHeight w:val="485"/>
        </w:trPr>
        <w:tc>
          <w:tcPr>
            <w:tcW w:w="2525" w:type="dxa"/>
            <w:tcBorders>
              <w:top w:val="single" w:sz="4" w:space="0" w:color="auto"/>
            </w:tcBorders>
          </w:tcPr>
          <w:p w:rsidR="00AB1682" w:rsidRPr="004B2601" w:rsidRDefault="00AB1682" w:rsidP="00AB1682">
            <w:pPr>
              <w:widowControl w:val="0"/>
              <w:kinsoku w:val="0"/>
              <w:overflowPunct w:val="0"/>
              <w:autoSpaceDE w:val="0"/>
              <w:autoSpaceDN w:val="0"/>
              <w:adjustRightInd w:val="0"/>
              <w:snapToGrid w:val="0"/>
              <w:spacing w:line="360" w:lineRule="auto"/>
              <w:jc w:val="both"/>
              <w:rPr>
                <w:rFonts w:ascii="Book Antiqua" w:hAnsi="Book Antiqua" w:cs="Times New Roman"/>
                <w:iCs/>
                <w:sz w:val="24"/>
                <w:szCs w:val="24"/>
              </w:rPr>
            </w:pPr>
            <w:r w:rsidRPr="004B2601">
              <w:rPr>
                <w:rFonts w:ascii="Book Antiqua" w:hAnsi="Book Antiqua" w:cs="Times New Roman"/>
                <w:iCs/>
                <w:sz w:val="24"/>
                <w:szCs w:val="24"/>
              </w:rPr>
              <w:t>Clinical examination</w:t>
            </w:r>
          </w:p>
        </w:tc>
        <w:tc>
          <w:tcPr>
            <w:tcW w:w="1269" w:type="dxa"/>
            <w:tcBorders>
              <w:top w:val="single" w:sz="4" w:space="0" w:color="auto"/>
            </w:tcBorders>
          </w:tcPr>
          <w:p w:rsidR="00AB1682" w:rsidRPr="00BE4032" w:rsidRDefault="00AB1682" w:rsidP="00AB1682">
            <w:pPr>
              <w:widowControl w:val="0"/>
              <w:kinsoku w:val="0"/>
              <w:overflowPunct w:val="0"/>
              <w:autoSpaceDE w:val="0"/>
              <w:autoSpaceDN w:val="0"/>
              <w:adjustRightInd w:val="0"/>
              <w:snapToGrid w:val="0"/>
              <w:spacing w:line="360" w:lineRule="auto"/>
              <w:jc w:val="both"/>
              <w:outlineLvl w:val="2"/>
              <w:rPr>
                <w:rFonts w:ascii="Book Antiqua" w:hAnsi="Book Antiqua" w:cs="Times New Roman"/>
                <w:sz w:val="24"/>
                <w:szCs w:val="24"/>
              </w:rPr>
            </w:pPr>
          </w:p>
        </w:tc>
        <w:tc>
          <w:tcPr>
            <w:tcW w:w="1663" w:type="dxa"/>
            <w:tcBorders>
              <w:top w:val="single" w:sz="4" w:space="0" w:color="auto"/>
            </w:tcBorders>
          </w:tcPr>
          <w:p w:rsidR="00AB1682" w:rsidRPr="00BE4032" w:rsidRDefault="00AB1682" w:rsidP="00AB1682">
            <w:pPr>
              <w:widowControl w:val="0"/>
              <w:kinsoku w:val="0"/>
              <w:overflowPunct w:val="0"/>
              <w:autoSpaceDE w:val="0"/>
              <w:autoSpaceDN w:val="0"/>
              <w:adjustRightInd w:val="0"/>
              <w:snapToGrid w:val="0"/>
              <w:spacing w:line="360" w:lineRule="auto"/>
              <w:jc w:val="both"/>
              <w:outlineLvl w:val="2"/>
              <w:rPr>
                <w:rFonts w:ascii="Book Antiqua" w:hAnsi="Book Antiqua" w:cs="Times New Roman"/>
                <w:sz w:val="24"/>
                <w:szCs w:val="24"/>
              </w:rPr>
            </w:pPr>
          </w:p>
        </w:tc>
        <w:tc>
          <w:tcPr>
            <w:tcW w:w="1789" w:type="dxa"/>
            <w:tcBorders>
              <w:top w:val="single" w:sz="4" w:space="0" w:color="auto"/>
            </w:tcBorders>
          </w:tcPr>
          <w:p w:rsidR="00AB1682" w:rsidRPr="00BE4032" w:rsidRDefault="00AB1682" w:rsidP="00AB1682">
            <w:pPr>
              <w:widowControl w:val="0"/>
              <w:kinsoku w:val="0"/>
              <w:overflowPunct w:val="0"/>
              <w:autoSpaceDE w:val="0"/>
              <w:autoSpaceDN w:val="0"/>
              <w:adjustRightInd w:val="0"/>
              <w:snapToGrid w:val="0"/>
              <w:spacing w:line="360" w:lineRule="auto"/>
              <w:jc w:val="both"/>
              <w:outlineLvl w:val="2"/>
              <w:rPr>
                <w:rFonts w:ascii="Book Antiqua" w:hAnsi="Book Antiqua" w:cs="Times New Roman"/>
                <w:sz w:val="24"/>
                <w:szCs w:val="24"/>
              </w:rPr>
            </w:pPr>
          </w:p>
        </w:tc>
        <w:tc>
          <w:tcPr>
            <w:tcW w:w="1693" w:type="dxa"/>
            <w:tcBorders>
              <w:top w:val="single" w:sz="4" w:space="0" w:color="auto"/>
            </w:tcBorders>
          </w:tcPr>
          <w:p w:rsidR="00AB1682" w:rsidRPr="00BE4032" w:rsidRDefault="00AB1682" w:rsidP="00AB1682">
            <w:pPr>
              <w:widowControl w:val="0"/>
              <w:kinsoku w:val="0"/>
              <w:overflowPunct w:val="0"/>
              <w:autoSpaceDE w:val="0"/>
              <w:autoSpaceDN w:val="0"/>
              <w:adjustRightInd w:val="0"/>
              <w:snapToGrid w:val="0"/>
              <w:spacing w:line="360" w:lineRule="auto"/>
              <w:jc w:val="both"/>
              <w:outlineLvl w:val="2"/>
              <w:rPr>
                <w:rFonts w:ascii="Book Antiqua" w:hAnsi="Book Antiqua" w:cs="Times New Roman"/>
                <w:sz w:val="24"/>
                <w:szCs w:val="24"/>
              </w:rPr>
            </w:pPr>
          </w:p>
        </w:tc>
      </w:tr>
      <w:tr w:rsidR="00AB1682" w:rsidRPr="00BE4032" w:rsidTr="005C3DA0">
        <w:trPr>
          <w:trHeight w:val="1483"/>
        </w:trPr>
        <w:tc>
          <w:tcPr>
            <w:tcW w:w="2525" w:type="dxa"/>
          </w:tcPr>
          <w:p w:rsidR="00AB1682" w:rsidRPr="00BE4032" w:rsidRDefault="00AB1682" w:rsidP="004B2601">
            <w:pPr>
              <w:widowControl w:val="0"/>
              <w:kinsoku w:val="0"/>
              <w:overflowPunct w:val="0"/>
              <w:autoSpaceDE w:val="0"/>
              <w:autoSpaceDN w:val="0"/>
              <w:adjustRightInd w:val="0"/>
              <w:snapToGrid w:val="0"/>
              <w:spacing w:line="360" w:lineRule="auto"/>
              <w:ind w:firstLineChars="200" w:firstLine="480"/>
              <w:jc w:val="both"/>
              <w:rPr>
                <w:rFonts w:ascii="Book Antiqua" w:hAnsi="Book Antiqua" w:cs="Times New Roman"/>
                <w:sz w:val="24"/>
                <w:szCs w:val="24"/>
              </w:rPr>
            </w:pPr>
            <w:r w:rsidRPr="00BE4032">
              <w:rPr>
                <w:rFonts w:ascii="Book Antiqua" w:hAnsi="Book Antiqua" w:cs="Times New Roman"/>
                <w:sz w:val="24"/>
                <w:szCs w:val="24"/>
              </w:rPr>
              <w:t>Palpable bladder distension</w:t>
            </w:r>
          </w:p>
        </w:tc>
        <w:tc>
          <w:tcPr>
            <w:tcW w:w="1269" w:type="dxa"/>
          </w:tcPr>
          <w:p w:rsidR="00AB1682" w:rsidRPr="00BE4032" w:rsidRDefault="00AB1682" w:rsidP="00AB1682">
            <w:pPr>
              <w:widowControl w:val="0"/>
              <w:kinsoku w:val="0"/>
              <w:overflowPunct w:val="0"/>
              <w:autoSpaceDE w:val="0"/>
              <w:autoSpaceDN w:val="0"/>
              <w:adjustRightInd w:val="0"/>
              <w:snapToGrid w:val="0"/>
              <w:spacing w:line="360" w:lineRule="auto"/>
              <w:jc w:val="both"/>
              <w:rPr>
                <w:rFonts w:ascii="Book Antiqua" w:hAnsi="Book Antiqua" w:cs="Times New Roman"/>
                <w:sz w:val="24"/>
                <w:szCs w:val="24"/>
              </w:rPr>
            </w:pPr>
            <w:r w:rsidRPr="00BE4032">
              <w:rPr>
                <w:rFonts w:ascii="Book Antiqua" w:hAnsi="Book Antiqua" w:cs="Times New Roman"/>
                <w:sz w:val="24"/>
                <w:szCs w:val="24"/>
              </w:rPr>
              <w:t xml:space="preserve">Bailey </w:t>
            </w:r>
            <w:r w:rsidRPr="00BE4032">
              <w:rPr>
                <w:rFonts w:ascii="Book Antiqua" w:hAnsi="Book Antiqua" w:cs="Times New Roman"/>
                <w:i/>
                <w:sz w:val="24"/>
                <w:szCs w:val="24"/>
              </w:rPr>
              <w:t>et al</w:t>
            </w:r>
            <w:r w:rsidRPr="00BE4032">
              <w:rPr>
                <w:rFonts w:ascii="Book Antiqua" w:hAnsi="Book Antiqua" w:cs="Arial"/>
                <w:sz w:val="24"/>
                <w:szCs w:val="24"/>
                <w:vertAlign w:val="superscript"/>
              </w:rPr>
              <w:fldChar w:fldCharType="begin"/>
            </w:r>
            <w:r w:rsidRPr="00BE4032">
              <w:rPr>
                <w:rFonts w:ascii="Book Antiqua" w:hAnsi="Book Antiqua" w:cs="Arial"/>
                <w:sz w:val="24"/>
                <w:szCs w:val="24"/>
                <w:vertAlign w:val="superscript"/>
              </w:rPr>
              <w:instrText xml:space="preserve"> ADDIN EN.CITE &lt;EndNote&gt;&lt;Cite&gt;&lt;Author&gt;Siegel&lt;/Author&gt;&lt;Year&gt;2012&lt;/Year&gt;&lt;RecNum&gt;882&lt;/RecNum&gt;&lt;DisplayText&gt;(1)&lt;/DisplayText&gt;&lt;record&gt;&lt;rec-number&gt;882&lt;/rec-number&gt;&lt;foreign-keys&gt;&lt;key app="EN" db-id="zzf29d59w0wwdce9pxs5ts2apstsft5tasfe"&gt;882&lt;/key&gt;&lt;/foreign-keys&gt;&lt;ref-type name="Journal Article"&gt;17&lt;/ref-type&gt;&lt;contributors&gt;&lt;authors&gt;&lt;author&gt;Siegel, R.&lt;/author&gt;&lt;author&gt;Naishadham, D.&lt;/author&gt;&lt;author&gt;Jemal, A.&lt;/author&gt;&lt;/authors&gt;&lt;/contributors&gt;&lt;auth-address&gt;Manager, Surveillance Information, Surveillance Research, American Cancer Society, Atlanta, GA. Rebecca.siegel@cancer.org.&lt;/auth-address&gt;&lt;titles&gt;&lt;title&gt;Cancer statistics, 2012&lt;/title&gt;&lt;secondary-title&gt;CA Cancer J Clin&lt;/secondary-title&gt;&lt;alt-title&gt;CA: a cancer journal for clinicians&lt;/alt-title&gt;&lt;/titles&gt;&lt;periodical&gt;&lt;full-title&gt;CA Cancer J Clin&lt;/full-title&gt;&lt;/periodical&gt;&lt;pages&gt;10-29&lt;/pages&gt;&lt;volume&gt;62&lt;/volume&gt;&lt;number&gt;1&lt;/number&gt;&lt;edition&gt;2012/01/13&lt;/edition&gt;&lt;dates&gt;&lt;year&gt;2012&lt;/year&gt;&lt;pub-dates&gt;&lt;date&gt;Jan&lt;/date&gt;&lt;/pub-dates&gt;&lt;/dates&gt;&lt;isbn&gt;1542-4863 (Electronic)&amp;#xD;0007-9235 (Linking)&lt;/isbn&gt;&lt;accession-num&gt;22237781&lt;/accession-num&gt;&lt;urls&gt;&lt;related-urls&gt;&lt;url&gt;http://www.ncbi.nlm.nih.gov/pubmed/22237781&lt;/url&gt;&lt;url&gt;http://onlinelibrary.wiley.com/store/10.3322/caac.20138/asset/20138_ftp.pdf?v=1&amp;amp;t=gxfoesa1&amp;amp;s=6f0fee1f3db4a8fa39a65e34f9815098835f9b07&lt;/url&gt;&lt;/related-urls&gt;&lt;/urls&gt;&lt;electronic-resource-num&gt;10.3322/caac.20138&lt;/electronic-resource-num&gt;&lt;language&gt;eng&lt;/language&gt;&lt;/record&gt;&lt;/Cite&gt;&lt;/EndNote&gt;</w:instrText>
            </w:r>
            <w:r w:rsidRPr="00BE4032">
              <w:rPr>
                <w:rFonts w:ascii="Book Antiqua" w:hAnsi="Book Antiqua" w:cs="Arial"/>
                <w:sz w:val="24"/>
                <w:szCs w:val="24"/>
                <w:vertAlign w:val="superscript"/>
              </w:rPr>
              <w:fldChar w:fldCharType="separate"/>
            </w:r>
            <w:r w:rsidRPr="00BE4032">
              <w:rPr>
                <w:rFonts w:ascii="Book Antiqua" w:hAnsi="Book Antiqua" w:cs="Arial"/>
                <w:noProof/>
                <w:sz w:val="24"/>
                <w:szCs w:val="24"/>
                <w:vertAlign w:val="superscript"/>
              </w:rPr>
              <w:t>[</w:t>
            </w:r>
            <w:hyperlink w:anchor="_ENREF_1" w:tooltip="Siegel, 2012 #882" w:history="1">
              <w:r w:rsidRPr="00BE4032">
                <w:rPr>
                  <w:rFonts w:ascii="Book Antiqua" w:hAnsi="Book Antiqua" w:cs="Arial"/>
                  <w:noProof/>
                  <w:sz w:val="24"/>
                  <w:szCs w:val="24"/>
                  <w:vertAlign w:val="superscript"/>
                  <w:lang w:eastAsia="zh-CN"/>
                </w:rPr>
                <w:t>25</w:t>
              </w:r>
            </w:hyperlink>
            <w:r w:rsidRPr="00BE4032">
              <w:rPr>
                <w:rFonts w:ascii="Book Antiqua" w:hAnsi="Book Antiqua" w:cs="Arial"/>
                <w:noProof/>
                <w:sz w:val="24"/>
                <w:szCs w:val="24"/>
                <w:vertAlign w:val="superscript"/>
              </w:rPr>
              <w:t>]</w:t>
            </w:r>
            <w:r w:rsidRPr="00BE4032">
              <w:rPr>
                <w:rFonts w:ascii="Book Antiqua" w:hAnsi="Book Antiqua" w:cs="Arial"/>
                <w:sz w:val="24"/>
                <w:szCs w:val="24"/>
                <w:vertAlign w:val="superscript"/>
              </w:rPr>
              <w:fldChar w:fldCharType="end"/>
            </w:r>
            <w:r w:rsidRPr="00BE4032">
              <w:rPr>
                <w:rFonts w:ascii="Book Antiqua" w:hAnsi="Book Antiqua" w:cs="Times New Roman"/>
                <w:i/>
                <w:sz w:val="24"/>
                <w:szCs w:val="24"/>
                <w:lang w:eastAsia="zh-CN"/>
              </w:rPr>
              <w:t xml:space="preserve">, </w:t>
            </w:r>
            <w:r w:rsidRPr="00BE4032">
              <w:rPr>
                <w:rFonts w:ascii="Book Antiqua" w:hAnsi="Book Antiqua" w:cs="Times New Roman"/>
                <w:sz w:val="24"/>
                <w:szCs w:val="24"/>
                <w:lang w:eastAsia="zh-CN"/>
              </w:rPr>
              <w:t xml:space="preserve">1976 </w:t>
            </w:r>
          </w:p>
        </w:tc>
        <w:tc>
          <w:tcPr>
            <w:tcW w:w="1663" w:type="dxa"/>
          </w:tcPr>
          <w:p w:rsidR="00AB1682" w:rsidRPr="00BE4032" w:rsidRDefault="00AB1682" w:rsidP="00AB1682">
            <w:pPr>
              <w:widowControl w:val="0"/>
              <w:kinsoku w:val="0"/>
              <w:overflowPunct w:val="0"/>
              <w:autoSpaceDE w:val="0"/>
              <w:autoSpaceDN w:val="0"/>
              <w:adjustRightInd w:val="0"/>
              <w:snapToGrid w:val="0"/>
              <w:spacing w:line="360" w:lineRule="auto"/>
              <w:jc w:val="both"/>
              <w:rPr>
                <w:rFonts w:ascii="Book Antiqua" w:hAnsi="Book Antiqua" w:cs="Times New Roman"/>
                <w:sz w:val="24"/>
                <w:szCs w:val="24"/>
              </w:rPr>
            </w:pPr>
            <w:r w:rsidRPr="00BE4032">
              <w:rPr>
                <w:rFonts w:ascii="Book Antiqua" w:hAnsi="Book Antiqua" w:cs="Times New Roman"/>
                <w:sz w:val="24"/>
                <w:szCs w:val="24"/>
              </w:rPr>
              <w:t xml:space="preserve">To study effect of fluid restriction on </w:t>
            </w:r>
            <w:r w:rsidRPr="00BE4032">
              <w:rPr>
                <w:rFonts w:ascii="Book Antiqua" w:hAnsi="Book Antiqua" w:cs="Times New Roman"/>
                <w:sz w:val="24"/>
                <w:szCs w:val="24"/>
              </w:rPr>
              <w:lastRenderedPageBreak/>
              <w:t>incidence of</w:t>
            </w:r>
            <w:r w:rsidR="00BF05FC">
              <w:rPr>
                <w:rFonts w:ascii="Book Antiqua" w:hAnsi="Book Antiqua" w:cs="Times New Roman"/>
                <w:sz w:val="24"/>
                <w:szCs w:val="24"/>
              </w:rPr>
              <w:t xml:space="preserve"> </w:t>
            </w:r>
            <w:r w:rsidRPr="00BE4032">
              <w:rPr>
                <w:rFonts w:ascii="Book Antiqua" w:hAnsi="Book Antiqua" w:cs="Times New Roman"/>
                <w:sz w:val="24"/>
                <w:szCs w:val="24"/>
              </w:rPr>
              <w:t xml:space="preserve">POUR </w:t>
            </w:r>
          </w:p>
        </w:tc>
        <w:tc>
          <w:tcPr>
            <w:tcW w:w="1789" w:type="dxa"/>
          </w:tcPr>
          <w:p w:rsidR="00AB1682" w:rsidRPr="00BE4032" w:rsidRDefault="00AB1682" w:rsidP="00AB1682">
            <w:pPr>
              <w:widowControl w:val="0"/>
              <w:kinsoku w:val="0"/>
              <w:overflowPunct w:val="0"/>
              <w:autoSpaceDE w:val="0"/>
              <w:autoSpaceDN w:val="0"/>
              <w:adjustRightInd w:val="0"/>
              <w:snapToGrid w:val="0"/>
              <w:spacing w:line="360" w:lineRule="auto"/>
              <w:jc w:val="both"/>
              <w:rPr>
                <w:rFonts w:ascii="Book Antiqua" w:hAnsi="Book Antiqua" w:cs="Times New Roman"/>
                <w:sz w:val="24"/>
                <w:szCs w:val="24"/>
              </w:rPr>
            </w:pPr>
            <w:r w:rsidRPr="00BE4032">
              <w:rPr>
                <w:rFonts w:ascii="Book Antiqua" w:hAnsi="Book Antiqua" w:cs="Times New Roman"/>
                <w:sz w:val="24"/>
                <w:szCs w:val="24"/>
              </w:rPr>
              <w:lastRenderedPageBreak/>
              <w:t xml:space="preserve">500 patients undergoing anorectal </w:t>
            </w:r>
            <w:r w:rsidRPr="00BE4032">
              <w:rPr>
                <w:rFonts w:ascii="Book Antiqua" w:hAnsi="Book Antiqua" w:cs="Times New Roman"/>
                <w:sz w:val="24"/>
                <w:szCs w:val="24"/>
              </w:rPr>
              <w:lastRenderedPageBreak/>
              <w:t>surgeries</w:t>
            </w:r>
          </w:p>
        </w:tc>
        <w:tc>
          <w:tcPr>
            <w:tcW w:w="1693" w:type="dxa"/>
          </w:tcPr>
          <w:p w:rsidR="00AB1682" w:rsidRPr="00BE4032" w:rsidRDefault="00AB1682" w:rsidP="00AB1682">
            <w:pPr>
              <w:widowControl w:val="0"/>
              <w:kinsoku w:val="0"/>
              <w:overflowPunct w:val="0"/>
              <w:autoSpaceDE w:val="0"/>
              <w:autoSpaceDN w:val="0"/>
              <w:adjustRightInd w:val="0"/>
              <w:snapToGrid w:val="0"/>
              <w:spacing w:line="360" w:lineRule="auto"/>
              <w:jc w:val="both"/>
              <w:rPr>
                <w:rFonts w:ascii="Book Antiqua" w:hAnsi="Book Antiqua" w:cs="Times New Roman"/>
                <w:sz w:val="24"/>
                <w:szCs w:val="24"/>
              </w:rPr>
            </w:pPr>
            <w:r w:rsidRPr="00BE4032">
              <w:rPr>
                <w:rFonts w:ascii="Book Antiqua" w:hAnsi="Book Antiqua" w:cs="Times New Roman"/>
                <w:sz w:val="24"/>
                <w:szCs w:val="24"/>
              </w:rPr>
              <w:lastRenderedPageBreak/>
              <w:t xml:space="preserve">Significant reduction in POUR with </w:t>
            </w:r>
            <w:r w:rsidRPr="00BE4032">
              <w:rPr>
                <w:rFonts w:ascii="Book Antiqua" w:hAnsi="Book Antiqua" w:cs="Times New Roman"/>
                <w:sz w:val="24"/>
                <w:szCs w:val="24"/>
              </w:rPr>
              <w:lastRenderedPageBreak/>
              <w:t>fluid restriction</w:t>
            </w:r>
          </w:p>
        </w:tc>
      </w:tr>
      <w:tr w:rsidR="00AB1682" w:rsidRPr="00BE4032" w:rsidTr="005C3DA0">
        <w:trPr>
          <w:trHeight w:val="2386"/>
        </w:trPr>
        <w:tc>
          <w:tcPr>
            <w:tcW w:w="2525" w:type="dxa"/>
          </w:tcPr>
          <w:p w:rsidR="00AB1682" w:rsidRPr="00BE4032" w:rsidRDefault="00AB1682" w:rsidP="004B2601">
            <w:pPr>
              <w:widowControl w:val="0"/>
              <w:kinsoku w:val="0"/>
              <w:overflowPunct w:val="0"/>
              <w:autoSpaceDE w:val="0"/>
              <w:autoSpaceDN w:val="0"/>
              <w:adjustRightInd w:val="0"/>
              <w:snapToGrid w:val="0"/>
              <w:spacing w:line="360" w:lineRule="auto"/>
              <w:ind w:firstLineChars="200" w:firstLine="480"/>
              <w:jc w:val="both"/>
              <w:rPr>
                <w:rFonts w:ascii="Book Antiqua" w:hAnsi="Book Antiqua" w:cs="Times New Roman"/>
                <w:sz w:val="24"/>
                <w:szCs w:val="24"/>
              </w:rPr>
            </w:pPr>
            <w:r w:rsidRPr="00BE4032">
              <w:rPr>
                <w:rFonts w:ascii="Book Antiqua" w:hAnsi="Book Antiqua" w:cs="Times New Roman"/>
                <w:sz w:val="24"/>
                <w:szCs w:val="24"/>
              </w:rPr>
              <w:lastRenderedPageBreak/>
              <w:t>Palpable bladder or patient discomfort</w:t>
            </w:r>
          </w:p>
        </w:tc>
        <w:tc>
          <w:tcPr>
            <w:tcW w:w="1269" w:type="dxa"/>
          </w:tcPr>
          <w:p w:rsidR="00AB1682" w:rsidRPr="00BE4032" w:rsidRDefault="00AB1682" w:rsidP="00AB1682">
            <w:pPr>
              <w:widowControl w:val="0"/>
              <w:kinsoku w:val="0"/>
              <w:overflowPunct w:val="0"/>
              <w:autoSpaceDE w:val="0"/>
              <w:autoSpaceDN w:val="0"/>
              <w:adjustRightInd w:val="0"/>
              <w:snapToGrid w:val="0"/>
              <w:spacing w:line="360" w:lineRule="auto"/>
              <w:jc w:val="both"/>
              <w:rPr>
                <w:rFonts w:ascii="Book Antiqua" w:hAnsi="Book Antiqua" w:cs="Times New Roman"/>
                <w:sz w:val="24"/>
                <w:szCs w:val="24"/>
              </w:rPr>
            </w:pPr>
            <w:r w:rsidRPr="00BE4032">
              <w:rPr>
                <w:rFonts w:ascii="Book Antiqua" w:hAnsi="Book Antiqua" w:cs="Times New Roman"/>
                <w:sz w:val="24"/>
                <w:szCs w:val="24"/>
              </w:rPr>
              <w:t xml:space="preserve">Petros </w:t>
            </w:r>
            <w:r w:rsidR="00D436C0" w:rsidRPr="00D436C0">
              <w:rPr>
                <w:rFonts w:ascii="Book Antiqua" w:hAnsi="Book Antiqua" w:cs="Times New Roman"/>
                <w:i/>
                <w:sz w:val="24"/>
                <w:szCs w:val="24"/>
              </w:rPr>
              <w:t xml:space="preserve">et al </w:t>
            </w:r>
            <w:r w:rsidRPr="00BE4032">
              <w:rPr>
                <w:rFonts w:ascii="Book Antiqua" w:hAnsi="Book Antiqua" w:cs="Times New Roman"/>
                <w:sz w:val="24"/>
                <w:szCs w:val="24"/>
              </w:rPr>
              <w:t>(1991)</w:t>
            </w:r>
            <w:r w:rsidRPr="00BE4032">
              <w:rPr>
                <w:rFonts w:ascii="Book Antiqua" w:hAnsi="Book Antiqua" w:cs="Times New Roman"/>
                <w:sz w:val="24"/>
                <w:szCs w:val="24"/>
                <w:vertAlign w:val="superscript"/>
              </w:rPr>
              <w:t>[11]</w:t>
            </w:r>
          </w:p>
        </w:tc>
        <w:tc>
          <w:tcPr>
            <w:tcW w:w="1663" w:type="dxa"/>
          </w:tcPr>
          <w:p w:rsidR="00AB1682" w:rsidRPr="00BE4032" w:rsidRDefault="00AB1682" w:rsidP="00AB1682">
            <w:pPr>
              <w:widowControl w:val="0"/>
              <w:kinsoku w:val="0"/>
              <w:overflowPunct w:val="0"/>
              <w:autoSpaceDE w:val="0"/>
              <w:autoSpaceDN w:val="0"/>
              <w:adjustRightInd w:val="0"/>
              <w:snapToGrid w:val="0"/>
              <w:spacing w:line="360" w:lineRule="auto"/>
              <w:jc w:val="both"/>
              <w:rPr>
                <w:rFonts w:ascii="Book Antiqua" w:hAnsi="Book Antiqua" w:cs="Times New Roman"/>
                <w:sz w:val="24"/>
                <w:szCs w:val="24"/>
              </w:rPr>
            </w:pPr>
            <w:r w:rsidRPr="00BE4032">
              <w:rPr>
                <w:rFonts w:ascii="Book Antiqua" w:hAnsi="Book Antiqua" w:cs="Times New Roman"/>
                <w:sz w:val="24"/>
                <w:szCs w:val="24"/>
              </w:rPr>
              <w:t>To determine incidence of and factors influencing POUR after herniorrhaphy</w:t>
            </w:r>
          </w:p>
        </w:tc>
        <w:tc>
          <w:tcPr>
            <w:tcW w:w="1789" w:type="dxa"/>
          </w:tcPr>
          <w:p w:rsidR="00AB1682" w:rsidRPr="00BE4032" w:rsidRDefault="00AB1682" w:rsidP="00AB1682">
            <w:pPr>
              <w:widowControl w:val="0"/>
              <w:kinsoku w:val="0"/>
              <w:overflowPunct w:val="0"/>
              <w:autoSpaceDE w:val="0"/>
              <w:autoSpaceDN w:val="0"/>
              <w:adjustRightInd w:val="0"/>
              <w:snapToGrid w:val="0"/>
              <w:spacing w:line="360" w:lineRule="auto"/>
              <w:jc w:val="both"/>
              <w:rPr>
                <w:rFonts w:ascii="Book Antiqua" w:hAnsi="Book Antiqua" w:cs="Times New Roman"/>
                <w:sz w:val="24"/>
                <w:szCs w:val="24"/>
              </w:rPr>
            </w:pPr>
            <w:r w:rsidRPr="00BE4032">
              <w:rPr>
                <w:rFonts w:ascii="Book Antiqua" w:hAnsi="Book Antiqua" w:cs="Times New Roman"/>
                <w:sz w:val="24"/>
                <w:szCs w:val="24"/>
              </w:rPr>
              <w:t>295 patients who had undergone herniorrhaphy</w:t>
            </w:r>
          </w:p>
        </w:tc>
        <w:tc>
          <w:tcPr>
            <w:tcW w:w="1693" w:type="dxa"/>
          </w:tcPr>
          <w:p w:rsidR="00AB1682" w:rsidRPr="00BE4032" w:rsidRDefault="00AB1682" w:rsidP="00AB1682">
            <w:pPr>
              <w:widowControl w:val="0"/>
              <w:kinsoku w:val="0"/>
              <w:overflowPunct w:val="0"/>
              <w:autoSpaceDE w:val="0"/>
              <w:autoSpaceDN w:val="0"/>
              <w:adjustRightInd w:val="0"/>
              <w:snapToGrid w:val="0"/>
              <w:spacing w:line="360" w:lineRule="auto"/>
              <w:jc w:val="both"/>
              <w:rPr>
                <w:rFonts w:ascii="Book Antiqua" w:hAnsi="Book Antiqua" w:cs="Times New Roman"/>
                <w:sz w:val="24"/>
                <w:szCs w:val="24"/>
              </w:rPr>
            </w:pPr>
            <w:r w:rsidRPr="00BE4032">
              <w:rPr>
                <w:rFonts w:ascii="Book Antiqua" w:hAnsi="Book Antiqua" w:cs="Times New Roman"/>
                <w:sz w:val="24"/>
                <w:szCs w:val="24"/>
              </w:rPr>
              <w:t>Factors affecting POUR included age, fluid restriction, type of anaesthesia</w:t>
            </w:r>
          </w:p>
        </w:tc>
      </w:tr>
      <w:tr w:rsidR="00AB1682" w:rsidRPr="00BE4032" w:rsidTr="005C3DA0">
        <w:trPr>
          <w:trHeight w:val="2676"/>
        </w:trPr>
        <w:tc>
          <w:tcPr>
            <w:tcW w:w="2525" w:type="dxa"/>
          </w:tcPr>
          <w:p w:rsidR="00AB1682" w:rsidRPr="00BE4032" w:rsidRDefault="00AB1682" w:rsidP="004B2601">
            <w:pPr>
              <w:widowControl w:val="0"/>
              <w:kinsoku w:val="0"/>
              <w:overflowPunct w:val="0"/>
              <w:autoSpaceDE w:val="0"/>
              <w:autoSpaceDN w:val="0"/>
              <w:adjustRightInd w:val="0"/>
              <w:snapToGrid w:val="0"/>
              <w:spacing w:line="360" w:lineRule="auto"/>
              <w:ind w:firstLineChars="200" w:firstLine="480"/>
              <w:jc w:val="both"/>
              <w:rPr>
                <w:rFonts w:ascii="Book Antiqua" w:hAnsi="Book Antiqua" w:cs="Times New Roman"/>
                <w:sz w:val="24"/>
                <w:szCs w:val="24"/>
              </w:rPr>
            </w:pPr>
            <w:r w:rsidRPr="00BE4032">
              <w:rPr>
                <w:rFonts w:ascii="Book Antiqua" w:hAnsi="Book Antiqua" w:cs="Times New Roman"/>
                <w:sz w:val="24"/>
                <w:szCs w:val="24"/>
              </w:rPr>
              <w:t>Palpable/distended bladder or patient discomfort</w:t>
            </w:r>
          </w:p>
        </w:tc>
        <w:tc>
          <w:tcPr>
            <w:tcW w:w="1269" w:type="dxa"/>
          </w:tcPr>
          <w:p w:rsidR="00AB1682" w:rsidRPr="00BE4032" w:rsidRDefault="00AB1682" w:rsidP="00AB1682">
            <w:pPr>
              <w:widowControl w:val="0"/>
              <w:kinsoku w:val="0"/>
              <w:overflowPunct w:val="0"/>
              <w:autoSpaceDE w:val="0"/>
              <w:autoSpaceDN w:val="0"/>
              <w:adjustRightInd w:val="0"/>
              <w:snapToGrid w:val="0"/>
              <w:spacing w:line="360" w:lineRule="auto"/>
              <w:jc w:val="both"/>
              <w:rPr>
                <w:rFonts w:ascii="Book Antiqua" w:hAnsi="Book Antiqua" w:cs="Times New Roman"/>
                <w:sz w:val="24"/>
                <w:szCs w:val="24"/>
                <w:vertAlign w:val="superscript"/>
              </w:rPr>
            </w:pPr>
            <w:r w:rsidRPr="00BE4032">
              <w:rPr>
                <w:rFonts w:ascii="Book Antiqua" w:hAnsi="Book Antiqua" w:cs="Times New Roman"/>
                <w:sz w:val="24"/>
                <w:szCs w:val="24"/>
              </w:rPr>
              <w:t xml:space="preserve">Petros </w:t>
            </w:r>
            <w:r w:rsidR="00D436C0" w:rsidRPr="00D436C0">
              <w:rPr>
                <w:rFonts w:ascii="Book Antiqua" w:hAnsi="Book Antiqua" w:cs="Times New Roman"/>
                <w:i/>
                <w:sz w:val="24"/>
                <w:szCs w:val="24"/>
              </w:rPr>
              <w:t xml:space="preserve">et al </w:t>
            </w:r>
            <w:r w:rsidRPr="00BE4032">
              <w:rPr>
                <w:rFonts w:ascii="Book Antiqua" w:hAnsi="Book Antiqua" w:cs="Times New Roman"/>
                <w:sz w:val="24"/>
                <w:szCs w:val="24"/>
              </w:rPr>
              <w:t>(1990)</w:t>
            </w:r>
            <w:r w:rsidRPr="00BE4032">
              <w:rPr>
                <w:rFonts w:ascii="Book Antiqua" w:hAnsi="Book Antiqua" w:cs="Times New Roman"/>
                <w:sz w:val="24"/>
                <w:szCs w:val="24"/>
                <w:vertAlign w:val="superscript"/>
              </w:rPr>
              <w:t>[13]</w:t>
            </w:r>
          </w:p>
        </w:tc>
        <w:tc>
          <w:tcPr>
            <w:tcW w:w="1663" w:type="dxa"/>
          </w:tcPr>
          <w:p w:rsidR="00AB1682" w:rsidRPr="00BE4032" w:rsidRDefault="00AB1682" w:rsidP="00AB1682">
            <w:pPr>
              <w:widowControl w:val="0"/>
              <w:kinsoku w:val="0"/>
              <w:overflowPunct w:val="0"/>
              <w:autoSpaceDE w:val="0"/>
              <w:autoSpaceDN w:val="0"/>
              <w:adjustRightInd w:val="0"/>
              <w:snapToGrid w:val="0"/>
              <w:spacing w:line="360" w:lineRule="auto"/>
              <w:jc w:val="both"/>
              <w:rPr>
                <w:rFonts w:ascii="Book Antiqua" w:hAnsi="Book Antiqua" w:cs="Times New Roman"/>
                <w:sz w:val="24"/>
                <w:szCs w:val="24"/>
              </w:rPr>
            </w:pPr>
            <w:r w:rsidRPr="00BE4032">
              <w:rPr>
                <w:rFonts w:ascii="Book Antiqua" w:hAnsi="Book Antiqua" w:cs="Times New Roman"/>
                <w:sz w:val="24"/>
                <w:szCs w:val="24"/>
              </w:rPr>
              <w:t>To determine factors affecting POUR after surgery for benign anorectal diseases</w:t>
            </w:r>
          </w:p>
        </w:tc>
        <w:tc>
          <w:tcPr>
            <w:tcW w:w="1789" w:type="dxa"/>
          </w:tcPr>
          <w:p w:rsidR="00AB1682" w:rsidRPr="00BE4032" w:rsidRDefault="00AB1682" w:rsidP="00AB1682">
            <w:pPr>
              <w:widowControl w:val="0"/>
              <w:kinsoku w:val="0"/>
              <w:overflowPunct w:val="0"/>
              <w:autoSpaceDE w:val="0"/>
              <w:autoSpaceDN w:val="0"/>
              <w:adjustRightInd w:val="0"/>
              <w:snapToGrid w:val="0"/>
              <w:spacing w:line="360" w:lineRule="auto"/>
              <w:jc w:val="both"/>
              <w:rPr>
                <w:rFonts w:ascii="Book Antiqua" w:hAnsi="Book Antiqua" w:cs="Times New Roman"/>
                <w:sz w:val="24"/>
                <w:szCs w:val="24"/>
              </w:rPr>
            </w:pPr>
            <w:r w:rsidRPr="00BE4032">
              <w:rPr>
                <w:rFonts w:ascii="Book Antiqua" w:hAnsi="Book Antiqua" w:cs="Times New Roman"/>
                <w:sz w:val="24"/>
                <w:szCs w:val="24"/>
              </w:rPr>
              <w:t xml:space="preserve">111 patients who had undergone surgery for benign anorectal diseases under spinal anaesthesia </w:t>
            </w:r>
          </w:p>
        </w:tc>
        <w:tc>
          <w:tcPr>
            <w:tcW w:w="1693" w:type="dxa"/>
          </w:tcPr>
          <w:p w:rsidR="00AB1682" w:rsidRPr="00BE4032" w:rsidRDefault="00AB1682" w:rsidP="00AB1682">
            <w:pPr>
              <w:widowControl w:val="0"/>
              <w:kinsoku w:val="0"/>
              <w:overflowPunct w:val="0"/>
              <w:autoSpaceDE w:val="0"/>
              <w:autoSpaceDN w:val="0"/>
              <w:adjustRightInd w:val="0"/>
              <w:snapToGrid w:val="0"/>
              <w:spacing w:line="360" w:lineRule="auto"/>
              <w:jc w:val="both"/>
              <w:rPr>
                <w:rFonts w:ascii="Book Antiqua" w:hAnsi="Book Antiqua" w:cs="Times New Roman"/>
                <w:sz w:val="24"/>
                <w:szCs w:val="24"/>
              </w:rPr>
            </w:pPr>
            <w:r w:rsidRPr="00BE4032">
              <w:rPr>
                <w:rFonts w:ascii="Book Antiqua" w:hAnsi="Book Antiqua" w:cs="Times New Roman"/>
                <w:sz w:val="24"/>
                <w:szCs w:val="24"/>
              </w:rPr>
              <w:t>Using long-acting local anaesthetic (bupivacaine) and use of &gt;1000 m</w:t>
            </w:r>
            <w:r w:rsidR="00D436C0" w:rsidRPr="00BE4032">
              <w:rPr>
                <w:rFonts w:ascii="Book Antiqua" w:hAnsi="Book Antiqua" w:cs="Times New Roman"/>
                <w:sz w:val="24"/>
                <w:szCs w:val="24"/>
              </w:rPr>
              <w:t>L</w:t>
            </w:r>
            <w:r w:rsidRPr="00BE4032">
              <w:rPr>
                <w:rFonts w:ascii="Book Antiqua" w:hAnsi="Book Antiqua" w:cs="Times New Roman"/>
                <w:sz w:val="24"/>
                <w:szCs w:val="24"/>
              </w:rPr>
              <w:t xml:space="preserve"> fluid increased risk of POUR</w:t>
            </w:r>
          </w:p>
        </w:tc>
      </w:tr>
      <w:tr w:rsidR="00AB1682" w:rsidRPr="00BE4032" w:rsidTr="005C3DA0">
        <w:trPr>
          <w:trHeight w:val="1193"/>
        </w:trPr>
        <w:tc>
          <w:tcPr>
            <w:tcW w:w="2525" w:type="dxa"/>
          </w:tcPr>
          <w:p w:rsidR="00AB1682" w:rsidRPr="00BE4032" w:rsidRDefault="00AB1682" w:rsidP="00AB1682">
            <w:pPr>
              <w:widowControl w:val="0"/>
              <w:kinsoku w:val="0"/>
              <w:overflowPunct w:val="0"/>
              <w:autoSpaceDE w:val="0"/>
              <w:autoSpaceDN w:val="0"/>
              <w:adjustRightInd w:val="0"/>
              <w:snapToGrid w:val="0"/>
              <w:spacing w:line="360" w:lineRule="auto"/>
              <w:jc w:val="both"/>
              <w:outlineLvl w:val="2"/>
              <w:rPr>
                <w:rFonts w:ascii="Book Antiqua" w:hAnsi="Book Antiqua" w:cs="Times New Roman"/>
                <w:sz w:val="24"/>
                <w:szCs w:val="24"/>
              </w:rPr>
            </w:pPr>
          </w:p>
        </w:tc>
        <w:tc>
          <w:tcPr>
            <w:tcW w:w="1269" w:type="dxa"/>
          </w:tcPr>
          <w:p w:rsidR="00AB1682" w:rsidRPr="00BE4032" w:rsidRDefault="00AB1682" w:rsidP="00AB1682">
            <w:pPr>
              <w:widowControl w:val="0"/>
              <w:kinsoku w:val="0"/>
              <w:overflowPunct w:val="0"/>
              <w:autoSpaceDE w:val="0"/>
              <w:autoSpaceDN w:val="0"/>
              <w:adjustRightInd w:val="0"/>
              <w:snapToGrid w:val="0"/>
              <w:spacing w:line="360" w:lineRule="auto"/>
              <w:jc w:val="both"/>
              <w:rPr>
                <w:rFonts w:ascii="Book Antiqua" w:hAnsi="Book Antiqua" w:cs="Times New Roman"/>
                <w:sz w:val="24"/>
                <w:szCs w:val="24"/>
                <w:vertAlign w:val="superscript"/>
              </w:rPr>
            </w:pPr>
            <w:r w:rsidRPr="00BE4032">
              <w:rPr>
                <w:rFonts w:ascii="Book Antiqua" w:hAnsi="Book Antiqua" w:cs="Times New Roman"/>
                <w:sz w:val="24"/>
                <w:szCs w:val="24"/>
              </w:rPr>
              <w:t xml:space="preserve">Waterhouse </w:t>
            </w:r>
            <w:r w:rsidR="00D436C0" w:rsidRPr="00D436C0">
              <w:rPr>
                <w:rFonts w:ascii="Book Antiqua" w:hAnsi="Book Antiqua" w:cs="Times New Roman"/>
                <w:i/>
                <w:sz w:val="24"/>
                <w:szCs w:val="24"/>
              </w:rPr>
              <w:t xml:space="preserve">et al </w:t>
            </w:r>
            <w:r w:rsidRPr="00BE4032">
              <w:rPr>
                <w:rFonts w:ascii="Book Antiqua" w:hAnsi="Book Antiqua" w:cs="Times New Roman"/>
                <w:sz w:val="24"/>
                <w:szCs w:val="24"/>
              </w:rPr>
              <w:t>(1987)</w:t>
            </w:r>
            <w:r w:rsidRPr="00BE4032">
              <w:rPr>
                <w:rFonts w:ascii="Book Antiqua" w:hAnsi="Book Antiqua" w:cs="Times New Roman"/>
                <w:sz w:val="24"/>
                <w:szCs w:val="24"/>
                <w:vertAlign w:val="superscript"/>
              </w:rPr>
              <w:t>[26]</w:t>
            </w:r>
          </w:p>
        </w:tc>
        <w:tc>
          <w:tcPr>
            <w:tcW w:w="1663" w:type="dxa"/>
          </w:tcPr>
          <w:p w:rsidR="00AB1682" w:rsidRPr="00BE4032" w:rsidRDefault="00AB1682" w:rsidP="00AB1682">
            <w:pPr>
              <w:widowControl w:val="0"/>
              <w:kinsoku w:val="0"/>
              <w:overflowPunct w:val="0"/>
              <w:autoSpaceDE w:val="0"/>
              <w:autoSpaceDN w:val="0"/>
              <w:adjustRightInd w:val="0"/>
              <w:snapToGrid w:val="0"/>
              <w:spacing w:line="360" w:lineRule="auto"/>
              <w:jc w:val="both"/>
              <w:rPr>
                <w:rFonts w:ascii="Book Antiqua" w:hAnsi="Book Antiqua" w:cs="Times New Roman"/>
                <w:sz w:val="24"/>
                <w:szCs w:val="24"/>
              </w:rPr>
            </w:pPr>
            <w:r w:rsidRPr="00BE4032">
              <w:rPr>
                <w:rFonts w:ascii="Book Antiqua" w:hAnsi="Book Antiqua" w:cs="Times New Roman"/>
                <w:sz w:val="24"/>
                <w:szCs w:val="24"/>
              </w:rPr>
              <w:t>To identify patients at risk of POUR</w:t>
            </w:r>
          </w:p>
        </w:tc>
        <w:tc>
          <w:tcPr>
            <w:tcW w:w="1789" w:type="dxa"/>
          </w:tcPr>
          <w:p w:rsidR="00AB1682" w:rsidRPr="00BE4032" w:rsidRDefault="00AB1682" w:rsidP="00AB1682">
            <w:pPr>
              <w:widowControl w:val="0"/>
              <w:kinsoku w:val="0"/>
              <w:overflowPunct w:val="0"/>
              <w:autoSpaceDE w:val="0"/>
              <w:autoSpaceDN w:val="0"/>
              <w:adjustRightInd w:val="0"/>
              <w:snapToGrid w:val="0"/>
              <w:spacing w:line="360" w:lineRule="auto"/>
              <w:jc w:val="both"/>
              <w:rPr>
                <w:rFonts w:ascii="Book Antiqua" w:hAnsi="Book Antiqua" w:cs="Times New Roman"/>
                <w:sz w:val="24"/>
                <w:szCs w:val="24"/>
              </w:rPr>
            </w:pPr>
            <w:r w:rsidRPr="00BE4032">
              <w:rPr>
                <w:rFonts w:ascii="Book Antiqua" w:hAnsi="Book Antiqua" w:cs="Times New Roman"/>
                <w:sz w:val="24"/>
                <w:szCs w:val="24"/>
              </w:rPr>
              <w:t>103 patients undergoing total hip replacement</w:t>
            </w:r>
          </w:p>
        </w:tc>
        <w:tc>
          <w:tcPr>
            <w:tcW w:w="1693" w:type="dxa"/>
          </w:tcPr>
          <w:p w:rsidR="00AB1682" w:rsidRPr="00BE4032" w:rsidRDefault="00AB1682" w:rsidP="00AB1682">
            <w:pPr>
              <w:widowControl w:val="0"/>
              <w:kinsoku w:val="0"/>
              <w:overflowPunct w:val="0"/>
              <w:autoSpaceDE w:val="0"/>
              <w:autoSpaceDN w:val="0"/>
              <w:adjustRightInd w:val="0"/>
              <w:snapToGrid w:val="0"/>
              <w:spacing w:line="360" w:lineRule="auto"/>
              <w:jc w:val="both"/>
              <w:rPr>
                <w:rFonts w:ascii="Book Antiqua" w:hAnsi="Book Antiqua" w:cs="Times New Roman"/>
                <w:sz w:val="24"/>
                <w:szCs w:val="24"/>
              </w:rPr>
            </w:pPr>
            <w:r w:rsidRPr="00BE4032">
              <w:rPr>
                <w:rFonts w:ascii="Book Antiqua" w:hAnsi="Book Antiqua" w:cs="Times New Roman"/>
                <w:sz w:val="24"/>
                <w:szCs w:val="24"/>
              </w:rPr>
              <w:t>At-risk patients included those with inability to pass urine into</w:t>
            </w:r>
            <w:r w:rsidR="00BF05FC">
              <w:rPr>
                <w:rFonts w:ascii="Book Antiqua" w:hAnsi="Book Antiqua" w:cs="Times New Roman"/>
                <w:sz w:val="24"/>
                <w:szCs w:val="24"/>
              </w:rPr>
              <w:t xml:space="preserve"> </w:t>
            </w:r>
            <w:r w:rsidRPr="00BE4032">
              <w:rPr>
                <w:rFonts w:ascii="Book Antiqua" w:hAnsi="Book Antiqua" w:cs="Times New Roman"/>
                <w:sz w:val="24"/>
                <w:szCs w:val="24"/>
              </w:rPr>
              <w:t xml:space="preserve">bottle while lying supine, with history of voiding </w:t>
            </w:r>
            <w:r w:rsidRPr="00BE4032">
              <w:rPr>
                <w:rFonts w:ascii="Book Antiqua" w:hAnsi="Book Antiqua" w:cs="Times New Roman"/>
                <w:sz w:val="24"/>
                <w:szCs w:val="24"/>
              </w:rPr>
              <w:lastRenderedPageBreak/>
              <w:t>difficulty, and with urinary peak flow rate suggestive of obstruction</w:t>
            </w:r>
          </w:p>
        </w:tc>
      </w:tr>
      <w:tr w:rsidR="00AB1682" w:rsidRPr="00BE4032" w:rsidTr="005C3DA0">
        <w:trPr>
          <w:trHeight w:val="290"/>
        </w:trPr>
        <w:tc>
          <w:tcPr>
            <w:tcW w:w="2525" w:type="dxa"/>
          </w:tcPr>
          <w:p w:rsidR="00AB1682" w:rsidRPr="00BE4032" w:rsidRDefault="00AB1682" w:rsidP="004B2601">
            <w:pPr>
              <w:widowControl w:val="0"/>
              <w:kinsoku w:val="0"/>
              <w:overflowPunct w:val="0"/>
              <w:autoSpaceDE w:val="0"/>
              <w:autoSpaceDN w:val="0"/>
              <w:adjustRightInd w:val="0"/>
              <w:snapToGrid w:val="0"/>
              <w:spacing w:line="360" w:lineRule="auto"/>
              <w:ind w:firstLineChars="200" w:firstLine="480"/>
              <w:jc w:val="both"/>
              <w:rPr>
                <w:rFonts w:ascii="Book Antiqua" w:hAnsi="Book Antiqua" w:cs="Times New Roman"/>
                <w:sz w:val="24"/>
                <w:szCs w:val="24"/>
              </w:rPr>
            </w:pPr>
            <w:r w:rsidRPr="00BE4032">
              <w:rPr>
                <w:rFonts w:ascii="Book Antiqua" w:hAnsi="Book Antiqua" w:cs="Times New Roman"/>
                <w:sz w:val="24"/>
                <w:szCs w:val="24"/>
              </w:rPr>
              <w:lastRenderedPageBreak/>
              <w:t>Clinical assessment by patient or nurses</w:t>
            </w:r>
          </w:p>
        </w:tc>
        <w:tc>
          <w:tcPr>
            <w:tcW w:w="1269" w:type="dxa"/>
          </w:tcPr>
          <w:p w:rsidR="00AB1682" w:rsidRPr="00BE4032" w:rsidRDefault="00AB1682" w:rsidP="00AB1682">
            <w:pPr>
              <w:widowControl w:val="0"/>
              <w:kinsoku w:val="0"/>
              <w:overflowPunct w:val="0"/>
              <w:autoSpaceDE w:val="0"/>
              <w:autoSpaceDN w:val="0"/>
              <w:adjustRightInd w:val="0"/>
              <w:snapToGrid w:val="0"/>
              <w:spacing w:line="360" w:lineRule="auto"/>
              <w:jc w:val="both"/>
              <w:rPr>
                <w:rFonts w:ascii="Book Antiqua" w:hAnsi="Book Antiqua" w:cs="Times New Roman"/>
                <w:sz w:val="24"/>
                <w:szCs w:val="24"/>
                <w:vertAlign w:val="superscript"/>
              </w:rPr>
            </w:pPr>
            <w:proofErr w:type="spellStart"/>
            <w:r w:rsidRPr="00BE4032">
              <w:rPr>
                <w:rFonts w:ascii="Book Antiqua" w:hAnsi="Book Antiqua" w:cs="Times New Roman"/>
                <w:sz w:val="24"/>
                <w:szCs w:val="24"/>
              </w:rPr>
              <w:t>Pavlin</w:t>
            </w:r>
            <w:proofErr w:type="spellEnd"/>
            <w:r w:rsidRPr="00BE4032">
              <w:rPr>
                <w:rFonts w:ascii="Book Antiqua" w:hAnsi="Book Antiqua" w:cs="Times New Roman"/>
                <w:sz w:val="24"/>
                <w:szCs w:val="24"/>
              </w:rPr>
              <w:t xml:space="preserve"> </w:t>
            </w:r>
            <w:r w:rsidR="00D436C0" w:rsidRPr="00D436C0">
              <w:rPr>
                <w:rFonts w:ascii="Book Antiqua" w:hAnsi="Book Antiqua" w:cs="Times New Roman"/>
                <w:i/>
                <w:sz w:val="24"/>
                <w:szCs w:val="24"/>
              </w:rPr>
              <w:t xml:space="preserve">et al </w:t>
            </w:r>
            <w:r w:rsidRPr="00BE4032">
              <w:rPr>
                <w:rFonts w:ascii="Book Antiqua" w:hAnsi="Book Antiqua" w:cs="Times New Roman"/>
                <w:sz w:val="24"/>
                <w:szCs w:val="24"/>
              </w:rPr>
              <w:t>(1999)</w:t>
            </w:r>
            <w:r w:rsidRPr="00BE4032">
              <w:rPr>
                <w:rFonts w:ascii="Book Antiqua" w:hAnsi="Book Antiqua" w:cs="Times New Roman"/>
                <w:sz w:val="24"/>
                <w:szCs w:val="24"/>
                <w:vertAlign w:val="superscript"/>
              </w:rPr>
              <w:t>[12]</w:t>
            </w:r>
          </w:p>
        </w:tc>
        <w:tc>
          <w:tcPr>
            <w:tcW w:w="1663" w:type="dxa"/>
          </w:tcPr>
          <w:p w:rsidR="00AB1682" w:rsidRPr="00BE4032" w:rsidRDefault="00AB1682" w:rsidP="00AB1682">
            <w:pPr>
              <w:widowControl w:val="0"/>
              <w:kinsoku w:val="0"/>
              <w:overflowPunct w:val="0"/>
              <w:autoSpaceDE w:val="0"/>
              <w:autoSpaceDN w:val="0"/>
              <w:adjustRightInd w:val="0"/>
              <w:snapToGrid w:val="0"/>
              <w:spacing w:line="360" w:lineRule="auto"/>
              <w:jc w:val="both"/>
              <w:rPr>
                <w:rFonts w:ascii="Book Antiqua" w:hAnsi="Book Antiqua" w:cs="Times New Roman"/>
                <w:sz w:val="24"/>
                <w:szCs w:val="24"/>
              </w:rPr>
            </w:pPr>
            <w:r w:rsidRPr="00BE4032">
              <w:rPr>
                <w:rFonts w:ascii="Book Antiqua" w:hAnsi="Book Antiqua" w:cs="Times New Roman"/>
                <w:sz w:val="24"/>
                <w:szCs w:val="24"/>
              </w:rPr>
              <w:t>To compare patient outcome after ambulatory surgery with or without USG monitoring of bladder volume</w:t>
            </w:r>
          </w:p>
        </w:tc>
        <w:tc>
          <w:tcPr>
            <w:tcW w:w="1789" w:type="dxa"/>
          </w:tcPr>
          <w:p w:rsidR="00AB1682" w:rsidRPr="00BE4032" w:rsidRDefault="00AB1682" w:rsidP="00AB1682">
            <w:pPr>
              <w:widowControl w:val="0"/>
              <w:kinsoku w:val="0"/>
              <w:overflowPunct w:val="0"/>
              <w:autoSpaceDE w:val="0"/>
              <w:autoSpaceDN w:val="0"/>
              <w:adjustRightInd w:val="0"/>
              <w:snapToGrid w:val="0"/>
              <w:spacing w:line="360" w:lineRule="auto"/>
              <w:jc w:val="both"/>
              <w:rPr>
                <w:rFonts w:ascii="Book Antiqua" w:hAnsi="Book Antiqua" w:cs="Times New Roman"/>
                <w:sz w:val="24"/>
                <w:szCs w:val="24"/>
              </w:rPr>
            </w:pPr>
            <w:r w:rsidRPr="00BE4032">
              <w:rPr>
                <w:rFonts w:ascii="Book Antiqua" w:hAnsi="Book Antiqua" w:cs="Times New Roman"/>
                <w:sz w:val="24"/>
                <w:szCs w:val="24"/>
              </w:rPr>
              <w:t>334 patients undergoing outpatient surgeries</w:t>
            </w:r>
          </w:p>
        </w:tc>
        <w:tc>
          <w:tcPr>
            <w:tcW w:w="1693" w:type="dxa"/>
          </w:tcPr>
          <w:p w:rsidR="00AB1682" w:rsidRPr="00BE4032" w:rsidRDefault="00AB1682" w:rsidP="00AB1682">
            <w:pPr>
              <w:widowControl w:val="0"/>
              <w:kinsoku w:val="0"/>
              <w:overflowPunct w:val="0"/>
              <w:autoSpaceDE w:val="0"/>
              <w:autoSpaceDN w:val="0"/>
              <w:adjustRightInd w:val="0"/>
              <w:snapToGrid w:val="0"/>
              <w:spacing w:line="360" w:lineRule="auto"/>
              <w:jc w:val="both"/>
              <w:rPr>
                <w:rFonts w:ascii="Book Antiqua" w:hAnsi="Book Antiqua" w:cs="Times New Roman"/>
                <w:sz w:val="24"/>
                <w:szCs w:val="24"/>
              </w:rPr>
            </w:pPr>
            <w:r w:rsidRPr="00BE4032">
              <w:rPr>
                <w:rFonts w:ascii="Book Antiqua" w:hAnsi="Book Antiqua" w:cs="Times New Roman"/>
                <w:sz w:val="24"/>
                <w:szCs w:val="24"/>
              </w:rPr>
              <w:t>USG monitoring was beneficial in patients at high-risk for POUR</w:t>
            </w:r>
          </w:p>
        </w:tc>
      </w:tr>
      <w:tr w:rsidR="00AB1682" w:rsidRPr="00BE4032" w:rsidTr="005C3DA0">
        <w:trPr>
          <w:trHeight w:val="305"/>
        </w:trPr>
        <w:tc>
          <w:tcPr>
            <w:tcW w:w="2525" w:type="dxa"/>
          </w:tcPr>
          <w:p w:rsidR="00AB1682" w:rsidRPr="00BE4032" w:rsidRDefault="00AB1682" w:rsidP="004B2601">
            <w:pPr>
              <w:widowControl w:val="0"/>
              <w:kinsoku w:val="0"/>
              <w:overflowPunct w:val="0"/>
              <w:autoSpaceDE w:val="0"/>
              <w:autoSpaceDN w:val="0"/>
              <w:adjustRightInd w:val="0"/>
              <w:snapToGrid w:val="0"/>
              <w:spacing w:line="360" w:lineRule="auto"/>
              <w:ind w:firstLineChars="200" w:firstLine="480"/>
              <w:jc w:val="both"/>
              <w:rPr>
                <w:rFonts w:ascii="Book Antiqua" w:hAnsi="Book Antiqua" w:cs="Times New Roman"/>
                <w:sz w:val="24"/>
                <w:szCs w:val="24"/>
              </w:rPr>
            </w:pPr>
            <w:r w:rsidRPr="00BE4032">
              <w:rPr>
                <w:rFonts w:ascii="Book Antiqua" w:hAnsi="Book Antiqua" w:cs="Times New Roman"/>
                <w:sz w:val="24"/>
                <w:szCs w:val="24"/>
              </w:rPr>
              <w:t>Manual palpation and percussion of bladder</w:t>
            </w:r>
          </w:p>
        </w:tc>
        <w:tc>
          <w:tcPr>
            <w:tcW w:w="1269" w:type="dxa"/>
          </w:tcPr>
          <w:p w:rsidR="00AB1682" w:rsidRPr="00BE4032" w:rsidRDefault="00AB1682" w:rsidP="00AB1682">
            <w:pPr>
              <w:widowControl w:val="0"/>
              <w:kinsoku w:val="0"/>
              <w:overflowPunct w:val="0"/>
              <w:autoSpaceDE w:val="0"/>
              <w:autoSpaceDN w:val="0"/>
              <w:adjustRightInd w:val="0"/>
              <w:snapToGrid w:val="0"/>
              <w:spacing w:line="360" w:lineRule="auto"/>
              <w:jc w:val="both"/>
              <w:rPr>
                <w:rFonts w:ascii="Book Antiqua" w:hAnsi="Book Antiqua" w:cs="Times New Roman"/>
                <w:sz w:val="24"/>
                <w:szCs w:val="24"/>
                <w:vertAlign w:val="superscript"/>
              </w:rPr>
            </w:pPr>
            <w:r w:rsidRPr="00BE4032">
              <w:rPr>
                <w:rFonts w:ascii="Book Antiqua" w:hAnsi="Book Antiqua" w:cs="Times New Roman"/>
                <w:sz w:val="24"/>
                <w:szCs w:val="24"/>
              </w:rPr>
              <w:t xml:space="preserve">Greig </w:t>
            </w:r>
            <w:r w:rsidR="00D436C0" w:rsidRPr="00D436C0">
              <w:rPr>
                <w:rFonts w:ascii="Book Antiqua" w:hAnsi="Book Antiqua" w:cs="Times New Roman"/>
                <w:i/>
                <w:sz w:val="24"/>
                <w:szCs w:val="24"/>
              </w:rPr>
              <w:t xml:space="preserve">et al </w:t>
            </w:r>
            <w:r w:rsidRPr="00BE4032">
              <w:rPr>
                <w:rFonts w:ascii="Book Antiqua" w:hAnsi="Book Antiqua" w:cs="Times New Roman"/>
                <w:sz w:val="24"/>
                <w:szCs w:val="24"/>
              </w:rPr>
              <w:t>(1995)</w:t>
            </w:r>
            <w:r w:rsidRPr="00BE4032">
              <w:rPr>
                <w:rFonts w:ascii="Book Antiqua" w:hAnsi="Book Antiqua" w:cs="Times New Roman"/>
                <w:sz w:val="24"/>
                <w:szCs w:val="24"/>
                <w:vertAlign w:val="superscript"/>
              </w:rPr>
              <w:t>[27]</w:t>
            </w:r>
          </w:p>
        </w:tc>
        <w:tc>
          <w:tcPr>
            <w:tcW w:w="1663" w:type="dxa"/>
          </w:tcPr>
          <w:p w:rsidR="00AB1682" w:rsidRPr="00BE4032" w:rsidRDefault="00AB1682" w:rsidP="00AB1682">
            <w:pPr>
              <w:widowControl w:val="0"/>
              <w:kinsoku w:val="0"/>
              <w:overflowPunct w:val="0"/>
              <w:autoSpaceDE w:val="0"/>
              <w:autoSpaceDN w:val="0"/>
              <w:adjustRightInd w:val="0"/>
              <w:snapToGrid w:val="0"/>
              <w:spacing w:line="360" w:lineRule="auto"/>
              <w:jc w:val="both"/>
              <w:rPr>
                <w:rFonts w:ascii="Book Antiqua" w:hAnsi="Book Antiqua" w:cs="Times New Roman"/>
                <w:sz w:val="24"/>
                <w:szCs w:val="24"/>
              </w:rPr>
            </w:pPr>
            <w:r w:rsidRPr="00BE4032">
              <w:rPr>
                <w:rFonts w:ascii="Book Antiqua" w:hAnsi="Book Antiqua" w:cs="Times New Roman"/>
                <w:sz w:val="24"/>
                <w:szCs w:val="24"/>
              </w:rPr>
              <w:t>To compare bladder volume by manual and USG examination</w:t>
            </w:r>
          </w:p>
        </w:tc>
        <w:tc>
          <w:tcPr>
            <w:tcW w:w="1789" w:type="dxa"/>
          </w:tcPr>
          <w:p w:rsidR="00AB1682" w:rsidRPr="00BE4032" w:rsidRDefault="00AB1682" w:rsidP="00AB1682">
            <w:pPr>
              <w:widowControl w:val="0"/>
              <w:kinsoku w:val="0"/>
              <w:overflowPunct w:val="0"/>
              <w:autoSpaceDE w:val="0"/>
              <w:autoSpaceDN w:val="0"/>
              <w:adjustRightInd w:val="0"/>
              <w:snapToGrid w:val="0"/>
              <w:spacing w:line="360" w:lineRule="auto"/>
              <w:jc w:val="both"/>
              <w:rPr>
                <w:rFonts w:ascii="Book Antiqua" w:hAnsi="Book Antiqua" w:cs="Times New Roman"/>
                <w:sz w:val="24"/>
                <w:szCs w:val="24"/>
              </w:rPr>
            </w:pPr>
            <w:r w:rsidRPr="00BE4032">
              <w:rPr>
                <w:rFonts w:ascii="Book Antiqua" w:hAnsi="Book Antiqua" w:cs="Times New Roman"/>
                <w:sz w:val="24"/>
                <w:szCs w:val="24"/>
              </w:rPr>
              <w:t>90 patients undergoing laparoscopic surgery</w:t>
            </w:r>
          </w:p>
        </w:tc>
        <w:tc>
          <w:tcPr>
            <w:tcW w:w="1693" w:type="dxa"/>
          </w:tcPr>
          <w:p w:rsidR="00AB1682" w:rsidRPr="00BE4032" w:rsidRDefault="00AB1682" w:rsidP="00AB1682">
            <w:pPr>
              <w:widowControl w:val="0"/>
              <w:kinsoku w:val="0"/>
              <w:overflowPunct w:val="0"/>
              <w:autoSpaceDE w:val="0"/>
              <w:autoSpaceDN w:val="0"/>
              <w:adjustRightInd w:val="0"/>
              <w:snapToGrid w:val="0"/>
              <w:spacing w:line="360" w:lineRule="auto"/>
              <w:jc w:val="both"/>
              <w:rPr>
                <w:rFonts w:ascii="Book Antiqua" w:hAnsi="Book Antiqua" w:cs="Times New Roman"/>
                <w:sz w:val="24"/>
                <w:szCs w:val="24"/>
              </w:rPr>
            </w:pPr>
            <w:r w:rsidRPr="00BE4032">
              <w:rPr>
                <w:rFonts w:ascii="Book Antiqua" w:hAnsi="Book Antiqua" w:cs="Times New Roman"/>
                <w:sz w:val="24"/>
                <w:szCs w:val="24"/>
              </w:rPr>
              <w:t>Manual assessment of bladder failed to detect urinary retention especially in obese patients</w:t>
            </w:r>
          </w:p>
        </w:tc>
      </w:tr>
      <w:tr w:rsidR="00AB1682" w:rsidRPr="00BE4032" w:rsidTr="005C3DA0">
        <w:trPr>
          <w:trHeight w:val="275"/>
        </w:trPr>
        <w:tc>
          <w:tcPr>
            <w:tcW w:w="2525" w:type="dxa"/>
          </w:tcPr>
          <w:p w:rsidR="00AB1682" w:rsidRPr="00BE4032" w:rsidRDefault="00AB1682" w:rsidP="004B2601">
            <w:pPr>
              <w:widowControl w:val="0"/>
              <w:kinsoku w:val="0"/>
              <w:overflowPunct w:val="0"/>
              <w:autoSpaceDE w:val="0"/>
              <w:autoSpaceDN w:val="0"/>
              <w:adjustRightInd w:val="0"/>
              <w:snapToGrid w:val="0"/>
              <w:spacing w:line="360" w:lineRule="auto"/>
              <w:ind w:firstLineChars="200" w:firstLine="480"/>
              <w:jc w:val="both"/>
              <w:rPr>
                <w:rFonts w:ascii="Book Antiqua" w:hAnsi="Book Antiqua" w:cs="Times New Roman"/>
                <w:sz w:val="24"/>
                <w:szCs w:val="24"/>
              </w:rPr>
            </w:pPr>
            <w:r w:rsidRPr="00BE4032">
              <w:rPr>
                <w:rFonts w:ascii="Book Antiqua" w:hAnsi="Book Antiqua" w:cs="Times New Roman"/>
                <w:sz w:val="24"/>
                <w:szCs w:val="24"/>
              </w:rPr>
              <w:t>Painful urinary retention or manual palpation of bladder</w:t>
            </w:r>
          </w:p>
        </w:tc>
        <w:tc>
          <w:tcPr>
            <w:tcW w:w="1269" w:type="dxa"/>
          </w:tcPr>
          <w:p w:rsidR="00AB1682" w:rsidRPr="00BE4032" w:rsidRDefault="00AB1682" w:rsidP="00AB1682">
            <w:pPr>
              <w:widowControl w:val="0"/>
              <w:kinsoku w:val="0"/>
              <w:overflowPunct w:val="0"/>
              <w:autoSpaceDE w:val="0"/>
              <w:autoSpaceDN w:val="0"/>
              <w:adjustRightInd w:val="0"/>
              <w:snapToGrid w:val="0"/>
              <w:spacing w:line="360" w:lineRule="auto"/>
              <w:jc w:val="both"/>
              <w:rPr>
                <w:rFonts w:ascii="Book Antiqua" w:hAnsi="Book Antiqua" w:cs="Times New Roman"/>
                <w:sz w:val="24"/>
                <w:szCs w:val="24"/>
              </w:rPr>
            </w:pPr>
            <w:r w:rsidRPr="00BE4032">
              <w:rPr>
                <w:rFonts w:ascii="Book Antiqua" w:hAnsi="Book Antiqua" w:cs="Times New Roman"/>
                <w:sz w:val="24"/>
                <w:szCs w:val="24"/>
              </w:rPr>
              <w:t xml:space="preserve">Stallard </w:t>
            </w:r>
            <w:r w:rsidR="00D436C0" w:rsidRPr="00D436C0">
              <w:rPr>
                <w:rFonts w:ascii="Book Antiqua" w:hAnsi="Book Antiqua" w:cs="Times New Roman"/>
                <w:i/>
                <w:sz w:val="24"/>
                <w:szCs w:val="24"/>
              </w:rPr>
              <w:t xml:space="preserve">et al </w:t>
            </w:r>
            <w:r w:rsidRPr="00BE4032">
              <w:rPr>
                <w:rFonts w:ascii="Book Antiqua" w:hAnsi="Book Antiqua" w:cs="Times New Roman"/>
                <w:sz w:val="24"/>
                <w:szCs w:val="24"/>
              </w:rPr>
              <w:t>(1998)</w:t>
            </w:r>
            <w:r w:rsidRPr="00BE4032">
              <w:rPr>
                <w:rFonts w:ascii="Book Antiqua" w:hAnsi="Book Antiqua" w:cs="Times New Roman"/>
                <w:sz w:val="24"/>
                <w:szCs w:val="24"/>
                <w:vertAlign w:val="superscript"/>
              </w:rPr>
              <w:t>[28]</w:t>
            </w:r>
          </w:p>
        </w:tc>
        <w:tc>
          <w:tcPr>
            <w:tcW w:w="1663" w:type="dxa"/>
          </w:tcPr>
          <w:p w:rsidR="00AB1682" w:rsidRPr="00BE4032" w:rsidRDefault="00AB1682" w:rsidP="00AB1682">
            <w:pPr>
              <w:widowControl w:val="0"/>
              <w:kinsoku w:val="0"/>
              <w:overflowPunct w:val="0"/>
              <w:autoSpaceDE w:val="0"/>
              <w:autoSpaceDN w:val="0"/>
              <w:adjustRightInd w:val="0"/>
              <w:snapToGrid w:val="0"/>
              <w:spacing w:line="360" w:lineRule="auto"/>
              <w:jc w:val="both"/>
              <w:rPr>
                <w:rFonts w:ascii="Book Antiqua" w:hAnsi="Book Antiqua" w:cs="Times New Roman"/>
                <w:sz w:val="24"/>
                <w:szCs w:val="24"/>
              </w:rPr>
            </w:pPr>
            <w:r w:rsidRPr="00BE4032">
              <w:rPr>
                <w:rFonts w:ascii="Book Antiqua" w:hAnsi="Book Antiqua" w:cs="Times New Roman"/>
                <w:sz w:val="24"/>
                <w:szCs w:val="24"/>
              </w:rPr>
              <w:t>To measure incidence of POUR</w:t>
            </w:r>
          </w:p>
        </w:tc>
        <w:tc>
          <w:tcPr>
            <w:tcW w:w="1789" w:type="dxa"/>
          </w:tcPr>
          <w:p w:rsidR="00AB1682" w:rsidRPr="00BE4032" w:rsidRDefault="00AB1682" w:rsidP="00AB1682">
            <w:pPr>
              <w:widowControl w:val="0"/>
              <w:kinsoku w:val="0"/>
              <w:overflowPunct w:val="0"/>
              <w:autoSpaceDE w:val="0"/>
              <w:autoSpaceDN w:val="0"/>
              <w:adjustRightInd w:val="0"/>
              <w:snapToGrid w:val="0"/>
              <w:spacing w:line="360" w:lineRule="auto"/>
              <w:jc w:val="both"/>
              <w:rPr>
                <w:rFonts w:ascii="Book Antiqua" w:hAnsi="Book Antiqua" w:cs="Times New Roman"/>
                <w:sz w:val="24"/>
                <w:szCs w:val="24"/>
              </w:rPr>
            </w:pPr>
            <w:r w:rsidRPr="00BE4032">
              <w:rPr>
                <w:rFonts w:ascii="Book Antiqua" w:hAnsi="Book Antiqua" w:cs="Times New Roman"/>
                <w:sz w:val="24"/>
                <w:szCs w:val="24"/>
              </w:rPr>
              <w:t>280 patients undergoing general surgical operations</w:t>
            </w:r>
          </w:p>
        </w:tc>
        <w:tc>
          <w:tcPr>
            <w:tcW w:w="1693" w:type="dxa"/>
          </w:tcPr>
          <w:p w:rsidR="00AB1682" w:rsidRPr="00BE4032" w:rsidRDefault="00AB1682" w:rsidP="00AB1682">
            <w:pPr>
              <w:widowControl w:val="0"/>
              <w:kinsoku w:val="0"/>
              <w:overflowPunct w:val="0"/>
              <w:autoSpaceDE w:val="0"/>
              <w:autoSpaceDN w:val="0"/>
              <w:adjustRightInd w:val="0"/>
              <w:snapToGrid w:val="0"/>
              <w:spacing w:line="360" w:lineRule="auto"/>
              <w:jc w:val="both"/>
              <w:rPr>
                <w:rFonts w:ascii="Book Antiqua" w:hAnsi="Book Antiqua" w:cs="Times New Roman"/>
                <w:sz w:val="24"/>
                <w:szCs w:val="24"/>
              </w:rPr>
            </w:pPr>
            <w:r w:rsidRPr="00BE4032">
              <w:rPr>
                <w:rFonts w:ascii="Book Antiqua" w:hAnsi="Book Antiqua" w:cs="Times New Roman"/>
                <w:sz w:val="24"/>
                <w:szCs w:val="24"/>
              </w:rPr>
              <w:t xml:space="preserve">Incidence of POUR was 6% and was attributed to decreased awareness of </w:t>
            </w:r>
            <w:r w:rsidRPr="00BE4032">
              <w:rPr>
                <w:rFonts w:ascii="Book Antiqua" w:hAnsi="Book Antiqua" w:cs="Times New Roman"/>
                <w:sz w:val="24"/>
                <w:szCs w:val="24"/>
              </w:rPr>
              <w:lastRenderedPageBreak/>
              <w:t>bladder sensation</w:t>
            </w:r>
          </w:p>
        </w:tc>
      </w:tr>
      <w:tr w:rsidR="00AB1682" w:rsidRPr="00BE4032" w:rsidTr="005C3DA0">
        <w:trPr>
          <w:trHeight w:val="275"/>
        </w:trPr>
        <w:tc>
          <w:tcPr>
            <w:tcW w:w="2525" w:type="dxa"/>
          </w:tcPr>
          <w:p w:rsidR="00AB1682" w:rsidRPr="00BE4032" w:rsidRDefault="00AB1682" w:rsidP="004B2601">
            <w:pPr>
              <w:widowControl w:val="0"/>
              <w:kinsoku w:val="0"/>
              <w:overflowPunct w:val="0"/>
              <w:autoSpaceDE w:val="0"/>
              <w:autoSpaceDN w:val="0"/>
              <w:adjustRightInd w:val="0"/>
              <w:snapToGrid w:val="0"/>
              <w:spacing w:line="360" w:lineRule="auto"/>
              <w:ind w:firstLineChars="200" w:firstLine="480"/>
              <w:jc w:val="both"/>
              <w:rPr>
                <w:rFonts w:ascii="Book Antiqua" w:hAnsi="Book Antiqua" w:cs="Times New Roman"/>
                <w:sz w:val="24"/>
                <w:szCs w:val="24"/>
              </w:rPr>
            </w:pPr>
            <w:r w:rsidRPr="00BE4032">
              <w:rPr>
                <w:rFonts w:ascii="Book Antiqua" w:hAnsi="Book Antiqua" w:cs="Times New Roman"/>
                <w:sz w:val="24"/>
                <w:szCs w:val="24"/>
              </w:rPr>
              <w:lastRenderedPageBreak/>
              <w:t>Failure to void till 8 h</w:t>
            </w:r>
            <w:r w:rsidR="00426A70">
              <w:rPr>
                <w:rFonts w:ascii="Book Antiqua" w:hAnsi="Book Antiqua" w:cs="Times New Roman" w:hint="eastAsia"/>
                <w:sz w:val="24"/>
                <w:szCs w:val="24"/>
                <w:lang w:eastAsia="zh-CN"/>
              </w:rPr>
              <w:t xml:space="preserve"> </w:t>
            </w:r>
            <w:r w:rsidRPr="00BE4032">
              <w:rPr>
                <w:rFonts w:ascii="Book Antiqua" w:hAnsi="Book Antiqua" w:cs="Times New Roman"/>
                <w:sz w:val="24"/>
                <w:szCs w:val="24"/>
              </w:rPr>
              <w:t>postoperatively and distended bladder/patient discomfort</w:t>
            </w:r>
          </w:p>
        </w:tc>
        <w:tc>
          <w:tcPr>
            <w:tcW w:w="1269" w:type="dxa"/>
          </w:tcPr>
          <w:p w:rsidR="00AB1682" w:rsidRPr="00BE4032" w:rsidRDefault="00AB1682" w:rsidP="00AB1682">
            <w:pPr>
              <w:widowControl w:val="0"/>
              <w:kinsoku w:val="0"/>
              <w:overflowPunct w:val="0"/>
              <w:autoSpaceDE w:val="0"/>
              <w:autoSpaceDN w:val="0"/>
              <w:adjustRightInd w:val="0"/>
              <w:snapToGrid w:val="0"/>
              <w:spacing w:line="360" w:lineRule="auto"/>
              <w:jc w:val="both"/>
              <w:rPr>
                <w:rFonts w:ascii="Book Antiqua" w:hAnsi="Book Antiqua" w:cs="Times New Roman"/>
                <w:sz w:val="24"/>
                <w:szCs w:val="24"/>
                <w:vertAlign w:val="superscript"/>
              </w:rPr>
            </w:pPr>
            <w:proofErr w:type="spellStart"/>
            <w:r w:rsidRPr="00BE4032">
              <w:rPr>
                <w:rFonts w:ascii="Book Antiqua" w:hAnsi="Book Antiqua" w:cs="Times New Roman"/>
                <w:sz w:val="24"/>
                <w:szCs w:val="24"/>
              </w:rPr>
              <w:t>Cataldo</w:t>
            </w:r>
            <w:proofErr w:type="spellEnd"/>
            <w:r w:rsidRPr="00BE4032">
              <w:rPr>
                <w:rFonts w:ascii="Book Antiqua" w:hAnsi="Book Antiqua" w:cs="Times New Roman"/>
                <w:sz w:val="24"/>
                <w:szCs w:val="24"/>
              </w:rPr>
              <w:t xml:space="preserve"> </w:t>
            </w:r>
            <w:r w:rsidR="00D436C0" w:rsidRPr="00D436C0">
              <w:rPr>
                <w:rFonts w:ascii="Book Antiqua" w:hAnsi="Book Antiqua" w:cs="Times New Roman"/>
                <w:i/>
                <w:sz w:val="24"/>
                <w:szCs w:val="24"/>
              </w:rPr>
              <w:t xml:space="preserve">et al </w:t>
            </w:r>
            <w:r w:rsidRPr="00BE4032">
              <w:rPr>
                <w:rFonts w:ascii="Book Antiqua" w:hAnsi="Book Antiqua" w:cs="Times New Roman"/>
                <w:sz w:val="24"/>
                <w:szCs w:val="24"/>
              </w:rPr>
              <w:t>(1991)</w:t>
            </w:r>
            <w:r w:rsidRPr="00BE4032">
              <w:rPr>
                <w:rFonts w:ascii="Book Antiqua" w:hAnsi="Book Antiqua" w:cs="Times New Roman"/>
                <w:sz w:val="24"/>
                <w:szCs w:val="24"/>
                <w:vertAlign w:val="superscript"/>
              </w:rPr>
              <w:t>[29]</w:t>
            </w:r>
          </w:p>
        </w:tc>
        <w:tc>
          <w:tcPr>
            <w:tcW w:w="1663" w:type="dxa"/>
          </w:tcPr>
          <w:p w:rsidR="00AB1682" w:rsidRPr="00BE4032" w:rsidRDefault="00AB1682" w:rsidP="00AB1682">
            <w:pPr>
              <w:widowControl w:val="0"/>
              <w:kinsoku w:val="0"/>
              <w:overflowPunct w:val="0"/>
              <w:autoSpaceDE w:val="0"/>
              <w:autoSpaceDN w:val="0"/>
              <w:adjustRightInd w:val="0"/>
              <w:snapToGrid w:val="0"/>
              <w:spacing w:line="360" w:lineRule="auto"/>
              <w:jc w:val="both"/>
              <w:rPr>
                <w:rFonts w:ascii="Book Antiqua" w:hAnsi="Book Antiqua" w:cs="Times New Roman"/>
                <w:sz w:val="24"/>
                <w:szCs w:val="24"/>
              </w:rPr>
            </w:pPr>
            <w:r w:rsidRPr="00BE4032">
              <w:rPr>
                <w:rFonts w:ascii="Book Antiqua" w:hAnsi="Book Antiqua" w:cs="Times New Roman"/>
                <w:sz w:val="24"/>
                <w:szCs w:val="24"/>
              </w:rPr>
              <w:t>To study role of prazosin for prevention of POUR after anorectal surgeries</w:t>
            </w:r>
          </w:p>
        </w:tc>
        <w:tc>
          <w:tcPr>
            <w:tcW w:w="1789" w:type="dxa"/>
          </w:tcPr>
          <w:p w:rsidR="00AB1682" w:rsidRPr="00BE4032" w:rsidRDefault="00AB1682" w:rsidP="00AB1682">
            <w:pPr>
              <w:widowControl w:val="0"/>
              <w:kinsoku w:val="0"/>
              <w:overflowPunct w:val="0"/>
              <w:autoSpaceDE w:val="0"/>
              <w:autoSpaceDN w:val="0"/>
              <w:adjustRightInd w:val="0"/>
              <w:snapToGrid w:val="0"/>
              <w:spacing w:line="360" w:lineRule="auto"/>
              <w:jc w:val="both"/>
              <w:rPr>
                <w:rFonts w:ascii="Book Antiqua" w:hAnsi="Book Antiqua" w:cs="Times New Roman"/>
                <w:sz w:val="24"/>
                <w:szCs w:val="24"/>
              </w:rPr>
            </w:pPr>
            <w:r w:rsidRPr="00BE4032">
              <w:rPr>
                <w:rFonts w:ascii="Book Antiqua" w:hAnsi="Book Antiqua" w:cs="Times New Roman"/>
                <w:sz w:val="24"/>
                <w:szCs w:val="24"/>
              </w:rPr>
              <w:t>51 patients undergoing elective anorectal procedures</w:t>
            </w:r>
          </w:p>
        </w:tc>
        <w:tc>
          <w:tcPr>
            <w:tcW w:w="1693" w:type="dxa"/>
          </w:tcPr>
          <w:p w:rsidR="00AB1682" w:rsidRPr="00BE4032" w:rsidRDefault="00AB1682" w:rsidP="00AB1682">
            <w:pPr>
              <w:widowControl w:val="0"/>
              <w:kinsoku w:val="0"/>
              <w:overflowPunct w:val="0"/>
              <w:autoSpaceDE w:val="0"/>
              <w:autoSpaceDN w:val="0"/>
              <w:adjustRightInd w:val="0"/>
              <w:snapToGrid w:val="0"/>
              <w:spacing w:line="360" w:lineRule="auto"/>
              <w:jc w:val="both"/>
              <w:rPr>
                <w:rFonts w:ascii="Book Antiqua" w:hAnsi="Book Antiqua" w:cs="Times New Roman"/>
                <w:sz w:val="24"/>
                <w:szCs w:val="24"/>
              </w:rPr>
            </w:pPr>
            <w:r w:rsidRPr="00BE4032">
              <w:rPr>
                <w:rFonts w:ascii="Book Antiqua" w:hAnsi="Book Antiqua" w:cs="Times New Roman"/>
                <w:sz w:val="24"/>
                <w:szCs w:val="24"/>
              </w:rPr>
              <w:t>Prophylactic use of prazosin did not decrease incidence of POUR</w:t>
            </w:r>
          </w:p>
        </w:tc>
      </w:tr>
      <w:tr w:rsidR="00AB1682" w:rsidRPr="00BE4032" w:rsidTr="005C3DA0">
        <w:trPr>
          <w:trHeight w:val="275"/>
        </w:trPr>
        <w:tc>
          <w:tcPr>
            <w:tcW w:w="2525" w:type="dxa"/>
          </w:tcPr>
          <w:p w:rsidR="00AB1682" w:rsidRPr="00BE4032" w:rsidRDefault="00AB1682" w:rsidP="004B2601">
            <w:pPr>
              <w:widowControl w:val="0"/>
              <w:kinsoku w:val="0"/>
              <w:overflowPunct w:val="0"/>
              <w:autoSpaceDE w:val="0"/>
              <w:autoSpaceDN w:val="0"/>
              <w:adjustRightInd w:val="0"/>
              <w:snapToGrid w:val="0"/>
              <w:spacing w:line="360" w:lineRule="auto"/>
              <w:ind w:firstLineChars="200" w:firstLine="480"/>
              <w:jc w:val="both"/>
              <w:rPr>
                <w:rFonts w:ascii="Book Antiqua" w:hAnsi="Book Antiqua" w:cs="Times New Roman"/>
                <w:sz w:val="24"/>
                <w:szCs w:val="24"/>
              </w:rPr>
            </w:pPr>
            <w:r w:rsidRPr="00BE4032">
              <w:rPr>
                <w:rFonts w:ascii="Book Antiqua" w:hAnsi="Book Antiqua" w:cs="Times New Roman"/>
                <w:sz w:val="24"/>
                <w:szCs w:val="24"/>
              </w:rPr>
              <w:t>Failure to void postoperatively</w:t>
            </w:r>
          </w:p>
        </w:tc>
        <w:tc>
          <w:tcPr>
            <w:tcW w:w="1269" w:type="dxa"/>
          </w:tcPr>
          <w:p w:rsidR="00AB1682" w:rsidRPr="00BE4032" w:rsidRDefault="00AB1682" w:rsidP="00AB1682">
            <w:pPr>
              <w:widowControl w:val="0"/>
              <w:kinsoku w:val="0"/>
              <w:overflowPunct w:val="0"/>
              <w:autoSpaceDE w:val="0"/>
              <w:autoSpaceDN w:val="0"/>
              <w:adjustRightInd w:val="0"/>
              <w:snapToGrid w:val="0"/>
              <w:spacing w:line="360" w:lineRule="auto"/>
              <w:jc w:val="both"/>
              <w:rPr>
                <w:rFonts w:ascii="Book Antiqua" w:hAnsi="Book Antiqua" w:cs="Times New Roman"/>
                <w:sz w:val="24"/>
                <w:szCs w:val="24"/>
                <w:vertAlign w:val="superscript"/>
              </w:rPr>
            </w:pPr>
            <w:r w:rsidRPr="00BE4032">
              <w:rPr>
                <w:rFonts w:ascii="Book Antiqua" w:hAnsi="Book Antiqua" w:cs="Times New Roman"/>
                <w:sz w:val="24"/>
                <w:szCs w:val="24"/>
              </w:rPr>
              <w:t xml:space="preserve">Pawlowski </w:t>
            </w:r>
            <w:r w:rsidR="00D436C0" w:rsidRPr="00D436C0">
              <w:rPr>
                <w:rFonts w:ascii="Book Antiqua" w:hAnsi="Book Antiqua" w:cs="Times New Roman"/>
                <w:i/>
                <w:sz w:val="24"/>
                <w:szCs w:val="24"/>
              </w:rPr>
              <w:t xml:space="preserve">et al </w:t>
            </w:r>
            <w:r w:rsidRPr="00BE4032">
              <w:rPr>
                <w:rFonts w:ascii="Book Antiqua" w:hAnsi="Book Antiqua" w:cs="Times New Roman"/>
                <w:sz w:val="24"/>
                <w:szCs w:val="24"/>
              </w:rPr>
              <w:t>(2000)</w:t>
            </w:r>
            <w:r w:rsidRPr="00BE4032">
              <w:rPr>
                <w:rFonts w:ascii="Book Antiqua" w:hAnsi="Book Antiqua" w:cs="Times New Roman"/>
                <w:sz w:val="24"/>
                <w:szCs w:val="24"/>
                <w:vertAlign w:val="superscript"/>
              </w:rPr>
              <w:t>[30]</w:t>
            </w:r>
          </w:p>
        </w:tc>
        <w:tc>
          <w:tcPr>
            <w:tcW w:w="1663" w:type="dxa"/>
          </w:tcPr>
          <w:p w:rsidR="00AB1682" w:rsidRPr="00BE4032" w:rsidRDefault="00AB1682" w:rsidP="00AB1682">
            <w:pPr>
              <w:widowControl w:val="0"/>
              <w:kinsoku w:val="0"/>
              <w:overflowPunct w:val="0"/>
              <w:autoSpaceDE w:val="0"/>
              <w:autoSpaceDN w:val="0"/>
              <w:adjustRightInd w:val="0"/>
              <w:snapToGrid w:val="0"/>
              <w:spacing w:line="360" w:lineRule="auto"/>
              <w:jc w:val="both"/>
              <w:rPr>
                <w:rFonts w:ascii="Book Antiqua" w:hAnsi="Book Antiqua" w:cs="Times New Roman"/>
                <w:sz w:val="24"/>
                <w:szCs w:val="24"/>
              </w:rPr>
            </w:pPr>
            <w:r w:rsidRPr="00BE4032">
              <w:rPr>
                <w:rFonts w:ascii="Book Antiqua" w:hAnsi="Book Antiqua" w:cs="Times New Roman"/>
                <w:sz w:val="24"/>
                <w:szCs w:val="24"/>
              </w:rPr>
              <w:t>To compare the time for discharge after use of two doses of mepivacaine in ambulatory SAB</w:t>
            </w:r>
          </w:p>
        </w:tc>
        <w:tc>
          <w:tcPr>
            <w:tcW w:w="1789" w:type="dxa"/>
          </w:tcPr>
          <w:p w:rsidR="00AB1682" w:rsidRPr="00BE4032" w:rsidRDefault="00AB1682" w:rsidP="00AB1682">
            <w:pPr>
              <w:widowControl w:val="0"/>
              <w:kinsoku w:val="0"/>
              <w:overflowPunct w:val="0"/>
              <w:autoSpaceDE w:val="0"/>
              <w:autoSpaceDN w:val="0"/>
              <w:adjustRightInd w:val="0"/>
              <w:snapToGrid w:val="0"/>
              <w:spacing w:line="360" w:lineRule="auto"/>
              <w:jc w:val="both"/>
              <w:rPr>
                <w:rFonts w:ascii="Book Antiqua" w:hAnsi="Book Antiqua" w:cs="Times New Roman"/>
                <w:sz w:val="24"/>
                <w:szCs w:val="24"/>
              </w:rPr>
            </w:pPr>
            <w:r w:rsidRPr="00BE4032">
              <w:rPr>
                <w:rFonts w:ascii="Book Antiqua" w:hAnsi="Book Antiqua" w:cs="Times New Roman"/>
                <w:sz w:val="24"/>
                <w:szCs w:val="24"/>
              </w:rPr>
              <w:t>60 patients undergoing ambulatory surgery for anterior cruciate ligament tear under spinal anaesthesia</w:t>
            </w:r>
          </w:p>
        </w:tc>
        <w:tc>
          <w:tcPr>
            <w:tcW w:w="1693" w:type="dxa"/>
          </w:tcPr>
          <w:p w:rsidR="00AB1682" w:rsidRPr="00BE4032" w:rsidRDefault="00AB1682" w:rsidP="00AB1682">
            <w:pPr>
              <w:widowControl w:val="0"/>
              <w:kinsoku w:val="0"/>
              <w:overflowPunct w:val="0"/>
              <w:autoSpaceDE w:val="0"/>
              <w:autoSpaceDN w:val="0"/>
              <w:adjustRightInd w:val="0"/>
              <w:snapToGrid w:val="0"/>
              <w:spacing w:line="360" w:lineRule="auto"/>
              <w:jc w:val="both"/>
              <w:rPr>
                <w:rFonts w:ascii="Book Antiqua" w:hAnsi="Book Antiqua" w:cs="Times New Roman"/>
                <w:sz w:val="24"/>
                <w:szCs w:val="24"/>
              </w:rPr>
            </w:pPr>
            <w:r w:rsidRPr="00BE4032">
              <w:rPr>
                <w:rFonts w:ascii="Book Antiqua" w:hAnsi="Book Antiqua" w:cs="Times New Roman"/>
                <w:sz w:val="24"/>
                <w:szCs w:val="24"/>
              </w:rPr>
              <w:t xml:space="preserve">None of the patient in either group had difficulty in voiding </w:t>
            </w:r>
          </w:p>
        </w:tc>
      </w:tr>
      <w:tr w:rsidR="00AB1682" w:rsidRPr="00BE4032" w:rsidTr="005C3DA0">
        <w:trPr>
          <w:trHeight w:val="275"/>
        </w:trPr>
        <w:tc>
          <w:tcPr>
            <w:tcW w:w="2525" w:type="dxa"/>
          </w:tcPr>
          <w:p w:rsidR="00AB1682" w:rsidRPr="00BE4032" w:rsidRDefault="00AB1682" w:rsidP="004B2601">
            <w:pPr>
              <w:widowControl w:val="0"/>
              <w:kinsoku w:val="0"/>
              <w:overflowPunct w:val="0"/>
              <w:autoSpaceDE w:val="0"/>
              <w:autoSpaceDN w:val="0"/>
              <w:adjustRightInd w:val="0"/>
              <w:snapToGrid w:val="0"/>
              <w:spacing w:line="360" w:lineRule="auto"/>
              <w:ind w:firstLineChars="200" w:firstLine="480"/>
              <w:jc w:val="both"/>
              <w:rPr>
                <w:rFonts w:ascii="Book Antiqua" w:hAnsi="Book Antiqua" w:cs="Times New Roman"/>
                <w:sz w:val="24"/>
                <w:szCs w:val="24"/>
              </w:rPr>
            </w:pPr>
            <w:r w:rsidRPr="00BE4032">
              <w:rPr>
                <w:rFonts w:ascii="Book Antiqua" w:hAnsi="Book Antiqua" w:cs="Times New Roman"/>
                <w:sz w:val="24"/>
                <w:szCs w:val="24"/>
              </w:rPr>
              <w:t>Distended bladder</w:t>
            </w:r>
          </w:p>
        </w:tc>
        <w:tc>
          <w:tcPr>
            <w:tcW w:w="1269" w:type="dxa"/>
          </w:tcPr>
          <w:p w:rsidR="00AB1682" w:rsidRPr="00BE4032" w:rsidRDefault="00AB1682" w:rsidP="00AB1682">
            <w:pPr>
              <w:widowControl w:val="0"/>
              <w:kinsoku w:val="0"/>
              <w:overflowPunct w:val="0"/>
              <w:autoSpaceDE w:val="0"/>
              <w:autoSpaceDN w:val="0"/>
              <w:adjustRightInd w:val="0"/>
              <w:snapToGrid w:val="0"/>
              <w:spacing w:line="360" w:lineRule="auto"/>
              <w:jc w:val="both"/>
              <w:rPr>
                <w:rFonts w:ascii="Book Antiqua" w:hAnsi="Book Antiqua" w:cs="Times New Roman"/>
                <w:sz w:val="24"/>
                <w:szCs w:val="24"/>
                <w:vertAlign w:val="superscript"/>
              </w:rPr>
            </w:pPr>
            <w:proofErr w:type="spellStart"/>
            <w:r w:rsidRPr="00BE4032">
              <w:rPr>
                <w:rFonts w:ascii="Book Antiqua" w:hAnsi="Book Antiqua" w:cs="Times New Roman"/>
                <w:sz w:val="24"/>
                <w:szCs w:val="24"/>
              </w:rPr>
              <w:t>Esmaoglu</w:t>
            </w:r>
            <w:proofErr w:type="spellEnd"/>
            <w:r w:rsidRPr="00BE4032">
              <w:rPr>
                <w:rFonts w:ascii="Book Antiqua" w:hAnsi="Book Antiqua" w:cs="Times New Roman"/>
                <w:sz w:val="24"/>
                <w:szCs w:val="24"/>
              </w:rPr>
              <w:t xml:space="preserve"> </w:t>
            </w:r>
            <w:r w:rsidR="00D436C0" w:rsidRPr="00D436C0">
              <w:rPr>
                <w:rFonts w:ascii="Book Antiqua" w:hAnsi="Book Antiqua" w:cs="Times New Roman"/>
                <w:i/>
                <w:sz w:val="24"/>
                <w:szCs w:val="24"/>
              </w:rPr>
              <w:t xml:space="preserve">et al </w:t>
            </w:r>
            <w:r w:rsidRPr="00BE4032">
              <w:rPr>
                <w:rFonts w:ascii="Book Antiqua" w:hAnsi="Book Antiqua" w:cs="Times New Roman"/>
                <w:sz w:val="24"/>
                <w:szCs w:val="24"/>
              </w:rPr>
              <w:t>(2004)</w:t>
            </w:r>
            <w:r w:rsidRPr="00BE4032">
              <w:rPr>
                <w:rFonts w:ascii="Book Antiqua" w:hAnsi="Book Antiqua" w:cs="Times New Roman"/>
                <w:sz w:val="24"/>
                <w:szCs w:val="24"/>
                <w:vertAlign w:val="superscript"/>
              </w:rPr>
              <w:t>[31]</w:t>
            </w:r>
          </w:p>
        </w:tc>
        <w:tc>
          <w:tcPr>
            <w:tcW w:w="1663" w:type="dxa"/>
          </w:tcPr>
          <w:p w:rsidR="00AB1682" w:rsidRPr="00BE4032" w:rsidRDefault="00AB1682" w:rsidP="00AB1682">
            <w:pPr>
              <w:widowControl w:val="0"/>
              <w:kinsoku w:val="0"/>
              <w:overflowPunct w:val="0"/>
              <w:autoSpaceDE w:val="0"/>
              <w:autoSpaceDN w:val="0"/>
              <w:adjustRightInd w:val="0"/>
              <w:snapToGrid w:val="0"/>
              <w:spacing w:line="360" w:lineRule="auto"/>
              <w:jc w:val="both"/>
              <w:rPr>
                <w:rFonts w:ascii="Book Antiqua" w:hAnsi="Book Antiqua" w:cs="Times New Roman"/>
                <w:sz w:val="24"/>
                <w:szCs w:val="24"/>
              </w:rPr>
            </w:pPr>
            <w:r w:rsidRPr="00BE4032">
              <w:rPr>
                <w:rFonts w:ascii="Book Antiqua" w:hAnsi="Book Antiqua" w:cs="Times New Roman"/>
                <w:sz w:val="24"/>
                <w:szCs w:val="24"/>
              </w:rPr>
              <w:t xml:space="preserve">To compare time for hospital discharge for knee arthroscopies under unilateral </w:t>
            </w:r>
            <w:r w:rsidRPr="004F3235">
              <w:rPr>
                <w:rFonts w:ascii="Book Antiqua" w:hAnsi="Book Antiqua" w:cs="Times New Roman"/>
                <w:i/>
                <w:sz w:val="24"/>
                <w:szCs w:val="24"/>
              </w:rPr>
              <w:t>vs</w:t>
            </w:r>
            <w:r w:rsidRPr="00BE4032">
              <w:rPr>
                <w:rFonts w:ascii="Book Antiqua" w:hAnsi="Book Antiqua" w:cs="Times New Roman"/>
                <w:sz w:val="24"/>
                <w:szCs w:val="24"/>
              </w:rPr>
              <w:t xml:space="preserve"> bilateral SAB</w:t>
            </w:r>
          </w:p>
        </w:tc>
        <w:tc>
          <w:tcPr>
            <w:tcW w:w="1789" w:type="dxa"/>
          </w:tcPr>
          <w:p w:rsidR="00AB1682" w:rsidRPr="00BE4032" w:rsidRDefault="00AB1682" w:rsidP="00AB1682">
            <w:pPr>
              <w:widowControl w:val="0"/>
              <w:kinsoku w:val="0"/>
              <w:overflowPunct w:val="0"/>
              <w:autoSpaceDE w:val="0"/>
              <w:autoSpaceDN w:val="0"/>
              <w:adjustRightInd w:val="0"/>
              <w:snapToGrid w:val="0"/>
              <w:spacing w:line="360" w:lineRule="auto"/>
              <w:jc w:val="both"/>
              <w:rPr>
                <w:rFonts w:ascii="Book Antiqua" w:hAnsi="Book Antiqua" w:cs="Times New Roman"/>
                <w:sz w:val="24"/>
                <w:szCs w:val="24"/>
              </w:rPr>
            </w:pPr>
            <w:r w:rsidRPr="00BE4032">
              <w:rPr>
                <w:rFonts w:ascii="Book Antiqua" w:hAnsi="Book Antiqua" w:cs="Times New Roman"/>
                <w:sz w:val="24"/>
                <w:szCs w:val="24"/>
              </w:rPr>
              <w:t>70 patients undergoing elective outpatient knee arthroscopy</w:t>
            </w:r>
          </w:p>
        </w:tc>
        <w:tc>
          <w:tcPr>
            <w:tcW w:w="1693" w:type="dxa"/>
          </w:tcPr>
          <w:p w:rsidR="00AB1682" w:rsidRPr="00BE4032" w:rsidRDefault="00AB1682" w:rsidP="00AB1682">
            <w:pPr>
              <w:widowControl w:val="0"/>
              <w:kinsoku w:val="0"/>
              <w:overflowPunct w:val="0"/>
              <w:autoSpaceDE w:val="0"/>
              <w:autoSpaceDN w:val="0"/>
              <w:adjustRightInd w:val="0"/>
              <w:snapToGrid w:val="0"/>
              <w:spacing w:line="360" w:lineRule="auto"/>
              <w:jc w:val="both"/>
              <w:rPr>
                <w:rFonts w:ascii="Book Antiqua" w:hAnsi="Book Antiqua" w:cs="Times New Roman"/>
                <w:sz w:val="24"/>
                <w:szCs w:val="24"/>
              </w:rPr>
            </w:pPr>
            <w:r w:rsidRPr="00BE4032">
              <w:rPr>
                <w:rFonts w:ascii="Book Antiqua" w:hAnsi="Book Antiqua" w:cs="Times New Roman"/>
                <w:sz w:val="24"/>
                <w:szCs w:val="24"/>
              </w:rPr>
              <w:t>Urinary retention was present in bilateral SAB group with longer time to discharge</w:t>
            </w:r>
          </w:p>
        </w:tc>
      </w:tr>
      <w:tr w:rsidR="00AB1682" w:rsidRPr="00BE4032" w:rsidTr="005C3DA0">
        <w:trPr>
          <w:trHeight w:val="275"/>
        </w:trPr>
        <w:tc>
          <w:tcPr>
            <w:tcW w:w="2525" w:type="dxa"/>
          </w:tcPr>
          <w:p w:rsidR="00AB1682" w:rsidRPr="00BE4032" w:rsidRDefault="00AB1682" w:rsidP="004B2601">
            <w:pPr>
              <w:widowControl w:val="0"/>
              <w:kinsoku w:val="0"/>
              <w:overflowPunct w:val="0"/>
              <w:autoSpaceDE w:val="0"/>
              <w:autoSpaceDN w:val="0"/>
              <w:adjustRightInd w:val="0"/>
              <w:snapToGrid w:val="0"/>
              <w:spacing w:line="360" w:lineRule="auto"/>
              <w:ind w:firstLineChars="200" w:firstLine="480"/>
              <w:jc w:val="both"/>
              <w:rPr>
                <w:rFonts w:ascii="Book Antiqua" w:hAnsi="Book Antiqua" w:cs="Times New Roman"/>
                <w:sz w:val="24"/>
                <w:szCs w:val="24"/>
              </w:rPr>
            </w:pPr>
            <w:r w:rsidRPr="00BE4032">
              <w:rPr>
                <w:rFonts w:ascii="Book Antiqua" w:hAnsi="Book Antiqua" w:cs="Times New Roman"/>
                <w:sz w:val="24"/>
                <w:szCs w:val="24"/>
              </w:rPr>
              <w:t>Distended/palpable bladder and failure to void postoperatively</w:t>
            </w:r>
          </w:p>
        </w:tc>
        <w:tc>
          <w:tcPr>
            <w:tcW w:w="1269" w:type="dxa"/>
          </w:tcPr>
          <w:p w:rsidR="00AB1682" w:rsidRPr="00BE4032" w:rsidRDefault="00AB1682" w:rsidP="00AB1682">
            <w:pPr>
              <w:widowControl w:val="0"/>
              <w:kinsoku w:val="0"/>
              <w:overflowPunct w:val="0"/>
              <w:autoSpaceDE w:val="0"/>
              <w:autoSpaceDN w:val="0"/>
              <w:adjustRightInd w:val="0"/>
              <w:snapToGrid w:val="0"/>
              <w:spacing w:line="360" w:lineRule="auto"/>
              <w:jc w:val="both"/>
              <w:rPr>
                <w:rFonts w:ascii="Book Antiqua" w:hAnsi="Book Antiqua" w:cs="Times New Roman"/>
                <w:sz w:val="24"/>
                <w:szCs w:val="24"/>
                <w:vertAlign w:val="superscript"/>
              </w:rPr>
            </w:pPr>
            <w:proofErr w:type="spellStart"/>
            <w:r w:rsidRPr="00BE4032">
              <w:rPr>
                <w:rFonts w:ascii="Book Antiqua" w:hAnsi="Book Antiqua" w:cs="Times New Roman"/>
                <w:sz w:val="24"/>
                <w:szCs w:val="24"/>
              </w:rPr>
              <w:t>Evron</w:t>
            </w:r>
            <w:proofErr w:type="spellEnd"/>
            <w:r w:rsidRPr="00BE4032">
              <w:rPr>
                <w:rFonts w:ascii="Book Antiqua" w:hAnsi="Book Antiqua" w:cs="Times New Roman"/>
                <w:sz w:val="24"/>
                <w:szCs w:val="24"/>
              </w:rPr>
              <w:t xml:space="preserve"> </w:t>
            </w:r>
            <w:r w:rsidR="00D436C0" w:rsidRPr="00D436C0">
              <w:rPr>
                <w:rFonts w:ascii="Book Antiqua" w:hAnsi="Book Antiqua" w:cs="Times New Roman"/>
                <w:i/>
                <w:sz w:val="24"/>
                <w:szCs w:val="24"/>
              </w:rPr>
              <w:t xml:space="preserve">et al </w:t>
            </w:r>
            <w:r w:rsidRPr="00BE4032">
              <w:rPr>
                <w:rFonts w:ascii="Book Antiqua" w:hAnsi="Book Antiqua" w:cs="Times New Roman"/>
                <w:sz w:val="24"/>
                <w:szCs w:val="24"/>
              </w:rPr>
              <w:t>(1985)</w:t>
            </w:r>
            <w:r w:rsidRPr="00BE4032">
              <w:rPr>
                <w:rFonts w:ascii="Book Antiqua" w:hAnsi="Book Antiqua" w:cs="Times New Roman"/>
                <w:sz w:val="24"/>
                <w:szCs w:val="24"/>
                <w:vertAlign w:val="superscript"/>
              </w:rPr>
              <w:t>[32]</w:t>
            </w:r>
          </w:p>
        </w:tc>
        <w:tc>
          <w:tcPr>
            <w:tcW w:w="1663" w:type="dxa"/>
          </w:tcPr>
          <w:p w:rsidR="00AB1682" w:rsidRPr="00BE4032" w:rsidRDefault="00AB1682" w:rsidP="00AB1682">
            <w:pPr>
              <w:widowControl w:val="0"/>
              <w:kinsoku w:val="0"/>
              <w:overflowPunct w:val="0"/>
              <w:autoSpaceDE w:val="0"/>
              <w:autoSpaceDN w:val="0"/>
              <w:adjustRightInd w:val="0"/>
              <w:snapToGrid w:val="0"/>
              <w:spacing w:line="360" w:lineRule="auto"/>
              <w:jc w:val="both"/>
              <w:rPr>
                <w:rFonts w:ascii="Book Antiqua" w:hAnsi="Book Antiqua" w:cs="Times New Roman"/>
                <w:sz w:val="24"/>
                <w:szCs w:val="24"/>
              </w:rPr>
            </w:pPr>
            <w:r w:rsidRPr="00BE4032">
              <w:rPr>
                <w:rFonts w:ascii="Book Antiqua" w:hAnsi="Book Antiqua" w:cs="Times New Roman"/>
                <w:sz w:val="24"/>
                <w:szCs w:val="24"/>
              </w:rPr>
              <w:t xml:space="preserve">To assess urinary retention after epidural methadone </w:t>
            </w:r>
            <w:r w:rsidRPr="00BE4032">
              <w:rPr>
                <w:rFonts w:ascii="Book Antiqua" w:hAnsi="Book Antiqua" w:cs="Times New Roman"/>
                <w:sz w:val="24"/>
                <w:szCs w:val="24"/>
              </w:rPr>
              <w:lastRenderedPageBreak/>
              <w:t xml:space="preserve">and morphine </w:t>
            </w:r>
          </w:p>
          <w:p w:rsidR="00AB1682" w:rsidRPr="00BE4032" w:rsidRDefault="00AB1682" w:rsidP="00AB1682">
            <w:pPr>
              <w:widowControl w:val="0"/>
              <w:kinsoku w:val="0"/>
              <w:overflowPunct w:val="0"/>
              <w:autoSpaceDE w:val="0"/>
              <w:autoSpaceDN w:val="0"/>
              <w:adjustRightInd w:val="0"/>
              <w:snapToGrid w:val="0"/>
              <w:spacing w:line="360" w:lineRule="auto"/>
              <w:jc w:val="both"/>
              <w:rPr>
                <w:rFonts w:ascii="Book Antiqua" w:hAnsi="Book Antiqua" w:cs="Times New Roman"/>
                <w:sz w:val="24"/>
                <w:szCs w:val="24"/>
              </w:rPr>
            </w:pPr>
          </w:p>
        </w:tc>
        <w:tc>
          <w:tcPr>
            <w:tcW w:w="1789" w:type="dxa"/>
          </w:tcPr>
          <w:p w:rsidR="00AB1682" w:rsidRPr="00BE4032" w:rsidRDefault="00AB1682" w:rsidP="00AB1682">
            <w:pPr>
              <w:widowControl w:val="0"/>
              <w:kinsoku w:val="0"/>
              <w:overflowPunct w:val="0"/>
              <w:autoSpaceDE w:val="0"/>
              <w:autoSpaceDN w:val="0"/>
              <w:adjustRightInd w:val="0"/>
              <w:snapToGrid w:val="0"/>
              <w:spacing w:line="360" w:lineRule="auto"/>
              <w:jc w:val="both"/>
              <w:rPr>
                <w:rFonts w:ascii="Book Antiqua" w:hAnsi="Book Antiqua" w:cs="Times New Roman"/>
                <w:sz w:val="24"/>
                <w:szCs w:val="24"/>
              </w:rPr>
            </w:pPr>
            <w:r w:rsidRPr="00BE4032">
              <w:rPr>
                <w:rFonts w:ascii="Book Antiqua" w:hAnsi="Book Antiqua" w:cs="Times New Roman"/>
                <w:sz w:val="24"/>
                <w:szCs w:val="24"/>
              </w:rPr>
              <w:lastRenderedPageBreak/>
              <w:t xml:space="preserve">120 females scheduled for caesarean section under epidural </w:t>
            </w:r>
            <w:r w:rsidRPr="00BE4032">
              <w:rPr>
                <w:rFonts w:ascii="Book Antiqua" w:hAnsi="Book Antiqua" w:cs="Times New Roman"/>
                <w:sz w:val="24"/>
                <w:szCs w:val="24"/>
              </w:rPr>
              <w:lastRenderedPageBreak/>
              <w:t>anaesthesia</w:t>
            </w:r>
          </w:p>
        </w:tc>
        <w:tc>
          <w:tcPr>
            <w:tcW w:w="1693" w:type="dxa"/>
          </w:tcPr>
          <w:p w:rsidR="00AB1682" w:rsidRPr="00BE4032" w:rsidRDefault="00AB1682" w:rsidP="00AB1682">
            <w:pPr>
              <w:widowControl w:val="0"/>
              <w:kinsoku w:val="0"/>
              <w:overflowPunct w:val="0"/>
              <w:autoSpaceDE w:val="0"/>
              <w:autoSpaceDN w:val="0"/>
              <w:adjustRightInd w:val="0"/>
              <w:snapToGrid w:val="0"/>
              <w:spacing w:line="360" w:lineRule="auto"/>
              <w:jc w:val="both"/>
              <w:rPr>
                <w:rFonts w:ascii="Book Antiqua" w:hAnsi="Book Antiqua" w:cs="Times New Roman"/>
                <w:sz w:val="24"/>
                <w:szCs w:val="24"/>
              </w:rPr>
            </w:pPr>
            <w:r w:rsidRPr="00BE4032">
              <w:rPr>
                <w:rFonts w:ascii="Book Antiqua" w:hAnsi="Book Antiqua" w:cs="Times New Roman"/>
                <w:sz w:val="24"/>
                <w:szCs w:val="24"/>
              </w:rPr>
              <w:lastRenderedPageBreak/>
              <w:t xml:space="preserve">Lower incidence of urinary complications with use of </w:t>
            </w:r>
            <w:r w:rsidRPr="00BE4032">
              <w:rPr>
                <w:rFonts w:ascii="Book Antiqua" w:hAnsi="Book Antiqua" w:cs="Times New Roman"/>
                <w:sz w:val="24"/>
                <w:szCs w:val="24"/>
              </w:rPr>
              <w:lastRenderedPageBreak/>
              <w:t>epidural methadone</w:t>
            </w:r>
          </w:p>
        </w:tc>
      </w:tr>
      <w:tr w:rsidR="00AB1682" w:rsidRPr="00BE4032" w:rsidTr="005C3DA0">
        <w:trPr>
          <w:trHeight w:val="275"/>
        </w:trPr>
        <w:tc>
          <w:tcPr>
            <w:tcW w:w="2525" w:type="dxa"/>
          </w:tcPr>
          <w:p w:rsidR="00AB1682" w:rsidRPr="00BE4032" w:rsidRDefault="00AB1682" w:rsidP="004B2601">
            <w:pPr>
              <w:widowControl w:val="0"/>
              <w:kinsoku w:val="0"/>
              <w:overflowPunct w:val="0"/>
              <w:autoSpaceDE w:val="0"/>
              <w:autoSpaceDN w:val="0"/>
              <w:adjustRightInd w:val="0"/>
              <w:snapToGrid w:val="0"/>
              <w:spacing w:line="360" w:lineRule="auto"/>
              <w:ind w:firstLineChars="200" w:firstLine="480"/>
              <w:jc w:val="both"/>
              <w:rPr>
                <w:rFonts w:ascii="Book Antiqua" w:hAnsi="Book Antiqua" w:cs="Times New Roman"/>
                <w:sz w:val="24"/>
                <w:szCs w:val="24"/>
              </w:rPr>
            </w:pPr>
            <w:r w:rsidRPr="00BE4032">
              <w:rPr>
                <w:rFonts w:ascii="Book Antiqua" w:hAnsi="Book Antiqua" w:cs="Times New Roman"/>
                <w:sz w:val="24"/>
                <w:szCs w:val="24"/>
              </w:rPr>
              <w:lastRenderedPageBreak/>
              <w:t>Failure to void spontaneously within 8 h of removal of urinary catheter</w:t>
            </w:r>
          </w:p>
        </w:tc>
        <w:tc>
          <w:tcPr>
            <w:tcW w:w="1269" w:type="dxa"/>
          </w:tcPr>
          <w:p w:rsidR="00AB1682" w:rsidRPr="00BE4032" w:rsidRDefault="00AB1682" w:rsidP="00AB1682">
            <w:pPr>
              <w:widowControl w:val="0"/>
              <w:kinsoku w:val="0"/>
              <w:overflowPunct w:val="0"/>
              <w:autoSpaceDE w:val="0"/>
              <w:autoSpaceDN w:val="0"/>
              <w:adjustRightInd w:val="0"/>
              <w:snapToGrid w:val="0"/>
              <w:spacing w:line="360" w:lineRule="auto"/>
              <w:jc w:val="both"/>
              <w:rPr>
                <w:rFonts w:ascii="Book Antiqua" w:hAnsi="Book Antiqua" w:cs="Times New Roman"/>
                <w:sz w:val="24"/>
                <w:szCs w:val="24"/>
                <w:vertAlign w:val="superscript"/>
              </w:rPr>
            </w:pPr>
            <w:r w:rsidRPr="00BE4032">
              <w:rPr>
                <w:rFonts w:ascii="Book Antiqua" w:hAnsi="Book Antiqua" w:cs="Times New Roman"/>
                <w:sz w:val="24"/>
                <w:szCs w:val="24"/>
              </w:rPr>
              <w:t xml:space="preserve">Paulsen </w:t>
            </w:r>
            <w:r w:rsidR="00D436C0" w:rsidRPr="00D436C0">
              <w:rPr>
                <w:rFonts w:ascii="Book Antiqua" w:hAnsi="Book Antiqua" w:cs="Times New Roman"/>
                <w:i/>
                <w:sz w:val="24"/>
                <w:szCs w:val="24"/>
              </w:rPr>
              <w:t xml:space="preserve">et al </w:t>
            </w:r>
            <w:r w:rsidRPr="00BE4032">
              <w:rPr>
                <w:rFonts w:ascii="Book Antiqua" w:hAnsi="Book Antiqua" w:cs="Times New Roman"/>
                <w:sz w:val="24"/>
                <w:szCs w:val="24"/>
              </w:rPr>
              <w:t>(2001)</w:t>
            </w:r>
            <w:r w:rsidRPr="00BE4032">
              <w:rPr>
                <w:rFonts w:ascii="Book Antiqua" w:hAnsi="Book Antiqua" w:cs="Times New Roman"/>
                <w:sz w:val="24"/>
                <w:szCs w:val="24"/>
                <w:vertAlign w:val="superscript"/>
              </w:rPr>
              <w:t>[33]</w:t>
            </w:r>
          </w:p>
        </w:tc>
        <w:tc>
          <w:tcPr>
            <w:tcW w:w="1663" w:type="dxa"/>
          </w:tcPr>
          <w:p w:rsidR="00AB1682" w:rsidRPr="00BE4032" w:rsidRDefault="00AB1682" w:rsidP="00AB1682">
            <w:pPr>
              <w:widowControl w:val="0"/>
              <w:kinsoku w:val="0"/>
              <w:overflowPunct w:val="0"/>
              <w:autoSpaceDE w:val="0"/>
              <w:autoSpaceDN w:val="0"/>
              <w:adjustRightInd w:val="0"/>
              <w:snapToGrid w:val="0"/>
              <w:spacing w:line="360" w:lineRule="auto"/>
              <w:jc w:val="both"/>
              <w:rPr>
                <w:rFonts w:ascii="Book Antiqua" w:hAnsi="Book Antiqua" w:cs="Times New Roman"/>
                <w:sz w:val="24"/>
                <w:szCs w:val="24"/>
              </w:rPr>
            </w:pPr>
            <w:r w:rsidRPr="00BE4032">
              <w:rPr>
                <w:rFonts w:ascii="Book Antiqua" w:hAnsi="Book Antiqua" w:cs="Times New Roman"/>
                <w:sz w:val="24"/>
                <w:szCs w:val="24"/>
              </w:rPr>
              <w:t xml:space="preserve">To compare postoperative recovery after bowel resection with thoracic epidural </w:t>
            </w:r>
            <w:r w:rsidRPr="004F3235">
              <w:rPr>
                <w:rFonts w:ascii="Book Antiqua" w:hAnsi="Book Antiqua" w:cs="Times New Roman"/>
                <w:i/>
                <w:sz w:val="24"/>
                <w:szCs w:val="24"/>
              </w:rPr>
              <w:t xml:space="preserve">vs </w:t>
            </w:r>
            <w:r w:rsidRPr="00BE4032">
              <w:rPr>
                <w:rFonts w:ascii="Book Antiqua" w:hAnsi="Book Antiqua" w:cs="Times New Roman"/>
                <w:sz w:val="24"/>
                <w:szCs w:val="24"/>
              </w:rPr>
              <w:t>patient-controlled analgesia</w:t>
            </w:r>
          </w:p>
        </w:tc>
        <w:tc>
          <w:tcPr>
            <w:tcW w:w="1789" w:type="dxa"/>
          </w:tcPr>
          <w:p w:rsidR="00AB1682" w:rsidRPr="00BE4032" w:rsidRDefault="00AB1682" w:rsidP="00AB1682">
            <w:pPr>
              <w:widowControl w:val="0"/>
              <w:kinsoku w:val="0"/>
              <w:overflowPunct w:val="0"/>
              <w:autoSpaceDE w:val="0"/>
              <w:autoSpaceDN w:val="0"/>
              <w:adjustRightInd w:val="0"/>
              <w:snapToGrid w:val="0"/>
              <w:spacing w:line="360" w:lineRule="auto"/>
              <w:jc w:val="both"/>
              <w:rPr>
                <w:rFonts w:ascii="Book Antiqua" w:hAnsi="Book Antiqua" w:cs="Times New Roman"/>
                <w:sz w:val="24"/>
                <w:szCs w:val="24"/>
              </w:rPr>
            </w:pPr>
            <w:r w:rsidRPr="00BE4032">
              <w:rPr>
                <w:rFonts w:ascii="Book Antiqua" w:hAnsi="Book Antiqua" w:cs="Times New Roman"/>
                <w:sz w:val="24"/>
                <w:szCs w:val="24"/>
              </w:rPr>
              <w:t xml:space="preserve">49 patients undergoing elective bowel resection </w:t>
            </w:r>
          </w:p>
        </w:tc>
        <w:tc>
          <w:tcPr>
            <w:tcW w:w="1693" w:type="dxa"/>
          </w:tcPr>
          <w:p w:rsidR="00AB1682" w:rsidRPr="00BE4032" w:rsidRDefault="00AB1682" w:rsidP="00AB1682">
            <w:pPr>
              <w:widowControl w:val="0"/>
              <w:kinsoku w:val="0"/>
              <w:overflowPunct w:val="0"/>
              <w:autoSpaceDE w:val="0"/>
              <w:autoSpaceDN w:val="0"/>
              <w:adjustRightInd w:val="0"/>
              <w:snapToGrid w:val="0"/>
              <w:spacing w:line="360" w:lineRule="auto"/>
              <w:jc w:val="both"/>
              <w:rPr>
                <w:rFonts w:ascii="Book Antiqua" w:hAnsi="Book Antiqua" w:cs="Times New Roman"/>
                <w:sz w:val="24"/>
                <w:szCs w:val="24"/>
              </w:rPr>
            </w:pPr>
            <w:r w:rsidRPr="00BE4032">
              <w:rPr>
                <w:rFonts w:ascii="Book Antiqua" w:hAnsi="Book Antiqua" w:cs="Times New Roman"/>
                <w:sz w:val="24"/>
                <w:szCs w:val="24"/>
              </w:rPr>
              <w:t>Patients with thoracic epidural had lower pain scores but higher incidence of POUR and other complications</w:t>
            </w:r>
          </w:p>
        </w:tc>
      </w:tr>
      <w:tr w:rsidR="00AB1682" w:rsidRPr="00BE4032" w:rsidTr="005C3DA0">
        <w:trPr>
          <w:trHeight w:val="275"/>
        </w:trPr>
        <w:tc>
          <w:tcPr>
            <w:tcW w:w="2525" w:type="dxa"/>
          </w:tcPr>
          <w:p w:rsidR="00AB1682" w:rsidRPr="00BE4032" w:rsidRDefault="00AB1682" w:rsidP="004B2601">
            <w:pPr>
              <w:widowControl w:val="0"/>
              <w:kinsoku w:val="0"/>
              <w:overflowPunct w:val="0"/>
              <w:autoSpaceDE w:val="0"/>
              <w:autoSpaceDN w:val="0"/>
              <w:adjustRightInd w:val="0"/>
              <w:snapToGrid w:val="0"/>
              <w:spacing w:line="360" w:lineRule="auto"/>
              <w:ind w:firstLineChars="200" w:firstLine="480"/>
              <w:jc w:val="both"/>
              <w:outlineLvl w:val="2"/>
              <w:rPr>
                <w:rFonts w:ascii="Book Antiqua" w:hAnsi="Book Antiqua" w:cs="Times New Roman"/>
                <w:sz w:val="24"/>
                <w:szCs w:val="24"/>
              </w:rPr>
            </w:pPr>
            <w:r w:rsidRPr="00BE4032">
              <w:rPr>
                <w:rFonts w:ascii="Book Antiqua" w:hAnsi="Book Antiqua" w:cs="Times New Roman"/>
                <w:sz w:val="24"/>
                <w:szCs w:val="24"/>
              </w:rPr>
              <w:t>Urinary retention graded as: 0 = none; 1 = mild hesitancy; 2 = straight catheter required; and 3 = Foley catheter required</w:t>
            </w:r>
          </w:p>
        </w:tc>
        <w:tc>
          <w:tcPr>
            <w:tcW w:w="1269" w:type="dxa"/>
          </w:tcPr>
          <w:p w:rsidR="00AB1682" w:rsidRPr="00BE4032" w:rsidRDefault="00AB1682" w:rsidP="00AB1682">
            <w:pPr>
              <w:widowControl w:val="0"/>
              <w:kinsoku w:val="0"/>
              <w:overflowPunct w:val="0"/>
              <w:autoSpaceDE w:val="0"/>
              <w:autoSpaceDN w:val="0"/>
              <w:adjustRightInd w:val="0"/>
              <w:snapToGrid w:val="0"/>
              <w:spacing w:line="360" w:lineRule="auto"/>
              <w:jc w:val="both"/>
              <w:rPr>
                <w:rFonts w:ascii="Book Antiqua" w:hAnsi="Book Antiqua" w:cs="Times New Roman"/>
                <w:sz w:val="24"/>
                <w:szCs w:val="24"/>
                <w:vertAlign w:val="superscript"/>
              </w:rPr>
            </w:pPr>
            <w:r w:rsidRPr="00BE4032">
              <w:rPr>
                <w:rFonts w:ascii="Book Antiqua" w:hAnsi="Book Antiqua" w:cs="Times New Roman"/>
                <w:sz w:val="24"/>
                <w:szCs w:val="24"/>
              </w:rPr>
              <w:t xml:space="preserve">Baron </w:t>
            </w:r>
            <w:r w:rsidR="00D436C0" w:rsidRPr="00D436C0">
              <w:rPr>
                <w:rFonts w:ascii="Book Antiqua" w:hAnsi="Book Antiqua" w:cs="Times New Roman"/>
                <w:i/>
                <w:sz w:val="24"/>
                <w:szCs w:val="24"/>
              </w:rPr>
              <w:t xml:space="preserve">et al </w:t>
            </w:r>
            <w:r w:rsidRPr="00BE4032">
              <w:rPr>
                <w:rFonts w:ascii="Book Antiqua" w:hAnsi="Book Antiqua" w:cs="Times New Roman"/>
                <w:sz w:val="24"/>
                <w:szCs w:val="24"/>
              </w:rPr>
              <w:t>(1996)</w:t>
            </w:r>
            <w:r w:rsidRPr="00BE4032">
              <w:rPr>
                <w:rFonts w:ascii="Book Antiqua" w:hAnsi="Book Antiqua" w:cs="Times New Roman"/>
                <w:sz w:val="24"/>
                <w:szCs w:val="24"/>
                <w:vertAlign w:val="superscript"/>
              </w:rPr>
              <w:t>[34]</w:t>
            </w:r>
          </w:p>
        </w:tc>
        <w:tc>
          <w:tcPr>
            <w:tcW w:w="1663" w:type="dxa"/>
          </w:tcPr>
          <w:p w:rsidR="00AB1682" w:rsidRPr="00BE4032" w:rsidRDefault="00AB1682" w:rsidP="00AB1682">
            <w:pPr>
              <w:widowControl w:val="0"/>
              <w:kinsoku w:val="0"/>
              <w:overflowPunct w:val="0"/>
              <w:autoSpaceDE w:val="0"/>
              <w:autoSpaceDN w:val="0"/>
              <w:adjustRightInd w:val="0"/>
              <w:snapToGrid w:val="0"/>
              <w:spacing w:line="360" w:lineRule="auto"/>
              <w:jc w:val="both"/>
              <w:rPr>
                <w:rFonts w:ascii="Book Antiqua" w:hAnsi="Book Antiqua" w:cs="Times New Roman"/>
                <w:sz w:val="24"/>
                <w:szCs w:val="24"/>
              </w:rPr>
            </w:pPr>
            <w:r w:rsidRPr="00BE4032">
              <w:rPr>
                <w:rFonts w:ascii="Book Antiqua" w:hAnsi="Book Antiqua" w:cs="Times New Roman"/>
                <w:sz w:val="24"/>
                <w:szCs w:val="24"/>
              </w:rPr>
              <w:t>To evaluate effect of addition of epinephrine on postoperative requirement of epidural fentanyl</w:t>
            </w:r>
          </w:p>
        </w:tc>
        <w:tc>
          <w:tcPr>
            <w:tcW w:w="1789" w:type="dxa"/>
          </w:tcPr>
          <w:p w:rsidR="00AB1682" w:rsidRPr="00BE4032" w:rsidRDefault="00AB1682" w:rsidP="00AB1682">
            <w:pPr>
              <w:widowControl w:val="0"/>
              <w:kinsoku w:val="0"/>
              <w:overflowPunct w:val="0"/>
              <w:autoSpaceDE w:val="0"/>
              <w:autoSpaceDN w:val="0"/>
              <w:adjustRightInd w:val="0"/>
              <w:snapToGrid w:val="0"/>
              <w:spacing w:line="360" w:lineRule="auto"/>
              <w:jc w:val="both"/>
              <w:rPr>
                <w:rFonts w:ascii="Book Antiqua" w:hAnsi="Book Antiqua" w:cs="Times New Roman"/>
                <w:sz w:val="24"/>
                <w:szCs w:val="24"/>
              </w:rPr>
            </w:pPr>
            <w:r w:rsidRPr="00BE4032">
              <w:rPr>
                <w:rFonts w:ascii="Book Antiqua" w:hAnsi="Book Antiqua" w:cs="Times New Roman"/>
                <w:sz w:val="24"/>
                <w:szCs w:val="24"/>
              </w:rPr>
              <w:t>38 patients undergoing elective posterolateral thoracotomy</w:t>
            </w:r>
          </w:p>
        </w:tc>
        <w:tc>
          <w:tcPr>
            <w:tcW w:w="1693" w:type="dxa"/>
          </w:tcPr>
          <w:p w:rsidR="00AB1682" w:rsidRPr="00BE4032" w:rsidRDefault="00AB1682" w:rsidP="00AB1682">
            <w:pPr>
              <w:widowControl w:val="0"/>
              <w:kinsoku w:val="0"/>
              <w:overflowPunct w:val="0"/>
              <w:autoSpaceDE w:val="0"/>
              <w:autoSpaceDN w:val="0"/>
              <w:adjustRightInd w:val="0"/>
              <w:snapToGrid w:val="0"/>
              <w:spacing w:line="360" w:lineRule="auto"/>
              <w:jc w:val="both"/>
              <w:rPr>
                <w:rFonts w:ascii="Book Antiqua" w:hAnsi="Book Antiqua" w:cs="Times New Roman"/>
                <w:sz w:val="24"/>
                <w:szCs w:val="24"/>
              </w:rPr>
            </w:pPr>
            <w:r w:rsidRPr="00BE4032">
              <w:rPr>
                <w:rFonts w:ascii="Book Antiqua" w:hAnsi="Book Antiqua" w:cs="Times New Roman"/>
                <w:sz w:val="24"/>
                <w:szCs w:val="24"/>
              </w:rPr>
              <w:t>Addition of epidural epinephrine decreased fentanyl requirement with no significant change in POUR incidence</w:t>
            </w:r>
          </w:p>
        </w:tc>
      </w:tr>
      <w:tr w:rsidR="00AB1682" w:rsidRPr="00BE4032" w:rsidTr="005C3DA0">
        <w:trPr>
          <w:trHeight w:val="275"/>
        </w:trPr>
        <w:tc>
          <w:tcPr>
            <w:tcW w:w="2525" w:type="dxa"/>
          </w:tcPr>
          <w:p w:rsidR="00AB1682" w:rsidRPr="00BE4032" w:rsidRDefault="00AB1682" w:rsidP="004B2601">
            <w:pPr>
              <w:widowControl w:val="0"/>
              <w:kinsoku w:val="0"/>
              <w:overflowPunct w:val="0"/>
              <w:autoSpaceDE w:val="0"/>
              <w:autoSpaceDN w:val="0"/>
              <w:adjustRightInd w:val="0"/>
              <w:snapToGrid w:val="0"/>
              <w:spacing w:line="360" w:lineRule="auto"/>
              <w:ind w:firstLineChars="200" w:firstLine="480"/>
              <w:jc w:val="both"/>
              <w:rPr>
                <w:rFonts w:ascii="Book Antiqua" w:hAnsi="Book Antiqua" w:cs="Times New Roman"/>
                <w:sz w:val="24"/>
                <w:szCs w:val="24"/>
              </w:rPr>
            </w:pPr>
            <w:r w:rsidRPr="00BE4032">
              <w:rPr>
                <w:rFonts w:ascii="Book Antiqua" w:hAnsi="Book Antiqua" w:cs="Times New Roman"/>
                <w:sz w:val="24"/>
                <w:szCs w:val="24"/>
              </w:rPr>
              <w:t>Delayed spontaneous micturition</w:t>
            </w:r>
          </w:p>
        </w:tc>
        <w:tc>
          <w:tcPr>
            <w:tcW w:w="1269" w:type="dxa"/>
          </w:tcPr>
          <w:p w:rsidR="00AB1682" w:rsidRPr="00BE4032" w:rsidRDefault="00AB1682" w:rsidP="00AB1682">
            <w:pPr>
              <w:widowControl w:val="0"/>
              <w:kinsoku w:val="0"/>
              <w:overflowPunct w:val="0"/>
              <w:autoSpaceDE w:val="0"/>
              <w:autoSpaceDN w:val="0"/>
              <w:adjustRightInd w:val="0"/>
              <w:snapToGrid w:val="0"/>
              <w:spacing w:line="360" w:lineRule="auto"/>
              <w:jc w:val="both"/>
              <w:rPr>
                <w:rFonts w:ascii="Book Antiqua" w:hAnsi="Book Antiqua" w:cs="Times New Roman"/>
                <w:sz w:val="24"/>
                <w:szCs w:val="24"/>
                <w:vertAlign w:val="superscript"/>
              </w:rPr>
            </w:pPr>
            <w:proofErr w:type="spellStart"/>
            <w:r w:rsidRPr="00BE4032">
              <w:rPr>
                <w:rFonts w:ascii="Book Antiqua" w:hAnsi="Book Antiqua" w:cs="Times New Roman"/>
                <w:sz w:val="24"/>
                <w:szCs w:val="24"/>
              </w:rPr>
              <w:t>Lanz</w:t>
            </w:r>
            <w:proofErr w:type="spellEnd"/>
            <w:r w:rsidRPr="00BE4032">
              <w:rPr>
                <w:rFonts w:ascii="Book Antiqua" w:hAnsi="Book Antiqua" w:cs="Times New Roman"/>
                <w:sz w:val="24"/>
                <w:szCs w:val="24"/>
              </w:rPr>
              <w:t xml:space="preserve"> </w:t>
            </w:r>
            <w:r w:rsidR="00D436C0" w:rsidRPr="00D436C0">
              <w:rPr>
                <w:rFonts w:ascii="Book Antiqua" w:hAnsi="Book Antiqua" w:cs="Times New Roman"/>
                <w:i/>
                <w:sz w:val="24"/>
                <w:szCs w:val="24"/>
              </w:rPr>
              <w:t xml:space="preserve">et al </w:t>
            </w:r>
            <w:r w:rsidRPr="00BE4032">
              <w:rPr>
                <w:rFonts w:ascii="Book Antiqua" w:hAnsi="Book Antiqua" w:cs="Times New Roman"/>
                <w:sz w:val="24"/>
                <w:szCs w:val="24"/>
              </w:rPr>
              <w:t>(1982)</w:t>
            </w:r>
            <w:r w:rsidRPr="00BE4032">
              <w:rPr>
                <w:rFonts w:ascii="Book Antiqua" w:hAnsi="Book Antiqua" w:cs="Times New Roman"/>
                <w:sz w:val="24"/>
                <w:szCs w:val="24"/>
                <w:vertAlign w:val="superscript"/>
              </w:rPr>
              <w:t>[35]</w:t>
            </w:r>
          </w:p>
        </w:tc>
        <w:tc>
          <w:tcPr>
            <w:tcW w:w="1663" w:type="dxa"/>
          </w:tcPr>
          <w:p w:rsidR="00AB1682" w:rsidRPr="00BE4032" w:rsidRDefault="00AB1682" w:rsidP="00AB1682">
            <w:pPr>
              <w:widowControl w:val="0"/>
              <w:kinsoku w:val="0"/>
              <w:overflowPunct w:val="0"/>
              <w:autoSpaceDE w:val="0"/>
              <w:autoSpaceDN w:val="0"/>
              <w:adjustRightInd w:val="0"/>
              <w:snapToGrid w:val="0"/>
              <w:spacing w:line="360" w:lineRule="auto"/>
              <w:jc w:val="both"/>
              <w:rPr>
                <w:rFonts w:ascii="Book Antiqua" w:hAnsi="Book Antiqua" w:cs="Times New Roman"/>
                <w:sz w:val="24"/>
                <w:szCs w:val="24"/>
              </w:rPr>
            </w:pPr>
            <w:r w:rsidRPr="00BE4032">
              <w:rPr>
                <w:rFonts w:ascii="Book Antiqua" w:hAnsi="Book Antiqua" w:cs="Times New Roman"/>
                <w:sz w:val="24"/>
                <w:szCs w:val="24"/>
              </w:rPr>
              <w:t xml:space="preserve">To study effect of epidural morphine on postoperative analgesia </w:t>
            </w:r>
          </w:p>
        </w:tc>
        <w:tc>
          <w:tcPr>
            <w:tcW w:w="1789" w:type="dxa"/>
          </w:tcPr>
          <w:p w:rsidR="00AB1682" w:rsidRPr="00BE4032" w:rsidRDefault="00AB1682" w:rsidP="00AB1682">
            <w:pPr>
              <w:widowControl w:val="0"/>
              <w:kinsoku w:val="0"/>
              <w:overflowPunct w:val="0"/>
              <w:autoSpaceDE w:val="0"/>
              <w:autoSpaceDN w:val="0"/>
              <w:adjustRightInd w:val="0"/>
              <w:snapToGrid w:val="0"/>
              <w:spacing w:line="360" w:lineRule="auto"/>
              <w:jc w:val="both"/>
              <w:rPr>
                <w:rFonts w:ascii="Book Antiqua" w:hAnsi="Book Antiqua" w:cs="Times New Roman"/>
                <w:sz w:val="24"/>
                <w:szCs w:val="24"/>
              </w:rPr>
            </w:pPr>
            <w:r w:rsidRPr="00BE4032">
              <w:rPr>
                <w:rFonts w:ascii="Book Antiqua" w:hAnsi="Book Antiqua" w:cs="Times New Roman"/>
                <w:sz w:val="24"/>
                <w:szCs w:val="24"/>
              </w:rPr>
              <w:t>174 patients receiving lumbar epidural anaesthesia orthopaedic procedures</w:t>
            </w:r>
          </w:p>
        </w:tc>
        <w:tc>
          <w:tcPr>
            <w:tcW w:w="1693" w:type="dxa"/>
          </w:tcPr>
          <w:p w:rsidR="00AB1682" w:rsidRPr="00BE4032" w:rsidRDefault="00AB1682" w:rsidP="00AB1682">
            <w:pPr>
              <w:widowControl w:val="0"/>
              <w:kinsoku w:val="0"/>
              <w:overflowPunct w:val="0"/>
              <w:autoSpaceDE w:val="0"/>
              <w:autoSpaceDN w:val="0"/>
              <w:adjustRightInd w:val="0"/>
              <w:snapToGrid w:val="0"/>
              <w:spacing w:line="360" w:lineRule="auto"/>
              <w:jc w:val="both"/>
              <w:rPr>
                <w:rFonts w:ascii="Book Antiqua" w:hAnsi="Book Antiqua" w:cs="Times New Roman"/>
                <w:sz w:val="24"/>
                <w:szCs w:val="24"/>
              </w:rPr>
            </w:pPr>
            <w:r w:rsidRPr="00BE4032">
              <w:rPr>
                <w:rFonts w:ascii="Book Antiqua" w:hAnsi="Book Antiqua" w:cs="Times New Roman"/>
                <w:sz w:val="24"/>
                <w:szCs w:val="24"/>
              </w:rPr>
              <w:t xml:space="preserve">Better postoperative analgesia but higher incidence of POUR with epidural </w:t>
            </w:r>
            <w:r w:rsidRPr="00BE4032">
              <w:rPr>
                <w:rFonts w:ascii="Book Antiqua" w:hAnsi="Book Antiqua" w:cs="Times New Roman"/>
                <w:sz w:val="24"/>
                <w:szCs w:val="24"/>
              </w:rPr>
              <w:lastRenderedPageBreak/>
              <w:t>morphine</w:t>
            </w:r>
          </w:p>
        </w:tc>
      </w:tr>
      <w:tr w:rsidR="00AB1682" w:rsidRPr="00BE4032" w:rsidTr="005C3DA0">
        <w:trPr>
          <w:trHeight w:val="275"/>
        </w:trPr>
        <w:tc>
          <w:tcPr>
            <w:tcW w:w="2525" w:type="dxa"/>
          </w:tcPr>
          <w:p w:rsidR="00AB1682" w:rsidRPr="00BE4032" w:rsidRDefault="00AB1682" w:rsidP="004B2601">
            <w:pPr>
              <w:widowControl w:val="0"/>
              <w:kinsoku w:val="0"/>
              <w:overflowPunct w:val="0"/>
              <w:autoSpaceDE w:val="0"/>
              <w:autoSpaceDN w:val="0"/>
              <w:adjustRightInd w:val="0"/>
              <w:snapToGrid w:val="0"/>
              <w:spacing w:line="360" w:lineRule="auto"/>
              <w:ind w:firstLineChars="200" w:firstLine="480"/>
              <w:jc w:val="both"/>
              <w:rPr>
                <w:rFonts w:ascii="Book Antiqua" w:hAnsi="Book Antiqua" w:cs="Times New Roman"/>
                <w:sz w:val="24"/>
                <w:szCs w:val="24"/>
              </w:rPr>
            </w:pPr>
            <w:r w:rsidRPr="00BE4032">
              <w:rPr>
                <w:rFonts w:ascii="Book Antiqua" w:hAnsi="Book Antiqua" w:cs="Times New Roman"/>
                <w:sz w:val="24"/>
                <w:szCs w:val="24"/>
              </w:rPr>
              <w:lastRenderedPageBreak/>
              <w:t>Failure to void till 12 h postoperatively</w:t>
            </w:r>
          </w:p>
        </w:tc>
        <w:tc>
          <w:tcPr>
            <w:tcW w:w="1269" w:type="dxa"/>
          </w:tcPr>
          <w:p w:rsidR="00AB1682" w:rsidRPr="00BE4032" w:rsidRDefault="00AB1682" w:rsidP="00AB1682">
            <w:pPr>
              <w:widowControl w:val="0"/>
              <w:kinsoku w:val="0"/>
              <w:overflowPunct w:val="0"/>
              <w:autoSpaceDE w:val="0"/>
              <w:autoSpaceDN w:val="0"/>
              <w:adjustRightInd w:val="0"/>
              <w:snapToGrid w:val="0"/>
              <w:spacing w:line="360" w:lineRule="auto"/>
              <w:jc w:val="both"/>
              <w:rPr>
                <w:rFonts w:ascii="Book Antiqua" w:hAnsi="Book Antiqua" w:cs="Times New Roman"/>
                <w:sz w:val="24"/>
                <w:szCs w:val="24"/>
                <w:vertAlign w:val="superscript"/>
              </w:rPr>
            </w:pPr>
            <w:r w:rsidRPr="00BE4032">
              <w:rPr>
                <w:rFonts w:ascii="Book Antiqua" w:hAnsi="Book Antiqua" w:cs="Times New Roman"/>
                <w:sz w:val="24"/>
                <w:szCs w:val="24"/>
              </w:rPr>
              <w:t xml:space="preserve">Dobbs </w:t>
            </w:r>
            <w:r w:rsidR="00D436C0" w:rsidRPr="00D436C0">
              <w:rPr>
                <w:rFonts w:ascii="Book Antiqua" w:hAnsi="Book Antiqua" w:cs="Times New Roman"/>
                <w:i/>
                <w:sz w:val="24"/>
                <w:szCs w:val="24"/>
              </w:rPr>
              <w:t xml:space="preserve">et al </w:t>
            </w:r>
            <w:r w:rsidRPr="00BE4032">
              <w:rPr>
                <w:rFonts w:ascii="Book Antiqua" w:hAnsi="Book Antiqua" w:cs="Times New Roman"/>
                <w:sz w:val="24"/>
                <w:szCs w:val="24"/>
              </w:rPr>
              <w:t>(1997)</w:t>
            </w:r>
            <w:r w:rsidRPr="00BE4032">
              <w:rPr>
                <w:rFonts w:ascii="Book Antiqua" w:hAnsi="Book Antiqua" w:cs="Times New Roman"/>
                <w:sz w:val="24"/>
                <w:szCs w:val="24"/>
                <w:vertAlign w:val="superscript"/>
              </w:rPr>
              <w:t>[36]</w:t>
            </w:r>
          </w:p>
        </w:tc>
        <w:tc>
          <w:tcPr>
            <w:tcW w:w="1663" w:type="dxa"/>
          </w:tcPr>
          <w:p w:rsidR="00AB1682" w:rsidRPr="00BE4032" w:rsidRDefault="00AB1682" w:rsidP="00AB1682">
            <w:pPr>
              <w:widowControl w:val="0"/>
              <w:kinsoku w:val="0"/>
              <w:overflowPunct w:val="0"/>
              <w:autoSpaceDE w:val="0"/>
              <w:autoSpaceDN w:val="0"/>
              <w:adjustRightInd w:val="0"/>
              <w:snapToGrid w:val="0"/>
              <w:spacing w:line="360" w:lineRule="auto"/>
              <w:jc w:val="both"/>
              <w:rPr>
                <w:rFonts w:ascii="Book Antiqua" w:hAnsi="Book Antiqua" w:cs="Times New Roman"/>
                <w:sz w:val="24"/>
                <w:szCs w:val="24"/>
              </w:rPr>
            </w:pPr>
            <w:r w:rsidRPr="00BE4032">
              <w:rPr>
                <w:rFonts w:ascii="Book Antiqua" w:hAnsi="Book Antiqua" w:cs="Times New Roman"/>
                <w:sz w:val="24"/>
                <w:szCs w:val="24"/>
              </w:rPr>
              <w:t xml:space="preserve">To compare postoperative outcomes in continuous bladder drainage </w:t>
            </w:r>
            <w:r w:rsidRPr="004F3235">
              <w:rPr>
                <w:rFonts w:ascii="Book Antiqua" w:hAnsi="Book Antiqua" w:cs="Times New Roman"/>
                <w:i/>
                <w:sz w:val="24"/>
                <w:szCs w:val="24"/>
              </w:rPr>
              <w:t>vs</w:t>
            </w:r>
            <w:r w:rsidRPr="00BE4032">
              <w:rPr>
                <w:rFonts w:ascii="Book Antiqua" w:hAnsi="Book Antiqua" w:cs="Times New Roman"/>
                <w:sz w:val="24"/>
                <w:szCs w:val="24"/>
              </w:rPr>
              <w:t xml:space="preserve"> in-out catheterization during total abdominal hysterectomy</w:t>
            </w:r>
          </w:p>
        </w:tc>
        <w:tc>
          <w:tcPr>
            <w:tcW w:w="1789" w:type="dxa"/>
          </w:tcPr>
          <w:p w:rsidR="00AB1682" w:rsidRPr="00BE4032" w:rsidRDefault="00AB1682" w:rsidP="00AB1682">
            <w:pPr>
              <w:widowControl w:val="0"/>
              <w:kinsoku w:val="0"/>
              <w:overflowPunct w:val="0"/>
              <w:autoSpaceDE w:val="0"/>
              <w:autoSpaceDN w:val="0"/>
              <w:adjustRightInd w:val="0"/>
              <w:snapToGrid w:val="0"/>
              <w:spacing w:line="360" w:lineRule="auto"/>
              <w:jc w:val="both"/>
              <w:rPr>
                <w:rFonts w:ascii="Book Antiqua" w:hAnsi="Book Antiqua" w:cs="Times New Roman"/>
                <w:sz w:val="24"/>
                <w:szCs w:val="24"/>
              </w:rPr>
            </w:pPr>
            <w:r w:rsidRPr="00BE4032">
              <w:rPr>
                <w:rFonts w:ascii="Book Antiqua" w:hAnsi="Book Antiqua" w:cs="Times New Roman"/>
                <w:sz w:val="24"/>
                <w:szCs w:val="24"/>
              </w:rPr>
              <w:t>100 females scheduled for total abdominal hysterectomy for non-malignant cause</w:t>
            </w:r>
          </w:p>
        </w:tc>
        <w:tc>
          <w:tcPr>
            <w:tcW w:w="1693" w:type="dxa"/>
          </w:tcPr>
          <w:p w:rsidR="00AB1682" w:rsidRPr="00BE4032" w:rsidRDefault="00AB1682" w:rsidP="00AB1682">
            <w:pPr>
              <w:widowControl w:val="0"/>
              <w:kinsoku w:val="0"/>
              <w:overflowPunct w:val="0"/>
              <w:autoSpaceDE w:val="0"/>
              <w:autoSpaceDN w:val="0"/>
              <w:adjustRightInd w:val="0"/>
              <w:snapToGrid w:val="0"/>
              <w:spacing w:line="360" w:lineRule="auto"/>
              <w:jc w:val="both"/>
              <w:rPr>
                <w:rFonts w:ascii="Book Antiqua" w:hAnsi="Book Antiqua" w:cs="Times New Roman"/>
                <w:sz w:val="24"/>
                <w:szCs w:val="24"/>
              </w:rPr>
            </w:pPr>
            <w:r w:rsidRPr="00BE4032">
              <w:rPr>
                <w:rFonts w:ascii="Book Antiqua" w:hAnsi="Book Antiqua" w:cs="Times New Roman"/>
                <w:sz w:val="24"/>
                <w:szCs w:val="24"/>
              </w:rPr>
              <w:t>Significantly higher incidence of POUR after in-out bladder catheterization</w:t>
            </w:r>
          </w:p>
        </w:tc>
      </w:tr>
      <w:tr w:rsidR="00AB1682" w:rsidRPr="00BE4032" w:rsidTr="005C3DA0">
        <w:trPr>
          <w:trHeight w:val="275"/>
        </w:trPr>
        <w:tc>
          <w:tcPr>
            <w:tcW w:w="2525" w:type="dxa"/>
          </w:tcPr>
          <w:p w:rsidR="00AB1682" w:rsidRPr="00BE4032" w:rsidRDefault="00AB1682" w:rsidP="004B2601">
            <w:pPr>
              <w:widowControl w:val="0"/>
              <w:kinsoku w:val="0"/>
              <w:overflowPunct w:val="0"/>
              <w:autoSpaceDE w:val="0"/>
              <w:autoSpaceDN w:val="0"/>
              <w:adjustRightInd w:val="0"/>
              <w:snapToGrid w:val="0"/>
              <w:spacing w:line="360" w:lineRule="auto"/>
              <w:ind w:firstLineChars="200" w:firstLine="480"/>
              <w:jc w:val="both"/>
              <w:rPr>
                <w:rFonts w:ascii="Book Antiqua" w:hAnsi="Book Antiqua" w:cs="Times New Roman"/>
                <w:sz w:val="24"/>
                <w:szCs w:val="24"/>
              </w:rPr>
            </w:pPr>
            <w:r w:rsidRPr="00BE4032">
              <w:rPr>
                <w:rFonts w:ascii="Book Antiqua" w:hAnsi="Book Antiqua" w:cs="Times New Roman"/>
                <w:sz w:val="24"/>
                <w:szCs w:val="24"/>
              </w:rPr>
              <w:t>Failure to void postoperatively along with patient discomfort/palpable bladder</w:t>
            </w:r>
          </w:p>
        </w:tc>
        <w:tc>
          <w:tcPr>
            <w:tcW w:w="1269" w:type="dxa"/>
          </w:tcPr>
          <w:p w:rsidR="00AB1682" w:rsidRPr="00BE4032" w:rsidRDefault="00AB1682" w:rsidP="00AB1682">
            <w:pPr>
              <w:widowControl w:val="0"/>
              <w:kinsoku w:val="0"/>
              <w:overflowPunct w:val="0"/>
              <w:autoSpaceDE w:val="0"/>
              <w:autoSpaceDN w:val="0"/>
              <w:adjustRightInd w:val="0"/>
              <w:snapToGrid w:val="0"/>
              <w:spacing w:line="360" w:lineRule="auto"/>
              <w:jc w:val="both"/>
              <w:rPr>
                <w:rFonts w:ascii="Book Antiqua" w:hAnsi="Book Antiqua" w:cs="Times New Roman"/>
                <w:sz w:val="24"/>
                <w:szCs w:val="24"/>
                <w:vertAlign w:val="superscript"/>
              </w:rPr>
            </w:pPr>
            <w:r w:rsidRPr="00BE4032">
              <w:rPr>
                <w:rFonts w:ascii="Book Antiqua" w:hAnsi="Book Antiqua" w:cs="Times New Roman"/>
                <w:sz w:val="24"/>
                <w:szCs w:val="24"/>
              </w:rPr>
              <w:t xml:space="preserve">Kumar </w:t>
            </w:r>
            <w:r w:rsidR="00D436C0" w:rsidRPr="00D436C0">
              <w:rPr>
                <w:rFonts w:ascii="Book Antiqua" w:hAnsi="Book Antiqua" w:cs="Times New Roman"/>
                <w:i/>
                <w:sz w:val="24"/>
                <w:szCs w:val="24"/>
              </w:rPr>
              <w:t xml:space="preserve">et al </w:t>
            </w:r>
            <w:r w:rsidRPr="00BE4032">
              <w:rPr>
                <w:rFonts w:ascii="Book Antiqua" w:hAnsi="Book Antiqua" w:cs="Times New Roman"/>
                <w:sz w:val="24"/>
                <w:szCs w:val="24"/>
              </w:rPr>
              <w:t>(2006)</w:t>
            </w:r>
            <w:r w:rsidRPr="00BE4032">
              <w:rPr>
                <w:rFonts w:ascii="Book Antiqua" w:hAnsi="Book Antiqua" w:cs="Times New Roman"/>
                <w:sz w:val="24"/>
                <w:szCs w:val="24"/>
                <w:vertAlign w:val="superscript"/>
              </w:rPr>
              <w:t>[37]</w:t>
            </w:r>
          </w:p>
        </w:tc>
        <w:tc>
          <w:tcPr>
            <w:tcW w:w="1663" w:type="dxa"/>
          </w:tcPr>
          <w:p w:rsidR="00AB1682" w:rsidRPr="00BE4032" w:rsidRDefault="00AB1682" w:rsidP="00AB1682">
            <w:pPr>
              <w:widowControl w:val="0"/>
              <w:kinsoku w:val="0"/>
              <w:overflowPunct w:val="0"/>
              <w:autoSpaceDE w:val="0"/>
              <w:autoSpaceDN w:val="0"/>
              <w:adjustRightInd w:val="0"/>
              <w:snapToGrid w:val="0"/>
              <w:spacing w:line="360" w:lineRule="auto"/>
              <w:jc w:val="both"/>
              <w:rPr>
                <w:rFonts w:ascii="Book Antiqua" w:hAnsi="Book Antiqua" w:cs="Times New Roman"/>
                <w:sz w:val="24"/>
                <w:szCs w:val="24"/>
              </w:rPr>
            </w:pPr>
            <w:r w:rsidRPr="00BE4032">
              <w:rPr>
                <w:rFonts w:ascii="Book Antiqua" w:hAnsi="Book Antiqua" w:cs="Times New Roman"/>
                <w:sz w:val="24"/>
                <w:szCs w:val="24"/>
              </w:rPr>
              <w:t>To evaluate the occurrence of POUR after total knee arthroplasty and role of indwelling bladder catheterization</w:t>
            </w:r>
          </w:p>
        </w:tc>
        <w:tc>
          <w:tcPr>
            <w:tcW w:w="1789" w:type="dxa"/>
          </w:tcPr>
          <w:p w:rsidR="00AB1682" w:rsidRPr="00BE4032" w:rsidRDefault="00AB1682" w:rsidP="00AB1682">
            <w:pPr>
              <w:widowControl w:val="0"/>
              <w:kinsoku w:val="0"/>
              <w:overflowPunct w:val="0"/>
              <w:autoSpaceDE w:val="0"/>
              <w:autoSpaceDN w:val="0"/>
              <w:adjustRightInd w:val="0"/>
              <w:snapToGrid w:val="0"/>
              <w:spacing w:line="360" w:lineRule="auto"/>
              <w:jc w:val="both"/>
              <w:rPr>
                <w:rFonts w:ascii="Book Antiqua" w:hAnsi="Book Antiqua" w:cs="Times New Roman"/>
                <w:sz w:val="24"/>
                <w:szCs w:val="24"/>
              </w:rPr>
            </w:pPr>
            <w:r w:rsidRPr="00BE4032">
              <w:rPr>
                <w:rFonts w:ascii="Book Antiqua" w:hAnsi="Book Antiqua" w:cs="Times New Roman"/>
                <w:sz w:val="24"/>
                <w:szCs w:val="24"/>
              </w:rPr>
              <w:t>142 patients undergoing total knee arthroplasty</w:t>
            </w:r>
          </w:p>
        </w:tc>
        <w:tc>
          <w:tcPr>
            <w:tcW w:w="1693" w:type="dxa"/>
          </w:tcPr>
          <w:p w:rsidR="00AB1682" w:rsidRPr="00BE4032" w:rsidRDefault="00AB1682" w:rsidP="00AB1682">
            <w:pPr>
              <w:widowControl w:val="0"/>
              <w:kinsoku w:val="0"/>
              <w:overflowPunct w:val="0"/>
              <w:autoSpaceDE w:val="0"/>
              <w:autoSpaceDN w:val="0"/>
              <w:adjustRightInd w:val="0"/>
              <w:snapToGrid w:val="0"/>
              <w:spacing w:line="360" w:lineRule="auto"/>
              <w:jc w:val="both"/>
              <w:rPr>
                <w:rFonts w:ascii="Book Antiqua" w:hAnsi="Book Antiqua" w:cs="Times New Roman"/>
                <w:sz w:val="24"/>
                <w:szCs w:val="24"/>
              </w:rPr>
            </w:pPr>
            <w:r w:rsidRPr="00BE4032">
              <w:rPr>
                <w:rFonts w:ascii="Book Antiqua" w:hAnsi="Book Antiqua" w:cs="Times New Roman"/>
                <w:sz w:val="24"/>
                <w:szCs w:val="24"/>
              </w:rPr>
              <w:t xml:space="preserve">19.7% patients had POUR. Authors recommended use of indwelling catheter for management of POUR </w:t>
            </w:r>
          </w:p>
        </w:tc>
      </w:tr>
      <w:tr w:rsidR="00AB1682" w:rsidRPr="00BE4032" w:rsidTr="005C3DA0">
        <w:trPr>
          <w:trHeight w:val="692"/>
        </w:trPr>
        <w:tc>
          <w:tcPr>
            <w:tcW w:w="2525" w:type="dxa"/>
          </w:tcPr>
          <w:p w:rsidR="00AB1682" w:rsidRPr="00BC5BFB" w:rsidRDefault="00AB1682" w:rsidP="00AB1682">
            <w:pPr>
              <w:widowControl w:val="0"/>
              <w:kinsoku w:val="0"/>
              <w:overflowPunct w:val="0"/>
              <w:autoSpaceDE w:val="0"/>
              <w:autoSpaceDN w:val="0"/>
              <w:adjustRightInd w:val="0"/>
              <w:snapToGrid w:val="0"/>
              <w:spacing w:line="360" w:lineRule="auto"/>
              <w:jc w:val="both"/>
              <w:rPr>
                <w:rFonts w:ascii="Book Antiqua" w:hAnsi="Book Antiqua" w:cs="Times New Roman"/>
                <w:iCs/>
                <w:sz w:val="24"/>
                <w:szCs w:val="24"/>
              </w:rPr>
            </w:pPr>
            <w:r w:rsidRPr="00BC5BFB">
              <w:rPr>
                <w:rFonts w:ascii="Book Antiqua" w:hAnsi="Book Antiqua" w:cs="Times New Roman"/>
                <w:iCs/>
                <w:sz w:val="24"/>
                <w:szCs w:val="24"/>
              </w:rPr>
              <w:t xml:space="preserve">Bladder </w:t>
            </w:r>
            <w:r w:rsidR="00BC5BFB" w:rsidRPr="00BC5BFB">
              <w:rPr>
                <w:rFonts w:ascii="Book Antiqua" w:hAnsi="Book Antiqua" w:cs="Times New Roman"/>
                <w:iCs/>
                <w:sz w:val="24"/>
                <w:szCs w:val="24"/>
              </w:rPr>
              <w:t>c</w:t>
            </w:r>
            <w:r w:rsidRPr="00BC5BFB">
              <w:rPr>
                <w:rFonts w:ascii="Book Antiqua" w:hAnsi="Book Antiqua" w:cs="Times New Roman"/>
                <w:iCs/>
                <w:sz w:val="24"/>
                <w:szCs w:val="24"/>
              </w:rPr>
              <w:t xml:space="preserve">atheterization </w:t>
            </w:r>
          </w:p>
          <w:p w:rsidR="00AB1682" w:rsidRPr="00BE4032" w:rsidRDefault="00AB1682" w:rsidP="00AB1682">
            <w:pPr>
              <w:widowControl w:val="0"/>
              <w:kinsoku w:val="0"/>
              <w:overflowPunct w:val="0"/>
              <w:autoSpaceDE w:val="0"/>
              <w:autoSpaceDN w:val="0"/>
              <w:adjustRightInd w:val="0"/>
              <w:snapToGrid w:val="0"/>
              <w:spacing w:line="360" w:lineRule="auto"/>
              <w:jc w:val="both"/>
              <w:outlineLvl w:val="2"/>
              <w:rPr>
                <w:rFonts w:ascii="Book Antiqua" w:hAnsi="Book Antiqua" w:cs="Times New Roman"/>
                <w:sz w:val="24"/>
                <w:szCs w:val="24"/>
              </w:rPr>
            </w:pPr>
          </w:p>
        </w:tc>
        <w:tc>
          <w:tcPr>
            <w:tcW w:w="1269" w:type="dxa"/>
          </w:tcPr>
          <w:p w:rsidR="00AB1682" w:rsidRPr="00BE4032" w:rsidRDefault="00AB1682" w:rsidP="00AB1682">
            <w:pPr>
              <w:widowControl w:val="0"/>
              <w:kinsoku w:val="0"/>
              <w:overflowPunct w:val="0"/>
              <w:autoSpaceDE w:val="0"/>
              <w:autoSpaceDN w:val="0"/>
              <w:adjustRightInd w:val="0"/>
              <w:snapToGrid w:val="0"/>
              <w:spacing w:line="360" w:lineRule="auto"/>
              <w:jc w:val="both"/>
              <w:outlineLvl w:val="2"/>
              <w:rPr>
                <w:rFonts w:ascii="Book Antiqua" w:hAnsi="Book Antiqua" w:cs="Times New Roman"/>
                <w:sz w:val="24"/>
                <w:szCs w:val="24"/>
              </w:rPr>
            </w:pPr>
          </w:p>
        </w:tc>
        <w:tc>
          <w:tcPr>
            <w:tcW w:w="1663" w:type="dxa"/>
          </w:tcPr>
          <w:p w:rsidR="00AB1682" w:rsidRPr="00BE4032" w:rsidRDefault="00AB1682" w:rsidP="00AB1682">
            <w:pPr>
              <w:widowControl w:val="0"/>
              <w:kinsoku w:val="0"/>
              <w:overflowPunct w:val="0"/>
              <w:autoSpaceDE w:val="0"/>
              <w:autoSpaceDN w:val="0"/>
              <w:adjustRightInd w:val="0"/>
              <w:snapToGrid w:val="0"/>
              <w:spacing w:line="360" w:lineRule="auto"/>
              <w:jc w:val="both"/>
              <w:outlineLvl w:val="2"/>
              <w:rPr>
                <w:rFonts w:ascii="Book Antiqua" w:hAnsi="Book Antiqua" w:cs="Times New Roman"/>
                <w:sz w:val="24"/>
                <w:szCs w:val="24"/>
              </w:rPr>
            </w:pPr>
          </w:p>
        </w:tc>
        <w:tc>
          <w:tcPr>
            <w:tcW w:w="1789" w:type="dxa"/>
          </w:tcPr>
          <w:p w:rsidR="00AB1682" w:rsidRPr="00BE4032" w:rsidRDefault="00AB1682" w:rsidP="00AB1682">
            <w:pPr>
              <w:widowControl w:val="0"/>
              <w:kinsoku w:val="0"/>
              <w:overflowPunct w:val="0"/>
              <w:autoSpaceDE w:val="0"/>
              <w:autoSpaceDN w:val="0"/>
              <w:adjustRightInd w:val="0"/>
              <w:snapToGrid w:val="0"/>
              <w:spacing w:line="360" w:lineRule="auto"/>
              <w:jc w:val="both"/>
              <w:outlineLvl w:val="2"/>
              <w:rPr>
                <w:rFonts w:ascii="Book Antiqua" w:hAnsi="Book Antiqua" w:cs="Times New Roman"/>
                <w:sz w:val="24"/>
                <w:szCs w:val="24"/>
              </w:rPr>
            </w:pPr>
          </w:p>
        </w:tc>
        <w:tc>
          <w:tcPr>
            <w:tcW w:w="1693" w:type="dxa"/>
          </w:tcPr>
          <w:p w:rsidR="00AB1682" w:rsidRPr="00BE4032" w:rsidRDefault="00AB1682" w:rsidP="00AB1682">
            <w:pPr>
              <w:widowControl w:val="0"/>
              <w:kinsoku w:val="0"/>
              <w:overflowPunct w:val="0"/>
              <w:autoSpaceDE w:val="0"/>
              <w:autoSpaceDN w:val="0"/>
              <w:adjustRightInd w:val="0"/>
              <w:snapToGrid w:val="0"/>
              <w:spacing w:line="360" w:lineRule="auto"/>
              <w:jc w:val="both"/>
              <w:outlineLvl w:val="2"/>
              <w:rPr>
                <w:rFonts w:ascii="Book Antiqua" w:hAnsi="Book Antiqua" w:cs="Times New Roman"/>
                <w:sz w:val="24"/>
                <w:szCs w:val="24"/>
              </w:rPr>
            </w:pPr>
          </w:p>
        </w:tc>
      </w:tr>
      <w:tr w:rsidR="00AB1682" w:rsidRPr="00BE4032" w:rsidTr="005C3DA0">
        <w:trPr>
          <w:trHeight w:val="275"/>
        </w:trPr>
        <w:tc>
          <w:tcPr>
            <w:tcW w:w="2525" w:type="dxa"/>
          </w:tcPr>
          <w:p w:rsidR="00AB1682" w:rsidRPr="00BE4032" w:rsidRDefault="00BC5BFB" w:rsidP="00BC5BFB">
            <w:pPr>
              <w:widowControl w:val="0"/>
              <w:kinsoku w:val="0"/>
              <w:overflowPunct w:val="0"/>
              <w:autoSpaceDE w:val="0"/>
              <w:autoSpaceDN w:val="0"/>
              <w:adjustRightInd w:val="0"/>
              <w:snapToGrid w:val="0"/>
              <w:spacing w:line="360" w:lineRule="auto"/>
              <w:ind w:firstLineChars="200" w:firstLine="480"/>
              <w:jc w:val="both"/>
              <w:rPr>
                <w:rFonts w:ascii="Book Antiqua" w:hAnsi="Book Antiqua" w:cs="Times New Roman"/>
                <w:sz w:val="24"/>
                <w:szCs w:val="24"/>
              </w:rPr>
            </w:pPr>
            <w:r>
              <w:rPr>
                <w:rFonts w:ascii="Book Antiqua" w:hAnsi="Book Antiqua" w:cs="Times New Roman"/>
                <w:sz w:val="24"/>
                <w:szCs w:val="24"/>
              </w:rPr>
              <w:t>Requirement of bladder</w:t>
            </w:r>
            <w:r>
              <w:rPr>
                <w:rFonts w:ascii="Book Antiqua" w:hAnsi="Book Antiqua" w:cs="Times New Roman" w:hint="eastAsia"/>
                <w:sz w:val="24"/>
                <w:szCs w:val="24"/>
                <w:lang w:eastAsia="zh-CN"/>
              </w:rPr>
              <w:t xml:space="preserve"> </w:t>
            </w:r>
            <w:r w:rsidR="00AB1682" w:rsidRPr="00BE4032">
              <w:rPr>
                <w:rFonts w:ascii="Book Antiqua" w:hAnsi="Book Antiqua" w:cs="Times New Roman"/>
                <w:sz w:val="24"/>
                <w:szCs w:val="24"/>
              </w:rPr>
              <w:t xml:space="preserve">catheterization </w:t>
            </w:r>
          </w:p>
        </w:tc>
        <w:tc>
          <w:tcPr>
            <w:tcW w:w="1269" w:type="dxa"/>
          </w:tcPr>
          <w:p w:rsidR="00AB1682" w:rsidRPr="00BE4032" w:rsidRDefault="00AB1682" w:rsidP="00AB1682">
            <w:pPr>
              <w:widowControl w:val="0"/>
              <w:kinsoku w:val="0"/>
              <w:overflowPunct w:val="0"/>
              <w:autoSpaceDE w:val="0"/>
              <w:autoSpaceDN w:val="0"/>
              <w:adjustRightInd w:val="0"/>
              <w:snapToGrid w:val="0"/>
              <w:spacing w:line="360" w:lineRule="auto"/>
              <w:jc w:val="both"/>
              <w:rPr>
                <w:rFonts w:ascii="Book Antiqua" w:hAnsi="Book Antiqua" w:cs="Times New Roman"/>
                <w:sz w:val="24"/>
                <w:szCs w:val="24"/>
                <w:vertAlign w:val="superscript"/>
              </w:rPr>
            </w:pPr>
            <w:r w:rsidRPr="00BE4032">
              <w:rPr>
                <w:rFonts w:ascii="Book Antiqua" w:hAnsi="Book Antiqua" w:cs="Times New Roman"/>
                <w:sz w:val="24"/>
                <w:szCs w:val="24"/>
              </w:rPr>
              <w:t xml:space="preserve">Lau </w:t>
            </w:r>
            <w:r w:rsidR="00D436C0" w:rsidRPr="00D436C0">
              <w:rPr>
                <w:rFonts w:ascii="Book Antiqua" w:hAnsi="Book Antiqua" w:cs="Times New Roman"/>
                <w:i/>
                <w:sz w:val="24"/>
                <w:szCs w:val="24"/>
              </w:rPr>
              <w:t xml:space="preserve">et al </w:t>
            </w:r>
            <w:r w:rsidRPr="00BE4032">
              <w:rPr>
                <w:rFonts w:ascii="Book Antiqua" w:hAnsi="Book Antiqua" w:cs="Times New Roman"/>
                <w:sz w:val="24"/>
                <w:szCs w:val="24"/>
              </w:rPr>
              <w:t>(2004)</w:t>
            </w:r>
            <w:r w:rsidRPr="00BE4032">
              <w:rPr>
                <w:rFonts w:ascii="Book Antiqua" w:hAnsi="Book Antiqua" w:cs="Times New Roman"/>
                <w:sz w:val="24"/>
                <w:szCs w:val="24"/>
                <w:vertAlign w:val="superscript"/>
              </w:rPr>
              <w:t>[10]</w:t>
            </w:r>
          </w:p>
        </w:tc>
        <w:tc>
          <w:tcPr>
            <w:tcW w:w="1663" w:type="dxa"/>
          </w:tcPr>
          <w:p w:rsidR="00AB1682" w:rsidRPr="00BE4032" w:rsidRDefault="00AB1682" w:rsidP="00AB1682">
            <w:pPr>
              <w:widowControl w:val="0"/>
              <w:kinsoku w:val="0"/>
              <w:overflowPunct w:val="0"/>
              <w:autoSpaceDE w:val="0"/>
              <w:autoSpaceDN w:val="0"/>
              <w:adjustRightInd w:val="0"/>
              <w:snapToGrid w:val="0"/>
              <w:spacing w:line="360" w:lineRule="auto"/>
              <w:jc w:val="both"/>
              <w:rPr>
                <w:rFonts w:ascii="Book Antiqua" w:hAnsi="Book Antiqua" w:cs="Times New Roman"/>
                <w:sz w:val="24"/>
                <w:szCs w:val="24"/>
              </w:rPr>
            </w:pPr>
            <w:r w:rsidRPr="00BE4032">
              <w:rPr>
                <w:rFonts w:ascii="Book Antiqua" w:hAnsi="Book Antiqua" w:cs="Times New Roman"/>
                <w:sz w:val="24"/>
                <w:szCs w:val="24"/>
              </w:rPr>
              <w:t>To ascertain optimal management of POUR (in-out catheterizatio</w:t>
            </w:r>
            <w:r w:rsidRPr="00BE4032">
              <w:rPr>
                <w:rFonts w:ascii="Book Antiqua" w:hAnsi="Book Antiqua" w:cs="Times New Roman"/>
                <w:sz w:val="24"/>
                <w:szCs w:val="24"/>
              </w:rPr>
              <w:lastRenderedPageBreak/>
              <w:t xml:space="preserve">n </w:t>
            </w:r>
            <w:r w:rsidRPr="004F3235">
              <w:rPr>
                <w:rFonts w:ascii="Book Antiqua" w:hAnsi="Book Antiqua" w:cs="Times New Roman"/>
                <w:i/>
                <w:sz w:val="24"/>
                <w:szCs w:val="24"/>
              </w:rPr>
              <w:t xml:space="preserve">vs </w:t>
            </w:r>
            <w:r w:rsidRPr="00BE4032">
              <w:rPr>
                <w:rFonts w:ascii="Book Antiqua" w:hAnsi="Book Antiqua" w:cs="Times New Roman"/>
                <w:sz w:val="24"/>
                <w:szCs w:val="24"/>
              </w:rPr>
              <w:t>indwelling catheter)</w:t>
            </w:r>
          </w:p>
        </w:tc>
        <w:tc>
          <w:tcPr>
            <w:tcW w:w="1789" w:type="dxa"/>
          </w:tcPr>
          <w:p w:rsidR="00AB1682" w:rsidRPr="00BE4032" w:rsidRDefault="00AB1682" w:rsidP="00AB1682">
            <w:pPr>
              <w:widowControl w:val="0"/>
              <w:kinsoku w:val="0"/>
              <w:overflowPunct w:val="0"/>
              <w:autoSpaceDE w:val="0"/>
              <w:autoSpaceDN w:val="0"/>
              <w:adjustRightInd w:val="0"/>
              <w:snapToGrid w:val="0"/>
              <w:spacing w:line="360" w:lineRule="auto"/>
              <w:jc w:val="both"/>
              <w:rPr>
                <w:rFonts w:ascii="Book Antiqua" w:hAnsi="Book Antiqua" w:cs="Times New Roman"/>
                <w:sz w:val="24"/>
                <w:szCs w:val="24"/>
              </w:rPr>
            </w:pPr>
            <w:r w:rsidRPr="00BE4032">
              <w:rPr>
                <w:rFonts w:ascii="Book Antiqua" w:hAnsi="Book Antiqua" w:cs="Times New Roman"/>
                <w:sz w:val="24"/>
                <w:szCs w:val="24"/>
              </w:rPr>
              <w:lastRenderedPageBreak/>
              <w:t>1448 patients undergoing elective inpatient general surgery</w:t>
            </w:r>
          </w:p>
        </w:tc>
        <w:tc>
          <w:tcPr>
            <w:tcW w:w="1693" w:type="dxa"/>
          </w:tcPr>
          <w:p w:rsidR="00AB1682" w:rsidRPr="00BE4032" w:rsidRDefault="00AB1682" w:rsidP="00AB1682">
            <w:pPr>
              <w:widowControl w:val="0"/>
              <w:kinsoku w:val="0"/>
              <w:overflowPunct w:val="0"/>
              <w:autoSpaceDE w:val="0"/>
              <w:autoSpaceDN w:val="0"/>
              <w:adjustRightInd w:val="0"/>
              <w:snapToGrid w:val="0"/>
              <w:spacing w:line="360" w:lineRule="auto"/>
              <w:jc w:val="both"/>
              <w:rPr>
                <w:rFonts w:ascii="Book Antiqua" w:hAnsi="Book Antiqua" w:cs="Times New Roman"/>
                <w:sz w:val="24"/>
                <w:szCs w:val="24"/>
              </w:rPr>
            </w:pPr>
            <w:r w:rsidRPr="00BE4032">
              <w:rPr>
                <w:rFonts w:ascii="Book Antiqua" w:hAnsi="Book Antiqua" w:cs="Times New Roman"/>
                <w:sz w:val="24"/>
                <w:szCs w:val="24"/>
              </w:rPr>
              <w:t xml:space="preserve">In-out catheterization recommended for POUR over </w:t>
            </w:r>
            <w:r w:rsidRPr="00BE4032">
              <w:rPr>
                <w:rFonts w:ascii="Book Antiqua" w:hAnsi="Book Antiqua" w:cs="Times New Roman"/>
                <w:sz w:val="24"/>
                <w:szCs w:val="24"/>
              </w:rPr>
              <w:lastRenderedPageBreak/>
              <w:t>indwelling catheter</w:t>
            </w:r>
          </w:p>
        </w:tc>
      </w:tr>
      <w:tr w:rsidR="00AB1682" w:rsidRPr="00BE4032" w:rsidTr="005C3DA0">
        <w:trPr>
          <w:trHeight w:val="275"/>
        </w:trPr>
        <w:tc>
          <w:tcPr>
            <w:tcW w:w="2525" w:type="dxa"/>
          </w:tcPr>
          <w:p w:rsidR="00AB1682" w:rsidRPr="00BE4032" w:rsidRDefault="00AB1682" w:rsidP="00BC5BFB">
            <w:pPr>
              <w:widowControl w:val="0"/>
              <w:kinsoku w:val="0"/>
              <w:overflowPunct w:val="0"/>
              <w:autoSpaceDE w:val="0"/>
              <w:autoSpaceDN w:val="0"/>
              <w:adjustRightInd w:val="0"/>
              <w:snapToGrid w:val="0"/>
              <w:spacing w:line="360" w:lineRule="auto"/>
              <w:ind w:firstLineChars="200" w:firstLine="480"/>
              <w:jc w:val="both"/>
              <w:rPr>
                <w:rFonts w:ascii="Book Antiqua" w:hAnsi="Book Antiqua" w:cs="Times New Roman"/>
                <w:sz w:val="24"/>
                <w:szCs w:val="24"/>
              </w:rPr>
            </w:pPr>
            <w:r w:rsidRPr="00BE4032">
              <w:rPr>
                <w:rFonts w:ascii="Book Antiqua" w:hAnsi="Book Antiqua" w:cs="Times New Roman"/>
                <w:sz w:val="24"/>
                <w:szCs w:val="24"/>
              </w:rPr>
              <w:lastRenderedPageBreak/>
              <w:t>Need for catheterization within 24 h postoperatively</w:t>
            </w:r>
          </w:p>
        </w:tc>
        <w:tc>
          <w:tcPr>
            <w:tcW w:w="1269" w:type="dxa"/>
          </w:tcPr>
          <w:p w:rsidR="00AB1682" w:rsidRPr="00BE4032" w:rsidRDefault="00AB1682" w:rsidP="00AB1682">
            <w:pPr>
              <w:widowControl w:val="0"/>
              <w:kinsoku w:val="0"/>
              <w:overflowPunct w:val="0"/>
              <w:autoSpaceDE w:val="0"/>
              <w:autoSpaceDN w:val="0"/>
              <w:adjustRightInd w:val="0"/>
              <w:snapToGrid w:val="0"/>
              <w:spacing w:line="360" w:lineRule="auto"/>
              <w:jc w:val="both"/>
              <w:rPr>
                <w:rFonts w:ascii="Book Antiqua" w:hAnsi="Book Antiqua" w:cs="Times New Roman"/>
                <w:sz w:val="24"/>
                <w:szCs w:val="24"/>
                <w:vertAlign w:val="superscript"/>
              </w:rPr>
            </w:pPr>
            <w:proofErr w:type="spellStart"/>
            <w:r w:rsidRPr="00BE4032">
              <w:rPr>
                <w:rFonts w:ascii="Book Antiqua" w:hAnsi="Book Antiqua" w:cs="Times New Roman"/>
                <w:sz w:val="24"/>
                <w:szCs w:val="24"/>
              </w:rPr>
              <w:t>Toyonaga</w:t>
            </w:r>
            <w:proofErr w:type="spellEnd"/>
            <w:r w:rsidRPr="00BE4032">
              <w:rPr>
                <w:rFonts w:ascii="Book Antiqua" w:hAnsi="Book Antiqua" w:cs="Times New Roman"/>
                <w:sz w:val="24"/>
                <w:szCs w:val="24"/>
              </w:rPr>
              <w:t xml:space="preserve"> </w:t>
            </w:r>
            <w:r w:rsidR="00D436C0" w:rsidRPr="00D436C0">
              <w:rPr>
                <w:rFonts w:ascii="Book Antiqua" w:hAnsi="Book Antiqua" w:cs="Times New Roman"/>
                <w:i/>
                <w:sz w:val="24"/>
                <w:szCs w:val="24"/>
              </w:rPr>
              <w:t xml:space="preserve">et al </w:t>
            </w:r>
            <w:r w:rsidRPr="00BE4032">
              <w:rPr>
                <w:rFonts w:ascii="Book Antiqua" w:hAnsi="Book Antiqua" w:cs="Times New Roman"/>
                <w:sz w:val="24"/>
                <w:szCs w:val="24"/>
              </w:rPr>
              <w:t>(2006)</w:t>
            </w:r>
            <w:r w:rsidRPr="00BE4032">
              <w:rPr>
                <w:rFonts w:ascii="Book Antiqua" w:hAnsi="Book Antiqua" w:cs="Times New Roman"/>
                <w:sz w:val="24"/>
                <w:szCs w:val="24"/>
                <w:vertAlign w:val="superscript"/>
              </w:rPr>
              <w:t>[7]</w:t>
            </w:r>
          </w:p>
        </w:tc>
        <w:tc>
          <w:tcPr>
            <w:tcW w:w="1663" w:type="dxa"/>
          </w:tcPr>
          <w:p w:rsidR="00AB1682" w:rsidRPr="00BE4032" w:rsidRDefault="00AB1682" w:rsidP="00AB1682">
            <w:pPr>
              <w:widowControl w:val="0"/>
              <w:kinsoku w:val="0"/>
              <w:overflowPunct w:val="0"/>
              <w:autoSpaceDE w:val="0"/>
              <w:autoSpaceDN w:val="0"/>
              <w:adjustRightInd w:val="0"/>
              <w:snapToGrid w:val="0"/>
              <w:spacing w:line="360" w:lineRule="auto"/>
              <w:jc w:val="both"/>
              <w:rPr>
                <w:rFonts w:ascii="Book Antiqua" w:hAnsi="Book Antiqua" w:cs="Times New Roman"/>
                <w:sz w:val="24"/>
                <w:szCs w:val="24"/>
              </w:rPr>
            </w:pPr>
            <w:r w:rsidRPr="00BE4032">
              <w:rPr>
                <w:rFonts w:ascii="Book Antiqua" w:hAnsi="Book Antiqua" w:cs="Times New Roman"/>
                <w:sz w:val="24"/>
                <w:szCs w:val="24"/>
              </w:rPr>
              <w:t>Incidence and risk factors for POUR after surgery for benign anorectal diseases</w:t>
            </w:r>
          </w:p>
        </w:tc>
        <w:tc>
          <w:tcPr>
            <w:tcW w:w="1789" w:type="dxa"/>
          </w:tcPr>
          <w:p w:rsidR="00AB1682" w:rsidRPr="00BE4032" w:rsidRDefault="00AB1682" w:rsidP="00AB1682">
            <w:pPr>
              <w:widowControl w:val="0"/>
              <w:kinsoku w:val="0"/>
              <w:overflowPunct w:val="0"/>
              <w:autoSpaceDE w:val="0"/>
              <w:autoSpaceDN w:val="0"/>
              <w:adjustRightInd w:val="0"/>
              <w:snapToGrid w:val="0"/>
              <w:spacing w:line="360" w:lineRule="auto"/>
              <w:jc w:val="both"/>
              <w:rPr>
                <w:rFonts w:ascii="Book Antiqua" w:hAnsi="Book Antiqua" w:cs="Times New Roman"/>
                <w:sz w:val="24"/>
                <w:szCs w:val="24"/>
              </w:rPr>
            </w:pPr>
            <w:r w:rsidRPr="00BE4032">
              <w:rPr>
                <w:rFonts w:ascii="Book Antiqua" w:hAnsi="Book Antiqua" w:cs="Times New Roman"/>
                <w:sz w:val="24"/>
                <w:szCs w:val="24"/>
              </w:rPr>
              <w:t>2011 patients who underwent surgery for benign anorectal diseases under SAB</w:t>
            </w:r>
          </w:p>
        </w:tc>
        <w:tc>
          <w:tcPr>
            <w:tcW w:w="1693" w:type="dxa"/>
          </w:tcPr>
          <w:p w:rsidR="00AB1682" w:rsidRPr="00BE4032" w:rsidRDefault="00AB1682" w:rsidP="00AB1682">
            <w:pPr>
              <w:widowControl w:val="0"/>
              <w:kinsoku w:val="0"/>
              <w:overflowPunct w:val="0"/>
              <w:autoSpaceDE w:val="0"/>
              <w:autoSpaceDN w:val="0"/>
              <w:adjustRightInd w:val="0"/>
              <w:snapToGrid w:val="0"/>
              <w:spacing w:line="360" w:lineRule="auto"/>
              <w:jc w:val="both"/>
              <w:rPr>
                <w:rFonts w:ascii="Book Antiqua" w:hAnsi="Book Antiqua" w:cs="Times New Roman"/>
                <w:sz w:val="24"/>
                <w:szCs w:val="24"/>
              </w:rPr>
            </w:pPr>
            <w:r w:rsidRPr="00BE4032">
              <w:rPr>
                <w:rFonts w:ascii="Book Antiqua" w:hAnsi="Book Antiqua" w:cs="Times New Roman"/>
                <w:sz w:val="24"/>
                <w:szCs w:val="24"/>
              </w:rPr>
              <w:t>Incidence of POUR was 16.7%. Perioperative pain and excessive fluid administration were found to be risk factors</w:t>
            </w:r>
          </w:p>
        </w:tc>
      </w:tr>
      <w:tr w:rsidR="00AB1682" w:rsidRPr="00BE4032" w:rsidTr="005C3DA0">
        <w:trPr>
          <w:trHeight w:val="275"/>
        </w:trPr>
        <w:tc>
          <w:tcPr>
            <w:tcW w:w="2525" w:type="dxa"/>
          </w:tcPr>
          <w:p w:rsidR="00AB1682" w:rsidRPr="00BE4032" w:rsidRDefault="00AB1682" w:rsidP="00BC5BFB">
            <w:pPr>
              <w:widowControl w:val="0"/>
              <w:kinsoku w:val="0"/>
              <w:overflowPunct w:val="0"/>
              <w:autoSpaceDE w:val="0"/>
              <w:autoSpaceDN w:val="0"/>
              <w:adjustRightInd w:val="0"/>
              <w:snapToGrid w:val="0"/>
              <w:spacing w:line="360" w:lineRule="auto"/>
              <w:ind w:firstLineChars="200" w:firstLine="480"/>
              <w:jc w:val="both"/>
              <w:rPr>
                <w:rFonts w:ascii="Book Antiqua" w:hAnsi="Book Antiqua" w:cs="Times New Roman"/>
                <w:sz w:val="24"/>
                <w:szCs w:val="24"/>
              </w:rPr>
            </w:pPr>
            <w:r w:rsidRPr="00BE4032">
              <w:rPr>
                <w:rFonts w:ascii="Book Antiqua" w:hAnsi="Book Antiqua" w:cs="Times New Roman"/>
                <w:sz w:val="24"/>
                <w:szCs w:val="24"/>
              </w:rPr>
              <w:t xml:space="preserve">Need for urinary </w:t>
            </w:r>
            <w:proofErr w:type="spellStart"/>
            <w:r w:rsidRPr="00BE4032">
              <w:rPr>
                <w:rFonts w:ascii="Book Antiqua" w:hAnsi="Book Antiqua" w:cs="Times New Roman"/>
                <w:sz w:val="24"/>
                <w:szCs w:val="24"/>
              </w:rPr>
              <w:t>qcatheter</w:t>
            </w:r>
            <w:proofErr w:type="spellEnd"/>
            <w:r w:rsidRPr="00BE4032">
              <w:rPr>
                <w:rFonts w:ascii="Book Antiqua" w:hAnsi="Book Antiqua" w:cs="Times New Roman"/>
                <w:sz w:val="24"/>
                <w:szCs w:val="24"/>
              </w:rPr>
              <w:t xml:space="preserve"> (</w:t>
            </w:r>
            <w:proofErr w:type="spellStart"/>
            <w:r w:rsidRPr="00BE4032">
              <w:rPr>
                <w:rFonts w:ascii="Book Antiqua" w:hAnsi="Book Antiqua" w:cs="Times New Roman"/>
                <w:sz w:val="24"/>
                <w:szCs w:val="24"/>
              </w:rPr>
              <w:t>indweliing</w:t>
            </w:r>
            <w:proofErr w:type="spellEnd"/>
            <w:r w:rsidRPr="00BE4032">
              <w:rPr>
                <w:rFonts w:ascii="Book Antiqua" w:hAnsi="Book Antiqua" w:cs="Times New Roman"/>
                <w:sz w:val="24"/>
                <w:szCs w:val="24"/>
              </w:rPr>
              <w:t xml:space="preserve"> and/or temporary) within 24 h after surgery</w:t>
            </w:r>
          </w:p>
        </w:tc>
        <w:tc>
          <w:tcPr>
            <w:tcW w:w="1269" w:type="dxa"/>
          </w:tcPr>
          <w:p w:rsidR="00AB1682" w:rsidRPr="00BE4032" w:rsidRDefault="00AB1682" w:rsidP="00AB1682">
            <w:pPr>
              <w:widowControl w:val="0"/>
              <w:kinsoku w:val="0"/>
              <w:overflowPunct w:val="0"/>
              <w:autoSpaceDE w:val="0"/>
              <w:autoSpaceDN w:val="0"/>
              <w:adjustRightInd w:val="0"/>
              <w:snapToGrid w:val="0"/>
              <w:spacing w:line="360" w:lineRule="auto"/>
              <w:jc w:val="both"/>
              <w:rPr>
                <w:rFonts w:ascii="Book Antiqua" w:hAnsi="Book Antiqua" w:cs="Times New Roman"/>
                <w:sz w:val="24"/>
                <w:szCs w:val="24"/>
                <w:vertAlign w:val="superscript"/>
              </w:rPr>
            </w:pPr>
            <w:r w:rsidRPr="00BE4032">
              <w:rPr>
                <w:rFonts w:ascii="Book Antiqua" w:hAnsi="Book Antiqua" w:cs="Times New Roman"/>
                <w:sz w:val="24"/>
                <w:szCs w:val="24"/>
              </w:rPr>
              <w:t xml:space="preserve">Zaheer </w:t>
            </w:r>
            <w:r w:rsidR="00D436C0" w:rsidRPr="00D436C0">
              <w:rPr>
                <w:rFonts w:ascii="Book Antiqua" w:hAnsi="Book Antiqua" w:cs="Times New Roman"/>
                <w:i/>
                <w:sz w:val="24"/>
                <w:szCs w:val="24"/>
              </w:rPr>
              <w:t xml:space="preserve">et al </w:t>
            </w:r>
            <w:r w:rsidRPr="00BE4032">
              <w:rPr>
                <w:rFonts w:ascii="Book Antiqua" w:hAnsi="Book Antiqua" w:cs="Times New Roman"/>
                <w:sz w:val="24"/>
                <w:szCs w:val="24"/>
              </w:rPr>
              <w:t>(1998)</w:t>
            </w:r>
            <w:r w:rsidRPr="00BE4032">
              <w:rPr>
                <w:rFonts w:ascii="Book Antiqua" w:hAnsi="Book Antiqua" w:cs="Times New Roman"/>
                <w:sz w:val="24"/>
                <w:szCs w:val="24"/>
                <w:vertAlign w:val="superscript"/>
              </w:rPr>
              <w:t>[14]</w:t>
            </w:r>
          </w:p>
        </w:tc>
        <w:tc>
          <w:tcPr>
            <w:tcW w:w="1663" w:type="dxa"/>
          </w:tcPr>
          <w:p w:rsidR="00AB1682" w:rsidRPr="00BE4032" w:rsidRDefault="00AB1682" w:rsidP="00AB1682">
            <w:pPr>
              <w:widowControl w:val="0"/>
              <w:kinsoku w:val="0"/>
              <w:overflowPunct w:val="0"/>
              <w:autoSpaceDE w:val="0"/>
              <w:autoSpaceDN w:val="0"/>
              <w:adjustRightInd w:val="0"/>
              <w:snapToGrid w:val="0"/>
              <w:spacing w:line="360" w:lineRule="auto"/>
              <w:jc w:val="both"/>
              <w:rPr>
                <w:rFonts w:ascii="Book Antiqua" w:hAnsi="Book Antiqua" w:cs="Times New Roman"/>
                <w:sz w:val="24"/>
                <w:szCs w:val="24"/>
              </w:rPr>
            </w:pPr>
            <w:r w:rsidRPr="00BE4032">
              <w:rPr>
                <w:rFonts w:ascii="Book Antiqua" w:hAnsi="Book Antiqua" w:cs="Times New Roman"/>
                <w:sz w:val="24"/>
                <w:szCs w:val="24"/>
              </w:rPr>
              <w:t>Incidence and risk factors for POUR after surgery for benign anorectal diseases</w:t>
            </w:r>
          </w:p>
        </w:tc>
        <w:tc>
          <w:tcPr>
            <w:tcW w:w="1789" w:type="dxa"/>
          </w:tcPr>
          <w:p w:rsidR="00AB1682" w:rsidRPr="00BE4032" w:rsidRDefault="00AB1682" w:rsidP="00AB1682">
            <w:pPr>
              <w:widowControl w:val="0"/>
              <w:kinsoku w:val="0"/>
              <w:overflowPunct w:val="0"/>
              <w:autoSpaceDE w:val="0"/>
              <w:autoSpaceDN w:val="0"/>
              <w:adjustRightInd w:val="0"/>
              <w:snapToGrid w:val="0"/>
              <w:spacing w:line="360" w:lineRule="auto"/>
              <w:jc w:val="both"/>
              <w:rPr>
                <w:rFonts w:ascii="Book Antiqua" w:hAnsi="Book Antiqua" w:cs="Times New Roman"/>
                <w:sz w:val="24"/>
                <w:szCs w:val="24"/>
              </w:rPr>
            </w:pPr>
            <w:r w:rsidRPr="00BE4032">
              <w:rPr>
                <w:rFonts w:ascii="Book Antiqua" w:hAnsi="Book Antiqua" w:cs="Times New Roman"/>
                <w:sz w:val="24"/>
                <w:szCs w:val="24"/>
              </w:rPr>
              <w:t>1026 patients who underwent surgery for benign anorectal diseases</w:t>
            </w:r>
          </w:p>
        </w:tc>
        <w:tc>
          <w:tcPr>
            <w:tcW w:w="1693" w:type="dxa"/>
          </w:tcPr>
          <w:p w:rsidR="00AB1682" w:rsidRPr="00BE4032" w:rsidRDefault="00AB1682" w:rsidP="00AB1682">
            <w:pPr>
              <w:widowControl w:val="0"/>
              <w:kinsoku w:val="0"/>
              <w:overflowPunct w:val="0"/>
              <w:autoSpaceDE w:val="0"/>
              <w:autoSpaceDN w:val="0"/>
              <w:adjustRightInd w:val="0"/>
              <w:snapToGrid w:val="0"/>
              <w:spacing w:line="360" w:lineRule="auto"/>
              <w:jc w:val="both"/>
              <w:rPr>
                <w:rFonts w:ascii="Book Antiqua" w:hAnsi="Book Antiqua" w:cs="Times New Roman"/>
                <w:sz w:val="24"/>
                <w:szCs w:val="24"/>
              </w:rPr>
            </w:pPr>
            <w:r w:rsidRPr="00BE4032">
              <w:rPr>
                <w:rFonts w:ascii="Book Antiqua" w:hAnsi="Book Antiqua" w:cs="Times New Roman"/>
                <w:sz w:val="24"/>
                <w:szCs w:val="24"/>
              </w:rPr>
              <w:t xml:space="preserve">Incidence of POUR was more after haemorrhoidectomy than other anorectal procedures. </w:t>
            </w:r>
          </w:p>
        </w:tc>
      </w:tr>
      <w:tr w:rsidR="00AB1682" w:rsidRPr="00BE4032" w:rsidTr="005C3DA0">
        <w:trPr>
          <w:trHeight w:val="275"/>
        </w:trPr>
        <w:tc>
          <w:tcPr>
            <w:tcW w:w="2525" w:type="dxa"/>
          </w:tcPr>
          <w:p w:rsidR="00AB1682" w:rsidRPr="00BE4032" w:rsidRDefault="00AB1682" w:rsidP="00BC5BFB">
            <w:pPr>
              <w:widowControl w:val="0"/>
              <w:kinsoku w:val="0"/>
              <w:overflowPunct w:val="0"/>
              <w:autoSpaceDE w:val="0"/>
              <w:autoSpaceDN w:val="0"/>
              <w:adjustRightInd w:val="0"/>
              <w:snapToGrid w:val="0"/>
              <w:spacing w:line="360" w:lineRule="auto"/>
              <w:ind w:firstLineChars="200" w:firstLine="480"/>
              <w:jc w:val="both"/>
              <w:rPr>
                <w:rFonts w:ascii="Book Antiqua" w:hAnsi="Book Antiqua" w:cs="Times New Roman"/>
                <w:sz w:val="24"/>
                <w:szCs w:val="24"/>
              </w:rPr>
            </w:pPr>
            <w:r w:rsidRPr="00BE4032">
              <w:rPr>
                <w:rFonts w:ascii="Book Antiqua" w:hAnsi="Book Antiqua" w:cs="Times New Roman"/>
                <w:sz w:val="24"/>
                <w:szCs w:val="24"/>
              </w:rPr>
              <w:t>Requirement of catheterization (with resulting urinary volume &gt;</w:t>
            </w:r>
            <w:r w:rsidR="00D436C0">
              <w:rPr>
                <w:rFonts w:ascii="Book Antiqua" w:hAnsi="Book Antiqua" w:cs="Times New Roman" w:hint="eastAsia"/>
                <w:sz w:val="24"/>
                <w:szCs w:val="24"/>
                <w:lang w:eastAsia="zh-CN"/>
              </w:rPr>
              <w:t xml:space="preserve"> </w:t>
            </w:r>
            <w:r w:rsidRPr="00BE4032">
              <w:rPr>
                <w:rFonts w:ascii="Book Antiqua" w:hAnsi="Book Antiqua" w:cs="Times New Roman"/>
                <w:sz w:val="24"/>
                <w:szCs w:val="24"/>
              </w:rPr>
              <w:t>400 m</w:t>
            </w:r>
            <w:r w:rsidR="00D436C0" w:rsidRPr="00BE4032">
              <w:rPr>
                <w:rFonts w:ascii="Book Antiqua" w:hAnsi="Book Antiqua" w:cs="Times New Roman"/>
                <w:sz w:val="24"/>
                <w:szCs w:val="24"/>
              </w:rPr>
              <w:t>L</w:t>
            </w:r>
            <w:r w:rsidRPr="00BE4032">
              <w:rPr>
                <w:rFonts w:ascii="Book Antiqua" w:hAnsi="Book Antiqua" w:cs="Times New Roman"/>
                <w:sz w:val="24"/>
                <w:szCs w:val="24"/>
              </w:rPr>
              <w:t>)</w:t>
            </w:r>
          </w:p>
        </w:tc>
        <w:tc>
          <w:tcPr>
            <w:tcW w:w="1269" w:type="dxa"/>
          </w:tcPr>
          <w:p w:rsidR="00AB1682" w:rsidRPr="00BE4032" w:rsidRDefault="00AB1682" w:rsidP="00AB1682">
            <w:pPr>
              <w:widowControl w:val="0"/>
              <w:kinsoku w:val="0"/>
              <w:overflowPunct w:val="0"/>
              <w:autoSpaceDE w:val="0"/>
              <w:autoSpaceDN w:val="0"/>
              <w:adjustRightInd w:val="0"/>
              <w:snapToGrid w:val="0"/>
              <w:spacing w:line="360" w:lineRule="auto"/>
              <w:jc w:val="both"/>
              <w:rPr>
                <w:rFonts w:ascii="Book Antiqua" w:hAnsi="Book Antiqua" w:cs="Times New Roman"/>
                <w:sz w:val="24"/>
                <w:szCs w:val="24"/>
                <w:vertAlign w:val="superscript"/>
              </w:rPr>
            </w:pPr>
            <w:proofErr w:type="spellStart"/>
            <w:r w:rsidRPr="00BE4032">
              <w:rPr>
                <w:rFonts w:ascii="Book Antiqua" w:hAnsi="Book Antiqua" w:cs="Times New Roman"/>
                <w:sz w:val="24"/>
                <w:szCs w:val="24"/>
              </w:rPr>
              <w:t>Faas</w:t>
            </w:r>
            <w:proofErr w:type="spellEnd"/>
            <w:r w:rsidRPr="00BE4032">
              <w:rPr>
                <w:rFonts w:ascii="Book Antiqua" w:hAnsi="Book Antiqua" w:cs="Times New Roman"/>
                <w:sz w:val="24"/>
                <w:szCs w:val="24"/>
              </w:rPr>
              <w:t xml:space="preserve"> </w:t>
            </w:r>
            <w:r w:rsidR="00D436C0" w:rsidRPr="00D436C0">
              <w:rPr>
                <w:rFonts w:ascii="Book Antiqua" w:hAnsi="Book Antiqua" w:cs="Times New Roman"/>
                <w:i/>
                <w:sz w:val="24"/>
                <w:szCs w:val="24"/>
              </w:rPr>
              <w:t xml:space="preserve">et al </w:t>
            </w:r>
            <w:r w:rsidRPr="00BE4032">
              <w:rPr>
                <w:rFonts w:ascii="Book Antiqua" w:hAnsi="Book Antiqua" w:cs="Times New Roman"/>
                <w:sz w:val="24"/>
                <w:szCs w:val="24"/>
              </w:rPr>
              <w:t>(2002)</w:t>
            </w:r>
            <w:r w:rsidRPr="00BE4032">
              <w:rPr>
                <w:rFonts w:ascii="Book Antiqua" w:hAnsi="Book Antiqua" w:cs="Times New Roman"/>
                <w:sz w:val="24"/>
                <w:szCs w:val="24"/>
                <w:vertAlign w:val="superscript"/>
              </w:rPr>
              <w:t>[38]</w:t>
            </w:r>
          </w:p>
        </w:tc>
        <w:tc>
          <w:tcPr>
            <w:tcW w:w="1663" w:type="dxa"/>
          </w:tcPr>
          <w:p w:rsidR="00AB1682" w:rsidRPr="00BE4032" w:rsidRDefault="00AB1682" w:rsidP="00AB1682">
            <w:pPr>
              <w:widowControl w:val="0"/>
              <w:kinsoku w:val="0"/>
              <w:overflowPunct w:val="0"/>
              <w:autoSpaceDE w:val="0"/>
              <w:autoSpaceDN w:val="0"/>
              <w:adjustRightInd w:val="0"/>
              <w:snapToGrid w:val="0"/>
              <w:spacing w:line="360" w:lineRule="auto"/>
              <w:jc w:val="both"/>
              <w:rPr>
                <w:rFonts w:ascii="Book Antiqua" w:hAnsi="Book Antiqua" w:cs="Times New Roman"/>
                <w:sz w:val="24"/>
                <w:szCs w:val="24"/>
              </w:rPr>
            </w:pPr>
            <w:r w:rsidRPr="00BE4032">
              <w:rPr>
                <w:rFonts w:ascii="Book Antiqua" w:hAnsi="Book Antiqua" w:cs="Times New Roman"/>
                <w:sz w:val="24"/>
                <w:szCs w:val="24"/>
              </w:rPr>
              <w:t xml:space="preserve">Effect of SAB </w:t>
            </w:r>
            <w:r w:rsidRPr="004F3235">
              <w:rPr>
                <w:rFonts w:ascii="Book Antiqua" w:hAnsi="Book Antiqua" w:cs="Times New Roman"/>
                <w:i/>
                <w:sz w:val="24"/>
                <w:szCs w:val="24"/>
              </w:rPr>
              <w:t>vs</w:t>
            </w:r>
            <w:r w:rsidRPr="00BE4032">
              <w:rPr>
                <w:rFonts w:ascii="Book Antiqua" w:hAnsi="Book Antiqua" w:cs="Times New Roman"/>
                <w:sz w:val="24"/>
                <w:szCs w:val="24"/>
              </w:rPr>
              <w:t xml:space="preserve"> epidural anaesthesia on pain, urinary retention and ambulation in patients scheduled for inguinal </w:t>
            </w:r>
            <w:r w:rsidRPr="00BE4032">
              <w:rPr>
                <w:rFonts w:ascii="Book Antiqua" w:hAnsi="Book Antiqua" w:cs="Times New Roman"/>
                <w:sz w:val="24"/>
                <w:szCs w:val="24"/>
              </w:rPr>
              <w:lastRenderedPageBreak/>
              <w:t>herniorrhaphy</w:t>
            </w:r>
          </w:p>
        </w:tc>
        <w:tc>
          <w:tcPr>
            <w:tcW w:w="1789" w:type="dxa"/>
          </w:tcPr>
          <w:p w:rsidR="00AB1682" w:rsidRPr="00BE4032" w:rsidRDefault="00AB1682" w:rsidP="00AB1682">
            <w:pPr>
              <w:widowControl w:val="0"/>
              <w:kinsoku w:val="0"/>
              <w:overflowPunct w:val="0"/>
              <w:autoSpaceDE w:val="0"/>
              <w:autoSpaceDN w:val="0"/>
              <w:adjustRightInd w:val="0"/>
              <w:snapToGrid w:val="0"/>
              <w:spacing w:line="360" w:lineRule="auto"/>
              <w:jc w:val="both"/>
              <w:rPr>
                <w:rFonts w:ascii="Book Antiqua" w:hAnsi="Book Antiqua" w:cs="Times New Roman"/>
                <w:sz w:val="24"/>
                <w:szCs w:val="24"/>
              </w:rPr>
            </w:pPr>
            <w:r w:rsidRPr="00BE4032">
              <w:rPr>
                <w:rFonts w:ascii="Book Antiqua" w:hAnsi="Book Antiqua" w:cs="Times New Roman"/>
                <w:sz w:val="24"/>
                <w:szCs w:val="24"/>
              </w:rPr>
              <w:lastRenderedPageBreak/>
              <w:t>144 patients scheduled for elective inguinal herniorrhaphy</w:t>
            </w:r>
          </w:p>
        </w:tc>
        <w:tc>
          <w:tcPr>
            <w:tcW w:w="1693" w:type="dxa"/>
          </w:tcPr>
          <w:p w:rsidR="00AB1682" w:rsidRPr="00BE4032" w:rsidRDefault="00AB1682" w:rsidP="00AB1682">
            <w:pPr>
              <w:widowControl w:val="0"/>
              <w:kinsoku w:val="0"/>
              <w:overflowPunct w:val="0"/>
              <w:autoSpaceDE w:val="0"/>
              <w:autoSpaceDN w:val="0"/>
              <w:adjustRightInd w:val="0"/>
              <w:snapToGrid w:val="0"/>
              <w:spacing w:line="360" w:lineRule="auto"/>
              <w:jc w:val="both"/>
              <w:rPr>
                <w:rFonts w:ascii="Book Antiqua" w:hAnsi="Book Antiqua" w:cs="Times New Roman"/>
                <w:sz w:val="24"/>
                <w:szCs w:val="24"/>
              </w:rPr>
            </w:pPr>
            <w:r w:rsidRPr="00BE4032">
              <w:rPr>
                <w:rFonts w:ascii="Book Antiqua" w:hAnsi="Book Antiqua" w:cs="Times New Roman"/>
                <w:sz w:val="24"/>
                <w:szCs w:val="24"/>
              </w:rPr>
              <w:t>SAB resulted in more incidence of POUR and delayed ambulation</w:t>
            </w:r>
          </w:p>
        </w:tc>
      </w:tr>
      <w:tr w:rsidR="00AB1682" w:rsidRPr="00BE4032" w:rsidTr="005C3DA0">
        <w:trPr>
          <w:trHeight w:val="275"/>
        </w:trPr>
        <w:tc>
          <w:tcPr>
            <w:tcW w:w="2525" w:type="dxa"/>
          </w:tcPr>
          <w:p w:rsidR="00AB1682" w:rsidRPr="00BE4032" w:rsidRDefault="00AB1682" w:rsidP="00BC5BFB">
            <w:pPr>
              <w:widowControl w:val="0"/>
              <w:kinsoku w:val="0"/>
              <w:overflowPunct w:val="0"/>
              <w:autoSpaceDE w:val="0"/>
              <w:autoSpaceDN w:val="0"/>
              <w:adjustRightInd w:val="0"/>
              <w:snapToGrid w:val="0"/>
              <w:spacing w:line="360" w:lineRule="auto"/>
              <w:ind w:firstLineChars="200" w:firstLine="480"/>
              <w:jc w:val="both"/>
              <w:rPr>
                <w:rFonts w:ascii="Book Antiqua" w:hAnsi="Book Antiqua" w:cs="Times New Roman"/>
                <w:sz w:val="24"/>
                <w:szCs w:val="24"/>
              </w:rPr>
            </w:pPr>
            <w:r w:rsidRPr="00BE4032">
              <w:rPr>
                <w:rFonts w:ascii="Book Antiqua" w:hAnsi="Book Antiqua" w:cs="Times New Roman"/>
                <w:sz w:val="24"/>
                <w:szCs w:val="24"/>
              </w:rPr>
              <w:t>Need for catheterization (with residual volume &gt;</w:t>
            </w:r>
            <w:r w:rsidR="00D436C0">
              <w:rPr>
                <w:rFonts w:ascii="Book Antiqua" w:hAnsi="Book Antiqua" w:cs="Times New Roman" w:hint="eastAsia"/>
                <w:sz w:val="24"/>
                <w:szCs w:val="24"/>
                <w:lang w:eastAsia="zh-CN"/>
              </w:rPr>
              <w:t xml:space="preserve"> </w:t>
            </w:r>
            <w:r w:rsidRPr="00BE4032">
              <w:rPr>
                <w:rFonts w:ascii="Book Antiqua" w:hAnsi="Book Antiqua" w:cs="Times New Roman"/>
                <w:sz w:val="24"/>
                <w:szCs w:val="24"/>
              </w:rPr>
              <w:t>500 m</w:t>
            </w:r>
            <w:r w:rsidR="00D436C0" w:rsidRPr="00BE4032">
              <w:rPr>
                <w:rFonts w:ascii="Book Antiqua" w:hAnsi="Book Antiqua" w:cs="Times New Roman"/>
                <w:sz w:val="24"/>
                <w:szCs w:val="24"/>
              </w:rPr>
              <w:t>L</w:t>
            </w:r>
            <w:r w:rsidRPr="00BE4032">
              <w:rPr>
                <w:rFonts w:ascii="Book Antiqua" w:hAnsi="Book Antiqua" w:cs="Times New Roman"/>
                <w:sz w:val="24"/>
                <w:szCs w:val="24"/>
              </w:rPr>
              <w:t xml:space="preserve">) </w:t>
            </w:r>
          </w:p>
        </w:tc>
        <w:tc>
          <w:tcPr>
            <w:tcW w:w="1269" w:type="dxa"/>
          </w:tcPr>
          <w:p w:rsidR="00AB1682" w:rsidRPr="00BE4032" w:rsidRDefault="00AB1682" w:rsidP="00AB1682">
            <w:pPr>
              <w:widowControl w:val="0"/>
              <w:kinsoku w:val="0"/>
              <w:overflowPunct w:val="0"/>
              <w:autoSpaceDE w:val="0"/>
              <w:autoSpaceDN w:val="0"/>
              <w:adjustRightInd w:val="0"/>
              <w:snapToGrid w:val="0"/>
              <w:spacing w:line="360" w:lineRule="auto"/>
              <w:jc w:val="both"/>
              <w:rPr>
                <w:rFonts w:ascii="Book Antiqua" w:hAnsi="Book Antiqua" w:cs="Times New Roman"/>
                <w:sz w:val="24"/>
                <w:szCs w:val="24"/>
                <w:vertAlign w:val="superscript"/>
              </w:rPr>
            </w:pPr>
            <w:proofErr w:type="spellStart"/>
            <w:r w:rsidRPr="00BE4032">
              <w:rPr>
                <w:rFonts w:ascii="Book Antiqua" w:hAnsi="Book Antiqua" w:cs="Times New Roman"/>
                <w:sz w:val="24"/>
                <w:szCs w:val="24"/>
              </w:rPr>
              <w:t>Olofsson</w:t>
            </w:r>
            <w:proofErr w:type="spellEnd"/>
            <w:r w:rsidRPr="00BE4032">
              <w:rPr>
                <w:rFonts w:ascii="Book Antiqua" w:hAnsi="Book Antiqua" w:cs="Times New Roman"/>
                <w:sz w:val="24"/>
                <w:szCs w:val="24"/>
              </w:rPr>
              <w:t xml:space="preserve"> </w:t>
            </w:r>
            <w:r w:rsidR="00D436C0" w:rsidRPr="00D436C0">
              <w:rPr>
                <w:rFonts w:ascii="Book Antiqua" w:hAnsi="Book Antiqua" w:cs="Times New Roman"/>
                <w:i/>
                <w:sz w:val="24"/>
                <w:szCs w:val="24"/>
              </w:rPr>
              <w:t xml:space="preserve">et al </w:t>
            </w:r>
            <w:r w:rsidRPr="00BE4032">
              <w:rPr>
                <w:rFonts w:ascii="Book Antiqua" w:hAnsi="Book Antiqua" w:cs="Times New Roman"/>
                <w:sz w:val="24"/>
                <w:szCs w:val="24"/>
              </w:rPr>
              <w:t>(1996)</w:t>
            </w:r>
            <w:r w:rsidRPr="00BE4032">
              <w:rPr>
                <w:rFonts w:ascii="Book Antiqua" w:hAnsi="Book Antiqua" w:cs="Times New Roman"/>
                <w:sz w:val="24"/>
                <w:szCs w:val="24"/>
                <w:vertAlign w:val="superscript"/>
              </w:rPr>
              <w:t>[39]</w:t>
            </w:r>
          </w:p>
        </w:tc>
        <w:tc>
          <w:tcPr>
            <w:tcW w:w="1663" w:type="dxa"/>
          </w:tcPr>
          <w:p w:rsidR="00AB1682" w:rsidRPr="00BE4032" w:rsidRDefault="00AB1682" w:rsidP="00AB1682">
            <w:pPr>
              <w:widowControl w:val="0"/>
              <w:kinsoku w:val="0"/>
              <w:overflowPunct w:val="0"/>
              <w:autoSpaceDE w:val="0"/>
              <w:autoSpaceDN w:val="0"/>
              <w:adjustRightInd w:val="0"/>
              <w:snapToGrid w:val="0"/>
              <w:spacing w:line="360" w:lineRule="auto"/>
              <w:jc w:val="both"/>
              <w:rPr>
                <w:rFonts w:ascii="Book Antiqua" w:hAnsi="Book Antiqua" w:cs="Times New Roman"/>
                <w:sz w:val="24"/>
                <w:szCs w:val="24"/>
              </w:rPr>
            </w:pPr>
            <w:r w:rsidRPr="00BE4032">
              <w:rPr>
                <w:rFonts w:ascii="Book Antiqua" w:hAnsi="Book Antiqua" w:cs="Times New Roman"/>
                <w:sz w:val="24"/>
                <w:szCs w:val="24"/>
              </w:rPr>
              <w:t xml:space="preserve">To compare post-partum urinary retention after epidural labour analgesia with bupivacaine and adrenaline </w:t>
            </w:r>
            <w:r w:rsidRPr="004F3235">
              <w:rPr>
                <w:rFonts w:ascii="Book Antiqua" w:hAnsi="Book Antiqua" w:cs="Times New Roman"/>
                <w:i/>
                <w:sz w:val="24"/>
                <w:szCs w:val="24"/>
              </w:rPr>
              <w:t>vs</w:t>
            </w:r>
            <w:r w:rsidRPr="00BE4032">
              <w:rPr>
                <w:rFonts w:ascii="Book Antiqua" w:hAnsi="Book Antiqua" w:cs="Times New Roman"/>
                <w:sz w:val="24"/>
                <w:szCs w:val="24"/>
              </w:rPr>
              <w:t xml:space="preserve"> bupivacaine and </w:t>
            </w:r>
            <w:proofErr w:type="spellStart"/>
            <w:r w:rsidRPr="00BE4032">
              <w:rPr>
                <w:rFonts w:ascii="Book Antiqua" w:hAnsi="Book Antiqua" w:cs="Times New Roman"/>
                <w:sz w:val="24"/>
                <w:szCs w:val="24"/>
              </w:rPr>
              <w:t>sufentanil</w:t>
            </w:r>
            <w:proofErr w:type="spellEnd"/>
          </w:p>
        </w:tc>
        <w:tc>
          <w:tcPr>
            <w:tcW w:w="1789" w:type="dxa"/>
          </w:tcPr>
          <w:p w:rsidR="00AB1682" w:rsidRPr="00BE4032" w:rsidRDefault="00AB1682" w:rsidP="00AB1682">
            <w:pPr>
              <w:widowControl w:val="0"/>
              <w:kinsoku w:val="0"/>
              <w:overflowPunct w:val="0"/>
              <w:autoSpaceDE w:val="0"/>
              <w:autoSpaceDN w:val="0"/>
              <w:adjustRightInd w:val="0"/>
              <w:snapToGrid w:val="0"/>
              <w:spacing w:line="360" w:lineRule="auto"/>
              <w:jc w:val="both"/>
              <w:rPr>
                <w:rFonts w:ascii="Book Antiqua" w:hAnsi="Book Antiqua" w:cs="Times New Roman"/>
                <w:sz w:val="24"/>
                <w:szCs w:val="24"/>
              </w:rPr>
            </w:pPr>
            <w:r w:rsidRPr="00BE4032">
              <w:rPr>
                <w:rFonts w:ascii="Book Antiqua" w:hAnsi="Book Antiqua" w:cs="Times New Roman"/>
                <w:sz w:val="24"/>
                <w:szCs w:val="24"/>
              </w:rPr>
              <w:t xml:space="preserve">1000 antenatal females scheduled for epidural labour analgesia </w:t>
            </w:r>
          </w:p>
        </w:tc>
        <w:tc>
          <w:tcPr>
            <w:tcW w:w="1693" w:type="dxa"/>
          </w:tcPr>
          <w:p w:rsidR="00AB1682" w:rsidRPr="00BE4032" w:rsidRDefault="00AB1682" w:rsidP="00AB1682">
            <w:pPr>
              <w:widowControl w:val="0"/>
              <w:kinsoku w:val="0"/>
              <w:overflowPunct w:val="0"/>
              <w:autoSpaceDE w:val="0"/>
              <w:autoSpaceDN w:val="0"/>
              <w:adjustRightInd w:val="0"/>
              <w:snapToGrid w:val="0"/>
              <w:spacing w:line="360" w:lineRule="auto"/>
              <w:jc w:val="both"/>
              <w:rPr>
                <w:rFonts w:ascii="Book Antiqua" w:hAnsi="Book Antiqua" w:cs="Times New Roman"/>
                <w:sz w:val="24"/>
                <w:szCs w:val="24"/>
              </w:rPr>
            </w:pPr>
            <w:r w:rsidRPr="00BE4032">
              <w:rPr>
                <w:rFonts w:ascii="Book Antiqua" w:hAnsi="Book Antiqua" w:cs="Times New Roman"/>
                <w:sz w:val="24"/>
                <w:szCs w:val="24"/>
              </w:rPr>
              <w:t>Epidural anaesthesia led to higher risk for post-partum urinary retention</w:t>
            </w:r>
          </w:p>
        </w:tc>
      </w:tr>
      <w:tr w:rsidR="00AB1682" w:rsidRPr="00BE4032" w:rsidTr="005C3DA0">
        <w:trPr>
          <w:trHeight w:val="275"/>
        </w:trPr>
        <w:tc>
          <w:tcPr>
            <w:tcW w:w="2525" w:type="dxa"/>
          </w:tcPr>
          <w:p w:rsidR="00AB1682" w:rsidRPr="00BE4032" w:rsidRDefault="00AB1682" w:rsidP="00BC5BFB">
            <w:pPr>
              <w:widowControl w:val="0"/>
              <w:kinsoku w:val="0"/>
              <w:overflowPunct w:val="0"/>
              <w:autoSpaceDE w:val="0"/>
              <w:autoSpaceDN w:val="0"/>
              <w:adjustRightInd w:val="0"/>
              <w:snapToGrid w:val="0"/>
              <w:spacing w:line="360" w:lineRule="auto"/>
              <w:ind w:firstLineChars="200" w:firstLine="480"/>
              <w:jc w:val="both"/>
              <w:rPr>
                <w:rFonts w:ascii="Book Antiqua" w:hAnsi="Book Antiqua" w:cs="Times New Roman"/>
                <w:sz w:val="24"/>
                <w:szCs w:val="24"/>
              </w:rPr>
            </w:pPr>
            <w:r w:rsidRPr="00BE4032">
              <w:rPr>
                <w:rFonts w:ascii="Book Antiqua" w:hAnsi="Book Antiqua" w:cs="Times New Roman"/>
                <w:sz w:val="24"/>
                <w:szCs w:val="24"/>
              </w:rPr>
              <w:t>Need for catheterization</w:t>
            </w:r>
          </w:p>
        </w:tc>
        <w:tc>
          <w:tcPr>
            <w:tcW w:w="1269" w:type="dxa"/>
          </w:tcPr>
          <w:p w:rsidR="00AB1682" w:rsidRPr="00BE4032" w:rsidRDefault="00AB1682" w:rsidP="00AB1682">
            <w:pPr>
              <w:widowControl w:val="0"/>
              <w:kinsoku w:val="0"/>
              <w:overflowPunct w:val="0"/>
              <w:autoSpaceDE w:val="0"/>
              <w:autoSpaceDN w:val="0"/>
              <w:adjustRightInd w:val="0"/>
              <w:snapToGrid w:val="0"/>
              <w:spacing w:line="360" w:lineRule="auto"/>
              <w:jc w:val="both"/>
              <w:rPr>
                <w:rFonts w:ascii="Book Antiqua" w:hAnsi="Book Antiqua" w:cs="Times New Roman"/>
                <w:sz w:val="24"/>
                <w:szCs w:val="24"/>
                <w:vertAlign w:val="superscript"/>
              </w:rPr>
            </w:pPr>
            <w:proofErr w:type="spellStart"/>
            <w:r w:rsidRPr="00BE4032">
              <w:rPr>
                <w:rFonts w:ascii="Book Antiqua" w:hAnsi="Book Antiqua" w:cs="Times New Roman"/>
                <w:sz w:val="24"/>
                <w:szCs w:val="24"/>
              </w:rPr>
              <w:t>Lingaraj</w:t>
            </w:r>
            <w:proofErr w:type="spellEnd"/>
            <w:r w:rsidRPr="00BE4032">
              <w:rPr>
                <w:rFonts w:ascii="Book Antiqua" w:hAnsi="Book Antiqua" w:cs="Times New Roman"/>
                <w:sz w:val="24"/>
                <w:szCs w:val="24"/>
              </w:rPr>
              <w:t xml:space="preserve"> </w:t>
            </w:r>
            <w:r w:rsidR="00D436C0" w:rsidRPr="00D436C0">
              <w:rPr>
                <w:rFonts w:ascii="Book Antiqua" w:hAnsi="Book Antiqua" w:cs="Times New Roman"/>
                <w:i/>
                <w:sz w:val="24"/>
                <w:szCs w:val="24"/>
              </w:rPr>
              <w:t xml:space="preserve">et al </w:t>
            </w:r>
            <w:r w:rsidRPr="00BE4032">
              <w:rPr>
                <w:rFonts w:ascii="Book Antiqua" w:hAnsi="Book Antiqua" w:cs="Times New Roman"/>
                <w:sz w:val="24"/>
                <w:szCs w:val="24"/>
              </w:rPr>
              <w:t>(2007)</w:t>
            </w:r>
            <w:r w:rsidRPr="00BE4032">
              <w:rPr>
                <w:rFonts w:ascii="Book Antiqua" w:hAnsi="Book Antiqua" w:cs="Times New Roman"/>
                <w:sz w:val="24"/>
                <w:szCs w:val="24"/>
                <w:vertAlign w:val="superscript"/>
              </w:rPr>
              <w:t>[40]</w:t>
            </w:r>
          </w:p>
        </w:tc>
        <w:tc>
          <w:tcPr>
            <w:tcW w:w="1663" w:type="dxa"/>
          </w:tcPr>
          <w:p w:rsidR="00AB1682" w:rsidRPr="00BE4032" w:rsidRDefault="00AB1682" w:rsidP="00AB1682">
            <w:pPr>
              <w:widowControl w:val="0"/>
              <w:kinsoku w:val="0"/>
              <w:overflowPunct w:val="0"/>
              <w:autoSpaceDE w:val="0"/>
              <w:autoSpaceDN w:val="0"/>
              <w:adjustRightInd w:val="0"/>
              <w:snapToGrid w:val="0"/>
              <w:spacing w:line="360" w:lineRule="auto"/>
              <w:jc w:val="both"/>
              <w:rPr>
                <w:rFonts w:ascii="Book Antiqua" w:hAnsi="Book Antiqua" w:cs="Times New Roman"/>
                <w:sz w:val="24"/>
                <w:szCs w:val="24"/>
              </w:rPr>
            </w:pPr>
            <w:r w:rsidRPr="00BE4032">
              <w:rPr>
                <w:rFonts w:ascii="Book Antiqua" w:hAnsi="Book Antiqua" w:cs="Times New Roman"/>
                <w:sz w:val="24"/>
                <w:szCs w:val="24"/>
              </w:rPr>
              <w:t>Incidence and risk factors for POUR after total knee arthroplasty</w:t>
            </w:r>
          </w:p>
        </w:tc>
        <w:tc>
          <w:tcPr>
            <w:tcW w:w="1789" w:type="dxa"/>
          </w:tcPr>
          <w:p w:rsidR="00AB1682" w:rsidRPr="00BE4032" w:rsidRDefault="00AB1682" w:rsidP="00AB1682">
            <w:pPr>
              <w:widowControl w:val="0"/>
              <w:kinsoku w:val="0"/>
              <w:overflowPunct w:val="0"/>
              <w:autoSpaceDE w:val="0"/>
              <w:autoSpaceDN w:val="0"/>
              <w:adjustRightInd w:val="0"/>
              <w:snapToGrid w:val="0"/>
              <w:spacing w:line="360" w:lineRule="auto"/>
              <w:jc w:val="both"/>
              <w:rPr>
                <w:rFonts w:ascii="Book Antiqua" w:hAnsi="Book Antiqua" w:cs="Times New Roman"/>
                <w:sz w:val="24"/>
                <w:szCs w:val="24"/>
              </w:rPr>
            </w:pPr>
            <w:r w:rsidRPr="00BE4032">
              <w:rPr>
                <w:rFonts w:ascii="Book Antiqua" w:hAnsi="Book Antiqua" w:cs="Times New Roman"/>
                <w:sz w:val="24"/>
                <w:szCs w:val="24"/>
              </w:rPr>
              <w:t>125 patients who underwent total knee arthroplasty</w:t>
            </w:r>
          </w:p>
        </w:tc>
        <w:tc>
          <w:tcPr>
            <w:tcW w:w="1693" w:type="dxa"/>
          </w:tcPr>
          <w:p w:rsidR="00AB1682" w:rsidRPr="00BE4032" w:rsidRDefault="00AB1682" w:rsidP="00AB1682">
            <w:pPr>
              <w:widowControl w:val="0"/>
              <w:kinsoku w:val="0"/>
              <w:overflowPunct w:val="0"/>
              <w:autoSpaceDE w:val="0"/>
              <w:autoSpaceDN w:val="0"/>
              <w:adjustRightInd w:val="0"/>
              <w:snapToGrid w:val="0"/>
              <w:spacing w:line="360" w:lineRule="auto"/>
              <w:jc w:val="both"/>
              <w:rPr>
                <w:rFonts w:ascii="Book Antiqua" w:hAnsi="Book Antiqua" w:cs="Times New Roman"/>
                <w:sz w:val="24"/>
                <w:szCs w:val="24"/>
              </w:rPr>
            </w:pPr>
            <w:r w:rsidRPr="00BE4032">
              <w:rPr>
                <w:rFonts w:ascii="Book Antiqua" w:hAnsi="Book Antiqua" w:cs="Times New Roman"/>
                <w:sz w:val="24"/>
                <w:szCs w:val="24"/>
              </w:rPr>
              <w:t>Incidence of POUR was 8%; predisposing factors being male gender and epidural anaesthesia</w:t>
            </w:r>
          </w:p>
        </w:tc>
      </w:tr>
      <w:tr w:rsidR="00AB1682" w:rsidRPr="00BE4032" w:rsidTr="005C3DA0">
        <w:trPr>
          <w:trHeight w:val="275"/>
        </w:trPr>
        <w:tc>
          <w:tcPr>
            <w:tcW w:w="2525" w:type="dxa"/>
          </w:tcPr>
          <w:p w:rsidR="00AB1682" w:rsidRPr="00BE4032" w:rsidRDefault="00AB1682" w:rsidP="00BC5BFB">
            <w:pPr>
              <w:widowControl w:val="0"/>
              <w:kinsoku w:val="0"/>
              <w:overflowPunct w:val="0"/>
              <w:autoSpaceDE w:val="0"/>
              <w:autoSpaceDN w:val="0"/>
              <w:adjustRightInd w:val="0"/>
              <w:snapToGrid w:val="0"/>
              <w:spacing w:line="360" w:lineRule="auto"/>
              <w:ind w:firstLineChars="200" w:firstLine="480"/>
              <w:jc w:val="both"/>
              <w:rPr>
                <w:rFonts w:ascii="Book Antiqua" w:hAnsi="Book Antiqua" w:cs="Times New Roman"/>
                <w:sz w:val="24"/>
                <w:szCs w:val="24"/>
              </w:rPr>
            </w:pPr>
            <w:r w:rsidRPr="00BE4032">
              <w:rPr>
                <w:rFonts w:ascii="Book Antiqua" w:hAnsi="Book Antiqua" w:cs="Times New Roman"/>
                <w:sz w:val="24"/>
                <w:szCs w:val="24"/>
              </w:rPr>
              <w:t>Need for catheterization</w:t>
            </w:r>
          </w:p>
        </w:tc>
        <w:tc>
          <w:tcPr>
            <w:tcW w:w="1269" w:type="dxa"/>
          </w:tcPr>
          <w:p w:rsidR="00AB1682" w:rsidRPr="00BE4032" w:rsidRDefault="00AB1682" w:rsidP="00AB1682">
            <w:pPr>
              <w:widowControl w:val="0"/>
              <w:kinsoku w:val="0"/>
              <w:overflowPunct w:val="0"/>
              <w:autoSpaceDE w:val="0"/>
              <w:autoSpaceDN w:val="0"/>
              <w:adjustRightInd w:val="0"/>
              <w:snapToGrid w:val="0"/>
              <w:spacing w:line="360" w:lineRule="auto"/>
              <w:jc w:val="both"/>
              <w:rPr>
                <w:rFonts w:ascii="Book Antiqua" w:hAnsi="Book Antiqua" w:cs="Times New Roman"/>
                <w:sz w:val="24"/>
                <w:szCs w:val="24"/>
              </w:rPr>
            </w:pPr>
            <w:proofErr w:type="spellStart"/>
            <w:r w:rsidRPr="00BE4032">
              <w:rPr>
                <w:rFonts w:ascii="Book Antiqua" w:hAnsi="Book Antiqua" w:cs="Times New Roman"/>
                <w:sz w:val="24"/>
                <w:szCs w:val="24"/>
              </w:rPr>
              <w:t>O’Riordan</w:t>
            </w:r>
            <w:proofErr w:type="spellEnd"/>
            <w:r w:rsidRPr="00BE4032">
              <w:rPr>
                <w:rFonts w:ascii="Book Antiqua" w:hAnsi="Book Antiqua" w:cs="Times New Roman"/>
                <w:sz w:val="24"/>
                <w:szCs w:val="24"/>
              </w:rPr>
              <w:t xml:space="preserve"> </w:t>
            </w:r>
            <w:r w:rsidR="00D436C0" w:rsidRPr="00D436C0">
              <w:rPr>
                <w:rFonts w:ascii="Book Antiqua" w:hAnsi="Book Antiqua" w:cs="Times New Roman"/>
                <w:i/>
                <w:sz w:val="24"/>
                <w:szCs w:val="24"/>
              </w:rPr>
              <w:t xml:space="preserve">et al </w:t>
            </w:r>
            <w:r w:rsidRPr="00BE4032">
              <w:rPr>
                <w:rFonts w:ascii="Book Antiqua" w:hAnsi="Book Antiqua" w:cs="Times New Roman"/>
                <w:sz w:val="24"/>
                <w:szCs w:val="24"/>
              </w:rPr>
              <w:t>(2000)</w:t>
            </w:r>
            <w:r w:rsidRPr="00BE4032">
              <w:rPr>
                <w:rFonts w:ascii="Book Antiqua" w:hAnsi="Book Antiqua" w:cs="Times New Roman"/>
                <w:sz w:val="24"/>
                <w:szCs w:val="24"/>
                <w:vertAlign w:val="superscript"/>
              </w:rPr>
              <w:t>[41]</w:t>
            </w:r>
          </w:p>
        </w:tc>
        <w:tc>
          <w:tcPr>
            <w:tcW w:w="1663" w:type="dxa"/>
          </w:tcPr>
          <w:p w:rsidR="00AB1682" w:rsidRPr="00BE4032" w:rsidRDefault="00AB1682" w:rsidP="00AB1682">
            <w:pPr>
              <w:widowControl w:val="0"/>
              <w:kinsoku w:val="0"/>
              <w:overflowPunct w:val="0"/>
              <w:autoSpaceDE w:val="0"/>
              <w:autoSpaceDN w:val="0"/>
              <w:adjustRightInd w:val="0"/>
              <w:snapToGrid w:val="0"/>
              <w:spacing w:line="360" w:lineRule="auto"/>
              <w:jc w:val="both"/>
              <w:rPr>
                <w:rFonts w:ascii="Book Antiqua" w:hAnsi="Book Antiqua" w:cs="Times New Roman"/>
                <w:sz w:val="24"/>
                <w:szCs w:val="24"/>
              </w:rPr>
            </w:pPr>
            <w:r w:rsidRPr="00BE4032">
              <w:rPr>
                <w:rFonts w:ascii="Book Antiqua" w:hAnsi="Book Antiqua" w:cs="Times New Roman"/>
                <w:sz w:val="24"/>
                <w:szCs w:val="24"/>
              </w:rPr>
              <w:t>Risk factors for POUR after lower limb joint replacements</w:t>
            </w:r>
          </w:p>
        </w:tc>
        <w:tc>
          <w:tcPr>
            <w:tcW w:w="1789" w:type="dxa"/>
          </w:tcPr>
          <w:p w:rsidR="00AB1682" w:rsidRPr="00BE4032" w:rsidRDefault="00AB1682" w:rsidP="00AB1682">
            <w:pPr>
              <w:widowControl w:val="0"/>
              <w:kinsoku w:val="0"/>
              <w:overflowPunct w:val="0"/>
              <w:autoSpaceDE w:val="0"/>
              <w:autoSpaceDN w:val="0"/>
              <w:adjustRightInd w:val="0"/>
              <w:snapToGrid w:val="0"/>
              <w:spacing w:line="360" w:lineRule="auto"/>
              <w:jc w:val="both"/>
              <w:rPr>
                <w:rFonts w:ascii="Book Antiqua" w:hAnsi="Book Antiqua" w:cs="Times New Roman"/>
                <w:sz w:val="24"/>
                <w:szCs w:val="24"/>
              </w:rPr>
            </w:pPr>
            <w:r w:rsidRPr="00BE4032">
              <w:rPr>
                <w:rFonts w:ascii="Book Antiqua" w:hAnsi="Book Antiqua" w:cs="Times New Roman"/>
                <w:sz w:val="24"/>
                <w:szCs w:val="24"/>
              </w:rPr>
              <w:t>116 patients undergoing lower limb replacements</w:t>
            </w:r>
          </w:p>
        </w:tc>
        <w:tc>
          <w:tcPr>
            <w:tcW w:w="1693" w:type="dxa"/>
          </w:tcPr>
          <w:p w:rsidR="00AB1682" w:rsidRPr="00BE4032" w:rsidRDefault="00AB1682" w:rsidP="00AB1682">
            <w:pPr>
              <w:widowControl w:val="0"/>
              <w:kinsoku w:val="0"/>
              <w:overflowPunct w:val="0"/>
              <w:autoSpaceDE w:val="0"/>
              <w:autoSpaceDN w:val="0"/>
              <w:adjustRightInd w:val="0"/>
              <w:snapToGrid w:val="0"/>
              <w:spacing w:line="360" w:lineRule="auto"/>
              <w:jc w:val="both"/>
              <w:rPr>
                <w:rFonts w:ascii="Book Antiqua" w:hAnsi="Book Antiqua" w:cs="Times New Roman"/>
                <w:sz w:val="24"/>
                <w:szCs w:val="24"/>
              </w:rPr>
            </w:pPr>
            <w:r w:rsidRPr="00BE4032">
              <w:rPr>
                <w:rFonts w:ascii="Book Antiqua" w:hAnsi="Book Antiqua" w:cs="Times New Roman"/>
                <w:sz w:val="24"/>
                <w:szCs w:val="24"/>
              </w:rPr>
              <w:t xml:space="preserve">Increasing age, male gender, and use of patient-controlled analgesia (PCA) were </w:t>
            </w:r>
            <w:r w:rsidRPr="00BE4032">
              <w:rPr>
                <w:rFonts w:ascii="Book Antiqua" w:hAnsi="Book Antiqua" w:cs="Times New Roman"/>
                <w:sz w:val="24"/>
                <w:szCs w:val="24"/>
              </w:rPr>
              <w:lastRenderedPageBreak/>
              <w:t>risk factors</w:t>
            </w:r>
          </w:p>
        </w:tc>
      </w:tr>
      <w:tr w:rsidR="00AB1682" w:rsidRPr="00BE4032" w:rsidTr="005C3DA0">
        <w:trPr>
          <w:trHeight w:val="275"/>
        </w:trPr>
        <w:tc>
          <w:tcPr>
            <w:tcW w:w="2525" w:type="dxa"/>
          </w:tcPr>
          <w:p w:rsidR="00AB1682" w:rsidRPr="00BE4032" w:rsidRDefault="00AB1682" w:rsidP="00BC5BFB">
            <w:pPr>
              <w:widowControl w:val="0"/>
              <w:kinsoku w:val="0"/>
              <w:overflowPunct w:val="0"/>
              <w:autoSpaceDE w:val="0"/>
              <w:autoSpaceDN w:val="0"/>
              <w:adjustRightInd w:val="0"/>
              <w:snapToGrid w:val="0"/>
              <w:spacing w:line="360" w:lineRule="auto"/>
              <w:ind w:firstLineChars="200" w:firstLine="480"/>
              <w:jc w:val="both"/>
              <w:rPr>
                <w:rFonts w:ascii="Book Antiqua" w:hAnsi="Book Antiqua" w:cs="Times New Roman"/>
                <w:sz w:val="24"/>
                <w:szCs w:val="24"/>
              </w:rPr>
            </w:pPr>
            <w:r w:rsidRPr="00BE4032">
              <w:rPr>
                <w:rFonts w:ascii="Book Antiqua" w:hAnsi="Book Antiqua" w:cs="Times New Roman"/>
                <w:sz w:val="24"/>
                <w:szCs w:val="24"/>
              </w:rPr>
              <w:lastRenderedPageBreak/>
              <w:t>Need for catheterization</w:t>
            </w:r>
          </w:p>
        </w:tc>
        <w:tc>
          <w:tcPr>
            <w:tcW w:w="1269" w:type="dxa"/>
          </w:tcPr>
          <w:p w:rsidR="00AB1682" w:rsidRPr="00BE4032" w:rsidRDefault="00AB1682" w:rsidP="00AB1682">
            <w:pPr>
              <w:widowControl w:val="0"/>
              <w:kinsoku w:val="0"/>
              <w:overflowPunct w:val="0"/>
              <w:autoSpaceDE w:val="0"/>
              <w:autoSpaceDN w:val="0"/>
              <w:adjustRightInd w:val="0"/>
              <w:snapToGrid w:val="0"/>
              <w:spacing w:line="360" w:lineRule="auto"/>
              <w:jc w:val="both"/>
              <w:rPr>
                <w:rFonts w:ascii="Book Antiqua" w:hAnsi="Book Antiqua" w:cs="Times New Roman"/>
                <w:sz w:val="24"/>
                <w:szCs w:val="24"/>
                <w:vertAlign w:val="superscript"/>
              </w:rPr>
            </w:pPr>
            <w:proofErr w:type="spellStart"/>
            <w:r w:rsidRPr="00BE4032">
              <w:rPr>
                <w:rFonts w:ascii="Book Antiqua" w:hAnsi="Book Antiqua" w:cs="Times New Roman"/>
                <w:sz w:val="24"/>
                <w:szCs w:val="24"/>
              </w:rPr>
              <w:t>Jellish</w:t>
            </w:r>
            <w:proofErr w:type="spellEnd"/>
            <w:r w:rsidRPr="00BE4032">
              <w:rPr>
                <w:rFonts w:ascii="Book Antiqua" w:hAnsi="Book Antiqua" w:cs="Times New Roman"/>
                <w:sz w:val="24"/>
                <w:szCs w:val="24"/>
              </w:rPr>
              <w:t xml:space="preserve"> </w:t>
            </w:r>
            <w:r w:rsidR="00D436C0" w:rsidRPr="00D436C0">
              <w:rPr>
                <w:rFonts w:ascii="Book Antiqua" w:hAnsi="Book Antiqua" w:cs="Times New Roman"/>
                <w:i/>
                <w:sz w:val="24"/>
                <w:szCs w:val="24"/>
              </w:rPr>
              <w:t xml:space="preserve">et al </w:t>
            </w:r>
            <w:r w:rsidRPr="00BE4032">
              <w:rPr>
                <w:rFonts w:ascii="Book Antiqua" w:hAnsi="Book Antiqua" w:cs="Times New Roman"/>
                <w:sz w:val="24"/>
                <w:szCs w:val="24"/>
              </w:rPr>
              <w:t>(1996)</w:t>
            </w:r>
            <w:r w:rsidRPr="00BE4032">
              <w:rPr>
                <w:rFonts w:ascii="Book Antiqua" w:hAnsi="Book Antiqua" w:cs="Times New Roman"/>
                <w:sz w:val="24"/>
                <w:szCs w:val="24"/>
                <w:vertAlign w:val="superscript"/>
              </w:rPr>
              <w:t>[42]</w:t>
            </w:r>
          </w:p>
        </w:tc>
        <w:tc>
          <w:tcPr>
            <w:tcW w:w="1663" w:type="dxa"/>
          </w:tcPr>
          <w:p w:rsidR="00AB1682" w:rsidRPr="00BE4032" w:rsidRDefault="00AB1682" w:rsidP="00AB1682">
            <w:pPr>
              <w:widowControl w:val="0"/>
              <w:kinsoku w:val="0"/>
              <w:overflowPunct w:val="0"/>
              <w:autoSpaceDE w:val="0"/>
              <w:autoSpaceDN w:val="0"/>
              <w:adjustRightInd w:val="0"/>
              <w:snapToGrid w:val="0"/>
              <w:spacing w:line="360" w:lineRule="auto"/>
              <w:jc w:val="both"/>
              <w:rPr>
                <w:rFonts w:ascii="Book Antiqua" w:hAnsi="Book Antiqua" w:cs="Times New Roman"/>
                <w:sz w:val="24"/>
                <w:szCs w:val="24"/>
              </w:rPr>
            </w:pPr>
            <w:r w:rsidRPr="00BE4032">
              <w:rPr>
                <w:rFonts w:ascii="Book Antiqua" w:hAnsi="Book Antiqua" w:cs="Times New Roman"/>
                <w:sz w:val="24"/>
                <w:szCs w:val="24"/>
              </w:rPr>
              <w:t xml:space="preserve">To compare perioperative outcomes after SAB </w:t>
            </w:r>
            <w:r w:rsidRPr="004F3235">
              <w:rPr>
                <w:rFonts w:ascii="Book Antiqua" w:hAnsi="Book Antiqua" w:cs="Times New Roman"/>
                <w:i/>
                <w:sz w:val="24"/>
                <w:szCs w:val="24"/>
              </w:rPr>
              <w:t>vs</w:t>
            </w:r>
            <w:r w:rsidRPr="00BE4032">
              <w:rPr>
                <w:rFonts w:ascii="Book Antiqua" w:hAnsi="Book Antiqua" w:cs="Times New Roman"/>
                <w:sz w:val="24"/>
                <w:szCs w:val="24"/>
              </w:rPr>
              <w:t xml:space="preserve"> GA for lumbar disc and laminectomy procedures </w:t>
            </w:r>
          </w:p>
        </w:tc>
        <w:tc>
          <w:tcPr>
            <w:tcW w:w="1789" w:type="dxa"/>
          </w:tcPr>
          <w:p w:rsidR="00AB1682" w:rsidRPr="00BE4032" w:rsidRDefault="00AB1682" w:rsidP="00AB1682">
            <w:pPr>
              <w:widowControl w:val="0"/>
              <w:kinsoku w:val="0"/>
              <w:overflowPunct w:val="0"/>
              <w:autoSpaceDE w:val="0"/>
              <w:autoSpaceDN w:val="0"/>
              <w:adjustRightInd w:val="0"/>
              <w:snapToGrid w:val="0"/>
              <w:spacing w:line="360" w:lineRule="auto"/>
              <w:jc w:val="both"/>
              <w:rPr>
                <w:rFonts w:ascii="Book Antiqua" w:hAnsi="Book Antiqua" w:cs="Times New Roman"/>
                <w:sz w:val="24"/>
                <w:szCs w:val="24"/>
              </w:rPr>
            </w:pPr>
            <w:r w:rsidRPr="00BE4032">
              <w:rPr>
                <w:rFonts w:ascii="Book Antiqua" w:hAnsi="Book Antiqua" w:cs="Times New Roman"/>
                <w:sz w:val="24"/>
                <w:szCs w:val="24"/>
              </w:rPr>
              <w:t>122 patients undergoing lumbar laminectomy or disc surgery</w:t>
            </w:r>
          </w:p>
        </w:tc>
        <w:tc>
          <w:tcPr>
            <w:tcW w:w="1693" w:type="dxa"/>
          </w:tcPr>
          <w:p w:rsidR="00AB1682" w:rsidRPr="00BE4032" w:rsidRDefault="00AB1682" w:rsidP="00AB1682">
            <w:pPr>
              <w:widowControl w:val="0"/>
              <w:kinsoku w:val="0"/>
              <w:overflowPunct w:val="0"/>
              <w:autoSpaceDE w:val="0"/>
              <w:autoSpaceDN w:val="0"/>
              <w:adjustRightInd w:val="0"/>
              <w:snapToGrid w:val="0"/>
              <w:spacing w:line="360" w:lineRule="auto"/>
              <w:jc w:val="both"/>
              <w:rPr>
                <w:rFonts w:ascii="Book Antiqua" w:hAnsi="Book Antiqua" w:cs="Times New Roman"/>
                <w:sz w:val="24"/>
                <w:szCs w:val="24"/>
              </w:rPr>
            </w:pPr>
            <w:r w:rsidRPr="00BE4032">
              <w:rPr>
                <w:rFonts w:ascii="Book Antiqua" w:hAnsi="Book Antiqua" w:cs="Times New Roman"/>
                <w:sz w:val="24"/>
                <w:szCs w:val="24"/>
              </w:rPr>
              <w:t>Incidence of POUR was similar in both groups</w:t>
            </w:r>
          </w:p>
        </w:tc>
      </w:tr>
      <w:tr w:rsidR="00AB1682" w:rsidRPr="00BE4032" w:rsidTr="005C3DA0">
        <w:trPr>
          <w:trHeight w:val="275"/>
        </w:trPr>
        <w:tc>
          <w:tcPr>
            <w:tcW w:w="2525" w:type="dxa"/>
          </w:tcPr>
          <w:p w:rsidR="00AB1682" w:rsidRPr="00BE4032" w:rsidRDefault="00AB1682" w:rsidP="00BC5BFB">
            <w:pPr>
              <w:widowControl w:val="0"/>
              <w:kinsoku w:val="0"/>
              <w:overflowPunct w:val="0"/>
              <w:autoSpaceDE w:val="0"/>
              <w:autoSpaceDN w:val="0"/>
              <w:adjustRightInd w:val="0"/>
              <w:snapToGrid w:val="0"/>
              <w:spacing w:line="360" w:lineRule="auto"/>
              <w:ind w:firstLineChars="200" w:firstLine="480"/>
              <w:jc w:val="both"/>
              <w:rPr>
                <w:rFonts w:ascii="Book Antiqua" w:hAnsi="Book Antiqua" w:cs="Times New Roman"/>
                <w:sz w:val="24"/>
                <w:szCs w:val="24"/>
              </w:rPr>
            </w:pPr>
            <w:r w:rsidRPr="00BE4032">
              <w:rPr>
                <w:rFonts w:ascii="Book Antiqua" w:hAnsi="Book Antiqua" w:cs="Times New Roman"/>
                <w:sz w:val="24"/>
                <w:szCs w:val="24"/>
              </w:rPr>
              <w:t>Need for catheterization</w:t>
            </w:r>
          </w:p>
        </w:tc>
        <w:tc>
          <w:tcPr>
            <w:tcW w:w="1269" w:type="dxa"/>
          </w:tcPr>
          <w:p w:rsidR="00AB1682" w:rsidRPr="00BE4032" w:rsidRDefault="00AB1682" w:rsidP="00AB1682">
            <w:pPr>
              <w:widowControl w:val="0"/>
              <w:kinsoku w:val="0"/>
              <w:overflowPunct w:val="0"/>
              <w:autoSpaceDE w:val="0"/>
              <w:autoSpaceDN w:val="0"/>
              <w:adjustRightInd w:val="0"/>
              <w:snapToGrid w:val="0"/>
              <w:spacing w:line="360" w:lineRule="auto"/>
              <w:jc w:val="both"/>
              <w:rPr>
                <w:rFonts w:ascii="Book Antiqua" w:hAnsi="Book Antiqua" w:cs="Times New Roman"/>
                <w:sz w:val="24"/>
                <w:szCs w:val="24"/>
                <w:vertAlign w:val="superscript"/>
              </w:rPr>
            </w:pPr>
            <w:r w:rsidRPr="00BE4032">
              <w:rPr>
                <w:rFonts w:ascii="Book Antiqua" w:hAnsi="Book Antiqua" w:cs="Times New Roman"/>
                <w:sz w:val="24"/>
                <w:szCs w:val="24"/>
              </w:rPr>
              <w:t xml:space="preserve">Fernandes </w:t>
            </w:r>
            <w:proofErr w:type="spellStart"/>
            <w:r w:rsidRPr="00BE4032">
              <w:rPr>
                <w:rFonts w:ascii="Book Antiqua" w:hAnsi="Book Antiqua" w:cs="Times New Roman"/>
                <w:sz w:val="24"/>
                <w:szCs w:val="24"/>
              </w:rPr>
              <w:t>MCBC</w:t>
            </w:r>
            <w:proofErr w:type="spellEnd"/>
            <w:r w:rsidRPr="00BE4032">
              <w:rPr>
                <w:rFonts w:ascii="Book Antiqua" w:hAnsi="Book Antiqua" w:cs="Times New Roman"/>
                <w:sz w:val="24"/>
                <w:szCs w:val="24"/>
              </w:rPr>
              <w:t xml:space="preserve"> </w:t>
            </w:r>
            <w:r w:rsidR="00D436C0" w:rsidRPr="00D436C0">
              <w:rPr>
                <w:rFonts w:ascii="Book Antiqua" w:hAnsi="Book Antiqua" w:cs="Times New Roman"/>
                <w:i/>
                <w:sz w:val="24"/>
                <w:szCs w:val="24"/>
              </w:rPr>
              <w:t xml:space="preserve">et al </w:t>
            </w:r>
            <w:r w:rsidRPr="00BE4032">
              <w:rPr>
                <w:rFonts w:ascii="Book Antiqua" w:hAnsi="Book Antiqua" w:cs="Times New Roman"/>
                <w:sz w:val="24"/>
                <w:szCs w:val="24"/>
              </w:rPr>
              <w:t>(2007)</w:t>
            </w:r>
            <w:r w:rsidRPr="00BE4032">
              <w:rPr>
                <w:rFonts w:ascii="Book Antiqua" w:hAnsi="Book Antiqua" w:cs="Times New Roman"/>
                <w:sz w:val="24"/>
                <w:szCs w:val="24"/>
                <w:vertAlign w:val="superscript"/>
              </w:rPr>
              <w:t>[43]</w:t>
            </w:r>
          </w:p>
        </w:tc>
        <w:tc>
          <w:tcPr>
            <w:tcW w:w="1663" w:type="dxa"/>
          </w:tcPr>
          <w:p w:rsidR="00AB1682" w:rsidRPr="00BE4032" w:rsidRDefault="00AB1682" w:rsidP="00AB1682">
            <w:pPr>
              <w:widowControl w:val="0"/>
              <w:kinsoku w:val="0"/>
              <w:overflowPunct w:val="0"/>
              <w:autoSpaceDE w:val="0"/>
              <w:autoSpaceDN w:val="0"/>
              <w:adjustRightInd w:val="0"/>
              <w:snapToGrid w:val="0"/>
              <w:spacing w:line="360" w:lineRule="auto"/>
              <w:jc w:val="both"/>
              <w:rPr>
                <w:rFonts w:ascii="Book Antiqua" w:hAnsi="Book Antiqua" w:cs="Times New Roman"/>
                <w:sz w:val="24"/>
                <w:szCs w:val="24"/>
              </w:rPr>
            </w:pPr>
            <w:r w:rsidRPr="00BE4032">
              <w:rPr>
                <w:rFonts w:ascii="Book Antiqua" w:hAnsi="Book Antiqua" w:cs="Times New Roman"/>
                <w:sz w:val="24"/>
                <w:szCs w:val="24"/>
              </w:rPr>
              <w:t xml:space="preserve">To determine incidence of POUR in patients using postoperative opioid analgesics (PCA or epidural) </w:t>
            </w:r>
          </w:p>
        </w:tc>
        <w:tc>
          <w:tcPr>
            <w:tcW w:w="1789" w:type="dxa"/>
          </w:tcPr>
          <w:p w:rsidR="00AB1682" w:rsidRPr="00BE4032" w:rsidRDefault="00AB1682" w:rsidP="00AB1682">
            <w:pPr>
              <w:widowControl w:val="0"/>
              <w:kinsoku w:val="0"/>
              <w:overflowPunct w:val="0"/>
              <w:autoSpaceDE w:val="0"/>
              <w:autoSpaceDN w:val="0"/>
              <w:adjustRightInd w:val="0"/>
              <w:snapToGrid w:val="0"/>
              <w:spacing w:line="360" w:lineRule="auto"/>
              <w:jc w:val="both"/>
              <w:rPr>
                <w:rFonts w:ascii="Book Antiqua" w:hAnsi="Book Antiqua" w:cs="Times New Roman"/>
                <w:sz w:val="24"/>
                <w:szCs w:val="24"/>
              </w:rPr>
            </w:pPr>
            <w:r w:rsidRPr="00BE4032">
              <w:rPr>
                <w:rFonts w:ascii="Book Antiqua" w:hAnsi="Book Antiqua" w:cs="Times New Roman"/>
                <w:sz w:val="24"/>
                <w:szCs w:val="24"/>
              </w:rPr>
              <w:t>1316 patients undergoing elective surgery and using opioids for postoperative analgesia</w:t>
            </w:r>
          </w:p>
        </w:tc>
        <w:tc>
          <w:tcPr>
            <w:tcW w:w="1693" w:type="dxa"/>
          </w:tcPr>
          <w:p w:rsidR="00AB1682" w:rsidRPr="00BE4032" w:rsidRDefault="00AB1682" w:rsidP="00AB1682">
            <w:pPr>
              <w:widowControl w:val="0"/>
              <w:kinsoku w:val="0"/>
              <w:overflowPunct w:val="0"/>
              <w:autoSpaceDE w:val="0"/>
              <w:autoSpaceDN w:val="0"/>
              <w:adjustRightInd w:val="0"/>
              <w:snapToGrid w:val="0"/>
              <w:spacing w:line="360" w:lineRule="auto"/>
              <w:jc w:val="both"/>
              <w:rPr>
                <w:rFonts w:ascii="Book Antiqua" w:hAnsi="Book Antiqua" w:cs="Times New Roman"/>
                <w:sz w:val="24"/>
                <w:szCs w:val="24"/>
              </w:rPr>
            </w:pPr>
            <w:r w:rsidRPr="00BE4032">
              <w:rPr>
                <w:rFonts w:ascii="Book Antiqua" w:hAnsi="Book Antiqua" w:cs="Times New Roman"/>
                <w:sz w:val="24"/>
                <w:szCs w:val="24"/>
              </w:rPr>
              <w:t xml:space="preserve">Incidence of POUR was 22 % ; with higher incidence in patients using continuous epidural analgesia </w:t>
            </w:r>
          </w:p>
        </w:tc>
      </w:tr>
      <w:tr w:rsidR="00AB1682" w:rsidRPr="00BE4032" w:rsidTr="005C3DA0">
        <w:trPr>
          <w:trHeight w:val="275"/>
        </w:trPr>
        <w:tc>
          <w:tcPr>
            <w:tcW w:w="2525" w:type="dxa"/>
          </w:tcPr>
          <w:p w:rsidR="00AB1682" w:rsidRPr="00BE4032" w:rsidRDefault="00AB1682" w:rsidP="00BC5BFB">
            <w:pPr>
              <w:widowControl w:val="0"/>
              <w:kinsoku w:val="0"/>
              <w:overflowPunct w:val="0"/>
              <w:autoSpaceDE w:val="0"/>
              <w:autoSpaceDN w:val="0"/>
              <w:adjustRightInd w:val="0"/>
              <w:snapToGrid w:val="0"/>
              <w:spacing w:line="360" w:lineRule="auto"/>
              <w:ind w:firstLineChars="200" w:firstLine="480"/>
              <w:jc w:val="both"/>
              <w:rPr>
                <w:rFonts w:ascii="Book Antiqua" w:hAnsi="Book Antiqua" w:cs="Times New Roman"/>
                <w:sz w:val="24"/>
                <w:szCs w:val="24"/>
                <w:lang w:eastAsia="zh-CN"/>
              </w:rPr>
            </w:pPr>
            <w:r w:rsidRPr="00BE4032">
              <w:rPr>
                <w:rFonts w:ascii="Book Antiqua" w:hAnsi="Book Antiqua" w:cs="Times New Roman"/>
                <w:sz w:val="24"/>
                <w:szCs w:val="24"/>
              </w:rPr>
              <w:t>Need for catheterization</w:t>
            </w:r>
          </w:p>
        </w:tc>
        <w:tc>
          <w:tcPr>
            <w:tcW w:w="1269" w:type="dxa"/>
          </w:tcPr>
          <w:p w:rsidR="00AB1682" w:rsidRPr="00BE4032" w:rsidRDefault="00AB1682" w:rsidP="00AB1682">
            <w:pPr>
              <w:widowControl w:val="0"/>
              <w:kinsoku w:val="0"/>
              <w:overflowPunct w:val="0"/>
              <w:autoSpaceDE w:val="0"/>
              <w:autoSpaceDN w:val="0"/>
              <w:adjustRightInd w:val="0"/>
              <w:snapToGrid w:val="0"/>
              <w:spacing w:line="360" w:lineRule="auto"/>
              <w:jc w:val="both"/>
              <w:rPr>
                <w:rFonts w:ascii="Book Antiqua" w:hAnsi="Book Antiqua" w:cs="Times New Roman"/>
                <w:sz w:val="24"/>
                <w:szCs w:val="24"/>
                <w:vertAlign w:val="superscript"/>
              </w:rPr>
            </w:pPr>
            <w:r w:rsidRPr="00BE4032">
              <w:rPr>
                <w:rFonts w:ascii="Book Antiqua" w:hAnsi="Book Antiqua" w:cs="Times New Roman"/>
                <w:sz w:val="24"/>
                <w:szCs w:val="24"/>
              </w:rPr>
              <w:t xml:space="preserve">Matthews </w:t>
            </w:r>
            <w:r w:rsidR="00D436C0" w:rsidRPr="00D436C0">
              <w:rPr>
                <w:rFonts w:ascii="Book Antiqua" w:hAnsi="Book Antiqua" w:cs="Times New Roman"/>
                <w:i/>
                <w:sz w:val="24"/>
                <w:szCs w:val="24"/>
              </w:rPr>
              <w:t xml:space="preserve">et al </w:t>
            </w:r>
            <w:r w:rsidRPr="00BE4032">
              <w:rPr>
                <w:rFonts w:ascii="Book Antiqua" w:hAnsi="Book Antiqua" w:cs="Times New Roman"/>
                <w:sz w:val="24"/>
                <w:szCs w:val="24"/>
              </w:rPr>
              <w:t>(1989)</w:t>
            </w:r>
            <w:r w:rsidRPr="00BE4032">
              <w:rPr>
                <w:rFonts w:ascii="Book Antiqua" w:hAnsi="Book Antiqua" w:cs="Times New Roman"/>
                <w:sz w:val="24"/>
                <w:szCs w:val="24"/>
                <w:vertAlign w:val="superscript"/>
              </w:rPr>
              <w:t>[44]</w:t>
            </w:r>
          </w:p>
        </w:tc>
        <w:tc>
          <w:tcPr>
            <w:tcW w:w="1663" w:type="dxa"/>
          </w:tcPr>
          <w:p w:rsidR="00AB1682" w:rsidRPr="00BE4032" w:rsidRDefault="00AB1682" w:rsidP="00AB1682">
            <w:pPr>
              <w:widowControl w:val="0"/>
              <w:kinsoku w:val="0"/>
              <w:overflowPunct w:val="0"/>
              <w:autoSpaceDE w:val="0"/>
              <w:autoSpaceDN w:val="0"/>
              <w:adjustRightInd w:val="0"/>
              <w:snapToGrid w:val="0"/>
              <w:spacing w:line="360" w:lineRule="auto"/>
              <w:jc w:val="both"/>
              <w:rPr>
                <w:rFonts w:ascii="Book Antiqua" w:hAnsi="Book Antiqua" w:cs="Times New Roman"/>
                <w:sz w:val="24"/>
                <w:szCs w:val="24"/>
              </w:rPr>
            </w:pPr>
            <w:r w:rsidRPr="00BE4032">
              <w:rPr>
                <w:rFonts w:ascii="Book Antiqua" w:hAnsi="Book Antiqua" w:cs="Times New Roman"/>
                <w:sz w:val="24"/>
                <w:szCs w:val="24"/>
              </w:rPr>
              <w:t xml:space="preserve">To compare efficacy of epidural </w:t>
            </w:r>
            <w:r w:rsidRPr="00BC5BFB">
              <w:rPr>
                <w:rFonts w:ascii="Book Antiqua" w:hAnsi="Book Antiqua" w:cs="Times New Roman"/>
                <w:i/>
                <w:sz w:val="24"/>
                <w:szCs w:val="24"/>
              </w:rPr>
              <w:t>vs</w:t>
            </w:r>
            <w:r w:rsidRPr="00BE4032">
              <w:rPr>
                <w:rFonts w:ascii="Book Antiqua" w:hAnsi="Book Antiqua" w:cs="Times New Roman"/>
                <w:sz w:val="24"/>
                <w:szCs w:val="24"/>
              </w:rPr>
              <w:t xml:space="preserve"> paravertebral bupivacaine infusion for post-thoracotomy analgesia </w:t>
            </w:r>
          </w:p>
        </w:tc>
        <w:tc>
          <w:tcPr>
            <w:tcW w:w="1789" w:type="dxa"/>
          </w:tcPr>
          <w:p w:rsidR="00AB1682" w:rsidRPr="00BE4032" w:rsidRDefault="00AB1682" w:rsidP="00AB1682">
            <w:pPr>
              <w:widowControl w:val="0"/>
              <w:kinsoku w:val="0"/>
              <w:overflowPunct w:val="0"/>
              <w:autoSpaceDE w:val="0"/>
              <w:autoSpaceDN w:val="0"/>
              <w:adjustRightInd w:val="0"/>
              <w:snapToGrid w:val="0"/>
              <w:spacing w:line="360" w:lineRule="auto"/>
              <w:jc w:val="both"/>
              <w:rPr>
                <w:rFonts w:ascii="Book Antiqua" w:hAnsi="Book Antiqua" w:cs="Times New Roman"/>
                <w:sz w:val="24"/>
                <w:szCs w:val="24"/>
              </w:rPr>
            </w:pPr>
            <w:r w:rsidRPr="00BE4032">
              <w:rPr>
                <w:rFonts w:ascii="Book Antiqua" w:hAnsi="Book Antiqua" w:cs="Times New Roman"/>
                <w:sz w:val="24"/>
                <w:szCs w:val="24"/>
              </w:rPr>
              <w:t>20 patients scheduled for thoracotomy and pulmonary resection</w:t>
            </w:r>
          </w:p>
        </w:tc>
        <w:tc>
          <w:tcPr>
            <w:tcW w:w="1693" w:type="dxa"/>
          </w:tcPr>
          <w:p w:rsidR="00AB1682" w:rsidRPr="00BE4032" w:rsidRDefault="00AB1682" w:rsidP="00AB1682">
            <w:pPr>
              <w:widowControl w:val="0"/>
              <w:kinsoku w:val="0"/>
              <w:overflowPunct w:val="0"/>
              <w:autoSpaceDE w:val="0"/>
              <w:autoSpaceDN w:val="0"/>
              <w:adjustRightInd w:val="0"/>
              <w:snapToGrid w:val="0"/>
              <w:spacing w:line="360" w:lineRule="auto"/>
              <w:jc w:val="both"/>
              <w:rPr>
                <w:rFonts w:ascii="Book Antiqua" w:hAnsi="Book Antiqua" w:cs="Times New Roman"/>
                <w:sz w:val="24"/>
                <w:szCs w:val="24"/>
              </w:rPr>
            </w:pPr>
            <w:r w:rsidRPr="00BE4032">
              <w:rPr>
                <w:rFonts w:ascii="Book Antiqua" w:hAnsi="Book Antiqua" w:cs="Times New Roman"/>
                <w:sz w:val="24"/>
                <w:szCs w:val="24"/>
              </w:rPr>
              <w:t>Analgesia was comparable in both groups. Incidence of urinary retention was lower in paravertebral group</w:t>
            </w:r>
          </w:p>
        </w:tc>
      </w:tr>
      <w:tr w:rsidR="00AB1682" w:rsidRPr="00BE4032" w:rsidTr="005C3DA0">
        <w:trPr>
          <w:trHeight w:val="275"/>
        </w:trPr>
        <w:tc>
          <w:tcPr>
            <w:tcW w:w="2525" w:type="dxa"/>
          </w:tcPr>
          <w:p w:rsidR="00AB1682" w:rsidRPr="00BE4032" w:rsidRDefault="00AB1682" w:rsidP="00BC5BFB">
            <w:pPr>
              <w:widowControl w:val="0"/>
              <w:kinsoku w:val="0"/>
              <w:overflowPunct w:val="0"/>
              <w:autoSpaceDE w:val="0"/>
              <w:autoSpaceDN w:val="0"/>
              <w:adjustRightInd w:val="0"/>
              <w:snapToGrid w:val="0"/>
              <w:spacing w:line="360" w:lineRule="auto"/>
              <w:ind w:firstLineChars="200" w:firstLine="480"/>
              <w:jc w:val="both"/>
              <w:rPr>
                <w:rFonts w:ascii="Book Antiqua" w:hAnsi="Book Antiqua" w:cs="Times New Roman"/>
                <w:sz w:val="24"/>
                <w:szCs w:val="24"/>
              </w:rPr>
            </w:pPr>
            <w:r w:rsidRPr="00BE4032">
              <w:rPr>
                <w:rFonts w:ascii="Book Antiqua" w:hAnsi="Book Antiqua" w:cs="Times New Roman"/>
                <w:sz w:val="24"/>
                <w:szCs w:val="24"/>
              </w:rPr>
              <w:t xml:space="preserve">Need for </w:t>
            </w:r>
            <w:r w:rsidRPr="00BE4032">
              <w:rPr>
                <w:rFonts w:ascii="Book Antiqua" w:hAnsi="Book Antiqua" w:cs="Times New Roman"/>
                <w:sz w:val="24"/>
                <w:szCs w:val="24"/>
              </w:rPr>
              <w:lastRenderedPageBreak/>
              <w:t>catheterization</w:t>
            </w:r>
          </w:p>
        </w:tc>
        <w:tc>
          <w:tcPr>
            <w:tcW w:w="1269" w:type="dxa"/>
          </w:tcPr>
          <w:p w:rsidR="00AB1682" w:rsidRPr="00BE4032" w:rsidRDefault="00AB1682" w:rsidP="00AB1682">
            <w:pPr>
              <w:widowControl w:val="0"/>
              <w:kinsoku w:val="0"/>
              <w:overflowPunct w:val="0"/>
              <w:autoSpaceDE w:val="0"/>
              <w:autoSpaceDN w:val="0"/>
              <w:adjustRightInd w:val="0"/>
              <w:snapToGrid w:val="0"/>
              <w:spacing w:line="360" w:lineRule="auto"/>
              <w:jc w:val="both"/>
              <w:rPr>
                <w:rFonts w:ascii="Book Antiqua" w:hAnsi="Book Antiqua" w:cs="Times New Roman"/>
                <w:sz w:val="24"/>
                <w:szCs w:val="24"/>
                <w:vertAlign w:val="superscript"/>
              </w:rPr>
            </w:pPr>
            <w:proofErr w:type="spellStart"/>
            <w:r w:rsidRPr="00BE4032">
              <w:rPr>
                <w:rFonts w:ascii="Book Antiqua" w:hAnsi="Book Antiqua" w:cs="Times New Roman"/>
                <w:sz w:val="24"/>
                <w:szCs w:val="24"/>
              </w:rPr>
              <w:lastRenderedPageBreak/>
              <w:t>Peiper</w:t>
            </w:r>
            <w:proofErr w:type="spellEnd"/>
            <w:r w:rsidRPr="00BE4032">
              <w:rPr>
                <w:rFonts w:ascii="Book Antiqua" w:hAnsi="Book Antiqua" w:cs="Times New Roman"/>
                <w:sz w:val="24"/>
                <w:szCs w:val="24"/>
              </w:rPr>
              <w:t xml:space="preserve"> </w:t>
            </w:r>
            <w:r w:rsidR="00D436C0" w:rsidRPr="00D436C0">
              <w:rPr>
                <w:rFonts w:ascii="Book Antiqua" w:hAnsi="Book Antiqua" w:cs="Times New Roman"/>
                <w:i/>
                <w:sz w:val="24"/>
                <w:szCs w:val="24"/>
              </w:rPr>
              <w:t xml:space="preserve">et </w:t>
            </w:r>
            <w:r w:rsidR="00D436C0" w:rsidRPr="00D436C0">
              <w:rPr>
                <w:rFonts w:ascii="Book Antiqua" w:hAnsi="Book Antiqua" w:cs="Times New Roman"/>
                <w:i/>
                <w:sz w:val="24"/>
                <w:szCs w:val="24"/>
              </w:rPr>
              <w:lastRenderedPageBreak/>
              <w:t xml:space="preserve">al </w:t>
            </w:r>
            <w:r w:rsidRPr="00BE4032">
              <w:rPr>
                <w:rFonts w:ascii="Book Antiqua" w:hAnsi="Book Antiqua" w:cs="Times New Roman"/>
                <w:sz w:val="24"/>
                <w:szCs w:val="24"/>
              </w:rPr>
              <w:t>(1994)</w:t>
            </w:r>
            <w:r w:rsidRPr="00BE4032">
              <w:rPr>
                <w:rFonts w:ascii="Book Antiqua" w:hAnsi="Book Antiqua" w:cs="Times New Roman"/>
                <w:sz w:val="24"/>
                <w:szCs w:val="24"/>
                <w:vertAlign w:val="superscript"/>
              </w:rPr>
              <w:t>[45]</w:t>
            </w:r>
          </w:p>
        </w:tc>
        <w:tc>
          <w:tcPr>
            <w:tcW w:w="1663" w:type="dxa"/>
          </w:tcPr>
          <w:p w:rsidR="00AB1682" w:rsidRPr="00BE4032" w:rsidRDefault="00AB1682" w:rsidP="0011325F">
            <w:pPr>
              <w:widowControl w:val="0"/>
              <w:kinsoku w:val="0"/>
              <w:overflowPunct w:val="0"/>
              <w:autoSpaceDE w:val="0"/>
              <w:autoSpaceDN w:val="0"/>
              <w:adjustRightInd w:val="0"/>
              <w:snapToGrid w:val="0"/>
              <w:spacing w:line="360" w:lineRule="auto"/>
              <w:jc w:val="both"/>
              <w:rPr>
                <w:rFonts w:ascii="Book Antiqua" w:hAnsi="Book Antiqua" w:cs="Times New Roman"/>
                <w:sz w:val="24"/>
                <w:szCs w:val="24"/>
              </w:rPr>
            </w:pPr>
            <w:r w:rsidRPr="00BE4032">
              <w:rPr>
                <w:rFonts w:ascii="Book Antiqua" w:hAnsi="Book Antiqua" w:cs="Times New Roman"/>
                <w:sz w:val="24"/>
                <w:szCs w:val="24"/>
              </w:rPr>
              <w:lastRenderedPageBreak/>
              <w:t xml:space="preserve">To compare </w:t>
            </w:r>
            <w:r w:rsidRPr="00BE4032">
              <w:rPr>
                <w:rFonts w:ascii="Book Antiqua" w:hAnsi="Book Antiqua" w:cs="Times New Roman"/>
                <w:sz w:val="24"/>
                <w:szCs w:val="24"/>
              </w:rPr>
              <w:lastRenderedPageBreak/>
              <w:t>perioperative outco</w:t>
            </w:r>
            <w:r w:rsidR="0011325F">
              <w:rPr>
                <w:rFonts w:ascii="Book Antiqua" w:hAnsi="Book Antiqua" w:cs="Times New Roman"/>
                <w:sz w:val="24"/>
                <w:szCs w:val="24"/>
              </w:rPr>
              <w:t>mes after LA</w:t>
            </w:r>
            <w:r w:rsidRPr="00BE4032">
              <w:rPr>
                <w:rFonts w:ascii="Book Antiqua" w:hAnsi="Book Antiqua" w:cs="Times New Roman"/>
                <w:sz w:val="24"/>
                <w:szCs w:val="24"/>
              </w:rPr>
              <w:t xml:space="preserve"> </w:t>
            </w:r>
            <w:r w:rsidRPr="004F3235">
              <w:rPr>
                <w:rFonts w:ascii="Book Antiqua" w:hAnsi="Book Antiqua" w:cs="Times New Roman"/>
                <w:i/>
                <w:sz w:val="24"/>
                <w:szCs w:val="24"/>
              </w:rPr>
              <w:t>vs</w:t>
            </w:r>
            <w:r w:rsidRPr="00BE4032">
              <w:rPr>
                <w:rFonts w:ascii="Book Antiqua" w:hAnsi="Book Antiqua" w:cs="Times New Roman"/>
                <w:sz w:val="24"/>
                <w:szCs w:val="24"/>
              </w:rPr>
              <w:t xml:space="preserve"> GA for inguinal hernia repair</w:t>
            </w:r>
          </w:p>
        </w:tc>
        <w:tc>
          <w:tcPr>
            <w:tcW w:w="1789" w:type="dxa"/>
          </w:tcPr>
          <w:p w:rsidR="00AB1682" w:rsidRPr="00BE4032" w:rsidRDefault="00AB1682" w:rsidP="00AB1682">
            <w:pPr>
              <w:widowControl w:val="0"/>
              <w:kinsoku w:val="0"/>
              <w:overflowPunct w:val="0"/>
              <w:autoSpaceDE w:val="0"/>
              <w:autoSpaceDN w:val="0"/>
              <w:adjustRightInd w:val="0"/>
              <w:snapToGrid w:val="0"/>
              <w:spacing w:line="360" w:lineRule="auto"/>
              <w:jc w:val="both"/>
              <w:rPr>
                <w:rFonts w:ascii="Book Antiqua" w:hAnsi="Book Antiqua" w:cs="Times New Roman"/>
                <w:sz w:val="24"/>
                <w:szCs w:val="24"/>
              </w:rPr>
            </w:pPr>
            <w:r w:rsidRPr="00BE4032">
              <w:rPr>
                <w:rFonts w:ascii="Book Antiqua" w:hAnsi="Book Antiqua" w:cs="Times New Roman"/>
                <w:sz w:val="24"/>
                <w:szCs w:val="24"/>
              </w:rPr>
              <w:lastRenderedPageBreak/>
              <w:t xml:space="preserve">607 patients </w:t>
            </w:r>
            <w:r w:rsidRPr="00BE4032">
              <w:rPr>
                <w:rFonts w:ascii="Book Antiqua" w:hAnsi="Book Antiqua" w:cs="Times New Roman"/>
                <w:sz w:val="24"/>
                <w:szCs w:val="24"/>
              </w:rPr>
              <w:lastRenderedPageBreak/>
              <w:t>operated for inguinal hernia repair</w:t>
            </w:r>
          </w:p>
        </w:tc>
        <w:tc>
          <w:tcPr>
            <w:tcW w:w="1693" w:type="dxa"/>
          </w:tcPr>
          <w:p w:rsidR="00AB1682" w:rsidRPr="00BE4032" w:rsidRDefault="00AB1682" w:rsidP="00AB1682">
            <w:pPr>
              <w:widowControl w:val="0"/>
              <w:kinsoku w:val="0"/>
              <w:overflowPunct w:val="0"/>
              <w:autoSpaceDE w:val="0"/>
              <w:autoSpaceDN w:val="0"/>
              <w:adjustRightInd w:val="0"/>
              <w:snapToGrid w:val="0"/>
              <w:spacing w:line="360" w:lineRule="auto"/>
              <w:jc w:val="both"/>
              <w:rPr>
                <w:rFonts w:ascii="Book Antiqua" w:hAnsi="Book Antiqua" w:cs="Times New Roman"/>
                <w:sz w:val="24"/>
                <w:szCs w:val="24"/>
              </w:rPr>
            </w:pPr>
            <w:r w:rsidRPr="00BE4032">
              <w:rPr>
                <w:rFonts w:ascii="Book Antiqua" w:hAnsi="Book Antiqua" w:cs="Times New Roman"/>
                <w:sz w:val="24"/>
                <w:szCs w:val="24"/>
              </w:rPr>
              <w:lastRenderedPageBreak/>
              <w:t xml:space="preserve">Patients in </w:t>
            </w:r>
            <w:r w:rsidRPr="00BE4032">
              <w:rPr>
                <w:rFonts w:ascii="Book Antiqua" w:hAnsi="Book Antiqua" w:cs="Times New Roman"/>
                <w:sz w:val="24"/>
                <w:szCs w:val="24"/>
              </w:rPr>
              <w:lastRenderedPageBreak/>
              <w:t>LA group had lower intensity of pain and had fewer complications e</w:t>
            </w:r>
            <w:r w:rsidRPr="0011325F">
              <w:rPr>
                <w:rFonts w:ascii="Book Antiqua" w:hAnsi="Book Antiqua" w:cs="Times New Roman"/>
                <w:i/>
                <w:sz w:val="24"/>
                <w:szCs w:val="24"/>
              </w:rPr>
              <w:t>.g.</w:t>
            </w:r>
            <w:r w:rsidRPr="00BE4032">
              <w:rPr>
                <w:rFonts w:ascii="Book Antiqua" w:hAnsi="Book Antiqua" w:cs="Times New Roman"/>
                <w:sz w:val="24"/>
                <w:szCs w:val="24"/>
              </w:rPr>
              <w:t xml:space="preserve"> POUR </w:t>
            </w:r>
          </w:p>
        </w:tc>
      </w:tr>
      <w:tr w:rsidR="00AB1682" w:rsidRPr="00BE4032" w:rsidTr="005C3DA0">
        <w:trPr>
          <w:trHeight w:val="275"/>
        </w:trPr>
        <w:tc>
          <w:tcPr>
            <w:tcW w:w="2525" w:type="dxa"/>
          </w:tcPr>
          <w:p w:rsidR="00AB1682" w:rsidRPr="00BE4032" w:rsidRDefault="00AB1682" w:rsidP="00BC5BFB">
            <w:pPr>
              <w:widowControl w:val="0"/>
              <w:kinsoku w:val="0"/>
              <w:overflowPunct w:val="0"/>
              <w:autoSpaceDE w:val="0"/>
              <w:autoSpaceDN w:val="0"/>
              <w:adjustRightInd w:val="0"/>
              <w:snapToGrid w:val="0"/>
              <w:spacing w:line="360" w:lineRule="auto"/>
              <w:ind w:firstLineChars="200" w:firstLine="480"/>
              <w:jc w:val="both"/>
              <w:rPr>
                <w:rFonts w:ascii="Book Antiqua" w:hAnsi="Book Antiqua" w:cs="Times New Roman"/>
                <w:sz w:val="24"/>
                <w:szCs w:val="24"/>
              </w:rPr>
            </w:pPr>
            <w:r w:rsidRPr="00BE4032">
              <w:rPr>
                <w:rFonts w:ascii="Book Antiqua" w:hAnsi="Book Antiqua" w:cs="Times New Roman"/>
                <w:sz w:val="24"/>
                <w:szCs w:val="24"/>
              </w:rPr>
              <w:lastRenderedPageBreak/>
              <w:t>Need for catheterization within 48 h postoperatively</w:t>
            </w:r>
          </w:p>
        </w:tc>
        <w:tc>
          <w:tcPr>
            <w:tcW w:w="1269" w:type="dxa"/>
          </w:tcPr>
          <w:p w:rsidR="00AB1682" w:rsidRPr="00BE4032" w:rsidRDefault="00AB1682" w:rsidP="00AB1682">
            <w:pPr>
              <w:widowControl w:val="0"/>
              <w:kinsoku w:val="0"/>
              <w:overflowPunct w:val="0"/>
              <w:autoSpaceDE w:val="0"/>
              <w:autoSpaceDN w:val="0"/>
              <w:adjustRightInd w:val="0"/>
              <w:snapToGrid w:val="0"/>
              <w:spacing w:line="360" w:lineRule="auto"/>
              <w:jc w:val="both"/>
              <w:rPr>
                <w:rFonts w:ascii="Book Antiqua" w:hAnsi="Book Antiqua" w:cs="Times New Roman"/>
                <w:sz w:val="24"/>
                <w:szCs w:val="24"/>
                <w:vertAlign w:val="superscript"/>
              </w:rPr>
            </w:pPr>
            <w:r w:rsidRPr="00BE4032">
              <w:rPr>
                <w:rFonts w:ascii="Book Antiqua" w:hAnsi="Book Antiqua" w:cs="Times New Roman"/>
                <w:sz w:val="24"/>
                <w:szCs w:val="24"/>
              </w:rPr>
              <w:t xml:space="preserve">Fletcher </w:t>
            </w:r>
            <w:r w:rsidR="00D436C0" w:rsidRPr="00D436C0">
              <w:rPr>
                <w:rFonts w:ascii="Book Antiqua" w:hAnsi="Book Antiqua" w:cs="Times New Roman"/>
                <w:i/>
                <w:sz w:val="24"/>
                <w:szCs w:val="24"/>
              </w:rPr>
              <w:t xml:space="preserve">et al </w:t>
            </w:r>
            <w:r w:rsidRPr="00BE4032">
              <w:rPr>
                <w:rFonts w:ascii="Book Antiqua" w:hAnsi="Book Antiqua" w:cs="Times New Roman"/>
                <w:sz w:val="24"/>
                <w:szCs w:val="24"/>
              </w:rPr>
              <w:t>(1997)</w:t>
            </w:r>
            <w:r w:rsidRPr="00BE4032">
              <w:rPr>
                <w:rFonts w:ascii="Book Antiqua" w:hAnsi="Book Antiqua" w:cs="Times New Roman"/>
                <w:sz w:val="24"/>
                <w:szCs w:val="24"/>
                <w:vertAlign w:val="superscript"/>
              </w:rPr>
              <w:t>[46]</w:t>
            </w:r>
          </w:p>
        </w:tc>
        <w:tc>
          <w:tcPr>
            <w:tcW w:w="1663" w:type="dxa"/>
          </w:tcPr>
          <w:p w:rsidR="00AB1682" w:rsidRPr="00BE4032" w:rsidRDefault="00AB1682" w:rsidP="00AB1682">
            <w:pPr>
              <w:widowControl w:val="0"/>
              <w:kinsoku w:val="0"/>
              <w:overflowPunct w:val="0"/>
              <w:autoSpaceDE w:val="0"/>
              <w:autoSpaceDN w:val="0"/>
              <w:adjustRightInd w:val="0"/>
              <w:snapToGrid w:val="0"/>
              <w:spacing w:line="360" w:lineRule="auto"/>
              <w:jc w:val="both"/>
              <w:rPr>
                <w:rFonts w:ascii="Book Antiqua" w:hAnsi="Book Antiqua" w:cs="Times New Roman"/>
                <w:sz w:val="24"/>
                <w:szCs w:val="24"/>
              </w:rPr>
            </w:pPr>
            <w:r w:rsidRPr="00BE4032">
              <w:rPr>
                <w:rFonts w:ascii="Book Antiqua" w:hAnsi="Book Antiqua" w:cs="Times New Roman"/>
                <w:sz w:val="24"/>
                <w:szCs w:val="24"/>
              </w:rPr>
              <w:t>To study postoperative analgesia with iv paracetamol and ketoprofen after lumbar disc surgery</w:t>
            </w:r>
          </w:p>
        </w:tc>
        <w:tc>
          <w:tcPr>
            <w:tcW w:w="1789" w:type="dxa"/>
          </w:tcPr>
          <w:p w:rsidR="00AB1682" w:rsidRPr="00BE4032" w:rsidRDefault="00AB1682" w:rsidP="00AB1682">
            <w:pPr>
              <w:widowControl w:val="0"/>
              <w:kinsoku w:val="0"/>
              <w:overflowPunct w:val="0"/>
              <w:autoSpaceDE w:val="0"/>
              <w:autoSpaceDN w:val="0"/>
              <w:adjustRightInd w:val="0"/>
              <w:snapToGrid w:val="0"/>
              <w:spacing w:line="360" w:lineRule="auto"/>
              <w:jc w:val="both"/>
              <w:rPr>
                <w:rFonts w:ascii="Book Antiqua" w:hAnsi="Book Antiqua" w:cs="Times New Roman"/>
                <w:sz w:val="24"/>
                <w:szCs w:val="24"/>
              </w:rPr>
            </w:pPr>
            <w:r w:rsidRPr="00BE4032">
              <w:rPr>
                <w:rFonts w:ascii="Book Antiqua" w:hAnsi="Book Antiqua" w:cs="Times New Roman"/>
                <w:sz w:val="24"/>
                <w:szCs w:val="24"/>
              </w:rPr>
              <w:t>64 adults undergoing surgery for lumbar disc herniation</w:t>
            </w:r>
          </w:p>
        </w:tc>
        <w:tc>
          <w:tcPr>
            <w:tcW w:w="1693" w:type="dxa"/>
          </w:tcPr>
          <w:p w:rsidR="00AB1682" w:rsidRPr="00BE4032" w:rsidRDefault="00AB1682" w:rsidP="00AB1682">
            <w:pPr>
              <w:widowControl w:val="0"/>
              <w:kinsoku w:val="0"/>
              <w:overflowPunct w:val="0"/>
              <w:autoSpaceDE w:val="0"/>
              <w:autoSpaceDN w:val="0"/>
              <w:adjustRightInd w:val="0"/>
              <w:snapToGrid w:val="0"/>
              <w:spacing w:line="360" w:lineRule="auto"/>
              <w:jc w:val="both"/>
              <w:rPr>
                <w:rFonts w:ascii="Book Antiqua" w:hAnsi="Book Antiqua" w:cs="Times New Roman"/>
                <w:sz w:val="24"/>
                <w:szCs w:val="24"/>
              </w:rPr>
            </w:pPr>
            <w:r w:rsidRPr="00BE4032">
              <w:rPr>
                <w:rFonts w:ascii="Book Antiqua" w:hAnsi="Book Antiqua" w:cs="Times New Roman"/>
                <w:sz w:val="24"/>
                <w:szCs w:val="24"/>
              </w:rPr>
              <w:t>Postoperative analgesia was better in patients receiving both paracetamol</w:t>
            </w:r>
            <w:r w:rsidR="00BF05FC">
              <w:rPr>
                <w:rFonts w:ascii="Book Antiqua" w:hAnsi="Book Antiqua" w:cs="Times New Roman"/>
                <w:sz w:val="24"/>
                <w:szCs w:val="24"/>
              </w:rPr>
              <w:t xml:space="preserve"> </w:t>
            </w:r>
            <w:r w:rsidRPr="00BE4032">
              <w:rPr>
                <w:rFonts w:ascii="Book Antiqua" w:hAnsi="Book Antiqua" w:cs="Times New Roman"/>
                <w:sz w:val="24"/>
                <w:szCs w:val="24"/>
              </w:rPr>
              <w:t>and ketoprofen; with no difference in incidence of POUR</w:t>
            </w:r>
          </w:p>
        </w:tc>
      </w:tr>
      <w:tr w:rsidR="00AB1682" w:rsidRPr="00BE4032" w:rsidTr="005C3DA0">
        <w:trPr>
          <w:trHeight w:val="275"/>
        </w:trPr>
        <w:tc>
          <w:tcPr>
            <w:tcW w:w="2525" w:type="dxa"/>
          </w:tcPr>
          <w:p w:rsidR="00AB1682" w:rsidRPr="004B2601" w:rsidRDefault="00AB1682" w:rsidP="00AB1682">
            <w:pPr>
              <w:widowControl w:val="0"/>
              <w:kinsoku w:val="0"/>
              <w:overflowPunct w:val="0"/>
              <w:autoSpaceDE w:val="0"/>
              <w:autoSpaceDN w:val="0"/>
              <w:adjustRightInd w:val="0"/>
              <w:snapToGrid w:val="0"/>
              <w:spacing w:line="360" w:lineRule="auto"/>
              <w:jc w:val="both"/>
              <w:rPr>
                <w:rFonts w:ascii="Book Antiqua" w:hAnsi="Book Antiqua" w:cs="Times New Roman"/>
                <w:iCs/>
                <w:sz w:val="24"/>
                <w:szCs w:val="24"/>
              </w:rPr>
            </w:pPr>
            <w:r w:rsidRPr="004B2601">
              <w:rPr>
                <w:rFonts w:ascii="Book Antiqua" w:hAnsi="Book Antiqua" w:cs="Times New Roman"/>
                <w:iCs/>
                <w:sz w:val="24"/>
                <w:szCs w:val="24"/>
              </w:rPr>
              <w:t xml:space="preserve">Ultrasonographic </w:t>
            </w:r>
            <w:r w:rsidR="00BC5BFB" w:rsidRPr="004B2601">
              <w:rPr>
                <w:rFonts w:ascii="Book Antiqua" w:hAnsi="Book Antiqua" w:cs="Times New Roman"/>
                <w:iCs/>
                <w:sz w:val="24"/>
                <w:szCs w:val="24"/>
              </w:rPr>
              <w:t>a</w:t>
            </w:r>
            <w:r w:rsidRPr="004B2601">
              <w:rPr>
                <w:rFonts w:ascii="Book Antiqua" w:hAnsi="Book Antiqua" w:cs="Times New Roman"/>
                <w:iCs/>
                <w:sz w:val="24"/>
                <w:szCs w:val="24"/>
              </w:rPr>
              <w:t xml:space="preserve">ssessment </w:t>
            </w:r>
          </w:p>
          <w:p w:rsidR="00AB1682" w:rsidRPr="00BE4032" w:rsidRDefault="00AB1682" w:rsidP="00AB1682">
            <w:pPr>
              <w:widowControl w:val="0"/>
              <w:kinsoku w:val="0"/>
              <w:overflowPunct w:val="0"/>
              <w:autoSpaceDE w:val="0"/>
              <w:autoSpaceDN w:val="0"/>
              <w:adjustRightInd w:val="0"/>
              <w:snapToGrid w:val="0"/>
              <w:spacing w:line="360" w:lineRule="auto"/>
              <w:jc w:val="both"/>
              <w:outlineLvl w:val="2"/>
              <w:rPr>
                <w:rFonts w:ascii="Book Antiqua" w:hAnsi="Book Antiqua" w:cs="Times New Roman"/>
                <w:sz w:val="24"/>
                <w:szCs w:val="24"/>
              </w:rPr>
            </w:pPr>
          </w:p>
        </w:tc>
        <w:tc>
          <w:tcPr>
            <w:tcW w:w="1269" w:type="dxa"/>
          </w:tcPr>
          <w:p w:rsidR="00AB1682" w:rsidRPr="00BE4032" w:rsidRDefault="00AB1682" w:rsidP="00AB1682">
            <w:pPr>
              <w:widowControl w:val="0"/>
              <w:kinsoku w:val="0"/>
              <w:overflowPunct w:val="0"/>
              <w:autoSpaceDE w:val="0"/>
              <w:autoSpaceDN w:val="0"/>
              <w:adjustRightInd w:val="0"/>
              <w:snapToGrid w:val="0"/>
              <w:spacing w:line="360" w:lineRule="auto"/>
              <w:jc w:val="both"/>
              <w:outlineLvl w:val="2"/>
              <w:rPr>
                <w:rFonts w:ascii="Book Antiqua" w:hAnsi="Book Antiqua" w:cs="Times New Roman"/>
                <w:sz w:val="24"/>
                <w:szCs w:val="24"/>
              </w:rPr>
            </w:pPr>
          </w:p>
        </w:tc>
        <w:tc>
          <w:tcPr>
            <w:tcW w:w="1663" w:type="dxa"/>
          </w:tcPr>
          <w:p w:rsidR="00AB1682" w:rsidRPr="00BE4032" w:rsidRDefault="00AB1682" w:rsidP="00AB1682">
            <w:pPr>
              <w:widowControl w:val="0"/>
              <w:kinsoku w:val="0"/>
              <w:overflowPunct w:val="0"/>
              <w:autoSpaceDE w:val="0"/>
              <w:autoSpaceDN w:val="0"/>
              <w:adjustRightInd w:val="0"/>
              <w:snapToGrid w:val="0"/>
              <w:spacing w:line="360" w:lineRule="auto"/>
              <w:jc w:val="both"/>
              <w:outlineLvl w:val="2"/>
              <w:rPr>
                <w:rFonts w:ascii="Book Antiqua" w:hAnsi="Book Antiqua" w:cs="Times New Roman"/>
                <w:sz w:val="24"/>
                <w:szCs w:val="24"/>
              </w:rPr>
            </w:pPr>
          </w:p>
        </w:tc>
        <w:tc>
          <w:tcPr>
            <w:tcW w:w="1789" w:type="dxa"/>
          </w:tcPr>
          <w:p w:rsidR="00AB1682" w:rsidRPr="00BE4032" w:rsidRDefault="00AB1682" w:rsidP="00AB1682">
            <w:pPr>
              <w:widowControl w:val="0"/>
              <w:kinsoku w:val="0"/>
              <w:overflowPunct w:val="0"/>
              <w:autoSpaceDE w:val="0"/>
              <w:autoSpaceDN w:val="0"/>
              <w:adjustRightInd w:val="0"/>
              <w:snapToGrid w:val="0"/>
              <w:spacing w:line="360" w:lineRule="auto"/>
              <w:jc w:val="both"/>
              <w:outlineLvl w:val="2"/>
              <w:rPr>
                <w:rFonts w:ascii="Book Antiqua" w:hAnsi="Book Antiqua" w:cs="Times New Roman"/>
                <w:sz w:val="24"/>
                <w:szCs w:val="24"/>
              </w:rPr>
            </w:pPr>
          </w:p>
        </w:tc>
        <w:tc>
          <w:tcPr>
            <w:tcW w:w="1693" w:type="dxa"/>
          </w:tcPr>
          <w:p w:rsidR="00AB1682" w:rsidRPr="00BE4032" w:rsidRDefault="00AB1682" w:rsidP="00AB1682">
            <w:pPr>
              <w:widowControl w:val="0"/>
              <w:kinsoku w:val="0"/>
              <w:overflowPunct w:val="0"/>
              <w:autoSpaceDE w:val="0"/>
              <w:autoSpaceDN w:val="0"/>
              <w:adjustRightInd w:val="0"/>
              <w:snapToGrid w:val="0"/>
              <w:spacing w:line="360" w:lineRule="auto"/>
              <w:jc w:val="both"/>
              <w:outlineLvl w:val="2"/>
              <w:rPr>
                <w:rFonts w:ascii="Book Antiqua" w:hAnsi="Book Antiqua" w:cs="Times New Roman"/>
                <w:sz w:val="24"/>
                <w:szCs w:val="24"/>
              </w:rPr>
            </w:pPr>
          </w:p>
        </w:tc>
      </w:tr>
      <w:tr w:rsidR="00AB1682" w:rsidRPr="00BE4032" w:rsidTr="005C3DA0">
        <w:trPr>
          <w:trHeight w:val="275"/>
        </w:trPr>
        <w:tc>
          <w:tcPr>
            <w:tcW w:w="2525" w:type="dxa"/>
          </w:tcPr>
          <w:p w:rsidR="00AB1682" w:rsidRPr="00BE4032" w:rsidRDefault="00AB1682" w:rsidP="00BC5BFB">
            <w:pPr>
              <w:widowControl w:val="0"/>
              <w:kinsoku w:val="0"/>
              <w:overflowPunct w:val="0"/>
              <w:autoSpaceDE w:val="0"/>
              <w:autoSpaceDN w:val="0"/>
              <w:adjustRightInd w:val="0"/>
              <w:snapToGrid w:val="0"/>
              <w:spacing w:line="360" w:lineRule="auto"/>
              <w:ind w:firstLineChars="200" w:firstLine="480"/>
              <w:jc w:val="both"/>
              <w:rPr>
                <w:rFonts w:ascii="Book Antiqua" w:hAnsi="Book Antiqua" w:cs="Times New Roman"/>
                <w:sz w:val="24"/>
                <w:szCs w:val="24"/>
              </w:rPr>
            </w:pPr>
            <w:r w:rsidRPr="00BE4032">
              <w:rPr>
                <w:rFonts w:ascii="Book Antiqua" w:hAnsi="Book Antiqua" w:cs="Times New Roman"/>
                <w:sz w:val="24"/>
                <w:szCs w:val="24"/>
              </w:rPr>
              <w:t>Inability to void with residual volume ≥ 600 m</w:t>
            </w:r>
            <w:r w:rsidR="00D436C0" w:rsidRPr="00BE4032">
              <w:rPr>
                <w:rFonts w:ascii="Book Antiqua" w:hAnsi="Book Antiqua" w:cs="Times New Roman"/>
                <w:sz w:val="24"/>
                <w:szCs w:val="24"/>
              </w:rPr>
              <w:t>L</w:t>
            </w:r>
          </w:p>
        </w:tc>
        <w:tc>
          <w:tcPr>
            <w:tcW w:w="1269" w:type="dxa"/>
          </w:tcPr>
          <w:p w:rsidR="00AB1682" w:rsidRPr="00BE4032" w:rsidRDefault="00AB1682" w:rsidP="00AB1682">
            <w:pPr>
              <w:widowControl w:val="0"/>
              <w:kinsoku w:val="0"/>
              <w:overflowPunct w:val="0"/>
              <w:autoSpaceDE w:val="0"/>
              <w:autoSpaceDN w:val="0"/>
              <w:adjustRightInd w:val="0"/>
              <w:snapToGrid w:val="0"/>
              <w:spacing w:line="360" w:lineRule="auto"/>
              <w:jc w:val="both"/>
              <w:rPr>
                <w:rFonts w:ascii="Book Antiqua" w:hAnsi="Book Antiqua" w:cs="Times New Roman"/>
                <w:sz w:val="24"/>
                <w:szCs w:val="24"/>
                <w:vertAlign w:val="superscript"/>
              </w:rPr>
            </w:pPr>
            <w:proofErr w:type="spellStart"/>
            <w:r w:rsidRPr="00BE4032">
              <w:rPr>
                <w:rFonts w:ascii="Book Antiqua" w:hAnsi="Book Antiqua" w:cs="Times New Roman"/>
                <w:sz w:val="24"/>
                <w:szCs w:val="24"/>
              </w:rPr>
              <w:t>Pavlin</w:t>
            </w:r>
            <w:proofErr w:type="spellEnd"/>
            <w:r w:rsidRPr="00BE4032">
              <w:rPr>
                <w:rFonts w:ascii="Book Antiqua" w:hAnsi="Book Antiqua" w:cs="Times New Roman"/>
                <w:sz w:val="24"/>
                <w:szCs w:val="24"/>
              </w:rPr>
              <w:t xml:space="preserve"> </w:t>
            </w:r>
            <w:r w:rsidR="00D436C0" w:rsidRPr="00D436C0">
              <w:rPr>
                <w:rFonts w:ascii="Book Antiqua" w:hAnsi="Book Antiqua" w:cs="Times New Roman"/>
                <w:i/>
                <w:sz w:val="24"/>
                <w:szCs w:val="24"/>
              </w:rPr>
              <w:t xml:space="preserve">et al </w:t>
            </w:r>
            <w:r w:rsidRPr="00BE4032">
              <w:rPr>
                <w:rFonts w:ascii="Book Antiqua" w:hAnsi="Book Antiqua" w:cs="Times New Roman"/>
                <w:sz w:val="24"/>
                <w:szCs w:val="24"/>
              </w:rPr>
              <w:t>(1999)</w:t>
            </w:r>
            <w:r w:rsidRPr="00BE4032">
              <w:rPr>
                <w:rFonts w:ascii="Book Antiqua" w:hAnsi="Book Antiqua" w:cs="Times New Roman"/>
                <w:sz w:val="24"/>
                <w:szCs w:val="24"/>
                <w:vertAlign w:val="superscript"/>
              </w:rPr>
              <w:t>[12]</w:t>
            </w:r>
          </w:p>
        </w:tc>
        <w:tc>
          <w:tcPr>
            <w:tcW w:w="1663" w:type="dxa"/>
          </w:tcPr>
          <w:p w:rsidR="00AB1682" w:rsidRPr="00BE4032" w:rsidRDefault="00AB1682" w:rsidP="00AB1682">
            <w:pPr>
              <w:widowControl w:val="0"/>
              <w:kinsoku w:val="0"/>
              <w:overflowPunct w:val="0"/>
              <w:autoSpaceDE w:val="0"/>
              <w:autoSpaceDN w:val="0"/>
              <w:adjustRightInd w:val="0"/>
              <w:snapToGrid w:val="0"/>
              <w:spacing w:line="360" w:lineRule="auto"/>
              <w:jc w:val="both"/>
              <w:rPr>
                <w:rFonts w:ascii="Book Antiqua" w:hAnsi="Book Antiqua" w:cs="Times New Roman"/>
                <w:sz w:val="24"/>
                <w:szCs w:val="24"/>
              </w:rPr>
            </w:pPr>
            <w:r w:rsidRPr="00BE4032">
              <w:rPr>
                <w:rFonts w:ascii="Book Antiqua" w:hAnsi="Book Antiqua" w:cs="Times New Roman"/>
                <w:sz w:val="24"/>
                <w:szCs w:val="24"/>
              </w:rPr>
              <w:t xml:space="preserve">To evaluate the effect of ultrasonographic monitoring of bladder volume postoperatively after </w:t>
            </w:r>
            <w:r w:rsidRPr="00BE4032">
              <w:rPr>
                <w:rFonts w:ascii="Book Antiqua" w:hAnsi="Book Antiqua" w:cs="Times New Roman"/>
                <w:sz w:val="24"/>
                <w:szCs w:val="24"/>
              </w:rPr>
              <w:lastRenderedPageBreak/>
              <w:t>ambulatory surgery</w:t>
            </w:r>
          </w:p>
        </w:tc>
        <w:tc>
          <w:tcPr>
            <w:tcW w:w="1789" w:type="dxa"/>
          </w:tcPr>
          <w:p w:rsidR="00AB1682" w:rsidRPr="00BE4032" w:rsidRDefault="00AB1682" w:rsidP="00AB1682">
            <w:pPr>
              <w:widowControl w:val="0"/>
              <w:kinsoku w:val="0"/>
              <w:overflowPunct w:val="0"/>
              <w:autoSpaceDE w:val="0"/>
              <w:autoSpaceDN w:val="0"/>
              <w:adjustRightInd w:val="0"/>
              <w:snapToGrid w:val="0"/>
              <w:spacing w:line="360" w:lineRule="auto"/>
              <w:jc w:val="both"/>
              <w:rPr>
                <w:rFonts w:ascii="Book Antiqua" w:hAnsi="Book Antiqua" w:cs="Times New Roman"/>
                <w:sz w:val="24"/>
                <w:szCs w:val="24"/>
              </w:rPr>
            </w:pPr>
            <w:r w:rsidRPr="00BE4032">
              <w:rPr>
                <w:rFonts w:ascii="Book Antiqua" w:hAnsi="Book Antiqua" w:cs="Times New Roman"/>
                <w:sz w:val="24"/>
                <w:szCs w:val="24"/>
              </w:rPr>
              <w:lastRenderedPageBreak/>
              <w:t>334 patients scheduled for outpatient surgeries</w:t>
            </w:r>
          </w:p>
        </w:tc>
        <w:tc>
          <w:tcPr>
            <w:tcW w:w="1693" w:type="dxa"/>
          </w:tcPr>
          <w:p w:rsidR="00AB1682" w:rsidRPr="00BE4032" w:rsidRDefault="00AB1682" w:rsidP="00AB1682">
            <w:pPr>
              <w:widowControl w:val="0"/>
              <w:kinsoku w:val="0"/>
              <w:overflowPunct w:val="0"/>
              <w:autoSpaceDE w:val="0"/>
              <w:autoSpaceDN w:val="0"/>
              <w:adjustRightInd w:val="0"/>
              <w:snapToGrid w:val="0"/>
              <w:spacing w:line="360" w:lineRule="auto"/>
              <w:jc w:val="both"/>
              <w:rPr>
                <w:rFonts w:ascii="Book Antiqua" w:hAnsi="Book Antiqua" w:cs="Times New Roman"/>
                <w:sz w:val="24"/>
                <w:szCs w:val="24"/>
              </w:rPr>
            </w:pPr>
            <w:r w:rsidRPr="00BE4032">
              <w:rPr>
                <w:rFonts w:ascii="Book Antiqua" w:hAnsi="Book Antiqua" w:cs="Times New Roman"/>
                <w:sz w:val="24"/>
                <w:szCs w:val="24"/>
              </w:rPr>
              <w:t>USG assessment helped in evaluating the need for catheterization in patients at high risk for POUR</w:t>
            </w:r>
          </w:p>
        </w:tc>
      </w:tr>
      <w:tr w:rsidR="00AB1682" w:rsidRPr="00BE4032" w:rsidTr="005C3DA0">
        <w:trPr>
          <w:trHeight w:val="275"/>
        </w:trPr>
        <w:tc>
          <w:tcPr>
            <w:tcW w:w="2525" w:type="dxa"/>
          </w:tcPr>
          <w:p w:rsidR="00AB1682" w:rsidRPr="00BE4032" w:rsidRDefault="00AB1682" w:rsidP="00BC5BFB">
            <w:pPr>
              <w:widowControl w:val="0"/>
              <w:kinsoku w:val="0"/>
              <w:overflowPunct w:val="0"/>
              <w:autoSpaceDE w:val="0"/>
              <w:autoSpaceDN w:val="0"/>
              <w:adjustRightInd w:val="0"/>
              <w:snapToGrid w:val="0"/>
              <w:spacing w:line="360" w:lineRule="auto"/>
              <w:ind w:firstLineChars="200" w:firstLine="480"/>
              <w:jc w:val="both"/>
              <w:rPr>
                <w:rFonts w:ascii="Book Antiqua" w:hAnsi="Book Antiqua" w:cs="Times New Roman"/>
                <w:sz w:val="24"/>
                <w:szCs w:val="24"/>
              </w:rPr>
            </w:pPr>
            <w:r w:rsidRPr="00BE4032">
              <w:rPr>
                <w:rFonts w:ascii="Book Antiqua" w:hAnsi="Book Antiqua" w:cs="Times New Roman"/>
                <w:sz w:val="24"/>
                <w:szCs w:val="24"/>
              </w:rPr>
              <w:lastRenderedPageBreak/>
              <w:t>Inability to void with bladder volume ≥ 600 m</w:t>
            </w:r>
            <w:r w:rsidR="00D436C0" w:rsidRPr="00BE4032">
              <w:rPr>
                <w:rFonts w:ascii="Book Antiqua" w:hAnsi="Book Antiqua" w:cs="Times New Roman"/>
                <w:sz w:val="24"/>
                <w:szCs w:val="24"/>
              </w:rPr>
              <w:t>L</w:t>
            </w:r>
          </w:p>
        </w:tc>
        <w:tc>
          <w:tcPr>
            <w:tcW w:w="1269" w:type="dxa"/>
          </w:tcPr>
          <w:p w:rsidR="00AB1682" w:rsidRPr="00BE4032" w:rsidRDefault="00AB1682" w:rsidP="00AB1682">
            <w:pPr>
              <w:widowControl w:val="0"/>
              <w:kinsoku w:val="0"/>
              <w:overflowPunct w:val="0"/>
              <w:autoSpaceDE w:val="0"/>
              <w:autoSpaceDN w:val="0"/>
              <w:adjustRightInd w:val="0"/>
              <w:snapToGrid w:val="0"/>
              <w:spacing w:line="360" w:lineRule="auto"/>
              <w:jc w:val="both"/>
              <w:rPr>
                <w:rFonts w:ascii="Book Antiqua" w:hAnsi="Book Antiqua" w:cs="Times New Roman"/>
                <w:sz w:val="24"/>
                <w:szCs w:val="24"/>
                <w:vertAlign w:val="superscript"/>
              </w:rPr>
            </w:pPr>
            <w:proofErr w:type="spellStart"/>
            <w:r w:rsidRPr="00BE4032">
              <w:rPr>
                <w:rFonts w:ascii="Book Antiqua" w:hAnsi="Book Antiqua" w:cs="Times New Roman"/>
                <w:sz w:val="24"/>
                <w:szCs w:val="24"/>
              </w:rPr>
              <w:t>Daurat</w:t>
            </w:r>
            <w:proofErr w:type="spellEnd"/>
            <w:r w:rsidRPr="00BE4032">
              <w:rPr>
                <w:rFonts w:ascii="Book Antiqua" w:hAnsi="Book Antiqua" w:cs="Times New Roman"/>
                <w:sz w:val="24"/>
                <w:szCs w:val="24"/>
              </w:rPr>
              <w:t xml:space="preserve"> </w:t>
            </w:r>
            <w:r w:rsidR="00D436C0" w:rsidRPr="00D436C0">
              <w:rPr>
                <w:rFonts w:ascii="Book Antiqua" w:hAnsi="Book Antiqua" w:cs="Times New Roman"/>
                <w:i/>
                <w:sz w:val="24"/>
                <w:szCs w:val="24"/>
              </w:rPr>
              <w:t xml:space="preserve">et al </w:t>
            </w:r>
            <w:r w:rsidRPr="00BE4032">
              <w:rPr>
                <w:rFonts w:ascii="Book Antiqua" w:hAnsi="Book Antiqua" w:cs="Times New Roman"/>
                <w:sz w:val="24"/>
                <w:szCs w:val="24"/>
              </w:rPr>
              <w:t>(2015)</w:t>
            </w:r>
            <w:r w:rsidRPr="00BE4032">
              <w:rPr>
                <w:rFonts w:ascii="Book Antiqua" w:hAnsi="Book Antiqua" w:cs="Times New Roman"/>
                <w:sz w:val="24"/>
                <w:szCs w:val="24"/>
                <w:vertAlign w:val="superscript"/>
              </w:rPr>
              <w:t>[4]</w:t>
            </w:r>
          </w:p>
        </w:tc>
        <w:tc>
          <w:tcPr>
            <w:tcW w:w="1663" w:type="dxa"/>
          </w:tcPr>
          <w:p w:rsidR="00AB1682" w:rsidRPr="00BE4032" w:rsidRDefault="00AB1682" w:rsidP="00AB1682">
            <w:pPr>
              <w:widowControl w:val="0"/>
              <w:kinsoku w:val="0"/>
              <w:overflowPunct w:val="0"/>
              <w:autoSpaceDE w:val="0"/>
              <w:autoSpaceDN w:val="0"/>
              <w:adjustRightInd w:val="0"/>
              <w:snapToGrid w:val="0"/>
              <w:spacing w:line="360" w:lineRule="auto"/>
              <w:jc w:val="both"/>
              <w:rPr>
                <w:rFonts w:ascii="Book Antiqua" w:hAnsi="Book Antiqua" w:cs="Times New Roman"/>
                <w:sz w:val="24"/>
                <w:szCs w:val="24"/>
              </w:rPr>
            </w:pPr>
            <w:r w:rsidRPr="00BE4032">
              <w:rPr>
                <w:rFonts w:ascii="Book Antiqua" w:hAnsi="Book Antiqua" w:cs="Times New Roman"/>
                <w:sz w:val="24"/>
                <w:szCs w:val="24"/>
              </w:rPr>
              <w:t>To determine the reliability of diagnosis of POUR by a simplified USG measurement of largest transverse bladder diameter</w:t>
            </w:r>
          </w:p>
        </w:tc>
        <w:tc>
          <w:tcPr>
            <w:tcW w:w="1789" w:type="dxa"/>
          </w:tcPr>
          <w:p w:rsidR="00AB1682" w:rsidRPr="00BE4032" w:rsidRDefault="00AB1682" w:rsidP="00AB1682">
            <w:pPr>
              <w:widowControl w:val="0"/>
              <w:kinsoku w:val="0"/>
              <w:overflowPunct w:val="0"/>
              <w:autoSpaceDE w:val="0"/>
              <w:autoSpaceDN w:val="0"/>
              <w:adjustRightInd w:val="0"/>
              <w:snapToGrid w:val="0"/>
              <w:spacing w:line="360" w:lineRule="auto"/>
              <w:jc w:val="both"/>
              <w:rPr>
                <w:rFonts w:ascii="Book Antiqua" w:hAnsi="Book Antiqua" w:cs="Times New Roman"/>
                <w:sz w:val="24"/>
                <w:szCs w:val="24"/>
              </w:rPr>
            </w:pPr>
            <w:r w:rsidRPr="00BE4032">
              <w:rPr>
                <w:rFonts w:ascii="Book Antiqua" w:hAnsi="Book Antiqua" w:cs="Times New Roman"/>
                <w:sz w:val="24"/>
                <w:szCs w:val="24"/>
              </w:rPr>
              <w:t>100 patients undergoing orthopaedic surgery</w:t>
            </w:r>
          </w:p>
        </w:tc>
        <w:tc>
          <w:tcPr>
            <w:tcW w:w="1693" w:type="dxa"/>
          </w:tcPr>
          <w:p w:rsidR="00AB1682" w:rsidRPr="00BE4032" w:rsidRDefault="00AB1682" w:rsidP="00AB1682">
            <w:pPr>
              <w:widowControl w:val="0"/>
              <w:kinsoku w:val="0"/>
              <w:overflowPunct w:val="0"/>
              <w:autoSpaceDE w:val="0"/>
              <w:autoSpaceDN w:val="0"/>
              <w:adjustRightInd w:val="0"/>
              <w:snapToGrid w:val="0"/>
              <w:spacing w:line="360" w:lineRule="auto"/>
              <w:jc w:val="both"/>
              <w:rPr>
                <w:rFonts w:ascii="Book Antiqua" w:hAnsi="Book Antiqua" w:cs="Times New Roman"/>
                <w:sz w:val="24"/>
                <w:szCs w:val="24"/>
              </w:rPr>
            </w:pPr>
            <w:r w:rsidRPr="00BE4032">
              <w:rPr>
                <w:rFonts w:ascii="Book Antiqua" w:hAnsi="Book Antiqua" w:cs="Times New Roman"/>
                <w:sz w:val="24"/>
                <w:szCs w:val="24"/>
              </w:rPr>
              <w:t>Measurement of largest transverse bladder diameter using USG facilitated in diagnosing POUR</w:t>
            </w:r>
          </w:p>
        </w:tc>
      </w:tr>
      <w:tr w:rsidR="00AB1682" w:rsidRPr="00BE4032" w:rsidTr="005C3DA0">
        <w:trPr>
          <w:trHeight w:val="275"/>
        </w:trPr>
        <w:tc>
          <w:tcPr>
            <w:tcW w:w="2525" w:type="dxa"/>
          </w:tcPr>
          <w:p w:rsidR="00AB1682" w:rsidRPr="00BE4032" w:rsidRDefault="00AB1682" w:rsidP="00BC5BFB">
            <w:pPr>
              <w:widowControl w:val="0"/>
              <w:kinsoku w:val="0"/>
              <w:overflowPunct w:val="0"/>
              <w:autoSpaceDE w:val="0"/>
              <w:autoSpaceDN w:val="0"/>
              <w:adjustRightInd w:val="0"/>
              <w:snapToGrid w:val="0"/>
              <w:spacing w:line="360" w:lineRule="auto"/>
              <w:ind w:firstLineChars="200" w:firstLine="480"/>
              <w:jc w:val="both"/>
              <w:rPr>
                <w:rFonts w:ascii="Book Antiqua" w:hAnsi="Book Antiqua" w:cs="Times New Roman"/>
                <w:sz w:val="24"/>
                <w:szCs w:val="24"/>
              </w:rPr>
            </w:pPr>
            <w:r w:rsidRPr="00BE4032">
              <w:rPr>
                <w:rFonts w:ascii="Book Antiqua" w:hAnsi="Book Antiqua" w:cs="Times New Roman"/>
                <w:sz w:val="24"/>
                <w:szCs w:val="24"/>
              </w:rPr>
              <w:t>Inability to void with bladder volume &gt; 600 m</w:t>
            </w:r>
            <w:r w:rsidR="00D436C0" w:rsidRPr="00BE4032">
              <w:rPr>
                <w:rFonts w:ascii="Book Antiqua" w:hAnsi="Book Antiqua" w:cs="Times New Roman"/>
                <w:sz w:val="24"/>
                <w:szCs w:val="24"/>
              </w:rPr>
              <w:t>L</w:t>
            </w:r>
          </w:p>
        </w:tc>
        <w:tc>
          <w:tcPr>
            <w:tcW w:w="1269" w:type="dxa"/>
          </w:tcPr>
          <w:p w:rsidR="00AB1682" w:rsidRPr="00BE4032" w:rsidRDefault="00AB1682" w:rsidP="00AB1682">
            <w:pPr>
              <w:widowControl w:val="0"/>
              <w:kinsoku w:val="0"/>
              <w:overflowPunct w:val="0"/>
              <w:autoSpaceDE w:val="0"/>
              <w:autoSpaceDN w:val="0"/>
              <w:adjustRightInd w:val="0"/>
              <w:snapToGrid w:val="0"/>
              <w:spacing w:line="360" w:lineRule="auto"/>
              <w:jc w:val="both"/>
              <w:rPr>
                <w:rFonts w:ascii="Book Antiqua" w:hAnsi="Book Antiqua" w:cs="Times New Roman"/>
                <w:sz w:val="24"/>
                <w:szCs w:val="24"/>
                <w:vertAlign w:val="superscript"/>
              </w:rPr>
            </w:pPr>
            <w:proofErr w:type="spellStart"/>
            <w:r w:rsidRPr="00BE4032">
              <w:rPr>
                <w:rFonts w:ascii="Book Antiqua" w:hAnsi="Book Antiqua" w:cs="Times New Roman"/>
                <w:sz w:val="24"/>
                <w:szCs w:val="24"/>
              </w:rPr>
              <w:t>Lamonerie</w:t>
            </w:r>
            <w:proofErr w:type="spellEnd"/>
            <w:r w:rsidRPr="00BE4032">
              <w:rPr>
                <w:rFonts w:ascii="Book Antiqua" w:hAnsi="Book Antiqua" w:cs="Times New Roman"/>
                <w:sz w:val="24"/>
                <w:szCs w:val="24"/>
              </w:rPr>
              <w:t xml:space="preserve"> </w:t>
            </w:r>
            <w:r w:rsidR="00D436C0" w:rsidRPr="00D436C0">
              <w:rPr>
                <w:rFonts w:ascii="Book Antiqua" w:hAnsi="Book Antiqua" w:cs="Times New Roman"/>
                <w:i/>
                <w:sz w:val="24"/>
                <w:szCs w:val="24"/>
              </w:rPr>
              <w:t xml:space="preserve">et al </w:t>
            </w:r>
            <w:r w:rsidRPr="00BE4032">
              <w:rPr>
                <w:rFonts w:ascii="Book Antiqua" w:hAnsi="Book Antiqua" w:cs="Times New Roman"/>
                <w:sz w:val="24"/>
                <w:szCs w:val="24"/>
              </w:rPr>
              <w:t>(2004)</w:t>
            </w:r>
            <w:r w:rsidRPr="00BE4032">
              <w:rPr>
                <w:rFonts w:ascii="Book Antiqua" w:hAnsi="Book Antiqua" w:cs="Times New Roman"/>
                <w:sz w:val="24"/>
                <w:szCs w:val="24"/>
                <w:vertAlign w:val="superscript"/>
              </w:rPr>
              <w:t>[6]</w:t>
            </w:r>
          </w:p>
        </w:tc>
        <w:tc>
          <w:tcPr>
            <w:tcW w:w="1663" w:type="dxa"/>
          </w:tcPr>
          <w:p w:rsidR="00AB1682" w:rsidRPr="00BE4032" w:rsidRDefault="00AB1682" w:rsidP="00AB1682">
            <w:pPr>
              <w:widowControl w:val="0"/>
              <w:kinsoku w:val="0"/>
              <w:overflowPunct w:val="0"/>
              <w:autoSpaceDE w:val="0"/>
              <w:autoSpaceDN w:val="0"/>
              <w:adjustRightInd w:val="0"/>
              <w:snapToGrid w:val="0"/>
              <w:spacing w:line="360" w:lineRule="auto"/>
              <w:jc w:val="both"/>
              <w:rPr>
                <w:rFonts w:ascii="Book Antiqua" w:hAnsi="Book Antiqua" w:cs="Times New Roman"/>
                <w:sz w:val="24"/>
                <w:szCs w:val="24"/>
              </w:rPr>
            </w:pPr>
            <w:r w:rsidRPr="00BE4032">
              <w:rPr>
                <w:rFonts w:ascii="Book Antiqua" w:hAnsi="Book Antiqua" w:cs="Times New Roman"/>
                <w:sz w:val="24"/>
                <w:szCs w:val="24"/>
              </w:rPr>
              <w:t xml:space="preserve">To determine the prevalence and risk factors for POUR using USG </w:t>
            </w:r>
          </w:p>
        </w:tc>
        <w:tc>
          <w:tcPr>
            <w:tcW w:w="1789" w:type="dxa"/>
          </w:tcPr>
          <w:p w:rsidR="00AB1682" w:rsidRPr="00BE4032" w:rsidRDefault="00AB1682" w:rsidP="00AB1682">
            <w:pPr>
              <w:widowControl w:val="0"/>
              <w:kinsoku w:val="0"/>
              <w:overflowPunct w:val="0"/>
              <w:autoSpaceDE w:val="0"/>
              <w:autoSpaceDN w:val="0"/>
              <w:adjustRightInd w:val="0"/>
              <w:snapToGrid w:val="0"/>
              <w:spacing w:line="360" w:lineRule="auto"/>
              <w:jc w:val="both"/>
              <w:rPr>
                <w:rFonts w:ascii="Book Antiqua" w:hAnsi="Book Antiqua" w:cs="Times New Roman"/>
                <w:sz w:val="24"/>
                <w:szCs w:val="24"/>
              </w:rPr>
            </w:pPr>
            <w:r w:rsidRPr="00BE4032">
              <w:rPr>
                <w:rFonts w:ascii="Book Antiqua" w:hAnsi="Book Antiqua" w:cs="Times New Roman"/>
                <w:sz w:val="24"/>
                <w:szCs w:val="24"/>
              </w:rPr>
              <w:t>177 patients undergoing a variety of surgical procedures</w:t>
            </w:r>
          </w:p>
        </w:tc>
        <w:tc>
          <w:tcPr>
            <w:tcW w:w="1693" w:type="dxa"/>
          </w:tcPr>
          <w:p w:rsidR="00AB1682" w:rsidRPr="00BE4032" w:rsidRDefault="00AB1682" w:rsidP="00426A70">
            <w:pPr>
              <w:widowControl w:val="0"/>
              <w:kinsoku w:val="0"/>
              <w:overflowPunct w:val="0"/>
              <w:autoSpaceDE w:val="0"/>
              <w:autoSpaceDN w:val="0"/>
              <w:adjustRightInd w:val="0"/>
              <w:snapToGrid w:val="0"/>
              <w:spacing w:line="360" w:lineRule="auto"/>
              <w:jc w:val="both"/>
              <w:rPr>
                <w:rFonts w:ascii="Book Antiqua" w:hAnsi="Book Antiqua" w:cs="Times New Roman"/>
                <w:sz w:val="24"/>
                <w:szCs w:val="24"/>
              </w:rPr>
            </w:pPr>
            <w:r w:rsidRPr="00BE4032">
              <w:rPr>
                <w:rFonts w:ascii="Book Antiqua" w:hAnsi="Book Antiqua" w:cs="Times New Roman"/>
                <w:sz w:val="24"/>
                <w:szCs w:val="24"/>
              </w:rPr>
              <w:t>44% patients had bladder distension as measured by USG. Risk factors for POUR were increasing age, SAB, and surgical duration</w:t>
            </w:r>
            <w:r w:rsidR="00426A70">
              <w:rPr>
                <w:rFonts w:ascii="Book Antiqua" w:hAnsi="Book Antiqua" w:cs="Times New Roman" w:hint="eastAsia"/>
                <w:sz w:val="24"/>
                <w:szCs w:val="24"/>
                <w:lang w:eastAsia="zh-CN"/>
              </w:rPr>
              <w:t xml:space="preserve"> </w:t>
            </w:r>
            <w:r w:rsidRPr="00BE4032">
              <w:rPr>
                <w:rFonts w:ascii="Book Antiqua" w:hAnsi="Book Antiqua" w:cs="Times New Roman"/>
                <w:sz w:val="24"/>
                <w:szCs w:val="24"/>
              </w:rPr>
              <w:t>&gt;</w:t>
            </w:r>
            <w:r w:rsidR="00426A70">
              <w:rPr>
                <w:rFonts w:ascii="Book Antiqua" w:hAnsi="Book Antiqua" w:cs="Times New Roman" w:hint="eastAsia"/>
                <w:sz w:val="24"/>
                <w:szCs w:val="24"/>
                <w:lang w:eastAsia="zh-CN"/>
              </w:rPr>
              <w:t xml:space="preserve"> </w:t>
            </w:r>
            <w:r w:rsidRPr="00BE4032">
              <w:rPr>
                <w:rFonts w:ascii="Book Antiqua" w:hAnsi="Book Antiqua" w:cs="Times New Roman"/>
                <w:sz w:val="24"/>
                <w:szCs w:val="24"/>
              </w:rPr>
              <w:t>2</w:t>
            </w:r>
            <w:r w:rsidR="00426A70">
              <w:rPr>
                <w:rFonts w:ascii="Book Antiqua" w:hAnsi="Book Antiqua" w:cs="Times New Roman" w:hint="eastAsia"/>
                <w:sz w:val="24"/>
                <w:szCs w:val="24"/>
                <w:lang w:eastAsia="zh-CN"/>
              </w:rPr>
              <w:t xml:space="preserve"> </w:t>
            </w:r>
            <w:r w:rsidRPr="00BE4032">
              <w:rPr>
                <w:rFonts w:ascii="Book Antiqua" w:hAnsi="Book Antiqua" w:cs="Times New Roman"/>
                <w:sz w:val="24"/>
                <w:szCs w:val="24"/>
              </w:rPr>
              <w:t>h</w:t>
            </w:r>
          </w:p>
        </w:tc>
      </w:tr>
      <w:tr w:rsidR="00AB1682" w:rsidRPr="00BE4032" w:rsidTr="005C3DA0">
        <w:trPr>
          <w:trHeight w:val="275"/>
        </w:trPr>
        <w:tc>
          <w:tcPr>
            <w:tcW w:w="2525" w:type="dxa"/>
          </w:tcPr>
          <w:p w:rsidR="00AB1682" w:rsidRPr="00BE4032" w:rsidRDefault="00AB1682" w:rsidP="00BC5BFB">
            <w:pPr>
              <w:widowControl w:val="0"/>
              <w:kinsoku w:val="0"/>
              <w:overflowPunct w:val="0"/>
              <w:autoSpaceDE w:val="0"/>
              <w:autoSpaceDN w:val="0"/>
              <w:adjustRightInd w:val="0"/>
              <w:snapToGrid w:val="0"/>
              <w:spacing w:line="360" w:lineRule="auto"/>
              <w:ind w:firstLineChars="200" w:firstLine="480"/>
              <w:jc w:val="both"/>
              <w:rPr>
                <w:rFonts w:ascii="Book Antiqua" w:hAnsi="Book Antiqua" w:cs="Times New Roman"/>
                <w:sz w:val="24"/>
                <w:szCs w:val="24"/>
              </w:rPr>
            </w:pPr>
            <w:r w:rsidRPr="00BE4032">
              <w:rPr>
                <w:rFonts w:ascii="Book Antiqua" w:hAnsi="Book Antiqua" w:cs="Times New Roman"/>
                <w:sz w:val="24"/>
                <w:szCs w:val="24"/>
              </w:rPr>
              <w:t xml:space="preserve">Inability to void with bladder volume &gt; estimated bladder capacity [(30 </w:t>
            </w:r>
            <w:r w:rsidR="00BC5BFB" w:rsidRPr="00BE4032">
              <w:rPr>
                <w:rFonts w:ascii="Book Antiqua" w:hAnsi="Book Antiqua" w:cs="Times New Roman"/>
                <w:sz w:val="24"/>
                <w:szCs w:val="24"/>
              </w:rPr>
              <w:t>mL</w:t>
            </w:r>
            <w:r w:rsidR="00BC5BFB">
              <w:rPr>
                <w:rFonts w:ascii="Book Antiqua" w:hAnsi="Book Antiqua" w:cs="Times New Roman" w:hint="eastAsia"/>
                <w:sz w:val="24"/>
                <w:szCs w:val="24"/>
                <w:lang w:eastAsia="zh-CN"/>
              </w:rPr>
              <w:t>/</w:t>
            </w:r>
            <w:r w:rsidRPr="00BE4032">
              <w:rPr>
                <w:rFonts w:ascii="Book Antiqua" w:hAnsi="Book Antiqua" w:cs="Times New Roman"/>
                <w:sz w:val="24"/>
                <w:szCs w:val="24"/>
              </w:rPr>
              <w:t>age in years) +30 m</w:t>
            </w:r>
            <w:r w:rsidR="00D436C0" w:rsidRPr="00BE4032">
              <w:rPr>
                <w:rFonts w:ascii="Book Antiqua" w:hAnsi="Book Antiqua" w:cs="Times New Roman"/>
                <w:sz w:val="24"/>
                <w:szCs w:val="24"/>
              </w:rPr>
              <w:t>L</w:t>
            </w:r>
            <w:r w:rsidRPr="00BE4032">
              <w:rPr>
                <w:rFonts w:ascii="Book Antiqua" w:hAnsi="Book Antiqua" w:cs="Times New Roman"/>
                <w:sz w:val="24"/>
                <w:szCs w:val="24"/>
              </w:rPr>
              <w:t>]</w:t>
            </w:r>
          </w:p>
        </w:tc>
        <w:tc>
          <w:tcPr>
            <w:tcW w:w="1269" w:type="dxa"/>
          </w:tcPr>
          <w:p w:rsidR="00AB1682" w:rsidRPr="00BE4032" w:rsidRDefault="00AB1682" w:rsidP="00AB1682">
            <w:pPr>
              <w:widowControl w:val="0"/>
              <w:kinsoku w:val="0"/>
              <w:overflowPunct w:val="0"/>
              <w:autoSpaceDE w:val="0"/>
              <w:autoSpaceDN w:val="0"/>
              <w:adjustRightInd w:val="0"/>
              <w:snapToGrid w:val="0"/>
              <w:spacing w:line="360" w:lineRule="auto"/>
              <w:jc w:val="both"/>
              <w:rPr>
                <w:rFonts w:ascii="Book Antiqua" w:hAnsi="Book Antiqua" w:cs="Times New Roman"/>
                <w:sz w:val="24"/>
                <w:szCs w:val="24"/>
                <w:vertAlign w:val="superscript"/>
              </w:rPr>
            </w:pPr>
            <w:proofErr w:type="spellStart"/>
            <w:r w:rsidRPr="00BE4032">
              <w:rPr>
                <w:rFonts w:ascii="Book Antiqua" w:hAnsi="Book Antiqua" w:cs="Times New Roman"/>
                <w:sz w:val="24"/>
                <w:szCs w:val="24"/>
              </w:rPr>
              <w:t>Rosseland</w:t>
            </w:r>
            <w:proofErr w:type="spellEnd"/>
            <w:r w:rsidRPr="00BE4032">
              <w:rPr>
                <w:rFonts w:ascii="Book Antiqua" w:hAnsi="Book Antiqua" w:cs="Times New Roman"/>
                <w:sz w:val="24"/>
                <w:szCs w:val="24"/>
              </w:rPr>
              <w:t xml:space="preserve"> </w:t>
            </w:r>
            <w:r w:rsidR="00D436C0" w:rsidRPr="00D436C0">
              <w:rPr>
                <w:rFonts w:ascii="Book Antiqua" w:hAnsi="Book Antiqua" w:cs="Times New Roman"/>
                <w:i/>
                <w:sz w:val="24"/>
                <w:szCs w:val="24"/>
              </w:rPr>
              <w:t xml:space="preserve">et al </w:t>
            </w:r>
            <w:r w:rsidRPr="00BE4032">
              <w:rPr>
                <w:rFonts w:ascii="Book Antiqua" w:hAnsi="Book Antiqua" w:cs="Times New Roman"/>
                <w:sz w:val="24"/>
                <w:szCs w:val="24"/>
              </w:rPr>
              <w:t>2005</w:t>
            </w:r>
            <w:r w:rsidRPr="00BE4032">
              <w:rPr>
                <w:rFonts w:ascii="Book Antiqua" w:hAnsi="Book Antiqua" w:cs="Times New Roman"/>
                <w:sz w:val="24"/>
                <w:szCs w:val="24"/>
                <w:vertAlign w:val="superscript"/>
              </w:rPr>
              <w:t>[47]</w:t>
            </w:r>
          </w:p>
        </w:tc>
        <w:tc>
          <w:tcPr>
            <w:tcW w:w="1663" w:type="dxa"/>
          </w:tcPr>
          <w:p w:rsidR="00AB1682" w:rsidRPr="00BE4032" w:rsidRDefault="00AB1682" w:rsidP="00AB1682">
            <w:pPr>
              <w:widowControl w:val="0"/>
              <w:kinsoku w:val="0"/>
              <w:overflowPunct w:val="0"/>
              <w:autoSpaceDE w:val="0"/>
              <w:autoSpaceDN w:val="0"/>
              <w:adjustRightInd w:val="0"/>
              <w:snapToGrid w:val="0"/>
              <w:spacing w:line="360" w:lineRule="auto"/>
              <w:jc w:val="both"/>
              <w:rPr>
                <w:rFonts w:ascii="Book Antiqua" w:hAnsi="Book Antiqua" w:cs="Times New Roman"/>
                <w:sz w:val="24"/>
                <w:szCs w:val="24"/>
              </w:rPr>
            </w:pPr>
            <w:r w:rsidRPr="00BE4032">
              <w:rPr>
                <w:rFonts w:ascii="Book Antiqua" w:hAnsi="Book Antiqua" w:cs="Times New Roman"/>
                <w:sz w:val="24"/>
                <w:szCs w:val="24"/>
              </w:rPr>
              <w:t>To assess reliability of postoperative</w:t>
            </w:r>
            <w:r w:rsidR="00BF05FC">
              <w:rPr>
                <w:rFonts w:ascii="Book Antiqua" w:hAnsi="Book Antiqua" w:cs="Times New Roman"/>
                <w:sz w:val="24"/>
                <w:szCs w:val="24"/>
              </w:rPr>
              <w:t xml:space="preserve"> </w:t>
            </w:r>
            <w:r w:rsidRPr="00BE4032">
              <w:rPr>
                <w:rFonts w:ascii="Book Antiqua" w:hAnsi="Book Antiqua" w:cs="Times New Roman"/>
                <w:sz w:val="24"/>
                <w:szCs w:val="24"/>
              </w:rPr>
              <w:t>USG monitoring of bladder volume in children</w:t>
            </w:r>
          </w:p>
        </w:tc>
        <w:tc>
          <w:tcPr>
            <w:tcW w:w="1789" w:type="dxa"/>
          </w:tcPr>
          <w:p w:rsidR="00AB1682" w:rsidRPr="00BE4032" w:rsidRDefault="00AB1682" w:rsidP="00AB1682">
            <w:pPr>
              <w:widowControl w:val="0"/>
              <w:kinsoku w:val="0"/>
              <w:overflowPunct w:val="0"/>
              <w:autoSpaceDE w:val="0"/>
              <w:autoSpaceDN w:val="0"/>
              <w:adjustRightInd w:val="0"/>
              <w:snapToGrid w:val="0"/>
              <w:spacing w:line="360" w:lineRule="auto"/>
              <w:jc w:val="both"/>
              <w:rPr>
                <w:rFonts w:ascii="Book Antiqua" w:hAnsi="Book Antiqua" w:cs="Times New Roman"/>
                <w:sz w:val="24"/>
                <w:szCs w:val="24"/>
              </w:rPr>
            </w:pPr>
            <w:r w:rsidRPr="00BE4032">
              <w:rPr>
                <w:rFonts w:ascii="Book Antiqua" w:hAnsi="Book Antiqua" w:cs="Times New Roman"/>
                <w:sz w:val="24"/>
                <w:szCs w:val="24"/>
              </w:rPr>
              <w:t>48 children of 0-15 years who had undergone surgical procedure under GA</w:t>
            </w:r>
          </w:p>
        </w:tc>
        <w:tc>
          <w:tcPr>
            <w:tcW w:w="1693" w:type="dxa"/>
          </w:tcPr>
          <w:p w:rsidR="00AB1682" w:rsidRPr="00BE4032" w:rsidRDefault="00AB1682" w:rsidP="00AB1682">
            <w:pPr>
              <w:widowControl w:val="0"/>
              <w:kinsoku w:val="0"/>
              <w:overflowPunct w:val="0"/>
              <w:autoSpaceDE w:val="0"/>
              <w:autoSpaceDN w:val="0"/>
              <w:adjustRightInd w:val="0"/>
              <w:snapToGrid w:val="0"/>
              <w:spacing w:line="360" w:lineRule="auto"/>
              <w:jc w:val="both"/>
              <w:rPr>
                <w:rFonts w:ascii="Book Antiqua" w:hAnsi="Book Antiqua" w:cs="Times New Roman"/>
                <w:sz w:val="24"/>
                <w:szCs w:val="24"/>
              </w:rPr>
            </w:pPr>
            <w:r w:rsidRPr="00BE4032">
              <w:rPr>
                <w:rFonts w:ascii="Book Antiqua" w:hAnsi="Book Antiqua" w:cs="Times New Roman"/>
                <w:sz w:val="24"/>
                <w:szCs w:val="24"/>
              </w:rPr>
              <w:t>Reliability of USG monitoring was good in children above 3 years age</w:t>
            </w:r>
          </w:p>
        </w:tc>
      </w:tr>
      <w:tr w:rsidR="00AB1682" w:rsidRPr="00BE4032" w:rsidTr="005C3DA0">
        <w:trPr>
          <w:trHeight w:val="275"/>
        </w:trPr>
        <w:tc>
          <w:tcPr>
            <w:tcW w:w="2525" w:type="dxa"/>
          </w:tcPr>
          <w:p w:rsidR="00AB1682" w:rsidRPr="00BE4032" w:rsidRDefault="00AB1682" w:rsidP="00BC5BFB">
            <w:pPr>
              <w:widowControl w:val="0"/>
              <w:kinsoku w:val="0"/>
              <w:overflowPunct w:val="0"/>
              <w:autoSpaceDE w:val="0"/>
              <w:autoSpaceDN w:val="0"/>
              <w:adjustRightInd w:val="0"/>
              <w:snapToGrid w:val="0"/>
              <w:spacing w:line="360" w:lineRule="auto"/>
              <w:ind w:firstLineChars="200" w:firstLine="480"/>
              <w:jc w:val="both"/>
              <w:rPr>
                <w:rFonts w:ascii="Book Antiqua" w:hAnsi="Book Antiqua" w:cs="Times New Roman"/>
                <w:sz w:val="24"/>
                <w:szCs w:val="24"/>
              </w:rPr>
            </w:pPr>
            <w:r w:rsidRPr="00BE4032">
              <w:rPr>
                <w:rFonts w:ascii="Book Antiqua" w:hAnsi="Book Antiqua" w:cs="Times New Roman"/>
                <w:sz w:val="24"/>
                <w:szCs w:val="24"/>
              </w:rPr>
              <w:lastRenderedPageBreak/>
              <w:t>Inability to void with bladder volume ≥ 500 m</w:t>
            </w:r>
            <w:r w:rsidR="00D436C0" w:rsidRPr="00BE4032">
              <w:rPr>
                <w:rFonts w:ascii="Book Antiqua" w:hAnsi="Book Antiqua" w:cs="Times New Roman"/>
                <w:sz w:val="24"/>
                <w:szCs w:val="24"/>
              </w:rPr>
              <w:t>L</w:t>
            </w:r>
          </w:p>
        </w:tc>
        <w:tc>
          <w:tcPr>
            <w:tcW w:w="1269" w:type="dxa"/>
          </w:tcPr>
          <w:p w:rsidR="00AB1682" w:rsidRPr="00BE4032" w:rsidRDefault="00AB1682" w:rsidP="00AB1682">
            <w:pPr>
              <w:widowControl w:val="0"/>
              <w:kinsoku w:val="0"/>
              <w:overflowPunct w:val="0"/>
              <w:autoSpaceDE w:val="0"/>
              <w:autoSpaceDN w:val="0"/>
              <w:adjustRightInd w:val="0"/>
              <w:snapToGrid w:val="0"/>
              <w:spacing w:line="360" w:lineRule="auto"/>
              <w:jc w:val="both"/>
              <w:rPr>
                <w:rFonts w:ascii="Book Antiqua" w:hAnsi="Book Antiqua" w:cs="Times New Roman"/>
                <w:sz w:val="24"/>
                <w:szCs w:val="24"/>
                <w:vertAlign w:val="superscript"/>
              </w:rPr>
            </w:pPr>
            <w:proofErr w:type="spellStart"/>
            <w:r w:rsidRPr="00BE4032">
              <w:rPr>
                <w:rFonts w:ascii="Book Antiqua" w:hAnsi="Book Antiqua" w:cs="Times New Roman"/>
                <w:sz w:val="24"/>
                <w:szCs w:val="24"/>
              </w:rPr>
              <w:t>Joelsson-Alm</w:t>
            </w:r>
            <w:proofErr w:type="spellEnd"/>
            <w:r w:rsidRPr="00BE4032">
              <w:rPr>
                <w:rFonts w:ascii="Book Antiqua" w:hAnsi="Book Antiqua" w:cs="Times New Roman"/>
                <w:sz w:val="24"/>
                <w:szCs w:val="24"/>
              </w:rPr>
              <w:t xml:space="preserve"> </w:t>
            </w:r>
            <w:r w:rsidR="00D436C0" w:rsidRPr="00D436C0">
              <w:rPr>
                <w:rFonts w:ascii="Book Antiqua" w:hAnsi="Book Antiqua" w:cs="Times New Roman"/>
                <w:i/>
                <w:sz w:val="24"/>
                <w:szCs w:val="24"/>
              </w:rPr>
              <w:t xml:space="preserve">et al </w:t>
            </w:r>
            <w:r w:rsidRPr="00BE4032">
              <w:rPr>
                <w:rFonts w:ascii="Book Antiqua" w:hAnsi="Book Antiqua" w:cs="Times New Roman"/>
                <w:sz w:val="24"/>
                <w:szCs w:val="24"/>
              </w:rPr>
              <w:t>(2012)</w:t>
            </w:r>
            <w:r w:rsidRPr="00BE4032">
              <w:rPr>
                <w:rFonts w:ascii="Book Antiqua" w:hAnsi="Book Antiqua" w:cs="Times New Roman"/>
                <w:sz w:val="24"/>
                <w:szCs w:val="24"/>
                <w:vertAlign w:val="superscript"/>
              </w:rPr>
              <w:t>[48]</w:t>
            </w:r>
          </w:p>
        </w:tc>
        <w:tc>
          <w:tcPr>
            <w:tcW w:w="1663" w:type="dxa"/>
          </w:tcPr>
          <w:p w:rsidR="00AB1682" w:rsidRPr="00BE4032" w:rsidRDefault="00AB1682" w:rsidP="00AB1682">
            <w:pPr>
              <w:widowControl w:val="0"/>
              <w:kinsoku w:val="0"/>
              <w:overflowPunct w:val="0"/>
              <w:autoSpaceDE w:val="0"/>
              <w:autoSpaceDN w:val="0"/>
              <w:adjustRightInd w:val="0"/>
              <w:snapToGrid w:val="0"/>
              <w:spacing w:line="360" w:lineRule="auto"/>
              <w:jc w:val="both"/>
              <w:rPr>
                <w:rFonts w:ascii="Book Antiqua" w:hAnsi="Book Antiqua" w:cs="Times New Roman"/>
                <w:sz w:val="24"/>
                <w:szCs w:val="24"/>
              </w:rPr>
            </w:pPr>
            <w:r w:rsidRPr="00BE4032">
              <w:rPr>
                <w:rFonts w:ascii="Book Antiqua" w:hAnsi="Book Antiqua" w:cs="Times New Roman"/>
                <w:sz w:val="24"/>
                <w:szCs w:val="24"/>
              </w:rPr>
              <w:t xml:space="preserve">To evaluate the efficacy of preoperative USG monitoring in decreasing POUR </w:t>
            </w:r>
          </w:p>
        </w:tc>
        <w:tc>
          <w:tcPr>
            <w:tcW w:w="1789" w:type="dxa"/>
          </w:tcPr>
          <w:p w:rsidR="00AB1682" w:rsidRPr="00BE4032" w:rsidRDefault="00AB1682" w:rsidP="00AB1682">
            <w:pPr>
              <w:widowControl w:val="0"/>
              <w:kinsoku w:val="0"/>
              <w:overflowPunct w:val="0"/>
              <w:autoSpaceDE w:val="0"/>
              <w:autoSpaceDN w:val="0"/>
              <w:adjustRightInd w:val="0"/>
              <w:snapToGrid w:val="0"/>
              <w:spacing w:line="360" w:lineRule="auto"/>
              <w:jc w:val="both"/>
              <w:rPr>
                <w:rFonts w:ascii="Book Antiqua" w:hAnsi="Book Antiqua" w:cs="Times New Roman"/>
                <w:sz w:val="24"/>
                <w:szCs w:val="24"/>
              </w:rPr>
            </w:pPr>
            <w:r w:rsidRPr="00BE4032">
              <w:rPr>
                <w:rFonts w:ascii="Book Antiqua" w:hAnsi="Book Antiqua" w:cs="Times New Roman"/>
                <w:sz w:val="24"/>
                <w:szCs w:val="24"/>
              </w:rPr>
              <w:t xml:space="preserve">281 patients scheduled </w:t>
            </w:r>
            <w:proofErr w:type="spellStart"/>
            <w:r w:rsidRPr="00BE4032">
              <w:rPr>
                <w:rFonts w:ascii="Book Antiqua" w:hAnsi="Book Antiqua" w:cs="Times New Roman"/>
                <w:sz w:val="24"/>
                <w:szCs w:val="24"/>
              </w:rPr>
              <w:t>foremergencyorthopaedic</w:t>
            </w:r>
            <w:proofErr w:type="spellEnd"/>
            <w:r w:rsidRPr="00BE4032">
              <w:rPr>
                <w:rFonts w:ascii="Book Antiqua" w:hAnsi="Book Antiqua" w:cs="Times New Roman"/>
                <w:sz w:val="24"/>
                <w:szCs w:val="24"/>
              </w:rPr>
              <w:t xml:space="preserve"> surgery</w:t>
            </w:r>
          </w:p>
        </w:tc>
        <w:tc>
          <w:tcPr>
            <w:tcW w:w="1693" w:type="dxa"/>
          </w:tcPr>
          <w:p w:rsidR="00AB1682" w:rsidRPr="00BE4032" w:rsidRDefault="00AB1682" w:rsidP="00AB1682">
            <w:pPr>
              <w:widowControl w:val="0"/>
              <w:kinsoku w:val="0"/>
              <w:overflowPunct w:val="0"/>
              <w:autoSpaceDE w:val="0"/>
              <w:autoSpaceDN w:val="0"/>
              <w:adjustRightInd w:val="0"/>
              <w:snapToGrid w:val="0"/>
              <w:spacing w:line="360" w:lineRule="auto"/>
              <w:jc w:val="both"/>
              <w:rPr>
                <w:rFonts w:ascii="Book Antiqua" w:hAnsi="Book Antiqua" w:cs="Times New Roman"/>
                <w:sz w:val="24"/>
                <w:szCs w:val="24"/>
              </w:rPr>
            </w:pPr>
            <w:r w:rsidRPr="00BE4032">
              <w:rPr>
                <w:rFonts w:ascii="Book Antiqua" w:hAnsi="Book Antiqua" w:cs="Times New Roman"/>
                <w:sz w:val="24"/>
                <w:szCs w:val="24"/>
              </w:rPr>
              <w:t>Preoperative scanning of bladder helped in decreasing incidence of POUR</w:t>
            </w:r>
          </w:p>
        </w:tc>
      </w:tr>
      <w:tr w:rsidR="00AB1682" w:rsidRPr="00BE4032" w:rsidTr="005C3DA0">
        <w:trPr>
          <w:trHeight w:val="275"/>
        </w:trPr>
        <w:tc>
          <w:tcPr>
            <w:tcW w:w="2525" w:type="dxa"/>
          </w:tcPr>
          <w:p w:rsidR="00AB1682" w:rsidRPr="00BE4032" w:rsidRDefault="00AB1682" w:rsidP="00BC5BFB">
            <w:pPr>
              <w:widowControl w:val="0"/>
              <w:kinsoku w:val="0"/>
              <w:overflowPunct w:val="0"/>
              <w:autoSpaceDE w:val="0"/>
              <w:autoSpaceDN w:val="0"/>
              <w:adjustRightInd w:val="0"/>
              <w:snapToGrid w:val="0"/>
              <w:spacing w:line="360" w:lineRule="auto"/>
              <w:ind w:firstLineChars="200" w:firstLine="480"/>
              <w:jc w:val="both"/>
              <w:rPr>
                <w:rFonts w:ascii="Book Antiqua" w:hAnsi="Book Antiqua" w:cs="Times New Roman"/>
                <w:sz w:val="24"/>
                <w:szCs w:val="24"/>
              </w:rPr>
            </w:pPr>
            <w:r w:rsidRPr="00BE4032">
              <w:rPr>
                <w:rFonts w:ascii="Book Antiqua" w:hAnsi="Book Antiqua" w:cs="Times New Roman"/>
                <w:sz w:val="24"/>
                <w:szCs w:val="24"/>
              </w:rPr>
              <w:t>Inability to void with residual volume ≥ 600 m</w:t>
            </w:r>
            <w:r w:rsidR="00D436C0" w:rsidRPr="00BE4032">
              <w:rPr>
                <w:rFonts w:ascii="Book Antiqua" w:hAnsi="Book Antiqua" w:cs="Times New Roman"/>
                <w:sz w:val="24"/>
                <w:szCs w:val="24"/>
              </w:rPr>
              <w:t>L</w:t>
            </w:r>
          </w:p>
        </w:tc>
        <w:tc>
          <w:tcPr>
            <w:tcW w:w="1269" w:type="dxa"/>
          </w:tcPr>
          <w:p w:rsidR="00AB1682" w:rsidRPr="00BE4032" w:rsidRDefault="00AB1682" w:rsidP="00AB1682">
            <w:pPr>
              <w:widowControl w:val="0"/>
              <w:kinsoku w:val="0"/>
              <w:overflowPunct w:val="0"/>
              <w:autoSpaceDE w:val="0"/>
              <w:autoSpaceDN w:val="0"/>
              <w:adjustRightInd w:val="0"/>
              <w:snapToGrid w:val="0"/>
              <w:spacing w:line="360" w:lineRule="auto"/>
              <w:jc w:val="both"/>
              <w:rPr>
                <w:rFonts w:ascii="Book Antiqua" w:hAnsi="Book Antiqua" w:cs="Times New Roman"/>
                <w:sz w:val="24"/>
                <w:szCs w:val="24"/>
                <w:vertAlign w:val="superscript"/>
              </w:rPr>
            </w:pPr>
            <w:proofErr w:type="spellStart"/>
            <w:r w:rsidRPr="00BE4032">
              <w:rPr>
                <w:rFonts w:ascii="Book Antiqua" w:hAnsi="Book Antiqua" w:cs="Times New Roman"/>
                <w:sz w:val="24"/>
                <w:szCs w:val="24"/>
              </w:rPr>
              <w:t>Ozturk</w:t>
            </w:r>
            <w:proofErr w:type="spellEnd"/>
            <w:r w:rsidRPr="00BE4032">
              <w:rPr>
                <w:rFonts w:ascii="Book Antiqua" w:hAnsi="Book Antiqua" w:cs="Times New Roman"/>
                <w:sz w:val="24"/>
                <w:szCs w:val="24"/>
              </w:rPr>
              <w:t xml:space="preserve"> </w:t>
            </w:r>
            <w:r w:rsidR="00D436C0" w:rsidRPr="00D436C0">
              <w:rPr>
                <w:rFonts w:ascii="Book Antiqua" w:hAnsi="Book Antiqua" w:cs="Times New Roman"/>
                <w:i/>
                <w:sz w:val="24"/>
                <w:szCs w:val="24"/>
              </w:rPr>
              <w:t xml:space="preserve">et al </w:t>
            </w:r>
            <w:r w:rsidRPr="00BE4032">
              <w:rPr>
                <w:rFonts w:ascii="Book Antiqua" w:hAnsi="Book Antiqua" w:cs="Times New Roman"/>
                <w:sz w:val="24"/>
                <w:szCs w:val="24"/>
              </w:rPr>
              <w:t>(2016)</w:t>
            </w:r>
            <w:r w:rsidRPr="00BE4032">
              <w:rPr>
                <w:rFonts w:ascii="Book Antiqua" w:hAnsi="Book Antiqua" w:cs="Times New Roman"/>
                <w:sz w:val="24"/>
                <w:szCs w:val="24"/>
                <w:vertAlign w:val="superscript"/>
              </w:rPr>
              <w:t>[49]</w:t>
            </w:r>
          </w:p>
        </w:tc>
        <w:tc>
          <w:tcPr>
            <w:tcW w:w="1663" w:type="dxa"/>
          </w:tcPr>
          <w:p w:rsidR="00AB1682" w:rsidRPr="00BE4032" w:rsidRDefault="00AB1682" w:rsidP="00AB1682">
            <w:pPr>
              <w:widowControl w:val="0"/>
              <w:kinsoku w:val="0"/>
              <w:overflowPunct w:val="0"/>
              <w:autoSpaceDE w:val="0"/>
              <w:autoSpaceDN w:val="0"/>
              <w:adjustRightInd w:val="0"/>
              <w:snapToGrid w:val="0"/>
              <w:spacing w:line="360" w:lineRule="auto"/>
              <w:jc w:val="both"/>
              <w:rPr>
                <w:rFonts w:ascii="Book Antiqua" w:hAnsi="Book Antiqua" w:cs="Times New Roman"/>
                <w:sz w:val="24"/>
                <w:szCs w:val="24"/>
              </w:rPr>
            </w:pPr>
            <w:r w:rsidRPr="00BE4032">
              <w:rPr>
                <w:rFonts w:ascii="Book Antiqua" w:hAnsi="Book Antiqua" w:cs="Times New Roman"/>
                <w:sz w:val="24"/>
                <w:szCs w:val="24"/>
              </w:rPr>
              <w:t>To evaluate efficacy of preoperative and postoperative bladder scanning to decrease incidence of POUR</w:t>
            </w:r>
          </w:p>
        </w:tc>
        <w:tc>
          <w:tcPr>
            <w:tcW w:w="1789" w:type="dxa"/>
          </w:tcPr>
          <w:p w:rsidR="00AB1682" w:rsidRPr="00BE4032" w:rsidRDefault="00AB1682" w:rsidP="00AB1682">
            <w:pPr>
              <w:widowControl w:val="0"/>
              <w:kinsoku w:val="0"/>
              <w:overflowPunct w:val="0"/>
              <w:autoSpaceDE w:val="0"/>
              <w:autoSpaceDN w:val="0"/>
              <w:adjustRightInd w:val="0"/>
              <w:snapToGrid w:val="0"/>
              <w:spacing w:line="360" w:lineRule="auto"/>
              <w:jc w:val="both"/>
              <w:rPr>
                <w:rFonts w:ascii="Book Antiqua" w:hAnsi="Book Antiqua" w:cs="Times New Roman"/>
                <w:sz w:val="24"/>
                <w:szCs w:val="24"/>
              </w:rPr>
            </w:pPr>
            <w:r w:rsidRPr="00BE4032">
              <w:rPr>
                <w:rFonts w:ascii="Book Antiqua" w:hAnsi="Book Antiqua" w:cs="Times New Roman"/>
                <w:sz w:val="24"/>
                <w:szCs w:val="24"/>
              </w:rPr>
              <w:t>80 patients receiving SAB for arthroscopic knee surgery</w:t>
            </w:r>
          </w:p>
        </w:tc>
        <w:tc>
          <w:tcPr>
            <w:tcW w:w="1693" w:type="dxa"/>
          </w:tcPr>
          <w:p w:rsidR="00AB1682" w:rsidRPr="00BE4032" w:rsidRDefault="00AB1682" w:rsidP="00AB1682">
            <w:pPr>
              <w:widowControl w:val="0"/>
              <w:kinsoku w:val="0"/>
              <w:overflowPunct w:val="0"/>
              <w:autoSpaceDE w:val="0"/>
              <w:autoSpaceDN w:val="0"/>
              <w:adjustRightInd w:val="0"/>
              <w:snapToGrid w:val="0"/>
              <w:spacing w:line="360" w:lineRule="auto"/>
              <w:jc w:val="both"/>
              <w:rPr>
                <w:rFonts w:ascii="Book Antiqua" w:hAnsi="Book Antiqua" w:cs="Times New Roman"/>
                <w:sz w:val="24"/>
                <w:szCs w:val="24"/>
              </w:rPr>
            </w:pPr>
            <w:r w:rsidRPr="00BE4032">
              <w:rPr>
                <w:rFonts w:ascii="Book Antiqua" w:hAnsi="Book Antiqua" w:cs="Times New Roman"/>
                <w:sz w:val="24"/>
                <w:szCs w:val="24"/>
              </w:rPr>
              <w:t>Postoperative USG monitoring can reduce incidence of POUR</w:t>
            </w:r>
          </w:p>
        </w:tc>
      </w:tr>
      <w:tr w:rsidR="00AB1682" w:rsidRPr="00BE4032" w:rsidTr="005C3DA0">
        <w:trPr>
          <w:trHeight w:val="275"/>
        </w:trPr>
        <w:tc>
          <w:tcPr>
            <w:tcW w:w="2525" w:type="dxa"/>
          </w:tcPr>
          <w:p w:rsidR="00AB1682" w:rsidRPr="00BE4032" w:rsidRDefault="00AB1682" w:rsidP="00BC5BFB">
            <w:pPr>
              <w:widowControl w:val="0"/>
              <w:kinsoku w:val="0"/>
              <w:overflowPunct w:val="0"/>
              <w:autoSpaceDE w:val="0"/>
              <w:autoSpaceDN w:val="0"/>
              <w:adjustRightInd w:val="0"/>
              <w:snapToGrid w:val="0"/>
              <w:spacing w:line="360" w:lineRule="auto"/>
              <w:ind w:firstLineChars="200" w:firstLine="480"/>
              <w:jc w:val="both"/>
              <w:rPr>
                <w:rFonts w:ascii="Book Antiqua" w:hAnsi="Book Antiqua" w:cs="Times New Roman"/>
                <w:sz w:val="24"/>
                <w:szCs w:val="24"/>
              </w:rPr>
            </w:pPr>
            <w:r w:rsidRPr="00BE4032">
              <w:rPr>
                <w:rFonts w:ascii="Book Antiqua" w:hAnsi="Book Antiqua" w:cs="Times New Roman"/>
                <w:sz w:val="24"/>
                <w:szCs w:val="24"/>
              </w:rPr>
              <w:t>Inability to void with residual volume &gt; 500 m</w:t>
            </w:r>
            <w:r w:rsidR="00D436C0" w:rsidRPr="00BE4032">
              <w:rPr>
                <w:rFonts w:ascii="Book Antiqua" w:hAnsi="Book Antiqua" w:cs="Times New Roman"/>
                <w:sz w:val="24"/>
                <w:szCs w:val="24"/>
              </w:rPr>
              <w:t>L</w:t>
            </w:r>
          </w:p>
        </w:tc>
        <w:tc>
          <w:tcPr>
            <w:tcW w:w="1269" w:type="dxa"/>
          </w:tcPr>
          <w:p w:rsidR="00AB1682" w:rsidRPr="00BE4032" w:rsidRDefault="00AB1682" w:rsidP="00AB1682">
            <w:pPr>
              <w:widowControl w:val="0"/>
              <w:kinsoku w:val="0"/>
              <w:overflowPunct w:val="0"/>
              <w:autoSpaceDE w:val="0"/>
              <w:autoSpaceDN w:val="0"/>
              <w:adjustRightInd w:val="0"/>
              <w:snapToGrid w:val="0"/>
              <w:spacing w:line="360" w:lineRule="auto"/>
              <w:jc w:val="both"/>
              <w:rPr>
                <w:rFonts w:ascii="Book Antiqua" w:hAnsi="Book Antiqua" w:cs="Times New Roman"/>
                <w:sz w:val="24"/>
                <w:szCs w:val="24"/>
                <w:vertAlign w:val="superscript"/>
              </w:rPr>
            </w:pPr>
            <w:proofErr w:type="spellStart"/>
            <w:r w:rsidRPr="00BE4032">
              <w:rPr>
                <w:rFonts w:ascii="Book Antiqua" w:hAnsi="Book Antiqua" w:cs="Times New Roman"/>
                <w:sz w:val="24"/>
                <w:szCs w:val="24"/>
              </w:rPr>
              <w:t>Rosseland</w:t>
            </w:r>
            <w:proofErr w:type="spellEnd"/>
            <w:r w:rsidRPr="00BE4032">
              <w:rPr>
                <w:rFonts w:ascii="Book Antiqua" w:hAnsi="Book Antiqua" w:cs="Times New Roman"/>
                <w:sz w:val="24"/>
                <w:szCs w:val="24"/>
              </w:rPr>
              <w:t xml:space="preserve"> </w:t>
            </w:r>
            <w:r w:rsidR="00D436C0" w:rsidRPr="00D436C0">
              <w:rPr>
                <w:rFonts w:ascii="Book Antiqua" w:hAnsi="Book Antiqua" w:cs="Times New Roman"/>
                <w:i/>
                <w:sz w:val="24"/>
                <w:szCs w:val="24"/>
              </w:rPr>
              <w:t xml:space="preserve">et al </w:t>
            </w:r>
            <w:r w:rsidRPr="00BE4032">
              <w:rPr>
                <w:rFonts w:ascii="Book Antiqua" w:hAnsi="Book Antiqua" w:cs="Times New Roman"/>
                <w:sz w:val="24"/>
                <w:szCs w:val="24"/>
              </w:rPr>
              <w:t>(2002)</w:t>
            </w:r>
            <w:r w:rsidRPr="00BE4032">
              <w:rPr>
                <w:rFonts w:ascii="Book Antiqua" w:hAnsi="Book Antiqua" w:cs="Times New Roman"/>
                <w:sz w:val="24"/>
                <w:szCs w:val="24"/>
                <w:vertAlign w:val="superscript"/>
              </w:rPr>
              <w:t>[50]</w:t>
            </w:r>
          </w:p>
        </w:tc>
        <w:tc>
          <w:tcPr>
            <w:tcW w:w="1663" w:type="dxa"/>
          </w:tcPr>
          <w:p w:rsidR="00AB1682" w:rsidRPr="00BE4032" w:rsidRDefault="00AB1682" w:rsidP="00AB1682">
            <w:pPr>
              <w:widowControl w:val="0"/>
              <w:kinsoku w:val="0"/>
              <w:overflowPunct w:val="0"/>
              <w:autoSpaceDE w:val="0"/>
              <w:autoSpaceDN w:val="0"/>
              <w:adjustRightInd w:val="0"/>
              <w:snapToGrid w:val="0"/>
              <w:spacing w:line="360" w:lineRule="auto"/>
              <w:jc w:val="both"/>
              <w:rPr>
                <w:rFonts w:ascii="Book Antiqua" w:hAnsi="Book Antiqua" w:cs="Times New Roman"/>
                <w:sz w:val="24"/>
                <w:szCs w:val="24"/>
              </w:rPr>
            </w:pPr>
            <w:r w:rsidRPr="00BE4032">
              <w:rPr>
                <w:rFonts w:ascii="Book Antiqua" w:hAnsi="Book Antiqua" w:cs="Times New Roman"/>
                <w:sz w:val="24"/>
                <w:szCs w:val="24"/>
              </w:rPr>
              <w:t>To compare bladder volume measured by USG with that measured after catheterization</w:t>
            </w:r>
          </w:p>
        </w:tc>
        <w:tc>
          <w:tcPr>
            <w:tcW w:w="1789" w:type="dxa"/>
          </w:tcPr>
          <w:p w:rsidR="00AB1682" w:rsidRPr="00BE4032" w:rsidRDefault="00AB1682" w:rsidP="00AB1682">
            <w:pPr>
              <w:widowControl w:val="0"/>
              <w:kinsoku w:val="0"/>
              <w:overflowPunct w:val="0"/>
              <w:autoSpaceDE w:val="0"/>
              <w:autoSpaceDN w:val="0"/>
              <w:adjustRightInd w:val="0"/>
              <w:snapToGrid w:val="0"/>
              <w:spacing w:line="360" w:lineRule="auto"/>
              <w:jc w:val="both"/>
              <w:rPr>
                <w:rFonts w:ascii="Book Antiqua" w:hAnsi="Book Antiqua" w:cs="Times New Roman"/>
                <w:sz w:val="24"/>
                <w:szCs w:val="24"/>
              </w:rPr>
            </w:pPr>
            <w:r w:rsidRPr="00BE4032">
              <w:rPr>
                <w:rFonts w:ascii="Book Antiqua" w:hAnsi="Book Antiqua" w:cs="Times New Roman"/>
                <w:sz w:val="24"/>
                <w:szCs w:val="24"/>
              </w:rPr>
              <w:t>36 patients undergoing surgical procedure under SAB</w:t>
            </w:r>
          </w:p>
        </w:tc>
        <w:tc>
          <w:tcPr>
            <w:tcW w:w="1693" w:type="dxa"/>
          </w:tcPr>
          <w:p w:rsidR="00AB1682" w:rsidRPr="00BE4032" w:rsidRDefault="00AB1682" w:rsidP="00AB1682">
            <w:pPr>
              <w:widowControl w:val="0"/>
              <w:kinsoku w:val="0"/>
              <w:overflowPunct w:val="0"/>
              <w:autoSpaceDE w:val="0"/>
              <w:autoSpaceDN w:val="0"/>
              <w:adjustRightInd w:val="0"/>
              <w:snapToGrid w:val="0"/>
              <w:spacing w:line="360" w:lineRule="auto"/>
              <w:jc w:val="both"/>
              <w:rPr>
                <w:rFonts w:ascii="Book Antiqua" w:hAnsi="Book Antiqua" w:cs="Times New Roman"/>
                <w:sz w:val="24"/>
                <w:szCs w:val="24"/>
              </w:rPr>
            </w:pPr>
            <w:r w:rsidRPr="00BE4032">
              <w:rPr>
                <w:rFonts w:ascii="Book Antiqua" w:hAnsi="Book Antiqua" w:cs="Times New Roman"/>
                <w:sz w:val="24"/>
                <w:szCs w:val="24"/>
              </w:rPr>
              <w:t>Good correlation was found between volume estimated by USG and that measured after catheterization</w:t>
            </w:r>
          </w:p>
        </w:tc>
      </w:tr>
      <w:tr w:rsidR="00AB1682" w:rsidRPr="00BE4032" w:rsidTr="005C3DA0">
        <w:trPr>
          <w:trHeight w:val="275"/>
        </w:trPr>
        <w:tc>
          <w:tcPr>
            <w:tcW w:w="2525" w:type="dxa"/>
          </w:tcPr>
          <w:p w:rsidR="00AB1682" w:rsidRPr="00BE4032" w:rsidRDefault="00AB1682" w:rsidP="00BC5BFB">
            <w:pPr>
              <w:widowControl w:val="0"/>
              <w:kinsoku w:val="0"/>
              <w:overflowPunct w:val="0"/>
              <w:autoSpaceDE w:val="0"/>
              <w:autoSpaceDN w:val="0"/>
              <w:adjustRightInd w:val="0"/>
              <w:snapToGrid w:val="0"/>
              <w:spacing w:line="360" w:lineRule="auto"/>
              <w:ind w:firstLineChars="200" w:firstLine="480"/>
              <w:jc w:val="both"/>
              <w:rPr>
                <w:rFonts w:ascii="Book Antiqua" w:hAnsi="Book Antiqua" w:cs="Times New Roman"/>
                <w:sz w:val="24"/>
                <w:szCs w:val="24"/>
              </w:rPr>
            </w:pPr>
            <w:r w:rsidRPr="00BE4032">
              <w:rPr>
                <w:rFonts w:ascii="Book Antiqua" w:hAnsi="Book Antiqua" w:cs="Times New Roman"/>
                <w:sz w:val="24"/>
                <w:szCs w:val="24"/>
              </w:rPr>
              <w:t>Inability to void within 30 min with bladder volume &gt; 600 m</w:t>
            </w:r>
            <w:r w:rsidR="00D436C0" w:rsidRPr="00BE4032">
              <w:rPr>
                <w:rFonts w:ascii="Book Antiqua" w:hAnsi="Book Antiqua" w:cs="Times New Roman"/>
                <w:sz w:val="24"/>
                <w:szCs w:val="24"/>
              </w:rPr>
              <w:t>L</w:t>
            </w:r>
          </w:p>
        </w:tc>
        <w:tc>
          <w:tcPr>
            <w:tcW w:w="1269" w:type="dxa"/>
          </w:tcPr>
          <w:p w:rsidR="00AB1682" w:rsidRPr="00BE4032" w:rsidRDefault="00AB1682" w:rsidP="00AB1682">
            <w:pPr>
              <w:widowControl w:val="0"/>
              <w:kinsoku w:val="0"/>
              <w:overflowPunct w:val="0"/>
              <w:autoSpaceDE w:val="0"/>
              <w:autoSpaceDN w:val="0"/>
              <w:adjustRightInd w:val="0"/>
              <w:snapToGrid w:val="0"/>
              <w:spacing w:line="360" w:lineRule="auto"/>
              <w:jc w:val="both"/>
              <w:rPr>
                <w:rFonts w:ascii="Book Antiqua" w:hAnsi="Book Antiqua" w:cs="Times New Roman"/>
                <w:sz w:val="24"/>
                <w:szCs w:val="24"/>
                <w:vertAlign w:val="superscript"/>
              </w:rPr>
            </w:pPr>
            <w:r w:rsidRPr="00BE4032">
              <w:rPr>
                <w:rFonts w:ascii="Book Antiqua" w:hAnsi="Book Antiqua" w:cs="Times New Roman"/>
                <w:sz w:val="24"/>
                <w:szCs w:val="24"/>
              </w:rPr>
              <w:t xml:space="preserve">Keita </w:t>
            </w:r>
            <w:r w:rsidR="00D436C0" w:rsidRPr="00D436C0">
              <w:rPr>
                <w:rFonts w:ascii="Book Antiqua" w:hAnsi="Book Antiqua" w:cs="Times New Roman"/>
                <w:i/>
                <w:sz w:val="24"/>
                <w:szCs w:val="24"/>
              </w:rPr>
              <w:t xml:space="preserve">et al </w:t>
            </w:r>
            <w:r w:rsidRPr="00BE4032">
              <w:rPr>
                <w:rFonts w:ascii="Book Antiqua" w:hAnsi="Book Antiqua" w:cs="Times New Roman"/>
                <w:sz w:val="24"/>
                <w:szCs w:val="24"/>
              </w:rPr>
              <w:t>(2005)</w:t>
            </w:r>
            <w:r w:rsidRPr="00BE4032">
              <w:rPr>
                <w:rFonts w:ascii="Book Antiqua" w:hAnsi="Book Antiqua" w:cs="Times New Roman"/>
                <w:sz w:val="24"/>
                <w:szCs w:val="24"/>
                <w:vertAlign w:val="superscript"/>
              </w:rPr>
              <w:t>[3]</w:t>
            </w:r>
          </w:p>
        </w:tc>
        <w:tc>
          <w:tcPr>
            <w:tcW w:w="1663" w:type="dxa"/>
          </w:tcPr>
          <w:p w:rsidR="00AB1682" w:rsidRPr="00BE4032" w:rsidRDefault="00AB1682" w:rsidP="00AB1682">
            <w:pPr>
              <w:widowControl w:val="0"/>
              <w:kinsoku w:val="0"/>
              <w:overflowPunct w:val="0"/>
              <w:autoSpaceDE w:val="0"/>
              <w:autoSpaceDN w:val="0"/>
              <w:adjustRightInd w:val="0"/>
              <w:snapToGrid w:val="0"/>
              <w:spacing w:line="360" w:lineRule="auto"/>
              <w:jc w:val="both"/>
              <w:rPr>
                <w:rFonts w:ascii="Book Antiqua" w:hAnsi="Book Antiqua" w:cs="Times New Roman"/>
                <w:sz w:val="24"/>
                <w:szCs w:val="24"/>
              </w:rPr>
            </w:pPr>
            <w:r w:rsidRPr="00BE4032">
              <w:rPr>
                <w:rFonts w:ascii="Book Antiqua" w:hAnsi="Book Antiqua" w:cs="Times New Roman"/>
                <w:sz w:val="24"/>
                <w:szCs w:val="24"/>
              </w:rPr>
              <w:t>To determine risk factors for POUR</w:t>
            </w:r>
          </w:p>
        </w:tc>
        <w:tc>
          <w:tcPr>
            <w:tcW w:w="1789" w:type="dxa"/>
          </w:tcPr>
          <w:p w:rsidR="00AB1682" w:rsidRPr="00BE4032" w:rsidRDefault="00AB1682" w:rsidP="00AB1682">
            <w:pPr>
              <w:widowControl w:val="0"/>
              <w:kinsoku w:val="0"/>
              <w:overflowPunct w:val="0"/>
              <w:autoSpaceDE w:val="0"/>
              <w:autoSpaceDN w:val="0"/>
              <w:adjustRightInd w:val="0"/>
              <w:snapToGrid w:val="0"/>
              <w:spacing w:line="360" w:lineRule="auto"/>
              <w:jc w:val="both"/>
              <w:rPr>
                <w:rFonts w:ascii="Book Antiqua" w:hAnsi="Book Antiqua" w:cs="Times New Roman"/>
                <w:sz w:val="24"/>
                <w:szCs w:val="24"/>
              </w:rPr>
            </w:pPr>
            <w:r w:rsidRPr="00BE4032">
              <w:rPr>
                <w:rFonts w:ascii="Book Antiqua" w:hAnsi="Book Antiqua" w:cs="Times New Roman"/>
                <w:sz w:val="24"/>
                <w:szCs w:val="24"/>
              </w:rPr>
              <w:t>313 patients scheduled for elective surgery</w:t>
            </w:r>
          </w:p>
        </w:tc>
        <w:tc>
          <w:tcPr>
            <w:tcW w:w="1693" w:type="dxa"/>
          </w:tcPr>
          <w:p w:rsidR="00AB1682" w:rsidRPr="00BE4032" w:rsidRDefault="00AB1682" w:rsidP="00AB1682">
            <w:pPr>
              <w:widowControl w:val="0"/>
              <w:kinsoku w:val="0"/>
              <w:overflowPunct w:val="0"/>
              <w:autoSpaceDE w:val="0"/>
              <w:autoSpaceDN w:val="0"/>
              <w:adjustRightInd w:val="0"/>
              <w:snapToGrid w:val="0"/>
              <w:spacing w:line="360" w:lineRule="auto"/>
              <w:jc w:val="both"/>
              <w:rPr>
                <w:rFonts w:ascii="Book Antiqua" w:hAnsi="Book Antiqua" w:cs="Times New Roman"/>
                <w:sz w:val="24"/>
                <w:szCs w:val="24"/>
              </w:rPr>
            </w:pPr>
            <w:r w:rsidRPr="00BE4032">
              <w:rPr>
                <w:rFonts w:ascii="Book Antiqua" w:hAnsi="Book Antiqua" w:cs="Times New Roman"/>
                <w:sz w:val="24"/>
                <w:szCs w:val="24"/>
              </w:rPr>
              <w:t>Risk factors for POUR included intraoperativ</w:t>
            </w:r>
            <w:r w:rsidRPr="00BE4032">
              <w:rPr>
                <w:rFonts w:ascii="Book Antiqua" w:hAnsi="Book Antiqua" w:cs="Times New Roman"/>
                <w:sz w:val="24"/>
                <w:szCs w:val="24"/>
              </w:rPr>
              <w:lastRenderedPageBreak/>
              <w:t>e fluids &gt; 750 m</w:t>
            </w:r>
            <w:r w:rsidR="00D436C0" w:rsidRPr="00BE4032">
              <w:rPr>
                <w:rFonts w:ascii="Book Antiqua" w:hAnsi="Book Antiqua" w:cs="Times New Roman"/>
                <w:sz w:val="24"/>
                <w:szCs w:val="24"/>
              </w:rPr>
              <w:t>L</w:t>
            </w:r>
            <w:r w:rsidRPr="00BE4032">
              <w:rPr>
                <w:rFonts w:ascii="Book Antiqua" w:hAnsi="Book Antiqua" w:cs="Times New Roman"/>
                <w:sz w:val="24"/>
                <w:szCs w:val="24"/>
              </w:rPr>
              <w:t>, increasing age and bladder volume &gt; 270 m</w:t>
            </w:r>
            <w:r w:rsidR="00D436C0" w:rsidRPr="00BE4032">
              <w:rPr>
                <w:rFonts w:ascii="Book Antiqua" w:hAnsi="Book Antiqua" w:cs="Times New Roman"/>
                <w:sz w:val="24"/>
                <w:szCs w:val="24"/>
              </w:rPr>
              <w:t>L</w:t>
            </w:r>
            <w:r w:rsidRPr="00BE4032">
              <w:rPr>
                <w:rFonts w:ascii="Book Antiqua" w:hAnsi="Book Antiqua" w:cs="Times New Roman"/>
                <w:sz w:val="24"/>
                <w:szCs w:val="24"/>
              </w:rPr>
              <w:t xml:space="preserve"> in PACU</w:t>
            </w:r>
            <w:r w:rsidR="00BF05FC">
              <w:rPr>
                <w:rFonts w:ascii="Book Antiqua" w:hAnsi="Book Antiqua" w:cs="Times New Roman"/>
                <w:sz w:val="24"/>
                <w:szCs w:val="24"/>
              </w:rPr>
              <w:t xml:space="preserve"> </w:t>
            </w:r>
          </w:p>
        </w:tc>
      </w:tr>
      <w:tr w:rsidR="00AB1682" w:rsidRPr="00BE4032" w:rsidTr="005C3DA0">
        <w:trPr>
          <w:trHeight w:val="275"/>
        </w:trPr>
        <w:tc>
          <w:tcPr>
            <w:tcW w:w="2525" w:type="dxa"/>
          </w:tcPr>
          <w:p w:rsidR="00AB1682" w:rsidRPr="00BE4032" w:rsidRDefault="00AB1682" w:rsidP="00BC5BFB">
            <w:pPr>
              <w:widowControl w:val="0"/>
              <w:kinsoku w:val="0"/>
              <w:overflowPunct w:val="0"/>
              <w:autoSpaceDE w:val="0"/>
              <w:autoSpaceDN w:val="0"/>
              <w:adjustRightInd w:val="0"/>
              <w:snapToGrid w:val="0"/>
              <w:spacing w:line="360" w:lineRule="auto"/>
              <w:ind w:firstLineChars="200" w:firstLine="480"/>
              <w:jc w:val="both"/>
              <w:rPr>
                <w:rFonts w:ascii="Book Antiqua" w:hAnsi="Book Antiqua" w:cs="Times New Roman"/>
                <w:sz w:val="24"/>
                <w:szCs w:val="24"/>
              </w:rPr>
            </w:pPr>
            <w:r w:rsidRPr="00BE4032">
              <w:rPr>
                <w:rFonts w:ascii="Book Antiqua" w:hAnsi="Book Antiqua" w:cs="Times New Roman"/>
                <w:sz w:val="24"/>
                <w:szCs w:val="24"/>
              </w:rPr>
              <w:lastRenderedPageBreak/>
              <w:t>Inability to void with bladder volume ≥ 500 m</w:t>
            </w:r>
            <w:r w:rsidR="00D436C0" w:rsidRPr="00BE4032">
              <w:rPr>
                <w:rFonts w:ascii="Book Antiqua" w:hAnsi="Book Antiqua" w:cs="Times New Roman"/>
                <w:sz w:val="24"/>
                <w:szCs w:val="24"/>
              </w:rPr>
              <w:t>L</w:t>
            </w:r>
          </w:p>
        </w:tc>
        <w:tc>
          <w:tcPr>
            <w:tcW w:w="1269" w:type="dxa"/>
          </w:tcPr>
          <w:p w:rsidR="00AB1682" w:rsidRPr="00BE4032" w:rsidRDefault="00AB1682" w:rsidP="00AB1682">
            <w:pPr>
              <w:widowControl w:val="0"/>
              <w:kinsoku w:val="0"/>
              <w:overflowPunct w:val="0"/>
              <w:autoSpaceDE w:val="0"/>
              <w:autoSpaceDN w:val="0"/>
              <w:adjustRightInd w:val="0"/>
              <w:snapToGrid w:val="0"/>
              <w:spacing w:line="360" w:lineRule="auto"/>
              <w:jc w:val="both"/>
              <w:rPr>
                <w:rFonts w:ascii="Book Antiqua" w:hAnsi="Book Antiqua" w:cs="Times New Roman"/>
                <w:sz w:val="24"/>
                <w:szCs w:val="24"/>
                <w:vertAlign w:val="superscript"/>
              </w:rPr>
            </w:pPr>
            <w:r w:rsidRPr="00BE4032">
              <w:rPr>
                <w:rFonts w:ascii="Book Antiqua" w:hAnsi="Book Antiqua" w:cs="Times New Roman"/>
                <w:sz w:val="24"/>
                <w:szCs w:val="24"/>
              </w:rPr>
              <w:t xml:space="preserve">Gupta </w:t>
            </w:r>
            <w:r w:rsidR="00D436C0" w:rsidRPr="00D436C0">
              <w:rPr>
                <w:rFonts w:ascii="Book Antiqua" w:hAnsi="Book Antiqua" w:cs="Times New Roman"/>
                <w:i/>
                <w:sz w:val="24"/>
                <w:szCs w:val="24"/>
              </w:rPr>
              <w:t xml:space="preserve">et al </w:t>
            </w:r>
            <w:r w:rsidRPr="00BE4032">
              <w:rPr>
                <w:rFonts w:ascii="Book Antiqua" w:hAnsi="Book Antiqua" w:cs="Times New Roman"/>
                <w:sz w:val="24"/>
                <w:szCs w:val="24"/>
              </w:rPr>
              <w:t>(2003)</w:t>
            </w:r>
            <w:r w:rsidRPr="00BE4032">
              <w:rPr>
                <w:rFonts w:ascii="Book Antiqua" w:hAnsi="Book Antiqua" w:cs="Times New Roman"/>
                <w:sz w:val="24"/>
                <w:szCs w:val="24"/>
                <w:vertAlign w:val="superscript"/>
              </w:rPr>
              <w:t>[51]</w:t>
            </w:r>
          </w:p>
        </w:tc>
        <w:tc>
          <w:tcPr>
            <w:tcW w:w="1663" w:type="dxa"/>
          </w:tcPr>
          <w:p w:rsidR="00AB1682" w:rsidRPr="00BE4032" w:rsidRDefault="00AB1682" w:rsidP="00AB1682">
            <w:pPr>
              <w:widowControl w:val="0"/>
              <w:kinsoku w:val="0"/>
              <w:overflowPunct w:val="0"/>
              <w:autoSpaceDE w:val="0"/>
              <w:autoSpaceDN w:val="0"/>
              <w:adjustRightInd w:val="0"/>
              <w:snapToGrid w:val="0"/>
              <w:spacing w:line="360" w:lineRule="auto"/>
              <w:jc w:val="both"/>
              <w:rPr>
                <w:rFonts w:ascii="Book Antiqua" w:hAnsi="Book Antiqua" w:cs="Times New Roman"/>
                <w:sz w:val="24"/>
                <w:szCs w:val="24"/>
              </w:rPr>
            </w:pPr>
            <w:r w:rsidRPr="00BE4032">
              <w:rPr>
                <w:rFonts w:ascii="Book Antiqua" w:hAnsi="Book Antiqua" w:cs="Times New Roman"/>
                <w:sz w:val="24"/>
                <w:szCs w:val="24"/>
              </w:rPr>
              <w:t>To compare outcome with two doses of bupivacaine (along with fentanyl) for SAB for inguinal herniorrhaphy</w:t>
            </w:r>
          </w:p>
        </w:tc>
        <w:tc>
          <w:tcPr>
            <w:tcW w:w="1789" w:type="dxa"/>
          </w:tcPr>
          <w:p w:rsidR="00AB1682" w:rsidRPr="00BE4032" w:rsidRDefault="00AB1682" w:rsidP="00AB1682">
            <w:pPr>
              <w:widowControl w:val="0"/>
              <w:kinsoku w:val="0"/>
              <w:overflowPunct w:val="0"/>
              <w:autoSpaceDE w:val="0"/>
              <w:autoSpaceDN w:val="0"/>
              <w:adjustRightInd w:val="0"/>
              <w:snapToGrid w:val="0"/>
              <w:spacing w:line="360" w:lineRule="auto"/>
              <w:jc w:val="both"/>
              <w:rPr>
                <w:rFonts w:ascii="Book Antiqua" w:hAnsi="Book Antiqua" w:cs="Times New Roman"/>
                <w:sz w:val="24"/>
                <w:szCs w:val="24"/>
              </w:rPr>
            </w:pPr>
            <w:r w:rsidRPr="00BE4032">
              <w:rPr>
                <w:rFonts w:ascii="Book Antiqua" w:hAnsi="Book Antiqua" w:cs="Times New Roman"/>
                <w:sz w:val="24"/>
                <w:szCs w:val="24"/>
              </w:rPr>
              <w:t>40 patients scheduled for outpatient inguinal herniorrhaphy</w:t>
            </w:r>
          </w:p>
        </w:tc>
        <w:tc>
          <w:tcPr>
            <w:tcW w:w="1693" w:type="dxa"/>
          </w:tcPr>
          <w:p w:rsidR="00AB1682" w:rsidRPr="00BE4032" w:rsidRDefault="00AB1682" w:rsidP="00AB1682">
            <w:pPr>
              <w:widowControl w:val="0"/>
              <w:kinsoku w:val="0"/>
              <w:overflowPunct w:val="0"/>
              <w:autoSpaceDE w:val="0"/>
              <w:autoSpaceDN w:val="0"/>
              <w:adjustRightInd w:val="0"/>
              <w:snapToGrid w:val="0"/>
              <w:spacing w:line="360" w:lineRule="auto"/>
              <w:jc w:val="both"/>
              <w:rPr>
                <w:rFonts w:ascii="Book Antiqua" w:hAnsi="Book Antiqua" w:cs="Times New Roman"/>
                <w:sz w:val="24"/>
                <w:szCs w:val="24"/>
              </w:rPr>
            </w:pPr>
            <w:r w:rsidRPr="00BE4032">
              <w:rPr>
                <w:rFonts w:ascii="Book Antiqua" w:hAnsi="Book Antiqua" w:cs="Times New Roman"/>
                <w:sz w:val="24"/>
                <w:szCs w:val="24"/>
              </w:rPr>
              <w:t>Bupivacaine 7.5 mg provide better analgesia than 6mg but led to more urinary retention and longer hospital stay</w:t>
            </w:r>
          </w:p>
        </w:tc>
      </w:tr>
    </w:tbl>
    <w:p w:rsidR="00AB1682" w:rsidRPr="00042B07" w:rsidRDefault="0011325F" w:rsidP="00BE4032">
      <w:pPr>
        <w:widowControl w:val="0"/>
        <w:kinsoku w:val="0"/>
        <w:overflowPunct w:val="0"/>
        <w:autoSpaceDE w:val="0"/>
        <w:autoSpaceDN w:val="0"/>
        <w:adjustRightInd w:val="0"/>
        <w:snapToGrid w:val="0"/>
        <w:spacing w:after="0" w:line="360" w:lineRule="auto"/>
        <w:jc w:val="both"/>
        <w:rPr>
          <w:rFonts w:ascii="Book Antiqua" w:hAnsi="Book Antiqua" w:cs="Times New Roman"/>
          <w:bCs/>
          <w:sz w:val="24"/>
          <w:szCs w:val="24"/>
          <w:lang w:eastAsia="zh-CN"/>
        </w:rPr>
      </w:pPr>
      <w:r>
        <w:rPr>
          <w:rFonts w:ascii="Book Antiqua" w:hAnsi="Book Antiqua" w:cs="Times New Roman"/>
          <w:sz w:val="24"/>
          <w:szCs w:val="24"/>
        </w:rPr>
        <w:t>GA</w:t>
      </w:r>
      <w:r>
        <w:rPr>
          <w:rFonts w:ascii="Book Antiqua" w:hAnsi="Book Antiqua" w:cs="Times New Roman" w:hint="eastAsia"/>
          <w:sz w:val="24"/>
          <w:szCs w:val="24"/>
          <w:lang w:eastAsia="zh-CN"/>
        </w:rPr>
        <w:t xml:space="preserve">: </w:t>
      </w:r>
      <w:r w:rsidRPr="00BE4032">
        <w:rPr>
          <w:rFonts w:ascii="Book Antiqua" w:hAnsi="Book Antiqua" w:cs="Times New Roman"/>
          <w:sz w:val="24"/>
          <w:szCs w:val="24"/>
        </w:rPr>
        <w:t>General anaesthesia</w:t>
      </w:r>
      <w:r>
        <w:rPr>
          <w:rFonts w:ascii="Book Antiqua" w:hAnsi="Book Antiqua" w:cs="Times New Roman" w:hint="eastAsia"/>
          <w:sz w:val="24"/>
          <w:szCs w:val="24"/>
          <w:lang w:eastAsia="zh-CN"/>
        </w:rPr>
        <w:t xml:space="preserve">; </w:t>
      </w:r>
      <w:r w:rsidRPr="00BE4032">
        <w:rPr>
          <w:rFonts w:ascii="Book Antiqua" w:hAnsi="Book Antiqua" w:cs="Times New Roman"/>
          <w:sz w:val="24"/>
          <w:szCs w:val="24"/>
        </w:rPr>
        <w:t>LA</w:t>
      </w:r>
      <w:r>
        <w:rPr>
          <w:rFonts w:ascii="Book Antiqua" w:hAnsi="Book Antiqua" w:cs="Times New Roman" w:hint="eastAsia"/>
          <w:sz w:val="24"/>
          <w:szCs w:val="24"/>
          <w:lang w:eastAsia="zh-CN"/>
        </w:rPr>
        <w:t xml:space="preserve">: </w:t>
      </w:r>
      <w:r w:rsidRPr="00BE4032">
        <w:rPr>
          <w:rFonts w:ascii="Book Antiqua" w:hAnsi="Book Antiqua" w:cs="Times New Roman"/>
          <w:sz w:val="24"/>
          <w:szCs w:val="24"/>
        </w:rPr>
        <w:t>Local anaesthesia</w:t>
      </w:r>
      <w:r>
        <w:rPr>
          <w:rFonts w:ascii="Book Antiqua" w:hAnsi="Book Antiqua" w:cs="Times New Roman" w:hint="eastAsia"/>
          <w:sz w:val="24"/>
          <w:szCs w:val="24"/>
          <w:lang w:eastAsia="zh-CN"/>
        </w:rPr>
        <w:t xml:space="preserve">; </w:t>
      </w:r>
      <w:r w:rsidR="00042B07" w:rsidRPr="00042B07">
        <w:rPr>
          <w:rFonts w:ascii="Book Antiqua" w:hAnsi="Book Antiqua" w:cs="Times New Roman"/>
          <w:bCs/>
          <w:sz w:val="24"/>
          <w:szCs w:val="24"/>
        </w:rPr>
        <w:t>POUR</w:t>
      </w:r>
      <w:r w:rsidR="00042B07" w:rsidRPr="00042B07">
        <w:rPr>
          <w:rFonts w:ascii="Book Antiqua" w:hAnsi="Book Antiqua" w:cs="Times New Roman" w:hint="eastAsia"/>
          <w:bCs/>
          <w:sz w:val="24"/>
          <w:szCs w:val="24"/>
          <w:lang w:eastAsia="zh-CN"/>
        </w:rPr>
        <w:t xml:space="preserve">: </w:t>
      </w:r>
      <w:r w:rsidR="00042B07" w:rsidRPr="00BE4032">
        <w:rPr>
          <w:rFonts w:ascii="Book Antiqua" w:hAnsi="Book Antiqua" w:cs="Times New Roman"/>
          <w:sz w:val="24"/>
          <w:szCs w:val="24"/>
        </w:rPr>
        <w:t>Postoperative urinary retention</w:t>
      </w:r>
      <w:r w:rsidR="004F3235">
        <w:rPr>
          <w:rFonts w:ascii="Book Antiqua" w:hAnsi="Book Antiqua" w:cs="Times New Roman" w:hint="eastAsia"/>
          <w:sz w:val="24"/>
          <w:szCs w:val="24"/>
          <w:lang w:eastAsia="zh-CN"/>
        </w:rPr>
        <w:t>;</w:t>
      </w:r>
      <w:r w:rsidR="00042B07" w:rsidRPr="00042B07">
        <w:rPr>
          <w:rFonts w:ascii="Book Antiqua" w:hAnsi="Book Antiqua" w:cs="Times New Roman"/>
          <w:sz w:val="24"/>
          <w:szCs w:val="24"/>
        </w:rPr>
        <w:t xml:space="preserve"> </w:t>
      </w:r>
      <w:r w:rsidR="00042B07" w:rsidRPr="00BE4032">
        <w:rPr>
          <w:rFonts w:ascii="Book Antiqua" w:hAnsi="Book Antiqua" w:cs="Times New Roman"/>
          <w:sz w:val="24"/>
          <w:szCs w:val="24"/>
        </w:rPr>
        <w:t>SAB</w:t>
      </w:r>
      <w:r w:rsidR="00042B07">
        <w:rPr>
          <w:rFonts w:ascii="Book Antiqua" w:hAnsi="Book Antiqua" w:cs="Times New Roman" w:hint="eastAsia"/>
          <w:sz w:val="24"/>
          <w:szCs w:val="24"/>
          <w:lang w:eastAsia="zh-CN"/>
        </w:rPr>
        <w:t xml:space="preserve">: </w:t>
      </w:r>
      <w:r w:rsidR="00042B07" w:rsidRPr="00BE4032">
        <w:rPr>
          <w:rFonts w:ascii="Book Antiqua" w:hAnsi="Book Antiqua" w:cs="Times New Roman"/>
          <w:sz w:val="24"/>
          <w:szCs w:val="24"/>
        </w:rPr>
        <w:t>S</w:t>
      </w:r>
      <w:r w:rsidR="00042B07">
        <w:rPr>
          <w:rFonts w:ascii="Book Antiqua" w:hAnsi="Book Antiqua" w:cs="Times New Roman"/>
          <w:sz w:val="24"/>
          <w:szCs w:val="24"/>
        </w:rPr>
        <w:t>ubarachnoid block</w:t>
      </w:r>
      <w:r w:rsidR="00042B07">
        <w:rPr>
          <w:rFonts w:ascii="Book Antiqua" w:hAnsi="Book Antiqua" w:cs="Times New Roman" w:hint="eastAsia"/>
          <w:sz w:val="24"/>
          <w:szCs w:val="24"/>
          <w:lang w:eastAsia="zh-CN"/>
        </w:rPr>
        <w:t>.</w:t>
      </w:r>
    </w:p>
    <w:sectPr w:rsidR="00AB1682" w:rsidRPr="00042B07" w:rsidSect="00F56895">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435A" w:rsidRDefault="002D435A" w:rsidP="00AC3E47">
      <w:pPr>
        <w:spacing w:after="0" w:line="240" w:lineRule="auto"/>
      </w:pPr>
      <w:r>
        <w:separator/>
      </w:r>
    </w:p>
  </w:endnote>
  <w:endnote w:type="continuationSeparator" w:id="0">
    <w:p w:rsidR="002D435A" w:rsidRDefault="002D435A" w:rsidP="00AC3E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TimesNewRomanPS-BoldItalicMT">
    <w:altName w:val="hakuyoxingshu7000"/>
    <w:panose1 w:val="020B0604020202020204"/>
    <w:charset w:val="00"/>
    <w:family w:val="roman"/>
    <w:pitch w:val="default"/>
    <w:sig w:usb0="00000000" w:usb1="00000000" w:usb2="00000010" w:usb3="00000000" w:csb0="00040001" w:csb1="00000000"/>
  </w:font>
  <w:font w:name="Arial Unicode MS">
    <w:panose1 w:val="020B0604020202020204"/>
    <w:charset w:val="86"/>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90438"/>
      <w:docPartObj>
        <w:docPartGallery w:val="Page Numbers (Bottom of Page)"/>
        <w:docPartUnique/>
      </w:docPartObj>
    </w:sdtPr>
    <w:sdtEndPr/>
    <w:sdtContent>
      <w:p w:rsidR="00DA520B" w:rsidRDefault="00DA520B">
        <w:pPr>
          <w:pStyle w:val="Footer"/>
          <w:jc w:val="right"/>
        </w:pPr>
        <w:r>
          <w:fldChar w:fldCharType="begin"/>
        </w:r>
        <w:r>
          <w:instrText xml:space="preserve"> PAGE   \* MERGEFORMAT </w:instrText>
        </w:r>
        <w:r>
          <w:fldChar w:fldCharType="separate"/>
        </w:r>
        <w:r w:rsidR="00B779F5">
          <w:rPr>
            <w:noProof/>
          </w:rPr>
          <w:t>13</w:t>
        </w:r>
        <w:r>
          <w:rPr>
            <w:noProof/>
          </w:rPr>
          <w:fldChar w:fldCharType="end"/>
        </w:r>
      </w:p>
    </w:sdtContent>
  </w:sdt>
  <w:p w:rsidR="00DA520B" w:rsidRDefault="00DA52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435A" w:rsidRDefault="002D435A" w:rsidP="00AC3E47">
      <w:pPr>
        <w:spacing w:after="0" w:line="240" w:lineRule="auto"/>
      </w:pPr>
      <w:r>
        <w:separator/>
      </w:r>
    </w:p>
  </w:footnote>
  <w:footnote w:type="continuationSeparator" w:id="0">
    <w:p w:rsidR="002D435A" w:rsidRDefault="002D435A" w:rsidP="00AC3E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C1715"/>
    <w:multiLevelType w:val="hybridMultilevel"/>
    <w:tmpl w:val="CE38CFD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12E"/>
    <w:rsid w:val="00005C84"/>
    <w:rsid w:val="00006CF1"/>
    <w:rsid w:val="00017BC1"/>
    <w:rsid w:val="00024256"/>
    <w:rsid w:val="0003298B"/>
    <w:rsid w:val="00033391"/>
    <w:rsid w:val="00041DD8"/>
    <w:rsid w:val="00042B07"/>
    <w:rsid w:val="00043866"/>
    <w:rsid w:val="000465C6"/>
    <w:rsid w:val="000474B0"/>
    <w:rsid w:val="00056921"/>
    <w:rsid w:val="00064ADB"/>
    <w:rsid w:val="00064C3A"/>
    <w:rsid w:val="000732F0"/>
    <w:rsid w:val="00077C34"/>
    <w:rsid w:val="00097571"/>
    <w:rsid w:val="000A3150"/>
    <w:rsid w:val="000B115A"/>
    <w:rsid w:val="000B53A7"/>
    <w:rsid w:val="000D0F1B"/>
    <w:rsid w:val="000D48C5"/>
    <w:rsid w:val="000D4FF5"/>
    <w:rsid w:val="000E164E"/>
    <w:rsid w:val="000E4736"/>
    <w:rsid w:val="000E7260"/>
    <w:rsid w:val="000F3199"/>
    <w:rsid w:val="000F58C4"/>
    <w:rsid w:val="00101BA4"/>
    <w:rsid w:val="0010677D"/>
    <w:rsid w:val="00110F90"/>
    <w:rsid w:val="0011213D"/>
    <w:rsid w:val="0011251E"/>
    <w:rsid w:val="0011325F"/>
    <w:rsid w:val="001217D6"/>
    <w:rsid w:val="00136042"/>
    <w:rsid w:val="00140C2F"/>
    <w:rsid w:val="00146BC1"/>
    <w:rsid w:val="00147CBD"/>
    <w:rsid w:val="00164B5D"/>
    <w:rsid w:val="0016556E"/>
    <w:rsid w:val="001727FF"/>
    <w:rsid w:val="00174700"/>
    <w:rsid w:val="0017660B"/>
    <w:rsid w:val="001829BF"/>
    <w:rsid w:val="001A24F3"/>
    <w:rsid w:val="001A5C3E"/>
    <w:rsid w:val="001B0064"/>
    <w:rsid w:val="001B2AE7"/>
    <w:rsid w:val="001B79DB"/>
    <w:rsid w:val="001C5C6C"/>
    <w:rsid w:val="001C617C"/>
    <w:rsid w:val="001D07AF"/>
    <w:rsid w:val="001D11C5"/>
    <w:rsid w:val="001D1ED6"/>
    <w:rsid w:val="001E7D79"/>
    <w:rsid w:val="001F0A8A"/>
    <w:rsid w:val="001F3533"/>
    <w:rsid w:val="0020036C"/>
    <w:rsid w:val="00205B0A"/>
    <w:rsid w:val="00211852"/>
    <w:rsid w:val="002203D9"/>
    <w:rsid w:val="00232B1B"/>
    <w:rsid w:val="002337FF"/>
    <w:rsid w:val="0024247D"/>
    <w:rsid w:val="002459C2"/>
    <w:rsid w:val="002472D9"/>
    <w:rsid w:val="002479FA"/>
    <w:rsid w:val="00252B93"/>
    <w:rsid w:val="002572AA"/>
    <w:rsid w:val="0026405E"/>
    <w:rsid w:val="00266F42"/>
    <w:rsid w:val="00271809"/>
    <w:rsid w:val="00273517"/>
    <w:rsid w:val="0028345A"/>
    <w:rsid w:val="00283DD4"/>
    <w:rsid w:val="0029320E"/>
    <w:rsid w:val="00293BC6"/>
    <w:rsid w:val="002A55B7"/>
    <w:rsid w:val="002B5245"/>
    <w:rsid w:val="002C47F5"/>
    <w:rsid w:val="002C707E"/>
    <w:rsid w:val="002D3ABC"/>
    <w:rsid w:val="002D435A"/>
    <w:rsid w:val="002E3327"/>
    <w:rsid w:val="002E3A63"/>
    <w:rsid w:val="002F44B9"/>
    <w:rsid w:val="00301134"/>
    <w:rsid w:val="00304DD5"/>
    <w:rsid w:val="003124FB"/>
    <w:rsid w:val="003126AF"/>
    <w:rsid w:val="00316E85"/>
    <w:rsid w:val="00317D66"/>
    <w:rsid w:val="00335606"/>
    <w:rsid w:val="00335982"/>
    <w:rsid w:val="003430F9"/>
    <w:rsid w:val="00343A75"/>
    <w:rsid w:val="00345AE8"/>
    <w:rsid w:val="00347082"/>
    <w:rsid w:val="003477A1"/>
    <w:rsid w:val="003504B6"/>
    <w:rsid w:val="003513A8"/>
    <w:rsid w:val="00354079"/>
    <w:rsid w:val="003562C5"/>
    <w:rsid w:val="0036413D"/>
    <w:rsid w:val="003743CC"/>
    <w:rsid w:val="00381256"/>
    <w:rsid w:val="00386B2A"/>
    <w:rsid w:val="003B233C"/>
    <w:rsid w:val="003B2D57"/>
    <w:rsid w:val="003B6CC6"/>
    <w:rsid w:val="003C2552"/>
    <w:rsid w:val="003C71DE"/>
    <w:rsid w:val="003E3699"/>
    <w:rsid w:val="003E5932"/>
    <w:rsid w:val="003F2CFD"/>
    <w:rsid w:val="003F6F61"/>
    <w:rsid w:val="00401742"/>
    <w:rsid w:val="00402207"/>
    <w:rsid w:val="00406D14"/>
    <w:rsid w:val="00413DF2"/>
    <w:rsid w:val="00416D78"/>
    <w:rsid w:val="0042304A"/>
    <w:rsid w:val="004234E4"/>
    <w:rsid w:val="004237B0"/>
    <w:rsid w:val="00423FED"/>
    <w:rsid w:val="00426A70"/>
    <w:rsid w:val="00434955"/>
    <w:rsid w:val="004365CD"/>
    <w:rsid w:val="004370D6"/>
    <w:rsid w:val="00443547"/>
    <w:rsid w:val="00445712"/>
    <w:rsid w:val="00447332"/>
    <w:rsid w:val="00447913"/>
    <w:rsid w:val="00450EB6"/>
    <w:rsid w:val="00452BB8"/>
    <w:rsid w:val="004555F6"/>
    <w:rsid w:val="00466B3C"/>
    <w:rsid w:val="0047205E"/>
    <w:rsid w:val="00477692"/>
    <w:rsid w:val="00484DA8"/>
    <w:rsid w:val="0049143B"/>
    <w:rsid w:val="00491522"/>
    <w:rsid w:val="00491E3D"/>
    <w:rsid w:val="00494F06"/>
    <w:rsid w:val="004964F7"/>
    <w:rsid w:val="0049667C"/>
    <w:rsid w:val="004A672C"/>
    <w:rsid w:val="004A7B2E"/>
    <w:rsid w:val="004B2601"/>
    <w:rsid w:val="004B3722"/>
    <w:rsid w:val="004B7D4A"/>
    <w:rsid w:val="004C2AD0"/>
    <w:rsid w:val="004D1AEE"/>
    <w:rsid w:val="004D3162"/>
    <w:rsid w:val="004D6F84"/>
    <w:rsid w:val="004E00E9"/>
    <w:rsid w:val="004E473F"/>
    <w:rsid w:val="004F214B"/>
    <w:rsid w:val="004F3235"/>
    <w:rsid w:val="004F7F82"/>
    <w:rsid w:val="00501555"/>
    <w:rsid w:val="005022D1"/>
    <w:rsid w:val="00502E36"/>
    <w:rsid w:val="00503A70"/>
    <w:rsid w:val="00504433"/>
    <w:rsid w:val="005050C5"/>
    <w:rsid w:val="00512AEB"/>
    <w:rsid w:val="00513376"/>
    <w:rsid w:val="0052255E"/>
    <w:rsid w:val="0052539C"/>
    <w:rsid w:val="00525F10"/>
    <w:rsid w:val="00533FAF"/>
    <w:rsid w:val="005363A6"/>
    <w:rsid w:val="00550DEA"/>
    <w:rsid w:val="005544A9"/>
    <w:rsid w:val="00554AA4"/>
    <w:rsid w:val="00573314"/>
    <w:rsid w:val="00573E4F"/>
    <w:rsid w:val="0057717C"/>
    <w:rsid w:val="0058109E"/>
    <w:rsid w:val="00586894"/>
    <w:rsid w:val="00593275"/>
    <w:rsid w:val="00595CE7"/>
    <w:rsid w:val="005A2C6E"/>
    <w:rsid w:val="005B0EE1"/>
    <w:rsid w:val="005B1324"/>
    <w:rsid w:val="005B410E"/>
    <w:rsid w:val="005B717D"/>
    <w:rsid w:val="005C26D8"/>
    <w:rsid w:val="005C3DA0"/>
    <w:rsid w:val="005C53E7"/>
    <w:rsid w:val="005C6950"/>
    <w:rsid w:val="005D091E"/>
    <w:rsid w:val="005D17D1"/>
    <w:rsid w:val="005D356F"/>
    <w:rsid w:val="005E0DA0"/>
    <w:rsid w:val="005E1C9F"/>
    <w:rsid w:val="005E3182"/>
    <w:rsid w:val="005E48BE"/>
    <w:rsid w:val="005F09CA"/>
    <w:rsid w:val="00601D25"/>
    <w:rsid w:val="006053F5"/>
    <w:rsid w:val="00610F62"/>
    <w:rsid w:val="00614522"/>
    <w:rsid w:val="00622AA5"/>
    <w:rsid w:val="00632CE4"/>
    <w:rsid w:val="0063545D"/>
    <w:rsid w:val="006355E9"/>
    <w:rsid w:val="00645E9B"/>
    <w:rsid w:val="00651065"/>
    <w:rsid w:val="00652450"/>
    <w:rsid w:val="00654385"/>
    <w:rsid w:val="00666C24"/>
    <w:rsid w:val="006670DC"/>
    <w:rsid w:val="0066710C"/>
    <w:rsid w:val="00667293"/>
    <w:rsid w:val="006761AD"/>
    <w:rsid w:val="00692F77"/>
    <w:rsid w:val="006B5BE7"/>
    <w:rsid w:val="006B724E"/>
    <w:rsid w:val="006C5D26"/>
    <w:rsid w:val="006C62FF"/>
    <w:rsid w:val="006D23BA"/>
    <w:rsid w:val="006D3FDE"/>
    <w:rsid w:val="006E00E3"/>
    <w:rsid w:val="006E1EFE"/>
    <w:rsid w:val="006E6C0C"/>
    <w:rsid w:val="006E6FE8"/>
    <w:rsid w:val="007110FB"/>
    <w:rsid w:val="0071187A"/>
    <w:rsid w:val="00727F73"/>
    <w:rsid w:val="007367F4"/>
    <w:rsid w:val="00737540"/>
    <w:rsid w:val="00740D84"/>
    <w:rsid w:val="007564B6"/>
    <w:rsid w:val="0076398C"/>
    <w:rsid w:val="00764667"/>
    <w:rsid w:val="0077475E"/>
    <w:rsid w:val="007868EB"/>
    <w:rsid w:val="0078736E"/>
    <w:rsid w:val="00787C90"/>
    <w:rsid w:val="00790B24"/>
    <w:rsid w:val="00792326"/>
    <w:rsid w:val="0079495B"/>
    <w:rsid w:val="0079626C"/>
    <w:rsid w:val="007973BC"/>
    <w:rsid w:val="007979DC"/>
    <w:rsid w:val="007A01AE"/>
    <w:rsid w:val="007A08B5"/>
    <w:rsid w:val="007A26F2"/>
    <w:rsid w:val="007A33EC"/>
    <w:rsid w:val="007A5F18"/>
    <w:rsid w:val="007A737E"/>
    <w:rsid w:val="007B12C8"/>
    <w:rsid w:val="007B4E7E"/>
    <w:rsid w:val="007B5B53"/>
    <w:rsid w:val="007B6CC4"/>
    <w:rsid w:val="007B7993"/>
    <w:rsid w:val="007D6D09"/>
    <w:rsid w:val="007D7C6B"/>
    <w:rsid w:val="007E38B0"/>
    <w:rsid w:val="007F2895"/>
    <w:rsid w:val="00800072"/>
    <w:rsid w:val="00816A61"/>
    <w:rsid w:val="00827128"/>
    <w:rsid w:val="008517BB"/>
    <w:rsid w:val="00856128"/>
    <w:rsid w:val="00856917"/>
    <w:rsid w:val="0086048C"/>
    <w:rsid w:val="00864ECB"/>
    <w:rsid w:val="0086526C"/>
    <w:rsid w:val="00870C32"/>
    <w:rsid w:val="0087219A"/>
    <w:rsid w:val="008745E3"/>
    <w:rsid w:val="00876780"/>
    <w:rsid w:val="00876938"/>
    <w:rsid w:val="00877124"/>
    <w:rsid w:val="00877D79"/>
    <w:rsid w:val="0088155F"/>
    <w:rsid w:val="00881F11"/>
    <w:rsid w:val="00882EB5"/>
    <w:rsid w:val="00884552"/>
    <w:rsid w:val="00885DCC"/>
    <w:rsid w:val="00886F5F"/>
    <w:rsid w:val="00890314"/>
    <w:rsid w:val="00896092"/>
    <w:rsid w:val="008A15FF"/>
    <w:rsid w:val="008A2ADF"/>
    <w:rsid w:val="008B0875"/>
    <w:rsid w:val="008B4731"/>
    <w:rsid w:val="008C42B8"/>
    <w:rsid w:val="008C4492"/>
    <w:rsid w:val="008D28D0"/>
    <w:rsid w:val="008E4367"/>
    <w:rsid w:val="008F7774"/>
    <w:rsid w:val="00901184"/>
    <w:rsid w:val="009122DC"/>
    <w:rsid w:val="00912467"/>
    <w:rsid w:val="009171BB"/>
    <w:rsid w:val="00922CEA"/>
    <w:rsid w:val="009253CB"/>
    <w:rsid w:val="00931669"/>
    <w:rsid w:val="00935290"/>
    <w:rsid w:val="0094467E"/>
    <w:rsid w:val="00945C38"/>
    <w:rsid w:val="009549FC"/>
    <w:rsid w:val="00957782"/>
    <w:rsid w:val="00957A2F"/>
    <w:rsid w:val="0096683D"/>
    <w:rsid w:val="009713F8"/>
    <w:rsid w:val="00975FE1"/>
    <w:rsid w:val="00980331"/>
    <w:rsid w:val="009809FD"/>
    <w:rsid w:val="00987167"/>
    <w:rsid w:val="00991808"/>
    <w:rsid w:val="0099726B"/>
    <w:rsid w:val="009A2F01"/>
    <w:rsid w:val="009A5E7B"/>
    <w:rsid w:val="009A74BB"/>
    <w:rsid w:val="009B385D"/>
    <w:rsid w:val="009B3CA3"/>
    <w:rsid w:val="009C0F8F"/>
    <w:rsid w:val="009C4FDA"/>
    <w:rsid w:val="009D1E13"/>
    <w:rsid w:val="009D5C0E"/>
    <w:rsid w:val="009E233E"/>
    <w:rsid w:val="009E2A2B"/>
    <w:rsid w:val="009F1840"/>
    <w:rsid w:val="009F2B60"/>
    <w:rsid w:val="009F378D"/>
    <w:rsid w:val="009F498E"/>
    <w:rsid w:val="009F5D6F"/>
    <w:rsid w:val="00A01689"/>
    <w:rsid w:val="00A104CE"/>
    <w:rsid w:val="00A25007"/>
    <w:rsid w:val="00A326A9"/>
    <w:rsid w:val="00A340EB"/>
    <w:rsid w:val="00A36A4A"/>
    <w:rsid w:val="00A46628"/>
    <w:rsid w:val="00A54515"/>
    <w:rsid w:val="00A54B09"/>
    <w:rsid w:val="00A60FBE"/>
    <w:rsid w:val="00A64CDD"/>
    <w:rsid w:val="00A71470"/>
    <w:rsid w:val="00A813AF"/>
    <w:rsid w:val="00A8190D"/>
    <w:rsid w:val="00A81F29"/>
    <w:rsid w:val="00A829E1"/>
    <w:rsid w:val="00A84C5C"/>
    <w:rsid w:val="00A93708"/>
    <w:rsid w:val="00A975C1"/>
    <w:rsid w:val="00AA60B5"/>
    <w:rsid w:val="00AB1682"/>
    <w:rsid w:val="00AB3DD1"/>
    <w:rsid w:val="00AC12A9"/>
    <w:rsid w:val="00AC34CF"/>
    <w:rsid w:val="00AC3E47"/>
    <w:rsid w:val="00AC6EBA"/>
    <w:rsid w:val="00AD5BDC"/>
    <w:rsid w:val="00AD6BDC"/>
    <w:rsid w:val="00AE07C8"/>
    <w:rsid w:val="00AE28AC"/>
    <w:rsid w:val="00AE4D0F"/>
    <w:rsid w:val="00AF212E"/>
    <w:rsid w:val="00AF6396"/>
    <w:rsid w:val="00B00DDC"/>
    <w:rsid w:val="00B017F4"/>
    <w:rsid w:val="00B1153B"/>
    <w:rsid w:val="00B17963"/>
    <w:rsid w:val="00B206B4"/>
    <w:rsid w:val="00B221F3"/>
    <w:rsid w:val="00B22E85"/>
    <w:rsid w:val="00B25C88"/>
    <w:rsid w:val="00B277E4"/>
    <w:rsid w:val="00B33F9D"/>
    <w:rsid w:val="00B47F39"/>
    <w:rsid w:val="00B52E19"/>
    <w:rsid w:val="00B602BC"/>
    <w:rsid w:val="00B61E4B"/>
    <w:rsid w:val="00B620D8"/>
    <w:rsid w:val="00B635DF"/>
    <w:rsid w:val="00B654F0"/>
    <w:rsid w:val="00B6553D"/>
    <w:rsid w:val="00B7498B"/>
    <w:rsid w:val="00B779F5"/>
    <w:rsid w:val="00B95CF9"/>
    <w:rsid w:val="00BA08AE"/>
    <w:rsid w:val="00BA4DDA"/>
    <w:rsid w:val="00BB055A"/>
    <w:rsid w:val="00BC1238"/>
    <w:rsid w:val="00BC2CB9"/>
    <w:rsid w:val="00BC3C46"/>
    <w:rsid w:val="00BC5BFB"/>
    <w:rsid w:val="00BE4032"/>
    <w:rsid w:val="00BE6BBB"/>
    <w:rsid w:val="00BE74BB"/>
    <w:rsid w:val="00BF05FC"/>
    <w:rsid w:val="00BF14D7"/>
    <w:rsid w:val="00BF16D9"/>
    <w:rsid w:val="00BF3C6C"/>
    <w:rsid w:val="00C0172A"/>
    <w:rsid w:val="00C02DC9"/>
    <w:rsid w:val="00C0395B"/>
    <w:rsid w:val="00C17DBE"/>
    <w:rsid w:val="00C250BE"/>
    <w:rsid w:val="00C27790"/>
    <w:rsid w:val="00C32631"/>
    <w:rsid w:val="00C37B06"/>
    <w:rsid w:val="00C453BE"/>
    <w:rsid w:val="00C47A02"/>
    <w:rsid w:val="00C53BA8"/>
    <w:rsid w:val="00C6189F"/>
    <w:rsid w:val="00C63118"/>
    <w:rsid w:val="00C67CC2"/>
    <w:rsid w:val="00C706BC"/>
    <w:rsid w:val="00C71739"/>
    <w:rsid w:val="00C7371A"/>
    <w:rsid w:val="00C76727"/>
    <w:rsid w:val="00C84290"/>
    <w:rsid w:val="00C877FE"/>
    <w:rsid w:val="00C91E68"/>
    <w:rsid w:val="00CA68D6"/>
    <w:rsid w:val="00CA6C5B"/>
    <w:rsid w:val="00CA702F"/>
    <w:rsid w:val="00CB200F"/>
    <w:rsid w:val="00CB525E"/>
    <w:rsid w:val="00CC5844"/>
    <w:rsid w:val="00CC6DB8"/>
    <w:rsid w:val="00CD3AD4"/>
    <w:rsid w:val="00CE1363"/>
    <w:rsid w:val="00CE24E6"/>
    <w:rsid w:val="00CF3392"/>
    <w:rsid w:val="00CF3631"/>
    <w:rsid w:val="00CF5614"/>
    <w:rsid w:val="00D006DB"/>
    <w:rsid w:val="00D07108"/>
    <w:rsid w:val="00D13715"/>
    <w:rsid w:val="00D22F51"/>
    <w:rsid w:val="00D24A34"/>
    <w:rsid w:val="00D27D73"/>
    <w:rsid w:val="00D3362F"/>
    <w:rsid w:val="00D41328"/>
    <w:rsid w:val="00D42CEF"/>
    <w:rsid w:val="00D436C0"/>
    <w:rsid w:val="00D53093"/>
    <w:rsid w:val="00D53481"/>
    <w:rsid w:val="00D54816"/>
    <w:rsid w:val="00D54FE3"/>
    <w:rsid w:val="00D559F0"/>
    <w:rsid w:val="00D57460"/>
    <w:rsid w:val="00D703BD"/>
    <w:rsid w:val="00D70E34"/>
    <w:rsid w:val="00D71143"/>
    <w:rsid w:val="00D72356"/>
    <w:rsid w:val="00D81FE3"/>
    <w:rsid w:val="00D851AC"/>
    <w:rsid w:val="00D87AA2"/>
    <w:rsid w:val="00D91287"/>
    <w:rsid w:val="00D93F1E"/>
    <w:rsid w:val="00DA520B"/>
    <w:rsid w:val="00DB66CE"/>
    <w:rsid w:val="00DB7F2B"/>
    <w:rsid w:val="00DB7F35"/>
    <w:rsid w:val="00DC1D07"/>
    <w:rsid w:val="00DC5202"/>
    <w:rsid w:val="00DC79BB"/>
    <w:rsid w:val="00DE1FAA"/>
    <w:rsid w:val="00DE5756"/>
    <w:rsid w:val="00DE5F33"/>
    <w:rsid w:val="00DF0B59"/>
    <w:rsid w:val="00DF1576"/>
    <w:rsid w:val="00DF1FFB"/>
    <w:rsid w:val="00DF2126"/>
    <w:rsid w:val="00DF7137"/>
    <w:rsid w:val="00E0141E"/>
    <w:rsid w:val="00E03BCB"/>
    <w:rsid w:val="00E04DA8"/>
    <w:rsid w:val="00E064DF"/>
    <w:rsid w:val="00E12D2A"/>
    <w:rsid w:val="00E14B41"/>
    <w:rsid w:val="00E250AA"/>
    <w:rsid w:val="00E34E3E"/>
    <w:rsid w:val="00E35390"/>
    <w:rsid w:val="00E406B1"/>
    <w:rsid w:val="00E41810"/>
    <w:rsid w:val="00E45F98"/>
    <w:rsid w:val="00E465E1"/>
    <w:rsid w:val="00E466DA"/>
    <w:rsid w:val="00E47370"/>
    <w:rsid w:val="00E4745F"/>
    <w:rsid w:val="00E64183"/>
    <w:rsid w:val="00E656BE"/>
    <w:rsid w:val="00E70970"/>
    <w:rsid w:val="00E75EEF"/>
    <w:rsid w:val="00E8774B"/>
    <w:rsid w:val="00E91191"/>
    <w:rsid w:val="00E958F1"/>
    <w:rsid w:val="00E960B3"/>
    <w:rsid w:val="00EA0CE7"/>
    <w:rsid w:val="00EA5A35"/>
    <w:rsid w:val="00EB25FD"/>
    <w:rsid w:val="00EB76C5"/>
    <w:rsid w:val="00EB7D8E"/>
    <w:rsid w:val="00EC0698"/>
    <w:rsid w:val="00EC3033"/>
    <w:rsid w:val="00EC6C04"/>
    <w:rsid w:val="00ED5355"/>
    <w:rsid w:val="00ED6EC1"/>
    <w:rsid w:val="00EE16BF"/>
    <w:rsid w:val="00EE2D33"/>
    <w:rsid w:val="00EF79DE"/>
    <w:rsid w:val="00EF7B87"/>
    <w:rsid w:val="00F01925"/>
    <w:rsid w:val="00F073B7"/>
    <w:rsid w:val="00F13FB0"/>
    <w:rsid w:val="00F1417D"/>
    <w:rsid w:val="00F21AFA"/>
    <w:rsid w:val="00F26E12"/>
    <w:rsid w:val="00F278EA"/>
    <w:rsid w:val="00F27983"/>
    <w:rsid w:val="00F314D8"/>
    <w:rsid w:val="00F32DC4"/>
    <w:rsid w:val="00F3348E"/>
    <w:rsid w:val="00F346C1"/>
    <w:rsid w:val="00F42F77"/>
    <w:rsid w:val="00F43A7D"/>
    <w:rsid w:val="00F501C2"/>
    <w:rsid w:val="00F510D7"/>
    <w:rsid w:val="00F55BD6"/>
    <w:rsid w:val="00F56146"/>
    <w:rsid w:val="00F56895"/>
    <w:rsid w:val="00F6012C"/>
    <w:rsid w:val="00F63932"/>
    <w:rsid w:val="00F67675"/>
    <w:rsid w:val="00F7073B"/>
    <w:rsid w:val="00F75F7A"/>
    <w:rsid w:val="00F81230"/>
    <w:rsid w:val="00F83CFF"/>
    <w:rsid w:val="00F86194"/>
    <w:rsid w:val="00F96017"/>
    <w:rsid w:val="00FA2B18"/>
    <w:rsid w:val="00FA3FA2"/>
    <w:rsid w:val="00FA4E88"/>
    <w:rsid w:val="00FC4CE2"/>
    <w:rsid w:val="00FC4F2B"/>
    <w:rsid w:val="00FD04BA"/>
    <w:rsid w:val="00FD631E"/>
    <w:rsid w:val="00FE474F"/>
    <w:rsid w:val="00FF0DAD"/>
    <w:rsid w:val="00FF24C5"/>
    <w:rsid w:val="00FF4D7A"/>
    <w:rsid w:val="00FF7FEB"/>
  </w:rsids>
  <m:mathPr>
    <m:mathFont m:val="Cambria Math"/>
    <m:brkBin m:val="before"/>
    <m:brkBinSub m:val="--"/>
    <m:smallFrac/>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C7FB75"/>
  <w15:docId w15:val="{D10526A6-1810-1A48-925B-74F0F3B5A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4C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655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553D"/>
    <w:pPr>
      <w:ind w:left="720"/>
      <w:contextualSpacing/>
    </w:pPr>
  </w:style>
  <w:style w:type="character" w:styleId="CommentReference">
    <w:name w:val="annotation reference"/>
    <w:basedOn w:val="DefaultParagraphFont"/>
    <w:unhideWhenUsed/>
    <w:rsid w:val="000E7260"/>
    <w:rPr>
      <w:sz w:val="16"/>
      <w:szCs w:val="16"/>
    </w:rPr>
  </w:style>
  <w:style w:type="paragraph" w:styleId="CommentText">
    <w:name w:val="annotation text"/>
    <w:basedOn w:val="Normal"/>
    <w:link w:val="CommentTextChar"/>
    <w:unhideWhenUsed/>
    <w:qFormat/>
    <w:rsid w:val="000E7260"/>
    <w:pPr>
      <w:spacing w:line="240" w:lineRule="auto"/>
    </w:pPr>
    <w:rPr>
      <w:sz w:val="20"/>
      <w:szCs w:val="20"/>
    </w:rPr>
  </w:style>
  <w:style w:type="character" w:customStyle="1" w:styleId="CommentTextChar">
    <w:name w:val="Comment Text Char"/>
    <w:basedOn w:val="DefaultParagraphFont"/>
    <w:link w:val="CommentText"/>
    <w:rsid w:val="000E7260"/>
    <w:rPr>
      <w:sz w:val="20"/>
      <w:szCs w:val="20"/>
    </w:rPr>
  </w:style>
  <w:style w:type="paragraph" w:styleId="CommentSubject">
    <w:name w:val="annotation subject"/>
    <w:basedOn w:val="CommentText"/>
    <w:next w:val="CommentText"/>
    <w:link w:val="CommentSubjectChar"/>
    <w:uiPriority w:val="99"/>
    <w:semiHidden/>
    <w:unhideWhenUsed/>
    <w:rsid w:val="000E7260"/>
    <w:rPr>
      <w:b/>
      <w:bCs/>
    </w:rPr>
  </w:style>
  <w:style w:type="character" w:customStyle="1" w:styleId="CommentSubjectChar">
    <w:name w:val="Comment Subject Char"/>
    <w:basedOn w:val="CommentTextChar"/>
    <w:link w:val="CommentSubject"/>
    <w:uiPriority w:val="99"/>
    <w:semiHidden/>
    <w:rsid w:val="000E7260"/>
    <w:rPr>
      <w:b/>
      <w:bCs/>
      <w:sz w:val="20"/>
      <w:szCs w:val="20"/>
    </w:rPr>
  </w:style>
  <w:style w:type="paragraph" w:styleId="BalloonText">
    <w:name w:val="Balloon Text"/>
    <w:basedOn w:val="Normal"/>
    <w:link w:val="BalloonTextChar"/>
    <w:uiPriority w:val="99"/>
    <w:semiHidden/>
    <w:unhideWhenUsed/>
    <w:rsid w:val="000E72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7260"/>
    <w:rPr>
      <w:rFonts w:ascii="Tahoma" w:hAnsi="Tahoma" w:cs="Tahoma"/>
      <w:sz w:val="16"/>
      <w:szCs w:val="16"/>
    </w:rPr>
  </w:style>
  <w:style w:type="paragraph" w:styleId="HTMLPreformatted">
    <w:name w:val="HTML Preformatted"/>
    <w:basedOn w:val="Normal"/>
    <w:link w:val="HTMLPreformattedChar"/>
    <w:uiPriority w:val="99"/>
    <w:semiHidden/>
    <w:unhideWhenUsed/>
    <w:rsid w:val="00792326"/>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792326"/>
    <w:rPr>
      <w:rFonts w:ascii="Consolas" w:hAnsi="Consolas"/>
      <w:sz w:val="20"/>
      <w:szCs w:val="20"/>
    </w:rPr>
  </w:style>
  <w:style w:type="paragraph" w:styleId="Header">
    <w:name w:val="header"/>
    <w:basedOn w:val="Normal"/>
    <w:link w:val="HeaderChar"/>
    <w:uiPriority w:val="99"/>
    <w:unhideWhenUsed/>
    <w:rsid w:val="00AC3E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3E47"/>
  </w:style>
  <w:style w:type="paragraph" w:styleId="Footer">
    <w:name w:val="footer"/>
    <w:basedOn w:val="Normal"/>
    <w:link w:val="FooterChar"/>
    <w:uiPriority w:val="99"/>
    <w:unhideWhenUsed/>
    <w:rsid w:val="00AC3E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3E47"/>
  </w:style>
  <w:style w:type="paragraph" w:styleId="Revision">
    <w:name w:val="Revision"/>
    <w:hidden/>
    <w:uiPriority w:val="99"/>
    <w:semiHidden/>
    <w:rsid w:val="009F498E"/>
    <w:pPr>
      <w:spacing w:after="0" w:line="240" w:lineRule="auto"/>
    </w:pPr>
  </w:style>
  <w:style w:type="character" w:styleId="Hyperlink">
    <w:name w:val="Hyperlink"/>
    <w:basedOn w:val="DefaultParagraphFont"/>
    <w:uiPriority w:val="99"/>
    <w:unhideWhenUsed/>
    <w:rsid w:val="00A01689"/>
    <w:rPr>
      <w:color w:val="0563C1" w:themeColor="hyperlink"/>
      <w:u w:val="single"/>
    </w:rPr>
  </w:style>
  <w:style w:type="paragraph" w:customStyle="1" w:styleId="Default">
    <w:name w:val="Default"/>
    <w:rsid w:val="002A55B7"/>
    <w:pPr>
      <w:autoSpaceDE w:val="0"/>
      <w:autoSpaceDN w:val="0"/>
      <w:adjustRightInd w:val="0"/>
      <w:spacing w:after="0" w:line="240" w:lineRule="auto"/>
    </w:pPr>
    <w:rPr>
      <w:rFonts w:ascii="Book Antiqua" w:hAnsi="Book Antiqua" w:cs="Book Antiqua"/>
      <w:color w:val="000000"/>
      <w:sz w:val="24"/>
      <w:szCs w:val="24"/>
      <w:lang w:val="en-US" w:bidi="hi-IN"/>
    </w:rPr>
  </w:style>
  <w:style w:type="character" w:customStyle="1" w:styleId="apple-converted-space">
    <w:name w:val="apple-converted-space"/>
    <w:rsid w:val="003126AF"/>
  </w:style>
  <w:style w:type="table" w:customStyle="1" w:styleId="6">
    <w:name w:val="表 (格子)6"/>
    <w:basedOn w:val="TableNormal"/>
    <w:next w:val="TableGrid"/>
    <w:uiPriority w:val="59"/>
    <w:rsid w:val="00E656BE"/>
    <w:pPr>
      <w:spacing w:after="0" w:line="240" w:lineRule="auto"/>
    </w:pPr>
    <w:rPr>
      <w:kern w:val="2"/>
      <w:sz w:val="21"/>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80300">
      <w:bodyDiv w:val="1"/>
      <w:marLeft w:val="0"/>
      <w:marRight w:val="0"/>
      <w:marTop w:val="0"/>
      <w:marBottom w:val="0"/>
      <w:divBdr>
        <w:top w:val="none" w:sz="0" w:space="0" w:color="auto"/>
        <w:left w:val="none" w:sz="0" w:space="0" w:color="auto"/>
        <w:bottom w:val="none" w:sz="0" w:space="0" w:color="auto"/>
        <w:right w:val="none" w:sz="0" w:space="0" w:color="auto"/>
      </w:divBdr>
    </w:div>
    <w:div w:id="61568118">
      <w:bodyDiv w:val="1"/>
      <w:marLeft w:val="0"/>
      <w:marRight w:val="0"/>
      <w:marTop w:val="0"/>
      <w:marBottom w:val="0"/>
      <w:divBdr>
        <w:top w:val="none" w:sz="0" w:space="0" w:color="auto"/>
        <w:left w:val="none" w:sz="0" w:space="0" w:color="auto"/>
        <w:bottom w:val="none" w:sz="0" w:space="0" w:color="auto"/>
        <w:right w:val="none" w:sz="0" w:space="0" w:color="auto"/>
      </w:divBdr>
    </w:div>
    <w:div w:id="92669271">
      <w:bodyDiv w:val="1"/>
      <w:marLeft w:val="0"/>
      <w:marRight w:val="0"/>
      <w:marTop w:val="0"/>
      <w:marBottom w:val="0"/>
      <w:divBdr>
        <w:top w:val="none" w:sz="0" w:space="0" w:color="auto"/>
        <w:left w:val="none" w:sz="0" w:space="0" w:color="auto"/>
        <w:bottom w:val="none" w:sz="0" w:space="0" w:color="auto"/>
        <w:right w:val="none" w:sz="0" w:space="0" w:color="auto"/>
      </w:divBdr>
    </w:div>
    <w:div w:id="124663376">
      <w:bodyDiv w:val="1"/>
      <w:marLeft w:val="0"/>
      <w:marRight w:val="0"/>
      <w:marTop w:val="0"/>
      <w:marBottom w:val="0"/>
      <w:divBdr>
        <w:top w:val="none" w:sz="0" w:space="0" w:color="auto"/>
        <w:left w:val="none" w:sz="0" w:space="0" w:color="auto"/>
        <w:bottom w:val="none" w:sz="0" w:space="0" w:color="auto"/>
        <w:right w:val="none" w:sz="0" w:space="0" w:color="auto"/>
      </w:divBdr>
    </w:div>
    <w:div w:id="212692981">
      <w:bodyDiv w:val="1"/>
      <w:marLeft w:val="0"/>
      <w:marRight w:val="0"/>
      <w:marTop w:val="0"/>
      <w:marBottom w:val="0"/>
      <w:divBdr>
        <w:top w:val="none" w:sz="0" w:space="0" w:color="auto"/>
        <w:left w:val="none" w:sz="0" w:space="0" w:color="auto"/>
        <w:bottom w:val="none" w:sz="0" w:space="0" w:color="auto"/>
        <w:right w:val="none" w:sz="0" w:space="0" w:color="auto"/>
      </w:divBdr>
    </w:div>
    <w:div w:id="228269778">
      <w:bodyDiv w:val="1"/>
      <w:marLeft w:val="0"/>
      <w:marRight w:val="0"/>
      <w:marTop w:val="0"/>
      <w:marBottom w:val="0"/>
      <w:divBdr>
        <w:top w:val="none" w:sz="0" w:space="0" w:color="auto"/>
        <w:left w:val="none" w:sz="0" w:space="0" w:color="auto"/>
        <w:bottom w:val="none" w:sz="0" w:space="0" w:color="auto"/>
        <w:right w:val="none" w:sz="0" w:space="0" w:color="auto"/>
      </w:divBdr>
    </w:div>
    <w:div w:id="237056465">
      <w:bodyDiv w:val="1"/>
      <w:marLeft w:val="0"/>
      <w:marRight w:val="0"/>
      <w:marTop w:val="0"/>
      <w:marBottom w:val="0"/>
      <w:divBdr>
        <w:top w:val="none" w:sz="0" w:space="0" w:color="auto"/>
        <w:left w:val="none" w:sz="0" w:space="0" w:color="auto"/>
        <w:bottom w:val="none" w:sz="0" w:space="0" w:color="auto"/>
        <w:right w:val="none" w:sz="0" w:space="0" w:color="auto"/>
      </w:divBdr>
    </w:div>
    <w:div w:id="252975095">
      <w:bodyDiv w:val="1"/>
      <w:marLeft w:val="0"/>
      <w:marRight w:val="0"/>
      <w:marTop w:val="0"/>
      <w:marBottom w:val="0"/>
      <w:divBdr>
        <w:top w:val="none" w:sz="0" w:space="0" w:color="auto"/>
        <w:left w:val="none" w:sz="0" w:space="0" w:color="auto"/>
        <w:bottom w:val="none" w:sz="0" w:space="0" w:color="auto"/>
        <w:right w:val="none" w:sz="0" w:space="0" w:color="auto"/>
      </w:divBdr>
    </w:div>
    <w:div w:id="267615849">
      <w:bodyDiv w:val="1"/>
      <w:marLeft w:val="0"/>
      <w:marRight w:val="0"/>
      <w:marTop w:val="0"/>
      <w:marBottom w:val="0"/>
      <w:divBdr>
        <w:top w:val="none" w:sz="0" w:space="0" w:color="auto"/>
        <w:left w:val="none" w:sz="0" w:space="0" w:color="auto"/>
        <w:bottom w:val="none" w:sz="0" w:space="0" w:color="auto"/>
        <w:right w:val="none" w:sz="0" w:space="0" w:color="auto"/>
      </w:divBdr>
    </w:div>
    <w:div w:id="273442661">
      <w:bodyDiv w:val="1"/>
      <w:marLeft w:val="0"/>
      <w:marRight w:val="0"/>
      <w:marTop w:val="0"/>
      <w:marBottom w:val="0"/>
      <w:divBdr>
        <w:top w:val="none" w:sz="0" w:space="0" w:color="auto"/>
        <w:left w:val="none" w:sz="0" w:space="0" w:color="auto"/>
        <w:bottom w:val="none" w:sz="0" w:space="0" w:color="auto"/>
        <w:right w:val="none" w:sz="0" w:space="0" w:color="auto"/>
      </w:divBdr>
    </w:div>
    <w:div w:id="279650691">
      <w:bodyDiv w:val="1"/>
      <w:marLeft w:val="0"/>
      <w:marRight w:val="0"/>
      <w:marTop w:val="0"/>
      <w:marBottom w:val="0"/>
      <w:divBdr>
        <w:top w:val="none" w:sz="0" w:space="0" w:color="auto"/>
        <w:left w:val="none" w:sz="0" w:space="0" w:color="auto"/>
        <w:bottom w:val="none" w:sz="0" w:space="0" w:color="auto"/>
        <w:right w:val="none" w:sz="0" w:space="0" w:color="auto"/>
      </w:divBdr>
    </w:div>
    <w:div w:id="390033473">
      <w:bodyDiv w:val="1"/>
      <w:marLeft w:val="0"/>
      <w:marRight w:val="0"/>
      <w:marTop w:val="0"/>
      <w:marBottom w:val="0"/>
      <w:divBdr>
        <w:top w:val="none" w:sz="0" w:space="0" w:color="auto"/>
        <w:left w:val="none" w:sz="0" w:space="0" w:color="auto"/>
        <w:bottom w:val="none" w:sz="0" w:space="0" w:color="auto"/>
        <w:right w:val="none" w:sz="0" w:space="0" w:color="auto"/>
      </w:divBdr>
    </w:div>
    <w:div w:id="414975838">
      <w:bodyDiv w:val="1"/>
      <w:marLeft w:val="0"/>
      <w:marRight w:val="0"/>
      <w:marTop w:val="0"/>
      <w:marBottom w:val="0"/>
      <w:divBdr>
        <w:top w:val="none" w:sz="0" w:space="0" w:color="auto"/>
        <w:left w:val="none" w:sz="0" w:space="0" w:color="auto"/>
        <w:bottom w:val="none" w:sz="0" w:space="0" w:color="auto"/>
        <w:right w:val="none" w:sz="0" w:space="0" w:color="auto"/>
      </w:divBdr>
    </w:div>
    <w:div w:id="468136100">
      <w:bodyDiv w:val="1"/>
      <w:marLeft w:val="0"/>
      <w:marRight w:val="0"/>
      <w:marTop w:val="0"/>
      <w:marBottom w:val="0"/>
      <w:divBdr>
        <w:top w:val="none" w:sz="0" w:space="0" w:color="auto"/>
        <w:left w:val="none" w:sz="0" w:space="0" w:color="auto"/>
        <w:bottom w:val="none" w:sz="0" w:space="0" w:color="auto"/>
        <w:right w:val="none" w:sz="0" w:space="0" w:color="auto"/>
      </w:divBdr>
    </w:div>
    <w:div w:id="480000831">
      <w:bodyDiv w:val="1"/>
      <w:marLeft w:val="0"/>
      <w:marRight w:val="0"/>
      <w:marTop w:val="0"/>
      <w:marBottom w:val="0"/>
      <w:divBdr>
        <w:top w:val="none" w:sz="0" w:space="0" w:color="auto"/>
        <w:left w:val="none" w:sz="0" w:space="0" w:color="auto"/>
        <w:bottom w:val="none" w:sz="0" w:space="0" w:color="auto"/>
        <w:right w:val="none" w:sz="0" w:space="0" w:color="auto"/>
      </w:divBdr>
    </w:div>
    <w:div w:id="491146385">
      <w:bodyDiv w:val="1"/>
      <w:marLeft w:val="0"/>
      <w:marRight w:val="0"/>
      <w:marTop w:val="0"/>
      <w:marBottom w:val="0"/>
      <w:divBdr>
        <w:top w:val="none" w:sz="0" w:space="0" w:color="auto"/>
        <w:left w:val="none" w:sz="0" w:space="0" w:color="auto"/>
        <w:bottom w:val="none" w:sz="0" w:space="0" w:color="auto"/>
        <w:right w:val="none" w:sz="0" w:space="0" w:color="auto"/>
      </w:divBdr>
    </w:div>
    <w:div w:id="501894808">
      <w:bodyDiv w:val="1"/>
      <w:marLeft w:val="0"/>
      <w:marRight w:val="0"/>
      <w:marTop w:val="0"/>
      <w:marBottom w:val="0"/>
      <w:divBdr>
        <w:top w:val="none" w:sz="0" w:space="0" w:color="auto"/>
        <w:left w:val="none" w:sz="0" w:space="0" w:color="auto"/>
        <w:bottom w:val="none" w:sz="0" w:space="0" w:color="auto"/>
        <w:right w:val="none" w:sz="0" w:space="0" w:color="auto"/>
      </w:divBdr>
    </w:div>
    <w:div w:id="511460421">
      <w:bodyDiv w:val="1"/>
      <w:marLeft w:val="0"/>
      <w:marRight w:val="0"/>
      <w:marTop w:val="0"/>
      <w:marBottom w:val="0"/>
      <w:divBdr>
        <w:top w:val="none" w:sz="0" w:space="0" w:color="auto"/>
        <w:left w:val="none" w:sz="0" w:space="0" w:color="auto"/>
        <w:bottom w:val="none" w:sz="0" w:space="0" w:color="auto"/>
        <w:right w:val="none" w:sz="0" w:space="0" w:color="auto"/>
      </w:divBdr>
    </w:div>
    <w:div w:id="518931528">
      <w:bodyDiv w:val="1"/>
      <w:marLeft w:val="0"/>
      <w:marRight w:val="0"/>
      <w:marTop w:val="0"/>
      <w:marBottom w:val="0"/>
      <w:divBdr>
        <w:top w:val="none" w:sz="0" w:space="0" w:color="auto"/>
        <w:left w:val="none" w:sz="0" w:space="0" w:color="auto"/>
        <w:bottom w:val="none" w:sz="0" w:space="0" w:color="auto"/>
        <w:right w:val="none" w:sz="0" w:space="0" w:color="auto"/>
      </w:divBdr>
    </w:div>
    <w:div w:id="613172002">
      <w:bodyDiv w:val="1"/>
      <w:marLeft w:val="0"/>
      <w:marRight w:val="0"/>
      <w:marTop w:val="0"/>
      <w:marBottom w:val="0"/>
      <w:divBdr>
        <w:top w:val="none" w:sz="0" w:space="0" w:color="auto"/>
        <w:left w:val="none" w:sz="0" w:space="0" w:color="auto"/>
        <w:bottom w:val="none" w:sz="0" w:space="0" w:color="auto"/>
        <w:right w:val="none" w:sz="0" w:space="0" w:color="auto"/>
      </w:divBdr>
    </w:div>
    <w:div w:id="639304032">
      <w:bodyDiv w:val="1"/>
      <w:marLeft w:val="0"/>
      <w:marRight w:val="0"/>
      <w:marTop w:val="0"/>
      <w:marBottom w:val="0"/>
      <w:divBdr>
        <w:top w:val="none" w:sz="0" w:space="0" w:color="auto"/>
        <w:left w:val="none" w:sz="0" w:space="0" w:color="auto"/>
        <w:bottom w:val="none" w:sz="0" w:space="0" w:color="auto"/>
        <w:right w:val="none" w:sz="0" w:space="0" w:color="auto"/>
      </w:divBdr>
    </w:div>
    <w:div w:id="801536648">
      <w:bodyDiv w:val="1"/>
      <w:marLeft w:val="0"/>
      <w:marRight w:val="0"/>
      <w:marTop w:val="0"/>
      <w:marBottom w:val="0"/>
      <w:divBdr>
        <w:top w:val="none" w:sz="0" w:space="0" w:color="auto"/>
        <w:left w:val="none" w:sz="0" w:space="0" w:color="auto"/>
        <w:bottom w:val="none" w:sz="0" w:space="0" w:color="auto"/>
        <w:right w:val="none" w:sz="0" w:space="0" w:color="auto"/>
      </w:divBdr>
    </w:div>
    <w:div w:id="901599336">
      <w:bodyDiv w:val="1"/>
      <w:marLeft w:val="0"/>
      <w:marRight w:val="0"/>
      <w:marTop w:val="0"/>
      <w:marBottom w:val="0"/>
      <w:divBdr>
        <w:top w:val="none" w:sz="0" w:space="0" w:color="auto"/>
        <w:left w:val="none" w:sz="0" w:space="0" w:color="auto"/>
        <w:bottom w:val="none" w:sz="0" w:space="0" w:color="auto"/>
        <w:right w:val="none" w:sz="0" w:space="0" w:color="auto"/>
      </w:divBdr>
    </w:div>
    <w:div w:id="937180323">
      <w:bodyDiv w:val="1"/>
      <w:marLeft w:val="0"/>
      <w:marRight w:val="0"/>
      <w:marTop w:val="0"/>
      <w:marBottom w:val="0"/>
      <w:divBdr>
        <w:top w:val="none" w:sz="0" w:space="0" w:color="auto"/>
        <w:left w:val="none" w:sz="0" w:space="0" w:color="auto"/>
        <w:bottom w:val="none" w:sz="0" w:space="0" w:color="auto"/>
        <w:right w:val="none" w:sz="0" w:space="0" w:color="auto"/>
      </w:divBdr>
    </w:div>
    <w:div w:id="984166155">
      <w:bodyDiv w:val="1"/>
      <w:marLeft w:val="0"/>
      <w:marRight w:val="0"/>
      <w:marTop w:val="0"/>
      <w:marBottom w:val="0"/>
      <w:divBdr>
        <w:top w:val="none" w:sz="0" w:space="0" w:color="auto"/>
        <w:left w:val="none" w:sz="0" w:space="0" w:color="auto"/>
        <w:bottom w:val="none" w:sz="0" w:space="0" w:color="auto"/>
        <w:right w:val="none" w:sz="0" w:space="0" w:color="auto"/>
      </w:divBdr>
    </w:div>
    <w:div w:id="1087313565">
      <w:bodyDiv w:val="1"/>
      <w:marLeft w:val="0"/>
      <w:marRight w:val="0"/>
      <w:marTop w:val="0"/>
      <w:marBottom w:val="0"/>
      <w:divBdr>
        <w:top w:val="none" w:sz="0" w:space="0" w:color="auto"/>
        <w:left w:val="none" w:sz="0" w:space="0" w:color="auto"/>
        <w:bottom w:val="none" w:sz="0" w:space="0" w:color="auto"/>
        <w:right w:val="none" w:sz="0" w:space="0" w:color="auto"/>
      </w:divBdr>
    </w:div>
    <w:div w:id="1141070816">
      <w:bodyDiv w:val="1"/>
      <w:marLeft w:val="0"/>
      <w:marRight w:val="0"/>
      <w:marTop w:val="0"/>
      <w:marBottom w:val="0"/>
      <w:divBdr>
        <w:top w:val="none" w:sz="0" w:space="0" w:color="auto"/>
        <w:left w:val="none" w:sz="0" w:space="0" w:color="auto"/>
        <w:bottom w:val="none" w:sz="0" w:space="0" w:color="auto"/>
        <w:right w:val="none" w:sz="0" w:space="0" w:color="auto"/>
      </w:divBdr>
    </w:div>
    <w:div w:id="1176069874">
      <w:bodyDiv w:val="1"/>
      <w:marLeft w:val="0"/>
      <w:marRight w:val="0"/>
      <w:marTop w:val="0"/>
      <w:marBottom w:val="0"/>
      <w:divBdr>
        <w:top w:val="none" w:sz="0" w:space="0" w:color="auto"/>
        <w:left w:val="none" w:sz="0" w:space="0" w:color="auto"/>
        <w:bottom w:val="none" w:sz="0" w:space="0" w:color="auto"/>
        <w:right w:val="none" w:sz="0" w:space="0" w:color="auto"/>
      </w:divBdr>
    </w:div>
    <w:div w:id="1229464357">
      <w:bodyDiv w:val="1"/>
      <w:marLeft w:val="0"/>
      <w:marRight w:val="0"/>
      <w:marTop w:val="0"/>
      <w:marBottom w:val="0"/>
      <w:divBdr>
        <w:top w:val="none" w:sz="0" w:space="0" w:color="auto"/>
        <w:left w:val="none" w:sz="0" w:space="0" w:color="auto"/>
        <w:bottom w:val="none" w:sz="0" w:space="0" w:color="auto"/>
        <w:right w:val="none" w:sz="0" w:space="0" w:color="auto"/>
      </w:divBdr>
    </w:div>
    <w:div w:id="1255824650">
      <w:bodyDiv w:val="1"/>
      <w:marLeft w:val="0"/>
      <w:marRight w:val="0"/>
      <w:marTop w:val="0"/>
      <w:marBottom w:val="0"/>
      <w:divBdr>
        <w:top w:val="none" w:sz="0" w:space="0" w:color="auto"/>
        <w:left w:val="none" w:sz="0" w:space="0" w:color="auto"/>
        <w:bottom w:val="none" w:sz="0" w:space="0" w:color="auto"/>
        <w:right w:val="none" w:sz="0" w:space="0" w:color="auto"/>
      </w:divBdr>
    </w:div>
    <w:div w:id="1279799649">
      <w:bodyDiv w:val="1"/>
      <w:marLeft w:val="0"/>
      <w:marRight w:val="0"/>
      <w:marTop w:val="0"/>
      <w:marBottom w:val="0"/>
      <w:divBdr>
        <w:top w:val="none" w:sz="0" w:space="0" w:color="auto"/>
        <w:left w:val="none" w:sz="0" w:space="0" w:color="auto"/>
        <w:bottom w:val="none" w:sz="0" w:space="0" w:color="auto"/>
        <w:right w:val="none" w:sz="0" w:space="0" w:color="auto"/>
      </w:divBdr>
    </w:div>
    <w:div w:id="1345862618">
      <w:bodyDiv w:val="1"/>
      <w:marLeft w:val="0"/>
      <w:marRight w:val="0"/>
      <w:marTop w:val="0"/>
      <w:marBottom w:val="0"/>
      <w:divBdr>
        <w:top w:val="none" w:sz="0" w:space="0" w:color="auto"/>
        <w:left w:val="none" w:sz="0" w:space="0" w:color="auto"/>
        <w:bottom w:val="none" w:sz="0" w:space="0" w:color="auto"/>
        <w:right w:val="none" w:sz="0" w:space="0" w:color="auto"/>
      </w:divBdr>
    </w:div>
    <w:div w:id="1352799369">
      <w:bodyDiv w:val="1"/>
      <w:marLeft w:val="0"/>
      <w:marRight w:val="0"/>
      <w:marTop w:val="0"/>
      <w:marBottom w:val="0"/>
      <w:divBdr>
        <w:top w:val="none" w:sz="0" w:space="0" w:color="auto"/>
        <w:left w:val="none" w:sz="0" w:space="0" w:color="auto"/>
        <w:bottom w:val="none" w:sz="0" w:space="0" w:color="auto"/>
        <w:right w:val="none" w:sz="0" w:space="0" w:color="auto"/>
      </w:divBdr>
    </w:div>
    <w:div w:id="1416977757">
      <w:bodyDiv w:val="1"/>
      <w:marLeft w:val="0"/>
      <w:marRight w:val="0"/>
      <w:marTop w:val="0"/>
      <w:marBottom w:val="0"/>
      <w:divBdr>
        <w:top w:val="none" w:sz="0" w:space="0" w:color="auto"/>
        <w:left w:val="none" w:sz="0" w:space="0" w:color="auto"/>
        <w:bottom w:val="none" w:sz="0" w:space="0" w:color="auto"/>
        <w:right w:val="none" w:sz="0" w:space="0" w:color="auto"/>
      </w:divBdr>
    </w:div>
    <w:div w:id="1467354320">
      <w:bodyDiv w:val="1"/>
      <w:marLeft w:val="0"/>
      <w:marRight w:val="0"/>
      <w:marTop w:val="0"/>
      <w:marBottom w:val="0"/>
      <w:divBdr>
        <w:top w:val="none" w:sz="0" w:space="0" w:color="auto"/>
        <w:left w:val="none" w:sz="0" w:space="0" w:color="auto"/>
        <w:bottom w:val="none" w:sz="0" w:space="0" w:color="auto"/>
        <w:right w:val="none" w:sz="0" w:space="0" w:color="auto"/>
      </w:divBdr>
    </w:div>
    <w:div w:id="1507404366">
      <w:bodyDiv w:val="1"/>
      <w:marLeft w:val="0"/>
      <w:marRight w:val="0"/>
      <w:marTop w:val="0"/>
      <w:marBottom w:val="0"/>
      <w:divBdr>
        <w:top w:val="none" w:sz="0" w:space="0" w:color="auto"/>
        <w:left w:val="none" w:sz="0" w:space="0" w:color="auto"/>
        <w:bottom w:val="none" w:sz="0" w:space="0" w:color="auto"/>
        <w:right w:val="none" w:sz="0" w:space="0" w:color="auto"/>
      </w:divBdr>
    </w:div>
    <w:div w:id="1523937292">
      <w:bodyDiv w:val="1"/>
      <w:marLeft w:val="0"/>
      <w:marRight w:val="0"/>
      <w:marTop w:val="0"/>
      <w:marBottom w:val="0"/>
      <w:divBdr>
        <w:top w:val="none" w:sz="0" w:space="0" w:color="auto"/>
        <w:left w:val="none" w:sz="0" w:space="0" w:color="auto"/>
        <w:bottom w:val="none" w:sz="0" w:space="0" w:color="auto"/>
        <w:right w:val="none" w:sz="0" w:space="0" w:color="auto"/>
      </w:divBdr>
    </w:div>
    <w:div w:id="1540166706">
      <w:bodyDiv w:val="1"/>
      <w:marLeft w:val="0"/>
      <w:marRight w:val="0"/>
      <w:marTop w:val="0"/>
      <w:marBottom w:val="0"/>
      <w:divBdr>
        <w:top w:val="none" w:sz="0" w:space="0" w:color="auto"/>
        <w:left w:val="none" w:sz="0" w:space="0" w:color="auto"/>
        <w:bottom w:val="none" w:sz="0" w:space="0" w:color="auto"/>
        <w:right w:val="none" w:sz="0" w:space="0" w:color="auto"/>
      </w:divBdr>
    </w:div>
    <w:div w:id="1557202940">
      <w:bodyDiv w:val="1"/>
      <w:marLeft w:val="0"/>
      <w:marRight w:val="0"/>
      <w:marTop w:val="0"/>
      <w:marBottom w:val="0"/>
      <w:divBdr>
        <w:top w:val="none" w:sz="0" w:space="0" w:color="auto"/>
        <w:left w:val="none" w:sz="0" w:space="0" w:color="auto"/>
        <w:bottom w:val="none" w:sz="0" w:space="0" w:color="auto"/>
        <w:right w:val="none" w:sz="0" w:space="0" w:color="auto"/>
      </w:divBdr>
    </w:div>
    <w:div w:id="1593396793">
      <w:bodyDiv w:val="1"/>
      <w:marLeft w:val="0"/>
      <w:marRight w:val="0"/>
      <w:marTop w:val="0"/>
      <w:marBottom w:val="0"/>
      <w:divBdr>
        <w:top w:val="none" w:sz="0" w:space="0" w:color="auto"/>
        <w:left w:val="none" w:sz="0" w:space="0" w:color="auto"/>
        <w:bottom w:val="none" w:sz="0" w:space="0" w:color="auto"/>
        <w:right w:val="none" w:sz="0" w:space="0" w:color="auto"/>
      </w:divBdr>
    </w:div>
    <w:div w:id="1594362327">
      <w:bodyDiv w:val="1"/>
      <w:marLeft w:val="0"/>
      <w:marRight w:val="0"/>
      <w:marTop w:val="0"/>
      <w:marBottom w:val="0"/>
      <w:divBdr>
        <w:top w:val="none" w:sz="0" w:space="0" w:color="auto"/>
        <w:left w:val="none" w:sz="0" w:space="0" w:color="auto"/>
        <w:bottom w:val="none" w:sz="0" w:space="0" w:color="auto"/>
        <w:right w:val="none" w:sz="0" w:space="0" w:color="auto"/>
      </w:divBdr>
    </w:div>
    <w:div w:id="1628272565">
      <w:bodyDiv w:val="1"/>
      <w:marLeft w:val="0"/>
      <w:marRight w:val="0"/>
      <w:marTop w:val="0"/>
      <w:marBottom w:val="0"/>
      <w:divBdr>
        <w:top w:val="none" w:sz="0" w:space="0" w:color="auto"/>
        <w:left w:val="none" w:sz="0" w:space="0" w:color="auto"/>
        <w:bottom w:val="none" w:sz="0" w:space="0" w:color="auto"/>
        <w:right w:val="none" w:sz="0" w:space="0" w:color="auto"/>
      </w:divBdr>
    </w:div>
    <w:div w:id="1650406572">
      <w:bodyDiv w:val="1"/>
      <w:marLeft w:val="0"/>
      <w:marRight w:val="0"/>
      <w:marTop w:val="0"/>
      <w:marBottom w:val="0"/>
      <w:divBdr>
        <w:top w:val="none" w:sz="0" w:space="0" w:color="auto"/>
        <w:left w:val="none" w:sz="0" w:space="0" w:color="auto"/>
        <w:bottom w:val="none" w:sz="0" w:space="0" w:color="auto"/>
        <w:right w:val="none" w:sz="0" w:space="0" w:color="auto"/>
      </w:divBdr>
    </w:div>
    <w:div w:id="1659915731">
      <w:bodyDiv w:val="1"/>
      <w:marLeft w:val="0"/>
      <w:marRight w:val="0"/>
      <w:marTop w:val="0"/>
      <w:marBottom w:val="0"/>
      <w:divBdr>
        <w:top w:val="none" w:sz="0" w:space="0" w:color="auto"/>
        <w:left w:val="none" w:sz="0" w:space="0" w:color="auto"/>
        <w:bottom w:val="none" w:sz="0" w:space="0" w:color="auto"/>
        <w:right w:val="none" w:sz="0" w:space="0" w:color="auto"/>
      </w:divBdr>
    </w:div>
    <w:div w:id="1731803592">
      <w:bodyDiv w:val="1"/>
      <w:marLeft w:val="0"/>
      <w:marRight w:val="0"/>
      <w:marTop w:val="0"/>
      <w:marBottom w:val="0"/>
      <w:divBdr>
        <w:top w:val="none" w:sz="0" w:space="0" w:color="auto"/>
        <w:left w:val="none" w:sz="0" w:space="0" w:color="auto"/>
        <w:bottom w:val="none" w:sz="0" w:space="0" w:color="auto"/>
        <w:right w:val="none" w:sz="0" w:space="0" w:color="auto"/>
      </w:divBdr>
    </w:div>
    <w:div w:id="1774208397">
      <w:bodyDiv w:val="1"/>
      <w:marLeft w:val="0"/>
      <w:marRight w:val="0"/>
      <w:marTop w:val="0"/>
      <w:marBottom w:val="0"/>
      <w:divBdr>
        <w:top w:val="none" w:sz="0" w:space="0" w:color="auto"/>
        <w:left w:val="none" w:sz="0" w:space="0" w:color="auto"/>
        <w:bottom w:val="none" w:sz="0" w:space="0" w:color="auto"/>
        <w:right w:val="none" w:sz="0" w:space="0" w:color="auto"/>
      </w:divBdr>
    </w:div>
    <w:div w:id="1846900560">
      <w:bodyDiv w:val="1"/>
      <w:marLeft w:val="0"/>
      <w:marRight w:val="0"/>
      <w:marTop w:val="0"/>
      <w:marBottom w:val="0"/>
      <w:divBdr>
        <w:top w:val="none" w:sz="0" w:space="0" w:color="auto"/>
        <w:left w:val="none" w:sz="0" w:space="0" w:color="auto"/>
        <w:bottom w:val="none" w:sz="0" w:space="0" w:color="auto"/>
        <w:right w:val="none" w:sz="0" w:space="0" w:color="auto"/>
      </w:divBdr>
    </w:div>
    <w:div w:id="1859659454">
      <w:bodyDiv w:val="1"/>
      <w:marLeft w:val="0"/>
      <w:marRight w:val="0"/>
      <w:marTop w:val="0"/>
      <w:marBottom w:val="0"/>
      <w:divBdr>
        <w:top w:val="none" w:sz="0" w:space="0" w:color="auto"/>
        <w:left w:val="none" w:sz="0" w:space="0" w:color="auto"/>
        <w:bottom w:val="none" w:sz="0" w:space="0" w:color="auto"/>
        <w:right w:val="none" w:sz="0" w:space="0" w:color="auto"/>
      </w:divBdr>
    </w:div>
    <w:div w:id="1933733999">
      <w:bodyDiv w:val="1"/>
      <w:marLeft w:val="0"/>
      <w:marRight w:val="0"/>
      <w:marTop w:val="0"/>
      <w:marBottom w:val="0"/>
      <w:divBdr>
        <w:top w:val="none" w:sz="0" w:space="0" w:color="auto"/>
        <w:left w:val="none" w:sz="0" w:space="0" w:color="auto"/>
        <w:bottom w:val="none" w:sz="0" w:space="0" w:color="auto"/>
        <w:right w:val="none" w:sz="0" w:space="0" w:color="auto"/>
      </w:divBdr>
    </w:div>
    <w:div w:id="1978101464">
      <w:bodyDiv w:val="1"/>
      <w:marLeft w:val="0"/>
      <w:marRight w:val="0"/>
      <w:marTop w:val="0"/>
      <w:marBottom w:val="0"/>
      <w:divBdr>
        <w:top w:val="none" w:sz="0" w:space="0" w:color="auto"/>
        <w:left w:val="none" w:sz="0" w:space="0" w:color="auto"/>
        <w:bottom w:val="none" w:sz="0" w:space="0" w:color="auto"/>
        <w:right w:val="none" w:sz="0" w:space="0" w:color="auto"/>
      </w:divBdr>
    </w:div>
    <w:div w:id="1993244080">
      <w:bodyDiv w:val="1"/>
      <w:marLeft w:val="0"/>
      <w:marRight w:val="0"/>
      <w:marTop w:val="0"/>
      <w:marBottom w:val="0"/>
      <w:divBdr>
        <w:top w:val="none" w:sz="0" w:space="0" w:color="auto"/>
        <w:left w:val="none" w:sz="0" w:space="0" w:color="auto"/>
        <w:bottom w:val="none" w:sz="0" w:space="0" w:color="auto"/>
        <w:right w:val="none" w:sz="0" w:space="0" w:color="auto"/>
      </w:divBdr>
    </w:div>
    <w:div w:id="2061441068">
      <w:bodyDiv w:val="1"/>
      <w:marLeft w:val="0"/>
      <w:marRight w:val="0"/>
      <w:marTop w:val="0"/>
      <w:marBottom w:val="0"/>
      <w:divBdr>
        <w:top w:val="none" w:sz="0" w:space="0" w:color="auto"/>
        <w:left w:val="none" w:sz="0" w:space="0" w:color="auto"/>
        <w:bottom w:val="none" w:sz="0" w:space="0" w:color="auto"/>
        <w:right w:val="none" w:sz="0" w:space="0" w:color="auto"/>
      </w:divBdr>
    </w:div>
    <w:div w:id="2064525625">
      <w:bodyDiv w:val="1"/>
      <w:marLeft w:val="0"/>
      <w:marRight w:val="0"/>
      <w:marTop w:val="0"/>
      <w:marBottom w:val="0"/>
      <w:divBdr>
        <w:top w:val="none" w:sz="0" w:space="0" w:color="auto"/>
        <w:left w:val="none" w:sz="0" w:space="0" w:color="auto"/>
        <w:bottom w:val="none" w:sz="0" w:space="0" w:color="auto"/>
        <w:right w:val="none" w:sz="0" w:space="0" w:color="auto"/>
      </w:divBdr>
    </w:div>
    <w:div w:id="2098207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467EB7-2F1A-5F4B-9B94-F6A8E9F5C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34</Pages>
  <Words>8558</Words>
  <Characters>48784</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KUMAR ARVIND</dc:creator>
  <cp:lastModifiedBy>Li Ma</cp:lastModifiedBy>
  <cp:revision>3</cp:revision>
  <dcterms:created xsi:type="dcterms:W3CDTF">2019-01-05T19:30:00Z</dcterms:created>
  <dcterms:modified xsi:type="dcterms:W3CDTF">2019-01-05T19:40:00Z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54c09d8d-7371-3325-8b25-d37eff63959b</vt:lpwstr>
  </property>
  <property fmtid="{D5CDD505-2E9C-101B-9397-08002B2CF9AE}" pid="4" name="Mendeley Citation Style_1">
    <vt:lpwstr>http://www.zotero.org/styles/vancouver</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10th edition - Harvard</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8th edition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