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DFD99B" w14:textId="77777777" w:rsidR="005F7033" w:rsidRPr="002B64ED" w:rsidRDefault="005F7033" w:rsidP="002B64ED">
      <w:pPr>
        <w:adjustRightInd w:val="0"/>
        <w:snapToGrid w:val="0"/>
        <w:spacing w:line="360" w:lineRule="auto"/>
        <w:jc w:val="both"/>
        <w:rPr>
          <w:rFonts w:ascii="Book Antiqua" w:eastAsia="Times New Roman" w:hAnsi="Book Antiqua" w:cs="宋体"/>
          <w:i/>
          <w:szCs w:val="24"/>
        </w:rPr>
      </w:pPr>
      <w:r w:rsidRPr="002B64ED">
        <w:rPr>
          <w:rFonts w:ascii="Book Antiqua" w:eastAsia="Times New Roman" w:hAnsi="Book Antiqua" w:cs="宋体"/>
          <w:b/>
          <w:szCs w:val="24"/>
        </w:rPr>
        <w:t xml:space="preserve">Name of Journal: </w:t>
      </w:r>
      <w:r w:rsidRPr="002B64ED">
        <w:rPr>
          <w:rFonts w:ascii="Book Antiqua" w:eastAsia="Times New Roman" w:hAnsi="Book Antiqua" w:cs="宋体"/>
          <w:i/>
          <w:szCs w:val="24"/>
        </w:rPr>
        <w:t>World Journal of Clinical Cases</w:t>
      </w:r>
    </w:p>
    <w:p w14:paraId="46ABC734" w14:textId="77777777" w:rsidR="005F7033" w:rsidRPr="002B64ED" w:rsidRDefault="005F7033" w:rsidP="002B64ED">
      <w:pPr>
        <w:adjustRightInd w:val="0"/>
        <w:snapToGrid w:val="0"/>
        <w:spacing w:line="360" w:lineRule="auto"/>
        <w:jc w:val="both"/>
        <w:rPr>
          <w:rFonts w:ascii="Book Antiqua" w:hAnsi="Book Antiqua" w:cs="Arial"/>
          <w:b/>
          <w:szCs w:val="24"/>
          <w:lang w:eastAsia="zh-CN"/>
        </w:rPr>
      </w:pPr>
      <w:r w:rsidRPr="002B64ED">
        <w:rPr>
          <w:rFonts w:ascii="Book Antiqua" w:hAnsi="Book Antiqua" w:cs="Arial"/>
          <w:b/>
          <w:szCs w:val="24"/>
        </w:rPr>
        <w:t>Manuscript NO:</w:t>
      </w:r>
      <w:r w:rsidRPr="002B64ED">
        <w:rPr>
          <w:rFonts w:ascii="Book Antiqua" w:eastAsia="宋体" w:hAnsi="Book Antiqua" w:cs="Arial"/>
          <w:b/>
          <w:szCs w:val="24"/>
          <w:lang w:eastAsia="zh-CN"/>
        </w:rPr>
        <w:t xml:space="preserve"> </w:t>
      </w:r>
      <w:r w:rsidRPr="002B64ED">
        <w:rPr>
          <w:rFonts w:ascii="Book Antiqua" w:hAnsi="Book Antiqua" w:cs="Arial"/>
          <w:szCs w:val="24"/>
          <w:lang w:eastAsia="zh-CN"/>
        </w:rPr>
        <w:t>42936</w:t>
      </w:r>
    </w:p>
    <w:p w14:paraId="47060310" w14:textId="77777777" w:rsidR="005F7033" w:rsidRPr="002B64ED" w:rsidRDefault="005F7033" w:rsidP="00C3768A">
      <w:pPr>
        <w:snapToGrid w:val="0"/>
        <w:spacing w:line="360" w:lineRule="auto"/>
        <w:jc w:val="both"/>
        <w:rPr>
          <w:rFonts w:ascii="Book Antiqua" w:eastAsia="宋体" w:hAnsi="Book Antiqua" w:cs="Times New Roman"/>
          <w:b/>
          <w:szCs w:val="24"/>
          <w:lang w:eastAsia="zh-CN"/>
        </w:rPr>
      </w:pPr>
      <w:bookmarkStart w:id="0" w:name="OLE_LINK3"/>
      <w:bookmarkStart w:id="1" w:name="OLE_LINK4"/>
      <w:r w:rsidRPr="002B64ED">
        <w:rPr>
          <w:rFonts w:ascii="Book Antiqua" w:hAnsi="Book Antiqua"/>
          <w:b/>
          <w:color w:val="000000"/>
          <w:szCs w:val="24"/>
          <w:shd w:val="clear" w:color="auto" w:fill="FFFFFF"/>
        </w:rPr>
        <w:t>Manuscript Type</w:t>
      </w:r>
      <w:r w:rsidRPr="002B64ED">
        <w:rPr>
          <w:rFonts w:ascii="Book Antiqua" w:hAnsi="Book Antiqua"/>
          <w:b/>
          <w:szCs w:val="24"/>
        </w:rPr>
        <w:t>:</w:t>
      </w:r>
      <w:bookmarkEnd w:id="0"/>
      <w:bookmarkEnd w:id="1"/>
      <w:r w:rsidRPr="002B64ED">
        <w:rPr>
          <w:rFonts w:ascii="Book Antiqua" w:hAnsi="Book Antiqua"/>
          <w:b/>
          <w:szCs w:val="24"/>
          <w:lang w:eastAsia="zh-CN"/>
        </w:rPr>
        <w:t xml:space="preserve"> </w:t>
      </w:r>
      <w:r w:rsidRPr="002B64ED">
        <w:rPr>
          <w:rFonts w:ascii="Book Antiqua" w:eastAsia="幼圆" w:hAnsi="Book Antiqua"/>
          <w:szCs w:val="24"/>
        </w:rPr>
        <w:t>SYSTEMATIC REVIEW</w:t>
      </w:r>
    </w:p>
    <w:p w14:paraId="4CB0493D" w14:textId="77777777" w:rsidR="005F7033" w:rsidRPr="002B64ED" w:rsidRDefault="005F7033" w:rsidP="00C3768A">
      <w:pPr>
        <w:snapToGrid w:val="0"/>
        <w:spacing w:line="360" w:lineRule="auto"/>
        <w:jc w:val="both"/>
        <w:rPr>
          <w:rFonts w:ascii="Book Antiqua" w:eastAsia="宋体" w:hAnsi="Book Antiqua" w:cs="Times New Roman"/>
          <w:b/>
          <w:szCs w:val="24"/>
          <w:lang w:eastAsia="zh-CN"/>
        </w:rPr>
      </w:pPr>
    </w:p>
    <w:p w14:paraId="21F68D7E" w14:textId="77777777" w:rsidR="00625503" w:rsidRPr="002B64ED" w:rsidRDefault="00625503" w:rsidP="002B64ED">
      <w:pPr>
        <w:snapToGrid w:val="0"/>
        <w:spacing w:line="360" w:lineRule="auto"/>
        <w:jc w:val="both"/>
        <w:rPr>
          <w:rFonts w:ascii="Book Antiqua" w:eastAsia="宋体" w:hAnsi="Book Antiqua" w:cs="Times New Roman"/>
          <w:b/>
          <w:szCs w:val="24"/>
          <w:lang w:eastAsia="zh-CN"/>
        </w:rPr>
      </w:pPr>
      <w:r w:rsidRPr="002B64ED">
        <w:rPr>
          <w:rFonts w:ascii="Book Antiqua" w:hAnsi="Book Antiqua" w:cs="Times New Roman"/>
          <w:b/>
          <w:szCs w:val="24"/>
        </w:rPr>
        <w:t>Clinical significance of exosomes as potential biomarker</w:t>
      </w:r>
      <w:r w:rsidRPr="002B64ED">
        <w:rPr>
          <w:rFonts w:ascii="Book Antiqua" w:eastAsia="Yu Mincho" w:hAnsi="Book Antiqua" w:cs="Times New Roman"/>
          <w:b/>
          <w:szCs w:val="24"/>
          <w:lang w:eastAsia="ja-JP"/>
        </w:rPr>
        <w:t>s</w:t>
      </w:r>
      <w:r w:rsidRPr="002B64ED">
        <w:rPr>
          <w:rFonts w:ascii="Book Antiqua" w:hAnsi="Book Antiqua" w:cs="Times New Roman"/>
          <w:b/>
          <w:szCs w:val="24"/>
        </w:rPr>
        <w:t xml:space="preserve"> in cancer</w:t>
      </w:r>
    </w:p>
    <w:p w14:paraId="0A9ED692" w14:textId="77777777" w:rsidR="005F7033" w:rsidRPr="002B64ED" w:rsidRDefault="005F7033" w:rsidP="002B64ED">
      <w:pPr>
        <w:snapToGrid w:val="0"/>
        <w:spacing w:line="360" w:lineRule="auto"/>
        <w:jc w:val="both"/>
        <w:rPr>
          <w:rFonts w:ascii="Book Antiqua" w:eastAsia="宋体" w:hAnsi="Book Antiqua" w:cs="Times New Roman"/>
          <w:bCs/>
          <w:kern w:val="0"/>
          <w:szCs w:val="24"/>
          <w:lang w:eastAsia="zh-CN"/>
        </w:rPr>
      </w:pPr>
    </w:p>
    <w:p w14:paraId="0A9A5092" w14:textId="77777777" w:rsidR="005F7033" w:rsidRPr="002B64ED" w:rsidRDefault="005F7033" w:rsidP="002B64ED">
      <w:pPr>
        <w:snapToGrid w:val="0"/>
        <w:spacing w:line="360" w:lineRule="auto"/>
        <w:jc w:val="both"/>
        <w:rPr>
          <w:rFonts w:ascii="Book Antiqua" w:eastAsia="宋体" w:hAnsi="Book Antiqua" w:cs="Times New Roman"/>
          <w:szCs w:val="24"/>
          <w:lang w:eastAsia="zh-CN"/>
        </w:rPr>
      </w:pPr>
      <w:r w:rsidRPr="002B64ED">
        <w:rPr>
          <w:rFonts w:ascii="Book Antiqua" w:eastAsia="Times New Roman" w:hAnsi="Book Antiqua" w:cs="Times New Roman"/>
          <w:bCs/>
          <w:kern w:val="0"/>
          <w:szCs w:val="24"/>
        </w:rPr>
        <w:t>Wong</w:t>
      </w:r>
      <w:r w:rsidRPr="002B64ED">
        <w:rPr>
          <w:rFonts w:ascii="Book Antiqua" w:eastAsia="宋体" w:hAnsi="Book Antiqua" w:cs="Times New Roman"/>
          <w:bCs/>
          <w:kern w:val="0"/>
          <w:szCs w:val="24"/>
          <w:lang w:eastAsia="zh-CN"/>
        </w:rPr>
        <w:t xml:space="preserve"> CH </w:t>
      </w:r>
      <w:r w:rsidRPr="002B64ED">
        <w:rPr>
          <w:rFonts w:ascii="Book Antiqua" w:eastAsia="宋体" w:hAnsi="Book Antiqua" w:cs="Times New Roman"/>
          <w:bCs/>
          <w:i/>
          <w:kern w:val="0"/>
          <w:szCs w:val="24"/>
          <w:lang w:eastAsia="zh-CN"/>
        </w:rPr>
        <w:t>et al</w:t>
      </w:r>
      <w:r w:rsidRPr="002B64ED">
        <w:rPr>
          <w:rFonts w:ascii="Book Antiqua" w:eastAsia="宋体" w:hAnsi="Book Antiqua" w:cs="Times New Roman"/>
          <w:bCs/>
          <w:kern w:val="0"/>
          <w:szCs w:val="24"/>
          <w:lang w:eastAsia="zh-CN"/>
        </w:rPr>
        <w:t xml:space="preserve">. </w:t>
      </w:r>
      <w:r w:rsidRPr="002B64ED">
        <w:rPr>
          <w:rFonts w:ascii="Book Antiqua" w:hAnsi="Book Antiqua" w:cs="Times New Roman"/>
          <w:szCs w:val="24"/>
        </w:rPr>
        <w:t>Clinical significance of exosomes</w:t>
      </w:r>
    </w:p>
    <w:p w14:paraId="5D11A6FC" w14:textId="77777777" w:rsidR="005F7033" w:rsidRPr="002B64ED" w:rsidRDefault="005F7033" w:rsidP="002B64ED">
      <w:pPr>
        <w:snapToGrid w:val="0"/>
        <w:spacing w:line="360" w:lineRule="auto"/>
        <w:jc w:val="both"/>
        <w:rPr>
          <w:rFonts w:ascii="Book Antiqua" w:eastAsia="宋体" w:hAnsi="Book Antiqua" w:cs="Times New Roman"/>
          <w:szCs w:val="24"/>
          <w:lang w:eastAsia="zh-CN"/>
        </w:rPr>
      </w:pPr>
    </w:p>
    <w:p w14:paraId="0940095C" w14:textId="77777777" w:rsidR="000A1D92" w:rsidRPr="002B64ED" w:rsidRDefault="000A1D92" w:rsidP="002B64ED">
      <w:pPr>
        <w:widowControl/>
        <w:shd w:val="clear" w:color="auto" w:fill="FFFFFF"/>
        <w:snapToGrid w:val="0"/>
        <w:spacing w:line="360" w:lineRule="auto"/>
        <w:jc w:val="both"/>
        <w:rPr>
          <w:rFonts w:ascii="Book Antiqua" w:eastAsia="宋体" w:hAnsi="Book Antiqua" w:cs="Times New Roman"/>
          <w:bCs/>
          <w:kern w:val="0"/>
          <w:szCs w:val="24"/>
          <w:lang w:eastAsia="zh-CN"/>
        </w:rPr>
      </w:pPr>
      <w:r w:rsidRPr="002B64ED">
        <w:rPr>
          <w:rFonts w:ascii="Book Antiqua" w:eastAsia="Times New Roman" w:hAnsi="Book Antiqua" w:cs="Times New Roman"/>
          <w:bCs/>
          <w:kern w:val="0"/>
          <w:szCs w:val="24"/>
        </w:rPr>
        <w:t>Chi-Hin Wong, Yang-Chao Chen</w:t>
      </w:r>
    </w:p>
    <w:p w14:paraId="78B3D2E7" w14:textId="77777777" w:rsidR="005F7033" w:rsidRPr="002B64ED" w:rsidRDefault="005F7033" w:rsidP="002B64ED">
      <w:pPr>
        <w:widowControl/>
        <w:shd w:val="clear" w:color="auto" w:fill="FFFFFF"/>
        <w:snapToGrid w:val="0"/>
        <w:spacing w:line="360" w:lineRule="auto"/>
        <w:jc w:val="both"/>
        <w:rPr>
          <w:rFonts w:ascii="Book Antiqua" w:eastAsia="宋体" w:hAnsi="Book Antiqua" w:cs="Times New Roman"/>
          <w:bCs/>
          <w:kern w:val="0"/>
          <w:szCs w:val="24"/>
          <w:lang w:eastAsia="zh-CN"/>
        </w:rPr>
      </w:pPr>
    </w:p>
    <w:p w14:paraId="25AEE8DF" w14:textId="69BA1C76" w:rsidR="000A1D92" w:rsidRPr="002B64ED" w:rsidRDefault="000A1D92" w:rsidP="002B64ED">
      <w:pPr>
        <w:widowControl/>
        <w:shd w:val="clear" w:color="auto" w:fill="FFFFFF"/>
        <w:snapToGrid w:val="0"/>
        <w:spacing w:line="360" w:lineRule="auto"/>
        <w:jc w:val="both"/>
        <w:rPr>
          <w:rFonts w:ascii="Book Antiqua" w:eastAsia="宋体" w:hAnsi="Book Antiqua" w:cs="Times New Roman"/>
          <w:kern w:val="0"/>
          <w:szCs w:val="24"/>
          <w:lang w:eastAsia="zh-CN"/>
        </w:rPr>
      </w:pPr>
      <w:r w:rsidRPr="002B64ED">
        <w:rPr>
          <w:rFonts w:ascii="Book Antiqua" w:eastAsia="Times New Roman" w:hAnsi="Book Antiqua" w:cs="Times New Roman"/>
          <w:b/>
          <w:bCs/>
          <w:kern w:val="0"/>
          <w:szCs w:val="24"/>
        </w:rPr>
        <w:t>Chi-Hin Wong, Yang-Chao Chen, </w:t>
      </w:r>
      <w:r w:rsidRPr="002B64ED">
        <w:rPr>
          <w:rFonts w:ascii="Book Antiqua" w:eastAsia="Times New Roman" w:hAnsi="Book Antiqua" w:cs="Times New Roman"/>
          <w:kern w:val="0"/>
          <w:szCs w:val="24"/>
        </w:rPr>
        <w:t xml:space="preserve">School of Biomedical Sciences, Faculty of Medicine, </w:t>
      </w:r>
      <w:proofErr w:type="gramStart"/>
      <w:r w:rsidR="002A09B0">
        <w:rPr>
          <w:rFonts w:ascii="Book Antiqua" w:eastAsia="Times New Roman" w:hAnsi="Book Antiqua" w:cs="Times New Roman"/>
          <w:kern w:val="0"/>
          <w:szCs w:val="24"/>
        </w:rPr>
        <w:t>T</w:t>
      </w:r>
      <w:r w:rsidRPr="002B64ED">
        <w:rPr>
          <w:rFonts w:ascii="Book Antiqua" w:eastAsia="Times New Roman" w:hAnsi="Book Antiqua" w:cs="Times New Roman"/>
          <w:kern w:val="0"/>
          <w:szCs w:val="24"/>
        </w:rPr>
        <w:t>he</w:t>
      </w:r>
      <w:proofErr w:type="gramEnd"/>
      <w:r w:rsidRPr="002B64ED">
        <w:rPr>
          <w:rFonts w:ascii="Book Antiqua" w:eastAsia="Times New Roman" w:hAnsi="Book Antiqua" w:cs="Times New Roman"/>
          <w:kern w:val="0"/>
          <w:szCs w:val="24"/>
        </w:rPr>
        <w:t xml:space="preserve"> Chinese University of Hong Kong, Hong Kong, China</w:t>
      </w:r>
    </w:p>
    <w:p w14:paraId="42287DB7" w14:textId="77777777" w:rsidR="005F7033" w:rsidRPr="002B64ED" w:rsidRDefault="005F7033" w:rsidP="002B64ED">
      <w:pPr>
        <w:widowControl/>
        <w:shd w:val="clear" w:color="auto" w:fill="FFFFFF"/>
        <w:snapToGrid w:val="0"/>
        <w:spacing w:line="360" w:lineRule="auto"/>
        <w:jc w:val="both"/>
        <w:rPr>
          <w:rFonts w:ascii="Book Antiqua" w:eastAsia="宋体" w:hAnsi="Book Antiqua" w:cs="Times New Roman"/>
          <w:kern w:val="0"/>
          <w:szCs w:val="24"/>
          <w:lang w:eastAsia="zh-CN"/>
        </w:rPr>
      </w:pPr>
    </w:p>
    <w:p w14:paraId="266BB2FE" w14:textId="23E2DB85" w:rsidR="000A1D92" w:rsidRPr="002B64ED" w:rsidRDefault="000A1D92" w:rsidP="002B64ED">
      <w:pPr>
        <w:widowControl/>
        <w:shd w:val="clear" w:color="auto" w:fill="FFFFFF"/>
        <w:snapToGrid w:val="0"/>
        <w:spacing w:line="360" w:lineRule="auto"/>
        <w:jc w:val="both"/>
        <w:rPr>
          <w:rFonts w:ascii="Book Antiqua" w:eastAsia="宋体" w:hAnsi="Book Antiqua" w:cs="Times New Roman"/>
          <w:kern w:val="0"/>
          <w:szCs w:val="24"/>
          <w:lang w:eastAsia="zh-CN"/>
        </w:rPr>
      </w:pPr>
      <w:r w:rsidRPr="002B64ED">
        <w:rPr>
          <w:rFonts w:ascii="Book Antiqua" w:eastAsia="Times New Roman" w:hAnsi="Book Antiqua" w:cs="Times New Roman"/>
          <w:b/>
          <w:bCs/>
          <w:kern w:val="0"/>
          <w:szCs w:val="24"/>
        </w:rPr>
        <w:t>Yang-Chao Chen,</w:t>
      </w:r>
      <w:r w:rsidR="005F7033" w:rsidRPr="002B64ED">
        <w:rPr>
          <w:rFonts w:ascii="Book Antiqua" w:eastAsia="宋体" w:hAnsi="Book Antiqua" w:cs="Times New Roman"/>
          <w:bCs/>
          <w:kern w:val="0"/>
          <w:szCs w:val="24"/>
          <w:lang w:eastAsia="zh-CN"/>
        </w:rPr>
        <w:t xml:space="preserve"> </w:t>
      </w:r>
      <w:r w:rsidRPr="002B64ED">
        <w:rPr>
          <w:rFonts w:ascii="Book Antiqua" w:eastAsia="Times New Roman" w:hAnsi="Book Antiqua" w:cs="Times New Roman"/>
          <w:kern w:val="0"/>
          <w:szCs w:val="24"/>
        </w:rPr>
        <w:t xml:space="preserve">Shenzhen Research Institute, </w:t>
      </w:r>
      <w:proofErr w:type="gramStart"/>
      <w:r w:rsidRPr="002B64ED">
        <w:rPr>
          <w:rFonts w:ascii="Book Antiqua" w:eastAsia="Times New Roman" w:hAnsi="Book Antiqua" w:cs="Times New Roman"/>
          <w:kern w:val="0"/>
          <w:szCs w:val="24"/>
        </w:rPr>
        <w:t>The</w:t>
      </w:r>
      <w:proofErr w:type="gramEnd"/>
      <w:r w:rsidRPr="002B64ED">
        <w:rPr>
          <w:rFonts w:ascii="Book Antiqua" w:eastAsia="Times New Roman" w:hAnsi="Book Antiqua" w:cs="Times New Roman"/>
          <w:kern w:val="0"/>
          <w:szCs w:val="24"/>
        </w:rPr>
        <w:t xml:space="preserve"> Chinese University of Hong Kong, </w:t>
      </w:r>
      <w:r w:rsidR="00C64866">
        <w:rPr>
          <w:rFonts w:ascii="Book Antiqua" w:eastAsia="Times New Roman" w:hAnsi="Book Antiqua" w:cs="Times New Roman"/>
          <w:kern w:val="0"/>
          <w:szCs w:val="24"/>
        </w:rPr>
        <w:t>Shenzhen</w:t>
      </w:r>
      <w:r w:rsidRPr="002B64ED">
        <w:rPr>
          <w:rFonts w:ascii="Book Antiqua" w:eastAsia="Times New Roman" w:hAnsi="Book Antiqua" w:cs="Times New Roman"/>
          <w:kern w:val="0"/>
          <w:szCs w:val="24"/>
        </w:rPr>
        <w:t>, China</w:t>
      </w:r>
    </w:p>
    <w:p w14:paraId="0CBE8821" w14:textId="77777777" w:rsidR="005F7033" w:rsidRPr="002B64ED" w:rsidRDefault="005F7033" w:rsidP="002B64ED">
      <w:pPr>
        <w:widowControl/>
        <w:shd w:val="clear" w:color="auto" w:fill="FFFFFF"/>
        <w:snapToGrid w:val="0"/>
        <w:spacing w:line="360" w:lineRule="auto"/>
        <w:jc w:val="both"/>
        <w:rPr>
          <w:rFonts w:ascii="Book Antiqua" w:eastAsia="宋体" w:hAnsi="Book Antiqua" w:cs="Times New Roman"/>
          <w:kern w:val="0"/>
          <w:szCs w:val="24"/>
          <w:lang w:eastAsia="zh-CN"/>
        </w:rPr>
      </w:pPr>
    </w:p>
    <w:p w14:paraId="047902E7" w14:textId="77777777" w:rsidR="000A1D92" w:rsidRPr="002B64ED" w:rsidRDefault="005F7033" w:rsidP="002B64ED">
      <w:pPr>
        <w:snapToGrid w:val="0"/>
        <w:spacing w:line="360" w:lineRule="auto"/>
        <w:jc w:val="both"/>
        <w:rPr>
          <w:rFonts w:ascii="Book Antiqua" w:eastAsia="宋体" w:hAnsi="Book Antiqua"/>
          <w:b/>
          <w:color w:val="000000"/>
          <w:szCs w:val="24"/>
          <w:lang w:eastAsia="zh-CN"/>
        </w:rPr>
      </w:pPr>
      <w:r w:rsidRPr="002B64ED">
        <w:rPr>
          <w:rFonts w:ascii="Book Antiqua" w:hAnsi="Book Antiqua"/>
          <w:b/>
          <w:bCs/>
          <w:color w:val="333333"/>
          <w:szCs w:val="24"/>
          <w:shd w:val="clear" w:color="auto" w:fill="FFFFFF"/>
        </w:rPr>
        <w:t>ORCID number</w:t>
      </w:r>
      <w:r w:rsidRPr="002B64ED">
        <w:rPr>
          <w:rFonts w:ascii="Book Antiqua" w:hAnsi="Book Antiqua"/>
          <w:b/>
          <w:color w:val="000000"/>
          <w:szCs w:val="24"/>
        </w:rPr>
        <w:t>:</w:t>
      </w:r>
      <w:r w:rsidR="00326532" w:rsidRPr="002B64ED">
        <w:rPr>
          <w:rFonts w:ascii="Book Antiqua" w:eastAsia="宋体" w:hAnsi="Book Antiqua"/>
          <w:b/>
          <w:color w:val="000000"/>
          <w:szCs w:val="24"/>
          <w:lang w:eastAsia="zh-CN"/>
        </w:rPr>
        <w:t xml:space="preserve"> </w:t>
      </w:r>
      <w:r w:rsidR="00326532" w:rsidRPr="002B64ED">
        <w:rPr>
          <w:rFonts w:ascii="Book Antiqua" w:eastAsia="Times New Roman" w:hAnsi="Book Antiqua" w:cs="Times New Roman"/>
          <w:bCs/>
          <w:kern w:val="0"/>
          <w:szCs w:val="24"/>
        </w:rPr>
        <w:t>Chi-Hin Wong</w:t>
      </w:r>
      <w:r w:rsidR="00326532" w:rsidRPr="002B64ED">
        <w:rPr>
          <w:rFonts w:ascii="Book Antiqua" w:eastAsia="宋体" w:hAnsi="Book Antiqua" w:cs="Times New Roman"/>
          <w:bCs/>
          <w:kern w:val="0"/>
          <w:szCs w:val="24"/>
          <w:lang w:eastAsia="zh-CN"/>
        </w:rPr>
        <w:t xml:space="preserve"> (0000-0002-9070-193X); </w:t>
      </w:r>
      <w:r w:rsidR="00326532" w:rsidRPr="002B64ED">
        <w:rPr>
          <w:rFonts w:ascii="Book Antiqua" w:eastAsia="Times New Roman" w:hAnsi="Book Antiqua" w:cs="Times New Roman"/>
          <w:bCs/>
          <w:kern w:val="0"/>
          <w:szCs w:val="24"/>
        </w:rPr>
        <w:t>Yang-Chao Chen</w:t>
      </w:r>
      <w:r w:rsidR="00326532" w:rsidRPr="002B64ED">
        <w:rPr>
          <w:rFonts w:ascii="Book Antiqua" w:eastAsia="宋体" w:hAnsi="Book Antiqua" w:cs="Times New Roman"/>
          <w:bCs/>
          <w:kern w:val="0"/>
          <w:szCs w:val="24"/>
          <w:lang w:eastAsia="zh-CN"/>
        </w:rPr>
        <w:t xml:space="preserve"> (0000-0002-0249-3414).</w:t>
      </w:r>
    </w:p>
    <w:p w14:paraId="31711223" w14:textId="77777777" w:rsidR="005F7033" w:rsidRPr="002B64ED" w:rsidRDefault="005F7033" w:rsidP="002B64ED">
      <w:pPr>
        <w:snapToGrid w:val="0"/>
        <w:spacing w:line="360" w:lineRule="auto"/>
        <w:jc w:val="both"/>
        <w:rPr>
          <w:rFonts w:ascii="Book Antiqua" w:eastAsia="宋体" w:hAnsi="Book Antiqua" w:cs="Times New Roman"/>
          <w:b/>
          <w:bCs/>
          <w:szCs w:val="24"/>
          <w:shd w:val="clear" w:color="auto" w:fill="FFFFFF"/>
          <w:lang w:eastAsia="zh-CN"/>
        </w:rPr>
      </w:pPr>
    </w:p>
    <w:p w14:paraId="59D1A7B9" w14:textId="77777777" w:rsidR="000A1D92" w:rsidRPr="002B64ED" w:rsidRDefault="000A1D92" w:rsidP="002B64ED">
      <w:pPr>
        <w:snapToGrid w:val="0"/>
        <w:spacing w:line="360" w:lineRule="auto"/>
        <w:jc w:val="both"/>
        <w:rPr>
          <w:rFonts w:ascii="Book Antiqua" w:eastAsia="宋体" w:hAnsi="Book Antiqua" w:cs="Times New Roman"/>
          <w:szCs w:val="24"/>
          <w:shd w:val="clear" w:color="auto" w:fill="FFFFFF"/>
          <w:lang w:eastAsia="zh-CN"/>
        </w:rPr>
      </w:pPr>
      <w:r w:rsidRPr="002B64ED">
        <w:rPr>
          <w:rFonts w:ascii="Book Antiqua" w:hAnsi="Book Antiqua" w:cs="Times New Roman"/>
          <w:b/>
          <w:bCs/>
          <w:szCs w:val="24"/>
          <w:shd w:val="clear" w:color="auto" w:fill="FFFFFF"/>
        </w:rPr>
        <w:t>Author contributions</w:t>
      </w:r>
      <w:r w:rsidRPr="00C3768A">
        <w:rPr>
          <w:rFonts w:ascii="Book Antiqua" w:hAnsi="Book Antiqua" w:cs="Times New Roman"/>
          <w:b/>
          <w:szCs w:val="24"/>
          <w:shd w:val="clear" w:color="auto" w:fill="FFFFFF"/>
        </w:rPr>
        <w:t>:</w:t>
      </w:r>
      <w:r w:rsidRPr="002B64ED">
        <w:rPr>
          <w:rFonts w:ascii="Book Antiqua" w:hAnsi="Book Antiqua" w:cs="Times New Roman"/>
          <w:szCs w:val="24"/>
          <w:shd w:val="clear" w:color="auto" w:fill="FFFFFF"/>
        </w:rPr>
        <w:t xml:space="preserve"> Chen YC and Wong CH wrote the paper.</w:t>
      </w:r>
    </w:p>
    <w:p w14:paraId="5B1C4A55" w14:textId="77777777" w:rsidR="00326532" w:rsidRPr="002B64ED" w:rsidRDefault="00326532" w:rsidP="002B64ED">
      <w:pPr>
        <w:snapToGrid w:val="0"/>
        <w:spacing w:line="360" w:lineRule="auto"/>
        <w:jc w:val="both"/>
        <w:rPr>
          <w:rFonts w:ascii="Book Antiqua" w:eastAsia="宋体" w:hAnsi="Book Antiqua" w:cs="Times New Roman"/>
          <w:szCs w:val="24"/>
          <w:shd w:val="clear" w:color="auto" w:fill="FFFFFF"/>
          <w:lang w:eastAsia="zh-CN"/>
        </w:rPr>
      </w:pPr>
    </w:p>
    <w:p w14:paraId="675C8ED2" w14:textId="77777777" w:rsidR="000A1D92" w:rsidRPr="002B64ED" w:rsidRDefault="00326532" w:rsidP="002B64ED">
      <w:pPr>
        <w:snapToGrid w:val="0"/>
        <w:spacing w:line="360" w:lineRule="auto"/>
        <w:jc w:val="both"/>
        <w:rPr>
          <w:rFonts w:ascii="Book Antiqua" w:eastAsia="宋体" w:hAnsi="Book Antiqua"/>
          <w:szCs w:val="24"/>
          <w:lang w:eastAsia="zh-CN"/>
        </w:rPr>
      </w:pPr>
      <w:r w:rsidRPr="002B64ED">
        <w:rPr>
          <w:rFonts w:ascii="Book Antiqua" w:hAnsi="Book Antiqua"/>
          <w:b/>
          <w:color w:val="000000" w:themeColor="text1"/>
          <w:szCs w:val="24"/>
        </w:rPr>
        <w:t>Conflict-of-interest statement</w:t>
      </w:r>
      <w:r w:rsidRPr="002B64ED">
        <w:rPr>
          <w:rFonts w:ascii="Book Antiqua" w:hAnsi="Book Antiqua" w:cs="TimesNewRomanPS-BoldItalicMT"/>
          <w:b/>
          <w:bCs/>
          <w:iCs/>
          <w:szCs w:val="24"/>
        </w:rPr>
        <w:t>:</w:t>
      </w:r>
      <w:r w:rsidRPr="002B64ED">
        <w:rPr>
          <w:rFonts w:ascii="Book Antiqua" w:hAnsi="Book Antiqua" w:cs="TimesNewRomanPS-BoldItalicMT"/>
          <w:b/>
          <w:bCs/>
          <w:iCs/>
          <w:szCs w:val="24"/>
          <w:lang w:eastAsia="zh-CN"/>
        </w:rPr>
        <w:t xml:space="preserve"> </w:t>
      </w:r>
      <w:r w:rsidRPr="002B64ED">
        <w:rPr>
          <w:rFonts w:ascii="Book Antiqua" w:eastAsia="Times New Roman" w:hAnsi="Book Antiqua"/>
          <w:szCs w:val="24"/>
        </w:rPr>
        <w:t>All the authors declare that they have no competing interests.</w:t>
      </w:r>
    </w:p>
    <w:p w14:paraId="64DFF65D" w14:textId="77777777" w:rsidR="00326532" w:rsidRPr="002B64ED" w:rsidRDefault="00326532" w:rsidP="002B64ED">
      <w:pPr>
        <w:snapToGrid w:val="0"/>
        <w:spacing w:line="360" w:lineRule="auto"/>
        <w:jc w:val="both"/>
        <w:rPr>
          <w:rFonts w:ascii="Book Antiqua" w:eastAsia="宋体" w:hAnsi="Book Antiqua" w:cs="Times New Roman"/>
          <w:szCs w:val="24"/>
          <w:shd w:val="clear" w:color="auto" w:fill="FFFFFF"/>
          <w:lang w:eastAsia="zh-CN"/>
        </w:rPr>
      </w:pPr>
    </w:p>
    <w:p w14:paraId="7EFB3316" w14:textId="77777777" w:rsidR="00326532" w:rsidRPr="002B64ED" w:rsidRDefault="00326532" w:rsidP="002B64ED">
      <w:pPr>
        <w:snapToGrid w:val="0"/>
        <w:spacing w:line="360" w:lineRule="auto"/>
        <w:jc w:val="both"/>
        <w:rPr>
          <w:rFonts w:ascii="Book Antiqua" w:eastAsia="宋体" w:hAnsi="Book Antiqua" w:cs="Book Antiqua"/>
          <w:bCs/>
          <w:iCs/>
          <w:color w:val="000000"/>
          <w:szCs w:val="24"/>
          <w:lang w:eastAsia="zh-CN"/>
        </w:rPr>
      </w:pPr>
      <w:r w:rsidRPr="002B64ED">
        <w:rPr>
          <w:rStyle w:val="a7"/>
          <w:rFonts w:ascii="Book Antiqua" w:hAnsi="Book Antiqua"/>
          <w:szCs w:val="24"/>
        </w:rPr>
        <w:t>PRISMA 2009 Checklist</w:t>
      </w:r>
      <w:r w:rsidRPr="002B64ED">
        <w:rPr>
          <w:rFonts w:ascii="Book Antiqua" w:hAnsi="Book Antiqua"/>
          <w:b/>
          <w:snapToGrid w:val="0"/>
          <w:color w:val="000000"/>
          <w:kern w:val="10"/>
          <w:szCs w:val="24"/>
        </w:rPr>
        <w:t xml:space="preserve"> </w:t>
      </w:r>
      <w:r w:rsidRPr="002B64ED">
        <w:rPr>
          <w:rFonts w:ascii="Book Antiqua" w:hAnsi="Book Antiqua" w:cs="Tahoma"/>
          <w:b/>
          <w:bCs/>
          <w:color w:val="000000"/>
          <w:szCs w:val="24"/>
        </w:rPr>
        <w:t>statement</w:t>
      </w:r>
      <w:r w:rsidRPr="002B64ED">
        <w:rPr>
          <w:rFonts w:ascii="Book Antiqua" w:hAnsi="Book Antiqua" w:cs="Book Antiqua"/>
          <w:b/>
          <w:bCs/>
          <w:iCs/>
          <w:color w:val="000000"/>
          <w:szCs w:val="24"/>
        </w:rPr>
        <w:t>:</w:t>
      </w:r>
      <w:r w:rsidR="00A80669" w:rsidRPr="002B64ED">
        <w:rPr>
          <w:rFonts w:ascii="Book Antiqua" w:eastAsia="宋体" w:hAnsi="Book Antiqua" w:cs="Book Antiqua"/>
          <w:b/>
          <w:bCs/>
          <w:iCs/>
          <w:color w:val="000000"/>
          <w:szCs w:val="24"/>
          <w:lang w:eastAsia="zh-CN"/>
        </w:rPr>
        <w:t xml:space="preserve"> </w:t>
      </w:r>
      <w:r w:rsidR="004E4586" w:rsidRPr="002B64ED">
        <w:rPr>
          <w:rFonts w:ascii="Book Antiqua" w:eastAsia="宋体" w:hAnsi="Book Antiqua" w:cs="Book Antiqua"/>
          <w:bCs/>
          <w:iCs/>
          <w:color w:val="000000"/>
          <w:szCs w:val="24"/>
          <w:lang w:eastAsia="zh-CN"/>
        </w:rPr>
        <w:t>The authors have read the PRISMA 2009 Checklist, and the manuscript was prepared and revised according to the PRISMA 2009 Checklist.</w:t>
      </w:r>
    </w:p>
    <w:p w14:paraId="05E3C304" w14:textId="77777777" w:rsidR="004E4586" w:rsidRPr="002B64ED" w:rsidRDefault="004E4586" w:rsidP="002B64ED">
      <w:pPr>
        <w:snapToGrid w:val="0"/>
        <w:spacing w:line="360" w:lineRule="auto"/>
        <w:jc w:val="both"/>
        <w:rPr>
          <w:rFonts w:ascii="Book Antiqua" w:eastAsia="宋体" w:hAnsi="Book Antiqua" w:cs="Book Antiqua"/>
          <w:bCs/>
          <w:iCs/>
          <w:color w:val="000000"/>
          <w:szCs w:val="24"/>
          <w:lang w:eastAsia="zh-CN"/>
        </w:rPr>
      </w:pPr>
    </w:p>
    <w:p w14:paraId="0DBD12D9" w14:textId="510C526F" w:rsidR="004E4586" w:rsidRPr="002B64ED" w:rsidRDefault="004E4586" w:rsidP="002B64ED">
      <w:pPr>
        <w:snapToGrid w:val="0"/>
        <w:spacing w:line="360" w:lineRule="auto"/>
        <w:jc w:val="both"/>
        <w:rPr>
          <w:rFonts w:ascii="Book Antiqua" w:eastAsia="宋体" w:hAnsi="Book Antiqua" w:cs="Times New Roman"/>
          <w:b/>
          <w:color w:val="000000"/>
          <w:szCs w:val="24"/>
          <w:lang w:eastAsia="zh-CN"/>
        </w:rPr>
      </w:pPr>
      <w:r w:rsidRPr="002B64ED">
        <w:rPr>
          <w:rFonts w:ascii="Book Antiqua" w:eastAsia="宋体" w:hAnsi="Book Antiqua" w:cs="Times New Roman"/>
          <w:b/>
          <w:color w:val="000000"/>
          <w:szCs w:val="24"/>
          <w:lang w:eastAsia="zh-CN"/>
        </w:rPr>
        <w:t xml:space="preserve">Open-Access: </w:t>
      </w:r>
      <w:r w:rsidRPr="002B64ED">
        <w:rPr>
          <w:rFonts w:ascii="Book Antiqua" w:eastAsia="宋体" w:hAnsi="Book Antiqua" w:cs="Times New Roman"/>
          <w:color w:val="000000"/>
          <w:szCs w:val="24"/>
          <w:lang w:eastAsia="zh-CN"/>
        </w:rPr>
        <w:t xml:space="preserve">This article is an open-access article </w:t>
      </w:r>
      <w:r w:rsidR="002A09B0">
        <w:rPr>
          <w:rFonts w:ascii="Book Antiqua" w:eastAsia="宋体" w:hAnsi="Book Antiqua" w:cs="Times New Roman"/>
          <w:color w:val="000000"/>
          <w:szCs w:val="24"/>
          <w:lang w:eastAsia="zh-CN"/>
        </w:rPr>
        <w:t>that</w:t>
      </w:r>
      <w:r w:rsidR="002A09B0" w:rsidRPr="002B64ED">
        <w:rPr>
          <w:rFonts w:ascii="Book Antiqua" w:eastAsia="宋体" w:hAnsi="Book Antiqua" w:cs="Times New Roman"/>
          <w:color w:val="000000"/>
          <w:szCs w:val="24"/>
          <w:lang w:eastAsia="zh-CN"/>
        </w:rPr>
        <w:t xml:space="preserve"> </w:t>
      </w:r>
      <w:r w:rsidRPr="002B64ED">
        <w:rPr>
          <w:rFonts w:ascii="Book Antiqua" w:eastAsia="宋体" w:hAnsi="Book Antiqua" w:cs="Times New Roman"/>
          <w:color w:val="000000"/>
          <w:szCs w:val="24"/>
          <w:lang w:eastAsia="zh-CN"/>
        </w:rPr>
        <w:t xml:space="preserve">was selected by an </w:t>
      </w:r>
      <w:r w:rsidRPr="002B64ED">
        <w:rPr>
          <w:rFonts w:ascii="Book Antiqua" w:eastAsia="宋体" w:hAnsi="Book Antiqua" w:cs="Times New Roman"/>
          <w:color w:val="000000"/>
          <w:szCs w:val="24"/>
          <w:lang w:eastAsia="zh-CN"/>
        </w:rPr>
        <w:lastRenderedPageBreak/>
        <w:t>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88D09F" w14:textId="77777777" w:rsidR="004E4586" w:rsidRPr="002B64ED" w:rsidRDefault="004E4586" w:rsidP="002B64ED">
      <w:pPr>
        <w:widowControl/>
        <w:snapToGrid w:val="0"/>
        <w:spacing w:line="360" w:lineRule="auto"/>
        <w:jc w:val="both"/>
        <w:rPr>
          <w:rFonts w:ascii="Book Antiqua" w:eastAsia="宋体" w:hAnsi="Book Antiqua" w:cs="Times New Roman"/>
          <w:kern w:val="0"/>
          <w:szCs w:val="24"/>
          <w:lang w:eastAsia="zh-CN"/>
        </w:rPr>
      </w:pPr>
    </w:p>
    <w:p w14:paraId="00B829AD" w14:textId="77777777" w:rsidR="00326532" w:rsidRPr="002B64ED" w:rsidRDefault="004E4586" w:rsidP="002B64ED">
      <w:pPr>
        <w:snapToGrid w:val="0"/>
        <w:spacing w:line="360" w:lineRule="auto"/>
        <w:jc w:val="both"/>
        <w:rPr>
          <w:rFonts w:ascii="Book Antiqua" w:eastAsia="宋体" w:hAnsi="Book Antiqua" w:cs="Times New Roman"/>
          <w:kern w:val="0"/>
          <w:szCs w:val="24"/>
          <w:lang w:eastAsia="zh-CN"/>
        </w:rPr>
      </w:pPr>
      <w:r w:rsidRPr="002B64ED">
        <w:rPr>
          <w:rFonts w:ascii="Book Antiqua" w:eastAsia="宋体" w:hAnsi="Book Antiqua" w:cs="Times New Roman"/>
          <w:b/>
          <w:kern w:val="0"/>
          <w:szCs w:val="24"/>
          <w:lang w:eastAsia="zh-CN"/>
        </w:rPr>
        <w:t>Manuscript source:</w:t>
      </w:r>
      <w:r w:rsidRPr="002B64ED">
        <w:rPr>
          <w:rFonts w:ascii="Book Antiqua" w:eastAsia="宋体" w:hAnsi="Book Antiqua" w:cs="Times New Roman"/>
          <w:kern w:val="0"/>
          <w:szCs w:val="24"/>
          <w:lang w:eastAsia="zh-CN"/>
        </w:rPr>
        <w:t xml:space="preserve"> Invited manuscript</w:t>
      </w:r>
    </w:p>
    <w:p w14:paraId="34237105" w14:textId="77777777" w:rsidR="004E4586" w:rsidRPr="002B64ED" w:rsidRDefault="004E4586" w:rsidP="002B64ED">
      <w:pPr>
        <w:snapToGrid w:val="0"/>
        <w:spacing w:line="360" w:lineRule="auto"/>
        <w:jc w:val="both"/>
        <w:rPr>
          <w:rFonts w:ascii="Book Antiqua" w:eastAsia="宋体" w:hAnsi="Book Antiqua" w:cs="Times New Roman"/>
          <w:szCs w:val="24"/>
          <w:shd w:val="clear" w:color="auto" w:fill="FFFFFF"/>
          <w:lang w:eastAsia="zh-CN"/>
        </w:rPr>
      </w:pPr>
    </w:p>
    <w:p w14:paraId="4EB395DF" w14:textId="71D184BE" w:rsidR="004E4586" w:rsidRPr="00C3768A" w:rsidRDefault="004E4586" w:rsidP="002B64ED">
      <w:pPr>
        <w:widowControl/>
        <w:shd w:val="clear" w:color="auto" w:fill="FFFFFF"/>
        <w:snapToGrid w:val="0"/>
        <w:spacing w:line="360" w:lineRule="auto"/>
        <w:jc w:val="both"/>
        <w:rPr>
          <w:rFonts w:ascii="Book Antiqua" w:eastAsia="Times New Roman" w:hAnsi="Book Antiqua" w:cs="Times New Roman"/>
          <w:b/>
          <w:bCs/>
          <w:kern w:val="0"/>
          <w:szCs w:val="24"/>
        </w:rPr>
      </w:pPr>
      <w:r w:rsidRPr="002B64ED">
        <w:rPr>
          <w:rFonts w:ascii="Book Antiqua" w:hAnsi="Book Antiqua"/>
          <w:b/>
          <w:szCs w:val="24"/>
        </w:rPr>
        <w:t>Corresponding author</w:t>
      </w:r>
      <w:r w:rsidR="000A1D92" w:rsidRPr="00C3768A">
        <w:rPr>
          <w:rFonts w:ascii="Book Antiqua" w:eastAsia="Times New Roman" w:hAnsi="Book Antiqua" w:cs="Times New Roman"/>
          <w:b/>
          <w:kern w:val="0"/>
          <w:szCs w:val="24"/>
        </w:rPr>
        <w:t>:</w:t>
      </w:r>
      <w:r w:rsidR="000A1D92" w:rsidRPr="002B64ED">
        <w:rPr>
          <w:rFonts w:ascii="Book Antiqua" w:eastAsia="Times New Roman" w:hAnsi="Book Antiqua" w:cs="Times New Roman"/>
          <w:kern w:val="0"/>
          <w:szCs w:val="24"/>
        </w:rPr>
        <w:t xml:space="preserve"> </w:t>
      </w:r>
      <w:r w:rsidR="000A1D92" w:rsidRPr="002B64ED">
        <w:rPr>
          <w:rFonts w:ascii="Book Antiqua" w:eastAsia="Times New Roman" w:hAnsi="Book Antiqua" w:cs="Times New Roman"/>
          <w:b/>
          <w:kern w:val="0"/>
          <w:szCs w:val="24"/>
        </w:rPr>
        <w:t xml:space="preserve">Yang-Chao Chen, </w:t>
      </w:r>
      <w:r w:rsidRPr="002B64ED">
        <w:rPr>
          <w:rFonts w:ascii="Book Antiqua" w:eastAsia="Times New Roman" w:hAnsi="Book Antiqua" w:cs="Times New Roman"/>
          <w:b/>
          <w:kern w:val="0"/>
          <w:szCs w:val="24"/>
        </w:rPr>
        <w:t>PhD</w:t>
      </w:r>
      <w:r w:rsidRPr="002B64ED">
        <w:rPr>
          <w:rFonts w:ascii="Book Antiqua" w:eastAsia="Times New Roman" w:hAnsi="Book Antiqua" w:cs="Times New Roman"/>
          <w:b/>
          <w:kern w:val="0"/>
          <w:szCs w:val="24"/>
          <w:lang w:eastAsia="zh-CN"/>
        </w:rPr>
        <w:t>,</w:t>
      </w:r>
      <w:r w:rsidR="00477CFA">
        <w:rPr>
          <w:rFonts w:ascii="Book Antiqua" w:hAnsi="Book Antiqua" w:cs="Times New Roman" w:hint="eastAsia"/>
          <w:b/>
          <w:bCs/>
          <w:kern w:val="0"/>
          <w:szCs w:val="24"/>
        </w:rPr>
        <w:t xml:space="preserve"> </w:t>
      </w:r>
      <w:r w:rsidR="00477CFA" w:rsidRPr="002B64ED">
        <w:rPr>
          <w:rFonts w:ascii="Book Antiqua" w:eastAsia="Times New Roman" w:hAnsi="Book Antiqua" w:cs="Times New Roman"/>
          <w:kern w:val="0"/>
          <w:szCs w:val="24"/>
        </w:rPr>
        <w:t xml:space="preserve">School of Biomedical Sciences, Faculty of Medicine, </w:t>
      </w:r>
      <w:r w:rsidR="00477CFA">
        <w:rPr>
          <w:rFonts w:ascii="Book Antiqua" w:eastAsia="Times New Roman" w:hAnsi="Book Antiqua" w:cs="Times New Roman"/>
          <w:kern w:val="0"/>
          <w:szCs w:val="24"/>
        </w:rPr>
        <w:t>T</w:t>
      </w:r>
      <w:r w:rsidR="00477CFA" w:rsidRPr="002B64ED">
        <w:rPr>
          <w:rFonts w:ascii="Book Antiqua" w:eastAsia="Times New Roman" w:hAnsi="Book Antiqua" w:cs="Times New Roman"/>
          <w:kern w:val="0"/>
          <w:szCs w:val="24"/>
        </w:rPr>
        <w:t>he Chinese University of Hong Kong, Hong Kong, China</w:t>
      </w:r>
      <w:r w:rsidRPr="002B64ED">
        <w:rPr>
          <w:rFonts w:ascii="Book Antiqua" w:eastAsia="Times New Roman" w:hAnsi="Book Antiqua" w:cs="Times New Roman"/>
          <w:kern w:val="0"/>
          <w:szCs w:val="24"/>
          <w:lang w:eastAsia="zh-CN"/>
        </w:rPr>
        <w:t>.</w:t>
      </w:r>
      <w:r w:rsidRPr="002B64ED">
        <w:rPr>
          <w:rFonts w:ascii="Book Antiqua" w:hAnsi="Book Antiqua"/>
          <w:szCs w:val="24"/>
        </w:rPr>
        <w:t xml:space="preserve"> </w:t>
      </w:r>
      <w:r w:rsidRPr="002B64ED">
        <w:rPr>
          <w:rFonts w:ascii="Book Antiqua" w:eastAsia="Times New Roman" w:hAnsi="Book Antiqua" w:cs="Times New Roman"/>
          <w:kern w:val="0"/>
          <w:szCs w:val="24"/>
        </w:rPr>
        <w:t>yangchaochen@cuhk.edu.hk</w:t>
      </w:r>
    </w:p>
    <w:p w14:paraId="5A89752C" w14:textId="77777777" w:rsidR="004E4586" w:rsidRPr="002B64ED" w:rsidRDefault="004E4586" w:rsidP="002B64ED">
      <w:pPr>
        <w:widowControl/>
        <w:shd w:val="clear" w:color="auto" w:fill="FFFFFF"/>
        <w:snapToGrid w:val="0"/>
        <w:spacing w:line="360" w:lineRule="auto"/>
        <w:jc w:val="both"/>
        <w:rPr>
          <w:rFonts w:ascii="Book Antiqua" w:eastAsia="Times New Roman" w:hAnsi="Book Antiqua" w:cs="Times New Roman"/>
          <w:kern w:val="0"/>
          <w:szCs w:val="24"/>
        </w:rPr>
      </w:pPr>
      <w:r w:rsidRPr="002B64ED">
        <w:rPr>
          <w:rFonts w:ascii="Book Antiqua" w:eastAsia="Times New Roman" w:hAnsi="Book Antiqua" w:cs="Times New Roman"/>
          <w:b/>
          <w:bCs/>
          <w:kern w:val="0"/>
          <w:szCs w:val="24"/>
        </w:rPr>
        <w:t>Telephone</w:t>
      </w:r>
      <w:r w:rsidRPr="002B64ED">
        <w:rPr>
          <w:rFonts w:ascii="Book Antiqua" w:eastAsia="Times New Roman" w:hAnsi="Book Antiqua" w:cs="Times New Roman"/>
          <w:b/>
          <w:kern w:val="0"/>
          <w:szCs w:val="24"/>
        </w:rPr>
        <w:t xml:space="preserve">: </w:t>
      </w:r>
      <w:r w:rsidRPr="002B64ED">
        <w:rPr>
          <w:rFonts w:ascii="Book Antiqua" w:eastAsia="Times New Roman" w:hAnsi="Book Antiqua" w:cs="Times New Roman"/>
          <w:kern w:val="0"/>
          <w:szCs w:val="24"/>
        </w:rPr>
        <w:t>+852-39431100</w:t>
      </w:r>
    </w:p>
    <w:p w14:paraId="66610361" w14:textId="77777777" w:rsidR="004E4586" w:rsidRPr="002B64ED" w:rsidRDefault="004E4586" w:rsidP="002B64ED">
      <w:pPr>
        <w:widowControl/>
        <w:shd w:val="clear" w:color="auto" w:fill="FFFFFF"/>
        <w:snapToGrid w:val="0"/>
        <w:spacing w:line="360" w:lineRule="auto"/>
        <w:jc w:val="both"/>
        <w:rPr>
          <w:rFonts w:ascii="Book Antiqua" w:eastAsia="DengXian" w:hAnsi="Book Antiqua" w:cs="Times New Roman"/>
          <w:kern w:val="0"/>
          <w:szCs w:val="24"/>
          <w:lang w:eastAsia="zh-CN"/>
        </w:rPr>
      </w:pPr>
      <w:r w:rsidRPr="002B64ED">
        <w:rPr>
          <w:rFonts w:ascii="Book Antiqua" w:eastAsia="Times New Roman" w:hAnsi="Book Antiqua" w:cs="Times New Roman"/>
          <w:b/>
          <w:kern w:val="0"/>
          <w:szCs w:val="24"/>
        </w:rPr>
        <w:t xml:space="preserve">Fax: </w:t>
      </w:r>
      <w:r w:rsidRPr="002B64ED">
        <w:rPr>
          <w:rFonts w:ascii="Book Antiqua" w:eastAsia="Times New Roman" w:hAnsi="Book Antiqua" w:cs="Times New Roman"/>
          <w:kern w:val="0"/>
          <w:szCs w:val="24"/>
        </w:rPr>
        <w:t>+852-26035123</w:t>
      </w:r>
    </w:p>
    <w:p w14:paraId="32CB9DBF" w14:textId="77777777" w:rsidR="00430432" w:rsidRPr="002B64ED" w:rsidRDefault="00430432" w:rsidP="002B64ED">
      <w:pPr>
        <w:snapToGrid w:val="0"/>
        <w:spacing w:line="360" w:lineRule="auto"/>
        <w:jc w:val="both"/>
        <w:rPr>
          <w:rFonts w:ascii="Book Antiqua" w:eastAsia="DengXian" w:hAnsi="Book Antiqua" w:cs="Times New Roman"/>
          <w:b/>
          <w:szCs w:val="24"/>
          <w:lang w:eastAsia="zh-CN"/>
        </w:rPr>
      </w:pPr>
    </w:p>
    <w:p w14:paraId="486F6561" w14:textId="77777777"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 xml:space="preserve">Received: </w:t>
      </w:r>
      <w:r w:rsidR="00410258" w:rsidRPr="002B64ED">
        <w:rPr>
          <w:rFonts w:ascii="Book Antiqua" w:eastAsia="宋体" w:hAnsi="Book Antiqua" w:cs="Times New Roman"/>
          <w:szCs w:val="24"/>
          <w:lang w:eastAsia="zh-CN"/>
        </w:rPr>
        <w:t>October 25, 2018</w:t>
      </w:r>
    </w:p>
    <w:p w14:paraId="74910E88" w14:textId="77777777"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 xml:space="preserve">Peer-review started: </w:t>
      </w:r>
      <w:r w:rsidR="00410258" w:rsidRPr="002B64ED">
        <w:rPr>
          <w:rFonts w:ascii="Book Antiqua" w:eastAsia="宋体" w:hAnsi="Book Antiqua" w:cs="Times New Roman"/>
          <w:szCs w:val="24"/>
          <w:lang w:eastAsia="zh-CN"/>
        </w:rPr>
        <w:t>October 25, 2018</w:t>
      </w:r>
    </w:p>
    <w:p w14:paraId="7BE75E81" w14:textId="77777777"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 xml:space="preserve">First decision: </w:t>
      </w:r>
      <w:r w:rsidR="00410258" w:rsidRPr="002B64ED">
        <w:rPr>
          <w:rFonts w:ascii="Book Antiqua" w:eastAsia="宋体" w:hAnsi="Book Antiqua" w:cs="Times New Roman"/>
          <w:szCs w:val="24"/>
          <w:lang w:eastAsia="zh-CN"/>
        </w:rPr>
        <w:t>November 28, 2018</w:t>
      </w:r>
    </w:p>
    <w:p w14:paraId="762178AA" w14:textId="77777777"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 xml:space="preserve">Revised: </w:t>
      </w:r>
      <w:r w:rsidRPr="002B64ED">
        <w:rPr>
          <w:rFonts w:ascii="Book Antiqua" w:eastAsia="宋体" w:hAnsi="Book Antiqua" w:cs="Times New Roman"/>
          <w:szCs w:val="24"/>
          <w:lang w:eastAsia="zh-CN"/>
        </w:rPr>
        <w:t xml:space="preserve">December </w:t>
      </w:r>
      <w:r w:rsidR="00410258" w:rsidRPr="002B64ED">
        <w:rPr>
          <w:rFonts w:ascii="Book Antiqua" w:eastAsia="宋体" w:hAnsi="Book Antiqua" w:cs="Times New Roman"/>
          <w:szCs w:val="24"/>
          <w:lang w:eastAsia="zh-CN"/>
        </w:rPr>
        <w:t>27</w:t>
      </w:r>
      <w:r w:rsidRPr="002B64ED">
        <w:rPr>
          <w:rFonts w:ascii="Book Antiqua" w:eastAsia="宋体" w:hAnsi="Book Antiqua" w:cs="Times New Roman"/>
          <w:szCs w:val="24"/>
          <w:lang w:eastAsia="zh-CN"/>
        </w:rPr>
        <w:t>, 2018</w:t>
      </w:r>
    </w:p>
    <w:p w14:paraId="7D1F110F" w14:textId="77777777"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Accepted:</w:t>
      </w:r>
      <w:r w:rsidR="00521226" w:rsidRPr="002B64ED">
        <w:t xml:space="preserve"> </w:t>
      </w:r>
      <w:r w:rsidR="00521226" w:rsidRPr="002B64ED">
        <w:rPr>
          <w:rFonts w:ascii="Book Antiqua" w:eastAsia="宋体" w:hAnsi="Book Antiqua" w:cs="Times New Roman"/>
          <w:szCs w:val="24"/>
          <w:lang w:eastAsia="zh-CN"/>
        </w:rPr>
        <w:t>January 3, 2019</w:t>
      </w:r>
      <w:r w:rsidRPr="002B64ED">
        <w:rPr>
          <w:rFonts w:ascii="Book Antiqua" w:eastAsia="宋体" w:hAnsi="Book Antiqua" w:cs="Times New Roman"/>
          <w:b/>
          <w:szCs w:val="24"/>
          <w:lang w:eastAsia="zh-CN"/>
        </w:rPr>
        <w:t xml:space="preserve"> </w:t>
      </w:r>
    </w:p>
    <w:p w14:paraId="2BDE5DAB" w14:textId="22A9D50A"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Article in press:</w:t>
      </w:r>
      <w:r w:rsidR="00C3768A">
        <w:rPr>
          <w:rFonts w:ascii="Book Antiqua" w:eastAsia="宋体" w:hAnsi="Book Antiqua" w:cs="Times New Roman" w:hint="eastAsia"/>
          <w:b/>
          <w:szCs w:val="24"/>
          <w:lang w:eastAsia="zh-CN"/>
        </w:rPr>
        <w:t xml:space="preserve"> </w:t>
      </w:r>
      <w:r w:rsidR="00C3768A" w:rsidRPr="002B64ED">
        <w:rPr>
          <w:rFonts w:ascii="Book Antiqua" w:eastAsia="宋体" w:hAnsi="Book Antiqua" w:cs="Times New Roman"/>
          <w:szCs w:val="24"/>
          <w:lang w:eastAsia="zh-CN"/>
        </w:rPr>
        <w:t>January 3, 2019</w:t>
      </w:r>
    </w:p>
    <w:p w14:paraId="0CBC2E49" w14:textId="273740A3" w:rsidR="004E4586" w:rsidRPr="002B64ED" w:rsidRDefault="004E4586" w:rsidP="002B64ED">
      <w:pPr>
        <w:snapToGrid w:val="0"/>
        <w:spacing w:line="360" w:lineRule="auto"/>
        <w:jc w:val="both"/>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t>Published online:</w:t>
      </w:r>
      <w:r w:rsidR="00C3768A">
        <w:rPr>
          <w:rFonts w:ascii="Book Antiqua" w:eastAsia="宋体" w:hAnsi="Book Antiqua" w:cs="Times New Roman" w:hint="eastAsia"/>
          <w:b/>
          <w:szCs w:val="24"/>
          <w:lang w:eastAsia="zh-CN"/>
        </w:rPr>
        <w:t xml:space="preserve"> </w:t>
      </w:r>
      <w:r w:rsidR="00C3768A" w:rsidRPr="00C3768A">
        <w:rPr>
          <w:rFonts w:ascii="Book Antiqua" w:eastAsia="宋体" w:hAnsi="Book Antiqua" w:cs="Times New Roman"/>
          <w:szCs w:val="24"/>
          <w:lang w:eastAsia="zh-CN"/>
        </w:rPr>
        <w:t>January 26, 2019</w:t>
      </w:r>
    </w:p>
    <w:p w14:paraId="2A484CBC" w14:textId="77777777" w:rsidR="0062059B" w:rsidRPr="002B64ED" w:rsidRDefault="0062059B" w:rsidP="002B64ED">
      <w:pPr>
        <w:snapToGrid w:val="0"/>
        <w:spacing w:line="360" w:lineRule="auto"/>
        <w:jc w:val="both"/>
        <w:rPr>
          <w:rFonts w:ascii="Book Antiqua" w:hAnsi="Book Antiqua" w:cs="Times New Roman"/>
          <w:b/>
          <w:szCs w:val="24"/>
        </w:rPr>
      </w:pPr>
    </w:p>
    <w:p w14:paraId="32B49433" w14:textId="77777777" w:rsidR="00035B58" w:rsidRPr="002B64ED" w:rsidRDefault="00035B58" w:rsidP="002B64ED">
      <w:pPr>
        <w:snapToGrid w:val="0"/>
        <w:spacing w:line="360" w:lineRule="auto"/>
        <w:jc w:val="both"/>
        <w:rPr>
          <w:rFonts w:ascii="Book Antiqua" w:hAnsi="Book Antiqua" w:cs="Times New Roman"/>
          <w:b/>
          <w:szCs w:val="24"/>
        </w:rPr>
      </w:pPr>
    </w:p>
    <w:p w14:paraId="54A64271" w14:textId="77777777" w:rsidR="0032223A" w:rsidRPr="002B64ED" w:rsidRDefault="0032223A" w:rsidP="002B64ED">
      <w:pPr>
        <w:widowControl/>
        <w:snapToGrid w:val="0"/>
        <w:spacing w:line="360" w:lineRule="auto"/>
        <w:rPr>
          <w:rFonts w:ascii="Book Antiqua" w:hAnsi="Book Antiqua" w:cs="Times New Roman"/>
          <w:b/>
          <w:szCs w:val="24"/>
        </w:rPr>
      </w:pPr>
      <w:r w:rsidRPr="002B64ED">
        <w:rPr>
          <w:rFonts w:ascii="Book Antiqua" w:hAnsi="Book Antiqua" w:cs="Times New Roman"/>
          <w:b/>
          <w:szCs w:val="24"/>
        </w:rPr>
        <w:br w:type="page"/>
      </w:r>
    </w:p>
    <w:p w14:paraId="094FC1B2" w14:textId="77777777" w:rsidR="00DD295A" w:rsidRPr="002B64ED" w:rsidRDefault="00DD295A" w:rsidP="002B64ED">
      <w:pPr>
        <w:snapToGrid w:val="0"/>
        <w:spacing w:line="360" w:lineRule="auto"/>
        <w:jc w:val="both"/>
        <w:rPr>
          <w:rFonts w:ascii="Book Antiqua" w:eastAsia="宋体" w:hAnsi="Book Antiqua" w:cs="Times New Roman"/>
          <w:b/>
          <w:szCs w:val="24"/>
          <w:lang w:eastAsia="zh-CN"/>
        </w:rPr>
      </w:pPr>
      <w:r w:rsidRPr="002B64ED">
        <w:rPr>
          <w:rFonts w:ascii="Book Antiqua" w:hAnsi="Book Antiqua" w:cs="Times New Roman"/>
          <w:b/>
          <w:szCs w:val="24"/>
        </w:rPr>
        <w:lastRenderedPageBreak/>
        <w:t>Abstract</w:t>
      </w:r>
    </w:p>
    <w:p w14:paraId="53C67891" w14:textId="77777777" w:rsidR="009011E3" w:rsidRPr="002B64ED" w:rsidRDefault="009011E3"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b/>
          <w:i/>
          <w:color w:val="000000" w:themeColor="text1"/>
          <w:szCs w:val="24"/>
        </w:rPr>
        <w:t>BACKGROUND</w:t>
      </w:r>
      <w:r w:rsidRPr="002B64ED">
        <w:rPr>
          <w:rFonts w:ascii="Book Antiqua" w:hAnsi="Book Antiqua"/>
          <w:color w:val="0000FF"/>
          <w:szCs w:val="24"/>
        </w:rPr>
        <w:t xml:space="preserve"> </w:t>
      </w:r>
    </w:p>
    <w:p w14:paraId="000C47A5" w14:textId="0DDE715A" w:rsidR="0032223A" w:rsidRPr="002B64ED" w:rsidRDefault="0032223A" w:rsidP="002B64ED">
      <w:pPr>
        <w:snapToGrid w:val="0"/>
        <w:spacing w:line="360" w:lineRule="auto"/>
        <w:jc w:val="both"/>
        <w:rPr>
          <w:rFonts w:ascii="Book Antiqua" w:eastAsia="DengXian" w:hAnsi="Book Antiqua"/>
          <w:color w:val="0000FF"/>
          <w:szCs w:val="24"/>
          <w:lang w:eastAsia="zh-CN"/>
        </w:rPr>
      </w:pPr>
      <w:proofErr w:type="spellStart"/>
      <w:r w:rsidRPr="002B64ED">
        <w:rPr>
          <w:rFonts w:ascii="Book Antiqua" w:hAnsi="Book Antiqua" w:cs="Times New Roman"/>
          <w:szCs w:val="24"/>
        </w:rPr>
        <w:t>Exosomes</w:t>
      </w:r>
      <w:proofErr w:type="spellEnd"/>
      <w:r w:rsidRPr="002B64ED">
        <w:rPr>
          <w:rFonts w:ascii="Book Antiqua" w:hAnsi="Book Antiqua" w:cs="Times New Roman"/>
          <w:szCs w:val="24"/>
        </w:rPr>
        <w:t xml:space="preserve"> are </w:t>
      </w:r>
      <w:proofErr w:type="spellStart"/>
      <w:r w:rsidRPr="002B64ED">
        <w:rPr>
          <w:rFonts w:ascii="Book Antiqua" w:hAnsi="Book Antiqua" w:cs="Times New Roman"/>
          <w:szCs w:val="24"/>
        </w:rPr>
        <w:t>microvesicles</w:t>
      </w:r>
      <w:proofErr w:type="spellEnd"/>
      <w:r w:rsidR="00F00B19">
        <w:rPr>
          <w:rFonts w:ascii="Book Antiqua" w:hAnsi="Book Antiqua" w:cs="Times New Roman"/>
          <w:szCs w:val="24"/>
        </w:rPr>
        <w:t>,</w:t>
      </w:r>
      <w:r w:rsidRPr="002B64ED">
        <w:rPr>
          <w:rFonts w:ascii="Book Antiqua" w:hAnsi="Book Antiqua" w:cs="Times New Roman"/>
          <w:szCs w:val="24"/>
        </w:rPr>
        <w:t xml:space="preserve"> </w:t>
      </w:r>
      <w:r w:rsidR="00F00B19">
        <w:rPr>
          <w:rFonts w:ascii="Book Antiqua" w:hAnsi="Book Antiqua" w:cs="Times New Roman"/>
          <w:szCs w:val="24"/>
        </w:rPr>
        <w:t>measuring</w:t>
      </w:r>
      <w:r w:rsidR="00F00B19" w:rsidRPr="002B64ED">
        <w:rPr>
          <w:rFonts w:ascii="Book Antiqua" w:hAnsi="Book Antiqua" w:cs="Times New Roman"/>
          <w:szCs w:val="24"/>
        </w:rPr>
        <w:t xml:space="preserve"> </w:t>
      </w:r>
      <w:r w:rsidRPr="002B64ED">
        <w:rPr>
          <w:rFonts w:ascii="Book Antiqua" w:hAnsi="Book Antiqua" w:cs="Times New Roman"/>
          <w:szCs w:val="24"/>
        </w:rPr>
        <w:t>30-100 nm in diameter. They are widely distributed in body fluids, including blood, bile, urine and saliva. Cancer-derived exosomes carry a wide variety of DNA, RNA, proteins and lipids, and may serve as novel biomarkers in cancer.</w:t>
      </w:r>
    </w:p>
    <w:p w14:paraId="722526CE" w14:textId="77777777" w:rsidR="0032223A" w:rsidRPr="002B64ED" w:rsidRDefault="0032223A" w:rsidP="002B64ED">
      <w:pPr>
        <w:snapToGrid w:val="0"/>
        <w:spacing w:line="360" w:lineRule="auto"/>
        <w:jc w:val="both"/>
        <w:rPr>
          <w:rFonts w:ascii="Book Antiqua" w:eastAsia="DengXian" w:hAnsi="Book Antiqua"/>
          <w:color w:val="0000FF"/>
          <w:szCs w:val="24"/>
          <w:lang w:eastAsia="zh-CN"/>
        </w:rPr>
      </w:pPr>
    </w:p>
    <w:p w14:paraId="164EB0F0" w14:textId="77777777" w:rsidR="009011E3" w:rsidRPr="002B64ED" w:rsidRDefault="009011E3"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b/>
          <w:bCs/>
          <w:i/>
          <w:szCs w:val="24"/>
        </w:rPr>
        <w:t>AIM</w:t>
      </w:r>
      <w:r w:rsidRPr="002B64ED">
        <w:rPr>
          <w:rFonts w:ascii="Book Antiqua" w:hAnsi="Book Antiqua"/>
          <w:b/>
          <w:bCs/>
          <w:i/>
          <w:szCs w:val="24"/>
          <w:lang w:eastAsia="zh-CN"/>
        </w:rPr>
        <w:t xml:space="preserve"> </w:t>
      </w:r>
    </w:p>
    <w:p w14:paraId="63E6B14A" w14:textId="77777777" w:rsidR="0032223A" w:rsidRPr="002B64ED" w:rsidRDefault="0032223A" w:rsidP="002B64ED">
      <w:pPr>
        <w:snapToGrid w:val="0"/>
        <w:spacing w:line="360" w:lineRule="auto"/>
        <w:jc w:val="both"/>
        <w:rPr>
          <w:rFonts w:ascii="Book Antiqua" w:eastAsia="DengXian" w:hAnsi="Book Antiqua" w:cs="Times New Roman"/>
          <w:szCs w:val="24"/>
          <w:lang w:eastAsia="zh-CN"/>
        </w:rPr>
      </w:pPr>
      <w:r w:rsidRPr="002B64ED">
        <w:rPr>
          <w:rFonts w:ascii="Book Antiqua" w:hAnsi="Book Antiqua" w:cs="Times New Roman"/>
          <w:szCs w:val="24"/>
        </w:rPr>
        <w:t>T</w:t>
      </w:r>
      <w:r w:rsidRPr="002B64ED">
        <w:rPr>
          <w:rFonts w:ascii="Book Antiqua" w:hAnsi="Book Antiqua" w:cs="Times New Roman"/>
          <w:szCs w:val="24"/>
          <w:lang w:eastAsia="zh-CN"/>
        </w:rPr>
        <w:t xml:space="preserve">o </w:t>
      </w:r>
      <w:r w:rsidRPr="002B64ED">
        <w:rPr>
          <w:rFonts w:ascii="Book Antiqua" w:hAnsi="Book Antiqua" w:cs="Times New Roman"/>
          <w:szCs w:val="24"/>
        </w:rPr>
        <w:t>summari</w:t>
      </w:r>
      <w:r w:rsidRPr="002B64ED">
        <w:rPr>
          <w:rFonts w:ascii="Book Antiqua" w:hAnsi="Book Antiqua" w:cs="Times New Roman"/>
          <w:szCs w:val="24"/>
          <w:lang w:eastAsia="zh-CN"/>
        </w:rPr>
        <w:t>ze</w:t>
      </w:r>
      <w:r w:rsidRPr="002B64ED">
        <w:rPr>
          <w:rFonts w:ascii="Book Antiqua" w:hAnsi="Book Antiqua" w:cs="Times New Roman"/>
          <w:szCs w:val="24"/>
        </w:rPr>
        <w:t xml:space="preserve"> the performance of </w:t>
      </w:r>
      <w:proofErr w:type="spellStart"/>
      <w:r w:rsidRPr="002B64ED">
        <w:rPr>
          <w:rFonts w:ascii="Book Antiqua" w:hAnsi="Book Antiqua" w:cs="Times New Roman"/>
          <w:szCs w:val="24"/>
        </w:rPr>
        <w:t>exosomal</w:t>
      </w:r>
      <w:proofErr w:type="spellEnd"/>
      <w:r w:rsidRPr="002B64ED">
        <w:rPr>
          <w:rFonts w:ascii="Book Antiqua" w:hAnsi="Book Antiqua" w:cs="Times New Roman"/>
          <w:szCs w:val="24"/>
        </w:rPr>
        <w:t xml:space="preserve"> biomarkers in cancer diagnosis and prognosis.</w:t>
      </w:r>
    </w:p>
    <w:p w14:paraId="242C5660" w14:textId="77777777" w:rsidR="0032223A" w:rsidRPr="002B64ED" w:rsidRDefault="0032223A" w:rsidP="002B64ED">
      <w:pPr>
        <w:snapToGrid w:val="0"/>
        <w:spacing w:line="360" w:lineRule="auto"/>
        <w:jc w:val="both"/>
        <w:rPr>
          <w:rFonts w:ascii="Book Antiqua" w:eastAsia="DengXian" w:hAnsi="Book Antiqua"/>
          <w:color w:val="0000FF"/>
          <w:szCs w:val="24"/>
          <w:lang w:eastAsia="zh-CN"/>
        </w:rPr>
      </w:pPr>
    </w:p>
    <w:p w14:paraId="53FA6954" w14:textId="77777777" w:rsidR="0032223A" w:rsidRPr="002B64ED" w:rsidRDefault="009011E3"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b/>
          <w:bCs/>
          <w:i/>
          <w:caps/>
          <w:szCs w:val="24"/>
        </w:rPr>
        <w:t>Methods</w:t>
      </w:r>
      <w:r w:rsidRPr="002B64ED">
        <w:rPr>
          <w:rFonts w:ascii="Book Antiqua" w:hAnsi="Book Antiqua"/>
          <w:b/>
          <w:bCs/>
          <w:i/>
          <w:caps/>
          <w:szCs w:val="24"/>
          <w:lang w:eastAsia="zh-CN"/>
        </w:rPr>
        <w:t xml:space="preserve"> </w:t>
      </w:r>
    </w:p>
    <w:p w14:paraId="48A7AE28" w14:textId="550DE8E2" w:rsidR="0032223A" w:rsidRPr="002B64ED" w:rsidRDefault="0032223A"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cs="Times New Roman"/>
          <w:szCs w:val="24"/>
        </w:rPr>
        <w:t xml:space="preserve">Relevant </w:t>
      </w:r>
      <w:r w:rsidR="00F00B19">
        <w:rPr>
          <w:rFonts w:ascii="Book Antiqua" w:hAnsi="Book Antiqua" w:cs="Times New Roman"/>
          <w:szCs w:val="24"/>
        </w:rPr>
        <w:t xml:space="preserve">publications in the </w:t>
      </w:r>
      <w:r w:rsidRPr="002B64ED">
        <w:rPr>
          <w:rFonts w:ascii="Book Antiqua" w:hAnsi="Book Antiqua" w:cs="Times New Roman"/>
          <w:szCs w:val="24"/>
        </w:rPr>
        <w:t xml:space="preserve">literature were identified </w:t>
      </w:r>
      <w:r w:rsidR="00F00B19">
        <w:rPr>
          <w:rFonts w:ascii="Book Antiqua" w:hAnsi="Book Antiqua" w:cs="Times New Roman"/>
          <w:szCs w:val="24"/>
        </w:rPr>
        <w:t>by search of the</w:t>
      </w:r>
      <w:r w:rsidR="00F00B19" w:rsidRPr="002B64ED">
        <w:rPr>
          <w:rFonts w:ascii="Book Antiqua" w:hAnsi="Book Antiqua" w:cs="Times New Roman"/>
          <w:szCs w:val="24"/>
        </w:rPr>
        <w:t xml:space="preserve"> </w:t>
      </w:r>
      <w:r w:rsidRPr="002B64ED">
        <w:rPr>
          <w:rFonts w:ascii="Book Antiqua" w:hAnsi="Book Antiqua" w:cs="Times New Roman"/>
          <w:szCs w:val="24"/>
        </w:rPr>
        <w:t>“PubMed” database u</w:t>
      </w:r>
      <w:r w:rsidR="00F00B19">
        <w:rPr>
          <w:rFonts w:ascii="Book Antiqua" w:hAnsi="Book Antiqua" w:cs="Times New Roman"/>
          <w:szCs w:val="24"/>
        </w:rPr>
        <w:t>p to</w:t>
      </w:r>
      <w:r w:rsidRPr="002B64ED">
        <w:rPr>
          <w:rFonts w:ascii="Book Antiqua" w:hAnsi="Book Antiqua" w:cs="Times New Roman"/>
          <w:szCs w:val="24"/>
        </w:rPr>
        <w:t xml:space="preserve"> September 11, 2018. The quality of the included studies was assessed by QUADAS-2 and REMARK. For </w:t>
      </w:r>
      <w:r w:rsidR="00F00B19">
        <w:rPr>
          <w:rFonts w:ascii="Book Antiqua" w:hAnsi="Book Antiqua" w:cs="Times New Roman"/>
          <w:szCs w:val="24"/>
        </w:rPr>
        <w:t xml:space="preserve">assessment of </w:t>
      </w:r>
      <w:r w:rsidRPr="002B64ED">
        <w:rPr>
          <w:rFonts w:ascii="Book Antiqua" w:hAnsi="Book Antiqua" w:cs="Times New Roman"/>
          <w:szCs w:val="24"/>
        </w:rPr>
        <w:t>diagnostic biomarkers, 47 biomarkers and 2240 patients from 30 studies were included</w:t>
      </w:r>
      <w:r w:rsidR="00F00B19">
        <w:rPr>
          <w:rFonts w:ascii="Book Antiqua" w:hAnsi="Book Antiqua" w:cs="Times New Roman"/>
          <w:szCs w:val="24"/>
        </w:rPr>
        <w:t>.</w:t>
      </w:r>
    </w:p>
    <w:p w14:paraId="63D10AEC" w14:textId="77777777" w:rsidR="0032223A" w:rsidRPr="002B64ED" w:rsidRDefault="0032223A" w:rsidP="002B64ED">
      <w:pPr>
        <w:snapToGrid w:val="0"/>
        <w:spacing w:line="360" w:lineRule="auto"/>
        <w:jc w:val="both"/>
        <w:rPr>
          <w:rFonts w:ascii="Book Antiqua" w:eastAsia="DengXian" w:hAnsi="Book Antiqua"/>
          <w:color w:val="0000FF"/>
          <w:szCs w:val="24"/>
          <w:lang w:eastAsia="zh-CN"/>
        </w:rPr>
      </w:pPr>
    </w:p>
    <w:p w14:paraId="659CEA21" w14:textId="77777777" w:rsidR="009011E3" w:rsidRPr="002B64ED" w:rsidRDefault="009011E3"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b/>
          <w:bCs/>
          <w:i/>
          <w:caps/>
          <w:szCs w:val="24"/>
        </w:rPr>
        <w:t>Results</w:t>
      </w:r>
      <w:r w:rsidRPr="002B64ED">
        <w:rPr>
          <w:rFonts w:ascii="Book Antiqua" w:hAnsi="Book Antiqua"/>
          <w:b/>
          <w:bCs/>
          <w:i/>
          <w:caps/>
          <w:szCs w:val="24"/>
          <w:lang w:eastAsia="zh-CN"/>
        </w:rPr>
        <w:t xml:space="preserve"> </w:t>
      </w:r>
    </w:p>
    <w:p w14:paraId="4FCEF17E" w14:textId="4C6AB4CF" w:rsidR="0032223A" w:rsidRPr="002B64ED" w:rsidRDefault="0032223A"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Our results suggested that these </w:t>
      </w:r>
      <w:proofErr w:type="spellStart"/>
      <w:r w:rsidRPr="002B64ED">
        <w:rPr>
          <w:rFonts w:ascii="Book Antiqua" w:hAnsi="Book Antiqua" w:cs="Times New Roman"/>
          <w:szCs w:val="24"/>
        </w:rPr>
        <w:t>exosomal</w:t>
      </w:r>
      <w:proofErr w:type="spellEnd"/>
      <w:r w:rsidRPr="002B64ED">
        <w:rPr>
          <w:rFonts w:ascii="Book Antiqua" w:hAnsi="Book Antiqua" w:cs="Times New Roman"/>
          <w:szCs w:val="24"/>
        </w:rPr>
        <w:t xml:space="preserve"> biomarkers had excellent diagnostic ability in various types of cancer</w:t>
      </w:r>
      <w:r w:rsidR="00F00B19">
        <w:rPr>
          <w:rFonts w:ascii="Book Antiqua" w:hAnsi="Book Antiqua" w:cs="Times New Roman"/>
          <w:szCs w:val="24"/>
        </w:rPr>
        <w:t>,</w:t>
      </w:r>
      <w:r w:rsidRPr="002B64ED">
        <w:rPr>
          <w:rFonts w:ascii="Book Antiqua" w:hAnsi="Book Antiqua" w:cs="Times New Roman"/>
          <w:szCs w:val="24"/>
        </w:rPr>
        <w:t xml:space="preserve"> with good sensitivity and specificity. For </w:t>
      </w:r>
      <w:r w:rsidR="00F00B19">
        <w:rPr>
          <w:rFonts w:ascii="Book Antiqua" w:hAnsi="Book Antiqua" w:cs="Times New Roman"/>
          <w:szCs w:val="24"/>
        </w:rPr>
        <w:t xml:space="preserve">assessment of </w:t>
      </w:r>
      <w:r w:rsidRPr="002B64ED">
        <w:rPr>
          <w:rFonts w:ascii="Book Antiqua" w:hAnsi="Book Antiqua" w:cs="Times New Roman"/>
          <w:szCs w:val="24"/>
        </w:rPr>
        <w:t xml:space="preserve">prognostic markers, 50 biomarkers and 4797 patients from 42 studies were included. We observed that </w:t>
      </w:r>
      <w:proofErr w:type="spellStart"/>
      <w:r w:rsidRPr="002B64ED">
        <w:rPr>
          <w:rFonts w:ascii="Book Antiqua" w:hAnsi="Book Antiqua" w:cs="Times New Roman"/>
          <w:szCs w:val="24"/>
        </w:rPr>
        <w:t>exosomal</w:t>
      </w:r>
      <w:proofErr w:type="spellEnd"/>
      <w:r w:rsidRPr="002B64ED">
        <w:rPr>
          <w:rFonts w:ascii="Book Antiqua" w:hAnsi="Book Antiqua" w:cs="Times New Roman"/>
          <w:szCs w:val="24"/>
        </w:rPr>
        <w:t xml:space="preserve"> biomarkers had prognostic values in overall survival, disease-free survival and recurrence-free survival. </w:t>
      </w:r>
    </w:p>
    <w:p w14:paraId="51135221" w14:textId="77777777" w:rsidR="0032223A" w:rsidRPr="002B64ED" w:rsidRDefault="0032223A" w:rsidP="002B64ED">
      <w:pPr>
        <w:snapToGrid w:val="0"/>
        <w:spacing w:line="360" w:lineRule="auto"/>
        <w:jc w:val="both"/>
        <w:rPr>
          <w:rFonts w:ascii="Book Antiqua" w:eastAsia="DengXian" w:hAnsi="Book Antiqua"/>
          <w:color w:val="0000FF"/>
          <w:szCs w:val="24"/>
          <w:lang w:eastAsia="zh-CN"/>
        </w:rPr>
      </w:pPr>
    </w:p>
    <w:p w14:paraId="6D429048" w14:textId="77777777" w:rsidR="009011E3" w:rsidRPr="002B64ED" w:rsidRDefault="009011E3"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b/>
          <w:bCs/>
          <w:i/>
          <w:caps/>
          <w:szCs w:val="24"/>
        </w:rPr>
        <w:t>Conclusion</w:t>
      </w:r>
    </w:p>
    <w:p w14:paraId="2DA60142" w14:textId="77777777" w:rsidR="0032223A" w:rsidRPr="002B64ED" w:rsidRDefault="0032223A"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Exosomes can function as potential biomarkers in cancer diagnosis and prognosis.</w:t>
      </w:r>
    </w:p>
    <w:p w14:paraId="548B186B" w14:textId="77777777" w:rsidR="00035B58" w:rsidRPr="002B64ED" w:rsidRDefault="00035B58" w:rsidP="002B64ED">
      <w:pPr>
        <w:snapToGrid w:val="0"/>
        <w:spacing w:line="360" w:lineRule="auto"/>
        <w:jc w:val="both"/>
        <w:rPr>
          <w:rFonts w:ascii="Book Antiqua" w:eastAsia="宋体" w:hAnsi="Book Antiqua" w:cs="Times New Roman"/>
          <w:szCs w:val="24"/>
          <w:lang w:eastAsia="zh-CN"/>
        </w:rPr>
      </w:pPr>
    </w:p>
    <w:p w14:paraId="773499BC" w14:textId="77777777" w:rsidR="000A1D92" w:rsidRPr="002B64ED" w:rsidRDefault="000A1D92" w:rsidP="002B64ED">
      <w:pPr>
        <w:snapToGrid w:val="0"/>
        <w:spacing w:line="360" w:lineRule="auto"/>
        <w:jc w:val="both"/>
        <w:rPr>
          <w:rFonts w:ascii="Book Antiqua" w:eastAsia="Yu Mincho" w:hAnsi="Book Antiqua" w:cs="Times New Roman"/>
          <w:szCs w:val="24"/>
          <w:lang w:eastAsia="ja-JP"/>
        </w:rPr>
      </w:pPr>
      <w:r w:rsidRPr="002B64ED">
        <w:rPr>
          <w:rFonts w:ascii="Book Antiqua" w:hAnsi="Book Antiqua" w:cs="Times New Roman"/>
          <w:b/>
          <w:szCs w:val="24"/>
        </w:rPr>
        <w:t>Key words:</w:t>
      </w:r>
      <w:r w:rsidR="0062059B" w:rsidRPr="002B64ED">
        <w:rPr>
          <w:rFonts w:ascii="Book Antiqua" w:hAnsi="Book Antiqua" w:cs="Times New Roman"/>
          <w:b/>
          <w:szCs w:val="24"/>
        </w:rPr>
        <w:t xml:space="preserve"> </w:t>
      </w:r>
      <w:r w:rsidRPr="002B64ED">
        <w:rPr>
          <w:rFonts w:ascii="Book Antiqua" w:eastAsia="Yu Mincho" w:hAnsi="Book Antiqua" w:cs="Times New Roman"/>
          <w:szCs w:val="24"/>
          <w:lang w:eastAsia="ja-JP"/>
        </w:rPr>
        <w:t>Exosome</w:t>
      </w:r>
      <w:r w:rsidR="009011E3" w:rsidRPr="002B64ED">
        <w:rPr>
          <w:rFonts w:ascii="Book Antiqua" w:eastAsia="宋体" w:hAnsi="Book Antiqua" w:cs="Times New Roman"/>
          <w:szCs w:val="24"/>
          <w:lang w:eastAsia="zh-CN"/>
        </w:rPr>
        <w:t>;</w:t>
      </w:r>
      <w:r w:rsidRPr="002B64ED">
        <w:rPr>
          <w:rFonts w:ascii="Book Antiqua" w:eastAsia="Yu Mincho" w:hAnsi="Book Antiqua" w:cs="Times New Roman"/>
          <w:szCs w:val="24"/>
          <w:lang w:eastAsia="ja-JP"/>
        </w:rPr>
        <w:t xml:space="preserve"> Biomarker</w:t>
      </w:r>
      <w:r w:rsidR="009011E3" w:rsidRPr="002B64ED">
        <w:rPr>
          <w:rFonts w:ascii="Book Antiqua" w:eastAsia="宋体" w:hAnsi="Book Antiqua" w:cs="Times New Roman"/>
          <w:szCs w:val="24"/>
          <w:lang w:eastAsia="zh-CN"/>
        </w:rPr>
        <w:t>;</w:t>
      </w:r>
      <w:r w:rsidRPr="002B64ED">
        <w:rPr>
          <w:rFonts w:ascii="Book Antiqua" w:eastAsia="Yu Mincho" w:hAnsi="Book Antiqua" w:cs="Times New Roman"/>
          <w:szCs w:val="24"/>
          <w:lang w:eastAsia="ja-JP"/>
        </w:rPr>
        <w:t xml:space="preserve"> Cancer</w:t>
      </w:r>
      <w:r w:rsidR="009011E3" w:rsidRPr="002B64ED">
        <w:rPr>
          <w:rFonts w:ascii="Book Antiqua" w:eastAsia="宋体" w:hAnsi="Book Antiqua" w:cs="Times New Roman"/>
          <w:szCs w:val="24"/>
          <w:lang w:eastAsia="zh-CN"/>
        </w:rPr>
        <w:t xml:space="preserve">; </w:t>
      </w:r>
      <w:r w:rsidRPr="002B64ED">
        <w:rPr>
          <w:rFonts w:ascii="Book Antiqua" w:eastAsia="Yu Mincho" w:hAnsi="Book Antiqua" w:cs="Times New Roman"/>
          <w:szCs w:val="24"/>
          <w:lang w:eastAsia="ja-JP"/>
        </w:rPr>
        <w:t>Diagnosis</w:t>
      </w:r>
      <w:r w:rsidR="009011E3" w:rsidRPr="002B64ED">
        <w:rPr>
          <w:rFonts w:ascii="Book Antiqua" w:eastAsia="宋体" w:hAnsi="Book Antiqua" w:cs="Times New Roman"/>
          <w:szCs w:val="24"/>
          <w:lang w:eastAsia="zh-CN"/>
        </w:rPr>
        <w:t>;</w:t>
      </w:r>
      <w:r w:rsidRPr="002B64ED">
        <w:rPr>
          <w:rFonts w:ascii="Book Antiqua" w:eastAsia="Yu Mincho" w:hAnsi="Book Antiqua" w:cs="Times New Roman"/>
          <w:szCs w:val="24"/>
          <w:lang w:eastAsia="ja-JP"/>
        </w:rPr>
        <w:t xml:space="preserve"> Prognosis</w:t>
      </w:r>
    </w:p>
    <w:p w14:paraId="37FAAB79" w14:textId="77777777" w:rsidR="0062059B" w:rsidRPr="002B64ED" w:rsidRDefault="0062059B" w:rsidP="002B64ED">
      <w:pPr>
        <w:snapToGrid w:val="0"/>
        <w:spacing w:line="360" w:lineRule="auto"/>
        <w:jc w:val="both"/>
        <w:rPr>
          <w:rFonts w:ascii="Book Antiqua" w:eastAsia="Yu Mincho" w:hAnsi="Book Antiqua" w:cs="Times New Roman"/>
          <w:szCs w:val="24"/>
          <w:lang w:eastAsia="ja-JP"/>
        </w:rPr>
      </w:pPr>
    </w:p>
    <w:p w14:paraId="26910345" w14:textId="77777777" w:rsidR="009011E3" w:rsidRPr="002B64ED" w:rsidRDefault="009011E3" w:rsidP="002B64ED">
      <w:pPr>
        <w:snapToGrid w:val="0"/>
        <w:spacing w:line="360" w:lineRule="auto"/>
        <w:jc w:val="both"/>
        <w:rPr>
          <w:rFonts w:ascii="Book Antiqua" w:eastAsia="宋体" w:hAnsi="Book Antiqua" w:cs="Arial"/>
          <w:szCs w:val="24"/>
          <w:lang w:eastAsia="zh-CN"/>
        </w:rPr>
      </w:pPr>
      <w:bookmarkStart w:id="2" w:name="OLE_LINK55"/>
      <w:bookmarkStart w:id="3" w:name="OLE_LINK56"/>
      <w:r w:rsidRPr="002B64ED">
        <w:rPr>
          <w:rFonts w:ascii="Book Antiqua" w:hAnsi="Book Antiqua"/>
          <w:b/>
          <w:szCs w:val="24"/>
        </w:rPr>
        <w:t>©</w:t>
      </w:r>
      <w:bookmarkEnd w:id="2"/>
      <w:bookmarkEnd w:id="3"/>
      <w:r w:rsidRPr="002B64ED">
        <w:rPr>
          <w:rFonts w:ascii="Book Antiqua" w:hAnsi="Book Antiqua" w:cs="Arial"/>
          <w:b/>
          <w:szCs w:val="24"/>
        </w:rPr>
        <w:t xml:space="preserve">The Author(s) </w:t>
      </w:r>
      <w:r w:rsidR="00C5661A" w:rsidRPr="002B64ED">
        <w:rPr>
          <w:rFonts w:ascii="Book Antiqua" w:hAnsi="Book Antiqua" w:cs="Arial"/>
          <w:b/>
          <w:szCs w:val="24"/>
          <w:lang w:eastAsia="zh-CN"/>
        </w:rPr>
        <w:t>2019</w:t>
      </w:r>
      <w:r w:rsidRPr="002B64ED">
        <w:rPr>
          <w:rFonts w:ascii="Book Antiqua" w:hAnsi="Book Antiqua" w:cs="Arial"/>
          <w:b/>
          <w:szCs w:val="24"/>
        </w:rPr>
        <w:t>.</w:t>
      </w:r>
      <w:r w:rsidRPr="002B64ED">
        <w:rPr>
          <w:rFonts w:ascii="Book Antiqua" w:hAnsi="Book Antiqua" w:cs="Arial"/>
          <w:b/>
          <w:szCs w:val="24"/>
          <w:lang w:eastAsia="zh-CN"/>
        </w:rPr>
        <w:t xml:space="preserve"> </w:t>
      </w:r>
      <w:r w:rsidRPr="002B64ED">
        <w:rPr>
          <w:rFonts w:ascii="Book Antiqua" w:hAnsi="Book Antiqua" w:cs="Arial"/>
          <w:szCs w:val="24"/>
        </w:rPr>
        <w:t xml:space="preserve">Published by </w:t>
      </w:r>
      <w:proofErr w:type="spellStart"/>
      <w:r w:rsidRPr="002B64ED">
        <w:rPr>
          <w:rFonts w:ascii="Book Antiqua" w:hAnsi="Book Antiqua" w:cs="Arial"/>
          <w:szCs w:val="24"/>
        </w:rPr>
        <w:t>Baishideng</w:t>
      </w:r>
      <w:proofErr w:type="spellEnd"/>
      <w:r w:rsidRPr="002B64ED">
        <w:rPr>
          <w:rFonts w:ascii="Book Antiqua" w:hAnsi="Book Antiqua" w:cs="Arial"/>
          <w:szCs w:val="24"/>
        </w:rPr>
        <w:t xml:space="preserve"> Publishing Group Inc. All rights reserved.</w:t>
      </w:r>
    </w:p>
    <w:p w14:paraId="24373E64" w14:textId="77777777" w:rsidR="009011E3" w:rsidRPr="002B64ED" w:rsidRDefault="009011E3" w:rsidP="002B64ED">
      <w:pPr>
        <w:snapToGrid w:val="0"/>
        <w:spacing w:line="360" w:lineRule="auto"/>
        <w:jc w:val="both"/>
        <w:rPr>
          <w:rFonts w:ascii="Book Antiqua" w:eastAsia="宋体" w:hAnsi="Book Antiqua" w:cs="Arial"/>
          <w:szCs w:val="24"/>
          <w:lang w:eastAsia="zh-CN"/>
        </w:rPr>
      </w:pPr>
    </w:p>
    <w:p w14:paraId="76615160" w14:textId="77777777" w:rsidR="000A1D92" w:rsidRPr="002B64ED" w:rsidRDefault="000A1D92" w:rsidP="002B64ED">
      <w:pPr>
        <w:snapToGrid w:val="0"/>
        <w:spacing w:line="360" w:lineRule="auto"/>
        <w:jc w:val="both"/>
        <w:rPr>
          <w:rFonts w:ascii="Book Antiqua" w:eastAsia="DengXian" w:hAnsi="Book Antiqua" w:cs="Times New Roman"/>
          <w:szCs w:val="24"/>
          <w:lang w:eastAsia="zh-CN"/>
        </w:rPr>
      </w:pPr>
      <w:r w:rsidRPr="002B64ED">
        <w:rPr>
          <w:rFonts w:ascii="Book Antiqua" w:hAnsi="Book Antiqua" w:cs="Times New Roman"/>
          <w:b/>
          <w:szCs w:val="24"/>
        </w:rPr>
        <w:t xml:space="preserve">Core tip: </w:t>
      </w:r>
      <w:r w:rsidR="000116AC" w:rsidRPr="002B64ED">
        <w:rPr>
          <w:rFonts w:ascii="Book Antiqua" w:hAnsi="Book Antiqua" w:cs="Times New Roman"/>
          <w:szCs w:val="24"/>
        </w:rPr>
        <w:t>Cancer-derived exosomes carr</w:t>
      </w:r>
      <w:r w:rsidR="004064CD" w:rsidRPr="002B64ED">
        <w:rPr>
          <w:rFonts w:ascii="Book Antiqua" w:hAnsi="Book Antiqua" w:cs="Times New Roman"/>
          <w:szCs w:val="24"/>
        </w:rPr>
        <w:t>y</w:t>
      </w:r>
      <w:r w:rsidR="000116AC" w:rsidRPr="002B64ED">
        <w:rPr>
          <w:rFonts w:ascii="Book Antiqua" w:hAnsi="Book Antiqua" w:cs="Times New Roman"/>
          <w:szCs w:val="24"/>
        </w:rPr>
        <w:t xml:space="preserve"> a wide variety of DNA, RNA, prote</w:t>
      </w:r>
      <w:r w:rsidR="00995364" w:rsidRPr="002B64ED">
        <w:rPr>
          <w:rFonts w:ascii="Book Antiqua" w:hAnsi="Book Antiqua" w:cs="Times New Roman"/>
          <w:szCs w:val="24"/>
        </w:rPr>
        <w:t>ins and lipids, which may serve</w:t>
      </w:r>
      <w:r w:rsidR="000116AC" w:rsidRPr="002B64ED">
        <w:rPr>
          <w:rFonts w:ascii="Book Antiqua" w:hAnsi="Book Antiqua" w:cs="Times New Roman"/>
          <w:szCs w:val="24"/>
        </w:rPr>
        <w:t xml:space="preserve"> as novel biomarkers in cancer. The current systematic review and meta-analysis summarized the performance of </w:t>
      </w:r>
      <w:proofErr w:type="spellStart"/>
      <w:r w:rsidR="000116AC" w:rsidRPr="002B64ED">
        <w:rPr>
          <w:rFonts w:ascii="Book Antiqua" w:hAnsi="Book Antiqua" w:cs="Times New Roman"/>
          <w:szCs w:val="24"/>
        </w:rPr>
        <w:t>exosomal</w:t>
      </w:r>
      <w:proofErr w:type="spellEnd"/>
      <w:r w:rsidR="000116AC" w:rsidRPr="002B64ED">
        <w:rPr>
          <w:rFonts w:ascii="Book Antiqua" w:hAnsi="Book Antiqua" w:cs="Times New Roman"/>
          <w:szCs w:val="24"/>
        </w:rPr>
        <w:t xml:space="preserve"> biomarkers in cancer diagnosis and prognosis. </w:t>
      </w:r>
      <w:r w:rsidR="00C62F8E" w:rsidRPr="002B64ED">
        <w:rPr>
          <w:rFonts w:ascii="Book Antiqua" w:hAnsi="Book Antiqua" w:cs="Times New Roman"/>
          <w:szCs w:val="24"/>
        </w:rPr>
        <w:t>W</w:t>
      </w:r>
      <w:r w:rsidR="000116AC" w:rsidRPr="002B64ED">
        <w:rPr>
          <w:rFonts w:ascii="Book Antiqua" w:hAnsi="Book Antiqua" w:cs="Times New Roman"/>
          <w:szCs w:val="24"/>
        </w:rPr>
        <w:t>e analyzed 47 diagnostic markers and 50 prognostic markers from</w:t>
      </w:r>
      <w:r w:rsidR="00E870D4" w:rsidRPr="002B64ED">
        <w:rPr>
          <w:rFonts w:ascii="Book Antiqua" w:hAnsi="Book Antiqua" w:cs="Times New Roman"/>
          <w:szCs w:val="24"/>
        </w:rPr>
        <w:t xml:space="preserve"> </w:t>
      </w:r>
      <w:r w:rsidR="000116AC" w:rsidRPr="002B64ED">
        <w:rPr>
          <w:rFonts w:ascii="Book Antiqua" w:hAnsi="Book Antiqua" w:cs="Times New Roman"/>
          <w:szCs w:val="24"/>
        </w:rPr>
        <w:t xml:space="preserve">56 studies with various type of cancer. We found that </w:t>
      </w:r>
      <w:proofErr w:type="spellStart"/>
      <w:r w:rsidR="000116AC" w:rsidRPr="002B64ED">
        <w:rPr>
          <w:rFonts w:ascii="Book Antiqua" w:hAnsi="Book Antiqua" w:cs="Times New Roman"/>
          <w:szCs w:val="24"/>
        </w:rPr>
        <w:t>exosomal</w:t>
      </w:r>
      <w:proofErr w:type="spellEnd"/>
      <w:r w:rsidR="000116AC" w:rsidRPr="002B64ED">
        <w:rPr>
          <w:rFonts w:ascii="Book Antiqua" w:hAnsi="Book Antiqua" w:cs="Times New Roman"/>
          <w:szCs w:val="24"/>
        </w:rPr>
        <w:t xml:space="preserve"> biomarkers had both diagnostic and prognostic power in many cancers.</w:t>
      </w:r>
    </w:p>
    <w:p w14:paraId="0E7BC1EB" w14:textId="77777777" w:rsidR="00410258" w:rsidRPr="002B64ED" w:rsidRDefault="00410258" w:rsidP="002B64ED">
      <w:pPr>
        <w:snapToGrid w:val="0"/>
        <w:spacing w:line="360" w:lineRule="auto"/>
        <w:jc w:val="both"/>
        <w:rPr>
          <w:rFonts w:ascii="Book Antiqua" w:eastAsia="DengXian" w:hAnsi="Book Antiqua" w:cs="Times New Roman"/>
          <w:szCs w:val="24"/>
          <w:lang w:eastAsia="zh-CN"/>
        </w:rPr>
      </w:pPr>
    </w:p>
    <w:p w14:paraId="102E4389" w14:textId="38D9E0C2" w:rsidR="00C3768A" w:rsidRPr="00C3768A" w:rsidRDefault="00C3768A" w:rsidP="00C3768A">
      <w:pPr>
        <w:snapToGrid w:val="0"/>
        <w:spacing w:line="360" w:lineRule="auto"/>
        <w:jc w:val="both"/>
        <w:rPr>
          <w:rFonts w:ascii="Book Antiqua" w:eastAsia="等线" w:hAnsi="Book Antiqua" w:cs="Times New Roman" w:hint="eastAsia"/>
          <w:szCs w:val="24"/>
          <w:lang w:eastAsia="zh-CN"/>
        </w:rPr>
      </w:pPr>
      <w:r w:rsidRPr="00C3768A">
        <w:rPr>
          <w:rFonts w:ascii="Book Antiqua" w:hAnsi="Book Antiqua" w:cs="Times New Roman"/>
          <w:b/>
          <w:szCs w:val="24"/>
        </w:rPr>
        <w:t xml:space="preserve">Citation: </w:t>
      </w:r>
      <w:r w:rsidR="002F346E" w:rsidRPr="002B64ED">
        <w:rPr>
          <w:rFonts w:ascii="Book Antiqua" w:hAnsi="Book Antiqua" w:cs="Times New Roman"/>
          <w:szCs w:val="24"/>
        </w:rPr>
        <w:t xml:space="preserve">Wong CH, Chen YC. Clinical significance of exosomes as potential biomarkers in cancer. </w:t>
      </w:r>
      <w:r w:rsidR="002F346E" w:rsidRPr="002B64ED">
        <w:rPr>
          <w:rFonts w:ascii="Book Antiqua" w:hAnsi="Book Antiqua" w:cs="Times New Roman"/>
          <w:i/>
          <w:szCs w:val="24"/>
        </w:rPr>
        <w:t xml:space="preserve">World J </w:t>
      </w:r>
      <w:proofErr w:type="spellStart"/>
      <w:r w:rsidR="002F346E" w:rsidRPr="002B64ED">
        <w:rPr>
          <w:rFonts w:ascii="Book Antiqua" w:hAnsi="Book Antiqua" w:cs="Times New Roman"/>
          <w:i/>
          <w:szCs w:val="24"/>
        </w:rPr>
        <w:t>Clin</w:t>
      </w:r>
      <w:proofErr w:type="spellEnd"/>
      <w:r w:rsidR="002F346E" w:rsidRPr="002B64ED">
        <w:rPr>
          <w:rFonts w:ascii="Book Antiqua" w:hAnsi="Book Antiqua" w:cs="Times New Roman"/>
          <w:i/>
          <w:szCs w:val="24"/>
        </w:rPr>
        <w:t xml:space="preserve"> Cases</w:t>
      </w:r>
      <w:r w:rsidR="002F346E" w:rsidRPr="002B64ED">
        <w:rPr>
          <w:rFonts w:ascii="Book Antiqua" w:hAnsi="Book Antiqua" w:cs="Times New Roman"/>
          <w:szCs w:val="24"/>
        </w:rPr>
        <w:t xml:space="preserve"> </w:t>
      </w:r>
      <w:r w:rsidRPr="00C3768A">
        <w:rPr>
          <w:rFonts w:ascii="Book Antiqua" w:hAnsi="Book Antiqua" w:cs="Times New Roman"/>
          <w:szCs w:val="24"/>
          <w:lang w:eastAsia="zh-CN"/>
        </w:rPr>
        <w:t xml:space="preserve">2019; 7(2): </w:t>
      </w:r>
      <w:r>
        <w:rPr>
          <w:rFonts w:ascii="Book Antiqua" w:eastAsia="等线" w:hAnsi="Book Antiqua" w:cs="Times New Roman" w:hint="eastAsia"/>
          <w:szCs w:val="24"/>
          <w:lang w:eastAsia="zh-CN"/>
        </w:rPr>
        <w:t>171-190</w:t>
      </w:r>
    </w:p>
    <w:p w14:paraId="59E19877" w14:textId="6227AE31" w:rsidR="00C3768A" w:rsidRPr="00C3768A" w:rsidRDefault="00C3768A" w:rsidP="00C3768A">
      <w:pPr>
        <w:snapToGrid w:val="0"/>
        <w:spacing w:line="360" w:lineRule="auto"/>
        <w:jc w:val="both"/>
        <w:rPr>
          <w:rFonts w:ascii="Book Antiqua" w:hAnsi="Book Antiqua" w:cs="Times New Roman"/>
          <w:szCs w:val="24"/>
          <w:lang w:eastAsia="zh-CN"/>
        </w:rPr>
      </w:pPr>
      <w:r w:rsidRPr="00C3768A">
        <w:rPr>
          <w:rFonts w:ascii="Book Antiqua" w:hAnsi="Book Antiqua" w:cs="Times New Roman"/>
          <w:b/>
          <w:szCs w:val="24"/>
          <w:lang w:eastAsia="zh-CN"/>
        </w:rPr>
        <w:t xml:space="preserve">URL: </w:t>
      </w:r>
      <w:r w:rsidRPr="00C3768A">
        <w:rPr>
          <w:rFonts w:ascii="Book Antiqua" w:hAnsi="Book Antiqua" w:cs="Times New Roman"/>
          <w:szCs w:val="24"/>
          <w:lang w:eastAsia="zh-CN"/>
        </w:rPr>
        <w:t>https://www.wjgnet.com/2307-8960/full/v7/i2/1</w:t>
      </w:r>
      <w:r>
        <w:rPr>
          <w:rFonts w:ascii="Book Antiqua" w:eastAsia="等线" w:hAnsi="Book Antiqua" w:cs="Times New Roman" w:hint="eastAsia"/>
          <w:szCs w:val="24"/>
          <w:lang w:eastAsia="zh-CN"/>
        </w:rPr>
        <w:t>71</w:t>
      </w:r>
      <w:r w:rsidRPr="00C3768A">
        <w:rPr>
          <w:rFonts w:ascii="Book Antiqua" w:hAnsi="Book Antiqua" w:cs="Times New Roman"/>
          <w:szCs w:val="24"/>
          <w:lang w:eastAsia="zh-CN"/>
        </w:rPr>
        <w:t>.htm</w:t>
      </w:r>
    </w:p>
    <w:p w14:paraId="3CCB1988" w14:textId="6C07EF2F" w:rsidR="002F346E" w:rsidRPr="00C3768A" w:rsidRDefault="00C3768A" w:rsidP="00C3768A">
      <w:pPr>
        <w:snapToGrid w:val="0"/>
        <w:spacing w:line="360" w:lineRule="auto"/>
        <w:jc w:val="both"/>
        <w:rPr>
          <w:rFonts w:ascii="Book Antiqua" w:eastAsia="等线" w:hAnsi="Book Antiqua" w:hint="eastAsia"/>
          <w:szCs w:val="24"/>
          <w:lang w:eastAsia="zh-CN"/>
        </w:rPr>
      </w:pPr>
      <w:r w:rsidRPr="00C3768A">
        <w:rPr>
          <w:rFonts w:ascii="Book Antiqua" w:hAnsi="Book Antiqua" w:cs="Times New Roman"/>
          <w:b/>
          <w:szCs w:val="24"/>
          <w:lang w:eastAsia="zh-CN"/>
        </w:rPr>
        <w:t xml:space="preserve">DOI: </w:t>
      </w:r>
      <w:r w:rsidRPr="00C3768A">
        <w:rPr>
          <w:rFonts w:ascii="Book Antiqua" w:hAnsi="Book Antiqua" w:cs="Times New Roman"/>
          <w:szCs w:val="24"/>
          <w:lang w:eastAsia="zh-CN"/>
        </w:rPr>
        <w:t>https://dx.doi.org/10.12998/wjcc.v7.i2.1</w:t>
      </w:r>
      <w:r>
        <w:rPr>
          <w:rFonts w:ascii="Book Antiqua" w:eastAsia="等线" w:hAnsi="Book Antiqua" w:cs="Times New Roman" w:hint="eastAsia"/>
          <w:szCs w:val="24"/>
          <w:lang w:eastAsia="zh-CN"/>
        </w:rPr>
        <w:t>71</w:t>
      </w:r>
    </w:p>
    <w:p w14:paraId="569F42FB" w14:textId="77777777" w:rsidR="002F346E" w:rsidRPr="002B64ED" w:rsidRDefault="002F346E" w:rsidP="002B64ED">
      <w:pPr>
        <w:widowControl/>
        <w:snapToGrid w:val="0"/>
        <w:spacing w:line="360" w:lineRule="auto"/>
        <w:rPr>
          <w:rFonts w:ascii="Book Antiqua" w:eastAsia="宋体" w:hAnsi="Book Antiqua"/>
          <w:szCs w:val="24"/>
          <w:lang w:eastAsia="zh-CN"/>
        </w:rPr>
      </w:pPr>
      <w:r w:rsidRPr="002B64ED">
        <w:rPr>
          <w:rFonts w:ascii="Book Antiqua" w:eastAsia="宋体" w:hAnsi="Book Antiqua"/>
          <w:szCs w:val="24"/>
          <w:lang w:eastAsia="zh-CN"/>
        </w:rPr>
        <w:br w:type="page"/>
      </w:r>
    </w:p>
    <w:p w14:paraId="36D98973" w14:textId="77777777" w:rsidR="00DD295A" w:rsidRPr="002B64ED" w:rsidRDefault="002F346E"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lastRenderedPageBreak/>
        <w:t>INTRODUCTION</w:t>
      </w:r>
    </w:p>
    <w:p w14:paraId="527ADAB1" w14:textId="28422FF0" w:rsidR="00841142" w:rsidRPr="002B64ED" w:rsidRDefault="00511EBA"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Cancer is the uncontrolled growth of cells </w:t>
      </w:r>
      <w:r w:rsidR="00E44729" w:rsidRPr="002B64ED">
        <w:rPr>
          <w:rFonts w:ascii="Book Antiqua" w:hAnsi="Book Antiqua" w:cs="Times New Roman"/>
          <w:szCs w:val="24"/>
        </w:rPr>
        <w:t>and</w:t>
      </w:r>
      <w:r w:rsidRPr="002B64ED">
        <w:rPr>
          <w:rFonts w:ascii="Book Antiqua" w:hAnsi="Book Antiqua" w:cs="Times New Roman"/>
          <w:szCs w:val="24"/>
        </w:rPr>
        <w:t xml:space="preserve"> eventually leads to dea</w:t>
      </w:r>
      <w:r w:rsidR="00F45525" w:rsidRPr="002B64ED">
        <w:rPr>
          <w:rFonts w:ascii="Book Antiqua" w:hAnsi="Book Antiqua" w:cs="Times New Roman"/>
          <w:szCs w:val="24"/>
        </w:rPr>
        <w:t>th</w:t>
      </w:r>
      <w:r w:rsidRPr="002B64ED">
        <w:rPr>
          <w:rFonts w:ascii="Book Antiqua" w:hAnsi="Book Antiqua" w:cs="Times New Roman"/>
          <w:szCs w:val="24"/>
        </w:rPr>
        <w:t xml:space="preserve">. </w:t>
      </w:r>
      <w:r w:rsidR="00FC453C" w:rsidRPr="002B64ED">
        <w:rPr>
          <w:rFonts w:ascii="Book Antiqua" w:hAnsi="Book Antiqua" w:cs="Times New Roman"/>
          <w:szCs w:val="24"/>
        </w:rPr>
        <w:t>Cancer is the second cause of death</w:t>
      </w:r>
      <w:r w:rsidR="00F00B19">
        <w:rPr>
          <w:rFonts w:ascii="Book Antiqua" w:hAnsi="Book Antiqua" w:cs="Times New Roman"/>
          <w:szCs w:val="24"/>
        </w:rPr>
        <w:t>,</w:t>
      </w:r>
      <w:r w:rsidR="00FC453C" w:rsidRPr="002B64ED">
        <w:rPr>
          <w:rFonts w:ascii="Book Antiqua" w:hAnsi="Book Antiqua" w:cs="Times New Roman"/>
          <w:szCs w:val="24"/>
        </w:rPr>
        <w:t xml:space="preserve"> contribut</w:t>
      </w:r>
      <w:r w:rsidR="00EB3A3C">
        <w:rPr>
          <w:rFonts w:ascii="Book Antiqua" w:hAnsi="Book Antiqua" w:cs="Times New Roman"/>
          <w:szCs w:val="24"/>
        </w:rPr>
        <w:t>ing</w:t>
      </w:r>
      <w:r w:rsidR="00FC453C" w:rsidRPr="002B64ED">
        <w:rPr>
          <w:rFonts w:ascii="Book Antiqua" w:hAnsi="Book Antiqua" w:cs="Times New Roman"/>
          <w:szCs w:val="24"/>
        </w:rPr>
        <w:t xml:space="preserve"> to more than 8.8 million deaths</w:t>
      </w:r>
      <w:r w:rsidR="00C221E3" w:rsidRPr="002B64ED">
        <w:rPr>
          <w:rFonts w:ascii="Book Antiqua" w:hAnsi="Book Antiqua" w:cs="Times New Roman"/>
          <w:szCs w:val="24"/>
        </w:rPr>
        <w:t xml:space="preserve"> </w:t>
      </w:r>
      <w:r w:rsidR="002F346E" w:rsidRPr="002B64ED">
        <w:rPr>
          <w:rFonts w:ascii="Book Antiqua" w:hAnsi="Book Antiqua" w:cs="Times New Roman"/>
          <w:szCs w:val="24"/>
        </w:rPr>
        <w:t xml:space="preserve">every </w:t>
      </w:r>
      <w:proofErr w:type="gramStart"/>
      <w:r w:rsidR="002F346E" w:rsidRPr="002B64ED">
        <w:rPr>
          <w:rFonts w:ascii="Book Antiqua" w:hAnsi="Book Antiqua" w:cs="Times New Roman"/>
          <w:szCs w:val="24"/>
        </w:rPr>
        <w:t>year</w:t>
      </w:r>
      <w:r w:rsidR="00E44729" w:rsidRPr="002B64ED">
        <w:rPr>
          <w:rFonts w:ascii="Book Antiqua" w:hAnsi="Book Antiqua" w:cs="Times New Roman"/>
          <w:szCs w:val="24"/>
          <w:vertAlign w:val="superscript"/>
        </w:rPr>
        <w:t>[</w:t>
      </w:r>
      <w:proofErr w:type="gramEnd"/>
      <w:r w:rsidR="00E44729" w:rsidRPr="002B64ED">
        <w:rPr>
          <w:rFonts w:ascii="Book Antiqua" w:hAnsi="Book Antiqua" w:cs="Times New Roman"/>
          <w:szCs w:val="24"/>
          <w:vertAlign w:val="superscript"/>
        </w:rPr>
        <w:t>1</w:t>
      </w:r>
      <w:r w:rsidR="00410258" w:rsidRPr="002B64ED">
        <w:rPr>
          <w:rFonts w:ascii="Book Antiqua" w:hAnsi="Book Antiqua" w:cs="Times New Roman"/>
          <w:szCs w:val="24"/>
          <w:vertAlign w:val="superscript"/>
          <w:lang w:eastAsia="zh-CN"/>
        </w:rPr>
        <w:t>,</w:t>
      </w:r>
      <w:r w:rsidR="00E44729" w:rsidRPr="002B64ED">
        <w:rPr>
          <w:rFonts w:ascii="Book Antiqua" w:hAnsi="Book Antiqua" w:cs="Times New Roman"/>
          <w:szCs w:val="24"/>
          <w:vertAlign w:val="superscript"/>
        </w:rPr>
        <w:t>2]</w:t>
      </w:r>
      <w:r w:rsidR="00FC453C" w:rsidRPr="002B64ED">
        <w:rPr>
          <w:rFonts w:ascii="Book Antiqua" w:hAnsi="Book Antiqua" w:cs="Times New Roman"/>
          <w:szCs w:val="24"/>
        </w:rPr>
        <w:t xml:space="preserve">. </w:t>
      </w:r>
      <w:r w:rsidRPr="002B64ED">
        <w:rPr>
          <w:rFonts w:ascii="Book Antiqua" w:hAnsi="Book Antiqua" w:cs="Times New Roman"/>
          <w:szCs w:val="24"/>
        </w:rPr>
        <w:t xml:space="preserve">Among various types of cancer, </w:t>
      </w:r>
      <w:r w:rsidR="00B71845" w:rsidRPr="002B64ED">
        <w:rPr>
          <w:rFonts w:ascii="Book Antiqua" w:hAnsi="Book Antiqua" w:cs="Times New Roman"/>
          <w:szCs w:val="24"/>
        </w:rPr>
        <w:t xml:space="preserve">lung cancer, </w:t>
      </w:r>
      <w:r w:rsidRPr="002B64ED">
        <w:rPr>
          <w:rFonts w:ascii="Book Antiqua" w:hAnsi="Book Antiqua" w:cs="Times New Roman"/>
          <w:szCs w:val="24"/>
        </w:rPr>
        <w:t>gastrointestinal cancers</w:t>
      </w:r>
      <w:r w:rsidR="00904FF7" w:rsidRPr="002B64ED">
        <w:rPr>
          <w:rFonts w:ascii="Book Antiqua" w:hAnsi="Book Antiqua" w:cs="Times New Roman"/>
          <w:szCs w:val="24"/>
        </w:rPr>
        <w:t xml:space="preserve"> (GI cancer)</w:t>
      </w:r>
      <w:r w:rsidRPr="002B64ED">
        <w:rPr>
          <w:rFonts w:ascii="Book Antiqua" w:hAnsi="Book Antiqua" w:cs="Times New Roman"/>
          <w:szCs w:val="24"/>
        </w:rPr>
        <w:t xml:space="preserve">, </w:t>
      </w:r>
      <w:r w:rsidR="009C06AA" w:rsidRPr="002B64ED">
        <w:rPr>
          <w:rFonts w:ascii="Book Antiqua" w:hAnsi="Book Antiqua" w:cs="Times New Roman"/>
          <w:szCs w:val="24"/>
        </w:rPr>
        <w:t>including</w:t>
      </w:r>
      <w:r w:rsidRPr="002B64ED">
        <w:rPr>
          <w:rFonts w:ascii="Book Antiqua" w:hAnsi="Book Antiqua" w:cs="Times New Roman"/>
          <w:szCs w:val="24"/>
        </w:rPr>
        <w:t xml:space="preserve"> </w:t>
      </w:r>
      <w:r w:rsidR="009D7E58" w:rsidRPr="002B64ED">
        <w:rPr>
          <w:rFonts w:ascii="Book Antiqua" w:hAnsi="Book Antiqua" w:cs="Times New Roman"/>
          <w:szCs w:val="24"/>
        </w:rPr>
        <w:t>liver cancer, pancreatic cancer and colorectal cancer</w:t>
      </w:r>
      <w:r w:rsidRPr="002B64ED">
        <w:rPr>
          <w:rFonts w:ascii="Book Antiqua" w:hAnsi="Book Antiqua" w:cs="Times New Roman"/>
          <w:szCs w:val="24"/>
        </w:rPr>
        <w:t xml:space="preserve">, </w:t>
      </w:r>
      <w:r w:rsidR="009C06AA" w:rsidRPr="002B64ED">
        <w:rPr>
          <w:rFonts w:ascii="Book Antiqua" w:hAnsi="Book Antiqua" w:cs="Times New Roman"/>
          <w:szCs w:val="24"/>
        </w:rPr>
        <w:t xml:space="preserve">and breast cancer </w:t>
      </w:r>
      <w:r w:rsidR="00B71845" w:rsidRPr="002B64ED">
        <w:rPr>
          <w:rFonts w:ascii="Book Antiqua" w:hAnsi="Book Antiqua" w:cs="Times New Roman"/>
          <w:szCs w:val="24"/>
        </w:rPr>
        <w:t>are</w:t>
      </w:r>
      <w:r w:rsidR="009D7E58" w:rsidRPr="002B64ED">
        <w:rPr>
          <w:rFonts w:ascii="Book Antiqua" w:hAnsi="Book Antiqua" w:cs="Times New Roman"/>
          <w:szCs w:val="24"/>
        </w:rPr>
        <w:t xml:space="preserve"> the most common cause of</w:t>
      </w:r>
      <w:r w:rsidRPr="002B64ED">
        <w:rPr>
          <w:rFonts w:ascii="Book Antiqua" w:hAnsi="Book Antiqua" w:cs="Times New Roman"/>
          <w:szCs w:val="24"/>
        </w:rPr>
        <w:t xml:space="preserve"> cancer-related death</w:t>
      </w:r>
      <w:r w:rsidR="0097457B" w:rsidRPr="002B64ED">
        <w:rPr>
          <w:rFonts w:ascii="Book Antiqua" w:hAnsi="Book Antiqua" w:cs="Times New Roman"/>
          <w:szCs w:val="24"/>
          <w:vertAlign w:val="superscript"/>
        </w:rPr>
        <w:t>[</w:t>
      </w:r>
      <w:r w:rsidR="00E44729" w:rsidRPr="002B64ED">
        <w:rPr>
          <w:rFonts w:ascii="Book Antiqua" w:hAnsi="Book Antiqua" w:cs="Times New Roman"/>
          <w:szCs w:val="24"/>
          <w:vertAlign w:val="superscript"/>
        </w:rPr>
        <w:t>2-4</w:t>
      </w:r>
      <w:r w:rsidR="009D7E58" w:rsidRPr="002B64ED">
        <w:rPr>
          <w:rFonts w:ascii="Book Antiqua" w:hAnsi="Book Antiqua" w:cs="Times New Roman"/>
          <w:szCs w:val="24"/>
          <w:vertAlign w:val="superscript"/>
        </w:rPr>
        <w:t>]</w:t>
      </w:r>
      <w:r w:rsidRPr="002B64ED">
        <w:rPr>
          <w:rFonts w:ascii="Book Antiqua" w:hAnsi="Book Antiqua" w:cs="Times New Roman"/>
          <w:szCs w:val="24"/>
        </w:rPr>
        <w:t xml:space="preserve">. </w:t>
      </w:r>
      <w:r w:rsidR="00CC7817" w:rsidRPr="002B64ED">
        <w:rPr>
          <w:rFonts w:ascii="Book Antiqua" w:hAnsi="Book Antiqua" w:cs="Times New Roman"/>
          <w:szCs w:val="24"/>
        </w:rPr>
        <w:t xml:space="preserve">Although </w:t>
      </w:r>
      <w:r w:rsidR="009D7E58" w:rsidRPr="002B64ED">
        <w:rPr>
          <w:rFonts w:ascii="Book Antiqua" w:hAnsi="Book Antiqua" w:cs="Times New Roman"/>
          <w:szCs w:val="24"/>
        </w:rPr>
        <w:t xml:space="preserve">chemotherapy, targeted therapy, </w:t>
      </w:r>
      <w:r w:rsidR="00841142" w:rsidRPr="002B64ED">
        <w:rPr>
          <w:rFonts w:ascii="Book Antiqua" w:hAnsi="Book Antiqua" w:cs="Times New Roman"/>
          <w:szCs w:val="24"/>
        </w:rPr>
        <w:t>surgical recession</w:t>
      </w:r>
      <w:r w:rsidR="009D7E58" w:rsidRPr="002B64ED">
        <w:rPr>
          <w:rFonts w:ascii="Book Antiqua" w:hAnsi="Book Antiqua" w:cs="Times New Roman"/>
          <w:szCs w:val="24"/>
        </w:rPr>
        <w:t xml:space="preserve"> </w:t>
      </w:r>
      <w:r w:rsidR="00726A12" w:rsidRPr="002B64ED">
        <w:rPr>
          <w:rFonts w:ascii="Book Antiqua" w:hAnsi="Book Antiqua" w:cs="Times New Roman"/>
          <w:szCs w:val="24"/>
        </w:rPr>
        <w:t>and radiotherapy</w:t>
      </w:r>
      <w:r w:rsidR="00841142" w:rsidRPr="002B64ED">
        <w:rPr>
          <w:rFonts w:ascii="Book Antiqua" w:hAnsi="Book Antiqua" w:cs="Times New Roman"/>
          <w:szCs w:val="24"/>
        </w:rPr>
        <w:t xml:space="preserve"> can effectively prolong survival of </w:t>
      </w:r>
      <w:r w:rsidR="00D35AA8" w:rsidRPr="002B64ED">
        <w:rPr>
          <w:rFonts w:ascii="Book Antiqua" w:hAnsi="Book Antiqua" w:cs="Times New Roman"/>
          <w:szCs w:val="24"/>
        </w:rPr>
        <w:t>patients</w:t>
      </w:r>
      <w:r w:rsidR="00CC7817" w:rsidRPr="002B64ED">
        <w:rPr>
          <w:rFonts w:ascii="Book Antiqua" w:hAnsi="Book Antiqua" w:cs="Times New Roman"/>
          <w:szCs w:val="24"/>
        </w:rPr>
        <w:t xml:space="preserve">, the survival rate of cancer is still very low, especially in </w:t>
      </w:r>
      <w:r w:rsidR="00B71845" w:rsidRPr="002B64ED">
        <w:rPr>
          <w:rFonts w:ascii="Book Antiqua" w:hAnsi="Book Antiqua" w:cs="Times New Roman"/>
          <w:szCs w:val="24"/>
        </w:rPr>
        <w:t>GI cancer</w:t>
      </w:r>
      <w:r w:rsidR="00EB3A3C">
        <w:rPr>
          <w:rFonts w:ascii="Book Antiqua" w:hAnsi="Book Antiqua" w:cs="Times New Roman"/>
          <w:szCs w:val="24"/>
        </w:rPr>
        <w:t>,</w:t>
      </w:r>
      <w:r w:rsidR="00B71845" w:rsidRPr="002B64ED">
        <w:rPr>
          <w:rFonts w:ascii="Book Antiqua" w:hAnsi="Book Antiqua" w:cs="Times New Roman"/>
          <w:szCs w:val="24"/>
        </w:rPr>
        <w:t xml:space="preserve"> </w:t>
      </w:r>
      <w:r w:rsidR="00EB3A3C">
        <w:rPr>
          <w:rFonts w:ascii="Book Antiqua" w:hAnsi="Book Antiqua" w:cs="Times New Roman"/>
          <w:szCs w:val="24"/>
        </w:rPr>
        <w:t>being</w:t>
      </w:r>
      <w:r w:rsidR="00EB3A3C" w:rsidRPr="002B64ED">
        <w:rPr>
          <w:rFonts w:ascii="Book Antiqua" w:hAnsi="Book Antiqua" w:cs="Times New Roman"/>
          <w:szCs w:val="24"/>
        </w:rPr>
        <w:t xml:space="preserve"> </w:t>
      </w:r>
      <w:r w:rsidR="00B71845" w:rsidRPr="002B64ED">
        <w:rPr>
          <w:rFonts w:ascii="Book Antiqua" w:hAnsi="Book Antiqua" w:cs="Times New Roman"/>
          <w:szCs w:val="24"/>
        </w:rPr>
        <w:t>less than 20</w:t>
      </w:r>
      <w:proofErr w:type="gramStart"/>
      <w:r w:rsidR="00B71845" w:rsidRPr="002B64ED">
        <w:rPr>
          <w:rFonts w:ascii="Book Antiqua" w:hAnsi="Book Antiqua" w:cs="Times New Roman"/>
          <w:szCs w:val="24"/>
        </w:rPr>
        <w:t>%</w:t>
      </w:r>
      <w:r w:rsidR="005D1076" w:rsidRPr="002B64ED">
        <w:rPr>
          <w:rFonts w:ascii="Book Antiqua" w:hAnsi="Book Antiqua" w:cs="Times New Roman"/>
          <w:szCs w:val="24"/>
          <w:vertAlign w:val="superscript"/>
        </w:rPr>
        <w:t>[</w:t>
      </w:r>
      <w:proofErr w:type="gramEnd"/>
      <w:r w:rsidR="00E44729" w:rsidRPr="002B64ED">
        <w:rPr>
          <w:rFonts w:ascii="Book Antiqua" w:hAnsi="Book Antiqua" w:cs="Times New Roman"/>
          <w:szCs w:val="24"/>
          <w:vertAlign w:val="superscript"/>
        </w:rPr>
        <w:t>2</w:t>
      </w:r>
      <w:r w:rsidR="005D1076" w:rsidRPr="002B64ED">
        <w:rPr>
          <w:rFonts w:ascii="Book Antiqua" w:hAnsi="Book Antiqua" w:cs="Times New Roman"/>
          <w:szCs w:val="24"/>
          <w:vertAlign w:val="superscript"/>
        </w:rPr>
        <w:t>]</w:t>
      </w:r>
      <w:r w:rsidR="00CC7817" w:rsidRPr="002B64ED">
        <w:rPr>
          <w:rFonts w:ascii="Book Antiqua" w:hAnsi="Book Antiqua" w:cs="Times New Roman"/>
          <w:szCs w:val="24"/>
        </w:rPr>
        <w:t>. On</w:t>
      </w:r>
      <w:r w:rsidR="00841142" w:rsidRPr="002B64ED">
        <w:rPr>
          <w:rFonts w:ascii="Book Antiqua" w:hAnsi="Book Antiqua" w:cs="Times New Roman"/>
          <w:szCs w:val="24"/>
        </w:rPr>
        <w:t>e</w:t>
      </w:r>
      <w:r w:rsidR="00CC7817" w:rsidRPr="002B64ED">
        <w:rPr>
          <w:rFonts w:ascii="Book Antiqua" w:hAnsi="Book Antiqua" w:cs="Times New Roman"/>
          <w:szCs w:val="24"/>
        </w:rPr>
        <w:t xml:space="preserve"> of the</w:t>
      </w:r>
      <w:r w:rsidR="00841142" w:rsidRPr="002B64ED">
        <w:rPr>
          <w:rFonts w:ascii="Book Antiqua" w:hAnsi="Book Antiqua" w:cs="Times New Roman"/>
          <w:szCs w:val="24"/>
        </w:rPr>
        <w:t xml:space="preserve"> major</w:t>
      </w:r>
      <w:r w:rsidR="00CC7817" w:rsidRPr="002B64ED">
        <w:rPr>
          <w:rFonts w:ascii="Book Antiqua" w:hAnsi="Book Antiqua" w:cs="Times New Roman"/>
          <w:szCs w:val="24"/>
        </w:rPr>
        <w:t xml:space="preserve"> reasons is the late diagnosis of cancer, in which </w:t>
      </w:r>
      <w:r w:rsidR="00841142" w:rsidRPr="002B64ED">
        <w:rPr>
          <w:rFonts w:ascii="Book Antiqua" w:hAnsi="Book Antiqua" w:cs="Times New Roman"/>
          <w:szCs w:val="24"/>
        </w:rPr>
        <w:t xml:space="preserve">patients are already with advanced and metastatic tumors. As a result, </w:t>
      </w:r>
      <w:r w:rsidR="00CC7817" w:rsidRPr="002B64ED">
        <w:rPr>
          <w:rFonts w:ascii="Book Antiqua" w:hAnsi="Book Antiqua" w:cs="Times New Roman"/>
          <w:szCs w:val="24"/>
        </w:rPr>
        <w:t>no therapies can effectively kill the cancer cells.</w:t>
      </w:r>
      <w:r w:rsidR="00C26A0A" w:rsidRPr="002B64ED">
        <w:rPr>
          <w:rFonts w:ascii="Book Antiqua" w:hAnsi="Book Antiqua" w:cs="Times New Roman"/>
          <w:szCs w:val="24"/>
        </w:rPr>
        <w:t xml:space="preserve"> </w:t>
      </w:r>
      <w:r w:rsidR="00A46F44" w:rsidRPr="002B64ED">
        <w:rPr>
          <w:rFonts w:ascii="Book Antiqua" w:hAnsi="Book Antiqua" w:cs="Times New Roman"/>
          <w:szCs w:val="24"/>
        </w:rPr>
        <w:t>The situation is even worse in pancreatic cancers</w:t>
      </w:r>
      <w:r w:rsidR="00CC7817" w:rsidRPr="002B64ED">
        <w:rPr>
          <w:rFonts w:ascii="Book Antiqua" w:hAnsi="Book Antiqua" w:cs="Times New Roman"/>
          <w:szCs w:val="24"/>
        </w:rPr>
        <w:t xml:space="preserve"> </w:t>
      </w:r>
      <w:r w:rsidR="00726A12" w:rsidRPr="002B64ED">
        <w:rPr>
          <w:rFonts w:ascii="Book Antiqua" w:hAnsi="Book Antiqua" w:cs="Times New Roman"/>
          <w:szCs w:val="24"/>
        </w:rPr>
        <w:t>at distant stage</w:t>
      </w:r>
      <w:r w:rsidR="00EB3A3C">
        <w:rPr>
          <w:rFonts w:ascii="Book Antiqua" w:hAnsi="Book Antiqua" w:cs="Times New Roman"/>
          <w:szCs w:val="24"/>
        </w:rPr>
        <w:t>,</w:t>
      </w:r>
      <w:r w:rsidR="00726A12" w:rsidRPr="002B64ED">
        <w:rPr>
          <w:rFonts w:ascii="Book Antiqua" w:hAnsi="Book Antiqua" w:cs="Times New Roman"/>
          <w:szCs w:val="24"/>
        </w:rPr>
        <w:t xml:space="preserve"> </w:t>
      </w:r>
      <w:r w:rsidR="00CC7817" w:rsidRPr="002B64ED">
        <w:rPr>
          <w:rFonts w:ascii="Book Antiqua" w:hAnsi="Book Antiqua" w:cs="Times New Roman"/>
          <w:szCs w:val="24"/>
        </w:rPr>
        <w:t xml:space="preserve">with 5-year survival rate of only </w:t>
      </w:r>
      <w:r w:rsidR="00726A12" w:rsidRPr="002B64ED">
        <w:rPr>
          <w:rFonts w:ascii="Book Antiqua" w:hAnsi="Book Antiqua" w:cs="Times New Roman"/>
          <w:szCs w:val="24"/>
        </w:rPr>
        <w:t>3</w:t>
      </w:r>
      <w:r w:rsidR="00CC7817" w:rsidRPr="002B64ED">
        <w:rPr>
          <w:rFonts w:ascii="Book Antiqua" w:hAnsi="Book Antiqua" w:cs="Times New Roman"/>
          <w:szCs w:val="24"/>
        </w:rPr>
        <w:t>%</w:t>
      </w:r>
      <w:r w:rsidR="00726A12" w:rsidRPr="002B64ED">
        <w:rPr>
          <w:rFonts w:ascii="Book Antiqua" w:hAnsi="Book Antiqua" w:cs="Times New Roman"/>
          <w:szCs w:val="24"/>
          <w:vertAlign w:val="superscript"/>
        </w:rPr>
        <w:t>[</w:t>
      </w:r>
      <w:r w:rsidR="00E44729" w:rsidRPr="002B64ED">
        <w:rPr>
          <w:rFonts w:ascii="Book Antiqua" w:hAnsi="Book Antiqua" w:cs="Times New Roman"/>
          <w:szCs w:val="24"/>
          <w:vertAlign w:val="superscript"/>
        </w:rPr>
        <w:t>2</w:t>
      </w:r>
      <w:r w:rsidR="00726A12" w:rsidRPr="002B64ED">
        <w:rPr>
          <w:rFonts w:ascii="Book Antiqua" w:hAnsi="Book Antiqua" w:cs="Times New Roman"/>
          <w:szCs w:val="24"/>
          <w:vertAlign w:val="superscript"/>
        </w:rPr>
        <w:t>]</w:t>
      </w:r>
      <w:r w:rsidR="00A46F44" w:rsidRPr="002B64ED">
        <w:rPr>
          <w:rFonts w:ascii="Book Antiqua" w:hAnsi="Book Antiqua" w:cs="Times New Roman"/>
          <w:szCs w:val="24"/>
        </w:rPr>
        <w:t xml:space="preserve">. </w:t>
      </w:r>
    </w:p>
    <w:p w14:paraId="4E2490F1" w14:textId="6B0444F6" w:rsidR="005A7231" w:rsidRPr="002B64ED" w:rsidRDefault="00726A12" w:rsidP="002B64ED">
      <w:pPr>
        <w:snapToGrid w:val="0"/>
        <w:spacing w:line="360" w:lineRule="auto"/>
        <w:ind w:firstLine="480"/>
        <w:jc w:val="both"/>
        <w:rPr>
          <w:rFonts w:ascii="Book Antiqua" w:hAnsi="Book Antiqua" w:cs="Times New Roman"/>
          <w:szCs w:val="24"/>
        </w:rPr>
      </w:pPr>
      <w:r w:rsidRPr="002B64ED">
        <w:rPr>
          <w:rFonts w:ascii="Book Antiqua" w:hAnsi="Book Antiqua" w:cs="Times New Roman"/>
          <w:szCs w:val="24"/>
        </w:rPr>
        <w:t>Since m</w:t>
      </w:r>
      <w:r w:rsidR="00D3121D" w:rsidRPr="002B64ED">
        <w:rPr>
          <w:rFonts w:ascii="Book Antiqua" w:hAnsi="Book Antiqua" w:cs="Times New Roman"/>
          <w:szCs w:val="24"/>
        </w:rPr>
        <w:t xml:space="preserve">ore than </w:t>
      </w:r>
      <w:r w:rsidRPr="002B64ED">
        <w:rPr>
          <w:rFonts w:ascii="Book Antiqua" w:hAnsi="Book Antiqua" w:cs="Times New Roman"/>
          <w:szCs w:val="24"/>
        </w:rPr>
        <w:t>half of the</w:t>
      </w:r>
      <w:r w:rsidR="00D3121D" w:rsidRPr="002B64ED">
        <w:rPr>
          <w:rFonts w:ascii="Book Antiqua" w:hAnsi="Book Antiqua" w:cs="Times New Roman"/>
          <w:szCs w:val="24"/>
        </w:rPr>
        <w:t xml:space="preserve"> patients present with locally advanced or metastatic </w:t>
      </w:r>
      <w:r w:rsidRPr="002B64ED">
        <w:rPr>
          <w:rFonts w:ascii="Book Antiqua" w:hAnsi="Book Antiqua" w:cs="Times New Roman"/>
          <w:szCs w:val="24"/>
        </w:rPr>
        <w:t>stage</w:t>
      </w:r>
      <w:r w:rsidR="00A83A6A" w:rsidRPr="002B64ED">
        <w:rPr>
          <w:rFonts w:ascii="Book Antiqua" w:hAnsi="Book Antiqua" w:cs="Times New Roman"/>
          <w:szCs w:val="24"/>
        </w:rPr>
        <w:t>, e</w:t>
      </w:r>
      <w:r w:rsidR="00904FF7" w:rsidRPr="002B64ED">
        <w:rPr>
          <w:rFonts w:ascii="Book Antiqua" w:hAnsi="Book Antiqua" w:cs="Times New Roman"/>
          <w:szCs w:val="24"/>
        </w:rPr>
        <w:t xml:space="preserve">arly diagnosis and early treatment are fundamentally important for better prognosis. </w:t>
      </w:r>
      <w:r w:rsidR="001E0A19" w:rsidRPr="002B64ED">
        <w:rPr>
          <w:rFonts w:ascii="Book Antiqua" w:hAnsi="Book Antiqua" w:cs="Times New Roman"/>
          <w:szCs w:val="24"/>
        </w:rPr>
        <w:t>Therefore</w:t>
      </w:r>
      <w:r w:rsidR="00904FF7" w:rsidRPr="002B64ED">
        <w:rPr>
          <w:rFonts w:ascii="Book Antiqua" w:hAnsi="Book Antiqua" w:cs="Times New Roman"/>
          <w:szCs w:val="24"/>
        </w:rPr>
        <w:t xml:space="preserve">, </w:t>
      </w:r>
      <w:r w:rsidR="00B71845" w:rsidRPr="002B64ED">
        <w:rPr>
          <w:rFonts w:ascii="Book Antiqua" w:hAnsi="Book Antiqua" w:cs="Times New Roman"/>
          <w:szCs w:val="24"/>
        </w:rPr>
        <w:t>many</w:t>
      </w:r>
      <w:r w:rsidR="00904FF7" w:rsidRPr="002B64ED">
        <w:rPr>
          <w:rFonts w:ascii="Book Antiqua" w:hAnsi="Book Antiqua" w:cs="Times New Roman"/>
          <w:szCs w:val="24"/>
        </w:rPr>
        <w:t xml:space="preserve"> </w:t>
      </w:r>
      <w:r w:rsidR="001E0A19" w:rsidRPr="002B64ED">
        <w:rPr>
          <w:rFonts w:ascii="Book Antiqua" w:hAnsi="Book Antiqua" w:cs="Times New Roman"/>
          <w:szCs w:val="24"/>
        </w:rPr>
        <w:t>tumor makers</w:t>
      </w:r>
      <w:r w:rsidR="00904FF7" w:rsidRPr="002B64ED">
        <w:rPr>
          <w:rFonts w:ascii="Book Antiqua" w:hAnsi="Book Antiqua" w:cs="Times New Roman"/>
          <w:szCs w:val="24"/>
        </w:rPr>
        <w:t xml:space="preserve"> </w:t>
      </w:r>
      <w:r w:rsidR="005A7231" w:rsidRPr="002B64ED">
        <w:rPr>
          <w:rFonts w:ascii="Book Antiqua" w:hAnsi="Book Antiqua" w:cs="Times New Roman"/>
          <w:szCs w:val="24"/>
        </w:rPr>
        <w:t>ha</w:t>
      </w:r>
      <w:r w:rsidR="0025771E" w:rsidRPr="002B64ED">
        <w:rPr>
          <w:rFonts w:ascii="Book Antiqua" w:hAnsi="Book Antiqua" w:cs="Times New Roman"/>
          <w:szCs w:val="24"/>
        </w:rPr>
        <w:t>ve</w:t>
      </w:r>
      <w:r w:rsidR="00904FF7" w:rsidRPr="002B64ED">
        <w:rPr>
          <w:rFonts w:ascii="Book Antiqua" w:hAnsi="Book Antiqua" w:cs="Times New Roman"/>
          <w:szCs w:val="24"/>
        </w:rPr>
        <w:t xml:space="preserve"> been develop</w:t>
      </w:r>
      <w:r w:rsidR="00E6496E" w:rsidRPr="002B64ED">
        <w:rPr>
          <w:rFonts w:ascii="Book Antiqua" w:hAnsi="Book Antiqua" w:cs="Times New Roman"/>
          <w:szCs w:val="24"/>
        </w:rPr>
        <w:t>ed</w:t>
      </w:r>
      <w:r w:rsidR="001E0A19" w:rsidRPr="002B64ED">
        <w:rPr>
          <w:rFonts w:ascii="Book Antiqua" w:hAnsi="Book Antiqua" w:cs="Times New Roman"/>
          <w:szCs w:val="24"/>
        </w:rPr>
        <w:t>, aiming at accurate</w:t>
      </w:r>
      <w:r w:rsidR="00E6496E" w:rsidRPr="002B64ED">
        <w:rPr>
          <w:rFonts w:ascii="Book Antiqua" w:hAnsi="Book Antiqua" w:cs="Times New Roman"/>
          <w:szCs w:val="24"/>
        </w:rPr>
        <w:t>ly</w:t>
      </w:r>
      <w:r w:rsidR="001E0A19" w:rsidRPr="002B64ED">
        <w:rPr>
          <w:rFonts w:ascii="Book Antiqua" w:hAnsi="Book Antiqua" w:cs="Times New Roman"/>
          <w:szCs w:val="24"/>
        </w:rPr>
        <w:t xml:space="preserve"> detecti</w:t>
      </w:r>
      <w:r w:rsidR="00E6496E" w:rsidRPr="002B64ED">
        <w:rPr>
          <w:rFonts w:ascii="Book Antiqua" w:hAnsi="Book Antiqua" w:cs="Times New Roman"/>
          <w:szCs w:val="24"/>
        </w:rPr>
        <w:t>ng</w:t>
      </w:r>
      <w:r w:rsidR="001E0A19" w:rsidRPr="002B64ED">
        <w:rPr>
          <w:rFonts w:ascii="Book Antiqua" w:hAnsi="Book Antiqua" w:cs="Times New Roman"/>
          <w:szCs w:val="24"/>
        </w:rPr>
        <w:t xml:space="preserve"> various type</w:t>
      </w:r>
      <w:r w:rsidR="00F45525" w:rsidRPr="002B64ED">
        <w:rPr>
          <w:rFonts w:ascii="Book Antiqua" w:hAnsi="Book Antiqua" w:cs="Times New Roman"/>
          <w:szCs w:val="24"/>
        </w:rPr>
        <w:t xml:space="preserve">s </w:t>
      </w:r>
      <w:r w:rsidR="001E0A19" w:rsidRPr="002B64ED">
        <w:rPr>
          <w:rFonts w:ascii="Book Antiqua" w:hAnsi="Book Antiqua" w:cs="Times New Roman"/>
          <w:szCs w:val="24"/>
        </w:rPr>
        <w:t>of cancer and monitoring the disease progression</w:t>
      </w:r>
      <w:r w:rsidR="00904FF7" w:rsidRPr="002B64ED">
        <w:rPr>
          <w:rFonts w:ascii="Book Antiqua" w:hAnsi="Book Antiqua" w:cs="Times New Roman"/>
          <w:szCs w:val="24"/>
        </w:rPr>
        <w:t xml:space="preserve">. </w:t>
      </w:r>
      <w:r w:rsidR="006118CE" w:rsidRPr="002B64ED">
        <w:rPr>
          <w:rFonts w:ascii="Book Antiqua" w:hAnsi="Book Antiqua" w:cs="Times New Roman"/>
          <w:szCs w:val="24"/>
        </w:rPr>
        <w:t xml:space="preserve">Blood test of </w:t>
      </w:r>
      <w:r w:rsidR="005668A7">
        <w:rPr>
          <w:rFonts w:ascii="Book Antiqua" w:hAnsi="Book Antiqua" w:cs="Times New Roman"/>
          <w:szCs w:val="24"/>
        </w:rPr>
        <w:t xml:space="preserve">the </w:t>
      </w:r>
      <w:r w:rsidR="006118CE" w:rsidRPr="002B64ED">
        <w:rPr>
          <w:rFonts w:ascii="Book Antiqua" w:hAnsi="Book Antiqua" w:cs="Times New Roman"/>
          <w:szCs w:val="24"/>
        </w:rPr>
        <w:t>t</w:t>
      </w:r>
      <w:r w:rsidR="005A7231" w:rsidRPr="002B64ED">
        <w:rPr>
          <w:rFonts w:ascii="Book Antiqua" w:hAnsi="Book Antiqua" w:cs="Times New Roman"/>
          <w:szCs w:val="24"/>
        </w:rPr>
        <w:t>umor antigen</w:t>
      </w:r>
      <w:r w:rsidR="00841142" w:rsidRPr="002B64ED">
        <w:rPr>
          <w:rFonts w:ascii="Book Antiqua" w:hAnsi="Book Antiqua" w:cs="Times New Roman"/>
          <w:szCs w:val="24"/>
        </w:rPr>
        <w:t>s</w:t>
      </w:r>
      <w:r w:rsidR="005A7231" w:rsidRPr="002B64ED">
        <w:rPr>
          <w:rFonts w:ascii="Book Antiqua" w:hAnsi="Book Antiqua" w:cs="Times New Roman"/>
          <w:szCs w:val="24"/>
        </w:rPr>
        <w:t xml:space="preserve"> </w:t>
      </w:r>
      <w:proofErr w:type="spellStart"/>
      <w:r w:rsidR="00E6496E" w:rsidRPr="002B64ED">
        <w:rPr>
          <w:rFonts w:ascii="Book Antiqua" w:hAnsi="Book Antiqua" w:cs="Times New Roman"/>
          <w:szCs w:val="24"/>
        </w:rPr>
        <w:t>c</w:t>
      </w:r>
      <w:r w:rsidR="00841142" w:rsidRPr="002B64ED">
        <w:rPr>
          <w:rFonts w:ascii="Book Antiqua" w:hAnsi="Book Antiqua" w:cs="Times New Roman"/>
          <w:szCs w:val="24"/>
        </w:rPr>
        <w:t>arcinoembryonic</w:t>
      </w:r>
      <w:proofErr w:type="spellEnd"/>
      <w:r w:rsidR="00841142" w:rsidRPr="002B64ED">
        <w:rPr>
          <w:rFonts w:ascii="Book Antiqua" w:hAnsi="Book Antiqua" w:cs="Times New Roman"/>
          <w:szCs w:val="24"/>
        </w:rPr>
        <w:t xml:space="preserve"> antigen, </w:t>
      </w:r>
      <w:r w:rsidR="00E6496E" w:rsidRPr="002B64ED">
        <w:rPr>
          <w:rFonts w:ascii="Book Antiqua" w:hAnsi="Book Antiqua" w:cs="Times New Roman"/>
          <w:szCs w:val="24"/>
        </w:rPr>
        <w:t>c</w:t>
      </w:r>
      <w:r w:rsidR="005A7231" w:rsidRPr="002B64ED">
        <w:rPr>
          <w:rFonts w:ascii="Book Antiqua" w:hAnsi="Book Antiqua" w:cs="Times New Roman"/>
          <w:szCs w:val="24"/>
        </w:rPr>
        <w:t>arbohydrate antigen 19-9</w:t>
      </w:r>
      <w:r w:rsidR="00841142" w:rsidRPr="002B64ED">
        <w:rPr>
          <w:rFonts w:ascii="Book Antiqua" w:hAnsi="Book Antiqua" w:cs="Times New Roman"/>
          <w:szCs w:val="24"/>
        </w:rPr>
        <w:t xml:space="preserve">, </w:t>
      </w:r>
      <w:r w:rsidR="00EB3A3C">
        <w:rPr>
          <w:rFonts w:ascii="Book Antiqua" w:hAnsi="Book Antiqua" w:cs="Times New Roman"/>
          <w:szCs w:val="24"/>
        </w:rPr>
        <w:t xml:space="preserve">and </w:t>
      </w:r>
      <w:r w:rsidR="00D33407" w:rsidRPr="002B64ED">
        <w:rPr>
          <w:rFonts w:ascii="Book Antiqua" w:hAnsi="Book Antiqua" w:cs="Times New Roman"/>
          <w:szCs w:val="24"/>
        </w:rPr>
        <w:t>carbohydrate antigen 125 (</w:t>
      </w:r>
      <w:r w:rsidR="005668A7">
        <w:rPr>
          <w:rFonts w:ascii="Book Antiqua" w:hAnsi="Book Antiqua" w:cs="Times New Roman"/>
          <w:szCs w:val="24"/>
        </w:rPr>
        <w:t xml:space="preserve">known as </w:t>
      </w:r>
      <w:r w:rsidR="005668A7" w:rsidRPr="002B64ED">
        <w:rPr>
          <w:rFonts w:ascii="Book Antiqua" w:hAnsi="Book Antiqua" w:cs="Times New Roman"/>
          <w:szCs w:val="24"/>
        </w:rPr>
        <w:t>CEA</w:t>
      </w:r>
      <w:r w:rsidR="005668A7">
        <w:rPr>
          <w:rFonts w:ascii="Book Antiqua" w:hAnsi="Book Antiqua" w:cs="Times New Roman"/>
          <w:szCs w:val="24"/>
        </w:rPr>
        <w:t xml:space="preserve">, CA19-9 and </w:t>
      </w:r>
      <w:r w:rsidR="00841142" w:rsidRPr="002B64ED">
        <w:rPr>
          <w:rFonts w:ascii="Book Antiqua" w:hAnsi="Book Antiqua" w:cs="Times New Roman"/>
          <w:szCs w:val="24"/>
        </w:rPr>
        <w:t>CA125</w:t>
      </w:r>
      <w:r w:rsidR="005668A7">
        <w:rPr>
          <w:rFonts w:ascii="Book Antiqua" w:hAnsi="Book Antiqua" w:cs="Times New Roman"/>
          <w:szCs w:val="24"/>
        </w:rPr>
        <w:t xml:space="preserve"> respectively</w:t>
      </w:r>
      <w:r w:rsidR="00D33407" w:rsidRPr="002B64ED">
        <w:rPr>
          <w:rFonts w:ascii="Book Antiqua" w:hAnsi="Book Antiqua" w:cs="Times New Roman"/>
          <w:szCs w:val="24"/>
        </w:rPr>
        <w:t>)</w:t>
      </w:r>
      <w:r w:rsidR="005A7231" w:rsidRPr="002B64ED">
        <w:rPr>
          <w:rFonts w:ascii="Book Antiqua" w:hAnsi="Book Antiqua" w:cs="Times New Roman"/>
          <w:szCs w:val="24"/>
        </w:rPr>
        <w:t xml:space="preserve"> </w:t>
      </w:r>
      <w:r w:rsidR="00841142" w:rsidRPr="002B64ED">
        <w:rPr>
          <w:rFonts w:ascii="Book Antiqua" w:hAnsi="Book Antiqua" w:cs="Times New Roman"/>
          <w:szCs w:val="24"/>
        </w:rPr>
        <w:t>are</w:t>
      </w:r>
      <w:r w:rsidR="005A7231" w:rsidRPr="002B64ED">
        <w:rPr>
          <w:rFonts w:ascii="Book Antiqua" w:hAnsi="Book Antiqua" w:cs="Times New Roman"/>
          <w:szCs w:val="24"/>
        </w:rPr>
        <w:t xml:space="preserve"> common</w:t>
      </w:r>
      <w:r w:rsidR="00D33407" w:rsidRPr="002B64ED">
        <w:rPr>
          <w:rFonts w:ascii="Book Antiqua" w:hAnsi="Book Antiqua" w:cs="Times New Roman"/>
          <w:szCs w:val="24"/>
        </w:rPr>
        <w:t>ly</w:t>
      </w:r>
      <w:r w:rsidR="005A7231" w:rsidRPr="002B64ED">
        <w:rPr>
          <w:rFonts w:ascii="Book Antiqua" w:hAnsi="Book Antiqua" w:cs="Times New Roman"/>
          <w:szCs w:val="24"/>
        </w:rPr>
        <w:t xml:space="preserve"> used for detection of many cancers, such as </w:t>
      </w:r>
      <w:r w:rsidR="00D33407" w:rsidRPr="002B64ED">
        <w:rPr>
          <w:rFonts w:ascii="Book Antiqua" w:hAnsi="Book Antiqua" w:cs="Times New Roman"/>
          <w:szCs w:val="24"/>
        </w:rPr>
        <w:t xml:space="preserve">GI cancers, ovarian cancer and </w:t>
      </w:r>
      <w:r w:rsidR="00D0179E" w:rsidRPr="002B64ED">
        <w:rPr>
          <w:rFonts w:ascii="Book Antiqua" w:hAnsi="Book Antiqua" w:cs="Times New Roman"/>
          <w:szCs w:val="24"/>
        </w:rPr>
        <w:t xml:space="preserve">breast </w:t>
      </w:r>
      <w:proofErr w:type="gramStart"/>
      <w:r w:rsidR="00D0179E" w:rsidRPr="002B64ED">
        <w:rPr>
          <w:rFonts w:ascii="Book Antiqua" w:hAnsi="Book Antiqua" w:cs="Times New Roman"/>
          <w:szCs w:val="24"/>
        </w:rPr>
        <w:t>cancer</w:t>
      </w:r>
      <w:r w:rsidR="00327393" w:rsidRPr="002B64ED">
        <w:rPr>
          <w:rFonts w:ascii="Book Antiqua" w:hAnsi="Book Antiqua" w:cs="Times New Roman"/>
          <w:szCs w:val="24"/>
          <w:vertAlign w:val="superscript"/>
        </w:rPr>
        <w:t>[</w:t>
      </w:r>
      <w:proofErr w:type="gramEnd"/>
      <w:r w:rsidR="00E44729" w:rsidRPr="002B64ED">
        <w:rPr>
          <w:rFonts w:ascii="Book Antiqua" w:hAnsi="Book Antiqua" w:cs="Times New Roman"/>
          <w:szCs w:val="24"/>
          <w:vertAlign w:val="superscript"/>
        </w:rPr>
        <w:t>5-</w:t>
      </w:r>
      <w:r w:rsidR="00D0179E" w:rsidRPr="002B64ED">
        <w:rPr>
          <w:rFonts w:ascii="Book Antiqua" w:hAnsi="Book Antiqua" w:cs="Times New Roman"/>
          <w:szCs w:val="24"/>
          <w:vertAlign w:val="superscript"/>
        </w:rPr>
        <w:t>8</w:t>
      </w:r>
      <w:r w:rsidR="00327393" w:rsidRPr="002B64ED">
        <w:rPr>
          <w:rFonts w:ascii="Book Antiqua" w:hAnsi="Book Antiqua" w:cs="Times New Roman"/>
          <w:szCs w:val="24"/>
          <w:vertAlign w:val="superscript"/>
        </w:rPr>
        <w:t>]</w:t>
      </w:r>
      <w:r w:rsidR="005A7231" w:rsidRPr="002B64ED">
        <w:rPr>
          <w:rFonts w:ascii="Book Antiqua" w:hAnsi="Book Antiqua" w:cs="Times New Roman"/>
          <w:szCs w:val="24"/>
        </w:rPr>
        <w:t xml:space="preserve">. However, the sensitivity of </w:t>
      </w:r>
      <w:r w:rsidR="00D33407" w:rsidRPr="002B64ED">
        <w:rPr>
          <w:rFonts w:ascii="Book Antiqua" w:hAnsi="Book Antiqua" w:cs="Times New Roman"/>
          <w:szCs w:val="24"/>
        </w:rPr>
        <w:t>these cancer biomarkers</w:t>
      </w:r>
      <w:r w:rsidR="005A7231" w:rsidRPr="002B64ED">
        <w:rPr>
          <w:rFonts w:ascii="Book Antiqua" w:hAnsi="Book Antiqua" w:cs="Times New Roman"/>
          <w:szCs w:val="24"/>
        </w:rPr>
        <w:t xml:space="preserve"> is unsatisfactory</w:t>
      </w:r>
      <w:r w:rsidR="00631732" w:rsidRPr="002B64ED">
        <w:rPr>
          <w:rFonts w:ascii="Book Antiqua" w:hAnsi="Book Antiqua" w:cs="Times New Roman"/>
          <w:szCs w:val="24"/>
          <w:vertAlign w:val="superscript"/>
        </w:rPr>
        <w:t>[</w:t>
      </w:r>
      <w:r w:rsidR="00D0179E" w:rsidRPr="002B64ED">
        <w:rPr>
          <w:rFonts w:ascii="Book Antiqua" w:hAnsi="Book Antiqua" w:cs="Times New Roman"/>
          <w:szCs w:val="24"/>
          <w:vertAlign w:val="superscript"/>
        </w:rPr>
        <w:t>9</w:t>
      </w:r>
      <w:r w:rsidR="00E44729" w:rsidRPr="002B64ED">
        <w:rPr>
          <w:rFonts w:ascii="Book Antiqua" w:hAnsi="Book Antiqua" w:cs="Times New Roman"/>
          <w:szCs w:val="24"/>
          <w:vertAlign w:val="superscript"/>
        </w:rPr>
        <w:t>-1</w:t>
      </w:r>
      <w:r w:rsidR="00D0179E" w:rsidRPr="002B64ED">
        <w:rPr>
          <w:rFonts w:ascii="Book Antiqua" w:hAnsi="Book Antiqua" w:cs="Times New Roman"/>
          <w:szCs w:val="24"/>
          <w:vertAlign w:val="superscript"/>
        </w:rPr>
        <w:t>2</w:t>
      </w:r>
      <w:r w:rsidR="00631732" w:rsidRPr="002B64ED">
        <w:rPr>
          <w:rFonts w:ascii="Book Antiqua" w:hAnsi="Book Antiqua" w:cs="Times New Roman"/>
          <w:szCs w:val="24"/>
          <w:vertAlign w:val="superscript"/>
        </w:rPr>
        <w:t>]</w:t>
      </w:r>
      <w:r w:rsidR="005A7231" w:rsidRPr="002B64ED">
        <w:rPr>
          <w:rFonts w:ascii="Book Antiqua" w:hAnsi="Book Antiqua" w:cs="Times New Roman"/>
          <w:szCs w:val="24"/>
        </w:rPr>
        <w:t xml:space="preserve">. Also, </w:t>
      </w:r>
      <w:r w:rsidR="00D0179E" w:rsidRPr="002B64ED">
        <w:rPr>
          <w:rFonts w:ascii="Book Antiqua" w:hAnsi="Book Antiqua" w:cs="Times New Roman"/>
          <w:szCs w:val="24"/>
        </w:rPr>
        <w:t xml:space="preserve">the fecal occult blood test of colorectal cancer and </w:t>
      </w:r>
      <w:r w:rsidR="005A7231" w:rsidRPr="002B64ED">
        <w:rPr>
          <w:rFonts w:ascii="Book Antiqua" w:hAnsi="Book Antiqua" w:cs="Times New Roman"/>
          <w:szCs w:val="24"/>
        </w:rPr>
        <w:t xml:space="preserve">the invasion endoscopic detection of gastric and colon </w:t>
      </w:r>
      <w:proofErr w:type="gramStart"/>
      <w:r w:rsidR="005A7231" w:rsidRPr="002B64ED">
        <w:rPr>
          <w:rFonts w:ascii="Book Antiqua" w:hAnsi="Book Antiqua" w:cs="Times New Roman"/>
          <w:szCs w:val="24"/>
        </w:rPr>
        <w:t xml:space="preserve">cancer </w:t>
      </w:r>
      <w:r w:rsidR="00EB3A3C">
        <w:rPr>
          <w:rFonts w:ascii="Book Antiqua" w:hAnsi="Book Antiqua" w:cs="Times New Roman"/>
          <w:szCs w:val="24"/>
        </w:rPr>
        <w:t>represent</w:t>
      </w:r>
      <w:proofErr w:type="gramEnd"/>
      <w:r w:rsidR="00EB3A3C">
        <w:rPr>
          <w:rFonts w:ascii="Book Antiqua" w:hAnsi="Book Antiqua" w:cs="Times New Roman"/>
          <w:szCs w:val="24"/>
        </w:rPr>
        <w:t xml:space="preserve"> a</w:t>
      </w:r>
      <w:r w:rsidR="005A7231" w:rsidRPr="002B64ED">
        <w:rPr>
          <w:rFonts w:ascii="Book Antiqua" w:hAnsi="Book Antiqua" w:cs="Times New Roman"/>
          <w:szCs w:val="24"/>
        </w:rPr>
        <w:t xml:space="preserve"> great inconvenience to the patients. Therefore, highly sensitive and non-invasive diagnostic markers are urgently needed for early detection of cancer.</w:t>
      </w:r>
    </w:p>
    <w:p w14:paraId="6BD942D1" w14:textId="55786669" w:rsidR="002923ED" w:rsidRPr="002B64ED" w:rsidRDefault="002923ED"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ab/>
      </w:r>
      <w:proofErr w:type="spellStart"/>
      <w:r w:rsidR="005320E3" w:rsidRPr="002B64ED">
        <w:rPr>
          <w:rFonts w:ascii="Book Antiqua" w:hAnsi="Book Antiqua" w:cs="Times New Roman"/>
          <w:szCs w:val="24"/>
        </w:rPr>
        <w:t>Exosomes</w:t>
      </w:r>
      <w:proofErr w:type="spellEnd"/>
      <w:r w:rsidR="005320E3" w:rsidRPr="002B64ED">
        <w:rPr>
          <w:rFonts w:ascii="Book Antiqua" w:hAnsi="Book Antiqua" w:cs="Times New Roman"/>
          <w:szCs w:val="24"/>
        </w:rPr>
        <w:t xml:space="preserve"> are </w:t>
      </w:r>
      <w:proofErr w:type="spellStart"/>
      <w:r w:rsidR="00821C39" w:rsidRPr="002B64ED">
        <w:rPr>
          <w:rFonts w:ascii="Book Antiqua" w:hAnsi="Book Antiqua" w:cs="Times New Roman"/>
          <w:szCs w:val="24"/>
        </w:rPr>
        <w:t>micro</w:t>
      </w:r>
      <w:r w:rsidR="00F92391" w:rsidRPr="002B64ED">
        <w:rPr>
          <w:rFonts w:ascii="Book Antiqua" w:hAnsi="Book Antiqua" w:cs="Times New Roman"/>
          <w:szCs w:val="24"/>
        </w:rPr>
        <w:t>vesicles</w:t>
      </w:r>
      <w:proofErr w:type="spellEnd"/>
      <w:r w:rsidR="00EB3A3C">
        <w:rPr>
          <w:rFonts w:ascii="Book Antiqua" w:hAnsi="Book Antiqua" w:cs="Times New Roman"/>
          <w:szCs w:val="24"/>
        </w:rPr>
        <w:t xml:space="preserve"> of</w:t>
      </w:r>
      <w:r w:rsidR="005320E3" w:rsidRPr="002B64ED">
        <w:rPr>
          <w:rFonts w:ascii="Book Antiqua" w:hAnsi="Book Antiqua" w:cs="Times New Roman"/>
          <w:szCs w:val="24"/>
        </w:rPr>
        <w:t xml:space="preserve"> 30-100</w:t>
      </w:r>
      <w:r w:rsidR="00821C39" w:rsidRPr="002B64ED">
        <w:rPr>
          <w:rFonts w:ascii="Book Antiqua" w:hAnsi="Book Antiqua" w:cs="Times New Roman"/>
          <w:szCs w:val="24"/>
        </w:rPr>
        <w:t xml:space="preserve"> </w:t>
      </w:r>
      <w:r w:rsidR="005320E3" w:rsidRPr="002B64ED">
        <w:rPr>
          <w:rFonts w:ascii="Book Antiqua" w:hAnsi="Book Antiqua" w:cs="Times New Roman"/>
          <w:szCs w:val="24"/>
        </w:rPr>
        <w:t xml:space="preserve">nm </w:t>
      </w:r>
      <w:proofErr w:type="gramStart"/>
      <w:r w:rsidR="005320E3" w:rsidRPr="002B64ED">
        <w:rPr>
          <w:rFonts w:ascii="Book Antiqua" w:hAnsi="Book Antiqua" w:cs="Times New Roman"/>
          <w:szCs w:val="24"/>
        </w:rPr>
        <w:t>diamete</w:t>
      </w:r>
      <w:r w:rsidR="00F92391" w:rsidRPr="002B64ED">
        <w:rPr>
          <w:rFonts w:ascii="Book Antiqua" w:hAnsi="Book Antiqua" w:cs="Times New Roman"/>
          <w:szCs w:val="24"/>
        </w:rPr>
        <w:t>r</w:t>
      </w:r>
      <w:proofErr w:type="gramEnd"/>
      <w:r w:rsidR="00EB3A3C">
        <w:rPr>
          <w:rFonts w:ascii="Book Antiqua" w:hAnsi="Book Antiqua" w:cs="Times New Roman"/>
          <w:szCs w:val="24"/>
        </w:rPr>
        <w:t>,</w:t>
      </w:r>
      <w:r w:rsidR="00F82AB6" w:rsidRPr="002B64ED">
        <w:rPr>
          <w:rFonts w:ascii="Book Antiqua" w:hAnsi="Book Antiqua" w:cs="Times New Roman"/>
          <w:szCs w:val="24"/>
        </w:rPr>
        <w:t xml:space="preserve"> which are secreted by both normal cells and cancer cells.</w:t>
      </w:r>
      <w:r w:rsidR="006C15B7" w:rsidRPr="002B64ED">
        <w:rPr>
          <w:rFonts w:ascii="Book Antiqua" w:hAnsi="Book Antiqua" w:cs="Times New Roman"/>
          <w:szCs w:val="24"/>
        </w:rPr>
        <w:t xml:space="preserve"> </w:t>
      </w:r>
      <w:r w:rsidR="00F82AB6" w:rsidRPr="002B64ED">
        <w:rPr>
          <w:rFonts w:ascii="Book Antiqua" w:hAnsi="Book Antiqua" w:cs="Times New Roman"/>
          <w:szCs w:val="24"/>
        </w:rPr>
        <w:t>They</w:t>
      </w:r>
      <w:r w:rsidR="006C15B7" w:rsidRPr="002B64ED">
        <w:rPr>
          <w:rFonts w:ascii="Book Antiqua" w:hAnsi="Book Antiqua" w:cs="Times New Roman"/>
          <w:szCs w:val="24"/>
        </w:rPr>
        <w:t xml:space="preserve"> </w:t>
      </w:r>
      <w:r w:rsidR="008C3778" w:rsidRPr="002B64ED">
        <w:rPr>
          <w:rFonts w:ascii="Book Antiqua" w:hAnsi="Book Antiqua" w:cs="Times New Roman"/>
          <w:szCs w:val="24"/>
        </w:rPr>
        <w:t xml:space="preserve">are distributed in </w:t>
      </w:r>
      <w:r w:rsidR="006271CF" w:rsidRPr="002B64ED">
        <w:rPr>
          <w:rFonts w:ascii="Book Antiqua" w:hAnsi="Book Antiqua" w:cs="Times New Roman"/>
          <w:szCs w:val="24"/>
        </w:rPr>
        <w:t xml:space="preserve">many </w:t>
      </w:r>
      <w:r w:rsidR="00EC1279" w:rsidRPr="002B64ED">
        <w:rPr>
          <w:rFonts w:ascii="Book Antiqua" w:hAnsi="Book Antiqua" w:cs="Times New Roman"/>
          <w:szCs w:val="24"/>
        </w:rPr>
        <w:t>body</w:t>
      </w:r>
      <w:r w:rsidR="008C3778" w:rsidRPr="002B64ED">
        <w:rPr>
          <w:rFonts w:ascii="Book Antiqua" w:hAnsi="Book Antiqua" w:cs="Times New Roman"/>
          <w:szCs w:val="24"/>
        </w:rPr>
        <w:t xml:space="preserve"> fluids such as blood, saliva and urine, and </w:t>
      </w:r>
      <w:r w:rsidR="006C15B7" w:rsidRPr="002B64ED">
        <w:rPr>
          <w:rFonts w:ascii="Book Antiqua" w:hAnsi="Book Antiqua" w:cs="Times New Roman"/>
          <w:szCs w:val="24"/>
        </w:rPr>
        <w:t xml:space="preserve">carry </w:t>
      </w:r>
      <w:r w:rsidR="00F82AB6" w:rsidRPr="002B64ED">
        <w:rPr>
          <w:rFonts w:ascii="Book Antiqua" w:hAnsi="Book Antiqua" w:cs="Times New Roman"/>
          <w:szCs w:val="24"/>
        </w:rPr>
        <w:t>various types of biomolecules</w:t>
      </w:r>
      <w:r w:rsidR="00EB3A3C">
        <w:rPr>
          <w:rFonts w:ascii="Book Antiqua" w:hAnsi="Book Antiqua" w:cs="Times New Roman"/>
          <w:szCs w:val="24"/>
        </w:rPr>
        <w:t>,</w:t>
      </w:r>
      <w:r w:rsidR="00F82AB6" w:rsidRPr="002B64ED">
        <w:rPr>
          <w:rFonts w:ascii="Book Antiqua" w:hAnsi="Book Antiqua" w:cs="Times New Roman"/>
          <w:szCs w:val="24"/>
        </w:rPr>
        <w:t xml:space="preserve"> </w:t>
      </w:r>
      <w:r w:rsidR="00F82AB6" w:rsidRPr="002B64ED">
        <w:rPr>
          <w:rFonts w:ascii="Book Antiqua" w:hAnsi="Book Antiqua" w:cs="Times New Roman"/>
          <w:szCs w:val="24"/>
        </w:rPr>
        <w:lastRenderedPageBreak/>
        <w:t xml:space="preserve">including </w:t>
      </w:r>
      <w:r w:rsidR="006C15B7" w:rsidRPr="002B64ED">
        <w:rPr>
          <w:rFonts w:ascii="Book Antiqua" w:hAnsi="Book Antiqua" w:cs="Times New Roman"/>
          <w:szCs w:val="24"/>
        </w:rPr>
        <w:t>RNA, proteins and lipids</w:t>
      </w:r>
      <w:r w:rsidR="00EB3A3C">
        <w:rPr>
          <w:rFonts w:ascii="Book Antiqua" w:hAnsi="Book Antiqua" w:cs="Times New Roman"/>
          <w:szCs w:val="24"/>
        </w:rPr>
        <w:t>,</w:t>
      </w:r>
      <w:r w:rsidR="00F82AB6" w:rsidRPr="002B64ED">
        <w:rPr>
          <w:rFonts w:ascii="Book Antiqua" w:hAnsi="Book Antiqua" w:cs="Times New Roman"/>
          <w:szCs w:val="24"/>
        </w:rPr>
        <w:t xml:space="preserve"> for inter-cellular communication</w:t>
      </w:r>
      <w:r w:rsidR="008C3778" w:rsidRPr="002B64ED">
        <w:rPr>
          <w:rFonts w:ascii="Book Antiqua" w:hAnsi="Book Antiqua" w:cs="Times New Roman"/>
          <w:szCs w:val="24"/>
          <w:vertAlign w:val="superscript"/>
        </w:rPr>
        <w:t>[13-15]</w:t>
      </w:r>
      <w:r w:rsidR="005320E3" w:rsidRPr="002B64ED">
        <w:rPr>
          <w:rFonts w:ascii="Book Antiqua" w:hAnsi="Book Antiqua" w:cs="Times New Roman"/>
          <w:szCs w:val="24"/>
        </w:rPr>
        <w:t>.</w:t>
      </w:r>
      <w:r w:rsidR="00AA7622" w:rsidRPr="002B64ED">
        <w:rPr>
          <w:rFonts w:ascii="Book Antiqua" w:hAnsi="Book Antiqua" w:cs="Times New Roman"/>
          <w:szCs w:val="24"/>
        </w:rPr>
        <w:t xml:space="preserve"> During cancer development, </w:t>
      </w:r>
      <w:r w:rsidR="00BC726B" w:rsidRPr="002B64ED">
        <w:rPr>
          <w:rFonts w:ascii="Book Antiqua" w:hAnsi="Book Antiqua" w:cs="Times New Roman"/>
          <w:szCs w:val="24"/>
        </w:rPr>
        <w:t xml:space="preserve">cancer cells secrete more </w:t>
      </w:r>
      <w:r w:rsidR="00AA7622" w:rsidRPr="002B64ED">
        <w:rPr>
          <w:rFonts w:ascii="Book Antiqua" w:hAnsi="Book Antiqua" w:cs="Times New Roman"/>
          <w:szCs w:val="24"/>
        </w:rPr>
        <w:t>exosomes</w:t>
      </w:r>
      <w:r w:rsidR="00EB3A3C">
        <w:rPr>
          <w:rFonts w:ascii="Book Antiqua" w:hAnsi="Book Antiqua" w:cs="Times New Roman"/>
          <w:szCs w:val="24"/>
        </w:rPr>
        <w:t>,</w:t>
      </w:r>
      <w:r w:rsidR="00AA7622" w:rsidRPr="002B64ED">
        <w:rPr>
          <w:rFonts w:ascii="Book Antiqua" w:hAnsi="Book Antiqua" w:cs="Times New Roman"/>
          <w:szCs w:val="24"/>
        </w:rPr>
        <w:t xml:space="preserve"> </w:t>
      </w:r>
      <w:r w:rsidR="00EC1279" w:rsidRPr="002B64ED">
        <w:rPr>
          <w:rFonts w:ascii="Book Antiqua" w:hAnsi="Book Antiqua" w:cs="Times New Roman"/>
          <w:szCs w:val="24"/>
        </w:rPr>
        <w:t>with</w:t>
      </w:r>
      <w:r w:rsidR="00DE1188" w:rsidRPr="002B64ED">
        <w:rPr>
          <w:rFonts w:ascii="Book Antiqua" w:hAnsi="Book Antiqua" w:cs="Times New Roman"/>
          <w:szCs w:val="24"/>
        </w:rPr>
        <w:t xml:space="preserve"> significant changes</w:t>
      </w:r>
      <w:r w:rsidR="00EC1279" w:rsidRPr="002B64ED">
        <w:rPr>
          <w:rFonts w:ascii="Book Antiqua" w:hAnsi="Book Antiqua" w:cs="Times New Roman"/>
          <w:szCs w:val="24"/>
        </w:rPr>
        <w:t xml:space="preserve"> in</w:t>
      </w:r>
      <w:r w:rsidR="00DE1188" w:rsidRPr="002B64ED">
        <w:rPr>
          <w:rFonts w:ascii="Book Antiqua" w:hAnsi="Book Antiqua" w:cs="Times New Roman"/>
          <w:szCs w:val="24"/>
        </w:rPr>
        <w:t xml:space="preserve"> composition</w:t>
      </w:r>
      <w:r w:rsidR="00EC1279" w:rsidRPr="002B64ED">
        <w:rPr>
          <w:rFonts w:ascii="Book Antiqua" w:hAnsi="Book Antiqua" w:cs="Times New Roman"/>
          <w:szCs w:val="24"/>
          <w:vertAlign w:val="superscript"/>
        </w:rPr>
        <w:t>[16-18]</w:t>
      </w:r>
      <w:r w:rsidR="00DE1188" w:rsidRPr="002B64ED">
        <w:rPr>
          <w:rFonts w:ascii="Book Antiqua" w:hAnsi="Book Antiqua" w:cs="Times New Roman"/>
          <w:szCs w:val="24"/>
        </w:rPr>
        <w:t>.</w:t>
      </w:r>
      <w:r w:rsidR="005320E3" w:rsidRPr="002B64ED">
        <w:rPr>
          <w:rFonts w:ascii="Book Antiqua" w:hAnsi="Book Antiqua" w:cs="Times New Roman"/>
          <w:szCs w:val="24"/>
        </w:rPr>
        <w:t xml:space="preserve"> </w:t>
      </w:r>
      <w:r w:rsidR="00DE1188" w:rsidRPr="002B64ED">
        <w:rPr>
          <w:rFonts w:ascii="Book Antiqua" w:hAnsi="Book Antiqua" w:cs="Times New Roman"/>
          <w:szCs w:val="24"/>
        </w:rPr>
        <w:t xml:space="preserve">These facilitate communication within </w:t>
      </w:r>
      <w:r w:rsidR="00EB3A3C">
        <w:rPr>
          <w:rFonts w:ascii="Book Antiqua" w:hAnsi="Book Antiqua" w:cs="Times New Roman"/>
          <w:szCs w:val="24"/>
        </w:rPr>
        <w:t xml:space="preserve">the </w:t>
      </w:r>
      <w:r w:rsidR="00DE1188" w:rsidRPr="002B64ED">
        <w:rPr>
          <w:rFonts w:ascii="Book Antiqua" w:hAnsi="Book Antiqua" w:cs="Times New Roman"/>
          <w:szCs w:val="24"/>
        </w:rPr>
        <w:t>tumor environment, acquisition of drug resistance</w:t>
      </w:r>
      <w:r w:rsidR="00EB3A3C">
        <w:rPr>
          <w:rFonts w:ascii="Book Antiqua" w:hAnsi="Book Antiqua" w:cs="Times New Roman"/>
          <w:szCs w:val="24"/>
        </w:rPr>
        <w:t>,</w:t>
      </w:r>
      <w:r w:rsidR="00DE1188" w:rsidRPr="002B64ED">
        <w:rPr>
          <w:rFonts w:ascii="Book Antiqua" w:hAnsi="Book Antiqua" w:cs="Times New Roman"/>
          <w:szCs w:val="24"/>
        </w:rPr>
        <w:t xml:space="preserve"> a</w:t>
      </w:r>
      <w:r w:rsidR="00DC20C9" w:rsidRPr="002B64ED">
        <w:rPr>
          <w:rFonts w:ascii="Book Antiqua" w:hAnsi="Book Antiqua" w:cs="Times New Roman"/>
          <w:szCs w:val="24"/>
        </w:rPr>
        <w:t xml:space="preserve">nd metastasis to distant </w:t>
      </w:r>
      <w:proofErr w:type="gramStart"/>
      <w:r w:rsidR="00DC20C9" w:rsidRPr="002B64ED">
        <w:rPr>
          <w:rFonts w:ascii="Book Antiqua" w:hAnsi="Book Antiqua" w:cs="Times New Roman"/>
          <w:szCs w:val="24"/>
        </w:rPr>
        <w:t>organs</w:t>
      </w:r>
      <w:r w:rsidR="00EC1279" w:rsidRPr="002B64ED">
        <w:rPr>
          <w:rFonts w:ascii="Book Antiqua" w:hAnsi="Book Antiqua" w:cs="Times New Roman"/>
          <w:szCs w:val="24"/>
          <w:vertAlign w:val="superscript"/>
        </w:rPr>
        <w:t>[</w:t>
      </w:r>
      <w:proofErr w:type="gramEnd"/>
      <w:r w:rsidR="00EC1279" w:rsidRPr="002B64ED">
        <w:rPr>
          <w:rFonts w:ascii="Book Antiqua" w:hAnsi="Book Antiqua" w:cs="Times New Roman"/>
          <w:szCs w:val="24"/>
          <w:vertAlign w:val="superscript"/>
        </w:rPr>
        <w:t>1</w:t>
      </w:r>
      <w:r w:rsidR="00695BCA" w:rsidRPr="002B64ED">
        <w:rPr>
          <w:rFonts w:ascii="Book Antiqua" w:hAnsi="Book Antiqua" w:cs="Times New Roman"/>
          <w:szCs w:val="24"/>
          <w:vertAlign w:val="superscript"/>
        </w:rPr>
        <w:t>9</w:t>
      </w:r>
      <w:r w:rsidR="00EC1279" w:rsidRPr="002B64ED">
        <w:rPr>
          <w:rFonts w:ascii="Book Antiqua" w:hAnsi="Book Antiqua" w:cs="Times New Roman"/>
          <w:szCs w:val="24"/>
          <w:vertAlign w:val="superscript"/>
        </w:rPr>
        <w:t>-</w:t>
      </w:r>
      <w:r w:rsidR="00695BCA" w:rsidRPr="002B64ED">
        <w:rPr>
          <w:rFonts w:ascii="Book Antiqua" w:hAnsi="Book Antiqua" w:cs="Times New Roman"/>
          <w:szCs w:val="24"/>
          <w:vertAlign w:val="superscript"/>
        </w:rPr>
        <w:t>21]</w:t>
      </w:r>
      <w:r w:rsidR="00DE1188" w:rsidRPr="002B64ED">
        <w:rPr>
          <w:rFonts w:ascii="Book Antiqua" w:hAnsi="Book Antiqua" w:cs="Times New Roman"/>
          <w:szCs w:val="24"/>
        </w:rPr>
        <w:t xml:space="preserve">. </w:t>
      </w:r>
      <w:r w:rsidR="00BC2B1C" w:rsidRPr="002B64ED">
        <w:rPr>
          <w:rFonts w:ascii="Book Antiqua" w:hAnsi="Book Antiqua" w:cs="Times New Roman"/>
          <w:szCs w:val="24"/>
        </w:rPr>
        <w:t>Although m</w:t>
      </w:r>
      <w:r w:rsidR="00F30A9E" w:rsidRPr="002B64ED">
        <w:rPr>
          <w:rFonts w:ascii="Book Antiqua" w:hAnsi="Book Antiqua" w:cs="Times New Roman"/>
          <w:szCs w:val="24"/>
        </w:rPr>
        <w:t xml:space="preserve">any potential non-invasive biomarkers </w:t>
      </w:r>
      <w:r w:rsidR="00EB3A3C">
        <w:rPr>
          <w:rFonts w:ascii="Book Antiqua" w:hAnsi="Book Antiqua" w:cs="Times New Roman"/>
          <w:szCs w:val="24"/>
        </w:rPr>
        <w:t>have been</w:t>
      </w:r>
      <w:r w:rsidR="00F30A9E" w:rsidRPr="002B64ED">
        <w:rPr>
          <w:rFonts w:ascii="Book Antiqua" w:hAnsi="Book Antiqua" w:cs="Times New Roman"/>
          <w:szCs w:val="24"/>
        </w:rPr>
        <w:t xml:space="preserve"> developed using liquid biopsy</w:t>
      </w:r>
      <w:r w:rsidR="00EB3A3C">
        <w:rPr>
          <w:rFonts w:ascii="Book Antiqua" w:hAnsi="Book Antiqua" w:cs="Times New Roman"/>
          <w:szCs w:val="24"/>
        </w:rPr>
        <w:t>,</w:t>
      </w:r>
      <w:r w:rsidR="00F30A9E" w:rsidRPr="002B64ED">
        <w:rPr>
          <w:rFonts w:ascii="Book Antiqua" w:hAnsi="Book Antiqua" w:cs="Times New Roman"/>
          <w:szCs w:val="24"/>
        </w:rPr>
        <w:t xml:space="preserve"> such as serum and urine, studies </w:t>
      </w:r>
      <w:r w:rsidR="00EB3A3C">
        <w:rPr>
          <w:rFonts w:ascii="Book Antiqua" w:hAnsi="Book Antiqua" w:cs="Times New Roman"/>
          <w:szCs w:val="24"/>
        </w:rPr>
        <w:t xml:space="preserve">have </w:t>
      </w:r>
      <w:r w:rsidR="00F30A9E" w:rsidRPr="002B64ED">
        <w:rPr>
          <w:rFonts w:ascii="Book Antiqua" w:hAnsi="Book Antiqua" w:cs="Times New Roman"/>
          <w:szCs w:val="24"/>
        </w:rPr>
        <w:t xml:space="preserve">found that these biomarkers are commonly located in the </w:t>
      </w:r>
      <w:proofErr w:type="gramStart"/>
      <w:r w:rsidR="00F30A9E" w:rsidRPr="002B64ED">
        <w:rPr>
          <w:rFonts w:ascii="Book Antiqua" w:hAnsi="Book Antiqua" w:cs="Times New Roman"/>
          <w:szCs w:val="24"/>
        </w:rPr>
        <w:t>exosomes</w:t>
      </w:r>
      <w:r w:rsidR="00695BCA" w:rsidRPr="002B64ED">
        <w:rPr>
          <w:rFonts w:ascii="Book Antiqua" w:hAnsi="Book Antiqua" w:cs="Times New Roman"/>
          <w:szCs w:val="24"/>
          <w:vertAlign w:val="superscript"/>
        </w:rPr>
        <w:t>[</w:t>
      </w:r>
      <w:proofErr w:type="gramEnd"/>
      <w:r w:rsidR="00695BCA" w:rsidRPr="002B64ED">
        <w:rPr>
          <w:rFonts w:ascii="Book Antiqua" w:hAnsi="Book Antiqua" w:cs="Times New Roman"/>
          <w:szCs w:val="24"/>
          <w:vertAlign w:val="superscript"/>
        </w:rPr>
        <w:t>22</w:t>
      </w:r>
      <w:r w:rsidR="00DC20C9" w:rsidRPr="002B64ED">
        <w:rPr>
          <w:rFonts w:ascii="Book Antiqua" w:hAnsi="Book Antiqua" w:cs="Times New Roman"/>
          <w:szCs w:val="24"/>
          <w:vertAlign w:val="superscript"/>
        </w:rPr>
        <w:t>,</w:t>
      </w:r>
      <w:r w:rsidR="00E10868" w:rsidRPr="002B64ED">
        <w:rPr>
          <w:rFonts w:ascii="Book Antiqua" w:hAnsi="Book Antiqua" w:cs="Times New Roman"/>
          <w:szCs w:val="24"/>
          <w:vertAlign w:val="superscript"/>
        </w:rPr>
        <w:t>23</w:t>
      </w:r>
      <w:r w:rsidR="00695BCA" w:rsidRPr="002B64ED">
        <w:rPr>
          <w:rFonts w:ascii="Book Antiqua" w:hAnsi="Book Antiqua" w:cs="Times New Roman"/>
          <w:szCs w:val="24"/>
          <w:vertAlign w:val="superscript"/>
        </w:rPr>
        <w:t>]</w:t>
      </w:r>
      <w:r w:rsidR="00F30A9E" w:rsidRPr="002B64ED">
        <w:rPr>
          <w:rFonts w:ascii="Book Antiqua" w:hAnsi="Book Antiqua" w:cs="Times New Roman"/>
          <w:szCs w:val="24"/>
        </w:rPr>
        <w:t xml:space="preserve">. Enriching these </w:t>
      </w:r>
      <w:proofErr w:type="spellStart"/>
      <w:r w:rsidR="00F30A9E" w:rsidRPr="002B64ED">
        <w:rPr>
          <w:rFonts w:ascii="Book Antiqua" w:hAnsi="Book Antiqua" w:cs="Times New Roman"/>
          <w:szCs w:val="24"/>
        </w:rPr>
        <w:t>exosomal</w:t>
      </w:r>
      <w:proofErr w:type="spellEnd"/>
      <w:r w:rsidR="00F30A9E" w:rsidRPr="002B64ED">
        <w:rPr>
          <w:rFonts w:ascii="Book Antiqua" w:hAnsi="Book Antiqua" w:cs="Times New Roman"/>
          <w:szCs w:val="24"/>
        </w:rPr>
        <w:t xml:space="preserve"> biomarkers could achieve a higher diagnostic and prognostic efficiency</w:t>
      </w:r>
      <w:r w:rsidR="003E5507" w:rsidRPr="002B64ED">
        <w:rPr>
          <w:rFonts w:ascii="Book Antiqua" w:hAnsi="Book Antiqua" w:cs="Times New Roman"/>
          <w:szCs w:val="24"/>
          <w:vertAlign w:val="superscript"/>
        </w:rPr>
        <w:t>[24-26]</w:t>
      </w:r>
      <w:r w:rsidR="00F30A9E" w:rsidRPr="002B64ED">
        <w:rPr>
          <w:rFonts w:ascii="Book Antiqua" w:hAnsi="Book Antiqua" w:cs="Times New Roman"/>
          <w:szCs w:val="24"/>
        </w:rPr>
        <w:t>.</w:t>
      </w:r>
      <w:r w:rsidR="00386DD9" w:rsidRPr="002B64ED">
        <w:rPr>
          <w:rFonts w:ascii="Book Antiqua" w:hAnsi="Book Antiqua" w:cs="Times New Roman"/>
          <w:szCs w:val="24"/>
        </w:rPr>
        <w:t xml:space="preserve"> </w:t>
      </w:r>
      <w:r w:rsidR="00EB3A3C">
        <w:rPr>
          <w:rFonts w:ascii="Book Antiqua" w:hAnsi="Book Antiqua" w:cs="Times New Roman"/>
          <w:szCs w:val="24"/>
        </w:rPr>
        <w:t>Thus,</w:t>
      </w:r>
      <w:r w:rsidR="00386DD9" w:rsidRPr="002B64ED">
        <w:rPr>
          <w:rFonts w:ascii="Book Antiqua" w:hAnsi="Book Antiqua" w:cs="Times New Roman"/>
          <w:szCs w:val="24"/>
        </w:rPr>
        <w:t xml:space="preserve"> </w:t>
      </w:r>
      <w:proofErr w:type="spellStart"/>
      <w:r w:rsidR="00386DD9" w:rsidRPr="002B64ED">
        <w:rPr>
          <w:rFonts w:ascii="Book Antiqua" w:hAnsi="Book Antiqua" w:cs="Times New Roman"/>
          <w:szCs w:val="24"/>
        </w:rPr>
        <w:t>exosomal</w:t>
      </w:r>
      <w:proofErr w:type="spellEnd"/>
      <w:r w:rsidR="00386DD9" w:rsidRPr="002B64ED">
        <w:rPr>
          <w:rFonts w:ascii="Book Antiqua" w:hAnsi="Book Antiqua" w:cs="Times New Roman"/>
          <w:szCs w:val="24"/>
        </w:rPr>
        <w:t xml:space="preserve"> biomarkers can be novel targets in cancer diagnosis and prognosis.</w:t>
      </w:r>
    </w:p>
    <w:p w14:paraId="08E540E4" w14:textId="4D157A5F" w:rsidR="002923ED" w:rsidRPr="002B64ED" w:rsidRDefault="002923ED"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ab/>
      </w:r>
      <w:r w:rsidR="004B0755" w:rsidRPr="002B64ED">
        <w:rPr>
          <w:rFonts w:ascii="Book Antiqua" w:hAnsi="Book Antiqua" w:cs="Times New Roman"/>
          <w:szCs w:val="24"/>
        </w:rPr>
        <w:t xml:space="preserve">The objective of this systemic review and meta-analysis is to evaluate the </w:t>
      </w:r>
      <w:r w:rsidR="00C95CCB" w:rsidRPr="002B64ED">
        <w:rPr>
          <w:rFonts w:ascii="Book Antiqua" w:hAnsi="Book Antiqua" w:cs="Times New Roman"/>
          <w:szCs w:val="24"/>
        </w:rPr>
        <w:t>diagnostic</w:t>
      </w:r>
      <w:r w:rsidR="004B0755" w:rsidRPr="002B64ED">
        <w:rPr>
          <w:rFonts w:ascii="Book Antiqua" w:hAnsi="Book Antiqua" w:cs="Times New Roman"/>
          <w:szCs w:val="24"/>
        </w:rPr>
        <w:t xml:space="preserve"> </w:t>
      </w:r>
      <w:r w:rsidR="00AD7E45" w:rsidRPr="002B64ED">
        <w:rPr>
          <w:rFonts w:ascii="Book Antiqua" w:hAnsi="Book Antiqua" w:cs="Times New Roman"/>
          <w:szCs w:val="24"/>
        </w:rPr>
        <w:t xml:space="preserve">and prognostic </w:t>
      </w:r>
      <w:r w:rsidR="004B0755" w:rsidRPr="002B64ED">
        <w:rPr>
          <w:rFonts w:ascii="Book Antiqua" w:hAnsi="Book Antiqua" w:cs="Times New Roman"/>
          <w:szCs w:val="24"/>
        </w:rPr>
        <w:t xml:space="preserve">potential of </w:t>
      </w:r>
      <w:r w:rsidR="00C95CCB" w:rsidRPr="002B64ED">
        <w:rPr>
          <w:rFonts w:ascii="Book Antiqua" w:hAnsi="Book Antiqua" w:cs="Times New Roman"/>
          <w:szCs w:val="24"/>
        </w:rPr>
        <w:t xml:space="preserve">exosomes in patients with </w:t>
      </w:r>
      <w:r w:rsidR="00AD7E45" w:rsidRPr="002B64ED">
        <w:rPr>
          <w:rFonts w:ascii="Book Antiqua" w:hAnsi="Book Antiqua" w:cs="Times New Roman"/>
          <w:szCs w:val="24"/>
        </w:rPr>
        <w:t>various types of</w:t>
      </w:r>
      <w:r w:rsidR="00C95CCB" w:rsidRPr="002B64ED">
        <w:rPr>
          <w:rFonts w:ascii="Book Antiqua" w:hAnsi="Book Antiqua" w:cs="Times New Roman"/>
          <w:szCs w:val="24"/>
        </w:rPr>
        <w:t xml:space="preserve"> cancer, based on current available data. This </w:t>
      </w:r>
      <w:r w:rsidR="00EB3A3C">
        <w:rPr>
          <w:rFonts w:ascii="Book Antiqua" w:hAnsi="Book Antiqua" w:cs="Times New Roman"/>
          <w:szCs w:val="24"/>
        </w:rPr>
        <w:t xml:space="preserve">information will </w:t>
      </w:r>
      <w:r w:rsidR="00C95CCB" w:rsidRPr="002B64ED">
        <w:rPr>
          <w:rFonts w:ascii="Book Antiqua" w:hAnsi="Book Antiqua" w:cs="Times New Roman"/>
          <w:szCs w:val="24"/>
        </w:rPr>
        <w:t>help</w:t>
      </w:r>
      <w:r w:rsidR="00EB3A3C">
        <w:rPr>
          <w:rFonts w:ascii="Book Antiqua" w:hAnsi="Book Antiqua" w:cs="Times New Roman"/>
          <w:szCs w:val="24"/>
        </w:rPr>
        <w:t xml:space="preserve"> in</w:t>
      </w:r>
      <w:r w:rsidR="00C95CCB" w:rsidRPr="002B64ED">
        <w:rPr>
          <w:rFonts w:ascii="Book Antiqua" w:hAnsi="Book Antiqua" w:cs="Times New Roman"/>
          <w:szCs w:val="24"/>
        </w:rPr>
        <w:t xml:space="preserve"> the development of novel non-invasi</w:t>
      </w:r>
      <w:r w:rsidR="00EB3A3C">
        <w:rPr>
          <w:rFonts w:ascii="Book Antiqua" w:hAnsi="Book Antiqua" w:cs="Times New Roman"/>
          <w:szCs w:val="24"/>
        </w:rPr>
        <w:t>ve</w:t>
      </w:r>
      <w:r w:rsidR="00C95CCB" w:rsidRPr="002B64ED">
        <w:rPr>
          <w:rFonts w:ascii="Book Antiqua" w:hAnsi="Book Antiqua" w:cs="Times New Roman"/>
          <w:szCs w:val="24"/>
        </w:rPr>
        <w:t xml:space="preserve"> biomarkers for sensitive and specific diagnosis </w:t>
      </w:r>
      <w:r w:rsidR="00AD7E45" w:rsidRPr="002B64ED">
        <w:rPr>
          <w:rFonts w:ascii="Book Antiqua" w:hAnsi="Book Antiqua" w:cs="Times New Roman"/>
          <w:szCs w:val="24"/>
        </w:rPr>
        <w:t xml:space="preserve">and prognosis </w:t>
      </w:r>
      <w:r w:rsidR="00C95CCB" w:rsidRPr="002B64ED">
        <w:rPr>
          <w:rFonts w:ascii="Book Antiqua" w:hAnsi="Book Antiqua" w:cs="Times New Roman"/>
          <w:szCs w:val="24"/>
        </w:rPr>
        <w:t>of cancer.</w:t>
      </w:r>
    </w:p>
    <w:p w14:paraId="5DF73322" w14:textId="77777777" w:rsidR="00537015" w:rsidRPr="002B64ED" w:rsidRDefault="00537015" w:rsidP="002B64ED">
      <w:pPr>
        <w:snapToGrid w:val="0"/>
        <w:spacing w:line="360" w:lineRule="auto"/>
        <w:jc w:val="both"/>
        <w:rPr>
          <w:rFonts w:ascii="Book Antiqua" w:hAnsi="Book Antiqua" w:cs="Times New Roman"/>
          <w:szCs w:val="24"/>
        </w:rPr>
      </w:pPr>
    </w:p>
    <w:p w14:paraId="6F71840D" w14:textId="77777777" w:rsidR="00625503" w:rsidRPr="002B64ED" w:rsidRDefault="00DC20C9" w:rsidP="002B64ED">
      <w:pPr>
        <w:snapToGrid w:val="0"/>
        <w:spacing w:line="360" w:lineRule="auto"/>
        <w:jc w:val="both"/>
        <w:rPr>
          <w:rFonts w:ascii="Book Antiqua" w:hAnsi="Book Antiqua" w:cs="Times New Roman"/>
          <w:b/>
          <w:szCs w:val="24"/>
        </w:rPr>
      </w:pPr>
      <w:r w:rsidRPr="002B64ED">
        <w:rPr>
          <w:rFonts w:ascii="Book Antiqua" w:hAnsi="Book Antiqua"/>
          <w:b/>
          <w:bCs/>
          <w:szCs w:val="24"/>
        </w:rPr>
        <w:t>MATERIALS AND METHODS</w:t>
      </w:r>
    </w:p>
    <w:p w14:paraId="70E3EBB8" w14:textId="77777777" w:rsidR="00356DC0" w:rsidRPr="002B64ED" w:rsidRDefault="00356DC0" w:rsidP="002B64ED">
      <w:pPr>
        <w:snapToGrid w:val="0"/>
        <w:spacing w:line="360" w:lineRule="auto"/>
        <w:jc w:val="both"/>
        <w:rPr>
          <w:rFonts w:ascii="Book Antiqua" w:hAnsi="Book Antiqua" w:cs="Times New Roman"/>
          <w:b/>
          <w:i/>
          <w:szCs w:val="24"/>
        </w:rPr>
      </w:pPr>
      <w:r w:rsidRPr="002B64ED">
        <w:rPr>
          <w:rFonts w:ascii="Book Antiqua" w:hAnsi="Book Antiqua" w:cs="Times New Roman"/>
          <w:b/>
          <w:i/>
          <w:szCs w:val="24"/>
        </w:rPr>
        <w:t>Search strategy</w:t>
      </w:r>
    </w:p>
    <w:p w14:paraId="72D6DB91" w14:textId="190C00B4" w:rsidR="001C5C36" w:rsidRPr="002B64ED" w:rsidRDefault="00356DC0"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Electronic literature search was performed using </w:t>
      </w:r>
      <w:r w:rsidR="00EB3A3C">
        <w:rPr>
          <w:rFonts w:ascii="Book Antiqua" w:hAnsi="Book Antiqua" w:cs="Times New Roman"/>
          <w:szCs w:val="24"/>
        </w:rPr>
        <w:t xml:space="preserve">the </w:t>
      </w:r>
      <w:r w:rsidR="003717C7" w:rsidRPr="002B64ED">
        <w:rPr>
          <w:rFonts w:ascii="Book Antiqua" w:hAnsi="Book Antiqua" w:cs="Times New Roman"/>
          <w:szCs w:val="24"/>
        </w:rPr>
        <w:t>PubM</w:t>
      </w:r>
      <w:r w:rsidR="003B122F" w:rsidRPr="002B64ED">
        <w:rPr>
          <w:rFonts w:ascii="Book Antiqua" w:hAnsi="Book Antiqua" w:cs="Times New Roman"/>
          <w:szCs w:val="24"/>
        </w:rPr>
        <w:t>ed</w:t>
      </w:r>
      <w:r w:rsidR="003717C7" w:rsidRPr="002B64ED">
        <w:rPr>
          <w:rFonts w:ascii="Book Antiqua" w:hAnsi="Book Antiqua" w:cs="Times New Roman"/>
          <w:szCs w:val="24"/>
        </w:rPr>
        <w:t xml:space="preserve"> </w:t>
      </w:r>
      <w:r w:rsidRPr="002B64ED">
        <w:rPr>
          <w:rFonts w:ascii="Book Antiqua" w:hAnsi="Book Antiqua" w:cs="Times New Roman"/>
          <w:szCs w:val="24"/>
        </w:rPr>
        <w:t>database</w:t>
      </w:r>
      <w:r w:rsidR="00EB3A3C">
        <w:rPr>
          <w:rFonts w:ascii="Book Antiqua" w:hAnsi="Book Antiqua" w:cs="Times New Roman"/>
          <w:szCs w:val="24"/>
        </w:rPr>
        <w:t>,</w:t>
      </w:r>
      <w:r w:rsidRPr="002B64ED">
        <w:rPr>
          <w:rFonts w:ascii="Book Antiqua" w:hAnsi="Book Antiqua" w:cs="Times New Roman"/>
          <w:szCs w:val="24"/>
        </w:rPr>
        <w:t xml:space="preserve"> without </w:t>
      </w:r>
      <w:r w:rsidR="003717C7" w:rsidRPr="002B64ED">
        <w:rPr>
          <w:rFonts w:ascii="Book Antiqua" w:hAnsi="Book Antiqua" w:cs="Times New Roman"/>
          <w:szCs w:val="24"/>
        </w:rPr>
        <w:t xml:space="preserve">any </w:t>
      </w:r>
      <w:r w:rsidRPr="002B64ED">
        <w:rPr>
          <w:rFonts w:ascii="Book Antiqua" w:hAnsi="Book Antiqua" w:cs="Times New Roman"/>
          <w:szCs w:val="24"/>
        </w:rPr>
        <w:t xml:space="preserve">language restriction. Articles </w:t>
      </w:r>
      <w:r w:rsidR="001C5C36" w:rsidRPr="002B64ED">
        <w:rPr>
          <w:rFonts w:ascii="Book Antiqua" w:hAnsi="Book Antiqua" w:cs="Times New Roman"/>
          <w:szCs w:val="24"/>
        </w:rPr>
        <w:t xml:space="preserve">related to exosomes in </w:t>
      </w:r>
      <w:r w:rsidR="00E84E8B" w:rsidRPr="002B64ED">
        <w:rPr>
          <w:rFonts w:ascii="Book Antiqua" w:hAnsi="Book Antiqua" w:cs="Times New Roman"/>
          <w:szCs w:val="24"/>
        </w:rPr>
        <w:t>cancer</w:t>
      </w:r>
      <w:r w:rsidR="001C5C36" w:rsidRPr="002B64ED">
        <w:rPr>
          <w:rFonts w:ascii="Book Antiqua" w:hAnsi="Book Antiqua" w:cs="Times New Roman"/>
          <w:szCs w:val="24"/>
        </w:rPr>
        <w:t xml:space="preserve"> from 2010 to </w:t>
      </w:r>
      <w:r w:rsidR="00E84E8B" w:rsidRPr="002B64ED">
        <w:rPr>
          <w:rFonts w:ascii="Book Antiqua" w:hAnsi="Book Antiqua" w:cs="Times New Roman"/>
          <w:szCs w:val="24"/>
        </w:rPr>
        <w:t>September</w:t>
      </w:r>
      <w:r w:rsidR="001C5C36" w:rsidRPr="002B64ED">
        <w:rPr>
          <w:rFonts w:ascii="Book Antiqua" w:hAnsi="Book Antiqua" w:cs="Times New Roman"/>
          <w:szCs w:val="24"/>
        </w:rPr>
        <w:t xml:space="preserve"> </w:t>
      </w:r>
      <w:r w:rsidR="00E84E8B" w:rsidRPr="002B64ED">
        <w:rPr>
          <w:rFonts w:ascii="Book Antiqua" w:hAnsi="Book Antiqua" w:cs="Times New Roman"/>
          <w:szCs w:val="24"/>
        </w:rPr>
        <w:t>11</w:t>
      </w:r>
      <w:r w:rsidR="001C5C36" w:rsidRPr="002B64ED">
        <w:rPr>
          <w:rFonts w:ascii="Book Antiqua" w:hAnsi="Book Antiqua" w:cs="Times New Roman"/>
          <w:szCs w:val="24"/>
        </w:rPr>
        <w:t xml:space="preserve">, 2018 </w:t>
      </w:r>
      <w:r w:rsidRPr="002B64ED">
        <w:rPr>
          <w:rFonts w:ascii="Book Antiqua" w:hAnsi="Book Antiqua" w:cs="Times New Roman"/>
          <w:szCs w:val="24"/>
        </w:rPr>
        <w:t>were identified using the following key</w:t>
      </w:r>
      <w:r w:rsidR="00EB3A3C">
        <w:rPr>
          <w:rFonts w:ascii="Book Antiqua" w:hAnsi="Book Antiqua" w:cs="Times New Roman"/>
          <w:szCs w:val="24"/>
        </w:rPr>
        <w:t xml:space="preserve"> </w:t>
      </w:r>
      <w:r w:rsidRPr="002B64ED">
        <w:rPr>
          <w:rFonts w:ascii="Book Antiqua" w:hAnsi="Book Antiqua" w:cs="Times New Roman"/>
          <w:szCs w:val="24"/>
        </w:rPr>
        <w:t xml:space="preserve">words: “exosome” and “cancer” </w:t>
      </w:r>
      <w:r w:rsidR="00E84E8B" w:rsidRPr="002B64ED">
        <w:rPr>
          <w:rFonts w:ascii="Book Antiqua" w:hAnsi="Book Antiqua" w:cs="Times New Roman"/>
          <w:szCs w:val="24"/>
        </w:rPr>
        <w:t xml:space="preserve">and </w:t>
      </w:r>
      <w:r w:rsidR="000313D7" w:rsidRPr="002B64ED">
        <w:rPr>
          <w:rFonts w:ascii="Book Antiqua" w:hAnsi="Book Antiqua" w:cs="Times New Roman"/>
          <w:szCs w:val="24"/>
        </w:rPr>
        <w:t>““diagnosis</w:t>
      </w:r>
      <w:r w:rsidR="00E84E8B" w:rsidRPr="002B64ED">
        <w:rPr>
          <w:rFonts w:ascii="Book Antiqua" w:hAnsi="Book Antiqua" w:cs="Times New Roman"/>
          <w:szCs w:val="24"/>
        </w:rPr>
        <w:t>” or “prognosis””.</w:t>
      </w:r>
    </w:p>
    <w:p w14:paraId="37B22EE8" w14:textId="77777777" w:rsidR="00841091" w:rsidRPr="002B64ED" w:rsidRDefault="00841091" w:rsidP="002B64ED">
      <w:pPr>
        <w:snapToGrid w:val="0"/>
        <w:spacing w:line="360" w:lineRule="auto"/>
        <w:jc w:val="both"/>
        <w:rPr>
          <w:rFonts w:ascii="Book Antiqua" w:hAnsi="Book Antiqua" w:cs="Times New Roman"/>
          <w:szCs w:val="24"/>
        </w:rPr>
      </w:pPr>
    </w:p>
    <w:p w14:paraId="49BE3D0B" w14:textId="77777777" w:rsidR="001C5C36" w:rsidRPr="002B64ED" w:rsidRDefault="00CB632B" w:rsidP="002B64ED">
      <w:pPr>
        <w:snapToGrid w:val="0"/>
        <w:spacing w:line="360" w:lineRule="auto"/>
        <w:jc w:val="both"/>
        <w:rPr>
          <w:rFonts w:ascii="Book Antiqua" w:hAnsi="Book Antiqua" w:cs="Times New Roman"/>
          <w:b/>
          <w:i/>
          <w:szCs w:val="24"/>
        </w:rPr>
      </w:pPr>
      <w:r w:rsidRPr="002B64ED">
        <w:rPr>
          <w:rFonts w:ascii="Book Antiqua" w:hAnsi="Book Antiqua" w:cs="Times New Roman"/>
          <w:b/>
          <w:i/>
          <w:szCs w:val="24"/>
        </w:rPr>
        <w:t xml:space="preserve">Inclusion and </w:t>
      </w:r>
      <w:r w:rsidR="00DC20C9" w:rsidRPr="002B64ED">
        <w:rPr>
          <w:rFonts w:ascii="Book Antiqua" w:hAnsi="Book Antiqua" w:cs="Times New Roman"/>
          <w:b/>
          <w:i/>
          <w:szCs w:val="24"/>
        </w:rPr>
        <w:t>exclusion c</w:t>
      </w:r>
      <w:r w:rsidRPr="002B64ED">
        <w:rPr>
          <w:rFonts w:ascii="Book Antiqua" w:hAnsi="Book Antiqua" w:cs="Times New Roman"/>
          <w:b/>
          <w:i/>
          <w:szCs w:val="24"/>
        </w:rPr>
        <w:t>riteria</w:t>
      </w:r>
    </w:p>
    <w:p w14:paraId="2238A2C5" w14:textId="5DD68321" w:rsidR="00CB632B" w:rsidRPr="002B64ED" w:rsidRDefault="00F47C59"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Articles were reviewed by their titles, key</w:t>
      </w:r>
      <w:r w:rsidR="00EB3A3C">
        <w:rPr>
          <w:rFonts w:ascii="Book Antiqua" w:hAnsi="Book Antiqua" w:cs="Times New Roman"/>
          <w:szCs w:val="24"/>
        </w:rPr>
        <w:t xml:space="preserve"> </w:t>
      </w:r>
      <w:r w:rsidRPr="002B64ED">
        <w:rPr>
          <w:rFonts w:ascii="Book Antiqua" w:hAnsi="Book Antiqua" w:cs="Times New Roman"/>
          <w:szCs w:val="24"/>
        </w:rPr>
        <w:t xml:space="preserve">words, abstracts and full text </w:t>
      </w:r>
      <w:r w:rsidR="00AB39F8" w:rsidRPr="002B64ED">
        <w:rPr>
          <w:rFonts w:ascii="Book Antiqua" w:hAnsi="Book Antiqua" w:cs="Times New Roman"/>
          <w:szCs w:val="24"/>
        </w:rPr>
        <w:t xml:space="preserve">to identify eligible studies. </w:t>
      </w:r>
      <w:r w:rsidR="00CB632B" w:rsidRPr="002B64ED">
        <w:rPr>
          <w:rFonts w:ascii="Book Antiqua" w:hAnsi="Book Antiqua" w:cs="Times New Roman"/>
          <w:szCs w:val="24"/>
        </w:rPr>
        <w:t xml:space="preserve">Eligible studies were included based on the following inclusion criteria: (1) The original article </w:t>
      </w:r>
      <w:r w:rsidR="00401DC7" w:rsidRPr="002B64ED">
        <w:rPr>
          <w:rFonts w:ascii="Book Antiqua" w:hAnsi="Book Antiqua" w:cs="Times New Roman"/>
          <w:szCs w:val="24"/>
        </w:rPr>
        <w:t xml:space="preserve">was </w:t>
      </w:r>
      <w:r w:rsidR="00CB632B" w:rsidRPr="002B64ED">
        <w:rPr>
          <w:rFonts w:ascii="Book Antiqua" w:hAnsi="Book Antiqua" w:cs="Times New Roman"/>
          <w:szCs w:val="24"/>
        </w:rPr>
        <w:t xml:space="preserve">related to </w:t>
      </w:r>
      <w:proofErr w:type="spellStart"/>
      <w:r w:rsidR="00CB632B" w:rsidRPr="002B64ED">
        <w:rPr>
          <w:rFonts w:ascii="Book Antiqua" w:hAnsi="Book Antiqua" w:cs="Times New Roman"/>
          <w:szCs w:val="24"/>
        </w:rPr>
        <w:t>exosomal</w:t>
      </w:r>
      <w:proofErr w:type="spellEnd"/>
      <w:r w:rsidR="00CB632B" w:rsidRPr="002B64ED">
        <w:rPr>
          <w:rFonts w:ascii="Book Antiqua" w:hAnsi="Book Antiqua" w:cs="Times New Roman"/>
          <w:szCs w:val="24"/>
        </w:rPr>
        <w:t xml:space="preserve"> diagnostic </w:t>
      </w:r>
      <w:r w:rsidR="00072908" w:rsidRPr="002B64ED">
        <w:rPr>
          <w:rFonts w:ascii="Book Antiqua" w:hAnsi="Book Antiqua" w:cs="Times New Roman"/>
          <w:szCs w:val="24"/>
        </w:rPr>
        <w:t xml:space="preserve">or prognostic </w:t>
      </w:r>
      <w:r w:rsidR="00CB632B" w:rsidRPr="002B64ED">
        <w:rPr>
          <w:rFonts w:ascii="Book Antiqua" w:hAnsi="Book Antiqua" w:cs="Times New Roman"/>
          <w:szCs w:val="24"/>
        </w:rPr>
        <w:t xml:space="preserve">markers in </w:t>
      </w:r>
      <w:r w:rsidR="00072908" w:rsidRPr="002B64ED">
        <w:rPr>
          <w:rFonts w:ascii="Book Antiqua" w:hAnsi="Book Antiqua" w:cs="Times New Roman"/>
          <w:szCs w:val="24"/>
        </w:rPr>
        <w:t>cancer</w:t>
      </w:r>
      <w:r w:rsidR="00DC20C9" w:rsidRPr="002B64ED">
        <w:rPr>
          <w:rFonts w:ascii="Book Antiqua" w:eastAsia="宋体" w:hAnsi="Book Antiqua" w:cs="Times New Roman"/>
          <w:szCs w:val="24"/>
          <w:lang w:eastAsia="zh-CN"/>
        </w:rPr>
        <w:t>;</w:t>
      </w:r>
      <w:r w:rsidR="00CB632B" w:rsidRPr="002B64ED">
        <w:rPr>
          <w:rFonts w:ascii="Book Antiqua" w:hAnsi="Book Antiqua" w:cs="Times New Roman"/>
          <w:szCs w:val="24"/>
        </w:rPr>
        <w:t xml:space="preserve"> (2) </w:t>
      </w:r>
      <w:r w:rsidR="004867FE" w:rsidRPr="002B64ED">
        <w:rPr>
          <w:rFonts w:ascii="Book Antiqua" w:hAnsi="Book Antiqua" w:cs="Times New Roman"/>
          <w:szCs w:val="24"/>
        </w:rPr>
        <w:t>At least</w:t>
      </w:r>
      <w:r w:rsidR="00127FD6" w:rsidRPr="002B64ED">
        <w:rPr>
          <w:rFonts w:ascii="Book Antiqua" w:hAnsi="Book Antiqua" w:cs="Times New Roman"/>
          <w:szCs w:val="24"/>
        </w:rPr>
        <w:t xml:space="preserve"> 10 patients </w:t>
      </w:r>
      <w:r w:rsidR="00C7363F" w:rsidRPr="002B64ED">
        <w:rPr>
          <w:rFonts w:ascii="Book Antiqua" w:hAnsi="Book Antiqua" w:cs="Times New Roman"/>
          <w:szCs w:val="24"/>
        </w:rPr>
        <w:t xml:space="preserve">and 10 </w:t>
      </w:r>
      <w:r w:rsidR="004867FE" w:rsidRPr="002B64ED">
        <w:rPr>
          <w:rFonts w:ascii="Book Antiqua" w:hAnsi="Book Antiqua" w:cs="Times New Roman"/>
          <w:szCs w:val="24"/>
        </w:rPr>
        <w:t xml:space="preserve">matched </w:t>
      </w:r>
      <w:r w:rsidR="00C7363F" w:rsidRPr="002B64ED">
        <w:rPr>
          <w:rFonts w:ascii="Book Antiqua" w:hAnsi="Book Antiqua" w:cs="Times New Roman"/>
          <w:szCs w:val="24"/>
        </w:rPr>
        <w:t>control</w:t>
      </w:r>
      <w:r w:rsidR="00401DC7" w:rsidRPr="002B64ED">
        <w:rPr>
          <w:rFonts w:ascii="Book Antiqua" w:hAnsi="Book Antiqua" w:cs="Times New Roman"/>
          <w:szCs w:val="24"/>
        </w:rPr>
        <w:t>s</w:t>
      </w:r>
      <w:r w:rsidR="00C7363F" w:rsidRPr="002B64ED">
        <w:rPr>
          <w:rFonts w:ascii="Book Antiqua" w:hAnsi="Book Antiqua" w:cs="Times New Roman"/>
          <w:szCs w:val="24"/>
        </w:rPr>
        <w:t xml:space="preserve"> </w:t>
      </w:r>
      <w:r w:rsidR="00127FD6" w:rsidRPr="002B64ED">
        <w:rPr>
          <w:rFonts w:ascii="Book Antiqua" w:hAnsi="Book Antiqua" w:cs="Times New Roman"/>
          <w:szCs w:val="24"/>
        </w:rPr>
        <w:t xml:space="preserve">were </w:t>
      </w:r>
      <w:r w:rsidR="004867FE" w:rsidRPr="002B64ED">
        <w:rPr>
          <w:rFonts w:ascii="Book Antiqua" w:hAnsi="Book Antiqua" w:cs="Times New Roman"/>
          <w:szCs w:val="24"/>
        </w:rPr>
        <w:t>enrolled</w:t>
      </w:r>
      <w:r w:rsidR="00127FD6" w:rsidRPr="002B64ED">
        <w:rPr>
          <w:rFonts w:ascii="Book Antiqua" w:hAnsi="Book Antiqua" w:cs="Times New Roman"/>
          <w:szCs w:val="24"/>
        </w:rPr>
        <w:t xml:space="preserve"> in the study</w:t>
      </w:r>
      <w:r w:rsidR="00DC20C9" w:rsidRPr="002B64ED">
        <w:rPr>
          <w:rFonts w:ascii="Book Antiqua" w:eastAsia="宋体" w:hAnsi="Book Antiqua" w:cs="Times New Roman"/>
          <w:szCs w:val="24"/>
          <w:lang w:eastAsia="zh-CN"/>
        </w:rPr>
        <w:t>;</w:t>
      </w:r>
      <w:r w:rsidR="00CB632B" w:rsidRPr="002B64ED">
        <w:rPr>
          <w:rFonts w:ascii="Book Antiqua" w:hAnsi="Book Antiqua" w:cs="Times New Roman"/>
          <w:szCs w:val="24"/>
        </w:rPr>
        <w:t xml:space="preserve"> (3)</w:t>
      </w:r>
      <w:r w:rsidR="00127FD6" w:rsidRPr="002B64ED">
        <w:rPr>
          <w:rFonts w:ascii="Book Antiqua" w:hAnsi="Book Antiqua" w:cs="Times New Roman"/>
          <w:szCs w:val="24"/>
        </w:rPr>
        <w:t xml:space="preserve"> </w:t>
      </w:r>
      <w:r w:rsidR="00072908" w:rsidRPr="002B64ED">
        <w:rPr>
          <w:rFonts w:ascii="Book Antiqua" w:hAnsi="Book Antiqua" w:cs="Times New Roman"/>
          <w:szCs w:val="24"/>
        </w:rPr>
        <w:t>For diagnostic markers, e</w:t>
      </w:r>
      <w:r w:rsidR="00127FD6" w:rsidRPr="002B64ED">
        <w:rPr>
          <w:rFonts w:ascii="Book Antiqua" w:hAnsi="Book Antiqua" w:cs="Times New Roman"/>
          <w:szCs w:val="24"/>
        </w:rPr>
        <w:t>nough information</w:t>
      </w:r>
      <w:r w:rsidR="00EB3A3C">
        <w:rPr>
          <w:rFonts w:ascii="Book Antiqua" w:hAnsi="Book Antiqua" w:cs="Times New Roman"/>
          <w:szCs w:val="24"/>
        </w:rPr>
        <w:t>,</w:t>
      </w:r>
      <w:r w:rsidR="00127FD6" w:rsidRPr="002B64ED">
        <w:rPr>
          <w:rFonts w:ascii="Book Antiqua" w:hAnsi="Book Antiqua" w:cs="Times New Roman"/>
          <w:szCs w:val="24"/>
        </w:rPr>
        <w:t xml:space="preserve"> </w:t>
      </w:r>
      <w:r w:rsidR="00C7363F" w:rsidRPr="002B64ED">
        <w:rPr>
          <w:rFonts w:ascii="Book Antiqua" w:hAnsi="Book Antiqua" w:cs="Times New Roman"/>
          <w:szCs w:val="24"/>
        </w:rPr>
        <w:lastRenderedPageBreak/>
        <w:t>such as specificity and sensitivity</w:t>
      </w:r>
      <w:r w:rsidR="00EB3A3C">
        <w:rPr>
          <w:rFonts w:ascii="Book Antiqua" w:hAnsi="Book Antiqua" w:cs="Times New Roman"/>
          <w:szCs w:val="24"/>
        </w:rPr>
        <w:t>,</w:t>
      </w:r>
      <w:r w:rsidR="00C7363F" w:rsidRPr="002B64ED">
        <w:rPr>
          <w:rFonts w:ascii="Book Antiqua" w:hAnsi="Book Antiqua" w:cs="Times New Roman"/>
          <w:szCs w:val="24"/>
        </w:rPr>
        <w:t xml:space="preserve"> w</w:t>
      </w:r>
      <w:r w:rsidR="00401DC7" w:rsidRPr="002B64ED">
        <w:rPr>
          <w:rFonts w:ascii="Book Antiqua" w:hAnsi="Book Antiqua" w:cs="Times New Roman"/>
          <w:szCs w:val="24"/>
        </w:rPr>
        <w:t>as</w:t>
      </w:r>
      <w:r w:rsidR="00127FD6" w:rsidRPr="002B64ED">
        <w:rPr>
          <w:rFonts w:ascii="Book Antiqua" w:hAnsi="Book Antiqua" w:cs="Times New Roman"/>
          <w:szCs w:val="24"/>
        </w:rPr>
        <w:t xml:space="preserve"> provided to </w:t>
      </w:r>
      <w:r w:rsidR="00F90311" w:rsidRPr="002B64ED">
        <w:rPr>
          <w:rFonts w:ascii="Book Antiqua" w:hAnsi="Book Antiqua" w:cs="Times New Roman"/>
          <w:szCs w:val="24"/>
        </w:rPr>
        <w:t>construct</w:t>
      </w:r>
      <w:r w:rsidR="00241466" w:rsidRPr="002B64ED">
        <w:rPr>
          <w:rFonts w:ascii="Book Antiqua" w:hAnsi="Book Antiqua" w:cs="Times New Roman"/>
          <w:szCs w:val="24"/>
        </w:rPr>
        <w:t xml:space="preserve"> 2</w:t>
      </w:r>
      <w:r w:rsidR="00EB3A3C">
        <w:rPr>
          <w:rFonts w:ascii="Book Antiqua" w:hAnsi="Book Antiqua" w:cs="Times New Roman"/>
          <w:szCs w:val="24"/>
        </w:rPr>
        <w:t xml:space="preserve"> </w:t>
      </w:r>
      <w:r w:rsidR="00241466" w:rsidRPr="002B64ED">
        <w:rPr>
          <w:rFonts w:ascii="Book Antiqua" w:hAnsi="Book Antiqua" w:cs="Times New Roman"/>
          <w:szCs w:val="24"/>
        </w:rPr>
        <w:t>x</w:t>
      </w:r>
      <w:r w:rsidR="00EB3A3C">
        <w:rPr>
          <w:rFonts w:ascii="Book Antiqua" w:hAnsi="Book Antiqua" w:cs="Times New Roman"/>
          <w:szCs w:val="24"/>
        </w:rPr>
        <w:t xml:space="preserve"> </w:t>
      </w:r>
      <w:r w:rsidR="00241466" w:rsidRPr="002B64ED">
        <w:rPr>
          <w:rFonts w:ascii="Book Antiqua" w:hAnsi="Book Antiqua" w:cs="Times New Roman"/>
          <w:szCs w:val="24"/>
        </w:rPr>
        <w:t xml:space="preserve">2 </w:t>
      </w:r>
      <w:r w:rsidR="00D35AA8" w:rsidRPr="002B64ED">
        <w:rPr>
          <w:rFonts w:ascii="Book Antiqua" w:hAnsi="Book Antiqua" w:cs="Times New Roman"/>
          <w:szCs w:val="24"/>
        </w:rPr>
        <w:t>table</w:t>
      </w:r>
      <w:r w:rsidR="00254CC4" w:rsidRPr="002B64ED">
        <w:rPr>
          <w:rFonts w:ascii="Book Antiqua" w:hAnsi="Book Antiqua" w:cs="Times New Roman"/>
          <w:szCs w:val="24"/>
        </w:rPr>
        <w:t xml:space="preserve"> </w:t>
      </w:r>
      <w:r w:rsidR="00DC20C9" w:rsidRPr="002B64ED">
        <w:rPr>
          <w:rFonts w:ascii="Book Antiqua" w:eastAsia="宋体" w:hAnsi="Book Antiqua" w:cs="Times New Roman"/>
          <w:szCs w:val="24"/>
          <w:lang w:eastAsia="zh-CN"/>
        </w:rPr>
        <w:t>[</w:t>
      </w:r>
      <w:r w:rsidR="00254CC4" w:rsidRPr="002B64ED">
        <w:rPr>
          <w:rFonts w:ascii="Book Antiqua" w:hAnsi="Book Antiqua" w:cs="Times New Roman"/>
          <w:szCs w:val="24"/>
        </w:rPr>
        <w:t>true positive (TP), true negative (TN), false positive (FP), false negative (FN)</w:t>
      </w:r>
      <w:r w:rsidR="00DC20C9" w:rsidRPr="002B64ED">
        <w:rPr>
          <w:rFonts w:ascii="Book Antiqua" w:eastAsia="宋体" w:hAnsi="Book Antiqua" w:cs="Times New Roman"/>
          <w:szCs w:val="24"/>
          <w:lang w:eastAsia="zh-CN"/>
        </w:rPr>
        <w:t>];</w:t>
      </w:r>
      <w:r w:rsidR="00127FD6" w:rsidRPr="002B64ED">
        <w:rPr>
          <w:rFonts w:ascii="Book Antiqua" w:hAnsi="Book Antiqua" w:cs="Times New Roman"/>
          <w:szCs w:val="24"/>
        </w:rPr>
        <w:t xml:space="preserve"> </w:t>
      </w:r>
      <w:r w:rsidR="00EB3A3C">
        <w:rPr>
          <w:rFonts w:ascii="Book Antiqua" w:hAnsi="Book Antiqua" w:cs="Times New Roman"/>
          <w:szCs w:val="24"/>
        </w:rPr>
        <w:t xml:space="preserve">and </w:t>
      </w:r>
      <w:r w:rsidR="00072908" w:rsidRPr="002B64ED">
        <w:rPr>
          <w:rFonts w:ascii="Book Antiqua" w:hAnsi="Book Antiqua" w:cs="Times New Roman"/>
          <w:szCs w:val="24"/>
        </w:rPr>
        <w:t xml:space="preserve">(4) For prognostic markers, enough information </w:t>
      </w:r>
      <w:r w:rsidR="00D35AA8" w:rsidRPr="002B64ED">
        <w:rPr>
          <w:rFonts w:ascii="Book Antiqua" w:hAnsi="Book Antiqua" w:cs="Times New Roman"/>
          <w:szCs w:val="24"/>
        </w:rPr>
        <w:t>was</w:t>
      </w:r>
      <w:r w:rsidR="00072908" w:rsidRPr="002B64ED">
        <w:rPr>
          <w:rFonts w:ascii="Book Antiqua" w:hAnsi="Book Antiqua" w:cs="Times New Roman"/>
          <w:szCs w:val="24"/>
        </w:rPr>
        <w:t xml:space="preserve"> provided to estimate the hazard ratios </w:t>
      </w:r>
      <w:r w:rsidR="00EB3A3C">
        <w:rPr>
          <w:rFonts w:ascii="Book Antiqua" w:hAnsi="Book Antiqua" w:cs="Times New Roman"/>
          <w:szCs w:val="24"/>
        </w:rPr>
        <w:t xml:space="preserve">(HRs) </w:t>
      </w:r>
      <w:r w:rsidR="00072908" w:rsidRPr="002B64ED">
        <w:rPr>
          <w:rFonts w:ascii="Book Antiqua" w:hAnsi="Book Antiqua" w:cs="Times New Roman"/>
          <w:szCs w:val="24"/>
        </w:rPr>
        <w:t>and confidence interval</w:t>
      </w:r>
      <w:r w:rsidR="00EB3A3C">
        <w:rPr>
          <w:rFonts w:ascii="Book Antiqua" w:hAnsi="Book Antiqua" w:cs="Times New Roman"/>
          <w:szCs w:val="24"/>
        </w:rPr>
        <w:t>s</w:t>
      </w:r>
      <w:r w:rsidR="00072908" w:rsidRPr="002B64ED">
        <w:rPr>
          <w:rFonts w:ascii="Book Antiqua" w:hAnsi="Book Antiqua" w:cs="Times New Roman"/>
          <w:szCs w:val="24"/>
        </w:rPr>
        <w:t xml:space="preserve"> (CI</w:t>
      </w:r>
      <w:r w:rsidR="00EB3A3C">
        <w:rPr>
          <w:rFonts w:ascii="Book Antiqua" w:hAnsi="Book Antiqua" w:cs="Times New Roman"/>
          <w:szCs w:val="24"/>
        </w:rPr>
        <w:t>s</w:t>
      </w:r>
      <w:r w:rsidR="00072908" w:rsidRPr="002B64ED">
        <w:rPr>
          <w:rFonts w:ascii="Book Antiqua" w:hAnsi="Book Antiqua" w:cs="Times New Roman"/>
          <w:szCs w:val="24"/>
        </w:rPr>
        <w:t>)</w:t>
      </w:r>
      <w:r w:rsidR="00EB3A3C">
        <w:rPr>
          <w:rFonts w:ascii="Book Antiqua" w:eastAsia="宋体" w:hAnsi="Book Antiqua" w:cs="Times New Roman"/>
          <w:szCs w:val="24"/>
          <w:lang w:eastAsia="zh-CN"/>
        </w:rPr>
        <w:t>.</w:t>
      </w:r>
      <w:r w:rsidR="00072908" w:rsidRPr="002B64ED">
        <w:rPr>
          <w:rFonts w:ascii="Book Antiqua" w:hAnsi="Book Antiqua" w:cs="Times New Roman"/>
          <w:szCs w:val="24"/>
        </w:rPr>
        <w:t xml:space="preserve"> </w:t>
      </w:r>
      <w:r w:rsidR="00127FD6" w:rsidRPr="002B64ED">
        <w:rPr>
          <w:rFonts w:ascii="Book Antiqua" w:hAnsi="Book Antiqua" w:cs="Times New Roman"/>
          <w:szCs w:val="24"/>
        </w:rPr>
        <w:t xml:space="preserve">The exclusion criteria were as follows: (1) </w:t>
      </w:r>
      <w:r w:rsidR="00EB3A3C">
        <w:rPr>
          <w:rFonts w:ascii="Book Antiqua" w:hAnsi="Book Antiqua" w:cs="Times New Roman"/>
          <w:szCs w:val="24"/>
        </w:rPr>
        <w:t>D</w:t>
      </w:r>
      <w:r w:rsidR="00127FD6" w:rsidRPr="002B64ED">
        <w:rPr>
          <w:rFonts w:ascii="Book Antiqua" w:hAnsi="Book Antiqua" w:cs="Times New Roman"/>
          <w:szCs w:val="24"/>
        </w:rPr>
        <w:t>uplicate articles</w:t>
      </w:r>
      <w:r w:rsidR="00241466" w:rsidRPr="002B64ED">
        <w:rPr>
          <w:rFonts w:ascii="Book Antiqua" w:hAnsi="Book Antiqua" w:cs="Times New Roman"/>
          <w:szCs w:val="24"/>
        </w:rPr>
        <w:t>;</w:t>
      </w:r>
      <w:r w:rsidR="00127FD6" w:rsidRPr="002B64ED">
        <w:rPr>
          <w:rFonts w:ascii="Book Antiqua" w:hAnsi="Book Antiqua" w:cs="Times New Roman"/>
          <w:szCs w:val="24"/>
        </w:rPr>
        <w:t xml:space="preserve"> (2) </w:t>
      </w:r>
      <w:r w:rsidR="00EB3A3C">
        <w:rPr>
          <w:rFonts w:ascii="Book Antiqua" w:hAnsi="Book Antiqua" w:cs="Times New Roman"/>
          <w:szCs w:val="24"/>
        </w:rPr>
        <w:t>R</w:t>
      </w:r>
      <w:r w:rsidR="00127FD6" w:rsidRPr="002B64ED">
        <w:rPr>
          <w:rFonts w:ascii="Book Antiqua" w:hAnsi="Book Antiqua" w:cs="Times New Roman"/>
          <w:szCs w:val="24"/>
        </w:rPr>
        <w:t>eview</w:t>
      </w:r>
      <w:r w:rsidR="00D34C3F" w:rsidRPr="002B64ED">
        <w:rPr>
          <w:rFonts w:ascii="Book Antiqua" w:hAnsi="Book Antiqua" w:cs="Times New Roman"/>
          <w:szCs w:val="24"/>
        </w:rPr>
        <w:t xml:space="preserve"> articles</w:t>
      </w:r>
      <w:r w:rsidR="00E50740" w:rsidRPr="002B64ED">
        <w:rPr>
          <w:rFonts w:ascii="Book Antiqua" w:hAnsi="Book Antiqua" w:cs="Times New Roman"/>
          <w:szCs w:val="24"/>
        </w:rPr>
        <w:t>, abstracts, comments, letters,</w:t>
      </w:r>
      <w:r w:rsidR="00127FD6" w:rsidRPr="002B64ED">
        <w:rPr>
          <w:rFonts w:ascii="Book Antiqua" w:hAnsi="Book Antiqua" w:cs="Times New Roman"/>
          <w:szCs w:val="24"/>
        </w:rPr>
        <w:t xml:space="preserve"> case-report</w:t>
      </w:r>
      <w:r w:rsidR="00241466" w:rsidRPr="002B64ED">
        <w:rPr>
          <w:rFonts w:ascii="Book Antiqua" w:hAnsi="Book Antiqua" w:cs="Times New Roman"/>
          <w:szCs w:val="24"/>
        </w:rPr>
        <w:t>;</w:t>
      </w:r>
      <w:r w:rsidR="00127FD6" w:rsidRPr="002B64ED">
        <w:rPr>
          <w:rFonts w:ascii="Book Antiqua" w:hAnsi="Book Antiqua" w:cs="Times New Roman"/>
          <w:szCs w:val="24"/>
        </w:rPr>
        <w:t xml:space="preserve"> (3) </w:t>
      </w:r>
      <w:r w:rsidR="00EB3A3C">
        <w:rPr>
          <w:rFonts w:ascii="Book Antiqua" w:hAnsi="Book Antiqua" w:cs="Times New Roman"/>
          <w:szCs w:val="24"/>
        </w:rPr>
        <w:t>F</w:t>
      </w:r>
      <w:r w:rsidR="00D34C3F" w:rsidRPr="002B64ED">
        <w:rPr>
          <w:rFonts w:ascii="Book Antiqua" w:hAnsi="Book Antiqua" w:cs="Times New Roman"/>
          <w:szCs w:val="24"/>
        </w:rPr>
        <w:t>undamental research or animal study</w:t>
      </w:r>
      <w:r w:rsidR="00241466" w:rsidRPr="002B64ED">
        <w:rPr>
          <w:rFonts w:ascii="Book Antiqua" w:hAnsi="Book Antiqua" w:cs="Times New Roman"/>
          <w:szCs w:val="24"/>
        </w:rPr>
        <w:t>;</w:t>
      </w:r>
      <w:r w:rsidR="00E50740" w:rsidRPr="002B64ED">
        <w:rPr>
          <w:rFonts w:ascii="Book Antiqua" w:hAnsi="Book Antiqua" w:cs="Times New Roman"/>
          <w:szCs w:val="24"/>
        </w:rPr>
        <w:t xml:space="preserve"> </w:t>
      </w:r>
      <w:r w:rsidR="00A8136B" w:rsidRPr="002B64ED">
        <w:rPr>
          <w:rFonts w:ascii="Book Antiqua" w:hAnsi="Book Antiqua" w:cs="Times New Roman"/>
          <w:szCs w:val="24"/>
        </w:rPr>
        <w:t xml:space="preserve">(4) </w:t>
      </w:r>
      <w:r w:rsidR="00EB3A3C">
        <w:rPr>
          <w:rFonts w:ascii="Book Antiqua" w:hAnsi="Book Antiqua" w:cs="Times New Roman"/>
          <w:szCs w:val="24"/>
        </w:rPr>
        <w:t>D</w:t>
      </w:r>
      <w:r w:rsidR="00E50740" w:rsidRPr="002B64ED">
        <w:rPr>
          <w:rFonts w:ascii="Book Antiqua" w:hAnsi="Book Antiqua" w:cs="Times New Roman"/>
          <w:szCs w:val="24"/>
        </w:rPr>
        <w:t xml:space="preserve">iagnostic </w:t>
      </w:r>
      <w:r w:rsidR="00072908" w:rsidRPr="002B64ED">
        <w:rPr>
          <w:rFonts w:ascii="Book Antiqua" w:hAnsi="Book Antiqua" w:cs="Times New Roman"/>
          <w:szCs w:val="24"/>
        </w:rPr>
        <w:t xml:space="preserve">or prognostic </w:t>
      </w:r>
      <w:r w:rsidR="00E50740" w:rsidRPr="002B64ED">
        <w:rPr>
          <w:rFonts w:ascii="Book Antiqua" w:hAnsi="Book Antiqua" w:cs="Times New Roman"/>
          <w:szCs w:val="24"/>
        </w:rPr>
        <w:t xml:space="preserve">marker </w:t>
      </w:r>
      <w:r w:rsidR="00EB3A3C">
        <w:rPr>
          <w:rFonts w:ascii="Book Antiqua" w:hAnsi="Book Antiqua" w:cs="Times New Roman"/>
          <w:szCs w:val="24"/>
        </w:rPr>
        <w:t xml:space="preserve">that </w:t>
      </w:r>
      <w:r w:rsidR="00E50740" w:rsidRPr="002B64ED">
        <w:rPr>
          <w:rFonts w:ascii="Book Antiqua" w:hAnsi="Book Antiqua" w:cs="Times New Roman"/>
          <w:szCs w:val="24"/>
        </w:rPr>
        <w:t xml:space="preserve">was not specific to </w:t>
      </w:r>
      <w:proofErr w:type="spellStart"/>
      <w:r w:rsidR="00E50740" w:rsidRPr="002B64ED">
        <w:rPr>
          <w:rFonts w:ascii="Book Antiqua" w:hAnsi="Book Antiqua" w:cs="Times New Roman"/>
          <w:szCs w:val="24"/>
        </w:rPr>
        <w:t>exosome</w:t>
      </w:r>
      <w:proofErr w:type="spellEnd"/>
      <w:r w:rsidR="00241466" w:rsidRPr="002B64ED">
        <w:rPr>
          <w:rFonts w:ascii="Book Antiqua" w:hAnsi="Book Antiqua" w:cs="Times New Roman"/>
          <w:szCs w:val="24"/>
        </w:rPr>
        <w:t>;</w:t>
      </w:r>
      <w:r w:rsidR="00E50740" w:rsidRPr="002B64ED">
        <w:rPr>
          <w:rFonts w:ascii="Book Antiqua" w:hAnsi="Book Antiqua" w:cs="Times New Roman"/>
          <w:szCs w:val="24"/>
        </w:rPr>
        <w:t xml:space="preserve"> (</w:t>
      </w:r>
      <w:r w:rsidR="00072908" w:rsidRPr="002B64ED">
        <w:rPr>
          <w:rFonts w:ascii="Book Antiqua" w:hAnsi="Book Antiqua" w:cs="Times New Roman"/>
          <w:szCs w:val="24"/>
        </w:rPr>
        <w:t>5</w:t>
      </w:r>
      <w:r w:rsidR="00E50740" w:rsidRPr="002B64ED">
        <w:rPr>
          <w:rFonts w:ascii="Book Antiqua" w:hAnsi="Book Antiqua" w:cs="Times New Roman"/>
          <w:szCs w:val="24"/>
        </w:rPr>
        <w:t xml:space="preserve">) </w:t>
      </w:r>
      <w:r w:rsidR="00EB3A3C">
        <w:rPr>
          <w:rFonts w:ascii="Book Antiqua" w:hAnsi="Book Antiqua" w:cs="Times New Roman"/>
          <w:szCs w:val="24"/>
        </w:rPr>
        <w:t>Sample s</w:t>
      </w:r>
      <w:r w:rsidR="00E50740" w:rsidRPr="002B64ED">
        <w:rPr>
          <w:rFonts w:ascii="Book Antiqua" w:hAnsi="Book Antiqua" w:cs="Times New Roman"/>
          <w:szCs w:val="24"/>
        </w:rPr>
        <w:t>ize was less than 10</w:t>
      </w:r>
      <w:r w:rsidR="00241466" w:rsidRPr="002B64ED">
        <w:rPr>
          <w:rFonts w:ascii="Book Antiqua" w:hAnsi="Book Antiqua" w:cs="Times New Roman"/>
          <w:szCs w:val="24"/>
        </w:rPr>
        <w:t xml:space="preserve">; </w:t>
      </w:r>
      <w:r w:rsidR="00D35AA8" w:rsidRPr="002B64ED">
        <w:rPr>
          <w:rFonts w:ascii="Book Antiqua" w:hAnsi="Book Antiqua" w:cs="Times New Roman"/>
          <w:szCs w:val="24"/>
        </w:rPr>
        <w:t xml:space="preserve">(6) </w:t>
      </w:r>
      <w:r w:rsidR="00EB3A3C">
        <w:rPr>
          <w:rFonts w:ascii="Book Antiqua" w:hAnsi="Book Antiqua" w:cs="Times New Roman"/>
          <w:szCs w:val="24"/>
        </w:rPr>
        <w:t>P</w:t>
      </w:r>
      <w:r w:rsidR="00D35AA8" w:rsidRPr="002B64ED">
        <w:rPr>
          <w:rFonts w:ascii="Book Antiqua" w:hAnsi="Book Antiqua" w:cs="Times New Roman"/>
          <w:szCs w:val="24"/>
        </w:rPr>
        <w:t xml:space="preserve">erformance of the biomarker was not statistically </w:t>
      </w:r>
      <w:r w:rsidR="00D35AA8" w:rsidRPr="002B64ED">
        <w:rPr>
          <w:rFonts w:ascii="Book Antiqua" w:hAnsi="Book Antiqua" w:cs="Times New Roman"/>
          <w:color w:val="000000" w:themeColor="text1"/>
          <w:szCs w:val="24"/>
        </w:rPr>
        <w:t xml:space="preserve">significant; </w:t>
      </w:r>
      <w:r w:rsidR="00EB3A3C">
        <w:rPr>
          <w:rFonts w:ascii="Book Antiqua" w:hAnsi="Book Antiqua" w:cs="Times New Roman"/>
          <w:color w:val="000000" w:themeColor="text1"/>
          <w:szCs w:val="24"/>
        </w:rPr>
        <w:t xml:space="preserve">or </w:t>
      </w:r>
      <w:r w:rsidR="00C60CF6" w:rsidRPr="002B64ED">
        <w:rPr>
          <w:rFonts w:ascii="Book Antiqua" w:hAnsi="Book Antiqua" w:cs="Times New Roman"/>
          <w:color w:val="000000" w:themeColor="text1"/>
          <w:szCs w:val="24"/>
        </w:rPr>
        <w:t>(</w:t>
      </w:r>
      <w:r w:rsidR="00D35AA8" w:rsidRPr="002B64ED">
        <w:rPr>
          <w:rFonts w:ascii="Book Antiqua" w:hAnsi="Book Antiqua" w:cs="Times New Roman"/>
          <w:color w:val="000000" w:themeColor="text1"/>
          <w:szCs w:val="24"/>
        </w:rPr>
        <w:t>7</w:t>
      </w:r>
      <w:r w:rsidR="00C60CF6" w:rsidRPr="002B64ED">
        <w:rPr>
          <w:rFonts w:ascii="Book Antiqua" w:hAnsi="Book Antiqua" w:cs="Times New Roman"/>
          <w:color w:val="000000" w:themeColor="text1"/>
          <w:szCs w:val="24"/>
        </w:rPr>
        <w:t xml:space="preserve">) </w:t>
      </w:r>
      <w:r w:rsidR="00EB3A3C">
        <w:rPr>
          <w:rFonts w:ascii="Book Antiqua" w:hAnsi="Book Antiqua" w:cs="Times New Roman"/>
          <w:color w:val="000000" w:themeColor="text1"/>
          <w:szCs w:val="24"/>
        </w:rPr>
        <w:t>I</w:t>
      </w:r>
      <w:r w:rsidR="00241466" w:rsidRPr="002B64ED">
        <w:rPr>
          <w:rFonts w:ascii="Book Antiqua" w:hAnsi="Book Antiqua" w:cs="Times New Roman"/>
          <w:color w:val="000000" w:themeColor="text1"/>
          <w:szCs w:val="24"/>
        </w:rPr>
        <w:t xml:space="preserve">ncomplete </w:t>
      </w:r>
      <w:r w:rsidR="00072908" w:rsidRPr="002B64ED">
        <w:rPr>
          <w:rFonts w:ascii="Book Antiqua" w:hAnsi="Book Antiqua" w:cs="Times New Roman"/>
          <w:color w:val="000000" w:themeColor="text1"/>
          <w:szCs w:val="24"/>
        </w:rPr>
        <w:t>information to estimate diagnostic or prognostic accuracy</w:t>
      </w:r>
      <w:r w:rsidR="00D34C3F" w:rsidRPr="002B64ED">
        <w:rPr>
          <w:rFonts w:ascii="Book Antiqua" w:hAnsi="Book Antiqua" w:cs="Times New Roman"/>
          <w:color w:val="000000" w:themeColor="text1"/>
          <w:szCs w:val="24"/>
        </w:rPr>
        <w:t>.</w:t>
      </w:r>
    </w:p>
    <w:p w14:paraId="71C915E3" w14:textId="77777777" w:rsidR="0026211B" w:rsidRPr="002B64ED" w:rsidRDefault="0026211B" w:rsidP="002B64ED">
      <w:pPr>
        <w:snapToGrid w:val="0"/>
        <w:spacing w:line="360" w:lineRule="auto"/>
        <w:jc w:val="both"/>
        <w:rPr>
          <w:rFonts w:ascii="Book Antiqua" w:hAnsi="Book Antiqua" w:cs="Times New Roman"/>
          <w:szCs w:val="24"/>
        </w:rPr>
      </w:pPr>
    </w:p>
    <w:p w14:paraId="4A5999C1" w14:textId="77777777" w:rsidR="000E512A" w:rsidRPr="002B64ED" w:rsidRDefault="000E512A" w:rsidP="002B64ED">
      <w:pPr>
        <w:snapToGrid w:val="0"/>
        <w:spacing w:line="360" w:lineRule="auto"/>
        <w:jc w:val="both"/>
        <w:rPr>
          <w:rFonts w:ascii="Book Antiqua" w:hAnsi="Book Antiqua" w:cs="Times New Roman"/>
          <w:b/>
          <w:i/>
          <w:szCs w:val="24"/>
        </w:rPr>
      </w:pPr>
      <w:r w:rsidRPr="002B64ED">
        <w:rPr>
          <w:rFonts w:ascii="Book Antiqua" w:hAnsi="Book Antiqua" w:cs="Times New Roman"/>
          <w:b/>
          <w:i/>
          <w:szCs w:val="24"/>
        </w:rPr>
        <w:t>Data extraction</w:t>
      </w:r>
    </w:p>
    <w:p w14:paraId="6A6C575A" w14:textId="47AD7E15" w:rsidR="00081E3D" w:rsidRPr="002B64ED" w:rsidRDefault="001A5688"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Two reviewers</w:t>
      </w:r>
      <w:r w:rsidR="00821C39" w:rsidRPr="002B64ED">
        <w:rPr>
          <w:rFonts w:ascii="Book Antiqua" w:hAnsi="Book Antiqua" w:cs="Times New Roman"/>
          <w:szCs w:val="24"/>
        </w:rPr>
        <w:t xml:space="preserve"> </w:t>
      </w:r>
      <w:r w:rsidRPr="002B64ED">
        <w:rPr>
          <w:rFonts w:ascii="Book Antiqua" w:hAnsi="Book Antiqua" w:cs="Times New Roman"/>
          <w:szCs w:val="24"/>
        </w:rPr>
        <w:t>(</w:t>
      </w:r>
      <w:r w:rsidR="00821C39" w:rsidRPr="002B64ED">
        <w:rPr>
          <w:rFonts w:ascii="Book Antiqua" w:hAnsi="Book Antiqua" w:cs="Times New Roman"/>
          <w:szCs w:val="24"/>
        </w:rPr>
        <w:t>Chi-Hin Wong and Yang-Chao Chen</w:t>
      </w:r>
      <w:r w:rsidRPr="002B64ED">
        <w:rPr>
          <w:rFonts w:ascii="Book Antiqua" w:hAnsi="Book Antiqua" w:cs="Times New Roman"/>
          <w:szCs w:val="24"/>
        </w:rPr>
        <w:t xml:space="preserve">) independently reviewed and extracted the data from the eligible studies according to the listed criteria. Any </w:t>
      </w:r>
      <w:r w:rsidR="00F47C59" w:rsidRPr="002B64ED">
        <w:rPr>
          <w:rFonts w:ascii="Book Antiqua" w:hAnsi="Book Antiqua" w:cs="Times New Roman"/>
          <w:szCs w:val="24"/>
        </w:rPr>
        <w:t>disagreement</w:t>
      </w:r>
      <w:r w:rsidRPr="002B64ED">
        <w:rPr>
          <w:rFonts w:ascii="Book Antiqua" w:hAnsi="Book Antiqua" w:cs="Times New Roman"/>
          <w:szCs w:val="24"/>
        </w:rPr>
        <w:t xml:space="preserve"> w</w:t>
      </w:r>
      <w:r w:rsidR="00F47C59" w:rsidRPr="002B64ED">
        <w:rPr>
          <w:rFonts w:ascii="Book Antiqua" w:hAnsi="Book Antiqua" w:cs="Times New Roman"/>
          <w:szCs w:val="24"/>
        </w:rPr>
        <w:t>as</w:t>
      </w:r>
      <w:r w:rsidRPr="002B64ED">
        <w:rPr>
          <w:rFonts w:ascii="Book Antiqua" w:hAnsi="Book Antiqua" w:cs="Times New Roman"/>
          <w:szCs w:val="24"/>
        </w:rPr>
        <w:t xml:space="preserve"> resolved by </w:t>
      </w:r>
      <w:r w:rsidR="00EB2E65" w:rsidRPr="002B64ED">
        <w:rPr>
          <w:rFonts w:ascii="Book Antiqua" w:hAnsi="Book Antiqua" w:cs="Times New Roman"/>
          <w:szCs w:val="24"/>
        </w:rPr>
        <w:t>consensus</w:t>
      </w:r>
      <w:r w:rsidRPr="002B64ED">
        <w:rPr>
          <w:rFonts w:ascii="Book Antiqua" w:hAnsi="Book Antiqua" w:cs="Times New Roman"/>
          <w:szCs w:val="24"/>
        </w:rPr>
        <w:t xml:space="preserve"> among the authors. </w:t>
      </w:r>
      <w:r w:rsidR="00E154CE" w:rsidRPr="002B64ED">
        <w:rPr>
          <w:rFonts w:ascii="Book Antiqua" w:hAnsi="Book Antiqua" w:cs="Times New Roman"/>
          <w:szCs w:val="24"/>
        </w:rPr>
        <w:t>The following data from included studies w</w:t>
      </w:r>
      <w:r w:rsidR="00821C39" w:rsidRPr="002B64ED">
        <w:rPr>
          <w:rFonts w:ascii="Book Antiqua" w:hAnsi="Book Antiqua" w:cs="Times New Roman"/>
          <w:szCs w:val="24"/>
        </w:rPr>
        <w:t>ere</w:t>
      </w:r>
      <w:r w:rsidR="00E154CE" w:rsidRPr="002B64ED">
        <w:rPr>
          <w:rFonts w:ascii="Book Antiqua" w:hAnsi="Book Antiqua" w:cs="Times New Roman"/>
          <w:szCs w:val="24"/>
        </w:rPr>
        <w:t xml:space="preserve"> extracted: first </w:t>
      </w:r>
      <w:r w:rsidR="008D3C8C" w:rsidRPr="002B64ED">
        <w:rPr>
          <w:rFonts w:ascii="Book Antiqua" w:hAnsi="Book Antiqua" w:cs="Times New Roman"/>
          <w:szCs w:val="24"/>
        </w:rPr>
        <w:t>author’s</w:t>
      </w:r>
      <w:r w:rsidR="00F57DBE" w:rsidRPr="002B64ED">
        <w:rPr>
          <w:rFonts w:ascii="Book Antiqua" w:hAnsi="Book Antiqua" w:cs="Times New Roman"/>
          <w:szCs w:val="24"/>
        </w:rPr>
        <w:t xml:space="preserve"> name</w:t>
      </w:r>
      <w:r w:rsidR="00E154CE" w:rsidRPr="002B64ED">
        <w:rPr>
          <w:rFonts w:ascii="Book Antiqua" w:hAnsi="Book Antiqua" w:cs="Times New Roman"/>
          <w:szCs w:val="24"/>
        </w:rPr>
        <w:t xml:space="preserve">, year of publication, </w:t>
      </w:r>
      <w:r w:rsidR="00EC026E" w:rsidRPr="002B64ED">
        <w:rPr>
          <w:rFonts w:ascii="Book Antiqua" w:hAnsi="Book Antiqua" w:cs="Times New Roman"/>
          <w:szCs w:val="24"/>
        </w:rPr>
        <w:t xml:space="preserve">sample size, </w:t>
      </w:r>
      <w:r w:rsidR="002F1324" w:rsidRPr="002B64ED">
        <w:rPr>
          <w:rFonts w:ascii="Book Antiqua" w:hAnsi="Book Antiqua" w:cs="Times New Roman"/>
          <w:szCs w:val="24"/>
        </w:rPr>
        <w:t>cancer</w:t>
      </w:r>
      <w:r w:rsidR="00C7363F" w:rsidRPr="002B64ED">
        <w:rPr>
          <w:rFonts w:ascii="Book Antiqua" w:hAnsi="Book Antiqua" w:cs="Times New Roman"/>
          <w:szCs w:val="24"/>
        </w:rPr>
        <w:t xml:space="preserve"> type, </w:t>
      </w:r>
      <w:proofErr w:type="gramStart"/>
      <w:r w:rsidR="00E10868" w:rsidRPr="002B64ED">
        <w:rPr>
          <w:rFonts w:ascii="Book Antiqua" w:hAnsi="Book Antiqua" w:cs="Times New Roman"/>
          <w:szCs w:val="24"/>
        </w:rPr>
        <w:t>country</w:t>
      </w:r>
      <w:proofErr w:type="gramEnd"/>
      <w:r w:rsidR="00F57DBE" w:rsidRPr="002B64ED">
        <w:rPr>
          <w:rFonts w:ascii="Book Antiqua" w:hAnsi="Book Antiqua" w:cs="Times New Roman"/>
          <w:szCs w:val="24"/>
        </w:rPr>
        <w:t xml:space="preserve"> of origin, sour</w:t>
      </w:r>
      <w:r w:rsidR="008D3C8C" w:rsidRPr="002B64ED">
        <w:rPr>
          <w:rFonts w:ascii="Book Antiqua" w:hAnsi="Book Antiqua" w:cs="Times New Roman"/>
          <w:szCs w:val="24"/>
        </w:rPr>
        <w:t>ce of exosome,</w:t>
      </w:r>
      <w:r w:rsidR="008D3C8C" w:rsidRPr="002B64ED">
        <w:rPr>
          <w:rFonts w:ascii="Book Antiqua" w:eastAsia="Yu Mincho" w:hAnsi="Book Antiqua" w:cs="Times New Roman"/>
          <w:szCs w:val="24"/>
          <w:lang w:eastAsia="ja-JP"/>
        </w:rPr>
        <w:t xml:space="preserve"> isolation method of exosome, </w:t>
      </w:r>
      <w:r w:rsidR="00E10868" w:rsidRPr="002B64ED">
        <w:rPr>
          <w:rFonts w:ascii="Book Antiqua" w:hAnsi="Book Antiqua" w:cs="Times New Roman"/>
          <w:szCs w:val="24"/>
        </w:rPr>
        <w:t>and detection</w:t>
      </w:r>
      <w:r w:rsidR="00855274" w:rsidRPr="002B64ED">
        <w:rPr>
          <w:rFonts w:ascii="Book Antiqua" w:hAnsi="Book Antiqua" w:cs="Times New Roman"/>
          <w:szCs w:val="24"/>
        </w:rPr>
        <w:t xml:space="preserve"> method</w:t>
      </w:r>
      <w:r w:rsidR="002F1324" w:rsidRPr="002B64ED">
        <w:rPr>
          <w:rFonts w:ascii="Book Antiqua" w:hAnsi="Book Antiqua" w:cs="Times New Roman"/>
          <w:szCs w:val="24"/>
        </w:rPr>
        <w:t xml:space="preserve"> of biomarkers</w:t>
      </w:r>
      <w:r w:rsidR="00855274" w:rsidRPr="002B64ED">
        <w:rPr>
          <w:rFonts w:ascii="Book Antiqua" w:hAnsi="Book Antiqua" w:cs="Times New Roman"/>
          <w:szCs w:val="24"/>
        </w:rPr>
        <w:t>. For diagnostic studies,</w:t>
      </w:r>
      <w:r w:rsidR="00F57DBE" w:rsidRPr="002B64ED">
        <w:rPr>
          <w:rFonts w:ascii="Book Antiqua" w:hAnsi="Book Antiqua" w:cs="Times New Roman"/>
          <w:szCs w:val="24"/>
        </w:rPr>
        <w:t xml:space="preserve"> </w:t>
      </w:r>
      <w:r w:rsidR="00EB3A3C">
        <w:rPr>
          <w:rFonts w:ascii="Book Antiqua" w:hAnsi="Book Antiqua" w:cs="Times New Roman"/>
          <w:szCs w:val="24"/>
        </w:rPr>
        <w:t xml:space="preserve">data for the </w:t>
      </w:r>
      <w:r w:rsidR="00D96940" w:rsidRPr="002B64ED">
        <w:rPr>
          <w:rFonts w:ascii="Book Antiqua" w:hAnsi="Book Antiqua" w:cs="Times New Roman"/>
          <w:szCs w:val="24"/>
        </w:rPr>
        <w:t>cut-off value of tested targets,</w:t>
      </w:r>
      <w:r w:rsidR="00F57DBE" w:rsidRPr="002B64ED">
        <w:rPr>
          <w:rFonts w:ascii="Book Antiqua" w:hAnsi="Book Antiqua" w:cs="Times New Roman"/>
          <w:szCs w:val="24"/>
        </w:rPr>
        <w:t xml:space="preserve"> sensitivity, specificity, and area</w:t>
      </w:r>
      <w:r w:rsidR="00F57DBE" w:rsidRPr="002B64ED">
        <w:rPr>
          <w:rFonts w:ascii="Book Antiqua" w:eastAsia="Yu Mincho" w:hAnsi="Book Antiqua" w:cs="Times New Roman"/>
          <w:szCs w:val="24"/>
          <w:lang w:eastAsia="ja-JP"/>
        </w:rPr>
        <w:t xml:space="preserve"> </w:t>
      </w:r>
      <w:r w:rsidR="00F57DBE" w:rsidRPr="002B64ED">
        <w:rPr>
          <w:rFonts w:ascii="Book Antiqua" w:hAnsi="Book Antiqua" w:cs="Times New Roman"/>
          <w:szCs w:val="24"/>
        </w:rPr>
        <w:t xml:space="preserve">under the </w:t>
      </w:r>
      <w:r w:rsidR="00EB3A3C">
        <w:rPr>
          <w:rFonts w:ascii="Book Antiqua" w:hAnsi="Book Antiqua" w:cs="Times New Roman"/>
          <w:szCs w:val="24"/>
        </w:rPr>
        <w:t>r</w:t>
      </w:r>
      <w:r w:rsidR="00F57DBE" w:rsidRPr="002B64ED">
        <w:rPr>
          <w:rFonts w:ascii="Book Antiqua" w:hAnsi="Book Antiqua" w:cs="Times New Roman"/>
          <w:szCs w:val="24"/>
        </w:rPr>
        <w:t>eceiver operating characteristics curve</w:t>
      </w:r>
      <w:r w:rsidR="00DD2B27" w:rsidRPr="002B64ED">
        <w:rPr>
          <w:rFonts w:ascii="Book Antiqua" w:hAnsi="Book Antiqua" w:cs="Times New Roman"/>
          <w:szCs w:val="24"/>
        </w:rPr>
        <w:t xml:space="preserve"> </w:t>
      </w:r>
      <w:r w:rsidR="00F57DBE" w:rsidRPr="002B64ED">
        <w:rPr>
          <w:rFonts w:ascii="Book Antiqua" w:hAnsi="Book Antiqua" w:cs="Times New Roman"/>
          <w:szCs w:val="24"/>
        </w:rPr>
        <w:t>(</w:t>
      </w:r>
      <w:r w:rsidR="00666BDF">
        <w:rPr>
          <w:rFonts w:ascii="Book Antiqua" w:hAnsi="Book Antiqua" w:cs="Times New Roman"/>
          <w:szCs w:val="24"/>
        </w:rPr>
        <w:t>ROC</w:t>
      </w:r>
      <w:r w:rsidR="00F57DBE" w:rsidRPr="002B64ED">
        <w:rPr>
          <w:rFonts w:ascii="Book Antiqua" w:hAnsi="Book Antiqua" w:cs="Times New Roman"/>
          <w:szCs w:val="24"/>
        </w:rPr>
        <w:t>)</w:t>
      </w:r>
      <w:r w:rsidR="00855274" w:rsidRPr="002B64ED">
        <w:rPr>
          <w:rFonts w:ascii="Book Antiqua" w:hAnsi="Book Antiqua" w:cs="Times New Roman"/>
          <w:szCs w:val="24"/>
        </w:rPr>
        <w:t xml:space="preserve"> were also extracted</w:t>
      </w:r>
      <w:r w:rsidR="00F57DBE" w:rsidRPr="002B64ED">
        <w:rPr>
          <w:rFonts w:ascii="Book Antiqua" w:hAnsi="Book Antiqua" w:cs="Times New Roman"/>
          <w:szCs w:val="24"/>
        </w:rPr>
        <w:t>.</w:t>
      </w:r>
      <w:r w:rsidRPr="002B64ED">
        <w:rPr>
          <w:rFonts w:ascii="Book Antiqua" w:hAnsi="Book Antiqua" w:cs="Times New Roman"/>
          <w:szCs w:val="24"/>
        </w:rPr>
        <w:t xml:space="preserve"> </w:t>
      </w:r>
      <w:r w:rsidR="00855274" w:rsidRPr="002B64ED">
        <w:rPr>
          <w:rFonts w:ascii="Book Antiqua" w:hAnsi="Book Antiqua" w:cs="Times New Roman"/>
          <w:szCs w:val="24"/>
        </w:rPr>
        <w:t xml:space="preserve">For prognostic studies, </w:t>
      </w:r>
      <w:r w:rsidR="00EB3A3C">
        <w:rPr>
          <w:rFonts w:ascii="Book Antiqua" w:hAnsi="Book Antiqua" w:cs="Times New Roman"/>
          <w:szCs w:val="24"/>
        </w:rPr>
        <w:t xml:space="preserve">data for </w:t>
      </w:r>
      <w:r w:rsidR="00273846" w:rsidRPr="002B64ED">
        <w:rPr>
          <w:rFonts w:ascii="Book Antiqua" w:hAnsi="Book Antiqua" w:cs="Times New Roman"/>
          <w:szCs w:val="24"/>
        </w:rPr>
        <w:t xml:space="preserve">survival analysis, </w:t>
      </w:r>
      <w:r w:rsidR="00517C9D" w:rsidRPr="002B64ED">
        <w:rPr>
          <w:rFonts w:ascii="Book Antiqua" w:hAnsi="Book Antiqua" w:cs="Times New Roman"/>
          <w:szCs w:val="24"/>
        </w:rPr>
        <w:t xml:space="preserve">cut-off value, multivariable </w:t>
      </w:r>
      <w:r w:rsidR="002F1324" w:rsidRPr="002B64ED">
        <w:rPr>
          <w:rFonts w:ascii="Book Antiqua" w:hAnsi="Book Antiqua" w:cs="Times New Roman"/>
          <w:szCs w:val="24"/>
        </w:rPr>
        <w:t xml:space="preserve">HR </w:t>
      </w:r>
      <w:r w:rsidR="00855274" w:rsidRPr="002B64ED">
        <w:rPr>
          <w:rFonts w:ascii="Book Antiqua" w:hAnsi="Book Antiqua" w:cs="Times New Roman"/>
          <w:szCs w:val="24"/>
        </w:rPr>
        <w:t xml:space="preserve">and its </w:t>
      </w:r>
      <w:r w:rsidR="00517C9D" w:rsidRPr="002B64ED">
        <w:rPr>
          <w:rFonts w:ascii="Book Antiqua" w:hAnsi="Book Antiqua" w:cs="Times New Roman"/>
          <w:szCs w:val="24"/>
        </w:rPr>
        <w:t>95%</w:t>
      </w:r>
      <w:r w:rsidR="00855274" w:rsidRPr="002B64ED">
        <w:rPr>
          <w:rFonts w:ascii="Book Antiqua" w:hAnsi="Book Antiqua" w:cs="Times New Roman"/>
          <w:szCs w:val="24"/>
        </w:rPr>
        <w:t>C</w:t>
      </w:r>
      <w:r w:rsidR="00517C9D" w:rsidRPr="002B64ED">
        <w:rPr>
          <w:rFonts w:ascii="Book Antiqua" w:hAnsi="Book Antiqua" w:cs="Times New Roman"/>
          <w:szCs w:val="24"/>
        </w:rPr>
        <w:t>I w</w:t>
      </w:r>
      <w:r w:rsidR="00821C39" w:rsidRPr="002B64ED">
        <w:rPr>
          <w:rFonts w:ascii="Book Antiqua" w:hAnsi="Book Antiqua" w:cs="Times New Roman"/>
          <w:szCs w:val="24"/>
        </w:rPr>
        <w:t>ere</w:t>
      </w:r>
      <w:r w:rsidR="00517C9D" w:rsidRPr="002B64ED">
        <w:rPr>
          <w:rFonts w:ascii="Book Antiqua" w:hAnsi="Book Antiqua" w:cs="Times New Roman"/>
          <w:szCs w:val="24"/>
        </w:rPr>
        <w:t xml:space="preserve"> extracted.</w:t>
      </w:r>
      <w:r w:rsidR="008D3C8C" w:rsidRPr="002B64ED">
        <w:rPr>
          <w:rFonts w:ascii="Book Antiqua" w:hAnsi="Book Antiqua" w:cs="Times New Roman"/>
          <w:szCs w:val="24"/>
        </w:rPr>
        <w:t xml:space="preserve"> </w:t>
      </w:r>
      <w:r w:rsidR="0039792C" w:rsidRPr="002B64ED">
        <w:rPr>
          <w:rFonts w:ascii="Book Antiqua" w:hAnsi="Book Antiqua" w:cs="Times New Roman"/>
          <w:szCs w:val="24"/>
        </w:rPr>
        <w:t>If odd</w:t>
      </w:r>
      <w:r w:rsidR="00CA4C42" w:rsidRPr="002B64ED">
        <w:rPr>
          <w:rFonts w:ascii="Book Antiqua" w:hAnsi="Book Antiqua" w:cs="Times New Roman"/>
          <w:szCs w:val="24"/>
        </w:rPr>
        <w:t>s</w:t>
      </w:r>
      <w:r w:rsidR="0039792C" w:rsidRPr="002B64ED">
        <w:rPr>
          <w:rFonts w:ascii="Book Antiqua" w:hAnsi="Book Antiqua" w:cs="Times New Roman"/>
          <w:szCs w:val="24"/>
        </w:rPr>
        <w:t xml:space="preserve"> ratio (OR) was reported, </w:t>
      </w:r>
      <w:r w:rsidR="006A2673" w:rsidRPr="002B64ED">
        <w:rPr>
          <w:rFonts w:ascii="Book Antiqua" w:hAnsi="Book Antiqua" w:cs="Times New Roman"/>
          <w:szCs w:val="24"/>
        </w:rPr>
        <w:t xml:space="preserve">OR </w:t>
      </w:r>
      <w:r w:rsidR="00D35AA8" w:rsidRPr="002B64ED">
        <w:rPr>
          <w:rFonts w:ascii="Book Antiqua" w:hAnsi="Book Antiqua" w:cs="Times New Roman"/>
          <w:szCs w:val="24"/>
        </w:rPr>
        <w:t>was</w:t>
      </w:r>
      <w:r w:rsidR="006A2673" w:rsidRPr="002B64ED">
        <w:rPr>
          <w:rFonts w:ascii="Book Antiqua" w:hAnsi="Book Antiqua" w:cs="Times New Roman"/>
          <w:szCs w:val="24"/>
        </w:rPr>
        <w:t xml:space="preserve"> converted to relative risk using </w:t>
      </w:r>
      <w:r w:rsidR="00DC20C9" w:rsidRPr="002B64ED">
        <w:rPr>
          <w:rFonts w:ascii="Book Antiqua" w:hAnsi="Book Antiqua" w:cs="Times New Roman"/>
          <w:szCs w:val="24"/>
        </w:rPr>
        <w:t>the formula introduced by Zhang</w:t>
      </w:r>
      <w:r w:rsidR="00EB3A3C">
        <w:rPr>
          <w:rFonts w:ascii="Book Antiqua" w:hAnsi="Book Antiqua" w:cs="Times New Roman"/>
          <w:szCs w:val="24"/>
        </w:rPr>
        <w:t xml:space="preserve"> and Yu</w:t>
      </w:r>
      <w:r w:rsidR="006A2673" w:rsidRPr="002B64ED">
        <w:rPr>
          <w:rFonts w:ascii="Book Antiqua" w:hAnsi="Book Antiqua" w:cs="Times New Roman"/>
          <w:szCs w:val="24"/>
          <w:vertAlign w:val="superscript"/>
        </w:rPr>
        <w:t>[</w:t>
      </w:r>
      <w:r w:rsidR="00A03B3C" w:rsidRPr="002B64ED">
        <w:rPr>
          <w:rFonts w:ascii="Book Antiqua" w:hAnsi="Book Antiqua" w:cs="Times New Roman"/>
          <w:szCs w:val="24"/>
          <w:vertAlign w:val="superscript"/>
        </w:rPr>
        <w:t>27</w:t>
      </w:r>
      <w:r w:rsidR="006A2673" w:rsidRPr="002B64ED">
        <w:rPr>
          <w:rFonts w:ascii="Book Antiqua" w:hAnsi="Book Antiqua" w:cs="Times New Roman"/>
          <w:szCs w:val="24"/>
          <w:vertAlign w:val="superscript"/>
        </w:rPr>
        <w:t>]</w:t>
      </w:r>
      <w:r w:rsidR="0039792C" w:rsidRPr="002B64ED">
        <w:rPr>
          <w:rFonts w:ascii="Book Antiqua" w:hAnsi="Book Antiqua" w:cs="Times New Roman"/>
          <w:szCs w:val="24"/>
        </w:rPr>
        <w:t xml:space="preserve">. </w:t>
      </w:r>
      <w:r w:rsidR="008D3C8C" w:rsidRPr="002B64ED">
        <w:rPr>
          <w:rFonts w:ascii="Book Antiqua" w:hAnsi="Book Antiqua" w:cs="Times New Roman"/>
          <w:szCs w:val="24"/>
        </w:rPr>
        <w:t xml:space="preserve">If </w:t>
      </w:r>
      <w:r w:rsidR="0039792C" w:rsidRPr="002B64ED">
        <w:rPr>
          <w:rFonts w:ascii="Book Antiqua" w:hAnsi="Book Antiqua" w:cs="Times New Roman"/>
          <w:szCs w:val="24"/>
        </w:rPr>
        <w:t xml:space="preserve">either OR </w:t>
      </w:r>
      <w:proofErr w:type="spellStart"/>
      <w:r w:rsidR="0039792C" w:rsidRPr="002B64ED">
        <w:rPr>
          <w:rFonts w:ascii="Book Antiqua" w:hAnsi="Book Antiqua" w:cs="Times New Roman"/>
          <w:szCs w:val="24"/>
        </w:rPr>
        <w:t>or</w:t>
      </w:r>
      <w:proofErr w:type="spellEnd"/>
      <w:r w:rsidR="0039792C" w:rsidRPr="002B64ED">
        <w:rPr>
          <w:rFonts w:ascii="Book Antiqua" w:hAnsi="Book Antiqua" w:cs="Times New Roman"/>
          <w:szCs w:val="24"/>
        </w:rPr>
        <w:t xml:space="preserve"> </w:t>
      </w:r>
      <w:r w:rsidR="002F1324" w:rsidRPr="002B64ED">
        <w:rPr>
          <w:rFonts w:ascii="Book Antiqua" w:hAnsi="Book Antiqua" w:cs="Times New Roman"/>
          <w:szCs w:val="24"/>
        </w:rPr>
        <w:t>HR</w:t>
      </w:r>
      <w:r w:rsidR="008D3C8C" w:rsidRPr="002B64ED">
        <w:rPr>
          <w:rFonts w:ascii="Book Antiqua" w:hAnsi="Book Antiqua" w:cs="Times New Roman"/>
          <w:szCs w:val="24"/>
        </w:rPr>
        <w:t xml:space="preserve"> </w:t>
      </w:r>
      <w:r w:rsidR="0039792C" w:rsidRPr="002B64ED">
        <w:rPr>
          <w:rFonts w:ascii="Book Antiqua" w:hAnsi="Book Antiqua" w:cs="Times New Roman"/>
          <w:szCs w:val="24"/>
        </w:rPr>
        <w:t>was</w:t>
      </w:r>
      <w:r w:rsidR="00821C39" w:rsidRPr="002B64ED">
        <w:rPr>
          <w:rFonts w:ascii="Book Antiqua" w:hAnsi="Book Antiqua" w:cs="Times New Roman"/>
          <w:szCs w:val="24"/>
        </w:rPr>
        <w:t xml:space="preserve"> not reported, </w:t>
      </w:r>
      <w:r w:rsidR="00EB3A3C">
        <w:rPr>
          <w:rFonts w:ascii="Book Antiqua" w:hAnsi="Book Antiqua" w:cs="Times New Roman"/>
          <w:szCs w:val="24"/>
        </w:rPr>
        <w:t xml:space="preserve">the </w:t>
      </w:r>
      <w:r w:rsidR="00821C39" w:rsidRPr="002B64ED">
        <w:rPr>
          <w:rFonts w:ascii="Book Antiqua" w:hAnsi="Book Antiqua" w:cs="Times New Roman"/>
          <w:szCs w:val="24"/>
        </w:rPr>
        <w:t>method</w:t>
      </w:r>
      <w:r w:rsidR="008D3C8C" w:rsidRPr="002B64ED">
        <w:rPr>
          <w:rFonts w:ascii="Book Antiqua" w:hAnsi="Book Antiqua" w:cs="Times New Roman"/>
          <w:szCs w:val="24"/>
        </w:rPr>
        <w:t xml:space="preserve"> introduced by</w:t>
      </w:r>
      <w:r w:rsidR="00DC20C9" w:rsidRPr="002B64ED">
        <w:rPr>
          <w:rFonts w:ascii="Book Antiqua" w:hAnsi="Book Antiqua" w:cs="Times New Roman"/>
          <w:szCs w:val="24"/>
        </w:rPr>
        <w:t xml:space="preserve"> Tierney </w:t>
      </w:r>
      <w:r w:rsidR="00DC20C9" w:rsidRPr="002B64ED">
        <w:rPr>
          <w:rFonts w:ascii="Book Antiqua" w:hAnsi="Book Antiqua" w:cs="Times New Roman"/>
          <w:i/>
          <w:szCs w:val="24"/>
        </w:rPr>
        <w:t>et</w:t>
      </w:r>
      <w:r w:rsidR="00DC20C9" w:rsidRPr="002B64ED">
        <w:rPr>
          <w:rFonts w:ascii="Book Antiqua" w:eastAsia="宋体" w:hAnsi="Book Antiqua" w:cs="Times New Roman"/>
          <w:i/>
          <w:szCs w:val="24"/>
          <w:lang w:eastAsia="zh-CN"/>
        </w:rPr>
        <w:t xml:space="preserve"> </w:t>
      </w:r>
      <w:proofErr w:type="gramStart"/>
      <w:r w:rsidR="00DC20C9" w:rsidRPr="002B64ED">
        <w:rPr>
          <w:rFonts w:ascii="Book Antiqua" w:hAnsi="Book Antiqua" w:cs="Times New Roman"/>
          <w:i/>
          <w:szCs w:val="24"/>
        </w:rPr>
        <w:t>al</w:t>
      </w:r>
      <w:r w:rsidR="00A03B3C" w:rsidRPr="002B64ED">
        <w:rPr>
          <w:rFonts w:ascii="Book Antiqua" w:hAnsi="Book Antiqua" w:cs="Times New Roman"/>
          <w:szCs w:val="24"/>
          <w:vertAlign w:val="superscript"/>
        </w:rPr>
        <w:t>[</w:t>
      </w:r>
      <w:proofErr w:type="gramEnd"/>
      <w:r w:rsidR="00A03B3C" w:rsidRPr="002B64ED">
        <w:rPr>
          <w:rFonts w:ascii="Book Antiqua" w:hAnsi="Book Antiqua" w:cs="Times New Roman"/>
          <w:szCs w:val="24"/>
          <w:vertAlign w:val="superscript"/>
        </w:rPr>
        <w:t>28]</w:t>
      </w:r>
      <w:r w:rsidR="0045166D" w:rsidRPr="002B64ED">
        <w:rPr>
          <w:rFonts w:ascii="Book Antiqua" w:hAnsi="Book Antiqua" w:cs="Times New Roman"/>
          <w:szCs w:val="24"/>
        </w:rPr>
        <w:t xml:space="preserve"> w</w:t>
      </w:r>
      <w:r w:rsidR="008D3C8C" w:rsidRPr="002B64ED">
        <w:rPr>
          <w:rFonts w:ascii="Book Antiqua" w:hAnsi="Book Antiqua" w:cs="Times New Roman"/>
          <w:szCs w:val="24"/>
        </w:rPr>
        <w:t>as use</w:t>
      </w:r>
      <w:r w:rsidR="0099738B" w:rsidRPr="002B64ED">
        <w:rPr>
          <w:rFonts w:ascii="Book Antiqua" w:hAnsi="Book Antiqua" w:cs="Times New Roman"/>
          <w:szCs w:val="24"/>
        </w:rPr>
        <w:t>d</w:t>
      </w:r>
      <w:r w:rsidR="008D3C8C" w:rsidRPr="002B64ED">
        <w:rPr>
          <w:rFonts w:ascii="Book Antiqua" w:hAnsi="Book Antiqua" w:cs="Times New Roman"/>
          <w:szCs w:val="24"/>
        </w:rPr>
        <w:t xml:space="preserve"> to estimate the </w:t>
      </w:r>
      <w:r w:rsidR="0039792C" w:rsidRPr="002B64ED">
        <w:rPr>
          <w:rFonts w:ascii="Book Antiqua" w:hAnsi="Book Antiqua" w:cs="Times New Roman"/>
          <w:szCs w:val="24"/>
        </w:rPr>
        <w:t>HR</w:t>
      </w:r>
      <w:r w:rsidR="008D3C8C" w:rsidRPr="002B64ED">
        <w:rPr>
          <w:rFonts w:ascii="Book Antiqua" w:hAnsi="Book Antiqua" w:cs="Times New Roman"/>
          <w:szCs w:val="24"/>
        </w:rPr>
        <w:t xml:space="preserve"> and its 95%CI from </w:t>
      </w:r>
      <w:r w:rsidR="00EB3A3C">
        <w:rPr>
          <w:rFonts w:ascii="Book Antiqua" w:hAnsi="Book Antiqua" w:cs="Times New Roman"/>
          <w:szCs w:val="24"/>
        </w:rPr>
        <w:t xml:space="preserve">a </w:t>
      </w:r>
      <w:r w:rsidR="008D3C8C" w:rsidRPr="002B64ED">
        <w:rPr>
          <w:rFonts w:ascii="Book Antiqua" w:hAnsi="Book Antiqua" w:cs="Times New Roman"/>
          <w:szCs w:val="24"/>
        </w:rPr>
        <w:t>Kaplan-Meier plot.</w:t>
      </w:r>
    </w:p>
    <w:p w14:paraId="59601A85" w14:textId="77777777" w:rsidR="00DD2B27" w:rsidRPr="002B64ED" w:rsidRDefault="00DD2B27" w:rsidP="002B64ED">
      <w:pPr>
        <w:snapToGrid w:val="0"/>
        <w:spacing w:line="360" w:lineRule="auto"/>
        <w:jc w:val="both"/>
        <w:rPr>
          <w:rFonts w:ascii="Book Antiqua" w:hAnsi="Book Antiqua" w:cs="Times New Roman"/>
          <w:szCs w:val="24"/>
        </w:rPr>
      </w:pPr>
    </w:p>
    <w:p w14:paraId="56E63FB3" w14:textId="77777777" w:rsidR="00D96940" w:rsidRPr="002B64ED" w:rsidRDefault="00D96940" w:rsidP="002B64ED">
      <w:pPr>
        <w:snapToGrid w:val="0"/>
        <w:spacing w:line="360" w:lineRule="auto"/>
        <w:jc w:val="both"/>
        <w:rPr>
          <w:rFonts w:ascii="Book Antiqua" w:hAnsi="Book Antiqua" w:cs="Times New Roman"/>
          <w:b/>
          <w:i/>
          <w:szCs w:val="24"/>
        </w:rPr>
      </w:pPr>
      <w:r w:rsidRPr="002B64ED">
        <w:rPr>
          <w:rFonts w:ascii="Book Antiqua" w:hAnsi="Book Antiqua" w:cs="Times New Roman"/>
          <w:b/>
          <w:i/>
          <w:szCs w:val="24"/>
        </w:rPr>
        <w:t>Quality assessment</w:t>
      </w:r>
    </w:p>
    <w:p w14:paraId="5A2698A2" w14:textId="2F59BA84" w:rsidR="00AB3392" w:rsidRPr="002B64ED" w:rsidRDefault="00855274"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For diagnostic studies, t</w:t>
      </w:r>
      <w:r w:rsidR="00C7363F" w:rsidRPr="002B64ED">
        <w:rPr>
          <w:rFonts w:ascii="Book Antiqua" w:hAnsi="Book Antiqua" w:cs="Times New Roman"/>
          <w:szCs w:val="24"/>
        </w:rPr>
        <w:t xml:space="preserve">he </w:t>
      </w:r>
      <w:r w:rsidR="00D96940" w:rsidRPr="002B64ED">
        <w:rPr>
          <w:rFonts w:ascii="Book Antiqua" w:hAnsi="Book Antiqua" w:cs="Times New Roman"/>
          <w:szCs w:val="24"/>
        </w:rPr>
        <w:t>Quality Assessment of Diagnostic Accuracy Studies (QUADAS-2)</w:t>
      </w:r>
      <w:r w:rsidR="00C7363F" w:rsidRPr="002B64ED">
        <w:rPr>
          <w:rFonts w:ascii="Book Antiqua" w:hAnsi="Book Antiqua" w:cs="Times New Roman"/>
          <w:szCs w:val="24"/>
        </w:rPr>
        <w:t xml:space="preserve"> was used to assess the quality of </w:t>
      </w:r>
      <w:r w:rsidRPr="002B64ED">
        <w:rPr>
          <w:rFonts w:ascii="Book Antiqua" w:hAnsi="Book Antiqua" w:cs="Times New Roman"/>
          <w:szCs w:val="24"/>
        </w:rPr>
        <w:t>studies</w:t>
      </w:r>
      <w:r w:rsidR="00C7363F" w:rsidRPr="002B64ED">
        <w:rPr>
          <w:rFonts w:ascii="Book Antiqua" w:hAnsi="Book Antiqua" w:cs="Times New Roman"/>
          <w:szCs w:val="24"/>
        </w:rPr>
        <w:t xml:space="preserve"> for the meta-analysis</w:t>
      </w:r>
      <w:r w:rsidRPr="002B64ED">
        <w:rPr>
          <w:rFonts w:ascii="Book Antiqua" w:hAnsi="Book Antiqua" w:cs="Times New Roman"/>
          <w:szCs w:val="24"/>
          <w:vertAlign w:val="superscript"/>
        </w:rPr>
        <w:t>[</w:t>
      </w:r>
      <w:r w:rsidR="00A03B3C" w:rsidRPr="002B64ED">
        <w:rPr>
          <w:rFonts w:ascii="Book Antiqua" w:hAnsi="Book Antiqua" w:cs="Times New Roman"/>
          <w:szCs w:val="24"/>
          <w:vertAlign w:val="superscript"/>
        </w:rPr>
        <w:t>29</w:t>
      </w:r>
      <w:r w:rsidRPr="002B64ED">
        <w:rPr>
          <w:rFonts w:ascii="Book Antiqua" w:hAnsi="Book Antiqua" w:cs="Times New Roman"/>
          <w:szCs w:val="24"/>
          <w:vertAlign w:val="superscript"/>
        </w:rPr>
        <w:t>]</w:t>
      </w:r>
      <w:r w:rsidR="00C7363F" w:rsidRPr="002B64ED">
        <w:rPr>
          <w:rFonts w:ascii="Book Antiqua" w:hAnsi="Book Antiqua" w:cs="Times New Roman"/>
          <w:szCs w:val="24"/>
        </w:rPr>
        <w:t>.</w:t>
      </w:r>
      <w:r w:rsidR="00B32574" w:rsidRPr="002B64ED">
        <w:rPr>
          <w:rFonts w:ascii="Book Antiqua" w:hAnsi="Book Antiqua" w:cs="Times New Roman"/>
          <w:szCs w:val="24"/>
        </w:rPr>
        <w:t xml:space="preserve"> </w:t>
      </w:r>
      <w:r w:rsidR="00B32574" w:rsidRPr="002B64ED">
        <w:rPr>
          <w:rFonts w:ascii="Book Antiqua" w:hAnsi="Book Antiqua" w:cs="Times New Roman"/>
          <w:szCs w:val="24"/>
        </w:rPr>
        <w:lastRenderedPageBreak/>
        <w:t xml:space="preserve">Briefly, 14 questions covering the </w:t>
      </w:r>
      <w:r w:rsidR="006C6B0D" w:rsidRPr="002B64ED">
        <w:rPr>
          <w:rFonts w:ascii="Book Antiqua" w:hAnsi="Book Antiqua" w:cs="Times New Roman"/>
          <w:szCs w:val="24"/>
        </w:rPr>
        <w:t xml:space="preserve">patient selection, patient flow, index test and reference standard test </w:t>
      </w:r>
      <w:r w:rsidR="00B32574" w:rsidRPr="002B64ED">
        <w:rPr>
          <w:rFonts w:ascii="Book Antiqua" w:hAnsi="Book Antiqua" w:cs="Times New Roman"/>
          <w:szCs w:val="24"/>
        </w:rPr>
        <w:t xml:space="preserve">were applied to each study and an answer of “Yes”, “No” or “Unclear” </w:t>
      </w:r>
      <w:r w:rsidR="00A3322A" w:rsidRPr="002B64ED">
        <w:rPr>
          <w:rFonts w:ascii="Book Antiqua" w:hAnsi="Book Antiqua" w:cs="Times New Roman"/>
          <w:szCs w:val="24"/>
        </w:rPr>
        <w:t>was</w:t>
      </w:r>
      <w:r w:rsidR="00B32574" w:rsidRPr="002B64ED">
        <w:rPr>
          <w:rFonts w:ascii="Book Antiqua" w:hAnsi="Book Antiqua" w:cs="Times New Roman"/>
          <w:szCs w:val="24"/>
        </w:rPr>
        <w:t xml:space="preserve"> given to each study. Only answer</w:t>
      </w:r>
      <w:r w:rsidR="00666BDF">
        <w:rPr>
          <w:rFonts w:ascii="Book Antiqua" w:hAnsi="Book Antiqua" w:cs="Times New Roman"/>
          <w:szCs w:val="24"/>
        </w:rPr>
        <w:t>s</w:t>
      </w:r>
      <w:r w:rsidR="00B32574" w:rsidRPr="002B64ED">
        <w:rPr>
          <w:rFonts w:ascii="Book Antiqua" w:hAnsi="Book Antiqua" w:cs="Times New Roman"/>
          <w:szCs w:val="24"/>
        </w:rPr>
        <w:t xml:space="preserve"> </w:t>
      </w:r>
      <w:r w:rsidR="00666BDF">
        <w:rPr>
          <w:rFonts w:ascii="Book Antiqua" w:hAnsi="Book Antiqua" w:cs="Times New Roman"/>
          <w:szCs w:val="24"/>
        </w:rPr>
        <w:t>of</w:t>
      </w:r>
      <w:r w:rsidR="00666BDF" w:rsidRPr="002B64ED">
        <w:rPr>
          <w:rFonts w:ascii="Book Antiqua" w:hAnsi="Book Antiqua" w:cs="Times New Roman"/>
          <w:szCs w:val="24"/>
        </w:rPr>
        <w:t xml:space="preserve"> </w:t>
      </w:r>
      <w:r w:rsidR="00B32574" w:rsidRPr="002B64ED">
        <w:rPr>
          <w:rFonts w:ascii="Book Antiqua" w:hAnsi="Book Antiqua" w:cs="Times New Roman"/>
          <w:szCs w:val="24"/>
        </w:rPr>
        <w:t xml:space="preserve">“Yes” </w:t>
      </w:r>
      <w:r w:rsidR="00A3322A" w:rsidRPr="002B64ED">
        <w:rPr>
          <w:rFonts w:ascii="Book Antiqua" w:hAnsi="Book Antiqua" w:cs="Times New Roman"/>
          <w:szCs w:val="24"/>
        </w:rPr>
        <w:t>w</w:t>
      </w:r>
      <w:r w:rsidR="00666BDF">
        <w:rPr>
          <w:rFonts w:ascii="Book Antiqua" w:hAnsi="Book Antiqua" w:cs="Times New Roman"/>
          <w:szCs w:val="24"/>
        </w:rPr>
        <w:t>ere</w:t>
      </w:r>
      <w:r w:rsidR="00B32574" w:rsidRPr="002B64ED">
        <w:rPr>
          <w:rFonts w:ascii="Book Antiqua" w:hAnsi="Book Antiqua" w:cs="Times New Roman"/>
          <w:szCs w:val="24"/>
        </w:rPr>
        <w:t xml:space="preserve"> given a score. </w:t>
      </w:r>
      <w:r w:rsidRPr="002B64ED">
        <w:rPr>
          <w:rFonts w:ascii="Book Antiqua" w:hAnsi="Book Antiqua" w:cs="Times New Roman"/>
          <w:szCs w:val="24"/>
        </w:rPr>
        <w:t xml:space="preserve"> </w:t>
      </w:r>
    </w:p>
    <w:p w14:paraId="15BA5A31" w14:textId="20552EED" w:rsidR="00C7363F" w:rsidRPr="002B64ED" w:rsidRDefault="00855274" w:rsidP="002B64ED">
      <w:pPr>
        <w:snapToGrid w:val="0"/>
        <w:spacing w:line="360" w:lineRule="auto"/>
        <w:ind w:firstLine="480"/>
        <w:jc w:val="both"/>
        <w:rPr>
          <w:rFonts w:ascii="Book Antiqua" w:eastAsia="Yu Mincho" w:hAnsi="Book Antiqua" w:cs="Times New Roman"/>
          <w:szCs w:val="24"/>
          <w:lang w:eastAsia="ja-JP"/>
        </w:rPr>
      </w:pPr>
      <w:r w:rsidRPr="002B64ED">
        <w:rPr>
          <w:rFonts w:ascii="Book Antiqua" w:hAnsi="Book Antiqua" w:cs="Times New Roman"/>
          <w:szCs w:val="24"/>
        </w:rPr>
        <w:t xml:space="preserve">For prognostic study, the quality </w:t>
      </w:r>
      <w:r w:rsidR="0045166D" w:rsidRPr="002B64ED">
        <w:rPr>
          <w:rFonts w:ascii="Book Antiqua" w:hAnsi="Book Antiqua" w:cs="Times New Roman"/>
          <w:szCs w:val="24"/>
        </w:rPr>
        <w:t>of</w:t>
      </w:r>
      <w:r w:rsidRPr="002B64ED">
        <w:rPr>
          <w:rFonts w:ascii="Book Antiqua" w:hAnsi="Book Antiqua" w:cs="Times New Roman"/>
          <w:szCs w:val="24"/>
        </w:rPr>
        <w:t xml:space="preserve"> studies </w:t>
      </w:r>
      <w:r w:rsidR="00320D86" w:rsidRPr="002B64ED">
        <w:rPr>
          <w:rFonts w:ascii="Book Antiqua" w:hAnsi="Book Antiqua" w:cs="Times New Roman"/>
          <w:szCs w:val="24"/>
        </w:rPr>
        <w:t>was</w:t>
      </w:r>
      <w:r w:rsidRPr="002B64ED">
        <w:rPr>
          <w:rFonts w:ascii="Book Antiqua" w:hAnsi="Book Antiqua" w:cs="Times New Roman"/>
          <w:szCs w:val="24"/>
        </w:rPr>
        <w:t xml:space="preserve"> assessed according to reporting</w:t>
      </w:r>
      <w:r w:rsidRPr="002B64ED">
        <w:rPr>
          <w:rFonts w:ascii="Book Antiqua" w:eastAsia="Yu Mincho" w:hAnsi="Book Antiqua" w:cs="Times New Roman"/>
          <w:szCs w:val="24"/>
          <w:lang w:eastAsia="ja-JP"/>
        </w:rPr>
        <w:t xml:space="preserve"> </w:t>
      </w:r>
      <w:r w:rsidRPr="002B64ED">
        <w:rPr>
          <w:rFonts w:ascii="Book Antiqua" w:hAnsi="Book Antiqua" w:cs="Times New Roman"/>
          <w:szCs w:val="24"/>
        </w:rPr>
        <w:t>recommendations for tumor mar</w:t>
      </w:r>
      <w:r w:rsidR="00DC20C9" w:rsidRPr="002B64ED">
        <w:rPr>
          <w:rFonts w:ascii="Book Antiqua" w:hAnsi="Book Antiqua" w:cs="Times New Roman"/>
          <w:szCs w:val="24"/>
        </w:rPr>
        <w:t>ker prognostic studies (REMARK)</w:t>
      </w:r>
      <w:r w:rsidRPr="002B64ED">
        <w:rPr>
          <w:rFonts w:ascii="Book Antiqua" w:hAnsi="Book Antiqua" w:cs="Times New Roman"/>
          <w:szCs w:val="24"/>
          <w:vertAlign w:val="superscript"/>
        </w:rPr>
        <w:t>[</w:t>
      </w:r>
      <w:r w:rsidR="00A03B3C" w:rsidRPr="002B64ED">
        <w:rPr>
          <w:rFonts w:ascii="Book Antiqua" w:hAnsi="Book Antiqua" w:cs="Times New Roman"/>
          <w:szCs w:val="24"/>
          <w:vertAlign w:val="superscript"/>
        </w:rPr>
        <w:t>30</w:t>
      </w:r>
      <w:r w:rsidRPr="002B64ED">
        <w:rPr>
          <w:rFonts w:ascii="Book Antiqua" w:hAnsi="Book Antiqua" w:cs="Times New Roman"/>
          <w:szCs w:val="24"/>
          <w:vertAlign w:val="superscript"/>
        </w:rPr>
        <w:t>]</w:t>
      </w:r>
      <w:r w:rsidRPr="002B64ED">
        <w:rPr>
          <w:rFonts w:ascii="Book Antiqua" w:eastAsia="Yu Mincho" w:hAnsi="Book Antiqua" w:cs="Times New Roman"/>
          <w:szCs w:val="24"/>
          <w:lang w:eastAsia="ja-JP"/>
        </w:rPr>
        <w:t>.</w:t>
      </w:r>
      <w:r w:rsidR="00320D86" w:rsidRPr="002B64ED">
        <w:rPr>
          <w:rFonts w:ascii="Book Antiqua" w:eastAsia="Yu Mincho" w:hAnsi="Book Antiqua" w:cs="Times New Roman"/>
          <w:szCs w:val="24"/>
          <w:lang w:eastAsia="ja-JP"/>
        </w:rPr>
        <w:t xml:space="preserve"> Briefly,</w:t>
      </w:r>
      <w:r w:rsidR="00ED125A" w:rsidRPr="002B64ED">
        <w:rPr>
          <w:rFonts w:ascii="Book Antiqua" w:eastAsia="Yu Mincho" w:hAnsi="Book Antiqua" w:cs="Times New Roman"/>
          <w:szCs w:val="24"/>
          <w:lang w:eastAsia="ja-JP"/>
        </w:rPr>
        <w:t xml:space="preserve"> a checklist of 20 items </w:t>
      </w:r>
      <w:r w:rsidR="00666BDF">
        <w:rPr>
          <w:rFonts w:ascii="Book Antiqua" w:eastAsia="Yu Mincho" w:hAnsi="Book Antiqua" w:cs="Times New Roman"/>
          <w:szCs w:val="24"/>
          <w:lang w:eastAsia="ja-JP"/>
        </w:rPr>
        <w:t xml:space="preserve">was generated, </w:t>
      </w:r>
      <w:r w:rsidR="00ED125A" w:rsidRPr="002B64ED">
        <w:rPr>
          <w:rFonts w:ascii="Book Antiqua" w:eastAsia="Yu Mincho" w:hAnsi="Book Antiqua" w:cs="Times New Roman"/>
          <w:szCs w:val="24"/>
          <w:lang w:eastAsia="ja-JP"/>
        </w:rPr>
        <w:t>covering patients’ characteristics, samples’ source and storage, assay methods, statistical analysis</w:t>
      </w:r>
      <w:r w:rsidR="00666BDF">
        <w:rPr>
          <w:rFonts w:ascii="Book Antiqua" w:eastAsia="Yu Mincho" w:hAnsi="Book Antiqua" w:cs="Times New Roman"/>
          <w:szCs w:val="24"/>
          <w:lang w:eastAsia="ja-JP"/>
        </w:rPr>
        <w:t>,</w:t>
      </w:r>
      <w:r w:rsidR="00ED125A" w:rsidRPr="002B64ED">
        <w:rPr>
          <w:rFonts w:ascii="Book Antiqua" w:eastAsia="Yu Mincho" w:hAnsi="Book Antiqua" w:cs="Times New Roman"/>
          <w:szCs w:val="24"/>
          <w:lang w:eastAsia="ja-JP"/>
        </w:rPr>
        <w:t xml:space="preserve"> and data interpretation</w:t>
      </w:r>
      <w:r w:rsidR="00320D86" w:rsidRPr="002B64ED">
        <w:rPr>
          <w:rFonts w:ascii="Book Antiqua" w:eastAsia="Yu Mincho" w:hAnsi="Book Antiqua" w:cs="Times New Roman"/>
          <w:szCs w:val="24"/>
          <w:lang w:eastAsia="ja-JP"/>
        </w:rPr>
        <w:t xml:space="preserve">. A score </w:t>
      </w:r>
      <w:r w:rsidR="00A3322A" w:rsidRPr="002B64ED">
        <w:rPr>
          <w:rFonts w:ascii="Book Antiqua" w:eastAsia="Yu Mincho" w:hAnsi="Book Antiqua" w:cs="Times New Roman"/>
          <w:szCs w:val="24"/>
          <w:lang w:eastAsia="ja-JP"/>
        </w:rPr>
        <w:t>was</w:t>
      </w:r>
      <w:r w:rsidR="00320D86" w:rsidRPr="002B64ED">
        <w:rPr>
          <w:rFonts w:ascii="Book Antiqua" w:eastAsia="Yu Mincho" w:hAnsi="Book Antiqua" w:cs="Times New Roman"/>
          <w:szCs w:val="24"/>
          <w:lang w:eastAsia="ja-JP"/>
        </w:rPr>
        <w:t xml:space="preserve"> given when the study </w:t>
      </w:r>
      <w:r w:rsidR="00194D7E" w:rsidRPr="002B64ED">
        <w:rPr>
          <w:rFonts w:ascii="Book Antiqua" w:eastAsia="Yu Mincho" w:hAnsi="Book Antiqua" w:cs="Times New Roman"/>
          <w:szCs w:val="24"/>
          <w:lang w:eastAsia="ja-JP"/>
        </w:rPr>
        <w:t>fulfill</w:t>
      </w:r>
      <w:r w:rsidR="00666BDF">
        <w:rPr>
          <w:rFonts w:ascii="Book Antiqua" w:eastAsia="Yu Mincho" w:hAnsi="Book Antiqua" w:cs="Times New Roman"/>
          <w:szCs w:val="24"/>
          <w:lang w:eastAsia="ja-JP"/>
        </w:rPr>
        <w:t>ed</w:t>
      </w:r>
      <w:r w:rsidR="00320D86" w:rsidRPr="002B64ED">
        <w:rPr>
          <w:rFonts w:ascii="Book Antiqua" w:eastAsia="Yu Mincho" w:hAnsi="Book Antiqua" w:cs="Times New Roman"/>
          <w:szCs w:val="24"/>
          <w:lang w:eastAsia="ja-JP"/>
        </w:rPr>
        <w:t xml:space="preserve"> the requirement of each </w:t>
      </w:r>
      <w:r w:rsidR="00ED125A" w:rsidRPr="002B64ED">
        <w:rPr>
          <w:rFonts w:ascii="Book Antiqua" w:eastAsia="Yu Mincho" w:hAnsi="Book Antiqua" w:cs="Times New Roman"/>
          <w:szCs w:val="24"/>
          <w:lang w:eastAsia="ja-JP"/>
        </w:rPr>
        <w:t>item</w:t>
      </w:r>
      <w:r w:rsidR="00320D86" w:rsidRPr="002B64ED">
        <w:rPr>
          <w:rFonts w:ascii="Book Antiqua" w:eastAsia="Yu Mincho" w:hAnsi="Book Antiqua" w:cs="Times New Roman"/>
          <w:szCs w:val="24"/>
          <w:lang w:eastAsia="ja-JP"/>
        </w:rPr>
        <w:t>.</w:t>
      </w:r>
    </w:p>
    <w:p w14:paraId="2922CD63" w14:textId="77777777" w:rsidR="00FA39AA" w:rsidRPr="002B64ED" w:rsidRDefault="00FA39AA" w:rsidP="002B64ED">
      <w:pPr>
        <w:snapToGrid w:val="0"/>
        <w:spacing w:line="360" w:lineRule="auto"/>
        <w:jc w:val="both"/>
        <w:rPr>
          <w:rFonts w:ascii="Book Antiqua" w:hAnsi="Book Antiqua" w:cs="Times New Roman"/>
          <w:szCs w:val="24"/>
        </w:rPr>
      </w:pPr>
    </w:p>
    <w:p w14:paraId="372E22A9" w14:textId="77777777" w:rsidR="00FA39AA" w:rsidRPr="002B64ED" w:rsidRDefault="00DC20C9" w:rsidP="002B64ED">
      <w:pPr>
        <w:snapToGrid w:val="0"/>
        <w:spacing w:line="360" w:lineRule="auto"/>
        <w:jc w:val="both"/>
        <w:rPr>
          <w:rFonts w:ascii="Book Antiqua" w:hAnsi="Book Antiqua" w:cs="Times New Roman"/>
          <w:b/>
          <w:szCs w:val="24"/>
        </w:rPr>
      </w:pPr>
      <w:r w:rsidRPr="002B64ED">
        <w:rPr>
          <w:rFonts w:ascii="Book Antiqua" w:hAnsi="Book Antiqua"/>
          <w:b/>
          <w:i/>
          <w:szCs w:val="24"/>
        </w:rPr>
        <w:t>Statistical analysis</w:t>
      </w:r>
    </w:p>
    <w:p w14:paraId="7FF4831C" w14:textId="57840A97" w:rsidR="009F56A5" w:rsidRPr="002B64ED" w:rsidRDefault="00B116DD" w:rsidP="00666BDF">
      <w:pPr>
        <w:snapToGrid w:val="0"/>
        <w:spacing w:line="360" w:lineRule="auto"/>
        <w:jc w:val="both"/>
        <w:rPr>
          <w:rFonts w:ascii="Book Antiqua" w:hAnsi="Book Antiqua" w:cs="Times New Roman"/>
          <w:szCs w:val="24"/>
        </w:rPr>
      </w:pPr>
      <w:r w:rsidRPr="002B64ED">
        <w:rPr>
          <w:rFonts w:ascii="Book Antiqua" w:hAnsi="Book Antiqua" w:cs="Times New Roman"/>
          <w:szCs w:val="24"/>
        </w:rPr>
        <w:t>The statistical analysis of the diagnostic performance of biomarkers wa</w:t>
      </w:r>
      <w:r w:rsidR="00DC20C9" w:rsidRPr="002B64ED">
        <w:rPr>
          <w:rFonts w:ascii="Book Antiqua" w:hAnsi="Book Antiqua" w:cs="Times New Roman"/>
          <w:szCs w:val="24"/>
        </w:rPr>
        <w:t>s performed using Meta-</w:t>
      </w:r>
      <w:proofErr w:type="spellStart"/>
      <w:r w:rsidR="00DC20C9" w:rsidRPr="002B64ED">
        <w:rPr>
          <w:rFonts w:ascii="Book Antiqua" w:hAnsi="Book Antiqua" w:cs="Times New Roman"/>
          <w:szCs w:val="24"/>
        </w:rPr>
        <w:t>DiSc</w:t>
      </w:r>
      <w:proofErr w:type="spellEnd"/>
      <w:r w:rsidR="00DC20C9" w:rsidRPr="002B64ED">
        <w:rPr>
          <w:rFonts w:ascii="Book Antiqua" w:hAnsi="Book Antiqua" w:cs="Times New Roman"/>
          <w:szCs w:val="24"/>
        </w:rPr>
        <w:t xml:space="preserve"> 1.4</w:t>
      </w:r>
      <w:r w:rsidRPr="002B64ED">
        <w:rPr>
          <w:rFonts w:ascii="Book Antiqua" w:hAnsi="Book Antiqua" w:cs="Times New Roman"/>
          <w:szCs w:val="24"/>
          <w:vertAlign w:val="superscript"/>
        </w:rPr>
        <w:t>[31]</w:t>
      </w:r>
      <w:r w:rsidRPr="002B64ED">
        <w:rPr>
          <w:rFonts w:ascii="Book Antiqua" w:hAnsi="Book Antiqua" w:cs="Times New Roman"/>
          <w:szCs w:val="24"/>
        </w:rPr>
        <w:t>. The 2</w:t>
      </w:r>
      <w:r w:rsidR="00666BDF">
        <w:rPr>
          <w:rFonts w:ascii="Book Antiqua" w:hAnsi="Book Antiqua" w:cs="Times New Roman"/>
          <w:szCs w:val="24"/>
        </w:rPr>
        <w:t xml:space="preserve"> </w:t>
      </w:r>
      <w:r w:rsidRPr="002B64ED">
        <w:rPr>
          <w:rFonts w:ascii="Book Antiqua" w:hAnsi="Book Antiqua" w:cs="Times New Roman"/>
          <w:szCs w:val="24"/>
        </w:rPr>
        <w:t>x</w:t>
      </w:r>
      <w:r w:rsidR="00666BDF">
        <w:rPr>
          <w:rFonts w:ascii="Book Antiqua" w:hAnsi="Book Antiqua" w:cs="Times New Roman"/>
          <w:szCs w:val="24"/>
        </w:rPr>
        <w:t xml:space="preserve"> </w:t>
      </w:r>
      <w:r w:rsidRPr="002B64ED">
        <w:rPr>
          <w:rFonts w:ascii="Book Antiqua" w:hAnsi="Book Antiqua" w:cs="Times New Roman"/>
          <w:szCs w:val="24"/>
        </w:rPr>
        <w:t xml:space="preserve">2 table of each study was used to assess the pooled sensitivity, specificity, positive likelihood ratio (PLR) and negative likelihood ratio (NLR). Also, </w:t>
      </w:r>
      <w:r w:rsidR="009751AE" w:rsidRPr="002B64ED">
        <w:rPr>
          <w:rFonts w:ascii="Book Antiqua" w:hAnsi="Book Antiqua" w:cs="Times New Roman"/>
          <w:szCs w:val="24"/>
        </w:rPr>
        <w:t xml:space="preserve">the summary receiver operating characteristic (SROC) </w:t>
      </w:r>
      <w:r w:rsidR="00E733CB" w:rsidRPr="002B64ED">
        <w:rPr>
          <w:rFonts w:ascii="Book Antiqua" w:hAnsi="Book Antiqua" w:cs="Times New Roman"/>
          <w:szCs w:val="24"/>
        </w:rPr>
        <w:t xml:space="preserve">curve </w:t>
      </w:r>
      <w:r w:rsidR="009751AE" w:rsidRPr="002B64ED">
        <w:rPr>
          <w:rFonts w:ascii="Book Antiqua" w:hAnsi="Book Antiqua" w:cs="Times New Roman"/>
          <w:szCs w:val="24"/>
        </w:rPr>
        <w:t>was plotted</w:t>
      </w:r>
      <w:r w:rsidR="00454224" w:rsidRPr="002B64ED">
        <w:rPr>
          <w:rFonts w:ascii="Book Antiqua" w:hAnsi="Book Antiqua" w:cs="Times New Roman"/>
          <w:szCs w:val="24"/>
        </w:rPr>
        <w:t>;</w:t>
      </w:r>
      <w:r w:rsidR="009751AE" w:rsidRPr="002B64ED">
        <w:rPr>
          <w:rFonts w:ascii="Book Antiqua" w:hAnsi="Book Antiqua" w:cs="Times New Roman"/>
          <w:szCs w:val="24"/>
        </w:rPr>
        <w:t xml:space="preserve"> the area under the curve (AUC) was calculated </w:t>
      </w:r>
      <w:r w:rsidR="00454224" w:rsidRPr="002B64ED">
        <w:rPr>
          <w:rFonts w:ascii="Book Antiqua" w:hAnsi="Book Antiqua" w:cs="Times New Roman"/>
          <w:szCs w:val="24"/>
        </w:rPr>
        <w:t>and Q*</w:t>
      </w:r>
      <w:r w:rsidR="00666BDF">
        <w:rPr>
          <w:rFonts w:ascii="Book Antiqua" w:hAnsi="Book Antiqua" w:cs="Times New Roman"/>
          <w:szCs w:val="24"/>
        </w:rPr>
        <w:t xml:space="preserve"> </w:t>
      </w:r>
      <w:r w:rsidR="00454224" w:rsidRPr="002B64ED">
        <w:rPr>
          <w:rFonts w:ascii="Book Antiqua" w:hAnsi="Book Antiqua" w:cs="Times New Roman"/>
          <w:szCs w:val="24"/>
        </w:rPr>
        <w:t xml:space="preserve">index was estimated </w:t>
      </w:r>
      <w:r w:rsidR="009751AE" w:rsidRPr="002B64ED">
        <w:rPr>
          <w:rFonts w:ascii="Book Antiqua" w:hAnsi="Book Antiqua" w:cs="Times New Roman"/>
          <w:szCs w:val="24"/>
        </w:rPr>
        <w:t xml:space="preserve">to assess the overall performance in cancer diagnosis. An AUC of </w:t>
      </w:r>
      <w:r w:rsidR="00454224" w:rsidRPr="002B64ED">
        <w:rPr>
          <w:rFonts w:ascii="Book Antiqua" w:hAnsi="Book Antiqua" w:cs="Times New Roman"/>
          <w:szCs w:val="24"/>
        </w:rPr>
        <w:t>0.5 suggest</w:t>
      </w:r>
      <w:r w:rsidR="00666BDF">
        <w:rPr>
          <w:rFonts w:ascii="Book Antiqua" w:hAnsi="Book Antiqua" w:cs="Times New Roman"/>
          <w:szCs w:val="24"/>
        </w:rPr>
        <w:t>ed</w:t>
      </w:r>
      <w:r w:rsidR="00454224" w:rsidRPr="002B64ED">
        <w:rPr>
          <w:rFonts w:ascii="Book Antiqua" w:hAnsi="Book Antiqua" w:cs="Times New Roman"/>
          <w:szCs w:val="24"/>
        </w:rPr>
        <w:t xml:space="preserve"> no diagnostic ability; 0.7-0.8 suggest</w:t>
      </w:r>
      <w:r w:rsidR="00666BDF">
        <w:rPr>
          <w:rFonts w:ascii="Book Antiqua" w:hAnsi="Book Antiqua" w:cs="Times New Roman"/>
          <w:szCs w:val="24"/>
        </w:rPr>
        <w:t>ed</w:t>
      </w:r>
      <w:r w:rsidR="00454224" w:rsidRPr="002B64ED">
        <w:rPr>
          <w:rFonts w:ascii="Book Antiqua" w:hAnsi="Book Antiqua" w:cs="Times New Roman"/>
          <w:szCs w:val="24"/>
        </w:rPr>
        <w:t xml:space="preserve"> acceptable diagnostic performance; 0.8-0.9 </w:t>
      </w:r>
      <w:r w:rsidR="00666BDF">
        <w:rPr>
          <w:rFonts w:ascii="Book Antiqua" w:hAnsi="Book Antiqua" w:cs="Times New Roman"/>
          <w:szCs w:val="24"/>
        </w:rPr>
        <w:t>was</w:t>
      </w:r>
      <w:r w:rsidR="00454224" w:rsidRPr="002B64ED">
        <w:rPr>
          <w:rFonts w:ascii="Book Antiqua" w:hAnsi="Book Antiqua" w:cs="Times New Roman"/>
          <w:szCs w:val="24"/>
        </w:rPr>
        <w:t xml:space="preserve"> considered excellent, and 0.9-1.0 </w:t>
      </w:r>
      <w:r w:rsidR="00CB4197" w:rsidRPr="002B64ED">
        <w:rPr>
          <w:rFonts w:ascii="Book Antiqua" w:hAnsi="Book Antiqua" w:cs="Times New Roman"/>
          <w:szCs w:val="24"/>
        </w:rPr>
        <w:t>suggest</w:t>
      </w:r>
      <w:r w:rsidR="00666BDF">
        <w:rPr>
          <w:rFonts w:ascii="Book Antiqua" w:hAnsi="Book Antiqua" w:cs="Times New Roman"/>
          <w:szCs w:val="24"/>
        </w:rPr>
        <w:t>ed</w:t>
      </w:r>
      <w:r w:rsidR="00CB4197" w:rsidRPr="002B64ED">
        <w:rPr>
          <w:rFonts w:ascii="Book Antiqua" w:hAnsi="Book Antiqua" w:cs="Times New Roman"/>
          <w:szCs w:val="24"/>
        </w:rPr>
        <w:t xml:space="preserve"> </w:t>
      </w:r>
      <w:r w:rsidR="00A15CED" w:rsidRPr="002B64ED">
        <w:rPr>
          <w:rFonts w:ascii="Book Antiqua" w:hAnsi="Book Antiqua" w:cs="Times New Roman"/>
          <w:szCs w:val="24"/>
        </w:rPr>
        <w:t>outstanding</w:t>
      </w:r>
      <w:r w:rsidR="00CB4197" w:rsidRPr="002B64ED">
        <w:rPr>
          <w:rFonts w:ascii="Book Antiqua" w:hAnsi="Book Antiqua" w:cs="Times New Roman"/>
          <w:szCs w:val="24"/>
        </w:rPr>
        <w:t xml:space="preserve"> </w:t>
      </w:r>
      <w:proofErr w:type="gramStart"/>
      <w:r w:rsidR="00CB4197" w:rsidRPr="002B64ED">
        <w:rPr>
          <w:rFonts w:ascii="Book Antiqua" w:hAnsi="Book Antiqua" w:cs="Times New Roman"/>
          <w:szCs w:val="24"/>
        </w:rPr>
        <w:t>performance</w:t>
      </w:r>
      <w:r w:rsidR="009751AE" w:rsidRPr="002B64ED">
        <w:rPr>
          <w:rFonts w:ascii="Book Antiqua" w:hAnsi="Book Antiqua" w:cs="Times New Roman"/>
          <w:szCs w:val="24"/>
          <w:vertAlign w:val="superscript"/>
        </w:rPr>
        <w:t>[</w:t>
      </w:r>
      <w:proofErr w:type="gramEnd"/>
      <w:r w:rsidR="00454224" w:rsidRPr="002B64ED">
        <w:rPr>
          <w:rFonts w:ascii="Book Antiqua" w:hAnsi="Book Antiqua" w:cs="Times New Roman"/>
          <w:szCs w:val="24"/>
          <w:vertAlign w:val="superscript"/>
        </w:rPr>
        <w:t>32</w:t>
      </w:r>
      <w:r w:rsidR="009751AE" w:rsidRPr="002B64ED">
        <w:rPr>
          <w:rFonts w:ascii="Book Antiqua" w:hAnsi="Book Antiqua" w:cs="Times New Roman"/>
          <w:szCs w:val="24"/>
          <w:vertAlign w:val="superscript"/>
        </w:rPr>
        <w:t>]</w:t>
      </w:r>
      <w:r w:rsidR="009751AE" w:rsidRPr="002B64ED">
        <w:rPr>
          <w:rFonts w:ascii="Book Antiqua" w:hAnsi="Book Antiqua" w:cs="Times New Roman"/>
          <w:szCs w:val="24"/>
        </w:rPr>
        <w:t xml:space="preserve">. </w:t>
      </w:r>
      <w:r w:rsidR="00A62B8A" w:rsidRPr="002B64ED">
        <w:rPr>
          <w:rFonts w:ascii="Book Antiqua" w:hAnsi="Book Antiqua" w:cs="Times New Roman"/>
          <w:szCs w:val="24"/>
        </w:rPr>
        <w:t xml:space="preserve">Q* </w:t>
      </w:r>
      <w:r w:rsidR="00573126" w:rsidRPr="002B64ED">
        <w:rPr>
          <w:rFonts w:ascii="Book Antiqua" w:hAnsi="Book Antiqua" w:cs="Times New Roman"/>
          <w:szCs w:val="24"/>
        </w:rPr>
        <w:t>was</w:t>
      </w:r>
      <w:r w:rsidR="00A62B8A" w:rsidRPr="002B64ED">
        <w:rPr>
          <w:rFonts w:ascii="Book Antiqua" w:hAnsi="Book Antiqua" w:cs="Times New Roman"/>
          <w:szCs w:val="24"/>
        </w:rPr>
        <w:t xml:space="preserve"> defined at a point in which sensitivity and specificity are equal. </w:t>
      </w:r>
      <w:r w:rsidR="000612E1" w:rsidRPr="002B64ED">
        <w:rPr>
          <w:rFonts w:ascii="Book Antiqua" w:hAnsi="Book Antiqua" w:cs="Times New Roman"/>
          <w:szCs w:val="24"/>
        </w:rPr>
        <w:t>For statistical analysis of the prognostic performance of biomarkers, forest plot</w:t>
      </w:r>
      <w:r w:rsidR="00874CF6" w:rsidRPr="002B64ED">
        <w:rPr>
          <w:rFonts w:ascii="Book Antiqua" w:hAnsi="Book Antiqua" w:cs="Times New Roman"/>
          <w:szCs w:val="24"/>
        </w:rPr>
        <w:t>s</w:t>
      </w:r>
      <w:r w:rsidR="000612E1" w:rsidRPr="002B64ED">
        <w:rPr>
          <w:rFonts w:ascii="Book Antiqua" w:hAnsi="Book Antiqua" w:cs="Times New Roman"/>
          <w:szCs w:val="24"/>
        </w:rPr>
        <w:t xml:space="preserve"> w</w:t>
      </w:r>
      <w:r w:rsidR="00874CF6" w:rsidRPr="002B64ED">
        <w:rPr>
          <w:rFonts w:ascii="Book Antiqua" w:hAnsi="Book Antiqua" w:cs="Times New Roman"/>
          <w:szCs w:val="24"/>
        </w:rPr>
        <w:t>ere</w:t>
      </w:r>
      <w:r w:rsidR="000612E1" w:rsidRPr="002B64ED">
        <w:rPr>
          <w:rFonts w:ascii="Book Antiqua" w:hAnsi="Book Antiqua" w:cs="Times New Roman"/>
          <w:szCs w:val="24"/>
        </w:rPr>
        <w:t xml:space="preserve"> const</w:t>
      </w:r>
      <w:r w:rsidR="00DC20C9" w:rsidRPr="002B64ED">
        <w:rPr>
          <w:rFonts w:ascii="Book Antiqua" w:hAnsi="Book Antiqua" w:cs="Times New Roman"/>
          <w:szCs w:val="24"/>
        </w:rPr>
        <w:t>ructed using the HR and its 95%</w:t>
      </w:r>
      <w:r w:rsidR="000612E1" w:rsidRPr="002B64ED">
        <w:rPr>
          <w:rFonts w:ascii="Book Antiqua" w:hAnsi="Book Antiqua" w:cs="Times New Roman"/>
          <w:szCs w:val="24"/>
        </w:rPr>
        <w:t xml:space="preserve">CI of each biomarker to assess the overall </w:t>
      </w:r>
      <w:r w:rsidR="00874CF6" w:rsidRPr="002B64ED">
        <w:rPr>
          <w:rFonts w:ascii="Book Antiqua" w:hAnsi="Book Antiqua" w:cs="Times New Roman"/>
          <w:szCs w:val="24"/>
        </w:rPr>
        <w:t xml:space="preserve">prognostic </w:t>
      </w:r>
      <w:r w:rsidR="000612E1" w:rsidRPr="002B64ED">
        <w:rPr>
          <w:rFonts w:ascii="Book Antiqua" w:hAnsi="Book Antiqua" w:cs="Times New Roman"/>
          <w:szCs w:val="24"/>
        </w:rPr>
        <w:t>performance</w:t>
      </w:r>
      <w:r w:rsidR="00874CF6" w:rsidRPr="002B64ED">
        <w:rPr>
          <w:rFonts w:ascii="Book Antiqua" w:hAnsi="Book Antiqua" w:cs="Times New Roman"/>
          <w:szCs w:val="24"/>
        </w:rPr>
        <w:t xml:space="preserve"> of biomarkers on </w:t>
      </w:r>
      <w:r w:rsidR="00666BDF" w:rsidRPr="002B64ED">
        <w:rPr>
          <w:rFonts w:ascii="Book Antiqua" w:hAnsi="Book Antiqua" w:cs="Times New Roman"/>
          <w:szCs w:val="24"/>
        </w:rPr>
        <w:t xml:space="preserve">overall survival </w:t>
      </w:r>
      <w:r w:rsidR="00666BDF">
        <w:rPr>
          <w:rFonts w:ascii="Book Antiqua" w:hAnsi="Book Antiqua" w:cs="Times New Roman"/>
          <w:szCs w:val="24"/>
        </w:rPr>
        <w:t xml:space="preserve">(OS), </w:t>
      </w:r>
      <w:r w:rsidR="00666BDF" w:rsidRPr="002B64ED">
        <w:rPr>
          <w:rFonts w:ascii="Book Antiqua" w:hAnsi="Book Antiqua" w:cs="Times New Roman"/>
          <w:szCs w:val="24"/>
        </w:rPr>
        <w:t xml:space="preserve">disease-free survival </w:t>
      </w:r>
      <w:r w:rsidR="00666BDF">
        <w:rPr>
          <w:rFonts w:ascii="Book Antiqua" w:hAnsi="Book Antiqua" w:cs="Times New Roman"/>
          <w:szCs w:val="24"/>
        </w:rPr>
        <w:t>(</w:t>
      </w:r>
      <w:r w:rsidR="00874CF6" w:rsidRPr="002B64ED">
        <w:rPr>
          <w:rFonts w:ascii="Book Antiqua" w:hAnsi="Book Antiqua" w:cs="Times New Roman"/>
          <w:szCs w:val="24"/>
        </w:rPr>
        <w:t>DFS</w:t>
      </w:r>
      <w:r w:rsidR="00666BDF">
        <w:rPr>
          <w:rFonts w:ascii="Book Antiqua" w:hAnsi="Book Antiqua" w:cs="Times New Roman"/>
          <w:szCs w:val="24"/>
        </w:rPr>
        <w:t>)</w:t>
      </w:r>
      <w:r w:rsidR="00874CF6" w:rsidRPr="002B64ED">
        <w:rPr>
          <w:rFonts w:ascii="Book Antiqua" w:hAnsi="Book Antiqua" w:cs="Times New Roman"/>
          <w:szCs w:val="24"/>
        </w:rPr>
        <w:t xml:space="preserve"> and </w:t>
      </w:r>
      <w:r w:rsidR="00666BDF" w:rsidRPr="002B64ED">
        <w:rPr>
          <w:rFonts w:ascii="Book Antiqua" w:hAnsi="Book Antiqua" w:cs="Times New Roman"/>
          <w:szCs w:val="24"/>
        </w:rPr>
        <w:t xml:space="preserve">recurrence-free survival </w:t>
      </w:r>
      <w:r w:rsidR="00666BDF">
        <w:rPr>
          <w:rFonts w:ascii="Book Antiqua" w:hAnsi="Book Antiqua" w:cs="Times New Roman"/>
          <w:szCs w:val="24"/>
        </w:rPr>
        <w:t>(</w:t>
      </w:r>
      <w:r w:rsidR="00874CF6" w:rsidRPr="002B64ED">
        <w:rPr>
          <w:rFonts w:ascii="Book Antiqua" w:hAnsi="Book Antiqua" w:cs="Times New Roman"/>
          <w:szCs w:val="24"/>
        </w:rPr>
        <w:t>RFS</w:t>
      </w:r>
      <w:r w:rsidR="00666BDF">
        <w:rPr>
          <w:rFonts w:ascii="Book Antiqua" w:hAnsi="Book Antiqua" w:cs="Times New Roman"/>
          <w:szCs w:val="24"/>
        </w:rPr>
        <w:t>)</w:t>
      </w:r>
      <w:r w:rsidR="000612E1" w:rsidRPr="002B64ED">
        <w:rPr>
          <w:rFonts w:ascii="Book Antiqua" w:hAnsi="Book Antiqua" w:cs="Times New Roman"/>
          <w:szCs w:val="24"/>
        </w:rPr>
        <w:t xml:space="preserve">. </w:t>
      </w:r>
      <w:proofErr w:type="spellStart"/>
      <w:r w:rsidR="00874CF6" w:rsidRPr="002B64ED">
        <w:rPr>
          <w:rFonts w:ascii="Book Antiqua" w:hAnsi="Book Antiqua" w:cs="Times New Roman"/>
          <w:szCs w:val="24"/>
        </w:rPr>
        <w:t>Graphpad</w:t>
      </w:r>
      <w:proofErr w:type="spellEnd"/>
      <w:r w:rsidR="00874CF6" w:rsidRPr="002B64ED">
        <w:rPr>
          <w:rFonts w:ascii="Book Antiqua" w:hAnsi="Book Antiqua" w:cs="Times New Roman"/>
          <w:szCs w:val="24"/>
        </w:rPr>
        <w:t xml:space="preserve"> Prism 6 was used in constructing the forest plots. </w:t>
      </w:r>
      <w:r w:rsidR="000612E1" w:rsidRPr="002B64ED">
        <w:rPr>
          <w:rFonts w:ascii="Book Antiqua" w:hAnsi="Book Antiqua" w:cs="Times New Roman"/>
          <w:szCs w:val="24"/>
        </w:rPr>
        <w:t xml:space="preserve">To </w:t>
      </w:r>
      <w:r w:rsidR="00874CF6" w:rsidRPr="002B64ED">
        <w:rPr>
          <w:rFonts w:ascii="Book Antiqua" w:hAnsi="Book Antiqua" w:cs="Times New Roman"/>
          <w:szCs w:val="24"/>
        </w:rPr>
        <w:t>elevate the heterogeneity between studies</w:t>
      </w:r>
      <w:r w:rsidR="00693D93" w:rsidRPr="002B64ED">
        <w:rPr>
          <w:rFonts w:ascii="Book Antiqua" w:hAnsi="Book Antiqua" w:cs="Times New Roman"/>
          <w:szCs w:val="24"/>
        </w:rPr>
        <w:t>,</w:t>
      </w:r>
      <w:r w:rsidR="00874CF6" w:rsidRPr="002B64ED">
        <w:rPr>
          <w:rFonts w:ascii="Book Antiqua" w:hAnsi="Book Antiqua" w:cs="Times New Roman"/>
          <w:szCs w:val="24"/>
        </w:rPr>
        <w:t xml:space="preserve"> </w:t>
      </w:r>
      <w:r w:rsidR="00693D93" w:rsidRPr="002B64ED">
        <w:rPr>
          <w:rFonts w:ascii="Book Antiqua" w:hAnsi="Book Antiqua" w:cs="Times New Roman"/>
          <w:szCs w:val="24"/>
        </w:rPr>
        <w:t>Cochran-</w:t>
      </w:r>
      <w:r w:rsidR="009751AE" w:rsidRPr="002B64ED">
        <w:rPr>
          <w:rFonts w:ascii="Book Antiqua" w:hAnsi="Book Antiqua" w:cs="Times New Roman"/>
          <w:szCs w:val="24"/>
        </w:rPr>
        <w:t xml:space="preserve">Q test and </w:t>
      </w:r>
      <w:r w:rsidR="00F45864">
        <w:rPr>
          <w:rFonts w:ascii="Book Antiqua" w:hAnsi="Book Antiqua" w:cs="Times New Roman"/>
          <w:szCs w:val="24"/>
        </w:rPr>
        <w:t>i</w:t>
      </w:r>
      <w:r w:rsidR="00693D93" w:rsidRPr="002B64ED">
        <w:rPr>
          <w:rFonts w:ascii="Book Antiqua" w:hAnsi="Book Antiqua" w:cs="Times New Roman"/>
          <w:szCs w:val="24"/>
        </w:rPr>
        <w:t>nconsistency index (</w:t>
      </w:r>
      <w:r w:rsidR="009751AE" w:rsidRPr="002B64ED">
        <w:rPr>
          <w:rFonts w:ascii="Book Antiqua" w:hAnsi="Book Antiqua" w:cs="Times New Roman"/>
          <w:i/>
          <w:szCs w:val="24"/>
        </w:rPr>
        <w:t>I</w:t>
      </w:r>
      <w:r w:rsidR="009751AE" w:rsidRPr="002B64ED">
        <w:rPr>
          <w:rFonts w:ascii="Book Antiqua" w:hAnsi="Book Antiqua" w:cs="Times New Roman"/>
          <w:szCs w:val="24"/>
          <w:vertAlign w:val="superscript"/>
        </w:rPr>
        <w:t>2</w:t>
      </w:r>
      <w:r w:rsidR="00693D93" w:rsidRPr="002B64ED">
        <w:rPr>
          <w:rFonts w:ascii="Book Antiqua" w:hAnsi="Book Antiqua" w:cs="Times New Roman"/>
          <w:szCs w:val="24"/>
        </w:rPr>
        <w:t xml:space="preserve">) </w:t>
      </w:r>
      <w:r w:rsidR="009751AE" w:rsidRPr="002B64ED">
        <w:rPr>
          <w:rFonts w:ascii="Book Antiqua" w:hAnsi="Book Antiqua" w:cs="Times New Roman"/>
          <w:szCs w:val="24"/>
        </w:rPr>
        <w:t xml:space="preserve">statistics were </w:t>
      </w:r>
      <w:proofErr w:type="gramStart"/>
      <w:r w:rsidR="009751AE" w:rsidRPr="002B64ED">
        <w:rPr>
          <w:rFonts w:ascii="Book Antiqua" w:hAnsi="Book Antiqua" w:cs="Times New Roman"/>
          <w:szCs w:val="24"/>
        </w:rPr>
        <w:t>calculated</w:t>
      </w:r>
      <w:r w:rsidR="000612E1" w:rsidRPr="002B64ED">
        <w:rPr>
          <w:rFonts w:ascii="Book Antiqua" w:hAnsi="Book Antiqua" w:cs="Times New Roman"/>
          <w:szCs w:val="24"/>
          <w:vertAlign w:val="superscript"/>
        </w:rPr>
        <w:t>[</w:t>
      </w:r>
      <w:proofErr w:type="gramEnd"/>
      <w:r w:rsidR="000612E1" w:rsidRPr="002B64ED">
        <w:rPr>
          <w:rFonts w:ascii="Book Antiqua" w:hAnsi="Book Antiqua" w:cs="Times New Roman"/>
          <w:szCs w:val="24"/>
          <w:vertAlign w:val="superscript"/>
        </w:rPr>
        <w:t>33</w:t>
      </w:r>
      <w:r w:rsidR="00DC20C9" w:rsidRPr="002B64ED">
        <w:rPr>
          <w:rFonts w:ascii="Book Antiqua" w:hAnsi="Book Antiqua" w:cs="Times New Roman"/>
          <w:szCs w:val="24"/>
          <w:vertAlign w:val="superscript"/>
        </w:rPr>
        <w:t>,</w:t>
      </w:r>
      <w:r w:rsidR="00E10868" w:rsidRPr="002B64ED">
        <w:rPr>
          <w:rFonts w:ascii="Book Antiqua" w:hAnsi="Book Antiqua" w:cs="Times New Roman"/>
          <w:szCs w:val="24"/>
          <w:vertAlign w:val="superscript"/>
        </w:rPr>
        <w:t>34</w:t>
      </w:r>
      <w:r w:rsidR="000612E1" w:rsidRPr="002B64ED">
        <w:rPr>
          <w:rFonts w:ascii="Book Antiqua" w:hAnsi="Book Antiqua" w:cs="Times New Roman"/>
          <w:szCs w:val="24"/>
          <w:vertAlign w:val="superscript"/>
        </w:rPr>
        <w:t>]</w:t>
      </w:r>
      <w:r w:rsidR="009751AE" w:rsidRPr="002B64ED">
        <w:rPr>
          <w:rFonts w:ascii="Book Antiqua" w:hAnsi="Book Antiqua" w:cs="Times New Roman"/>
          <w:szCs w:val="24"/>
        </w:rPr>
        <w:t>.</w:t>
      </w:r>
      <w:r w:rsidR="00693D93" w:rsidRPr="002B64ED">
        <w:rPr>
          <w:rFonts w:ascii="Book Antiqua" w:hAnsi="Book Antiqua" w:cs="Times New Roman"/>
          <w:szCs w:val="24"/>
        </w:rPr>
        <w:t xml:space="preserve"> </w:t>
      </w:r>
      <w:r w:rsidR="00DC20C9" w:rsidRPr="002B64ED">
        <w:rPr>
          <w:rFonts w:ascii="Book Antiqua" w:hAnsi="Book Antiqua" w:cs="Times New Roman"/>
          <w:i/>
          <w:szCs w:val="24"/>
        </w:rPr>
        <w:t>P</w:t>
      </w:r>
      <w:r w:rsidR="00693D93" w:rsidRPr="002B64ED">
        <w:rPr>
          <w:rFonts w:ascii="Book Antiqua" w:hAnsi="Book Antiqua" w:cs="Times New Roman"/>
          <w:szCs w:val="24"/>
        </w:rPr>
        <w:t>-value of &lt;</w:t>
      </w:r>
      <w:r w:rsidR="00DC20C9" w:rsidRPr="002B64ED">
        <w:rPr>
          <w:rFonts w:ascii="Book Antiqua" w:eastAsia="宋体" w:hAnsi="Book Antiqua" w:cs="Times New Roman"/>
          <w:szCs w:val="24"/>
          <w:lang w:eastAsia="zh-CN"/>
        </w:rPr>
        <w:t xml:space="preserve"> </w:t>
      </w:r>
      <w:r w:rsidR="00693D93" w:rsidRPr="002B64ED">
        <w:rPr>
          <w:rFonts w:ascii="Book Antiqua" w:hAnsi="Book Antiqua" w:cs="Times New Roman"/>
          <w:szCs w:val="24"/>
        </w:rPr>
        <w:t>0.05 for Cochran-</w:t>
      </w:r>
      <w:r w:rsidR="00693D93" w:rsidRPr="002B64ED">
        <w:rPr>
          <w:rFonts w:ascii="Book Antiqua" w:hAnsi="Book Antiqua" w:cs="Times New Roman"/>
          <w:i/>
          <w:szCs w:val="24"/>
        </w:rPr>
        <w:t>Q</w:t>
      </w:r>
      <w:r w:rsidR="00693D93" w:rsidRPr="002B64ED">
        <w:rPr>
          <w:rFonts w:ascii="Book Antiqua" w:hAnsi="Book Antiqua" w:cs="Times New Roman"/>
          <w:szCs w:val="24"/>
        </w:rPr>
        <w:t xml:space="preserve"> test or </w:t>
      </w:r>
      <w:r w:rsidR="00693D93" w:rsidRPr="002B64ED">
        <w:rPr>
          <w:rFonts w:ascii="Book Antiqua" w:hAnsi="Book Antiqua" w:cs="Times New Roman"/>
          <w:i/>
          <w:szCs w:val="24"/>
        </w:rPr>
        <w:t>I</w:t>
      </w:r>
      <w:r w:rsidR="00693D93" w:rsidRPr="002B64ED">
        <w:rPr>
          <w:rFonts w:ascii="Book Antiqua" w:hAnsi="Book Antiqua" w:cs="Times New Roman"/>
          <w:szCs w:val="24"/>
          <w:vertAlign w:val="superscript"/>
        </w:rPr>
        <w:t xml:space="preserve">2 </w:t>
      </w:r>
      <w:r w:rsidR="00693D93" w:rsidRPr="002B64ED">
        <w:rPr>
          <w:rFonts w:ascii="Book Antiqua" w:hAnsi="Book Antiqua" w:cs="Times New Roman"/>
          <w:szCs w:val="24"/>
        </w:rPr>
        <w:t>&gt;50% suggested the presence of heterogeneity.</w:t>
      </w:r>
    </w:p>
    <w:p w14:paraId="6256C194" w14:textId="77777777" w:rsidR="00454224" w:rsidRPr="002B64ED" w:rsidRDefault="009F56A5"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lastRenderedPageBreak/>
        <w:t xml:space="preserve"> </w:t>
      </w:r>
    </w:p>
    <w:p w14:paraId="354D4713" w14:textId="77777777" w:rsidR="00A83AE1" w:rsidRPr="002B64ED" w:rsidRDefault="00DC20C9" w:rsidP="002B64ED">
      <w:pPr>
        <w:snapToGrid w:val="0"/>
        <w:spacing w:line="360" w:lineRule="auto"/>
        <w:jc w:val="both"/>
        <w:rPr>
          <w:rFonts w:ascii="Book Antiqua" w:hAnsi="Book Antiqua" w:cs="Times New Roman"/>
          <w:b/>
          <w:szCs w:val="24"/>
        </w:rPr>
      </w:pPr>
      <w:r w:rsidRPr="00EE4FC0">
        <w:rPr>
          <w:rFonts w:ascii="Book Antiqua" w:hAnsi="Book Antiqua"/>
          <w:b/>
          <w:bCs/>
          <w:szCs w:val="24"/>
        </w:rPr>
        <w:t>RESULTS</w:t>
      </w:r>
    </w:p>
    <w:p w14:paraId="70AC647D" w14:textId="77777777" w:rsidR="008A5971" w:rsidRPr="002B64ED" w:rsidRDefault="008A5971" w:rsidP="002B64ED">
      <w:pPr>
        <w:snapToGrid w:val="0"/>
        <w:spacing w:line="360" w:lineRule="auto"/>
        <w:jc w:val="both"/>
        <w:rPr>
          <w:rFonts w:ascii="Book Antiqua" w:hAnsi="Book Antiqua" w:cs="Times New Roman"/>
          <w:b/>
          <w:i/>
          <w:szCs w:val="24"/>
        </w:rPr>
      </w:pPr>
      <w:r w:rsidRPr="002B64ED">
        <w:rPr>
          <w:rFonts w:ascii="Book Antiqua" w:hAnsi="Book Antiqua" w:cs="Times New Roman"/>
          <w:b/>
          <w:i/>
          <w:szCs w:val="24"/>
        </w:rPr>
        <w:t>Literature search</w:t>
      </w:r>
    </w:p>
    <w:p w14:paraId="2097FF48" w14:textId="0D760A11" w:rsidR="00735028" w:rsidRPr="002B64ED" w:rsidRDefault="00092540"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 xml:space="preserve">Initially, </w:t>
      </w:r>
      <w:r w:rsidR="00096686" w:rsidRPr="002B64ED">
        <w:rPr>
          <w:rFonts w:ascii="Book Antiqua" w:eastAsia="Yu Mincho" w:hAnsi="Book Antiqua" w:cs="Times New Roman"/>
          <w:szCs w:val="24"/>
          <w:lang w:eastAsia="ja-JP"/>
        </w:rPr>
        <w:t xml:space="preserve">1233 </w:t>
      </w:r>
      <w:r w:rsidRPr="002B64ED">
        <w:rPr>
          <w:rFonts w:ascii="Book Antiqua" w:eastAsia="Yu Mincho" w:hAnsi="Book Antiqua" w:cs="Times New Roman"/>
          <w:szCs w:val="24"/>
          <w:lang w:eastAsia="ja-JP"/>
        </w:rPr>
        <w:t xml:space="preserve">articles were identified based on the search strategies. </w:t>
      </w:r>
      <w:r w:rsidR="00521588" w:rsidRPr="002B64ED">
        <w:rPr>
          <w:rFonts w:ascii="Book Antiqua" w:eastAsia="Yu Mincho" w:hAnsi="Book Antiqua" w:cs="Times New Roman"/>
          <w:szCs w:val="24"/>
          <w:lang w:eastAsia="ja-JP"/>
        </w:rPr>
        <w:t>Based on title and abstract screening</w:t>
      </w:r>
      <w:r w:rsidRPr="002B64ED">
        <w:rPr>
          <w:rFonts w:ascii="Book Antiqua" w:eastAsia="Yu Mincho" w:hAnsi="Book Antiqua" w:cs="Times New Roman"/>
          <w:szCs w:val="24"/>
          <w:lang w:eastAsia="ja-JP"/>
        </w:rPr>
        <w:t xml:space="preserve">, </w:t>
      </w:r>
      <w:r w:rsidR="00B55F21" w:rsidRPr="002B64ED">
        <w:rPr>
          <w:rFonts w:ascii="Book Antiqua" w:eastAsia="Yu Mincho" w:hAnsi="Book Antiqua" w:cs="Times New Roman"/>
          <w:szCs w:val="24"/>
          <w:lang w:eastAsia="ja-JP"/>
        </w:rPr>
        <w:t>70</w:t>
      </w:r>
      <w:r w:rsidR="00905BED" w:rsidRPr="002B64ED">
        <w:rPr>
          <w:rFonts w:ascii="Book Antiqua" w:eastAsia="Yu Mincho" w:hAnsi="Book Antiqua" w:cs="Times New Roman"/>
          <w:szCs w:val="24"/>
          <w:lang w:eastAsia="ja-JP"/>
        </w:rPr>
        <w:t>5</w:t>
      </w:r>
      <w:r w:rsidR="00096686"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 xml:space="preserve">were </w:t>
      </w:r>
      <w:r w:rsidR="00586EA4" w:rsidRPr="002B64ED">
        <w:rPr>
          <w:rFonts w:ascii="Book Antiqua" w:eastAsia="Yu Mincho" w:hAnsi="Book Antiqua" w:cs="Times New Roman"/>
          <w:szCs w:val="24"/>
          <w:lang w:eastAsia="ja-JP"/>
        </w:rPr>
        <w:t>not related to exosome biomarkers in cancer</w:t>
      </w:r>
      <w:r w:rsidR="00BC1588" w:rsidRPr="002B64ED">
        <w:rPr>
          <w:rFonts w:ascii="Book Antiqua" w:eastAsia="Yu Mincho" w:hAnsi="Book Antiqua" w:cs="Times New Roman"/>
          <w:szCs w:val="24"/>
          <w:lang w:eastAsia="ja-JP"/>
        </w:rPr>
        <w:t xml:space="preserve"> diagnosis or prognosis</w:t>
      </w:r>
      <w:r w:rsidRPr="002B64ED">
        <w:rPr>
          <w:rFonts w:ascii="Book Antiqua" w:eastAsia="Yu Mincho" w:hAnsi="Book Antiqua" w:cs="Times New Roman"/>
          <w:szCs w:val="24"/>
          <w:lang w:eastAsia="ja-JP"/>
        </w:rPr>
        <w:t>,</w:t>
      </w:r>
      <w:r w:rsidR="00A10691">
        <w:rPr>
          <w:rFonts w:ascii="Book Antiqua" w:eastAsia="Yu Mincho" w:hAnsi="Book Antiqua" w:cs="Times New Roman"/>
          <w:szCs w:val="24"/>
          <w:lang w:eastAsia="ja-JP"/>
        </w:rPr>
        <w:t xml:space="preserve"> and</w:t>
      </w:r>
      <w:r w:rsidRPr="002B64ED">
        <w:rPr>
          <w:rFonts w:ascii="Book Antiqua" w:eastAsia="Yu Mincho" w:hAnsi="Book Antiqua" w:cs="Times New Roman"/>
          <w:szCs w:val="24"/>
          <w:lang w:eastAsia="ja-JP"/>
        </w:rPr>
        <w:t xml:space="preserve"> </w:t>
      </w:r>
      <w:r w:rsidR="00096686" w:rsidRPr="002B64ED">
        <w:rPr>
          <w:rFonts w:ascii="Book Antiqua" w:eastAsia="Yu Mincho" w:hAnsi="Book Antiqua" w:cs="Times New Roman"/>
          <w:szCs w:val="24"/>
          <w:lang w:eastAsia="ja-JP"/>
        </w:rPr>
        <w:t xml:space="preserve">287 </w:t>
      </w:r>
      <w:r w:rsidRPr="002B64ED">
        <w:rPr>
          <w:rFonts w:ascii="Book Antiqua" w:eastAsia="Yu Mincho" w:hAnsi="Book Antiqua" w:cs="Times New Roman"/>
          <w:szCs w:val="24"/>
          <w:lang w:eastAsia="ja-JP"/>
        </w:rPr>
        <w:t xml:space="preserve">were </w:t>
      </w:r>
      <w:r w:rsidR="00586EA4" w:rsidRPr="002B64ED">
        <w:rPr>
          <w:rFonts w:ascii="Book Antiqua" w:eastAsia="Yu Mincho" w:hAnsi="Book Antiqua" w:cs="Times New Roman"/>
          <w:szCs w:val="24"/>
          <w:lang w:eastAsia="ja-JP"/>
        </w:rPr>
        <w:t>review articles</w:t>
      </w:r>
      <w:r w:rsidRPr="002B64ED">
        <w:rPr>
          <w:rFonts w:ascii="Book Antiqua" w:eastAsia="Yu Mincho" w:hAnsi="Book Antiqua" w:cs="Times New Roman"/>
          <w:szCs w:val="24"/>
          <w:lang w:eastAsia="ja-JP"/>
        </w:rPr>
        <w:t xml:space="preserve">. Upon further </w:t>
      </w:r>
      <w:r w:rsidR="00586EA4" w:rsidRPr="002B64ED">
        <w:rPr>
          <w:rFonts w:ascii="Book Antiqua" w:eastAsia="Yu Mincho" w:hAnsi="Book Antiqua" w:cs="Times New Roman"/>
          <w:szCs w:val="24"/>
          <w:lang w:eastAsia="ja-JP"/>
        </w:rPr>
        <w:t xml:space="preserve">full-text </w:t>
      </w:r>
      <w:r w:rsidRPr="002B64ED">
        <w:rPr>
          <w:rFonts w:ascii="Book Antiqua" w:eastAsia="Yu Mincho" w:hAnsi="Book Antiqua" w:cs="Times New Roman"/>
          <w:szCs w:val="24"/>
          <w:lang w:eastAsia="ja-JP"/>
        </w:rPr>
        <w:t xml:space="preserve">review, </w:t>
      </w:r>
      <w:r w:rsidR="00A2670A" w:rsidRPr="002B64ED">
        <w:rPr>
          <w:rFonts w:ascii="Book Antiqua" w:eastAsia="Yu Mincho" w:hAnsi="Book Antiqua" w:cs="Times New Roman"/>
          <w:szCs w:val="24"/>
          <w:lang w:eastAsia="ja-JP"/>
        </w:rPr>
        <w:t>5</w:t>
      </w:r>
      <w:r w:rsidR="002D6A8C" w:rsidRPr="002B64ED">
        <w:rPr>
          <w:rFonts w:ascii="Book Antiqua" w:eastAsia="Yu Mincho" w:hAnsi="Book Antiqua" w:cs="Times New Roman"/>
          <w:szCs w:val="24"/>
          <w:lang w:eastAsia="ja-JP"/>
        </w:rPr>
        <w:t>6</w:t>
      </w:r>
      <w:r w:rsidR="00BC1588" w:rsidRPr="002B64ED">
        <w:rPr>
          <w:rFonts w:ascii="Book Antiqua" w:eastAsia="Yu Mincho" w:hAnsi="Book Antiqua" w:cs="Times New Roman"/>
          <w:szCs w:val="24"/>
          <w:lang w:eastAsia="ja-JP"/>
        </w:rPr>
        <w:t xml:space="preserve"> studies were basic studies</w:t>
      </w:r>
      <w:r w:rsidR="00A10691">
        <w:rPr>
          <w:rFonts w:ascii="Book Antiqua" w:eastAsia="Yu Mincho" w:hAnsi="Book Antiqua" w:cs="Times New Roman"/>
          <w:szCs w:val="24"/>
          <w:lang w:eastAsia="ja-JP"/>
        </w:rPr>
        <w:t>,</w:t>
      </w:r>
      <w:r w:rsidR="00BC1588" w:rsidRPr="002B64ED">
        <w:rPr>
          <w:rFonts w:ascii="Book Antiqua" w:eastAsia="Yu Mincho" w:hAnsi="Book Antiqua" w:cs="Times New Roman"/>
          <w:szCs w:val="24"/>
          <w:lang w:eastAsia="ja-JP"/>
        </w:rPr>
        <w:t xml:space="preserve"> </w:t>
      </w:r>
      <w:r w:rsidR="00096686" w:rsidRPr="002B64ED">
        <w:rPr>
          <w:rFonts w:ascii="Book Antiqua" w:eastAsia="Yu Mincho" w:hAnsi="Book Antiqua" w:cs="Times New Roman"/>
          <w:szCs w:val="24"/>
          <w:lang w:eastAsia="ja-JP"/>
        </w:rPr>
        <w:t>4</w:t>
      </w:r>
      <w:r w:rsidR="002D6A8C" w:rsidRPr="002B64ED">
        <w:rPr>
          <w:rFonts w:ascii="Book Antiqua" w:eastAsia="Yu Mincho" w:hAnsi="Book Antiqua" w:cs="Times New Roman"/>
          <w:szCs w:val="24"/>
          <w:lang w:eastAsia="ja-JP"/>
        </w:rPr>
        <w:t>2</w:t>
      </w:r>
      <w:r w:rsidR="00096686" w:rsidRPr="002B64ED">
        <w:rPr>
          <w:rFonts w:ascii="Book Antiqua" w:eastAsia="Yu Mincho" w:hAnsi="Book Antiqua" w:cs="Times New Roman"/>
          <w:szCs w:val="24"/>
          <w:lang w:eastAsia="ja-JP"/>
        </w:rPr>
        <w:t xml:space="preserve"> </w:t>
      </w:r>
      <w:r w:rsidR="00735028" w:rsidRPr="002B64ED">
        <w:rPr>
          <w:rFonts w:ascii="Book Antiqua" w:eastAsia="Yu Mincho" w:hAnsi="Book Antiqua" w:cs="Times New Roman"/>
          <w:szCs w:val="24"/>
          <w:lang w:eastAsia="ja-JP"/>
        </w:rPr>
        <w:t>studies with sample size less than 10</w:t>
      </w:r>
      <w:r w:rsidR="00C7672C" w:rsidRPr="002B64ED">
        <w:rPr>
          <w:rFonts w:ascii="Book Antiqua" w:eastAsia="Yu Mincho" w:hAnsi="Book Antiqua" w:cs="Times New Roman"/>
          <w:szCs w:val="24"/>
          <w:lang w:eastAsia="ja-JP"/>
        </w:rPr>
        <w:t xml:space="preserve"> in either group (test group or control group)</w:t>
      </w:r>
      <w:r w:rsidR="00A10691">
        <w:rPr>
          <w:rFonts w:ascii="Book Antiqua" w:eastAsia="Yu Mincho" w:hAnsi="Book Antiqua" w:cs="Times New Roman"/>
          <w:szCs w:val="24"/>
          <w:lang w:eastAsia="ja-JP"/>
        </w:rPr>
        <w:t>,</w:t>
      </w:r>
      <w:r w:rsidR="00735028" w:rsidRPr="002B64ED">
        <w:rPr>
          <w:rFonts w:ascii="Book Antiqua" w:eastAsia="Yu Mincho" w:hAnsi="Book Antiqua" w:cs="Times New Roman"/>
          <w:szCs w:val="24"/>
          <w:lang w:eastAsia="ja-JP"/>
        </w:rPr>
        <w:t xml:space="preserve"> </w:t>
      </w:r>
      <w:r w:rsidR="00BC1588" w:rsidRPr="002B64ED">
        <w:rPr>
          <w:rFonts w:ascii="Book Antiqua" w:eastAsia="Yu Mincho" w:hAnsi="Book Antiqua" w:cs="Times New Roman"/>
          <w:szCs w:val="24"/>
          <w:lang w:eastAsia="ja-JP"/>
        </w:rPr>
        <w:t>12 studies analyzed the performance of combined markers</w:t>
      </w:r>
      <w:r w:rsidR="00A10691">
        <w:rPr>
          <w:rFonts w:ascii="Book Antiqua" w:eastAsia="Yu Mincho" w:hAnsi="Book Antiqua" w:cs="Times New Roman"/>
          <w:szCs w:val="24"/>
          <w:lang w:eastAsia="ja-JP"/>
        </w:rPr>
        <w:t>,</w:t>
      </w:r>
      <w:r w:rsidR="00BC1588" w:rsidRPr="002B64ED">
        <w:rPr>
          <w:rFonts w:ascii="Book Antiqua" w:eastAsia="Yu Mincho" w:hAnsi="Book Antiqua" w:cs="Times New Roman"/>
          <w:szCs w:val="24"/>
          <w:lang w:eastAsia="ja-JP"/>
        </w:rPr>
        <w:t xml:space="preserve"> </w:t>
      </w:r>
      <w:r w:rsidR="002D6A8C" w:rsidRPr="002B64ED">
        <w:rPr>
          <w:rFonts w:ascii="Book Antiqua" w:eastAsia="Yu Mincho" w:hAnsi="Book Antiqua" w:cs="Times New Roman"/>
          <w:szCs w:val="24"/>
          <w:lang w:eastAsia="ja-JP"/>
        </w:rPr>
        <w:t>70</w:t>
      </w:r>
      <w:r w:rsidR="00BC1588" w:rsidRPr="002B64ED">
        <w:rPr>
          <w:rFonts w:ascii="Book Antiqua" w:eastAsia="Yu Mincho" w:hAnsi="Book Antiqua" w:cs="Times New Roman"/>
          <w:szCs w:val="24"/>
          <w:lang w:eastAsia="ja-JP"/>
        </w:rPr>
        <w:t xml:space="preserve"> </w:t>
      </w:r>
      <w:r w:rsidR="00735028" w:rsidRPr="002B64ED">
        <w:rPr>
          <w:rFonts w:ascii="Book Antiqua" w:eastAsia="Yu Mincho" w:hAnsi="Book Antiqua" w:cs="Times New Roman"/>
          <w:szCs w:val="24"/>
          <w:lang w:eastAsia="ja-JP"/>
        </w:rPr>
        <w:t>studies did not provide enough information for analysis</w:t>
      </w:r>
      <w:r w:rsidR="00A10691">
        <w:rPr>
          <w:rFonts w:ascii="Book Antiqua" w:eastAsia="Yu Mincho" w:hAnsi="Book Antiqua" w:cs="Times New Roman"/>
          <w:szCs w:val="24"/>
          <w:lang w:eastAsia="ja-JP"/>
        </w:rPr>
        <w:t>, and</w:t>
      </w:r>
      <w:r w:rsidR="00BC1588" w:rsidRPr="002B64ED">
        <w:rPr>
          <w:rFonts w:ascii="Book Antiqua" w:eastAsia="Yu Mincho" w:hAnsi="Book Antiqua" w:cs="Times New Roman"/>
          <w:szCs w:val="24"/>
          <w:lang w:eastAsia="ja-JP"/>
        </w:rPr>
        <w:t xml:space="preserve"> </w:t>
      </w:r>
      <w:r w:rsidR="00A2670A" w:rsidRPr="002B64ED">
        <w:rPr>
          <w:rFonts w:ascii="Book Antiqua" w:eastAsia="Yu Mincho" w:hAnsi="Book Antiqua" w:cs="Times New Roman"/>
          <w:szCs w:val="24"/>
          <w:lang w:eastAsia="ja-JP"/>
        </w:rPr>
        <w:t>5</w:t>
      </w:r>
      <w:r w:rsidR="00BC1588" w:rsidRPr="002B64ED">
        <w:rPr>
          <w:rFonts w:ascii="Book Antiqua" w:eastAsia="Yu Mincho" w:hAnsi="Book Antiqua" w:cs="Times New Roman"/>
          <w:szCs w:val="24"/>
          <w:lang w:eastAsia="ja-JP"/>
        </w:rPr>
        <w:t xml:space="preserve"> studies </w:t>
      </w:r>
      <w:r w:rsidR="00573126" w:rsidRPr="002B64ED">
        <w:rPr>
          <w:rFonts w:ascii="Book Antiqua" w:eastAsia="Yu Mincho" w:hAnsi="Book Antiqua" w:cs="Times New Roman"/>
          <w:szCs w:val="24"/>
          <w:lang w:eastAsia="ja-JP"/>
        </w:rPr>
        <w:t xml:space="preserve">were </w:t>
      </w:r>
      <w:r w:rsidR="00BC1588" w:rsidRPr="002B64ED">
        <w:rPr>
          <w:rFonts w:ascii="Book Antiqua" w:eastAsia="Yu Mincho" w:hAnsi="Book Antiqua" w:cs="Times New Roman"/>
          <w:szCs w:val="24"/>
          <w:lang w:eastAsia="ja-JP"/>
        </w:rPr>
        <w:t>without statistical significance</w:t>
      </w:r>
      <w:r w:rsidR="00735028" w:rsidRPr="002B64ED">
        <w:rPr>
          <w:rFonts w:ascii="Book Antiqua" w:eastAsia="Yu Mincho" w:hAnsi="Book Antiqua" w:cs="Times New Roman"/>
          <w:szCs w:val="24"/>
          <w:lang w:eastAsia="ja-JP"/>
        </w:rPr>
        <w:t xml:space="preserve">. Finally, </w:t>
      </w:r>
      <w:r w:rsidR="00B55F21" w:rsidRPr="002B64ED">
        <w:rPr>
          <w:rFonts w:ascii="Book Antiqua" w:eastAsia="Yu Mincho" w:hAnsi="Book Antiqua" w:cs="Times New Roman"/>
          <w:szCs w:val="24"/>
          <w:lang w:eastAsia="ja-JP"/>
        </w:rPr>
        <w:t>5</w:t>
      </w:r>
      <w:r w:rsidR="002D6A8C" w:rsidRPr="002B64ED">
        <w:rPr>
          <w:rFonts w:ascii="Book Antiqua" w:eastAsia="Yu Mincho" w:hAnsi="Book Antiqua" w:cs="Times New Roman"/>
          <w:szCs w:val="24"/>
          <w:lang w:eastAsia="ja-JP"/>
        </w:rPr>
        <w:t>6</w:t>
      </w:r>
      <w:r w:rsidR="00B55F21"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 xml:space="preserve">eligible studies were included for </w:t>
      </w:r>
      <w:r w:rsidR="00667C9E" w:rsidRPr="002B64ED">
        <w:rPr>
          <w:rFonts w:ascii="Book Antiqua" w:eastAsia="Yu Mincho" w:hAnsi="Book Antiqua" w:cs="Times New Roman"/>
          <w:szCs w:val="24"/>
          <w:lang w:eastAsia="ja-JP"/>
        </w:rPr>
        <w:t>systematic review</w:t>
      </w:r>
      <w:r w:rsidR="00E441C3" w:rsidRPr="002B64ED">
        <w:rPr>
          <w:rFonts w:ascii="Book Antiqua" w:eastAsia="Yu Mincho" w:hAnsi="Book Antiqua" w:cs="Times New Roman"/>
          <w:szCs w:val="24"/>
          <w:lang w:eastAsia="ja-JP"/>
        </w:rPr>
        <w:t xml:space="preserve"> (Figure 1)</w:t>
      </w:r>
      <w:r w:rsidRPr="002B64ED">
        <w:rPr>
          <w:rFonts w:ascii="Book Antiqua" w:eastAsia="Yu Mincho" w:hAnsi="Book Antiqua" w:cs="Times New Roman"/>
          <w:szCs w:val="24"/>
          <w:lang w:eastAsia="ja-JP"/>
        </w:rPr>
        <w:t>.</w:t>
      </w:r>
      <w:r w:rsidR="00521588" w:rsidRPr="002B64ED">
        <w:rPr>
          <w:rFonts w:ascii="Book Antiqua" w:eastAsia="Yu Mincho" w:hAnsi="Book Antiqua" w:cs="Times New Roman"/>
          <w:szCs w:val="24"/>
          <w:lang w:eastAsia="ja-JP"/>
        </w:rPr>
        <w:t xml:space="preserve"> Of these, </w:t>
      </w:r>
      <w:r w:rsidR="00096686" w:rsidRPr="002B64ED">
        <w:rPr>
          <w:rFonts w:ascii="Book Antiqua" w:eastAsia="Yu Mincho" w:hAnsi="Book Antiqua" w:cs="Times New Roman"/>
          <w:szCs w:val="24"/>
          <w:lang w:eastAsia="ja-JP"/>
        </w:rPr>
        <w:t>2</w:t>
      </w:r>
      <w:r w:rsidR="002D6A8C" w:rsidRPr="002B64ED">
        <w:rPr>
          <w:rFonts w:ascii="Book Antiqua" w:eastAsia="Yu Mincho" w:hAnsi="Book Antiqua" w:cs="Times New Roman"/>
          <w:szCs w:val="24"/>
          <w:lang w:eastAsia="ja-JP"/>
        </w:rPr>
        <w:t>2</w:t>
      </w:r>
      <w:r w:rsidR="00096686" w:rsidRPr="002B64ED">
        <w:rPr>
          <w:rFonts w:ascii="Book Antiqua" w:eastAsia="Yu Mincho" w:hAnsi="Book Antiqua" w:cs="Times New Roman"/>
          <w:szCs w:val="24"/>
          <w:lang w:eastAsia="ja-JP"/>
        </w:rPr>
        <w:t xml:space="preserve"> </w:t>
      </w:r>
      <w:r w:rsidR="00521588" w:rsidRPr="002B64ED">
        <w:rPr>
          <w:rFonts w:ascii="Book Antiqua" w:eastAsia="Yu Mincho" w:hAnsi="Book Antiqua" w:cs="Times New Roman"/>
          <w:szCs w:val="24"/>
          <w:lang w:eastAsia="ja-JP"/>
        </w:rPr>
        <w:t>candidate</w:t>
      </w:r>
      <w:r w:rsidR="00096686" w:rsidRPr="002B64ED">
        <w:rPr>
          <w:rFonts w:ascii="Book Antiqua" w:eastAsia="Yu Mincho" w:hAnsi="Book Antiqua" w:cs="Times New Roman"/>
          <w:szCs w:val="24"/>
          <w:lang w:eastAsia="ja-JP"/>
        </w:rPr>
        <w:t xml:space="preserve"> </w:t>
      </w:r>
      <w:r w:rsidR="00521588" w:rsidRPr="002B64ED">
        <w:rPr>
          <w:rFonts w:ascii="Book Antiqua" w:eastAsia="Yu Mincho" w:hAnsi="Book Antiqua" w:cs="Times New Roman"/>
          <w:szCs w:val="24"/>
          <w:lang w:eastAsia="ja-JP"/>
        </w:rPr>
        <w:t>studies were related to diagnosis</w:t>
      </w:r>
      <w:r w:rsidR="00A10691">
        <w:rPr>
          <w:rFonts w:ascii="Book Antiqua" w:eastAsia="Yu Mincho" w:hAnsi="Book Antiqua" w:cs="Times New Roman"/>
          <w:szCs w:val="24"/>
          <w:lang w:eastAsia="ja-JP"/>
        </w:rPr>
        <w:t>,</w:t>
      </w:r>
      <w:r w:rsidR="0030584C" w:rsidRPr="002B64ED">
        <w:rPr>
          <w:rFonts w:ascii="Book Antiqua" w:eastAsia="Yu Mincho" w:hAnsi="Book Antiqua" w:cs="Times New Roman"/>
          <w:szCs w:val="24"/>
          <w:lang w:eastAsia="ja-JP"/>
        </w:rPr>
        <w:t xml:space="preserve"> </w:t>
      </w:r>
      <w:r w:rsidR="00B55F21" w:rsidRPr="002B64ED">
        <w:rPr>
          <w:rFonts w:ascii="Book Antiqua" w:eastAsia="Yu Mincho" w:hAnsi="Book Antiqua" w:cs="Times New Roman"/>
          <w:szCs w:val="24"/>
          <w:lang w:eastAsia="ja-JP"/>
        </w:rPr>
        <w:t>34</w:t>
      </w:r>
      <w:r w:rsidR="00096686" w:rsidRPr="002B64ED">
        <w:rPr>
          <w:rFonts w:ascii="Book Antiqua" w:eastAsia="Yu Mincho" w:hAnsi="Book Antiqua" w:cs="Times New Roman"/>
          <w:szCs w:val="24"/>
          <w:lang w:eastAsia="ja-JP"/>
        </w:rPr>
        <w:t xml:space="preserve"> candidate</w:t>
      </w:r>
      <w:r w:rsidR="00521588" w:rsidRPr="002B64ED">
        <w:rPr>
          <w:rFonts w:ascii="Book Antiqua" w:eastAsia="Yu Mincho" w:hAnsi="Book Antiqua" w:cs="Times New Roman"/>
          <w:szCs w:val="24"/>
          <w:lang w:eastAsia="ja-JP"/>
        </w:rPr>
        <w:t xml:space="preserve"> studies were related to prognosis</w:t>
      </w:r>
      <w:r w:rsidR="00A10691">
        <w:rPr>
          <w:rFonts w:ascii="Book Antiqua" w:eastAsia="Yu Mincho" w:hAnsi="Book Antiqua" w:cs="Times New Roman"/>
          <w:szCs w:val="24"/>
          <w:lang w:eastAsia="ja-JP"/>
        </w:rPr>
        <w:t>,</w:t>
      </w:r>
      <w:r w:rsidR="0030584C" w:rsidRPr="002B64ED">
        <w:rPr>
          <w:rFonts w:ascii="Book Antiqua" w:eastAsia="Yu Mincho" w:hAnsi="Book Antiqua" w:cs="Times New Roman"/>
          <w:szCs w:val="24"/>
          <w:lang w:eastAsia="ja-JP"/>
        </w:rPr>
        <w:t xml:space="preserve"> and </w:t>
      </w:r>
      <w:r w:rsidR="00B55F21" w:rsidRPr="002B64ED">
        <w:rPr>
          <w:rFonts w:ascii="Book Antiqua" w:eastAsia="Yu Mincho" w:hAnsi="Book Antiqua" w:cs="Times New Roman"/>
          <w:szCs w:val="24"/>
          <w:lang w:eastAsia="ja-JP"/>
        </w:rPr>
        <w:t xml:space="preserve">8 </w:t>
      </w:r>
      <w:r w:rsidR="0030584C" w:rsidRPr="002B64ED">
        <w:rPr>
          <w:rFonts w:ascii="Book Antiqua" w:eastAsia="Yu Mincho" w:hAnsi="Book Antiqua" w:cs="Times New Roman"/>
          <w:szCs w:val="24"/>
          <w:lang w:eastAsia="ja-JP"/>
        </w:rPr>
        <w:t>studies were related to both diagnosis and prognosis.</w:t>
      </w:r>
    </w:p>
    <w:p w14:paraId="022927FB" w14:textId="77777777" w:rsidR="004C2DAE" w:rsidRPr="002B64ED" w:rsidRDefault="004C2DAE" w:rsidP="002B64ED">
      <w:pPr>
        <w:snapToGrid w:val="0"/>
        <w:spacing w:line="360" w:lineRule="auto"/>
        <w:jc w:val="both"/>
        <w:rPr>
          <w:rFonts w:ascii="Book Antiqua" w:eastAsia="Yu Mincho" w:hAnsi="Book Antiqua" w:cs="Times New Roman"/>
          <w:szCs w:val="24"/>
          <w:lang w:eastAsia="ja-JP"/>
        </w:rPr>
      </w:pPr>
    </w:p>
    <w:p w14:paraId="7FEF6BD9" w14:textId="77777777" w:rsidR="00841091" w:rsidRPr="002B64ED" w:rsidRDefault="0030584C" w:rsidP="002B64ED">
      <w:pPr>
        <w:snapToGrid w:val="0"/>
        <w:spacing w:line="360" w:lineRule="auto"/>
        <w:jc w:val="both"/>
        <w:rPr>
          <w:rFonts w:ascii="Book Antiqua" w:hAnsi="Book Antiqua" w:cs="Times New Roman"/>
          <w:b/>
          <w:i/>
          <w:szCs w:val="24"/>
        </w:rPr>
      </w:pPr>
      <w:r w:rsidRPr="002B64ED">
        <w:rPr>
          <w:rFonts w:ascii="Book Antiqua" w:hAnsi="Book Antiqua" w:cs="Times New Roman"/>
          <w:b/>
          <w:i/>
          <w:szCs w:val="24"/>
        </w:rPr>
        <w:t>Assessment of study quality</w:t>
      </w:r>
    </w:p>
    <w:p w14:paraId="1F094F5C" w14:textId="605BB25D" w:rsidR="0030584C" w:rsidRPr="002B64ED" w:rsidRDefault="00733118"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For diagnostic studies, </w:t>
      </w:r>
      <w:r w:rsidR="00F755A6">
        <w:rPr>
          <w:rFonts w:ascii="Book Antiqua" w:hAnsi="Book Antiqua" w:cs="Times New Roman"/>
          <w:szCs w:val="24"/>
        </w:rPr>
        <w:t xml:space="preserve">the </w:t>
      </w:r>
      <w:r w:rsidRPr="002B64ED">
        <w:rPr>
          <w:rFonts w:ascii="Book Antiqua" w:hAnsi="Book Antiqua" w:cs="Times New Roman"/>
          <w:szCs w:val="24"/>
        </w:rPr>
        <w:t>QUADAS-2</w:t>
      </w:r>
      <w:r w:rsidR="00DC279E" w:rsidRPr="002B64ED">
        <w:rPr>
          <w:rFonts w:ascii="Book Antiqua" w:hAnsi="Book Antiqua" w:cs="Times New Roman"/>
          <w:szCs w:val="24"/>
        </w:rPr>
        <w:t xml:space="preserve"> system was used to assess the </w:t>
      </w:r>
      <w:r w:rsidR="00F755A6">
        <w:rPr>
          <w:rFonts w:ascii="Book Antiqua" w:hAnsi="Book Antiqua" w:cs="Times New Roman"/>
          <w:szCs w:val="24"/>
        </w:rPr>
        <w:t xml:space="preserve">study </w:t>
      </w:r>
      <w:r w:rsidR="00DC279E" w:rsidRPr="002B64ED">
        <w:rPr>
          <w:rFonts w:ascii="Book Antiqua" w:hAnsi="Book Antiqua" w:cs="Times New Roman"/>
          <w:szCs w:val="24"/>
        </w:rPr>
        <w:t xml:space="preserve">quality </w:t>
      </w:r>
      <w:r w:rsidR="002802EE" w:rsidRPr="002B64ED">
        <w:rPr>
          <w:rFonts w:ascii="Book Antiqua" w:hAnsi="Book Antiqua" w:cs="Times New Roman"/>
          <w:szCs w:val="24"/>
        </w:rPr>
        <w:t>(Fig</w:t>
      </w:r>
      <w:r w:rsidR="00DC20C9" w:rsidRPr="002B64ED">
        <w:rPr>
          <w:rFonts w:ascii="Book Antiqua" w:eastAsia="宋体" w:hAnsi="Book Antiqua" w:cs="Times New Roman"/>
          <w:szCs w:val="24"/>
          <w:lang w:eastAsia="zh-CN"/>
        </w:rPr>
        <w:t xml:space="preserve">ure </w:t>
      </w:r>
      <w:r w:rsidR="002802EE" w:rsidRPr="002B64ED">
        <w:rPr>
          <w:rFonts w:ascii="Book Antiqua" w:hAnsi="Book Antiqua" w:cs="Times New Roman"/>
          <w:szCs w:val="24"/>
        </w:rPr>
        <w:t>2</w:t>
      </w:r>
      <w:r w:rsidR="00043071" w:rsidRPr="002B64ED">
        <w:rPr>
          <w:rFonts w:ascii="Book Antiqua" w:hAnsi="Book Antiqua" w:cs="Times New Roman"/>
          <w:szCs w:val="24"/>
        </w:rPr>
        <w:t>A</w:t>
      </w:r>
      <w:r w:rsidR="002802EE" w:rsidRPr="002B64ED">
        <w:rPr>
          <w:rFonts w:ascii="Book Antiqua" w:hAnsi="Book Antiqua" w:cs="Times New Roman"/>
          <w:szCs w:val="24"/>
        </w:rPr>
        <w:t>)</w:t>
      </w:r>
      <w:r w:rsidR="00DC279E" w:rsidRPr="002B64ED">
        <w:rPr>
          <w:rFonts w:ascii="Book Antiqua" w:hAnsi="Book Antiqua" w:cs="Times New Roman"/>
          <w:szCs w:val="24"/>
        </w:rPr>
        <w:t xml:space="preserve">. </w:t>
      </w:r>
      <w:r w:rsidR="00AA4EC7" w:rsidRPr="002B64ED">
        <w:rPr>
          <w:rFonts w:ascii="Book Antiqua" w:hAnsi="Book Antiqua" w:cs="Times New Roman"/>
          <w:szCs w:val="24"/>
        </w:rPr>
        <w:t xml:space="preserve">Most of the studies on diagnosis were with moderate-to-high quality, revealed by low risk of publication bias. However, there may be risk of bias in “patient selection” and “flow and timing”. This may due to control-based design in most of the studies. </w:t>
      </w:r>
      <w:r w:rsidR="00043071" w:rsidRPr="002B64ED">
        <w:rPr>
          <w:rFonts w:ascii="Book Antiqua" w:hAnsi="Book Antiqua" w:cs="Times New Roman"/>
          <w:szCs w:val="24"/>
        </w:rPr>
        <w:t>Also, time between the index test and the reference test is poorly reported. Importantly</w:t>
      </w:r>
      <w:r w:rsidR="00AA4EC7" w:rsidRPr="002B64ED">
        <w:rPr>
          <w:rFonts w:ascii="Book Antiqua" w:hAnsi="Book Antiqua" w:cs="Times New Roman"/>
          <w:szCs w:val="24"/>
        </w:rPr>
        <w:t xml:space="preserve">, many studies did not provide enough information on how the patients were </w:t>
      </w:r>
      <w:r w:rsidR="00043071" w:rsidRPr="002B64ED">
        <w:rPr>
          <w:rFonts w:ascii="Book Antiqua" w:hAnsi="Book Antiqua" w:cs="Times New Roman"/>
          <w:szCs w:val="24"/>
        </w:rPr>
        <w:t xml:space="preserve">selected and </w:t>
      </w:r>
      <w:r w:rsidR="00AA4EC7" w:rsidRPr="002B64ED">
        <w:rPr>
          <w:rFonts w:ascii="Book Antiqua" w:hAnsi="Book Antiqua" w:cs="Times New Roman"/>
          <w:szCs w:val="24"/>
        </w:rPr>
        <w:t xml:space="preserve">classified. Patients </w:t>
      </w:r>
      <w:r w:rsidR="00043071" w:rsidRPr="002B64ED">
        <w:rPr>
          <w:rFonts w:ascii="Book Antiqua" w:hAnsi="Book Antiqua" w:cs="Times New Roman"/>
          <w:szCs w:val="24"/>
        </w:rPr>
        <w:t xml:space="preserve">excluded from </w:t>
      </w:r>
      <w:r w:rsidR="00F755A6">
        <w:rPr>
          <w:rFonts w:ascii="Book Antiqua" w:hAnsi="Book Antiqua" w:cs="Times New Roman"/>
          <w:szCs w:val="24"/>
        </w:rPr>
        <w:t xml:space="preserve">the </w:t>
      </w:r>
      <w:r w:rsidR="00043071" w:rsidRPr="002B64ED">
        <w:rPr>
          <w:rFonts w:ascii="Book Antiqua" w:hAnsi="Book Antiqua" w:cs="Times New Roman"/>
          <w:szCs w:val="24"/>
        </w:rPr>
        <w:t>2</w:t>
      </w:r>
      <w:r w:rsidR="00DC20C9" w:rsidRPr="002B64ED">
        <w:rPr>
          <w:rFonts w:ascii="Book Antiqua" w:eastAsia="宋体" w:hAnsi="Book Antiqua" w:cs="Times New Roman"/>
          <w:szCs w:val="24"/>
          <w:lang w:eastAsia="zh-CN"/>
        </w:rPr>
        <w:t xml:space="preserve"> </w:t>
      </w:r>
      <w:r w:rsidR="00043071" w:rsidRPr="002B64ED">
        <w:rPr>
          <w:rFonts w:ascii="Book Antiqua" w:hAnsi="Book Antiqua" w:cs="Times New Roman"/>
          <w:szCs w:val="24"/>
        </w:rPr>
        <w:t>x</w:t>
      </w:r>
      <w:r w:rsidR="00DC20C9" w:rsidRPr="002B64ED">
        <w:rPr>
          <w:rFonts w:ascii="Book Antiqua" w:eastAsia="宋体" w:hAnsi="Book Antiqua" w:cs="Times New Roman"/>
          <w:szCs w:val="24"/>
          <w:lang w:eastAsia="zh-CN"/>
        </w:rPr>
        <w:t xml:space="preserve"> </w:t>
      </w:r>
      <w:r w:rsidR="00043071" w:rsidRPr="002B64ED">
        <w:rPr>
          <w:rFonts w:ascii="Book Antiqua" w:hAnsi="Book Antiqua" w:cs="Times New Roman"/>
          <w:szCs w:val="24"/>
        </w:rPr>
        <w:t xml:space="preserve">2 table were often observed in some studies. </w:t>
      </w:r>
    </w:p>
    <w:p w14:paraId="433639A3" w14:textId="352EC3FD" w:rsidR="0030584C" w:rsidRPr="002B64ED" w:rsidRDefault="00DC279E"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ab/>
      </w:r>
      <w:r w:rsidR="00F755A6">
        <w:rPr>
          <w:rFonts w:ascii="Book Antiqua" w:hAnsi="Book Antiqua" w:cs="Times New Roman"/>
          <w:szCs w:val="24"/>
        </w:rPr>
        <w:t xml:space="preserve">The </w:t>
      </w:r>
      <w:r w:rsidR="007B0F99" w:rsidRPr="002B64ED">
        <w:rPr>
          <w:rFonts w:ascii="Book Antiqua" w:hAnsi="Book Antiqua" w:cs="Times New Roman"/>
          <w:szCs w:val="24"/>
        </w:rPr>
        <w:t>REMARK system was used to assess the quality of prognostic studies</w:t>
      </w:r>
      <w:r w:rsidR="00043071" w:rsidRPr="002B64ED">
        <w:rPr>
          <w:rFonts w:ascii="Book Antiqua" w:hAnsi="Book Antiqua" w:cs="Times New Roman"/>
          <w:szCs w:val="24"/>
        </w:rPr>
        <w:t xml:space="preserve"> (Fig</w:t>
      </w:r>
      <w:r w:rsidR="00DC20C9" w:rsidRPr="002B64ED">
        <w:rPr>
          <w:rFonts w:ascii="Book Antiqua" w:eastAsia="宋体" w:hAnsi="Book Antiqua" w:cs="Times New Roman"/>
          <w:szCs w:val="24"/>
          <w:lang w:eastAsia="zh-CN"/>
        </w:rPr>
        <w:t xml:space="preserve">ure </w:t>
      </w:r>
      <w:r w:rsidR="00043071" w:rsidRPr="002B64ED">
        <w:rPr>
          <w:rFonts w:ascii="Book Antiqua" w:hAnsi="Book Antiqua" w:cs="Times New Roman"/>
          <w:szCs w:val="24"/>
        </w:rPr>
        <w:t>2B)</w:t>
      </w:r>
      <w:r w:rsidR="007B0F99" w:rsidRPr="002B64ED">
        <w:rPr>
          <w:rFonts w:ascii="Book Antiqua" w:hAnsi="Book Antiqua" w:cs="Times New Roman"/>
          <w:szCs w:val="24"/>
        </w:rPr>
        <w:t xml:space="preserve">. </w:t>
      </w:r>
      <w:r w:rsidR="007012A2" w:rsidRPr="002B64ED">
        <w:rPr>
          <w:rFonts w:ascii="Book Antiqua" w:hAnsi="Book Antiqua" w:cs="Times New Roman"/>
          <w:szCs w:val="24"/>
        </w:rPr>
        <w:t xml:space="preserve">Most of the studies </w:t>
      </w:r>
      <w:r w:rsidR="00936069" w:rsidRPr="002B64ED">
        <w:rPr>
          <w:rFonts w:ascii="Book Antiqua" w:hAnsi="Book Antiqua" w:cs="Times New Roman"/>
          <w:szCs w:val="24"/>
        </w:rPr>
        <w:t>(&gt;</w:t>
      </w:r>
      <w:r w:rsidR="00DC20C9" w:rsidRPr="002B64ED">
        <w:rPr>
          <w:rFonts w:ascii="Book Antiqua" w:eastAsia="宋体" w:hAnsi="Book Antiqua" w:cs="Times New Roman"/>
          <w:szCs w:val="24"/>
          <w:lang w:eastAsia="zh-CN"/>
        </w:rPr>
        <w:t xml:space="preserve"> </w:t>
      </w:r>
      <w:r w:rsidR="00936069" w:rsidRPr="002B64ED">
        <w:rPr>
          <w:rFonts w:ascii="Book Antiqua" w:hAnsi="Book Antiqua" w:cs="Times New Roman"/>
          <w:szCs w:val="24"/>
        </w:rPr>
        <w:t xml:space="preserve">90%) </w:t>
      </w:r>
      <w:r w:rsidR="007012A2" w:rsidRPr="002B64ED">
        <w:rPr>
          <w:rFonts w:ascii="Book Antiqua" w:hAnsi="Book Antiqua" w:cs="Times New Roman"/>
          <w:szCs w:val="24"/>
        </w:rPr>
        <w:t xml:space="preserve">clearly stated the objective, biomarkers examined, source of </w:t>
      </w:r>
      <w:proofErr w:type="spellStart"/>
      <w:r w:rsidR="007012A2" w:rsidRPr="002B64ED">
        <w:rPr>
          <w:rFonts w:ascii="Book Antiqua" w:hAnsi="Book Antiqua" w:cs="Times New Roman"/>
          <w:szCs w:val="24"/>
        </w:rPr>
        <w:t>exosomes</w:t>
      </w:r>
      <w:proofErr w:type="spellEnd"/>
      <w:r w:rsidR="00F755A6">
        <w:rPr>
          <w:rFonts w:ascii="Book Antiqua" w:hAnsi="Book Antiqua" w:cs="Times New Roman"/>
          <w:szCs w:val="24"/>
        </w:rPr>
        <w:t>,</w:t>
      </w:r>
      <w:r w:rsidR="007012A2" w:rsidRPr="002B64ED">
        <w:rPr>
          <w:rFonts w:ascii="Book Antiqua" w:hAnsi="Book Antiqua" w:cs="Times New Roman"/>
          <w:szCs w:val="24"/>
        </w:rPr>
        <w:t xml:space="preserve"> and methodology of isolation and detection. </w:t>
      </w:r>
      <w:r w:rsidR="0009090A" w:rsidRPr="002B64ED">
        <w:rPr>
          <w:rFonts w:ascii="Book Antiqua" w:hAnsi="Book Antiqua" w:cs="Times New Roman"/>
          <w:szCs w:val="24"/>
        </w:rPr>
        <w:t xml:space="preserve">Also, </w:t>
      </w:r>
      <w:r w:rsidR="00043071" w:rsidRPr="002B64ED">
        <w:rPr>
          <w:rFonts w:ascii="Book Antiqua" w:hAnsi="Book Antiqua" w:cs="Times New Roman"/>
          <w:szCs w:val="24"/>
        </w:rPr>
        <w:t>most of</w:t>
      </w:r>
      <w:r w:rsidR="0009090A" w:rsidRPr="002B64ED">
        <w:rPr>
          <w:rFonts w:ascii="Book Antiqua" w:hAnsi="Book Antiqua" w:cs="Times New Roman"/>
          <w:szCs w:val="24"/>
        </w:rPr>
        <w:t xml:space="preserve"> the studies clearly defined the clinical endpoints and the period of the follow-up time. However, </w:t>
      </w:r>
      <w:r w:rsidR="00053D08" w:rsidRPr="002B64ED">
        <w:rPr>
          <w:rFonts w:ascii="Book Antiqua" w:hAnsi="Book Antiqua" w:cs="Times New Roman"/>
          <w:szCs w:val="24"/>
        </w:rPr>
        <w:t xml:space="preserve">details in patient’s characteristics during the </w:t>
      </w:r>
      <w:r w:rsidR="00053D08" w:rsidRPr="002B64ED">
        <w:rPr>
          <w:rFonts w:ascii="Book Antiqua" w:hAnsi="Book Antiqua" w:cs="Times New Roman"/>
          <w:szCs w:val="24"/>
        </w:rPr>
        <w:lastRenderedPageBreak/>
        <w:t xml:space="preserve">follow-up period, </w:t>
      </w:r>
      <w:r w:rsidR="0009090A" w:rsidRPr="002B64ED">
        <w:rPr>
          <w:rFonts w:ascii="Book Antiqua" w:hAnsi="Book Antiqua" w:cs="Times New Roman"/>
          <w:szCs w:val="24"/>
        </w:rPr>
        <w:t>such as the use of post-operative adjuvant therapy</w:t>
      </w:r>
      <w:r w:rsidR="00053D08" w:rsidRPr="002B64ED">
        <w:rPr>
          <w:rFonts w:ascii="Book Antiqua" w:hAnsi="Book Antiqua" w:cs="Times New Roman"/>
          <w:szCs w:val="24"/>
        </w:rPr>
        <w:t xml:space="preserve"> which significantly affect</w:t>
      </w:r>
      <w:r w:rsidR="001F03CD" w:rsidRPr="002B64ED">
        <w:rPr>
          <w:rFonts w:ascii="Book Antiqua" w:hAnsi="Book Antiqua" w:cs="Times New Roman"/>
          <w:szCs w:val="24"/>
        </w:rPr>
        <w:t>s</w:t>
      </w:r>
      <w:r w:rsidR="00053D08" w:rsidRPr="002B64ED">
        <w:rPr>
          <w:rFonts w:ascii="Book Antiqua" w:hAnsi="Book Antiqua" w:cs="Times New Roman"/>
          <w:szCs w:val="24"/>
        </w:rPr>
        <w:t xml:space="preserve"> the </w:t>
      </w:r>
      <w:r w:rsidR="00F45864">
        <w:rPr>
          <w:rFonts w:ascii="Book Antiqua" w:hAnsi="Book Antiqua" w:cs="Times New Roman"/>
          <w:szCs w:val="24"/>
        </w:rPr>
        <w:t>OS</w:t>
      </w:r>
      <w:r w:rsidR="00053D08" w:rsidRPr="002B64ED">
        <w:rPr>
          <w:rFonts w:ascii="Book Antiqua" w:hAnsi="Book Antiqua" w:cs="Times New Roman"/>
          <w:szCs w:val="24"/>
        </w:rPr>
        <w:t xml:space="preserve"> and </w:t>
      </w:r>
      <w:r w:rsidR="00F45864">
        <w:rPr>
          <w:rFonts w:ascii="Book Antiqua" w:hAnsi="Book Antiqua" w:cs="Times New Roman"/>
          <w:szCs w:val="24"/>
        </w:rPr>
        <w:t>DFS</w:t>
      </w:r>
      <w:r w:rsidR="00053D08" w:rsidRPr="002B64ED">
        <w:rPr>
          <w:rFonts w:ascii="Book Antiqua" w:hAnsi="Book Antiqua" w:cs="Times New Roman"/>
          <w:szCs w:val="24"/>
        </w:rPr>
        <w:t>,</w:t>
      </w:r>
      <w:r w:rsidR="0009090A" w:rsidRPr="002B64ED">
        <w:rPr>
          <w:rFonts w:ascii="Book Antiqua" w:hAnsi="Book Antiqua" w:cs="Times New Roman"/>
          <w:szCs w:val="24"/>
        </w:rPr>
        <w:t xml:space="preserve"> </w:t>
      </w:r>
      <w:r w:rsidR="002A2745" w:rsidRPr="002B64ED">
        <w:rPr>
          <w:rFonts w:ascii="Book Antiqua" w:hAnsi="Book Antiqua" w:cs="Times New Roman"/>
          <w:szCs w:val="24"/>
        </w:rPr>
        <w:t>were</w:t>
      </w:r>
      <w:r w:rsidR="0009090A" w:rsidRPr="002B64ED">
        <w:rPr>
          <w:rFonts w:ascii="Book Antiqua" w:hAnsi="Book Antiqua" w:cs="Times New Roman"/>
          <w:szCs w:val="24"/>
        </w:rPr>
        <w:t xml:space="preserve"> lacking in most of the studies. </w:t>
      </w:r>
      <w:r w:rsidR="004C2329" w:rsidRPr="002B64ED">
        <w:rPr>
          <w:rFonts w:ascii="Book Antiqua" w:hAnsi="Book Antiqua" w:cs="Times New Roman"/>
          <w:szCs w:val="24"/>
        </w:rPr>
        <w:t>Importantly</w:t>
      </w:r>
      <w:r w:rsidR="007012A2" w:rsidRPr="002B64ED">
        <w:rPr>
          <w:rFonts w:ascii="Book Antiqua" w:hAnsi="Book Antiqua" w:cs="Times New Roman"/>
          <w:szCs w:val="24"/>
        </w:rPr>
        <w:t xml:space="preserve">, </w:t>
      </w:r>
      <w:r w:rsidR="00293B43" w:rsidRPr="002B64ED">
        <w:rPr>
          <w:rFonts w:ascii="Book Antiqua" w:hAnsi="Book Antiqua" w:cs="Times New Roman"/>
          <w:szCs w:val="24"/>
        </w:rPr>
        <w:t xml:space="preserve">some studies did not clearly </w:t>
      </w:r>
      <w:r w:rsidR="00043071" w:rsidRPr="002B64ED">
        <w:rPr>
          <w:rFonts w:ascii="Book Antiqua" w:hAnsi="Book Antiqua" w:cs="Times New Roman"/>
          <w:szCs w:val="24"/>
        </w:rPr>
        <w:t>report</w:t>
      </w:r>
      <w:r w:rsidR="00293B43" w:rsidRPr="002B64ED">
        <w:rPr>
          <w:rFonts w:ascii="Book Antiqua" w:hAnsi="Book Antiqua" w:cs="Times New Roman"/>
          <w:szCs w:val="24"/>
        </w:rPr>
        <w:t xml:space="preserve"> the </w:t>
      </w:r>
      <w:proofErr w:type="spellStart"/>
      <w:r w:rsidR="00293B43" w:rsidRPr="002B64ED">
        <w:rPr>
          <w:rFonts w:ascii="Book Antiqua" w:hAnsi="Book Antiqua" w:cs="Times New Roman"/>
          <w:szCs w:val="24"/>
        </w:rPr>
        <w:t>clinicpathological</w:t>
      </w:r>
      <w:proofErr w:type="spellEnd"/>
      <w:r w:rsidR="00293B43" w:rsidRPr="002B64ED">
        <w:rPr>
          <w:rFonts w:ascii="Book Antiqua" w:hAnsi="Book Antiqua" w:cs="Times New Roman"/>
          <w:szCs w:val="24"/>
        </w:rPr>
        <w:t xml:space="preserve"> characteristics of the patients enrolled</w:t>
      </w:r>
      <w:r w:rsidR="007012A2" w:rsidRPr="002B64ED">
        <w:rPr>
          <w:rFonts w:ascii="Book Antiqua" w:hAnsi="Book Antiqua" w:cs="Times New Roman"/>
          <w:szCs w:val="24"/>
        </w:rPr>
        <w:t xml:space="preserve">. Also, some studies did not </w:t>
      </w:r>
      <w:r w:rsidR="00043071" w:rsidRPr="002B64ED">
        <w:rPr>
          <w:rFonts w:ascii="Book Antiqua" w:hAnsi="Book Antiqua" w:cs="Times New Roman"/>
          <w:szCs w:val="24"/>
        </w:rPr>
        <w:t>show</w:t>
      </w:r>
      <w:r w:rsidR="0075597B" w:rsidRPr="002B64ED">
        <w:rPr>
          <w:rFonts w:ascii="Book Antiqua" w:hAnsi="Book Antiqua" w:cs="Times New Roman"/>
          <w:szCs w:val="24"/>
        </w:rPr>
        <w:t xml:space="preserve"> the relationship of the tested biomarkers to prognostic va</w:t>
      </w:r>
      <w:r w:rsidR="002A2745" w:rsidRPr="002B64ED">
        <w:rPr>
          <w:rFonts w:ascii="Book Antiqua" w:hAnsi="Book Antiqua" w:cs="Times New Roman"/>
          <w:szCs w:val="24"/>
        </w:rPr>
        <w:t>riables, including tumor stages and</w:t>
      </w:r>
      <w:r w:rsidR="0075597B" w:rsidRPr="002B64ED">
        <w:rPr>
          <w:rFonts w:ascii="Book Antiqua" w:hAnsi="Book Antiqua" w:cs="Times New Roman"/>
          <w:szCs w:val="24"/>
        </w:rPr>
        <w:t xml:space="preserve"> </w:t>
      </w:r>
      <w:r w:rsidR="00293B43" w:rsidRPr="002B64ED">
        <w:rPr>
          <w:rFonts w:ascii="Book Antiqua" w:hAnsi="Book Antiqua" w:cs="Times New Roman"/>
          <w:szCs w:val="24"/>
        </w:rPr>
        <w:t>tumor differentiation</w:t>
      </w:r>
      <w:r w:rsidR="0075597B" w:rsidRPr="002B64ED">
        <w:rPr>
          <w:rFonts w:ascii="Book Antiqua" w:hAnsi="Book Antiqua" w:cs="Times New Roman"/>
          <w:szCs w:val="24"/>
        </w:rPr>
        <w:t xml:space="preserve">. </w:t>
      </w:r>
      <w:r w:rsidR="00F755A6">
        <w:rPr>
          <w:rFonts w:ascii="Book Antiqua" w:hAnsi="Book Antiqua" w:cs="Times New Roman"/>
          <w:szCs w:val="24"/>
        </w:rPr>
        <w:t>Twelve</w:t>
      </w:r>
      <w:r w:rsidR="00ED18DF" w:rsidRPr="002B64ED">
        <w:rPr>
          <w:rFonts w:ascii="Book Antiqua" w:hAnsi="Book Antiqua" w:cs="Times New Roman"/>
          <w:szCs w:val="24"/>
        </w:rPr>
        <w:t xml:space="preserve"> prognostic marker studies did not </w:t>
      </w:r>
      <w:r w:rsidR="00C80947" w:rsidRPr="002B64ED">
        <w:rPr>
          <w:rFonts w:ascii="Book Antiqua" w:hAnsi="Book Antiqua" w:cs="Times New Roman"/>
          <w:szCs w:val="24"/>
        </w:rPr>
        <w:t>perform</w:t>
      </w:r>
      <w:r w:rsidR="00ED18DF" w:rsidRPr="002B64ED">
        <w:rPr>
          <w:rFonts w:ascii="Book Antiqua" w:hAnsi="Book Antiqua" w:cs="Times New Roman"/>
          <w:szCs w:val="24"/>
        </w:rPr>
        <w:t xml:space="preserve"> univariable or multivariable analysis. </w:t>
      </w:r>
      <w:r w:rsidR="00F755A6">
        <w:rPr>
          <w:rFonts w:ascii="Book Antiqua" w:hAnsi="Book Antiqua" w:cs="Times New Roman"/>
          <w:szCs w:val="24"/>
        </w:rPr>
        <w:t>Twenty-eight</w:t>
      </w:r>
      <w:r w:rsidR="00F755A6" w:rsidRPr="002B64ED">
        <w:rPr>
          <w:rFonts w:ascii="Book Antiqua" w:hAnsi="Book Antiqua" w:cs="Times New Roman"/>
          <w:szCs w:val="24"/>
        </w:rPr>
        <w:t xml:space="preserve"> </w:t>
      </w:r>
      <w:r w:rsidR="00ED18DF" w:rsidRPr="002B64ED">
        <w:rPr>
          <w:rFonts w:ascii="Book Antiqua" w:hAnsi="Book Antiqua" w:cs="Times New Roman"/>
          <w:szCs w:val="24"/>
        </w:rPr>
        <w:t xml:space="preserve">of the enrolled studies reported multivariable analysis in prognostic markers, but only </w:t>
      </w:r>
      <w:r w:rsidR="00F755A6">
        <w:rPr>
          <w:rFonts w:ascii="Book Antiqua" w:hAnsi="Book Antiqua" w:cs="Times New Roman"/>
          <w:szCs w:val="24"/>
        </w:rPr>
        <w:t>five</w:t>
      </w:r>
      <w:r w:rsidR="00ED18DF" w:rsidRPr="002B64ED">
        <w:rPr>
          <w:rFonts w:ascii="Book Antiqua" w:hAnsi="Book Antiqua" w:cs="Times New Roman"/>
          <w:szCs w:val="24"/>
        </w:rPr>
        <w:t xml:space="preserve"> studies clearly stated the adjustment factors.</w:t>
      </w:r>
    </w:p>
    <w:p w14:paraId="10111F07" w14:textId="77777777" w:rsidR="00EE4FC0" w:rsidRDefault="00EE4FC0" w:rsidP="002B64ED">
      <w:pPr>
        <w:snapToGrid w:val="0"/>
        <w:spacing w:line="360" w:lineRule="auto"/>
        <w:jc w:val="both"/>
        <w:rPr>
          <w:rFonts w:ascii="Book Antiqua" w:eastAsia="等线" w:hAnsi="Book Antiqua" w:hint="eastAsia"/>
          <w:b/>
          <w:lang w:eastAsia="zh-CN"/>
        </w:rPr>
      </w:pPr>
    </w:p>
    <w:p w14:paraId="7FB4153B" w14:textId="77777777" w:rsidR="00F755A6" w:rsidRPr="00C3768A" w:rsidRDefault="004C34BB" w:rsidP="002B64ED">
      <w:pPr>
        <w:snapToGrid w:val="0"/>
        <w:spacing w:line="360" w:lineRule="auto"/>
        <w:jc w:val="both"/>
        <w:rPr>
          <w:rFonts w:ascii="Book Antiqua" w:eastAsia="宋体" w:hAnsi="Book Antiqua" w:cs="Times New Roman"/>
          <w:b/>
          <w:i/>
          <w:szCs w:val="24"/>
          <w:lang w:eastAsia="zh-CN"/>
        </w:rPr>
      </w:pPr>
      <w:r w:rsidRPr="00C3768A">
        <w:rPr>
          <w:rFonts w:ascii="Book Antiqua" w:hAnsi="Book Antiqua" w:cs="Times New Roman"/>
          <w:b/>
          <w:i/>
          <w:szCs w:val="24"/>
        </w:rPr>
        <w:t>Diagnostic markers</w:t>
      </w:r>
    </w:p>
    <w:p w14:paraId="6AFA9573" w14:textId="3D39046E" w:rsidR="00C86327" w:rsidRPr="002B64ED" w:rsidRDefault="00C86327" w:rsidP="002B64ED">
      <w:pPr>
        <w:snapToGrid w:val="0"/>
        <w:spacing w:line="360" w:lineRule="auto"/>
        <w:jc w:val="both"/>
        <w:rPr>
          <w:rFonts w:ascii="Book Antiqua" w:hAnsi="Book Antiqua" w:cs="Times New Roman"/>
          <w:b/>
          <w:szCs w:val="24"/>
        </w:rPr>
      </w:pPr>
      <w:r w:rsidRPr="002B64ED">
        <w:rPr>
          <w:rFonts w:ascii="Book Antiqua" w:hAnsi="Book Antiqua" w:cs="Times New Roman"/>
          <w:szCs w:val="24"/>
        </w:rPr>
        <w:t xml:space="preserve">Diagnostic markers from 30 studies were </w:t>
      </w:r>
      <w:r w:rsidR="00807036">
        <w:rPr>
          <w:rFonts w:ascii="Book Antiqua" w:hAnsi="Book Antiqua" w:cs="Times New Roman"/>
          <w:szCs w:val="24"/>
        </w:rPr>
        <w:t xml:space="preserve">included in the </w:t>
      </w:r>
      <w:r w:rsidRPr="002B64ED">
        <w:rPr>
          <w:rFonts w:ascii="Book Antiqua" w:hAnsi="Book Antiqua" w:cs="Times New Roman"/>
          <w:szCs w:val="24"/>
        </w:rPr>
        <w:t>meta-analysis (Table</w:t>
      </w:r>
      <w:r w:rsidR="00807036">
        <w:rPr>
          <w:rFonts w:ascii="Book Antiqua" w:hAnsi="Book Antiqua" w:cs="Times New Roman"/>
          <w:szCs w:val="24"/>
        </w:rPr>
        <w:t xml:space="preserve"> </w:t>
      </w:r>
      <w:r w:rsidRPr="002B64ED">
        <w:rPr>
          <w:rFonts w:ascii="Book Antiqua" w:hAnsi="Book Antiqua" w:cs="Times New Roman"/>
          <w:szCs w:val="24"/>
        </w:rPr>
        <w:t xml:space="preserve">1). </w:t>
      </w:r>
      <w:r w:rsidR="00733118" w:rsidRPr="002B64ED">
        <w:rPr>
          <w:rFonts w:ascii="Book Antiqua" w:eastAsia="Yu Mincho" w:hAnsi="Book Antiqua" w:cs="Times New Roman"/>
          <w:szCs w:val="24"/>
          <w:lang w:eastAsia="ja-JP"/>
        </w:rPr>
        <w:t xml:space="preserve">More than a half of </w:t>
      </w:r>
      <w:r w:rsidR="00807036">
        <w:rPr>
          <w:rFonts w:ascii="Book Antiqua" w:eastAsia="Yu Mincho" w:hAnsi="Book Antiqua" w:cs="Times New Roman"/>
          <w:szCs w:val="24"/>
          <w:lang w:eastAsia="ja-JP"/>
        </w:rPr>
        <w:t xml:space="preserve">these </w:t>
      </w:r>
      <w:r w:rsidR="00733118" w:rsidRPr="002B64ED">
        <w:rPr>
          <w:rFonts w:ascii="Book Antiqua" w:eastAsia="Yu Mincho" w:hAnsi="Book Antiqua" w:cs="Times New Roman"/>
          <w:szCs w:val="24"/>
          <w:lang w:eastAsia="ja-JP"/>
        </w:rPr>
        <w:t>studies were related to GI cancers (4 studies were about colo</w:t>
      </w:r>
      <w:r w:rsidR="00667C9E" w:rsidRPr="002B64ED">
        <w:rPr>
          <w:rFonts w:ascii="Book Antiqua" w:eastAsia="Yu Mincho" w:hAnsi="Book Antiqua" w:cs="Times New Roman"/>
          <w:szCs w:val="24"/>
          <w:lang w:eastAsia="ja-JP"/>
        </w:rPr>
        <w:t>n</w:t>
      </w:r>
      <w:r w:rsidR="00733118" w:rsidRPr="002B64ED">
        <w:rPr>
          <w:rFonts w:ascii="Book Antiqua" w:eastAsia="Yu Mincho" w:hAnsi="Book Antiqua" w:cs="Times New Roman"/>
          <w:szCs w:val="24"/>
          <w:lang w:eastAsia="ja-JP"/>
        </w:rPr>
        <w:t xml:space="preserve"> cancer; 5 studies were related to liver cancer; 4 studies were about pancreatic or </w:t>
      </w:r>
      <w:proofErr w:type="spellStart"/>
      <w:r w:rsidR="00733118" w:rsidRPr="002B64ED">
        <w:rPr>
          <w:rFonts w:ascii="Book Antiqua" w:eastAsia="Yu Mincho" w:hAnsi="Book Antiqua" w:cs="Times New Roman"/>
          <w:szCs w:val="24"/>
          <w:lang w:eastAsia="ja-JP"/>
        </w:rPr>
        <w:t>pancreatobiliary</w:t>
      </w:r>
      <w:proofErr w:type="spellEnd"/>
      <w:r w:rsidR="00733118" w:rsidRPr="002B64ED">
        <w:rPr>
          <w:rFonts w:ascii="Book Antiqua" w:eastAsia="Yu Mincho" w:hAnsi="Book Antiqua" w:cs="Times New Roman"/>
          <w:szCs w:val="24"/>
          <w:lang w:eastAsia="ja-JP"/>
        </w:rPr>
        <w:t xml:space="preserve"> tract cancer</w:t>
      </w:r>
      <w:r w:rsidR="00807036">
        <w:rPr>
          <w:rFonts w:ascii="Book Antiqua" w:eastAsia="Yu Mincho" w:hAnsi="Book Antiqua" w:cs="Times New Roman"/>
          <w:szCs w:val="24"/>
          <w:lang w:eastAsia="ja-JP"/>
        </w:rPr>
        <w:t>;</w:t>
      </w:r>
      <w:r w:rsidR="00733118" w:rsidRPr="002B64ED">
        <w:rPr>
          <w:rFonts w:ascii="Book Antiqua" w:eastAsia="Yu Mincho" w:hAnsi="Book Antiqua" w:cs="Times New Roman"/>
          <w:szCs w:val="24"/>
          <w:lang w:eastAsia="ja-JP"/>
        </w:rPr>
        <w:t xml:space="preserve"> and 4 studies were related to gastric cancer). </w:t>
      </w:r>
      <w:r w:rsidR="00807036">
        <w:rPr>
          <w:rFonts w:ascii="Book Antiqua" w:eastAsia="Yu Mincho" w:hAnsi="Book Antiqua" w:cs="Times New Roman"/>
          <w:szCs w:val="24"/>
          <w:lang w:eastAsia="ja-JP"/>
        </w:rPr>
        <w:t xml:space="preserve">A total of </w:t>
      </w:r>
      <w:r w:rsidR="00733118" w:rsidRPr="002B64ED">
        <w:rPr>
          <w:rFonts w:ascii="Book Antiqua" w:eastAsia="Yu Mincho" w:hAnsi="Book Antiqua" w:cs="Times New Roman"/>
          <w:szCs w:val="24"/>
          <w:lang w:eastAsia="ja-JP"/>
        </w:rPr>
        <w:t xml:space="preserve">2240 patients were </w:t>
      </w:r>
      <w:r w:rsidR="00807036">
        <w:rPr>
          <w:rFonts w:ascii="Book Antiqua" w:eastAsia="Yu Mincho" w:hAnsi="Book Antiqua" w:cs="Times New Roman"/>
          <w:szCs w:val="24"/>
          <w:lang w:eastAsia="ja-JP"/>
        </w:rPr>
        <w:t>included</w:t>
      </w:r>
      <w:r w:rsidR="00807036" w:rsidRPr="002B64ED">
        <w:rPr>
          <w:rFonts w:ascii="Book Antiqua" w:eastAsia="Yu Mincho" w:hAnsi="Book Antiqua" w:cs="Times New Roman"/>
          <w:szCs w:val="24"/>
          <w:lang w:eastAsia="ja-JP"/>
        </w:rPr>
        <w:t xml:space="preserve"> </w:t>
      </w:r>
      <w:r w:rsidR="00733118" w:rsidRPr="002B64ED">
        <w:rPr>
          <w:rFonts w:ascii="Book Antiqua" w:eastAsia="Yu Mincho" w:hAnsi="Book Antiqua" w:cs="Times New Roman"/>
          <w:szCs w:val="24"/>
          <w:lang w:eastAsia="ja-JP"/>
        </w:rPr>
        <w:t>in the meta-analysis</w:t>
      </w:r>
      <w:r w:rsidR="00807036">
        <w:rPr>
          <w:rFonts w:ascii="Book Antiqua" w:eastAsia="Yu Mincho" w:hAnsi="Book Antiqua" w:cs="Times New Roman"/>
          <w:szCs w:val="24"/>
          <w:lang w:eastAsia="ja-JP"/>
        </w:rPr>
        <w:t>, with</w:t>
      </w:r>
      <w:r w:rsidR="00733118" w:rsidRPr="002B64ED">
        <w:rPr>
          <w:rFonts w:ascii="Book Antiqua" w:eastAsia="Yu Mincho" w:hAnsi="Book Antiqua" w:cs="Times New Roman"/>
          <w:szCs w:val="24"/>
          <w:lang w:eastAsia="ja-JP"/>
        </w:rPr>
        <w:t xml:space="preserve"> </w:t>
      </w:r>
      <w:r w:rsidR="002D5CE0" w:rsidRPr="002B64ED">
        <w:rPr>
          <w:rFonts w:ascii="Book Antiqua" w:eastAsia="Yu Mincho" w:hAnsi="Book Antiqua" w:cs="Times New Roman"/>
          <w:szCs w:val="24"/>
          <w:lang w:eastAsia="ja-JP"/>
        </w:rPr>
        <w:t>12</w:t>
      </w:r>
      <w:r w:rsidR="00733118" w:rsidRPr="002B64ED">
        <w:rPr>
          <w:rFonts w:ascii="Book Antiqua" w:eastAsia="Yu Mincho" w:hAnsi="Book Antiqua" w:cs="Times New Roman"/>
          <w:szCs w:val="24"/>
          <w:lang w:eastAsia="ja-JP"/>
        </w:rPr>
        <w:t xml:space="preserve"> studies </w:t>
      </w:r>
      <w:r w:rsidR="00807036">
        <w:rPr>
          <w:rFonts w:ascii="Book Antiqua" w:eastAsia="Yu Mincho" w:hAnsi="Book Antiqua" w:cs="Times New Roman"/>
          <w:szCs w:val="24"/>
          <w:lang w:eastAsia="ja-JP"/>
        </w:rPr>
        <w:t xml:space="preserve">having </w:t>
      </w:r>
      <w:r w:rsidR="00733118" w:rsidRPr="002B64ED">
        <w:rPr>
          <w:rFonts w:ascii="Book Antiqua" w:eastAsia="Yu Mincho" w:hAnsi="Book Antiqua" w:cs="Times New Roman"/>
          <w:szCs w:val="24"/>
          <w:lang w:eastAsia="ja-JP"/>
        </w:rPr>
        <w:t>enrolled &lt;</w:t>
      </w:r>
      <w:r w:rsidR="00DC20C9" w:rsidRPr="002B64ED">
        <w:rPr>
          <w:rFonts w:ascii="Book Antiqua" w:eastAsia="宋体" w:hAnsi="Book Antiqua" w:cs="Times New Roman"/>
          <w:szCs w:val="24"/>
          <w:lang w:eastAsia="zh-CN"/>
        </w:rPr>
        <w:t xml:space="preserve"> </w:t>
      </w:r>
      <w:r w:rsidR="00733118" w:rsidRPr="002B64ED">
        <w:rPr>
          <w:rFonts w:ascii="Book Antiqua" w:eastAsia="Yu Mincho" w:hAnsi="Book Antiqua" w:cs="Times New Roman"/>
          <w:szCs w:val="24"/>
          <w:lang w:eastAsia="ja-JP"/>
        </w:rPr>
        <w:t>50 patients</w:t>
      </w:r>
      <w:r w:rsidR="00807036">
        <w:rPr>
          <w:rFonts w:ascii="Book Antiqua" w:eastAsia="Yu Mincho" w:hAnsi="Book Antiqua" w:cs="Times New Roman"/>
          <w:szCs w:val="24"/>
          <w:lang w:eastAsia="ja-JP"/>
        </w:rPr>
        <w:t>,</w:t>
      </w:r>
      <w:r w:rsidR="00733118" w:rsidRPr="002B64ED">
        <w:rPr>
          <w:rFonts w:ascii="Book Antiqua" w:eastAsia="Yu Mincho" w:hAnsi="Book Antiqua" w:cs="Times New Roman"/>
          <w:szCs w:val="24"/>
          <w:lang w:eastAsia="ja-JP"/>
        </w:rPr>
        <w:t xml:space="preserve"> 1</w:t>
      </w:r>
      <w:r w:rsidR="002D5CE0" w:rsidRPr="002B64ED">
        <w:rPr>
          <w:rFonts w:ascii="Book Antiqua" w:eastAsia="Yu Mincho" w:hAnsi="Book Antiqua" w:cs="Times New Roman"/>
          <w:szCs w:val="24"/>
          <w:lang w:eastAsia="ja-JP"/>
        </w:rPr>
        <w:t>6</w:t>
      </w:r>
      <w:r w:rsidR="00733118" w:rsidRPr="002B64ED">
        <w:rPr>
          <w:rFonts w:ascii="Book Antiqua" w:eastAsia="Yu Mincho" w:hAnsi="Book Antiqua" w:cs="Times New Roman"/>
          <w:szCs w:val="24"/>
          <w:lang w:eastAsia="ja-JP"/>
        </w:rPr>
        <w:t xml:space="preserve"> studies </w:t>
      </w:r>
      <w:r w:rsidR="00807036">
        <w:rPr>
          <w:rFonts w:ascii="Book Antiqua" w:eastAsia="Yu Mincho" w:hAnsi="Book Antiqua" w:cs="Times New Roman"/>
          <w:szCs w:val="24"/>
          <w:lang w:eastAsia="ja-JP"/>
        </w:rPr>
        <w:t xml:space="preserve">having </w:t>
      </w:r>
      <w:r w:rsidR="00733118" w:rsidRPr="002B64ED">
        <w:rPr>
          <w:rFonts w:ascii="Book Antiqua" w:eastAsia="Yu Mincho" w:hAnsi="Book Antiqua" w:cs="Times New Roman"/>
          <w:szCs w:val="24"/>
          <w:lang w:eastAsia="ja-JP"/>
        </w:rPr>
        <w:t>enrolled 50-100 patients</w:t>
      </w:r>
      <w:r w:rsidR="00807036">
        <w:rPr>
          <w:rFonts w:ascii="Book Antiqua" w:eastAsia="Yu Mincho" w:hAnsi="Book Antiqua" w:cs="Times New Roman"/>
          <w:szCs w:val="24"/>
          <w:lang w:eastAsia="ja-JP"/>
        </w:rPr>
        <w:t>,</w:t>
      </w:r>
      <w:r w:rsidR="00733118" w:rsidRPr="002B64ED">
        <w:rPr>
          <w:rFonts w:ascii="Book Antiqua" w:eastAsia="Yu Mincho" w:hAnsi="Book Antiqua" w:cs="Times New Roman"/>
          <w:szCs w:val="24"/>
          <w:lang w:eastAsia="ja-JP"/>
        </w:rPr>
        <w:t xml:space="preserve"> and </w:t>
      </w:r>
      <w:r w:rsidR="002D5CE0" w:rsidRPr="002B64ED">
        <w:rPr>
          <w:rFonts w:ascii="Book Antiqua" w:eastAsia="Yu Mincho" w:hAnsi="Book Antiqua" w:cs="Times New Roman"/>
          <w:szCs w:val="24"/>
          <w:lang w:eastAsia="ja-JP"/>
        </w:rPr>
        <w:t>6</w:t>
      </w:r>
      <w:r w:rsidR="00733118" w:rsidRPr="002B64ED">
        <w:rPr>
          <w:rFonts w:ascii="Book Antiqua" w:eastAsia="Yu Mincho" w:hAnsi="Book Antiqua" w:cs="Times New Roman"/>
          <w:szCs w:val="24"/>
          <w:lang w:eastAsia="ja-JP"/>
        </w:rPr>
        <w:t xml:space="preserve"> studies </w:t>
      </w:r>
      <w:r w:rsidR="00807036">
        <w:rPr>
          <w:rFonts w:ascii="Book Antiqua" w:eastAsia="Yu Mincho" w:hAnsi="Book Antiqua" w:cs="Times New Roman"/>
          <w:szCs w:val="24"/>
          <w:lang w:eastAsia="ja-JP"/>
        </w:rPr>
        <w:t xml:space="preserve">having </w:t>
      </w:r>
      <w:r w:rsidR="00733118" w:rsidRPr="002B64ED">
        <w:rPr>
          <w:rFonts w:ascii="Book Antiqua" w:eastAsia="Yu Mincho" w:hAnsi="Book Antiqua" w:cs="Times New Roman"/>
          <w:szCs w:val="24"/>
          <w:lang w:eastAsia="ja-JP"/>
        </w:rPr>
        <w:t>enrolled &gt;</w:t>
      </w:r>
      <w:r w:rsidR="00DC20C9" w:rsidRPr="002B64ED">
        <w:rPr>
          <w:rFonts w:ascii="Book Antiqua" w:eastAsia="宋体" w:hAnsi="Book Antiqua" w:cs="Times New Roman"/>
          <w:szCs w:val="24"/>
          <w:lang w:eastAsia="zh-CN"/>
        </w:rPr>
        <w:t xml:space="preserve"> </w:t>
      </w:r>
      <w:r w:rsidR="00733118" w:rsidRPr="002B64ED">
        <w:rPr>
          <w:rFonts w:ascii="Book Antiqua" w:eastAsia="Yu Mincho" w:hAnsi="Book Antiqua" w:cs="Times New Roman"/>
          <w:szCs w:val="24"/>
          <w:lang w:eastAsia="ja-JP"/>
        </w:rPr>
        <w:t xml:space="preserve">100 patients. There were </w:t>
      </w:r>
      <w:r w:rsidR="002D5CE0" w:rsidRPr="002B64ED">
        <w:rPr>
          <w:rFonts w:ascii="Book Antiqua" w:eastAsia="Yu Mincho" w:hAnsi="Book Antiqua" w:cs="Times New Roman"/>
          <w:szCs w:val="24"/>
          <w:lang w:eastAsia="ja-JP"/>
        </w:rPr>
        <w:t>47</w:t>
      </w:r>
      <w:r w:rsidR="00733118" w:rsidRPr="002B64ED">
        <w:rPr>
          <w:rFonts w:ascii="Book Antiqua" w:eastAsia="Yu Mincho" w:hAnsi="Book Antiqua" w:cs="Times New Roman"/>
          <w:szCs w:val="24"/>
          <w:lang w:eastAsia="ja-JP"/>
        </w:rPr>
        <w:t xml:space="preserve"> </w:t>
      </w:r>
      <w:r w:rsidR="002D5CE0" w:rsidRPr="002B64ED">
        <w:rPr>
          <w:rFonts w:ascii="Book Antiqua" w:eastAsia="Yu Mincho" w:hAnsi="Book Antiqua" w:cs="Times New Roman"/>
          <w:szCs w:val="24"/>
          <w:lang w:eastAsia="ja-JP"/>
        </w:rPr>
        <w:t>diag</w:t>
      </w:r>
      <w:r w:rsidR="00733118" w:rsidRPr="002B64ED">
        <w:rPr>
          <w:rFonts w:ascii="Book Antiqua" w:eastAsia="Yu Mincho" w:hAnsi="Book Antiqua" w:cs="Times New Roman"/>
          <w:szCs w:val="24"/>
          <w:lang w:eastAsia="ja-JP"/>
        </w:rPr>
        <w:t xml:space="preserve">nostic biomarkers analyzed in the meta-analysis. </w:t>
      </w:r>
      <w:r w:rsidR="00807036">
        <w:rPr>
          <w:rFonts w:ascii="Book Antiqua" w:eastAsia="Yu Mincho" w:hAnsi="Book Antiqua" w:cs="Times New Roman"/>
          <w:szCs w:val="24"/>
          <w:lang w:eastAsia="ja-JP"/>
        </w:rPr>
        <w:t xml:space="preserve">There were </w:t>
      </w:r>
      <w:r w:rsidR="002D5CE0" w:rsidRPr="002B64ED">
        <w:rPr>
          <w:rFonts w:ascii="Book Antiqua" w:eastAsia="Yu Mincho" w:hAnsi="Book Antiqua" w:cs="Times New Roman"/>
          <w:szCs w:val="24"/>
          <w:lang w:eastAsia="ja-JP"/>
        </w:rPr>
        <w:t>42.6</w:t>
      </w:r>
      <w:r w:rsidR="00733118" w:rsidRPr="002B64ED">
        <w:rPr>
          <w:rFonts w:ascii="Book Antiqua" w:eastAsia="Yu Mincho" w:hAnsi="Book Antiqua" w:cs="Times New Roman"/>
          <w:szCs w:val="24"/>
          <w:lang w:eastAsia="ja-JP"/>
        </w:rPr>
        <w:t xml:space="preserve">% of the biomarkers </w:t>
      </w:r>
      <w:r w:rsidR="00807036">
        <w:rPr>
          <w:rFonts w:ascii="Book Antiqua" w:eastAsia="Yu Mincho" w:hAnsi="Book Antiqua" w:cs="Times New Roman"/>
          <w:szCs w:val="24"/>
          <w:lang w:eastAsia="ja-JP"/>
        </w:rPr>
        <w:t>as</w:t>
      </w:r>
      <w:r w:rsidR="00807036" w:rsidRPr="002B64ED">
        <w:rPr>
          <w:rFonts w:ascii="Book Antiqua" w:eastAsia="Yu Mincho" w:hAnsi="Book Antiqua" w:cs="Times New Roman"/>
          <w:szCs w:val="24"/>
          <w:lang w:eastAsia="ja-JP"/>
        </w:rPr>
        <w:t xml:space="preserve"> </w:t>
      </w:r>
      <w:proofErr w:type="spellStart"/>
      <w:r w:rsidR="00733118" w:rsidRPr="002B64ED">
        <w:rPr>
          <w:rFonts w:ascii="Book Antiqua" w:eastAsia="Yu Mincho" w:hAnsi="Book Antiqua" w:cs="Times New Roman"/>
          <w:szCs w:val="24"/>
          <w:lang w:eastAsia="ja-JP"/>
        </w:rPr>
        <w:t>miRNAs</w:t>
      </w:r>
      <w:proofErr w:type="spellEnd"/>
      <w:r w:rsidR="00733118" w:rsidRPr="002B64ED">
        <w:rPr>
          <w:rFonts w:ascii="Book Antiqua" w:eastAsia="Yu Mincho" w:hAnsi="Book Antiqua" w:cs="Times New Roman"/>
          <w:szCs w:val="24"/>
          <w:lang w:eastAsia="ja-JP"/>
        </w:rPr>
        <w:t xml:space="preserve">, followed by </w:t>
      </w:r>
      <w:proofErr w:type="spellStart"/>
      <w:r w:rsidR="00733118" w:rsidRPr="002B64ED">
        <w:rPr>
          <w:rFonts w:ascii="Book Antiqua" w:eastAsia="Yu Mincho" w:hAnsi="Book Antiqua" w:cs="Times New Roman"/>
          <w:szCs w:val="24"/>
          <w:lang w:eastAsia="ja-JP"/>
        </w:rPr>
        <w:t>lncRNAs</w:t>
      </w:r>
      <w:proofErr w:type="spellEnd"/>
      <w:r w:rsidR="00733118" w:rsidRPr="002B64ED">
        <w:rPr>
          <w:rFonts w:ascii="Book Antiqua" w:eastAsia="Yu Mincho" w:hAnsi="Book Antiqua" w:cs="Times New Roman"/>
          <w:szCs w:val="24"/>
          <w:lang w:eastAsia="ja-JP"/>
        </w:rPr>
        <w:t xml:space="preserve"> (</w:t>
      </w:r>
      <w:r w:rsidR="002D5CE0" w:rsidRPr="002B64ED">
        <w:rPr>
          <w:rFonts w:ascii="Book Antiqua" w:eastAsia="Yu Mincho" w:hAnsi="Book Antiqua" w:cs="Times New Roman"/>
          <w:szCs w:val="24"/>
          <w:lang w:eastAsia="ja-JP"/>
        </w:rPr>
        <w:t>36.2</w:t>
      </w:r>
      <w:r w:rsidR="00733118" w:rsidRPr="002B64ED">
        <w:rPr>
          <w:rFonts w:ascii="Book Antiqua" w:eastAsia="Yu Mincho" w:hAnsi="Book Antiqua" w:cs="Times New Roman"/>
          <w:szCs w:val="24"/>
          <w:lang w:eastAsia="ja-JP"/>
        </w:rPr>
        <w:t>%) and proteins (</w:t>
      </w:r>
      <w:r w:rsidR="002D5CE0" w:rsidRPr="002B64ED">
        <w:rPr>
          <w:rFonts w:ascii="Book Antiqua" w:eastAsia="Yu Mincho" w:hAnsi="Book Antiqua" w:cs="Times New Roman"/>
          <w:szCs w:val="24"/>
          <w:lang w:eastAsia="ja-JP"/>
        </w:rPr>
        <w:t>19.1</w:t>
      </w:r>
      <w:r w:rsidR="00733118" w:rsidRPr="002B64ED">
        <w:rPr>
          <w:rFonts w:ascii="Book Antiqua" w:eastAsia="Yu Mincho" w:hAnsi="Book Antiqua" w:cs="Times New Roman"/>
          <w:szCs w:val="24"/>
          <w:lang w:eastAsia="ja-JP"/>
        </w:rPr>
        <w:t xml:space="preserve">%). </w:t>
      </w:r>
      <w:r w:rsidR="00E10868" w:rsidRPr="002B64ED">
        <w:rPr>
          <w:rFonts w:ascii="Book Antiqua" w:eastAsia="Yu Mincho" w:hAnsi="Book Antiqua" w:cs="Times New Roman"/>
          <w:szCs w:val="24"/>
          <w:lang w:eastAsia="ja-JP"/>
        </w:rPr>
        <w:t xml:space="preserve">Notably, 6 studies analyzed the diagnostic performance of </w:t>
      </w:r>
      <w:proofErr w:type="spellStart"/>
      <w:r w:rsidR="00E10868" w:rsidRPr="002B64ED">
        <w:rPr>
          <w:rFonts w:ascii="Book Antiqua" w:eastAsia="Yu Mincho" w:hAnsi="Book Antiqua" w:cs="Times New Roman"/>
          <w:szCs w:val="24"/>
          <w:lang w:eastAsia="ja-JP"/>
        </w:rPr>
        <w:t>exosomal</w:t>
      </w:r>
      <w:proofErr w:type="spellEnd"/>
      <w:r w:rsidR="00E10868" w:rsidRPr="002B64ED">
        <w:rPr>
          <w:rFonts w:ascii="Book Antiqua" w:eastAsia="Yu Mincho" w:hAnsi="Book Antiqua" w:cs="Times New Roman"/>
          <w:szCs w:val="24"/>
          <w:lang w:eastAsia="ja-JP"/>
        </w:rPr>
        <w:t xml:space="preserve"> miR-21 in various types of cancer. </w:t>
      </w:r>
      <w:r w:rsidR="00733118" w:rsidRPr="002B64ED">
        <w:rPr>
          <w:rFonts w:ascii="Book Antiqua" w:eastAsia="Yu Mincho" w:hAnsi="Book Antiqua" w:cs="Times New Roman"/>
          <w:szCs w:val="24"/>
          <w:lang w:eastAsia="ja-JP"/>
        </w:rPr>
        <w:t xml:space="preserve">Also, </w:t>
      </w:r>
      <w:r w:rsidR="002D5CE0" w:rsidRPr="002B64ED">
        <w:rPr>
          <w:rFonts w:ascii="Book Antiqua" w:eastAsia="Yu Mincho" w:hAnsi="Book Antiqua" w:cs="Times New Roman"/>
          <w:szCs w:val="24"/>
          <w:lang w:eastAsia="ja-JP"/>
        </w:rPr>
        <w:t>61.3</w:t>
      </w:r>
      <w:r w:rsidR="00733118" w:rsidRPr="002B64ED">
        <w:rPr>
          <w:rFonts w:ascii="Book Antiqua" w:eastAsia="Yu Mincho" w:hAnsi="Book Antiqua" w:cs="Times New Roman"/>
          <w:szCs w:val="24"/>
          <w:lang w:eastAsia="ja-JP"/>
        </w:rPr>
        <w:t xml:space="preserve">%, </w:t>
      </w:r>
      <w:r w:rsidR="00224837" w:rsidRPr="002B64ED">
        <w:rPr>
          <w:rFonts w:ascii="Book Antiqua" w:eastAsia="Yu Mincho" w:hAnsi="Book Antiqua" w:cs="Times New Roman"/>
          <w:szCs w:val="24"/>
          <w:lang w:eastAsia="ja-JP"/>
        </w:rPr>
        <w:t>16.1</w:t>
      </w:r>
      <w:r w:rsidR="00733118" w:rsidRPr="002B64ED">
        <w:rPr>
          <w:rFonts w:ascii="Book Antiqua" w:eastAsia="Yu Mincho" w:hAnsi="Book Antiqua" w:cs="Times New Roman"/>
          <w:szCs w:val="24"/>
          <w:lang w:eastAsia="ja-JP"/>
        </w:rPr>
        <w:t xml:space="preserve">%, </w:t>
      </w:r>
      <w:r w:rsidR="002D5CE0" w:rsidRPr="002B64ED">
        <w:rPr>
          <w:rFonts w:ascii="Book Antiqua" w:eastAsia="Yu Mincho" w:hAnsi="Book Antiqua" w:cs="Times New Roman"/>
          <w:szCs w:val="24"/>
          <w:lang w:eastAsia="ja-JP"/>
        </w:rPr>
        <w:t>12.9</w:t>
      </w:r>
      <w:r w:rsidR="00733118" w:rsidRPr="002B64ED">
        <w:rPr>
          <w:rFonts w:ascii="Book Antiqua" w:eastAsia="Yu Mincho" w:hAnsi="Book Antiqua" w:cs="Times New Roman"/>
          <w:szCs w:val="24"/>
          <w:lang w:eastAsia="ja-JP"/>
        </w:rPr>
        <w:t xml:space="preserve">%, </w:t>
      </w:r>
      <w:r w:rsidR="00224837" w:rsidRPr="002B64ED">
        <w:rPr>
          <w:rFonts w:ascii="Book Antiqua" w:eastAsia="Yu Mincho" w:hAnsi="Book Antiqua" w:cs="Times New Roman"/>
          <w:szCs w:val="24"/>
          <w:lang w:eastAsia="ja-JP"/>
        </w:rPr>
        <w:t xml:space="preserve">3.2% </w:t>
      </w:r>
      <w:r w:rsidR="002D5CE0" w:rsidRPr="002B64ED">
        <w:rPr>
          <w:rFonts w:ascii="Book Antiqua" w:eastAsia="Yu Mincho" w:hAnsi="Book Antiqua" w:cs="Times New Roman"/>
          <w:szCs w:val="24"/>
          <w:lang w:eastAsia="ja-JP"/>
        </w:rPr>
        <w:t>and 3.2</w:t>
      </w:r>
      <w:r w:rsidR="00733118" w:rsidRPr="002B64ED">
        <w:rPr>
          <w:rFonts w:ascii="Book Antiqua" w:eastAsia="Yu Mincho" w:hAnsi="Book Antiqua" w:cs="Times New Roman"/>
          <w:szCs w:val="24"/>
          <w:lang w:eastAsia="ja-JP"/>
        </w:rPr>
        <w:t xml:space="preserve">% of the biomarkers were detected in serum, plasma, </w:t>
      </w:r>
      <w:r w:rsidR="002D5CE0" w:rsidRPr="002B64ED">
        <w:rPr>
          <w:rFonts w:ascii="Book Antiqua" w:eastAsia="Yu Mincho" w:hAnsi="Book Antiqua" w:cs="Times New Roman"/>
          <w:szCs w:val="24"/>
          <w:lang w:eastAsia="ja-JP"/>
        </w:rPr>
        <w:t>urine,</w:t>
      </w:r>
      <w:r w:rsidR="00224837" w:rsidRPr="002B64ED">
        <w:rPr>
          <w:rFonts w:ascii="Book Antiqua" w:eastAsia="Yu Mincho" w:hAnsi="Book Antiqua" w:cs="Times New Roman"/>
          <w:szCs w:val="24"/>
          <w:lang w:eastAsia="ja-JP"/>
        </w:rPr>
        <w:t xml:space="preserve"> saliva</w:t>
      </w:r>
      <w:r w:rsidR="002D5CE0" w:rsidRPr="002B64ED">
        <w:rPr>
          <w:rFonts w:ascii="Book Antiqua" w:eastAsia="Yu Mincho" w:hAnsi="Book Antiqua" w:cs="Times New Roman"/>
          <w:szCs w:val="24"/>
          <w:lang w:eastAsia="ja-JP"/>
        </w:rPr>
        <w:t xml:space="preserve"> and </w:t>
      </w:r>
      <w:r w:rsidR="00733118" w:rsidRPr="002B64ED">
        <w:rPr>
          <w:rFonts w:ascii="Book Antiqua" w:eastAsia="Yu Mincho" w:hAnsi="Book Antiqua" w:cs="Times New Roman"/>
          <w:szCs w:val="24"/>
          <w:lang w:eastAsia="ja-JP"/>
        </w:rPr>
        <w:t>bile respectively.</w:t>
      </w:r>
    </w:p>
    <w:p w14:paraId="2A445171" w14:textId="586B5900" w:rsidR="00506B8D" w:rsidRPr="002B64ED" w:rsidRDefault="00C86327" w:rsidP="002B64ED">
      <w:pPr>
        <w:snapToGrid w:val="0"/>
        <w:spacing w:line="360" w:lineRule="auto"/>
        <w:jc w:val="both"/>
        <w:rPr>
          <w:rFonts w:ascii="Book Antiqua" w:hAnsi="Book Antiqua"/>
          <w:szCs w:val="24"/>
        </w:rPr>
      </w:pPr>
      <w:r w:rsidRPr="002B64ED">
        <w:rPr>
          <w:rFonts w:ascii="Book Antiqua" w:hAnsi="Book Antiqua" w:cs="Times New Roman"/>
          <w:szCs w:val="24"/>
        </w:rPr>
        <w:tab/>
      </w:r>
      <w:r w:rsidR="00506B8D" w:rsidRPr="002B64ED">
        <w:rPr>
          <w:rFonts w:ascii="Book Antiqua" w:hAnsi="Book Antiqua" w:cs="Times New Roman"/>
          <w:szCs w:val="24"/>
        </w:rPr>
        <w:t xml:space="preserve">Since a wide range of cancers was studied by different groups, we separated the diagnostic biomarkers according to cancer types and </w:t>
      </w:r>
      <w:r w:rsidR="00754D36" w:rsidRPr="002B64ED">
        <w:rPr>
          <w:rFonts w:ascii="Book Antiqua" w:hAnsi="Book Antiqua" w:cs="Times New Roman"/>
          <w:szCs w:val="24"/>
        </w:rPr>
        <w:t>meta-analyzed</w:t>
      </w:r>
      <w:r w:rsidR="00506B8D" w:rsidRPr="002B64ED">
        <w:rPr>
          <w:rFonts w:ascii="Book Antiqua" w:hAnsi="Book Antiqua" w:cs="Times New Roman"/>
          <w:szCs w:val="24"/>
        </w:rPr>
        <w:t xml:space="preserve"> cancer types with more than three biomarkers studied. Therefore, we focused on colo</w:t>
      </w:r>
      <w:r w:rsidR="007A3747" w:rsidRPr="002B64ED">
        <w:rPr>
          <w:rFonts w:ascii="Book Antiqua" w:hAnsi="Book Antiqua" w:cs="Times New Roman"/>
          <w:szCs w:val="24"/>
        </w:rPr>
        <w:t>rectal</w:t>
      </w:r>
      <w:r w:rsidR="00506B8D" w:rsidRPr="002B64ED">
        <w:rPr>
          <w:rFonts w:ascii="Book Antiqua" w:hAnsi="Book Antiqua" w:cs="Times New Roman"/>
          <w:szCs w:val="24"/>
        </w:rPr>
        <w:t xml:space="preserve"> cancer (4 studies with 11 biomarkers), gastric cancer (4 studies with 5 biomarkers), pancreatic cancer (</w:t>
      </w:r>
      <w:r w:rsidR="008B19AF" w:rsidRPr="002B64ED">
        <w:rPr>
          <w:rFonts w:ascii="Book Antiqua" w:hAnsi="Book Antiqua" w:cs="Times New Roman"/>
          <w:szCs w:val="24"/>
        </w:rPr>
        <w:t xml:space="preserve">4 </w:t>
      </w:r>
      <w:r w:rsidR="00506B8D" w:rsidRPr="002B64ED">
        <w:rPr>
          <w:rFonts w:ascii="Book Antiqua" w:hAnsi="Book Antiqua" w:cs="Times New Roman"/>
          <w:szCs w:val="24"/>
        </w:rPr>
        <w:t xml:space="preserve">studies with </w:t>
      </w:r>
      <w:r w:rsidR="008B19AF" w:rsidRPr="002B64ED">
        <w:rPr>
          <w:rFonts w:ascii="Book Antiqua" w:hAnsi="Book Antiqua" w:cs="Times New Roman"/>
          <w:szCs w:val="24"/>
        </w:rPr>
        <w:t xml:space="preserve">8 </w:t>
      </w:r>
      <w:r w:rsidR="00506B8D" w:rsidRPr="002B64ED">
        <w:rPr>
          <w:rFonts w:ascii="Book Antiqua" w:hAnsi="Book Antiqua" w:cs="Times New Roman"/>
          <w:szCs w:val="24"/>
        </w:rPr>
        <w:t>biomarkers), liver cancer (4 studies with 7 biomarkers)</w:t>
      </w:r>
      <w:r w:rsidR="00807036">
        <w:rPr>
          <w:rFonts w:ascii="Book Antiqua" w:hAnsi="Book Antiqua" w:cs="Times New Roman"/>
          <w:szCs w:val="24"/>
        </w:rPr>
        <w:t>,</w:t>
      </w:r>
      <w:r w:rsidR="00506B8D" w:rsidRPr="002B64ED">
        <w:rPr>
          <w:rFonts w:ascii="Book Antiqua" w:hAnsi="Book Antiqua" w:cs="Times New Roman"/>
          <w:szCs w:val="24"/>
        </w:rPr>
        <w:t xml:space="preserve"> and prostate cancer (4 </w:t>
      </w:r>
      <w:r w:rsidR="00506B8D" w:rsidRPr="002B64ED">
        <w:rPr>
          <w:rFonts w:ascii="Book Antiqua" w:hAnsi="Book Antiqua" w:cs="Times New Roman"/>
          <w:szCs w:val="24"/>
        </w:rPr>
        <w:lastRenderedPageBreak/>
        <w:t>studies with 7 biomarkers (Fig</w:t>
      </w:r>
      <w:r w:rsidR="00DC20C9" w:rsidRPr="002B64ED">
        <w:rPr>
          <w:rFonts w:ascii="Book Antiqua" w:eastAsia="宋体" w:hAnsi="Book Antiqua" w:cs="Times New Roman"/>
          <w:szCs w:val="24"/>
          <w:lang w:eastAsia="zh-CN"/>
        </w:rPr>
        <w:t xml:space="preserve">ures </w:t>
      </w:r>
      <w:r w:rsidR="00506B8D" w:rsidRPr="002B64ED">
        <w:rPr>
          <w:rFonts w:ascii="Book Antiqua" w:hAnsi="Book Antiqua" w:cs="Times New Roman"/>
          <w:szCs w:val="24"/>
        </w:rPr>
        <w:t xml:space="preserve">3-7). We observed that the pooled biomarkers had a good specificity of 0.87 but poor sensitivity of 0.57 in </w:t>
      </w:r>
      <w:r w:rsidR="007A3747" w:rsidRPr="002B64ED">
        <w:rPr>
          <w:rFonts w:ascii="Book Antiqua" w:hAnsi="Book Antiqua" w:cs="Times New Roman"/>
          <w:szCs w:val="24"/>
        </w:rPr>
        <w:t>colorectal</w:t>
      </w:r>
      <w:r w:rsidR="00506B8D" w:rsidRPr="002B64ED">
        <w:rPr>
          <w:rFonts w:ascii="Book Antiqua" w:hAnsi="Book Antiqua" w:cs="Times New Roman"/>
          <w:szCs w:val="24"/>
        </w:rPr>
        <w:t xml:space="preserve"> cancer diagnosis (Fig</w:t>
      </w:r>
      <w:r w:rsidR="00DC20C9" w:rsidRPr="002B64ED">
        <w:rPr>
          <w:rFonts w:ascii="Book Antiqua" w:eastAsia="宋体" w:hAnsi="Book Antiqua" w:cs="Times New Roman"/>
          <w:szCs w:val="24"/>
          <w:lang w:eastAsia="zh-CN"/>
        </w:rPr>
        <w:t xml:space="preserve">ure </w:t>
      </w:r>
      <w:r w:rsidR="00506B8D" w:rsidRPr="002B64ED">
        <w:rPr>
          <w:rFonts w:ascii="Book Antiqua" w:hAnsi="Book Antiqua" w:cs="Times New Roman"/>
          <w:szCs w:val="24"/>
        </w:rPr>
        <w:t>3A</w:t>
      </w:r>
      <w:r w:rsidR="00DC20C9" w:rsidRPr="002B64ED">
        <w:rPr>
          <w:rFonts w:ascii="Book Antiqua" w:eastAsia="宋体" w:hAnsi="Book Antiqua" w:cs="Times New Roman"/>
          <w:szCs w:val="24"/>
          <w:lang w:eastAsia="zh-CN"/>
        </w:rPr>
        <w:t xml:space="preserve"> and </w:t>
      </w:r>
      <w:r w:rsidR="00506B8D" w:rsidRPr="002B64ED">
        <w:rPr>
          <w:rFonts w:ascii="Book Antiqua" w:hAnsi="Book Antiqua" w:cs="Times New Roman"/>
          <w:szCs w:val="24"/>
        </w:rPr>
        <w:t>B). The PLR and NLR were 2.02 and 0.21 respectively (Fig</w:t>
      </w:r>
      <w:r w:rsidR="00DC20C9" w:rsidRPr="002B64ED">
        <w:rPr>
          <w:rFonts w:ascii="Book Antiqua" w:eastAsia="宋体" w:hAnsi="Book Antiqua" w:cs="Times New Roman"/>
          <w:szCs w:val="24"/>
          <w:lang w:eastAsia="zh-CN"/>
        </w:rPr>
        <w:t xml:space="preserve">ure </w:t>
      </w:r>
      <w:r w:rsidR="00506B8D" w:rsidRPr="002B64ED">
        <w:rPr>
          <w:rFonts w:ascii="Book Antiqua" w:hAnsi="Book Antiqua" w:cs="Times New Roman"/>
          <w:szCs w:val="24"/>
        </w:rPr>
        <w:t>3C</w:t>
      </w:r>
      <w:r w:rsidR="00DC20C9" w:rsidRPr="002B64ED">
        <w:rPr>
          <w:rFonts w:ascii="Book Antiqua" w:eastAsia="宋体" w:hAnsi="Book Antiqua" w:cs="Times New Roman"/>
          <w:szCs w:val="24"/>
          <w:lang w:eastAsia="zh-CN"/>
        </w:rPr>
        <w:t xml:space="preserve"> and </w:t>
      </w:r>
      <w:r w:rsidR="00506B8D" w:rsidRPr="002B64ED">
        <w:rPr>
          <w:rFonts w:ascii="Book Antiqua" w:hAnsi="Book Antiqua" w:cs="Times New Roman"/>
          <w:szCs w:val="24"/>
        </w:rPr>
        <w:t xml:space="preserve">D). The diagnostic </w:t>
      </w:r>
      <w:r w:rsidR="00807036">
        <w:rPr>
          <w:rFonts w:ascii="Book Antiqua" w:hAnsi="Book Antiqua" w:cs="Times New Roman"/>
          <w:szCs w:val="24"/>
        </w:rPr>
        <w:t xml:space="preserve">OR </w:t>
      </w:r>
      <w:r w:rsidR="00506B8D" w:rsidRPr="002B64ED">
        <w:rPr>
          <w:rFonts w:ascii="Book Antiqua" w:hAnsi="Book Antiqua" w:cs="Times New Roman"/>
          <w:szCs w:val="24"/>
        </w:rPr>
        <w:t>was 20.35 (Fig</w:t>
      </w:r>
      <w:r w:rsidR="003B297E" w:rsidRPr="002B64ED">
        <w:rPr>
          <w:rFonts w:ascii="Book Antiqua" w:hAnsi="Book Antiqua" w:cs="Times New Roman"/>
          <w:szCs w:val="24"/>
          <w:lang w:eastAsia="zh-CN"/>
        </w:rPr>
        <w:t xml:space="preserve">ure </w:t>
      </w:r>
      <w:r w:rsidR="00506B8D" w:rsidRPr="002B64ED">
        <w:rPr>
          <w:rFonts w:ascii="Book Antiqua" w:hAnsi="Book Antiqua" w:cs="Times New Roman"/>
          <w:szCs w:val="24"/>
        </w:rPr>
        <w:t>3E). Importantly, the AUC of the SROC curve was 0.89 and the Q* was 0.82 (Fig</w:t>
      </w:r>
      <w:r w:rsidR="003B297E" w:rsidRPr="002B64ED">
        <w:rPr>
          <w:rFonts w:ascii="Book Antiqua" w:hAnsi="Book Antiqua" w:cs="Times New Roman"/>
          <w:szCs w:val="24"/>
          <w:lang w:eastAsia="zh-CN"/>
        </w:rPr>
        <w:t xml:space="preserve">ure </w:t>
      </w:r>
      <w:r w:rsidR="00506B8D" w:rsidRPr="002B64ED">
        <w:rPr>
          <w:rFonts w:ascii="Book Antiqua" w:hAnsi="Book Antiqua" w:cs="Times New Roman"/>
          <w:szCs w:val="24"/>
        </w:rPr>
        <w:t>3F). In diagnosis of gastric cancer, we observed th</w:t>
      </w:r>
      <w:r w:rsidR="00807036">
        <w:rPr>
          <w:rFonts w:ascii="Book Antiqua" w:hAnsi="Book Antiqua" w:cs="Times New Roman"/>
          <w:szCs w:val="24"/>
        </w:rPr>
        <w:t>at th</w:t>
      </w:r>
      <w:r w:rsidR="00506B8D" w:rsidRPr="002B64ED">
        <w:rPr>
          <w:rFonts w:ascii="Book Antiqua" w:hAnsi="Book Antiqua" w:cs="Times New Roman"/>
          <w:szCs w:val="24"/>
        </w:rPr>
        <w:t>e pooled biomarkers had a good sensitivity of 0.77 and specificity of 0.73 with PLR, NLR, AUC of the SROC curve and Q* of 2.94, 0.32, 9.88, 0.84 and 0.77 respectively (Fig</w:t>
      </w:r>
      <w:r w:rsidR="00DC20C9" w:rsidRPr="002B64ED">
        <w:rPr>
          <w:rFonts w:ascii="Book Antiqua" w:eastAsia="宋体" w:hAnsi="Book Antiqua" w:cs="Times New Roman"/>
          <w:szCs w:val="24"/>
          <w:lang w:eastAsia="zh-CN"/>
        </w:rPr>
        <w:t xml:space="preserve">ure </w:t>
      </w:r>
      <w:r w:rsidR="00506B8D" w:rsidRPr="002B64ED">
        <w:rPr>
          <w:rFonts w:ascii="Book Antiqua" w:hAnsi="Book Antiqua" w:cs="Times New Roman"/>
          <w:szCs w:val="24"/>
        </w:rPr>
        <w:t>4).</w:t>
      </w:r>
      <w:r w:rsidR="008B19AF" w:rsidRPr="002B64ED">
        <w:rPr>
          <w:rFonts w:ascii="Book Antiqua" w:hAnsi="Book Antiqua" w:cs="Times New Roman"/>
          <w:szCs w:val="24"/>
        </w:rPr>
        <w:t xml:space="preserve"> For</w:t>
      </w:r>
      <w:r w:rsidR="00506B8D" w:rsidRPr="002B64ED">
        <w:rPr>
          <w:rFonts w:ascii="Book Antiqua" w:hAnsi="Book Antiqua" w:cs="Times New Roman"/>
          <w:szCs w:val="24"/>
        </w:rPr>
        <w:t xml:space="preserve"> diagnosis of pancreatic cancer, we also observed the pooled biomarkers had </w:t>
      </w:r>
      <w:r w:rsidR="00DD3404" w:rsidRPr="002B64ED">
        <w:rPr>
          <w:rFonts w:ascii="Book Antiqua" w:hAnsi="Book Antiqua" w:cs="Times New Roman"/>
          <w:szCs w:val="24"/>
        </w:rPr>
        <w:t>an</w:t>
      </w:r>
      <w:r w:rsidR="00506B8D" w:rsidRPr="002B64ED">
        <w:rPr>
          <w:rFonts w:ascii="Book Antiqua" w:hAnsi="Book Antiqua" w:cs="Times New Roman"/>
          <w:szCs w:val="24"/>
        </w:rPr>
        <w:t xml:space="preserve"> </w:t>
      </w:r>
      <w:r w:rsidR="000566C4" w:rsidRPr="002B64ED">
        <w:rPr>
          <w:rFonts w:ascii="Book Antiqua" w:hAnsi="Book Antiqua" w:cs="Times New Roman"/>
          <w:szCs w:val="24"/>
        </w:rPr>
        <w:t>excellent</w:t>
      </w:r>
      <w:r w:rsidR="00506B8D" w:rsidRPr="002B64ED">
        <w:rPr>
          <w:rFonts w:ascii="Book Antiqua" w:hAnsi="Book Antiqua" w:cs="Times New Roman"/>
          <w:szCs w:val="24"/>
        </w:rPr>
        <w:t xml:space="preserve"> sensitivity of 0.91 and specificity of 0.90 with PLR, NLR, AUC of the SROC curve and Q* of 6.35, 0.19, 40.71, 0.94 and 0.88 respectively (Fig</w:t>
      </w:r>
      <w:r w:rsidR="00DC20C9" w:rsidRPr="002B64ED">
        <w:rPr>
          <w:rFonts w:ascii="Book Antiqua" w:eastAsia="宋体" w:hAnsi="Book Antiqua" w:cs="Times New Roman"/>
          <w:szCs w:val="24"/>
          <w:lang w:eastAsia="zh-CN"/>
        </w:rPr>
        <w:t xml:space="preserve">ure </w:t>
      </w:r>
      <w:r w:rsidR="00506B8D" w:rsidRPr="002B64ED">
        <w:rPr>
          <w:rFonts w:ascii="Book Antiqua" w:hAnsi="Book Antiqua" w:cs="Times New Roman"/>
          <w:szCs w:val="24"/>
        </w:rPr>
        <w:t>5).</w:t>
      </w:r>
      <w:r w:rsidR="008B19AF" w:rsidRPr="002B64ED">
        <w:rPr>
          <w:rFonts w:ascii="Book Antiqua" w:hAnsi="Book Antiqua" w:cs="Times New Roman"/>
          <w:szCs w:val="24"/>
        </w:rPr>
        <w:t xml:space="preserve"> </w:t>
      </w:r>
      <w:r w:rsidR="000566C4" w:rsidRPr="002B64ED">
        <w:rPr>
          <w:rFonts w:ascii="Book Antiqua" w:hAnsi="Book Antiqua" w:cs="Times New Roman"/>
          <w:szCs w:val="24"/>
        </w:rPr>
        <w:t>In</w:t>
      </w:r>
      <w:r w:rsidR="00506B8D" w:rsidRPr="002B64ED">
        <w:rPr>
          <w:rFonts w:ascii="Book Antiqua" w:hAnsi="Book Antiqua" w:cs="Times New Roman"/>
          <w:szCs w:val="24"/>
        </w:rPr>
        <w:t xml:space="preserve"> liver cancer, the pooled biomarkers had a good </w:t>
      </w:r>
      <w:r w:rsidR="000566C4" w:rsidRPr="002B64ED">
        <w:rPr>
          <w:rFonts w:ascii="Book Antiqua" w:hAnsi="Book Antiqua" w:cs="Times New Roman"/>
          <w:szCs w:val="24"/>
        </w:rPr>
        <w:t xml:space="preserve">diagnostic </w:t>
      </w:r>
      <w:r w:rsidR="00506B8D" w:rsidRPr="002B64ED">
        <w:rPr>
          <w:rFonts w:ascii="Book Antiqua" w:hAnsi="Book Antiqua" w:cs="Times New Roman"/>
          <w:szCs w:val="24"/>
        </w:rPr>
        <w:t>sensitivity of 0.76 and specificity of 0.80 with PLR, NLR, AUC of the SROC curve and Q* of 3.51, 0.32, 12.45, 0.85 and 0.78 respectively (Fig</w:t>
      </w:r>
      <w:r w:rsidR="00DC20C9" w:rsidRPr="002B64ED">
        <w:rPr>
          <w:rFonts w:ascii="Book Antiqua" w:eastAsia="宋体" w:hAnsi="Book Antiqua" w:cs="Times New Roman"/>
          <w:szCs w:val="24"/>
          <w:lang w:eastAsia="zh-CN"/>
        </w:rPr>
        <w:t xml:space="preserve">ure </w:t>
      </w:r>
      <w:r w:rsidR="00506B8D" w:rsidRPr="002B64ED">
        <w:rPr>
          <w:rFonts w:ascii="Book Antiqua" w:hAnsi="Book Antiqua" w:cs="Times New Roman"/>
          <w:szCs w:val="24"/>
        </w:rPr>
        <w:t>6).</w:t>
      </w:r>
      <w:r w:rsidR="008B19AF" w:rsidRPr="002B64ED">
        <w:rPr>
          <w:rFonts w:ascii="Book Antiqua" w:hAnsi="Book Antiqua" w:cs="Times New Roman"/>
          <w:szCs w:val="24"/>
        </w:rPr>
        <w:t xml:space="preserve"> </w:t>
      </w:r>
      <w:r w:rsidR="002E1988" w:rsidRPr="002B64ED">
        <w:rPr>
          <w:rFonts w:ascii="Book Antiqua" w:hAnsi="Book Antiqua" w:cs="Times New Roman"/>
          <w:szCs w:val="24"/>
        </w:rPr>
        <w:t>T</w:t>
      </w:r>
      <w:r w:rsidR="00506B8D" w:rsidRPr="002B64ED">
        <w:rPr>
          <w:rFonts w:ascii="Book Antiqua" w:hAnsi="Book Antiqua" w:cs="Times New Roman"/>
          <w:szCs w:val="24"/>
        </w:rPr>
        <w:t xml:space="preserve">he pooled biomarkers </w:t>
      </w:r>
      <w:r w:rsidR="002E1988" w:rsidRPr="002B64ED">
        <w:rPr>
          <w:rFonts w:ascii="Book Antiqua" w:hAnsi="Book Antiqua" w:cs="Times New Roman"/>
          <w:szCs w:val="24"/>
        </w:rPr>
        <w:t xml:space="preserve">also </w:t>
      </w:r>
      <w:r w:rsidR="00506B8D" w:rsidRPr="002B64ED">
        <w:rPr>
          <w:rFonts w:ascii="Book Antiqua" w:hAnsi="Book Antiqua" w:cs="Times New Roman"/>
          <w:szCs w:val="24"/>
        </w:rPr>
        <w:t xml:space="preserve">had a good sensitivity of 0.77 and specificity of 0.79 </w:t>
      </w:r>
      <w:r w:rsidR="002E1988" w:rsidRPr="002B64ED">
        <w:rPr>
          <w:rFonts w:ascii="Book Antiqua" w:hAnsi="Book Antiqua" w:cs="Times New Roman"/>
          <w:szCs w:val="24"/>
        </w:rPr>
        <w:t xml:space="preserve">in detecting prostate cancer </w:t>
      </w:r>
      <w:r w:rsidR="00506B8D" w:rsidRPr="002B64ED">
        <w:rPr>
          <w:rFonts w:ascii="Book Antiqua" w:hAnsi="Book Antiqua" w:cs="Times New Roman"/>
          <w:szCs w:val="24"/>
        </w:rPr>
        <w:t>with PLR, NLR, AUC of the SROC curve and Q* of 3.84, 0.28, 17.88, 0.88 and 0.80 respectively (Fig</w:t>
      </w:r>
      <w:r w:rsidR="00DC20C9" w:rsidRPr="002B64ED">
        <w:rPr>
          <w:rFonts w:ascii="Book Antiqua" w:eastAsia="宋体" w:hAnsi="Book Antiqua" w:cs="Times New Roman"/>
          <w:szCs w:val="24"/>
          <w:lang w:eastAsia="zh-CN"/>
        </w:rPr>
        <w:t xml:space="preserve">ure </w:t>
      </w:r>
      <w:r w:rsidR="00506B8D" w:rsidRPr="002B64ED">
        <w:rPr>
          <w:rFonts w:ascii="Book Antiqua" w:hAnsi="Book Antiqua" w:cs="Times New Roman"/>
          <w:szCs w:val="24"/>
        </w:rPr>
        <w:t>7).</w:t>
      </w:r>
      <w:r w:rsidR="00035B58" w:rsidRPr="002B64ED">
        <w:rPr>
          <w:rFonts w:ascii="Book Antiqua" w:hAnsi="Book Antiqua" w:cs="Times New Roman"/>
          <w:szCs w:val="24"/>
        </w:rPr>
        <w:t xml:space="preserve"> </w:t>
      </w:r>
      <w:r w:rsidR="00506B8D" w:rsidRPr="002B64ED">
        <w:rPr>
          <w:rFonts w:ascii="Book Antiqua" w:hAnsi="Book Antiqua" w:cs="Times New Roman"/>
          <w:szCs w:val="24"/>
        </w:rPr>
        <w:t>The high sensitivity, specificity and Q* demonstrated that the pooled biomarkers could effectively discriminat</w:t>
      </w:r>
      <w:r w:rsidR="00970483">
        <w:rPr>
          <w:rFonts w:ascii="Book Antiqua" w:hAnsi="Book Antiqua" w:cs="Times New Roman"/>
          <w:szCs w:val="24"/>
        </w:rPr>
        <w:t>e</w:t>
      </w:r>
      <w:r w:rsidR="00506B8D" w:rsidRPr="002B64ED">
        <w:rPr>
          <w:rFonts w:ascii="Book Antiqua" w:hAnsi="Book Antiqua" w:cs="Times New Roman"/>
          <w:szCs w:val="24"/>
        </w:rPr>
        <w:t xml:space="preserve"> cancer patients from healthy people or non-cancer patients.</w:t>
      </w:r>
    </w:p>
    <w:p w14:paraId="19F52ED9" w14:textId="77777777" w:rsidR="00A941B5" w:rsidRPr="002B64ED" w:rsidRDefault="00A941B5" w:rsidP="002B64ED">
      <w:pPr>
        <w:snapToGrid w:val="0"/>
        <w:spacing w:line="360" w:lineRule="auto"/>
        <w:jc w:val="both"/>
        <w:rPr>
          <w:rFonts w:ascii="Book Antiqua" w:hAnsi="Book Antiqua" w:cs="Times New Roman"/>
          <w:szCs w:val="24"/>
        </w:rPr>
      </w:pPr>
    </w:p>
    <w:p w14:paraId="6E1309A7" w14:textId="77777777" w:rsidR="008274D8" w:rsidRPr="002B64ED" w:rsidRDefault="008274D8" w:rsidP="002B64ED">
      <w:pPr>
        <w:snapToGrid w:val="0"/>
        <w:spacing w:line="360" w:lineRule="auto"/>
        <w:jc w:val="both"/>
        <w:rPr>
          <w:rFonts w:ascii="Book Antiqua" w:eastAsia="Yu Mincho" w:hAnsi="Book Antiqua" w:cs="Times New Roman"/>
          <w:b/>
          <w:i/>
          <w:szCs w:val="24"/>
          <w:lang w:eastAsia="ja-JP"/>
        </w:rPr>
      </w:pPr>
      <w:r w:rsidRPr="002B64ED">
        <w:rPr>
          <w:rFonts w:ascii="Book Antiqua" w:eastAsia="Yu Mincho" w:hAnsi="Book Antiqua" w:cs="Times New Roman"/>
          <w:b/>
          <w:i/>
          <w:szCs w:val="24"/>
          <w:lang w:eastAsia="ja-JP"/>
        </w:rPr>
        <w:t>Prognostic markers</w:t>
      </w:r>
    </w:p>
    <w:p w14:paraId="6B664F2A" w14:textId="6622BA2B" w:rsidR="00420D3C" w:rsidRPr="002B64ED" w:rsidRDefault="000B0267"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Prognostic biomarkers from</w:t>
      </w:r>
      <w:r w:rsidR="00E20B16" w:rsidRPr="002B64ED">
        <w:rPr>
          <w:rFonts w:ascii="Book Antiqua" w:eastAsia="Yu Mincho" w:hAnsi="Book Antiqua" w:cs="Times New Roman"/>
          <w:szCs w:val="24"/>
          <w:lang w:eastAsia="ja-JP"/>
        </w:rPr>
        <w:t xml:space="preserve"> 4</w:t>
      </w:r>
      <w:r w:rsidR="001F03CD" w:rsidRPr="002B64ED">
        <w:rPr>
          <w:rFonts w:ascii="Book Antiqua" w:eastAsia="Yu Mincho" w:hAnsi="Book Antiqua" w:cs="Times New Roman"/>
          <w:szCs w:val="24"/>
          <w:lang w:eastAsia="ja-JP"/>
        </w:rPr>
        <w:t>2</w:t>
      </w:r>
      <w:r w:rsidR="00E20B16"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 xml:space="preserve">studies were </w:t>
      </w:r>
      <w:r w:rsidR="005E0DA0">
        <w:rPr>
          <w:rFonts w:ascii="Book Antiqua" w:eastAsia="Yu Mincho" w:hAnsi="Book Antiqua" w:cs="Times New Roman"/>
          <w:szCs w:val="24"/>
          <w:lang w:eastAsia="ja-JP"/>
        </w:rPr>
        <w:t>included in the</w:t>
      </w:r>
      <w:r w:rsidRPr="002B64ED">
        <w:rPr>
          <w:rFonts w:ascii="Book Antiqua" w:eastAsia="Yu Mincho" w:hAnsi="Book Antiqua" w:cs="Times New Roman"/>
          <w:szCs w:val="24"/>
          <w:lang w:eastAsia="ja-JP"/>
        </w:rPr>
        <w:t xml:space="preserve"> </w:t>
      </w:r>
      <w:r w:rsidR="00420D3C" w:rsidRPr="002B64ED">
        <w:rPr>
          <w:rFonts w:ascii="Book Antiqua" w:eastAsia="Yu Mincho" w:hAnsi="Book Antiqua" w:cs="Times New Roman"/>
          <w:szCs w:val="24"/>
          <w:lang w:eastAsia="ja-JP"/>
        </w:rPr>
        <w:t>systematic review</w:t>
      </w:r>
      <w:r w:rsidR="006E3CFA" w:rsidRPr="002B64ED">
        <w:rPr>
          <w:rFonts w:ascii="Book Antiqua" w:eastAsia="Yu Mincho" w:hAnsi="Book Antiqua" w:cs="Times New Roman"/>
          <w:szCs w:val="24"/>
          <w:lang w:eastAsia="ja-JP"/>
        </w:rPr>
        <w:t xml:space="preserve"> (Table</w:t>
      </w:r>
      <w:r w:rsidR="007A3747" w:rsidRPr="002B64ED">
        <w:rPr>
          <w:rFonts w:ascii="Book Antiqua" w:eastAsia="Yu Mincho" w:hAnsi="Book Antiqua" w:cs="Times New Roman"/>
          <w:szCs w:val="24"/>
          <w:lang w:eastAsia="ja-JP"/>
        </w:rPr>
        <w:t xml:space="preserve"> </w:t>
      </w:r>
      <w:r w:rsidR="00E20B16" w:rsidRPr="002B64ED">
        <w:rPr>
          <w:rFonts w:ascii="Book Antiqua" w:eastAsia="Yu Mincho" w:hAnsi="Book Antiqua" w:cs="Times New Roman"/>
          <w:szCs w:val="24"/>
          <w:lang w:eastAsia="ja-JP"/>
        </w:rPr>
        <w:t>2</w:t>
      </w:r>
      <w:r w:rsidR="006E3CFA" w:rsidRPr="002B64ED">
        <w:rPr>
          <w:rFonts w:ascii="Book Antiqua" w:eastAsia="Yu Mincho" w:hAnsi="Book Antiqua" w:cs="Times New Roman"/>
          <w:szCs w:val="24"/>
          <w:lang w:eastAsia="ja-JP"/>
        </w:rPr>
        <w:t>)</w:t>
      </w:r>
      <w:r w:rsidRPr="002B64ED">
        <w:rPr>
          <w:rFonts w:ascii="Book Antiqua" w:eastAsia="Yu Mincho" w:hAnsi="Book Antiqua" w:cs="Times New Roman"/>
          <w:szCs w:val="24"/>
          <w:lang w:eastAsia="ja-JP"/>
        </w:rPr>
        <w:t xml:space="preserve">. </w:t>
      </w:r>
      <w:r w:rsidR="005E0DA0">
        <w:rPr>
          <w:rFonts w:ascii="Book Antiqua" w:eastAsia="Yu Mincho" w:hAnsi="Book Antiqua" w:cs="Times New Roman"/>
          <w:szCs w:val="24"/>
          <w:lang w:eastAsia="ja-JP"/>
        </w:rPr>
        <w:t xml:space="preserve">In total, </w:t>
      </w:r>
      <w:r w:rsidR="00E20B16" w:rsidRPr="002B64ED">
        <w:rPr>
          <w:rFonts w:ascii="Book Antiqua" w:eastAsia="Yu Mincho" w:hAnsi="Book Antiqua" w:cs="Times New Roman"/>
          <w:szCs w:val="24"/>
          <w:lang w:eastAsia="ja-JP"/>
        </w:rPr>
        <w:t xml:space="preserve">4797 patients were </w:t>
      </w:r>
      <w:r w:rsidR="005E0DA0">
        <w:rPr>
          <w:rFonts w:ascii="Book Antiqua" w:eastAsia="Yu Mincho" w:hAnsi="Book Antiqua" w:cs="Times New Roman"/>
          <w:szCs w:val="24"/>
          <w:lang w:eastAsia="ja-JP"/>
        </w:rPr>
        <w:t>represented among the studies, with</w:t>
      </w:r>
      <w:r w:rsidR="00E20B16" w:rsidRPr="002B64ED">
        <w:rPr>
          <w:rFonts w:ascii="Book Antiqua" w:eastAsia="Yu Mincho" w:hAnsi="Book Antiqua" w:cs="Times New Roman"/>
          <w:szCs w:val="24"/>
          <w:lang w:eastAsia="ja-JP"/>
        </w:rPr>
        <w:t xml:space="preserve"> </w:t>
      </w:r>
      <w:r w:rsidR="001F03CD" w:rsidRPr="002B64ED">
        <w:rPr>
          <w:rFonts w:ascii="Book Antiqua" w:eastAsia="Yu Mincho" w:hAnsi="Book Antiqua" w:cs="Times New Roman"/>
          <w:szCs w:val="24"/>
          <w:lang w:eastAsia="ja-JP"/>
        </w:rPr>
        <w:t xml:space="preserve">7 studies </w:t>
      </w:r>
      <w:r w:rsidR="005E0DA0">
        <w:rPr>
          <w:rFonts w:ascii="Book Antiqua" w:eastAsia="Yu Mincho" w:hAnsi="Book Antiqua" w:cs="Times New Roman"/>
          <w:szCs w:val="24"/>
          <w:lang w:eastAsia="ja-JP"/>
        </w:rPr>
        <w:t xml:space="preserve">having </w:t>
      </w:r>
      <w:r w:rsidR="001F03CD" w:rsidRPr="002B64ED">
        <w:rPr>
          <w:rFonts w:ascii="Book Antiqua" w:eastAsia="Yu Mincho" w:hAnsi="Book Antiqua" w:cs="Times New Roman"/>
          <w:szCs w:val="24"/>
          <w:lang w:eastAsia="ja-JP"/>
        </w:rPr>
        <w:t>enrolled &lt;</w:t>
      </w:r>
      <w:r w:rsidR="000B2D72" w:rsidRPr="002B64ED">
        <w:rPr>
          <w:rFonts w:ascii="Book Antiqua" w:eastAsia="宋体" w:hAnsi="Book Antiqua" w:cs="Times New Roman"/>
          <w:szCs w:val="24"/>
          <w:lang w:eastAsia="zh-CN"/>
        </w:rPr>
        <w:t xml:space="preserve"> </w:t>
      </w:r>
      <w:r w:rsidR="001F03CD" w:rsidRPr="002B64ED">
        <w:rPr>
          <w:rFonts w:ascii="Book Antiqua" w:eastAsia="Yu Mincho" w:hAnsi="Book Antiqua" w:cs="Times New Roman"/>
          <w:szCs w:val="24"/>
          <w:lang w:eastAsia="ja-JP"/>
        </w:rPr>
        <w:t>50 patients</w:t>
      </w:r>
      <w:r w:rsidR="005E0DA0">
        <w:rPr>
          <w:rFonts w:ascii="Book Antiqua" w:eastAsia="Yu Mincho" w:hAnsi="Book Antiqua" w:cs="Times New Roman"/>
          <w:szCs w:val="24"/>
          <w:lang w:eastAsia="ja-JP"/>
        </w:rPr>
        <w:t>,</w:t>
      </w:r>
      <w:r w:rsidR="001F03CD" w:rsidRPr="002B64ED">
        <w:rPr>
          <w:rFonts w:ascii="Book Antiqua" w:eastAsia="Yu Mincho" w:hAnsi="Book Antiqua" w:cs="Times New Roman"/>
          <w:szCs w:val="24"/>
          <w:lang w:eastAsia="ja-JP"/>
        </w:rPr>
        <w:t xml:space="preserve"> 15 studies </w:t>
      </w:r>
      <w:r w:rsidR="005E0DA0">
        <w:rPr>
          <w:rFonts w:ascii="Book Antiqua" w:eastAsia="Yu Mincho" w:hAnsi="Book Antiqua" w:cs="Times New Roman"/>
          <w:szCs w:val="24"/>
          <w:lang w:eastAsia="ja-JP"/>
        </w:rPr>
        <w:t xml:space="preserve">having </w:t>
      </w:r>
      <w:r w:rsidR="001F03CD" w:rsidRPr="002B64ED">
        <w:rPr>
          <w:rFonts w:ascii="Book Antiqua" w:eastAsia="Yu Mincho" w:hAnsi="Book Antiqua" w:cs="Times New Roman"/>
          <w:szCs w:val="24"/>
          <w:lang w:eastAsia="ja-JP"/>
        </w:rPr>
        <w:t>enrolled 50-100 patients</w:t>
      </w:r>
      <w:r w:rsidR="005E0DA0">
        <w:rPr>
          <w:rFonts w:ascii="Book Antiqua" w:eastAsia="Yu Mincho" w:hAnsi="Book Antiqua" w:cs="Times New Roman"/>
          <w:szCs w:val="24"/>
          <w:lang w:eastAsia="ja-JP"/>
        </w:rPr>
        <w:t>,</w:t>
      </w:r>
      <w:r w:rsidR="001F03CD" w:rsidRPr="002B64ED">
        <w:rPr>
          <w:rFonts w:ascii="Book Antiqua" w:eastAsia="Yu Mincho" w:hAnsi="Book Antiqua" w:cs="Times New Roman"/>
          <w:szCs w:val="24"/>
          <w:lang w:eastAsia="ja-JP"/>
        </w:rPr>
        <w:t xml:space="preserve"> and 20 studies </w:t>
      </w:r>
      <w:r w:rsidR="005E0DA0">
        <w:rPr>
          <w:rFonts w:ascii="Book Antiqua" w:eastAsia="Yu Mincho" w:hAnsi="Book Antiqua" w:cs="Times New Roman"/>
          <w:szCs w:val="24"/>
          <w:lang w:eastAsia="ja-JP"/>
        </w:rPr>
        <w:t xml:space="preserve">having </w:t>
      </w:r>
      <w:r w:rsidR="001F03CD" w:rsidRPr="002B64ED">
        <w:rPr>
          <w:rFonts w:ascii="Book Antiqua" w:eastAsia="Yu Mincho" w:hAnsi="Book Antiqua" w:cs="Times New Roman"/>
          <w:szCs w:val="24"/>
          <w:lang w:eastAsia="ja-JP"/>
        </w:rPr>
        <w:t xml:space="preserve">enrolled &gt;100 patients. </w:t>
      </w:r>
      <w:r w:rsidR="00E20B16" w:rsidRPr="002B64ED">
        <w:rPr>
          <w:rFonts w:ascii="Book Antiqua" w:eastAsia="Yu Mincho" w:hAnsi="Book Antiqua" w:cs="Times New Roman"/>
          <w:szCs w:val="24"/>
          <w:lang w:eastAsia="ja-JP"/>
        </w:rPr>
        <w:t xml:space="preserve">There were </w:t>
      </w:r>
      <w:r w:rsidR="001F03CD" w:rsidRPr="002B64ED">
        <w:rPr>
          <w:rFonts w:ascii="Book Antiqua" w:eastAsia="Yu Mincho" w:hAnsi="Book Antiqua" w:cs="Times New Roman"/>
          <w:szCs w:val="24"/>
          <w:lang w:eastAsia="ja-JP"/>
        </w:rPr>
        <w:t>50</w:t>
      </w:r>
      <w:r w:rsidR="00E41680" w:rsidRPr="002B64ED">
        <w:rPr>
          <w:rFonts w:ascii="Book Antiqua" w:eastAsia="Yu Mincho" w:hAnsi="Book Antiqua" w:cs="Times New Roman"/>
          <w:szCs w:val="24"/>
          <w:lang w:eastAsia="ja-JP"/>
        </w:rPr>
        <w:t xml:space="preserve"> prognostic biomarkers </w:t>
      </w:r>
      <w:r w:rsidR="007D2B57" w:rsidRPr="002B64ED">
        <w:rPr>
          <w:rFonts w:ascii="Book Antiqua" w:eastAsia="Yu Mincho" w:hAnsi="Book Antiqua" w:cs="Times New Roman"/>
          <w:szCs w:val="24"/>
          <w:lang w:eastAsia="ja-JP"/>
        </w:rPr>
        <w:t>analyzed</w:t>
      </w:r>
      <w:r w:rsidR="00E41680" w:rsidRPr="002B64ED">
        <w:rPr>
          <w:rFonts w:ascii="Book Antiqua" w:eastAsia="Yu Mincho" w:hAnsi="Book Antiqua" w:cs="Times New Roman"/>
          <w:szCs w:val="24"/>
          <w:lang w:eastAsia="ja-JP"/>
        </w:rPr>
        <w:t xml:space="preserve"> in the </w:t>
      </w:r>
      <w:r w:rsidR="00420D3C" w:rsidRPr="002B64ED">
        <w:rPr>
          <w:rFonts w:ascii="Book Antiqua" w:eastAsia="Yu Mincho" w:hAnsi="Book Antiqua" w:cs="Times New Roman"/>
          <w:szCs w:val="24"/>
          <w:lang w:eastAsia="ja-JP"/>
        </w:rPr>
        <w:t>systematic review</w:t>
      </w:r>
      <w:r w:rsidR="005E0DA0">
        <w:rPr>
          <w:rFonts w:ascii="Book Antiqua" w:eastAsia="Yu Mincho" w:hAnsi="Book Antiqua" w:cs="Times New Roman"/>
          <w:szCs w:val="24"/>
          <w:lang w:eastAsia="ja-JP"/>
        </w:rPr>
        <w:t>, with</w:t>
      </w:r>
      <w:r w:rsidR="00E41680" w:rsidRPr="002B64ED">
        <w:rPr>
          <w:rFonts w:ascii="Book Antiqua" w:eastAsia="Yu Mincho" w:hAnsi="Book Antiqua" w:cs="Times New Roman"/>
          <w:szCs w:val="24"/>
          <w:lang w:eastAsia="ja-JP"/>
        </w:rPr>
        <w:t xml:space="preserve"> </w:t>
      </w:r>
      <w:r w:rsidR="00E560A7" w:rsidRPr="002B64ED">
        <w:rPr>
          <w:rFonts w:ascii="Book Antiqua" w:eastAsia="Yu Mincho" w:hAnsi="Book Antiqua" w:cs="Times New Roman"/>
          <w:szCs w:val="24"/>
          <w:lang w:eastAsia="ja-JP"/>
        </w:rPr>
        <w:t>60</w:t>
      </w:r>
      <w:r w:rsidR="00E41680" w:rsidRPr="002B64ED">
        <w:rPr>
          <w:rFonts w:ascii="Book Antiqua" w:eastAsia="Yu Mincho" w:hAnsi="Book Antiqua" w:cs="Times New Roman"/>
          <w:szCs w:val="24"/>
          <w:lang w:eastAsia="ja-JP"/>
        </w:rPr>
        <w:t xml:space="preserve">% </w:t>
      </w:r>
      <w:r w:rsidR="00E20B16" w:rsidRPr="002B64ED">
        <w:rPr>
          <w:rFonts w:ascii="Book Antiqua" w:eastAsia="Yu Mincho" w:hAnsi="Book Antiqua" w:cs="Times New Roman"/>
          <w:szCs w:val="24"/>
          <w:lang w:eastAsia="ja-JP"/>
        </w:rPr>
        <w:t>of</w:t>
      </w:r>
      <w:r w:rsidRPr="002B64ED">
        <w:rPr>
          <w:rFonts w:ascii="Book Antiqua" w:eastAsia="Yu Mincho" w:hAnsi="Book Antiqua" w:cs="Times New Roman"/>
          <w:szCs w:val="24"/>
          <w:lang w:eastAsia="ja-JP"/>
        </w:rPr>
        <w:t xml:space="preserve"> the biomarkers </w:t>
      </w:r>
      <w:r w:rsidR="005E0DA0">
        <w:rPr>
          <w:rFonts w:ascii="Book Antiqua" w:eastAsia="Yu Mincho" w:hAnsi="Book Antiqua" w:cs="Times New Roman"/>
          <w:szCs w:val="24"/>
          <w:lang w:eastAsia="ja-JP"/>
        </w:rPr>
        <w:t>being</w:t>
      </w:r>
      <w:r w:rsidR="005E0DA0" w:rsidRPr="002B64ED">
        <w:rPr>
          <w:rFonts w:ascii="Book Antiqua" w:eastAsia="Yu Mincho" w:hAnsi="Book Antiqua" w:cs="Times New Roman"/>
          <w:szCs w:val="24"/>
          <w:lang w:eastAsia="ja-JP"/>
        </w:rPr>
        <w:t xml:space="preserve"> </w:t>
      </w:r>
      <w:proofErr w:type="spellStart"/>
      <w:r w:rsidRPr="002B64ED">
        <w:rPr>
          <w:rFonts w:ascii="Book Antiqua" w:eastAsia="Yu Mincho" w:hAnsi="Book Antiqua" w:cs="Times New Roman"/>
          <w:szCs w:val="24"/>
          <w:lang w:eastAsia="ja-JP"/>
        </w:rPr>
        <w:t>miRNAs</w:t>
      </w:r>
      <w:proofErr w:type="spellEnd"/>
      <w:r w:rsidRPr="002B64ED">
        <w:rPr>
          <w:rFonts w:ascii="Book Antiqua" w:eastAsia="Yu Mincho" w:hAnsi="Book Antiqua" w:cs="Times New Roman"/>
          <w:szCs w:val="24"/>
          <w:lang w:eastAsia="ja-JP"/>
        </w:rPr>
        <w:t xml:space="preserve">, followed by </w:t>
      </w:r>
      <w:proofErr w:type="spellStart"/>
      <w:r w:rsidRPr="002B64ED">
        <w:rPr>
          <w:rFonts w:ascii="Book Antiqua" w:eastAsia="Yu Mincho" w:hAnsi="Book Antiqua" w:cs="Times New Roman"/>
          <w:szCs w:val="24"/>
          <w:lang w:eastAsia="ja-JP"/>
        </w:rPr>
        <w:t>lncRNAs</w:t>
      </w:r>
      <w:proofErr w:type="spellEnd"/>
      <w:r w:rsidR="00E41680" w:rsidRPr="002B64ED">
        <w:rPr>
          <w:rFonts w:ascii="Book Antiqua" w:eastAsia="Yu Mincho" w:hAnsi="Book Antiqua" w:cs="Times New Roman"/>
          <w:szCs w:val="24"/>
          <w:lang w:eastAsia="ja-JP"/>
        </w:rPr>
        <w:t xml:space="preserve"> (18%)</w:t>
      </w:r>
      <w:r w:rsidRPr="002B64ED">
        <w:rPr>
          <w:rFonts w:ascii="Book Antiqua" w:eastAsia="Yu Mincho" w:hAnsi="Book Antiqua" w:cs="Times New Roman"/>
          <w:szCs w:val="24"/>
          <w:lang w:eastAsia="ja-JP"/>
        </w:rPr>
        <w:t xml:space="preserve"> and proteins</w:t>
      </w:r>
      <w:r w:rsidR="00E41680" w:rsidRPr="002B64ED">
        <w:rPr>
          <w:rFonts w:ascii="Book Antiqua" w:eastAsia="Yu Mincho" w:hAnsi="Book Antiqua" w:cs="Times New Roman"/>
          <w:szCs w:val="24"/>
          <w:lang w:eastAsia="ja-JP"/>
        </w:rPr>
        <w:t xml:space="preserve"> (1</w:t>
      </w:r>
      <w:r w:rsidR="001F03CD" w:rsidRPr="002B64ED">
        <w:rPr>
          <w:rFonts w:ascii="Book Antiqua" w:eastAsia="Yu Mincho" w:hAnsi="Book Antiqua" w:cs="Times New Roman"/>
          <w:szCs w:val="24"/>
          <w:lang w:eastAsia="ja-JP"/>
        </w:rPr>
        <w:t>6</w:t>
      </w:r>
      <w:r w:rsidR="00E41680" w:rsidRPr="002B64ED">
        <w:rPr>
          <w:rFonts w:ascii="Book Antiqua" w:eastAsia="Yu Mincho" w:hAnsi="Book Antiqua" w:cs="Times New Roman"/>
          <w:szCs w:val="24"/>
          <w:lang w:eastAsia="ja-JP"/>
        </w:rPr>
        <w:t>%)</w:t>
      </w:r>
      <w:r w:rsidRPr="002B64ED">
        <w:rPr>
          <w:rFonts w:ascii="Book Antiqua" w:eastAsia="Yu Mincho" w:hAnsi="Book Antiqua" w:cs="Times New Roman"/>
          <w:szCs w:val="24"/>
          <w:lang w:eastAsia="ja-JP"/>
        </w:rPr>
        <w:t xml:space="preserve">. </w:t>
      </w:r>
      <w:r w:rsidR="006E3CFA" w:rsidRPr="002B64ED">
        <w:rPr>
          <w:rFonts w:ascii="Book Antiqua" w:eastAsia="Yu Mincho" w:hAnsi="Book Antiqua" w:cs="Times New Roman"/>
          <w:szCs w:val="24"/>
          <w:lang w:eastAsia="ja-JP"/>
        </w:rPr>
        <w:t xml:space="preserve">Also, </w:t>
      </w:r>
      <w:r w:rsidR="001F03CD" w:rsidRPr="002B64ED">
        <w:rPr>
          <w:rFonts w:ascii="Book Antiqua" w:eastAsia="Yu Mincho" w:hAnsi="Book Antiqua" w:cs="Times New Roman"/>
          <w:szCs w:val="24"/>
          <w:lang w:eastAsia="ja-JP"/>
        </w:rPr>
        <w:t>50</w:t>
      </w:r>
      <w:r w:rsidR="006E3CFA" w:rsidRPr="002B64ED">
        <w:rPr>
          <w:rFonts w:ascii="Book Antiqua" w:eastAsia="Yu Mincho" w:hAnsi="Book Antiqua" w:cs="Times New Roman"/>
          <w:szCs w:val="24"/>
          <w:lang w:eastAsia="ja-JP"/>
        </w:rPr>
        <w:t xml:space="preserve">%, </w:t>
      </w:r>
      <w:r w:rsidR="00E41680" w:rsidRPr="002B64ED">
        <w:rPr>
          <w:rFonts w:ascii="Book Antiqua" w:eastAsia="Yu Mincho" w:hAnsi="Book Antiqua" w:cs="Times New Roman"/>
          <w:szCs w:val="24"/>
          <w:lang w:eastAsia="ja-JP"/>
        </w:rPr>
        <w:t>43</w:t>
      </w:r>
      <w:r w:rsidR="006E3CFA" w:rsidRPr="002B64ED">
        <w:rPr>
          <w:rFonts w:ascii="Book Antiqua" w:eastAsia="Yu Mincho" w:hAnsi="Book Antiqua" w:cs="Times New Roman"/>
          <w:szCs w:val="24"/>
          <w:lang w:eastAsia="ja-JP"/>
        </w:rPr>
        <w:t xml:space="preserve">%, </w:t>
      </w:r>
      <w:r w:rsidR="00E41680" w:rsidRPr="002B64ED">
        <w:rPr>
          <w:rFonts w:ascii="Book Antiqua" w:eastAsia="Yu Mincho" w:hAnsi="Book Antiqua" w:cs="Times New Roman"/>
          <w:szCs w:val="24"/>
          <w:lang w:eastAsia="ja-JP"/>
        </w:rPr>
        <w:t>2.4</w:t>
      </w:r>
      <w:r w:rsidR="006E3CFA" w:rsidRPr="002B64ED">
        <w:rPr>
          <w:rFonts w:ascii="Book Antiqua" w:eastAsia="Yu Mincho" w:hAnsi="Book Antiqua" w:cs="Times New Roman"/>
          <w:szCs w:val="24"/>
          <w:lang w:eastAsia="ja-JP"/>
        </w:rPr>
        <w:t xml:space="preserve">%, </w:t>
      </w:r>
      <w:r w:rsidR="00E41680" w:rsidRPr="002B64ED">
        <w:rPr>
          <w:rFonts w:ascii="Book Antiqua" w:eastAsia="Yu Mincho" w:hAnsi="Book Antiqua" w:cs="Times New Roman"/>
          <w:szCs w:val="24"/>
          <w:lang w:eastAsia="ja-JP"/>
        </w:rPr>
        <w:t>2.4</w:t>
      </w:r>
      <w:r w:rsidR="006E3CFA" w:rsidRPr="002B64ED">
        <w:rPr>
          <w:rFonts w:ascii="Book Antiqua" w:eastAsia="Yu Mincho" w:hAnsi="Book Antiqua" w:cs="Times New Roman"/>
          <w:szCs w:val="24"/>
          <w:lang w:eastAsia="ja-JP"/>
        </w:rPr>
        <w:t xml:space="preserve">% and </w:t>
      </w:r>
      <w:r w:rsidR="00E41680" w:rsidRPr="002B64ED">
        <w:rPr>
          <w:rFonts w:ascii="Book Antiqua" w:eastAsia="Yu Mincho" w:hAnsi="Book Antiqua" w:cs="Times New Roman"/>
          <w:szCs w:val="24"/>
          <w:lang w:eastAsia="ja-JP"/>
        </w:rPr>
        <w:t>2.4</w:t>
      </w:r>
      <w:r w:rsidR="006E3CFA"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 xml:space="preserve">of the biomarkers were detected in </w:t>
      </w:r>
      <w:r w:rsidR="00E41680" w:rsidRPr="002B64ED">
        <w:rPr>
          <w:rFonts w:ascii="Book Antiqua" w:eastAsia="Yu Mincho" w:hAnsi="Book Antiqua" w:cs="Times New Roman"/>
          <w:szCs w:val="24"/>
          <w:lang w:eastAsia="ja-JP"/>
        </w:rPr>
        <w:t>serum</w:t>
      </w:r>
      <w:r w:rsidR="006E3CFA" w:rsidRPr="002B64ED">
        <w:rPr>
          <w:rFonts w:ascii="Book Antiqua" w:eastAsia="Yu Mincho" w:hAnsi="Book Antiqua" w:cs="Times New Roman"/>
          <w:szCs w:val="24"/>
          <w:lang w:eastAsia="ja-JP"/>
        </w:rPr>
        <w:t xml:space="preserve">, </w:t>
      </w:r>
      <w:r w:rsidR="00E41680" w:rsidRPr="002B64ED">
        <w:rPr>
          <w:rFonts w:ascii="Book Antiqua" w:eastAsia="Yu Mincho" w:hAnsi="Book Antiqua" w:cs="Times New Roman"/>
          <w:szCs w:val="24"/>
          <w:lang w:eastAsia="ja-JP"/>
        </w:rPr>
        <w:t>plasma</w:t>
      </w:r>
      <w:r w:rsidR="006E3CFA" w:rsidRPr="002B64ED">
        <w:rPr>
          <w:rFonts w:ascii="Book Antiqua" w:eastAsia="Yu Mincho" w:hAnsi="Book Antiqua" w:cs="Times New Roman"/>
          <w:szCs w:val="24"/>
          <w:lang w:eastAsia="ja-JP"/>
        </w:rPr>
        <w:t xml:space="preserve">, bile, </w:t>
      </w:r>
      <w:r w:rsidR="0050246E" w:rsidRPr="002B64ED">
        <w:rPr>
          <w:rFonts w:ascii="Book Antiqua" w:eastAsia="Yu Mincho" w:hAnsi="Book Antiqua" w:cs="Times New Roman"/>
          <w:szCs w:val="24"/>
          <w:lang w:eastAsia="ja-JP"/>
        </w:rPr>
        <w:t>ascetic</w:t>
      </w:r>
      <w:r w:rsidR="006E3CFA" w:rsidRPr="002B64ED">
        <w:rPr>
          <w:rFonts w:ascii="Book Antiqua" w:eastAsia="Yu Mincho" w:hAnsi="Book Antiqua" w:cs="Times New Roman"/>
          <w:szCs w:val="24"/>
          <w:lang w:eastAsia="ja-JP"/>
        </w:rPr>
        <w:t xml:space="preserve"> fluid and cell-free effusion supernatant respectively.</w:t>
      </w:r>
      <w:r w:rsidR="00420D3C" w:rsidRPr="002B64ED">
        <w:rPr>
          <w:rFonts w:ascii="Book Antiqua" w:hAnsi="Book Antiqua" w:cs="Times New Roman"/>
          <w:szCs w:val="24"/>
        </w:rPr>
        <w:t xml:space="preserve"> </w:t>
      </w:r>
      <w:r w:rsidR="005E0DA0">
        <w:rPr>
          <w:rFonts w:ascii="Book Antiqua" w:hAnsi="Book Antiqua" w:cs="Times New Roman"/>
          <w:szCs w:val="24"/>
        </w:rPr>
        <w:t xml:space="preserve">For the included </w:t>
      </w:r>
      <w:r w:rsidR="005E0DA0">
        <w:rPr>
          <w:rFonts w:ascii="Book Antiqua" w:hAnsi="Book Antiqua" w:cs="Times New Roman"/>
          <w:szCs w:val="24"/>
        </w:rPr>
        <w:lastRenderedPageBreak/>
        <w:t xml:space="preserve">studies, </w:t>
      </w:r>
      <w:r w:rsidR="00F64B28" w:rsidRPr="002B64ED">
        <w:rPr>
          <w:rFonts w:ascii="Book Antiqua" w:eastAsia="Yu Mincho" w:hAnsi="Book Antiqua" w:cs="Times New Roman"/>
          <w:szCs w:val="24"/>
          <w:lang w:eastAsia="ja-JP"/>
        </w:rPr>
        <w:t>92.</w:t>
      </w:r>
      <w:r w:rsidR="00445B17" w:rsidRPr="002B64ED">
        <w:rPr>
          <w:rFonts w:ascii="Book Antiqua" w:eastAsia="Yu Mincho" w:hAnsi="Book Antiqua" w:cs="Times New Roman"/>
          <w:szCs w:val="24"/>
          <w:lang w:eastAsia="ja-JP"/>
        </w:rPr>
        <w:t>9</w:t>
      </w:r>
      <w:r w:rsidR="00DB7CE5" w:rsidRPr="002B64ED">
        <w:rPr>
          <w:rFonts w:ascii="Book Antiqua" w:eastAsia="Yu Mincho" w:hAnsi="Book Antiqua" w:cs="Times New Roman"/>
          <w:szCs w:val="24"/>
          <w:lang w:eastAsia="ja-JP"/>
        </w:rPr>
        <w:t xml:space="preserve">%, </w:t>
      </w:r>
      <w:r w:rsidR="00F64B28" w:rsidRPr="002B64ED">
        <w:rPr>
          <w:rFonts w:ascii="Book Antiqua" w:eastAsia="Yu Mincho" w:hAnsi="Book Antiqua" w:cs="Times New Roman"/>
          <w:szCs w:val="24"/>
          <w:lang w:eastAsia="ja-JP"/>
        </w:rPr>
        <w:t>2</w:t>
      </w:r>
      <w:r w:rsidR="00445B17" w:rsidRPr="002B64ED">
        <w:rPr>
          <w:rFonts w:ascii="Book Antiqua" w:eastAsia="Yu Mincho" w:hAnsi="Book Antiqua" w:cs="Times New Roman"/>
          <w:szCs w:val="24"/>
          <w:lang w:eastAsia="ja-JP"/>
        </w:rPr>
        <w:t>6.2</w:t>
      </w:r>
      <w:r w:rsidR="00DB7CE5" w:rsidRPr="002B64ED">
        <w:rPr>
          <w:rFonts w:ascii="Book Antiqua" w:eastAsia="Yu Mincho" w:hAnsi="Book Antiqua" w:cs="Times New Roman"/>
          <w:szCs w:val="24"/>
          <w:lang w:eastAsia="ja-JP"/>
        </w:rPr>
        <w:t xml:space="preserve">% and </w:t>
      </w:r>
      <w:r w:rsidR="00445B17" w:rsidRPr="002B64ED">
        <w:rPr>
          <w:rFonts w:ascii="Book Antiqua" w:eastAsia="Yu Mincho" w:hAnsi="Book Antiqua" w:cs="Times New Roman"/>
          <w:szCs w:val="24"/>
          <w:lang w:eastAsia="ja-JP"/>
        </w:rPr>
        <w:t>9.5</w:t>
      </w:r>
      <w:r w:rsidR="00DB7CE5" w:rsidRPr="002B64ED">
        <w:rPr>
          <w:rFonts w:ascii="Book Antiqua" w:eastAsia="Yu Mincho" w:hAnsi="Book Antiqua" w:cs="Times New Roman"/>
          <w:szCs w:val="24"/>
          <w:lang w:eastAsia="ja-JP"/>
        </w:rPr>
        <w:t xml:space="preserve">% </w:t>
      </w:r>
      <w:r w:rsidR="008274D8" w:rsidRPr="002B64ED">
        <w:rPr>
          <w:rFonts w:ascii="Book Antiqua" w:eastAsia="Yu Mincho" w:hAnsi="Book Antiqua" w:cs="Times New Roman"/>
          <w:szCs w:val="24"/>
          <w:lang w:eastAsia="ja-JP"/>
        </w:rPr>
        <w:t xml:space="preserve">used OS, DFS and RFS </w:t>
      </w:r>
      <w:r w:rsidR="00DB7CE5" w:rsidRPr="002B64ED">
        <w:rPr>
          <w:rFonts w:ascii="Book Antiqua" w:eastAsia="Yu Mincho" w:hAnsi="Book Antiqua" w:cs="Times New Roman"/>
          <w:szCs w:val="24"/>
          <w:lang w:eastAsia="ja-JP"/>
        </w:rPr>
        <w:t xml:space="preserve">respectively </w:t>
      </w:r>
      <w:r w:rsidR="008274D8" w:rsidRPr="002B64ED">
        <w:rPr>
          <w:rFonts w:ascii="Book Antiqua" w:eastAsia="Yu Mincho" w:hAnsi="Book Antiqua" w:cs="Times New Roman"/>
          <w:szCs w:val="24"/>
          <w:lang w:eastAsia="ja-JP"/>
        </w:rPr>
        <w:t xml:space="preserve">as the </w:t>
      </w:r>
      <w:r w:rsidR="00C1201C" w:rsidRPr="002B64ED">
        <w:rPr>
          <w:rFonts w:ascii="Book Antiqua" w:eastAsia="Yu Mincho" w:hAnsi="Book Antiqua" w:cs="Times New Roman"/>
          <w:szCs w:val="24"/>
          <w:lang w:eastAsia="ja-JP"/>
        </w:rPr>
        <w:t>primary</w:t>
      </w:r>
      <w:r w:rsidR="008274D8" w:rsidRPr="002B64ED">
        <w:rPr>
          <w:rFonts w:ascii="Book Antiqua" w:eastAsia="Yu Mincho" w:hAnsi="Book Antiqua" w:cs="Times New Roman"/>
          <w:szCs w:val="24"/>
          <w:lang w:eastAsia="ja-JP"/>
        </w:rPr>
        <w:t xml:space="preserve"> endpoints</w:t>
      </w:r>
      <w:r w:rsidR="00C1201C" w:rsidRPr="002B64ED">
        <w:rPr>
          <w:rFonts w:ascii="Book Antiqua" w:eastAsia="Yu Mincho" w:hAnsi="Book Antiqua" w:cs="Times New Roman"/>
          <w:szCs w:val="24"/>
          <w:lang w:eastAsia="ja-JP"/>
        </w:rPr>
        <w:t>.</w:t>
      </w:r>
      <w:r w:rsidR="00420D3C" w:rsidRPr="002B64ED">
        <w:rPr>
          <w:rFonts w:ascii="Book Antiqua" w:eastAsia="Yu Mincho" w:hAnsi="Book Antiqua" w:cs="Times New Roman"/>
          <w:szCs w:val="24"/>
          <w:lang w:eastAsia="ja-JP"/>
        </w:rPr>
        <w:t xml:space="preserve"> In addition, </w:t>
      </w:r>
      <w:r w:rsidR="00420D3C" w:rsidRPr="002B64ED">
        <w:rPr>
          <w:rFonts w:ascii="Book Antiqua" w:hAnsi="Book Antiqua" w:cs="Times New Roman"/>
          <w:szCs w:val="24"/>
        </w:rPr>
        <w:t xml:space="preserve">a wide range of cancers was studied by </w:t>
      </w:r>
      <w:r w:rsidR="005E0DA0">
        <w:rPr>
          <w:rFonts w:ascii="Book Antiqua" w:hAnsi="Book Antiqua" w:cs="Times New Roman"/>
          <w:szCs w:val="24"/>
        </w:rPr>
        <w:t xml:space="preserve">the </w:t>
      </w:r>
      <w:r w:rsidR="00420D3C" w:rsidRPr="002B64ED">
        <w:rPr>
          <w:rFonts w:ascii="Book Antiqua" w:hAnsi="Book Antiqua" w:cs="Times New Roman"/>
          <w:szCs w:val="24"/>
        </w:rPr>
        <w:t>different groups.</w:t>
      </w:r>
      <w:r w:rsidR="00420D3C" w:rsidRPr="002B64ED">
        <w:rPr>
          <w:rFonts w:ascii="Book Antiqua" w:eastAsia="Yu Mincho" w:hAnsi="Book Antiqua" w:cs="Times New Roman"/>
          <w:szCs w:val="24"/>
          <w:lang w:eastAsia="ja-JP"/>
        </w:rPr>
        <w:t xml:space="preserve"> </w:t>
      </w:r>
      <w:r w:rsidR="00377A37" w:rsidRPr="002B64ED">
        <w:rPr>
          <w:rFonts w:ascii="Book Antiqua" w:eastAsia="Yu Mincho" w:hAnsi="Book Antiqua" w:cs="Times New Roman"/>
          <w:szCs w:val="24"/>
          <w:lang w:eastAsia="ja-JP"/>
        </w:rPr>
        <w:t xml:space="preserve">More than </w:t>
      </w:r>
      <w:r w:rsidR="005E0DA0">
        <w:rPr>
          <w:rFonts w:ascii="Book Antiqua" w:eastAsia="Yu Mincho" w:hAnsi="Book Antiqua" w:cs="Times New Roman"/>
          <w:szCs w:val="24"/>
          <w:lang w:eastAsia="ja-JP"/>
        </w:rPr>
        <w:t>one-</w:t>
      </w:r>
      <w:r w:rsidR="00377A37" w:rsidRPr="002B64ED">
        <w:rPr>
          <w:rFonts w:ascii="Book Antiqua" w:eastAsia="Yu Mincho" w:hAnsi="Book Antiqua" w:cs="Times New Roman"/>
          <w:szCs w:val="24"/>
          <w:lang w:eastAsia="ja-JP"/>
        </w:rPr>
        <w:t xml:space="preserve">half of </w:t>
      </w:r>
      <w:r w:rsidR="005E0DA0">
        <w:rPr>
          <w:rFonts w:ascii="Book Antiqua" w:eastAsia="Yu Mincho" w:hAnsi="Book Antiqua" w:cs="Times New Roman"/>
          <w:szCs w:val="24"/>
          <w:lang w:eastAsia="ja-JP"/>
        </w:rPr>
        <w:t>the included</w:t>
      </w:r>
      <w:r w:rsidR="005E0DA0" w:rsidRPr="002B64ED">
        <w:rPr>
          <w:rFonts w:ascii="Book Antiqua" w:eastAsia="Yu Mincho" w:hAnsi="Book Antiqua" w:cs="Times New Roman"/>
          <w:szCs w:val="24"/>
          <w:lang w:eastAsia="ja-JP"/>
        </w:rPr>
        <w:t xml:space="preserve"> </w:t>
      </w:r>
      <w:r w:rsidR="00377A37" w:rsidRPr="002B64ED">
        <w:rPr>
          <w:rFonts w:ascii="Book Antiqua" w:eastAsia="Yu Mincho" w:hAnsi="Book Antiqua" w:cs="Times New Roman"/>
          <w:szCs w:val="24"/>
          <w:lang w:eastAsia="ja-JP"/>
        </w:rPr>
        <w:t>studies were related to GI cancers (11 studies were about colorectal or colon cancer</w:t>
      </w:r>
      <w:r w:rsidR="005E0DA0">
        <w:rPr>
          <w:rFonts w:ascii="Book Antiqua" w:eastAsia="Yu Mincho" w:hAnsi="Book Antiqua" w:cs="Times New Roman"/>
          <w:szCs w:val="24"/>
          <w:lang w:eastAsia="ja-JP"/>
        </w:rPr>
        <w:t>,</w:t>
      </w:r>
      <w:r w:rsidR="00377A37" w:rsidRPr="002B64ED">
        <w:rPr>
          <w:rFonts w:ascii="Book Antiqua" w:eastAsia="Yu Mincho" w:hAnsi="Book Antiqua" w:cs="Times New Roman"/>
          <w:szCs w:val="24"/>
          <w:lang w:eastAsia="ja-JP"/>
        </w:rPr>
        <w:t xml:space="preserve"> 5 studies were related to liver cancer</w:t>
      </w:r>
      <w:r w:rsidR="005E0DA0">
        <w:rPr>
          <w:rFonts w:ascii="Book Antiqua" w:eastAsia="Yu Mincho" w:hAnsi="Book Antiqua" w:cs="Times New Roman"/>
          <w:szCs w:val="24"/>
          <w:lang w:eastAsia="ja-JP"/>
        </w:rPr>
        <w:t>,</w:t>
      </w:r>
      <w:r w:rsidR="00377A37" w:rsidRPr="002B64ED">
        <w:rPr>
          <w:rFonts w:ascii="Book Antiqua" w:eastAsia="Yu Mincho" w:hAnsi="Book Antiqua" w:cs="Times New Roman"/>
          <w:szCs w:val="24"/>
          <w:lang w:eastAsia="ja-JP"/>
        </w:rPr>
        <w:t xml:space="preserve"> 5 studies were about pancreatic cancer</w:t>
      </w:r>
      <w:r w:rsidR="005E0DA0">
        <w:rPr>
          <w:rFonts w:ascii="Book Antiqua" w:eastAsia="Yu Mincho" w:hAnsi="Book Antiqua" w:cs="Times New Roman"/>
          <w:szCs w:val="24"/>
          <w:lang w:eastAsia="ja-JP"/>
        </w:rPr>
        <w:t>,</w:t>
      </w:r>
      <w:r w:rsidR="00377A37" w:rsidRPr="002B64ED">
        <w:rPr>
          <w:rFonts w:ascii="Book Antiqua" w:eastAsia="Yu Mincho" w:hAnsi="Book Antiqua" w:cs="Times New Roman"/>
          <w:szCs w:val="24"/>
          <w:lang w:eastAsia="ja-JP"/>
        </w:rPr>
        <w:t xml:space="preserve"> and 4 studies were related to gastric cancer). In this meta-analysis</w:t>
      </w:r>
      <w:r w:rsidR="00420D3C" w:rsidRPr="002B64ED">
        <w:rPr>
          <w:rFonts w:ascii="Book Antiqua" w:eastAsia="Yu Mincho" w:hAnsi="Book Antiqua" w:cs="Times New Roman"/>
          <w:szCs w:val="24"/>
          <w:lang w:eastAsia="ja-JP"/>
        </w:rPr>
        <w:t xml:space="preserve">, we </w:t>
      </w:r>
      <w:r w:rsidR="00377A37" w:rsidRPr="002B64ED">
        <w:rPr>
          <w:rFonts w:ascii="Book Antiqua" w:eastAsia="Yu Mincho" w:hAnsi="Book Antiqua" w:cs="Times New Roman"/>
          <w:szCs w:val="24"/>
          <w:lang w:eastAsia="ja-JP"/>
        </w:rPr>
        <w:t xml:space="preserve">separated studies </w:t>
      </w:r>
      <w:r w:rsidR="005E0DA0">
        <w:rPr>
          <w:rFonts w:ascii="Book Antiqua" w:eastAsia="Yu Mincho" w:hAnsi="Book Antiqua" w:cs="Times New Roman"/>
          <w:szCs w:val="24"/>
          <w:lang w:eastAsia="ja-JP"/>
        </w:rPr>
        <w:t>according to</w:t>
      </w:r>
      <w:r w:rsidR="00420D3C" w:rsidRPr="002B64ED">
        <w:rPr>
          <w:rFonts w:ascii="Book Antiqua" w:eastAsia="Yu Mincho" w:hAnsi="Book Antiqua" w:cs="Times New Roman"/>
          <w:szCs w:val="24"/>
          <w:lang w:eastAsia="ja-JP"/>
        </w:rPr>
        <w:t xml:space="preserve"> clinical endpoints </w:t>
      </w:r>
      <w:r w:rsidR="00377A37" w:rsidRPr="002B64ED">
        <w:rPr>
          <w:rFonts w:ascii="Book Antiqua" w:eastAsia="Yu Mincho" w:hAnsi="Book Antiqua" w:cs="Times New Roman"/>
          <w:szCs w:val="24"/>
          <w:lang w:eastAsia="ja-JP"/>
        </w:rPr>
        <w:t xml:space="preserve">and focused on cancer types </w:t>
      </w:r>
      <w:r w:rsidR="00420D3C" w:rsidRPr="002B64ED">
        <w:rPr>
          <w:rFonts w:ascii="Book Antiqua" w:hAnsi="Book Antiqua" w:cs="Times New Roman"/>
          <w:szCs w:val="24"/>
        </w:rPr>
        <w:t xml:space="preserve">with more than three </w:t>
      </w:r>
      <w:r w:rsidR="00377A37" w:rsidRPr="002B64ED">
        <w:rPr>
          <w:rFonts w:ascii="Book Antiqua" w:hAnsi="Book Antiqua" w:cs="Times New Roman"/>
          <w:szCs w:val="24"/>
        </w:rPr>
        <w:t>biomarkers studied</w:t>
      </w:r>
      <w:r w:rsidR="00420D3C" w:rsidRPr="002B64ED">
        <w:rPr>
          <w:rFonts w:ascii="Book Antiqua" w:hAnsi="Book Antiqua" w:cs="Times New Roman"/>
          <w:szCs w:val="24"/>
        </w:rPr>
        <w:t>.</w:t>
      </w:r>
      <w:r w:rsidR="008274D8" w:rsidRPr="002B64ED">
        <w:rPr>
          <w:rFonts w:ascii="Book Antiqua" w:eastAsia="Yu Mincho" w:hAnsi="Book Antiqua" w:cs="Times New Roman"/>
          <w:szCs w:val="24"/>
          <w:lang w:eastAsia="ja-JP"/>
        </w:rPr>
        <w:t xml:space="preserve"> </w:t>
      </w:r>
    </w:p>
    <w:p w14:paraId="4EF7F611" w14:textId="41477AB4" w:rsidR="008274D8" w:rsidRPr="002B64ED" w:rsidRDefault="0046014B" w:rsidP="002B64ED">
      <w:pPr>
        <w:snapToGrid w:val="0"/>
        <w:spacing w:line="360" w:lineRule="auto"/>
        <w:ind w:firstLine="480"/>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For 13</w:t>
      </w:r>
      <w:r w:rsidR="006928DD" w:rsidRPr="002B64ED">
        <w:rPr>
          <w:rFonts w:ascii="Book Antiqua" w:eastAsia="Yu Mincho" w:hAnsi="Book Antiqua" w:cs="Times New Roman"/>
          <w:szCs w:val="24"/>
          <w:lang w:eastAsia="ja-JP"/>
        </w:rPr>
        <w:t xml:space="preserve"> </w:t>
      </w:r>
      <w:r w:rsidR="004D2BE2" w:rsidRPr="002B64ED">
        <w:rPr>
          <w:rFonts w:ascii="Book Antiqua" w:eastAsia="Yu Mincho" w:hAnsi="Book Antiqua" w:cs="Times New Roman"/>
          <w:szCs w:val="24"/>
          <w:lang w:eastAsia="ja-JP"/>
        </w:rPr>
        <w:t xml:space="preserve">biomarkers with OS reported in </w:t>
      </w:r>
      <w:r w:rsidR="0083276B" w:rsidRPr="002B64ED">
        <w:rPr>
          <w:rFonts w:ascii="Book Antiqua" w:eastAsia="Yu Mincho" w:hAnsi="Book Antiqua" w:cs="Times New Roman"/>
          <w:szCs w:val="24"/>
          <w:lang w:eastAsia="ja-JP"/>
        </w:rPr>
        <w:t>colon cancer</w:t>
      </w:r>
      <w:r w:rsidR="004D2BE2" w:rsidRPr="002B64ED">
        <w:rPr>
          <w:rFonts w:ascii="Book Antiqua" w:eastAsia="Yu Mincho" w:hAnsi="Book Antiqua" w:cs="Times New Roman"/>
          <w:szCs w:val="24"/>
          <w:lang w:eastAsia="ja-JP"/>
        </w:rPr>
        <w:t xml:space="preserve">, the pooled HR </w:t>
      </w:r>
      <w:r w:rsidR="00B65D44" w:rsidRPr="002B64ED">
        <w:rPr>
          <w:rFonts w:ascii="Book Antiqua" w:eastAsia="Yu Mincho" w:hAnsi="Book Antiqua" w:cs="Times New Roman"/>
          <w:szCs w:val="24"/>
          <w:lang w:eastAsia="ja-JP"/>
        </w:rPr>
        <w:t>was</w:t>
      </w:r>
      <w:r w:rsidR="004D2BE2"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1.833 with</w:t>
      </w:r>
      <w:r w:rsidR="00502BAE" w:rsidRPr="002B64ED">
        <w:rPr>
          <w:rFonts w:ascii="Book Antiqua" w:eastAsia="Yu Mincho" w:hAnsi="Book Antiqua" w:cs="Times New Roman"/>
          <w:szCs w:val="24"/>
          <w:lang w:eastAsia="ja-JP"/>
        </w:rPr>
        <w:t xml:space="preserve"> </w:t>
      </w:r>
      <w:r w:rsidR="00502BAE" w:rsidRPr="002B64ED">
        <w:rPr>
          <w:rFonts w:ascii="Book Antiqua" w:eastAsia="Yu Mincho" w:hAnsi="Book Antiqua" w:cs="Times New Roman"/>
          <w:i/>
          <w:szCs w:val="24"/>
          <w:lang w:eastAsia="ja-JP"/>
        </w:rPr>
        <w:t>I</w:t>
      </w:r>
      <w:r w:rsidR="00502BAE" w:rsidRPr="002B64ED">
        <w:rPr>
          <w:rFonts w:ascii="Book Antiqua" w:eastAsia="Yu Mincho" w:hAnsi="Book Antiqua" w:cs="Times New Roman"/>
          <w:i/>
          <w:szCs w:val="24"/>
          <w:vertAlign w:val="superscript"/>
          <w:lang w:eastAsia="ja-JP"/>
        </w:rPr>
        <w:t>2</w:t>
      </w:r>
      <w:r w:rsidR="00502BAE" w:rsidRPr="002B64ED">
        <w:rPr>
          <w:rFonts w:ascii="Book Antiqua" w:eastAsia="Yu Mincho" w:hAnsi="Book Antiqua" w:cs="Times New Roman"/>
          <w:szCs w:val="24"/>
          <w:lang w:eastAsia="ja-JP"/>
        </w:rPr>
        <w:t xml:space="preserve"> of </w:t>
      </w:r>
      <w:r w:rsidRPr="002B64ED">
        <w:rPr>
          <w:rFonts w:ascii="Book Antiqua" w:eastAsia="Yu Mincho" w:hAnsi="Book Antiqua" w:cs="Times New Roman"/>
          <w:szCs w:val="24"/>
          <w:lang w:eastAsia="ja-JP"/>
        </w:rPr>
        <w:t>62.14</w:t>
      </w:r>
      <w:r w:rsidR="00502BAE" w:rsidRPr="002B64ED">
        <w:rPr>
          <w:rFonts w:ascii="Book Antiqua" w:eastAsia="Yu Mincho" w:hAnsi="Book Antiqua" w:cs="Times New Roman"/>
          <w:szCs w:val="24"/>
          <w:lang w:eastAsia="ja-JP"/>
        </w:rPr>
        <w:t>%</w:t>
      </w:r>
      <w:r w:rsidRPr="002B64ED">
        <w:rPr>
          <w:rFonts w:ascii="Book Antiqua" w:eastAsia="Yu Mincho" w:hAnsi="Book Antiqua" w:cs="Times New Roman"/>
          <w:szCs w:val="24"/>
          <w:lang w:eastAsia="ja-JP"/>
        </w:rPr>
        <w:t xml:space="preserve"> and </w:t>
      </w:r>
      <w:r w:rsidR="000B2D72" w:rsidRPr="002B64ED">
        <w:rPr>
          <w:rFonts w:ascii="Book Antiqua" w:eastAsia="Yu Mincho" w:hAnsi="Book Antiqua" w:cs="Times New Roman"/>
          <w:i/>
          <w:szCs w:val="24"/>
          <w:lang w:eastAsia="ja-JP"/>
        </w:rPr>
        <w:t>P</w:t>
      </w:r>
      <w:r w:rsidR="000B2D72"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 0.002</w:t>
      </w:r>
      <w:r w:rsidR="00AC4EBC" w:rsidRPr="002B64ED">
        <w:rPr>
          <w:rFonts w:ascii="Book Antiqua" w:eastAsia="Yu Mincho" w:hAnsi="Book Antiqua" w:cs="Times New Roman"/>
          <w:szCs w:val="24"/>
          <w:lang w:eastAsia="ja-JP"/>
        </w:rPr>
        <w:t xml:space="preserve"> (Fig</w:t>
      </w:r>
      <w:r w:rsidR="000B2D72" w:rsidRPr="002B64ED">
        <w:rPr>
          <w:rFonts w:ascii="Book Antiqua" w:eastAsia="宋体" w:hAnsi="Book Antiqua" w:cs="Times New Roman"/>
          <w:szCs w:val="24"/>
          <w:lang w:eastAsia="zh-CN"/>
        </w:rPr>
        <w:t xml:space="preserve">ure </w:t>
      </w:r>
      <w:r w:rsidR="008A31B6" w:rsidRPr="002B64ED">
        <w:rPr>
          <w:rFonts w:ascii="Book Antiqua" w:eastAsia="Yu Mincho" w:hAnsi="Book Antiqua" w:cs="Times New Roman"/>
          <w:szCs w:val="24"/>
          <w:lang w:eastAsia="ja-JP"/>
        </w:rPr>
        <w:t>8A</w:t>
      </w:r>
      <w:r w:rsidR="00AC4EBC" w:rsidRPr="002B64ED">
        <w:rPr>
          <w:rFonts w:ascii="Book Antiqua" w:eastAsia="Yu Mincho" w:hAnsi="Book Antiqua" w:cs="Times New Roman"/>
          <w:szCs w:val="24"/>
          <w:lang w:eastAsia="ja-JP"/>
        </w:rPr>
        <w:t>)</w:t>
      </w:r>
      <w:r w:rsidR="004D2BE2" w:rsidRPr="002B64ED">
        <w:rPr>
          <w:rFonts w:ascii="Book Antiqua" w:eastAsia="Yu Mincho" w:hAnsi="Book Antiqua" w:cs="Times New Roman"/>
          <w:szCs w:val="24"/>
          <w:lang w:eastAsia="ja-JP"/>
        </w:rPr>
        <w:t xml:space="preserve">. </w:t>
      </w:r>
      <w:r w:rsidR="0083276B" w:rsidRPr="002B64ED">
        <w:rPr>
          <w:rFonts w:ascii="Book Antiqua" w:eastAsia="Yu Mincho" w:hAnsi="Book Antiqua" w:cs="Times New Roman"/>
          <w:szCs w:val="24"/>
          <w:lang w:eastAsia="ja-JP"/>
        </w:rPr>
        <w:t xml:space="preserve">Also, for </w:t>
      </w:r>
      <w:r w:rsidRPr="002B64ED">
        <w:rPr>
          <w:rFonts w:ascii="Book Antiqua" w:eastAsia="Yu Mincho" w:hAnsi="Book Antiqua" w:cs="Times New Roman"/>
          <w:szCs w:val="24"/>
          <w:lang w:eastAsia="ja-JP"/>
        </w:rPr>
        <w:t xml:space="preserve">5 </w:t>
      </w:r>
      <w:r w:rsidR="0083276B" w:rsidRPr="002B64ED">
        <w:rPr>
          <w:rFonts w:ascii="Book Antiqua" w:eastAsia="Yu Mincho" w:hAnsi="Book Antiqua" w:cs="Times New Roman"/>
          <w:szCs w:val="24"/>
          <w:lang w:eastAsia="ja-JP"/>
        </w:rPr>
        <w:t xml:space="preserve">biomarkers with </w:t>
      </w:r>
      <w:r w:rsidR="004D2BE2" w:rsidRPr="002B64ED">
        <w:rPr>
          <w:rFonts w:ascii="Book Antiqua" w:eastAsia="Yu Mincho" w:hAnsi="Book Antiqua" w:cs="Times New Roman"/>
          <w:szCs w:val="24"/>
          <w:lang w:eastAsia="ja-JP"/>
        </w:rPr>
        <w:t>DFS reported in</w:t>
      </w:r>
      <w:r w:rsidR="008A76AA" w:rsidRPr="002B64ED">
        <w:rPr>
          <w:rFonts w:ascii="Book Antiqua" w:eastAsia="Yu Mincho" w:hAnsi="Book Antiqua" w:cs="Times New Roman"/>
          <w:szCs w:val="24"/>
          <w:lang w:eastAsia="ja-JP"/>
        </w:rPr>
        <w:t xml:space="preserve"> </w:t>
      </w:r>
      <w:r w:rsidR="0083276B" w:rsidRPr="002B64ED">
        <w:rPr>
          <w:rFonts w:ascii="Book Antiqua" w:eastAsia="Yu Mincho" w:hAnsi="Book Antiqua" w:cs="Times New Roman"/>
          <w:szCs w:val="24"/>
          <w:lang w:eastAsia="ja-JP"/>
        </w:rPr>
        <w:t>colon cancer</w:t>
      </w:r>
      <w:r w:rsidR="004D2BE2" w:rsidRPr="002B64ED">
        <w:rPr>
          <w:rFonts w:ascii="Book Antiqua" w:eastAsia="Yu Mincho" w:hAnsi="Book Antiqua" w:cs="Times New Roman"/>
          <w:szCs w:val="24"/>
          <w:lang w:eastAsia="ja-JP"/>
        </w:rPr>
        <w:t xml:space="preserve">, the pooled HR </w:t>
      </w:r>
      <w:r w:rsidR="00B65D44" w:rsidRPr="002B64ED">
        <w:rPr>
          <w:rFonts w:ascii="Book Antiqua" w:eastAsia="Yu Mincho" w:hAnsi="Book Antiqua" w:cs="Times New Roman"/>
          <w:szCs w:val="24"/>
          <w:lang w:eastAsia="ja-JP"/>
        </w:rPr>
        <w:t>was</w:t>
      </w:r>
      <w:r w:rsidR="00AC4EBC"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3.035</w:t>
      </w:r>
      <w:r w:rsidR="00B65D44" w:rsidRPr="002B64ED">
        <w:rPr>
          <w:rFonts w:ascii="Book Antiqua" w:eastAsia="Yu Mincho" w:hAnsi="Book Antiqua" w:cs="Times New Roman"/>
          <w:szCs w:val="24"/>
          <w:lang w:eastAsia="ja-JP"/>
        </w:rPr>
        <w:t xml:space="preserve"> with </w:t>
      </w:r>
      <w:r w:rsidR="00B65D44" w:rsidRPr="002B64ED">
        <w:rPr>
          <w:rFonts w:ascii="Book Antiqua" w:eastAsia="Yu Mincho" w:hAnsi="Book Antiqua" w:cs="Times New Roman"/>
          <w:i/>
          <w:szCs w:val="24"/>
          <w:lang w:eastAsia="ja-JP"/>
        </w:rPr>
        <w:t>I</w:t>
      </w:r>
      <w:r w:rsidR="00B65D44" w:rsidRPr="002B64ED">
        <w:rPr>
          <w:rFonts w:ascii="Book Antiqua" w:eastAsia="Yu Mincho" w:hAnsi="Book Antiqua" w:cs="Times New Roman"/>
          <w:i/>
          <w:szCs w:val="24"/>
          <w:vertAlign w:val="superscript"/>
          <w:lang w:eastAsia="ja-JP"/>
        </w:rPr>
        <w:t>2</w:t>
      </w:r>
      <w:r w:rsidR="00B65D44" w:rsidRPr="002B64ED">
        <w:rPr>
          <w:rFonts w:ascii="Book Antiqua" w:eastAsia="Yu Mincho" w:hAnsi="Book Antiqua" w:cs="Times New Roman"/>
          <w:szCs w:val="24"/>
          <w:lang w:eastAsia="ja-JP"/>
        </w:rPr>
        <w:t xml:space="preserve"> of </w:t>
      </w:r>
      <w:r w:rsidRPr="002B64ED">
        <w:rPr>
          <w:rFonts w:ascii="Book Antiqua" w:eastAsia="Yu Mincho" w:hAnsi="Book Antiqua" w:cs="Times New Roman"/>
          <w:szCs w:val="24"/>
          <w:lang w:eastAsia="ja-JP"/>
        </w:rPr>
        <w:t xml:space="preserve">0.00% and </w:t>
      </w:r>
      <w:r w:rsidR="000B2D72" w:rsidRPr="002B64ED">
        <w:rPr>
          <w:rFonts w:ascii="Book Antiqua" w:eastAsia="Yu Mincho" w:hAnsi="Book Antiqua" w:cs="Times New Roman"/>
          <w:i/>
          <w:szCs w:val="24"/>
          <w:lang w:eastAsia="ja-JP"/>
        </w:rPr>
        <w:t>P</w:t>
      </w:r>
      <w:r w:rsidRPr="002B64ED">
        <w:rPr>
          <w:rFonts w:ascii="Book Antiqua" w:eastAsia="Yu Mincho" w:hAnsi="Book Antiqua" w:cs="Times New Roman"/>
          <w:szCs w:val="24"/>
          <w:lang w:eastAsia="ja-JP"/>
        </w:rPr>
        <w:t xml:space="preserve"> = 0.536</w:t>
      </w:r>
      <w:r w:rsidR="00B65D44" w:rsidRPr="002B64ED">
        <w:rPr>
          <w:rFonts w:ascii="Book Antiqua" w:eastAsia="Yu Mincho" w:hAnsi="Book Antiqua" w:cs="Times New Roman"/>
          <w:szCs w:val="24"/>
          <w:lang w:eastAsia="ja-JP"/>
        </w:rPr>
        <w:t xml:space="preserve"> </w:t>
      </w:r>
      <w:r w:rsidR="00AC4EBC" w:rsidRPr="002B64ED">
        <w:rPr>
          <w:rFonts w:ascii="Book Antiqua" w:eastAsia="Yu Mincho" w:hAnsi="Book Antiqua" w:cs="Times New Roman"/>
          <w:szCs w:val="24"/>
          <w:lang w:eastAsia="ja-JP"/>
        </w:rPr>
        <w:t>(Fig</w:t>
      </w:r>
      <w:r w:rsidR="000B2D72" w:rsidRPr="002B64ED">
        <w:rPr>
          <w:rFonts w:ascii="Book Antiqua" w:eastAsia="宋体" w:hAnsi="Book Antiqua" w:cs="Times New Roman"/>
          <w:szCs w:val="24"/>
          <w:lang w:eastAsia="zh-CN"/>
        </w:rPr>
        <w:t xml:space="preserve">ure </w:t>
      </w:r>
      <w:r w:rsidR="008A31B6" w:rsidRPr="002B64ED">
        <w:rPr>
          <w:rFonts w:ascii="Book Antiqua" w:eastAsia="Yu Mincho" w:hAnsi="Book Antiqua" w:cs="Times New Roman"/>
          <w:szCs w:val="24"/>
          <w:lang w:eastAsia="ja-JP"/>
        </w:rPr>
        <w:t>8B</w:t>
      </w:r>
      <w:r w:rsidR="00AC4EBC" w:rsidRPr="002B64ED">
        <w:rPr>
          <w:rFonts w:ascii="Book Antiqua" w:eastAsia="Yu Mincho" w:hAnsi="Book Antiqua" w:cs="Times New Roman"/>
          <w:szCs w:val="24"/>
          <w:lang w:eastAsia="ja-JP"/>
        </w:rPr>
        <w:t>)</w:t>
      </w:r>
      <w:r w:rsidR="004D2BE2" w:rsidRPr="002B64ED">
        <w:rPr>
          <w:rFonts w:ascii="Book Antiqua" w:eastAsia="Yu Mincho" w:hAnsi="Book Antiqua" w:cs="Times New Roman"/>
          <w:szCs w:val="24"/>
          <w:lang w:eastAsia="ja-JP"/>
        </w:rPr>
        <w:t xml:space="preserve">. </w:t>
      </w:r>
      <w:r w:rsidR="0083276B" w:rsidRPr="002B64ED">
        <w:rPr>
          <w:rFonts w:ascii="Book Antiqua" w:eastAsia="Yu Mincho" w:hAnsi="Book Antiqua" w:cs="Times New Roman"/>
          <w:szCs w:val="24"/>
          <w:lang w:eastAsia="ja-JP"/>
        </w:rPr>
        <w:t>Furthermore, for</w:t>
      </w:r>
      <w:r w:rsidR="004D2BE2"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4</w:t>
      </w:r>
      <w:r w:rsidR="008A76AA" w:rsidRPr="002B64ED">
        <w:rPr>
          <w:rFonts w:ascii="Book Antiqua" w:eastAsia="Yu Mincho" w:hAnsi="Book Antiqua" w:cs="Times New Roman"/>
          <w:szCs w:val="24"/>
          <w:lang w:eastAsia="ja-JP"/>
        </w:rPr>
        <w:t xml:space="preserve"> </w:t>
      </w:r>
      <w:r w:rsidR="004D2BE2" w:rsidRPr="002B64ED">
        <w:rPr>
          <w:rFonts w:ascii="Book Antiqua" w:eastAsia="Yu Mincho" w:hAnsi="Book Antiqua" w:cs="Times New Roman"/>
          <w:szCs w:val="24"/>
          <w:lang w:eastAsia="ja-JP"/>
        </w:rPr>
        <w:t xml:space="preserve">biomarkers with RFS reported in </w:t>
      </w:r>
      <w:r w:rsidR="0083276B" w:rsidRPr="002B64ED">
        <w:rPr>
          <w:rFonts w:ascii="Book Antiqua" w:eastAsia="Yu Mincho" w:hAnsi="Book Antiqua" w:cs="Times New Roman"/>
          <w:szCs w:val="24"/>
          <w:lang w:eastAsia="ja-JP"/>
        </w:rPr>
        <w:t>colon cancer</w:t>
      </w:r>
      <w:r w:rsidR="004D2BE2" w:rsidRPr="002B64ED">
        <w:rPr>
          <w:rFonts w:ascii="Book Antiqua" w:eastAsia="Yu Mincho" w:hAnsi="Book Antiqua" w:cs="Times New Roman"/>
          <w:szCs w:val="24"/>
          <w:lang w:eastAsia="ja-JP"/>
        </w:rPr>
        <w:t xml:space="preserve">, the pooled HR </w:t>
      </w:r>
      <w:r w:rsidR="00B65D44" w:rsidRPr="002B64ED">
        <w:rPr>
          <w:rFonts w:ascii="Book Antiqua" w:eastAsia="Yu Mincho" w:hAnsi="Book Antiqua" w:cs="Times New Roman"/>
          <w:szCs w:val="24"/>
          <w:lang w:eastAsia="ja-JP"/>
        </w:rPr>
        <w:t>wa</w:t>
      </w:r>
      <w:r w:rsidR="004D2BE2" w:rsidRPr="002B64ED">
        <w:rPr>
          <w:rFonts w:ascii="Book Antiqua" w:eastAsia="Yu Mincho" w:hAnsi="Book Antiqua" w:cs="Times New Roman"/>
          <w:szCs w:val="24"/>
          <w:lang w:eastAsia="ja-JP"/>
        </w:rPr>
        <w:t>s</w:t>
      </w:r>
      <w:r w:rsidR="00AC4EBC" w:rsidRPr="002B64ED">
        <w:rPr>
          <w:rFonts w:ascii="Book Antiqua" w:eastAsia="Yu Mincho" w:hAnsi="Book Antiqua" w:cs="Times New Roman"/>
          <w:szCs w:val="24"/>
          <w:lang w:eastAsia="ja-JP"/>
        </w:rPr>
        <w:t xml:space="preserve"> </w:t>
      </w:r>
      <w:r w:rsidR="00B65D44" w:rsidRPr="002B64ED">
        <w:rPr>
          <w:rFonts w:ascii="Book Antiqua" w:eastAsia="Yu Mincho" w:hAnsi="Book Antiqua" w:cs="Times New Roman"/>
          <w:szCs w:val="24"/>
          <w:lang w:eastAsia="ja-JP"/>
        </w:rPr>
        <w:t>1.</w:t>
      </w:r>
      <w:r w:rsidRPr="002B64ED">
        <w:rPr>
          <w:rFonts w:ascii="Book Antiqua" w:eastAsia="Yu Mincho" w:hAnsi="Book Antiqua" w:cs="Times New Roman"/>
          <w:szCs w:val="24"/>
          <w:lang w:eastAsia="ja-JP"/>
        </w:rPr>
        <w:t>645</w:t>
      </w:r>
      <w:r w:rsidR="00B65D44" w:rsidRPr="002B64ED">
        <w:rPr>
          <w:rFonts w:ascii="Book Antiqua" w:eastAsia="Yu Mincho" w:hAnsi="Book Antiqua" w:cs="Times New Roman"/>
          <w:szCs w:val="24"/>
          <w:lang w:eastAsia="ja-JP"/>
        </w:rPr>
        <w:t xml:space="preserve"> with </w:t>
      </w:r>
      <w:r w:rsidR="00B65D44" w:rsidRPr="002B64ED">
        <w:rPr>
          <w:rFonts w:ascii="Book Antiqua" w:eastAsia="Yu Mincho" w:hAnsi="Book Antiqua" w:cs="Times New Roman"/>
          <w:i/>
          <w:szCs w:val="24"/>
          <w:lang w:eastAsia="ja-JP"/>
        </w:rPr>
        <w:t>I</w:t>
      </w:r>
      <w:r w:rsidR="00B65D44" w:rsidRPr="002B64ED">
        <w:rPr>
          <w:rFonts w:ascii="Book Antiqua" w:eastAsia="Yu Mincho" w:hAnsi="Book Antiqua" w:cs="Times New Roman"/>
          <w:i/>
          <w:szCs w:val="24"/>
          <w:vertAlign w:val="superscript"/>
          <w:lang w:eastAsia="ja-JP"/>
        </w:rPr>
        <w:t>2</w:t>
      </w:r>
      <w:r w:rsidR="00B65D44" w:rsidRPr="002B64ED">
        <w:rPr>
          <w:rFonts w:ascii="Book Antiqua" w:eastAsia="Yu Mincho" w:hAnsi="Book Antiqua" w:cs="Times New Roman"/>
          <w:szCs w:val="24"/>
          <w:lang w:eastAsia="ja-JP"/>
        </w:rPr>
        <w:t xml:space="preserve"> of </w:t>
      </w:r>
      <w:r w:rsidRPr="002B64ED">
        <w:rPr>
          <w:rFonts w:ascii="Book Antiqua" w:eastAsia="Yu Mincho" w:hAnsi="Book Antiqua" w:cs="Times New Roman"/>
          <w:szCs w:val="24"/>
          <w:lang w:eastAsia="ja-JP"/>
        </w:rPr>
        <w:t xml:space="preserve">89.61% and </w:t>
      </w:r>
      <w:r w:rsidR="000B2D72" w:rsidRPr="002B64ED">
        <w:rPr>
          <w:rFonts w:ascii="Book Antiqua" w:eastAsia="Yu Mincho" w:hAnsi="Book Antiqua" w:cs="Times New Roman"/>
          <w:i/>
          <w:szCs w:val="24"/>
          <w:lang w:eastAsia="ja-JP"/>
        </w:rPr>
        <w:t>P</w:t>
      </w:r>
      <w:r w:rsidRPr="002B64ED">
        <w:rPr>
          <w:rFonts w:ascii="Book Antiqua" w:eastAsia="Yu Mincho" w:hAnsi="Book Antiqua" w:cs="Times New Roman"/>
          <w:szCs w:val="24"/>
          <w:lang w:eastAsia="ja-JP"/>
        </w:rPr>
        <w:t xml:space="preserve"> = 0.000 </w:t>
      </w:r>
      <w:r w:rsidR="00AC4EBC" w:rsidRPr="002B64ED">
        <w:rPr>
          <w:rFonts w:ascii="Book Antiqua" w:eastAsia="Yu Mincho" w:hAnsi="Book Antiqua" w:cs="Times New Roman"/>
          <w:szCs w:val="24"/>
          <w:lang w:eastAsia="ja-JP"/>
        </w:rPr>
        <w:t>(</w:t>
      </w:r>
      <w:r w:rsidR="000B2D72" w:rsidRPr="002B64ED">
        <w:rPr>
          <w:rFonts w:ascii="Book Antiqua" w:eastAsia="Yu Mincho" w:hAnsi="Book Antiqua" w:cs="Times New Roman"/>
          <w:szCs w:val="24"/>
          <w:lang w:eastAsia="ja-JP"/>
        </w:rPr>
        <w:t>Fig</w:t>
      </w:r>
      <w:r w:rsidR="000B2D72" w:rsidRPr="002B64ED">
        <w:rPr>
          <w:rFonts w:ascii="Book Antiqua" w:eastAsia="宋体" w:hAnsi="Book Antiqua" w:cs="Times New Roman"/>
          <w:szCs w:val="24"/>
          <w:lang w:eastAsia="zh-CN"/>
        </w:rPr>
        <w:t xml:space="preserve">ure </w:t>
      </w:r>
      <w:r w:rsidR="008A31B6" w:rsidRPr="002B64ED">
        <w:rPr>
          <w:rFonts w:ascii="Book Antiqua" w:eastAsia="Yu Mincho" w:hAnsi="Book Antiqua" w:cs="Times New Roman"/>
          <w:szCs w:val="24"/>
          <w:lang w:eastAsia="ja-JP"/>
        </w:rPr>
        <w:t>8C</w:t>
      </w:r>
      <w:r w:rsidR="00B65D44" w:rsidRPr="002B64ED">
        <w:rPr>
          <w:rFonts w:ascii="Book Antiqua" w:eastAsia="Yu Mincho" w:hAnsi="Book Antiqua" w:cs="Times New Roman"/>
          <w:szCs w:val="24"/>
          <w:lang w:eastAsia="ja-JP"/>
        </w:rPr>
        <w:t>).</w:t>
      </w:r>
      <w:r w:rsidR="0050246E" w:rsidRPr="002B64ED">
        <w:rPr>
          <w:rFonts w:ascii="Book Antiqua" w:eastAsia="Yu Mincho" w:hAnsi="Book Antiqua" w:cs="Times New Roman"/>
          <w:szCs w:val="24"/>
          <w:lang w:eastAsia="ja-JP"/>
        </w:rPr>
        <w:t xml:space="preserve"> </w:t>
      </w:r>
      <w:r w:rsidR="0083276B" w:rsidRPr="002B64ED">
        <w:rPr>
          <w:rFonts w:ascii="Book Antiqua" w:eastAsia="Yu Mincho" w:hAnsi="Book Antiqua" w:cs="Times New Roman"/>
          <w:szCs w:val="24"/>
          <w:lang w:eastAsia="ja-JP"/>
        </w:rPr>
        <w:t xml:space="preserve">Apart from colon cancer, </w:t>
      </w:r>
      <w:r w:rsidR="005E0DA0">
        <w:rPr>
          <w:rFonts w:ascii="Book Antiqua" w:eastAsia="Yu Mincho" w:hAnsi="Book Antiqua" w:cs="Times New Roman"/>
          <w:szCs w:val="24"/>
          <w:lang w:eastAsia="ja-JP"/>
        </w:rPr>
        <w:t xml:space="preserve">for the </w:t>
      </w:r>
      <w:r w:rsidRPr="002B64ED">
        <w:rPr>
          <w:rFonts w:ascii="Book Antiqua" w:eastAsia="Yu Mincho" w:hAnsi="Book Antiqua" w:cs="Times New Roman"/>
          <w:szCs w:val="24"/>
          <w:lang w:eastAsia="ja-JP"/>
        </w:rPr>
        <w:t xml:space="preserve">4 </w:t>
      </w:r>
      <w:r w:rsidR="00D04FA9" w:rsidRPr="002B64ED">
        <w:rPr>
          <w:rFonts w:ascii="Book Antiqua" w:eastAsia="Yu Mincho" w:hAnsi="Book Antiqua" w:cs="Times New Roman"/>
          <w:szCs w:val="24"/>
          <w:lang w:eastAsia="ja-JP"/>
        </w:rPr>
        <w:t xml:space="preserve">biomarkers with OS reported in gastric </w:t>
      </w:r>
      <w:r w:rsidR="00DB2C34" w:rsidRPr="002B64ED">
        <w:rPr>
          <w:rFonts w:ascii="Book Antiqua" w:eastAsia="Yu Mincho" w:hAnsi="Book Antiqua" w:cs="Times New Roman"/>
          <w:szCs w:val="24"/>
          <w:lang w:eastAsia="ja-JP"/>
        </w:rPr>
        <w:t>cancer</w:t>
      </w:r>
      <w:r w:rsidR="005E0DA0">
        <w:rPr>
          <w:rFonts w:ascii="Book Antiqua" w:eastAsia="Yu Mincho" w:hAnsi="Book Antiqua" w:cs="Times New Roman"/>
          <w:szCs w:val="24"/>
          <w:lang w:eastAsia="ja-JP"/>
        </w:rPr>
        <w:t>,</w:t>
      </w:r>
      <w:r w:rsidR="00D04FA9" w:rsidRPr="002B64ED">
        <w:rPr>
          <w:rFonts w:ascii="Book Antiqua" w:eastAsia="Yu Mincho" w:hAnsi="Book Antiqua" w:cs="Times New Roman"/>
          <w:szCs w:val="24"/>
          <w:lang w:eastAsia="ja-JP"/>
        </w:rPr>
        <w:t xml:space="preserve"> </w:t>
      </w:r>
      <w:r w:rsidR="005E0DA0">
        <w:rPr>
          <w:rFonts w:ascii="Book Antiqua" w:eastAsia="Yu Mincho" w:hAnsi="Book Antiqua" w:cs="Times New Roman"/>
          <w:szCs w:val="24"/>
          <w:lang w:eastAsia="ja-JP"/>
        </w:rPr>
        <w:t>t</w:t>
      </w:r>
      <w:r w:rsidR="00D04FA9" w:rsidRPr="002B64ED">
        <w:rPr>
          <w:rFonts w:ascii="Book Antiqua" w:eastAsia="Yu Mincho" w:hAnsi="Book Antiqua" w:cs="Times New Roman"/>
          <w:szCs w:val="24"/>
          <w:lang w:eastAsia="ja-JP"/>
        </w:rPr>
        <w:t xml:space="preserve">he pooled HR was </w:t>
      </w:r>
      <w:r w:rsidRPr="002B64ED">
        <w:rPr>
          <w:rFonts w:ascii="Book Antiqua" w:eastAsia="Yu Mincho" w:hAnsi="Book Antiqua" w:cs="Times New Roman"/>
          <w:szCs w:val="24"/>
          <w:lang w:eastAsia="ja-JP"/>
        </w:rPr>
        <w:t>1.836</w:t>
      </w:r>
      <w:r w:rsidR="00D04FA9" w:rsidRPr="002B64ED">
        <w:rPr>
          <w:rFonts w:ascii="Book Antiqua" w:eastAsia="Yu Mincho" w:hAnsi="Book Antiqua" w:cs="Times New Roman"/>
          <w:szCs w:val="24"/>
          <w:lang w:eastAsia="ja-JP"/>
        </w:rPr>
        <w:t xml:space="preserve"> with </w:t>
      </w:r>
      <w:r w:rsidR="00D04FA9" w:rsidRPr="002B64ED">
        <w:rPr>
          <w:rFonts w:ascii="Book Antiqua" w:eastAsia="Yu Mincho" w:hAnsi="Book Antiqua" w:cs="Times New Roman"/>
          <w:i/>
          <w:szCs w:val="24"/>
          <w:lang w:eastAsia="ja-JP"/>
        </w:rPr>
        <w:t>I</w:t>
      </w:r>
      <w:r w:rsidR="00D04FA9" w:rsidRPr="002B64ED">
        <w:rPr>
          <w:rFonts w:ascii="Book Antiqua" w:eastAsia="Yu Mincho" w:hAnsi="Book Antiqua" w:cs="Times New Roman"/>
          <w:i/>
          <w:szCs w:val="24"/>
          <w:vertAlign w:val="superscript"/>
          <w:lang w:eastAsia="ja-JP"/>
        </w:rPr>
        <w:t>2</w:t>
      </w:r>
      <w:r w:rsidR="00D04FA9" w:rsidRPr="002B64ED">
        <w:rPr>
          <w:rFonts w:ascii="Book Antiqua" w:eastAsia="Yu Mincho" w:hAnsi="Book Antiqua" w:cs="Times New Roman"/>
          <w:szCs w:val="24"/>
          <w:lang w:eastAsia="ja-JP"/>
        </w:rPr>
        <w:t xml:space="preserve"> of</w:t>
      </w:r>
      <w:r w:rsidR="008A31B6" w:rsidRPr="002B64ED">
        <w:rPr>
          <w:rFonts w:ascii="Book Antiqua" w:eastAsia="Yu Mincho" w:hAnsi="Book Antiqua" w:cs="Times New Roman"/>
          <w:szCs w:val="24"/>
          <w:lang w:eastAsia="ja-JP"/>
        </w:rPr>
        <w:t xml:space="preserve"> </w:t>
      </w:r>
      <w:r w:rsidRPr="002B64ED">
        <w:rPr>
          <w:rFonts w:ascii="Book Antiqua" w:eastAsia="Yu Mincho" w:hAnsi="Book Antiqua" w:cs="Times New Roman"/>
          <w:szCs w:val="24"/>
          <w:lang w:eastAsia="ja-JP"/>
        </w:rPr>
        <w:t xml:space="preserve">96.71 and </w:t>
      </w:r>
      <w:r w:rsidR="000B2D72" w:rsidRPr="002B64ED">
        <w:rPr>
          <w:rFonts w:ascii="Book Antiqua" w:eastAsia="Yu Mincho" w:hAnsi="Book Antiqua" w:cs="Times New Roman"/>
          <w:i/>
          <w:szCs w:val="24"/>
          <w:lang w:eastAsia="ja-JP"/>
        </w:rPr>
        <w:t>P</w:t>
      </w:r>
      <w:r w:rsidRPr="002B64ED">
        <w:rPr>
          <w:rFonts w:ascii="Book Antiqua" w:eastAsia="Yu Mincho" w:hAnsi="Book Antiqua" w:cs="Times New Roman"/>
          <w:szCs w:val="24"/>
          <w:lang w:eastAsia="ja-JP"/>
        </w:rPr>
        <w:t xml:space="preserve"> = 0.000 </w:t>
      </w:r>
      <w:r w:rsidR="008A31B6" w:rsidRPr="002B64ED">
        <w:rPr>
          <w:rFonts w:ascii="Book Antiqua" w:eastAsia="Yu Mincho" w:hAnsi="Book Antiqua" w:cs="Times New Roman"/>
          <w:szCs w:val="24"/>
          <w:lang w:eastAsia="ja-JP"/>
        </w:rPr>
        <w:t>(</w:t>
      </w:r>
      <w:r w:rsidR="000B2D72" w:rsidRPr="002B64ED">
        <w:rPr>
          <w:rFonts w:ascii="Book Antiqua" w:eastAsia="Yu Mincho" w:hAnsi="Book Antiqua" w:cs="Times New Roman"/>
          <w:szCs w:val="24"/>
          <w:lang w:eastAsia="ja-JP"/>
        </w:rPr>
        <w:t>Fig</w:t>
      </w:r>
      <w:r w:rsidR="000B2D72" w:rsidRPr="002B64ED">
        <w:rPr>
          <w:rFonts w:ascii="Book Antiqua" w:eastAsia="宋体" w:hAnsi="Book Antiqua" w:cs="Times New Roman"/>
          <w:szCs w:val="24"/>
          <w:lang w:eastAsia="zh-CN"/>
        </w:rPr>
        <w:t xml:space="preserve">ure </w:t>
      </w:r>
      <w:r w:rsidR="008A31B6" w:rsidRPr="002B64ED">
        <w:rPr>
          <w:rFonts w:ascii="Book Antiqua" w:eastAsia="Yu Mincho" w:hAnsi="Book Antiqua" w:cs="Times New Roman"/>
          <w:szCs w:val="24"/>
          <w:lang w:eastAsia="ja-JP"/>
        </w:rPr>
        <w:t>9)</w:t>
      </w:r>
      <w:r w:rsidR="00D04FA9" w:rsidRPr="002B64ED">
        <w:rPr>
          <w:rFonts w:ascii="Book Antiqua" w:eastAsia="Yu Mincho" w:hAnsi="Book Antiqua" w:cs="Times New Roman"/>
          <w:szCs w:val="24"/>
          <w:lang w:eastAsia="ja-JP"/>
        </w:rPr>
        <w:t>.</w:t>
      </w:r>
      <w:r w:rsidR="00AB10E0" w:rsidRPr="002B64ED">
        <w:rPr>
          <w:rFonts w:ascii="Book Antiqua" w:eastAsia="Yu Mincho" w:hAnsi="Book Antiqua" w:cs="Times New Roman"/>
          <w:szCs w:val="24"/>
          <w:lang w:eastAsia="ja-JP"/>
        </w:rPr>
        <w:t xml:space="preserve"> </w:t>
      </w:r>
      <w:r w:rsidR="00AD5FA2" w:rsidRPr="002B64ED">
        <w:rPr>
          <w:rFonts w:ascii="Book Antiqua" w:eastAsia="Yu Mincho" w:hAnsi="Book Antiqua" w:cs="Times New Roman"/>
          <w:szCs w:val="24"/>
          <w:lang w:eastAsia="ja-JP"/>
        </w:rPr>
        <w:t xml:space="preserve">In addition, </w:t>
      </w:r>
      <w:r w:rsidR="005E0DA0">
        <w:rPr>
          <w:rFonts w:ascii="Book Antiqua" w:eastAsia="Yu Mincho" w:hAnsi="Book Antiqua" w:cs="Times New Roman"/>
          <w:szCs w:val="24"/>
          <w:lang w:eastAsia="ja-JP"/>
        </w:rPr>
        <w:t xml:space="preserve">for the </w:t>
      </w:r>
      <w:r w:rsidR="00AD5FA2" w:rsidRPr="002B64ED">
        <w:rPr>
          <w:rFonts w:ascii="Book Antiqua" w:eastAsia="Yu Mincho" w:hAnsi="Book Antiqua" w:cs="Times New Roman"/>
          <w:szCs w:val="24"/>
          <w:lang w:eastAsia="ja-JP"/>
        </w:rPr>
        <w:t>4 biomarkers with OS reported in pancreatic cancer</w:t>
      </w:r>
      <w:r w:rsidR="005E0DA0">
        <w:rPr>
          <w:rFonts w:ascii="Book Antiqua" w:eastAsia="Yu Mincho" w:hAnsi="Book Antiqua" w:cs="Times New Roman"/>
          <w:szCs w:val="24"/>
          <w:lang w:eastAsia="ja-JP"/>
        </w:rPr>
        <w:t>,</w:t>
      </w:r>
      <w:r w:rsidR="00AD5FA2" w:rsidRPr="002B64ED">
        <w:rPr>
          <w:rFonts w:ascii="Book Antiqua" w:eastAsia="Yu Mincho" w:hAnsi="Book Antiqua" w:cs="Times New Roman"/>
          <w:szCs w:val="24"/>
          <w:lang w:eastAsia="ja-JP"/>
        </w:rPr>
        <w:t xml:space="preserve"> </w:t>
      </w:r>
      <w:r w:rsidR="005E0DA0">
        <w:rPr>
          <w:rFonts w:ascii="Book Antiqua" w:eastAsia="Yu Mincho" w:hAnsi="Book Antiqua" w:cs="Times New Roman"/>
          <w:szCs w:val="24"/>
          <w:lang w:eastAsia="ja-JP"/>
        </w:rPr>
        <w:t>t</w:t>
      </w:r>
      <w:r w:rsidR="00AD5FA2" w:rsidRPr="002B64ED">
        <w:rPr>
          <w:rFonts w:ascii="Book Antiqua" w:eastAsia="Yu Mincho" w:hAnsi="Book Antiqua" w:cs="Times New Roman"/>
          <w:szCs w:val="24"/>
          <w:lang w:eastAsia="ja-JP"/>
        </w:rPr>
        <w:t xml:space="preserve">he pooled HR was 1.537 with </w:t>
      </w:r>
      <w:r w:rsidR="00AD5FA2" w:rsidRPr="002B64ED">
        <w:rPr>
          <w:rFonts w:ascii="Book Antiqua" w:eastAsia="Yu Mincho" w:hAnsi="Book Antiqua" w:cs="Times New Roman"/>
          <w:i/>
          <w:szCs w:val="24"/>
          <w:lang w:eastAsia="ja-JP"/>
        </w:rPr>
        <w:t>I</w:t>
      </w:r>
      <w:r w:rsidR="00AD5FA2" w:rsidRPr="002B64ED">
        <w:rPr>
          <w:rFonts w:ascii="Book Antiqua" w:eastAsia="Yu Mincho" w:hAnsi="Book Antiqua" w:cs="Times New Roman"/>
          <w:i/>
          <w:szCs w:val="24"/>
          <w:vertAlign w:val="superscript"/>
          <w:lang w:eastAsia="ja-JP"/>
        </w:rPr>
        <w:t>2</w:t>
      </w:r>
      <w:r w:rsidR="00AD5FA2" w:rsidRPr="002B64ED">
        <w:rPr>
          <w:rFonts w:ascii="Book Antiqua" w:eastAsia="Yu Mincho" w:hAnsi="Book Antiqua" w:cs="Times New Roman"/>
          <w:i/>
          <w:szCs w:val="24"/>
          <w:lang w:eastAsia="ja-JP"/>
        </w:rPr>
        <w:t xml:space="preserve"> </w:t>
      </w:r>
      <w:r w:rsidR="00AD5FA2" w:rsidRPr="002B64ED">
        <w:rPr>
          <w:rFonts w:ascii="Book Antiqua" w:eastAsia="Yu Mincho" w:hAnsi="Book Antiqua" w:cs="Times New Roman"/>
          <w:szCs w:val="24"/>
          <w:lang w:eastAsia="ja-JP"/>
        </w:rPr>
        <w:t xml:space="preserve">of 81.50 and </w:t>
      </w:r>
      <w:r w:rsidR="000B2D72" w:rsidRPr="002B64ED">
        <w:rPr>
          <w:rFonts w:ascii="Book Antiqua" w:eastAsia="Yu Mincho" w:hAnsi="Book Antiqua" w:cs="Times New Roman"/>
          <w:i/>
          <w:szCs w:val="24"/>
          <w:lang w:eastAsia="ja-JP"/>
        </w:rPr>
        <w:t>P</w:t>
      </w:r>
      <w:r w:rsidR="00AD5FA2" w:rsidRPr="002B64ED">
        <w:rPr>
          <w:rFonts w:ascii="Book Antiqua" w:eastAsia="Yu Mincho" w:hAnsi="Book Antiqua" w:cs="Times New Roman"/>
          <w:szCs w:val="24"/>
          <w:lang w:eastAsia="ja-JP"/>
        </w:rPr>
        <w:t xml:space="preserve"> = 0.001 (Fig</w:t>
      </w:r>
      <w:r w:rsidR="000B2D72" w:rsidRPr="002B64ED">
        <w:rPr>
          <w:rFonts w:ascii="Book Antiqua" w:eastAsia="宋体" w:hAnsi="Book Antiqua" w:cs="Times New Roman"/>
          <w:szCs w:val="24"/>
          <w:lang w:eastAsia="zh-CN"/>
        </w:rPr>
        <w:t xml:space="preserve">ure </w:t>
      </w:r>
      <w:r w:rsidR="00AD5FA2" w:rsidRPr="002B64ED">
        <w:rPr>
          <w:rFonts w:ascii="Book Antiqua" w:eastAsia="Yu Mincho" w:hAnsi="Book Antiqua" w:cs="Times New Roman"/>
          <w:szCs w:val="24"/>
          <w:lang w:eastAsia="ja-JP"/>
        </w:rPr>
        <w:t xml:space="preserve">10). </w:t>
      </w:r>
      <w:r w:rsidR="005E0DA0">
        <w:rPr>
          <w:rFonts w:ascii="Book Antiqua" w:eastAsia="Yu Mincho" w:hAnsi="Book Antiqua" w:cs="Times New Roman"/>
          <w:szCs w:val="24"/>
          <w:lang w:eastAsia="ja-JP"/>
        </w:rPr>
        <w:t xml:space="preserve">For </w:t>
      </w:r>
      <w:r w:rsidR="00AB10E0" w:rsidRPr="002B64ED">
        <w:rPr>
          <w:rFonts w:ascii="Book Antiqua" w:eastAsia="Yu Mincho" w:hAnsi="Book Antiqua" w:cs="Times New Roman"/>
          <w:szCs w:val="24"/>
          <w:lang w:eastAsia="ja-JP"/>
        </w:rPr>
        <w:t>5 biomarkers</w:t>
      </w:r>
      <w:r w:rsidR="005E0DA0">
        <w:rPr>
          <w:rFonts w:ascii="Book Antiqua" w:eastAsia="Yu Mincho" w:hAnsi="Book Antiqua" w:cs="Times New Roman"/>
          <w:szCs w:val="24"/>
          <w:lang w:eastAsia="ja-JP"/>
        </w:rPr>
        <w:t>,</w:t>
      </w:r>
      <w:r w:rsidR="00AB10E0" w:rsidRPr="002B64ED">
        <w:rPr>
          <w:rFonts w:ascii="Book Antiqua" w:eastAsia="Yu Mincho" w:hAnsi="Book Antiqua" w:cs="Times New Roman"/>
          <w:szCs w:val="24"/>
          <w:lang w:eastAsia="ja-JP"/>
        </w:rPr>
        <w:t xml:space="preserve"> </w:t>
      </w:r>
      <w:r w:rsidR="00A70547" w:rsidRPr="002B64ED">
        <w:rPr>
          <w:rFonts w:ascii="Book Antiqua" w:eastAsia="Yu Mincho" w:hAnsi="Book Antiqua" w:cs="Times New Roman"/>
          <w:szCs w:val="24"/>
          <w:lang w:eastAsia="ja-JP"/>
        </w:rPr>
        <w:t xml:space="preserve">the pooled HR was 1.828, </w:t>
      </w:r>
      <w:r w:rsidR="00A70547" w:rsidRPr="002B64ED">
        <w:rPr>
          <w:rFonts w:ascii="Book Antiqua" w:eastAsia="Yu Mincho" w:hAnsi="Book Antiqua" w:cs="Times New Roman"/>
          <w:i/>
          <w:szCs w:val="24"/>
          <w:lang w:eastAsia="ja-JP"/>
        </w:rPr>
        <w:t>I</w:t>
      </w:r>
      <w:r w:rsidR="00A70547" w:rsidRPr="002B64ED">
        <w:rPr>
          <w:rFonts w:ascii="Book Antiqua" w:eastAsia="Yu Mincho" w:hAnsi="Book Antiqua" w:cs="Times New Roman"/>
          <w:i/>
          <w:szCs w:val="24"/>
          <w:vertAlign w:val="superscript"/>
          <w:lang w:eastAsia="ja-JP"/>
        </w:rPr>
        <w:t>2</w:t>
      </w:r>
      <w:r w:rsidR="00A70547" w:rsidRPr="002B64ED">
        <w:rPr>
          <w:rFonts w:ascii="Book Antiqua" w:eastAsia="Yu Mincho" w:hAnsi="Book Antiqua" w:cs="Times New Roman"/>
          <w:i/>
          <w:szCs w:val="24"/>
          <w:lang w:eastAsia="ja-JP"/>
        </w:rPr>
        <w:t xml:space="preserve"> </w:t>
      </w:r>
      <w:r w:rsidR="00A70547" w:rsidRPr="002B64ED">
        <w:rPr>
          <w:rFonts w:ascii="Book Antiqua" w:eastAsia="Yu Mincho" w:hAnsi="Book Antiqua" w:cs="Times New Roman"/>
          <w:szCs w:val="24"/>
          <w:lang w:eastAsia="ja-JP"/>
        </w:rPr>
        <w:t xml:space="preserve">of 84.48% and </w:t>
      </w:r>
      <w:r w:rsidR="000B2D72" w:rsidRPr="002B64ED">
        <w:rPr>
          <w:rFonts w:ascii="Book Antiqua" w:eastAsia="Yu Mincho" w:hAnsi="Book Antiqua" w:cs="Times New Roman"/>
          <w:i/>
          <w:szCs w:val="24"/>
          <w:lang w:eastAsia="ja-JP"/>
        </w:rPr>
        <w:t>P</w:t>
      </w:r>
      <w:r w:rsidR="000B2D72" w:rsidRPr="002B64ED">
        <w:rPr>
          <w:rFonts w:ascii="Book Antiqua" w:eastAsia="Yu Mincho" w:hAnsi="Book Antiqua" w:cs="Times New Roman"/>
          <w:szCs w:val="24"/>
          <w:lang w:eastAsia="ja-JP"/>
        </w:rPr>
        <w:t xml:space="preserve"> </w:t>
      </w:r>
      <w:r w:rsidR="00A70547" w:rsidRPr="002B64ED">
        <w:rPr>
          <w:rFonts w:ascii="Book Antiqua" w:eastAsia="Yu Mincho" w:hAnsi="Book Antiqua" w:cs="Times New Roman"/>
          <w:szCs w:val="24"/>
          <w:lang w:eastAsia="ja-JP"/>
        </w:rPr>
        <w:t xml:space="preserve">= 0.000 </w:t>
      </w:r>
      <w:r w:rsidR="005E0DA0">
        <w:rPr>
          <w:rFonts w:ascii="Book Antiqua" w:eastAsia="Yu Mincho" w:hAnsi="Book Antiqua" w:cs="Times New Roman"/>
          <w:szCs w:val="24"/>
          <w:lang w:eastAsia="ja-JP"/>
        </w:rPr>
        <w:t>for</w:t>
      </w:r>
      <w:r w:rsidR="00A70547" w:rsidRPr="002B64ED">
        <w:rPr>
          <w:rFonts w:ascii="Book Antiqua" w:eastAsia="Yu Mincho" w:hAnsi="Book Antiqua" w:cs="Times New Roman"/>
          <w:szCs w:val="24"/>
          <w:lang w:eastAsia="ja-JP"/>
        </w:rPr>
        <w:t xml:space="preserve"> </w:t>
      </w:r>
      <w:proofErr w:type="spellStart"/>
      <w:r w:rsidR="009F56A5" w:rsidRPr="002B64ED">
        <w:rPr>
          <w:rFonts w:ascii="Book Antiqua" w:eastAsia="Yu Mincho" w:hAnsi="Book Antiqua" w:cs="Times New Roman"/>
          <w:szCs w:val="24"/>
          <w:lang w:eastAsia="ja-JP"/>
        </w:rPr>
        <w:t>prognosing</w:t>
      </w:r>
      <w:proofErr w:type="spellEnd"/>
      <w:r w:rsidR="00A70547" w:rsidRPr="002B64ED">
        <w:rPr>
          <w:rFonts w:ascii="Book Antiqua" w:eastAsia="Yu Mincho" w:hAnsi="Book Antiqua" w:cs="Times New Roman"/>
          <w:szCs w:val="24"/>
          <w:lang w:eastAsia="ja-JP"/>
        </w:rPr>
        <w:t xml:space="preserve"> OS </w:t>
      </w:r>
      <w:r w:rsidR="00AB10E0" w:rsidRPr="002B64ED">
        <w:rPr>
          <w:rFonts w:ascii="Book Antiqua" w:eastAsia="Yu Mincho" w:hAnsi="Book Antiqua" w:cs="Times New Roman"/>
          <w:szCs w:val="24"/>
          <w:lang w:eastAsia="ja-JP"/>
        </w:rPr>
        <w:t>in liver cancer (</w:t>
      </w:r>
      <w:r w:rsidR="000B2D72" w:rsidRPr="002B64ED">
        <w:rPr>
          <w:rFonts w:ascii="Book Antiqua" w:eastAsia="Yu Mincho" w:hAnsi="Book Antiqua" w:cs="Times New Roman"/>
          <w:szCs w:val="24"/>
          <w:lang w:eastAsia="ja-JP"/>
        </w:rPr>
        <w:t>Fig</w:t>
      </w:r>
      <w:r w:rsidR="000B2D72" w:rsidRPr="002B64ED">
        <w:rPr>
          <w:rFonts w:ascii="Book Antiqua" w:eastAsia="宋体" w:hAnsi="Book Antiqua" w:cs="Times New Roman"/>
          <w:szCs w:val="24"/>
          <w:lang w:eastAsia="zh-CN"/>
        </w:rPr>
        <w:t xml:space="preserve">ure </w:t>
      </w:r>
      <w:r w:rsidR="00AB10E0" w:rsidRPr="002B64ED">
        <w:rPr>
          <w:rFonts w:ascii="Book Antiqua" w:eastAsia="Yu Mincho" w:hAnsi="Book Antiqua" w:cs="Times New Roman"/>
          <w:szCs w:val="24"/>
          <w:lang w:eastAsia="ja-JP"/>
        </w:rPr>
        <w:t>1</w:t>
      </w:r>
      <w:r w:rsidR="00823179" w:rsidRPr="002B64ED">
        <w:rPr>
          <w:rFonts w:ascii="Book Antiqua" w:eastAsia="Yu Mincho" w:hAnsi="Book Antiqua" w:cs="Times New Roman"/>
          <w:szCs w:val="24"/>
          <w:lang w:eastAsia="ja-JP"/>
        </w:rPr>
        <w:t>1</w:t>
      </w:r>
      <w:r w:rsidR="00AB10E0" w:rsidRPr="002B64ED">
        <w:rPr>
          <w:rFonts w:ascii="Book Antiqua" w:eastAsia="Yu Mincho" w:hAnsi="Book Antiqua" w:cs="Times New Roman"/>
          <w:szCs w:val="24"/>
          <w:lang w:eastAsia="ja-JP"/>
        </w:rPr>
        <w:t xml:space="preserve">). </w:t>
      </w:r>
      <w:r w:rsidR="00C96113" w:rsidRPr="002B64ED">
        <w:rPr>
          <w:rFonts w:ascii="Book Antiqua" w:eastAsia="Yu Mincho" w:hAnsi="Book Antiqua" w:cs="Times New Roman"/>
          <w:szCs w:val="24"/>
          <w:lang w:eastAsia="ja-JP"/>
        </w:rPr>
        <w:t xml:space="preserve">Also, </w:t>
      </w:r>
      <w:r w:rsidR="00AB10E0" w:rsidRPr="002B64ED">
        <w:rPr>
          <w:rFonts w:ascii="Book Antiqua" w:eastAsia="Yu Mincho" w:hAnsi="Book Antiqua" w:cs="Times New Roman"/>
          <w:szCs w:val="24"/>
          <w:lang w:eastAsia="ja-JP"/>
        </w:rPr>
        <w:t xml:space="preserve">9 biomarkers with </w:t>
      </w:r>
      <w:r w:rsidR="00C96113" w:rsidRPr="002B64ED">
        <w:rPr>
          <w:rFonts w:ascii="Book Antiqua" w:eastAsia="Yu Mincho" w:hAnsi="Book Antiqua" w:cs="Times New Roman"/>
          <w:szCs w:val="24"/>
          <w:lang w:eastAsia="ja-JP"/>
        </w:rPr>
        <w:t xml:space="preserve">the pooled HR of 0.895, </w:t>
      </w:r>
      <w:r w:rsidR="00C96113" w:rsidRPr="00C3768A">
        <w:rPr>
          <w:rFonts w:ascii="Book Antiqua" w:eastAsia="Yu Mincho" w:hAnsi="Book Antiqua" w:cs="Times New Roman"/>
          <w:i/>
          <w:szCs w:val="24"/>
          <w:lang w:eastAsia="ja-JP"/>
        </w:rPr>
        <w:t>I</w:t>
      </w:r>
      <w:r w:rsidR="00C96113" w:rsidRPr="00C3768A">
        <w:rPr>
          <w:rFonts w:ascii="Book Antiqua" w:eastAsia="Yu Mincho" w:hAnsi="Book Antiqua" w:cs="Times New Roman"/>
          <w:i/>
          <w:szCs w:val="24"/>
          <w:vertAlign w:val="superscript"/>
          <w:lang w:eastAsia="ja-JP"/>
        </w:rPr>
        <w:t>2</w:t>
      </w:r>
      <w:r w:rsidR="00C96113" w:rsidRPr="002B64ED">
        <w:rPr>
          <w:rFonts w:ascii="Book Antiqua" w:eastAsia="Yu Mincho" w:hAnsi="Book Antiqua" w:cs="Times New Roman"/>
          <w:szCs w:val="24"/>
          <w:lang w:eastAsia="ja-JP"/>
        </w:rPr>
        <w:t xml:space="preserve"> of 89.50% and </w:t>
      </w:r>
      <w:r w:rsidR="000B2D72" w:rsidRPr="002B64ED">
        <w:rPr>
          <w:rFonts w:ascii="Book Antiqua" w:eastAsia="Yu Mincho" w:hAnsi="Book Antiqua" w:cs="Times New Roman"/>
          <w:i/>
          <w:szCs w:val="24"/>
          <w:lang w:eastAsia="ja-JP"/>
        </w:rPr>
        <w:t>P</w:t>
      </w:r>
      <w:r w:rsidR="000B2D72" w:rsidRPr="002B64ED">
        <w:rPr>
          <w:rFonts w:ascii="Book Antiqua" w:eastAsia="Yu Mincho" w:hAnsi="Book Antiqua" w:cs="Times New Roman"/>
          <w:szCs w:val="24"/>
          <w:lang w:eastAsia="ja-JP"/>
        </w:rPr>
        <w:t xml:space="preserve"> </w:t>
      </w:r>
      <w:r w:rsidR="00C96113" w:rsidRPr="002B64ED">
        <w:rPr>
          <w:rFonts w:ascii="Book Antiqua" w:eastAsia="Yu Mincho" w:hAnsi="Book Antiqua" w:cs="Times New Roman"/>
          <w:szCs w:val="24"/>
          <w:lang w:eastAsia="ja-JP"/>
        </w:rPr>
        <w:t xml:space="preserve">= 0.000 were reported to function as prognostic biomarkers of </w:t>
      </w:r>
      <w:r w:rsidR="00AB10E0" w:rsidRPr="002B64ED">
        <w:rPr>
          <w:rFonts w:ascii="Book Antiqua" w:eastAsia="Yu Mincho" w:hAnsi="Book Antiqua" w:cs="Times New Roman"/>
          <w:szCs w:val="24"/>
          <w:lang w:eastAsia="ja-JP"/>
        </w:rPr>
        <w:t>OS in lung cancer</w:t>
      </w:r>
      <w:r w:rsidR="00C96113" w:rsidRPr="002B64ED">
        <w:rPr>
          <w:rFonts w:ascii="Book Antiqua" w:eastAsia="Yu Mincho" w:hAnsi="Book Antiqua" w:cs="Times New Roman"/>
          <w:szCs w:val="24"/>
          <w:lang w:eastAsia="ja-JP"/>
        </w:rPr>
        <w:t xml:space="preserve"> </w:t>
      </w:r>
      <w:r w:rsidR="00AB10E0" w:rsidRPr="002B64ED">
        <w:rPr>
          <w:rFonts w:ascii="Book Antiqua" w:eastAsia="Yu Mincho" w:hAnsi="Book Antiqua" w:cs="Times New Roman"/>
          <w:szCs w:val="24"/>
          <w:lang w:eastAsia="ja-JP"/>
        </w:rPr>
        <w:t>(</w:t>
      </w:r>
      <w:r w:rsidR="000B2D72" w:rsidRPr="002B64ED">
        <w:rPr>
          <w:rFonts w:ascii="Book Antiqua" w:eastAsia="Yu Mincho" w:hAnsi="Book Antiqua" w:cs="Times New Roman"/>
          <w:szCs w:val="24"/>
          <w:lang w:eastAsia="ja-JP"/>
        </w:rPr>
        <w:t>Fig</w:t>
      </w:r>
      <w:r w:rsidR="000B2D72" w:rsidRPr="002B64ED">
        <w:rPr>
          <w:rFonts w:ascii="Book Antiqua" w:eastAsia="宋体" w:hAnsi="Book Antiqua" w:cs="Times New Roman"/>
          <w:szCs w:val="24"/>
          <w:lang w:eastAsia="zh-CN"/>
        </w:rPr>
        <w:t xml:space="preserve">ure </w:t>
      </w:r>
      <w:r w:rsidR="00AB10E0" w:rsidRPr="002B64ED">
        <w:rPr>
          <w:rFonts w:ascii="Book Antiqua" w:eastAsia="Yu Mincho" w:hAnsi="Book Antiqua" w:cs="Times New Roman"/>
          <w:szCs w:val="24"/>
          <w:lang w:eastAsia="ja-JP"/>
        </w:rPr>
        <w:t>12).</w:t>
      </w:r>
      <w:r w:rsidR="00AD5FA2" w:rsidRPr="002B64ED">
        <w:rPr>
          <w:rFonts w:ascii="Book Antiqua" w:eastAsia="Yu Mincho" w:hAnsi="Book Antiqua" w:cs="Times New Roman"/>
          <w:szCs w:val="24"/>
          <w:lang w:eastAsia="ja-JP"/>
        </w:rPr>
        <w:t xml:space="preserve"> </w:t>
      </w:r>
      <w:r w:rsidR="0050246E" w:rsidRPr="002B64ED">
        <w:rPr>
          <w:rFonts w:ascii="Book Antiqua" w:eastAsia="Yu Mincho" w:hAnsi="Book Antiqua" w:cs="Times New Roman"/>
          <w:szCs w:val="24"/>
          <w:lang w:eastAsia="ja-JP"/>
        </w:rPr>
        <w:t xml:space="preserve">These </w:t>
      </w:r>
      <w:r w:rsidR="009F56A5" w:rsidRPr="002B64ED">
        <w:rPr>
          <w:rFonts w:ascii="Book Antiqua" w:eastAsia="Yu Mincho" w:hAnsi="Book Antiqua" w:cs="Times New Roman"/>
          <w:szCs w:val="24"/>
          <w:lang w:eastAsia="ja-JP"/>
        </w:rPr>
        <w:t xml:space="preserve">results </w:t>
      </w:r>
      <w:r w:rsidR="0050246E" w:rsidRPr="002B64ED">
        <w:rPr>
          <w:rFonts w:ascii="Book Antiqua" w:eastAsia="Yu Mincho" w:hAnsi="Book Antiqua" w:cs="Times New Roman"/>
          <w:szCs w:val="24"/>
          <w:lang w:eastAsia="ja-JP"/>
        </w:rPr>
        <w:t>demonstrated that exosomes were associated with OS, DFS and RFS in various types of cancer.</w:t>
      </w:r>
    </w:p>
    <w:p w14:paraId="19A7D51A" w14:textId="77777777" w:rsidR="008274D8" w:rsidRPr="002B64ED" w:rsidRDefault="008274D8" w:rsidP="002B64ED">
      <w:pPr>
        <w:snapToGrid w:val="0"/>
        <w:spacing w:line="360" w:lineRule="auto"/>
        <w:jc w:val="both"/>
        <w:rPr>
          <w:rFonts w:ascii="Book Antiqua" w:hAnsi="Book Antiqua" w:cs="Times New Roman"/>
          <w:szCs w:val="24"/>
        </w:rPr>
      </w:pPr>
    </w:p>
    <w:p w14:paraId="56A701A3" w14:textId="77777777" w:rsidR="00A941B5" w:rsidRPr="002B64ED" w:rsidRDefault="000B2D72"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t>DISCUSSION</w:t>
      </w:r>
    </w:p>
    <w:p w14:paraId="5FF6B716" w14:textId="78E8939D" w:rsidR="00745A51" w:rsidRPr="002B64ED" w:rsidRDefault="00A2146B"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Exosome</w:t>
      </w:r>
      <w:r w:rsidR="00234F4F" w:rsidRPr="002B64ED">
        <w:rPr>
          <w:rFonts w:ascii="Book Antiqua" w:hAnsi="Book Antiqua" w:cs="Times New Roman"/>
          <w:szCs w:val="24"/>
        </w:rPr>
        <w:t xml:space="preserve">s </w:t>
      </w:r>
      <w:r w:rsidR="00445B17" w:rsidRPr="002B64ED">
        <w:rPr>
          <w:rFonts w:ascii="Book Antiqua" w:hAnsi="Book Antiqua" w:cs="Times New Roman"/>
          <w:szCs w:val="24"/>
        </w:rPr>
        <w:t xml:space="preserve">play important roles in cancer development </w:t>
      </w:r>
      <w:r w:rsidR="00445B17" w:rsidRPr="00C3768A">
        <w:rPr>
          <w:rFonts w:ascii="Book Antiqua" w:hAnsi="Book Antiqua" w:cs="Times New Roman"/>
          <w:i/>
          <w:szCs w:val="24"/>
        </w:rPr>
        <w:t>via</w:t>
      </w:r>
      <w:r w:rsidR="00445B17" w:rsidRPr="002B64ED">
        <w:rPr>
          <w:rFonts w:ascii="Book Antiqua" w:hAnsi="Book Antiqua" w:cs="Times New Roman"/>
          <w:szCs w:val="24"/>
        </w:rPr>
        <w:t xml:space="preserve"> intercellular communication, promoting cell metastasis</w:t>
      </w:r>
      <w:r w:rsidR="00A254B0" w:rsidRPr="002B64ED">
        <w:rPr>
          <w:rFonts w:ascii="Book Antiqua" w:hAnsi="Book Antiqua" w:cs="Times New Roman"/>
          <w:szCs w:val="24"/>
        </w:rPr>
        <w:t xml:space="preserve"> and developing drug </w:t>
      </w:r>
      <w:proofErr w:type="gramStart"/>
      <w:r w:rsidR="00A254B0" w:rsidRPr="002B64ED">
        <w:rPr>
          <w:rFonts w:ascii="Book Antiqua" w:hAnsi="Book Antiqua" w:cs="Times New Roman"/>
          <w:szCs w:val="24"/>
        </w:rPr>
        <w:t>resistance</w:t>
      </w:r>
      <w:r w:rsidR="00445B17" w:rsidRPr="002B64ED">
        <w:rPr>
          <w:rFonts w:ascii="Book Antiqua" w:hAnsi="Book Antiqua" w:cs="Times New Roman"/>
          <w:szCs w:val="24"/>
          <w:vertAlign w:val="superscript"/>
        </w:rPr>
        <w:t>[</w:t>
      </w:r>
      <w:proofErr w:type="gramEnd"/>
      <w:r w:rsidR="00445B17" w:rsidRPr="002B64ED">
        <w:rPr>
          <w:rFonts w:ascii="Book Antiqua" w:hAnsi="Book Antiqua" w:cs="Times New Roman"/>
          <w:szCs w:val="24"/>
          <w:vertAlign w:val="superscript"/>
        </w:rPr>
        <w:t>19-21]</w:t>
      </w:r>
      <w:r w:rsidR="00234F4F" w:rsidRPr="002B64ED">
        <w:rPr>
          <w:rFonts w:ascii="Book Antiqua" w:hAnsi="Book Antiqua" w:cs="Times New Roman"/>
          <w:szCs w:val="24"/>
        </w:rPr>
        <w:t xml:space="preserve">. </w:t>
      </w:r>
      <w:r w:rsidR="00445B17" w:rsidRPr="002B64ED">
        <w:rPr>
          <w:rFonts w:ascii="Book Antiqua" w:hAnsi="Book Antiqua" w:cs="Times New Roman"/>
          <w:szCs w:val="24"/>
        </w:rPr>
        <w:t xml:space="preserve"> Importantly, exosomes are frequently secreted by the cancers and are widely distributed in many body fluids. Therefore, t</w:t>
      </w:r>
      <w:r w:rsidR="00234F4F" w:rsidRPr="002B64ED">
        <w:rPr>
          <w:rFonts w:ascii="Book Antiqua" w:hAnsi="Book Antiqua" w:cs="Times New Roman"/>
          <w:szCs w:val="24"/>
        </w:rPr>
        <w:t>hey can be detected in blood, saliva</w:t>
      </w:r>
      <w:r w:rsidR="00445B17" w:rsidRPr="002B64ED">
        <w:rPr>
          <w:rFonts w:ascii="Book Antiqua" w:hAnsi="Book Antiqua" w:cs="Times New Roman"/>
          <w:szCs w:val="24"/>
        </w:rPr>
        <w:t xml:space="preserve"> and </w:t>
      </w:r>
      <w:r w:rsidR="00234F4F" w:rsidRPr="002B64ED">
        <w:rPr>
          <w:rFonts w:ascii="Book Antiqua" w:hAnsi="Book Antiqua" w:cs="Times New Roman"/>
          <w:szCs w:val="24"/>
        </w:rPr>
        <w:t>urine.</w:t>
      </w:r>
      <w:r w:rsidR="004F20BC" w:rsidRPr="002B64ED">
        <w:rPr>
          <w:rFonts w:ascii="Book Antiqua" w:hAnsi="Book Antiqua" w:cs="Times New Roman"/>
          <w:szCs w:val="24"/>
        </w:rPr>
        <w:t xml:space="preserve"> </w:t>
      </w:r>
      <w:proofErr w:type="spellStart"/>
      <w:r w:rsidR="00AB3237" w:rsidRPr="002B64ED">
        <w:rPr>
          <w:rFonts w:ascii="Book Antiqua" w:hAnsi="Book Antiqua" w:cs="Times New Roman"/>
          <w:szCs w:val="24"/>
        </w:rPr>
        <w:t>Exosomal</w:t>
      </w:r>
      <w:proofErr w:type="spellEnd"/>
      <w:r w:rsidR="00AB3237" w:rsidRPr="002B64ED">
        <w:rPr>
          <w:rFonts w:ascii="Book Antiqua" w:hAnsi="Book Antiqua" w:cs="Times New Roman"/>
          <w:szCs w:val="24"/>
        </w:rPr>
        <w:t xml:space="preserve"> biomarkers have better performance in cancer diagnosis </w:t>
      </w:r>
      <w:r w:rsidR="00AB3237" w:rsidRPr="002B64ED">
        <w:rPr>
          <w:rFonts w:ascii="Book Antiqua" w:hAnsi="Book Antiqua" w:cs="Times New Roman"/>
          <w:szCs w:val="24"/>
        </w:rPr>
        <w:lastRenderedPageBreak/>
        <w:t xml:space="preserve">and prognosis than liquid </w:t>
      </w:r>
      <w:r w:rsidR="004F0ED2" w:rsidRPr="002B64ED">
        <w:rPr>
          <w:rFonts w:ascii="Book Antiqua" w:hAnsi="Book Antiqua" w:cs="Times New Roman"/>
          <w:szCs w:val="24"/>
        </w:rPr>
        <w:t>biopsy</w:t>
      </w:r>
      <w:r w:rsidR="0021138E">
        <w:rPr>
          <w:rFonts w:ascii="Book Antiqua" w:hAnsi="Book Antiqua" w:cs="Times New Roman"/>
          <w:szCs w:val="24"/>
        </w:rPr>
        <w:t xml:space="preserve"> used </w:t>
      </w:r>
      <w:proofErr w:type="gramStart"/>
      <w:r w:rsidR="0021138E">
        <w:rPr>
          <w:rFonts w:ascii="Book Antiqua" w:hAnsi="Book Antiqua" w:cs="Times New Roman"/>
          <w:szCs w:val="24"/>
        </w:rPr>
        <w:t>alone</w:t>
      </w:r>
      <w:r w:rsidR="00714940" w:rsidRPr="002B64ED">
        <w:rPr>
          <w:rFonts w:ascii="Book Antiqua" w:hAnsi="Book Antiqua" w:cs="Times New Roman"/>
          <w:szCs w:val="24"/>
          <w:vertAlign w:val="superscript"/>
        </w:rPr>
        <w:t>[</w:t>
      </w:r>
      <w:proofErr w:type="gramEnd"/>
      <w:r w:rsidR="00714940" w:rsidRPr="002B64ED">
        <w:rPr>
          <w:rFonts w:ascii="Book Antiqua" w:hAnsi="Book Antiqua" w:cs="Times New Roman"/>
          <w:szCs w:val="24"/>
          <w:vertAlign w:val="superscript"/>
        </w:rPr>
        <w:t>24-26]</w:t>
      </w:r>
      <w:r w:rsidR="004F0ED2" w:rsidRPr="002B64ED">
        <w:rPr>
          <w:rFonts w:ascii="Book Antiqua" w:hAnsi="Book Antiqua" w:cs="Times New Roman"/>
          <w:szCs w:val="24"/>
        </w:rPr>
        <w:t xml:space="preserve">. However, the methods of isolating exosomes from liquid biopsy varies between studies. </w:t>
      </w:r>
      <w:bookmarkStart w:id="4" w:name="_Hlk532484802"/>
      <w:r w:rsidR="004F0ED2" w:rsidRPr="002B64ED">
        <w:rPr>
          <w:rFonts w:ascii="Book Antiqua" w:hAnsi="Book Antiqua" w:cs="Times New Roman"/>
          <w:szCs w:val="24"/>
        </w:rPr>
        <w:t>Ultracentrifugation or the use of commercial isolation kits are common methods in extracting exosomes. Ultracentrifugation gives highly pure exosomes but the isolation efficiency is relatively low; whereas</w:t>
      </w:r>
      <w:r w:rsidR="0021138E">
        <w:rPr>
          <w:rFonts w:ascii="Book Antiqua" w:hAnsi="Book Antiqua" w:cs="Times New Roman"/>
          <w:szCs w:val="24"/>
        </w:rPr>
        <w:t>,</w:t>
      </w:r>
      <w:r w:rsidR="004F0ED2" w:rsidRPr="002B64ED">
        <w:rPr>
          <w:rFonts w:ascii="Book Antiqua" w:hAnsi="Book Antiqua" w:cs="Times New Roman"/>
          <w:szCs w:val="24"/>
        </w:rPr>
        <w:t xml:space="preserve"> the use of commercial kits maximize</w:t>
      </w:r>
      <w:r w:rsidR="002A2745" w:rsidRPr="002B64ED">
        <w:rPr>
          <w:rFonts w:ascii="Book Antiqua" w:hAnsi="Book Antiqua" w:cs="Times New Roman"/>
          <w:szCs w:val="24"/>
        </w:rPr>
        <w:t>s</w:t>
      </w:r>
      <w:r w:rsidR="004F0ED2" w:rsidRPr="002B64ED">
        <w:rPr>
          <w:rFonts w:ascii="Book Antiqua" w:hAnsi="Book Antiqua" w:cs="Times New Roman"/>
          <w:szCs w:val="24"/>
        </w:rPr>
        <w:t xml:space="preserve"> the efficiency </w:t>
      </w:r>
      <w:r w:rsidR="00F70638" w:rsidRPr="002B64ED">
        <w:rPr>
          <w:rFonts w:ascii="Book Antiqua" w:hAnsi="Book Antiqua" w:cs="Times New Roman"/>
          <w:szCs w:val="24"/>
        </w:rPr>
        <w:t>with the loss of purity</w:t>
      </w:r>
      <w:bookmarkEnd w:id="4"/>
      <w:r w:rsidR="004F20BC" w:rsidRPr="002B64ED">
        <w:rPr>
          <w:rFonts w:ascii="Book Antiqua" w:hAnsi="Book Antiqua" w:cs="Times New Roman"/>
          <w:szCs w:val="24"/>
          <w:vertAlign w:val="superscript"/>
        </w:rPr>
        <w:t>[95</w:t>
      </w:r>
      <w:r w:rsidR="00A254B0" w:rsidRPr="002B64ED">
        <w:rPr>
          <w:rFonts w:ascii="Book Antiqua" w:hAnsi="Book Antiqua" w:cs="Times New Roman"/>
          <w:szCs w:val="24"/>
          <w:vertAlign w:val="superscript"/>
        </w:rPr>
        <w:t>,</w:t>
      </w:r>
      <w:r w:rsidR="00E10868" w:rsidRPr="002B64ED">
        <w:rPr>
          <w:rFonts w:ascii="Book Antiqua" w:hAnsi="Book Antiqua" w:cs="Times New Roman"/>
          <w:szCs w:val="24"/>
          <w:vertAlign w:val="superscript"/>
        </w:rPr>
        <w:t>96</w:t>
      </w:r>
      <w:r w:rsidR="004F20BC" w:rsidRPr="002B64ED">
        <w:rPr>
          <w:rFonts w:ascii="Book Antiqua" w:hAnsi="Book Antiqua" w:cs="Times New Roman"/>
          <w:szCs w:val="24"/>
          <w:vertAlign w:val="superscript"/>
        </w:rPr>
        <w:t>]</w:t>
      </w:r>
      <w:r w:rsidR="00F70638" w:rsidRPr="002B64ED">
        <w:rPr>
          <w:rFonts w:ascii="Book Antiqua" w:hAnsi="Book Antiqua" w:cs="Times New Roman"/>
          <w:szCs w:val="24"/>
        </w:rPr>
        <w:t xml:space="preserve">. </w:t>
      </w:r>
      <w:r w:rsidR="00230837" w:rsidRPr="002B64ED">
        <w:rPr>
          <w:rFonts w:ascii="Book Antiqua" w:hAnsi="Book Antiqua" w:cs="Times New Roman"/>
          <w:szCs w:val="24"/>
        </w:rPr>
        <w:t>Therefore,</w:t>
      </w:r>
      <w:r w:rsidR="004F0ED2" w:rsidRPr="002B64ED">
        <w:rPr>
          <w:rFonts w:ascii="Book Antiqua" w:hAnsi="Book Antiqua" w:cs="Times New Roman"/>
          <w:szCs w:val="24"/>
        </w:rPr>
        <w:t xml:space="preserve"> a standardized protocol of detecting </w:t>
      </w:r>
      <w:proofErr w:type="spellStart"/>
      <w:r w:rsidR="004F0ED2" w:rsidRPr="002B64ED">
        <w:rPr>
          <w:rFonts w:ascii="Book Antiqua" w:hAnsi="Book Antiqua" w:cs="Times New Roman"/>
          <w:szCs w:val="24"/>
        </w:rPr>
        <w:t>exosomal</w:t>
      </w:r>
      <w:proofErr w:type="spellEnd"/>
      <w:r w:rsidR="004F0ED2" w:rsidRPr="002B64ED">
        <w:rPr>
          <w:rFonts w:ascii="Book Antiqua" w:hAnsi="Book Antiqua" w:cs="Times New Roman"/>
          <w:szCs w:val="24"/>
        </w:rPr>
        <w:t xml:space="preserve"> biomarkers is greatly needed. </w:t>
      </w:r>
    </w:p>
    <w:p w14:paraId="16DA9DE9" w14:textId="2FD5B662" w:rsidR="00013CD8" w:rsidRPr="002B64ED" w:rsidRDefault="00617F6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ab/>
      </w:r>
      <w:r w:rsidR="003275FD" w:rsidRPr="002B64ED">
        <w:rPr>
          <w:rFonts w:ascii="Book Antiqua" w:hAnsi="Book Antiqua" w:cs="Times New Roman"/>
          <w:szCs w:val="24"/>
        </w:rPr>
        <w:t xml:space="preserve">There are some limitations of our meta-analysis. </w:t>
      </w:r>
      <w:r w:rsidR="006003EE" w:rsidRPr="002B64ED">
        <w:rPr>
          <w:rFonts w:ascii="Book Antiqua" w:hAnsi="Book Antiqua" w:cs="Times New Roman"/>
          <w:szCs w:val="24"/>
        </w:rPr>
        <w:t xml:space="preserve">We excluded studies that utilized combined biomarkers because this cannot tell the performance of </w:t>
      </w:r>
      <w:r w:rsidR="004549A7" w:rsidRPr="002B64ED">
        <w:rPr>
          <w:rFonts w:ascii="Book Antiqua" w:hAnsi="Book Antiqua" w:cs="Times New Roman"/>
          <w:szCs w:val="24"/>
        </w:rPr>
        <w:t>individual</w:t>
      </w:r>
      <w:r w:rsidR="00A254B0" w:rsidRPr="002B64ED">
        <w:rPr>
          <w:rFonts w:ascii="Book Antiqua" w:hAnsi="Book Antiqua" w:cs="Times New Roman"/>
          <w:szCs w:val="24"/>
        </w:rPr>
        <w:t xml:space="preserve"> biomarkers</w:t>
      </w:r>
      <w:r w:rsidR="009C06AA" w:rsidRPr="002B64ED">
        <w:rPr>
          <w:rFonts w:ascii="Book Antiqua" w:hAnsi="Book Antiqua" w:cs="Times New Roman"/>
          <w:szCs w:val="24"/>
          <w:vertAlign w:val="superscript"/>
        </w:rPr>
        <w:t>[97</w:t>
      </w:r>
      <w:r w:rsidR="00A254B0" w:rsidRPr="002B64ED">
        <w:rPr>
          <w:rFonts w:ascii="Book Antiqua" w:eastAsia="宋体" w:hAnsi="Book Antiqua" w:cs="Times New Roman"/>
          <w:szCs w:val="24"/>
          <w:vertAlign w:val="superscript"/>
          <w:lang w:eastAsia="zh-CN"/>
        </w:rPr>
        <w:t>,</w:t>
      </w:r>
      <w:r w:rsidR="009C06AA" w:rsidRPr="002B64ED">
        <w:rPr>
          <w:rFonts w:ascii="Book Antiqua" w:hAnsi="Book Antiqua" w:cs="Times New Roman"/>
          <w:szCs w:val="24"/>
          <w:vertAlign w:val="superscript"/>
        </w:rPr>
        <w:t>98]</w:t>
      </w:r>
      <w:r w:rsidR="004549A7" w:rsidRPr="002B64ED">
        <w:rPr>
          <w:rFonts w:ascii="Book Antiqua" w:hAnsi="Book Antiqua" w:cs="Times New Roman"/>
          <w:szCs w:val="24"/>
        </w:rPr>
        <w:t xml:space="preserve">. For example, </w:t>
      </w:r>
      <w:r w:rsidR="00AF7DCF" w:rsidRPr="002B64ED">
        <w:rPr>
          <w:rFonts w:ascii="Book Antiqua" w:hAnsi="Book Antiqua" w:cs="Times New Roman"/>
          <w:szCs w:val="24"/>
        </w:rPr>
        <w:t>a six-microRNA panel was develop</w:t>
      </w:r>
      <w:r w:rsidR="0021138E">
        <w:rPr>
          <w:rFonts w:ascii="Book Antiqua" w:hAnsi="Book Antiqua" w:cs="Times New Roman"/>
          <w:szCs w:val="24"/>
        </w:rPr>
        <w:t>ed</w:t>
      </w:r>
      <w:r w:rsidR="00AF7DCF" w:rsidRPr="002B64ED">
        <w:rPr>
          <w:rFonts w:ascii="Book Antiqua" w:hAnsi="Book Antiqua" w:cs="Times New Roman"/>
          <w:szCs w:val="24"/>
        </w:rPr>
        <w:t xml:space="preserve"> for diagnosis of lung cancer but miR-409-3p, miR-425-5p and miR-584-5p were not significantly dys</w:t>
      </w:r>
      <w:r w:rsidR="00A254B0" w:rsidRPr="002B64ED">
        <w:rPr>
          <w:rFonts w:ascii="Book Antiqua" w:hAnsi="Book Antiqua" w:cs="Times New Roman"/>
          <w:szCs w:val="24"/>
        </w:rPr>
        <w:t xml:space="preserve">regulated in patients’ </w:t>
      </w:r>
      <w:proofErr w:type="gramStart"/>
      <w:r w:rsidR="00A254B0" w:rsidRPr="002B64ED">
        <w:rPr>
          <w:rFonts w:ascii="Book Antiqua" w:hAnsi="Book Antiqua" w:cs="Times New Roman"/>
          <w:szCs w:val="24"/>
        </w:rPr>
        <w:t>exosomes</w:t>
      </w:r>
      <w:r w:rsidR="00AF7DCF" w:rsidRPr="002B64ED">
        <w:rPr>
          <w:rFonts w:ascii="Book Antiqua" w:hAnsi="Book Antiqua" w:cs="Times New Roman"/>
          <w:szCs w:val="24"/>
          <w:vertAlign w:val="superscript"/>
        </w:rPr>
        <w:t>[</w:t>
      </w:r>
      <w:proofErr w:type="gramEnd"/>
      <w:r w:rsidR="00AF7DCF" w:rsidRPr="002B64ED">
        <w:rPr>
          <w:rFonts w:ascii="Book Antiqua" w:hAnsi="Book Antiqua" w:cs="Times New Roman"/>
          <w:szCs w:val="24"/>
          <w:vertAlign w:val="superscript"/>
        </w:rPr>
        <w:t>98]</w:t>
      </w:r>
      <w:r w:rsidR="00AF7DCF" w:rsidRPr="002B64ED">
        <w:rPr>
          <w:rFonts w:ascii="Book Antiqua" w:hAnsi="Book Antiqua" w:cs="Times New Roman"/>
          <w:szCs w:val="24"/>
        </w:rPr>
        <w:t xml:space="preserve">. This </w:t>
      </w:r>
      <w:r w:rsidR="002A2745" w:rsidRPr="002B64ED">
        <w:rPr>
          <w:rFonts w:ascii="Book Antiqua" w:hAnsi="Book Antiqua" w:cs="Times New Roman"/>
          <w:szCs w:val="24"/>
        </w:rPr>
        <w:t>may</w:t>
      </w:r>
      <w:r w:rsidR="00AF7DCF" w:rsidRPr="002B64ED">
        <w:rPr>
          <w:rFonts w:ascii="Book Antiqua" w:hAnsi="Book Antiqua" w:cs="Times New Roman"/>
          <w:szCs w:val="24"/>
        </w:rPr>
        <w:t xml:space="preserve"> reduce the diagnostic performance of other biomarkers in the same panel. </w:t>
      </w:r>
      <w:r w:rsidR="00335AB9" w:rsidRPr="002B64ED">
        <w:rPr>
          <w:rFonts w:ascii="Book Antiqua" w:hAnsi="Book Antiqua" w:cs="Times New Roman"/>
          <w:szCs w:val="24"/>
        </w:rPr>
        <w:t>Since many of the individual biomarkers in the panel were significantly differentially expressed in cancer exosomes, f</w:t>
      </w:r>
      <w:r w:rsidR="004549A7" w:rsidRPr="002B64ED">
        <w:rPr>
          <w:rFonts w:ascii="Book Antiqua" w:hAnsi="Book Antiqua" w:cs="Times New Roman"/>
          <w:szCs w:val="24"/>
        </w:rPr>
        <w:t>urther studies may be needed to explore the correlation of these potential biomarkers with patients’ characteristics and the</w:t>
      </w:r>
      <w:r w:rsidR="00335AB9" w:rsidRPr="002B64ED">
        <w:rPr>
          <w:rFonts w:ascii="Book Antiqua" w:hAnsi="Book Antiqua" w:cs="Times New Roman"/>
          <w:szCs w:val="24"/>
        </w:rPr>
        <w:t>ir</w:t>
      </w:r>
      <w:r w:rsidR="004549A7" w:rsidRPr="002B64ED">
        <w:rPr>
          <w:rFonts w:ascii="Book Antiqua" w:hAnsi="Book Antiqua" w:cs="Times New Roman"/>
          <w:szCs w:val="24"/>
        </w:rPr>
        <w:t xml:space="preserve"> performances </w:t>
      </w:r>
      <w:r w:rsidR="006003EE" w:rsidRPr="002B64ED">
        <w:rPr>
          <w:rFonts w:ascii="Book Antiqua" w:hAnsi="Book Antiqua" w:cs="Times New Roman"/>
          <w:szCs w:val="24"/>
        </w:rPr>
        <w:t xml:space="preserve">in cancer diagnosis and prognosis. </w:t>
      </w:r>
    </w:p>
    <w:p w14:paraId="5BE8C218" w14:textId="26C47815" w:rsidR="00F956DF" w:rsidRPr="002B64ED" w:rsidRDefault="00F241D8" w:rsidP="002B64ED">
      <w:pPr>
        <w:snapToGrid w:val="0"/>
        <w:spacing w:line="360" w:lineRule="auto"/>
        <w:ind w:firstLine="480"/>
        <w:jc w:val="both"/>
        <w:rPr>
          <w:rFonts w:ascii="Book Antiqua" w:hAnsi="Book Antiqua" w:cs="Times New Roman"/>
          <w:szCs w:val="24"/>
        </w:rPr>
      </w:pPr>
      <w:r w:rsidRPr="002B64ED">
        <w:rPr>
          <w:rFonts w:ascii="Book Antiqua" w:hAnsi="Book Antiqua" w:cs="Times New Roman"/>
          <w:szCs w:val="24"/>
        </w:rPr>
        <w:t>A further limitation is that w</w:t>
      </w:r>
      <w:r w:rsidR="003275FD" w:rsidRPr="002B64ED">
        <w:rPr>
          <w:rFonts w:ascii="Book Antiqua" w:hAnsi="Book Antiqua" w:cs="Times New Roman"/>
          <w:szCs w:val="24"/>
        </w:rPr>
        <w:t xml:space="preserve">e focused on </w:t>
      </w:r>
      <w:proofErr w:type="spellStart"/>
      <w:r w:rsidR="003275FD" w:rsidRPr="002B64ED">
        <w:rPr>
          <w:rFonts w:ascii="Book Antiqua" w:hAnsi="Book Antiqua" w:cs="Times New Roman"/>
          <w:szCs w:val="24"/>
        </w:rPr>
        <w:t>exosomal</w:t>
      </w:r>
      <w:proofErr w:type="spellEnd"/>
      <w:r w:rsidR="003275FD" w:rsidRPr="002B64ED">
        <w:rPr>
          <w:rFonts w:ascii="Book Antiqua" w:hAnsi="Book Antiqua" w:cs="Times New Roman"/>
          <w:szCs w:val="24"/>
        </w:rPr>
        <w:t xml:space="preserve"> markers </w:t>
      </w:r>
      <w:r w:rsidRPr="002B64ED">
        <w:rPr>
          <w:rFonts w:ascii="Book Antiqua" w:hAnsi="Book Antiqua" w:cs="Times New Roman"/>
          <w:szCs w:val="24"/>
        </w:rPr>
        <w:t xml:space="preserve">only </w:t>
      </w:r>
      <w:r w:rsidR="003275FD" w:rsidRPr="002B64ED">
        <w:rPr>
          <w:rFonts w:ascii="Book Antiqua" w:hAnsi="Book Antiqua" w:cs="Times New Roman"/>
          <w:szCs w:val="24"/>
        </w:rPr>
        <w:t>in cancer diagnosis</w:t>
      </w:r>
      <w:r w:rsidRPr="002B64ED">
        <w:rPr>
          <w:rFonts w:ascii="Book Antiqua" w:hAnsi="Book Antiqua" w:cs="Times New Roman"/>
          <w:szCs w:val="24"/>
        </w:rPr>
        <w:t xml:space="preserve"> and </w:t>
      </w:r>
      <w:r w:rsidR="00230837" w:rsidRPr="002B64ED">
        <w:rPr>
          <w:rFonts w:ascii="Book Antiqua" w:hAnsi="Book Antiqua" w:cs="Times New Roman"/>
          <w:szCs w:val="24"/>
        </w:rPr>
        <w:t>prognosis and</w:t>
      </w:r>
      <w:r w:rsidRPr="002B64ED">
        <w:rPr>
          <w:rFonts w:ascii="Book Antiqua" w:hAnsi="Book Antiqua" w:cs="Times New Roman"/>
          <w:szCs w:val="24"/>
        </w:rPr>
        <w:t xml:space="preserve"> exclude</w:t>
      </w:r>
      <w:r w:rsidR="00230837" w:rsidRPr="002B64ED">
        <w:rPr>
          <w:rFonts w:ascii="Book Antiqua" w:hAnsi="Book Antiqua" w:cs="Times New Roman"/>
          <w:szCs w:val="24"/>
        </w:rPr>
        <w:t>d</w:t>
      </w:r>
      <w:r w:rsidRPr="002B64ED">
        <w:rPr>
          <w:rFonts w:ascii="Book Antiqua" w:hAnsi="Book Antiqua" w:cs="Times New Roman"/>
          <w:szCs w:val="24"/>
        </w:rPr>
        <w:t xml:space="preserve"> tissue-based biomarkers from this meta-analysis.</w:t>
      </w:r>
      <w:r w:rsidR="003275FD" w:rsidRPr="002B64ED">
        <w:rPr>
          <w:rFonts w:ascii="Book Antiqua" w:hAnsi="Book Antiqua" w:cs="Times New Roman"/>
          <w:szCs w:val="24"/>
        </w:rPr>
        <w:t xml:space="preserve"> </w:t>
      </w:r>
      <w:r w:rsidRPr="002B64ED">
        <w:rPr>
          <w:rFonts w:ascii="Book Antiqua" w:hAnsi="Book Antiqua" w:cs="Times New Roman"/>
          <w:szCs w:val="24"/>
        </w:rPr>
        <w:t xml:space="preserve">In fact, many studies </w:t>
      </w:r>
      <w:r w:rsidR="0021138E">
        <w:rPr>
          <w:rFonts w:ascii="Book Antiqua" w:hAnsi="Book Antiqua" w:cs="Times New Roman"/>
          <w:szCs w:val="24"/>
        </w:rPr>
        <w:t xml:space="preserve">have </w:t>
      </w:r>
      <w:r w:rsidRPr="002B64ED">
        <w:rPr>
          <w:rFonts w:ascii="Book Antiqua" w:hAnsi="Book Antiqua" w:cs="Times New Roman"/>
          <w:szCs w:val="24"/>
        </w:rPr>
        <w:t>reported that expression levels in exosomes and in tissues are highly associated</w:t>
      </w:r>
      <w:r w:rsidR="00230837" w:rsidRPr="002B64ED">
        <w:rPr>
          <w:rFonts w:ascii="Book Antiqua" w:hAnsi="Book Antiqua" w:cs="Times New Roman"/>
          <w:szCs w:val="24"/>
          <w:vertAlign w:val="superscript"/>
        </w:rPr>
        <w:t>[</w:t>
      </w:r>
      <w:r w:rsidR="00A254B0" w:rsidRPr="002B64ED">
        <w:rPr>
          <w:rFonts w:ascii="Book Antiqua" w:hAnsi="Book Antiqua" w:cs="Times New Roman"/>
          <w:szCs w:val="24"/>
          <w:vertAlign w:val="superscript"/>
        </w:rPr>
        <w:t>35,</w:t>
      </w:r>
      <w:r w:rsidR="002A2745" w:rsidRPr="002B64ED">
        <w:rPr>
          <w:rFonts w:ascii="Book Antiqua" w:hAnsi="Book Antiqua" w:cs="Times New Roman"/>
          <w:szCs w:val="24"/>
          <w:vertAlign w:val="superscript"/>
        </w:rPr>
        <w:t>66</w:t>
      </w:r>
      <w:r w:rsidR="00230837" w:rsidRPr="002B64ED">
        <w:rPr>
          <w:rFonts w:ascii="Book Antiqua" w:hAnsi="Book Antiqua" w:cs="Times New Roman"/>
          <w:szCs w:val="24"/>
          <w:vertAlign w:val="superscript"/>
        </w:rPr>
        <w:t>]</w:t>
      </w:r>
      <w:r w:rsidRPr="002B64ED">
        <w:rPr>
          <w:rFonts w:ascii="Book Antiqua" w:hAnsi="Book Antiqua" w:cs="Times New Roman"/>
          <w:szCs w:val="24"/>
        </w:rPr>
        <w:t>. This suggest</w:t>
      </w:r>
      <w:r w:rsidR="0021138E">
        <w:rPr>
          <w:rFonts w:ascii="Book Antiqua" w:hAnsi="Book Antiqua" w:cs="Times New Roman"/>
          <w:szCs w:val="24"/>
        </w:rPr>
        <w:t>s</w:t>
      </w:r>
      <w:r w:rsidRPr="002B64ED">
        <w:rPr>
          <w:rFonts w:ascii="Book Antiqua" w:hAnsi="Book Antiqua" w:cs="Times New Roman"/>
          <w:szCs w:val="24"/>
        </w:rPr>
        <w:t xml:space="preserve"> </w:t>
      </w:r>
      <w:r w:rsidR="00F51BAC" w:rsidRPr="002B64ED">
        <w:rPr>
          <w:rFonts w:ascii="Book Antiqua" w:hAnsi="Book Antiqua" w:cs="Times New Roman"/>
          <w:szCs w:val="24"/>
        </w:rPr>
        <w:t xml:space="preserve">that </w:t>
      </w:r>
      <w:r w:rsidRPr="002B64ED">
        <w:rPr>
          <w:rFonts w:ascii="Book Antiqua" w:hAnsi="Book Antiqua" w:cs="Times New Roman"/>
          <w:szCs w:val="24"/>
        </w:rPr>
        <w:t>m</w:t>
      </w:r>
      <w:r w:rsidR="003275FD" w:rsidRPr="002B64ED">
        <w:rPr>
          <w:rFonts w:ascii="Book Antiqua" w:hAnsi="Book Antiqua" w:cs="Times New Roman"/>
          <w:szCs w:val="24"/>
        </w:rPr>
        <w:t xml:space="preserve">any </w:t>
      </w:r>
      <w:proofErr w:type="spellStart"/>
      <w:r w:rsidR="003275FD" w:rsidRPr="002B64ED">
        <w:rPr>
          <w:rFonts w:ascii="Book Antiqua" w:hAnsi="Book Antiqua" w:cs="Times New Roman"/>
          <w:szCs w:val="24"/>
        </w:rPr>
        <w:t>exosomal</w:t>
      </w:r>
      <w:proofErr w:type="spellEnd"/>
      <w:r w:rsidR="003275FD" w:rsidRPr="002B64ED">
        <w:rPr>
          <w:rFonts w:ascii="Book Antiqua" w:hAnsi="Book Antiqua" w:cs="Times New Roman"/>
          <w:szCs w:val="24"/>
        </w:rPr>
        <w:t xml:space="preserve"> markers can reflect the situation in cancer cells</w:t>
      </w:r>
      <w:r w:rsidR="0021138E">
        <w:rPr>
          <w:rFonts w:ascii="Book Antiqua" w:hAnsi="Book Antiqua" w:cs="Times New Roman"/>
          <w:szCs w:val="24"/>
        </w:rPr>
        <w:t>,</w:t>
      </w:r>
      <w:r w:rsidRPr="002B64ED">
        <w:rPr>
          <w:rFonts w:ascii="Book Antiqua" w:hAnsi="Book Antiqua" w:cs="Times New Roman"/>
          <w:szCs w:val="24"/>
        </w:rPr>
        <w:t xml:space="preserve"> and </w:t>
      </w:r>
      <w:r w:rsidR="0021138E">
        <w:rPr>
          <w:rFonts w:ascii="Book Antiqua" w:hAnsi="Book Antiqua" w:cs="Times New Roman"/>
          <w:szCs w:val="24"/>
        </w:rPr>
        <w:t xml:space="preserve">this notion </w:t>
      </w:r>
      <w:r w:rsidRPr="002B64ED">
        <w:rPr>
          <w:rFonts w:ascii="Book Antiqua" w:hAnsi="Book Antiqua" w:cs="Times New Roman"/>
          <w:szCs w:val="24"/>
        </w:rPr>
        <w:t xml:space="preserve">has been developed </w:t>
      </w:r>
      <w:r w:rsidR="0021138E">
        <w:rPr>
          <w:rFonts w:ascii="Book Antiqua" w:hAnsi="Book Antiqua" w:cs="Times New Roman"/>
          <w:szCs w:val="24"/>
        </w:rPr>
        <w:t>for</w:t>
      </w:r>
      <w:r w:rsidRPr="002B64ED">
        <w:rPr>
          <w:rFonts w:ascii="Book Antiqua" w:hAnsi="Book Antiqua" w:cs="Times New Roman"/>
          <w:szCs w:val="24"/>
        </w:rPr>
        <w:t xml:space="preserve"> potential biomarkers in various cancers</w:t>
      </w:r>
      <w:r w:rsidR="006003EE" w:rsidRPr="002B64ED">
        <w:rPr>
          <w:rFonts w:ascii="Book Antiqua" w:hAnsi="Book Antiqua" w:cs="Times New Roman"/>
          <w:szCs w:val="24"/>
        </w:rPr>
        <w:t xml:space="preserve">. </w:t>
      </w:r>
      <w:r w:rsidRPr="002B64ED">
        <w:rPr>
          <w:rFonts w:ascii="Book Antiqua" w:hAnsi="Book Antiqua" w:cs="Times New Roman"/>
          <w:szCs w:val="24"/>
        </w:rPr>
        <w:t xml:space="preserve">Importantly, this strong association may </w:t>
      </w:r>
      <w:r w:rsidR="00F51BAC" w:rsidRPr="002B64ED">
        <w:rPr>
          <w:rFonts w:ascii="Book Antiqua" w:hAnsi="Book Antiqua" w:cs="Times New Roman"/>
          <w:szCs w:val="24"/>
        </w:rPr>
        <w:t xml:space="preserve">also </w:t>
      </w:r>
      <w:r w:rsidR="00230837" w:rsidRPr="002B64ED">
        <w:rPr>
          <w:rFonts w:ascii="Book Antiqua" w:hAnsi="Book Antiqua" w:cs="Times New Roman"/>
          <w:szCs w:val="24"/>
        </w:rPr>
        <w:t>suggest</w:t>
      </w:r>
      <w:r w:rsidRPr="002B64ED">
        <w:rPr>
          <w:rFonts w:ascii="Book Antiqua" w:hAnsi="Book Antiqua" w:cs="Times New Roman"/>
          <w:szCs w:val="24"/>
        </w:rPr>
        <w:t xml:space="preserve"> that</w:t>
      </w:r>
      <w:r w:rsidR="003275FD" w:rsidRPr="002B64ED">
        <w:rPr>
          <w:rFonts w:ascii="Book Antiqua" w:hAnsi="Book Antiqua" w:cs="Times New Roman"/>
          <w:szCs w:val="24"/>
        </w:rPr>
        <w:t xml:space="preserve"> many tissue-based biomarkers </w:t>
      </w:r>
      <w:r w:rsidR="002A2745" w:rsidRPr="002B64ED">
        <w:rPr>
          <w:rFonts w:ascii="Book Antiqua" w:hAnsi="Book Antiqua" w:cs="Times New Roman"/>
          <w:szCs w:val="24"/>
        </w:rPr>
        <w:t>can</w:t>
      </w:r>
      <w:r w:rsidR="003275FD" w:rsidRPr="002B64ED">
        <w:rPr>
          <w:rFonts w:ascii="Book Antiqua" w:hAnsi="Book Antiqua" w:cs="Times New Roman"/>
          <w:szCs w:val="24"/>
        </w:rPr>
        <w:t xml:space="preserve"> be developed into non-invasive </w:t>
      </w:r>
      <w:proofErr w:type="spellStart"/>
      <w:r w:rsidR="003275FD" w:rsidRPr="002B64ED">
        <w:rPr>
          <w:rFonts w:ascii="Book Antiqua" w:hAnsi="Book Antiqua" w:cs="Times New Roman"/>
          <w:szCs w:val="24"/>
        </w:rPr>
        <w:t>exosomal</w:t>
      </w:r>
      <w:proofErr w:type="spellEnd"/>
      <w:r w:rsidR="003275FD" w:rsidRPr="002B64ED">
        <w:rPr>
          <w:rFonts w:ascii="Book Antiqua" w:hAnsi="Book Antiqua" w:cs="Times New Roman"/>
          <w:szCs w:val="24"/>
        </w:rPr>
        <w:t xml:space="preserve"> biomarkers in cancer diagnosis. </w:t>
      </w:r>
    </w:p>
    <w:p w14:paraId="0B6AF361" w14:textId="61BCE962" w:rsidR="00617F6F" w:rsidRPr="002B64ED" w:rsidRDefault="00013CD8" w:rsidP="002B64ED">
      <w:pPr>
        <w:snapToGrid w:val="0"/>
        <w:spacing w:line="360" w:lineRule="auto"/>
        <w:ind w:firstLine="480"/>
        <w:jc w:val="both"/>
        <w:rPr>
          <w:rFonts w:ascii="Book Antiqua" w:hAnsi="Book Antiqua" w:cs="Times New Roman"/>
          <w:szCs w:val="24"/>
        </w:rPr>
      </w:pPr>
      <w:r w:rsidRPr="002B64ED">
        <w:rPr>
          <w:rFonts w:ascii="Book Antiqua" w:hAnsi="Book Antiqua" w:cs="Times New Roman"/>
          <w:szCs w:val="24"/>
        </w:rPr>
        <w:t>Notably, most of the included studies are retrospective</w:t>
      </w:r>
      <w:r w:rsidR="0021138E">
        <w:rPr>
          <w:rFonts w:ascii="Book Antiqua" w:hAnsi="Book Antiqua" w:cs="Times New Roman"/>
          <w:szCs w:val="24"/>
        </w:rPr>
        <w:t>,</w:t>
      </w:r>
      <w:r w:rsidRPr="002B64ED">
        <w:rPr>
          <w:rFonts w:ascii="Book Antiqua" w:hAnsi="Book Antiqua" w:cs="Times New Roman"/>
          <w:szCs w:val="24"/>
        </w:rPr>
        <w:t xml:space="preserve"> </w:t>
      </w:r>
      <w:r w:rsidR="0021138E">
        <w:rPr>
          <w:rFonts w:ascii="Book Antiqua" w:hAnsi="Book Antiqua" w:cs="Times New Roman"/>
          <w:szCs w:val="24"/>
        </w:rPr>
        <w:t>having been</w:t>
      </w:r>
      <w:r w:rsidRPr="002B64ED">
        <w:rPr>
          <w:rFonts w:ascii="Book Antiqua" w:hAnsi="Book Antiqua" w:cs="Times New Roman"/>
          <w:szCs w:val="24"/>
        </w:rPr>
        <w:t xml:space="preserve"> performed on stored samples. However, the main disadvantage of </w:t>
      </w:r>
      <w:r w:rsidR="0021138E">
        <w:rPr>
          <w:rFonts w:ascii="Book Antiqua" w:hAnsi="Book Antiqua" w:cs="Times New Roman"/>
          <w:szCs w:val="24"/>
        </w:rPr>
        <w:t xml:space="preserve">the </w:t>
      </w:r>
      <w:r w:rsidRPr="002B64ED">
        <w:rPr>
          <w:rFonts w:ascii="Book Antiqua" w:hAnsi="Book Antiqua" w:cs="Times New Roman"/>
          <w:szCs w:val="24"/>
        </w:rPr>
        <w:t xml:space="preserve">retrospective study is </w:t>
      </w:r>
      <w:r w:rsidR="0021138E">
        <w:rPr>
          <w:rFonts w:ascii="Book Antiqua" w:hAnsi="Book Antiqua" w:cs="Times New Roman"/>
          <w:szCs w:val="24"/>
        </w:rPr>
        <w:t>its</w:t>
      </w:r>
      <w:r w:rsidRPr="002B64ED">
        <w:rPr>
          <w:rFonts w:ascii="Book Antiqua" w:hAnsi="Book Antiqua" w:cs="Times New Roman"/>
          <w:szCs w:val="24"/>
        </w:rPr>
        <w:t xml:space="preserve"> lack of complete</w:t>
      </w:r>
      <w:r w:rsidR="00A254B0" w:rsidRPr="002B64ED">
        <w:rPr>
          <w:rFonts w:ascii="Book Antiqua" w:hAnsi="Book Antiqua" w:cs="Times New Roman"/>
          <w:szCs w:val="24"/>
        </w:rPr>
        <w:t xml:space="preserve"> </w:t>
      </w:r>
      <w:proofErr w:type="spellStart"/>
      <w:r w:rsidR="00A254B0" w:rsidRPr="002B64ED">
        <w:rPr>
          <w:rFonts w:ascii="Book Antiqua" w:hAnsi="Book Antiqua" w:cs="Times New Roman"/>
          <w:szCs w:val="24"/>
        </w:rPr>
        <w:t>clinicpathological</w:t>
      </w:r>
      <w:proofErr w:type="spellEnd"/>
      <w:r w:rsidR="00A254B0" w:rsidRPr="002B64ED">
        <w:rPr>
          <w:rFonts w:ascii="Book Antiqua" w:hAnsi="Book Antiqua" w:cs="Times New Roman"/>
          <w:szCs w:val="24"/>
        </w:rPr>
        <w:t xml:space="preserve"> </w:t>
      </w:r>
      <w:proofErr w:type="gramStart"/>
      <w:r w:rsidR="00A254B0" w:rsidRPr="002B64ED">
        <w:rPr>
          <w:rFonts w:ascii="Book Antiqua" w:hAnsi="Book Antiqua" w:cs="Times New Roman"/>
          <w:szCs w:val="24"/>
        </w:rPr>
        <w:t>information</w:t>
      </w:r>
      <w:r w:rsidR="009C06AA" w:rsidRPr="002B64ED">
        <w:rPr>
          <w:rFonts w:ascii="Book Antiqua" w:hAnsi="Book Antiqua" w:cs="Times New Roman"/>
          <w:szCs w:val="24"/>
          <w:vertAlign w:val="superscript"/>
        </w:rPr>
        <w:t>[</w:t>
      </w:r>
      <w:proofErr w:type="gramEnd"/>
      <w:r w:rsidR="009C06AA" w:rsidRPr="002B64ED">
        <w:rPr>
          <w:rFonts w:ascii="Book Antiqua" w:hAnsi="Book Antiqua" w:cs="Times New Roman"/>
          <w:szCs w:val="24"/>
          <w:vertAlign w:val="superscript"/>
        </w:rPr>
        <w:t>30]</w:t>
      </w:r>
      <w:r w:rsidR="00F15711" w:rsidRPr="002B64ED">
        <w:rPr>
          <w:rFonts w:ascii="Book Antiqua" w:hAnsi="Book Antiqua" w:cs="Times New Roman"/>
          <w:szCs w:val="24"/>
        </w:rPr>
        <w:t>, which lowers the quality of study.</w:t>
      </w:r>
      <w:r w:rsidRPr="002B64ED">
        <w:rPr>
          <w:rFonts w:ascii="Book Antiqua" w:hAnsi="Book Antiqua" w:cs="Times New Roman"/>
          <w:szCs w:val="24"/>
        </w:rPr>
        <w:t xml:space="preserve"> </w:t>
      </w:r>
      <w:r w:rsidR="00A2146B" w:rsidRPr="002B64ED">
        <w:rPr>
          <w:rFonts w:ascii="Book Antiqua" w:hAnsi="Book Antiqua" w:cs="Times New Roman"/>
          <w:szCs w:val="24"/>
        </w:rPr>
        <w:t xml:space="preserve">Despite the above limitations, our </w:t>
      </w:r>
      <w:r w:rsidR="00A2146B" w:rsidRPr="002B64ED">
        <w:rPr>
          <w:rFonts w:ascii="Book Antiqua" w:hAnsi="Book Antiqua" w:cs="Times New Roman"/>
          <w:szCs w:val="24"/>
        </w:rPr>
        <w:lastRenderedPageBreak/>
        <w:t>meta-analysis indicates that exosome</w:t>
      </w:r>
      <w:r w:rsidR="00B21360" w:rsidRPr="002B64ED">
        <w:rPr>
          <w:rFonts w:ascii="Book Antiqua" w:hAnsi="Book Antiqua" w:cs="Times New Roman"/>
          <w:szCs w:val="24"/>
        </w:rPr>
        <w:t>s</w:t>
      </w:r>
      <w:r w:rsidR="00A2146B" w:rsidRPr="002B64ED">
        <w:rPr>
          <w:rFonts w:ascii="Book Antiqua" w:hAnsi="Book Antiqua" w:cs="Times New Roman"/>
          <w:szCs w:val="24"/>
        </w:rPr>
        <w:t xml:space="preserve"> can be potential biomarkers in cancer diagnosis and prognosis. Further </w:t>
      </w:r>
      <w:r w:rsidR="00311A6F" w:rsidRPr="002B64ED">
        <w:rPr>
          <w:rFonts w:ascii="Book Antiqua" w:hAnsi="Book Antiqua" w:cs="Times New Roman"/>
          <w:szCs w:val="24"/>
        </w:rPr>
        <w:t xml:space="preserve">large </w:t>
      </w:r>
      <w:r w:rsidRPr="002B64ED">
        <w:rPr>
          <w:rFonts w:ascii="Book Antiqua" w:hAnsi="Book Antiqua" w:cs="Times New Roman"/>
          <w:szCs w:val="24"/>
        </w:rPr>
        <w:t xml:space="preserve">prospective </w:t>
      </w:r>
      <w:r w:rsidR="00A2146B" w:rsidRPr="002B64ED">
        <w:rPr>
          <w:rFonts w:ascii="Book Antiqua" w:hAnsi="Book Antiqua" w:cs="Times New Roman"/>
          <w:szCs w:val="24"/>
        </w:rPr>
        <w:t xml:space="preserve">studies are greatly needed </w:t>
      </w:r>
      <w:r w:rsidR="00311A6F" w:rsidRPr="002B64ED">
        <w:rPr>
          <w:rFonts w:ascii="Book Antiqua" w:hAnsi="Book Antiqua" w:cs="Times New Roman"/>
          <w:szCs w:val="24"/>
        </w:rPr>
        <w:t>to clari</w:t>
      </w:r>
      <w:r w:rsidR="0021138E">
        <w:rPr>
          <w:rFonts w:ascii="Book Antiqua" w:hAnsi="Book Antiqua" w:cs="Times New Roman"/>
          <w:szCs w:val="24"/>
        </w:rPr>
        <w:t>f</w:t>
      </w:r>
      <w:r w:rsidR="00311A6F" w:rsidRPr="002B64ED">
        <w:rPr>
          <w:rFonts w:ascii="Book Antiqua" w:hAnsi="Book Antiqua" w:cs="Times New Roman"/>
          <w:szCs w:val="24"/>
        </w:rPr>
        <w:t xml:space="preserve">y the performance of </w:t>
      </w:r>
      <w:proofErr w:type="spellStart"/>
      <w:r w:rsidR="00A2146B" w:rsidRPr="002B64ED">
        <w:rPr>
          <w:rFonts w:ascii="Book Antiqua" w:hAnsi="Book Antiqua" w:cs="Times New Roman"/>
          <w:szCs w:val="24"/>
        </w:rPr>
        <w:t>exosomal</w:t>
      </w:r>
      <w:proofErr w:type="spellEnd"/>
      <w:r w:rsidR="00A2146B" w:rsidRPr="002B64ED">
        <w:rPr>
          <w:rFonts w:ascii="Book Antiqua" w:hAnsi="Book Antiqua" w:cs="Times New Roman"/>
          <w:szCs w:val="24"/>
        </w:rPr>
        <w:t xml:space="preserve"> biomarkers in cancer</w:t>
      </w:r>
      <w:r w:rsidR="00311A6F" w:rsidRPr="002B64ED">
        <w:rPr>
          <w:rFonts w:ascii="Book Antiqua" w:hAnsi="Book Antiqua" w:cs="Times New Roman"/>
          <w:szCs w:val="24"/>
        </w:rPr>
        <w:t xml:space="preserve"> diagnosis and prognosis</w:t>
      </w:r>
      <w:r w:rsidR="00A2146B" w:rsidRPr="002B64ED">
        <w:rPr>
          <w:rFonts w:ascii="Book Antiqua" w:hAnsi="Book Antiqua" w:cs="Times New Roman"/>
          <w:szCs w:val="24"/>
        </w:rPr>
        <w:t>.</w:t>
      </w:r>
    </w:p>
    <w:p w14:paraId="21078FDB" w14:textId="77777777" w:rsidR="009F56A5" w:rsidRPr="002B64ED" w:rsidRDefault="009F56A5" w:rsidP="002B64ED">
      <w:pPr>
        <w:snapToGrid w:val="0"/>
        <w:spacing w:line="360" w:lineRule="auto"/>
        <w:jc w:val="both"/>
        <w:rPr>
          <w:rFonts w:ascii="Book Antiqua" w:eastAsia="宋体" w:hAnsi="Book Antiqua" w:cs="Times New Roman"/>
          <w:szCs w:val="24"/>
          <w:lang w:eastAsia="zh-CN"/>
        </w:rPr>
      </w:pPr>
    </w:p>
    <w:p w14:paraId="3A268034" w14:textId="77777777" w:rsidR="000B2D72" w:rsidRPr="002B64ED" w:rsidRDefault="00981E76" w:rsidP="002B64ED">
      <w:pPr>
        <w:adjustRightInd w:val="0"/>
        <w:snapToGrid w:val="0"/>
        <w:spacing w:line="360" w:lineRule="auto"/>
        <w:jc w:val="both"/>
        <w:rPr>
          <w:rFonts w:ascii="Book Antiqua" w:eastAsia="宋体" w:hAnsi="Book Antiqua"/>
          <w:color w:val="000000"/>
          <w:szCs w:val="24"/>
          <w:lang w:eastAsia="zh-CN"/>
        </w:rPr>
      </w:pPr>
      <w:r w:rsidRPr="002B64ED">
        <w:rPr>
          <w:rFonts w:ascii="Book Antiqua" w:hAnsi="Book Antiqua"/>
          <w:b/>
          <w:color w:val="000000"/>
          <w:szCs w:val="24"/>
        </w:rPr>
        <w:t>ARTICLE HIGHLIGHTS</w:t>
      </w:r>
    </w:p>
    <w:p w14:paraId="721114D8"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Research background</w:t>
      </w:r>
    </w:p>
    <w:p w14:paraId="14598707" w14:textId="1BC8BD4E" w:rsidR="000B2D72" w:rsidRPr="002B64ED" w:rsidRDefault="0032223A" w:rsidP="002B64ED">
      <w:pPr>
        <w:adjustRightInd w:val="0"/>
        <w:snapToGrid w:val="0"/>
        <w:spacing w:line="360" w:lineRule="auto"/>
        <w:jc w:val="both"/>
        <w:rPr>
          <w:rFonts w:ascii="Book Antiqua" w:eastAsia="DengXian" w:hAnsi="Book Antiqua"/>
          <w:color w:val="000000"/>
          <w:szCs w:val="24"/>
          <w:lang w:eastAsia="zh-CN"/>
        </w:rPr>
      </w:pPr>
      <w:r w:rsidRPr="002B64ED">
        <w:rPr>
          <w:rFonts w:ascii="Book Antiqua" w:hAnsi="Book Antiqua"/>
          <w:color w:val="000000"/>
          <w:szCs w:val="24"/>
        </w:rPr>
        <w:t>Exosomes</w:t>
      </w:r>
      <w:r w:rsidRPr="002B64ED">
        <w:rPr>
          <w:rFonts w:ascii="Book Antiqua" w:hAnsi="Book Antiqua"/>
          <w:color w:val="000000"/>
          <w:szCs w:val="24"/>
          <w:lang w:eastAsia="zh-CN"/>
        </w:rPr>
        <w:t>,</w:t>
      </w:r>
      <w:r w:rsidRPr="002B64ED">
        <w:rPr>
          <w:rFonts w:ascii="Book Antiqua" w:hAnsi="Book Antiqua"/>
          <w:color w:val="000000"/>
          <w:szCs w:val="24"/>
        </w:rPr>
        <w:t xml:space="preserve"> </w:t>
      </w:r>
      <w:r w:rsidRPr="002B64ED">
        <w:rPr>
          <w:rFonts w:ascii="Book Antiqua" w:hAnsi="Book Antiqua"/>
          <w:color w:val="000000"/>
          <w:szCs w:val="24"/>
          <w:lang w:eastAsia="zh-CN"/>
        </w:rPr>
        <w:t>which</w:t>
      </w:r>
      <w:r w:rsidRPr="002B64ED">
        <w:rPr>
          <w:rFonts w:ascii="Book Antiqua" w:hAnsi="Book Antiqua"/>
          <w:color w:val="000000"/>
          <w:szCs w:val="24"/>
        </w:rPr>
        <w:t xml:space="preserve"> are widely distributed in body fluids, including blood, bile, urine and saliva</w:t>
      </w:r>
      <w:r w:rsidRPr="002B64ED">
        <w:rPr>
          <w:rFonts w:ascii="Book Antiqua" w:hAnsi="Book Antiqua"/>
          <w:color w:val="000000"/>
          <w:szCs w:val="24"/>
          <w:lang w:eastAsia="zh-CN"/>
        </w:rPr>
        <w:t>,</w:t>
      </w:r>
      <w:r w:rsidRPr="002B64ED">
        <w:rPr>
          <w:rFonts w:ascii="Book Antiqua" w:hAnsi="Book Antiqua"/>
          <w:color w:val="000000"/>
          <w:szCs w:val="24"/>
        </w:rPr>
        <w:t xml:space="preserve"> are </w:t>
      </w:r>
      <w:proofErr w:type="spellStart"/>
      <w:r w:rsidRPr="002B64ED">
        <w:rPr>
          <w:rFonts w:ascii="Book Antiqua" w:hAnsi="Book Antiqua"/>
          <w:color w:val="000000"/>
          <w:szCs w:val="24"/>
        </w:rPr>
        <w:t>microvesicles</w:t>
      </w:r>
      <w:proofErr w:type="spellEnd"/>
      <w:r w:rsidRPr="002B64ED">
        <w:rPr>
          <w:rFonts w:ascii="Book Antiqua" w:hAnsi="Book Antiqua"/>
          <w:color w:val="000000"/>
          <w:szCs w:val="24"/>
        </w:rPr>
        <w:t xml:space="preserve"> </w:t>
      </w:r>
      <w:r w:rsidR="00E81762">
        <w:rPr>
          <w:rFonts w:ascii="Book Antiqua" w:hAnsi="Book Antiqua"/>
          <w:color w:val="000000"/>
          <w:szCs w:val="24"/>
        </w:rPr>
        <w:t>of</w:t>
      </w:r>
      <w:r w:rsidR="00E81762" w:rsidRPr="002B64ED">
        <w:rPr>
          <w:rFonts w:ascii="Book Antiqua" w:hAnsi="Book Antiqua"/>
          <w:color w:val="000000"/>
          <w:szCs w:val="24"/>
        </w:rPr>
        <w:t xml:space="preserve"> </w:t>
      </w:r>
      <w:r w:rsidRPr="002B64ED">
        <w:rPr>
          <w:rFonts w:ascii="Book Antiqua" w:hAnsi="Book Antiqua"/>
          <w:color w:val="000000"/>
          <w:szCs w:val="24"/>
        </w:rPr>
        <w:t xml:space="preserve">30-100 nm </w:t>
      </w:r>
      <w:proofErr w:type="gramStart"/>
      <w:r w:rsidRPr="002B64ED">
        <w:rPr>
          <w:rFonts w:ascii="Book Antiqua" w:hAnsi="Book Antiqua"/>
          <w:color w:val="000000"/>
          <w:szCs w:val="24"/>
        </w:rPr>
        <w:t>diameter</w:t>
      </w:r>
      <w:proofErr w:type="gramEnd"/>
      <w:r w:rsidR="00E81762">
        <w:rPr>
          <w:rFonts w:ascii="Book Antiqua" w:hAnsi="Book Antiqua"/>
          <w:color w:val="000000"/>
          <w:szCs w:val="24"/>
        </w:rPr>
        <w:t xml:space="preserve"> in size</w:t>
      </w:r>
      <w:r w:rsidRPr="002B64ED">
        <w:rPr>
          <w:rFonts w:ascii="Book Antiqua" w:hAnsi="Book Antiqua"/>
          <w:color w:val="000000"/>
          <w:szCs w:val="24"/>
        </w:rPr>
        <w:t>. Cancer-derived exosomes carry a wide variety of DNA, RNA, proteins and lipids, and may serve as novel biomarkers in cancer.</w:t>
      </w:r>
    </w:p>
    <w:p w14:paraId="499DC207" w14:textId="77777777" w:rsidR="0032223A" w:rsidRPr="002B64ED" w:rsidRDefault="0032223A" w:rsidP="002B64ED">
      <w:pPr>
        <w:adjustRightInd w:val="0"/>
        <w:snapToGrid w:val="0"/>
        <w:spacing w:line="360" w:lineRule="auto"/>
        <w:jc w:val="both"/>
        <w:rPr>
          <w:rFonts w:ascii="Book Antiqua" w:eastAsia="DengXian" w:hAnsi="Book Antiqua"/>
          <w:color w:val="000000"/>
          <w:szCs w:val="24"/>
          <w:lang w:eastAsia="zh-CN"/>
        </w:rPr>
      </w:pPr>
    </w:p>
    <w:p w14:paraId="44296002"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Research motivation</w:t>
      </w:r>
    </w:p>
    <w:p w14:paraId="025501ED" w14:textId="77777777" w:rsidR="000B2D72" w:rsidRPr="002B64ED" w:rsidRDefault="0032223A" w:rsidP="002B64ED">
      <w:pPr>
        <w:adjustRightInd w:val="0"/>
        <w:snapToGrid w:val="0"/>
        <w:spacing w:line="360" w:lineRule="auto"/>
        <w:jc w:val="both"/>
        <w:rPr>
          <w:rFonts w:ascii="Book Antiqua" w:eastAsia="DengXian" w:hAnsi="Book Antiqua"/>
          <w:color w:val="000000"/>
          <w:szCs w:val="24"/>
          <w:lang w:eastAsia="zh-CN"/>
        </w:rPr>
      </w:pPr>
      <w:r w:rsidRPr="002B64ED">
        <w:rPr>
          <w:rFonts w:ascii="Book Antiqua" w:hAnsi="Book Antiqua"/>
          <w:color w:val="000000"/>
          <w:szCs w:val="24"/>
        </w:rPr>
        <w:t xml:space="preserve">Exosomes </w:t>
      </w:r>
      <w:r w:rsidRPr="002B64ED">
        <w:rPr>
          <w:rFonts w:ascii="Book Antiqua" w:hAnsi="Book Antiqua"/>
          <w:color w:val="000000"/>
          <w:szCs w:val="24"/>
          <w:lang w:eastAsia="zh-CN"/>
        </w:rPr>
        <w:t xml:space="preserve">may function as </w:t>
      </w:r>
      <w:proofErr w:type="spellStart"/>
      <w:r w:rsidRPr="002B64ED">
        <w:rPr>
          <w:rFonts w:ascii="Book Antiqua" w:hAnsi="Book Antiqua"/>
          <w:color w:val="000000"/>
          <w:szCs w:val="24"/>
        </w:rPr>
        <w:t>exosomal</w:t>
      </w:r>
      <w:proofErr w:type="spellEnd"/>
      <w:r w:rsidRPr="002B64ED">
        <w:rPr>
          <w:rFonts w:ascii="Book Antiqua" w:hAnsi="Book Antiqua"/>
          <w:color w:val="000000"/>
          <w:szCs w:val="24"/>
        </w:rPr>
        <w:t xml:space="preserve"> biomarkers in cancer diagnosis and prognosis</w:t>
      </w:r>
      <w:r w:rsidR="007C09EA" w:rsidRPr="002B64ED">
        <w:rPr>
          <w:rFonts w:ascii="Book Antiqua" w:hAnsi="Book Antiqua"/>
          <w:color w:val="000000"/>
          <w:szCs w:val="24"/>
          <w:lang w:eastAsia="zh-CN"/>
        </w:rPr>
        <w:t>.</w:t>
      </w:r>
    </w:p>
    <w:p w14:paraId="1237825E" w14:textId="77777777" w:rsidR="0032223A" w:rsidRPr="002B64ED" w:rsidRDefault="0032223A" w:rsidP="002B64ED">
      <w:pPr>
        <w:adjustRightInd w:val="0"/>
        <w:snapToGrid w:val="0"/>
        <w:spacing w:line="360" w:lineRule="auto"/>
        <w:jc w:val="both"/>
        <w:rPr>
          <w:rFonts w:ascii="Book Antiqua" w:eastAsia="DengXian" w:hAnsi="Book Antiqua"/>
          <w:color w:val="000000"/>
          <w:szCs w:val="24"/>
          <w:lang w:eastAsia="zh-CN"/>
        </w:rPr>
      </w:pPr>
    </w:p>
    <w:p w14:paraId="76911C80"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 xml:space="preserve">Research objectives </w:t>
      </w:r>
    </w:p>
    <w:p w14:paraId="37FF4EDD" w14:textId="77777777" w:rsidR="000B2D72" w:rsidRPr="002B64ED" w:rsidRDefault="0060088E" w:rsidP="002B64ED">
      <w:pPr>
        <w:adjustRightInd w:val="0"/>
        <w:snapToGrid w:val="0"/>
        <w:spacing w:line="360" w:lineRule="auto"/>
        <w:jc w:val="both"/>
        <w:rPr>
          <w:rFonts w:ascii="Book Antiqua" w:eastAsia="DengXian" w:hAnsi="Book Antiqua"/>
          <w:color w:val="000000"/>
          <w:szCs w:val="24"/>
          <w:lang w:eastAsia="zh-CN"/>
        </w:rPr>
      </w:pPr>
      <w:r w:rsidRPr="002B64ED">
        <w:rPr>
          <w:rFonts w:ascii="Book Antiqua" w:hAnsi="Book Antiqua"/>
          <w:color w:val="000000"/>
          <w:szCs w:val="24"/>
          <w:lang w:eastAsia="zh-CN"/>
        </w:rPr>
        <w:t xml:space="preserve">To </w:t>
      </w:r>
      <w:r w:rsidRPr="002B64ED">
        <w:rPr>
          <w:rFonts w:ascii="Book Antiqua" w:hAnsi="Book Antiqua"/>
          <w:color w:val="000000"/>
          <w:szCs w:val="24"/>
        </w:rPr>
        <w:t>summarize</w:t>
      </w:r>
      <w:r w:rsidR="0032223A" w:rsidRPr="002B64ED">
        <w:rPr>
          <w:rFonts w:ascii="Book Antiqua" w:hAnsi="Book Antiqua"/>
          <w:color w:val="000000"/>
          <w:szCs w:val="24"/>
        </w:rPr>
        <w:t xml:space="preserve"> the performance of </w:t>
      </w:r>
      <w:proofErr w:type="spellStart"/>
      <w:r w:rsidR="0032223A" w:rsidRPr="002B64ED">
        <w:rPr>
          <w:rFonts w:ascii="Book Antiqua" w:hAnsi="Book Antiqua"/>
          <w:color w:val="000000"/>
          <w:szCs w:val="24"/>
        </w:rPr>
        <w:t>exosomal</w:t>
      </w:r>
      <w:proofErr w:type="spellEnd"/>
      <w:r w:rsidR="0032223A" w:rsidRPr="002B64ED">
        <w:rPr>
          <w:rFonts w:ascii="Book Antiqua" w:hAnsi="Book Antiqua"/>
          <w:color w:val="000000"/>
          <w:szCs w:val="24"/>
        </w:rPr>
        <w:t xml:space="preserve"> biomarkers in cancer diagnosis and prognosis</w:t>
      </w:r>
      <w:r w:rsidR="007C09EA" w:rsidRPr="002B64ED">
        <w:rPr>
          <w:rFonts w:ascii="Book Antiqua" w:hAnsi="Book Antiqua"/>
          <w:color w:val="000000"/>
          <w:szCs w:val="24"/>
          <w:lang w:eastAsia="zh-CN"/>
        </w:rPr>
        <w:t>.</w:t>
      </w:r>
    </w:p>
    <w:p w14:paraId="58815192" w14:textId="77777777" w:rsidR="0032223A" w:rsidRPr="002B64ED" w:rsidRDefault="0032223A" w:rsidP="002B64ED">
      <w:pPr>
        <w:adjustRightInd w:val="0"/>
        <w:snapToGrid w:val="0"/>
        <w:spacing w:line="360" w:lineRule="auto"/>
        <w:jc w:val="both"/>
        <w:rPr>
          <w:rFonts w:ascii="Book Antiqua" w:eastAsia="DengXian" w:hAnsi="Book Antiqua"/>
          <w:color w:val="000000"/>
          <w:szCs w:val="24"/>
          <w:lang w:eastAsia="zh-CN"/>
        </w:rPr>
      </w:pPr>
    </w:p>
    <w:p w14:paraId="74232D58"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Research methods</w:t>
      </w:r>
    </w:p>
    <w:p w14:paraId="048F8AF9" w14:textId="7F13180C" w:rsidR="0060088E" w:rsidRPr="002B64ED" w:rsidRDefault="0060088E" w:rsidP="002B64ED">
      <w:pPr>
        <w:snapToGrid w:val="0"/>
        <w:spacing w:line="360" w:lineRule="auto"/>
        <w:jc w:val="both"/>
        <w:rPr>
          <w:rFonts w:ascii="Book Antiqua" w:eastAsia="DengXian" w:hAnsi="Book Antiqua"/>
          <w:color w:val="0000FF"/>
          <w:szCs w:val="24"/>
          <w:lang w:eastAsia="zh-CN"/>
        </w:rPr>
      </w:pPr>
      <w:r w:rsidRPr="002B64ED">
        <w:rPr>
          <w:rFonts w:ascii="Book Antiqua" w:hAnsi="Book Antiqua" w:cs="Times New Roman"/>
          <w:szCs w:val="24"/>
        </w:rPr>
        <w:t xml:space="preserve">Relevant </w:t>
      </w:r>
      <w:r w:rsidR="00E81762">
        <w:rPr>
          <w:rFonts w:ascii="Book Antiqua" w:hAnsi="Book Antiqua" w:cs="Times New Roman"/>
          <w:szCs w:val="24"/>
        </w:rPr>
        <w:t xml:space="preserve">studies in the </w:t>
      </w:r>
      <w:r w:rsidRPr="002B64ED">
        <w:rPr>
          <w:rFonts w:ascii="Book Antiqua" w:hAnsi="Book Antiqua" w:cs="Times New Roman"/>
          <w:szCs w:val="24"/>
        </w:rPr>
        <w:t xml:space="preserve">literature were identified using </w:t>
      </w:r>
      <w:r w:rsidR="00E81762">
        <w:rPr>
          <w:rFonts w:ascii="Book Antiqua" w:hAnsi="Book Antiqua" w:cs="Times New Roman"/>
          <w:szCs w:val="24"/>
        </w:rPr>
        <w:t xml:space="preserve">the </w:t>
      </w:r>
      <w:r w:rsidRPr="002B64ED">
        <w:rPr>
          <w:rFonts w:ascii="Book Antiqua" w:hAnsi="Book Antiqua" w:cs="Times New Roman"/>
          <w:szCs w:val="24"/>
        </w:rPr>
        <w:t xml:space="preserve">PubMed database. QUADAS-2 and REMARK </w:t>
      </w:r>
      <w:r w:rsidRPr="002B64ED">
        <w:rPr>
          <w:rFonts w:ascii="Book Antiqua" w:hAnsi="Book Antiqua" w:cs="Times New Roman"/>
          <w:szCs w:val="24"/>
          <w:lang w:eastAsia="zh-CN"/>
        </w:rPr>
        <w:t xml:space="preserve">were used to </w:t>
      </w:r>
      <w:r w:rsidRPr="002B64ED">
        <w:rPr>
          <w:rFonts w:ascii="Book Antiqua" w:hAnsi="Book Antiqua" w:cs="Times New Roman"/>
          <w:szCs w:val="24"/>
        </w:rPr>
        <w:t>assess the quality of the included studies. For diagnostic biomarkers, 47 biomarkers and 2240 patients from 30 studies were included</w:t>
      </w:r>
      <w:r w:rsidR="007C09EA" w:rsidRPr="002B64ED">
        <w:rPr>
          <w:rFonts w:ascii="Book Antiqua" w:hAnsi="Book Antiqua" w:cs="Times New Roman"/>
          <w:szCs w:val="24"/>
          <w:lang w:eastAsia="zh-CN"/>
        </w:rPr>
        <w:t>.</w:t>
      </w:r>
    </w:p>
    <w:p w14:paraId="11D32BA1" w14:textId="77777777" w:rsidR="000B2D72" w:rsidRPr="002B64ED" w:rsidRDefault="000B2D72" w:rsidP="002B64ED">
      <w:pPr>
        <w:adjustRightInd w:val="0"/>
        <w:snapToGrid w:val="0"/>
        <w:spacing w:line="360" w:lineRule="auto"/>
        <w:jc w:val="both"/>
        <w:rPr>
          <w:rFonts w:ascii="Book Antiqua" w:hAnsi="Book Antiqua"/>
          <w:color w:val="000000"/>
          <w:szCs w:val="24"/>
        </w:rPr>
      </w:pPr>
    </w:p>
    <w:p w14:paraId="6D3D89AA"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Research results</w:t>
      </w:r>
    </w:p>
    <w:p w14:paraId="6CD73837" w14:textId="672DC2F0" w:rsidR="0060088E" w:rsidRPr="002B64ED" w:rsidRDefault="0060088E"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These </w:t>
      </w:r>
      <w:proofErr w:type="spellStart"/>
      <w:r w:rsidRPr="002B64ED">
        <w:rPr>
          <w:rFonts w:ascii="Book Antiqua" w:hAnsi="Book Antiqua" w:cs="Times New Roman"/>
          <w:szCs w:val="24"/>
        </w:rPr>
        <w:t>exosomal</w:t>
      </w:r>
      <w:proofErr w:type="spellEnd"/>
      <w:r w:rsidRPr="002B64ED">
        <w:rPr>
          <w:rFonts w:ascii="Book Antiqua" w:hAnsi="Book Antiqua" w:cs="Times New Roman"/>
          <w:szCs w:val="24"/>
        </w:rPr>
        <w:t xml:space="preserve"> biomarkers had excellent diagnostic ability in various types of cancer</w:t>
      </w:r>
      <w:r w:rsidR="00E81762">
        <w:rPr>
          <w:rFonts w:ascii="Book Antiqua" w:hAnsi="Book Antiqua" w:cs="Times New Roman"/>
          <w:szCs w:val="24"/>
        </w:rPr>
        <w:t>,</w:t>
      </w:r>
      <w:r w:rsidRPr="002B64ED">
        <w:rPr>
          <w:rFonts w:ascii="Book Antiqua" w:hAnsi="Book Antiqua" w:cs="Times New Roman"/>
          <w:szCs w:val="24"/>
        </w:rPr>
        <w:t xml:space="preserve"> with good sensitivity and specificity. </w:t>
      </w:r>
      <w:r w:rsidR="00E81762">
        <w:rPr>
          <w:rFonts w:ascii="Book Antiqua" w:hAnsi="Book Antiqua" w:cs="Times New Roman"/>
          <w:szCs w:val="24"/>
        </w:rPr>
        <w:t xml:space="preserve">A total of </w:t>
      </w:r>
      <w:r w:rsidRPr="002B64ED">
        <w:rPr>
          <w:rFonts w:ascii="Book Antiqua" w:hAnsi="Book Antiqua" w:cs="Times New Roman"/>
          <w:szCs w:val="24"/>
        </w:rPr>
        <w:t xml:space="preserve">50 biomarkers and 4797 </w:t>
      </w:r>
      <w:r w:rsidRPr="002B64ED">
        <w:rPr>
          <w:rFonts w:ascii="Book Antiqua" w:hAnsi="Book Antiqua" w:cs="Times New Roman"/>
          <w:szCs w:val="24"/>
        </w:rPr>
        <w:lastRenderedPageBreak/>
        <w:t>patients from 42 studies were included</w:t>
      </w:r>
      <w:r w:rsidRPr="002B64ED">
        <w:rPr>
          <w:rFonts w:ascii="Book Antiqua" w:hAnsi="Book Antiqua" w:cs="Times New Roman"/>
          <w:szCs w:val="24"/>
          <w:lang w:eastAsia="zh-CN"/>
        </w:rPr>
        <w:t xml:space="preserve"> </w:t>
      </w:r>
      <w:r w:rsidRPr="002B64ED">
        <w:rPr>
          <w:rFonts w:ascii="Book Antiqua" w:hAnsi="Book Antiqua" w:cs="Times New Roman"/>
          <w:szCs w:val="24"/>
        </w:rPr>
        <w:t xml:space="preserve">for </w:t>
      </w:r>
      <w:r w:rsidR="00E81762">
        <w:rPr>
          <w:rFonts w:ascii="Book Antiqua" w:hAnsi="Book Antiqua" w:cs="Times New Roman"/>
          <w:szCs w:val="24"/>
        </w:rPr>
        <w:t xml:space="preserve">the </w:t>
      </w:r>
      <w:r w:rsidRPr="002B64ED">
        <w:rPr>
          <w:rFonts w:ascii="Book Antiqua" w:hAnsi="Book Antiqua" w:cs="Times New Roman"/>
          <w:szCs w:val="24"/>
        </w:rPr>
        <w:t xml:space="preserve">prognostic markers. We observed that </w:t>
      </w:r>
      <w:proofErr w:type="spellStart"/>
      <w:r w:rsidRPr="002B64ED">
        <w:rPr>
          <w:rFonts w:ascii="Book Antiqua" w:hAnsi="Book Antiqua" w:cs="Times New Roman"/>
          <w:szCs w:val="24"/>
        </w:rPr>
        <w:t>exosomal</w:t>
      </w:r>
      <w:proofErr w:type="spellEnd"/>
      <w:r w:rsidRPr="002B64ED">
        <w:rPr>
          <w:rFonts w:ascii="Book Antiqua" w:hAnsi="Book Antiqua" w:cs="Times New Roman"/>
          <w:szCs w:val="24"/>
        </w:rPr>
        <w:t xml:space="preserve"> biomarkers had prognostic values in overall survival, disease-free survival and recurrence-free survival. </w:t>
      </w:r>
    </w:p>
    <w:p w14:paraId="179480C2" w14:textId="77777777" w:rsidR="000B2D72" w:rsidRPr="002B64ED" w:rsidRDefault="000B2D72" w:rsidP="002B64ED">
      <w:pPr>
        <w:adjustRightInd w:val="0"/>
        <w:snapToGrid w:val="0"/>
        <w:spacing w:line="360" w:lineRule="auto"/>
        <w:jc w:val="both"/>
        <w:rPr>
          <w:rFonts w:ascii="Book Antiqua" w:hAnsi="Book Antiqua"/>
          <w:color w:val="000000"/>
          <w:szCs w:val="24"/>
        </w:rPr>
      </w:pPr>
    </w:p>
    <w:p w14:paraId="371C3FCF"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Research conclusions</w:t>
      </w:r>
    </w:p>
    <w:p w14:paraId="51C8BDEB" w14:textId="77777777" w:rsidR="000B2D72" w:rsidRPr="002B64ED" w:rsidRDefault="0060088E" w:rsidP="002B64ED">
      <w:pPr>
        <w:adjustRightInd w:val="0"/>
        <w:snapToGrid w:val="0"/>
        <w:spacing w:line="360" w:lineRule="auto"/>
        <w:jc w:val="both"/>
        <w:rPr>
          <w:rFonts w:ascii="Book Antiqua" w:eastAsia="DengXian" w:hAnsi="Book Antiqua"/>
          <w:color w:val="000000"/>
          <w:szCs w:val="24"/>
          <w:lang w:eastAsia="zh-CN"/>
        </w:rPr>
      </w:pPr>
      <w:r w:rsidRPr="002B64ED">
        <w:rPr>
          <w:rFonts w:ascii="Book Antiqua" w:hAnsi="Book Antiqua"/>
          <w:color w:val="000000"/>
          <w:szCs w:val="24"/>
        </w:rPr>
        <w:t xml:space="preserve">Exosomes </w:t>
      </w:r>
      <w:r w:rsidRPr="002B64ED">
        <w:rPr>
          <w:rFonts w:ascii="Book Antiqua" w:hAnsi="Book Antiqua"/>
          <w:color w:val="000000"/>
          <w:szCs w:val="24"/>
          <w:lang w:eastAsia="zh-CN"/>
        </w:rPr>
        <w:t>could</w:t>
      </w:r>
      <w:r w:rsidRPr="002B64ED">
        <w:rPr>
          <w:rFonts w:ascii="Book Antiqua" w:hAnsi="Book Antiqua"/>
          <w:color w:val="000000"/>
          <w:szCs w:val="24"/>
        </w:rPr>
        <w:t xml:space="preserve"> </w:t>
      </w:r>
      <w:r w:rsidRPr="002B64ED">
        <w:rPr>
          <w:rFonts w:ascii="Book Antiqua" w:hAnsi="Book Antiqua"/>
          <w:color w:val="000000"/>
          <w:szCs w:val="24"/>
          <w:lang w:eastAsia="zh-CN"/>
        </w:rPr>
        <w:t>be</w:t>
      </w:r>
      <w:r w:rsidRPr="002B64ED">
        <w:rPr>
          <w:rFonts w:ascii="Book Antiqua" w:hAnsi="Book Antiqua"/>
          <w:color w:val="000000"/>
          <w:szCs w:val="24"/>
        </w:rPr>
        <w:t xml:space="preserve"> potential biomarkers in cancer diagnosis and prognosis</w:t>
      </w:r>
      <w:r w:rsidR="007C09EA" w:rsidRPr="002B64ED">
        <w:rPr>
          <w:rFonts w:ascii="Book Antiqua" w:hAnsi="Book Antiqua"/>
          <w:color w:val="000000"/>
          <w:szCs w:val="24"/>
          <w:lang w:eastAsia="zh-CN"/>
        </w:rPr>
        <w:t>.</w:t>
      </w:r>
    </w:p>
    <w:p w14:paraId="1D2AB26C" w14:textId="77777777" w:rsidR="0060088E" w:rsidRPr="002B64ED" w:rsidRDefault="0060088E" w:rsidP="002B64ED">
      <w:pPr>
        <w:adjustRightInd w:val="0"/>
        <w:snapToGrid w:val="0"/>
        <w:spacing w:line="360" w:lineRule="auto"/>
        <w:jc w:val="both"/>
        <w:rPr>
          <w:rFonts w:ascii="Book Antiqua" w:eastAsia="DengXian" w:hAnsi="Book Antiqua"/>
          <w:color w:val="000000"/>
          <w:szCs w:val="24"/>
          <w:lang w:eastAsia="zh-CN"/>
        </w:rPr>
      </w:pPr>
    </w:p>
    <w:p w14:paraId="0A0B88BE" w14:textId="77777777" w:rsidR="000B2D72" w:rsidRPr="002B64ED" w:rsidRDefault="000B2D72" w:rsidP="002B64ED">
      <w:pPr>
        <w:adjustRightInd w:val="0"/>
        <w:snapToGrid w:val="0"/>
        <w:spacing w:line="360" w:lineRule="auto"/>
        <w:jc w:val="both"/>
        <w:rPr>
          <w:rFonts w:ascii="Book Antiqua" w:hAnsi="Book Antiqua"/>
          <w:b/>
          <w:i/>
          <w:color w:val="000000"/>
          <w:szCs w:val="24"/>
        </w:rPr>
      </w:pPr>
      <w:r w:rsidRPr="002B64ED">
        <w:rPr>
          <w:rFonts w:ascii="Book Antiqua" w:hAnsi="Book Antiqua"/>
          <w:b/>
          <w:i/>
          <w:color w:val="000000"/>
          <w:szCs w:val="24"/>
        </w:rPr>
        <w:t>Research perspectives</w:t>
      </w:r>
    </w:p>
    <w:p w14:paraId="77899AA4" w14:textId="77777777" w:rsidR="0060088E" w:rsidRPr="002B64ED" w:rsidRDefault="0060088E" w:rsidP="002B64ED">
      <w:pPr>
        <w:adjustRightInd w:val="0"/>
        <w:snapToGrid w:val="0"/>
        <w:spacing w:line="360" w:lineRule="auto"/>
        <w:jc w:val="both"/>
        <w:rPr>
          <w:rFonts w:ascii="Book Antiqua" w:hAnsi="Book Antiqua"/>
          <w:color w:val="000000"/>
          <w:szCs w:val="24"/>
        </w:rPr>
      </w:pPr>
      <w:r w:rsidRPr="002B64ED">
        <w:rPr>
          <w:rFonts w:ascii="Book Antiqua" w:hAnsi="Book Antiqua"/>
          <w:color w:val="000000"/>
          <w:szCs w:val="24"/>
        </w:rPr>
        <w:t xml:space="preserve">Further large prospective studies are needed to clarity the performance of </w:t>
      </w:r>
      <w:proofErr w:type="spellStart"/>
      <w:r w:rsidRPr="002B64ED">
        <w:rPr>
          <w:rFonts w:ascii="Book Antiqua" w:hAnsi="Book Antiqua"/>
          <w:color w:val="000000"/>
          <w:szCs w:val="24"/>
        </w:rPr>
        <w:t>exosomal</w:t>
      </w:r>
      <w:proofErr w:type="spellEnd"/>
      <w:r w:rsidRPr="002B64ED">
        <w:rPr>
          <w:rFonts w:ascii="Book Antiqua" w:hAnsi="Book Antiqua"/>
          <w:color w:val="000000"/>
          <w:szCs w:val="24"/>
        </w:rPr>
        <w:t xml:space="preserve"> biomarkers in cancer diagnosis and prognosis</w:t>
      </w:r>
      <w:r w:rsidRPr="002B64ED">
        <w:rPr>
          <w:rFonts w:ascii="Book Antiqua" w:hAnsi="Book Antiqua"/>
          <w:color w:val="000000"/>
          <w:szCs w:val="24"/>
          <w:lang w:eastAsia="zh-CN"/>
        </w:rPr>
        <w:t xml:space="preserve">, through </w:t>
      </w:r>
      <w:r w:rsidRPr="002B64ED">
        <w:rPr>
          <w:rFonts w:ascii="Book Antiqua" w:hAnsi="Book Antiqua"/>
          <w:color w:val="000000"/>
          <w:szCs w:val="24"/>
        </w:rPr>
        <w:t xml:space="preserve">exosomes can be potential biomarkers in cancer diagnosis and prognosis. </w:t>
      </w:r>
    </w:p>
    <w:p w14:paraId="74FE7990" w14:textId="77777777" w:rsidR="0060088E" w:rsidRPr="002B64ED" w:rsidRDefault="0060088E" w:rsidP="002B64ED">
      <w:pPr>
        <w:widowControl/>
        <w:snapToGrid w:val="0"/>
        <w:spacing w:line="360" w:lineRule="auto"/>
        <w:rPr>
          <w:rFonts w:ascii="Book Antiqua" w:eastAsia="DengXian" w:hAnsi="Book Antiqua"/>
          <w:color w:val="000000"/>
          <w:szCs w:val="24"/>
          <w:lang w:eastAsia="zh-CN"/>
        </w:rPr>
      </w:pPr>
    </w:p>
    <w:p w14:paraId="618A9068" w14:textId="77777777" w:rsidR="000B2D72" w:rsidRPr="002B64ED" w:rsidRDefault="000B2D72" w:rsidP="002B64ED">
      <w:pPr>
        <w:widowControl/>
        <w:snapToGrid w:val="0"/>
        <w:spacing w:line="360" w:lineRule="auto"/>
        <w:rPr>
          <w:rFonts w:ascii="Book Antiqua" w:hAnsi="Book Antiqua" w:cs="TimesNewRomanPS-BoldItalicMT"/>
          <w:bCs/>
          <w:iCs/>
          <w:color w:val="000000"/>
          <w:szCs w:val="24"/>
        </w:rPr>
      </w:pPr>
      <w:r w:rsidRPr="002B64ED">
        <w:rPr>
          <w:rFonts w:ascii="Book Antiqua" w:hAnsi="Book Antiqua" w:cs="TimesNewRomanPS-BoldItalicMT"/>
          <w:bCs/>
          <w:iCs/>
          <w:color w:val="000000"/>
          <w:szCs w:val="24"/>
        </w:rPr>
        <w:br w:type="page"/>
      </w:r>
    </w:p>
    <w:p w14:paraId="1BD2D2CE" w14:textId="77777777" w:rsidR="00DD295A" w:rsidRPr="002B64ED" w:rsidRDefault="000B2D72" w:rsidP="002B64ED">
      <w:pPr>
        <w:adjustRightInd w:val="0"/>
        <w:snapToGrid w:val="0"/>
        <w:spacing w:line="360" w:lineRule="auto"/>
        <w:jc w:val="both"/>
        <w:rPr>
          <w:rFonts w:ascii="Book Antiqua" w:hAnsi="Book Antiqua" w:cs="Times New Roman"/>
          <w:b/>
          <w:szCs w:val="24"/>
        </w:rPr>
      </w:pPr>
      <w:r w:rsidRPr="002B64ED">
        <w:rPr>
          <w:rFonts w:ascii="Book Antiqua" w:eastAsia="Times New Roman" w:hAnsi="Book Antiqua"/>
          <w:b/>
          <w:szCs w:val="24"/>
        </w:rPr>
        <w:lastRenderedPageBreak/>
        <w:t>REFERENCES</w:t>
      </w:r>
    </w:p>
    <w:p w14:paraId="01EDE75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C3768A">
        <w:rPr>
          <w:rFonts w:ascii="Book Antiqua" w:eastAsia="宋体" w:hAnsi="Book Antiqua" w:cs="Times New Roman"/>
          <w:szCs w:val="24"/>
          <w:lang w:eastAsia="zh-CN"/>
        </w:rPr>
        <w:t xml:space="preserve">1 </w:t>
      </w:r>
      <w:r w:rsidRPr="00C3768A">
        <w:rPr>
          <w:rFonts w:ascii="Book Antiqua" w:eastAsia="宋体" w:hAnsi="Book Antiqua" w:cs="Times New Roman"/>
          <w:b/>
          <w:szCs w:val="24"/>
          <w:lang w:eastAsia="zh-CN"/>
        </w:rPr>
        <w:t>Bernard WS,</w:t>
      </w:r>
      <w:r w:rsidRPr="00C3768A">
        <w:rPr>
          <w:rFonts w:ascii="Book Antiqua" w:eastAsia="宋体" w:hAnsi="Book Antiqua" w:cs="Times New Roman"/>
          <w:szCs w:val="24"/>
          <w:lang w:eastAsia="zh-CN"/>
        </w:rPr>
        <w:t xml:space="preserve"> Christopher PW. World Cancer Report. </w:t>
      </w:r>
      <w:r w:rsidR="00186AF4" w:rsidRPr="00C3768A">
        <w:rPr>
          <w:rFonts w:ascii="Book Antiqua" w:eastAsia="宋体" w:hAnsi="Book Antiqua" w:cs="Times New Roman"/>
          <w:szCs w:val="24"/>
          <w:lang w:eastAsia="zh-CN"/>
        </w:rPr>
        <w:t xml:space="preserve">Geneva: </w:t>
      </w:r>
      <w:r w:rsidRPr="00C3768A">
        <w:rPr>
          <w:rFonts w:ascii="Book Antiqua" w:eastAsia="宋体" w:hAnsi="Book Antiqua" w:cs="Times New Roman"/>
          <w:szCs w:val="24"/>
          <w:lang w:eastAsia="zh-CN"/>
        </w:rPr>
        <w:t>World Health Organization, 2014</w:t>
      </w:r>
    </w:p>
    <w:p w14:paraId="1ED047BA"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 </w:t>
      </w:r>
      <w:r w:rsidRPr="002B64ED">
        <w:rPr>
          <w:rFonts w:ascii="Book Antiqua" w:eastAsia="宋体" w:hAnsi="Book Antiqua" w:cs="Times New Roman"/>
          <w:b/>
          <w:szCs w:val="24"/>
          <w:lang w:eastAsia="zh-CN"/>
        </w:rPr>
        <w:t>Siegel RL</w:t>
      </w:r>
      <w:r w:rsidRPr="002B64ED">
        <w:rPr>
          <w:rFonts w:ascii="Book Antiqua" w:eastAsia="宋体" w:hAnsi="Book Antiqua" w:cs="Times New Roman"/>
          <w:szCs w:val="24"/>
          <w:lang w:eastAsia="zh-CN"/>
        </w:rPr>
        <w:t xml:space="preserve">, Miller KD, Jemal A. Cancer statistics, 2018. </w:t>
      </w:r>
      <w:r w:rsidRPr="002B64ED">
        <w:rPr>
          <w:rFonts w:ascii="Book Antiqua" w:eastAsia="宋体" w:hAnsi="Book Antiqua" w:cs="Times New Roman"/>
          <w:i/>
          <w:szCs w:val="24"/>
          <w:lang w:eastAsia="zh-CN"/>
        </w:rPr>
        <w:t>CA Cancer J Clin</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68</w:t>
      </w:r>
      <w:r w:rsidRPr="002B64ED">
        <w:rPr>
          <w:rFonts w:ascii="Book Antiqua" w:eastAsia="宋体" w:hAnsi="Book Antiqua" w:cs="Times New Roman"/>
          <w:szCs w:val="24"/>
          <w:lang w:eastAsia="zh-CN"/>
        </w:rPr>
        <w:t>: 7-30 [PMID: 29313949 DOI: 10.3322/caac.21442]</w:t>
      </w:r>
    </w:p>
    <w:p w14:paraId="375C659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 </w:t>
      </w:r>
      <w:r w:rsidRPr="002B64ED">
        <w:rPr>
          <w:rFonts w:ascii="Book Antiqua" w:eastAsia="宋体" w:hAnsi="Book Antiqua" w:cs="Times New Roman"/>
          <w:b/>
          <w:szCs w:val="24"/>
          <w:lang w:eastAsia="zh-CN"/>
        </w:rPr>
        <w:t>Chen W</w:t>
      </w:r>
      <w:r w:rsidRPr="002B64ED">
        <w:rPr>
          <w:rFonts w:ascii="Book Antiqua" w:eastAsia="宋体" w:hAnsi="Book Antiqua" w:cs="Times New Roman"/>
          <w:szCs w:val="24"/>
          <w:lang w:eastAsia="zh-CN"/>
        </w:rPr>
        <w:t xml:space="preserve">, Sun K, Zheng R, Zeng H, Zhang S, Xia C, Yang Z, Li H, Zou X, He J. Cancer incidence and mortality in China, 2014. </w:t>
      </w:r>
      <w:r w:rsidRPr="002B64ED">
        <w:rPr>
          <w:rFonts w:ascii="Book Antiqua" w:eastAsia="宋体" w:hAnsi="Book Antiqua" w:cs="Times New Roman"/>
          <w:i/>
          <w:szCs w:val="24"/>
          <w:lang w:eastAsia="zh-CN"/>
        </w:rPr>
        <w:t>Chin J Cancer Res</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30</w:t>
      </w:r>
      <w:r w:rsidRPr="002B64ED">
        <w:rPr>
          <w:rFonts w:ascii="Book Antiqua" w:eastAsia="宋体" w:hAnsi="Book Antiqua" w:cs="Times New Roman"/>
          <w:szCs w:val="24"/>
          <w:lang w:eastAsia="zh-CN"/>
        </w:rPr>
        <w:t>: 1-12 [PMID: 29545714 DOI: 10.21147/j.issn.1000-9604.2018.01.01]</w:t>
      </w:r>
    </w:p>
    <w:p w14:paraId="6EB32DF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 </w:t>
      </w:r>
      <w:proofErr w:type="spellStart"/>
      <w:r w:rsidRPr="002B64ED">
        <w:rPr>
          <w:rFonts w:ascii="Book Antiqua" w:eastAsia="宋体" w:hAnsi="Book Antiqua" w:cs="Times New Roman"/>
          <w:b/>
          <w:szCs w:val="24"/>
          <w:lang w:eastAsia="zh-CN"/>
        </w:rPr>
        <w:t>Ferlay</w:t>
      </w:r>
      <w:proofErr w:type="spellEnd"/>
      <w:r w:rsidRPr="002B64ED">
        <w:rPr>
          <w:rFonts w:ascii="Book Antiqua" w:eastAsia="宋体" w:hAnsi="Book Antiqua" w:cs="Times New Roman"/>
          <w:b/>
          <w:szCs w:val="24"/>
          <w:lang w:eastAsia="zh-CN"/>
        </w:rPr>
        <w:t xml:space="preserve"> J</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Steliarova-Foucher</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Lortet-Tieulent</w:t>
      </w:r>
      <w:proofErr w:type="spellEnd"/>
      <w:r w:rsidRPr="002B64ED">
        <w:rPr>
          <w:rFonts w:ascii="Book Antiqua" w:eastAsia="宋体" w:hAnsi="Book Antiqua" w:cs="Times New Roman"/>
          <w:szCs w:val="24"/>
          <w:lang w:eastAsia="zh-CN"/>
        </w:rPr>
        <w:t xml:space="preserve"> J, </w:t>
      </w:r>
      <w:proofErr w:type="spellStart"/>
      <w:r w:rsidRPr="002B64ED">
        <w:rPr>
          <w:rFonts w:ascii="Book Antiqua" w:eastAsia="宋体" w:hAnsi="Book Antiqua" w:cs="Times New Roman"/>
          <w:szCs w:val="24"/>
          <w:lang w:eastAsia="zh-CN"/>
        </w:rPr>
        <w:t>Rosso</w:t>
      </w:r>
      <w:proofErr w:type="spellEnd"/>
      <w:r w:rsidRPr="002B64ED">
        <w:rPr>
          <w:rFonts w:ascii="Book Antiqua" w:eastAsia="宋体" w:hAnsi="Book Antiqua" w:cs="Times New Roman"/>
          <w:szCs w:val="24"/>
          <w:lang w:eastAsia="zh-CN"/>
        </w:rPr>
        <w:t xml:space="preserve"> S, </w:t>
      </w:r>
      <w:proofErr w:type="spellStart"/>
      <w:r w:rsidRPr="002B64ED">
        <w:rPr>
          <w:rFonts w:ascii="Book Antiqua" w:eastAsia="宋体" w:hAnsi="Book Antiqua" w:cs="Times New Roman"/>
          <w:szCs w:val="24"/>
          <w:lang w:eastAsia="zh-CN"/>
        </w:rPr>
        <w:t>Coebergh</w:t>
      </w:r>
      <w:proofErr w:type="spellEnd"/>
      <w:r w:rsidRPr="002B64ED">
        <w:rPr>
          <w:rFonts w:ascii="Book Antiqua" w:eastAsia="宋体" w:hAnsi="Book Antiqua" w:cs="Times New Roman"/>
          <w:szCs w:val="24"/>
          <w:lang w:eastAsia="zh-CN"/>
        </w:rPr>
        <w:t xml:space="preserve"> JW, Comber H, Forman D, Bray F. Cancer incidence and mortality patterns in Europe: estimates for 40 countries in 2012. </w:t>
      </w:r>
      <w:r w:rsidRPr="002B64ED">
        <w:rPr>
          <w:rFonts w:ascii="Book Antiqua" w:eastAsia="宋体" w:hAnsi="Book Antiqua" w:cs="Times New Roman"/>
          <w:i/>
          <w:szCs w:val="24"/>
          <w:lang w:eastAsia="zh-CN"/>
        </w:rPr>
        <w:t>Eur J Cancer</w:t>
      </w:r>
      <w:r w:rsidRPr="002B64ED">
        <w:rPr>
          <w:rFonts w:ascii="Book Antiqua" w:eastAsia="宋体" w:hAnsi="Book Antiqua" w:cs="Times New Roman"/>
          <w:szCs w:val="24"/>
          <w:lang w:eastAsia="zh-CN"/>
        </w:rPr>
        <w:t xml:space="preserve"> 2013; </w:t>
      </w:r>
      <w:r w:rsidRPr="002B64ED">
        <w:rPr>
          <w:rFonts w:ascii="Book Antiqua" w:eastAsia="宋体" w:hAnsi="Book Antiqua" w:cs="Times New Roman"/>
          <w:b/>
          <w:szCs w:val="24"/>
          <w:lang w:eastAsia="zh-CN"/>
        </w:rPr>
        <w:t>49</w:t>
      </w:r>
      <w:r w:rsidRPr="002B64ED">
        <w:rPr>
          <w:rFonts w:ascii="Book Antiqua" w:eastAsia="宋体" w:hAnsi="Book Antiqua" w:cs="Times New Roman"/>
          <w:szCs w:val="24"/>
          <w:lang w:eastAsia="zh-CN"/>
        </w:rPr>
        <w:t>: 1374-1403 [PMID: 23485231 DOI: 10.1016/j.ejca.2012.12.027]</w:t>
      </w:r>
    </w:p>
    <w:p w14:paraId="6AF77F8C"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 </w:t>
      </w:r>
      <w:r w:rsidRPr="002B64ED">
        <w:rPr>
          <w:rFonts w:ascii="Book Antiqua" w:eastAsia="宋体" w:hAnsi="Book Antiqua" w:cs="Times New Roman"/>
          <w:b/>
          <w:szCs w:val="24"/>
          <w:lang w:eastAsia="zh-CN"/>
        </w:rPr>
        <w:t>Duffy MJ</w:t>
      </w:r>
      <w:r w:rsidRPr="002B64ED">
        <w:rPr>
          <w:rFonts w:ascii="Book Antiqua" w:eastAsia="宋体" w:hAnsi="Book Antiqua" w:cs="Times New Roman"/>
          <w:szCs w:val="24"/>
          <w:lang w:eastAsia="zh-CN"/>
        </w:rPr>
        <w:t xml:space="preserve">. Tumor markers in clinical practice: a review focusing on common solid cancers. </w:t>
      </w:r>
      <w:r w:rsidRPr="002B64ED">
        <w:rPr>
          <w:rFonts w:ascii="Book Antiqua" w:eastAsia="宋体" w:hAnsi="Book Antiqua" w:cs="Times New Roman"/>
          <w:i/>
          <w:szCs w:val="24"/>
          <w:lang w:eastAsia="zh-CN"/>
        </w:rPr>
        <w:t xml:space="preserve">Med </w:t>
      </w:r>
      <w:proofErr w:type="spellStart"/>
      <w:r w:rsidRPr="002B64ED">
        <w:rPr>
          <w:rFonts w:ascii="Book Antiqua" w:eastAsia="宋体" w:hAnsi="Book Antiqua" w:cs="Times New Roman"/>
          <w:i/>
          <w:szCs w:val="24"/>
          <w:lang w:eastAsia="zh-CN"/>
        </w:rPr>
        <w:t>Princ</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Pract</w:t>
      </w:r>
      <w:proofErr w:type="spellEnd"/>
      <w:r w:rsidRPr="002B64ED">
        <w:rPr>
          <w:rFonts w:ascii="Book Antiqua" w:eastAsia="宋体" w:hAnsi="Book Antiqua" w:cs="Times New Roman"/>
          <w:szCs w:val="24"/>
          <w:lang w:eastAsia="zh-CN"/>
        </w:rPr>
        <w:t xml:space="preserve"> 2013; </w:t>
      </w:r>
      <w:r w:rsidRPr="002B64ED">
        <w:rPr>
          <w:rFonts w:ascii="Book Antiqua" w:eastAsia="宋体" w:hAnsi="Book Antiqua" w:cs="Times New Roman"/>
          <w:b/>
          <w:szCs w:val="24"/>
          <w:lang w:eastAsia="zh-CN"/>
        </w:rPr>
        <w:t>22</w:t>
      </w:r>
      <w:r w:rsidRPr="002B64ED">
        <w:rPr>
          <w:rFonts w:ascii="Book Antiqua" w:eastAsia="宋体" w:hAnsi="Book Antiqua" w:cs="Times New Roman"/>
          <w:szCs w:val="24"/>
          <w:lang w:eastAsia="zh-CN"/>
        </w:rPr>
        <w:t>: 4-11 [PMID: 22584792 DOI: 10.1159/000338393]</w:t>
      </w:r>
    </w:p>
    <w:p w14:paraId="33E512D3"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 </w:t>
      </w:r>
      <w:r w:rsidRPr="002B64ED">
        <w:rPr>
          <w:rFonts w:ascii="Book Antiqua" w:eastAsia="宋体" w:hAnsi="Book Antiqua" w:cs="Times New Roman"/>
          <w:b/>
          <w:szCs w:val="24"/>
          <w:lang w:eastAsia="zh-CN"/>
        </w:rPr>
        <w:t>Locker GY</w:t>
      </w:r>
      <w:r w:rsidRPr="002B64ED">
        <w:rPr>
          <w:rFonts w:ascii="Book Antiqua" w:eastAsia="宋体" w:hAnsi="Book Antiqua" w:cs="Times New Roman"/>
          <w:szCs w:val="24"/>
          <w:lang w:eastAsia="zh-CN"/>
        </w:rPr>
        <w:t xml:space="preserve">, Hamilton S, Harris J, Jessup JM, </w:t>
      </w:r>
      <w:proofErr w:type="spellStart"/>
      <w:r w:rsidRPr="002B64ED">
        <w:rPr>
          <w:rFonts w:ascii="Book Antiqua" w:eastAsia="宋体" w:hAnsi="Book Antiqua" w:cs="Times New Roman"/>
          <w:szCs w:val="24"/>
          <w:lang w:eastAsia="zh-CN"/>
        </w:rPr>
        <w:t>Kemeny</w:t>
      </w:r>
      <w:proofErr w:type="spellEnd"/>
      <w:r w:rsidRPr="002B64ED">
        <w:rPr>
          <w:rFonts w:ascii="Book Antiqua" w:eastAsia="宋体" w:hAnsi="Book Antiqua" w:cs="Times New Roman"/>
          <w:szCs w:val="24"/>
          <w:lang w:eastAsia="zh-CN"/>
        </w:rPr>
        <w:t xml:space="preserve"> N, Macdonald JS, Somerfield MR, Hayes DF, </w:t>
      </w:r>
      <w:proofErr w:type="spellStart"/>
      <w:r w:rsidRPr="002B64ED">
        <w:rPr>
          <w:rFonts w:ascii="Book Antiqua" w:eastAsia="宋体" w:hAnsi="Book Antiqua" w:cs="Times New Roman"/>
          <w:szCs w:val="24"/>
          <w:lang w:eastAsia="zh-CN"/>
        </w:rPr>
        <w:t>Bast</w:t>
      </w:r>
      <w:proofErr w:type="spellEnd"/>
      <w:r w:rsidRPr="002B64ED">
        <w:rPr>
          <w:rFonts w:ascii="Book Antiqua" w:eastAsia="宋体" w:hAnsi="Book Antiqua" w:cs="Times New Roman"/>
          <w:szCs w:val="24"/>
          <w:lang w:eastAsia="zh-CN"/>
        </w:rPr>
        <w:t xml:space="preserve"> RC Jr. ASCO 2006 update of recommendations for the use of tumor markers in gastrointestinal cancer. </w:t>
      </w:r>
      <w:r w:rsidRPr="002B64ED">
        <w:rPr>
          <w:rFonts w:ascii="Book Antiqua" w:eastAsia="宋体" w:hAnsi="Book Antiqua" w:cs="Times New Roman"/>
          <w:i/>
          <w:szCs w:val="24"/>
          <w:lang w:eastAsia="zh-CN"/>
        </w:rPr>
        <w:t>J Clin Oncol</w:t>
      </w:r>
      <w:r w:rsidRPr="002B64ED">
        <w:rPr>
          <w:rFonts w:ascii="Book Antiqua" w:eastAsia="宋体" w:hAnsi="Book Antiqua" w:cs="Times New Roman"/>
          <w:szCs w:val="24"/>
          <w:lang w:eastAsia="zh-CN"/>
        </w:rPr>
        <w:t xml:space="preserve"> 2006; </w:t>
      </w:r>
      <w:r w:rsidRPr="002B64ED">
        <w:rPr>
          <w:rFonts w:ascii="Book Antiqua" w:eastAsia="宋体" w:hAnsi="Book Antiqua" w:cs="Times New Roman"/>
          <w:b/>
          <w:szCs w:val="24"/>
          <w:lang w:eastAsia="zh-CN"/>
        </w:rPr>
        <w:t>24</w:t>
      </w:r>
      <w:r w:rsidRPr="002B64ED">
        <w:rPr>
          <w:rFonts w:ascii="Book Antiqua" w:eastAsia="宋体" w:hAnsi="Book Antiqua" w:cs="Times New Roman"/>
          <w:szCs w:val="24"/>
          <w:lang w:eastAsia="zh-CN"/>
        </w:rPr>
        <w:t>: 5313-5327 [PMID: 17060676 DOI: 10.1200/JCO.2006.08.2644]</w:t>
      </w:r>
    </w:p>
    <w:p w14:paraId="760FF0F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 </w:t>
      </w:r>
      <w:r w:rsidRPr="002B64ED">
        <w:rPr>
          <w:rFonts w:ascii="Book Antiqua" w:eastAsia="宋体" w:hAnsi="Book Antiqua" w:cs="Times New Roman"/>
          <w:b/>
          <w:szCs w:val="24"/>
          <w:lang w:eastAsia="zh-CN"/>
        </w:rPr>
        <w:t>He CZ</w:t>
      </w:r>
      <w:r w:rsidRPr="002B64ED">
        <w:rPr>
          <w:rFonts w:ascii="Book Antiqua" w:eastAsia="宋体" w:hAnsi="Book Antiqua" w:cs="Times New Roman"/>
          <w:szCs w:val="24"/>
          <w:lang w:eastAsia="zh-CN"/>
        </w:rPr>
        <w:t xml:space="preserve">, Zhang KH, Li Q, Liu XH, Hong Y, </w:t>
      </w:r>
      <w:proofErr w:type="spellStart"/>
      <w:r w:rsidRPr="002B64ED">
        <w:rPr>
          <w:rFonts w:ascii="Book Antiqua" w:eastAsia="宋体" w:hAnsi="Book Antiqua" w:cs="Times New Roman"/>
          <w:szCs w:val="24"/>
          <w:lang w:eastAsia="zh-CN"/>
        </w:rPr>
        <w:t>Lv</w:t>
      </w:r>
      <w:proofErr w:type="spellEnd"/>
      <w:r w:rsidRPr="002B64ED">
        <w:rPr>
          <w:rFonts w:ascii="Book Antiqua" w:eastAsia="宋体" w:hAnsi="Book Antiqua" w:cs="Times New Roman"/>
          <w:szCs w:val="24"/>
          <w:lang w:eastAsia="zh-CN"/>
        </w:rPr>
        <w:t xml:space="preserve"> NH. Combined use of AFP, CEA, CA125 and CAl9-9 improves the sensitivity for the diagnosis of gastric cancer. </w:t>
      </w:r>
      <w:r w:rsidRPr="002B64ED">
        <w:rPr>
          <w:rFonts w:ascii="Book Antiqua" w:eastAsia="宋体" w:hAnsi="Book Antiqua" w:cs="Times New Roman"/>
          <w:i/>
          <w:szCs w:val="24"/>
          <w:lang w:eastAsia="zh-CN"/>
        </w:rPr>
        <w:t>BMC Gastroenterol</w:t>
      </w:r>
      <w:r w:rsidRPr="002B64ED">
        <w:rPr>
          <w:rFonts w:ascii="Book Antiqua" w:eastAsia="宋体" w:hAnsi="Book Antiqua" w:cs="Times New Roman"/>
          <w:szCs w:val="24"/>
          <w:lang w:eastAsia="zh-CN"/>
        </w:rPr>
        <w:t xml:space="preserve"> 2013; </w:t>
      </w:r>
      <w:r w:rsidRPr="002B64ED">
        <w:rPr>
          <w:rFonts w:ascii="Book Antiqua" w:eastAsia="宋体" w:hAnsi="Book Antiqua" w:cs="Times New Roman"/>
          <w:b/>
          <w:szCs w:val="24"/>
          <w:lang w:eastAsia="zh-CN"/>
        </w:rPr>
        <w:t>13</w:t>
      </w:r>
      <w:r w:rsidRPr="002B64ED">
        <w:rPr>
          <w:rFonts w:ascii="Book Antiqua" w:eastAsia="宋体" w:hAnsi="Book Antiqua" w:cs="Times New Roman"/>
          <w:szCs w:val="24"/>
          <w:lang w:eastAsia="zh-CN"/>
        </w:rPr>
        <w:t>: 87 [PMID: 23672279 DOI: 10.1186/1471-230X-13-87]</w:t>
      </w:r>
    </w:p>
    <w:p w14:paraId="5C9BCBB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 </w:t>
      </w:r>
      <w:r w:rsidRPr="002B64ED">
        <w:rPr>
          <w:rFonts w:ascii="Book Antiqua" w:eastAsia="宋体" w:hAnsi="Book Antiqua" w:cs="Times New Roman"/>
          <w:b/>
          <w:szCs w:val="24"/>
          <w:lang w:eastAsia="zh-CN"/>
        </w:rPr>
        <w:t>Gupta D</w:t>
      </w:r>
      <w:r w:rsidRPr="002B64ED">
        <w:rPr>
          <w:rFonts w:ascii="Book Antiqua" w:eastAsia="宋体" w:hAnsi="Book Antiqua" w:cs="Times New Roman"/>
          <w:szCs w:val="24"/>
          <w:lang w:eastAsia="zh-CN"/>
        </w:rPr>
        <w:t xml:space="preserve">, Lis CG. Role of CA125 in predicting ovarian cancer survival - a review of the epidemiological literature. </w:t>
      </w:r>
      <w:r w:rsidRPr="002B64ED">
        <w:rPr>
          <w:rFonts w:ascii="Book Antiqua" w:eastAsia="宋体" w:hAnsi="Book Antiqua" w:cs="Times New Roman"/>
          <w:i/>
          <w:szCs w:val="24"/>
          <w:lang w:eastAsia="zh-CN"/>
        </w:rPr>
        <w:t>J Ovarian Res</w:t>
      </w:r>
      <w:r w:rsidRPr="002B64ED">
        <w:rPr>
          <w:rFonts w:ascii="Book Antiqua" w:eastAsia="宋体" w:hAnsi="Book Antiqua" w:cs="Times New Roman"/>
          <w:szCs w:val="24"/>
          <w:lang w:eastAsia="zh-CN"/>
        </w:rPr>
        <w:t xml:space="preserve"> 2009; </w:t>
      </w:r>
      <w:r w:rsidRPr="002B64ED">
        <w:rPr>
          <w:rFonts w:ascii="Book Antiqua" w:eastAsia="宋体" w:hAnsi="Book Antiqua" w:cs="Times New Roman"/>
          <w:b/>
          <w:szCs w:val="24"/>
          <w:lang w:eastAsia="zh-CN"/>
        </w:rPr>
        <w:t>2</w:t>
      </w:r>
      <w:r w:rsidRPr="002B64ED">
        <w:rPr>
          <w:rFonts w:ascii="Book Antiqua" w:eastAsia="宋体" w:hAnsi="Book Antiqua" w:cs="Times New Roman"/>
          <w:szCs w:val="24"/>
          <w:lang w:eastAsia="zh-CN"/>
        </w:rPr>
        <w:t>: 13 [PMID: 19818123 DOI: 10.1186/1757-2215-2-13]</w:t>
      </w:r>
    </w:p>
    <w:p w14:paraId="5FE2BD63"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 </w:t>
      </w:r>
      <w:proofErr w:type="spellStart"/>
      <w:r w:rsidRPr="002B64ED">
        <w:rPr>
          <w:rFonts w:ascii="Book Antiqua" w:eastAsia="宋体" w:hAnsi="Book Antiqua" w:cs="Times New Roman"/>
          <w:b/>
          <w:szCs w:val="24"/>
          <w:lang w:eastAsia="zh-CN"/>
        </w:rPr>
        <w:t>Acharya</w:t>
      </w:r>
      <w:proofErr w:type="spellEnd"/>
      <w:r w:rsidRPr="002B64ED">
        <w:rPr>
          <w:rFonts w:ascii="Book Antiqua" w:eastAsia="宋体" w:hAnsi="Book Antiqua" w:cs="Times New Roman"/>
          <w:b/>
          <w:szCs w:val="24"/>
          <w:lang w:eastAsia="zh-CN"/>
        </w:rPr>
        <w:t xml:space="preserve"> A</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Markar</w:t>
      </w:r>
      <w:proofErr w:type="spellEnd"/>
      <w:r w:rsidRPr="002B64ED">
        <w:rPr>
          <w:rFonts w:ascii="Book Antiqua" w:eastAsia="宋体" w:hAnsi="Book Antiqua" w:cs="Times New Roman"/>
          <w:szCs w:val="24"/>
          <w:lang w:eastAsia="zh-CN"/>
        </w:rPr>
        <w:t xml:space="preserve"> SR, </w:t>
      </w:r>
      <w:proofErr w:type="spellStart"/>
      <w:r w:rsidRPr="002B64ED">
        <w:rPr>
          <w:rFonts w:ascii="Book Antiqua" w:eastAsia="宋体" w:hAnsi="Book Antiqua" w:cs="Times New Roman"/>
          <w:szCs w:val="24"/>
          <w:lang w:eastAsia="zh-CN"/>
        </w:rPr>
        <w:t>Matar</w:t>
      </w:r>
      <w:proofErr w:type="spellEnd"/>
      <w:r w:rsidRPr="002B64ED">
        <w:rPr>
          <w:rFonts w:ascii="Book Antiqua" w:eastAsia="宋体" w:hAnsi="Book Antiqua" w:cs="Times New Roman"/>
          <w:szCs w:val="24"/>
          <w:lang w:eastAsia="zh-CN"/>
        </w:rPr>
        <w:t xml:space="preserve"> M, Ni M, Hanna GB. Use of Tumor Markers in Gastrointestinal Cancers: Surgeon Perceptions and Cost-Benefit Trade-Off Analysis. </w:t>
      </w:r>
      <w:r w:rsidRPr="002B64ED">
        <w:rPr>
          <w:rFonts w:ascii="Book Antiqua" w:eastAsia="宋体" w:hAnsi="Book Antiqua" w:cs="Times New Roman"/>
          <w:i/>
          <w:szCs w:val="24"/>
          <w:lang w:eastAsia="zh-CN"/>
        </w:rPr>
        <w:t>Ann Surg Oncol</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24</w:t>
      </w:r>
      <w:r w:rsidRPr="002B64ED">
        <w:rPr>
          <w:rFonts w:ascii="Book Antiqua" w:eastAsia="宋体" w:hAnsi="Book Antiqua" w:cs="Times New Roman"/>
          <w:szCs w:val="24"/>
          <w:lang w:eastAsia="zh-CN"/>
        </w:rPr>
        <w:t xml:space="preserve">: 1165-1173 [PMID: 28008574 DOI: </w:t>
      </w:r>
      <w:r w:rsidRPr="002B64ED">
        <w:rPr>
          <w:rFonts w:ascii="Book Antiqua" w:eastAsia="宋体" w:hAnsi="Book Antiqua" w:cs="Times New Roman"/>
          <w:szCs w:val="24"/>
          <w:lang w:eastAsia="zh-CN"/>
        </w:rPr>
        <w:lastRenderedPageBreak/>
        <w:t>10.1245/s10434-016-5717-y]</w:t>
      </w:r>
    </w:p>
    <w:p w14:paraId="1888689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10 </w:t>
      </w:r>
      <w:proofErr w:type="spellStart"/>
      <w:r w:rsidRPr="002B64ED">
        <w:rPr>
          <w:rFonts w:ascii="Book Antiqua" w:eastAsia="宋体" w:hAnsi="Book Antiqua" w:cs="Times New Roman"/>
          <w:b/>
          <w:szCs w:val="24"/>
          <w:lang w:eastAsia="zh-CN"/>
        </w:rPr>
        <w:t>Sørensen</w:t>
      </w:r>
      <w:proofErr w:type="spellEnd"/>
      <w:r w:rsidRPr="002B64ED">
        <w:rPr>
          <w:rFonts w:ascii="Book Antiqua" w:eastAsia="宋体" w:hAnsi="Book Antiqua" w:cs="Times New Roman"/>
          <w:b/>
          <w:szCs w:val="24"/>
          <w:lang w:eastAsia="zh-CN"/>
        </w:rPr>
        <w:t xml:space="preserve"> CG</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Karlsson</w:t>
      </w:r>
      <w:proofErr w:type="spellEnd"/>
      <w:r w:rsidRPr="002B64ED">
        <w:rPr>
          <w:rFonts w:ascii="Book Antiqua" w:eastAsia="宋体" w:hAnsi="Book Antiqua" w:cs="Times New Roman"/>
          <w:szCs w:val="24"/>
          <w:lang w:eastAsia="zh-CN"/>
        </w:rPr>
        <w:t xml:space="preserve"> WK, </w:t>
      </w:r>
      <w:proofErr w:type="spellStart"/>
      <w:r w:rsidRPr="002B64ED">
        <w:rPr>
          <w:rFonts w:ascii="Book Antiqua" w:eastAsia="宋体" w:hAnsi="Book Antiqua" w:cs="Times New Roman"/>
          <w:szCs w:val="24"/>
          <w:lang w:eastAsia="zh-CN"/>
        </w:rPr>
        <w:t>Pommergaard</w:t>
      </w:r>
      <w:proofErr w:type="spellEnd"/>
      <w:r w:rsidRPr="002B64ED">
        <w:rPr>
          <w:rFonts w:ascii="Book Antiqua" w:eastAsia="宋体" w:hAnsi="Book Antiqua" w:cs="Times New Roman"/>
          <w:szCs w:val="24"/>
          <w:lang w:eastAsia="zh-CN"/>
        </w:rPr>
        <w:t xml:space="preserve"> HC, </w:t>
      </w:r>
      <w:proofErr w:type="spellStart"/>
      <w:r w:rsidRPr="002B64ED">
        <w:rPr>
          <w:rFonts w:ascii="Book Antiqua" w:eastAsia="宋体" w:hAnsi="Book Antiqua" w:cs="Times New Roman"/>
          <w:szCs w:val="24"/>
          <w:lang w:eastAsia="zh-CN"/>
        </w:rPr>
        <w:t>Burcharth</w:t>
      </w:r>
      <w:proofErr w:type="spellEnd"/>
      <w:r w:rsidRPr="002B64ED">
        <w:rPr>
          <w:rFonts w:ascii="Book Antiqua" w:eastAsia="宋体" w:hAnsi="Book Antiqua" w:cs="Times New Roman"/>
          <w:szCs w:val="24"/>
          <w:lang w:eastAsia="zh-CN"/>
        </w:rPr>
        <w:t xml:space="preserve"> J, Rosenberg J. The diagnostic accuracy of carcinoembryonic antigen to detect colorectal cancer recurrence - A systematic review. </w:t>
      </w:r>
      <w:r w:rsidRPr="002B64ED">
        <w:rPr>
          <w:rFonts w:ascii="Book Antiqua" w:eastAsia="宋体" w:hAnsi="Book Antiqua" w:cs="Times New Roman"/>
          <w:i/>
          <w:szCs w:val="24"/>
          <w:lang w:eastAsia="zh-CN"/>
        </w:rPr>
        <w:t>Int J Surg</w:t>
      </w:r>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25</w:t>
      </w:r>
      <w:r w:rsidRPr="002B64ED">
        <w:rPr>
          <w:rFonts w:ascii="Book Antiqua" w:eastAsia="宋体" w:hAnsi="Book Antiqua" w:cs="Times New Roman"/>
          <w:szCs w:val="24"/>
          <w:lang w:eastAsia="zh-CN"/>
        </w:rPr>
        <w:t>: 134-144 [PMID: 26700203 DOI: 10.1016/j.ijsu.2015.11.065]</w:t>
      </w:r>
    </w:p>
    <w:p w14:paraId="44222D3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11 </w:t>
      </w:r>
      <w:proofErr w:type="spellStart"/>
      <w:r w:rsidRPr="002B64ED">
        <w:rPr>
          <w:rFonts w:ascii="Book Antiqua" w:eastAsia="宋体" w:hAnsi="Book Antiqua" w:cs="Times New Roman"/>
          <w:b/>
          <w:szCs w:val="24"/>
          <w:lang w:eastAsia="zh-CN"/>
        </w:rPr>
        <w:t>Shinkins</w:t>
      </w:r>
      <w:proofErr w:type="spellEnd"/>
      <w:r w:rsidRPr="002B64ED">
        <w:rPr>
          <w:rFonts w:ascii="Book Antiqua" w:eastAsia="宋体" w:hAnsi="Book Antiqua" w:cs="Times New Roman"/>
          <w:b/>
          <w:szCs w:val="24"/>
          <w:lang w:eastAsia="zh-CN"/>
        </w:rPr>
        <w:t xml:space="preserve"> B</w:t>
      </w:r>
      <w:r w:rsidRPr="002B64ED">
        <w:rPr>
          <w:rFonts w:ascii="Book Antiqua" w:eastAsia="宋体" w:hAnsi="Book Antiqua" w:cs="Times New Roman"/>
          <w:szCs w:val="24"/>
          <w:lang w:eastAsia="zh-CN"/>
        </w:rPr>
        <w:t xml:space="preserve">, Nicholson BD, Primrose J, </w:t>
      </w:r>
      <w:proofErr w:type="spellStart"/>
      <w:r w:rsidRPr="002B64ED">
        <w:rPr>
          <w:rFonts w:ascii="Book Antiqua" w:eastAsia="宋体" w:hAnsi="Book Antiqua" w:cs="Times New Roman"/>
          <w:szCs w:val="24"/>
          <w:lang w:eastAsia="zh-CN"/>
        </w:rPr>
        <w:t>Perera</w:t>
      </w:r>
      <w:proofErr w:type="spellEnd"/>
      <w:r w:rsidRPr="002B64ED">
        <w:rPr>
          <w:rFonts w:ascii="Book Antiqua" w:eastAsia="宋体" w:hAnsi="Book Antiqua" w:cs="Times New Roman"/>
          <w:szCs w:val="24"/>
          <w:lang w:eastAsia="zh-CN"/>
        </w:rPr>
        <w:t xml:space="preserve"> R, James T, Pugh S, </w:t>
      </w:r>
      <w:proofErr w:type="spellStart"/>
      <w:r w:rsidRPr="002B64ED">
        <w:rPr>
          <w:rFonts w:ascii="Book Antiqua" w:eastAsia="宋体" w:hAnsi="Book Antiqua" w:cs="Times New Roman"/>
          <w:szCs w:val="24"/>
          <w:lang w:eastAsia="zh-CN"/>
        </w:rPr>
        <w:t>Mant</w:t>
      </w:r>
      <w:proofErr w:type="spellEnd"/>
      <w:r w:rsidRPr="002B64ED">
        <w:rPr>
          <w:rFonts w:ascii="Book Antiqua" w:eastAsia="宋体" w:hAnsi="Book Antiqua" w:cs="Times New Roman"/>
          <w:szCs w:val="24"/>
          <w:lang w:eastAsia="zh-CN"/>
        </w:rPr>
        <w:t xml:space="preserve"> D. The diagnostic accuracy of a single CEA blood test in detecting colorectal cancer recurrence: Results from the FACS trial.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12</w:t>
      </w:r>
      <w:r w:rsidRPr="002B64ED">
        <w:rPr>
          <w:rFonts w:ascii="Book Antiqua" w:eastAsia="宋体" w:hAnsi="Book Antiqua" w:cs="Times New Roman"/>
          <w:szCs w:val="24"/>
          <w:lang w:eastAsia="zh-CN"/>
        </w:rPr>
        <w:t>: e0171810 [PMID: 28282381 DOI: 10.1371/journal.pone.0171810]</w:t>
      </w:r>
    </w:p>
    <w:p w14:paraId="6E2DA38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12 </w:t>
      </w:r>
      <w:r w:rsidRPr="002B64ED">
        <w:rPr>
          <w:rFonts w:ascii="Book Antiqua" w:eastAsia="宋体" w:hAnsi="Book Antiqua" w:cs="Times New Roman"/>
          <w:b/>
          <w:szCs w:val="24"/>
          <w:lang w:eastAsia="zh-CN"/>
        </w:rPr>
        <w:t>Chang CY</w:t>
      </w:r>
      <w:r w:rsidRPr="002B64ED">
        <w:rPr>
          <w:rFonts w:ascii="Book Antiqua" w:eastAsia="宋体" w:hAnsi="Book Antiqua" w:cs="Times New Roman"/>
          <w:szCs w:val="24"/>
          <w:lang w:eastAsia="zh-CN"/>
        </w:rPr>
        <w:t xml:space="preserve">, Huang SP, Chiu HM, Lee YC, Chen MF, Lin JT. Low efficacy of serum levels of CA 19-9 in prediction of malignant diseases in asymptomatic population in Taiwan. </w:t>
      </w:r>
      <w:proofErr w:type="spellStart"/>
      <w:r w:rsidRPr="002B64ED">
        <w:rPr>
          <w:rFonts w:ascii="Book Antiqua" w:eastAsia="宋体" w:hAnsi="Book Antiqua" w:cs="Times New Roman"/>
          <w:i/>
          <w:szCs w:val="24"/>
          <w:lang w:eastAsia="zh-CN"/>
        </w:rPr>
        <w:t>Hepatogastroenterology</w:t>
      </w:r>
      <w:proofErr w:type="spellEnd"/>
      <w:r w:rsidRPr="002B64ED">
        <w:rPr>
          <w:rFonts w:ascii="Book Antiqua" w:eastAsia="宋体" w:hAnsi="Book Antiqua" w:cs="Times New Roman"/>
          <w:szCs w:val="24"/>
          <w:lang w:eastAsia="zh-CN"/>
        </w:rPr>
        <w:t xml:space="preserve"> 2006; </w:t>
      </w:r>
      <w:r w:rsidRPr="002B64ED">
        <w:rPr>
          <w:rFonts w:ascii="Book Antiqua" w:eastAsia="宋体" w:hAnsi="Book Antiqua" w:cs="Times New Roman"/>
          <w:b/>
          <w:szCs w:val="24"/>
          <w:lang w:eastAsia="zh-CN"/>
        </w:rPr>
        <w:t>53</w:t>
      </w:r>
      <w:r w:rsidRPr="002B64ED">
        <w:rPr>
          <w:rFonts w:ascii="Book Antiqua" w:eastAsia="宋体" w:hAnsi="Book Antiqua" w:cs="Times New Roman"/>
          <w:szCs w:val="24"/>
          <w:lang w:eastAsia="zh-CN"/>
        </w:rPr>
        <w:t>: 1-4 [PMID: 16506366]</w:t>
      </w:r>
    </w:p>
    <w:p w14:paraId="67E8026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13 </w:t>
      </w:r>
      <w:r w:rsidRPr="002B64ED">
        <w:rPr>
          <w:rFonts w:ascii="Book Antiqua" w:eastAsia="宋体" w:hAnsi="Book Antiqua" w:cs="Times New Roman"/>
          <w:b/>
          <w:szCs w:val="24"/>
          <w:lang w:eastAsia="zh-CN"/>
        </w:rPr>
        <w:t>Beach A</w:t>
      </w:r>
      <w:r w:rsidRPr="002B64ED">
        <w:rPr>
          <w:rFonts w:ascii="Book Antiqua" w:eastAsia="宋体" w:hAnsi="Book Antiqua" w:cs="Times New Roman"/>
          <w:szCs w:val="24"/>
          <w:lang w:eastAsia="zh-CN"/>
        </w:rPr>
        <w:t xml:space="preserve">, Zhang HG, </w:t>
      </w:r>
      <w:proofErr w:type="spellStart"/>
      <w:r w:rsidRPr="002B64ED">
        <w:rPr>
          <w:rFonts w:ascii="Book Antiqua" w:eastAsia="宋体" w:hAnsi="Book Antiqua" w:cs="Times New Roman"/>
          <w:szCs w:val="24"/>
          <w:lang w:eastAsia="zh-CN"/>
        </w:rPr>
        <w:t>Ratajczak</w:t>
      </w:r>
      <w:proofErr w:type="spellEnd"/>
      <w:r w:rsidRPr="002B64ED">
        <w:rPr>
          <w:rFonts w:ascii="Book Antiqua" w:eastAsia="宋体" w:hAnsi="Book Antiqua" w:cs="Times New Roman"/>
          <w:szCs w:val="24"/>
          <w:lang w:eastAsia="zh-CN"/>
        </w:rPr>
        <w:t xml:space="preserve"> MZ, </w:t>
      </w:r>
      <w:proofErr w:type="spellStart"/>
      <w:r w:rsidRPr="002B64ED">
        <w:rPr>
          <w:rFonts w:ascii="Book Antiqua" w:eastAsia="宋体" w:hAnsi="Book Antiqua" w:cs="Times New Roman"/>
          <w:szCs w:val="24"/>
          <w:lang w:eastAsia="zh-CN"/>
        </w:rPr>
        <w:t>Kakar</w:t>
      </w:r>
      <w:proofErr w:type="spellEnd"/>
      <w:r w:rsidRPr="002B64ED">
        <w:rPr>
          <w:rFonts w:ascii="Book Antiqua" w:eastAsia="宋体" w:hAnsi="Book Antiqua" w:cs="Times New Roman"/>
          <w:szCs w:val="24"/>
          <w:lang w:eastAsia="zh-CN"/>
        </w:rPr>
        <w:t xml:space="preserve"> SS. Exosomes: an overview of biogenesis, composition and role in ovarian cancer. </w:t>
      </w:r>
      <w:r w:rsidRPr="002B64ED">
        <w:rPr>
          <w:rFonts w:ascii="Book Antiqua" w:eastAsia="宋体" w:hAnsi="Book Antiqua" w:cs="Times New Roman"/>
          <w:i/>
          <w:szCs w:val="24"/>
          <w:lang w:eastAsia="zh-CN"/>
        </w:rPr>
        <w:t>J Ovarian Res</w:t>
      </w:r>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7</w:t>
      </w:r>
      <w:r w:rsidRPr="002B64ED">
        <w:rPr>
          <w:rFonts w:ascii="Book Antiqua" w:eastAsia="宋体" w:hAnsi="Book Antiqua" w:cs="Times New Roman"/>
          <w:szCs w:val="24"/>
          <w:lang w:eastAsia="zh-CN"/>
        </w:rPr>
        <w:t>: 14 [PMID: 24460816 DOI: 10.1186/1757-2215-7-14]</w:t>
      </w:r>
    </w:p>
    <w:p w14:paraId="4AB133C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14 </w:t>
      </w:r>
      <w:r w:rsidRPr="002B64ED">
        <w:rPr>
          <w:rFonts w:ascii="Book Antiqua" w:eastAsia="宋体" w:hAnsi="Book Antiqua" w:cs="Times New Roman"/>
          <w:b/>
          <w:szCs w:val="24"/>
          <w:lang w:eastAsia="zh-CN"/>
        </w:rPr>
        <w:t>Li M</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Zeringer</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Barta</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Schageman</w:t>
      </w:r>
      <w:proofErr w:type="spellEnd"/>
      <w:r w:rsidRPr="002B64ED">
        <w:rPr>
          <w:rFonts w:ascii="Book Antiqua" w:eastAsia="宋体" w:hAnsi="Book Antiqua" w:cs="Times New Roman"/>
          <w:szCs w:val="24"/>
          <w:lang w:eastAsia="zh-CN"/>
        </w:rPr>
        <w:t xml:space="preserve"> J, Cheng A, </w:t>
      </w:r>
      <w:proofErr w:type="spellStart"/>
      <w:r w:rsidRPr="002B64ED">
        <w:rPr>
          <w:rFonts w:ascii="Book Antiqua" w:eastAsia="宋体" w:hAnsi="Book Antiqua" w:cs="Times New Roman"/>
          <w:szCs w:val="24"/>
          <w:lang w:eastAsia="zh-CN"/>
        </w:rPr>
        <w:t>Vlassov</w:t>
      </w:r>
      <w:proofErr w:type="spellEnd"/>
      <w:r w:rsidRPr="002B64ED">
        <w:rPr>
          <w:rFonts w:ascii="Book Antiqua" w:eastAsia="宋体" w:hAnsi="Book Antiqua" w:cs="Times New Roman"/>
          <w:szCs w:val="24"/>
          <w:lang w:eastAsia="zh-CN"/>
        </w:rPr>
        <w:t xml:space="preserve"> AV. Analysis of the RNA content of the exosomes derived from blood serum and urine and its potential as biomarkers. </w:t>
      </w:r>
      <w:proofErr w:type="spellStart"/>
      <w:r w:rsidRPr="002B64ED">
        <w:rPr>
          <w:rFonts w:ascii="Book Antiqua" w:eastAsia="宋体" w:hAnsi="Book Antiqua" w:cs="Times New Roman"/>
          <w:i/>
          <w:szCs w:val="24"/>
          <w:lang w:eastAsia="zh-CN"/>
        </w:rPr>
        <w:t>Philos</w:t>
      </w:r>
      <w:proofErr w:type="spellEnd"/>
      <w:r w:rsidRPr="002B64ED">
        <w:rPr>
          <w:rFonts w:ascii="Book Antiqua" w:eastAsia="宋体" w:hAnsi="Book Antiqua" w:cs="Times New Roman"/>
          <w:i/>
          <w:szCs w:val="24"/>
          <w:lang w:eastAsia="zh-CN"/>
        </w:rPr>
        <w:t xml:space="preserve"> Trans R </w:t>
      </w:r>
      <w:proofErr w:type="spellStart"/>
      <w:r w:rsidRPr="002B64ED">
        <w:rPr>
          <w:rFonts w:ascii="Book Antiqua" w:eastAsia="宋体" w:hAnsi="Book Antiqua" w:cs="Times New Roman"/>
          <w:i/>
          <w:szCs w:val="24"/>
          <w:lang w:eastAsia="zh-CN"/>
        </w:rPr>
        <w:t>Soc</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Lond</w:t>
      </w:r>
      <w:proofErr w:type="spellEnd"/>
      <w:r w:rsidRPr="002B64ED">
        <w:rPr>
          <w:rFonts w:ascii="Book Antiqua" w:eastAsia="宋体" w:hAnsi="Book Antiqua" w:cs="Times New Roman"/>
          <w:i/>
          <w:szCs w:val="24"/>
          <w:lang w:eastAsia="zh-CN"/>
        </w:rPr>
        <w:t xml:space="preserve"> B </w:t>
      </w:r>
      <w:proofErr w:type="spellStart"/>
      <w:r w:rsidRPr="002B64ED">
        <w:rPr>
          <w:rFonts w:ascii="Book Antiqua" w:eastAsia="宋体" w:hAnsi="Book Antiqua" w:cs="Times New Roman"/>
          <w:i/>
          <w:szCs w:val="24"/>
          <w:lang w:eastAsia="zh-CN"/>
        </w:rPr>
        <w:t>Biol</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Sci</w:t>
      </w:r>
      <w:proofErr w:type="spellEnd"/>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369</w:t>
      </w:r>
      <w:r w:rsidRPr="002B64ED">
        <w:rPr>
          <w:rFonts w:ascii="Book Antiqua" w:eastAsia="宋体" w:hAnsi="Book Antiqua" w:cs="Times New Roman"/>
          <w:szCs w:val="24"/>
          <w:lang w:eastAsia="zh-CN"/>
        </w:rPr>
        <w:t>:  [PMID: 25135963 DOI: 10.1098/rstb.2013.0502]</w:t>
      </w:r>
    </w:p>
    <w:p w14:paraId="0B1D78D9"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15 </w:t>
      </w:r>
      <w:proofErr w:type="spellStart"/>
      <w:r w:rsidRPr="002B64ED">
        <w:rPr>
          <w:rFonts w:ascii="Book Antiqua" w:eastAsia="宋体" w:hAnsi="Book Antiqua" w:cs="Times New Roman"/>
          <w:b/>
          <w:szCs w:val="24"/>
          <w:lang w:eastAsia="zh-CN"/>
        </w:rPr>
        <w:t>Palanisamy</w:t>
      </w:r>
      <w:proofErr w:type="spellEnd"/>
      <w:r w:rsidRPr="002B64ED">
        <w:rPr>
          <w:rFonts w:ascii="Book Antiqua" w:eastAsia="宋体" w:hAnsi="Book Antiqua" w:cs="Times New Roman"/>
          <w:b/>
          <w:szCs w:val="24"/>
          <w:lang w:eastAsia="zh-CN"/>
        </w:rPr>
        <w:t xml:space="preserve"> V</w:t>
      </w:r>
      <w:r w:rsidRPr="002B64ED">
        <w:rPr>
          <w:rFonts w:ascii="Book Antiqua" w:eastAsia="宋体" w:hAnsi="Book Antiqua" w:cs="Times New Roman"/>
          <w:szCs w:val="24"/>
          <w:lang w:eastAsia="zh-CN"/>
        </w:rPr>
        <w:t xml:space="preserve">, Sharma S, Deshpande A, Zhou H, </w:t>
      </w:r>
      <w:proofErr w:type="spellStart"/>
      <w:r w:rsidRPr="002B64ED">
        <w:rPr>
          <w:rFonts w:ascii="Book Antiqua" w:eastAsia="宋体" w:hAnsi="Book Antiqua" w:cs="Times New Roman"/>
          <w:szCs w:val="24"/>
          <w:lang w:eastAsia="zh-CN"/>
        </w:rPr>
        <w:t>Gimzewski</w:t>
      </w:r>
      <w:proofErr w:type="spellEnd"/>
      <w:r w:rsidRPr="002B64ED">
        <w:rPr>
          <w:rFonts w:ascii="Book Antiqua" w:eastAsia="宋体" w:hAnsi="Book Antiqua" w:cs="Times New Roman"/>
          <w:szCs w:val="24"/>
          <w:lang w:eastAsia="zh-CN"/>
        </w:rPr>
        <w:t xml:space="preserve"> J, Wong DT. </w:t>
      </w:r>
      <w:proofErr w:type="spellStart"/>
      <w:r w:rsidRPr="002B64ED">
        <w:rPr>
          <w:rFonts w:ascii="Book Antiqua" w:eastAsia="宋体" w:hAnsi="Book Antiqua" w:cs="Times New Roman"/>
          <w:szCs w:val="24"/>
          <w:lang w:eastAsia="zh-CN"/>
        </w:rPr>
        <w:t>Nanostructural</w:t>
      </w:r>
      <w:proofErr w:type="spellEnd"/>
      <w:r w:rsidRPr="002B64ED">
        <w:rPr>
          <w:rFonts w:ascii="Book Antiqua" w:eastAsia="宋体" w:hAnsi="Book Antiqua" w:cs="Times New Roman"/>
          <w:szCs w:val="24"/>
          <w:lang w:eastAsia="zh-CN"/>
        </w:rPr>
        <w:t xml:space="preserve"> and </w:t>
      </w:r>
      <w:proofErr w:type="spellStart"/>
      <w:r w:rsidRPr="002B64ED">
        <w:rPr>
          <w:rFonts w:ascii="Book Antiqua" w:eastAsia="宋体" w:hAnsi="Book Antiqua" w:cs="Times New Roman"/>
          <w:szCs w:val="24"/>
          <w:lang w:eastAsia="zh-CN"/>
        </w:rPr>
        <w:t>transcriptomic</w:t>
      </w:r>
      <w:proofErr w:type="spellEnd"/>
      <w:r w:rsidRPr="002B64ED">
        <w:rPr>
          <w:rFonts w:ascii="Book Antiqua" w:eastAsia="宋体" w:hAnsi="Book Antiqua" w:cs="Times New Roman"/>
          <w:szCs w:val="24"/>
          <w:lang w:eastAsia="zh-CN"/>
        </w:rPr>
        <w:t xml:space="preserve"> analyses of human saliva derived exosomes.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2010; </w:t>
      </w:r>
      <w:r w:rsidRPr="002B64ED">
        <w:rPr>
          <w:rFonts w:ascii="Book Antiqua" w:eastAsia="宋体" w:hAnsi="Book Antiqua" w:cs="Times New Roman"/>
          <w:b/>
          <w:szCs w:val="24"/>
          <w:lang w:eastAsia="zh-CN"/>
        </w:rPr>
        <w:t>5</w:t>
      </w:r>
      <w:r w:rsidRPr="002B64ED">
        <w:rPr>
          <w:rFonts w:ascii="Book Antiqua" w:eastAsia="宋体" w:hAnsi="Book Antiqua" w:cs="Times New Roman"/>
          <w:szCs w:val="24"/>
          <w:lang w:eastAsia="zh-CN"/>
        </w:rPr>
        <w:t>: e8577 [PMID: 20052414 DOI: 10.1371/journal.pone.0008577]</w:t>
      </w:r>
    </w:p>
    <w:p w14:paraId="04B1DED9"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16 </w:t>
      </w:r>
      <w:r w:rsidRPr="002B64ED">
        <w:rPr>
          <w:rFonts w:ascii="Book Antiqua" w:eastAsia="宋体" w:hAnsi="Book Antiqua" w:cs="Times New Roman"/>
          <w:b/>
          <w:szCs w:val="24"/>
          <w:lang w:eastAsia="zh-CN"/>
        </w:rPr>
        <w:t>Riches A</w:t>
      </w:r>
      <w:r w:rsidRPr="002B64ED">
        <w:rPr>
          <w:rFonts w:ascii="Book Antiqua" w:eastAsia="宋体" w:hAnsi="Book Antiqua" w:cs="Times New Roman"/>
          <w:szCs w:val="24"/>
          <w:lang w:eastAsia="zh-CN"/>
        </w:rPr>
        <w:t xml:space="preserve">, Campbell E, Borger E, </w:t>
      </w:r>
      <w:proofErr w:type="spellStart"/>
      <w:r w:rsidRPr="002B64ED">
        <w:rPr>
          <w:rFonts w:ascii="Book Antiqua" w:eastAsia="宋体" w:hAnsi="Book Antiqua" w:cs="Times New Roman"/>
          <w:szCs w:val="24"/>
          <w:lang w:eastAsia="zh-CN"/>
        </w:rPr>
        <w:t>Powis</w:t>
      </w:r>
      <w:proofErr w:type="spellEnd"/>
      <w:r w:rsidRPr="002B64ED">
        <w:rPr>
          <w:rFonts w:ascii="Book Antiqua" w:eastAsia="宋体" w:hAnsi="Book Antiqua" w:cs="Times New Roman"/>
          <w:szCs w:val="24"/>
          <w:lang w:eastAsia="zh-CN"/>
        </w:rPr>
        <w:t xml:space="preserve"> S. Regulation of exosome release from mammary epithelial and breast cancer cells - a new regulatory pathway. </w:t>
      </w:r>
      <w:r w:rsidRPr="002B64ED">
        <w:rPr>
          <w:rFonts w:ascii="Book Antiqua" w:eastAsia="宋体" w:hAnsi="Book Antiqua" w:cs="Times New Roman"/>
          <w:i/>
          <w:szCs w:val="24"/>
          <w:lang w:eastAsia="zh-CN"/>
        </w:rPr>
        <w:t>Eur J Cancer</w:t>
      </w:r>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50</w:t>
      </w:r>
      <w:r w:rsidRPr="002B64ED">
        <w:rPr>
          <w:rFonts w:ascii="Book Antiqua" w:eastAsia="宋体" w:hAnsi="Book Antiqua" w:cs="Times New Roman"/>
          <w:szCs w:val="24"/>
          <w:lang w:eastAsia="zh-CN"/>
        </w:rPr>
        <w:t>: 1025-1034 [PMID: 24462375 DOI: 10.1016/j.ejca.2013.12.019]</w:t>
      </w:r>
    </w:p>
    <w:p w14:paraId="36BEDF4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17 </w:t>
      </w:r>
      <w:r w:rsidRPr="002B64ED">
        <w:rPr>
          <w:rFonts w:ascii="Book Antiqua" w:eastAsia="宋体" w:hAnsi="Book Antiqua" w:cs="Times New Roman"/>
          <w:b/>
          <w:szCs w:val="24"/>
          <w:lang w:eastAsia="zh-CN"/>
        </w:rPr>
        <w:t>Palazzolo G</w:t>
      </w:r>
      <w:r w:rsidRPr="002B64ED">
        <w:rPr>
          <w:rFonts w:ascii="Book Antiqua" w:eastAsia="宋体" w:hAnsi="Book Antiqua" w:cs="Times New Roman"/>
          <w:szCs w:val="24"/>
          <w:lang w:eastAsia="zh-CN"/>
        </w:rPr>
        <w:t xml:space="preserve">, Albanese NN, DI Cara G, </w:t>
      </w:r>
      <w:proofErr w:type="spellStart"/>
      <w:r w:rsidRPr="002B64ED">
        <w:rPr>
          <w:rFonts w:ascii="Book Antiqua" w:eastAsia="宋体" w:hAnsi="Book Antiqua" w:cs="Times New Roman"/>
          <w:szCs w:val="24"/>
          <w:lang w:eastAsia="zh-CN"/>
        </w:rPr>
        <w:t>Gygax</w:t>
      </w:r>
      <w:proofErr w:type="spellEnd"/>
      <w:r w:rsidRPr="002B64ED">
        <w:rPr>
          <w:rFonts w:ascii="Book Antiqua" w:eastAsia="宋体" w:hAnsi="Book Antiqua" w:cs="Times New Roman"/>
          <w:szCs w:val="24"/>
          <w:lang w:eastAsia="zh-CN"/>
        </w:rPr>
        <w:t xml:space="preserve"> D, </w:t>
      </w:r>
      <w:proofErr w:type="spellStart"/>
      <w:r w:rsidRPr="002B64ED">
        <w:rPr>
          <w:rFonts w:ascii="Book Antiqua" w:eastAsia="宋体" w:hAnsi="Book Antiqua" w:cs="Times New Roman"/>
          <w:szCs w:val="24"/>
          <w:lang w:eastAsia="zh-CN"/>
        </w:rPr>
        <w:t>Vittorelli</w:t>
      </w:r>
      <w:proofErr w:type="spellEnd"/>
      <w:r w:rsidRPr="002B64ED">
        <w:rPr>
          <w:rFonts w:ascii="Book Antiqua" w:eastAsia="宋体" w:hAnsi="Book Antiqua" w:cs="Times New Roman"/>
          <w:szCs w:val="24"/>
          <w:lang w:eastAsia="zh-CN"/>
        </w:rPr>
        <w:t xml:space="preserve"> ML, </w:t>
      </w:r>
      <w:proofErr w:type="spellStart"/>
      <w:r w:rsidRPr="002B64ED">
        <w:rPr>
          <w:rFonts w:ascii="Book Antiqua" w:eastAsia="宋体" w:hAnsi="Book Antiqua" w:cs="Times New Roman"/>
          <w:szCs w:val="24"/>
          <w:lang w:eastAsia="zh-CN"/>
        </w:rPr>
        <w:t>Pucci-Minafra</w:t>
      </w:r>
      <w:proofErr w:type="spellEnd"/>
      <w:r w:rsidRPr="002B64ED">
        <w:rPr>
          <w:rFonts w:ascii="Book Antiqua" w:eastAsia="宋体" w:hAnsi="Book Antiqua" w:cs="Times New Roman"/>
          <w:szCs w:val="24"/>
          <w:lang w:eastAsia="zh-CN"/>
        </w:rPr>
        <w:t xml:space="preserve"> I. Proteomic analysis of exosome-like vesicles derived from breast cancer cells. </w:t>
      </w:r>
      <w:r w:rsidRPr="002B64ED">
        <w:rPr>
          <w:rFonts w:ascii="Book Antiqua" w:eastAsia="宋体" w:hAnsi="Book Antiqua" w:cs="Times New Roman"/>
          <w:i/>
          <w:szCs w:val="24"/>
          <w:lang w:eastAsia="zh-CN"/>
        </w:rPr>
        <w:t>Anticancer Res</w:t>
      </w:r>
      <w:r w:rsidRPr="002B64ED">
        <w:rPr>
          <w:rFonts w:ascii="Book Antiqua" w:eastAsia="宋体" w:hAnsi="Book Antiqua" w:cs="Times New Roman"/>
          <w:szCs w:val="24"/>
          <w:lang w:eastAsia="zh-CN"/>
        </w:rPr>
        <w:t xml:space="preserve"> 2012; </w:t>
      </w:r>
      <w:r w:rsidRPr="002B64ED">
        <w:rPr>
          <w:rFonts w:ascii="Book Antiqua" w:eastAsia="宋体" w:hAnsi="Book Antiqua" w:cs="Times New Roman"/>
          <w:b/>
          <w:szCs w:val="24"/>
          <w:lang w:eastAsia="zh-CN"/>
        </w:rPr>
        <w:t>32</w:t>
      </w:r>
      <w:r w:rsidRPr="002B64ED">
        <w:rPr>
          <w:rFonts w:ascii="Book Antiqua" w:eastAsia="宋体" w:hAnsi="Book Antiqua" w:cs="Times New Roman"/>
          <w:szCs w:val="24"/>
          <w:lang w:eastAsia="zh-CN"/>
        </w:rPr>
        <w:t>: 847-860 [PMID: 22399603]</w:t>
      </w:r>
    </w:p>
    <w:p w14:paraId="5388ACB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lastRenderedPageBreak/>
        <w:t xml:space="preserve">18 </w:t>
      </w:r>
      <w:proofErr w:type="spellStart"/>
      <w:r w:rsidRPr="002B64ED">
        <w:rPr>
          <w:rFonts w:ascii="Book Antiqua" w:eastAsia="宋体" w:hAnsi="Book Antiqua" w:cs="Times New Roman"/>
          <w:b/>
          <w:szCs w:val="24"/>
          <w:lang w:eastAsia="zh-CN"/>
        </w:rPr>
        <w:t>Sinha</w:t>
      </w:r>
      <w:proofErr w:type="spellEnd"/>
      <w:r w:rsidRPr="002B64ED">
        <w:rPr>
          <w:rFonts w:ascii="Book Antiqua" w:eastAsia="宋体" w:hAnsi="Book Antiqua" w:cs="Times New Roman"/>
          <w:b/>
          <w:szCs w:val="24"/>
          <w:lang w:eastAsia="zh-CN"/>
        </w:rPr>
        <w:t xml:space="preserve"> A</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Ignatchenko</w:t>
      </w:r>
      <w:proofErr w:type="spellEnd"/>
      <w:r w:rsidRPr="002B64ED">
        <w:rPr>
          <w:rFonts w:ascii="Book Antiqua" w:eastAsia="宋体" w:hAnsi="Book Antiqua" w:cs="Times New Roman"/>
          <w:szCs w:val="24"/>
          <w:lang w:eastAsia="zh-CN"/>
        </w:rPr>
        <w:t xml:space="preserve"> V, </w:t>
      </w:r>
      <w:proofErr w:type="spellStart"/>
      <w:r w:rsidRPr="002B64ED">
        <w:rPr>
          <w:rFonts w:ascii="Book Antiqua" w:eastAsia="宋体" w:hAnsi="Book Antiqua" w:cs="Times New Roman"/>
          <w:szCs w:val="24"/>
          <w:lang w:eastAsia="zh-CN"/>
        </w:rPr>
        <w:t>Ignatchenko</w:t>
      </w:r>
      <w:proofErr w:type="spellEnd"/>
      <w:r w:rsidRPr="002B64ED">
        <w:rPr>
          <w:rFonts w:ascii="Book Antiqua" w:eastAsia="宋体" w:hAnsi="Book Antiqua" w:cs="Times New Roman"/>
          <w:szCs w:val="24"/>
          <w:lang w:eastAsia="zh-CN"/>
        </w:rPr>
        <w:t xml:space="preserve"> A, Mejia-Guerrero S, </w:t>
      </w:r>
      <w:proofErr w:type="spellStart"/>
      <w:r w:rsidRPr="002B64ED">
        <w:rPr>
          <w:rFonts w:ascii="Book Antiqua" w:eastAsia="宋体" w:hAnsi="Book Antiqua" w:cs="Times New Roman"/>
          <w:szCs w:val="24"/>
          <w:lang w:eastAsia="zh-CN"/>
        </w:rPr>
        <w:t>Kislinger</w:t>
      </w:r>
      <w:proofErr w:type="spellEnd"/>
      <w:r w:rsidRPr="002B64ED">
        <w:rPr>
          <w:rFonts w:ascii="Book Antiqua" w:eastAsia="宋体" w:hAnsi="Book Antiqua" w:cs="Times New Roman"/>
          <w:szCs w:val="24"/>
          <w:lang w:eastAsia="zh-CN"/>
        </w:rPr>
        <w:t xml:space="preserve"> T. In-depth proteomic analyses of ovarian cancer cell line exosomes reveals differential enrichment of functional categories compared to the NCI 60 proteome.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Biophys</w:t>
      </w:r>
      <w:proofErr w:type="spellEnd"/>
      <w:r w:rsidRPr="002B64ED">
        <w:rPr>
          <w:rFonts w:ascii="Book Antiqua" w:eastAsia="宋体" w:hAnsi="Book Antiqua" w:cs="Times New Roman"/>
          <w:i/>
          <w:szCs w:val="24"/>
          <w:lang w:eastAsia="zh-CN"/>
        </w:rPr>
        <w:t xml:space="preserve"> Res </w:t>
      </w:r>
      <w:proofErr w:type="spellStart"/>
      <w:r w:rsidRPr="002B64ED">
        <w:rPr>
          <w:rFonts w:ascii="Book Antiqua" w:eastAsia="宋体" w:hAnsi="Book Antiqua" w:cs="Times New Roman"/>
          <w:i/>
          <w:szCs w:val="24"/>
          <w:lang w:eastAsia="zh-CN"/>
        </w:rPr>
        <w:t>Commun</w:t>
      </w:r>
      <w:proofErr w:type="spellEnd"/>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445</w:t>
      </w:r>
      <w:r w:rsidRPr="002B64ED">
        <w:rPr>
          <w:rFonts w:ascii="Book Antiqua" w:eastAsia="宋体" w:hAnsi="Book Antiqua" w:cs="Times New Roman"/>
          <w:szCs w:val="24"/>
          <w:lang w:eastAsia="zh-CN"/>
        </w:rPr>
        <w:t>: 694-701 [PMID: 24434149 DOI: 10.1016/j.bbrc.2013.12.070]</w:t>
      </w:r>
    </w:p>
    <w:p w14:paraId="3D55CC7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19 </w:t>
      </w:r>
      <w:proofErr w:type="spellStart"/>
      <w:r w:rsidRPr="002B64ED">
        <w:rPr>
          <w:rFonts w:ascii="Book Antiqua" w:eastAsia="宋体" w:hAnsi="Book Antiqua" w:cs="Times New Roman"/>
          <w:b/>
          <w:szCs w:val="24"/>
          <w:lang w:eastAsia="zh-CN"/>
        </w:rPr>
        <w:t>Milane</w:t>
      </w:r>
      <w:proofErr w:type="spellEnd"/>
      <w:r w:rsidRPr="002B64ED">
        <w:rPr>
          <w:rFonts w:ascii="Book Antiqua" w:eastAsia="宋体" w:hAnsi="Book Antiqua" w:cs="Times New Roman"/>
          <w:b/>
          <w:szCs w:val="24"/>
          <w:lang w:eastAsia="zh-CN"/>
        </w:rPr>
        <w:t xml:space="preserve"> L</w:t>
      </w:r>
      <w:r w:rsidRPr="002B64ED">
        <w:rPr>
          <w:rFonts w:ascii="Book Antiqua" w:eastAsia="宋体" w:hAnsi="Book Antiqua" w:cs="Times New Roman"/>
          <w:szCs w:val="24"/>
          <w:lang w:eastAsia="zh-CN"/>
        </w:rPr>
        <w:t xml:space="preserve">, Singh A, </w:t>
      </w:r>
      <w:proofErr w:type="spellStart"/>
      <w:r w:rsidRPr="002B64ED">
        <w:rPr>
          <w:rFonts w:ascii="Book Antiqua" w:eastAsia="宋体" w:hAnsi="Book Antiqua" w:cs="Times New Roman"/>
          <w:szCs w:val="24"/>
          <w:lang w:eastAsia="zh-CN"/>
        </w:rPr>
        <w:t>Mattheolabakis</w:t>
      </w:r>
      <w:proofErr w:type="spellEnd"/>
      <w:r w:rsidRPr="002B64ED">
        <w:rPr>
          <w:rFonts w:ascii="Book Antiqua" w:eastAsia="宋体" w:hAnsi="Book Antiqua" w:cs="Times New Roman"/>
          <w:szCs w:val="24"/>
          <w:lang w:eastAsia="zh-CN"/>
        </w:rPr>
        <w:t xml:space="preserve"> G, Suresh M, </w:t>
      </w:r>
      <w:proofErr w:type="spellStart"/>
      <w:r w:rsidRPr="002B64ED">
        <w:rPr>
          <w:rFonts w:ascii="Book Antiqua" w:eastAsia="宋体" w:hAnsi="Book Antiqua" w:cs="Times New Roman"/>
          <w:szCs w:val="24"/>
          <w:lang w:eastAsia="zh-CN"/>
        </w:rPr>
        <w:t>Amiji</w:t>
      </w:r>
      <w:proofErr w:type="spellEnd"/>
      <w:r w:rsidRPr="002B64ED">
        <w:rPr>
          <w:rFonts w:ascii="Book Antiqua" w:eastAsia="宋体" w:hAnsi="Book Antiqua" w:cs="Times New Roman"/>
          <w:szCs w:val="24"/>
          <w:lang w:eastAsia="zh-CN"/>
        </w:rPr>
        <w:t xml:space="preserve"> MM. Exosome mediated communication within the tumor microenvironment. </w:t>
      </w:r>
      <w:r w:rsidRPr="002B64ED">
        <w:rPr>
          <w:rFonts w:ascii="Book Antiqua" w:eastAsia="宋体" w:hAnsi="Book Antiqua" w:cs="Times New Roman"/>
          <w:i/>
          <w:szCs w:val="24"/>
          <w:lang w:eastAsia="zh-CN"/>
        </w:rPr>
        <w:t>J Control Release</w:t>
      </w:r>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219</w:t>
      </w:r>
      <w:r w:rsidRPr="002B64ED">
        <w:rPr>
          <w:rFonts w:ascii="Book Antiqua" w:eastAsia="宋体" w:hAnsi="Book Antiqua" w:cs="Times New Roman"/>
          <w:szCs w:val="24"/>
          <w:lang w:eastAsia="zh-CN"/>
        </w:rPr>
        <w:t>: 278-294 [PMID: 26143224 DOI: 10.1016/j.jconrel.2015.06.029]</w:t>
      </w:r>
    </w:p>
    <w:p w14:paraId="1F925DC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20 </w:t>
      </w:r>
      <w:r w:rsidRPr="002B64ED">
        <w:rPr>
          <w:rFonts w:ascii="Book Antiqua" w:eastAsia="宋体" w:hAnsi="Book Antiqua" w:cs="Times New Roman"/>
          <w:b/>
          <w:szCs w:val="24"/>
          <w:lang w:eastAsia="zh-CN"/>
        </w:rPr>
        <w:t>Li K</w:t>
      </w:r>
      <w:r w:rsidRPr="002B64ED">
        <w:rPr>
          <w:rFonts w:ascii="Book Antiqua" w:eastAsia="宋体" w:hAnsi="Book Antiqua" w:cs="Times New Roman"/>
          <w:szCs w:val="24"/>
          <w:lang w:eastAsia="zh-CN"/>
        </w:rPr>
        <w:t xml:space="preserve">, Chen Y, Li A, Tan C, Liu X. Exosomes play roles in sequential processes of tumor metastasis. </w:t>
      </w:r>
      <w:r w:rsidRPr="002B64ED">
        <w:rPr>
          <w:rFonts w:ascii="Book Antiqua" w:eastAsia="宋体" w:hAnsi="Book Antiqua" w:cs="Times New Roman"/>
          <w:i/>
          <w:szCs w:val="24"/>
          <w:lang w:eastAsia="zh-CN"/>
        </w:rPr>
        <w:t>Int J Cancer</w:t>
      </w:r>
      <w:r w:rsidRPr="002B64ED">
        <w:rPr>
          <w:rFonts w:ascii="Book Antiqua" w:eastAsia="宋体" w:hAnsi="Book Antiqua" w:cs="Times New Roman"/>
          <w:szCs w:val="24"/>
          <w:lang w:eastAsia="zh-CN"/>
        </w:rPr>
        <w:t xml:space="preserve"> 2018</w:t>
      </w:r>
      <w:r w:rsidR="00CC057E" w:rsidRPr="002B64ED">
        <w:rPr>
          <w:rFonts w:ascii="Book Antiqua" w:eastAsia="宋体" w:hAnsi="Book Antiqua" w:cs="Times New Roman"/>
          <w:szCs w:val="24"/>
          <w:lang w:eastAsia="zh-CN"/>
        </w:rPr>
        <w:t xml:space="preserve"> </w:t>
      </w:r>
      <w:r w:rsidRPr="002B64ED">
        <w:rPr>
          <w:rFonts w:ascii="Book Antiqua" w:eastAsia="宋体" w:hAnsi="Book Antiqua" w:cs="Times New Roman"/>
          <w:szCs w:val="24"/>
          <w:lang w:eastAsia="zh-CN"/>
        </w:rPr>
        <w:t>[PMID: 30155891 DOI: 10.1002/ijc.31774]</w:t>
      </w:r>
    </w:p>
    <w:p w14:paraId="4D2485F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21 </w:t>
      </w:r>
      <w:r w:rsidRPr="002B64ED">
        <w:rPr>
          <w:rFonts w:ascii="Book Antiqua" w:eastAsia="宋体" w:hAnsi="Book Antiqua" w:cs="Times New Roman"/>
          <w:b/>
          <w:szCs w:val="24"/>
          <w:lang w:eastAsia="zh-CN"/>
        </w:rPr>
        <w:t>Yu DD</w:t>
      </w:r>
      <w:r w:rsidRPr="002B64ED">
        <w:rPr>
          <w:rFonts w:ascii="Book Antiqua" w:eastAsia="宋体" w:hAnsi="Book Antiqua" w:cs="Times New Roman"/>
          <w:szCs w:val="24"/>
          <w:lang w:eastAsia="zh-CN"/>
        </w:rPr>
        <w:t xml:space="preserve">, Wu Y, </w:t>
      </w:r>
      <w:proofErr w:type="spellStart"/>
      <w:r w:rsidRPr="002B64ED">
        <w:rPr>
          <w:rFonts w:ascii="Book Antiqua" w:eastAsia="宋体" w:hAnsi="Book Antiqua" w:cs="Times New Roman"/>
          <w:szCs w:val="24"/>
          <w:lang w:eastAsia="zh-CN"/>
        </w:rPr>
        <w:t>Shen</w:t>
      </w:r>
      <w:proofErr w:type="spellEnd"/>
      <w:r w:rsidRPr="002B64ED">
        <w:rPr>
          <w:rFonts w:ascii="Book Antiqua" w:eastAsia="宋体" w:hAnsi="Book Antiqua" w:cs="Times New Roman"/>
          <w:szCs w:val="24"/>
          <w:lang w:eastAsia="zh-CN"/>
        </w:rPr>
        <w:t xml:space="preserve"> HY, </w:t>
      </w:r>
      <w:proofErr w:type="spellStart"/>
      <w:r w:rsidRPr="002B64ED">
        <w:rPr>
          <w:rFonts w:ascii="Book Antiqua" w:eastAsia="宋体" w:hAnsi="Book Antiqua" w:cs="Times New Roman"/>
          <w:szCs w:val="24"/>
          <w:lang w:eastAsia="zh-CN"/>
        </w:rPr>
        <w:t>Lv</w:t>
      </w:r>
      <w:proofErr w:type="spellEnd"/>
      <w:r w:rsidRPr="002B64ED">
        <w:rPr>
          <w:rFonts w:ascii="Book Antiqua" w:eastAsia="宋体" w:hAnsi="Book Antiqua" w:cs="Times New Roman"/>
          <w:szCs w:val="24"/>
          <w:lang w:eastAsia="zh-CN"/>
        </w:rPr>
        <w:t xml:space="preserve"> MM, Chen WX, Zhang XH, Zhong SL, Tang JH, Zhao JH. Exosomes in development, metastasis and drug resistance of breast cancer. </w:t>
      </w:r>
      <w:r w:rsidRPr="002B64ED">
        <w:rPr>
          <w:rFonts w:ascii="Book Antiqua" w:eastAsia="宋体" w:hAnsi="Book Antiqua" w:cs="Times New Roman"/>
          <w:i/>
          <w:szCs w:val="24"/>
          <w:lang w:eastAsia="zh-CN"/>
        </w:rPr>
        <w:t>Cancer Sci</w:t>
      </w:r>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106</w:t>
      </w:r>
      <w:r w:rsidRPr="002B64ED">
        <w:rPr>
          <w:rFonts w:ascii="Book Antiqua" w:eastAsia="宋体" w:hAnsi="Book Antiqua" w:cs="Times New Roman"/>
          <w:szCs w:val="24"/>
          <w:lang w:eastAsia="zh-CN"/>
        </w:rPr>
        <w:t>: 959-964 [PMID: 26052865 DOI: 10.1111/cas.12715]</w:t>
      </w:r>
    </w:p>
    <w:p w14:paraId="0D352DE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22 </w:t>
      </w:r>
      <w:r w:rsidRPr="002B64ED">
        <w:rPr>
          <w:rFonts w:ascii="Book Antiqua" w:eastAsia="宋体" w:hAnsi="Book Antiqua" w:cs="Times New Roman"/>
          <w:b/>
          <w:szCs w:val="24"/>
          <w:lang w:eastAsia="zh-CN"/>
        </w:rPr>
        <w:t>Gallo A</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Tandon</w:t>
      </w:r>
      <w:proofErr w:type="spellEnd"/>
      <w:r w:rsidRPr="002B64ED">
        <w:rPr>
          <w:rFonts w:ascii="Book Antiqua" w:eastAsia="宋体" w:hAnsi="Book Antiqua" w:cs="Times New Roman"/>
          <w:szCs w:val="24"/>
          <w:lang w:eastAsia="zh-CN"/>
        </w:rPr>
        <w:t xml:space="preserve"> M, </w:t>
      </w:r>
      <w:proofErr w:type="spellStart"/>
      <w:r w:rsidRPr="002B64ED">
        <w:rPr>
          <w:rFonts w:ascii="Book Antiqua" w:eastAsia="宋体" w:hAnsi="Book Antiqua" w:cs="Times New Roman"/>
          <w:szCs w:val="24"/>
          <w:lang w:eastAsia="zh-CN"/>
        </w:rPr>
        <w:t>Alevizos</w:t>
      </w:r>
      <w:proofErr w:type="spellEnd"/>
      <w:r w:rsidRPr="002B64ED">
        <w:rPr>
          <w:rFonts w:ascii="Book Antiqua" w:eastAsia="宋体" w:hAnsi="Book Antiqua" w:cs="Times New Roman"/>
          <w:szCs w:val="24"/>
          <w:lang w:eastAsia="zh-CN"/>
        </w:rPr>
        <w:t xml:space="preserve"> I, </w:t>
      </w:r>
      <w:proofErr w:type="spellStart"/>
      <w:r w:rsidRPr="002B64ED">
        <w:rPr>
          <w:rFonts w:ascii="Book Antiqua" w:eastAsia="宋体" w:hAnsi="Book Antiqua" w:cs="Times New Roman"/>
          <w:szCs w:val="24"/>
          <w:lang w:eastAsia="zh-CN"/>
        </w:rPr>
        <w:t>Illei</w:t>
      </w:r>
      <w:proofErr w:type="spellEnd"/>
      <w:r w:rsidRPr="002B64ED">
        <w:rPr>
          <w:rFonts w:ascii="Book Antiqua" w:eastAsia="宋体" w:hAnsi="Book Antiqua" w:cs="Times New Roman"/>
          <w:szCs w:val="24"/>
          <w:lang w:eastAsia="zh-CN"/>
        </w:rPr>
        <w:t xml:space="preserve"> GG. The majority of microRNAs detectable in serum and saliva is concentrated in exosomes.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2012; </w:t>
      </w:r>
      <w:r w:rsidRPr="002B64ED">
        <w:rPr>
          <w:rFonts w:ascii="Book Antiqua" w:eastAsia="宋体" w:hAnsi="Book Antiqua" w:cs="Times New Roman"/>
          <w:b/>
          <w:szCs w:val="24"/>
          <w:lang w:eastAsia="zh-CN"/>
        </w:rPr>
        <w:t>7</w:t>
      </w:r>
      <w:r w:rsidRPr="002B64ED">
        <w:rPr>
          <w:rFonts w:ascii="Book Antiqua" w:eastAsia="宋体" w:hAnsi="Book Antiqua" w:cs="Times New Roman"/>
          <w:szCs w:val="24"/>
          <w:lang w:eastAsia="zh-CN"/>
        </w:rPr>
        <w:t>: e30679 [PMID: 22427800 DOI: 10.1371/journal.pone.0030679]</w:t>
      </w:r>
    </w:p>
    <w:p w14:paraId="4C2FAFF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23 </w:t>
      </w:r>
      <w:r w:rsidRPr="002B64ED">
        <w:rPr>
          <w:rFonts w:ascii="Book Antiqua" w:eastAsia="宋体" w:hAnsi="Book Antiqua" w:cs="Times New Roman"/>
          <w:b/>
          <w:szCs w:val="24"/>
          <w:lang w:eastAsia="zh-CN"/>
        </w:rPr>
        <w:t>Li Y</w:t>
      </w:r>
      <w:r w:rsidRPr="002B64ED">
        <w:rPr>
          <w:rFonts w:ascii="Book Antiqua" w:eastAsia="宋体" w:hAnsi="Book Antiqua" w:cs="Times New Roman"/>
          <w:szCs w:val="24"/>
          <w:lang w:eastAsia="zh-CN"/>
        </w:rPr>
        <w:t xml:space="preserve">, Zheng Q, Bao C, Li S, Guo W, Zhao J, Chen D, Gu J, He X, Huang S. Circular RNA is enriched and stable in exosomes: a promising biomarker for cancer diagnosis. </w:t>
      </w:r>
      <w:r w:rsidRPr="002B64ED">
        <w:rPr>
          <w:rFonts w:ascii="Book Antiqua" w:eastAsia="宋体" w:hAnsi="Book Antiqua" w:cs="Times New Roman"/>
          <w:i/>
          <w:szCs w:val="24"/>
          <w:lang w:eastAsia="zh-CN"/>
        </w:rPr>
        <w:t>Cell Res</w:t>
      </w:r>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25</w:t>
      </w:r>
      <w:r w:rsidRPr="002B64ED">
        <w:rPr>
          <w:rFonts w:ascii="Book Antiqua" w:eastAsia="宋体" w:hAnsi="Book Antiqua" w:cs="Times New Roman"/>
          <w:szCs w:val="24"/>
          <w:lang w:eastAsia="zh-CN"/>
        </w:rPr>
        <w:t>: 981-984 [PMID: 26138677 DOI: 10.1038/cr.2015.82]</w:t>
      </w:r>
    </w:p>
    <w:p w14:paraId="5C7E92E3"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24 </w:t>
      </w:r>
      <w:r w:rsidRPr="002B64ED">
        <w:rPr>
          <w:rFonts w:ascii="Book Antiqua" w:eastAsia="宋体" w:hAnsi="Book Antiqua" w:cs="Times New Roman"/>
          <w:b/>
          <w:szCs w:val="24"/>
          <w:lang w:eastAsia="zh-CN"/>
        </w:rPr>
        <w:t>Liu L</w:t>
      </w:r>
      <w:r w:rsidRPr="002B64ED">
        <w:rPr>
          <w:rFonts w:ascii="Book Antiqua" w:eastAsia="宋体" w:hAnsi="Book Antiqua" w:cs="Times New Roman"/>
          <w:szCs w:val="24"/>
          <w:lang w:eastAsia="zh-CN"/>
        </w:rPr>
        <w:t xml:space="preserve">, Meng T, Yang XH, </w:t>
      </w:r>
      <w:proofErr w:type="spellStart"/>
      <w:r w:rsidRPr="002B64ED">
        <w:rPr>
          <w:rFonts w:ascii="Book Antiqua" w:eastAsia="宋体" w:hAnsi="Book Antiqua" w:cs="Times New Roman"/>
          <w:szCs w:val="24"/>
          <w:lang w:eastAsia="zh-CN"/>
        </w:rPr>
        <w:t>Sayim</w:t>
      </w:r>
      <w:proofErr w:type="spellEnd"/>
      <w:r w:rsidRPr="002B64ED">
        <w:rPr>
          <w:rFonts w:ascii="Book Antiqua" w:eastAsia="宋体" w:hAnsi="Book Antiqua" w:cs="Times New Roman"/>
          <w:szCs w:val="24"/>
          <w:lang w:eastAsia="zh-CN"/>
        </w:rPr>
        <w:t xml:space="preserve"> P, Lei C, Jin B, </w:t>
      </w:r>
      <w:proofErr w:type="spellStart"/>
      <w:r w:rsidRPr="002B64ED">
        <w:rPr>
          <w:rFonts w:ascii="Book Antiqua" w:eastAsia="宋体" w:hAnsi="Book Antiqua" w:cs="Times New Roman"/>
          <w:szCs w:val="24"/>
          <w:lang w:eastAsia="zh-CN"/>
        </w:rPr>
        <w:t>Ge</w:t>
      </w:r>
      <w:proofErr w:type="spellEnd"/>
      <w:r w:rsidRPr="002B64ED">
        <w:rPr>
          <w:rFonts w:ascii="Book Antiqua" w:eastAsia="宋体" w:hAnsi="Book Antiqua" w:cs="Times New Roman"/>
          <w:szCs w:val="24"/>
          <w:lang w:eastAsia="zh-CN"/>
        </w:rPr>
        <w:t xml:space="preserve"> L, Wang HJ. Prognostic and predictive value of long non-coding RNA GAS5 and mircoRNA-221 in colorectal cancer and their effects on colorectal cancer cell proliferation, migration and invasion. </w:t>
      </w:r>
      <w:r w:rsidRPr="002B64ED">
        <w:rPr>
          <w:rFonts w:ascii="Book Antiqua" w:eastAsia="宋体" w:hAnsi="Book Antiqua" w:cs="Times New Roman"/>
          <w:i/>
          <w:szCs w:val="24"/>
          <w:lang w:eastAsia="zh-CN"/>
        </w:rPr>
        <w:t xml:space="preserve">Cancer </w:t>
      </w:r>
      <w:proofErr w:type="spellStart"/>
      <w:r w:rsidRPr="002B64ED">
        <w:rPr>
          <w:rFonts w:ascii="Book Antiqua" w:eastAsia="宋体" w:hAnsi="Book Antiqua" w:cs="Times New Roman"/>
          <w:i/>
          <w:szCs w:val="24"/>
          <w:lang w:eastAsia="zh-CN"/>
        </w:rPr>
        <w:t>Biomark</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22</w:t>
      </w:r>
      <w:r w:rsidRPr="002B64ED">
        <w:rPr>
          <w:rFonts w:ascii="Book Antiqua" w:eastAsia="宋体" w:hAnsi="Book Antiqua" w:cs="Times New Roman"/>
          <w:szCs w:val="24"/>
          <w:lang w:eastAsia="zh-CN"/>
        </w:rPr>
        <w:t>: 283-299 [PMID: 29630521 DOI: 10.3233/CBM-171011]</w:t>
      </w:r>
    </w:p>
    <w:p w14:paraId="7ED5E77A"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25 </w:t>
      </w:r>
      <w:proofErr w:type="spellStart"/>
      <w:r w:rsidRPr="002B64ED">
        <w:rPr>
          <w:rFonts w:ascii="Book Antiqua" w:eastAsia="宋体" w:hAnsi="Book Antiqua" w:cs="Times New Roman"/>
          <w:b/>
          <w:szCs w:val="24"/>
          <w:lang w:eastAsia="zh-CN"/>
        </w:rPr>
        <w:t>Santasusagna</w:t>
      </w:r>
      <w:proofErr w:type="spellEnd"/>
      <w:r w:rsidRPr="002B64ED">
        <w:rPr>
          <w:rFonts w:ascii="Book Antiqua" w:eastAsia="宋体" w:hAnsi="Book Antiqua" w:cs="Times New Roman"/>
          <w:b/>
          <w:szCs w:val="24"/>
          <w:lang w:eastAsia="zh-CN"/>
        </w:rPr>
        <w:t xml:space="preserve"> S</w:t>
      </w:r>
      <w:r w:rsidRPr="002B64ED">
        <w:rPr>
          <w:rFonts w:ascii="Book Antiqua" w:eastAsia="宋体" w:hAnsi="Book Antiqua" w:cs="Times New Roman"/>
          <w:szCs w:val="24"/>
          <w:lang w:eastAsia="zh-CN"/>
        </w:rPr>
        <w:t xml:space="preserve">, Moreno I, Navarro A, Martinez </w:t>
      </w:r>
      <w:proofErr w:type="spellStart"/>
      <w:r w:rsidRPr="002B64ED">
        <w:rPr>
          <w:rFonts w:ascii="Book Antiqua" w:eastAsia="宋体" w:hAnsi="Book Antiqua" w:cs="Times New Roman"/>
          <w:szCs w:val="24"/>
          <w:lang w:eastAsia="zh-CN"/>
        </w:rPr>
        <w:t>Rodenas</w:t>
      </w:r>
      <w:proofErr w:type="spellEnd"/>
      <w:r w:rsidRPr="002B64ED">
        <w:rPr>
          <w:rFonts w:ascii="Book Antiqua" w:eastAsia="宋体" w:hAnsi="Book Antiqua" w:cs="Times New Roman"/>
          <w:szCs w:val="24"/>
          <w:lang w:eastAsia="zh-CN"/>
        </w:rPr>
        <w:t xml:space="preserve"> F, Hernández R, Castellano JJ, Muñoz C, </w:t>
      </w:r>
      <w:proofErr w:type="spellStart"/>
      <w:r w:rsidRPr="002B64ED">
        <w:rPr>
          <w:rFonts w:ascii="Book Antiqua" w:eastAsia="宋体" w:hAnsi="Book Antiqua" w:cs="Times New Roman"/>
          <w:szCs w:val="24"/>
          <w:lang w:eastAsia="zh-CN"/>
        </w:rPr>
        <w:t>Monzo</w:t>
      </w:r>
      <w:proofErr w:type="spellEnd"/>
      <w:r w:rsidRPr="002B64ED">
        <w:rPr>
          <w:rFonts w:ascii="Book Antiqua" w:eastAsia="宋体" w:hAnsi="Book Antiqua" w:cs="Times New Roman"/>
          <w:szCs w:val="24"/>
          <w:lang w:eastAsia="zh-CN"/>
        </w:rPr>
        <w:t xml:space="preserve"> M. Prognostic Impact of miR-200 Family Members in Plasma and Exosomes from Tumor-Draining versus Peripheral Veins of Colon Cancer Patients. </w:t>
      </w:r>
      <w:r w:rsidRPr="002B64ED">
        <w:rPr>
          <w:rFonts w:ascii="Book Antiqua" w:eastAsia="宋体" w:hAnsi="Book Antiqua" w:cs="Times New Roman"/>
          <w:i/>
          <w:szCs w:val="24"/>
          <w:lang w:eastAsia="zh-CN"/>
        </w:rPr>
        <w:t>Oncology</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95</w:t>
      </w:r>
      <w:r w:rsidRPr="002B64ED">
        <w:rPr>
          <w:rFonts w:ascii="Book Antiqua" w:eastAsia="宋体" w:hAnsi="Book Antiqua" w:cs="Times New Roman"/>
          <w:szCs w:val="24"/>
          <w:lang w:eastAsia="zh-CN"/>
        </w:rPr>
        <w:t xml:space="preserve">: 309-318 [PMID: 30138915 </w:t>
      </w:r>
      <w:r w:rsidRPr="002B64ED">
        <w:rPr>
          <w:rFonts w:ascii="Book Antiqua" w:eastAsia="宋体" w:hAnsi="Book Antiqua" w:cs="Times New Roman"/>
          <w:szCs w:val="24"/>
          <w:lang w:eastAsia="zh-CN"/>
        </w:rPr>
        <w:lastRenderedPageBreak/>
        <w:t>DOI: 10.1159/000490726]</w:t>
      </w:r>
    </w:p>
    <w:p w14:paraId="6F1E2B6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26 </w:t>
      </w:r>
      <w:r w:rsidRPr="002B64ED">
        <w:rPr>
          <w:rFonts w:ascii="Book Antiqua" w:eastAsia="宋体" w:hAnsi="Book Antiqua" w:cs="Times New Roman"/>
          <w:b/>
          <w:szCs w:val="24"/>
          <w:lang w:eastAsia="zh-CN"/>
        </w:rPr>
        <w:t>Liu W</w:t>
      </w:r>
      <w:r w:rsidRPr="002B64ED">
        <w:rPr>
          <w:rFonts w:ascii="Book Antiqua" w:eastAsia="宋体" w:hAnsi="Book Antiqua" w:cs="Times New Roman"/>
          <w:szCs w:val="24"/>
          <w:lang w:eastAsia="zh-CN"/>
        </w:rPr>
        <w:t xml:space="preserve">, Hu J, Zhou K, Chen F, Wang Z, Liao B, Dai Z, Cao Y, Fan J, Zhou J.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miR-125b is a novel prognostic marker for hepatocellular carcinoma. </w:t>
      </w:r>
      <w:proofErr w:type="spellStart"/>
      <w:r w:rsidRPr="002B64ED">
        <w:rPr>
          <w:rFonts w:ascii="Book Antiqua" w:eastAsia="宋体" w:hAnsi="Book Antiqua" w:cs="Times New Roman"/>
          <w:i/>
          <w:szCs w:val="24"/>
          <w:lang w:eastAsia="zh-CN"/>
        </w:rPr>
        <w:t>Onco</w:t>
      </w:r>
      <w:proofErr w:type="spellEnd"/>
      <w:r w:rsidRPr="002B64ED">
        <w:rPr>
          <w:rFonts w:ascii="Book Antiqua" w:eastAsia="宋体" w:hAnsi="Book Antiqua" w:cs="Times New Roman"/>
          <w:i/>
          <w:szCs w:val="24"/>
          <w:lang w:eastAsia="zh-CN"/>
        </w:rPr>
        <w:t xml:space="preserve"> Targets </w:t>
      </w:r>
      <w:proofErr w:type="spellStart"/>
      <w:r w:rsidRPr="002B64ED">
        <w:rPr>
          <w:rFonts w:ascii="Book Antiqua" w:eastAsia="宋体" w:hAnsi="Book Antiqua" w:cs="Times New Roman"/>
          <w:i/>
          <w:szCs w:val="24"/>
          <w:lang w:eastAsia="zh-CN"/>
        </w:rPr>
        <w:t>Ther</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10</w:t>
      </w:r>
      <w:r w:rsidRPr="002B64ED">
        <w:rPr>
          <w:rFonts w:ascii="Book Antiqua" w:eastAsia="宋体" w:hAnsi="Book Antiqua" w:cs="Times New Roman"/>
          <w:szCs w:val="24"/>
          <w:lang w:eastAsia="zh-CN"/>
        </w:rPr>
        <w:t>: 3843-3851 [PMID: 28814883 DOI: 10.2147/OTT.S140062]</w:t>
      </w:r>
    </w:p>
    <w:p w14:paraId="7374FB64"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27 </w:t>
      </w:r>
      <w:r w:rsidRPr="002B64ED">
        <w:rPr>
          <w:rFonts w:ascii="Book Antiqua" w:eastAsia="宋体" w:hAnsi="Book Antiqua" w:cs="Times New Roman"/>
          <w:b/>
          <w:szCs w:val="24"/>
          <w:lang w:eastAsia="zh-CN"/>
        </w:rPr>
        <w:t>Zhang J</w:t>
      </w:r>
      <w:r w:rsidRPr="002B64ED">
        <w:rPr>
          <w:rFonts w:ascii="Book Antiqua" w:eastAsia="宋体" w:hAnsi="Book Antiqua" w:cs="Times New Roman"/>
          <w:szCs w:val="24"/>
          <w:lang w:eastAsia="zh-CN"/>
        </w:rPr>
        <w:t xml:space="preserve">, Yu KF. What's the relative risk? A method of correcting the odds ratio in cohort studies of common outcomes. </w:t>
      </w:r>
      <w:r w:rsidRPr="002B64ED">
        <w:rPr>
          <w:rFonts w:ascii="Book Antiqua" w:eastAsia="宋体" w:hAnsi="Book Antiqua" w:cs="Times New Roman"/>
          <w:i/>
          <w:szCs w:val="24"/>
          <w:lang w:eastAsia="zh-CN"/>
        </w:rPr>
        <w:t>JAMA</w:t>
      </w:r>
      <w:r w:rsidRPr="002B64ED">
        <w:rPr>
          <w:rFonts w:ascii="Book Antiqua" w:eastAsia="宋体" w:hAnsi="Book Antiqua" w:cs="Times New Roman"/>
          <w:szCs w:val="24"/>
          <w:lang w:eastAsia="zh-CN"/>
        </w:rPr>
        <w:t xml:space="preserve"> 1998; </w:t>
      </w:r>
      <w:r w:rsidRPr="002B64ED">
        <w:rPr>
          <w:rFonts w:ascii="Book Antiqua" w:eastAsia="宋体" w:hAnsi="Book Antiqua" w:cs="Times New Roman"/>
          <w:b/>
          <w:szCs w:val="24"/>
          <w:lang w:eastAsia="zh-CN"/>
        </w:rPr>
        <w:t>280</w:t>
      </w:r>
      <w:r w:rsidRPr="002B64ED">
        <w:rPr>
          <w:rFonts w:ascii="Book Antiqua" w:eastAsia="宋体" w:hAnsi="Book Antiqua" w:cs="Times New Roman"/>
          <w:szCs w:val="24"/>
          <w:lang w:eastAsia="zh-CN"/>
        </w:rPr>
        <w:t>: 1690-1691 [PMID: 9832001]</w:t>
      </w:r>
    </w:p>
    <w:p w14:paraId="69DD22D6"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28 </w:t>
      </w:r>
      <w:r w:rsidRPr="002B64ED">
        <w:rPr>
          <w:rFonts w:ascii="Book Antiqua" w:eastAsia="宋体" w:hAnsi="Book Antiqua" w:cs="Times New Roman"/>
          <w:b/>
          <w:szCs w:val="24"/>
          <w:lang w:eastAsia="zh-CN"/>
        </w:rPr>
        <w:t>Tierney JF</w:t>
      </w:r>
      <w:r w:rsidRPr="002B64ED">
        <w:rPr>
          <w:rFonts w:ascii="Book Antiqua" w:eastAsia="宋体" w:hAnsi="Book Antiqua" w:cs="Times New Roman"/>
          <w:szCs w:val="24"/>
          <w:lang w:eastAsia="zh-CN"/>
        </w:rPr>
        <w:t xml:space="preserve">, Stewart LA, </w:t>
      </w:r>
      <w:proofErr w:type="spellStart"/>
      <w:r w:rsidRPr="002B64ED">
        <w:rPr>
          <w:rFonts w:ascii="Book Antiqua" w:eastAsia="宋体" w:hAnsi="Book Antiqua" w:cs="Times New Roman"/>
          <w:szCs w:val="24"/>
          <w:lang w:eastAsia="zh-CN"/>
        </w:rPr>
        <w:t>Ghersi</w:t>
      </w:r>
      <w:proofErr w:type="spellEnd"/>
      <w:r w:rsidRPr="002B64ED">
        <w:rPr>
          <w:rFonts w:ascii="Book Antiqua" w:eastAsia="宋体" w:hAnsi="Book Antiqua" w:cs="Times New Roman"/>
          <w:szCs w:val="24"/>
          <w:lang w:eastAsia="zh-CN"/>
        </w:rPr>
        <w:t xml:space="preserve"> D, Burdett S, </w:t>
      </w:r>
      <w:proofErr w:type="spellStart"/>
      <w:r w:rsidRPr="002B64ED">
        <w:rPr>
          <w:rFonts w:ascii="Book Antiqua" w:eastAsia="宋体" w:hAnsi="Book Antiqua" w:cs="Times New Roman"/>
          <w:szCs w:val="24"/>
          <w:lang w:eastAsia="zh-CN"/>
        </w:rPr>
        <w:t>Sydes</w:t>
      </w:r>
      <w:proofErr w:type="spellEnd"/>
      <w:r w:rsidRPr="002B64ED">
        <w:rPr>
          <w:rFonts w:ascii="Book Antiqua" w:eastAsia="宋体" w:hAnsi="Book Antiqua" w:cs="Times New Roman"/>
          <w:szCs w:val="24"/>
          <w:lang w:eastAsia="zh-CN"/>
        </w:rPr>
        <w:t xml:space="preserve"> MR. Practical methods for incorporating summary time-to-event data into meta-analysis. </w:t>
      </w:r>
      <w:r w:rsidRPr="002B64ED">
        <w:rPr>
          <w:rFonts w:ascii="Book Antiqua" w:eastAsia="宋体" w:hAnsi="Book Antiqua" w:cs="Times New Roman"/>
          <w:i/>
          <w:szCs w:val="24"/>
          <w:lang w:eastAsia="zh-CN"/>
        </w:rPr>
        <w:t>Trials</w:t>
      </w:r>
      <w:r w:rsidRPr="002B64ED">
        <w:rPr>
          <w:rFonts w:ascii="Book Antiqua" w:eastAsia="宋体" w:hAnsi="Book Antiqua" w:cs="Times New Roman"/>
          <w:szCs w:val="24"/>
          <w:lang w:eastAsia="zh-CN"/>
        </w:rPr>
        <w:t xml:space="preserve"> 2007;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16 [PMID: 17555582 DOI: 10.1186/1745-6215-8-16]</w:t>
      </w:r>
    </w:p>
    <w:p w14:paraId="638E612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29 </w:t>
      </w:r>
      <w:r w:rsidRPr="002B64ED">
        <w:rPr>
          <w:rFonts w:ascii="Book Antiqua" w:eastAsia="宋体" w:hAnsi="Book Antiqua" w:cs="Times New Roman"/>
          <w:b/>
          <w:szCs w:val="24"/>
          <w:lang w:eastAsia="zh-CN"/>
        </w:rPr>
        <w:t>Whiting PF</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Rutjes</w:t>
      </w:r>
      <w:proofErr w:type="spellEnd"/>
      <w:r w:rsidRPr="002B64ED">
        <w:rPr>
          <w:rFonts w:ascii="Book Antiqua" w:eastAsia="宋体" w:hAnsi="Book Antiqua" w:cs="Times New Roman"/>
          <w:szCs w:val="24"/>
          <w:lang w:eastAsia="zh-CN"/>
        </w:rPr>
        <w:t xml:space="preserve"> AW, Westwood ME, </w:t>
      </w:r>
      <w:proofErr w:type="spellStart"/>
      <w:r w:rsidRPr="002B64ED">
        <w:rPr>
          <w:rFonts w:ascii="Book Antiqua" w:eastAsia="宋体" w:hAnsi="Book Antiqua" w:cs="Times New Roman"/>
          <w:szCs w:val="24"/>
          <w:lang w:eastAsia="zh-CN"/>
        </w:rPr>
        <w:t>Mallett</w:t>
      </w:r>
      <w:proofErr w:type="spellEnd"/>
      <w:r w:rsidRPr="002B64ED">
        <w:rPr>
          <w:rFonts w:ascii="Book Antiqua" w:eastAsia="宋体" w:hAnsi="Book Antiqua" w:cs="Times New Roman"/>
          <w:szCs w:val="24"/>
          <w:lang w:eastAsia="zh-CN"/>
        </w:rPr>
        <w:t xml:space="preserve"> S, </w:t>
      </w:r>
      <w:proofErr w:type="spellStart"/>
      <w:r w:rsidRPr="002B64ED">
        <w:rPr>
          <w:rFonts w:ascii="Book Antiqua" w:eastAsia="宋体" w:hAnsi="Book Antiqua" w:cs="Times New Roman"/>
          <w:szCs w:val="24"/>
          <w:lang w:eastAsia="zh-CN"/>
        </w:rPr>
        <w:t>Deeks</w:t>
      </w:r>
      <w:proofErr w:type="spellEnd"/>
      <w:r w:rsidRPr="002B64ED">
        <w:rPr>
          <w:rFonts w:ascii="Book Antiqua" w:eastAsia="宋体" w:hAnsi="Book Antiqua" w:cs="Times New Roman"/>
          <w:szCs w:val="24"/>
          <w:lang w:eastAsia="zh-CN"/>
        </w:rPr>
        <w:t xml:space="preserve"> JJ, </w:t>
      </w:r>
      <w:proofErr w:type="spellStart"/>
      <w:r w:rsidRPr="002B64ED">
        <w:rPr>
          <w:rFonts w:ascii="Book Antiqua" w:eastAsia="宋体" w:hAnsi="Book Antiqua" w:cs="Times New Roman"/>
          <w:szCs w:val="24"/>
          <w:lang w:eastAsia="zh-CN"/>
        </w:rPr>
        <w:t>Reitsma</w:t>
      </w:r>
      <w:proofErr w:type="spellEnd"/>
      <w:r w:rsidRPr="002B64ED">
        <w:rPr>
          <w:rFonts w:ascii="Book Antiqua" w:eastAsia="宋体" w:hAnsi="Book Antiqua" w:cs="Times New Roman"/>
          <w:szCs w:val="24"/>
          <w:lang w:eastAsia="zh-CN"/>
        </w:rPr>
        <w:t xml:space="preserve"> JB, </w:t>
      </w:r>
      <w:proofErr w:type="spellStart"/>
      <w:r w:rsidRPr="002B64ED">
        <w:rPr>
          <w:rFonts w:ascii="Book Antiqua" w:eastAsia="宋体" w:hAnsi="Book Antiqua" w:cs="Times New Roman"/>
          <w:szCs w:val="24"/>
          <w:lang w:eastAsia="zh-CN"/>
        </w:rPr>
        <w:t>Leeflang</w:t>
      </w:r>
      <w:proofErr w:type="spellEnd"/>
      <w:r w:rsidRPr="002B64ED">
        <w:rPr>
          <w:rFonts w:ascii="Book Antiqua" w:eastAsia="宋体" w:hAnsi="Book Antiqua" w:cs="Times New Roman"/>
          <w:szCs w:val="24"/>
          <w:lang w:eastAsia="zh-CN"/>
        </w:rPr>
        <w:t xml:space="preserve"> MM, Sterne JA, </w:t>
      </w:r>
      <w:proofErr w:type="spellStart"/>
      <w:r w:rsidRPr="002B64ED">
        <w:rPr>
          <w:rFonts w:ascii="Book Antiqua" w:eastAsia="宋体" w:hAnsi="Book Antiqua" w:cs="Times New Roman"/>
          <w:szCs w:val="24"/>
          <w:lang w:eastAsia="zh-CN"/>
        </w:rPr>
        <w:t>Bossuyt</w:t>
      </w:r>
      <w:proofErr w:type="spellEnd"/>
      <w:r w:rsidRPr="002B64ED">
        <w:rPr>
          <w:rFonts w:ascii="Book Antiqua" w:eastAsia="宋体" w:hAnsi="Book Antiqua" w:cs="Times New Roman"/>
          <w:szCs w:val="24"/>
          <w:lang w:eastAsia="zh-CN"/>
        </w:rPr>
        <w:t xml:space="preserve"> PM; QUADAS-2 Group. QUADAS-2: a revised tool for the quality assessment of diagnostic accuracy studies. </w:t>
      </w:r>
      <w:r w:rsidRPr="002B64ED">
        <w:rPr>
          <w:rFonts w:ascii="Book Antiqua" w:eastAsia="宋体" w:hAnsi="Book Antiqua" w:cs="Times New Roman"/>
          <w:i/>
          <w:szCs w:val="24"/>
          <w:lang w:eastAsia="zh-CN"/>
        </w:rPr>
        <w:t>Ann Intern Med</w:t>
      </w:r>
      <w:r w:rsidRPr="002B64ED">
        <w:rPr>
          <w:rFonts w:ascii="Book Antiqua" w:eastAsia="宋体" w:hAnsi="Book Antiqua" w:cs="Times New Roman"/>
          <w:szCs w:val="24"/>
          <w:lang w:eastAsia="zh-CN"/>
        </w:rPr>
        <w:t xml:space="preserve"> 2011; </w:t>
      </w:r>
      <w:r w:rsidRPr="002B64ED">
        <w:rPr>
          <w:rFonts w:ascii="Book Antiqua" w:eastAsia="宋体" w:hAnsi="Book Antiqua" w:cs="Times New Roman"/>
          <w:b/>
          <w:szCs w:val="24"/>
          <w:lang w:eastAsia="zh-CN"/>
        </w:rPr>
        <w:t>155</w:t>
      </w:r>
      <w:r w:rsidRPr="002B64ED">
        <w:rPr>
          <w:rFonts w:ascii="Book Antiqua" w:eastAsia="宋体" w:hAnsi="Book Antiqua" w:cs="Times New Roman"/>
          <w:szCs w:val="24"/>
          <w:lang w:eastAsia="zh-CN"/>
        </w:rPr>
        <w:t>: 529-536 [PMID: 22007046 DOI: 10.7326/0003-4819-155-8-201110180-00009]</w:t>
      </w:r>
    </w:p>
    <w:p w14:paraId="6832073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30 </w:t>
      </w:r>
      <w:r w:rsidRPr="002B64ED">
        <w:rPr>
          <w:rFonts w:ascii="Book Antiqua" w:eastAsia="宋体" w:hAnsi="Book Antiqua" w:cs="Times New Roman"/>
          <w:b/>
          <w:szCs w:val="24"/>
          <w:lang w:eastAsia="zh-CN"/>
        </w:rPr>
        <w:t>Altman DG</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McShane</w:t>
      </w:r>
      <w:proofErr w:type="spellEnd"/>
      <w:r w:rsidRPr="002B64ED">
        <w:rPr>
          <w:rFonts w:ascii="Book Antiqua" w:eastAsia="宋体" w:hAnsi="Book Antiqua" w:cs="Times New Roman"/>
          <w:szCs w:val="24"/>
          <w:lang w:eastAsia="zh-CN"/>
        </w:rPr>
        <w:t xml:space="preserve"> LM, </w:t>
      </w:r>
      <w:proofErr w:type="spellStart"/>
      <w:r w:rsidRPr="002B64ED">
        <w:rPr>
          <w:rFonts w:ascii="Book Antiqua" w:eastAsia="宋体" w:hAnsi="Book Antiqua" w:cs="Times New Roman"/>
          <w:szCs w:val="24"/>
          <w:lang w:eastAsia="zh-CN"/>
        </w:rPr>
        <w:t>Sauerbrei</w:t>
      </w:r>
      <w:proofErr w:type="spellEnd"/>
      <w:r w:rsidRPr="002B64ED">
        <w:rPr>
          <w:rFonts w:ascii="Book Antiqua" w:eastAsia="宋体" w:hAnsi="Book Antiqua" w:cs="Times New Roman"/>
          <w:szCs w:val="24"/>
          <w:lang w:eastAsia="zh-CN"/>
        </w:rPr>
        <w:t xml:space="preserve"> W, Taube SE. Reporting Recommendations for Tumor Marker Prognostic Studies (REMARK): explanation and elaboration.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Med</w:t>
      </w:r>
      <w:r w:rsidRPr="002B64ED">
        <w:rPr>
          <w:rFonts w:ascii="Book Antiqua" w:eastAsia="宋体" w:hAnsi="Book Antiqua" w:cs="Times New Roman"/>
          <w:szCs w:val="24"/>
          <w:lang w:eastAsia="zh-CN"/>
        </w:rPr>
        <w:t xml:space="preserve"> 2012; </w:t>
      </w:r>
      <w:r w:rsidRPr="002B64ED">
        <w:rPr>
          <w:rFonts w:ascii="Book Antiqua" w:eastAsia="宋体" w:hAnsi="Book Antiqua" w:cs="Times New Roman"/>
          <w:b/>
          <w:szCs w:val="24"/>
          <w:lang w:eastAsia="zh-CN"/>
        </w:rPr>
        <w:t>9</w:t>
      </w:r>
      <w:r w:rsidRPr="002B64ED">
        <w:rPr>
          <w:rFonts w:ascii="Book Antiqua" w:eastAsia="宋体" w:hAnsi="Book Antiqua" w:cs="Times New Roman"/>
          <w:szCs w:val="24"/>
          <w:lang w:eastAsia="zh-CN"/>
        </w:rPr>
        <w:t>: e1001216 [PMID: 22675273 DOI: 10.1371/journal.pmed.1001216]</w:t>
      </w:r>
    </w:p>
    <w:p w14:paraId="624B67A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31 </w:t>
      </w:r>
      <w:r w:rsidRPr="002B64ED">
        <w:rPr>
          <w:rFonts w:ascii="Book Antiqua" w:eastAsia="宋体" w:hAnsi="Book Antiqua" w:cs="Times New Roman"/>
          <w:b/>
          <w:szCs w:val="24"/>
          <w:lang w:eastAsia="zh-CN"/>
        </w:rPr>
        <w:t>Zamora J</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Abraira</w:t>
      </w:r>
      <w:proofErr w:type="spellEnd"/>
      <w:r w:rsidRPr="002B64ED">
        <w:rPr>
          <w:rFonts w:ascii="Book Antiqua" w:eastAsia="宋体" w:hAnsi="Book Antiqua" w:cs="Times New Roman"/>
          <w:szCs w:val="24"/>
          <w:lang w:eastAsia="zh-CN"/>
        </w:rPr>
        <w:t xml:space="preserve"> V, Muriel A, Khan K, </w:t>
      </w:r>
      <w:proofErr w:type="spellStart"/>
      <w:r w:rsidRPr="002B64ED">
        <w:rPr>
          <w:rFonts w:ascii="Book Antiqua" w:eastAsia="宋体" w:hAnsi="Book Antiqua" w:cs="Times New Roman"/>
          <w:szCs w:val="24"/>
          <w:lang w:eastAsia="zh-CN"/>
        </w:rPr>
        <w:t>Coomarasamy</w:t>
      </w:r>
      <w:proofErr w:type="spellEnd"/>
      <w:r w:rsidRPr="002B64ED">
        <w:rPr>
          <w:rFonts w:ascii="Book Antiqua" w:eastAsia="宋体" w:hAnsi="Book Antiqua" w:cs="Times New Roman"/>
          <w:szCs w:val="24"/>
          <w:lang w:eastAsia="zh-CN"/>
        </w:rPr>
        <w:t xml:space="preserve"> A. Meta-</w:t>
      </w:r>
      <w:proofErr w:type="spellStart"/>
      <w:r w:rsidRPr="002B64ED">
        <w:rPr>
          <w:rFonts w:ascii="Book Antiqua" w:eastAsia="宋体" w:hAnsi="Book Antiqua" w:cs="Times New Roman"/>
          <w:szCs w:val="24"/>
          <w:lang w:eastAsia="zh-CN"/>
        </w:rPr>
        <w:t>DiSc</w:t>
      </w:r>
      <w:proofErr w:type="spellEnd"/>
      <w:r w:rsidRPr="002B64ED">
        <w:rPr>
          <w:rFonts w:ascii="Book Antiqua" w:eastAsia="宋体" w:hAnsi="Book Antiqua" w:cs="Times New Roman"/>
          <w:szCs w:val="24"/>
          <w:lang w:eastAsia="zh-CN"/>
        </w:rPr>
        <w:t xml:space="preserve">: a software for meta-analysis of test accuracy data. </w:t>
      </w:r>
      <w:r w:rsidRPr="002B64ED">
        <w:rPr>
          <w:rFonts w:ascii="Book Antiqua" w:eastAsia="宋体" w:hAnsi="Book Antiqua" w:cs="Times New Roman"/>
          <w:i/>
          <w:szCs w:val="24"/>
          <w:lang w:eastAsia="zh-CN"/>
        </w:rPr>
        <w:t xml:space="preserve">BMC Med Res </w:t>
      </w:r>
      <w:proofErr w:type="spellStart"/>
      <w:r w:rsidRPr="002B64ED">
        <w:rPr>
          <w:rFonts w:ascii="Book Antiqua" w:eastAsia="宋体" w:hAnsi="Book Antiqua" w:cs="Times New Roman"/>
          <w:i/>
          <w:szCs w:val="24"/>
          <w:lang w:eastAsia="zh-CN"/>
        </w:rPr>
        <w:t>Methodol</w:t>
      </w:r>
      <w:proofErr w:type="spellEnd"/>
      <w:r w:rsidRPr="002B64ED">
        <w:rPr>
          <w:rFonts w:ascii="Book Antiqua" w:eastAsia="宋体" w:hAnsi="Book Antiqua" w:cs="Times New Roman"/>
          <w:szCs w:val="24"/>
          <w:lang w:eastAsia="zh-CN"/>
        </w:rPr>
        <w:t xml:space="preserve"> 2006; </w:t>
      </w:r>
      <w:r w:rsidRPr="002B64ED">
        <w:rPr>
          <w:rFonts w:ascii="Book Antiqua" w:eastAsia="宋体" w:hAnsi="Book Antiqua" w:cs="Times New Roman"/>
          <w:b/>
          <w:szCs w:val="24"/>
          <w:lang w:eastAsia="zh-CN"/>
        </w:rPr>
        <w:t>6</w:t>
      </w:r>
      <w:r w:rsidRPr="002B64ED">
        <w:rPr>
          <w:rFonts w:ascii="Book Antiqua" w:eastAsia="宋体" w:hAnsi="Book Antiqua" w:cs="Times New Roman"/>
          <w:szCs w:val="24"/>
          <w:lang w:eastAsia="zh-CN"/>
        </w:rPr>
        <w:t>: 31 [PMID: 16836745 DOI: 10.1186/1471-2288-6-31]</w:t>
      </w:r>
    </w:p>
    <w:p w14:paraId="01D34A22"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32 </w:t>
      </w:r>
      <w:proofErr w:type="spellStart"/>
      <w:r w:rsidRPr="002B64ED">
        <w:rPr>
          <w:rFonts w:ascii="Book Antiqua" w:eastAsia="宋体" w:hAnsi="Book Antiqua" w:cs="Times New Roman"/>
          <w:b/>
          <w:szCs w:val="24"/>
          <w:lang w:eastAsia="zh-CN"/>
        </w:rPr>
        <w:t>Mandrekar</w:t>
      </w:r>
      <w:proofErr w:type="spellEnd"/>
      <w:r w:rsidRPr="002B64ED">
        <w:rPr>
          <w:rFonts w:ascii="Book Antiqua" w:eastAsia="宋体" w:hAnsi="Book Antiqua" w:cs="Times New Roman"/>
          <w:b/>
          <w:szCs w:val="24"/>
          <w:lang w:eastAsia="zh-CN"/>
        </w:rPr>
        <w:t xml:space="preserve"> JN</w:t>
      </w:r>
      <w:r w:rsidRPr="002B64ED">
        <w:rPr>
          <w:rFonts w:ascii="Book Antiqua" w:eastAsia="宋体" w:hAnsi="Book Antiqua" w:cs="Times New Roman"/>
          <w:szCs w:val="24"/>
          <w:lang w:eastAsia="zh-CN"/>
        </w:rPr>
        <w:t xml:space="preserve">. Receiver operating characteristic curve in diagnostic test assessment. </w:t>
      </w:r>
      <w:r w:rsidRPr="002B64ED">
        <w:rPr>
          <w:rFonts w:ascii="Book Antiqua" w:eastAsia="宋体" w:hAnsi="Book Antiqua" w:cs="Times New Roman"/>
          <w:i/>
          <w:szCs w:val="24"/>
          <w:lang w:eastAsia="zh-CN"/>
        </w:rPr>
        <w:t xml:space="preserve">J </w:t>
      </w:r>
      <w:proofErr w:type="spellStart"/>
      <w:r w:rsidRPr="002B64ED">
        <w:rPr>
          <w:rFonts w:ascii="Book Antiqua" w:eastAsia="宋体" w:hAnsi="Book Antiqua" w:cs="Times New Roman"/>
          <w:i/>
          <w:szCs w:val="24"/>
          <w:lang w:eastAsia="zh-CN"/>
        </w:rPr>
        <w:t>Thorac</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Oncol</w:t>
      </w:r>
      <w:proofErr w:type="spellEnd"/>
      <w:r w:rsidRPr="002B64ED">
        <w:rPr>
          <w:rFonts w:ascii="Book Antiqua" w:eastAsia="宋体" w:hAnsi="Book Antiqua" w:cs="Times New Roman"/>
          <w:szCs w:val="24"/>
          <w:lang w:eastAsia="zh-CN"/>
        </w:rPr>
        <w:t xml:space="preserve"> 2010; </w:t>
      </w:r>
      <w:r w:rsidRPr="002B64ED">
        <w:rPr>
          <w:rFonts w:ascii="Book Antiqua" w:eastAsia="宋体" w:hAnsi="Book Antiqua" w:cs="Times New Roman"/>
          <w:b/>
          <w:szCs w:val="24"/>
          <w:lang w:eastAsia="zh-CN"/>
        </w:rPr>
        <w:t>5</w:t>
      </w:r>
      <w:r w:rsidRPr="002B64ED">
        <w:rPr>
          <w:rFonts w:ascii="Book Antiqua" w:eastAsia="宋体" w:hAnsi="Book Antiqua" w:cs="Times New Roman"/>
          <w:szCs w:val="24"/>
          <w:lang w:eastAsia="zh-CN"/>
        </w:rPr>
        <w:t>: 1315-1316 [PMID: 20736804 DOI: 10.1097/JTO.0b013e3181ec173d]</w:t>
      </w:r>
    </w:p>
    <w:p w14:paraId="21CFA823"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33 </w:t>
      </w:r>
      <w:proofErr w:type="spellStart"/>
      <w:r w:rsidRPr="002B64ED">
        <w:rPr>
          <w:rFonts w:ascii="Book Antiqua" w:eastAsia="宋体" w:hAnsi="Book Antiqua" w:cs="Times New Roman"/>
          <w:b/>
          <w:szCs w:val="24"/>
          <w:lang w:eastAsia="zh-CN"/>
        </w:rPr>
        <w:t>Huedo</w:t>
      </w:r>
      <w:proofErr w:type="spellEnd"/>
      <w:r w:rsidRPr="002B64ED">
        <w:rPr>
          <w:rFonts w:ascii="Book Antiqua" w:eastAsia="宋体" w:hAnsi="Book Antiqua" w:cs="Times New Roman"/>
          <w:b/>
          <w:szCs w:val="24"/>
          <w:lang w:eastAsia="zh-CN"/>
        </w:rPr>
        <w:t>-Medina TB</w:t>
      </w:r>
      <w:r w:rsidRPr="002B64ED">
        <w:rPr>
          <w:rFonts w:ascii="Book Antiqua" w:eastAsia="宋体" w:hAnsi="Book Antiqua" w:cs="Times New Roman"/>
          <w:szCs w:val="24"/>
          <w:lang w:eastAsia="zh-CN"/>
        </w:rPr>
        <w:t>, Sánchez-</w:t>
      </w:r>
      <w:proofErr w:type="spellStart"/>
      <w:r w:rsidRPr="002B64ED">
        <w:rPr>
          <w:rFonts w:ascii="Book Antiqua" w:eastAsia="宋体" w:hAnsi="Book Antiqua" w:cs="Times New Roman"/>
          <w:szCs w:val="24"/>
          <w:lang w:eastAsia="zh-CN"/>
        </w:rPr>
        <w:t>Meca</w:t>
      </w:r>
      <w:proofErr w:type="spellEnd"/>
      <w:r w:rsidRPr="002B64ED">
        <w:rPr>
          <w:rFonts w:ascii="Book Antiqua" w:eastAsia="宋体" w:hAnsi="Book Antiqua" w:cs="Times New Roman"/>
          <w:szCs w:val="24"/>
          <w:lang w:eastAsia="zh-CN"/>
        </w:rPr>
        <w:t xml:space="preserve"> J, </w:t>
      </w:r>
      <w:proofErr w:type="spellStart"/>
      <w:r w:rsidRPr="002B64ED">
        <w:rPr>
          <w:rFonts w:ascii="Book Antiqua" w:eastAsia="宋体" w:hAnsi="Book Antiqua" w:cs="Times New Roman"/>
          <w:szCs w:val="24"/>
          <w:lang w:eastAsia="zh-CN"/>
        </w:rPr>
        <w:t>Marín-Martínez</w:t>
      </w:r>
      <w:proofErr w:type="spellEnd"/>
      <w:r w:rsidRPr="002B64ED">
        <w:rPr>
          <w:rFonts w:ascii="Book Antiqua" w:eastAsia="宋体" w:hAnsi="Book Antiqua" w:cs="Times New Roman"/>
          <w:szCs w:val="24"/>
          <w:lang w:eastAsia="zh-CN"/>
        </w:rPr>
        <w:t xml:space="preserve"> F, </w:t>
      </w:r>
      <w:proofErr w:type="spellStart"/>
      <w:r w:rsidRPr="002B64ED">
        <w:rPr>
          <w:rFonts w:ascii="Book Antiqua" w:eastAsia="宋体" w:hAnsi="Book Antiqua" w:cs="Times New Roman"/>
          <w:szCs w:val="24"/>
          <w:lang w:eastAsia="zh-CN"/>
        </w:rPr>
        <w:t>Botella</w:t>
      </w:r>
      <w:proofErr w:type="spellEnd"/>
      <w:r w:rsidRPr="002B64ED">
        <w:rPr>
          <w:rFonts w:ascii="Book Antiqua" w:eastAsia="宋体" w:hAnsi="Book Antiqua" w:cs="Times New Roman"/>
          <w:szCs w:val="24"/>
          <w:lang w:eastAsia="zh-CN"/>
        </w:rPr>
        <w:t xml:space="preserve"> J. Assessing heterogeneity in meta-analysis: Q statistic or I2 index? </w:t>
      </w:r>
      <w:r w:rsidRPr="002B64ED">
        <w:rPr>
          <w:rFonts w:ascii="Book Antiqua" w:eastAsia="宋体" w:hAnsi="Book Antiqua" w:cs="Times New Roman"/>
          <w:i/>
          <w:szCs w:val="24"/>
          <w:lang w:eastAsia="zh-CN"/>
        </w:rPr>
        <w:t>Psychol Methods</w:t>
      </w:r>
      <w:r w:rsidRPr="002B64ED">
        <w:rPr>
          <w:rFonts w:ascii="Book Antiqua" w:eastAsia="宋体" w:hAnsi="Book Antiqua" w:cs="Times New Roman"/>
          <w:szCs w:val="24"/>
          <w:lang w:eastAsia="zh-CN"/>
        </w:rPr>
        <w:t xml:space="preserve"> 2006; </w:t>
      </w:r>
      <w:r w:rsidRPr="002B64ED">
        <w:rPr>
          <w:rFonts w:ascii="Book Antiqua" w:eastAsia="宋体" w:hAnsi="Book Antiqua" w:cs="Times New Roman"/>
          <w:b/>
          <w:szCs w:val="24"/>
          <w:lang w:eastAsia="zh-CN"/>
        </w:rPr>
        <w:t>11</w:t>
      </w:r>
      <w:r w:rsidRPr="002B64ED">
        <w:rPr>
          <w:rFonts w:ascii="Book Antiqua" w:eastAsia="宋体" w:hAnsi="Book Antiqua" w:cs="Times New Roman"/>
          <w:szCs w:val="24"/>
          <w:lang w:eastAsia="zh-CN"/>
        </w:rPr>
        <w:t>: 193-206 [PMID: 16784338 DOI: 10.1037/1082-989X.11.2.193]</w:t>
      </w:r>
    </w:p>
    <w:p w14:paraId="3671F98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lastRenderedPageBreak/>
        <w:t xml:space="preserve">34 </w:t>
      </w:r>
      <w:r w:rsidRPr="002B64ED">
        <w:rPr>
          <w:rFonts w:ascii="Book Antiqua" w:eastAsia="宋体" w:hAnsi="Book Antiqua" w:cs="Times New Roman"/>
          <w:b/>
          <w:szCs w:val="24"/>
          <w:lang w:eastAsia="zh-CN"/>
        </w:rPr>
        <w:t>Higgins JP</w:t>
      </w:r>
      <w:r w:rsidRPr="002B64ED">
        <w:rPr>
          <w:rFonts w:ascii="Book Antiqua" w:eastAsia="宋体" w:hAnsi="Book Antiqua" w:cs="Times New Roman"/>
          <w:szCs w:val="24"/>
          <w:lang w:eastAsia="zh-CN"/>
        </w:rPr>
        <w:t xml:space="preserve">, Thompson SG, </w:t>
      </w:r>
      <w:proofErr w:type="spellStart"/>
      <w:r w:rsidRPr="002B64ED">
        <w:rPr>
          <w:rFonts w:ascii="Book Antiqua" w:eastAsia="宋体" w:hAnsi="Book Antiqua" w:cs="Times New Roman"/>
          <w:szCs w:val="24"/>
          <w:lang w:eastAsia="zh-CN"/>
        </w:rPr>
        <w:t>Deeks</w:t>
      </w:r>
      <w:proofErr w:type="spellEnd"/>
      <w:r w:rsidRPr="002B64ED">
        <w:rPr>
          <w:rFonts w:ascii="Book Antiqua" w:eastAsia="宋体" w:hAnsi="Book Antiqua" w:cs="Times New Roman"/>
          <w:szCs w:val="24"/>
          <w:lang w:eastAsia="zh-CN"/>
        </w:rPr>
        <w:t xml:space="preserve"> JJ, Altman DG. Measuring inconsistency in meta-analyses. </w:t>
      </w:r>
      <w:r w:rsidRPr="002B64ED">
        <w:rPr>
          <w:rFonts w:ascii="Book Antiqua" w:eastAsia="宋体" w:hAnsi="Book Antiqua" w:cs="Times New Roman"/>
          <w:i/>
          <w:szCs w:val="24"/>
          <w:lang w:eastAsia="zh-CN"/>
        </w:rPr>
        <w:t>BMJ</w:t>
      </w:r>
      <w:r w:rsidRPr="002B64ED">
        <w:rPr>
          <w:rFonts w:ascii="Book Antiqua" w:eastAsia="宋体" w:hAnsi="Book Antiqua" w:cs="Times New Roman"/>
          <w:szCs w:val="24"/>
          <w:lang w:eastAsia="zh-CN"/>
        </w:rPr>
        <w:t xml:space="preserve"> 2003; </w:t>
      </w:r>
      <w:r w:rsidRPr="002B64ED">
        <w:rPr>
          <w:rFonts w:ascii="Book Antiqua" w:eastAsia="宋体" w:hAnsi="Book Antiqua" w:cs="Times New Roman"/>
          <w:b/>
          <w:szCs w:val="24"/>
          <w:lang w:eastAsia="zh-CN"/>
        </w:rPr>
        <w:t>327</w:t>
      </w:r>
      <w:r w:rsidRPr="002B64ED">
        <w:rPr>
          <w:rFonts w:ascii="Book Antiqua" w:eastAsia="宋体" w:hAnsi="Book Antiqua" w:cs="Times New Roman"/>
          <w:szCs w:val="24"/>
          <w:lang w:eastAsia="zh-CN"/>
        </w:rPr>
        <w:t>: 557-560 [PMID: 12958120 DOI: 10.1136/bmj.327.7414.557]</w:t>
      </w:r>
    </w:p>
    <w:p w14:paraId="4D7E33A4"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35 </w:t>
      </w:r>
      <w:r w:rsidRPr="002B64ED">
        <w:rPr>
          <w:rFonts w:ascii="Book Antiqua" w:eastAsia="宋体" w:hAnsi="Book Antiqua" w:cs="Times New Roman"/>
          <w:b/>
          <w:szCs w:val="24"/>
          <w:lang w:eastAsia="zh-CN"/>
        </w:rPr>
        <w:t>Sun B</w:t>
      </w:r>
      <w:r w:rsidRPr="002B64ED">
        <w:rPr>
          <w:rFonts w:ascii="Book Antiqua" w:eastAsia="宋体" w:hAnsi="Book Antiqua" w:cs="Times New Roman"/>
          <w:szCs w:val="24"/>
          <w:lang w:eastAsia="zh-CN"/>
        </w:rPr>
        <w:t xml:space="preserve">, Li Y, Zhou Y, Ng TK, Zhao C, Gan Q, Gu X, Xiang J. Circulating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CPNE3 as a diagnostic and prognostic biomarker for colorectal cancer. </w:t>
      </w:r>
      <w:r w:rsidRPr="002B64ED">
        <w:rPr>
          <w:rFonts w:ascii="Book Antiqua" w:eastAsia="宋体" w:hAnsi="Book Antiqua" w:cs="Times New Roman"/>
          <w:i/>
          <w:szCs w:val="24"/>
          <w:lang w:eastAsia="zh-CN"/>
        </w:rPr>
        <w:t xml:space="preserve">J Cell </w:t>
      </w:r>
      <w:proofErr w:type="spellStart"/>
      <w:r w:rsidRPr="002B64ED">
        <w:rPr>
          <w:rFonts w:ascii="Book Antiqua" w:eastAsia="宋体" w:hAnsi="Book Antiqua" w:cs="Times New Roman"/>
          <w:i/>
          <w:szCs w:val="24"/>
          <w:lang w:eastAsia="zh-CN"/>
        </w:rPr>
        <w:t>Physiol</w:t>
      </w:r>
      <w:proofErr w:type="spellEnd"/>
      <w:r w:rsidRPr="002B64ED">
        <w:rPr>
          <w:rFonts w:ascii="Book Antiqua" w:eastAsia="宋体" w:hAnsi="Book Antiqua" w:cs="Times New Roman"/>
          <w:szCs w:val="24"/>
          <w:lang w:eastAsia="zh-CN"/>
        </w:rPr>
        <w:t xml:space="preserve"> 2019; </w:t>
      </w:r>
      <w:r w:rsidRPr="002B64ED">
        <w:rPr>
          <w:rFonts w:ascii="Book Antiqua" w:eastAsia="宋体" w:hAnsi="Book Antiqua" w:cs="Times New Roman"/>
          <w:b/>
          <w:szCs w:val="24"/>
          <w:lang w:eastAsia="zh-CN"/>
        </w:rPr>
        <w:t>234</w:t>
      </w:r>
      <w:r w:rsidRPr="002B64ED">
        <w:rPr>
          <w:rFonts w:ascii="Book Antiqua" w:eastAsia="宋体" w:hAnsi="Book Antiqua" w:cs="Times New Roman"/>
          <w:szCs w:val="24"/>
          <w:lang w:eastAsia="zh-CN"/>
        </w:rPr>
        <w:t>: 1416-1425 [PMID: 30078189 DOI: 10.1002/jcp.26936]</w:t>
      </w:r>
    </w:p>
    <w:p w14:paraId="7D8FE9A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36 </w:t>
      </w:r>
      <w:r w:rsidRPr="002B64ED">
        <w:rPr>
          <w:rFonts w:ascii="Book Antiqua" w:eastAsia="宋体" w:hAnsi="Book Antiqua" w:cs="Times New Roman"/>
          <w:b/>
          <w:szCs w:val="24"/>
          <w:lang w:eastAsia="zh-CN"/>
        </w:rPr>
        <w:t>Ogata-</w:t>
      </w:r>
      <w:proofErr w:type="spellStart"/>
      <w:r w:rsidRPr="002B64ED">
        <w:rPr>
          <w:rFonts w:ascii="Book Antiqua" w:eastAsia="宋体" w:hAnsi="Book Antiqua" w:cs="Times New Roman"/>
          <w:b/>
          <w:szCs w:val="24"/>
          <w:lang w:eastAsia="zh-CN"/>
        </w:rPr>
        <w:t>Kawata</w:t>
      </w:r>
      <w:proofErr w:type="spellEnd"/>
      <w:r w:rsidRPr="002B64ED">
        <w:rPr>
          <w:rFonts w:ascii="Book Antiqua" w:eastAsia="宋体" w:hAnsi="Book Antiqua" w:cs="Times New Roman"/>
          <w:b/>
          <w:szCs w:val="24"/>
          <w:lang w:eastAsia="zh-CN"/>
        </w:rPr>
        <w:t xml:space="preserve"> H</w:t>
      </w:r>
      <w:r w:rsidRPr="002B64ED">
        <w:rPr>
          <w:rFonts w:ascii="Book Antiqua" w:eastAsia="宋体" w:hAnsi="Book Antiqua" w:cs="Times New Roman"/>
          <w:szCs w:val="24"/>
          <w:lang w:eastAsia="zh-CN"/>
        </w:rPr>
        <w:t xml:space="preserve">, Izumiya M, </w:t>
      </w:r>
      <w:proofErr w:type="spellStart"/>
      <w:r w:rsidRPr="002B64ED">
        <w:rPr>
          <w:rFonts w:ascii="Book Antiqua" w:eastAsia="宋体" w:hAnsi="Book Antiqua" w:cs="Times New Roman"/>
          <w:szCs w:val="24"/>
          <w:lang w:eastAsia="zh-CN"/>
        </w:rPr>
        <w:t>Kurioka</w:t>
      </w:r>
      <w:proofErr w:type="spellEnd"/>
      <w:r w:rsidRPr="002B64ED">
        <w:rPr>
          <w:rFonts w:ascii="Book Antiqua" w:eastAsia="宋体" w:hAnsi="Book Antiqua" w:cs="Times New Roman"/>
          <w:szCs w:val="24"/>
          <w:lang w:eastAsia="zh-CN"/>
        </w:rPr>
        <w:t xml:space="preserve"> D, </w:t>
      </w:r>
      <w:proofErr w:type="spellStart"/>
      <w:r w:rsidRPr="002B64ED">
        <w:rPr>
          <w:rFonts w:ascii="Book Antiqua" w:eastAsia="宋体" w:hAnsi="Book Antiqua" w:cs="Times New Roman"/>
          <w:szCs w:val="24"/>
          <w:lang w:eastAsia="zh-CN"/>
        </w:rPr>
        <w:t>Honma</w:t>
      </w:r>
      <w:proofErr w:type="spellEnd"/>
      <w:r w:rsidRPr="002B64ED">
        <w:rPr>
          <w:rFonts w:ascii="Book Antiqua" w:eastAsia="宋体" w:hAnsi="Book Antiqua" w:cs="Times New Roman"/>
          <w:szCs w:val="24"/>
          <w:lang w:eastAsia="zh-CN"/>
        </w:rPr>
        <w:t xml:space="preserve"> Y, Yamada Y, </w:t>
      </w:r>
      <w:proofErr w:type="spellStart"/>
      <w:r w:rsidRPr="002B64ED">
        <w:rPr>
          <w:rFonts w:ascii="Book Antiqua" w:eastAsia="宋体" w:hAnsi="Book Antiqua" w:cs="Times New Roman"/>
          <w:szCs w:val="24"/>
          <w:lang w:eastAsia="zh-CN"/>
        </w:rPr>
        <w:t>Furuta</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Gunji</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Ohta</w:t>
      </w:r>
      <w:proofErr w:type="spellEnd"/>
      <w:r w:rsidRPr="002B64ED">
        <w:rPr>
          <w:rFonts w:ascii="Book Antiqua" w:eastAsia="宋体" w:hAnsi="Book Antiqua" w:cs="Times New Roman"/>
          <w:szCs w:val="24"/>
          <w:lang w:eastAsia="zh-CN"/>
        </w:rPr>
        <w:t xml:space="preserve"> H, Okamoto H, </w:t>
      </w:r>
      <w:proofErr w:type="spellStart"/>
      <w:r w:rsidRPr="002B64ED">
        <w:rPr>
          <w:rFonts w:ascii="Book Antiqua" w:eastAsia="宋体" w:hAnsi="Book Antiqua" w:cs="Times New Roman"/>
          <w:szCs w:val="24"/>
          <w:lang w:eastAsia="zh-CN"/>
        </w:rPr>
        <w:t>Sonoda</w:t>
      </w:r>
      <w:proofErr w:type="spellEnd"/>
      <w:r w:rsidRPr="002B64ED">
        <w:rPr>
          <w:rFonts w:ascii="Book Antiqua" w:eastAsia="宋体" w:hAnsi="Book Antiqua" w:cs="Times New Roman"/>
          <w:szCs w:val="24"/>
          <w:lang w:eastAsia="zh-CN"/>
        </w:rPr>
        <w:t xml:space="preserve"> H, Watanabe M, </w:t>
      </w:r>
      <w:proofErr w:type="spellStart"/>
      <w:r w:rsidRPr="002B64ED">
        <w:rPr>
          <w:rFonts w:ascii="Book Antiqua" w:eastAsia="宋体" w:hAnsi="Book Antiqua" w:cs="Times New Roman"/>
          <w:szCs w:val="24"/>
          <w:lang w:eastAsia="zh-CN"/>
        </w:rPr>
        <w:t>Nakagama</w:t>
      </w:r>
      <w:proofErr w:type="spellEnd"/>
      <w:r w:rsidRPr="002B64ED">
        <w:rPr>
          <w:rFonts w:ascii="Book Antiqua" w:eastAsia="宋体" w:hAnsi="Book Antiqua" w:cs="Times New Roman"/>
          <w:szCs w:val="24"/>
          <w:lang w:eastAsia="zh-CN"/>
        </w:rPr>
        <w:t xml:space="preserve"> H, Yokota J, Kohno T, Tsuchiya N. Circulating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microRNAs as biomarkers of colon cancer.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9</w:t>
      </w:r>
      <w:r w:rsidRPr="002B64ED">
        <w:rPr>
          <w:rFonts w:ascii="Book Antiqua" w:eastAsia="宋体" w:hAnsi="Book Antiqua" w:cs="Times New Roman"/>
          <w:szCs w:val="24"/>
          <w:lang w:eastAsia="zh-CN"/>
        </w:rPr>
        <w:t>: e92921 [PMID: 24705249 DOI: 10.1371/journal.pone.0092921]</w:t>
      </w:r>
    </w:p>
    <w:p w14:paraId="1502912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37 </w:t>
      </w:r>
      <w:r w:rsidRPr="002B64ED">
        <w:rPr>
          <w:rFonts w:ascii="Book Antiqua" w:eastAsia="宋体" w:hAnsi="Book Antiqua" w:cs="Times New Roman"/>
          <w:b/>
          <w:szCs w:val="24"/>
          <w:lang w:eastAsia="zh-CN"/>
        </w:rPr>
        <w:t>Liu T</w:t>
      </w:r>
      <w:r w:rsidRPr="002B64ED">
        <w:rPr>
          <w:rFonts w:ascii="Book Antiqua" w:eastAsia="宋体" w:hAnsi="Book Antiqua" w:cs="Times New Roman"/>
          <w:szCs w:val="24"/>
          <w:lang w:eastAsia="zh-CN"/>
        </w:rPr>
        <w:t xml:space="preserve">, Zhang X, Gao S, Jing F, Yang Y, Du L, Zheng G, Li P, Li C, Wang C.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long noncoding RNA CRNDE-h as a novel serum-based biomarker for diagnosis and prognosis of colorectal cancer.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7</w:t>
      </w:r>
      <w:r w:rsidRPr="002B64ED">
        <w:rPr>
          <w:rFonts w:ascii="Book Antiqua" w:eastAsia="宋体" w:hAnsi="Book Antiqua" w:cs="Times New Roman"/>
          <w:szCs w:val="24"/>
          <w:lang w:eastAsia="zh-CN"/>
        </w:rPr>
        <w:t>: 85551-85563 [PMID: 27888803 DOI: 10.18632/oncotarget.13465]</w:t>
      </w:r>
    </w:p>
    <w:p w14:paraId="1E87E3C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38 </w:t>
      </w:r>
      <w:proofErr w:type="spellStart"/>
      <w:r w:rsidRPr="002B64ED">
        <w:rPr>
          <w:rFonts w:ascii="Book Antiqua" w:eastAsia="宋体" w:hAnsi="Book Antiqua" w:cs="Times New Roman"/>
          <w:b/>
          <w:szCs w:val="24"/>
          <w:lang w:eastAsia="zh-CN"/>
        </w:rPr>
        <w:t>Uratani</w:t>
      </w:r>
      <w:proofErr w:type="spellEnd"/>
      <w:r w:rsidRPr="002B64ED">
        <w:rPr>
          <w:rFonts w:ascii="Book Antiqua" w:eastAsia="宋体" w:hAnsi="Book Antiqua" w:cs="Times New Roman"/>
          <w:b/>
          <w:szCs w:val="24"/>
          <w:lang w:eastAsia="zh-CN"/>
        </w:rPr>
        <w:t xml:space="preserve"> R</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Toiyama</w:t>
      </w:r>
      <w:proofErr w:type="spellEnd"/>
      <w:r w:rsidRPr="002B64ED">
        <w:rPr>
          <w:rFonts w:ascii="Book Antiqua" w:eastAsia="宋体" w:hAnsi="Book Antiqua" w:cs="Times New Roman"/>
          <w:szCs w:val="24"/>
          <w:lang w:eastAsia="zh-CN"/>
        </w:rPr>
        <w:t xml:space="preserve"> Y, Kitajima T, Kawamura M, Hiro J, Kobayashi M, Tanaka K, Inoue Y, </w:t>
      </w:r>
      <w:proofErr w:type="spellStart"/>
      <w:r w:rsidRPr="002B64ED">
        <w:rPr>
          <w:rFonts w:ascii="Book Antiqua" w:eastAsia="宋体" w:hAnsi="Book Antiqua" w:cs="Times New Roman"/>
          <w:szCs w:val="24"/>
          <w:lang w:eastAsia="zh-CN"/>
        </w:rPr>
        <w:t>Mohri</w:t>
      </w:r>
      <w:proofErr w:type="spellEnd"/>
      <w:r w:rsidRPr="002B64ED">
        <w:rPr>
          <w:rFonts w:ascii="Book Antiqua" w:eastAsia="宋体" w:hAnsi="Book Antiqua" w:cs="Times New Roman"/>
          <w:szCs w:val="24"/>
          <w:lang w:eastAsia="zh-CN"/>
        </w:rPr>
        <w:t xml:space="preserve"> Y, Mori T, Kato T, Goel A, Kusunoki M. Diagnostic Potential of Cell-Free and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MicroRNAs in the Identification of Patients with High-Risk Colorectal Adenomas.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11</w:t>
      </w:r>
      <w:r w:rsidRPr="002B64ED">
        <w:rPr>
          <w:rFonts w:ascii="Book Antiqua" w:eastAsia="宋体" w:hAnsi="Book Antiqua" w:cs="Times New Roman"/>
          <w:szCs w:val="24"/>
          <w:lang w:eastAsia="zh-CN"/>
        </w:rPr>
        <w:t>: e0160722 [PMID: 27760147 DOI: 10.1371/journal.pone.0160722]</w:t>
      </w:r>
    </w:p>
    <w:p w14:paraId="5E3A3C3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39 </w:t>
      </w:r>
      <w:r w:rsidRPr="002B64ED">
        <w:rPr>
          <w:rFonts w:ascii="Book Antiqua" w:eastAsia="宋体" w:hAnsi="Book Antiqua" w:cs="Times New Roman"/>
          <w:b/>
          <w:szCs w:val="24"/>
          <w:lang w:eastAsia="zh-CN"/>
        </w:rPr>
        <w:t>Lin LY</w:t>
      </w:r>
      <w:r w:rsidRPr="002B64ED">
        <w:rPr>
          <w:rFonts w:ascii="Book Antiqua" w:eastAsia="宋体" w:hAnsi="Book Antiqua" w:cs="Times New Roman"/>
          <w:szCs w:val="24"/>
          <w:lang w:eastAsia="zh-CN"/>
        </w:rPr>
        <w:t xml:space="preserve">, Yang L, Zeng Q, Wang L, Chen ML, Zhao ZH, Ye GD, </w:t>
      </w:r>
      <w:proofErr w:type="spellStart"/>
      <w:r w:rsidRPr="002B64ED">
        <w:rPr>
          <w:rFonts w:ascii="Book Antiqua" w:eastAsia="宋体" w:hAnsi="Book Antiqua" w:cs="Times New Roman"/>
          <w:szCs w:val="24"/>
          <w:lang w:eastAsia="zh-CN"/>
        </w:rPr>
        <w:t>Luo</w:t>
      </w:r>
      <w:proofErr w:type="spellEnd"/>
      <w:r w:rsidRPr="002B64ED">
        <w:rPr>
          <w:rFonts w:ascii="Book Antiqua" w:eastAsia="宋体" w:hAnsi="Book Antiqua" w:cs="Times New Roman"/>
          <w:szCs w:val="24"/>
          <w:lang w:eastAsia="zh-CN"/>
        </w:rPr>
        <w:t xml:space="preserve"> QC, </w:t>
      </w:r>
      <w:proofErr w:type="spellStart"/>
      <w:r w:rsidRPr="002B64ED">
        <w:rPr>
          <w:rFonts w:ascii="Book Antiqua" w:eastAsia="宋体" w:hAnsi="Book Antiqua" w:cs="Times New Roman"/>
          <w:szCs w:val="24"/>
          <w:lang w:eastAsia="zh-CN"/>
        </w:rPr>
        <w:t>Lv</w:t>
      </w:r>
      <w:proofErr w:type="spellEnd"/>
      <w:r w:rsidRPr="002B64ED">
        <w:rPr>
          <w:rFonts w:ascii="Book Antiqua" w:eastAsia="宋体" w:hAnsi="Book Antiqua" w:cs="Times New Roman"/>
          <w:szCs w:val="24"/>
          <w:lang w:eastAsia="zh-CN"/>
        </w:rPr>
        <w:t xml:space="preserve"> PY, </w:t>
      </w:r>
      <w:proofErr w:type="spellStart"/>
      <w:r w:rsidRPr="002B64ED">
        <w:rPr>
          <w:rFonts w:ascii="Book Antiqua" w:eastAsia="宋体" w:hAnsi="Book Antiqua" w:cs="Times New Roman"/>
          <w:szCs w:val="24"/>
          <w:lang w:eastAsia="zh-CN"/>
        </w:rPr>
        <w:t>Guo</w:t>
      </w:r>
      <w:proofErr w:type="spellEnd"/>
      <w:r w:rsidRPr="002B64ED">
        <w:rPr>
          <w:rFonts w:ascii="Book Antiqua" w:eastAsia="宋体" w:hAnsi="Book Antiqua" w:cs="Times New Roman"/>
          <w:szCs w:val="24"/>
          <w:lang w:eastAsia="zh-CN"/>
        </w:rPr>
        <w:t xml:space="preserve"> QW, Li BA, Cai JC, Cai WY. Tumor-originated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lncUEGC1 as a circulating biomarker for early-stage gastric cancer. </w:t>
      </w:r>
      <w:r w:rsidRPr="002B64ED">
        <w:rPr>
          <w:rFonts w:ascii="Book Antiqua" w:eastAsia="宋体" w:hAnsi="Book Antiqua" w:cs="Times New Roman"/>
          <w:i/>
          <w:szCs w:val="24"/>
          <w:lang w:eastAsia="zh-CN"/>
        </w:rPr>
        <w:t>Mol Cancer</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17</w:t>
      </w:r>
      <w:r w:rsidRPr="002B64ED">
        <w:rPr>
          <w:rFonts w:ascii="Book Antiqua" w:eastAsia="宋体" w:hAnsi="Book Antiqua" w:cs="Times New Roman"/>
          <w:szCs w:val="24"/>
          <w:lang w:eastAsia="zh-CN"/>
        </w:rPr>
        <w:t>: 84 [PMID: 29690888 DOI: 10.1186/s12943-018-0834-9]</w:t>
      </w:r>
    </w:p>
    <w:p w14:paraId="7B2595B2"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40 </w:t>
      </w:r>
      <w:r w:rsidRPr="002B64ED">
        <w:rPr>
          <w:rFonts w:ascii="Book Antiqua" w:eastAsia="宋体" w:hAnsi="Book Antiqua" w:cs="Times New Roman"/>
          <w:b/>
          <w:szCs w:val="24"/>
          <w:lang w:eastAsia="zh-CN"/>
        </w:rPr>
        <w:t>Zhao R</w:t>
      </w:r>
      <w:r w:rsidRPr="002B64ED">
        <w:rPr>
          <w:rFonts w:ascii="Book Antiqua" w:eastAsia="宋体" w:hAnsi="Book Antiqua" w:cs="Times New Roman"/>
          <w:szCs w:val="24"/>
          <w:lang w:eastAsia="zh-CN"/>
        </w:rPr>
        <w:t xml:space="preserve">, Zhang Y, Zhang X, Yang Y, Zheng X, Li X, Liu Y, Zhang Y.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long noncoding RNA HOTTIP as potential novel diagnostic and prognostic biomarker test for gastric cancer. </w:t>
      </w:r>
      <w:r w:rsidRPr="002B64ED">
        <w:rPr>
          <w:rFonts w:ascii="Book Antiqua" w:eastAsia="宋体" w:hAnsi="Book Antiqua" w:cs="Times New Roman"/>
          <w:i/>
          <w:szCs w:val="24"/>
          <w:lang w:eastAsia="zh-CN"/>
        </w:rPr>
        <w:t>Mol Cancer</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17</w:t>
      </w:r>
      <w:r w:rsidRPr="002B64ED">
        <w:rPr>
          <w:rFonts w:ascii="Book Antiqua" w:eastAsia="宋体" w:hAnsi="Book Antiqua" w:cs="Times New Roman"/>
          <w:szCs w:val="24"/>
          <w:lang w:eastAsia="zh-CN"/>
        </w:rPr>
        <w:t>: 68 [PMID: 29486794 DOI: 10.1186/s12943-018-0817-x]</w:t>
      </w:r>
    </w:p>
    <w:p w14:paraId="6BECCDF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41 </w:t>
      </w:r>
      <w:r w:rsidRPr="002B64ED">
        <w:rPr>
          <w:rFonts w:ascii="Book Antiqua" w:eastAsia="宋体" w:hAnsi="Book Antiqua" w:cs="Times New Roman"/>
          <w:b/>
          <w:szCs w:val="24"/>
          <w:lang w:eastAsia="zh-CN"/>
        </w:rPr>
        <w:t>Pan L</w:t>
      </w:r>
      <w:r w:rsidRPr="002B64ED">
        <w:rPr>
          <w:rFonts w:ascii="Book Antiqua" w:eastAsia="宋体" w:hAnsi="Book Antiqua" w:cs="Times New Roman"/>
          <w:szCs w:val="24"/>
          <w:lang w:eastAsia="zh-CN"/>
        </w:rPr>
        <w:t xml:space="preserve">, Liang W, Fu M, Huang ZH, Li X, Zhang W, Zhang P, Qian H, Jiang </w:t>
      </w:r>
      <w:r w:rsidRPr="002B64ED">
        <w:rPr>
          <w:rFonts w:ascii="Book Antiqua" w:eastAsia="宋体" w:hAnsi="Book Antiqua" w:cs="Times New Roman"/>
          <w:szCs w:val="24"/>
          <w:lang w:eastAsia="zh-CN"/>
        </w:rPr>
        <w:lastRenderedPageBreak/>
        <w:t xml:space="preserve">PC, Xu WR, Zhang X. Exosomes-mediated transfer of long noncoding RNA ZFAS1 promotes gastric cancer progression. </w:t>
      </w:r>
      <w:r w:rsidRPr="002B64ED">
        <w:rPr>
          <w:rFonts w:ascii="Book Antiqua" w:eastAsia="宋体" w:hAnsi="Book Antiqua" w:cs="Times New Roman"/>
          <w:i/>
          <w:szCs w:val="24"/>
          <w:lang w:eastAsia="zh-CN"/>
        </w:rPr>
        <w:t>J Cancer Res Clin Oncol</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143</w:t>
      </w:r>
      <w:r w:rsidRPr="002B64ED">
        <w:rPr>
          <w:rFonts w:ascii="Book Antiqua" w:eastAsia="宋体" w:hAnsi="Book Antiqua" w:cs="Times New Roman"/>
          <w:szCs w:val="24"/>
          <w:lang w:eastAsia="zh-CN"/>
        </w:rPr>
        <w:t>: 991-1004 [PMID: 28285404 DOI: 10.1007/s00432-017-2361-2]</w:t>
      </w:r>
    </w:p>
    <w:p w14:paraId="76A56F3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42 </w:t>
      </w:r>
      <w:r w:rsidRPr="002B64ED">
        <w:rPr>
          <w:rFonts w:ascii="Book Antiqua" w:eastAsia="宋体" w:hAnsi="Book Antiqua" w:cs="Times New Roman"/>
          <w:b/>
          <w:szCs w:val="24"/>
          <w:lang w:eastAsia="zh-CN"/>
        </w:rPr>
        <w:t>Yang H</w:t>
      </w:r>
      <w:r w:rsidRPr="002B64ED">
        <w:rPr>
          <w:rFonts w:ascii="Book Antiqua" w:eastAsia="宋体" w:hAnsi="Book Antiqua" w:cs="Times New Roman"/>
          <w:szCs w:val="24"/>
          <w:lang w:eastAsia="zh-CN"/>
        </w:rPr>
        <w:t xml:space="preserve">, Fu H, Wang B, Zhang X, Mao J, Li X, Wang M, Sun Z, Qian H, Xu W.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miR-423-5p targets SUFU to promote cancer growth and metastasis and serves as a novel marker for gastric cancer. </w:t>
      </w:r>
      <w:proofErr w:type="spellStart"/>
      <w:r w:rsidRPr="002B64ED">
        <w:rPr>
          <w:rFonts w:ascii="Book Antiqua" w:eastAsia="宋体" w:hAnsi="Book Antiqua" w:cs="Times New Roman"/>
          <w:i/>
          <w:szCs w:val="24"/>
          <w:lang w:eastAsia="zh-CN"/>
        </w:rPr>
        <w:t>Mol</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Carcinog</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57</w:t>
      </w:r>
      <w:r w:rsidRPr="002B64ED">
        <w:rPr>
          <w:rFonts w:ascii="Book Antiqua" w:eastAsia="宋体" w:hAnsi="Book Antiqua" w:cs="Times New Roman"/>
          <w:szCs w:val="24"/>
          <w:lang w:eastAsia="zh-CN"/>
        </w:rPr>
        <w:t>: 1223-1236 [PMID: 29749061 DOI: 10.1002/mc.22838]</w:t>
      </w:r>
    </w:p>
    <w:p w14:paraId="43A7802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43 </w:t>
      </w:r>
      <w:proofErr w:type="spellStart"/>
      <w:r w:rsidRPr="002B64ED">
        <w:rPr>
          <w:rFonts w:ascii="Book Antiqua" w:eastAsia="宋体" w:hAnsi="Book Antiqua" w:cs="Times New Roman"/>
          <w:b/>
          <w:szCs w:val="24"/>
          <w:lang w:eastAsia="zh-CN"/>
        </w:rPr>
        <w:t>Goto</w:t>
      </w:r>
      <w:proofErr w:type="spellEnd"/>
      <w:r w:rsidRPr="002B64ED">
        <w:rPr>
          <w:rFonts w:ascii="Book Antiqua" w:eastAsia="宋体" w:hAnsi="Book Antiqua" w:cs="Times New Roman"/>
          <w:b/>
          <w:szCs w:val="24"/>
          <w:lang w:eastAsia="zh-CN"/>
        </w:rPr>
        <w:t xml:space="preserve"> T</w:t>
      </w:r>
      <w:r w:rsidRPr="002B64ED">
        <w:rPr>
          <w:rFonts w:ascii="Book Antiqua" w:eastAsia="宋体" w:hAnsi="Book Antiqua" w:cs="Times New Roman"/>
          <w:szCs w:val="24"/>
          <w:lang w:eastAsia="zh-CN"/>
        </w:rPr>
        <w:t xml:space="preserve">, Fujiya M, </w:t>
      </w:r>
      <w:proofErr w:type="spellStart"/>
      <w:r w:rsidRPr="002B64ED">
        <w:rPr>
          <w:rFonts w:ascii="Book Antiqua" w:eastAsia="宋体" w:hAnsi="Book Antiqua" w:cs="Times New Roman"/>
          <w:szCs w:val="24"/>
          <w:lang w:eastAsia="zh-CN"/>
        </w:rPr>
        <w:t>Konishi</w:t>
      </w:r>
      <w:proofErr w:type="spellEnd"/>
      <w:r w:rsidRPr="002B64ED">
        <w:rPr>
          <w:rFonts w:ascii="Book Antiqua" w:eastAsia="宋体" w:hAnsi="Book Antiqua" w:cs="Times New Roman"/>
          <w:szCs w:val="24"/>
          <w:lang w:eastAsia="zh-CN"/>
        </w:rPr>
        <w:t xml:space="preserve"> H, </w:t>
      </w:r>
      <w:proofErr w:type="spellStart"/>
      <w:r w:rsidRPr="002B64ED">
        <w:rPr>
          <w:rFonts w:ascii="Book Antiqua" w:eastAsia="宋体" w:hAnsi="Book Antiqua" w:cs="Times New Roman"/>
          <w:szCs w:val="24"/>
          <w:lang w:eastAsia="zh-CN"/>
        </w:rPr>
        <w:t>Sasajima</w:t>
      </w:r>
      <w:proofErr w:type="spellEnd"/>
      <w:r w:rsidRPr="002B64ED">
        <w:rPr>
          <w:rFonts w:ascii="Book Antiqua" w:eastAsia="宋体" w:hAnsi="Book Antiqua" w:cs="Times New Roman"/>
          <w:szCs w:val="24"/>
          <w:lang w:eastAsia="zh-CN"/>
        </w:rPr>
        <w:t xml:space="preserve"> J, Fujibayashi S, Hayashi A, </w:t>
      </w:r>
      <w:proofErr w:type="spellStart"/>
      <w:r w:rsidRPr="002B64ED">
        <w:rPr>
          <w:rFonts w:ascii="Book Antiqua" w:eastAsia="宋体" w:hAnsi="Book Antiqua" w:cs="Times New Roman"/>
          <w:szCs w:val="24"/>
          <w:lang w:eastAsia="zh-CN"/>
        </w:rPr>
        <w:t>Utsumi</w:t>
      </w:r>
      <w:proofErr w:type="spellEnd"/>
      <w:r w:rsidRPr="002B64ED">
        <w:rPr>
          <w:rFonts w:ascii="Book Antiqua" w:eastAsia="宋体" w:hAnsi="Book Antiqua" w:cs="Times New Roman"/>
          <w:szCs w:val="24"/>
          <w:lang w:eastAsia="zh-CN"/>
        </w:rPr>
        <w:t xml:space="preserve"> T, Sato H, </w:t>
      </w:r>
      <w:proofErr w:type="spellStart"/>
      <w:r w:rsidRPr="002B64ED">
        <w:rPr>
          <w:rFonts w:ascii="Book Antiqua" w:eastAsia="宋体" w:hAnsi="Book Antiqua" w:cs="Times New Roman"/>
          <w:szCs w:val="24"/>
          <w:lang w:eastAsia="zh-CN"/>
        </w:rPr>
        <w:t>Iwama</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Ijiri</w:t>
      </w:r>
      <w:proofErr w:type="spellEnd"/>
      <w:r w:rsidRPr="002B64ED">
        <w:rPr>
          <w:rFonts w:ascii="Book Antiqua" w:eastAsia="宋体" w:hAnsi="Book Antiqua" w:cs="Times New Roman"/>
          <w:szCs w:val="24"/>
          <w:lang w:eastAsia="zh-CN"/>
        </w:rPr>
        <w:t xml:space="preserve"> M, </w:t>
      </w:r>
      <w:proofErr w:type="spellStart"/>
      <w:r w:rsidRPr="002B64ED">
        <w:rPr>
          <w:rFonts w:ascii="Book Antiqua" w:eastAsia="宋体" w:hAnsi="Book Antiqua" w:cs="Times New Roman"/>
          <w:szCs w:val="24"/>
          <w:lang w:eastAsia="zh-CN"/>
        </w:rPr>
        <w:t>Sakatani</w:t>
      </w:r>
      <w:proofErr w:type="spellEnd"/>
      <w:r w:rsidRPr="002B64ED">
        <w:rPr>
          <w:rFonts w:ascii="Book Antiqua" w:eastAsia="宋体" w:hAnsi="Book Antiqua" w:cs="Times New Roman"/>
          <w:szCs w:val="24"/>
          <w:lang w:eastAsia="zh-CN"/>
        </w:rPr>
        <w:t xml:space="preserve"> A, Tanaka K, Nomura Y, Ueno N, Kashima S, </w:t>
      </w:r>
      <w:proofErr w:type="spellStart"/>
      <w:r w:rsidRPr="002B64ED">
        <w:rPr>
          <w:rFonts w:ascii="Book Antiqua" w:eastAsia="宋体" w:hAnsi="Book Antiqua" w:cs="Times New Roman"/>
          <w:szCs w:val="24"/>
          <w:lang w:eastAsia="zh-CN"/>
        </w:rPr>
        <w:t>Moriichi</w:t>
      </w:r>
      <w:proofErr w:type="spellEnd"/>
      <w:r w:rsidRPr="002B64ED">
        <w:rPr>
          <w:rFonts w:ascii="Book Antiqua" w:eastAsia="宋体" w:hAnsi="Book Antiqua" w:cs="Times New Roman"/>
          <w:szCs w:val="24"/>
          <w:lang w:eastAsia="zh-CN"/>
        </w:rPr>
        <w:t xml:space="preserve"> K, Mizukami Y, </w:t>
      </w:r>
      <w:proofErr w:type="spellStart"/>
      <w:r w:rsidRPr="002B64ED">
        <w:rPr>
          <w:rFonts w:ascii="Book Antiqua" w:eastAsia="宋体" w:hAnsi="Book Antiqua" w:cs="Times New Roman"/>
          <w:szCs w:val="24"/>
          <w:lang w:eastAsia="zh-CN"/>
        </w:rPr>
        <w:t>Kohgo</w:t>
      </w:r>
      <w:proofErr w:type="spellEnd"/>
      <w:r w:rsidRPr="002B64ED">
        <w:rPr>
          <w:rFonts w:ascii="Book Antiqua" w:eastAsia="宋体" w:hAnsi="Book Antiqua" w:cs="Times New Roman"/>
          <w:szCs w:val="24"/>
          <w:lang w:eastAsia="zh-CN"/>
        </w:rPr>
        <w:t xml:space="preserve"> Y, Okumura T. An elevated expression of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microRNA-191, -</w:t>
      </w:r>
      <w:r w:rsidRPr="002B64ED">
        <w:rPr>
          <w:rFonts w:ascii="Cambria Math" w:eastAsia="宋体" w:hAnsi="Cambria Math" w:cs="Cambria Math"/>
          <w:szCs w:val="24"/>
          <w:lang w:eastAsia="zh-CN"/>
        </w:rPr>
        <w:t> </w:t>
      </w:r>
      <w:r w:rsidRPr="002B64ED">
        <w:rPr>
          <w:rFonts w:ascii="Book Antiqua" w:eastAsia="宋体" w:hAnsi="Book Antiqua" w:cs="Times New Roman"/>
          <w:szCs w:val="24"/>
          <w:lang w:eastAsia="zh-CN"/>
        </w:rPr>
        <w:t xml:space="preserve">21, -451a of pancreatic neoplasm is considered to be efficient diagnostic marker. </w:t>
      </w:r>
      <w:r w:rsidRPr="002B64ED">
        <w:rPr>
          <w:rFonts w:ascii="Book Antiqua" w:eastAsia="宋体" w:hAnsi="Book Antiqua" w:cs="Times New Roman"/>
          <w:i/>
          <w:szCs w:val="24"/>
          <w:lang w:eastAsia="zh-CN"/>
        </w:rPr>
        <w:t>BMC Cancer</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18</w:t>
      </w:r>
      <w:r w:rsidRPr="002B64ED">
        <w:rPr>
          <w:rFonts w:ascii="Book Antiqua" w:eastAsia="宋体" w:hAnsi="Book Antiqua" w:cs="Times New Roman"/>
          <w:szCs w:val="24"/>
          <w:lang w:eastAsia="zh-CN"/>
        </w:rPr>
        <w:t>: 116 [PMID: 29385987 DOI: 10.1186/s12885-018-4006-5]</w:t>
      </w:r>
    </w:p>
    <w:p w14:paraId="0BEBE11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44 </w:t>
      </w:r>
      <w:proofErr w:type="spellStart"/>
      <w:r w:rsidRPr="002B64ED">
        <w:rPr>
          <w:rFonts w:ascii="Book Antiqua" w:eastAsia="宋体" w:hAnsi="Book Antiqua" w:cs="Times New Roman"/>
          <w:b/>
          <w:szCs w:val="24"/>
          <w:lang w:eastAsia="zh-CN"/>
        </w:rPr>
        <w:t>Melo</w:t>
      </w:r>
      <w:proofErr w:type="spellEnd"/>
      <w:r w:rsidRPr="002B64ED">
        <w:rPr>
          <w:rFonts w:ascii="Book Antiqua" w:eastAsia="宋体" w:hAnsi="Book Antiqua" w:cs="Times New Roman"/>
          <w:b/>
          <w:szCs w:val="24"/>
          <w:lang w:eastAsia="zh-CN"/>
        </w:rPr>
        <w:t xml:space="preserve"> SA</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Luecke</w:t>
      </w:r>
      <w:proofErr w:type="spellEnd"/>
      <w:r w:rsidRPr="002B64ED">
        <w:rPr>
          <w:rFonts w:ascii="Book Antiqua" w:eastAsia="宋体" w:hAnsi="Book Antiqua" w:cs="Times New Roman"/>
          <w:szCs w:val="24"/>
          <w:lang w:eastAsia="zh-CN"/>
        </w:rPr>
        <w:t xml:space="preserve"> LB, </w:t>
      </w:r>
      <w:proofErr w:type="spellStart"/>
      <w:r w:rsidRPr="002B64ED">
        <w:rPr>
          <w:rFonts w:ascii="Book Antiqua" w:eastAsia="宋体" w:hAnsi="Book Antiqua" w:cs="Times New Roman"/>
          <w:szCs w:val="24"/>
          <w:lang w:eastAsia="zh-CN"/>
        </w:rPr>
        <w:t>Kahlert</w:t>
      </w:r>
      <w:proofErr w:type="spellEnd"/>
      <w:r w:rsidRPr="002B64ED">
        <w:rPr>
          <w:rFonts w:ascii="Book Antiqua" w:eastAsia="宋体" w:hAnsi="Book Antiqua" w:cs="Times New Roman"/>
          <w:szCs w:val="24"/>
          <w:lang w:eastAsia="zh-CN"/>
        </w:rPr>
        <w:t xml:space="preserve"> C, Fernandez AF, Gammon ST, Kaye J, </w:t>
      </w:r>
      <w:proofErr w:type="spellStart"/>
      <w:r w:rsidRPr="002B64ED">
        <w:rPr>
          <w:rFonts w:ascii="Book Antiqua" w:eastAsia="宋体" w:hAnsi="Book Antiqua" w:cs="Times New Roman"/>
          <w:szCs w:val="24"/>
          <w:lang w:eastAsia="zh-CN"/>
        </w:rPr>
        <w:t>LeBleu</w:t>
      </w:r>
      <w:proofErr w:type="spellEnd"/>
      <w:r w:rsidRPr="002B64ED">
        <w:rPr>
          <w:rFonts w:ascii="Book Antiqua" w:eastAsia="宋体" w:hAnsi="Book Antiqua" w:cs="Times New Roman"/>
          <w:szCs w:val="24"/>
          <w:lang w:eastAsia="zh-CN"/>
        </w:rPr>
        <w:t xml:space="preserve"> VS, </w:t>
      </w:r>
      <w:proofErr w:type="spellStart"/>
      <w:r w:rsidRPr="002B64ED">
        <w:rPr>
          <w:rFonts w:ascii="Book Antiqua" w:eastAsia="宋体" w:hAnsi="Book Antiqua" w:cs="Times New Roman"/>
          <w:szCs w:val="24"/>
          <w:lang w:eastAsia="zh-CN"/>
        </w:rPr>
        <w:t>Mittendorf</w:t>
      </w:r>
      <w:proofErr w:type="spellEnd"/>
      <w:r w:rsidRPr="002B64ED">
        <w:rPr>
          <w:rFonts w:ascii="Book Antiqua" w:eastAsia="宋体" w:hAnsi="Book Antiqua" w:cs="Times New Roman"/>
          <w:szCs w:val="24"/>
          <w:lang w:eastAsia="zh-CN"/>
        </w:rPr>
        <w:t xml:space="preserve"> EA, </w:t>
      </w:r>
      <w:proofErr w:type="spellStart"/>
      <w:r w:rsidRPr="002B64ED">
        <w:rPr>
          <w:rFonts w:ascii="Book Antiqua" w:eastAsia="宋体" w:hAnsi="Book Antiqua" w:cs="Times New Roman"/>
          <w:szCs w:val="24"/>
          <w:lang w:eastAsia="zh-CN"/>
        </w:rPr>
        <w:t>Weitz</w:t>
      </w:r>
      <w:proofErr w:type="spellEnd"/>
      <w:r w:rsidRPr="002B64ED">
        <w:rPr>
          <w:rFonts w:ascii="Book Antiqua" w:eastAsia="宋体" w:hAnsi="Book Antiqua" w:cs="Times New Roman"/>
          <w:szCs w:val="24"/>
          <w:lang w:eastAsia="zh-CN"/>
        </w:rPr>
        <w:t xml:space="preserve"> J, </w:t>
      </w:r>
      <w:proofErr w:type="spellStart"/>
      <w:r w:rsidRPr="002B64ED">
        <w:rPr>
          <w:rFonts w:ascii="Book Antiqua" w:eastAsia="宋体" w:hAnsi="Book Antiqua" w:cs="Times New Roman"/>
          <w:szCs w:val="24"/>
          <w:lang w:eastAsia="zh-CN"/>
        </w:rPr>
        <w:t>Rahbari</w:t>
      </w:r>
      <w:proofErr w:type="spellEnd"/>
      <w:r w:rsidRPr="002B64ED">
        <w:rPr>
          <w:rFonts w:ascii="Book Antiqua" w:eastAsia="宋体" w:hAnsi="Book Antiqua" w:cs="Times New Roman"/>
          <w:szCs w:val="24"/>
          <w:lang w:eastAsia="zh-CN"/>
        </w:rPr>
        <w:t xml:space="preserve"> N, </w:t>
      </w:r>
      <w:proofErr w:type="spellStart"/>
      <w:r w:rsidRPr="002B64ED">
        <w:rPr>
          <w:rFonts w:ascii="Book Antiqua" w:eastAsia="宋体" w:hAnsi="Book Antiqua" w:cs="Times New Roman"/>
          <w:szCs w:val="24"/>
          <w:lang w:eastAsia="zh-CN"/>
        </w:rPr>
        <w:t>Reissfelder</w:t>
      </w:r>
      <w:proofErr w:type="spellEnd"/>
      <w:r w:rsidRPr="002B64ED">
        <w:rPr>
          <w:rFonts w:ascii="Book Antiqua" w:eastAsia="宋体" w:hAnsi="Book Antiqua" w:cs="Times New Roman"/>
          <w:szCs w:val="24"/>
          <w:lang w:eastAsia="zh-CN"/>
        </w:rPr>
        <w:t xml:space="preserve"> C, </w:t>
      </w:r>
      <w:proofErr w:type="spellStart"/>
      <w:r w:rsidRPr="002B64ED">
        <w:rPr>
          <w:rFonts w:ascii="Book Antiqua" w:eastAsia="宋体" w:hAnsi="Book Antiqua" w:cs="Times New Roman"/>
          <w:szCs w:val="24"/>
          <w:lang w:eastAsia="zh-CN"/>
        </w:rPr>
        <w:t>Pilarsky</w:t>
      </w:r>
      <w:proofErr w:type="spellEnd"/>
      <w:r w:rsidRPr="002B64ED">
        <w:rPr>
          <w:rFonts w:ascii="Book Antiqua" w:eastAsia="宋体" w:hAnsi="Book Antiqua" w:cs="Times New Roman"/>
          <w:szCs w:val="24"/>
          <w:lang w:eastAsia="zh-CN"/>
        </w:rPr>
        <w:t xml:space="preserve"> C, </w:t>
      </w:r>
      <w:proofErr w:type="spellStart"/>
      <w:r w:rsidRPr="002B64ED">
        <w:rPr>
          <w:rFonts w:ascii="Book Antiqua" w:eastAsia="宋体" w:hAnsi="Book Antiqua" w:cs="Times New Roman"/>
          <w:szCs w:val="24"/>
          <w:lang w:eastAsia="zh-CN"/>
        </w:rPr>
        <w:t>Fraga</w:t>
      </w:r>
      <w:proofErr w:type="spellEnd"/>
      <w:r w:rsidRPr="002B64ED">
        <w:rPr>
          <w:rFonts w:ascii="Book Antiqua" w:eastAsia="宋体" w:hAnsi="Book Antiqua" w:cs="Times New Roman"/>
          <w:szCs w:val="24"/>
          <w:lang w:eastAsia="zh-CN"/>
        </w:rPr>
        <w:t xml:space="preserve"> MF, </w:t>
      </w:r>
      <w:proofErr w:type="spellStart"/>
      <w:r w:rsidRPr="002B64ED">
        <w:rPr>
          <w:rFonts w:ascii="Book Antiqua" w:eastAsia="宋体" w:hAnsi="Book Antiqua" w:cs="Times New Roman"/>
          <w:szCs w:val="24"/>
          <w:lang w:eastAsia="zh-CN"/>
        </w:rPr>
        <w:t>Piwnica</w:t>
      </w:r>
      <w:proofErr w:type="spellEnd"/>
      <w:r w:rsidRPr="002B64ED">
        <w:rPr>
          <w:rFonts w:ascii="Book Antiqua" w:eastAsia="宋体" w:hAnsi="Book Antiqua" w:cs="Times New Roman"/>
          <w:szCs w:val="24"/>
          <w:lang w:eastAsia="zh-CN"/>
        </w:rPr>
        <w:t xml:space="preserve">-Worms D, </w:t>
      </w:r>
      <w:proofErr w:type="spellStart"/>
      <w:r w:rsidRPr="002B64ED">
        <w:rPr>
          <w:rFonts w:ascii="Book Antiqua" w:eastAsia="宋体" w:hAnsi="Book Antiqua" w:cs="Times New Roman"/>
          <w:szCs w:val="24"/>
          <w:lang w:eastAsia="zh-CN"/>
        </w:rPr>
        <w:t>Kalluri</w:t>
      </w:r>
      <w:proofErr w:type="spellEnd"/>
      <w:r w:rsidRPr="002B64ED">
        <w:rPr>
          <w:rFonts w:ascii="Book Antiqua" w:eastAsia="宋体" w:hAnsi="Book Antiqua" w:cs="Times New Roman"/>
          <w:szCs w:val="24"/>
          <w:lang w:eastAsia="zh-CN"/>
        </w:rPr>
        <w:t xml:space="preserve"> R. Glypican-1 identifies cancer exosomes and detects early pancreatic cancer. </w:t>
      </w:r>
      <w:r w:rsidRPr="002B64ED">
        <w:rPr>
          <w:rFonts w:ascii="Book Antiqua" w:eastAsia="宋体" w:hAnsi="Book Antiqua" w:cs="Times New Roman"/>
          <w:i/>
          <w:szCs w:val="24"/>
          <w:lang w:eastAsia="zh-CN"/>
        </w:rPr>
        <w:t>Nature</w:t>
      </w:r>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523</w:t>
      </w:r>
      <w:r w:rsidRPr="002B64ED">
        <w:rPr>
          <w:rFonts w:ascii="Book Antiqua" w:eastAsia="宋体" w:hAnsi="Book Antiqua" w:cs="Times New Roman"/>
          <w:szCs w:val="24"/>
          <w:lang w:eastAsia="zh-CN"/>
        </w:rPr>
        <w:t>: 177-182 [PMID: 26106858 DOI: 10.1038/nature14581]</w:t>
      </w:r>
    </w:p>
    <w:p w14:paraId="7326D411"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45 </w:t>
      </w:r>
      <w:r w:rsidRPr="002B64ED">
        <w:rPr>
          <w:rFonts w:ascii="Book Antiqua" w:eastAsia="宋体" w:hAnsi="Book Antiqua" w:cs="Times New Roman"/>
          <w:b/>
          <w:szCs w:val="24"/>
          <w:lang w:eastAsia="zh-CN"/>
        </w:rPr>
        <w:t>Que R</w:t>
      </w:r>
      <w:r w:rsidRPr="002B64ED">
        <w:rPr>
          <w:rFonts w:ascii="Book Antiqua" w:eastAsia="宋体" w:hAnsi="Book Antiqua" w:cs="Times New Roman"/>
          <w:szCs w:val="24"/>
          <w:lang w:eastAsia="zh-CN"/>
        </w:rPr>
        <w:t xml:space="preserve">, Ding G, Chen J, Cao L. Analysis of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microRNAs and </w:t>
      </w:r>
      <w:proofErr w:type="spellStart"/>
      <w:r w:rsidRPr="002B64ED">
        <w:rPr>
          <w:rFonts w:ascii="Book Antiqua" w:eastAsia="宋体" w:hAnsi="Book Antiqua" w:cs="Times New Roman"/>
          <w:szCs w:val="24"/>
          <w:lang w:eastAsia="zh-CN"/>
        </w:rPr>
        <w:t>clinicopathologic</w:t>
      </w:r>
      <w:proofErr w:type="spellEnd"/>
      <w:r w:rsidRPr="002B64ED">
        <w:rPr>
          <w:rFonts w:ascii="Book Antiqua" w:eastAsia="宋体" w:hAnsi="Book Antiqua" w:cs="Times New Roman"/>
          <w:szCs w:val="24"/>
          <w:lang w:eastAsia="zh-CN"/>
        </w:rPr>
        <w:t xml:space="preserve"> features of patients with pancreatic adenocarcinoma. </w:t>
      </w:r>
      <w:r w:rsidRPr="002B64ED">
        <w:rPr>
          <w:rFonts w:ascii="Book Antiqua" w:eastAsia="宋体" w:hAnsi="Book Antiqua" w:cs="Times New Roman"/>
          <w:i/>
          <w:szCs w:val="24"/>
          <w:lang w:eastAsia="zh-CN"/>
        </w:rPr>
        <w:t>World J Surg Oncol</w:t>
      </w:r>
      <w:r w:rsidRPr="002B64ED">
        <w:rPr>
          <w:rFonts w:ascii="Book Antiqua" w:eastAsia="宋体" w:hAnsi="Book Antiqua" w:cs="Times New Roman"/>
          <w:szCs w:val="24"/>
          <w:lang w:eastAsia="zh-CN"/>
        </w:rPr>
        <w:t xml:space="preserve"> 2013; </w:t>
      </w:r>
      <w:r w:rsidRPr="002B64ED">
        <w:rPr>
          <w:rFonts w:ascii="Book Antiqua" w:eastAsia="宋体" w:hAnsi="Book Antiqua" w:cs="Times New Roman"/>
          <w:b/>
          <w:szCs w:val="24"/>
          <w:lang w:eastAsia="zh-CN"/>
        </w:rPr>
        <w:t>11</w:t>
      </w:r>
      <w:r w:rsidRPr="002B64ED">
        <w:rPr>
          <w:rFonts w:ascii="Book Antiqua" w:eastAsia="宋体" w:hAnsi="Book Antiqua" w:cs="Times New Roman"/>
          <w:szCs w:val="24"/>
          <w:lang w:eastAsia="zh-CN"/>
        </w:rPr>
        <w:t>: 219 [PMID: 24007214 DOI: 10.1186/1477-7819-11-219]</w:t>
      </w:r>
    </w:p>
    <w:p w14:paraId="33A2908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46 </w:t>
      </w:r>
      <w:r w:rsidRPr="002B64ED">
        <w:rPr>
          <w:rFonts w:ascii="Book Antiqua" w:eastAsia="宋体" w:hAnsi="Book Antiqua" w:cs="Times New Roman"/>
          <w:b/>
          <w:szCs w:val="24"/>
          <w:lang w:eastAsia="zh-CN"/>
        </w:rPr>
        <w:t>Machida T</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Tomofuji</w:t>
      </w:r>
      <w:proofErr w:type="spellEnd"/>
      <w:r w:rsidRPr="002B64ED">
        <w:rPr>
          <w:rFonts w:ascii="Book Antiqua" w:eastAsia="宋体" w:hAnsi="Book Antiqua" w:cs="Times New Roman"/>
          <w:szCs w:val="24"/>
          <w:lang w:eastAsia="zh-CN"/>
        </w:rPr>
        <w:t xml:space="preserve"> T, Maruyama T, </w:t>
      </w:r>
      <w:proofErr w:type="spellStart"/>
      <w:r w:rsidRPr="002B64ED">
        <w:rPr>
          <w:rFonts w:ascii="Book Antiqua" w:eastAsia="宋体" w:hAnsi="Book Antiqua" w:cs="Times New Roman"/>
          <w:szCs w:val="24"/>
          <w:lang w:eastAsia="zh-CN"/>
        </w:rPr>
        <w:t>Yoneda</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Ekuni</w:t>
      </w:r>
      <w:proofErr w:type="spellEnd"/>
      <w:r w:rsidRPr="002B64ED">
        <w:rPr>
          <w:rFonts w:ascii="Book Antiqua" w:eastAsia="宋体" w:hAnsi="Book Antiqua" w:cs="Times New Roman"/>
          <w:szCs w:val="24"/>
          <w:lang w:eastAsia="zh-CN"/>
        </w:rPr>
        <w:t xml:space="preserve"> D, Azuma T, </w:t>
      </w:r>
      <w:proofErr w:type="spellStart"/>
      <w:r w:rsidRPr="002B64ED">
        <w:rPr>
          <w:rFonts w:ascii="Book Antiqua" w:eastAsia="宋体" w:hAnsi="Book Antiqua" w:cs="Times New Roman"/>
          <w:szCs w:val="24"/>
          <w:lang w:eastAsia="zh-CN"/>
        </w:rPr>
        <w:t>Miyai</w:t>
      </w:r>
      <w:proofErr w:type="spellEnd"/>
      <w:r w:rsidRPr="002B64ED">
        <w:rPr>
          <w:rFonts w:ascii="Book Antiqua" w:eastAsia="宋体" w:hAnsi="Book Antiqua" w:cs="Times New Roman"/>
          <w:szCs w:val="24"/>
          <w:lang w:eastAsia="zh-CN"/>
        </w:rPr>
        <w:t xml:space="preserve"> H, Mizuno H, Kato H, </w:t>
      </w:r>
      <w:proofErr w:type="spellStart"/>
      <w:r w:rsidRPr="002B64ED">
        <w:rPr>
          <w:rFonts w:ascii="Book Antiqua" w:eastAsia="宋体" w:hAnsi="Book Antiqua" w:cs="Times New Roman"/>
          <w:szCs w:val="24"/>
          <w:lang w:eastAsia="zh-CN"/>
        </w:rPr>
        <w:t>Tsutsumi</w:t>
      </w:r>
      <w:proofErr w:type="spellEnd"/>
      <w:r w:rsidRPr="002B64ED">
        <w:rPr>
          <w:rFonts w:ascii="Book Antiqua" w:eastAsia="宋体" w:hAnsi="Book Antiqua" w:cs="Times New Roman"/>
          <w:szCs w:val="24"/>
          <w:lang w:eastAsia="zh-CN"/>
        </w:rPr>
        <w:t xml:space="preserve"> K, Uchida D, Takaki A, Okada H, Morita M. miR</w:t>
      </w:r>
      <w:r w:rsidRPr="002B64ED">
        <w:rPr>
          <w:rFonts w:ascii="Book Antiqua" w:eastAsia="宋体" w:hAnsi="Book Antiqua" w:cs="Times New Roman"/>
          <w:szCs w:val="24"/>
          <w:lang w:eastAsia="zh-CN"/>
        </w:rPr>
        <w:noBreakHyphen/>
        <w:t>1246 and miR</w:t>
      </w:r>
      <w:r w:rsidRPr="002B64ED">
        <w:rPr>
          <w:rFonts w:ascii="Book Antiqua" w:eastAsia="宋体" w:hAnsi="Book Antiqua" w:cs="Times New Roman"/>
          <w:szCs w:val="24"/>
          <w:lang w:eastAsia="zh-CN"/>
        </w:rPr>
        <w:noBreakHyphen/>
        <w:t xml:space="preserve">4644 in salivary exosome as potential biomarkers for </w:t>
      </w:r>
      <w:proofErr w:type="spellStart"/>
      <w:r w:rsidRPr="002B64ED">
        <w:rPr>
          <w:rFonts w:ascii="Book Antiqua" w:eastAsia="宋体" w:hAnsi="Book Antiqua" w:cs="Times New Roman"/>
          <w:szCs w:val="24"/>
          <w:lang w:eastAsia="zh-CN"/>
        </w:rPr>
        <w:t>pancreatobiliary</w:t>
      </w:r>
      <w:proofErr w:type="spellEnd"/>
      <w:r w:rsidRPr="002B64ED">
        <w:rPr>
          <w:rFonts w:ascii="Book Antiqua" w:eastAsia="宋体" w:hAnsi="Book Antiqua" w:cs="Times New Roman"/>
          <w:szCs w:val="24"/>
          <w:lang w:eastAsia="zh-CN"/>
        </w:rPr>
        <w:t xml:space="preserve"> tract cancer. </w:t>
      </w:r>
      <w:r w:rsidRPr="002B64ED">
        <w:rPr>
          <w:rFonts w:ascii="Book Antiqua" w:eastAsia="宋体" w:hAnsi="Book Antiqua" w:cs="Times New Roman"/>
          <w:i/>
          <w:szCs w:val="24"/>
          <w:lang w:eastAsia="zh-CN"/>
        </w:rPr>
        <w:t>Oncol Rep</w:t>
      </w:r>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36</w:t>
      </w:r>
      <w:r w:rsidRPr="002B64ED">
        <w:rPr>
          <w:rFonts w:ascii="Book Antiqua" w:eastAsia="宋体" w:hAnsi="Book Antiqua" w:cs="Times New Roman"/>
          <w:szCs w:val="24"/>
          <w:lang w:eastAsia="zh-CN"/>
        </w:rPr>
        <w:t>: 2375-2381 [PMID: 27573701 DOI: 10.3892/or.2016.5021]</w:t>
      </w:r>
    </w:p>
    <w:p w14:paraId="7E8F6AB9"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47 </w:t>
      </w:r>
      <w:r w:rsidRPr="002B64ED">
        <w:rPr>
          <w:rFonts w:ascii="Book Antiqua" w:eastAsia="宋体" w:hAnsi="Book Antiqua" w:cs="Times New Roman"/>
          <w:b/>
          <w:szCs w:val="24"/>
          <w:lang w:eastAsia="zh-CN"/>
        </w:rPr>
        <w:t>Xu H</w:t>
      </w:r>
      <w:r w:rsidRPr="002B64ED">
        <w:rPr>
          <w:rFonts w:ascii="Book Antiqua" w:eastAsia="宋体" w:hAnsi="Book Antiqua" w:cs="Times New Roman"/>
          <w:szCs w:val="24"/>
          <w:lang w:eastAsia="zh-CN"/>
        </w:rPr>
        <w:t xml:space="preserve">, Dong X, Chen Y, Wang X.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hnRNPH1 mRNA as a novel marker for hepatocellular carcinoma. </w:t>
      </w:r>
      <w:r w:rsidRPr="002B64ED">
        <w:rPr>
          <w:rFonts w:ascii="Book Antiqua" w:eastAsia="宋体" w:hAnsi="Book Antiqua" w:cs="Times New Roman"/>
          <w:i/>
          <w:szCs w:val="24"/>
          <w:lang w:eastAsia="zh-CN"/>
        </w:rPr>
        <w:t>Clin Chem Lab Med</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56</w:t>
      </w:r>
      <w:r w:rsidRPr="002B64ED">
        <w:rPr>
          <w:rFonts w:ascii="Book Antiqua" w:eastAsia="宋体" w:hAnsi="Book Antiqua" w:cs="Times New Roman"/>
          <w:szCs w:val="24"/>
          <w:lang w:eastAsia="zh-CN"/>
        </w:rPr>
        <w:t>: 479-484 [PMID: 29252188 DOI: 10.1515/cclm-2017-0327]</w:t>
      </w:r>
    </w:p>
    <w:p w14:paraId="5EFE39A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lastRenderedPageBreak/>
        <w:t xml:space="preserve">48 </w:t>
      </w:r>
      <w:r w:rsidRPr="002B64ED">
        <w:rPr>
          <w:rFonts w:ascii="Book Antiqua" w:eastAsia="宋体" w:hAnsi="Book Antiqua" w:cs="Times New Roman"/>
          <w:b/>
          <w:szCs w:val="24"/>
          <w:lang w:eastAsia="zh-CN"/>
        </w:rPr>
        <w:t>Sun L</w:t>
      </w:r>
      <w:r w:rsidRPr="002B64ED">
        <w:rPr>
          <w:rFonts w:ascii="Book Antiqua" w:eastAsia="宋体" w:hAnsi="Book Antiqua" w:cs="Times New Roman"/>
          <w:szCs w:val="24"/>
          <w:lang w:eastAsia="zh-CN"/>
        </w:rPr>
        <w:t xml:space="preserve">, Su Y, Liu X, Xu M, Chen X, Zhu Y, Guo Z, Bai T, Dong L, Wei C, Cai X, He B, Pan Y, Sun H, Wang S. Serum and exosome long non coding RNAs as potential biomarkers for hepatocellular carcinoma. </w:t>
      </w:r>
      <w:r w:rsidRPr="002B64ED">
        <w:rPr>
          <w:rFonts w:ascii="Book Antiqua" w:eastAsia="宋体" w:hAnsi="Book Antiqua" w:cs="Times New Roman"/>
          <w:i/>
          <w:szCs w:val="24"/>
          <w:lang w:eastAsia="zh-CN"/>
        </w:rPr>
        <w:t>J Cancer</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9</w:t>
      </w:r>
      <w:r w:rsidRPr="002B64ED">
        <w:rPr>
          <w:rFonts w:ascii="Book Antiqua" w:eastAsia="宋体" w:hAnsi="Book Antiqua" w:cs="Times New Roman"/>
          <w:szCs w:val="24"/>
          <w:lang w:eastAsia="zh-CN"/>
        </w:rPr>
        <w:t>: 2631-2639 [PMID: 30087703 DOI: 10.7150/jca.24978]</w:t>
      </w:r>
    </w:p>
    <w:p w14:paraId="59F7DFCA"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49 </w:t>
      </w:r>
      <w:r w:rsidRPr="002B64ED">
        <w:rPr>
          <w:rFonts w:ascii="Book Antiqua" w:eastAsia="宋体" w:hAnsi="Book Antiqua" w:cs="Times New Roman"/>
          <w:b/>
          <w:szCs w:val="24"/>
          <w:lang w:eastAsia="zh-CN"/>
        </w:rPr>
        <w:t>Xu H</w:t>
      </w:r>
      <w:r w:rsidRPr="002B64ED">
        <w:rPr>
          <w:rFonts w:ascii="Book Antiqua" w:eastAsia="宋体" w:hAnsi="Book Antiqua" w:cs="Times New Roman"/>
          <w:szCs w:val="24"/>
          <w:lang w:eastAsia="zh-CN"/>
        </w:rPr>
        <w:t xml:space="preserve">, Chen Y, Dong X, Wang X.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Long Noncoding RNAs ENSG00000258332.1</w:t>
      </w:r>
      <w:r w:rsidR="00CC057E" w:rsidRPr="002B64ED">
        <w:rPr>
          <w:rFonts w:ascii="Book Antiqua" w:eastAsia="宋体" w:hAnsi="Book Antiqua" w:cs="Times New Roman"/>
          <w:szCs w:val="24"/>
          <w:lang w:eastAsia="zh-CN"/>
        </w:rPr>
        <w:t xml:space="preserve"> </w:t>
      </w:r>
      <w:r w:rsidRPr="002B64ED">
        <w:rPr>
          <w:rFonts w:ascii="Book Antiqua" w:eastAsia="宋体" w:hAnsi="Book Antiqua" w:cs="Times New Roman"/>
          <w:szCs w:val="24"/>
          <w:lang w:eastAsia="zh-CN"/>
        </w:rPr>
        <w:t xml:space="preserve">and </w:t>
      </w:r>
      <w:r w:rsidR="00CC057E" w:rsidRPr="002B64ED">
        <w:rPr>
          <w:rFonts w:ascii="Book Antiqua" w:eastAsia="宋体" w:hAnsi="Book Antiqua" w:cs="Times New Roman"/>
          <w:szCs w:val="24"/>
          <w:lang w:eastAsia="zh-CN"/>
        </w:rPr>
        <w:t xml:space="preserve"> </w:t>
      </w:r>
      <w:r w:rsidRPr="002B64ED">
        <w:rPr>
          <w:rFonts w:ascii="Book Antiqua" w:eastAsia="宋体" w:hAnsi="Book Antiqua" w:cs="Times New Roman"/>
          <w:szCs w:val="24"/>
          <w:lang w:eastAsia="zh-CN"/>
        </w:rPr>
        <w:t>LINC00635</w:t>
      </w:r>
      <w:r w:rsidR="00CC057E" w:rsidRPr="002B64ED">
        <w:rPr>
          <w:rFonts w:ascii="Book Antiqua" w:eastAsia="宋体" w:hAnsi="Book Antiqua" w:cs="Times New Roman"/>
          <w:szCs w:val="24"/>
          <w:lang w:eastAsia="zh-CN"/>
        </w:rPr>
        <w:t xml:space="preserve"> </w:t>
      </w:r>
      <w:r w:rsidRPr="002B64ED">
        <w:rPr>
          <w:rFonts w:ascii="Book Antiqua" w:eastAsia="宋体" w:hAnsi="Book Antiqua" w:cs="Times New Roman"/>
          <w:szCs w:val="24"/>
          <w:lang w:eastAsia="zh-CN"/>
        </w:rPr>
        <w:t xml:space="preserve">for the Diagnosis and Prognosis of Hepatocellular Carcinoma. </w:t>
      </w:r>
      <w:r w:rsidRPr="002B64ED">
        <w:rPr>
          <w:rFonts w:ascii="Book Antiqua" w:eastAsia="宋体" w:hAnsi="Book Antiqua" w:cs="Times New Roman"/>
          <w:i/>
          <w:szCs w:val="24"/>
          <w:lang w:eastAsia="zh-CN"/>
        </w:rPr>
        <w:t xml:space="preserve">Cancer </w:t>
      </w:r>
      <w:proofErr w:type="spellStart"/>
      <w:r w:rsidRPr="002B64ED">
        <w:rPr>
          <w:rFonts w:ascii="Book Antiqua" w:eastAsia="宋体" w:hAnsi="Book Antiqua" w:cs="Times New Roman"/>
          <w:i/>
          <w:szCs w:val="24"/>
          <w:lang w:eastAsia="zh-CN"/>
        </w:rPr>
        <w:t>Epidemiol</w:t>
      </w:r>
      <w:proofErr w:type="spellEnd"/>
      <w:r w:rsidRPr="002B64ED">
        <w:rPr>
          <w:rFonts w:ascii="Book Antiqua" w:eastAsia="宋体" w:hAnsi="Book Antiqua" w:cs="Times New Roman"/>
          <w:i/>
          <w:szCs w:val="24"/>
          <w:lang w:eastAsia="zh-CN"/>
        </w:rPr>
        <w:t xml:space="preserve"> Biomarkers </w:t>
      </w:r>
      <w:proofErr w:type="spellStart"/>
      <w:r w:rsidRPr="002B64ED">
        <w:rPr>
          <w:rFonts w:ascii="Book Antiqua" w:eastAsia="宋体" w:hAnsi="Book Antiqua" w:cs="Times New Roman"/>
          <w:i/>
          <w:szCs w:val="24"/>
          <w:lang w:eastAsia="zh-CN"/>
        </w:rPr>
        <w:t>Prev</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27</w:t>
      </w:r>
      <w:r w:rsidRPr="002B64ED">
        <w:rPr>
          <w:rFonts w:ascii="Book Antiqua" w:eastAsia="宋体" w:hAnsi="Book Antiqua" w:cs="Times New Roman"/>
          <w:szCs w:val="24"/>
          <w:lang w:eastAsia="zh-CN"/>
        </w:rPr>
        <w:t>: 710-716 [PMID: 29650788 DOI: 10.1158/1055-9965.EPI-17-0770]</w:t>
      </w:r>
    </w:p>
    <w:p w14:paraId="155133D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50 </w:t>
      </w:r>
      <w:proofErr w:type="spellStart"/>
      <w:r w:rsidRPr="002B64ED">
        <w:rPr>
          <w:rFonts w:ascii="Book Antiqua" w:eastAsia="宋体" w:hAnsi="Book Antiqua" w:cs="Times New Roman"/>
          <w:b/>
          <w:szCs w:val="24"/>
          <w:lang w:eastAsia="zh-CN"/>
        </w:rPr>
        <w:t>Goldvaser</w:t>
      </w:r>
      <w:proofErr w:type="spellEnd"/>
      <w:r w:rsidRPr="002B64ED">
        <w:rPr>
          <w:rFonts w:ascii="Book Antiqua" w:eastAsia="宋体" w:hAnsi="Book Antiqua" w:cs="Times New Roman"/>
          <w:b/>
          <w:szCs w:val="24"/>
          <w:lang w:eastAsia="zh-CN"/>
        </w:rPr>
        <w:t xml:space="preserve"> H</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Gutkin</w:t>
      </w:r>
      <w:proofErr w:type="spellEnd"/>
      <w:r w:rsidRPr="002B64ED">
        <w:rPr>
          <w:rFonts w:ascii="Book Antiqua" w:eastAsia="宋体" w:hAnsi="Book Antiqua" w:cs="Times New Roman"/>
          <w:szCs w:val="24"/>
          <w:lang w:eastAsia="zh-CN"/>
        </w:rPr>
        <w:t xml:space="preserve"> A, Beery E, </w:t>
      </w:r>
      <w:proofErr w:type="spellStart"/>
      <w:r w:rsidRPr="002B64ED">
        <w:rPr>
          <w:rFonts w:ascii="Book Antiqua" w:eastAsia="宋体" w:hAnsi="Book Antiqua" w:cs="Times New Roman"/>
          <w:szCs w:val="24"/>
          <w:lang w:eastAsia="zh-CN"/>
        </w:rPr>
        <w:t>Edel</w:t>
      </w:r>
      <w:proofErr w:type="spellEnd"/>
      <w:r w:rsidRPr="002B64ED">
        <w:rPr>
          <w:rFonts w:ascii="Book Antiqua" w:eastAsia="宋体" w:hAnsi="Book Antiqua" w:cs="Times New Roman"/>
          <w:szCs w:val="24"/>
          <w:lang w:eastAsia="zh-CN"/>
        </w:rPr>
        <w:t xml:space="preserve"> Y, </w:t>
      </w:r>
      <w:proofErr w:type="spellStart"/>
      <w:r w:rsidRPr="002B64ED">
        <w:rPr>
          <w:rFonts w:ascii="Book Antiqua" w:eastAsia="宋体" w:hAnsi="Book Antiqua" w:cs="Times New Roman"/>
          <w:szCs w:val="24"/>
          <w:lang w:eastAsia="zh-CN"/>
        </w:rPr>
        <w:t>Nordenberg</w:t>
      </w:r>
      <w:proofErr w:type="spellEnd"/>
      <w:r w:rsidRPr="002B64ED">
        <w:rPr>
          <w:rFonts w:ascii="Book Antiqua" w:eastAsia="宋体" w:hAnsi="Book Antiqua" w:cs="Times New Roman"/>
          <w:szCs w:val="24"/>
          <w:lang w:eastAsia="zh-CN"/>
        </w:rPr>
        <w:t xml:space="preserve"> J, </w:t>
      </w:r>
      <w:proofErr w:type="spellStart"/>
      <w:r w:rsidRPr="002B64ED">
        <w:rPr>
          <w:rFonts w:ascii="Book Antiqua" w:eastAsia="宋体" w:hAnsi="Book Antiqua" w:cs="Times New Roman"/>
          <w:szCs w:val="24"/>
          <w:lang w:eastAsia="zh-CN"/>
        </w:rPr>
        <w:t>Wolach</w:t>
      </w:r>
      <w:proofErr w:type="spellEnd"/>
      <w:r w:rsidRPr="002B64ED">
        <w:rPr>
          <w:rFonts w:ascii="Book Antiqua" w:eastAsia="宋体" w:hAnsi="Book Antiqua" w:cs="Times New Roman"/>
          <w:szCs w:val="24"/>
          <w:lang w:eastAsia="zh-CN"/>
        </w:rPr>
        <w:t xml:space="preserve"> O, </w:t>
      </w:r>
      <w:proofErr w:type="spellStart"/>
      <w:r w:rsidRPr="002B64ED">
        <w:rPr>
          <w:rFonts w:ascii="Book Antiqua" w:eastAsia="宋体" w:hAnsi="Book Antiqua" w:cs="Times New Roman"/>
          <w:szCs w:val="24"/>
          <w:lang w:eastAsia="zh-CN"/>
        </w:rPr>
        <w:t>Rabizadeh</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Uziel</w:t>
      </w:r>
      <w:proofErr w:type="spellEnd"/>
      <w:r w:rsidRPr="002B64ED">
        <w:rPr>
          <w:rFonts w:ascii="Book Antiqua" w:eastAsia="宋体" w:hAnsi="Book Antiqua" w:cs="Times New Roman"/>
          <w:szCs w:val="24"/>
          <w:lang w:eastAsia="zh-CN"/>
        </w:rPr>
        <w:t xml:space="preserve"> O, </w:t>
      </w:r>
      <w:proofErr w:type="spellStart"/>
      <w:r w:rsidRPr="002B64ED">
        <w:rPr>
          <w:rFonts w:ascii="Book Antiqua" w:eastAsia="宋体" w:hAnsi="Book Antiqua" w:cs="Times New Roman"/>
          <w:szCs w:val="24"/>
          <w:lang w:eastAsia="zh-CN"/>
        </w:rPr>
        <w:t>Lahav</w:t>
      </w:r>
      <w:proofErr w:type="spellEnd"/>
      <w:r w:rsidRPr="002B64ED">
        <w:rPr>
          <w:rFonts w:ascii="Book Antiqua" w:eastAsia="宋体" w:hAnsi="Book Antiqua" w:cs="Times New Roman"/>
          <w:szCs w:val="24"/>
          <w:lang w:eastAsia="zh-CN"/>
        </w:rPr>
        <w:t xml:space="preserve"> M. </w:t>
      </w:r>
      <w:proofErr w:type="spellStart"/>
      <w:r w:rsidRPr="002B64ED">
        <w:rPr>
          <w:rFonts w:ascii="Book Antiqua" w:eastAsia="宋体" w:hAnsi="Book Antiqua" w:cs="Times New Roman"/>
          <w:szCs w:val="24"/>
          <w:lang w:eastAsia="zh-CN"/>
        </w:rPr>
        <w:t>Characterisation</w:t>
      </w:r>
      <w:proofErr w:type="spellEnd"/>
      <w:r w:rsidRPr="002B64ED">
        <w:rPr>
          <w:rFonts w:ascii="Book Antiqua" w:eastAsia="宋体" w:hAnsi="Book Antiqua" w:cs="Times New Roman"/>
          <w:szCs w:val="24"/>
          <w:lang w:eastAsia="zh-CN"/>
        </w:rPr>
        <w:t xml:space="preserve"> of blood-derived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hTERT mRNA secretion in cancer patients: a potential pan-cancer marker. </w:t>
      </w:r>
      <w:r w:rsidRPr="002B64ED">
        <w:rPr>
          <w:rFonts w:ascii="Book Antiqua" w:eastAsia="宋体" w:hAnsi="Book Antiqua" w:cs="Times New Roman"/>
          <w:i/>
          <w:szCs w:val="24"/>
          <w:lang w:eastAsia="zh-CN"/>
        </w:rPr>
        <w:t>Br J Cancer</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117</w:t>
      </w:r>
      <w:r w:rsidRPr="002B64ED">
        <w:rPr>
          <w:rFonts w:ascii="Book Antiqua" w:eastAsia="宋体" w:hAnsi="Book Antiqua" w:cs="Times New Roman"/>
          <w:szCs w:val="24"/>
          <w:lang w:eastAsia="zh-CN"/>
        </w:rPr>
        <w:t>: 353-357 [PMID: 28641311 DOI: 10.1038/bjc.2017.166]</w:t>
      </w:r>
    </w:p>
    <w:p w14:paraId="673E37FC"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51 </w:t>
      </w:r>
      <w:r w:rsidRPr="002B64ED">
        <w:rPr>
          <w:rFonts w:ascii="Book Antiqua" w:eastAsia="宋体" w:hAnsi="Book Antiqua" w:cs="Times New Roman"/>
          <w:b/>
          <w:szCs w:val="24"/>
          <w:lang w:eastAsia="zh-CN"/>
        </w:rPr>
        <w:t>Zhang R</w:t>
      </w:r>
      <w:r w:rsidRPr="002B64ED">
        <w:rPr>
          <w:rFonts w:ascii="Book Antiqua" w:eastAsia="宋体" w:hAnsi="Book Antiqua" w:cs="Times New Roman"/>
          <w:szCs w:val="24"/>
          <w:lang w:eastAsia="zh-CN"/>
        </w:rPr>
        <w:t xml:space="preserve">, Xia Y, Wang Z, Zheng J, Chen Y, Li X, Wang Y, Ming H. Serum long non coding RNA MALAT-1 protected by exosomes is up-regulated and promotes cell proliferation and migration in non-small cell lung cancer.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Biophys</w:t>
      </w:r>
      <w:proofErr w:type="spellEnd"/>
      <w:r w:rsidRPr="002B64ED">
        <w:rPr>
          <w:rFonts w:ascii="Book Antiqua" w:eastAsia="宋体" w:hAnsi="Book Antiqua" w:cs="Times New Roman"/>
          <w:i/>
          <w:szCs w:val="24"/>
          <w:lang w:eastAsia="zh-CN"/>
        </w:rPr>
        <w:t xml:space="preserve"> Res </w:t>
      </w:r>
      <w:proofErr w:type="spellStart"/>
      <w:r w:rsidRPr="002B64ED">
        <w:rPr>
          <w:rFonts w:ascii="Book Antiqua" w:eastAsia="宋体" w:hAnsi="Book Antiqua" w:cs="Times New Roman"/>
          <w:i/>
          <w:szCs w:val="24"/>
          <w:lang w:eastAsia="zh-CN"/>
        </w:rPr>
        <w:t>Commun</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490</w:t>
      </w:r>
      <w:r w:rsidRPr="002B64ED">
        <w:rPr>
          <w:rFonts w:ascii="Book Antiqua" w:eastAsia="宋体" w:hAnsi="Book Antiqua" w:cs="Times New Roman"/>
          <w:szCs w:val="24"/>
          <w:lang w:eastAsia="zh-CN"/>
        </w:rPr>
        <w:t>: 406-414 [PMID: 28623135 DOI: 10.1016/j.bbrc.2017.06.055]</w:t>
      </w:r>
    </w:p>
    <w:p w14:paraId="58F6B4E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52 </w:t>
      </w:r>
      <w:r w:rsidRPr="002B64ED">
        <w:rPr>
          <w:rFonts w:ascii="Book Antiqua" w:eastAsia="宋体" w:hAnsi="Book Antiqua" w:cs="Times New Roman"/>
          <w:b/>
          <w:szCs w:val="24"/>
          <w:lang w:eastAsia="zh-CN"/>
        </w:rPr>
        <w:t>Sun N</w:t>
      </w:r>
      <w:r w:rsidR="00CC057E" w:rsidRPr="002B64ED">
        <w:rPr>
          <w:rFonts w:ascii="Book Antiqua" w:eastAsia="宋体" w:hAnsi="Book Antiqua" w:cs="Times New Roman"/>
          <w:szCs w:val="24"/>
          <w:lang w:eastAsia="zh-CN"/>
        </w:rPr>
        <w:t xml:space="preserve">, Sun SG, Lu ZL, He J. </w:t>
      </w:r>
      <w:r w:rsidRPr="002B64ED">
        <w:rPr>
          <w:rFonts w:ascii="Book Antiqua" w:eastAsia="宋体" w:hAnsi="Book Antiqua" w:cs="Times New Roman"/>
          <w:szCs w:val="24"/>
          <w:lang w:eastAsia="zh-CN"/>
        </w:rPr>
        <w:t xml:space="preserve">Diagnostic value of protein markers in plasma exosomes </w:t>
      </w:r>
      <w:r w:rsidR="00CC057E" w:rsidRPr="002B64ED">
        <w:rPr>
          <w:rFonts w:ascii="Book Antiqua" w:eastAsia="宋体" w:hAnsi="Book Antiqua" w:cs="Times New Roman"/>
          <w:szCs w:val="24"/>
          <w:lang w:eastAsia="zh-CN"/>
        </w:rPr>
        <w:t>of lung squamous cell carcinoma</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i/>
          <w:szCs w:val="24"/>
          <w:lang w:eastAsia="zh-CN"/>
        </w:rPr>
        <w:t>Zhonghua</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Zhong</w:t>
      </w:r>
      <w:proofErr w:type="spellEnd"/>
      <w:r w:rsidRPr="002B64ED">
        <w:rPr>
          <w:rFonts w:ascii="Book Antiqua" w:eastAsia="宋体" w:hAnsi="Book Antiqua" w:cs="Times New Roman"/>
          <w:i/>
          <w:szCs w:val="24"/>
          <w:lang w:eastAsia="zh-CN"/>
        </w:rPr>
        <w:t xml:space="preserve"> Liu </w:t>
      </w:r>
      <w:proofErr w:type="spellStart"/>
      <w:r w:rsidRPr="002B64ED">
        <w:rPr>
          <w:rFonts w:ascii="Book Antiqua" w:eastAsia="宋体" w:hAnsi="Book Antiqua" w:cs="Times New Roman"/>
          <w:i/>
          <w:szCs w:val="24"/>
          <w:lang w:eastAsia="zh-CN"/>
        </w:rPr>
        <w:t>Za</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Zhi</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40</w:t>
      </w:r>
      <w:r w:rsidRPr="002B64ED">
        <w:rPr>
          <w:rFonts w:ascii="Book Antiqua" w:eastAsia="宋体" w:hAnsi="Book Antiqua" w:cs="Times New Roman"/>
          <w:szCs w:val="24"/>
          <w:lang w:eastAsia="zh-CN"/>
        </w:rPr>
        <w:t>: 418-421 [PMID: 29936766]</w:t>
      </w:r>
    </w:p>
    <w:p w14:paraId="0B880E5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53 </w:t>
      </w:r>
      <w:r w:rsidRPr="002B64ED">
        <w:rPr>
          <w:rFonts w:ascii="Book Antiqua" w:eastAsia="宋体" w:hAnsi="Book Antiqua" w:cs="Times New Roman"/>
          <w:b/>
          <w:szCs w:val="24"/>
          <w:lang w:eastAsia="zh-CN"/>
        </w:rPr>
        <w:t>Li S</w:t>
      </w:r>
      <w:r w:rsidRPr="002B64ED">
        <w:rPr>
          <w:rFonts w:ascii="Book Antiqua" w:eastAsia="宋体" w:hAnsi="Book Antiqua" w:cs="Times New Roman"/>
          <w:szCs w:val="24"/>
          <w:lang w:eastAsia="zh-CN"/>
        </w:rPr>
        <w:t xml:space="preserve">, Zhao Y, Chen W, Yin L, Zhu J, Zhang H, Cai C, Li P, Huang L, Ma P.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ephrinA2 derived from serum as a potential biomarker for prostate cancer. </w:t>
      </w:r>
      <w:r w:rsidRPr="002B64ED">
        <w:rPr>
          <w:rFonts w:ascii="Book Antiqua" w:eastAsia="宋体" w:hAnsi="Book Antiqua" w:cs="Times New Roman"/>
          <w:i/>
          <w:szCs w:val="24"/>
          <w:lang w:eastAsia="zh-CN"/>
        </w:rPr>
        <w:t>J Cancer</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9</w:t>
      </w:r>
      <w:r w:rsidRPr="002B64ED">
        <w:rPr>
          <w:rFonts w:ascii="Book Antiqua" w:eastAsia="宋体" w:hAnsi="Book Antiqua" w:cs="Times New Roman"/>
          <w:szCs w:val="24"/>
          <w:lang w:eastAsia="zh-CN"/>
        </w:rPr>
        <w:t>: 2659-2665 [PMID: 30087706 DOI: 10.7150/jca.25201]</w:t>
      </w:r>
    </w:p>
    <w:p w14:paraId="7D9BE1F2"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54 </w:t>
      </w:r>
      <w:r w:rsidRPr="002B64ED">
        <w:rPr>
          <w:rFonts w:ascii="Book Antiqua" w:eastAsia="宋体" w:hAnsi="Book Antiqua" w:cs="Times New Roman"/>
          <w:b/>
          <w:szCs w:val="24"/>
          <w:lang w:eastAsia="zh-CN"/>
        </w:rPr>
        <w:t>Meng X</w:t>
      </w:r>
      <w:r w:rsidRPr="002B64ED">
        <w:rPr>
          <w:rFonts w:ascii="Book Antiqua" w:eastAsia="宋体" w:hAnsi="Book Antiqua" w:cs="Times New Roman"/>
          <w:szCs w:val="24"/>
          <w:lang w:eastAsia="zh-CN"/>
        </w:rPr>
        <w:t xml:space="preserve">, Müller V, </w:t>
      </w:r>
      <w:proofErr w:type="spellStart"/>
      <w:r w:rsidRPr="002B64ED">
        <w:rPr>
          <w:rFonts w:ascii="Book Antiqua" w:eastAsia="宋体" w:hAnsi="Book Antiqua" w:cs="Times New Roman"/>
          <w:szCs w:val="24"/>
          <w:lang w:eastAsia="zh-CN"/>
        </w:rPr>
        <w:t>Milde-Langosch</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Trillsch</w:t>
      </w:r>
      <w:proofErr w:type="spellEnd"/>
      <w:r w:rsidRPr="002B64ED">
        <w:rPr>
          <w:rFonts w:ascii="Book Antiqua" w:eastAsia="宋体" w:hAnsi="Book Antiqua" w:cs="Times New Roman"/>
          <w:szCs w:val="24"/>
          <w:lang w:eastAsia="zh-CN"/>
        </w:rPr>
        <w:t xml:space="preserve"> F, </w:t>
      </w:r>
      <w:proofErr w:type="spellStart"/>
      <w:r w:rsidRPr="002B64ED">
        <w:rPr>
          <w:rFonts w:ascii="Book Antiqua" w:eastAsia="宋体" w:hAnsi="Book Antiqua" w:cs="Times New Roman"/>
          <w:szCs w:val="24"/>
          <w:lang w:eastAsia="zh-CN"/>
        </w:rPr>
        <w:t>Pantel</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Schwarzenbach</w:t>
      </w:r>
      <w:proofErr w:type="spellEnd"/>
      <w:r w:rsidRPr="002B64ED">
        <w:rPr>
          <w:rFonts w:ascii="Book Antiqua" w:eastAsia="宋体" w:hAnsi="Book Antiqua" w:cs="Times New Roman"/>
          <w:szCs w:val="24"/>
          <w:lang w:eastAsia="zh-CN"/>
        </w:rPr>
        <w:t xml:space="preserve"> H. Diagnostic and prognostic relevance of circulating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miR-373, miR-200a, miR-200b and miR-200c in patients with epithelial ovarian cancer.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7</w:t>
      </w:r>
      <w:r w:rsidRPr="002B64ED">
        <w:rPr>
          <w:rFonts w:ascii="Book Antiqua" w:eastAsia="宋体" w:hAnsi="Book Antiqua" w:cs="Times New Roman"/>
          <w:szCs w:val="24"/>
          <w:lang w:eastAsia="zh-CN"/>
        </w:rPr>
        <w:t>: 16923-16935 [PMID: 26943577 DOI: 10.18632/oncotarget.7850]</w:t>
      </w:r>
    </w:p>
    <w:p w14:paraId="6037EAC9"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55 </w:t>
      </w:r>
      <w:r w:rsidRPr="002B64ED">
        <w:rPr>
          <w:rFonts w:ascii="Book Antiqua" w:eastAsia="宋体" w:hAnsi="Book Antiqua" w:cs="Times New Roman"/>
          <w:b/>
          <w:szCs w:val="24"/>
          <w:lang w:eastAsia="zh-CN"/>
        </w:rPr>
        <w:t>Pan C</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Stevic</w:t>
      </w:r>
      <w:proofErr w:type="spellEnd"/>
      <w:r w:rsidRPr="002B64ED">
        <w:rPr>
          <w:rFonts w:ascii="Book Antiqua" w:eastAsia="宋体" w:hAnsi="Book Antiqua" w:cs="Times New Roman"/>
          <w:szCs w:val="24"/>
          <w:lang w:eastAsia="zh-CN"/>
        </w:rPr>
        <w:t xml:space="preserve"> I, Müller V, Ni Q, Oliveira-</w:t>
      </w:r>
      <w:proofErr w:type="spellStart"/>
      <w:r w:rsidRPr="002B64ED">
        <w:rPr>
          <w:rFonts w:ascii="Book Antiqua" w:eastAsia="宋体" w:hAnsi="Book Antiqua" w:cs="Times New Roman"/>
          <w:szCs w:val="24"/>
          <w:lang w:eastAsia="zh-CN"/>
        </w:rPr>
        <w:t>Ferrer</w:t>
      </w:r>
      <w:proofErr w:type="spellEnd"/>
      <w:r w:rsidRPr="002B64ED">
        <w:rPr>
          <w:rFonts w:ascii="Book Antiqua" w:eastAsia="宋体" w:hAnsi="Book Antiqua" w:cs="Times New Roman"/>
          <w:szCs w:val="24"/>
          <w:lang w:eastAsia="zh-CN"/>
        </w:rPr>
        <w:t xml:space="preserve"> L, </w:t>
      </w:r>
      <w:proofErr w:type="spellStart"/>
      <w:r w:rsidRPr="002B64ED">
        <w:rPr>
          <w:rFonts w:ascii="Book Antiqua" w:eastAsia="宋体" w:hAnsi="Book Antiqua" w:cs="Times New Roman"/>
          <w:szCs w:val="24"/>
          <w:lang w:eastAsia="zh-CN"/>
        </w:rPr>
        <w:t>Pantel</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Schwarzenbach</w:t>
      </w:r>
      <w:proofErr w:type="spellEnd"/>
      <w:r w:rsidRPr="002B64ED">
        <w:rPr>
          <w:rFonts w:ascii="Book Antiqua" w:eastAsia="宋体" w:hAnsi="Book Antiqua" w:cs="Times New Roman"/>
          <w:szCs w:val="24"/>
          <w:lang w:eastAsia="zh-CN"/>
        </w:rPr>
        <w:t xml:space="preserve"> H.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microRNAs as tumor markers in epithelial ovarian cancer. </w:t>
      </w:r>
      <w:r w:rsidRPr="002B64ED">
        <w:rPr>
          <w:rFonts w:ascii="Book Antiqua" w:eastAsia="宋体" w:hAnsi="Book Antiqua" w:cs="Times New Roman"/>
          <w:i/>
          <w:szCs w:val="24"/>
          <w:lang w:eastAsia="zh-CN"/>
        </w:rPr>
        <w:t xml:space="preserve">Mol </w:t>
      </w:r>
      <w:r w:rsidRPr="002B64ED">
        <w:rPr>
          <w:rFonts w:ascii="Book Antiqua" w:eastAsia="宋体" w:hAnsi="Book Antiqua" w:cs="Times New Roman"/>
          <w:i/>
          <w:szCs w:val="24"/>
          <w:lang w:eastAsia="zh-CN"/>
        </w:rPr>
        <w:lastRenderedPageBreak/>
        <w:t>Oncol</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12</w:t>
      </w:r>
      <w:r w:rsidRPr="002B64ED">
        <w:rPr>
          <w:rFonts w:ascii="Book Antiqua" w:eastAsia="宋体" w:hAnsi="Book Antiqua" w:cs="Times New Roman"/>
          <w:szCs w:val="24"/>
          <w:lang w:eastAsia="zh-CN"/>
        </w:rPr>
        <w:t>: 1935-1948 [PMID: 30107086 DOI: 10.1002/1878-0261.12371]</w:t>
      </w:r>
    </w:p>
    <w:p w14:paraId="5C37142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56 </w:t>
      </w:r>
      <w:proofErr w:type="spellStart"/>
      <w:r w:rsidRPr="002B64ED">
        <w:rPr>
          <w:rFonts w:ascii="Book Antiqua" w:eastAsia="宋体" w:hAnsi="Book Antiqua" w:cs="Times New Roman"/>
          <w:b/>
          <w:szCs w:val="24"/>
          <w:lang w:eastAsia="zh-CN"/>
        </w:rPr>
        <w:t>Bryzgunova</w:t>
      </w:r>
      <w:proofErr w:type="spellEnd"/>
      <w:r w:rsidRPr="002B64ED">
        <w:rPr>
          <w:rFonts w:ascii="Book Antiqua" w:eastAsia="宋体" w:hAnsi="Book Antiqua" w:cs="Times New Roman"/>
          <w:b/>
          <w:szCs w:val="24"/>
          <w:lang w:eastAsia="zh-CN"/>
        </w:rPr>
        <w:t xml:space="preserve"> OE</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Zaripov</w:t>
      </w:r>
      <w:proofErr w:type="spellEnd"/>
      <w:r w:rsidRPr="002B64ED">
        <w:rPr>
          <w:rFonts w:ascii="Book Antiqua" w:eastAsia="宋体" w:hAnsi="Book Antiqua" w:cs="Times New Roman"/>
          <w:szCs w:val="24"/>
          <w:lang w:eastAsia="zh-CN"/>
        </w:rPr>
        <w:t xml:space="preserve"> MM, </w:t>
      </w:r>
      <w:proofErr w:type="spellStart"/>
      <w:r w:rsidRPr="002B64ED">
        <w:rPr>
          <w:rFonts w:ascii="Book Antiqua" w:eastAsia="宋体" w:hAnsi="Book Antiqua" w:cs="Times New Roman"/>
          <w:szCs w:val="24"/>
          <w:lang w:eastAsia="zh-CN"/>
        </w:rPr>
        <w:t>Skvortsova</w:t>
      </w:r>
      <w:proofErr w:type="spellEnd"/>
      <w:r w:rsidRPr="002B64ED">
        <w:rPr>
          <w:rFonts w:ascii="Book Antiqua" w:eastAsia="宋体" w:hAnsi="Book Antiqua" w:cs="Times New Roman"/>
          <w:szCs w:val="24"/>
          <w:lang w:eastAsia="zh-CN"/>
        </w:rPr>
        <w:t xml:space="preserve"> TE, </w:t>
      </w:r>
      <w:proofErr w:type="spellStart"/>
      <w:r w:rsidRPr="002B64ED">
        <w:rPr>
          <w:rFonts w:ascii="Book Antiqua" w:eastAsia="宋体" w:hAnsi="Book Antiqua" w:cs="Times New Roman"/>
          <w:szCs w:val="24"/>
          <w:lang w:eastAsia="zh-CN"/>
        </w:rPr>
        <w:t>Lekchnov</w:t>
      </w:r>
      <w:proofErr w:type="spellEnd"/>
      <w:r w:rsidRPr="002B64ED">
        <w:rPr>
          <w:rFonts w:ascii="Book Antiqua" w:eastAsia="宋体" w:hAnsi="Book Antiqua" w:cs="Times New Roman"/>
          <w:szCs w:val="24"/>
          <w:lang w:eastAsia="zh-CN"/>
        </w:rPr>
        <w:t xml:space="preserve"> EA, </w:t>
      </w:r>
      <w:proofErr w:type="spellStart"/>
      <w:r w:rsidRPr="002B64ED">
        <w:rPr>
          <w:rFonts w:ascii="Book Antiqua" w:eastAsia="宋体" w:hAnsi="Book Antiqua" w:cs="Times New Roman"/>
          <w:szCs w:val="24"/>
          <w:lang w:eastAsia="zh-CN"/>
        </w:rPr>
        <w:t>Grigor'eva</w:t>
      </w:r>
      <w:proofErr w:type="spellEnd"/>
      <w:r w:rsidRPr="002B64ED">
        <w:rPr>
          <w:rFonts w:ascii="Book Antiqua" w:eastAsia="宋体" w:hAnsi="Book Antiqua" w:cs="Times New Roman"/>
          <w:szCs w:val="24"/>
          <w:lang w:eastAsia="zh-CN"/>
        </w:rPr>
        <w:t xml:space="preserve"> AE, </w:t>
      </w:r>
      <w:proofErr w:type="spellStart"/>
      <w:r w:rsidRPr="002B64ED">
        <w:rPr>
          <w:rFonts w:ascii="Book Antiqua" w:eastAsia="宋体" w:hAnsi="Book Antiqua" w:cs="Times New Roman"/>
          <w:szCs w:val="24"/>
          <w:lang w:eastAsia="zh-CN"/>
        </w:rPr>
        <w:t>Zaporozhchenko</w:t>
      </w:r>
      <w:proofErr w:type="spellEnd"/>
      <w:r w:rsidRPr="002B64ED">
        <w:rPr>
          <w:rFonts w:ascii="Book Antiqua" w:eastAsia="宋体" w:hAnsi="Book Antiqua" w:cs="Times New Roman"/>
          <w:szCs w:val="24"/>
          <w:lang w:eastAsia="zh-CN"/>
        </w:rPr>
        <w:t xml:space="preserve"> IA, </w:t>
      </w:r>
      <w:proofErr w:type="spellStart"/>
      <w:r w:rsidRPr="002B64ED">
        <w:rPr>
          <w:rFonts w:ascii="Book Antiqua" w:eastAsia="宋体" w:hAnsi="Book Antiqua" w:cs="Times New Roman"/>
          <w:szCs w:val="24"/>
          <w:lang w:eastAsia="zh-CN"/>
        </w:rPr>
        <w:t>Morozkin</w:t>
      </w:r>
      <w:proofErr w:type="spellEnd"/>
      <w:r w:rsidRPr="002B64ED">
        <w:rPr>
          <w:rFonts w:ascii="Book Antiqua" w:eastAsia="宋体" w:hAnsi="Book Antiqua" w:cs="Times New Roman"/>
          <w:szCs w:val="24"/>
          <w:lang w:eastAsia="zh-CN"/>
        </w:rPr>
        <w:t xml:space="preserve"> ES, </w:t>
      </w:r>
      <w:proofErr w:type="spellStart"/>
      <w:r w:rsidRPr="002B64ED">
        <w:rPr>
          <w:rFonts w:ascii="Book Antiqua" w:eastAsia="宋体" w:hAnsi="Book Antiqua" w:cs="Times New Roman"/>
          <w:szCs w:val="24"/>
          <w:lang w:eastAsia="zh-CN"/>
        </w:rPr>
        <w:t>Ryabchikova</w:t>
      </w:r>
      <w:proofErr w:type="spellEnd"/>
      <w:r w:rsidRPr="002B64ED">
        <w:rPr>
          <w:rFonts w:ascii="Book Antiqua" w:eastAsia="宋体" w:hAnsi="Book Antiqua" w:cs="Times New Roman"/>
          <w:szCs w:val="24"/>
          <w:lang w:eastAsia="zh-CN"/>
        </w:rPr>
        <w:t xml:space="preserve"> EI, </w:t>
      </w:r>
      <w:proofErr w:type="spellStart"/>
      <w:r w:rsidRPr="002B64ED">
        <w:rPr>
          <w:rFonts w:ascii="Book Antiqua" w:eastAsia="宋体" w:hAnsi="Book Antiqua" w:cs="Times New Roman"/>
          <w:szCs w:val="24"/>
          <w:lang w:eastAsia="zh-CN"/>
        </w:rPr>
        <w:t>Yurchenko</w:t>
      </w:r>
      <w:proofErr w:type="spellEnd"/>
      <w:r w:rsidRPr="002B64ED">
        <w:rPr>
          <w:rFonts w:ascii="Book Antiqua" w:eastAsia="宋体" w:hAnsi="Book Antiqua" w:cs="Times New Roman"/>
          <w:szCs w:val="24"/>
          <w:lang w:eastAsia="zh-CN"/>
        </w:rPr>
        <w:t xml:space="preserve"> YB, </w:t>
      </w:r>
      <w:proofErr w:type="spellStart"/>
      <w:r w:rsidRPr="002B64ED">
        <w:rPr>
          <w:rFonts w:ascii="Book Antiqua" w:eastAsia="宋体" w:hAnsi="Book Antiqua" w:cs="Times New Roman"/>
          <w:szCs w:val="24"/>
          <w:lang w:eastAsia="zh-CN"/>
        </w:rPr>
        <w:t>Voitsitskiy</w:t>
      </w:r>
      <w:proofErr w:type="spellEnd"/>
      <w:r w:rsidRPr="002B64ED">
        <w:rPr>
          <w:rFonts w:ascii="Book Antiqua" w:eastAsia="宋体" w:hAnsi="Book Antiqua" w:cs="Times New Roman"/>
          <w:szCs w:val="24"/>
          <w:lang w:eastAsia="zh-CN"/>
        </w:rPr>
        <w:t xml:space="preserve"> VE, </w:t>
      </w:r>
      <w:proofErr w:type="spellStart"/>
      <w:r w:rsidRPr="002B64ED">
        <w:rPr>
          <w:rFonts w:ascii="Book Antiqua" w:eastAsia="宋体" w:hAnsi="Book Antiqua" w:cs="Times New Roman"/>
          <w:szCs w:val="24"/>
          <w:lang w:eastAsia="zh-CN"/>
        </w:rPr>
        <w:t>Laktionov</w:t>
      </w:r>
      <w:proofErr w:type="spellEnd"/>
      <w:r w:rsidRPr="002B64ED">
        <w:rPr>
          <w:rFonts w:ascii="Book Antiqua" w:eastAsia="宋体" w:hAnsi="Book Antiqua" w:cs="Times New Roman"/>
          <w:szCs w:val="24"/>
          <w:lang w:eastAsia="zh-CN"/>
        </w:rPr>
        <w:t xml:space="preserve"> PP. Comparative Study of Extracellular Vesicles from the Urine of Healthy Individuals and Prostate Cancer Patients.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11</w:t>
      </w:r>
      <w:r w:rsidRPr="002B64ED">
        <w:rPr>
          <w:rFonts w:ascii="Book Antiqua" w:eastAsia="宋体" w:hAnsi="Book Antiqua" w:cs="Times New Roman"/>
          <w:szCs w:val="24"/>
          <w:lang w:eastAsia="zh-CN"/>
        </w:rPr>
        <w:t>: e0157566 [PMID: 27305142 DOI: 10.1371/journal.pone.0157566]</w:t>
      </w:r>
    </w:p>
    <w:p w14:paraId="480E2FE2"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57 </w:t>
      </w:r>
      <w:r w:rsidRPr="002B64ED">
        <w:rPr>
          <w:rFonts w:ascii="Book Antiqua" w:eastAsia="宋体" w:hAnsi="Book Antiqua" w:cs="Times New Roman"/>
          <w:b/>
          <w:szCs w:val="24"/>
          <w:lang w:eastAsia="zh-CN"/>
        </w:rPr>
        <w:t>Wang YH</w:t>
      </w:r>
      <w:r w:rsidRPr="002B64ED">
        <w:rPr>
          <w:rFonts w:ascii="Book Antiqua" w:eastAsia="宋体" w:hAnsi="Book Antiqua" w:cs="Times New Roman"/>
          <w:szCs w:val="24"/>
          <w:lang w:eastAsia="zh-CN"/>
        </w:rPr>
        <w:t xml:space="preserve">, Ji J, Wang BC, Chen H, Yang ZH, Wang K, Luo CL, Zhang WW, Wang FB, Zhang XL. Tumor-Derived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Long Noncoding RNAs as Promising Diagnostic Biomarkers for Prostate Cancer. </w:t>
      </w:r>
      <w:r w:rsidRPr="002B64ED">
        <w:rPr>
          <w:rFonts w:ascii="Book Antiqua" w:eastAsia="宋体" w:hAnsi="Book Antiqua" w:cs="Times New Roman"/>
          <w:i/>
          <w:szCs w:val="24"/>
          <w:lang w:eastAsia="zh-CN"/>
        </w:rPr>
        <w:t xml:space="preserve">Cell </w:t>
      </w:r>
      <w:proofErr w:type="spellStart"/>
      <w:r w:rsidRPr="002B64ED">
        <w:rPr>
          <w:rFonts w:ascii="Book Antiqua" w:eastAsia="宋体" w:hAnsi="Book Antiqua" w:cs="Times New Roman"/>
          <w:i/>
          <w:szCs w:val="24"/>
          <w:lang w:eastAsia="zh-CN"/>
        </w:rPr>
        <w:t>Physiol</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46</w:t>
      </w:r>
      <w:r w:rsidRPr="002B64ED">
        <w:rPr>
          <w:rFonts w:ascii="Book Antiqua" w:eastAsia="宋体" w:hAnsi="Book Antiqua" w:cs="Times New Roman"/>
          <w:szCs w:val="24"/>
          <w:lang w:eastAsia="zh-CN"/>
        </w:rPr>
        <w:t>: 532-545 [PMID: 29614511 DOI: 10.1159/000488620]</w:t>
      </w:r>
    </w:p>
    <w:p w14:paraId="634FBEA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58 </w:t>
      </w:r>
      <w:proofErr w:type="spellStart"/>
      <w:r w:rsidRPr="002B64ED">
        <w:rPr>
          <w:rFonts w:ascii="Book Antiqua" w:eastAsia="宋体" w:hAnsi="Book Antiqua" w:cs="Times New Roman"/>
          <w:b/>
          <w:szCs w:val="24"/>
          <w:lang w:eastAsia="zh-CN"/>
        </w:rPr>
        <w:t>Øverbye</w:t>
      </w:r>
      <w:proofErr w:type="spellEnd"/>
      <w:r w:rsidRPr="002B64ED">
        <w:rPr>
          <w:rFonts w:ascii="Book Antiqua" w:eastAsia="宋体" w:hAnsi="Book Antiqua" w:cs="Times New Roman"/>
          <w:b/>
          <w:szCs w:val="24"/>
          <w:lang w:eastAsia="zh-CN"/>
        </w:rPr>
        <w:t xml:space="preserve"> A</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Skotland</w:t>
      </w:r>
      <w:proofErr w:type="spellEnd"/>
      <w:r w:rsidRPr="002B64ED">
        <w:rPr>
          <w:rFonts w:ascii="Book Antiqua" w:eastAsia="宋体" w:hAnsi="Book Antiqua" w:cs="Times New Roman"/>
          <w:szCs w:val="24"/>
          <w:lang w:eastAsia="zh-CN"/>
        </w:rPr>
        <w:t xml:space="preserve"> T, Koehler CJ, </w:t>
      </w:r>
      <w:proofErr w:type="spellStart"/>
      <w:r w:rsidRPr="002B64ED">
        <w:rPr>
          <w:rFonts w:ascii="Book Antiqua" w:eastAsia="宋体" w:hAnsi="Book Antiqua" w:cs="Times New Roman"/>
          <w:szCs w:val="24"/>
          <w:lang w:eastAsia="zh-CN"/>
        </w:rPr>
        <w:t>Thiede</w:t>
      </w:r>
      <w:proofErr w:type="spellEnd"/>
      <w:r w:rsidRPr="002B64ED">
        <w:rPr>
          <w:rFonts w:ascii="Book Antiqua" w:eastAsia="宋体" w:hAnsi="Book Antiqua" w:cs="Times New Roman"/>
          <w:szCs w:val="24"/>
          <w:lang w:eastAsia="zh-CN"/>
        </w:rPr>
        <w:t xml:space="preserve"> B, </w:t>
      </w:r>
      <w:proofErr w:type="spellStart"/>
      <w:r w:rsidRPr="002B64ED">
        <w:rPr>
          <w:rFonts w:ascii="Book Antiqua" w:eastAsia="宋体" w:hAnsi="Book Antiqua" w:cs="Times New Roman"/>
          <w:szCs w:val="24"/>
          <w:lang w:eastAsia="zh-CN"/>
        </w:rPr>
        <w:t>Seierstad</w:t>
      </w:r>
      <w:proofErr w:type="spellEnd"/>
      <w:r w:rsidRPr="002B64ED">
        <w:rPr>
          <w:rFonts w:ascii="Book Antiqua" w:eastAsia="宋体" w:hAnsi="Book Antiqua" w:cs="Times New Roman"/>
          <w:szCs w:val="24"/>
          <w:lang w:eastAsia="zh-CN"/>
        </w:rPr>
        <w:t xml:space="preserve"> T, Berge V, </w:t>
      </w:r>
      <w:proofErr w:type="spellStart"/>
      <w:r w:rsidRPr="002B64ED">
        <w:rPr>
          <w:rFonts w:ascii="Book Antiqua" w:eastAsia="宋体" w:hAnsi="Book Antiqua" w:cs="Times New Roman"/>
          <w:szCs w:val="24"/>
          <w:lang w:eastAsia="zh-CN"/>
        </w:rPr>
        <w:t>Sandvig</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Llorente</w:t>
      </w:r>
      <w:proofErr w:type="spellEnd"/>
      <w:r w:rsidRPr="002B64ED">
        <w:rPr>
          <w:rFonts w:ascii="Book Antiqua" w:eastAsia="宋体" w:hAnsi="Book Antiqua" w:cs="Times New Roman"/>
          <w:szCs w:val="24"/>
          <w:lang w:eastAsia="zh-CN"/>
        </w:rPr>
        <w:t xml:space="preserve"> A. Identification of prostate cancer biomarkers in urinary exosomes.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6</w:t>
      </w:r>
      <w:r w:rsidRPr="002B64ED">
        <w:rPr>
          <w:rFonts w:ascii="Book Antiqua" w:eastAsia="宋体" w:hAnsi="Book Antiqua" w:cs="Times New Roman"/>
          <w:szCs w:val="24"/>
          <w:lang w:eastAsia="zh-CN"/>
        </w:rPr>
        <w:t>: 30357-30376 [PMID: 26196085 DOI: 10.18632/oncotarget.4851]</w:t>
      </w:r>
    </w:p>
    <w:p w14:paraId="0551E67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59 </w:t>
      </w:r>
      <w:proofErr w:type="spellStart"/>
      <w:r w:rsidRPr="002B64ED">
        <w:rPr>
          <w:rFonts w:ascii="Book Antiqua" w:eastAsia="宋体" w:hAnsi="Book Antiqua" w:cs="Times New Roman"/>
          <w:b/>
          <w:szCs w:val="24"/>
          <w:lang w:eastAsia="zh-CN"/>
        </w:rPr>
        <w:t>Işın</w:t>
      </w:r>
      <w:proofErr w:type="spellEnd"/>
      <w:r w:rsidRPr="002B64ED">
        <w:rPr>
          <w:rFonts w:ascii="Book Antiqua" w:eastAsia="宋体" w:hAnsi="Book Antiqua" w:cs="Times New Roman"/>
          <w:b/>
          <w:szCs w:val="24"/>
          <w:lang w:eastAsia="zh-CN"/>
        </w:rPr>
        <w:t xml:space="preserve"> M</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Uysaler</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Özgür</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Köseoğlu</w:t>
      </w:r>
      <w:proofErr w:type="spellEnd"/>
      <w:r w:rsidRPr="002B64ED">
        <w:rPr>
          <w:rFonts w:ascii="Book Antiqua" w:eastAsia="宋体" w:hAnsi="Book Antiqua" w:cs="Times New Roman"/>
          <w:szCs w:val="24"/>
          <w:lang w:eastAsia="zh-CN"/>
        </w:rPr>
        <w:t xml:space="preserve"> H, </w:t>
      </w:r>
      <w:proofErr w:type="spellStart"/>
      <w:r w:rsidRPr="002B64ED">
        <w:rPr>
          <w:rFonts w:ascii="Book Antiqua" w:eastAsia="宋体" w:hAnsi="Book Antiqua" w:cs="Times New Roman"/>
          <w:szCs w:val="24"/>
          <w:lang w:eastAsia="zh-CN"/>
        </w:rPr>
        <w:t>Şanlı</w:t>
      </w:r>
      <w:proofErr w:type="spellEnd"/>
      <w:r w:rsidRPr="002B64ED">
        <w:rPr>
          <w:rFonts w:ascii="Book Antiqua" w:eastAsia="宋体" w:hAnsi="Book Antiqua" w:cs="Times New Roman"/>
          <w:szCs w:val="24"/>
          <w:lang w:eastAsia="zh-CN"/>
        </w:rPr>
        <w:t xml:space="preserve"> Ö, </w:t>
      </w:r>
      <w:proofErr w:type="spellStart"/>
      <w:r w:rsidRPr="002B64ED">
        <w:rPr>
          <w:rFonts w:ascii="Book Antiqua" w:eastAsia="宋体" w:hAnsi="Book Antiqua" w:cs="Times New Roman"/>
          <w:szCs w:val="24"/>
          <w:lang w:eastAsia="zh-CN"/>
        </w:rPr>
        <w:t>Yücel</w:t>
      </w:r>
      <w:proofErr w:type="spellEnd"/>
      <w:r w:rsidRPr="002B64ED">
        <w:rPr>
          <w:rFonts w:ascii="Book Antiqua" w:eastAsia="宋体" w:hAnsi="Book Antiqua" w:cs="Times New Roman"/>
          <w:szCs w:val="24"/>
          <w:lang w:eastAsia="zh-CN"/>
        </w:rPr>
        <w:t xml:space="preserve"> ÖB, Gezer U, </w:t>
      </w:r>
      <w:proofErr w:type="spellStart"/>
      <w:r w:rsidRPr="002B64ED">
        <w:rPr>
          <w:rFonts w:ascii="Book Antiqua" w:eastAsia="宋体" w:hAnsi="Book Antiqua" w:cs="Times New Roman"/>
          <w:szCs w:val="24"/>
          <w:lang w:eastAsia="zh-CN"/>
        </w:rPr>
        <w:t>Dalay</w:t>
      </w:r>
      <w:proofErr w:type="spellEnd"/>
      <w:r w:rsidRPr="002B64ED">
        <w:rPr>
          <w:rFonts w:ascii="Book Antiqua" w:eastAsia="宋体" w:hAnsi="Book Antiqua" w:cs="Times New Roman"/>
          <w:szCs w:val="24"/>
          <w:lang w:eastAsia="zh-CN"/>
        </w:rPr>
        <w:t xml:space="preserve"> N.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lncRNA-p21 levels may help to distinguish prostate cancer from benign disease. </w:t>
      </w:r>
      <w:r w:rsidRPr="002B64ED">
        <w:rPr>
          <w:rFonts w:ascii="Book Antiqua" w:eastAsia="宋体" w:hAnsi="Book Antiqua" w:cs="Times New Roman"/>
          <w:i/>
          <w:szCs w:val="24"/>
          <w:lang w:eastAsia="zh-CN"/>
        </w:rPr>
        <w:t>Front Genet</w:t>
      </w:r>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6</w:t>
      </w:r>
      <w:r w:rsidRPr="002B64ED">
        <w:rPr>
          <w:rFonts w:ascii="Book Antiqua" w:eastAsia="宋体" w:hAnsi="Book Antiqua" w:cs="Times New Roman"/>
          <w:szCs w:val="24"/>
          <w:lang w:eastAsia="zh-CN"/>
        </w:rPr>
        <w:t>: 168 [PMID: 25999983 DOI: 10.3389/fgene.2015.00168]</w:t>
      </w:r>
    </w:p>
    <w:p w14:paraId="3201FB0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60 </w:t>
      </w:r>
      <w:r w:rsidRPr="002B64ED">
        <w:rPr>
          <w:rFonts w:ascii="Book Antiqua" w:eastAsia="宋体" w:hAnsi="Book Antiqua" w:cs="Times New Roman"/>
          <w:b/>
          <w:szCs w:val="24"/>
          <w:lang w:eastAsia="zh-CN"/>
        </w:rPr>
        <w:t>Wang J</w:t>
      </w:r>
      <w:r w:rsidRPr="002B64ED">
        <w:rPr>
          <w:rFonts w:ascii="Book Antiqua" w:eastAsia="宋体" w:hAnsi="Book Antiqua" w:cs="Times New Roman"/>
          <w:szCs w:val="24"/>
          <w:lang w:eastAsia="zh-CN"/>
        </w:rPr>
        <w:t xml:space="preserve">, Zhou Y, Lu J, Sun Y, Xiao H, Liu M, Tian L. Combined detection of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miR-21 and HOTAIR as diagnostic and prognostic biomarkers for laryngeal squamous cell carcinoma. </w:t>
      </w:r>
      <w:r w:rsidRPr="002B64ED">
        <w:rPr>
          <w:rFonts w:ascii="Book Antiqua" w:eastAsia="宋体" w:hAnsi="Book Antiqua" w:cs="Times New Roman"/>
          <w:i/>
          <w:szCs w:val="24"/>
          <w:lang w:eastAsia="zh-CN"/>
        </w:rPr>
        <w:t>Med Oncol</w:t>
      </w:r>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31</w:t>
      </w:r>
      <w:r w:rsidRPr="002B64ED">
        <w:rPr>
          <w:rFonts w:ascii="Book Antiqua" w:eastAsia="宋体" w:hAnsi="Book Antiqua" w:cs="Times New Roman"/>
          <w:szCs w:val="24"/>
          <w:lang w:eastAsia="zh-CN"/>
        </w:rPr>
        <w:t>: 148 [PMID: 25099764 DOI: 10.1007/s12032-014-0148-8]</w:t>
      </w:r>
    </w:p>
    <w:p w14:paraId="1108190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61 </w:t>
      </w:r>
      <w:proofErr w:type="spellStart"/>
      <w:r w:rsidRPr="002B64ED">
        <w:rPr>
          <w:rFonts w:ascii="Book Antiqua" w:eastAsia="宋体" w:hAnsi="Book Antiqua" w:cs="Times New Roman"/>
          <w:b/>
          <w:szCs w:val="24"/>
          <w:lang w:eastAsia="zh-CN"/>
        </w:rPr>
        <w:t>Alegre</w:t>
      </w:r>
      <w:proofErr w:type="spellEnd"/>
      <w:r w:rsidRPr="002B64ED">
        <w:rPr>
          <w:rFonts w:ascii="Book Antiqua" w:eastAsia="宋体" w:hAnsi="Book Antiqua" w:cs="Times New Roman"/>
          <w:b/>
          <w:szCs w:val="24"/>
          <w:lang w:eastAsia="zh-CN"/>
        </w:rPr>
        <w:t xml:space="preserve"> E</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Zubiri</w:t>
      </w:r>
      <w:proofErr w:type="spellEnd"/>
      <w:r w:rsidRPr="002B64ED">
        <w:rPr>
          <w:rFonts w:ascii="Book Antiqua" w:eastAsia="宋体" w:hAnsi="Book Antiqua" w:cs="Times New Roman"/>
          <w:szCs w:val="24"/>
          <w:lang w:eastAsia="zh-CN"/>
        </w:rPr>
        <w:t xml:space="preserve"> L, Perez-</w:t>
      </w:r>
      <w:proofErr w:type="spellStart"/>
      <w:r w:rsidRPr="002B64ED">
        <w:rPr>
          <w:rFonts w:ascii="Book Antiqua" w:eastAsia="宋体" w:hAnsi="Book Antiqua" w:cs="Times New Roman"/>
          <w:szCs w:val="24"/>
          <w:lang w:eastAsia="zh-CN"/>
        </w:rPr>
        <w:t>Gracia</w:t>
      </w:r>
      <w:proofErr w:type="spellEnd"/>
      <w:r w:rsidRPr="002B64ED">
        <w:rPr>
          <w:rFonts w:ascii="Book Antiqua" w:eastAsia="宋体" w:hAnsi="Book Antiqua" w:cs="Times New Roman"/>
          <w:szCs w:val="24"/>
          <w:lang w:eastAsia="zh-CN"/>
        </w:rPr>
        <w:t xml:space="preserve"> JL, González-Cao M, </w:t>
      </w:r>
      <w:proofErr w:type="spellStart"/>
      <w:r w:rsidRPr="002B64ED">
        <w:rPr>
          <w:rFonts w:ascii="Book Antiqua" w:eastAsia="宋体" w:hAnsi="Book Antiqua" w:cs="Times New Roman"/>
          <w:szCs w:val="24"/>
          <w:lang w:eastAsia="zh-CN"/>
        </w:rPr>
        <w:t>Soria</w:t>
      </w:r>
      <w:proofErr w:type="spellEnd"/>
      <w:r w:rsidRPr="002B64ED">
        <w:rPr>
          <w:rFonts w:ascii="Book Antiqua" w:eastAsia="宋体" w:hAnsi="Book Antiqua" w:cs="Times New Roman"/>
          <w:szCs w:val="24"/>
          <w:lang w:eastAsia="zh-CN"/>
        </w:rPr>
        <w:t xml:space="preserve"> L, Martín-</w:t>
      </w:r>
      <w:proofErr w:type="spellStart"/>
      <w:r w:rsidRPr="002B64ED">
        <w:rPr>
          <w:rFonts w:ascii="Book Antiqua" w:eastAsia="宋体" w:hAnsi="Book Antiqua" w:cs="Times New Roman"/>
          <w:szCs w:val="24"/>
          <w:lang w:eastAsia="zh-CN"/>
        </w:rPr>
        <w:t>Algarra</w:t>
      </w:r>
      <w:proofErr w:type="spellEnd"/>
      <w:r w:rsidRPr="002B64ED">
        <w:rPr>
          <w:rFonts w:ascii="Book Antiqua" w:eastAsia="宋体" w:hAnsi="Book Antiqua" w:cs="Times New Roman"/>
          <w:szCs w:val="24"/>
          <w:lang w:eastAsia="zh-CN"/>
        </w:rPr>
        <w:t xml:space="preserve"> S, González A. Circulating melanoma exosomes as diagnostic and prognosis biomarkers. </w:t>
      </w:r>
      <w:proofErr w:type="spellStart"/>
      <w:r w:rsidRPr="002B64ED">
        <w:rPr>
          <w:rFonts w:ascii="Book Antiqua" w:eastAsia="宋体" w:hAnsi="Book Antiqua" w:cs="Times New Roman"/>
          <w:i/>
          <w:szCs w:val="24"/>
          <w:lang w:eastAsia="zh-CN"/>
        </w:rPr>
        <w:t>Clin</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Chim</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Acta</w:t>
      </w:r>
      <w:proofErr w:type="spellEnd"/>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454</w:t>
      </w:r>
      <w:r w:rsidRPr="002B64ED">
        <w:rPr>
          <w:rFonts w:ascii="Book Antiqua" w:eastAsia="宋体" w:hAnsi="Book Antiqua" w:cs="Times New Roman"/>
          <w:szCs w:val="24"/>
          <w:lang w:eastAsia="zh-CN"/>
        </w:rPr>
        <w:t>: 28-32 [PMID: 26724367 DOI: 10.1016/j.cca.2015.12.031]</w:t>
      </w:r>
    </w:p>
    <w:p w14:paraId="7EB5FBE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62 </w:t>
      </w:r>
      <w:proofErr w:type="spellStart"/>
      <w:r w:rsidRPr="002B64ED">
        <w:rPr>
          <w:rFonts w:ascii="Book Antiqua" w:eastAsia="宋体" w:hAnsi="Book Antiqua" w:cs="Times New Roman"/>
          <w:b/>
          <w:szCs w:val="24"/>
          <w:lang w:eastAsia="zh-CN"/>
        </w:rPr>
        <w:t>Manterola</w:t>
      </w:r>
      <w:proofErr w:type="spellEnd"/>
      <w:r w:rsidRPr="002B64ED">
        <w:rPr>
          <w:rFonts w:ascii="Book Antiqua" w:eastAsia="宋体" w:hAnsi="Book Antiqua" w:cs="Times New Roman"/>
          <w:b/>
          <w:szCs w:val="24"/>
          <w:lang w:eastAsia="zh-CN"/>
        </w:rPr>
        <w:t xml:space="preserve"> L</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Guruceaga</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Gállego</w:t>
      </w:r>
      <w:proofErr w:type="spellEnd"/>
      <w:r w:rsidRPr="002B64ED">
        <w:rPr>
          <w:rFonts w:ascii="Book Antiqua" w:eastAsia="宋体" w:hAnsi="Book Antiqua" w:cs="Times New Roman"/>
          <w:szCs w:val="24"/>
          <w:lang w:eastAsia="zh-CN"/>
        </w:rPr>
        <w:t xml:space="preserve"> Pérez-</w:t>
      </w:r>
      <w:proofErr w:type="spellStart"/>
      <w:r w:rsidRPr="002B64ED">
        <w:rPr>
          <w:rFonts w:ascii="Book Antiqua" w:eastAsia="宋体" w:hAnsi="Book Antiqua" w:cs="Times New Roman"/>
          <w:szCs w:val="24"/>
          <w:lang w:eastAsia="zh-CN"/>
        </w:rPr>
        <w:t>Larraya</w:t>
      </w:r>
      <w:proofErr w:type="spellEnd"/>
      <w:r w:rsidRPr="002B64ED">
        <w:rPr>
          <w:rFonts w:ascii="Book Antiqua" w:eastAsia="宋体" w:hAnsi="Book Antiqua" w:cs="Times New Roman"/>
          <w:szCs w:val="24"/>
          <w:lang w:eastAsia="zh-CN"/>
        </w:rPr>
        <w:t xml:space="preserve"> J, González-</w:t>
      </w:r>
      <w:proofErr w:type="spellStart"/>
      <w:r w:rsidRPr="002B64ED">
        <w:rPr>
          <w:rFonts w:ascii="Book Antiqua" w:eastAsia="宋体" w:hAnsi="Book Antiqua" w:cs="Times New Roman"/>
          <w:szCs w:val="24"/>
          <w:lang w:eastAsia="zh-CN"/>
        </w:rPr>
        <w:t>Huarriz</w:t>
      </w:r>
      <w:proofErr w:type="spellEnd"/>
      <w:r w:rsidRPr="002B64ED">
        <w:rPr>
          <w:rFonts w:ascii="Book Antiqua" w:eastAsia="宋体" w:hAnsi="Book Antiqua" w:cs="Times New Roman"/>
          <w:szCs w:val="24"/>
          <w:lang w:eastAsia="zh-CN"/>
        </w:rPr>
        <w:t xml:space="preserve"> M, Jauregui P, Tejada S, Diez-Valle R, Segura V, </w:t>
      </w:r>
      <w:proofErr w:type="spellStart"/>
      <w:r w:rsidRPr="002B64ED">
        <w:rPr>
          <w:rFonts w:ascii="Book Antiqua" w:eastAsia="宋体" w:hAnsi="Book Antiqua" w:cs="Times New Roman"/>
          <w:szCs w:val="24"/>
          <w:lang w:eastAsia="zh-CN"/>
        </w:rPr>
        <w:t>Samprón</w:t>
      </w:r>
      <w:proofErr w:type="spellEnd"/>
      <w:r w:rsidRPr="002B64ED">
        <w:rPr>
          <w:rFonts w:ascii="Book Antiqua" w:eastAsia="宋体" w:hAnsi="Book Antiqua" w:cs="Times New Roman"/>
          <w:szCs w:val="24"/>
          <w:lang w:eastAsia="zh-CN"/>
        </w:rPr>
        <w:t xml:space="preserve"> N, </w:t>
      </w:r>
      <w:proofErr w:type="spellStart"/>
      <w:r w:rsidRPr="002B64ED">
        <w:rPr>
          <w:rFonts w:ascii="Book Antiqua" w:eastAsia="宋体" w:hAnsi="Book Antiqua" w:cs="Times New Roman"/>
          <w:szCs w:val="24"/>
          <w:lang w:eastAsia="zh-CN"/>
        </w:rPr>
        <w:t>Barrena</w:t>
      </w:r>
      <w:proofErr w:type="spellEnd"/>
      <w:r w:rsidRPr="002B64ED">
        <w:rPr>
          <w:rFonts w:ascii="Book Antiqua" w:eastAsia="宋体" w:hAnsi="Book Antiqua" w:cs="Times New Roman"/>
          <w:szCs w:val="24"/>
          <w:lang w:eastAsia="zh-CN"/>
        </w:rPr>
        <w:t xml:space="preserve"> C, Ruiz I, </w:t>
      </w:r>
      <w:proofErr w:type="spellStart"/>
      <w:r w:rsidRPr="002B64ED">
        <w:rPr>
          <w:rFonts w:ascii="Book Antiqua" w:eastAsia="宋体" w:hAnsi="Book Antiqua" w:cs="Times New Roman"/>
          <w:szCs w:val="24"/>
          <w:lang w:eastAsia="zh-CN"/>
        </w:rPr>
        <w:t>Agirre</w:t>
      </w:r>
      <w:proofErr w:type="spellEnd"/>
      <w:r w:rsidRPr="002B64ED">
        <w:rPr>
          <w:rFonts w:ascii="Book Antiqua" w:eastAsia="宋体" w:hAnsi="Book Antiqua" w:cs="Times New Roman"/>
          <w:szCs w:val="24"/>
          <w:lang w:eastAsia="zh-CN"/>
        </w:rPr>
        <w:t xml:space="preserve"> A, </w:t>
      </w:r>
      <w:proofErr w:type="spellStart"/>
      <w:r w:rsidRPr="002B64ED">
        <w:rPr>
          <w:rFonts w:ascii="Book Antiqua" w:eastAsia="宋体" w:hAnsi="Book Antiqua" w:cs="Times New Roman"/>
          <w:szCs w:val="24"/>
          <w:lang w:eastAsia="zh-CN"/>
        </w:rPr>
        <w:t>Ayuso</w:t>
      </w:r>
      <w:proofErr w:type="spellEnd"/>
      <w:r w:rsidRPr="002B64ED">
        <w:rPr>
          <w:rFonts w:ascii="Book Antiqua" w:eastAsia="宋体" w:hAnsi="Book Antiqua" w:cs="Times New Roman"/>
          <w:szCs w:val="24"/>
          <w:lang w:eastAsia="zh-CN"/>
        </w:rPr>
        <w:t xml:space="preserve"> A, Rodríguez J, González A, </w:t>
      </w:r>
      <w:proofErr w:type="spellStart"/>
      <w:r w:rsidRPr="002B64ED">
        <w:rPr>
          <w:rFonts w:ascii="Book Antiqua" w:eastAsia="宋体" w:hAnsi="Book Antiqua" w:cs="Times New Roman"/>
          <w:szCs w:val="24"/>
          <w:lang w:eastAsia="zh-CN"/>
        </w:rPr>
        <w:t>Xipell</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Matheu</w:t>
      </w:r>
      <w:proofErr w:type="spellEnd"/>
      <w:r w:rsidRPr="002B64ED">
        <w:rPr>
          <w:rFonts w:ascii="Book Antiqua" w:eastAsia="宋体" w:hAnsi="Book Antiqua" w:cs="Times New Roman"/>
          <w:szCs w:val="24"/>
          <w:lang w:eastAsia="zh-CN"/>
        </w:rPr>
        <w:t xml:space="preserve"> A, </w:t>
      </w:r>
      <w:proofErr w:type="spellStart"/>
      <w:r w:rsidRPr="002B64ED">
        <w:rPr>
          <w:rFonts w:ascii="Book Antiqua" w:eastAsia="宋体" w:hAnsi="Book Antiqua" w:cs="Times New Roman"/>
          <w:szCs w:val="24"/>
          <w:lang w:eastAsia="zh-CN"/>
        </w:rPr>
        <w:t>López</w:t>
      </w:r>
      <w:proofErr w:type="spellEnd"/>
      <w:r w:rsidRPr="002B64ED">
        <w:rPr>
          <w:rFonts w:ascii="Book Antiqua" w:eastAsia="宋体" w:hAnsi="Book Antiqua" w:cs="Times New Roman"/>
          <w:szCs w:val="24"/>
          <w:lang w:eastAsia="zh-CN"/>
        </w:rPr>
        <w:t xml:space="preserve"> de </w:t>
      </w:r>
      <w:proofErr w:type="spellStart"/>
      <w:r w:rsidRPr="002B64ED">
        <w:rPr>
          <w:rFonts w:ascii="Book Antiqua" w:eastAsia="宋体" w:hAnsi="Book Antiqua" w:cs="Times New Roman"/>
          <w:szCs w:val="24"/>
          <w:lang w:eastAsia="zh-CN"/>
        </w:rPr>
        <w:lastRenderedPageBreak/>
        <w:t>Munain</w:t>
      </w:r>
      <w:proofErr w:type="spellEnd"/>
      <w:r w:rsidRPr="002B64ED">
        <w:rPr>
          <w:rFonts w:ascii="Book Antiqua" w:eastAsia="宋体" w:hAnsi="Book Antiqua" w:cs="Times New Roman"/>
          <w:szCs w:val="24"/>
          <w:lang w:eastAsia="zh-CN"/>
        </w:rPr>
        <w:t xml:space="preserve"> A, </w:t>
      </w:r>
      <w:proofErr w:type="spellStart"/>
      <w:r w:rsidRPr="002B64ED">
        <w:rPr>
          <w:rFonts w:ascii="Book Antiqua" w:eastAsia="宋体" w:hAnsi="Book Antiqua" w:cs="Times New Roman"/>
          <w:szCs w:val="24"/>
          <w:lang w:eastAsia="zh-CN"/>
        </w:rPr>
        <w:t>Tuñón</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Zazpe</w:t>
      </w:r>
      <w:proofErr w:type="spellEnd"/>
      <w:r w:rsidRPr="002B64ED">
        <w:rPr>
          <w:rFonts w:ascii="Book Antiqua" w:eastAsia="宋体" w:hAnsi="Book Antiqua" w:cs="Times New Roman"/>
          <w:szCs w:val="24"/>
          <w:lang w:eastAsia="zh-CN"/>
        </w:rPr>
        <w:t xml:space="preserve"> I, </w:t>
      </w:r>
      <w:proofErr w:type="spellStart"/>
      <w:r w:rsidRPr="002B64ED">
        <w:rPr>
          <w:rFonts w:ascii="Book Antiqua" w:eastAsia="宋体" w:hAnsi="Book Antiqua" w:cs="Times New Roman"/>
          <w:szCs w:val="24"/>
          <w:lang w:eastAsia="zh-CN"/>
        </w:rPr>
        <w:t>García-Foncillas</w:t>
      </w:r>
      <w:proofErr w:type="spellEnd"/>
      <w:r w:rsidRPr="002B64ED">
        <w:rPr>
          <w:rFonts w:ascii="Book Antiqua" w:eastAsia="宋体" w:hAnsi="Book Antiqua" w:cs="Times New Roman"/>
          <w:szCs w:val="24"/>
          <w:lang w:eastAsia="zh-CN"/>
        </w:rPr>
        <w:t xml:space="preserve"> J, Paris S, Delattre JY, Alonso MM. A small noncoding RNA signature found in exosomes of GBM patient serum as a diagnostic tool. </w:t>
      </w:r>
      <w:r w:rsidRPr="002B64ED">
        <w:rPr>
          <w:rFonts w:ascii="Book Antiqua" w:eastAsia="宋体" w:hAnsi="Book Antiqua" w:cs="Times New Roman"/>
          <w:i/>
          <w:szCs w:val="24"/>
          <w:lang w:eastAsia="zh-CN"/>
        </w:rPr>
        <w:t>Neuro Oncol</w:t>
      </w:r>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16</w:t>
      </w:r>
      <w:r w:rsidRPr="002B64ED">
        <w:rPr>
          <w:rFonts w:ascii="Book Antiqua" w:eastAsia="宋体" w:hAnsi="Book Antiqua" w:cs="Times New Roman"/>
          <w:szCs w:val="24"/>
          <w:lang w:eastAsia="zh-CN"/>
        </w:rPr>
        <w:t>: 520-527 [PMID: 24435880 DOI: 10.1093/</w:t>
      </w:r>
      <w:proofErr w:type="spellStart"/>
      <w:r w:rsidRPr="002B64ED">
        <w:rPr>
          <w:rFonts w:ascii="Book Antiqua" w:eastAsia="宋体" w:hAnsi="Book Antiqua" w:cs="Times New Roman"/>
          <w:szCs w:val="24"/>
          <w:lang w:eastAsia="zh-CN"/>
        </w:rPr>
        <w:t>neuonc</w:t>
      </w:r>
      <w:proofErr w:type="spellEnd"/>
      <w:r w:rsidRPr="002B64ED">
        <w:rPr>
          <w:rFonts w:ascii="Book Antiqua" w:eastAsia="宋体" w:hAnsi="Book Antiqua" w:cs="Times New Roman"/>
          <w:szCs w:val="24"/>
          <w:lang w:eastAsia="zh-CN"/>
        </w:rPr>
        <w:t>/not218]</w:t>
      </w:r>
    </w:p>
    <w:p w14:paraId="268EF57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63 </w:t>
      </w:r>
      <w:r w:rsidRPr="002B64ED">
        <w:rPr>
          <w:rFonts w:ascii="Book Antiqua" w:eastAsia="宋体" w:hAnsi="Book Antiqua" w:cs="Times New Roman"/>
          <w:b/>
          <w:szCs w:val="24"/>
          <w:lang w:eastAsia="zh-CN"/>
        </w:rPr>
        <w:t>Chen CL</w:t>
      </w:r>
      <w:r w:rsidRPr="002B64ED">
        <w:rPr>
          <w:rFonts w:ascii="Book Antiqua" w:eastAsia="宋体" w:hAnsi="Book Antiqua" w:cs="Times New Roman"/>
          <w:szCs w:val="24"/>
          <w:lang w:eastAsia="zh-CN"/>
        </w:rPr>
        <w:t xml:space="preserve">, Lai YF, Tang P, </w:t>
      </w:r>
      <w:proofErr w:type="spellStart"/>
      <w:r w:rsidRPr="002B64ED">
        <w:rPr>
          <w:rFonts w:ascii="Book Antiqua" w:eastAsia="宋体" w:hAnsi="Book Antiqua" w:cs="Times New Roman"/>
          <w:szCs w:val="24"/>
          <w:lang w:eastAsia="zh-CN"/>
        </w:rPr>
        <w:t>Chien</w:t>
      </w:r>
      <w:proofErr w:type="spellEnd"/>
      <w:r w:rsidRPr="002B64ED">
        <w:rPr>
          <w:rFonts w:ascii="Book Antiqua" w:eastAsia="宋体" w:hAnsi="Book Antiqua" w:cs="Times New Roman"/>
          <w:szCs w:val="24"/>
          <w:lang w:eastAsia="zh-CN"/>
        </w:rPr>
        <w:t xml:space="preserve"> KY, Yu JS, Tsai CH, Chen HW, Wu CC, Chung T, Hsu CW, Chen CD, Chang YS, Chang PL, Chen YT. Comparative and targeted proteomic analyses of urinary microparticles from bladder cancer and hernia patients. </w:t>
      </w:r>
      <w:r w:rsidRPr="002B64ED">
        <w:rPr>
          <w:rFonts w:ascii="Book Antiqua" w:eastAsia="宋体" w:hAnsi="Book Antiqua" w:cs="Times New Roman"/>
          <w:i/>
          <w:szCs w:val="24"/>
          <w:lang w:eastAsia="zh-CN"/>
        </w:rPr>
        <w:t>J Proteome Res</w:t>
      </w:r>
      <w:r w:rsidRPr="002B64ED">
        <w:rPr>
          <w:rFonts w:ascii="Book Antiqua" w:eastAsia="宋体" w:hAnsi="Book Antiqua" w:cs="Times New Roman"/>
          <w:szCs w:val="24"/>
          <w:lang w:eastAsia="zh-CN"/>
        </w:rPr>
        <w:t xml:space="preserve"> 2012; </w:t>
      </w:r>
      <w:r w:rsidRPr="002B64ED">
        <w:rPr>
          <w:rFonts w:ascii="Book Antiqua" w:eastAsia="宋体" w:hAnsi="Book Antiqua" w:cs="Times New Roman"/>
          <w:b/>
          <w:szCs w:val="24"/>
          <w:lang w:eastAsia="zh-CN"/>
        </w:rPr>
        <w:t>11</w:t>
      </w:r>
      <w:r w:rsidRPr="002B64ED">
        <w:rPr>
          <w:rFonts w:ascii="Book Antiqua" w:eastAsia="宋体" w:hAnsi="Book Antiqua" w:cs="Times New Roman"/>
          <w:szCs w:val="24"/>
          <w:lang w:eastAsia="zh-CN"/>
        </w:rPr>
        <w:t>: 5611-5629 [PMID: 23082778 DOI: 10.1021/pr3008732]</w:t>
      </w:r>
    </w:p>
    <w:p w14:paraId="556B9099"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64 </w:t>
      </w:r>
      <w:r w:rsidRPr="002B64ED">
        <w:rPr>
          <w:rFonts w:ascii="Book Antiqua" w:eastAsia="宋体" w:hAnsi="Book Antiqua" w:cs="Times New Roman"/>
          <w:b/>
          <w:szCs w:val="24"/>
          <w:lang w:eastAsia="zh-CN"/>
        </w:rPr>
        <w:t>Ge X</w:t>
      </w:r>
      <w:r w:rsidRPr="002B64ED">
        <w:rPr>
          <w:rFonts w:ascii="Book Antiqua" w:eastAsia="宋体" w:hAnsi="Book Antiqua" w:cs="Times New Roman"/>
          <w:szCs w:val="24"/>
          <w:lang w:eastAsia="zh-CN"/>
        </w:rPr>
        <w:t xml:space="preserve">, Wang Y, </w:t>
      </w:r>
      <w:proofErr w:type="spellStart"/>
      <w:r w:rsidRPr="002B64ED">
        <w:rPr>
          <w:rFonts w:ascii="Book Antiqua" w:eastAsia="宋体" w:hAnsi="Book Antiqua" w:cs="Times New Roman"/>
          <w:szCs w:val="24"/>
          <w:lang w:eastAsia="zh-CN"/>
        </w:rPr>
        <w:t>Nie</w:t>
      </w:r>
      <w:proofErr w:type="spellEnd"/>
      <w:r w:rsidRPr="002B64ED">
        <w:rPr>
          <w:rFonts w:ascii="Book Antiqua" w:eastAsia="宋体" w:hAnsi="Book Antiqua" w:cs="Times New Roman"/>
          <w:szCs w:val="24"/>
          <w:lang w:eastAsia="zh-CN"/>
        </w:rPr>
        <w:t xml:space="preserve"> J, Li Q, Tang L, Deng X, Wang F, Xu B, Wu X, Zhang X, You Q, Miao L. The diagnostic/prognostic potential and molecular functions of long non-coding RNAs in the exosomes derived from the bile of human cholangiocarcinoma.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69995-70005 [PMID: 29050258 DOI: 10.18632/oncotarget.19547]</w:t>
      </w:r>
    </w:p>
    <w:p w14:paraId="1A972A8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65 </w:t>
      </w:r>
      <w:r w:rsidRPr="002B64ED">
        <w:rPr>
          <w:rFonts w:ascii="Book Antiqua" w:eastAsia="宋体" w:hAnsi="Book Antiqua" w:cs="Times New Roman"/>
          <w:b/>
          <w:szCs w:val="24"/>
          <w:lang w:eastAsia="zh-CN"/>
        </w:rPr>
        <w:t>Peng ZY</w:t>
      </w:r>
      <w:r w:rsidRPr="002B64ED">
        <w:rPr>
          <w:rFonts w:ascii="Book Antiqua" w:eastAsia="宋体" w:hAnsi="Book Antiqua" w:cs="Times New Roman"/>
          <w:szCs w:val="24"/>
          <w:lang w:eastAsia="zh-CN"/>
        </w:rPr>
        <w:t xml:space="preserve">, Gu RH, Yan B. Downregulation of exosome-encapsulated miR-548c-5p is associated with poor prognosis in colorectal cancer. </w:t>
      </w:r>
      <w:r w:rsidRPr="002B64ED">
        <w:rPr>
          <w:rFonts w:ascii="Book Antiqua" w:eastAsia="宋体" w:hAnsi="Book Antiqua" w:cs="Times New Roman"/>
          <w:i/>
          <w:szCs w:val="24"/>
          <w:lang w:eastAsia="zh-CN"/>
        </w:rPr>
        <w:t xml:space="preserve">J Cell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szCs w:val="24"/>
          <w:lang w:eastAsia="zh-CN"/>
        </w:rPr>
        <w:t xml:space="preserve"> 2018; :  [PMID: 30171732 DOI: 10.1002/jcb.27291]</w:t>
      </w:r>
    </w:p>
    <w:p w14:paraId="34475AE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66 </w:t>
      </w:r>
      <w:r w:rsidRPr="002B64ED">
        <w:rPr>
          <w:rFonts w:ascii="Book Antiqua" w:eastAsia="宋体" w:hAnsi="Book Antiqua" w:cs="Times New Roman"/>
          <w:b/>
          <w:szCs w:val="24"/>
          <w:lang w:eastAsia="zh-CN"/>
        </w:rPr>
        <w:t>Tsukamoto M</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Iinuma</w:t>
      </w:r>
      <w:proofErr w:type="spellEnd"/>
      <w:r w:rsidRPr="002B64ED">
        <w:rPr>
          <w:rFonts w:ascii="Book Antiqua" w:eastAsia="宋体" w:hAnsi="Book Antiqua" w:cs="Times New Roman"/>
          <w:szCs w:val="24"/>
          <w:lang w:eastAsia="zh-CN"/>
        </w:rPr>
        <w:t xml:space="preserve"> H, </w:t>
      </w:r>
      <w:proofErr w:type="spellStart"/>
      <w:r w:rsidRPr="002B64ED">
        <w:rPr>
          <w:rFonts w:ascii="Book Antiqua" w:eastAsia="宋体" w:hAnsi="Book Antiqua" w:cs="Times New Roman"/>
          <w:szCs w:val="24"/>
          <w:lang w:eastAsia="zh-CN"/>
        </w:rPr>
        <w:t>Yagi</w:t>
      </w:r>
      <w:proofErr w:type="spellEnd"/>
      <w:r w:rsidRPr="002B64ED">
        <w:rPr>
          <w:rFonts w:ascii="Book Antiqua" w:eastAsia="宋体" w:hAnsi="Book Antiqua" w:cs="Times New Roman"/>
          <w:szCs w:val="24"/>
          <w:lang w:eastAsia="zh-CN"/>
        </w:rPr>
        <w:t xml:space="preserve"> T, Matsuda K, Hashiguchi Y. Circulating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MicroRNA-21 as a Biomarker in Each Tumor Stage of Colorectal Cancer. </w:t>
      </w:r>
      <w:r w:rsidRPr="002B64ED">
        <w:rPr>
          <w:rFonts w:ascii="Book Antiqua" w:eastAsia="宋体" w:hAnsi="Book Antiqua" w:cs="Times New Roman"/>
          <w:i/>
          <w:szCs w:val="24"/>
          <w:lang w:eastAsia="zh-CN"/>
        </w:rPr>
        <w:t>Oncology</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92</w:t>
      </w:r>
      <w:r w:rsidRPr="002B64ED">
        <w:rPr>
          <w:rFonts w:ascii="Book Antiqua" w:eastAsia="宋体" w:hAnsi="Book Antiqua" w:cs="Times New Roman"/>
          <w:szCs w:val="24"/>
          <w:lang w:eastAsia="zh-CN"/>
        </w:rPr>
        <w:t>: 360-370 [PMID: 28376502 DOI: 10.1159/000463387]</w:t>
      </w:r>
    </w:p>
    <w:p w14:paraId="307826C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67 </w:t>
      </w:r>
      <w:r w:rsidRPr="002B64ED">
        <w:rPr>
          <w:rFonts w:ascii="Book Antiqua" w:eastAsia="宋体" w:hAnsi="Book Antiqua" w:cs="Times New Roman"/>
          <w:b/>
          <w:szCs w:val="24"/>
          <w:lang w:eastAsia="zh-CN"/>
        </w:rPr>
        <w:t>Liu C</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Eng</w:t>
      </w:r>
      <w:proofErr w:type="spellEnd"/>
      <w:r w:rsidRPr="002B64ED">
        <w:rPr>
          <w:rFonts w:ascii="Book Antiqua" w:eastAsia="宋体" w:hAnsi="Book Antiqua" w:cs="Times New Roman"/>
          <w:szCs w:val="24"/>
          <w:lang w:eastAsia="zh-CN"/>
        </w:rPr>
        <w:t xml:space="preserve"> C, </w:t>
      </w:r>
      <w:proofErr w:type="spellStart"/>
      <w:r w:rsidRPr="002B64ED">
        <w:rPr>
          <w:rFonts w:ascii="Book Antiqua" w:eastAsia="宋体" w:hAnsi="Book Antiqua" w:cs="Times New Roman"/>
          <w:szCs w:val="24"/>
          <w:lang w:eastAsia="zh-CN"/>
        </w:rPr>
        <w:t>Shen</w:t>
      </w:r>
      <w:proofErr w:type="spellEnd"/>
      <w:r w:rsidRPr="002B64ED">
        <w:rPr>
          <w:rFonts w:ascii="Book Antiqua" w:eastAsia="宋体" w:hAnsi="Book Antiqua" w:cs="Times New Roman"/>
          <w:szCs w:val="24"/>
          <w:lang w:eastAsia="zh-CN"/>
        </w:rPr>
        <w:t xml:space="preserve"> J, Lu Y, </w:t>
      </w:r>
      <w:proofErr w:type="spellStart"/>
      <w:r w:rsidRPr="002B64ED">
        <w:rPr>
          <w:rFonts w:ascii="Book Antiqua" w:eastAsia="宋体" w:hAnsi="Book Antiqua" w:cs="Times New Roman"/>
          <w:szCs w:val="24"/>
          <w:lang w:eastAsia="zh-CN"/>
        </w:rPr>
        <w:t>Takata</w:t>
      </w:r>
      <w:proofErr w:type="spellEnd"/>
      <w:r w:rsidRPr="002B64ED">
        <w:rPr>
          <w:rFonts w:ascii="Book Antiqua" w:eastAsia="宋体" w:hAnsi="Book Antiqua" w:cs="Times New Roman"/>
          <w:szCs w:val="24"/>
          <w:lang w:eastAsia="zh-CN"/>
        </w:rPr>
        <w:t xml:space="preserve"> Y, </w:t>
      </w:r>
      <w:proofErr w:type="spellStart"/>
      <w:r w:rsidRPr="002B64ED">
        <w:rPr>
          <w:rFonts w:ascii="Book Antiqua" w:eastAsia="宋体" w:hAnsi="Book Antiqua" w:cs="Times New Roman"/>
          <w:szCs w:val="24"/>
          <w:lang w:eastAsia="zh-CN"/>
        </w:rPr>
        <w:t>Mehdizadeh</w:t>
      </w:r>
      <w:proofErr w:type="spellEnd"/>
      <w:r w:rsidRPr="002B64ED">
        <w:rPr>
          <w:rFonts w:ascii="Book Antiqua" w:eastAsia="宋体" w:hAnsi="Book Antiqua" w:cs="Times New Roman"/>
          <w:szCs w:val="24"/>
          <w:lang w:eastAsia="zh-CN"/>
        </w:rPr>
        <w:t xml:space="preserve"> A, Chang GJ, Rodriguez-</w:t>
      </w:r>
      <w:proofErr w:type="spellStart"/>
      <w:r w:rsidRPr="002B64ED">
        <w:rPr>
          <w:rFonts w:ascii="Book Antiqua" w:eastAsia="宋体" w:hAnsi="Book Antiqua" w:cs="Times New Roman"/>
          <w:szCs w:val="24"/>
          <w:lang w:eastAsia="zh-CN"/>
        </w:rPr>
        <w:t>Bigas</w:t>
      </w:r>
      <w:proofErr w:type="spellEnd"/>
      <w:r w:rsidRPr="002B64ED">
        <w:rPr>
          <w:rFonts w:ascii="Book Antiqua" w:eastAsia="宋体" w:hAnsi="Book Antiqua" w:cs="Times New Roman"/>
          <w:szCs w:val="24"/>
          <w:lang w:eastAsia="zh-CN"/>
        </w:rPr>
        <w:t xml:space="preserve"> MA, Li Y, Chang P, Mao Y, Hassan MM, Wang F, Li D.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miR-4772-3p is a predictor of tumor recurrence in stage II and III colon cancer.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7</w:t>
      </w:r>
      <w:r w:rsidRPr="002B64ED">
        <w:rPr>
          <w:rFonts w:ascii="Book Antiqua" w:eastAsia="宋体" w:hAnsi="Book Antiqua" w:cs="Times New Roman"/>
          <w:szCs w:val="24"/>
          <w:lang w:eastAsia="zh-CN"/>
        </w:rPr>
        <w:t>: 76250-76260 [PMID: 27788488 DOI: 10.18632/oncotarget.12841]</w:t>
      </w:r>
    </w:p>
    <w:p w14:paraId="0C74F46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68 </w:t>
      </w:r>
      <w:r w:rsidRPr="002B64ED">
        <w:rPr>
          <w:rFonts w:ascii="Book Antiqua" w:eastAsia="宋体" w:hAnsi="Book Antiqua" w:cs="Times New Roman"/>
          <w:b/>
          <w:szCs w:val="24"/>
          <w:lang w:eastAsia="zh-CN"/>
        </w:rPr>
        <w:t>Gao T</w:t>
      </w:r>
      <w:r w:rsidRPr="002B64ED">
        <w:rPr>
          <w:rFonts w:ascii="Book Antiqua" w:eastAsia="宋体" w:hAnsi="Book Antiqua" w:cs="Times New Roman"/>
          <w:szCs w:val="24"/>
          <w:lang w:eastAsia="zh-CN"/>
        </w:rPr>
        <w:t xml:space="preserve">, Liu X, He B, </w:t>
      </w:r>
      <w:proofErr w:type="spellStart"/>
      <w:r w:rsidRPr="002B64ED">
        <w:rPr>
          <w:rFonts w:ascii="Book Antiqua" w:eastAsia="宋体" w:hAnsi="Book Antiqua" w:cs="Times New Roman"/>
          <w:szCs w:val="24"/>
          <w:lang w:eastAsia="zh-CN"/>
        </w:rPr>
        <w:t>Nie</w:t>
      </w:r>
      <w:proofErr w:type="spellEnd"/>
      <w:r w:rsidRPr="002B64ED">
        <w:rPr>
          <w:rFonts w:ascii="Book Antiqua" w:eastAsia="宋体" w:hAnsi="Book Antiqua" w:cs="Times New Roman"/>
          <w:szCs w:val="24"/>
          <w:lang w:eastAsia="zh-CN"/>
        </w:rPr>
        <w:t xml:space="preserve"> Z, Zhu C, Zhang P, Wang S.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lncRNA</w:t>
      </w:r>
      <w:proofErr w:type="spellEnd"/>
      <w:r w:rsidRPr="002B64ED">
        <w:rPr>
          <w:rFonts w:ascii="Book Antiqua" w:eastAsia="宋体" w:hAnsi="Book Antiqua" w:cs="Times New Roman"/>
          <w:szCs w:val="24"/>
          <w:lang w:eastAsia="zh-CN"/>
        </w:rPr>
        <w:t xml:space="preserve"> 91H is associated with poor development in colorectal cancer by modifying HNRNPK expression. </w:t>
      </w:r>
      <w:r w:rsidRPr="002B64ED">
        <w:rPr>
          <w:rFonts w:ascii="Book Antiqua" w:eastAsia="宋体" w:hAnsi="Book Antiqua" w:cs="Times New Roman"/>
          <w:i/>
          <w:szCs w:val="24"/>
          <w:lang w:eastAsia="zh-CN"/>
        </w:rPr>
        <w:t>Cancer Cell Int</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18</w:t>
      </w:r>
      <w:r w:rsidRPr="002B64ED">
        <w:rPr>
          <w:rFonts w:ascii="Book Antiqua" w:eastAsia="宋体" w:hAnsi="Book Antiqua" w:cs="Times New Roman"/>
          <w:szCs w:val="24"/>
          <w:lang w:eastAsia="zh-CN"/>
        </w:rPr>
        <w:t>: 11 [PMID: 29410604 DOI: 10.1186/s12935-018-0506-2]</w:t>
      </w:r>
    </w:p>
    <w:p w14:paraId="7DD168F6"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lastRenderedPageBreak/>
        <w:t xml:space="preserve">69 </w:t>
      </w:r>
      <w:r w:rsidRPr="002B64ED">
        <w:rPr>
          <w:rFonts w:ascii="Book Antiqua" w:eastAsia="宋体" w:hAnsi="Book Antiqua" w:cs="Times New Roman"/>
          <w:b/>
          <w:szCs w:val="24"/>
          <w:lang w:eastAsia="zh-CN"/>
        </w:rPr>
        <w:t>Yan S</w:t>
      </w:r>
      <w:r w:rsidRPr="002B64ED">
        <w:rPr>
          <w:rFonts w:ascii="Book Antiqua" w:eastAsia="宋体" w:hAnsi="Book Antiqua" w:cs="Times New Roman"/>
          <w:szCs w:val="24"/>
          <w:lang w:eastAsia="zh-CN"/>
        </w:rPr>
        <w:t xml:space="preserve">, Jiang Y, Liang C, Cheng M, Jin C, </w:t>
      </w:r>
      <w:proofErr w:type="spellStart"/>
      <w:r w:rsidRPr="002B64ED">
        <w:rPr>
          <w:rFonts w:ascii="Book Antiqua" w:eastAsia="宋体" w:hAnsi="Book Antiqua" w:cs="Times New Roman"/>
          <w:szCs w:val="24"/>
          <w:lang w:eastAsia="zh-CN"/>
        </w:rPr>
        <w:t>Duan</w:t>
      </w:r>
      <w:proofErr w:type="spellEnd"/>
      <w:r w:rsidRPr="002B64ED">
        <w:rPr>
          <w:rFonts w:ascii="Book Antiqua" w:eastAsia="宋体" w:hAnsi="Book Antiqua" w:cs="Times New Roman"/>
          <w:szCs w:val="24"/>
          <w:lang w:eastAsia="zh-CN"/>
        </w:rPr>
        <w:t xml:space="preserve"> Q, </w:t>
      </w:r>
      <w:proofErr w:type="spellStart"/>
      <w:r w:rsidRPr="002B64ED">
        <w:rPr>
          <w:rFonts w:ascii="Book Antiqua" w:eastAsia="宋体" w:hAnsi="Book Antiqua" w:cs="Times New Roman"/>
          <w:szCs w:val="24"/>
          <w:lang w:eastAsia="zh-CN"/>
        </w:rPr>
        <w:t>Xu</w:t>
      </w:r>
      <w:proofErr w:type="spellEnd"/>
      <w:r w:rsidRPr="002B64ED">
        <w:rPr>
          <w:rFonts w:ascii="Book Antiqua" w:eastAsia="宋体" w:hAnsi="Book Antiqua" w:cs="Times New Roman"/>
          <w:szCs w:val="24"/>
          <w:lang w:eastAsia="zh-CN"/>
        </w:rPr>
        <w:t xml:space="preserve"> D, Yang L, Zhang X, </w:t>
      </w:r>
      <w:proofErr w:type="spellStart"/>
      <w:r w:rsidRPr="002B64ED">
        <w:rPr>
          <w:rFonts w:ascii="Book Antiqua" w:eastAsia="宋体" w:hAnsi="Book Antiqua" w:cs="Times New Roman"/>
          <w:szCs w:val="24"/>
          <w:lang w:eastAsia="zh-CN"/>
        </w:rPr>
        <w:t>Ren</w:t>
      </w:r>
      <w:proofErr w:type="spellEnd"/>
      <w:r w:rsidRPr="002B64ED">
        <w:rPr>
          <w:rFonts w:ascii="Book Antiqua" w:eastAsia="宋体" w:hAnsi="Book Antiqua" w:cs="Times New Roman"/>
          <w:szCs w:val="24"/>
          <w:lang w:eastAsia="zh-CN"/>
        </w:rPr>
        <w:t xml:space="preserve"> B, Jin P.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miR-6803-5p as potential diagnostic and prognostic marker in colorectal cancer. </w:t>
      </w:r>
      <w:r w:rsidRPr="002B64ED">
        <w:rPr>
          <w:rFonts w:ascii="Book Antiqua" w:eastAsia="宋体" w:hAnsi="Book Antiqua" w:cs="Times New Roman"/>
          <w:i/>
          <w:szCs w:val="24"/>
          <w:lang w:eastAsia="zh-CN"/>
        </w:rPr>
        <w:t xml:space="preserve">J Cell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119</w:t>
      </w:r>
      <w:r w:rsidRPr="002B64ED">
        <w:rPr>
          <w:rFonts w:ascii="Book Antiqua" w:eastAsia="宋体" w:hAnsi="Book Antiqua" w:cs="Times New Roman"/>
          <w:szCs w:val="24"/>
          <w:lang w:eastAsia="zh-CN"/>
        </w:rPr>
        <w:t>: 4113-4119 [PMID: 29240249 DOI: 10.1002/jcb.26609]</w:t>
      </w:r>
    </w:p>
    <w:p w14:paraId="65B49921"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70 </w:t>
      </w:r>
      <w:r w:rsidRPr="002B64ED">
        <w:rPr>
          <w:rFonts w:ascii="Book Antiqua" w:eastAsia="宋体" w:hAnsi="Book Antiqua" w:cs="Times New Roman"/>
          <w:b/>
          <w:szCs w:val="24"/>
          <w:lang w:eastAsia="zh-CN"/>
        </w:rPr>
        <w:t>Li J</w:t>
      </w:r>
      <w:r w:rsidRPr="002B64ED">
        <w:rPr>
          <w:rFonts w:ascii="Book Antiqua" w:eastAsia="宋体" w:hAnsi="Book Antiqua" w:cs="Times New Roman"/>
          <w:szCs w:val="24"/>
          <w:lang w:eastAsia="zh-CN"/>
        </w:rPr>
        <w:t xml:space="preserve">, Li B, Ren C, Chen Y, Guo X, Zhou L, Peng Z, Tang Y, Chen Y, Liu W, Zhu B, Wang L, Liu X, Shi X, Peng Z. The clinical significance of circulating GPC1 positive exosomes and its regulative miRNAs in colon cancer patients.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101189-101202 [PMID: 29254156 DOI: 10.18632/oncotarget.20516]</w:t>
      </w:r>
    </w:p>
    <w:p w14:paraId="5C637941"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71 </w:t>
      </w:r>
      <w:r w:rsidRPr="002B64ED">
        <w:rPr>
          <w:rFonts w:ascii="Book Antiqua" w:eastAsia="宋体" w:hAnsi="Book Antiqua" w:cs="Times New Roman"/>
          <w:b/>
          <w:szCs w:val="24"/>
          <w:lang w:eastAsia="zh-CN"/>
        </w:rPr>
        <w:t>Silva J</w:t>
      </w:r>
      <w:r w:rsidRPr="002B64ED">
        <w:rPr>
          <w:rFonts w:ascii="Book Antiqua" w:eastAsia="宋体" w:hAnsi="Book Antiqua" w:cs="Times New Roman"/>
          <w:szCs w:val="24"/>
          <w:lang w:eastAsia="zh-CN"/>
        </w:rPr>
        <w:t xml:space="preserve">, Garcia V, Rodriguez M, </w:t>
      </w:r>
      <w:proofErr w:type="spellStart"/>
      <w:r w:rsidRPr="002B64ED">
        <w:rPr>
          <w:rFonts w:ascii="Book Antiqua" w:eastAsia="宋体" w:hAnsi="Book Antiqua" w:cs="Times New Roman"/>
          <w:szCs w:val="24"/>
          <w:lang w:eastAsia="zh-CN"/>
        </w:rPr>
        <w:t>Compte</w:t>
      </w:r>
      <w:proofErr w:type="spellEnd"/>
      <w:r w:rsidRPr="002B64ED">
        <w:rPr>
          <w:rFonts w:ascii="Book Antiqua" w:eastAsia="宋体" w:hAnsi="Book Antiqua" w:cs="Times New Roman"/>
          <w:szCs w:val="24"/>
          <w:lang w:eastAsia="zh-CN"/>
        </w:rPr>
        <w:t xml:space="preserve"> M, Cisneros E, </w:t>
      </w:r>
      <w:proofErr w:type="spellStart"/>
      <w:r w:rsidRPr="002B64ED">
        <w:rPr>
          <w:rFonts w:ascii="Book Antiqua" w:eastAsia="宋体" w:hAnsi="Book Antiqua" w:cs="Times New Roman"/>
          <w:szCs w:val="24"/>
          <w:lang w:eastAsia="zh-CN"/>
        </w:rPr>
        <w:t>Veguillas</w:t>
      </w:r>
      <w:proofErr w:type="spellEnd"/>
      <w:r w:rsidRPr="002B64ED">
        <w:rPr>
          <w:rFonts w:ascii="Book Antiqua" w:eastAsia="宋体" w:hAnsi="Book Antiqua" w:cs="Times New Roman"/>
          <w:szCs w:val="24"/>
          <w:lang w:eastAsia="zh-CN"/>
        </w:rPr>
        <w:t xml:space="preserve"> P, Garcia JM, Dominguez G, Campos-Martin Y, Cuevas J, Peña C, Herrera M, Diaz R, Mohammed N, Bonilla F. Analysis of exosome release and its prognostic value in human colorectal cancer. </w:t>
      </w:r>
      <w:r w:rsidRPr="002B64ED">
        <w:rPr>
          <w:rFonts w:ascii="Book Antiqua" w:eastAsia="宋体" w:hAnsi="Book Antiqua" w:cs="Times New Roman"/>
          <w:i/>
          <w:szCs w:val="24"/>
          <w:lang w:eastAsia="zh-CN"/>
        </w:rPr>
        <w:t>Genes Chromosomes Cancer</w:t>
      </w:r>
      <w:r w:rsidRPr="002B64ED">
        <w:rPr>
          <w:rFonts w:ascii="Book Antiqua" w:eastAsia="宋体" w:hAnsi="Book Antiqua" w:cs="Times New Roman"/>
          <w:szCs w:val="24"/>
          <w:lang w:eastAsia="zh-CN"/>
        </w:rPr>
        <w:t xml:space="preserve"> 2012; </w:t>
      </w:r>
      <w:r w:rsidRPr="002B64ED">
        <w:rPr>
          <w:rFonts w:ascii="Book Antiqua" w:eastAsia="宋体" w:hAnsi="Book Antiqua" w:cs="Times New Roman"/>
          <w:b/>
          <w:szCs w:val="24"/>
          <w:lang w:eastAsia="zh-CN"/>
        </w:rPr>
        <w:t>51</w:t>
      </w:r>
      <w:r w:rsidRPr="002B64ED">
        <w:rPr>
          <w:rFonts w:ascii="Book Antiqua" w:eastAsia="宋体" w:hAnsi="Book Antiqua" w:cs="Times New Roman"/>
          <w:szCs w:val="24"/>
          <w:lang w:eastAsia="zh-CN"/>
        </w:rPr>
        <w:t>: 409-418 [PMID: 22420032]</w:t>
      </w:r>
    </w:p>
    <w:p w14:paraId="6F2F8C86"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72 </w:t>
      </w:r>
      <w:r w:rsidRPr="002B64ED">
        <w:rPr>
          <w:rFonts w:ascii="Book Antiqua" w:eastAsia="宋体" w:hAnsi="Book Antiqua" w:cs="Times New Roman"/>
          <w:b/>
          <w:szCs w:val="24"/>
          <w:lang w:eastAsia="zh-CN"/>
        </w:rPr>
        <w:t>Matsumura T</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Sugimachi</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Iinuma</w:t>
      </w:r>
      <w:proofErr w:type="spellEnd"/>
      <w:r w:rsidRPr="002B64ED">
        <w:rPr>
          <w:rFonts w:ascii="Book Antiqua" w:eastAsia="宋体" w:hAnsi="Book Antiqua" w:cs="Times New Roman"/>
          <w:szCs w:val="24"/>
          <w:lang w:eastAsia="zh-CN"/>
        </w:rPr>
        <w:t xml:space="preserve"> H, Takahashi Y, </w:t>
      </w:r>
      <w:proofErr w:type="spellStart"/>
      <w:r w:rsidRPr="002B64ED">
        <w:rPr>
          <w:rFonts w:ascii="Book Antiqua" w:eastAsia="宋体" w:hAnsi="Book Antiqua" w:cs="Times New Roman"/>
          <w:szCs w:val="24"/>
          <w:lang w:eastAsia="zh-CN"/>
        </w:rPr>
        <w:t>Kurashige</w:t>
      </w:r>
      <w:proofErr w:type="spellEnd"/>
      <w:r w:rsidRPr="002B64ED">
        <w:rPr>
          <w:rFonts w:ascii="Book Antiqua" w:eastAsia="宋体" w:hAnsi="Book Antiqua" w:cs="Times New Roman"/>
          <w:szCs w:val="24"/>
          <w:lang w:eastAsia="zh-CN"/>
        </w:rPr>
        <w:t xml:space="preserve"> J, Sawada G, Ueda M, </w:t>
      </w:r>
      <w:proofErr w:type="spellStart"/>
      <w:r w:rsidRPr="002B64ED">
        <w:rPr>
          <w:rFonts w:ascii="Book Antiqua" w:eastAsia="宋体" w:hAnsi="Book Antiqua" w:cs="Times New Roman"/>
          <w:szCs w:val="24"/>
          <w:lang w:eastAsia="zh-CN"/>
        </w:rPr>
        <w:t>Uchi</w:t>
      </w:r>
      <w:proofErr w:type="spellEnd"/>
      <w:r w:rsidRPr="002B64ED">
        <w:rPr>
          <w:rFonts w:ascii="Book Antiqua" w:eastAsia="宋体" w:hAnsi="Book Antiqua" w:cs="Times New Roman"/>
          <w:szCs w:val="24"/>
          <w:lang w:eastAsia="zh-CN"/>
        </w:rPr>
        <w:t xml:space="preserve"> R, </w:t>
      </w:r>
      <w:proofErr w:type="spellStart"/>
      <w:r w:rsidRPr="002B64ED">
        <w:rPr>
          <w:rFonts w:ascii="Book Antiqua" w:eastAsia="宋体" w:hAnsi="Book Antiqua" w:cs="Times New Roman"/>
          <w:szCs w:val="24"/>
          <w:lang w:eastAsia="zh-CN"/>
        </w:rPr>
        <w:t>Ueo</w:t>
      </w:r>
      <w:proofErr w:type="spellEnd"/>
      <w:r w:rsidRPr="002B64ED">
        <w:rPr>
          <w:rFonts w:ascii="Book Antiqua" w:eastAsia="宋体" w:hAnsi="Book Antiqua" w:cs="Times New Roman"/>
          <w:szCs w:val="24"/>
          <w:lang w:eastAsia="zh-CN"/>
        </w:rPr>
        <w:t xml:space="preserve"> H, Takano Y, </w:t>
      </w:r>
      <w:proofErr w:type="spellStart"/>
      <w:r w:rsidRPr="002B64ED">
        <w:rPr>
          <w:rFonts w:ascii="Book Antiqua" w:eastAsia="宋体" w:hAnsi="Book Antiqua" w:cs="Times New Roman"/>
          <w:szCs w:val="24"/>
          <w:lang w:eastAsia="zh-CN"/>
        </w:rPr>
        <w:t>Shinden</w:t>
      </w:r>
      <w:proofErr w:type="spellEnd"/>
      <w:r w:rsidRPr="002B64ED">
        <w:rPr>
          <w:rFonts w:ascii="Book Antiqua" w:eastAsia="宋体" w:hAnsi="Book Antiqua" w:cs="Times New Roman"/>
          <w:szCs w:val="24"/>
          <w:lang w:eastAsia="zh-CN"/>
        </w:rPr>
        <w:t xml:space="preserve"> Y, </w:t>
      </w:r>
      <w:proofErr w:type="spellStart"/>
      <w:r w:rsidRPr="002B64ED">
        <w:rPr>
          <w:rFonts w:ascii="Book Antiqua" w:eastAsia="宋体" w:hAnsi="Book Antiqua" w:cs="Times New Roman"/>
          <w:szCs w:val="24"/>
          <w:lang w:eastAsia="zh-CN"/>
        </w:rPr>
        <w:t>Eguchi</w:t>
      </w:r>
      <w:proofErr w:type="spellEnd"/>
      <w:r w:rsidRPr="002B64ED">
        <w:rPr>
          <w:rFonts w:ascii="Book Antiqua" w:eastAsia="宋体" w:hAnsi="Book Antiqua" w:cs="Times New Roman"/>
          <w:szCs w:val="24"/>
          <w:lang w:eastAsia="zh-CN"/>
        </w:rPr>
        <w:t xml:space="preserve"> H, Yamamoto H, </w:t>
      </w:r>
      <w:proofErr w:type="spellStart"/>
      <w:r w:rsidRPr="002B64ED">
        <w:rPr>
          <w:rFonts w:ascii="Book Antiqua" w:eastAsia="宋体" w:hAnsi="Book Antiqua" w:cs="Times New Roman"/>
          <w:szCs w:val="24"/>
          <w:lang w:eastAsia="zh-CN"/>
        </w:rPr>
        <w:t>Doki</w:t>
      </w:r>
      <w:proofErr w:type="spellEnd"/>
      <w:r w:rsidRPr="002B64ED">
        <w:rPr>
          <w:rFonts w:ascii="Book Antiqua" w:eastAsia="宋体" w:hAnsi="Book Antiqua" w:cs="Times New Roman"/>
          <w:szCs w:val="24"/>
          <w:lang w:eastAsia="zh-CN"/>
        </w:rPr>
        <w:t xml:space="preserve"> Y, Mori M, </w:t>
      </w:r>
      <w:proofErr w:type="spellStart"/>
      <w:r w:rsidRPr="002B64ED">
        <w:rPr>
          <w:rFonts w:ascii="Book Antiqua" w:eastAsia="宋体" w:hAnsi="Book Antiqua" w:cs="Times New Roman"/>
          <w:szCs w:val="24"/>
          <w:lang w:eastAsia="zh-CN"/>
        </w:rPr>
        <w:t>Ochiya</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Mimori</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 in serum is a novel biomarker of recurrence in human colorectal cancer. </w:t>
      </w:r>
      <w:r w:rsidRPr="002B64ED">
        <w:rPr>
          <w:rFonts w:ascii="Book Antiqua" w:eastAsia="宋体" w:hAnsi="Book Antiqua" w:cs="Times New Roman"/>
          <w:i/>
          <w:szCs w:val="24"/>
          <w:lang w:eastAsia="zh-CN"/>
        </w:rPr>
        <w:t>Br J Cancer</w:t>
      </w:r>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113</w:t>
      </w:r>
      <w:r w:rsidRPr="002B64ED">
        <w:rPr>
          <w:rFonts w:ascii="Book Antiqua" w:eastAsia="宋体" w:hAnsi="Book Antiqua" w:cs="Times New Roman"/>
          <w:szCs w:val="24"/>
          <w:lang w:eastAsia="zh-CN"/>
        </w:rPr>
        <w:t>: 275-281 [PMID: 26057451 DOI: 10.1038/bjc.2015.201]</w:t>
      </w:r>
    </w:p>
    <w:p w14:paraId="0E2EEFB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73 </w:t>
      </w:r>
      <w:r w:rsidRPr="002B64ED">
        <w:rPr>
          <w:rFonts w:ascii="Book Antiqua" w:eastAsia="宋体" w:hAnsi="Book Antiqua" w:cs="Times New Roman"/>
          <w:b/>
          <w:szCs w:val="24"/>
          <w:lang w:eastAsia="zh-CN"/>
        </w:rPr>
        <w:t>Yan S</w:t>
      </w:r>
      <w:r w:rsidRPr="002B64ED">
        <w:rPr>
          <w:rFonts w:ascii="Book Antiqua" w:eastAsia="宋体" w:hAnsi="Book Antiqua" w:cs="Times New Roman"/>
          <w:szCs w:val="24"/>
          <w:lang w:eastAsia="zh-CN"/>
        </w:rPr>
        <w:t>, Liu G, Jin C, Wang Z, Duan Q, Xu J, Xu D. MicroRNA-6869-5p acts as a tumor suppressor via targeting TLR4/NF-</w:t>
      </w:r>
      <w:proofErr w:type="spellStart"/>
      <w:r w:rsidRPr="002B64ED">
        <w:rPr>
          <w:rFonts w:ascii="Book Antiqua" w:eastAsia="宋体" w:hAnsi="Book Antiqua" w:cs="Times New Roman"/>
          <w:szCs w:val="24"/>
          <w:lang w:eastAsia="zh-CN"/>
        </w:rPr>
        <w:t>κB</w:t>
      </w:r>
      <w:proofErr w:type="spellEnd"/>
      <w:r w:rsidRPr="002B64ED">
        <w:rPr>
          <w:rFonts w:ascii="Book Antiqua" w:eastAsia="宋体" w:hAnsi="Book Antiqua" w:cs="Times New Roman"/>
          <w:szCs w:val="24"/>
          <w:lang w:eastAsia="zh-CN"/>
        </w:rPr>
        <w:t xml:space="preserve"> signaling pathway in colorectal cancer. </w:t>
      </w:r>
      <w:r w:rsidRPr="002B64ED">
        <w:rPr>
          <w:rFonts w:ascii="Book Antiqua" w:eastAsia="宋体" w:hAnsi="Book Antiqua" w:cs="Times New Roman"/>
          <w:i/>
          <w:szCs w:val="24"/>
          <w:lang w:eastAsia="zh-CN"/>
        </w:rPr>
        <w:t xml:space="preserve">J Cell </w:t>
      </w:r>
      <w:proofErr w:type="spellStart"/>
      <w:r w:rsidRPr="002B64ED">
        <w:rPr>
          <w:rFonts w:ascii="Book Antiqua" w:eastAsia="宋体" w:hAnsi="Book Antiqua" w:cs="Times New Roman"/>
          <w:i/>
          <w:szCs w:val="24"/>
          <w:lang w:eastAsia="zh-CN"/>
        </w:rPr>
        <w:t>Physiol</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233</w:t>
      </w:r>
      <w:r w:rsidRPr="002B64ED">
        <w:rPr>
          <w:rFonts w:ascii="Book Antiqua" w:eastAsia="宋体" w:hAnsi="Book Antiqua" w:cs="Times New Roman"/>
          <w:szCs w:val="24"/>
          <w:lang w:eastAsia="zh-CN"/>
        </w:rPr>
        <w:t>: 6660-6668 [PMID: 29206292 DOI: 10.1002/jcp.26316]</w:t>
      </w:r>
    </w:p>
    <w:p w14:paraId="39ADE1E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74 </w:t>
      </w:r>
      <w:r w:rsidRPr="002B64ED">
        <w:rPr>
          <w:rFonts w:ascii="Book Antiqua" w:eastAsia="宋体" w:hAnsi="Book Antiqua" w:cs="Times New Roman"/>
          <w:b/>
          <w:szCs w:val="24"/>
          <w:lang w:eastAsia="zh-CN"/>
        </w:rPr>
        <w:t>Liu F</w:t>
      </w:r>
      <w:r w:rsidRPr="002B64ED">
        <w:rPr>
          <w:rFonts w:ascii="Book Antiqua" w:eastAsia="宋体" w:hAnsi="Book Antiqua" w:cs="Times New Roman"/>
          <w:szCs w:val="24"/>
          <w:lang w:eastAsia="zh-CN"/>
        </w:rPr>
        <w:t xml:space="preserve">, Bu Z, Zhao F, Xiao D. Increased T-helper 17 cell differentiation mediated by exosome-mediated microRNA-451 redistribution in gastric cancer infiltrated T cells. </w:t>
      </w:r>
      <w:r w:rsidRPr="002B64ED">
        <w:rPr>
          <w:rFonts w:ascii="Book Antiqua" w:eastAsia="宋体" w:hAnsi="Book Antiqua" w:cs="Times New Roman"/>
          <w:i/>
          <w:szCs w:val="24"/>
          <w:lang w:eastAsia="zh-CN"/>
        </w:rPr>
        <w:t>Cancer Sci</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109</w:t>
      </w:r>
      <w:r w:rsidRPr="002B64ED">
        <w:rPr>
          <w:rFonts w:ascii="Book Antiqua" w:eastAsia="宋体" w:hAnsi="Book Antiqua" w:cs="Times New Roman"/>
          <w:szCs w:val="24"/>
          <w:lang w:eastAsia="zh-CN"/>
        </w:rPr>
        <w:t>: 65-73 [PMID: 29059496 DOI: 10.1111/cas.13429]</w:t>
      </w:r>
    </w:p>
    <w:p w14:paraId="5EC0C9F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75 </w:t>
      </w:r>
      <w:proofErr w:type="spellStart"/>
      <w:r w:rsidRPr="002B64ED">
        <w:rPr>
          <w:rFonts w:ascii="Book Antiqua" w:eastAsia="宋体" w:hAnsi="Book Antiqua" w:cs="Times New Roman"/>
          <w:b/>
          <w:szCs w:val="24"/>
          <w:lang w:eastAsia="zh-CN"/>
        </w:rPr>
        <w:t>Kumata</w:t>
      </w:r>
      <w:proofErr w:type="spellEnd"/>
      <w:r w:rsidRPr="002B64ED">
        <w:rPr>
          <w:rFonts w:ascii="Book Antiqua" w:eastAsia="宋体" w:hAnsi="Book Antiqua" w:cs="Times New Roman"/>
          <w:b/>
          <w:szCs w:val="24"/>
          <w:lang w:eastAsia="zh-CN"/>
        </w:rPr>
        <w:t xml:space="preserve"> Y</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Iinuma</w:t>
      </w:r>
      <w:proofErr w:type="spellEnd"/>
      <w:r w:rsidRPr="002B64ED">
        <w:rPr>
          <w:rFonts w:ascii="Book Antiqua" w:eastAsia="宋体" w:hAnsi="Book Antiqua" w:cs="Times New Roman"/>
          <w:szCs w:val="24"/>
          <w:lang w:eastAsia="zh-CN"/>
        </w:rPr>
        <w:t xml:space="preserve"> H, Suzuki Y, </w:t>
      </w:r>
      <w:proofErr w:type="spellStart"/>
      <w:r w:rsidRPr="002B64ED">
        <w:rPr>
          <w:rFonts w:ascii="Book Antiqua" w:eastAsia="宋体" w:hAnsi="Book Antiqua" w:cs="Times New Roman"/>
          <w:szCs w:val="24"/>
          <w:lang w:eastAsia="zh-CN"/>
        </w:rPr>
        <w:t>Tsukahara</w:t>
      </w:r>
      <w:proofErr w:type="spellEnd"/>
      <w:r w:rsidRPr="002B64ED">
        <w:rPr>
          <w:rFonts w:ascii="Book Antiqua" w:eastAsia="宋体" w:hAnsi="Book Antiqua" w:cs="Times New Roman"/>
          <w:szCs w:val="24"/>
          <w:lang w:eastAsia="zh-CN"/>
        </w:rPr>
        <w:t xml:space="preserve"> D, </w:t>
      </w:r>
      <w:proofErr w:type="spellStart"/>
      <w:r w:rsidRPr="002B64ED">
        <w:rPr>
          <w:rFonts w:ascii="Book Antiqua" w:eastAsia="宋体" w:hAnsi="Book Antiqua" w:cs="Times New Roman"/>
          <w:szCs w:val="24"/>
          <w:lang w:eastAsia="zh-CN"/>
        </w:rPr>
        <w:t>Midorikawa</w:t>
      </w:r>
      <w:proofErr w:type="spellEnd"/>
      <w:r w:rsidRPr="002B64ED">
        <w:rPr>
          <w:rFonts w:ascii="Book Antiqua" w:eastAsia="宋体" w:hAnsi="Book Antiqua" w:cs="Times New Roman"/>
          <w:szCs w:val="24"/>
          <w:lang w:eastAsia="zh-CN"/>
        </w:rPr>
        <w:t xml:space="preserve"> H, Igarashi Y, </w:t>
      </w:r>
      <w:proofErr w:type="spellStart"/>
      <w:r w:rsidRPr="002B64ED">
        <w:rPr>
          <w:rFonts w:ascii="Book Antiqua" w:eastAsia="宋体" w:hAnsi="Book Antiqua" w:cs="Times New Roman"/>
          <w:szCs w:val="24"/>
          <w:lang w:eastAsia="zh-CN"/>
        </w:rPr>
        <w:t>Soeda</w:t>
      </w:r>
      <w:proofErr w:type="spellEnd"/>
      <w:r w:rsidRPr="002B64ED">
        <w:rPr>
          <w:rFonts w:ascii="Book Antiqua" w:eastAsia="宋体" w:hAnsi="Book Antiqua" w:cs="Times New Roman"/>
          <w:szCs w:val="24"/>
          <w:lang w:eastAsia="zh-CN"/>
        </w:rPr>
        <w:t xml:space="preserve"> N, </w:t>
      </w:r>
      <w:proofErr w:type="spellStart"/>
      <w:r w:rsidRPr="002B64ED">
        <w:rPr>
          <w:rFonts w:ascii="Book Antiqua" w:eastAsia="宋体" w:hAnsi="Book Antiqua" w:cs="Times New Roman"/>
          <w:szCs w:val="24"/>
          <w:lang w:eastAsia="zh-CN"/>
        </w:rPr>
        <w:t>Kiyokawa</w:t>
      </w:r>
      <w:proofErr w:type="spellEnd"/>
      <w:r w:rsidRPr="002B64ED">
        <w:rPr>
          <w:rFonts w:ascii="Book Antiqua" w:eastAsia="宋体" w:hAnsi="Book Antiqua" w:cs="Times New Roman"/>
          <w:szCs w:val="24"/>
          <w:lang w:eastAsia="zh-CN"/>
        </w:rPr>
        <w:t xml:space="preserve"> T, Horikawa M, Fukushima R. Exosome</w:t>
      </w:r>
      <w:r w:rsidRPr="002B64ED">
        <w:rPr>
          <w:rFonts w:ascii="Book Antiqua" w:eastAsia="宋体" w:hAnsi="Book Antiqua" w:cs="Times New Roman"/>
          <w:szCs w:val="24"/>
          <w:lang w:eastAsia="zh-CN"/>
        </w:rPr>
        <w:noBreakHyphen/>
        <w:t xml:space="preserve">encapsulated </w:t>
      </w:r>
      <w:r w:rsidRPr="002B64ED">
        <w:rPr>
          <w:rFonts w:ascii="Book Antiqua" w:eastAsia="宋体" w:hAnsi="Book Antiqua" w:cs="Times New Roman"/>
          <w:szCs w:val="24"/>
          <w:lang w:eastAsia="zh-CN"/>
        </w:rPr>
        <w:lastRenderedPageBreak/>
        <w:t>microRNA</w:t>
      </w:r>
      <w:r w:rsidRPr="002B64ED">
        <w:rPr>
          <w:rFonts w:ascii="Book Antiqua" w:eastAsia="宋体" w:hAnsi="Book Antiqua" w:cs="Times New Roman"/>
          <w:szCs w:val="24"/>
          <w:lang w:eastAsia="zh-CN"/>
        </w:rPr>
        <w:noBreakHyphen/>
        <w:t xml:space="preserve">23b as a minimally invasive liquid biomarker for the prediction of recurrence and prognosis of gastric cancer patients in each tumor stage. </w:t>
      </w:r>
      <w:r w:rsidRPr="002B64ED">
        <w:rPr>
          <w:rFonts w:ascii="Book Antiqua" w:eastAsia="宋体" w:hAnsi="Book Antiqua" w:cs="Times New Roman"/>
          <w:i/>
          <w:szCs w:val="24"/>
          <w:lang w:eastAsia="zh-CN"/>
        </w:rPr>
        <w:t>Oncol Rep</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40</w:t>
      </w:r>
      <w:r w:rsidRPr="002B64ED">
        <w:rPr>
          <w:rFonts w:ascii="Book Antiqua" w:eastAsia="宋体" w:hAnsi="Book Antiqua" w:cs="Times New Roman"/>
          <w:szCs w:val="24"/>
          <w:lang w:eastAsia="zh-CN"/>
        </w:rPr>
        <w:t>: 319-330 [PMID: 29749537 DOI: 10.3892/or.2018.6418]</w:t>
      </w:r>
    </w:p>
    <w:p w14:paraId="250FE6AA"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76 </w:t>
      </w:r>
      <w:r w:rsidRPr="002B64ED">
        <w:rPr>
          <w:rFonts w:ascii="Book Antiqua" w:eastAsia="宋体" w:hAnsi="Book Antiqua" w:cs="Times New Roman"/>
          <w:b/>
          <w:szCs w:val="24"/>
          <w:lang w:eastAsia="zh-CN"/>
        </w:rPr>
        <w:t>Zhou X</w:t>
      </w:r>
      <w:r w:rsidRPr="002B64ED">
        <w:rPr>
          <w:rFonts w:ascii="Book Antiqua" w:eastAsia="宋体" w:hAnsi="Book Antiqua" w:cs="Times New Roman"/>
          <w:szCs w:val="24"/>
          <w:lang w:eastAsia="zh-CN"/>
        </w:rPr>
        <w:t xml:space="preserve">, Lu Z, Wang T, Huang Z, Zhu W, Miao Y. Plasma miRNAs in diagnosis and prognosis of pancreatic cancer: A miRNA expression analysis. </w:t>
      </w:r>
      <w:r w:rsidRPr="002B64ED">
        <w:rPr>
          <w:rFonts w:ascii="Book Antiqua" w:eastAsia="宋体" w:hAnsi="Book Antiqua" w:cs="Times New Roman"/>
          <w:i/>
          <w:szCs w:val="24"/>
          <w:lang w:eastAsia="zh-CN"/>
        </w:rPr>
        <w:t>Gene</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673</w:t>
      </w:r>
      <w:r w:rsidRPr="002B64ED">
        <w:rPr>
          <w:rFonts w:ascii="Book Antiqua" w:eastAsia="宋体" w:hAnsi="Book Antiqua" w:cs="Times New Roman"/>
          <w:szCs w:val="24"/>
          <w:lang w:eastAsia="zh-CN"/>
        </w:rPr>
        <w:t>: 181-193 [PMID: 29913239 DOI: 10.1016/j.gene.2018.06.037]</w:t>
      </w:r>
    </w:p>
    <w:p w14:paraId="6E10BF81"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77 </w:t>
      </w:r>
      <w:r w:rsidRPr="002B64ED">
        <w:rPr>
          <w:rFonts w:ascii="Book Antiqua" w:eastAsia="宋体" w:hAnsi="Book Antiqua" w:cs="Times New Roman"/>
          <w:b/>
          <w:szCs w:val="24"/>
          <w:lang w:eastAsia="zh-CN"/>
        </w:rPr>
        <w:t>Li Z</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Yanfang</w:t>
      </w:r>
      <w:proofErr w:type="spellEnd"/>
      <w:r w:rsidRPr="002B64ED">
        <w:rPr>
          <w:rFonts w:ascii="Book Antiqua" w:eastAsia="宋体" w:hAnsi="Book Antiqua" w:cs="Times New Roman"/>
          <w:szCs w:val="24"/>
          <w:lang w:eastAsia="zh-CN"/>
        </w:rPr>
        <w:t xml:space="preserve"> W, Li J, Jiang P, Peng T, Chen K, Zhao X, Zhang Y, Zhen P, Zhu J, Li X. Tumor-released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circular RNA PDE8A promotes invasive growth via the miR-338/MACC1/MET pathway in pancreatic cancer. </w:t>
      </w:r>
      <w:r w:rsidRPr="002B64ED">
        <w:rPr>
          <w:rFonts w:ascii="Book Antiqua" w:eastAsia="宋体" w:hAnsi="Book Antiqua" w:cs="Times New Roman"/>
          <w:i/>
          <w:szCs w:val="24"/>
          <w:lang w:eastAsia="zh-CN"/>
        </w:rPr>
        <w:t>Cancer Lett</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432</w:t>
      </w:r>
      <w:r w:rsidRPr="002B64ED">
        <w:rPr>
          <w:rFonts w:ascii="Book Antiqua" w:eastAsia="宋体" w:hAnsi="Book Antiqua" w:cs="Times New Roman"/>
          <w:szCs w:val="24"/>
          <w:lang w:eastAsia="zh-CN"/>
        </w:rPr>
        <w:t>: 237-250 [PMID: 29709702 DOI: 10.1016/j.canlet.2018.04.035]</w:t>
      </w:r>
    </w:p>
    <w:p w14:paraId="138F971A"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78 </w:t>
      </w:r>
      <w:proofErr w:type="spellStart"/>
      <w:r w:rsidRPr="002B64ED">
        <w:rPr>
          <w:rFonts w:ascii="Book Antiqua" w:eastAsia="宋体" w:hAnsi="Book Antiqua" w:cs="Times New Roman"/>
          <w:b/>
          <w:szCs w:val="24"/>
          <w:lang w:eastAsia="zh-CN"/>
        </w:rPr>
        <w:t>Takahasi</w:t>
      </w:r>
      <w:proofErr w:type="spellEnd"/>
      <w:r w:rsidRPr="002B64ED">
        <w:rPr>
          <w:rFonts w:ascii="Book Antiqua" w:eastAsia="宋体" w:hAnsi="Book Antiqua" w:cs="Times New Roman"/>
          <w:b/>
          <w:szCs w:val="24"/>
          <w:lang w:eastAsia="zh-CN"/>
        </w:rPr>
        <w:t xml:space="preserve"> K</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Iinuma</w:t>
      </w:r>
      <w:proofErr w:type="spellEnd"/>
      <w:r w:rsidRPr="002B64ED">
        <w:rPr>
          <w:rFonts w:ascii="Book Antiqua" w:eastAsia="宋体" w:hAnsi="Book Antiqua" w:cs="Times New Roman"/>
          <w:szCs w:val="24"/>
          <w:lang w:eastAsia="zh-CN"/>
        </w:rPr>
        <w:t xml:space="preserve"> H, Wada K, </w:t>
      </w:r>
      <w:proofErr w:type="spellStart"/>
      <w:r w:rsidRPr="002B64ED">
        <w:rPr>
          <w:rFonts w:ascii="Book Antiqua" w:eastAsia="宋体" w:hAnsi="Book Antiqua" w:cs="Times New Roman"/>
          <w:szCs w:val="24"/>
          <w:lang w:eastAsia="zh-CN"/>
        </w:rPr>
        <w:t>Minezaki</w:t>
      </w:r>
      <w:proofErr w:type="spellEnd"/>
      <w:r w:rsidRPr="002B64ED">
        <w:rPr>
          <w:rFonts w:ascii="Book Antiqua" w:eastAsia="宋体" w:hAnsi="Book Antiqua" w:cs="Times New Roman"/>
          <w:szCs w:val="24"/>
          <w:lang w:eastAsia="zh-CN"/>
        </w:rPr>
        <w:t xml:space="preserve"> S, Kawamura S, </w:t>
      </w:r>
      <w:proofErr w:type="spellStart"/>
      <w:r w:rsidRPr="002B64ED">
        <w:rPr>
          <w:rFonts w:ascii="Book Antiqua" w:eastAsia="宋体" w:hAnsi="Book Antiqua" w:cs="Times New Roman"/>
          <w:szCs w:val="24"/>
          <w:lang w:eastAsia="zh-CN"/>
        </w:rPr>
        <w:t>Kainuma</w:t>
      </w:r>
      <w:proofErr w:type="spellEnd"/>
      <w:r w:rsidRPr="002B64ED">
        <w:rPr>
          <w:rFonts w:ascii="Book Antiqua" w:eastAsia="宋体" w:hAnsi="Book Antiqua" w:cs="Times New Roman"/>
          <w:szCs w:val="24"/>
          <w:lang w:eastAsia="zh-CN"/>
        </w:rPr>
        <w:t xml:space="preserve"> M, Ikeda Y, Shibuya M, Miura F, Sano K. Usefulness of exosome-encapsulated microRNA-451a as a minimally invasive biomarker for prediction of recurrence and prognosis in pancreatic ductal adenocarcinoma. </w:t>
      </w:r>
      <w:r w:rsidRPr="002B64ED">
        <w:rPr>
          <w:rFonts w:ascii="Book Antiqua" w:eastAsia="宋体" w:hAnsi="Book Antiqua" w:cs="Times New Roman"/>
          <w:i/>
          <w:szCs w:val="24"/>
          <w:lang w:eastAsia="zh-CN"/>
        </w:rPr>
        <w:t xml:space="preserve">J </w:t>
      </w:r>
      <w:proofErr w:type="spellStart"/>
      <w:r w:rsidRPr="002B64ED">
        <w:rPr>
          <w:rFonts w:ascii="Book Antiqua" w:eastAsia="宋体" w:hAnsi="Book Antiqua" w:cs="Times New Roman"/>
          <w:i/>
          <w:szCs w:val="24"/>
          <w:lang w:eastAsia="zh-CN"/>
        </w:rPr>
        <w:t>Hepatobiliary</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Pancreat</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Sci</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25</w:t>
      </w:r>
      <w:r w:rsidRPr="002B64ED">
        <w:rPr>
          <w:rFonts w:ascii="Book Antiqua" w:eastAsia="宋体" w:hAnsi="Book Antiqua" w:cs="Times New Roman"/>
          <w:szCs w:val="24"/>
          <w:lang w:eastAsia="zh-CN"/>
        </w:rPr>
        <w:t>: 155-161 [PMID: 29130611 DOI: 10.1002/jhbp.524]</w:t>
      </w:r>
    </w:p>
    <w:p w14:paraId="06A46ED4"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79 </w:t>
      </w:r>
      <w:r w:rsidRPr="002B64ED">
        <w:rPr>
          <w:rFonts w:ascii="Book Antiqua" w:eastAsia="宋体" w:hAnsi="Book Antiqua" w:cs="Times New Roman"/>
          <w:b/>
          <w:szCs w:val="24"/>
          <w:lang w:eastAsia="zh-CN"/>
        </w:rPr>
        <w:t>Shi M</w:t>
      </w:r>
      <w:r w:rsidRPr="002B64ED">
        <w:rPr>
          <w:rFonts w:ascii="Book Antiqua" w:eastAsia="宋体" w:hAnsi="Book Antiqua" w:cs="Times New Roman"/>
          <w:szCs w:val="24"/>
          <w:lang w:eastAsia="zh-CN"/>
        </w:rPr>
        <w:t xml:space="preserve">, Jiang Y, Yang L, Yan S, Wang YG, Lu XJ. Decreased levels of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miR-638 predict poor prognosis in hepatocellular carcinoma. </w:t>
      </w:r>
      <w:r w:rsidRPr="002B64ED">
        <w:rPr>
          <w:rFonts w:ascii="Book Antiqua" w:eastAsia="宋体" w:hAnsi="Book Antiqua" w:cs="Times New Roman"/>
          <w:i/>
          <w:szCs w:val="24"/>
          <w:lang w:eastAsia="zh-CN"/>
        </w:rPr>
        <w:t xml:space="preserve">J Cell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119</w:t>
      </w:r>
      <w:r w:rsidRPr="002B64ED">
        <w:rPr>
          <w:rFonts w:ascii="Book Antiqua" w:eastAsia="宋体" w:hAnsi="Book Antiqua" w:cs="Times New Roman"/>
          <w:szCs w:val="24"/>
          <w:lang w:eastAsia="zh-CN"/>
        </w:rPr>
        <w:t>: 4711-4716 [PMID: 29278659 DOI: 10.1002/jcb.26650]</w:t>
      </w:r>
    </w:p>
    <w:p w14:paraId="6D3C7F33"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80 </w:t>
      </w:r>
      <w:r w:rsidRPr="002B64ED">
        <w:rPr>
          <w:rFonts w:ascii="Book Antiqua" w:eastAsia="宋体" w:hAnsi="Book Antiqua" w:cs="Times New Roman"/>
          <w:b/>
          <w:szCs w:val="24"/>
          <w:lang w:eastAsia="zh-CN"/>
        </w:rPr>
        <w:t>Xue X</w:t>
      </w:r>
      <w:r w:rsidRPr="002B64ED">
        <w:rPr>
          <w:rFonts w:ascii="Book Antiqua" w:eastAsia="宋体" w:hAnsi="Book Antiqua" w:cs="Times New Roman"/>
          <w:szCs w:val="24"/>
          <w:lang w:eastAsia="zh-CN"/>
        </w:rPr>
        <w:t xml:space="preserve">, Wang X, Zhao Y, Hu R, Qin L.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miR-93 promotes proliferation and invasion in hepatocellular carcinoma by directly inhibiting TIMP2/TP53INP1/CDKN1A. </w:t>
      </w:r>
      <w:proofErr w:type="spellStart"/>
      <w:r w:rsidRPr="002B64ED">
        <w:rPr>
          <w:rFonts w:ascii="Book Antiqua" w:eastAsia="宋体" w:hAnsi="Book Antiqua" w:cs="Times New Roman"/>
          <w:i/>
          <w:szCs w:val="24"/>
          <w:lang w:eastAsia="zh-CN"/>
        </w:rPr>
        <w:t>Biochem</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Biophys</w:t>
      </w:r>
      <w:proofErr w:type="spellEnd"/>
      <w:r w:rsidRPr="002B64ED">
        <w:rPr>
          <w:rFonts w:ascii="Book Antiqua" w:eastAsia="宋体" w:hAnsi="Book Antiqua" w:cs="Times New Roman"/>
          <w:i/>
          <w:szCs w:val="24"/>
          <w:lang w:eastAsia="zh-CN"/>
        </w:rPr>
        <w:t xml:space="preserve"> Res </w:t>
      </w:r>
      <w:proofErr w:type="spellStart"/>
      <w:r w:rsidRPr="002B64ED">
        <w:rPr>
          <w:rFonts w:ascii="Book Antiqua" w:eastAsia="宋体" w:hAnsi="Book Antiqua" w:cs="Times New Roman"/>
          <w:i/>
          <w:szCs w:val="24"/>
          <w:lang w:eastAsia="zh-CN"/>
        </w:rPr>
        <w:t>Commun</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502</w:t>
      </w:r>
      <w:r w:rsidRPr="002B64ED">
        <w:rPr>
          <w:rFonts w:ascii="Book Antiqua" w:eastAsia="宋体" w:hAnsi="Book Antiqua" w:cs="Times New Roman"/>
          <w:szCs w:val="24"/>
          <w:lang w:eastAsia="zh-CN"/>
        </w:rPr>
        <w:t>: 515-521 [PMID: 29859935 DOI: 10.1016/j.bbrc.2018.05.208]</w:t>
      </w:r>
    </w:p>
    <w:p w14:paraId="44E8AC9B"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81 </w:t>
      </w:r>
      <w:r w:rsidRPr="002B64ED">
        <w:rPr>
          <w:rFonts w:ascii="Book Antiqua" w:eastAsia="宋体" w:hAnsi="Book Antiqua" w:cs="Times New Roman"/>
          <w:b/>
          <w:szCs w:val="24"/>
          <w:lang w:eastAsia="zh-CN"/>
        </w:rPr>
        <w:t>Liu W</w:t>
      </w:r>
      <w:r w:rsidRPr="002B64ED">
        <w:rPr>
          <w:rFonts w:ascii="Book Antiqua" w:eastAsia="宋体" w:hAnsi="Book Antiqua" w:cs="Times New Roman"/>
          <w:szCs w:val="24"/>
          <w:lang w:eastAsia="zh-CN"/>
        </w:rPr>
        <w:t xml:space="preserve">, Chen S, Liu B. Diagnostic and prognostic values of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microRNA-21 in children with hepatoblastoma: a Chinese population-based study. </w:t>
      </w:r>
      <w:proofErr w:type="spellStart"/>
      <w:r w:rsidRPr="002B64ED">
        <w:rPr>
          <w:rFonts w:ascii="Book Antiqua" w:eastAsia="宋体" w:hAnsi="Book Antiqua" w:cs="Times New Roman"/>
          <w:i/>
          <w:szCs w:val="24"/>
          <w:lang w:eastAsia="zh-CN"/>
        </w:rPr>
        <w:t>Pediatr</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Surg</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Int</w:t>
      </w:r>
      <w:proofErr w:type="spellEnd"/>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32</w:t>
      </w:r>
      <w:r w:rsidRPr="002B64ED">
        <w:rPr>
          <w:rFonts w:ascii="Book Antiqua" w:eastAsia="宋体" w:hAnsi="Book Antiqua" w:cs="Times New Roman"/>
          <w:szCs w:val="24"/>
          <w:lang w:eastAsia="zh-CN"/>
        </w:rPr>
        <w:t>: 1059-1065 [PMID: 27601233 DOI: 10.1007/s00383-016-3960-8]</w:t>
      </w:r>
    </w:p>
    <w:p w14:paraId="2D32917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82 </w:t>
      </w:r>
      <w:r w:rsidRPr="002B64ED">
        <w:rPr>
          <w:rFonts w:ascii="Book Antiqua" w:eastAsia="宋体" w:hAnsi="Book Antiqua" w:cs="Times New Roman"/>
          <w:b/>
          <w:szCs w:val="24"/>
          <w:lang w:eastAsia="zh-CN"/>
        </w:rPr>
        <w:t>Matsumoto Y</w:t>
      </w:r>
      <w:r w:rsidRPr="002B64ED">
        <w:rPr>
          <w:rFonts w:ascii="Book Antiqua" w:eastAsia="宋体" w:hAnsi="Book Antiqua" w:cs="Times New Roman"/>
          <w:szCs w:val="24"/>
          <w:lang w:eastAsia="zh-CN"/>
        </w:rPr>
        <w:t xml:space="preserve">, Kano M, </w:t>
      </w:r>
      <w:proofErr w:type="spellStart"/>
      <w:r w:rsidRPr="002B64ED">
        <w:rPr>
          <w:rFonts w:ascii="Book Antiqua" w:eastAsia="宋体" w:hAnsi="Book Antiqua" w:cs="Times New Roman"/>
          <w:szCs w:val="24"/>
          <w:lang w:eastAsia="zh-CN"/>
        </w:rPr>
        <w:t>Akutsu</w:t>
      </w:r>
      <w:proofErr w:type="spellEnd"/>
      <w:r w:rsidRPr="002B64ED">
        <w:rPr>
          <w:rFonts w:ascii="Book Antiqua" w:eastAsia="宋体" w:hAnsi="Book Antiqua" w:cs="Times New Roman"/>
          <w:szCs w:val="24"/>
          <w:lang w:eastAsia="zh-CN"/>
        </w:rPr>
        <w:t xml:space="preserve"> Y, </w:t>
      </w:r>
      <w:proofErr w:type="spellStart"/>
      <w:r w:rsidRPr="002B64ED">
        <w:rPr>
          <w:rFonts w:ascii="Book Antiqua" w:eastAsia="宋体" w:hAnsi="Book Antiqua" w:cs="Times New Roman"/>
          <w:szCs w:val="24"/>
          <w:lang w:eastAsia="zh-CN"/>
        </w:rPr>
        <w:t>Hanari</w:t>
      </w:r>
      <w:proofErr w:type="spellEnd"/>
      <w:r w:rsidRPr="002B64ED">
        <w:rPr>
          <w:rFonts w:ascii="Book Antiqua" w:eastAsia="宋体" w:hAnsi="Book Antiqua" w:cs="Times New Roman"/>
          <w:szCs w:val="24"/>
          <w:lang w:eastAsia="zh-CN"/>
        </w:rPr>
        <w:t xml:space="preserve"> N, Hoshino I, Murakami K, </w:t>
      </w:r>
      <w:proofErr w:type="spellStart"/>
      <w:r w:rsidRPr="002B64ED">
        <w:rPr>
          <w:rFonts w:ascii="Book Antiqua" w:eastAsia="宋体" w:hAnsi="Book Antiqua" w:cs="Times New Roman"/>
          <w:szCs w:val="24"/>
          <w:lang w:eastAsia="zh-CN"/>
        </w:rPr>
        <w:t>Usui</w:t>
      </w:r>
      <w:proofErr w:type="spellEnd"/>
      <w:r w:rsidRPr="002B64ED">
        <w:rPr>
          <w:rFonts w:ascii="Book Antiqua" w:eastAsia="宋体" w:hAnsi="Book Antiqua" w:cs="Times New Roman"/>
          <w:szCs w:val="24"/>
          <w:lang w:eastAsia="zh-CN"/>
        </w:rPr>
        <w:t xml:space="preserve"> A, </w:t>
      </w:r>
      <w:proofErr w:type="spellStart"/>
      <w:r w:rsidRPr="002B64ED">
        <w:rPr>
          <w:rFonts w:ascii="Book Antiqua" w:eastAsia="宋体" w:hAnsi="Book Antiqua" w:cs="Times New Roman"/>
          <w:szCs w:val="24"/>
          <w:lang w:eastAsia="zh-CN"/>
        </w:rPr>
        <w:t>Suito</w:t>
      </w:r>
      <w:proofErr w:type="spellEnd"/>
      <w:r w:rsidRPr="002B64ED">
        <w:rPr>
          <w:rFonts w:ascii="Book Antiqua" w:eastAsia="宋体" w:hAnsi="Book Antiqua" w:cs="Times New Roman"/>
          <w:szCs w:val="24"/>
          <w:lang w:eastAsia="zh-CN"/>
        </w:rPr>
        <w:t xml:space="preserve"> H, Takahashi M, Otsuka R, Xin H, Komatsu A, Iida K, Matsubara H. Quantification of plasma exosome is a potential prognostic marker for </w:t>
      </w:r>
      <w:r w:rsidRPr="002B64ED">
        <w:rPr>
          <w:rFonts w:ascii="Book Antiqua" w:eastAsia="宋体" w:hAnsi="Book Antiqua" w:cs="Times New Roman"/>
          <w:szCs w:val="24"/>
          <w:lang w:eastAsia="zh-CN"/>
        </w:rPr>
        <w:lastRenderedPageBreak/>
        <w:t xml:space="preserve">esophageal squamous cell carcinoma. </w:t>
      </w:r>
      <w:r w:rsidRPr="002B64ED">
        <w:rPr>
          <w:rFonts w:ascii="Book Antiqua" w:eastAsia="宋体" w:hAnsi="Book Antiqua" w:cs="Times New Roman"/>
          <w:i/>
          <w:szCs w:val="24"/>
          <w:lang w:eastAsia="zh-CN"/>
        </w:rPr>
        <w:t>Oncol Rep</w:t>
      </w:r>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36</w:t>
      </w:r>
      <w:r w:rsidRPr="002B64ED">
        <w:rPr>
          <w:rFonts w:ascii="Book Antiqua" w:eastAsia="宋体" w:hAnsi="Book Antiqua" w:cs="Times New Roman"/>
          <w:szCs w:val="24"/>
          <w:lang w:eastAsia="zh-CN"/>
        </w:rPr>
        <w:t>: 2535-2543 [PMID: 27599779 DOI: 10.3892/or.2016.5066]</w:t>
      </w:r>
    </w:p>
    <w:p w14:paraId="0804912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83 </w:t>
      </w:r>
      <w:r w:rsidRPr="002B64ED">
        <w:rPr>
          <w:rFonts w:ascii="Book Antiqua" w:eastAsia="宋体" w:hAnsi="Book Antiqua" w:cs="Times New Roman"/>
          <w:b/>
          <w:szCs w:val="24"/>
          <w:lang w:eastAsia="zh-CN"/>
        </w:rPr>
        <w:t>Lu J</w:t>
      </w:r>
      <w:r w:rsidRPr="002B64ED">
        <w:rPr>
          <w:rFonts w:ascii="Book Antiqua" w:eastAsia="宋体" w:hAnsi="Book Antiqua" w:cs="Times New Roman"/>
          <w:szCs w:val="24"/>
          <w:lang w:eastAsia="zh-CN"/>
        </w:rPr>
        <w:t xml:space="preserve">, Liu QH, Wang F, Tan JJ, Deng YQ, Peng XH, Liu X, Zhang B, Xu X, Li XP.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miR-9 inhibits angiogenesis by targeting MDK and regulating PDK/AKT pathway in nasopharyngeal carcinoma. </w:t>
      </w:r>
      <w:r w:rsidRPr="002B64ED">
        <w:rPr>
          <w:rFonts w:ascii="Book Antiqua" w:eastAsia="宋体" w:hAnsi="Book Antiqua" w:cs="Times New Roman"/>
          <w:i/>
          <w:szCs w:val="24"/>
          <w:lang w:eastAsia="zh-CN"/>
        </w:rPr>
        <w:t>J Exp Clin Cancer Res</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37</w:t>
      </w:r>
      <w:r w:rsidRPr="002B64ED">
        <w:rPr>
          <w:rFonts w:ascii="Book Antiqua" w:eastAsia="宋体" w:hAnsi="Book Antiqua" w:cs="Times New Roman"/>
          <w:szCs w:val="24"/>
          <w:lang w:eastAsia="zh-CN"/>
        </w:rPr>
        <w:t>: 147 [PMID: 30001734 DOI: 10.1186/s13046-018-0814-3]</w:t>
      </w:r>
    </w:p>
    <w:p w14:paraId="32413ABE"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84 </w:t>
      </w:r>
      <w:r w:rsidRPr="002B64ED">
        <w:rPr>
          <w:rFonts w:ascii="Book Antiqua" w:eastAsia="宋体" w:hAnsi="Book Antiqua" w:cs="Times New Roman"/>
          <w:b/>
          <w:szCs w:val="24"/>
          <w:lang w:eastAsia="zh-CN"/>
        </w:rPr>
        <w:t>Ye SB</w:t>
      </w:r>
      <w:r w:rsidRPr="002B64ED">
        <w:rPr>
          <w:rFonts w:ascii="Book Antiqua" w:eastAsia="宋体" w:hAnsi="Book Antiqua" w:cs="Times New Roman"/>
          <w:szCs w:val="24"/>
          <w:lang w:eastAsia="zh-CN"/>
        </w:rPr>
        <w:t xml:space="preserve">, Li ZL, Luo DH, Huang BJ, Chen YS, Zhang XS, Cui J, Zeng YX, Li J. Tumor-derived exosomes promote tumor progression and T-cell dysfunction through the regulation of enriched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microRNAs in human nasopharyngeal carcinoma.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5</w:t>
      </w:r>
      <w:r w:rsidRPr="002B64ED">
        <w:rPr>
          <w:rFonts w:ascii="Book Antiqua" w:eastAsia="宋体" w:hAnsi="Book Antiqua" w:cs="Times New Roman"/>
          <w:szCs w:val="24"/>
          <w:lang w:eastAsia="zh-CN"/>
        </w:rPr>
        <w:t>: 5439-5452 [PMID: 24978137 DOI: 10.18632/oncotarget.2118]</w:t>
      </w:r>
    </w:p>
    <w:p w14:paraId="0B775FFF"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85 </w:t>
      </w:r>
      <w:r w:rsidRPr="002B64ED">
        <w:rPr>
          <w:rFonts w:ascii="Book Antiqua" w:eastAsia="宋体" w:hAnsi="Book Antiqua" w:cs="Times New Roman"/>
          <w:b/>
          <w:szCs w:val="24"/>
          <w:lang w:eastAsia="zh-CN"/>
        </w:rPr>
        <w:t>Huang X</w:t>
      </w:r>
      <w:r w:rsidRPr="002B64ED">
        <w:rPr>
          <w:rFonts w:ascii="Book Antiqua" w:eastAsia="宋体" w:hAnsi="Book Antiqua" w:cs="Times New Roman"/>
          <w:szCs w:val="24"/>
          <w:lang w:eastAsia="zh-CN"/>
        </w:rPr>
        <w:t xml:space="preserve">, Yuan T, Liang M, Du M, Xia S, Dittmar R, Wang D, See W, Costello BA, Quevedo F, Tan W, </w:t>
      </w:r>
      <w:proofErr w:type="spellStart"/>
      <w:r w:rsidRPr="002B64ED">
        <w:rPr>
          <w:rFonts w:ascii="Book Antiqua" w:eastAsia="宋体" w:hAnsi="Book Antiqua" w:cs="Times New Roman"/>
          <w:szCs w:val="24"/>
          <w:lang w:eastAsia="zh-CN"/>
        </w:rPr>
        <w:t>Nandy</w:t>
      </w:r>
      <w:proofErr w:type="spellEnd"/>
      <w:r w:rsidRPr="002B64ED">
        <w:rPr>
          <w:rFonts w:ascii="Book Antiqua" w:eastAsia="宋体" w:hAnsi="Book Antiqua" w:cs="Times New Roman"/>
          <w:szCs w:val="24"/>
          <w:lang w:eastAsia="zh-CN"/>
        </w:rPr>
        <w:t xml:space="preserve"> D, Bevan GH, </w:t>
      </w:r>
      <w:proofErr w:type="spellStart"/>
      <w:r w:rsidRPr="002B64ED">
        <w:rPr>
          <w:rFonts w:ascii="Book Antiqua" w:eastAsia="宋体" w:hAnsi="Book Antiqua" w:cs="Times New Roman"/>
          <w:szCs w:val="24"/>
          <w:lang w:eastAsia="zh-CN"/>
        </w:rPr>
        <w:t>Longenbach</w:t>
      </w:r>
      <w:proofErr w:type="spellEnd"/>
      <w:r w:rsidRPr="002B64ED">
        <w:rPr>
          <w:rFonts w:ascii="Book Antiqua" w:eastAsia="宋体" w:hAnsi="Book Antiqua" w:cs="Times New Roman"/>
          <w:szCs w:val="24"/>
          <w:lang w:eastAsia="zh-CN"/>
        </w:rPr>
        <w:t xml:space="preserve"> S, Sun Z, Lu Y, Wang T, Thibodeau SN, Boardman L, Kohli M, Wang L.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miR-1290 and miR-375 as prognostic markers in castration-resistant prostate cancer. </w:t>
      </w:r>
      <w:proofErr w:type="spellStart"/>
      <w:r w:rsidRPr="002B64ED">
        <w:rPr>
          <w:rFonts w:ascii="Book Antiqua" w:eastAsia="宋体" w:hAnsi="Book Antiqua" w:cs="Times New Roman"/>
          <w:i/>
          <w:szCs w:val="24"/>
          <w:lang w:eastAsia="zh-CN"/>
        </w:rPr>
        <w:t>Eur</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Urol</w:t>
      </w:r>
      <w:proofErr w:type="spellEnd"/>
      <w:r w:rsidRPr="002B64ED">
        <w:rPr>
          <w:rFonts w:ascii="Book Antiqua" w:eastAsia="宋体" w:hAnsi="Book Antiqua" w:cs="Times New Roman"/>
          <w:szCs w:val="24"/>
          <w:lang w:eastAsia="zh-CN"/>
        </w:rPr>
        <w:t xml:space="preserve"> 2015; </w:t>
      </w:r>
      <w:r w:rsidRPr="002B64ED">
        <w:rPr>
          <w:rFonts w:ascii="Book Antiqua" w:eastAsia="宋体" w:hAnsi="Book Antiqua" w:cs="Times New Roman"/>
          <w:b/>
          <w:szCs w:val="24"/>
          <w:lang w:eastAsia="zh-CN"/>
        </w:rPr>
        <w:t>67</w:t>
      </w:r>
      <w:r w:rsidRPr="002B64ED">
        <w:rPr>
          <w:rFonts w:ascii="Book Antiqua" w:eastAsia="宋体" w:hAnsi="Book Antiqua" w:cs="Times New Roman"/>
          <w:szCs w:val="24"/>
          <w:lang w:eastAsia="zh-CN"/>
        </w:rPr>
        <w:t>: 33-41 [PMID: 25129854 DOI: 10.1016/j.eururo.2014.07.035]</w:t>
      </w:r>
    </w:p>
    <w:p w14:paraId="7DAA6C5C"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86 </w:t>
      </w:r>
      <w:r w:rsidRPr="002B64ED">
        <w:rPr>
          <w:rFonts w:ascii="Book Antiqua" w:eastAsia="宋体" w:hAnsi="Book Antiqua" w:cs="Times New Roman"/>
          <w:b/>
          <w:szCs w:val="24"/>
          <w:lang w:eastAsia="zh-CN"/>
        </w:rPr>
        <w:t>Tang MKS</w:t>
      </w:r>
      <w:r w:rsidRPr="002B64ED">
        <w:rPr>
          <w:rFonts w:ascii="Book Antiqua" w:eastAsia="宋体" w:hAnsi="Book Antiqua" w:cs="Times New Roman"/>
          <w:szCs w:val="24"/>
          <w:lang w:eastAsia="zh-CN"/>
        </w:rPr>
        <w:t xml:space="preserve">, Yue PYK, Ip PP, Huang RL, Lai HC, Cheung ANY, </w:t>
      </w:r>
      <w:proofErr w:type="spellStart"/>
      <w:r w:rsidRPr="002B64ED">
        <w:rPr>
          <w:rFonts w:ascii="Book Antiqua" w:eastAsia="宋体" w:hAnsi="Book Antiqua" w:cs="Times New Roman"/>
          <w:szCs w:val="24"/>
          <w:lang w:eastAsia="zh-CN"/>
        </w:rPr>
        <w:t>Tse</w:t>
      </w:r>
      <w:proofErr w:type="spellEnd"/>
      <w:r w:rsidRPr="002B64ED">
        <w:rPr>
          <w:rFonts w:ascii="Book Antiqua" w:eastAsia="宋体" w:hAnsi="Book Antiqua" w:cs="Times New Roman"/>
          <w:szCs w:val="24"/>
          <w:lang w:eastAsia="zh-CN"/>
        </w:rPr>
        <w:t xml:space="preserve"> KY, </w:t>
      </w:r>
      <w:proofErr w:type="spellStart"/>
      <w:r w:rsidRPr="002B64ED">
        <w:rPr>
          <w:rFonts w:ascii="Book Antiqua" w:eastAsia="宋体" w:hAnsi="Book Antiqua" w:cs="Times New Roman"/>
          <w:szCs w:val="24"/>
          <w:lang w:eastAsia="zh-CN"/>
        </w:rPr>
        <w:t>Ngan</w:t>
      </w:r>
      <w:proofErr w:type="spellEnd"/>
      <w:r w:rsidRPr="002B64ED">
        <w:rPr>
          <w:rFonts w:ascii="Book Antiqua" w:eastAsia="宋体" w:hAnsi="Book Antiqua" w:cs="Times New Roman"/>
          <w:szCs w:val="24"/>
          <w:lang w:eastAsia="zh-CN"/>
        </w:rPr>
        <w:t xml:space="preserve"> HYS, Wong AST. Soluble E-cadherin promotes tumor angiogenesis and localizes to exosome surface. </w:t>
      </w:r>
      <w:r w:rsidRPr="002B64ED">
        <w:rPr>
          <w:rFonts w:ascii="Book Antiqua" w:eastAsia="宋体" w:hAnsi="Book Antiqua" w:cs="Times New Roman"/>
          <w:i/>
          <w:szCs w:val="24"/>
          <w:lang w:eastAsia="zh-CN"/>
        </w:rPr>
        <w:t xml:space="preserve">Nat </w:t>
      </w:r>
      <w:proofErr w:type="spellStart"/>
      <w:r w:rsidRPr="002B64ED">
        <w:rPr>
          <w:rFonts w:ascii="Book Antiqua" w:eastAsia="宋体" w:hAnsi="Book Antiqua" w:cs="Times New Roman"/>
          <w:i/>
          <w:szCs w:val="24"/>
          <w:lang w:eastAsia="zh-CN"/>
        </w:rPr>
        <w:t>Commun</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9</w:t>
      </w:r>
      <w:r w:rsidRPr="002B64ED">
        <w:rPr>
          <w:rFonts w:ascii="Book Antiqua" w:eastAsia="宋体" w:hAnsi="Book Antiqua" w:cs="Times New Roman"/>
          <w:szCs w:val="24"/>
          <w:lang w:eastAsia="zh-CN"/>
        </w:rPr>
        <w:t>: 2270 [PMID: 29891938 DOI: 10.1038/s41467-018-04695-7]</w:t>
      </w:r>
    </w:p>
    <w:p w14:paraId="0E0C0481"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87 </w:t>
      </w:r>
      <w:proofErr w:type="spellStart"/>
      <w:r w:rsidRPr="002B64ED">
        <w:rPr>
          <w:rFonts w:ascii="Book Antiqua" w:eastAsia="宋体" w:hAnsi="Book Antiqua" w:cs="Times New Roman"/>
          <w:b/>
          <w:szCs w:val="24"/>
          <w:lang w:eastAsia="zh-CN"/>
        </w:rPr>
        <w:t>Vaksman</w:t>
      </w:r>
      <w:proofErr w:type="spellEnd"/>
      <w:r w:rsidRPr="002B64ED">
        <w:rPr>
          <w:rFonts w:ascii="Book Antiqua" w:eastAsia="宋体" w:hAnsi="Book Antiqua" w:cs="Times New Roman"/>
          <w:b/>
          <w:szCs w:val="24"/>
          <w:lang w:eastAsia="zh-CN"/>
        </w:rPr>
        <w:t xml:space="preserve"> O</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Tropé</w:t>
      </w:r>
      <w:proofErr w:type="spellEnd"/>
      <w:r w:rsidRPr="002B64ED">
        <w:rPr>
          <w:rFonts w:ascii="Book Antiqua" w:eastAsia="宋体" w:hAnsi="Book Antiqua" w:cs="Times New Roman"/>
          <w:szCs w:val="24"/>
          <w:lang w:eastAsia="zh-CN"/>
        </w:rPr>
        <w:t xml:space="preserve"> C, Davidson B, Reich R. Exosome-derived miRNAs and ovarian carcinoma progression. </w:t>
      </w:r>
      <w:r w:rsidRPr="002B64ED">
        <w:rPr>
          <w:rFonts w:ascii="Book Antiqua" w:eastAsia="宋体" w:hAnsi="Book Antiqua" w:cs="Times New Roman"/>
          <w:i/>
          <w:szCs w:val="24"/>
          <w:lang w:eastAsia="zh-CN"/>
        </w:rPr>
        <w:t>Carcinogenesis</w:t>
      </w:r>
      <w:r w:rsidRPr="002B64ED">
        <w:rPr>
          <w:rFonts w:ascii="Book Antiqua" w:eastAsia="宋体" w:hAnsi="Book Antiqua" w:cs="Times New Roman"/>
          <w:szCs w:val="24"/>
          <w:lang w:eastAsia="zh-CN"/>
        </w:rPr>
        <w:t xml:space="preserve"> 2014; </w:t>
      </w:r>
      <w:r w:rsidRPr="002B64ED">
        <w:rPr>
          <w:rFonts w:ascii="Book Antiqua" w:eastAsia="宋体" w:hAnsi="Book Antiqua" w:cs="Times New Roman"/>
          <w:b/>
          <w:szCs w:val="24"/>
          <w:lang w:eastAsia="zh-CN"/>
        </w:rPr>
        <w:t>35</w:t>
      </w:r>
      <w:r w:rsidRPr="002B64ED">
        <w:rPr>
          <w:rFonts w:ascii="Book Antiqua" w:eastAsia="宋体" w:hAnsi="Book Antiqua" w:cs="Times New Roman"/>
          <w:szCs w:val="24"/>
          <w:lang w:eastAsia="zh-CN"/>
        </w:rPr>
        <w:t>: 2113-2120 [PMID: 24925027 DOI: 10.1093/</w:t>
      </w:r>
      <w:proofErr w:type="spellStart"/>
      <w:r w:rsidRPr="002B64ED">
        <w:rPr>
          <w:rFonts w:ascii="Book Antiqua" w:eastAsia="宋体" w:hAnsi="Book Antiqua" w:cs="Times New Roman"/>
          <w:szCs w:val="24"/>
          <w:lang w:eastAsia="zh-CN"/>
        </w:rPr>
        <w:t>carcin</w:t>
      </w:r>
      <w:proofErr w:type="spellEnd"/>
      <w:r w:rsidRPr="002B64ED">
        <w:rPr>
          <w:rFonts w:ascii="Book Antiqua" w:eastAsia="宋体" w:hAnsi="Book Antiqua" w:cs="Times New Roman"/>
          <w:szCs w:val="24"/>
          <w:lang w:eastAsia="zh-CN"/>
        </w:rPr>
        <w:t>/bgu130]</w:t>
      </w:r>
    </w:p>
    <w:p w14:paraId="7E157EBC"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88 </w:t>
      </w:r>
      <w:proofErr w:type="spellStart"/>
      <w:r w:rsidRPr="002B64ED">
        <w:rPr>
          <w:rFonts w:ascii="Book Antiqua" w:eastAsia="宋体" w:hAnsi="Book Antiqua" w:cs="Times New Roman"/>
          <w:b/>
          <w:szCs w:val="24"/>
          <w:lang w:eastAsia="zh-CN"/>
        </w:rPr>
        <w:t>Kanaoka</w:t>
      </w:r>
      <w:proofErr w:type="spellEnd"/>
      <w:r w:rsidRPr="002B64ED">
        <w:rPr>
          <w:rFonts w:ascii="Book Antiqua" w:eastAsia="宋体" w:hAnsi="Book Antiqua" w:cs="Times New Roman"/>
          <w:b/>
          <w:szCs w:val="24"/>
          <w:lang w:eastAsia="zh-CN"/>
        </w:rPr>
        <w:t xml:space="preserve"> R</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Iinuma</w:t>
      </w:r>
      <w:proofErr w:type="spellEnd"/>
      <w:r w:rsidRPr="002B64ED">
        <w:rPr>
          <w:rFonts w:ascii="Book Antiqua" w:eastAsia="宋体" w:hAnsi="Book Antiqua" w:cs="Times New Roman"/>
          <w:szCs w:val="24"/>
          <w:lang w:eastAsia="zh-CN"/>
        </w:rPr>
        <w:t xml:space="preserve"> H, </w:t>
      </w:r>
      <w:proofErr w:type="spellStart"/>
      <w:r w:rsidRPr="002B64ED">
        <w:rPr>
          <w:rFonts w:ascii="Book Antiqua" w:eastAsia="宋体" w:hAnsi="Book Antiqua" w:cs="Times New Roman"/>
          <w:szCs w:val="24"/>
          <w:lang w:eastAsia="zh-CN"/>
        </w:rPr>
        <w:t>Dejima</w:t>
      </w:r>
      <w:proofErr w:type="spellEnd"/>
      <w:r w:rsidRPr="002B64ED">
        <w:rPr>
          <w:rFonts w:ascii="Book Antiqua" w:eastAsia="宋体" w:hAnsi="Book Antiqua" w:cs="Times New Roman"/>
          <w:szCs w:val="24"/>
          <w:lang w:eastAsia="zh-CN"/>
        </w:rPr>
        <w:t xml:space="preserve"> H, Sakai T, </w:t>
      </w:r>
      <w:proofErr w:type="spellStart"/>
      <w:r w:rsidRPr="002B64ED">
        <w:rPr>
          <w:rFonts w:ascii="Book Antiqua" w:eastAsia="宋体" w:hAnsi="Book Antiqua" w:cs="Times New Roman"/>
          <w:szCs w:val="24"/>
          <w:lang w:eastAsia="zh-CN"/>
        </w:rPr>
        <w:t>Uehara</w:t>
      </w:r>
      <w:proofErr w:type="spellEnd"/>
      <w:r w:rsidRPr="002B64ED">
        <w:rPr>
          <w:rFonts w:ascii="Book Antiqua" w:eastAsia="宋体" w:hAnsi="Book Antiqua" w:cs="Times New Roman"/>
          <w:szCs w:val="24"/>
          <w:lang w:eastAsia="zh-CN"/>
        </w:rPr>
        <w:t xml:space="preserve"> H, </w:t>
      </w:r>
      <w:proofErr w:type="spellStart"/>
      <w:r w:rsidRPr="002B64ED">
        <w:rPr>
          <w:rFonts w:ascii="Book Antiqua" w:eastAsia="宋体" w:hAnsi="Book Antiqua" w:cs="Times New Roman"/>
          <w:szCs w:val="24"/>
          <w:lang w:eastAsia="zh-CN"/>
        </w:rPr>
        <w:t>Matsutani</w:t>
      </w:r>
      <w:proofErr w:type="spellEnd"/>
      <w:r w:rsidRPr="002B64ED">
        <w:rPr>
          <w:rFonts w:ascii="Book Antiqua" w:eastAsia="宋体" w:hAnsi="Book Antiqua" w:cs="Times New Roman"/>
          <w:szCs w:val="24"/>
          <w:lang w:eastAsia="zh-CN"/>
        </w:rPr>
        <w:t xml:space="preserve"> N, Kawamura M. Usefulness of Plasma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MicroRNA-451a as a Noninvasive Biomarker for Early Prediction of Recurrence and Prognosis of Non-Small Cell Lung Cancer. </w:t>
      </w:r>
      <w:r w:rsidRPr="002B64ED">
        <w:rPr>
          <w:rFonts w:ascii="Book Antiqua" w:eastAsia="宋体" w:hAnsi="Book Antiqua" w:cs="Times New Roman"/>
          <w:i/>
          <w:szCs w:val="24"/>
          <w:lang w:eastAsia="zh-CN"/>
        </w:rPr>
        <w:t>Oncology</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94</w:t>
      </w:r>
      <w:r w:rsidRPr="002B64ED">
        <w:rPr>
          <w:rFonts w:ascii="Book Antiqua" w:eastAsia="宋体" w:hAnsi="Book Antiqua" w:cs="Times New Roman"/>
          <w:szCs w:val="24"/>
          <w:lang w:eastAsia="zh-CN"/>
        </w:rPr>
        <w:t>: 311-323 [PMID: 29533963 DOI: 10.1159/000487006]</w:t>
      </w:r>
    </w:p>
    <w:p w14:paraId="19ABE324"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89 </w:t>
      </w:r>
      <w:r w:rsidRPr="002B64ED">
        <w:rPr>
          <w:rFonts w:ascii="Book Antiqua" w:eastAsia="宋体" w:hAnsi="Book Antiqua" w:cs="Times New Roman"/>
          <w:b/>
          <w:szCs w:val="24"/>
          <w:lang w:eastAsia="zh-CN"/>
        </w:rPr>
        <w:t>Liu Q</w:t>
      </w:r>
      <w:r w:rsidRPr="002B64ED">
        <w:rPr>
          <w:rFonts w:ascii="Book Antiqua" w:eastAsia="宋体" w:hAnsi="Book Antiqua" w:cs="Times New Roman"/>
          <w:szCs w:val="24"/>
          <w:lang w:eastAsia="zh-CN"/>
        </w:rPr>
        <w:t xml:space="preserve">, Yu Z, Yuan S, Xie W, Li C, Hu Z, Xiang Y, Wu N, Wu L, Bai L, Li Y. </w:t>
      </w:r>
      <w:r w:rsidRPr="002B64ED">
        <w:rPr>
          <w:rFonts w:ascii="Book Antiqua" w:eastAsia="宋体" w:hAnsi="Book Antiqua" w:cs="Times New Roman"/>
          <w:szCs w:val="24"/>
          <w:lang w:eastAsia="zh-CN"/>
        </w:rPr>
        <w:lastRenderedPageBreak/>
        <w:t xml:space="preserve">Circulating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microRNAs as prognostic biomarkers for non-small-cell lung cancer.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13048-13058 [PMID: 28055956 DOI: 10.18632/oncotarget.14369]</w:t>
      </w:r>
    </w:p>
    <w:p w14:paraId="7235A4D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90 </w:t>
      </w:r>
      <w:r w:rsidRPr="002B64ED">
        <w:rPr>
          <w:rFonts w:ascii="Book Antiqua" w:eastAsia="宋体" w:hAnsi="Book Antiqua" w:cs="Times New Roman"/>
          <w:b/>
          <w:szCs w:val="24"/>
          <w:lang w:eastAsia="zh-CN"/>
        </w:rPr>
        <w:t>Liu Q</w:t>
      </w:r>
      <w:r w:rsidRPr="002B64ED">
        <w:rPr>
          <w:rFonts w:ascii="Book Antiqua" w:eastAsia="宋体" w:hAnsi="Book Antiqua" w:cs="Times New Roman"/>
          <w:szCs w:val="24"/>
          <w:lang w:eastAsia="zh-CN"/>
        </w:rPr>
        <w:t xml:space="preserve">, Xiang Y, Yuan S, Xie W, Li C, Hu Z, Wu N, Wu L, Yu Z, Bai L, Li Y. Plasma exosome levels in non-small-cell lung cancer: Correlation with clinicopathological features and prognostic implications. </w:t>
      </w:r>
      <w:r w:rsidRPr="002B64ED">
        <w:rPr>
          <w:rFonts w:ascii="Book Antiqua" w:eastAsia="宋体" w:hAnsi="Book Antiqua" w:cs="Times New Roman"/>
          <w:i/>
          <w:szCs w:val="24"/>
          <w:lang w:eastAsia="zh-CN"/>
        </w:rPr>
        <w:t xml:space="preserve">Cancer </w:t>
      </w:r>
      <w:proofErr w:type="spellStart"/>
      <w:r w:rsidRPr="002B64ED">
        <w:rPr>
          <w:rFonts w:ascii="Book Antiqua" w:eastAsia="宋体" w:hAnsi="Book Antiqua" w:cs="Times New Roman"/>
          <w:i/>
          <w:szCs w:val="24"/>
          <w:lang w:eastAsia="zh-CN"/>
        </w:rPr>
        <w:t>Biomark</w:t>
      </w:r>
      <w:proofErr w:type="spellEnd"/>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22</w:t>
      </w:r>
      <w:r w:rsidRPr="002B64ED">
        <w:rPr>
          <w:rFonts w:ascii="Book Antiqua" w:eastAsia="宋体" w:hAnsi="Book Antiqua" w:cs="Times New Roman"/>
          <w:szCs w:val="24"/>
          <w:lang w:eastAsia="zh-CN"/>
        </w:rPr>
        <w:t>: 267-274 [PMID: 29660899 DOI: 10.3233/CBM-170955]</w:t>
      </w:r>
    </w:p>
    <w:p w14:paraId="0F01678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91 </w:t>
      </w:r>
      <w:proofErr w:type="spellStart"/>
      <w:r w:rsidRPr="002B64ED">
        <w:rPr>
          <w:rFonts w:ascii="Book Antiqua" w:eastAsia="宋体" w:hAnsi="Book Antiqua" w:cs="Times New Roman"/>
          <w:b/>
          <w:szCs w:val="24"/>
          <w:lang w:eastAsia="zh-CN"/>
        </w:rPr>
        <w:t>Sandfeld</w:t>
      </w:r>
      <w:proofErr w:type="spellEnd"/>
      <w:r w:rsidRPr="002B64ED">
        <w:rPr>
          <w:rFonts w:ascii="Book Antiqua" w:eastAsia="宋体" w:hAnsi="Book Antiqua" w:cs="Times New Roman"/>
          <w:b/>
          <w:szCs w:val="24"/>
          <w:lang w:eastAsia="zh-CN"/>
        </w:rPr>
        <w:t>-Paulsen B</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Aggerholm</w:t>
      </w:r>
      <w:proofErr w:type="spellEnd"/>
      <w:r w:rsidRPr="002B64ED">
        <w:rPr>
          <w:rFonts w:ascii="Book Antiqua" w:eastAsia="宋体" w:hAnsi="Book Antiqua" w:cs="Times New Roman"/>
          <w:szCs w:val="24"/>
          <w:lang w:eastAsia="zh-CN"/>
        </w:rPr>
        <w:t xml:space="preserve">-Pedersen N, </w:t>
      </w:r>
      <w:proofErr w:type="spellStart"/>
      <w:r w:rsidRPr="002B64ED">
        <w:rPr>
          <w:rFonts w:ascii="Book Antiqua" w:eastAsia="宋体" w:hAnsi="Book Antiqua" w:cs="Times New Roman"/>
          <w:szCs w:val="24"/>
          <w:lang w:eastAsia="zh-CN"/>
        </w:rPr>
        <w:t>Bæk</w:t>
      </w:r>
      <w:proofErr w:type="spellEnd"/>
      <w:r w:rsidRPr="002B64ED">
        <w:rPr>
          <w:rFonts w:ascii="Book Antiqua" w:eastAsia="宋体" w:hAnsi="Book Antiqua" w:cs="Times New Roman"/>
          <w:szCs w:val="24"/>
          <w:lang w:eastAsia="zh-CN"/>
        </w:rPr>
        <w:t xml:space="preserve"> R, </w:t>
      </w:r>
      <w:proofErr w:type="spellStart"/>
      <w:r w:rsidRPr="002B64ED">
        <w:rPr>
          <w:rFonts w:ascii="Book Antiqua" w:eastAsia="宋体" w:hAnsi="Book Antiqua" w:cs="Times New Roman"/>
          <w:szCs w:val="24"/>
          <w:lang w:eastAsia="zh-CN"/>
        </w:rPr>
        <w:t>Jakobsen</w:t>
      </w:r>
      <w:proofErr w:type="spellEnd"/>
      <w:r w:rsidRPr="002B64ED">
        <w:rPr>
          <w:rFonts w:ascii="Book Antiqua" w:eastAsia="宋体" w:hAnsi="Book Antiqua" w:cs="Times New Roman"/>
          <w:szCs w:val="24"/>
          <w:lang w:eastAsia="zh-CN"/>
        </w:rPr>
        <w:t xml:space="preserve"> KR, </w:t>
      </w:r>
      <w:proofErr w:type="spellStart"/>
      <w:r w:rsidRPr="002B64ED">
        <w:rPr>
          <w:rFonts w:ascii="Book Antiqua" w:eastAsia="宋体" w:hAnsi="Book Antiqua" w:cs="Times New Roman"/>
          <w:szCs w:val="24"/>
          <w:lang w:eastAsia="zh-CN"/>
        </w:rPr>
        <w:t>Meldgaard</w:t>
      </w:r>
      <w:proofErr w:type="spellEnd"/>
      <w:r w:rsidRPr="002B64ED">
        <w:rPr>
          <w:rFonts w:ascii="Book Antiqua" w:eastAsia="宋体" w:hAnsi="Book Antiqua" w:cs="Times New Roman"/>
          <w:szCs w:val="24"/>
          <w:lang w:eastAsia="zh-CN"/>
        </w:rPr>
        <w:t xml:space="preserve"> P, </w:t>
      </w:r>
      <w:proofErr w:type="spellStart"/>
      <w:r w:rsidRPr="002B64ED">
        <w:rPr>
          <w:rFonts w:ascii="Book Antiqua" w:eastAsia="宋体" w:hAnsi="Book Antiqua" w:cs="Times New Roman"/>
          <w:szCs w:val="24"/>
          <w:lang w:eastAsia="zh-CN"/>
        </w:rPr>
        <w:t>Folkersen</w:t>
      </w:r>
      <w:proofErr w:type="spellEnd"/>
      <w:r w:rsidRPr="002B64ED">
        <w:rPr>
          <w:rFonts w:ascii="Book Antiqua" w:eastAsia="宋体" w:hAnsi="Book Antiqua" w:cs="Times New Roman"/>
          <w:szCs w:val="24"/>
          <w:lang w:eastAsia="zh-CN"/>
        </w:rPr>
        <w:t xml:space="preserve"> BH, Rasmussen TR, </w:t>
      </w:r>
      <w:proofErr w:type="spellStart"/>
      <w:r w:rsidRPr="002B64ED">
        <w:rPr>
          <w:rFonts w:ascii="Book Antiqua" w:eastAsia="宋体" w:hAnsi="Book Antiqua" w:cs="Times New Roman"/>
          <w:szCs w:val="24"/>
          <w:lang w:eastAsia="zh-CN"/>
        </w:rPr>
        <w:t>Varming</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Jørgensen</w:t>
      </w:r>
      <w:proofErr w:type="spellEnd"/>
      <w:r w:rsidRPr="002B64ED">
        <w:rPr>
          <w:rFonts w:ascii="Book Antiqua" w:eastAsia="宋体" w:hAnsi="Book Antiqua" w:cs="Times New Roman"/>
          <w:szCs w:val="24"/>
          <w:lang w:eastAsia="zh-CN"/>
        </w:rPr>
        <w:t xml:space="preserve"> MM, Sorensen BS.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proteins as prognostic biomarkers in non-small cell lung cancer. </w:t>
      </w:r>
      <w:r w:rsidRPr="002B64ED">
        <w:rPr>
          <w:rFonts w:ascii="Book Antiqua" w:eastAsia="宋体" w:hAnsi="Book Antiqua" w:cs="Times New Roman"/>
          <w:i/>
          <w:szCs w:val="24"/>
          <w:lang w:eastAsia="zh-CN"/>
        </w:rPr>
        <w:t>Mol Oncol</w:t>
      </w:r>
      <w:r w:rsidRPr="002B64ED">
        <w:rPr>
          <w:rFonts w:ascii="Book Antiqua" w:eastAsia="宋体" w:hAnsi="Book Antiqua" w:cs="Times New Roman"/>
          <w:szCs w:val="24"/>
          <w:lang w:eastAsia="zh-CN"/>
        </w:rPr>
        <w:t xml:space="preserve"> 2016; </w:t>
      </w:r>
      <w:r w:rsidRPr="002B64ED">
        <w:rPr>
          <w:rFonts w:ascii="Book Antiqua" w:eastAsia="宋体" w:hAnsi="Book Antiqua" w:cs="Times New Roman"/>
          <w:b/>
          <w:szCs w:val="24"/>
          <w:lang w:eastAsia="zh-CN"/>
        </w:rPr>
        <w:t>10</w:t>
      </w:r>
      <w:r w:rsidRPr="002B64ED">
        <w:rPr>
          <w:rFonts w:ascii="Book Antiqua" w:eastAsia="宋体" w:hAnsi="Book Antiqua" w:cs="Times New Roman"/>
          <w:szCs w:val="24"/>
          <w:lang w:eastAsia="zh-CN"/>
        </w:rPr>
        <w:t>: 1595-1602 [PMID: 27856179 DOI: 10.1016/j.molonc.2016.10.003]</w:t>
      </w:r>
    </w:p>
    <w:p w14:paraId="43ED9277"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92 </w:t>
      </w:r>
      <w:proofErr w:type="spellStart"/>
      <w:r w:rsidRPr="002B64ED">
        <w:rPr>
          <w:rFonts w:ascii="Book Antiqua" w:eastAsia="宋体" w:hAnsi="Book Antiqua" w:cs="Times New Roman"/>
          <w:b/>
          <w:szCs w:val="24"/>
          <w:lang w:eastAsia="zh-CN"/>
        </w:rPr>
        <w:t>Manier</w:t>
      </w:r>
      <w:proofErr w:type="spellEnd"/>
      <w:r w:rsidRPr="002B64ED">
        <w:rPr>
          <w:rFonts w:ascii="Book Antiqua" w:eastAsia="宋体" w:hAnsi="Book Antiqua" w:cs="Times New Roman"/>
          <w:b/>
          <w:szCs w:val="24"/>
          <w:lang w:eastAsia="zh-CN"/>
        </w:rPr>
        <w:t xml:space="preserve"> S</w:t>
      </w:r>
      <w:r w:rsidRPr="002B64ED">
        <w:rPr>
          <w:rFonts w:ascii="Book Antiqua" w:eastAsia="宋体" w:hAnsi="Book Antiqua" w:cs="Times New Roman"/>
          <w:szCs w:val="24"/>
          <w:lang w:eastAsia="zh-CN"/>
        </w:rPr>
        <w:t xml:space="preserve">, Liu CJ, </w:t>
      </w:r>
      <w:proofErr w:type="spellStart"/>
      <w:r w:rsidRPr="002B64ED">
        <w:rPr>
          <w:rFonts w:ascii="Book Antiqua" w:eastAsia="宋体" w:hAnsi="Book Antiqua" w:cs="Times New Roman"/>
          <w:szCs w:val="24"/>
          <w:lang w:eastAsia="zh-CN"/>
        </w:rPr>
        <w:t>Avet-Loiseau</w:t>
      </w:r>
      <w:proofErr w:type="spellEnd"/>
      <w:r w:rsidRPr="002B64ED">
        <w:rPr>
          <w:rFonts w:ascii="Book Antiqua" w:eastAsia="宋体" w:hAnsi="Book Antiqua" w:cs="Times New Roman"/>
          <w:szCs w:val="24"/>
          <w:lang w:eastAsia="zh-CN"/>
        </w:rPr>
        <w:t xml:space="preserve"> H, Park J, Shi J, </w:t>
      </w:r>
      <w:proofErr w:type="spellStart"/>
      <w:r w:rsidRPr="002B64ED">
        <w:rPr>
          <w:rFonts w:ascii="Book Antiqua" w:eastAsia="宋体" w:hAnsi="Book Antiqua" w:cs="Times New Roman"/>
          <w:szCs w:val="24"/>
          <w:lang w:eastAsia="zh-CN"/>
        </w:rPr>
        <w:t>Campigotto</w:t>
      </w:r>
      <w:proofErr w:type="spellEnd"/>
      <w:r w:rsidRPr="002B64ED">
        <w:rPr>
          <w:rFonts w:ascii="Book Antiqua" w:eastAsia="宋体" w:hAnsi="Book Antiqua" w:cs="Times New Roman"/>
          <w:szCs w:val="24"/>
          <w:lang w:eastAsia="zh-CN"/>
        </w:rPr>
        <w:t xml:space="preserve"> F, Salem KZ, Huynh D, </w:t>
      </w:r>
      <w:proofErr w:type="spellStart"/>
      <w:r w:rsidRPr="002B64ED">
        <w:rPr>
          <w:rFonts w:ascii="Book Antiqua" w:eastAsia="宋体" w:hAnsi="Book Antiqua" w:cs="Times New Roman"/>
          <w:szCs w:val="24"/>
          <w:lang w:eastAsia="zh-CN"/>
        </w:rPr>
        <w:t>Glavey</w:t>
      </w:r>
      <w:proofErr w:type="spellEnd"/>
      <w:r w:rsidRPr="002B64ED">
        <w:rPr>
          <w:rFonts w:ascii="Book Antiqua" w:eastAsia="宋体" w:hAnsi="Book Antiqua" w:cs="Times New Roman"/>
          <w:szCs w:val="24"/>
          <w:lang w:eastAsia="zh-CN"/>
        </w:rPr>
        <w:t xml:space="preserve"> SV, </w:t>
      </w:r>
      <w:proofErr w:type="spellStart"/>
      <w:r w:rsidRPr="002B64ED">
        <w:rPr>
          <w:rFonts w:ascii="Book Antiqua" w:eastAsia="宋体" w:hAnsi="Book Antiqua" w:cs="Times New Roman"/>
          <w:szCs w:val="24"/>
          <w:lang w:eastAsia="zh-CN"/>
        </w:rPr>
        <w:t>Rivotto</w:t>
      </w:r>
      <w:proofErr w:type="spellEnd"/>
      <w:r w:rsidRPr="002B64ED">
        <w:rPr>
          <w:rFonts w:ascii="Book Antiqua" w:eastAsia="宋体" w:hAnsi="Book Antiqua" w:cs="Times New Roman"/>
          <w:szCs w:val="24"/>
          <w:lang w:eastAsia="zh-CN"/>
        </w:rPr>
        <w:t xml:space="preserve"> B, Sacco A, </w:t>
      </w:r>
      <w:proofErr w:type="spellStart"/>
      <w:r w:rsidRPr="002B64ED">
        <w:rPr>
          <w:rFonts w:ascii="Book Antiqua" w:eastAsia="宋体" w:hAnsi="Book Antiqua" w:cs="Times New Roman"/>
          <w:szCs w:val="24"/>
          <w:lang w:eastAsia="zh-CN"/>
        </w:rPr>
        <w:t>Roccaro</w:t>
      </w:r>
      <w:proofErr w:type="spellEnd"/>
      <w:r w:rsidRPr="002B64ED">
        <w:rPr>
          <w:rFonts w:ascii="Book Antiqua" w:eastAsia="宋体" w:hAnsi="Book Antiqua" w:cs="Times New Roman"/>
          <w:szCs w:val="24"/>
          <w:lang w:eastAsia="zh-CN"/>
        </w:rPr>
        <w:t xml:space="preserve"> AM, </w:t>
      </w:r>
      <w:proofErr w:type="spellStart"/>
      <w:r w:rsidRPr="002B64ED">
        <w:rPr>
          <w:rFonts w:ascii="Book Antiqua" w:eastAsia="宋体" w:hAnsi="Book Antiqua" w:cs="Times New Roman"/>
          <w:szCs w:val="24"/>
          <w:lang w:eastAsia="zh-CN"/>
        </w:rPr>
        <w:t>Bouyssou</w:t>
      </w:r>
      <w:proofErr w:type="spellEnd"/>
      <w:r w:rsidRPr="002B64ED">
        <w:rPr>
          <w:rFonts w:ascii="Book Antiqua" w:eastAsia="宋体" w:hAnsi="Book Antiqua" w:cs="Times New Roman"/>
          <w:szCs w:val="24"/>
          <w:lang w:eastAsia="zh-CN"/>
        </w:rPr>
        <w:t xml:space="preserve"> J, Minvielle S, Moreau P, </w:t>
      </w:r>
      <w:proofErr w:type="spellStart"/>
      <w:r w:rsidRPr="002B64ED">
        <w:rPr>
          <w:rFonts w:ascii="Book Antiqua" w:eastAsia="宋体" w:hAnsi="Book Antiqua" w:cs="Times New Roman"/>
          <w:szCs w:val="24"/>
          <w:lang w:eastAsia="zh-CN"/>
        </w:rPr>
        <w:t>Facon</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Leleu</w:t>
      </w:r>
      <w:proofErr w:type="spellEnd"/>
      <w:r w:rsidRPr="002B64ED">
        <w:rPr>
          <w:rFonts w:ascii="Book Antiqua" w:eastAsia="宋体" w:hAnsi="Book Antiqua" w:cs="Times New Roman"/>
          <w:szCs w:val="24"/>
          <w:lang w:eastAsia="zh-CN"/>
        </w:rPr>
        <w:t xml:space="preserve"> X, Weller E, </w:t>
      </w:r>
      <w:proofErr w:type="spellStart"/>
      <w:r w:rsidRPr="002B64ED">
        <w:rPr>
          <w:rFonts w:ascii="Book Antiqua" w:eastAsia="宋体" w:hAnsi="Book Antiqua" w:cs="Times New Roman"/>
          <w:szCs w:val="24"/>
          <w:lang w:eastAsia="zh-CN"/>
        </w:rPr>
        <w:t>Trippa</w:t>
      </w:r>
      <w:proofErr w:type="spellEnd"/>
      <w:r w:rsidRPr="002B64ED">
        <w:rPr>
          <w:rFonts w:ascii="Book Antiqua" w:eastAsia="宋体" w:hAnsi="Book Antiqua" w:cs="Times New Roman"/>
          <w:szCs w:val="24"/>
          <w:lang w:eastAsia="zh-CN"/>
        </w:rPr>
        <w:t xml:space="preserve"> L, </w:t>
      </w:r>
      <w:proofErr w:type="spellStart"/>
      <w:r w:rsidRPr="002B64ED">
        <w:rPr>
          <w:rFonts w:ascii="Book Antiqua" w:eastAsia="宋体" w:hAnsi="Book Antiqua" w:cs="Times New Roman"/>
          <w:szCs w:val="24"/>
          <w:lang w:eastAsia="zh-CN"/>
        </w:rPr>
        <w:t>Ghobrial</w:t>
      </w:r>
      <w:proofErr w:type="spellEnd"/>
      <w:r w:rsidRPr="002B64ED">
        <w:rPr>
          <w:rFonts w:ascii="Book Antiqua" w:eastAsia="宋体" w:hAnsi="Book Antiqua" w:cs="Times New Roman"/>
          <w:szCs w:val="24"/>
          <w:lang w:eastAsia="zh-CN"/>
        </w:rPr>
        <w:t xml:space="preserve"> IM. Prognostic role of circulating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miRNAs</w:t>
      </w:r>
      <w:proofErr w:type="spellEnd"/>
      <w:r w:rsidRPr="002B64ED">
        <w:rPr>
          <w:rFonts w:ascii="Book Antiqua" w:eastAsia="宋体" w:hAnsi="Book Antiqua" w:cs="Times New Roman"/>
          <w:szCs w:val="24"/>
          <w:lang w:eastAsia="zh-CN"/>
        </w:rPr>
        <w:t xml:space="preserve"> in multiple myeloma. </w:t>
      </w:r>
      <w:r w:rsidRPr="002B64ED">
        <w:rPr>
          <w:rFonts w:ascii="Book Antiqua" w:eastAsia="宋体" w:hAnsi="Book Antiqua" w:cs="Times New Roman"/>
          <w:i/>
          <w:szCs w:val="24"/>
          <w:lang w:eastAsia="zh-CN"/>
        </w:rPr>
        <w:t>Blood</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129</w:t>
      </w:r>
      <w:r w:rsidRPr="002B64ED">
        <w:rPr>
          <w:rFonts w:ascii="Book Antiqua" w:eastAsia="宋体" w:hAnsi="Book Antiqua" w:cs="Times New Roman"/>
          <w:szCs w:val="24"/>
          <w:lang w:eastAsia="zh-CN"/>
        </w:rPr>
        <w:t>: 2429-2436 [PMID: 28213378 DOI: 10.1182/blood-2016-09-742296]</w:t>
      </w:r>
    </w:p>
    <w:p w14:paraId="0C18B2B4"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93 </w:t>
      </w:r>
      <w:r w:rsidRPr="002B64ED">
        <w:rPr>
          <w:rFonts w:ascii="Book Antiqua" w:eastAsia="宋体" w:hAnsi="Book Antiqua" w:cs="Times New Roman"/>
          <w:b/>
          <w:szCs w:val="24"/>
          <w:lang w:eastAsia="zh-CN"/>
        </w:rPr>
        <w:t>Lan F</w:t>
      </w:r>
      <w:r w:rsidRPr="002B64ED">
        <w:rPr>
          <w:rFonts w:ascii="Book Antiqua" w:eastAsia="宋体" w:hAnsi="Book Antiqua" w:cs="Times New Roman"/>
          <w:szCs w:val="24"/>
          <w:lang w:eastAsia="zh-CN"/>
        </w:rPr>
        <w:t xml:space="preserve">, Qing Q, Pan Q, Hu M, Yu H, Yue X. Serum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miR-301a as a potential diagnostic and prognostic biomarker for human glioma. </w:t>
      </w:r>
      <w:r w:rsidRPr="002B64ED">
        <w:rPr>
          <w:rFonts w:ascii="Book Antiqua" w:eastAsia="宋体" w:hAnsi="Book Antiqua" w:cs="Times New Roman"/>
          <w:i/>
          <w:szCs w:val="24"/>
          <w:lang w:eastAsia="zh-CN"/>
        </w:rPr>
        <w:t xml:space="preserve">Cell </w:t>
      </w:r>
      <w:proofErr w:type="spellStart"/>
      <w:r w:rsidRPr="002B64ED">
        <w:rPr>
          <w:rFonts w:ascii="Book Antiqua" w:eastAsia="宋体" w:hAnsi="Book Antiqua" w:cs="Times New Roman"/>
          <w:i/>
          <w:szCs w:val="24"/>
          <w:lang w:eastAsia="zh-CN"/>
        </w:rPr>
        <w:t>Oncol</w:t>
      </w:r>
      <w:proofErr w:type="spellEnd"/>
      <w:r w:rsidRPr="002B64ED">
        <w:rPr>
          <w:rFonts w:ascii="Book Antiqua" w:eastAsia="宋体" w:hAnsi="Book Antiqua" w:cs="Times New Roman"/>
          <w:i/>
          <w:szCs w:val="24"/>
          <w:lang w:eastAsia="zh-CN"/>
        </w:rPr>
        <w:t xml:space="preserve"> (</w:t>
      </w:r>
      <w:proofErr w:type="spellStart"/>
      <w:r w:rsidRPr="002B64ED">
        <w:rPr>
          <w:rFonts w:ascii="Book Antiqua" w:eastAsia="宋体" w:hAnsi="Book Antiqua" w:cs="Times New Roman"/>
          <w:i/>
          <w:szCs w:val="24"/>
          <w:lang w:eastAsia="zh-CN"/>
        </w:rPr>
        <w:t>Dordr</w:t>
      </w:r>
      <w:proofErr w:type="spellEnd"/>
      <w:r w:rsidRPr="002B64ED">
        <w:rPr>
          <w:rFonts w:ascii="Book Antiqua" w:eastAsia="宋体" w:hAnsi="Book Antiqua" w:cs="Times New Roman"/>
          <w:i/>
          <w:szCs w:val="24"/>
          <w:lang w:eastAsia="zh-CN"/>
        </w:rPr>
        <w:t>)</w:t>
      </w:r>
      <w:r w:rsidRPr="002B64ED">
        <w:rPr>
          <w:rFonts w:ascii="Book Antiqua" w:eastAsia="宋体" w:hAnsi="Book Antiqua" w:cs="Times New Roman"/>
          <w:szCs w:val="24"/>
          <w:lang w:eastAsia="zh-CN"/>
        </w:rPr>
        <w:t xml:space="preserve"> 2018; </w:t>
      </w:r>
      <w:r w:rsidRPr="002B64ED">
        <w:rPr>
          <w:rFonts w:ascii="Book Antiqua" w:eastAsia="宋体" w:hAnsi="Book Antiqua" w:cs="Times New Roman"/>
          <w:b/>
          <w:szCs w:val="24"/>
          <w:lang w:eastAsia="zh-CN"/>
        </w:rPr>
        <w:t>41</w:t>
      </w:r>
      <w:r w:rsidRPr="002B64ED">
        <w:rPr>
          <w:rFonts w:ascii="Book Antiqua" w:eastAsia="宋体" w:hAnsi="Book Antiqua" w:cs="Times New Roman"/>
          <w:szCs w:val="24"/>
          <w:lang w:eastAsia="zh-CN"/>
        </w:rPr>
        <w:t>: 25-33 [PMID: 29076027 DOI: 10.1007/s13402-017-0355-3]</w:t>
      </w:r>
    </w:p>
    <w:p w14:paraId="2A8C6435"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94 </w:t>
      </w:r>
      <w:proofErr w:type="spellStart"/>
      <w:r w:rsidRPr="002B64ED">
        <w:rPr>
          <w:rFonts w:ascii="Book Antiqua" w:eastAsia="宋体" w:hAnsi="Book Antiqua" w:cs="Times New Roman"/>
          <w:b/>
          <w:szCs w:val="24"/>
          <w:lang w:eastAsia="zh-CN"/>
        </w:rPr>
        <w:t>Fujii</w:t>
      </w:r>
      <w:proofErr w:type="spellEnd"/>
      <w:r w:rsidRPr="002B64ED">
        <w:rPr>
          <w:rFonts w:ascii="Book Antiqua" w:eastAsia="宋体" w:hAnsi="Book Antiqua" w:cs="Times New Roman"/>
          <w:b/>
          <w:szCs w:val="24"/>
          <w:lang w:eastAsia="zh-CN"/>
        </w:rPr>
        <w:t xml:space="preserve"> N</w:t>
      </w:r>
      <w:r w:rsidRPr="002B64ED">
        <w:rPr>
          <w:rFonts w:ascii="Book Antiqua" w:eastAsia="宋体" w:hAnsi="Book Antiqua" w:cs="Times New Roman"/>
          <w:szCs w:val="24"/>
          <w:lang w:eastAsia="zh-CN"/>
        </w:rPr>
        <w:t xml:space="preserve">, Hirata H, Ueno K, Mori J, Oka S, Shimizu K, Kawai Y, Inoue R, Yamamoto Y, Matsumoto H, </w:t>
      </w:r>
      <w:proofErr w:type="spellStart"/>
      <w:r w:rsidRPr="002B64ED">
        <w:rPr>
          <w:rFonts w:ascii="Book Antiqua" w:eastAsia="宋体" w:hAnsi="Book Antiqua" w:cs="Times New Roman"/>
          <w:szCs w:val="24"/>
          <w:lang w:eastAsia="zh-CN"/>
        </w:rPr>
        <w:t>Shimabukuro</w:t>
      </w:r>
      <w:proofErr w:type="spellEnd"/>
      <w:r w:rsidRPr="002B64ED">
        <w:rPr>
          <w:rFonts w:ascii="Book Antiqua" w:eastAsia="宋体" w:hAnsi="Book Antiqua" w:cs="Times New Roman"/>
          <w:szCs w:val="24"/>
          <w:lang w:eastAsia="zh-CN"/>
        </w:rPr>
        <w:t xml:space="preserve"> T, </w:t>
      </w:r>
      <w:proofErr w:type="spellStart"/>
      <w:r w:rsidRPr="002B64ED">
        <w:rPr>
          <w:rFonts w:ascii="Book Antiqua" w:eastAsia="宋体" w:hAnsi="Book Antiqua" w:cs="Times New Roman"/>
          <w:szCs w:val="24"/>
          <w:lang w:eastAsia="zh-CN"/>
        </w:rPr>
        <w:t>Udoh</w:t>
      </w:r>
      <w:proofErr w:type="spellEnd"/>
      <w:r w:rsidRPr="002B64ED">
        <w:rPr>
          <w:rFonts w:ascii="Book Antiqua" w:eastAsia="宋体" w:hAnsi="Book Antiqua" w:cs="Times New Roman"/>
          <w:szCs w:val="24"/>
          <w:lang w:eastAsia="zh-CN"/>
        </w:rPr>
        <w:t xml:space="preserve"> K, </w:t>
      </w:r>
      <w:proofErr w:type="spellStart"/>
      <w:r w:rsidRPr="002B64ED">
        <w:rPr>
          <w:rFonts w:ascii="Book Antiqua" w:eastAsia="宋体" w:hAnsi="Book Antiqua" w:cs="Times New Roman"/>
          <w:szCs w:val="24"/>
          <w:lang w:eastAsia="zh-CN"/>
        </w:rPr>
        <w:t>Hoshii</w:t>
      </w:r>
      <w:proofErr w:type="spellEnd"/>
      <w:r w:rsidRPr="002B64ED">
        <w:rPr>
          <w:rFonts w:ascii="Book Antiqua" w:eastAsia="宋体" w:hAnsi="Book Antiqua" w:cs="Times New Roman"/>
          <w:szCs w:val="24"/>
          <w:lang w:eastAsia="zh-CN"/>
        </w:rPr>
        <w:t xml:space="preserve"> Y, </w:t>
      </w:r>
      <w:proofErr w:type="spellStart"/>
      <w:r w:rsidRPr="002B64ED">
        <w:rPr>
          <w:rFonts w:ascii="Book Antiqua" w:eastAsia="宋体" w:hAnsi="Book Antiqua" w:cs="Times New Roman"/>
          <w:szCs w:val="24"/>
          <w:lang w:eastAsia="zh-CN"/>
        </w:rPr>
        <w:t>Dahiya</w:t>
      </w:r>
      <w:proofErr w:type="spellEnd"/>
      <w:r w:rsidRPr="002B64ED">
        <w:rPr>
          <w:rFonts w:ascii="Book Antiqua" w:eastAsia="宋体" w:hAnsi="Book Antiqua" w:cs="Times New Roman"/>
          <w:szCs w:val="24"/>
          <w:lang w:eastAsia="zh-CN"/>
        </w:rPr>
        <w:t xml:space="preserve"> R, Matsuyama H. Extracellular miR-224 as a prognostic marker for clear cell renal cell carcinoma.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109877-109888 [PMID: 29299115 DOI: 10.18632/oncotarget.22436]</w:t>
      </w:r>
    </w:p>
    <w:p w14:paraId="66ECFD4C"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95 </w:t>
      </w:r>
      <w:proofErr w:type="spellStart"/>
      <w:r w:rsidRPr="002B64ED">
        <w:rPr>
          <w:rFonts w:ascii="Book Antiqua" w:eastAsia="宋体" w:hAnsi="Book Antiqua" w:cs="Times New Roman"/>
          <w:b/>
          <w:szCs w:val="24"/>
          <w:lang w:eastAsia="zh-CN"/>
        </w:rPr>
        <w:t>Helwa</w:t>
      </w:r>
      <w:proofErr w:type="spellEnd"/>
      <w:r w:rsidRPr="002B64ED">
        <w:rPr>
          <w:rFonts w:ascii="Book Antiqua" w:eastAsia="宋体" w:hAnsi="Book Antiqua" w:cs="Times New Roman"/>
          <w:b/>
          <w:szCs w:val="24"/>
          <w:lang w:eastAsia="zh-CN"/>
        </w:rPr>
        <w:t xml:space="preserve"> I</w:t>
      </w:r>
      <w:r w:rsidRPr="002B64ED">
        <w:rPr>
          <w:rFonts w:ascii="Book Antiqua" w:eastAsia="宋体" w:hAnsi="Book Antiqua" w:cs="Times New Roman"/>
          <w:szCs w:val="24"/>
          <w:lang w:eastAsia="zh-CN"/>
        </w:rPr>
        <w:t xml:space="preserve">, </w:t>
      </w:r>
      <w:proofErr w:type="spellStart"/>
      <w:r w:rsidRPr="002B64ED">
        <w:rPr>
          <w:rFonts w:ascii="Book Antiqua" w:eastAsia="宋体" w:hAnsi="Book Antiqua" w:cs="Times New Roman"/>
          <w:szCs w:val="24"/>
          <w:lang w:eastAsia="zh-CN"/>
        </w:rPr>
        <w:t>Cai</w:t>
      </w:r>
      <w:proofErr w:type="spellEnd"/>
      <w:r w:rsidRPr="002B64ED">
        <w:rPr>
          <w:rFonts w:ascii="Book Antiqua" w:eastAsia="宋体" w:hAnsi="Book Antiqua" w:cs="Times New Roman"/>
          <w:szCs w:val="24"/>
          <w:lang w:eastAsia="zh-CN"/>
        </w:rPr>
        <w:t xml:space="preserve"> J, </w:t>
      </w:r>
      <w:proofErr w:type="spellStart"/>
      <w:r w:rsidRPr="002B64ED">
        <w:rPr>
          <w:rFonts w:ascii="Book Antiqua" w:eastAsia="宋体" w:hAnsi="Book Antiqua" w:cs="Times New Roman"/>
          <w:szCs w:val="24"/>
          <w:lang w:eastAsia="zh-CN"/>
        </w:rPr>
        <w:t>Drewry</w:t>
      </w:r>
      <w:proofErr w:type="spellEnd"/>
      <w:r w:rsidRPr="002B64ED">
        <w:rPr>
          <w:rFonts w:ascii="Book Antiqua" w:eastAsia="宋体" w:hAnsi="Book Antiqua" w:cs="Times New Roman"/>
          <w:szCs w:val="24"/>
          <w:lang w:eastAsia="zh-CN"/>
        </w:rPr>
        <w:t xml:space="preserve"> MD, Zimmerman A, Dinkins MB, </w:t>
      </w:r>
      <w:proofErr w:type="spellStart"/>
      <w:r w:rsidRPr="002B64ED">
        <w:rPr>
          <w:rFonts w:ascii="Book Antiqua" w:eastAsia="宋体" w:hAnsi="Book Antiqua" w:cs="Times New Roman"/>
          <w:szCs w:val="24"/>
          <w:lang w:eastAsia="zh-CN"/>
        </w:rPr>
        <w:t>Khaled</w:t>
      </w:r>
      <w:proofErr w:type="spellEnd"/>
      <w:r w:rsidRPr="002B64ED">
        <w:rPr>
          <w:rFonts w:ascii="Book Antiqua" w:eastAsia="宋体" w:hAnsi="Book Antiqua" w:cs="Times New Roman"/>
          <w:szCs w:val="24"/>
          <w:lang w:eastAsia="zh-CN"/>
        </w:rPr>
        <w:t xml:space="preserve"> ML, </w:t>
      </w:r>
      <w:proofErr w:type="spellStart"/>
      <w:r w:rsidRPr="002B64ED">
        <w:rPr>
          <w:rFonts w:ascii="Book Antiqua" w:eastAsia="宋体" w:hAnsi="Book Antiqua" w:cs="Times New Roman"/>
          <w:szCs w:val="24"/>
          <w:lang w:eastAsia="zh-CN"/>
        </w:rPr>
        <w:t>Seremwe</w:t>
      </w:r>
      <w:proofErr w:type="spellEnd"/>
      <w:r w:rsidRPr="002B64ED">
        <w:rPr>
          <w:rFonts w:ascii="Book Antiqua" w:eastAsia="宋体" w:hAnsi="Book Antiqua" w:cs="Times New Roman"/>
          <w:szCs w:val="24"/>
          <w:lang w:eastAsia="zh-CN"/>
        </w:rPr>
        <w:t xml:space="preserve"> M, </w:t>
      </w:r>
      <w:proofErr w:type="spellStart"/>
      <w:r w:rsidRPr="002B64ED">
        <w:rPr>
          <w:rFonts w:ascii="Book Antiqua" w:eastAsia="宋体" w:hAnsi="Book Antiqua" w:cs="Times New Roman"/>
          <w:szCs w:val="24"/>
          <w:lang w:eastAsia="zh-CN"/>
        </w:rPr>
        <w:t>Dismuke</w:t>
      </w:r>
      <w:proofErr w:type="spellEnd"/>
      <w:r w:rsidRPr="002B64ED">
        <w:rPr>
          <w:rFonts w:ascii="Book Antiqua" w:eastAsia="宋体" w:hAnsi="Book Antiqua" w:cs="Times New Roman"/>
          <w:szCs w:val="24"/>
          <w:lang w:eastAsia="zh-CN"/>
        </w:rPr>
        <w:t xml:space="preserve"> WM, </w:t>
      </w:r>
      <w:proofErr w:type="spellStart"/>
      <w:r w:rsidRPr="002B64ED">
        <w:rPr>
          <w:rFonts w:ascii="Book Antiqua" w:eastAsia="宋体" w:hAnsi="Book Antiqua" w:cs="Times New Roman"/>
          <w:szCs w:val="24"/>
          <w:lang w:eastAsia="zh-CN"/>
        </w:rPr>
        <w:t>Bieberich</w:t>
      </w:r>
      <w:proofErr w:type="spellEnd"/>
      <w:r w:rsidRPr="002B64ED">
        <w:rPr>
          <w:rFonts w:ascii="Book Antiqua" w:eastAsia="宋体" w:hAnsi="Book Antiqua" w:cs="Times New Roman"/>
          <w:szCs w:val="24"/>
          <w:lang w:eastAsia="zh-CN"/>
        </w:rPr>
        <w:t xml:space="preserve"> E, </w:t>
      </w:r>
      <w:proofErr w:type="spellStart"/>
      <w:r w:rsidRPr="002B64ED">
        <w:rPr>
          <w:rFonts w:ascii="Book Antiqua" w:eastAsia="宋体" w:hAnsi="Book Antiqua" w:cs="Times New Roman"/>
          <w:szCs w:val="24"/>
          <w:lang w:eastAsia="zh-CN"/>
        </w:rPr>
        <w:t>Stamer</w:t>
      </w:r>
      <w:proofErr w:type="spellEnd"/>
      <w:r w:rsidRPr="002B64ED">
        <w:rPr>
          <w:rFonts w:ascii="Book Antiqua" w:eastAsia="宋体" w:hAnsi="Book Antiqua" w:cs="Times New Roman"/>
          <w:szCs w:val="24"/>
          <w:lang w:eastAsia="zh-CN"/>
        </w:rPr>
        <w:t xml:space="preserve"> WD, Hamrick MW, Liu Y. A Comparative Study of Serum Exosome Isolation Using Differential Ultracentrifugation and Three Commercial Reagents. </w:t>
      </w:r>
      <w:proofErr w:type="spellStart"/>
      <w:r w:rsidRPr="002B64ED">
        <w:rPr>
          <w:rFonts w:ascii="Book Antiqua" w:eastAsia="宋体" w:hAnsi="Book Antiqua" w:cs="Times New Roman"/>
          <w:i/>
          <w:szCs w:val="24"/>
          <w:lang w:eastAsia="zh-CN"/>
        </w:rPr>
        <w:t>PLoS</w:t>
      </w:r>
      <w:proofErr w:type="spellEnd"/>
      <w:r w:rsidRPr="002B64ED">
        <w:rPr>
          <w:rFonts w:ascii="Book Antiqua" w:eastAsia="宋体" w:hAnsi="Book Antiqua" w:cs="Times New Roman"/>
          <w:i/>
          <w:szCs w:val="24"/>
          <w:lang w:eastAsia="zh-CN"/>
        </w:rPr>
        <w:t xml:space="preserve"> One</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12</w:t>
      </w:r>
      <w:r w:rsidRPr="002B64ED">
        <w:rPr>
          <w:rFonts w:ascii="Book Antiqua" w:eastAsia="宋体" w:hAnsi="Book Antiqua" w:cs="Times New Roman"/>
          <w:szCs w:val="24"/>
          <w:lang w:eastAsia="zh-CN"/>
        </w:rPr>
        <w:t xml:space="preserve">: </w:t>
      </w:r>
      <w:r w:rsidRPr="002B64ED">
        <w:rPr>
          <w:rFonts w:ascii="Book Antiqua" w:eastAsia="宋体" w:hAnsi="Book Antiqua" w:cs="Times New Roman"/>
          <w:szCs w:val="24"/>
          <w:lang w:eastAsia="zh-CN"/>
        </w:rPr>
        <w:lastRenderedPageBreak/>
        <w:t>e0170628 [PMID: 28114422 DOI: 10.1371/journal.pone.0170628]</w:t>
      </w:r>
    </w:p>
    <w:p w14:paraId="2CBE47B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96 </w:t>
      </w:r>
      <w:r w:rsidRPr="002B64ED">
        <w:rPr>
          <w:rFonts w:ascii="Book Antiqua" w:eastAsia="宋体" w:hAnsi="Book Antiqua" w:cs="Times New Roman"/>
          <w:b/>
          <w:szCs w:val="24"/>
          <w:lang w:eastAsia="zh-CN"/>
        </w:rPr>
        <w:t>Tang YT</w:t>
      </w:r>
      <w:r w:rsidRPr="002B64ED">
        <w:rPr>
          <w:rFonts w:ascii="Book Antiqua" w:eastAsia="宋体" w:hAnsi="Book Antiqua" w:cs="Times New Roman"/>
          <w:szCs w:val="24"/>
          <w:lang w:eastAsia="zh-CN"/>
        </w:rPr>
        <w:t xml:space="preserve">, Huang YY, Zheng L, Qin SH, Xu XP, An TX, Xu Y, Wu YS, Hu XM, Ping BH, Wang Q. Comparison of isolation methods of </w:t>
      </w:r>
      <w:proofErr w:type="spellStart"/>
      <w:r w:rsidRPr="002B64ED">
        <w:rPr>
          <w:rFonts w:ascii="Book Antiqua" w:eastAsia="宋体" w:hAnsi="Book Antiqua" w:cs="Times New Roman"/>
          <w:szCs w:val="24"/>
          <w:lang w:eastAsia="zh-CN"/>
        </w:rPr>
        <w:t>exosomes</w:t>
      </w:r>
      <w:proofErr w:type="spellEnd"/>
      <w:r w:rsidRPr="002B64ED">
        <w:rPr>
          <w:rFonts w:ascii="Book Antiqua" w:eastAsia="宋体" w:hAnsi="Book Antiqua" w:cs="Times New Roman"/>
          <w:szCs w:val="24"/>
          <w:lang w:eastAsia="zh-CN"/>
        </w:rPr>
        <w:t xml:space="preserve"> and </w:t>
      </w:r>
      <w:proofErr w:type="spellStart"/>
      <w:r w:rsidRPr="002B64ED">
        <w:rPr>
          <w:rFonts w:ascii="Book Antiqua" w:eastAsia="宋体" w:hAnsi="Book Antiqua" w:cs="Times New Roman"/>
          <w:szCs w:val="24"/>
          <w:lang w:eastAsia="zh-CN"/>
        </w:rPr>
        <w:t>exosomal</w:t>
      </w:r>
      <w:proofErr w:type="spellEnd"/>
      <w:r w:rsidRPr="002B64ED">
        <w:rPr>
          <w:rFonts w:ascii="Book Antiqua" w:eastAsia="宋体" w:hAnsi="Book Antiqua" w:cs="Times New Roman"/>
          <w:szCs w:val="24"/>
          <w:lang w:eastAsia="zh-CN"/>
        </w:rPr>
        <w:t xml:space="preserve"> RNA from cell culture medium and serum. </w:t>
      </w:r>
      <w:r w:rsidRPr="002B64ED">
        <w:rPr>
          <w:rFonts w:ascii="Book Antiqua" w:eastAsia="宋体" w:hAnsi="Book Antiqua" w:cs="Times New Roman"/>
          <w:i/>
          <w:szCs w:val="24"/>
          <w:lang w:eastAsia="zh-CN"/>
        </w:rPr>
        <w:t>Int J Mol Med</w:t>
      </w:r>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40</w:t>
      </w:r>
      <w:r w:rsidRPr="002B64ED">
        <w:rPr>
          <w:rFonts w:ascii="Book Antiqua" w:eastAsia="宋体" w:hAnsi="Book Antiqua" w:cs="Times New Roman"/>
          <w:szCs w:val="24"/>
          <w:lang w:eastAsia="zh-CN"/>
        </w:rPr>
        <w:t>: 834-844 [PMID: 28737826 DOI: 10.3892/ijmm.2017.3080]</w:t>
      </w:r>
    </w:p>
    <w:p w14:paraId="1AD22208"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97 </w:t>
      </w:r>
      <w:r w:rsidRPr="002B64ED">
        <w:rPr>
          <w:rFonts w:ascii="Book Antiqua" w:eastAsia="宋体" w:hAnsi="Book Antiqua" w:cs="Times New Roman"/>
          <w:b/>
          <w:szCs w:val="24"/>
          <w:lang w:eastAsia="zh-CN"/>
        </w:rPr>
        <w:t>Zhou X</w:t>
      </w:r>
      <w:r w:rsidRPr="002B64ED">
        <w:rPr>
          <w:rFonts w:ascii="Book Antiqua" w:eastAsia="宋体" w:hAnsi="Book Antiqua" w:cs="Times New Roman"/>
          <w:szCs w:val="24"/>
          <w:lang w:eastAsia="zh-CN"/>
        </w:rPr>
        <w:t xml:space="preserve">, Wen W, Zhu J, Huang Z, Zhang L, Zhang H, Qi LW, Shan X, Wang T, Cheng W, Zhu D, Yin Y, Chen Y, Zhu W, Shu Y, Liu P. A six-microRNA signature in plasma was identified as a potential biomarker in diagnosis of esophageal squamous cell carcinoma.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34468-34480 [PMID: 28380431 DOI: 10.18632/oncotarget.16519]</w:t>
      </w:r>
    </w:p>
    <w:p w14:paraId="0A704BA0" w14:textId="77777777" w:rsidR="0068241D" w:rsidRPr="002B64ED" w:rsidRDefault="0068241D"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szCs w:val="24"/>
          <w:lang w:eastAsia="zh-CN"/>
        </w:rPr>
        <w:t xml:space="preserve">98 </w:t>
      </w:r>
      <w:r w:rsidRPr="002B64ED">
        <w:rPr>
          <w:rFonts w:ascii="Book Antiqua" w:eastAsia="宋体" w:hAnsi="Book Antiqua" w:cs="Times New Roman"/>
          <w:b/>
          <w:szCs w:val="24"/>
          <w:lang w:eastAsia="zh-CN"/>
        </w:rPr>
        <w:t>Zhou X</w:t>
      </w:r>
      <w:r w:rsidRPr="002B64ED">
        <w:rPr>
          <w:rFonts w:ascii="Book Antiqua" w:eastAsia="宋体" w:hAnsi="Book Antiqua" w:cs="Times New Roman"/>
          <w:szCs w:val="24"/>
          <w:lang w:eastAsia="zh-CN"/>
        </w:rPr>
        <w:t xml:space="preserve">, Wen W, Shan X, Zhu W, Xu J, Guo R, Cheng W, Wang F, Qi LW, Chen Y, Huang Z, Wang T, Zhu D, Liu P, Shu Y. A six-microRNA panel in plasma was identified as a potential biomarker for lung adenocarcinoma diagnosis. </w:t>
      </w:r>
      <w:proofErr w:type="spellStart"/>
      <w:r w:rsidRPr="002B64ED">
        <w:rPr>
          <w:rFonts w:ascii="Book Antiqua" w:eastAsia="宋体" w:hAnsi="Book Antiqua" w:cs="Times New Roman"/>
          <w:i/>
          <w:szCs w:val="24"/>
          <w:lang w:eastAsia="zh-CN"/>
        </w:rPr>
        <w:t>Oncotarget</w:t>
      </w:r>
      <w:proofErr w:type="spellEnd"/>
      <w:r w:rsidRPr="002B64ED">
        <w:rPr>
          <w:rFonts w:ascii="Book Antiqua" w:eastAsia="宋体" w:hAnsi="Book Antiqua" w:cs="Times New Roman"/>
          <w:szCs w:val="24"/>
          <w:lang w:eastAsia="zh-CN"/>
        </w:rPr>
        <w:t xml:space="preserve"> 2017; </w:t>
      </w:r>
      <w:r w:rsidRPr="002B64ED">
        <w:rPr>
          <w:rFonts w:ascii="Book Antiqua" w:eastAsia="宋体" w:hAnsi="Book Antiqua" w:cs="Times New Roman"/>
          <w:b/>
          <w:szCs w:val="24"/>
          <w:lang w:eastAsia="zh-CN"/>
        </w:rPr>
        <w:t>8</w:t>
      </w:r>
      <w:r w:rsidRPr="002B64ED">
        <w:rPr>
          <w:rFonts w:ascii="Book Antiqua" w:eastAsia="宋体" w:hAnsi="Book Antiqua" w:cs="Times New Roman"/>
          <w:szCs w:val="24"/>
          <w:lang w:eastAsia="zh-CN"/>
        </w:rPr>
        <w:t>: 6513-6525 [PMID: 28036284 DOI: 10.18632/oncotarget.14311]</w:t>
      </w:r>
    </w:p>
    <w:p w14:paraId="469C8907" w14:textId="77777777" w:rsidR="00AF43DD" w:rsidRDefault="00AF43DD" w:rsidP="002B64ED">
      <w:pPr>
        <w:snapToGrid w:val="0"/>
        <w:spacing w:line="360" w:lineRule="auto"/>
        <w:jc w:val="both"/>
        <w:rPr>
          <w:rFonts w:ascii="Book Antiqua" w:eastAsia="宋体" w:hAnsi="Book Antiqua" w:cs="Times New Roman"/>
          <w:szCs w:val="24"/>
          <w:lang w:eastAsia="zh-CN"/>
        </w:rPr>
      </w:pPr>
    </w:p>
    <w:p w14:paraId="1111EDE1" w14:textId="7E41AAEE" w:rsidR="00016FC3" w:rsidRPr="00C3768A" w:rsidRDefault="00AF43DD" w:rsidP="002B64ED">
      <w:pPr>
        <w:snapToGrid w:val="0"/>
        <w:spacing w:line="360" w:lineRule="auto"/>
        <w:jc w:val="both"/>
        <w:rPr>
          <w:rFonts w:ascii="Book Antiqua" w:eastAsia="宋体" w:hAnsi="Book Antiqua" w:cs="Times New Roman"/>
          <w:b/>
          <w:szCs w:val="24"/>
          <w:lang w:eastAsia="zh-CN"/>
        </w:rPr>
      </w:pPr>
      <w:r w:rsidRPr="00C3768A">
        <w:rPr>
          <w:rFonts w:ascii="Book Antiqua" w:eastAsia="宋体" w:hAnsi="Book Antiqua" w:cs="Times New Roman"/>
          <w:b/>
          <w:szCs w:val="24"/>
          <w:lang w:eastAsia="zh-CN"/>
        </w:rPr>
        <w:t>Acknowledgements</w:t>
      </w:r>
    </w:p>
    <w:p w14:paraId="3847610D" w14:textId="1A8E85D7" w:rsidR="00AF43DD" w:rsidRDefault="00AF43DD" w:rsidP="002B64ED">
      <w:pPr>
        <w:snapToGrid w:val="0"/>
        <w:spacing w:line="360" w:lineRule="auto"/>
        <w:jc w:val="both"/>
        <w:rPr>
          <w:rFonts w:ascii="Book Antiqua" w:eastAsia="宋体" w:hAnsi="Book Antiqua" w:cs="Times New Roman"/>
          <w:szCs w:val="24"/>
          <w:lang w:eastAsia="zh-CN"/>
        </w:rPr>
      </w:pPr>
      <w:r w:rsidRPr="00AF43DD">
        <w:rPr>
          <w:rFonts w:ascii="Book Antiqua" w:eastAsia="宋体" w:hAnsi="Book Antiqua" w:cs="Times New Roman"/>
          <w:szCs w:val="24"/>
          <w:lang w:eastAsia="zh-CN"/>
        </w:rPr>
        <w:t>The work described in this paper was supported by grants from the General Research Fund, Research Grants Council of Hong Kong (CUHK462713, 14102714, 14136416 and 14171217), National Natural Science Foundation of China (8142730 and 81672323) and Direct Grant from CUHK to YC.</w:t>
      </w:r>
    </w:p>
    <w:p w14:paraId="6156434C" w14:textId="77777777" w:rsidR="00AF43DD" w:rsidRPr="002B64ED" w:rsidRDefault="00AF43DD" w:rsidP="002B64ED">
      <w:pPr>
        <w:snapToGrid w:val="0"/>
        <w:spacing w:line="360" w:lineRule="auto"/>
        <w:jc w:val="both"/>
        <w:rPr>
          <w:rFonts w:ascii="Book Antiqua" w:eastAsia="宋体" w:hAnsi="Book Antiqua" w:cs="Times New Roman"/>
          <w:szCs w:val="24"/>
          <w:lang w:eastAsia="zh-CN"/>
        </w:rPr>
      </w:pPr>
    </w:p>
    <w:p w14:paraId="77DF7F6A" w14:textId="77777777" w:rsidR="00016FC3" w:rsidRPr="002B64ED" w:rsidRDefault="00016FC3" w:rsidP="002B64ED">
      <w:pPr>
        <w:adjustRightInd w:val="0"/>
        <w:snapToGrid w:val="0"/>
        <w:spacing w:line="360" w:lineRule="auto"/>
        <w:ind w:left="361" w:hangingChars="150" w:hanging="361"/>
        <w:jc w:val="right"/>
        <w:rPr>
          <w:rFonts w:ascii="Book Antiqua" w:eastAsia="宋体" w:hAnsi="Book Antiqua" w:cs="Times New Roman"/>
          <w:szCs w:val="24"/>
          <w:lang w:eastAsia="zh-CN"/>
        </w:rPr>
      </w:pPr>
      <w:bookmarkStart w:id="5" w:name="OLE_LINK14"/>
      <w:r w:rsidRPr="002B64ED">
        <w:rPr>
          <w:rFonts w:ascii="Book Antiqua" w:eastAsia="宋体" w:hAnsi="Book Antiqua" w:cs="Times New Roman"/>
          <w:b/>
          <w:bCs/>
          <w:szCs w:val="24"/>
          <w:lang w:eastAsia="zh-CN"/>
        </w:rPr>
        <w:t>P-Reviewer:</w:t>
      </w:r>
      <w:r w:rsidRPr="002B64ED">
        <w:rPr>
          <w:rFonts w:ascii="Book Antiqua" w:eastAsia="宋体" w:hAnsi="Book Antiqua" w:cs="Times New Roman"/>
          <w:bCs/>
          <w:szCs w:val="24"/>
          <w:lang w:eastAsia="zh-CN"/>
        </w:rPr>
        <w:t xml:space="preserve"> </w:t>
      </w:r>
      <w:proofErr w:type="spellStart"/>
      <w:r w:rsidRPr="002B64ED">
        <w:rPr>
          <w:rFonts w:ascii="Book Antiqua" w:eastAsia="宋体" w:hAnsi="Book Antiqua" w:cs="Times New Roman"/>
          <w:bCs/>
          <w:szCs w:val="24"/>
          <w:lang w:eastAsia="zh-CN"/>
        </w:rPr>
        <w:t>Balaban</w:t>
      </w:r>
      <w:proofErr w:type="spellEnd"/>
      <w:r w:rsidRPr="002B64ED">
        <w:rPr>
          <w:rFonts w:ascii="Book Antiqua" w:eastAsia="宋体" w:hAnsi="Book Antiqua" w:cs="Times New Roman"/>
          <w:bCs/>
          <w:szCs w:val="24"/>
          <w:lang w:eastAsia="zh-CN"/>
        </w:rPr>
        <w:t xml:space="preserve"> YH,</w:t>
      </w:r>
      <w:r w:rsidRPr="002B64ED">
        <w:t xml:space="preserve"> </w:t>
      </w:r>
      <w:proofErr w:type="spellStart"/>
      <w:r w:rsidRPr="002B64ED">
        <w:rPr>
          <w:rFonts w:ascii="Book Antiqua" w:eastAsia="宋体" w:hAnsi="Book Antiqua" w:cs="Times New Roman"/>
          <w:bCs/>
          <w:szCs w:val="24"/>
          <w:lang w:eastAsia="zh-CN"/>
        </w:rPr>
        <w:t>Treeprasertsuk</w:t>
      </w:r>
      <w:proofErr w:type="spellEnd"/>
      <w:r w:rsidRPr="002B64ED">
        <w:rPr>
          <w:rFonts w:ascii="Book Antiqua" w:eastAsia="宋体" w:hAnsi="Book Antiqua" w:cs="Times New Roman"/>
          <w:bCs/>
          <w:szCs w:val="24"/>
          <w:lang w:eastAsia="zh-CN"/>
        </w:rPr>
        <w:t xml:space="preserve"> S </w:t>
      </w:r>
      <w:r w:rsidRPr="002B64ED">
        <w:rPr>
          <w:rFonts w:ascii="Book Antiqua" w:eastAsia="宋体" w:hAnsi="Book Antiqua" w:cs="Times New Roman"/>
          <w:b/>
          <w:bCs/>
          <w:szCs w:val="24"/>
          <w:lang w:eastAsia="zh-CN"/>
        </w:rPr>
        <w:t xml:space="preserve">S-Editor: </w:t>
      </w:r>
      <w:r w:rsidRPr="002B64ED">
        <w:rPr>
          <w:rFonts w:ascii="Book Antiqua" w:eastAsia="宋体" w:hAnsi="Book Antiqua" w:cs="Times New Roman"/>
          <w:bCs/>
          <w:szCs w:val="24"/>
          <w:lang w:eastAsia="zh-CN"/>
        </w:rPr>
        <w:t>Cui LJ</w:t>
      </w:r>
    </w:p>
    <w:p w14:paraId="54280BEE" w14:textId="68212C44" w:rsidR="00016FC3" w:rsidRPr="002B64ED" w:rsidRDefault="00016FC3" w:rsidP="004F77B1">
      <w:pPr>
        <w:wordWrap w:val="0"/>
        <w:adjustRightInd w:val="0"/>
        <w:snapToGrid w:val="0"/>
        <w:spacing w:line="360" w:lineRule="auto"/>
        <w:ind w:left="361" w:hangingChars="150" w:hanging="361"/>
        <w:jc w:val="right"/>
        <w:rPr>
          <w:rFonts w:ascii="Book Antiqua" w:eastAsia="宋体" w:hAnsi="Book Antiqua" w:cs="Times New Roman"/>
          <w:b/>
          <w:bCs/>
          <w:szCs w:val="24"/>
          <w:lang w:eastAsia="zh-CN"/>
        </w:rPr>
      </w:pPr>
      <w:r w:rsidRPr="002B64ED">
        <w:rPr>
          <w:rFonts w:ascii="Book Antiqua" w:eastAsia="宋体" w:hAnsi="Book Antiqua" w:cs="Times New Roman"/>
          <w:b/>
          <w:bCs/>
          <w:szCs w:val="24"/>
          <w:lang w:eastAsia="zh-CN"/>
        </w:rPr>
        <w:t>L-Editor:</w:t>
      </w:r>
      <w:r w:rsidR="00EB3E83" w:rsidRPr="002B64ED">
        <w:rPr>
          <w:rFonts w:ascii="Book Antiqua" w:eastAsia="宋体" w:hAnsi="Book Antiqua" w:cs="Times New Roman"/>
          <w:b/>
          <w:bCs/>
          <w:szCs w:val="24"/>
          <w:lang w:eastAsia="zh-CN"/>
        </w:rPr>
        <w:t xml:space="preserve"> </w:t>
      </w:r>
      <w:proofErr w:type="spellStart"/>
      <w:r w:rsidR="00EB3E83" w:rsidRPr="002B64ED">
        <w:rPr>
          <w:rFonts w:ascii="Book Antiqua" w:eastAsia="宋体" w:hAnsi="Book Antiqua" w:cs="Times New Roman"/>
          <w:bCs/>
          <w:szCs w:val="24"/>
          <w:lang w:eastAsia="zh-CN"/>
        </w:rPr>
        <w:t>Filipodia</w:t>
      </w:r>
      <w:proofErr w:type="spellEnd"/>
      <w:r w:rsidRPr="002B64ED">
        <w:rPr>
          <w:rFonts w:ascii="Book Antiqua" w:eastAsia="宋体" w:hAnsi="Book Antiqua" w:cs="Times New Roman"/>
          <w:szCs w:val="24"/>
          <w:lang w:eastAsia="zh-CN"/>
        </w:rPr>
        <w:t xml:space="preserve"> </w:t>
      </w:r>
      <w:r w:rsidRPr="002B64ED">
        <w:rPr>
          <w:rFonts w:ascii="Book Antiqua" w:eastAsia="宋体" w:hAnsi="Book Antiqua" w:cs="Times New Roman"/>
          <w:b/>
          <w:bCs/>
          <w:szCs w:val="24"/>
          <w:lang w:eastAsia="zh-CN"/>
        </w:rPr>
        <w:t>E-Editor:</w:t>
      </w:r>
      <w:r w:rsidR="004F77B1">
        <w:rPr>
          <w:rFonts w:ascii="Book Antiqua" w:eastAsia="宋体" w:hAnsi="Book Antiqua" w:cs="Times New Roman" w:hint="eastAsia"/>
          <w:b/>
          <w:bCs/>
          <w:szCs w:val="24"/>
          <w:lang w:eastAsia="zh-CN"/>
        </w:rPr>
        <w:t xml:space="preserve"> </w:t>
      </w:r>
      <w:bookmarkStart w:id="6" w:name="_GoBack"/>
      <w:r w:rsidR="004F77B1" w:rsidRPr="004F77B1">
        <w:rPr>
          <w:rFonts w:ascii="Book Antiqua" w:eastAsia="宋体" w:hAnsi="Book Antiqua" w:cs="Times New Roman" w:hint="eastAsia"/>
          <w:bCs/>
          <w:szCs w:val="24"/>
          <w:lang w:eastAsia="zh-CN"/>
        </w:rPr>
        <w:t>Wu YXJ</w:t>
      </w:r>
      <w:bookmarkEnd w:id="6"/>
    </w:p>
    <w:p w14:paraId="1F5E7E35" w14:textId="77777777" w:rsidR="00016FC3" w:rsidRPr="002B64ED" w:rsidRDefault="00016FC3" w:rsidP="002B64ED">
      <w:pPr>
        <w:adjustRightInd w:val="0"/>
        <w:snapToGrid w:val="0"/>
        <w:spacing w:line="360" w:lineRule="auto"/>
        <w:ind w:left="360" w:hangingChars="150" w:hanging="360"/>
        <w:jc w:val="right"/>
        <w:rPr>
          <w:rFonts w:ascii="Book Antiqua" w:eastAsia="宋体" w:hAnsi="Book Antiqua" w:cs="Times New Roman"/>
          <w:szCs w:val="24"/>
          <w:lang w:eastAsia="zh-CN"/>
        </w:rPr>
      </w:pPr>
    </w:p>
    <w:p w14:paraId="071C7B71" w14:textId="77777777" w:rsidR="00016FC3" w:rsidRPr="002B64ED" w:rsidRDefault="00016FC3" w:rsidP="002B64ED">
      <w:pPr>
        <w:widowControl/>
        <w:adjustRightInd w:val="0"/>
        <w:snapToGrid w:val="0"/>
        <w:spacing w:line="360" w:lineRule="auto"/>
        <w:jc w:val="both"/>
        <w:rPr>
          <w:rFonts w:ascii="Book Antiqua" w:eastAsia="MS Mincho" w:hAnsi="Book Antiqua" w:cs="Times New Roman"/>
          <w:kern w:val="0"/>
          <w:szCs w:val="24"/>
          <w:lang w:eastAsia="zh-CN"/>
        </w:rPr>
      </w:pPr>
      <w:r w:rsidRPr="002B64ED">
        <w:rPr>
          <w:rFonts w:ascii="Book Antiqua" w:eastAsia="MS Mincho" w:hAnsi="Book Antiqua" w:cs="Times New Roman"/>
          <w:b/>
          <w:kern w:val="0"/>
          <w:szCs w:val="24"/>
          <w:lang w:eastAsia="zh-CN"/>
        </w:rPr>
        <w:t>Specialty type:</w:t>
      </w:r>
      <w:r w:rsidRPr="002B64ED">
        <w:rPr>
          <w:rFonts w:ascii="Book Antiqua" w:eastAsia="MS Mincho" w:hAnsi="Book Antiqua" w:cs="Times New Roman"/>
          <w:kern w:val="0"/>
          <w:szCs w:val="24"/>
          <w:lang w:eastAsia="zh-CN"/>
        </w:rPr>
        <w:t xml:space="preserve"> Medicine, research and experimental</w:t>
      </w:r>
    </w:p>
    <w:p w14:paraId="6AB85CC3" w14:textId="77777777" w:rsidR="00016FC3" w:rsidRPr="002B64ED" w:rsidRDefault="00016FC3" w:rsidP="002B64ED">
      <w:pPr>
        <w:widowControl/>
        <w:adjustRightInd w:val="0"/>
        <w:snapToGrid w:val="0"/>
        <w:spacing w:line="360" w:lineRule="auto"/>
        <w:jc w:val="both"/>
        <w:rPr>
          <w:rFonts w:ascii="Book Antiqua" w:eastAsia="宋体" w:hAnsi="Book Antiqua" w:cs="Times New Roman"/>
          <w:kern w:val="0"/>
          <w:szCs w:val="24"/>
          <w:lang w:eastAsia="zh-CN"/>
        </w:rPr>
      </w:pPr>
      <w:r w:rsidRPr="002B64ED">
        <w:rPr>
          <w:rFonts w:ascii="Book Antiqua" w:eastAsia="MS Mincho" w:hAnsi="Book Antiqua" w:cs="Times New Roman"/>
          <w:b/>
          <w:kern w:val="0"/>
          <w:szCs w:val="24"/>
          <w:lang w:eastAsia="zh-CN"/>
        </w:rPr>
        <w:t>Country of origin:</w:t>
      </w:r>
      <w:r w:rsidRPr="002B64ED">
        <w:rPr>
          <w:rFonts w:ascii="Book Antiqua" w:eastAsia="宋体" w:hAnsi="Book Antiqua" w:cs="Times New Roman"/>
          <w:b/>
          <w:kern w:val="0"/>
          <w:szCs w:val="24"/>
          <w:lang w:eastAsia="zh-CN"/>
        </w:rPr>
        <w:t xml:space="preserve"> </w:t>
      </w:r>
      <w:r w:rsidRPr="002B64ED">
        <w:rPr>
          <w:rFonts w:ascii="Book Antiqua" w:eastAsia="宋体" w:hAnsi="Book Antiqua" w:cs="Times New Roman"/>
          <w:kern w:val="0"/>
          <w:szCs w:val="24"/>
          <w:lang w:eastAsia="zh-CN"/>
        </w:rPr>
        <w:t>China</w:t>
      </w:r>
    </w:p>
    <w:p w14:paraId="3DCBA651" w14:textId="77777777" w:rsidR="00016FC3" w:rsidRPr="002B64ED" w:rsidRDefault="00016FC3" w:rsidP="002B64ED">
      <w:pPr>
        <w:widowControl/>
        <w:adjustRightInd w:val="0"/>
        <w:snapToGrid w:val="0"/>
        <w:spacing w:line="360" w:lineRule="auto"/>
        <w:jc w:val="both"/>
        <w:rPr>
          <w:rFonts w:ascii="Book Antiqua" w:eastAsia="MS Mincho" w:hAnsi="Book Antiqua" w:cs="Times New Roman"/>
          <w:b/>
          <w:kern w:val="0"/>
          <w:szCs w:val="24"/>
          <w:lang w:eastAsia="zh-CN"/>
        </w:rPr>
      </w:pPr>
      <w:r w:rsidRPr="002B64ED">
        <w:rPr>
          <w:rFonts w:ascii="Book Antiqua" w:eastAsia="MS Mincho" w:hAnsi="Book Antiqua" w:cs="Times New Roman"/>
          <w:b/>
          <w:kern w:val="0"/>
          <w:szCs w:val="24"/>
          <w:lang w:eastAsia="zh-CN"/>
        </w:rPr>
        <w:t>Peer-review report classification</w:t>
      </w:r>
    </w:p>
    <w:p w14:paraId="48B84678" w14:textId="77777777" w:rsidR="00016FC3" w:rsidRPr="002B64ED" w:rsidRDefault="00016FC3" w:rsidP="002B64ED">
      <w:pPr>
        <w:widowControl/>
        <w:adjustRightInd w:val="0"/>
        <w:snapToGrid w:val="0"/>
        <w:spacing w:line="360" w:lineRule="auto"/>
        <w:jc w:val="both"/>
        <w:rPr>
          <w:rFonts w:ascii="Book Antiqua" w:eastAsia="MS Mincho" w:hAnsi="Book Antiqua" w:cs="Times New Roman"/>
          <w:kern w:val="0"/>
          <w:szCs w:val="24"/>
          <w:lang w:eastAsia="zh-CN"/>
        </w:rPr>
      </w:pPr>
      <w:r w:rsidRPr="002B64ED">
        <w:rPr>
          <w:rFonts w:ascii="Book Antiqua" w:eastAsia="MS Mincho" w:hAnsi="Book Antiqua" w:cs="Times New Roman"/>
          <w:kern w:val="0"/>
          <w:szCs w:val="24"/>
          <w:lang w:eastAsia="zh-CN"/>
        </w:rPr>
        <w:t>Grade A (Excellent): 0</w:t>
      </w:r>
    </w:p>
    <w:p w14:paraId="607449A6" w14:textId="77777777" w:rsidR="00016FC3" w:rsidRPr="002B64ED" w:rsidRDefault="00016FC3" w:rsidP="002B64ED">
      <w:pPr>
        <w:widowControl/>
        <w:adjustRightInd w:val="0"/>
        <w:snapToGrid w:val="0"/>
        <w:spacing w:line="360" w:lineRule="auto"/>
        <w:jc w:val="both"/>
        <w:rPr>
          <w:rFonts w:ascii="Book Antiqua" w:eastAsia="宋体" w:hAnsi="Book Antiqua" w:cs="Times New Roman"/>
          <w:kern w:val="0"/>
          <w:szCs w:val="24"/>
          <w:lang w:eastAsia="zh-CN"/>
        </w:rPr>
      </w:pPr>
      <w:r w:rsidRPr="002B64ED">
        <w:rPr>
          <w:rFonts w:ascii="Book Antiqua" w:eastAsia="MS Mincho" w:hAnsi="Book Antiqua" w:cs="Times New Roman"/>
          <w:kern w:val="0"/>
          <w:szCs w:val="24"/>
          <w:lang w:eastAsia="zh-CN"/>
        </w:rPr>
        <w:lastRenderedPageBreak/>
        <w:t>Grade B (Very good):</w:t>
      </w:r>
      <w:r w:rsidRPr="002B64ED">
        <w:rPr>
          <w:rFonts w:ascii="Book Antiqua" w:eastAsia="宋体" w:hAnsi="Book Antiqua" w:cs="Times New Roman"/>
          <w:kern w:val="0"/>
          <w:szCs w:val="24"/>
          <w:lang w:eastAsia="zh-CN"/>
        </w:rPr>
        <w:t xml:space="preserve"> B, B</w:t>
      </w:r>
    </w:p>
    <w:p w14:paraId="683A6043" w14:textId="77777777" w:rsidR="00016FC3" w:rsidRPr="002B64ED" w:rsidRDefault="00016FC3" w:rsidP="002B64ED">
      <w:pPr>
        <w:widowControl/>
        <w:adjustRightInd w:val="0"/>
        <w:snapToGrid w:val="0"/>
        <w:spacing w:line="360" w:lineRule="auto"/>
        <w:jc w:val="both"/>
        <w:rPr>
          <w:rFonts w:ascii="Book Antiqua" w:eastAsia="MS Mincho" w:hAnsi="Book Antiqua" w:cs="Times New Roman"/>
          <w:kern w:val="0"/>
          <w:szCs w:val="24"/>
          <w:lang w:eastAsia="zh-CN"/>
        </w:rPr>
      </w:pPr>
      <w:r w:rsidRPr="002B64ED">
        <w:rPr>
          <w:rFonts w:ascii="Book Antiqua" w:eastAsia="MS Mincho" w:hAnsi="Book Antiqua" w:cs="Times New Roman"/>
          <w:kern w:val="0"/>
          <w:szCs w:val="24"/>
          <w:lang w:eastAsia="zh-CN"/>
        </w:rPr>
        <w:t xml:space="preserve">Grade C (Good): </w:t>
      </w:r>
      <w:r w:rsidRPr="002B64ED">
        <w:rPr>
          <w:rFonts w:ascii="Book Antiqua" w:eastAsia="宋体" w:hAnsi="Book Antiqua" w:cs="Times New Roman"/>
          <w:kern w:val="0"/>
          <w:szCs w:val="24"/>
          <w:lang w:eastAsia="zh-CN"/>
        </w:rPr>
        <w:t>0</w:t>
      </w:r>
    </w:p>
    <w:p w14:paraId="228BC6F4" w14:textId="77777777" w:rsidR="00016FC3" w:rsidRPr="002B64ED" w:rsidRDefault="00016FC3" w:rsidP="002B64ED">
      <w:pPr>
        <w:widowControl/>
        <w:adjustRightInd w:val="0"/>
        <w:snapToGrid w:val="0"/>
        <w:spacing w:line="360" w:lineRule="auto"/>
        <w:jc w:val="both"/>
        <w:rPr>
          <w:rFonts w:ascii="Book Antiqua" w:eastAsia="MS Mincho" w:hAnsi="Book Antiqua" w:cs="Times New Roman"/>
          <w:kern w:val="0"/>
          <w:szCs w:val="24"/>
          <w:lang w:eastAsia="zh-CN"/>
        </w:rPr>
      </w:pPr>
      <w:r w:rsidRPr="002B64ED">
        <w:rPr>
          <w:rFonts w:ascii="Book Antiqua" w:eastAsia="MS Mincho" w:hAnsi="Book Antiqua" w:cs="Times New Roman"/>
          <w:kern w:val="0"/>
          <w:szCs w:val="24"/>
          <w:lang w:eastAsia="zh-CN"/>
        </w:rPr>
        <w:t>Grade D (Fair): 0</w:t>
      </w:r>
    </w:p>
    <w:p w14:paraId="675C4598" w14:textId="77777777" w:rsidR="00016FC3" w:rsidRPr="002B64ED" w:rsidRDefault="00016FC3" w:rsidP="002B64ED">
      <w:pPr>
        <w:widowControl/>
        <w:adjustRightInd w:val="0"/>
        <w:snapToGrid w:val="0"/>
        <w:spacing w:line="360" w:lineRule="auto"/>
        <w:jc w:val="both"/>
        <w:rPr>
          <w:rFonts w:ascii="Book Antiqua" w:eastAsia="宋体" w:hAnsi="Book Antiqua" w:cs="Times New Roman"/>
          <w:kern w:val="0"/>
          <w:szCs w:val="24"/>
          <w:lang w:eastAsia="zh-CN"/>
        </w:rPr>
      </w:pPr>
      <w:r w:rsidRPr="002B64ED">
        <w:rPr>
          <w:rFonts w:ascii="Book Antiqua" w:eastAsia="MS Mincho" w:hAnsi="Book Antiqua" w:cs="Times New Roman"/>
          <w:kern w:val="0"/>
          <w:szCs w:val="24"/>
          <w:lang w:eastAsia="zh-CN"/>
        </w:rPr>
        <w:t>Grade E (Poor): 0</w:t>
      </w:r>
    </w:p>
    <w:bookmarkEnd w:id="5"/>
    <w:p w14:paraId="59E6D8F2" w14:textId="77777777" w:rsidR="00016FC3" w:rsidRPr="002B64ED" w:rsidRDefault="00016FC3" w:rsidP="002B64ED">
      <w:pPr>
        <w:snapToGrid w:val="0"/>
        <w:spacing w:line="360" w:lineRule="auto"/>
        <w:jc w:val="both"/>
        <w:rPr>
          <w:rFonts w:ascii="Book Antiqua" w:eastAsia="宋体" w:hAnsi="Book Antiqua" w:cs="Times New Roman"/>
          <w:szCs w:val="24"/>
          <w:lang w:eastAsia="zh-CN"/>
        </w:rPr>
      </w:pPr>
    </w:p>
    <w:p w14:paraId="081D9801" w14:textId="77777777" w:rsidR="0043402E" w:rsidRPr="002B64ED" w:rsidRDefault="0043402E" w:rsidP="002B64ED">
      <w:pPr>
        <w:widowControl/>
        <w:snapToGrid w:val="0"/>
        <w:spacing w:line="360" w:lineRule="auto"/>
        <w:jc w:val="both"/>
        <w:rPr>
          <w:rFonts w:ascii="Book Antiqua" w:eastAsia="DengXian" w:hAnsi="Book Antiqua" w:cs="Times New Roman"/>
          <w:szCs w:val="24"/>
          <w:lang w:eastAsia="zh-CN"/>
        </w:rPr>
      </w:pPr>
    </w:p>
    <w:p w14:paraId="725D1AE7" w14:textId="77777777" w:rsidR="002A2745" w:rsidRPr="002B64ED" w:rsidRDefault="002A2745" w:rsidP="002B64ED">
      <w:pPr>
        <w:snapToGrid w:val="0"/>
        <w:spacing w:line="360" w:lineRule="auto"/>
        <w:jc w:val="both"/>
        <w:rPr>
          <w:rFonts w:ascii="Book Antiqua" w:eastAsia="Yu Mincho" w:hAnsi="Book Antiqua" w:cs="Times New Roman"/>
          <w:szCs w:val="24"/>
          <w:lang w:eastAsia="ja-JP"/>
        </w:rPr>
      </w:pPr>
    </w:p>
    <w:p w14:paraId="78DE0720" w14:textId="77777777" w:rsidR="000018B4" w:rsidRPr="002B64ED" w:rsidRDefault="000018B4" w:rsidP="002B64ED">
      <w:pPr>
        <w:snapToGrid w:val="0"/>
        <w:spacing w:line="360" w:lineRule="auto"/>
        <w:jc w:val="both"/>
        <w:rPr>
          <w:rFonts w:ascii="Book Antiqua" w:hAnsi="Book Antiqua" w:cs="Times New Roman"/>
          <w:szCs w:val="24"/>
        </w:rPr>
      </w:pPr>
    </w:p>
    <w:p w14:paraId="78C45686" w14:textId="77777777" w:rsidR="000018B4" w:rsidRPr="002B64ED" w:rsidRDefault="00BF0AB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55A236A8" wp14:editId="4B17BD26">
            <wp:extent cx="5972175" cy="46672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14:paraId="1F385548" w14:textId="77777777" w:rsidR="007E4378" w:rsidRPr="002B64ED" w:rsidRDefault="007E4378" w:rsidP="002B64ED">
      <w:pPr>
        <w:snapToGrid w:val="0"/>
        <w:spacing w:line="360" w:lineRule="auto"/>
        <w:jc w:val="both"/>
        <w:rPr>
          <w:rFonts w:ascii="Book Antiqua" w:hAnsi="Book Antiqua" w:cs="Times New Roman"/>
          <w:szCs w:val="24"/>
        </w:rPr>
      </w:pPr>
    </w:p>
    <w:p w14:paraId="43FDD135" w14:textId="12F11D70" w:rsidR="00DE50D8" w:rsidRPr="002B64ED" w:rsidRDefault="00BF0ABB"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t>Figure 1</w:t>
      </w:r>
      <w:r w:rsidR="00016FC3" w:rsidRPr="002B64ED">
        <w:rPr>
          <w:rFonts w:ascii="Book Antiqua" w:hAnsi="Book Antiqua" w:cs="Times New Roman"/>
          <w:b/>
          <w:szCs w:val="24"/>
          <w:lang w:eastAsia="zh-CN"/>
        </w:rPr>
        <w:t xml:space="preserve"> </w:t>
      </w:r>
      <w:r w:rsidRPr="002B64ED">
        <w:rPr>
          <w:rFonts w:ascii="Book Antiqua" w:hAnsi="Book Antiqua" w:cs="Times New Roman"/>
          <w:b/>
          <w:szCs w:val="24"/>
        </w:rPr>
        <w:t>Literature search process to select studies which eva</w:t>
      </w:r>
      <w:r w:rsidR="00E81762">
        <w:rPr>
          <w:rFonts w:ascii="Book Antiqua" w:hAnsi="Book Antiqua" w:cs="Times New Roman"/>
          <w:b/>
          <w:szCs w:val="24"/>
        </w:rPr>
        <w:t>lua</w:t>
      </w:r>
      <w:r w:rsidRPr="002B64ED">
        <w:rPr>
          <w:rFonts w:ascii="Book Antiqua" w:hAnsi="Book Antiqua" w:cs="Times New Roman"/>
          <w:b/>
          <w:szCs w:val="24"/>
        </w:rPr>
        <w:t>t</w:t>
      </w:r>
      <w:r w:rsidR="00E81762">
        <w:rPr>
          <w:rFonts w:ascii="Book Antiqua" w:hAnsi="Book Antiqua" w:cs="Times New Roman"/>
          <w:b/>
          <w:szCs w:val="24"/>
        </w:rPr>
        <w:t>ed</w:t>
      </w:r>
      <w:r w:rsidRPr="002B64ED">
        <w:rPr>
          <w:rFonts w:ascii="Book Antiqua" w:hAnsi="Book Antiqua" w:cs="Times New Roman"/>
          <w:b/>
          <w:szCs w:val="24"/>
        </w:rPr>
        <w:t xml:space="preserve"> the diagnostic or prognostic performance of </w:t>
      </w:r>
      <w:proofErr w:type="spellStart"/>
      <w:r w:rsidRPr="002B64ED">
        <w:rPr>
          <w:rFonts w:ascii="Book Antiqua" w:hAnsi="Book Antiqua" w:cs="Times New Roman"/>
          <w:b/>
          <w:szCs w:val="24"/>
        </w:rPr>
        <w:t>exosomal</w:t>
      </w:r>
      <w:proofErr w:type="spellEnd"/>
      <w:r w:rsidRPr="002B64ED">
        <w:rPr>
          <w:rFonts w:ascii="Book Antiqua" w:hAnsi="Book Antiqua" w:cs="Times New Roman"/>
          <w:b/>
          <w:szCs w:val="24"/>
        </w:rPr>
        <w:t xml:space="preserve"> biomarkers in cancer.</w:t>
      </w:r>
    </w:p>
    <w:p w14:paraId="338E1ED6" w14:textId="3907EE1B" w:rsidR="00BF0ABB" w:rsidRPr="00C3768A" w:rsidRDefault="00BF0ABB" w:rsidP="00C3768A">
      <w:pPr>
        <w:widowControl/>
        <w:rPr>
          <w:rFonts w:ascii="Book Antiqua" w:hAnsi="Book Antiqua" w:cs="Times New Roman"/>
          <w:szCs w:val="24"/>
        </w:rPr>
      </w:pPr>
      <w:r w:rsidRPr="00C3768A">
        <w:rPr>
          <w:rFonts w:ascii="Book Antiqua" w:hAnsi="Book Antiqua" w:cs="Times New Roman"/>
          <w:szCs w:val="24"/>
        </w:rPr>
        <w:t>A</w:t>
      </w:r>
    </w:p>
    <w:p w14:paraId="6E41CC8F" w14:textId="77777777" w:rsidR="00BF0ABB" w:rsidRPr="002B64ED" w:rsidRDefault="00BF0AB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68C026C8" wp14:editId="2E9CA78A">
            <wp:extent cx="3856383" cy="181191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1983" cy="1819247"/>
                    </a:xfrm>
                    <a:prstGeom prst="rect">
                      <a:avLst/>
                    </a:prstGeom>
                    <a:noFill/>
                    <a:ln>
                      <a:noFill/>
                    </a:ln>
                  </pic:spPr>
                </pic:pic>
              </a:graphicData>
            </a:graphic>
          </wp:inline>
        </w:drawing>
      </w:r>
    </w:p>
    <w:p w14:paraId="6D517B77" w14:textId="77777777" w:rsidR="00BF0ABB" w:rsidRPr="00C3768A" w:rsidRDefault="00BF0ABB" w:rsidP="002B64ED">
      <w:pPr>
        <w:snapToGrid w:val="0"/>
        <w:spacing w:line="360" w:lineRule="auto"/>
        <w:jc w:val="both"/>
        <w:rPr>
          <w:rFonts w:ascii="Book Antiqua" w:hAnsi="Book Antiqua" w:cs="Times New Roman"/>
          <w:szCs w:val="24"/>
        </w:rPr>
      </w:pPr>
      <w:r w:rsidRPr="00C3768A">
        <w:rPr>
          <w:rFonts w:ascii="Book Antiqua" w:hAnsi="Book Antiqua" w:cs="Times New Roman"/>
          <w:szCs w:val="24"/>
        </w:rPr>
        <w:t>B</w:t>
      </w:r>
    </w:p>
    <w:p w14:paraId="69FA6543" w14:textId="77777777" w:rsidR="007E4378" w:rsidRPr="002B64ED" w:rsidRDefault="007E4378" w:rsidP="002B64ED">
      <w:pPr>
        <w:snapToGrid w:val="0"/>
        <w:spacing w:line="360" w:lineRule="auto"/>
        <w:jc w:val="both"/>
        <w:rPr>
          <w:rFonts w:ascii="Book Antiqua" w:hAnsi="Book Antiqua" w:cs="Times New Roman"/>
          <w:b/>
          <w:szCs w:val="24"/>
        </w:rPr>
      </w:pPr>
    </w:p>
    <w:p w14:paraId="460B9DDF" w14:textId="77777777" w:rsidR="00BF0ABB" w:rsidRPr="002B64ED" w:rsidRDefault="00BF0AB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4AD42DA7" wp14:editId="48E83550">
            <wp:extent cx="3069204" cy="362611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8477" cy="3637066"/>
                    </a:xfrm>
                    <a:prstGeom prst="rect">
                      <a:avLst/>
                    </a:prstGeom>
                    <a:noFill/>
                    <a:ln>
                      <a:noFill/>
                    </a:ln>
                  </pic:spPr>
                </pic:pic>
              </a:graphicData>
            </a:graphic>
          </wp:inline>
        </w:drawing>
      </w:r>
    </w:p>
    <w:p w14:paraId="46B44862" w14:textId="41CA9AA5" w:rsidR="00BF0ABB" w:rsidRPr="002B64ED" w:rsidRDefault="00BF0ABB" w:rsidP="002B64ED">
      <w:pPr>
        <w:snapToGrid w:val="0"/>
        <w:spacing w:line="360" w:lineRule="auto"/>
        <w:jc w:val="both"/>
        <w:rPr>
          <w:rFonts w:ascii="Book Antiqua" w:hAnsi="Book Antiqua" w:cs="Times New Roman"/>
          <w:szCs w:val="24"/>
        </w:rPr>
      </w:pPr>
      <w:r w:rsidRPr="002B64ED">
        <w:rPr>
          <w:rFonts w:ascii="Book Antiqua" w:hAnsi="Book Antiqua" w:cs="Times New Roman"/>
          <w:b/>
          <w:szCs w:val="24"/>
        </w:rPr>
        <w:t xml:space="preserve">Figure 2 Quality assessment of the studies in </w:t>
      </w:r>
      <w:r w:rsidR="00E81762">
        <w:rPr>
          <w:rFonts w:ascii="Book Antiqua" w:hAnsi="Book Antiqua" w:cs="Times New Roman"/>
          <w:b/>
          <w:szCs w:val="24"/>
        </w:rPr>
        <w:t xml:space="preserve">this </w:t>
      </w:r>
      <w:r w:rsidRPr="002B64ED">
        <w:rPr>
          <w:rFonts w:ascii="Book Antiqua" w:hAnsi="Book Antiqua" w:cs="Times New Roman"/>
          <w:b/>
          <w:szCs w:val="24"/>
        </w:rPr>
        <w:t>meta-analysis.</w:t>
      </w:r>
      <w:r w:rsidRPr="002B64ED">
        <w:rPr>
          <w:rFonts w:ascii="Book Antiqua" w:hAnsi="Book Antiqua" w:cs="Times New Roman"/>
          <w:szCs w:val="24"/>
        </w:rPr>
        <w:t xml:space="preserve"> A</w:t>
      </w:r>
      <w:r w:rsidR="00A918BC" w:rsidRPr="002B64ED">
        <w:rPr>
          <w:rFonts w:ascii="Book Antiqua" w:hAnsi="Book Antiqua" w:cs="Times New Roman"/>
          <w:szCs w:val="24"/>
          <w:lang w:eastAsia="zh-CN"/>
        </w:rPr>
        <w:t xml:space="preserve">: </w:t>
      </w:r>
      <w:r w:rsidR="00733118" w:rsidRPr="002B64ED">
        <w:rPr>
          <w:rFonts w:ascii="Book Antiqua" w:hAnsi="Book Antiqua" w:cs="Times New Roman"/>
          <w:szCs w:val="24"/>
        </w:rPr>
        <w:t xml:space="preserve">QUADAS-2 </w:t>
      </w:r>
      <w:r w:rsidRPr="002B64ED">
        <w:rPr>
          <w:rFonts w:ascii="Book Antiqua" w:hAnsi="Book Antiqua" w:cs="Times New Roman"/>
          <w:szCs w:val="24"/>
        </w:rPr>
        <w:t>system was used to assess the quality of diagnostic studies</w:t>
      </w:r>
      <w:r w:rsidR="00A918BC" w:rsidRPr="002B64ED">
        <w:rPr>
          <w:rFonts w:ascii="Book Antiqua" w:hAnsi="Book Antiqua" w:cs="Times New Roman"/>
          <w:szCs w:val="24"/>
          <w:lang w:eastAsia="zh-CN"/>
        </w:rPr>
        <w:t>;</w:t>
      </w:r>
      <w:r w:rsidRPr="002B64ED">
        <w:rPr>
          <w:rFonts w:ascii="Book Antiqua" w:hAnsi="Book Antiqua" w:cs="Times New Roman"/>
          <w:szCs w:val="24"/>
        </w:rPr>
        <w:t xml:space="preserve"> B</w:t>
      </w:r>
      <w:r w:rsidR="00A918BC" w:rsidRPr="002B64ED">
        <w:rPr>
          <w:rFonts w:ascii="Book Antiqua" w:hAnsi="Book Antiqua" w:cs="Times New Roman"/>
          <w:szCs w:val="24"/>
          <w:lang w:eastAsia="zh-CN"/>
        </w:rPr>
        <w:t xml:space="preserve">: </w:t>
      </w:r>
      <w:r w:rsidRPr="002B64ED">
        <w:rPr>
          <w:rFonts w:ascii="Book Antiqua" w:hAnsi="Book Antiqua" w:cs="Times New Roman"/>
          <w:szCs w:val="24"/>
        </w:rPr>
        <w:t>REMARK checklist was use</w:t>
      </w:r>
      <w:r w:rsidR="00BD2F74" w:rsidRPr="002B64ED">
        <w:rPr>
          <w:rFonts w:ascii="Book Antiqua" w:hAnsi="Book Antiqua" w:cs="Times New Roman"/>
          <w:szCs w:val="24"/>
        </w:rPr>
        <w:t>d</w:t>
      </w:r>
      <w:r w:rsidRPr="002B64ED">
        <w:rPr>
          <w:rFonts w:ascii="Book Antiqua" w:hAnsi="Book Antiqua" w:cs="Times New Roman"/>
          <w:szCs w:val="24"/>
        </w:rPr>
        <w:t xml:space="preserve"> to assess the quality of prognostic studies.</w:t>
      </w:r>
    </w:p>
    <w:p w14:paraId="0D499F50" w14:textId="77777777" w:rsidR="0085000B" w:rsidRPr="002B64ED" w:rsidRDefault="0085000B" w:rsidP="002B64ED">
      <w:pPr>
        <w:snapToGrid w:val="0"/>
        <w:spacing w:line="360" w:lineRule="auto"/>
        <w:jc w:val="both"/>
        <w:rPr>
          <w:rFonts w:ascii="Book Antiqua" w:eastAsia="DengXian" w:hAnsi="Book Antiqua" w:cs="Times New Roman"/>
          <w:szCs w:val="24"/>
          <w:lang w:eastAsia="zh-CN"/>
        </w:rPr>
      </w:pPr>
    </w:p>
    <w:p w14:paraId="5C716D05" w14:textId="77777777" w:rsidR="00A918BC" w:rsidRPr="002B64ED" w:rsidRDefault="00A918BC" w:rsidP="002B64ED">
      <w:pPr>
        <w:snapToGrid w:val="0"/>
        <w:spacing w:line="360" w:lineRule="auto"/>
        <w:jc w:val="both"/>
        <w:rPr>
          <w:rFonts w:ascii="Book Antiqua" w:eastAsia="DengXian" w:hAnsi="Book Antiqua" w:cs="Times New Roman"/>
          <w:szCs w:val="24"/>
          <w:lang w:eastAsia="zh-CN"/>
        </w:rPr>
      </w:pPr>
    </w:p>
    <w:p w14:paraId="118F7115" w14:textId="77777777" w:rsidR="0083682F" w:rsidRDefault="0083682F">
      <w:pPr>
        <w:widowControl/>
        <w:rPr>
          <w:rFonts w:ascii="Book Antiqua" w:hAnsi="Book Antiqua" w:cs="Times New Roman"/>
          <w:szCs w:val="24"/>
        </w:rPr>
      </w:pPr>
      <w:r>
        <w:rPr>
          <w:rFonts w:ascii="Book Antiqua" w:hAnsi="Book Antiqua" w:cs="Times New Roman"/>
          <w:szCs w:val="24"/>
        </w:rPr>
        <w:br w:type="page"/>
      </w:r>
    </w:p>
    <w:p w14:paraId="0670320F" w14:textId="3AB374AA" w:rsidR="00F951FE" w:rsidRPr="002B64ED" w:rsidRDefault="00F951FE"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lastRenderedPageBreak/>
        <w:t>A</w:t>
      </w:r>
    </w:p>
    <w:p w14:paraId="193D29BE" w14:textId="77777777" w:rsidR="00F163E5" w:rsidRPr="002B64ED" w:rsidRDefault="006070B4"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0F520925" wp14:editId="3D0712C7">
            <wp:extent cx="5319395" cy="2990003"/>
            <wp:effectExtent l="0" t="0" r="0" b="1270"/>
            <wp:docPr id="5" name="圖片 4" descr="一張含有 文字, 螢幕擷取畫面 的圖片&#10;&#10;自動產生的描述">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1C49CE6-114B-490B-8E10-4C455E441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descr="一張含有 文字, 螢幕擷取畫面 的圖片&#10;&#10;自動產生的描述">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1C49CE6-114B-490B-8E10-4C455E441E9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21581"/>
                    <a:stretch/>
                  </pic:blipFill>
                  <pic:spPr bwMode="auto">
                    <a:xfrm>
                      <a:off x="0" y="0"/>
                      <a:ext cx="5319395" cy="2990003"/>
                    </a:xfrm>
                    <a:prstGeom prst="rect">
                      <a:avLst/>
                    </a:prstGeom>
                    <a:ln>
                      <a:noFill/>
                    </a:ln>
                    <a:extLst>
                      <a:ext uri="{53640926-AAD7-44D8-BBD7-CCE9431645EC}">
                        <a14:shadowObscured xmlns:a14="http://schemas.microsoft.com/office/drawing/2010/main"/>
                      </a:ext>
                    </a:extLst>
                  </pic:spPr>
                </pic:pic>
              </a:graphicData>
            </a:graphic>
          </wp:inline>
        </w:drawing>
      </w:r>
    </w:p>
    <w:p w14:paraId="5A770BA7" w14:textId="77777777" w:rsidR="00230FE2" w:rsidRPr="002B64ED" w:rsidRDefault="00230FE2"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B</w:t>
      </w:r>
    </w:p>
    <w:p w14:paraId="2406F743" w14:textId="77777777" w:rsidR="00230FE2" w:rsidRPr="002B64ED" w:rsidRDefault="00230FE2"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75185FC8" wp14:editId="431F732B">
            <wp:extent cx="5319395" cy="2978989"/>
            <wp:effectExtent l="0" t="0" r="0" b="0"/>
            <wp:docPr id="7" name="圖片 6" descr="一張含有 文字, 地圖 的圖片&#10;&#10;自動產生的描述">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9A18478-83DF-4BBE-BFB6-6AD8057A3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descr="一張含有 文字, 地圖 的圖片&#10;&#10;自動產生的描述">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9A18478-83DF-4BBE-BFB6-6AD8057A3C4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21870"/>
                    <a:stretch/>
                  </pic:blipFill>
                  <pic:spPr bwMode="auto">
                    <a:xfrm>
                      <a:off x="0" y="0"/>
                      <a:ext cx="5361423" cy="3002526"/>
                    </a:xfrm>
                    <a:prstGeom prst="rect">
                      <a:avLst/>
                    </a:prstGeom>
                    <a:ln>
                      <a:noFill/>
                    </a:ln>
                    <a:extLst>
                      <a:ext uri="{53640926-AAD7-44D8-BBD7-CCE9431645EC}">
                        <a14:shadowObscured xmlns:a14="http://schemas.microsoft.com/office/drawing/2010/main"/>
                      </a:ext>
                    </a:extLst>
                  </pic:spPr>
                </pic:pic>
              </a:graphicData>
            </a:graphic>
          </wp:inline>
        </w:drawing>
      </w:r>
    </w:p>
    <w:p w14:paraId="3A4886E7" w14:textId="77777777" w:rsidR="00230FE2" w:rsidRPr="002B64ED" w:rsidRDefault="00230FE2" w:rsidP="002B64ED">
      <w:pPr>
        <w:snapToGrid w:val="0"/>
        <w:spacing w:line="360" w:lineRule="auto"/>
        <w:jc w:val="both"/>
        <w:rPr>
          <w:rFonts w:ascii="Book Antiqua" w:hAnsi="Book Antiqua" w:cs="Times New Roman"/>
          <w:szCs w:val="24"/>
        </w:rPr>
      </w:pPr>
    </w:p>
    <w:p w14:paraId="0B6C234A" w14:textId="77777777" w:rsidR="00230FE2" w:rsidRPr="002B64ED" w:rsidRDefault="00230FE2" w:rsidP="002B64ED">
      <w:pPr>
        <w:snapToGrid w:val="0"/>
        <w:spacing w:line="360" w:lineRule="auto"/>
        <w:jc w:val="both"/>
        <w:rPr>
          <w:rFonts w:ascii="Book Antiqua" w:hAnsi="Book Antiqua" w:cs="Times New Roman"/>
          <w:szCs w:val="24"/>
        </w:rPr>
      </w:pPr>
    </w:p>
    <w:p w14:paraId="4E92796A" w14:textId="77777777" w:rsidR="00230FE2" w:rsidRPr="002B64ED" w:rsidRDefault="00230FE2" w:rsidP="002B64ED">
      <w:pPr>
        <w:snapToGrid w:val="0"/>
        <w:spacing w:line="360" w:lineRule="auto"/>
        <w:jc w:val="both"/>
        <w:rPr>
          <w:rFonts w:ascii="Book Antiqua" w:hAnsi="Book Antiqua" w:cs="Times New Roman"/>
          <w:szCs w:val="24"/>
        </w:rPr>
      </w:pPr>
    </w:p>
    <w:p w14:paraId="6448C5CD" w14:textId="77777777" w:rsidR="00F951FE" w:rsidRPr="002B64ED" w:rsidRDefault="00F951FE"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C</w:t>
      </w:r>
    </w:p>
    <w:p w14:paraId="56D931B2" w14:textId="77777777" w:rsidR="00230FE2" w:rsidRPr="002B64ED" w:rsidRDefault="00F951FE"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289207AC" wp14:editId="053D1D2A">
            <wp:extent cx="5410200" cy="2951018"/>
            <wp:effectExtent l="0" t="0" r="0" b="1905"/>
            <wp:docPr id="9" name="圖片 8" descr="一張含有 文字, 螢幕擷取畫面, 地圖 的圖片&#10;&#10;自動產生的描述">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F085CD-6008-4A06-A1E4-E01973086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descr="一張含有 文字, 螢幕擷取畫面, 地圖 的圖片&#10;&#10;自動產生的描述">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F085CD-6008-4A06-A1E4-E0197308643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22106"/>
                    <a:stretch/>
                  </pic:blipFill>
                  <pic:spPr bwMode="auto">
                    <a:xfrm>
                      <a:off x="0" y="0"/>
                      <a:ext cx="5472229" cy="2984852"/>
                    </a:xfrm>
                    <a:prstGeom prst="rect">
                      <a:avLst/>
                    </a:prstGeom>
                    <a:ln>
                      <a:noFill/>
                    </a:ln>
                    <a:extLst>
                      <a:ext uri="{53640926-AAD7-44D8-BBD7-CCE9431645EC}">
                        <a14:shadowObscured xmlns:a14="http://schemas.microsoft.com/office/drawing/2010/main"/>
                      </a:ext>
                    </a:extLst>
                  </pic:spPr>
                </pic:pic>
              </a:graphicData>
            </a:graphic>
          </wp:inline>
        </w:drawing>
      </w:r>
    </w:p>
    <w:p w14:paraId="65546CE7"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D</w:t>
      </w:r>
    </w:p>
    <w:p w14:paraId="72E2C1B1" w14:textId="77777777" w:rsidR="00F951FE" w:rsidRPr="002B64ED" w:rsidRDefault="00F951FE"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14949945" wp14:editId="23C8AAB5">
            <wp:extent cx="5410200" cy="3025345"/>
            <wp:effectExtent l="0" t="0" r="0" b="3810"/>
            <wp:docPr id="11" name="圖片 10" descr="一張含有 螢幕擷取畫面 的圖片&#10;&#10;自動產生的描述">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F111736-940A-4ACC-BB37-838A93EFA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descr="一張含有 螢幕擷取畫面 的圖片&#10;&#10;自動產生的描述">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F111736-940A-4ACC-BB37-838A93EFAB5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1986"/>
                    <a:stretch/>
                  </pic:blipFill>
                  <pic:spPr bwMode="auto">
                    <a:xfrm>
                      <a:off x="0" y="0"/>
                      <a:ext cx="5443323" cy="3043867"/>
                    </a:xfrm>
                    <a:prstGeom prst="rect">
                      <a:avLst/>
                    </a:prstGeom>
                    <a:ln>
                      <a:noFill/>
                    </a:ln>
                    <a:extLst>
                      <a:ext uri="{53640926-AAD7-44D8-BBD7-CCE9431645EC}">
                        <a14:shadowObscured xmlns:a14="http://schemas.microsoft.com/office/drawing/2010/main"/>
                      </a:ext>
                    </a:extLst>
                  </pic:spPr>
                </pic:pic>
              </a:graphicData>
            </a:graphic>
          </wp:inline>
        </w:drawing>
      </w:r>
    </w:p>
    <w:p w14:paraId="002D9319" w14:textId="77777777" w:rsidR="00230FE2" w:rsidRPr="002B64ED" w:rsidRDefault="00230FE2" w:rsidP="002B64ED">
      <w:pPr>
        <w:snapToGrid w:val="0"/>
        <w:spacing w:line="360" w:lineRule="auto"/>
        <w:jc w:val="both"/>
        <w:rPr>
          <w:rFonts w:ascii="Book Antiqua" w:hAnsi="Book Antiqua" w:cs="Times New Roman"/>
          <w:szCs w:val="24"/>
        </w:rPr>
      </w:pPr>
    </w:p>
    <w:p w14:paraId="6F70D9DB" w14:textId="77777777" w:rsidR="00230FE2" w:rsidRPr="002B64ED" w:rsidRDefault="00230FE2" w:rsidP="002B64ED">
      <w:pPr>
        <w:snapToGrid w:val="0"/>
        <w:spacing w:line="360" w:lineRule="auto"/>
        <w:jc w:val="both"/>
        <w:rPr>
          <w:rFonts w:ascii="Book Antiqua" w:hAnsi="Book Antiqua" w:cs="Times New Roman"/>
          <w:szCs w:val="24"/>
        </w:rPr>
      </w:pPr>
    </w:p>
    <w:p w14:paraId="5762941B" w14:textId="77777777" w:rsidR="00230FE2" w:rsidRPr="002B64ED" w:rsidRDefault="00230FE2" w:rsidP="002B64ED">
      <w:pPr>
        <w:snapToGrid w:val="0"/>
        <w:spacing w:line="360" w:lineRule="auto"/>
        <w:jc w:val="both"/>
        <w:rPr>
          <w:rFonts w:ascii="Book Antiqua" w:hAnsi="Book Antiqua" w:cs="Times New Roman"/>
          <w:szCs w:val="24"/>
        </w:rPr>
      </w:pPr>
    </w:p>
    <w:p w14:paraId="7BD8A719" w14:textId="77777777" w:rsidR="00230FE2" w:rsidRPr="002B64ED" w:rsidRDefault="00230FE2" w:rsidP="002B64ED">
      <w:pPr>
        <w:snapToGrid w:val="0"/>
        <w:spacing w:line="360" w:lineRule="auto"/>
        <w:jc w:val="both"/>
        <w:rPr>
          <w:rFonts w:ascii="Book Antiqua" w:hAnsi="Book Antiqua" w:cs="Times New Roman"/>
          <w:szCs w:val="24"/>
        </w:rPr>
      </w:pPr>
    </w:p>
    <w:p w14:paraId="418F5B60" w14:textId="77777777" w:rsidR="00F951FE" w:rsidRPr="002B64ED" w:rsidRDefault="00F951FE"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E</w:t>
      </w:r>
    </w:p>
    <w:p w14:paraId="33B13DEE" w14:textId="77777777" w:rsidR="00F951FE" w:rsidRPr="002B64ED" w:rsidRDefault="00F951FE"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6449B5E6" wp14:editId="7AD411B7">
            <wp:extent cx="5360276" cy="2785228"/>
            <wp:effectExtent l="0" t="0" r="0" b="0"/>
            <wp:docPr id="13" name="圖片 12" descr="一張含有 文字, 螢幕擷取畫面 的圖片&#10;&#10;自動產生的描述">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317A620-7564-47CB-809E-D7BC7F0C0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descr="一張含有 文字, 螢幕擷取畫面 的圖片&#10;&#10;自動產生的描述">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317A620-7564-47CB-809E-D7BC7F0C067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21996"/>
                    <a:stretch/>
                  </pic:blipFill>
                  <pic:spPr bwMode="auto">
                    <a:xfrm>
                      <a:off x="0" y="0"/>
                      <a:ext cx="5436801" cy="2824991"/>
                    </a:xfrm>
                    <a:prstGeom prst="rect">
                      <a:avLst/>
                    </a:prstGeom>
                    <a:ln>
                      <a:noFill/>
                    </a:ln>
                    <a:extLst>
                      <a:ext uri="{53640926-AAD7-44D8-BBD7-CCE9431645EC}">
                        <a14:shadowObscured xmlns:a14="http://schemas.microsoft.com/office/drawing/2010/main"/>
                      </a:ext>
                    </a:extLst>
                  </pic:spPr>
                </pic:pic>
              </a:graphicData>
            </a:graphic>
          </wp:inline>
        </w:drawing>
      </w:r>
    </w:p>
    <w:p w14:paraId="31A194F3"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F</w:t>
      </w:r>
    </w:p>
    <w:p w14:paraId="1EDBFEAE"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r w:rsidRPr="002B64ED">
        <w:rPr>
          <w:rFonts w:ascii="Book Antiqua" w:hAnsi="Book Antiqua" w:cs="Times New Roman"/>
          <w:noProof/>
          <w:szCs w:val="24"/>
          <w:lang w:eastAsia="zh-CN"/>
        </w:rPr>
        <w:drawing>
          <wp:inline distT="0" distB="0" distL="0" distR="0" wp14:anchorId="34B89F87" wp14:editId="29CCD63C">
            <wp:extent cx="5076496" cy="4029442"/>
            <wp:effectExtent l="0" t="0" r="0" b="9525"/>
            <wp:docPr id="15" name="圖片 14" descr="一張含有 地圖, 文字 的圖片&#10;&#10;自動產生的描述">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AEFF4A8-5FDD-4EB3-BF63-AAD8418AE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descr="一張含有 地圖, 文字 的圖片&#10;&#10;自動產生的描述">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AEFF4A8-5FDD-4EB3-BF63-AAD8418AEA2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5571" cy="4092208"/>
                    </a:xfrm>
                    <a:prstGeom prst="rect">
                      <a:avLst/>
                    </a:prstGeom>
                    <a:ln>
                      <a:noFill/>
                    </a:ln>
                  </pic:spPr>
                </pic:pic>
              </a:graphicData>
            </a:graphic>
          </wp:inline>
        </w:drawing>
      </w:r>
    </w:p>
    <w:p w14:paraId="604EF434" w14:textId="59855274" w:rsidR="0060165B" w:rsidRPr="002B64ED" w:rsidRDefault="00E218B4" w:rsidP="00C3768A">
      <w:pPr>
        <w:snapToGrid w:val="0"/>
        <w:spacing w:line="360" w:lineRule="auto"/>
        <w:jc w:val="both"/>
        <w:rPr>
          <w:rFonts w:ascii="Book Antiqua" w:eastAsia="DengXian" w:hAnsi="Book Antiqua" w:cs="Times New Roman"/>
          <w:b/>
          <w:szCs w:val="24"/>
          <w:lang w:eastAsia="zh-CN"/>
        </w:rPr>
      </w:pPr>
      <w:r w:rsidRPr="002B64ED">
        <w:rPr>
          <w:rFonts w:ascii="Book Antiqua" w:hAnsi="Book Antiqua" w:cs="Times New Roman"/>
          <w:b/>
          <w:szCs w:val="24"/>
        </w:rPr>
        <w:t xml:space="preserve">Figure </w:t>
      </w:r>
      <w:r w:rsidR="003A5BE7" w:rsidRPr="002B64ED">
        <w:rPr>
          <w:rFonts w:ascii="Book Antiqua" w:hAnsi="Book Antiqua" w:cs="Times New Roman"/>
          <w:b/>
          <w:szCs w:val="24"/>
        </w:rPr>
        <w:t>3</w:t>
      </w:r>
      <w:r w:rsidRPr="002B64ED">
        <w:rPr>
          <w:rFonts w:ascii="Book Antiqua" w:hAnsi="Book Antiqua" w:cs="Times New Roman"/>
          <w:b/>
          <w:szCs w:val="24"/>
        </w:rPr>
        <w:t xml:space="preserve"> </w:t>
      </w:r>
      <w:r w:rsidR="00733118" w:rsidRPr="002B64ED">
        <w:rPr>
          <w:rFonts w:ascii="Book Antiqua" w:hAnsi="Book Antiqua" w:cs="Times New Roman"/>
          <w:b/>
          <w:szCs w:val="24"/>
        </w:rPr>
        <w:t>F</w:t>
      </w:r>
      <w:r w:rsidRPr="002B64ED">
        <w:rPr>
          <w:rFonts w:ascii="Book Antiqua" w:hAnsi="Book Antiqua" w:cs="Times New Roman"/>
          <w:b/>
          <w:szCs w:val="24"/>
        </w:rPr>
        <w:t xml:space="preserve">orest plot of pooled (A) </w:t>
      </w:r>
      <w:r w:rsidR="001E59B9" w:rsidRPr="002B64ED">
        <w:rPr>
          <w:rFonts w:ascii="Book Antiqua" w:hAnsi="Book Antiqua" w:cs="Times New Roman"/>
          <w:b/>
          <w:szCs w:val="24"/>
        </w:rPr>
        <w:t>sensitivity, (</w:t>
      </w:r>
      <w:r w:rsidRPr="002B64ED">
        <w:rPr>
          <w:rFonts w:ascii="Book Antiqua" w:hAnsi="Book Antiqua" w:cs="Times New Roman"/>
          <w:b/>
          <w:szCs w:val="24"/>
        </w:rPr>
        <w:t>B) specificity</w:t>
      </w:r>
      <w:r w:rsidR="001E59B9" w:rsidRPr="002B64ED">
        <w:rPr>
          <w:rFonts w:ascii="Book Antiqua" w:hAnsi="Book Antiqua" w:cs="Times New Roman"/>
          <w:b/>
          <w:szCs w:val="24"/>
        </w:rPr>
        <w:t>, (C) positive likelihood ratio, (D) negative likelihood ratio</w:t>
      </w:r>
      <w:r w:rsidR="00741304" w:rsidRPr="002B64ED">
        <w:rPr>
          <w:rFonts w:ascii="Book Antiqua" w:hAnsi="Book Antiqua" w:cs="Times New Roman"/>
          <w:b/>
          <w:szCs w:val="24"/>
        </w:rPr>
        <w:t>,</w:t>
      </w:r>
      <w:r w:rsidR="001E59B9" w:rsidRPr="002B64ED">
        <w:rPr>
          <w:rFonts w:ascii="Book Antiqua" w:hAnsi="Book Antiqua" w:cs="Times New Roman"/>
          <w:b/>
          <w:szCs w:val="24"/>
        </w:rPr>
        <w:t xml:space="preserve"> (E) </w:t>
      </w:r>
      <w:r w:rsidR="00741304" w:rsidRPr="002B64ED">
        <w:rPr>
          <w:rFonts w:ascii="Book Antiqua" w:hAnsi="Book Antiqua" w:cs="Times New Roman"/>
          <w:b/>
          <w:szCs w:val="24"/>
        </w:rPr>
        <w:t xml:space="preserve">diagnostic odds ratio and (F) SROC curve </w:t>
      </w:r>
      <w:r w:rsidRPr="002B64ED">
        <w:rPr>
          <w:rFonts w:ascii="Book Antiqua" w:hAnsi="Book Antiqua" w:cs="Times New Roman"/>
          <w:b/>
          <w:szCs w:val="24"/>
        </w:rPr>
        <w:t xml:space="preserve">of </w:t>
      </w:r>
      <w:proofErr w:type="spellStart"/>
      <w:r w:rsidR="00741304" w:rsidRPr="002B64ED">
        <w:rPr>
          <w:rFonts w:ascii="Book Antiqua" w:hAnsi="Book Antiqua" w:cs="Times New Roman"/>
          <w:b/>
          <w:szCs w:val="24"/>
        </w:rPr>
        <w:t>ex</w:t>
      </w:r>
      <w:r w:rsidR="00BD2F74" w:rsidRPr="002B64ED">
        <w:rPr>
          <w:rFonts w:ascii="Book Antiqua" w:hAnsi="Book Antiqua" w:cs="Times New Roman"/>
          <w:b/>
          <w:szCs w:val="24"/>
        </w:rPr>
        <w:t>o</w:t>
      </w:r>
      <w:r w:rsidR="00741304" w:rsidRPr="002B64ED">
        <w:rPr>
          <w:rFonts w:ascii="Book Antiqua" w:hAnsi="Book Antiqua" w:cs="Times New Roman"/>
          <w:b/>
          <w:szCs w:val="24"/>
        </w:rPr>
        <w:t>somal</w:t>
      </w:r>
      <w:proofErr w:type="spellEnd"/>
      <w:r w:rsidR="00741304" w:rsidRPr="002B64ED">
        <w:rPr>
          <w:rFonts w:ascii="Book Antiqua" w:hAnsi="Book Antiqua" w:cs="Times New Roman"/>
          <w:b/>
          <w:szCs w:val="24"/>
        </w:rPr>
        <w:t xml:space="preserve"> biomarkers in</w:t>
      </w:r>
      <w:r w:rsidRPr="002B64ED">
        <w:rPr>
          <w:rFonts w:ascii="Book Antiqua" w:hAnsi="Book Antiqua" w:cs="Times New Roman"/>
          <w:b/>
          <w:szCs w:val="24"/>
        </w:rPr>
        <w:t xml:space="preserve"> diagnos</w:t>
      </w:r>
      <w:r w:rsidR="00741304" w:rsidRPr="002B64ED">
        <w:rPr>
          <w:rFonts w:ascii="Book Antiqua" w:hAnsi="Book Antiqua" w:cs="Times New Roman"/>
          <w:b/>
          <w:szCs w:val="24"/>
        </w:rPr>
        <w:t>is of colo</w:t>
      </w:r>
      <w:r w:rsidR="005F0244" w:rsidRPr="002B64ED">
        <w:rPr>
          <w:rFonts w:ascii="Book Antiqua" w:hAnsi="Book Antiqua" w:cs="Times New Roman"/>
          <w:b/>
          <w:szCs w:val="24"/>
        </w:rPr>
        <w:t>n</w:t>
      </w:r>
      <w:r w:rsidR="00741304" w:rsidRPr="002B64ED">
        <w:rPr>
          <w:rFonts w:ascii="Book Antiqua" w:hAnsi="Book Antiqua" w:cs="Times New Roman"/>
          <w:b/>
          <w:szCs w:val="24"/>
        </w:rPr>
        <w:t xml:space="preserve"> cancer</w:t>
      </w:r>
      <w:r w:rsidRPr="002B64ED">
        <w:rPr>
          <w:rFonts w:ascii="Book Antiqua" w:hAnsi="Book Antiqua" w:cs="Times New Roman"/>
          <w:b/>
          <w:szCs w:val="24"/>
        </w:rPr>
        <w:t>.</w:t>
      </w:r>
      <w:r w:rsidR="00D55C22">
        <w:rPr>
          <w:rFonts w:ascii="Book Antiqua" w:hAnsi="Book Antiqua" w:cs="Times New Roman"/>
          <w:b/>
          <w:szCs w:val="24"/>
        </w:rPr>
        <w:t xml:space="preserve"> </w:t>
      </w:r>
      <w:proofErr w:type="gramStart"/>
      <w:r w:rsidR="00D55C22">
        <w:rPr>
          <w:rFonts w:ascii="Book Antiqua" w:hAnsi="Book Antiqua" w:cs="Times New Roman"/>
          <w:szCs w:val="24"/>
        </w:rPr>
        <w:t xml:space="preserve">SROC, </w:t>
      </w:r>
      <w:r w:rsidR="00D55C22" w:rsidRPr="002B64ED">
        <w:rPr>
          <w:rFonts w:ascii="Book Antiqua" w:hAnsi="Book Antiqua" w:cs="Times New Roman"/>
          <w:szCs w:val="24"/>
        </w:rPr>
        <w:t>summary receiver operating characteristic</w:t>
      </w:r>
      <w:r w:rsidR="00D55C22">
        <w:rPr>
          <w:rFonts w:ascii="Book Antiqua" w:hAnsi="Book Antiqua" w:cs="Times New Roman"/>
          <w:szCs w:val="24"/>
        </w:rPr>
        <w:t>.</w:t>
      </w:r>
      <w:proofErr w:type="gramEnd"/>
      <w:r w:rsidR="00A918BC" w:rsidRPr="002B64ED">
        <w:rPr>
          <w:rFonts w:ascii="Book Antiqua" w:hAnsi="Book Antiqua" w:cs="Times New Roman"/>
          <w:b/>
          <w:szCs w:val="24"/>
        </w:rPr>
        <w:br w:type="page"/>
      </w:r>
    </w:p>
    <w:p w14:paraId="4FFB5AB6" w14:textId="77777777" w:rsidR="0060165B"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lastRenderedPageBreak/>
        <w:t>A</w:t>
      </w:r>
    </w:p>
    <w:p w14:paraId="78D3E090" w14:textId="77777777" w:rsidR="00230FE2"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32438D9F" wp14:editId="649CCDB9">
            <wp:extent cx="5376041" cy="2202909"/>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2915"/>
                    <a:stretch/>
                  </pic:blipFill>
                  <pic:spPr bwMode="auto">
                    <a:xfrm>
                      <a:off x="0" y="0"/>
                      <a:ext cx="5460430" cy="2237488"/>
                    </a:xfrm>
                    <a:prstGeom prst="rect">
                      <a:avLst/>
                    </a:prstGeom>
                    <a:noFill/>
                    <a:ln>
                      <a:noFill/>
                    </a:ln>
                    <a:extLst>
                      <a:ext uri="{53640926-AAD7-44D8-BBD7-CCE9431645EC}">
                        <a14:shadowObscured xmlns:a14="http://schemas.microsoft.com/office/drawing/2010/main"/>
                      </a:ext>
                    </a:extLst>
                  </pic:spPr>
                </pic:pic>
              </a:graphicData>
            </a:graphic>
          </wp:inline>
        </w:drawing>
      </w:r>
    </w:p>
    <w:p w14:paraId="735AFC74"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B</w:t>
      </w:r>
    </w:p>
    <w:p w14:paraId="0493EFFF" w14:textId="77777777" w:rsidR="0060165B"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6E8D1E8D" wp14:editId="36D9FA17">
            <wp:extent cx="5454869" cy="2207987"/>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3611"/>
                    <a:stretch/>
                  </pic:blipFill>
                  <pic:spPr bwMode="auto">
                    <a:xfrm>
                      <a:off x="0" y="0"/>
                      <a:ext cx="5552693" cy="2247584"/>
                    </a:xfrm>
                    <a:prstGeom prst="rect">
                      <a:avLst/>
                    </a:prstGeom>
                    <a:noFill/>
                    <a:ln>
                      <a:noFill/>
                    </a:ln>
                    <a:extLst>
                      <a:ext uri="{53640926-AAD7-44D8-BBD7-CCE9431645EC}">
                        <a14:shadowObscured xmlns:a14="http://schemas.microsoft.com/office/drawing/2010/main"/>
                      </a:ext>
                    </a:extLst>
                  </pic:spPr>
                </pic:pic>
              </a:graphicData>
            </a:graphic>
          </wp:inline>
        </w:drawing>
      </w:r>
    </w:p>
    <w:p w14:paraId="3A6AB4DF" w14:textId="77777777" w:rsidR="00230FE2"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C </w:t>
      </w:r>
    </w:p>
    <w:p w14:paraId="2AA9A16F" w14:textId="77777777" w:rsidR="00230FE2"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635C095D" wp14:editId="5CE019C9">
            <wp:extent cx="5454650" cy="2258483"/>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2319"/>
                    <a:stretch/>
                  </pic:blipFill>
                  <pic:spPr bwMode="auto">
                    <a:xfrm>
                      <a:off x="0" y="0"/>
                      <a:ext cx="5546555" cy="2296536"/>
                    </a:xfrm>
                    <a:prstGeom prst="rect">
                      <a:avLst/>
                    </a:prstGeom>
                    <a:noFill/>
                    <a:ln>
                      <a:noFill/>
                    </a:ln>
                    <a:extLst>
                      <a:ext uri="{53640926-AAD7-44D8-BBD7-CCE9431645EC}">
                        <a14:shadowObscured xmlns:a14="http://schemas.microsoft.com/office/drawing/2010/main"/>
                      </a:ext>
                    </a:extLst>
                  </pic:spPr>
                </pic:pic>
              </a:graphicData>
            </a:graphic>
          </wp:inline>
        </w:drawing>
      </w:r>
    </w:p>
    <w:p w14:paraId="48A2F1AC"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2E1E1EDD"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D</w:t>
      </w:r>
    </w:p>
    <w:p w14:paraId="5492D3C8" w14:textId="77777777" w:rsidR="0060165B"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1C4A2E88" wp14:editId="64E7CA35">
            <wp:extent cx="5326979" cy="2191407"/>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2691"/>
                    <a:stretch/>
                  </pic:blipFill>
                  <pic:spPr bwMode="auto">
                    <a:xfrm>
                      <a:off x="0" y="0"/>
                      <a:ext cx="5393610" cy="2218818"/>
                    </a:xfrm>
                    <a:prstGeom prst="rect">
                      <a:avLst/>
                    </a:prstGeom>
                    <a:noFill/>
                    <a:ln>
                      <a:noFill/>
                    </a:ln>
                    <a:extLst>
                      <a:ext uri="{53640926-AAD7-44D8-BBD7-CCE9431645EC}">
                        <a14:shadowObscured xmlns:a14="http://schemas.microsoft.com/office/drawing/2010/main"/>
                      </a:ext>
                    </a:extLst>
                  </pic:spPr>
                </pic:pic>
              </a:graphicData>
            </a:graphic>
          </wp:inline>
        </w:drawing>
      </w:r>
    </w:p>
    <w:p w14:paraId="1FD39525" w14:textId="77777777" w:rsidR="0060165B" w:rsidRPr="002B64ED" w:rsidRDefault="0060165B"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E</w:t>
      </w:r>
    </w:p>
    <w:p w14:paraId="130D7F17" w14:textId="77777777" w:rsidR="00230FE2" w:rsidRPr="002B64ED" w:rsidRDefault="007A1838"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2B4532F0" wp14:editId="18BFF94E">
            <wp:extent cx="5326380" cy="2098562"/>
            <wp:effectExtent l="0" t="0" r="762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2372"/>
                    <a:stretch/>
                  </pic:blipFill>
                  <pic:spPr bwMode="auto">
                    <a:xfrm>
                      <a:off x="0" y="0"/>
                      <a:ext cx="5402166" cy="2128421"/>
                    </a:xfrm>
                    <a:prstGeom prst="rect">
                      <a:avLst/>
                    </a:prstGeom>
                    <a:noFill/>
                    <a:ln>
                      <a:noFill/>
                    </a:ln>
                    <a:extLst>
                      <a:ext uri="{53640926-AAD7-44D8-BBD7-CCE9431645EC}">
                        <a14:shadowObscured xmlns:a14="http://schemas.microsoft.com/office/drawing/2010/main"/>
                      </a:ext>
                    </a:extLst>
                  </pic:spPr>
                </pic:pic>
              </a:graphicData>
            </a:graphic>
          </wp:inline>
        </w:drawing>
      </w:r>
    </w:p>
    <w:p w14:paraId="07D1563F"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04E66DE8"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1713078B"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5015240E"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56150EA4"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00DF9674"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1C9B90B2"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170ACB1E"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141F03B2"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p>
    <w:p w14:paraId="04DD91EE" w14:textId="77777777" w:rsidR="00230FE2" w:rsidRPr="002B64ED" w:rsidRDefault="00230FE2"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F</w:t>
      </w:r>
    </w:p>
    <w:p w14:paraId="43341384" w14:textId="77777777" w:rsidR="0060165B" w:rsidRPr="002B64ED" w:rsidRDefault="007A1838"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17CBF031" wp14:editId="05CA4CE3">
            <wp:extent cx="5202620" cy="4130395"/>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1118" cy="4176837"/>
                    </a:xfrm>
                    <a:prstGeom prst="rect">
                      <a:avLst/>
                    </a:prstGeom>
                    <a:noFill/>
                    <a:ln>
                      <a:noFill/>
                    </a:ln>
                  </pic:spPr>
                </pic:pic>
              </a:graphicData>
            </a:graphic>
          </wp:inline>
        </w:drawing>
      </w:r>
    </w:p>
    <w:p w14:paraId="3FDD8C0D" w14:textId="77777777" w:rsidR="0060165B" w:rsidRPr="002B64ED" w:rsidRDefault="0060165B" w:rsidP="002B64ED">
      <w:pPr>
        <w:snapToGrid w:val="0"/>
        <w:spacing w:line="360" w:lineRule="auto"/>
        <w:jc w:val="both"/>
        <w:rPr>
          <w:rFonts w:ascii="Book Antiqua" w:hAnsi="Book Antiqua" w:cs="Times New Roman"/>
          <w:szCs w:val="24"/>
        </w:rPr>
      </w:pPr>
    </w:p>
    <w:p w14:paraId="3152AFD5" w14:textId="3EC46798" w:rsidR="00741304" w:rsidRPr="002B64ED" w:rsidRDefault="00741304"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t>Figure 4 Forest plot of pooled (A) sensitivity, (B) specificity, (C) positive likelihood ratio, (D) negative likelihood ratio, (E) diagnostic odds ratio</w:t>
      </w:r>
      <w:r w:rsidR="004F355F" w:rsidRPr="002B64ED">
        <w:rPr>
          <w:rFonts w:ascii="Book Antiqua" w:hAnsi="Book Antiqua" w:cs="Times New Roman"/>
          <w:b/>
          <w:szCs w:val="24"/>
        </w:rPr>
        <w:t xml:space="preserve">, </w:t>
      </w:r>
      <w:r w:rsidRPr="002B64ED">
        <w:rPr>
          <w:rFonts w:ascii="Book Antiqua" w:hAnsi="Book Antiqua" w:cs="Times New Roman"/>
          <w:b/>
          <w:szCs w:val="24"/>
        </w:rPr>
        <w:t xml:space="preserve">and (F) SROC curve of </w:t>
      </w:r>
      <w:proofErr w:type="spellStart"/>
      <w:r w:rsidRPr="002B64ED">
        <w:rPr>
          <w:rFonts w:ascii="Book Antiqua" w:hAnsi="Book Antiqua" w:cs="Times New Roman"/>
          <w:b/>
          <w:szCs w:val="24"/>
        </w:rPr>
        <w:t>ex</w:t>
      </w:r>
      <w:r w:rsidR="00BD2F74" w:rsidRPr="002B64ED">
        <w:rPr>
          <w:rFonts w:ascii="Book Antiqua" w:hAnsi="Book Antiqua" w:cs="Times New Roman"/>
          <w:b/>
          <w:szCs w:val="24"/>
        </w:rPr>
        <w:t>o</w:t>
      </w:r>
      <w:r w:rsidRPr="002B64ED">
        <w:rPr>
          <w:rFonts w:ascii="Book Antiqua" w:hAnsi="Book Antiqua" w:cs="Times New Roman"/>
          <w:b/>
          <w:szCs w:val="24"/>
        </w:rPr>
        <w:t>somal</w:t>
      </w:r>
      <w:proofErr w:type="spellEnd"/>
      <w:r w:rsidRPr="002B64ED">
        <w:rPr>
          <w:rFonts w:ascii="Book Antiqua" w:hAnsi="Book Antiqua" w:cs="Times New Roman"/>
          <w:b/>
          <w:szCs w:val="24"/>
        </w:rPr>
        <w:t xml:space="preserve"> biomarkers in diagnosis of gastric cancer.</w:t>
      </w:r>
      <w:r w:rsidR="00D55C22" w:rsidRPr="00D55C22">
        <w:rPr>
          <w:rFonts w:ascii="Book Antiqua" w:hAnsi="Book Antiqua" w:cs="Times New Roman"/>
          <w:szCs w:val="24"/>
        </w:rPr>
        <w:t xml:space="preserve"> </w:t>
      </w:r>
      <w:r w:rsidR="00D55C22">
        <w:rPr>
          <w:rFonts w:ascii="Book Antiqua" w:hAnsi="Book Antiqua" w:cs="Times New Roman"/>
          <w:szCs w:val="24"/>
        </w:rPr>
        <w:t xml:space="preserve">SROC, </w:t>
      </w:r>
      <w:r w:rsidR="00D55C22" w:rsidRPr="002B64ED">
        <w:rPr>
          <w:rFonts w:ascii="Book Antiqua" w:hAnsi="Book Antiqua" w:cs="Times New Roman"/>
          <w:szCs w:val="24"/>
        </w:rPr>
        <w:t>summary receiver operating characteristic</w:t>
      </w:r>
      <w:r w:rsidR="00D55C22">
        <w:rPr>
          <w:rFonts w:ascii="Book Antiqua" w:hAnsi="Book Antiqua" w:cs="Times New Roman"/>
          <w:szCs w:val="24"/>
        </w:rPr>
        <w:t>.</w:t>
      </w:r>
    </w:p>
    <w:p w14:paraId="4C304170" w14:textId="77777777" w:rsidR="00230FE2" w:rsidRPr="002B64ED" w:rsidRDefault="00230FE2" w:rsidP="002B64ED">
      <w:pPr>
        <w:snapToGrid w:val="0"/>
        <w:spacing w:line="360" w:lineRule="auto"/>
        <w:jc w:val="both"/>
        <w:rPr>
          <w:rFonts w:ascii="Book Antiqua" w:hAnsi="Book Antiqua" w:cs="Times New Roman"/>
          <w:szCs w:val="24"/>
        </w:rPr>
      </w:pPr>
    </w:p>
    <w:p w14:paraId="724B5554" w14:textId="77777777" w:rsidR="00230FE2" w:rsidRPr="002B64ED" w:rsidRDefault="00230FE2" w:rsidP="002B64ED">
      <w:pPr>
        <w:snapToGrid w:val="0"/>
        <w:spacing w:line="360" w:lineRule="auto"/>
        <w:jc w:val="both"/>
        <w:rPr>
          <w:rFonts w:ascii="Book Antiqua" w:eastAsia="DengXian" w:hAnsi="Book Antiqua" w:cs="Times New Roman"/>
          <w:szCs w:val="24"/>
          <w:lang w:eastAsia="zh-CN"/>
        </w:rPr>
      </w:pPr>
    </w:p>
    <w:p w14:paraId="4F156A15" w14:textId="77777777" w:rsidR="00E64DBC" w:rsidRPr="002B64ED" w:rsidRDefault="00E64DBC" w:rsidP="002B64ED">
      <w:pPr>
        <w:snapToGrid w:val="0"/>
        <w:spacing w:line="360" w:lineRule="auto"/>
        <w:jc w:val="both"/>
        <w:rPr>
          <w:rFonts w:ascii="Book Antiqua" w:eastAsia="DengXian" w:hAnsi="Book Antiqua" w:cs="Times New Roman"/>
          <w:szCs w:val="24"/>
          <w:lang w:eastAsia="zh-CN"/>
        </w:rPr>
      </w:pPr>
    </w:p>
    <w:p w14:paraId="03937722" w14:textId="77777777" w:rsidR="00E64DBC" w:rsidRPr="002B64ED" w:rsidRDefault="00E64DBC" w:rsidP="002B64ED">
      <w:pPr>
        <w:snapToGrid w:val="0"/>
        <w:spacing w:line="360" w:lineRule="auto"/>
        <w:jc w:val="both"/>
        <w:rPr>
          <w:rFonts w:ascii="Book Antiqua" w:eastAsia="DengXian" w:hAnsi="Book Antiqua" w:cs="Times New Roman"/>
          <w:szCs w:val="24"/>
          <w:lang w:eastAsia="zh-CN"/>
        </w:rPr>
      </w:pPr>
    </w:p>
    <w:p w14:paraId="4B4DFC1D" w14:textId="77777777" w:rsidR="00E64DBC" w:rsidRPr="002B64ED" w:rsidRDefault="00E64DBC" w:rsidP="002B64ED">
      <w:pPr>
        <w:snapToGrid w:val="0"/>
        <w:spacing w:line="360" w:lineRule="auto"/>
        <w:jc w:val="both"/>
        <w:rPr>
          <w:rFonts w:ascii="Book Antiqua" w:eastAsia="DengXian" w:hAnsi="Book Antiqua" w:cs="Times New Roman"/>
          <w:szCs w:val="24"/>
          <w:lang w:eastAsia="zh-CN"/>
        </w:rPr>
      </w:pPr>
    </w:p>
    <w:p w14:paraId="09CDB72F" w14:textId="77777777" w:rsidR="00E64DBC" w:rsidRPr="002B64ED" w:rsidRDefault="00E64DBC" w:rsidP="002B64ED">
      <w:pPr>
        <w:snapToGrid w:val="0"/>
        <w:spacing w:line="360" w:lineRule="auto"/>
        <w:jc w:val="both"/>
        <w:rPr>
          <w:rFonts w:ascii="Book Antiqua" w:eastAsia="DengXian" w:hAnsi="Book Antiqua" w:cs="Times New Roman"/>
          <w:szCs w:val="24"/>
          <w:lang w:eastAsia="zh-CN"/>
        </w:rPr>
      </w:pPr>
    </w:p>
    <w:p w14:paraId="48FE6C84" w14:textId="77777777" w:rsidR="0083682F" w:rsidRDefault="0083682F">
      <w:pPr>
        <w:widowControl/>
        <w:rPr>
          <w:rFonts w:ascii="Book Antiqua" w:hAnsi="Book Antiqua" w:cs="Times New Roman"/>
          <w:szCs w:val="24"/>
        </w:rPr>
      </w:pPr>
      <w:r>
        <w:rPr>
          <w:rFonts w:ascii="Book Antiqua" w:hAnsi="Book Antiqua" w:cs="Times New Roman"/>
          <w:szCs w:val="24"/>
        </w:rPr>
        <w:br w:type="page"/>
      </w:r>
    </w:p>
    <w:p w14:paraId="33F946F7" w14:textId="46F1E581" w:rsidR="00DA5393"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lastRenderedPageBreak/>
        <w:t>A</w:t>
      </w:r>
    </w:p>
    <w:p w14:paraId="7D2430BE" w14:textId="77777777" w:rsidR="00DA5393"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3CF46613" wp14:editId="06FCB6EE">
            <wp:extent cx="5423338" cy="2620859"/>
            <wp:effectExtent l="0" t="0" r="6350" b="825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2543"/>
                    <a:stretch/>
                  </pic:blipFill>
                  <pic:spPr bwMode="auto">
                    <a:xfrm>
                      <a:off x="0" y="0"/>
                      <a:ext cx="5448143" cy="2632846"/>
                    </a:xfrm>
                    <a:prstGeom prst="rect">
                      <a:avLst/>
                    </a:prstGeom>
                    <a:noFill/>
                    <a:ln>
                      <a:noFill/>
                    </a:ln>
                    <a:extLst>
                      <a:ext uri="{53640926-AAD7-44D8-BBD7-CCE9431645EC}">
                        <a14:shadowObscured xmlns:a14="http://schemas.microsoft.com/office/drawing/2010/main"/>
                      </a:ext>
                    </a:extLst>
                  </pic:spPr>
                </pic:pic>
              </a:graphicData>
            </a:graphic>
          </wp:inline>
        </w:drawing>
      </w:r>
    </w:p>
    <w:p w14:paraId="706EE002" w14:textId="77777777" w:rsidR="00DA5393" w:rsidRPr="002B64ED" w:rsidRDefault="00DA5393"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B</w:t>
      </w:r>
    </w:p>
    <w:p w14:paraId="689497A6"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28027BA4" wp14:editId="024DF861">
            <wp:extent cx="5422900" cy="2620758"/>
            <wp:effectExtent l="0" t="0" r="635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540"/>
                    <a:stretch/>
                  </pic:blipFill>
                  <pic:spPr bwMode="auto">
                    <a:xfrm>
                      <a:off x="0" y="0"/>
                      <a:ext cx="5473979" cy="2645443"/>
                    </a:xfrm>
                    <a:prstGeom prst="rect">
                      <a:avLst/>
                    </a:prstGeom>
                    <a:noFill/>
                    <a:ln>
                      <a:noFill/>
                    </a:ln>
                    <a:extLst>
                      <a:ext uri="{53640926-AAD7-44D8-BBD7-CCE9431645EC}">
                        <a14:shadowObscured xmlns:a14="http://schemas.microsoft.com/office/drawing/2010/main"/>
                      </a:ext>
                    </a:extLst>
                  </pic:spPr>
                </pic:pic>
              </a:graphicData>
            </a:graphic>
          </wp:inline>
        </w:drawing>
      </w:r>
    </w:p>
    <w:p w14:paraId="278A9CF0" w14:textId="77777777" w:rsidR="00451628" w:rsidRPr="002B64ED" w:rsidRDefault="00451628" w:rsidP="002B64ED">
      <w:pPr>
        <w:snapToGrid w:val="0"/>
        <w:spacing w:line="360" w:lineRule="auto"/>
        <w:jc w:val="both"/>
        <w:rPr>
          <w:rFonts w:ascii="Book Antiqua" w:hAnsi="Book Antiqua" w:cs="Times New Roman"/>
          <w:szCs w:val="24"/>
        </w:rPr>
      </w:pPr>
    </w:p>
    <w:p w14:paraId="0BB370AB" w14:textId="77777777" w:rsidR="00451628" w:rsidRPr="002B64ED" w:rsidRDefault="00451628" w:rsidP="002B64ED">
      <w:pPr>
        <w:snapToGrid w:val="0"/>
        <w:spacing w:line="360" w:lineRule="auto"/>
        <w:jc w:val="both"/>
        <w:rPr>
          <w:rFonts w:ascii="Book Antiqua" w:hAnsi="Book Antiqua" w:cs="Times New Roman"/>
          <w:szCs w:val="24"/>
        </w:rPr>
      </w:pPr>
    </w:p>
    <w:p w14:paraId="7DF5FC8D" w14:textId="77777777" w:rsidR="00451628" w:rsidRPr="002B64ED" w:rsidRDefault="00451628" w:rsidP="002B64ED">
      <w:pPr>
        <w:snapToGrid w:val="0"/>
        <w:spacing w:line="360" w:lineRule="auto"/>
        <w:jc w:val="both"/>
        <w:rPr>
          <w:rFonts w:ascii="Book Antiqua" w:hAnsi="Book Antiqua" w:cs="Times New Roman"/>
          <w:szCs w:val="24"/>
        </w:rPr>
      </w:pPr>
    </w:p>
    <w:p w14:paraId="60E6A269" w14:textId="77777777" w:rsidR="00451628" w:rsidRPr="002B64ED" w:rsidRDefault="00451628" w:rsidP="002B64ED">
      <w:pPr>
        <w:snapToGrid w:val="0"/>
        <w:spacing w:line="360" w:lineRule="auto"/>
        <w:jc w:val="both"/>
        <w:rPr>
          <w:rFonts w:ascii="Book Antiqua" w:hAnsi="Book Antiqua" w:cs="Times New Roman"/>
          <w:szCs w:val="24"/>
        </w:rPr>
      </w:pPr>
    </w:p>
    <w:p w14:paraId="0AF17349" w14:textId="77777777" w:rsidR="00451628" w:rsidRPr="002B64ED" w:rsidRDefault="00451628" w:rsidP="002B64ED">
      <w:pPr>
        <w:snapToGrid w:val="0"/>
        <w:spacing w:line="360" w:lineRule="auto"/>
        <w:jc w:val="both"/>
        <w:rPr>
          <w:rFonts w:ascii="Book Antiqua" w:hAnsi="Book Antiqua" w:cs="Times New Roman"/>
          <w:szCs w:val="24"/>
        </w:rPr>
      </w:pPr>
    </w:p>
    <w:p w14:paraId="6BE06287" w14:textId="77777777" w:rsidR="00451628" w:rsidRPr="002B64ED" w:rsidRDefault="00451628" w:rsidP="002B64ED">
      <w:pPr>
        <w:snapToGrid w:val="0"/>
        <w:spacing w:line="360" w:lineRule="auto"/>
        <w:jc w:val="both"/>
        <w:rPr>
          <w:rFonts w:ascii="Book Antiqua" w:hAnsi="Book Antiqua" w:cs="Times New Roman"/>
          <w:szCs w:val="24"/>
        </w:rPr>
      </w:pPr>
    </w:p>
    <w:p w14:paraId="1A30B8ED" w14:textId="77777777" w:rsidR="00DA5393"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C</w:t>
      </w:r>
    </w:p>
    <w:p w14:paraId="5A331484" w14:textId="77777777" w:rsidR="00DA5393"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043E64C1" wp14:editId="68ABE67A">
            <wp:extent cx="5422900" cy="2392861"/>
            <wp:effectExtent l="0" t="0" r="635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680"/>
                    <a:stretch/>
                  </pic:blipFill>
                  <pic:spPr bwMode="auto">
                    <a:xfrm>
                      <a:off x="0" y="0"/>
                      <a:ext cx="5503574" cy="2428459"/>
                    </a:xfrm>
                    <a:prstGeom prst="rect">
                      <a:avLst/>
                    </a:prstGeom>
                    <a:noFill/>
                    <a:ln>
                      <a:noFill/>
                    </a:ln>
                    <a:extLst>
                      <a:ext uri="{53640926-AAD7-44D8-BBD7-CCE9431645EC}">
                        <a14:shadowObscured xmlns:a14="http://schemas.microsoft.com/office/drawing/2010/main"/>
                      </a:ext>
                    </a:extLst>
                  </pic:spPr>
                </pic:pic>
              </a:graphicData>
            </a:graphic>
          </wp:inline>
        </w:drawing>
      </w:r>
    </w:p>
    <w:p w14:paraId="74A70389" w14:textId="77777777" w:rsidR="00DA5393" w:rsidRPr="002B64ED" w:rsidRDefault="00DA5393"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D</w:t>
      </w:r>
    </w:p>
    <w:p w14:paraId="463F9B13"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25B5C728" wp14:editId="49A602DA">
            <wp:extent cx="5234151" cy="2509450"/>
            <wp:effectExtent l="0" t="0" r="508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3075"/>
                    <a:stretch/>
                  </pic:blipFill>
                  <pic:spPr bwMode="auto">
                    <a:xfrm>
                      <a:off x="0" y="0"/>
                      <a:ext cx="5307626" cy="2544677"/>
                    </a:xfrm>
                    <a:prstGeom prst="rect">
                      <a:avLst/>
                    </a:prstGeom>
                    <a:noFill/>
                    <a:ln>
                      <a:noFill/>
                    </a:ln>
                    <a:extLst>
                      <a:ext uri="{53640926-AAD7-44D8-BBD7-CCE9431645EC}">
                        <a14:shadowObscured xmlns:a14="http://schemas.microsoft.com/office/drawing/2010/main"/>
                      </a:ext>
                    </a:extLst>
                  </pic:spPr>
                </pic:pic>
              </a:graphicData>
            </a:graphic>
          </wp:inline>
        </w:drawing>
      </w:r>
    </w:p>
    <w:p w14:paraId="112D0EEF"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 xml:space="preserve">E </w:t>
      </w:r>
    </w:p>
    <w:p w14:paraId="08A290F0" w14:textId="77777777" w:rsidR="00451628" w:rsidRPr="002B64ED" w:rsidRDefault="00271E7F" w:rsidP="002B64ED">
      <w:pPr>
        <w:snapToGrid w:val="0"/>
        <w:spacing w:line="360" w:lineRule="auto"/>
        <w:jc w:val="both"/>
        <w:rPr>
          <w:rFonts w:ascii="Book Antiqua" w:eastAsia="DengXian" w:hAnsi="Book Antiqua" w:cs="Times New Roman"/>
          <w:szCs w:val="24"/>
          <w:lang w:eastAsia="zh-CN"/>
        </w:rPr>
      </w:pPr>
      <w:r w:rsidRPr="002B64ED">
        <w:rPr>
          <w:rFonts w:ascii="Book Antiqua" w:hAnsi="Book Antiqua" w:cs="Times New Roman"/>
          <w:noProof/>
          <w:szCs w:val="24"/>
          <w:lang w:eastAsia="zh-CN"/>
        </w:rPr>
        <w:drawing>
          <wp:inline distT="0" distB="0" distL="0" distR="0" wp14:anchorId="00C83D51" wp14:editId="1CE4F0EB">
            <wp:extent cx="5422900" cy="2218556"/>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2951"/>
                    <a:stretch/>
                  </pic:blipFill>
                  <pic:spPr bwMode="auto">
                    <a:xfrm>
                      <a:off x="0" y="0"/>
                      <a:ext cx="5527231" cy="2261239"/>
                    </a:xfrm>
                    <a:prstGeom prst="rect">
                      <a:avLst/>
                    </a:prstGeom>
                    <a:noFill/>
                    <a:ln>
                      <a:noFill/>
                    </a:ln>
                    <a:extLst>
                      <a:ext uri="{53640926-AAD7-44D8-BBD7-CCE9431645EC}">
                        <a14:shadowObscured xmlns:a14="http://schemas.microsoft.com/office/drawing/2010/main"/>
                      </a:ext>
                    </a:extLst>
                  </pic:spPr>
                </pic:pic>
              </a:graphicData>
            </a:graphic>
          </wp:inline>
        </w:drawing>
      </w:r>
    </w:p>
    <w:p w14:paraId="5F9EFDCF" w14:textId="77777777" w:rsidR="00DA5393" w:rsidRPr="002B64ED" w:rsidRDefault="00DA5393"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F</w:t>
      </w:r>
    </w:p>
    <w:p w14:paraId="717BD7FF" w14:textId="77777777" w:rsidR="007A183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15FB2C76" wp14:editId="5FE5559D">
            <wp:extent cx="5389573" cy="4278819"/>
            <wp:effectExtent l="0" t="0" r="1905"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4309" cy="4298457"/>
                    </a:xfrm>
                    <a:prstGeom prst="rect">
                      <a:avLst/>
                    </a:prstGeom>
                    <a:noFill/>
                    <a:ln>
                      <a:noFill/>
                    </a:ln>
                  </pic:spPr>
                </pic:pic>
              </a:graphicData>
            </a:graphic>
          </wp:inline>
        </w:drawing>
      </w:r>
    </w:p>
    <w:p w14:paraId="371A3DC2" w14:textId="77777777" w:rsidR="007A1838" w:rsidRPr="002B64ED" w:rsidRDefault="007A1838" w:rsidP="002B64ED">
      <w:pPr>
        <w:snapToGrid w:val="0"/>
        <w:spacing w:line="360" w:lineRule="auto"/>
        <w:jc w:val="both"/>
        <w:rPr>
          <w:rFonts w:ascii="Book Antiqua" w:hAnsi="Book Antiqua" w:cs="Times New Roman"/>
          <w:szCs w:val="24"/>
        </w:rPr>
      </w:pPr>
    </w:p>
    <w:p w14:paraId="04C01984" w14:textId="343BA473" w:rsidR="00741304" w:rsidRPr="002B64ED" w:rsidRDefault="00741304"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t>Figure 5</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 xml:space="preserve">Forest plot of pooled (A) sensitivity, (B) specificity, (C) positive likelihood ratio, (D) negative likelihood ratio, (E) diagnostic odds ratio and (F) SROC curve of </w:t>
      </w:r>
      <w:proofErr w:type="spellStart"/>
      <w:r w:rsidRPr="002B64ED">
        <w:rPr>
          <w:rFonts w:ascii="Book Antiqua" w:hAnsi="Book Antiqua" w:cs="Times New Roman"/>
          <w:b/>
          <w:szCs w:val="24"/>
        </w:rPr>
        <w:t>ex</w:t>
      </w:r>
      <w:r w:rsidR="00BD2F74" w:rsidRPr="002B64ED">
        <w:rPr>
          <w:rFonts w:ascii="Book Antiqua" w:hAnsi="Book Antiqua" w:cs="Times New Roman"/>
          <w:b/>
          <w:szCs w:val="24"/>
        </w:rPr>
        <w:t>o</w:t>
      </w:r>
      <w:r w:rsidRPr="002B64ED">
        <w:rPr>
          <w:rFonts w:ascii="Book Antiqua" w:hAnsi="Book Antiqua" w:cs="Times New Roman"/>
          <w:b/>
          <w:szCs w:val="24"/>
        </w:rPr>
        <w:t>somal</w:t>
      </w:r>
      <w:proofErr w:type="spellEnd"/>
      <w:r w:rsidRPr="002B64ED">
        <w:rPr>
          <w:rFonts w:ascii="Book Antiqua" w:hAnsi="Book Antiqua" w:cs="Times New Roman"/>
          <w:b/>
          <w:szCs w:val="24"/>
        </w:rPr>
        <w:t xml:space="preserve"> biomarkers in diagnosis of pancreatic cancer.</w:t>
      </w:r>
      <w:r w:rsidR="00D55C22" w:rsidRPr="00D55C22">
        <w:rPr>
          <w:rFonts w:ascii="Book Antiqua" w:hAnsi="Book Antiqua" w:cs="Times New Roman"/>
          <w:szCs w:val="24"/>
        </w:rPr>
        <w:t xml:space="preserve"> </w:t>
      </w:r>
      <w:r w:rsidR="00D55C22">
        <w:rPr>
          <w:rFonts w:ascii="Book Antiqua" w:hAnsi="Book Antiqua" w:cs="Times New Roman"/>
          <w:szCs w:val="24"/>
        </w:rPr>
        <w:t xml:space="preserve">SROC, </w:t>
      </w:r>
      <w:r w:rsidR="00D55C22" w:rsidRPr="002B64ED">
        <w:rPr>
          <w:rFonts w:ascii="Book Antiqua" w:hAnsi="Book Antiqua" w:cs="Times New Roman"/>
          <w:szCs w:val="24"/>
        </w:rPr>
        <w:t>summary receiver operating characteristic</w:t>
      </w:r>
      <w:r w:rsidR="00D55C22">
        <w:rPr>
          <w:rFonts w:ascii="Book Antiqua" w:hAnsi="Book Antiqua" w:cs="Times New Roman"/>
          <w:szCs w:val="24"/>
        </w:rPr>
        <w:t>.</w:t>
      </w:r>
    </w:p>
    <w:p w14:paraId="589F8EDB" w14:textId="77777777" w:rsidR="00F163E5" w:rsidRPr="002B64ED" w:rsidRDefault="00F163E5" w:rsidP="002B64ED">
      <w:pPr>
        <w:snapToGrid w:val="0"/>
        <w:spacing w:line="360" w:lineRule="auto"/>
        <w:jc w:val="both"/>
        <w:rPr>
          <w:rFonts w:ascii="Book Antiqua" w:hAnsi="Book Antiqua" w:cs="Times New Roman"/>
          <w:szCs w:val="24"/>
        </w:rPr>
      </w:pPr>
    </w:p>
    <w:p w14:paraId="7C384058" w14:textId="77777777" w:rsidR="00451628" w:rsidRPr="002B64ED" w:rsidRDefault="00451628" w:rsidP="002B64ED">
      <w:pPr>
        <w:snapToGrid w:val="0"/>
        <w:spacing w:line="360" w:lineRule="auto"/>
        <w:jc w:val="both"/>
        <w:rPr>
          <w:rFonts w:ascii="Book Antiqua" w:hAnsi="Book Antiqua" w:cs="Times New Roman"/>
          <w:szCs w:val="24"/>
        </w:rPr>
      </w:pPr>
    </w:p>
    <w:p w14:paraId="1509798A" w14:textId="77777777" w:rsidR="00451628" w:rsidRPr="002B64ED" w:rsidRDefault="00451628" w:rsidP="002B64ED">
      <w:pPr>
        <w:snapToGrid w:val="0"/>
        <w:spacing w:line="360" w:lineRule="auto"/>
        <w:jc w:val="both"/>
        <w:rPr>
          <w:rFonts w:ascii="Book Antiqua" w:hAnsi="Book Antiqua" w:cs="Times New Roman"/>
          <w:szCs w:val="24"/>
        </w:rPr>
      </w:pPr>
    </w:p>
    <w:p w14:paraId="2788697E" w14:textId="77777777" w:rsidR="00451628" w:rsidRPr="002B64ED" w:rsidRDefault="00451628" w:rsidP="002B64ED">
      <w:pPr>
        <w:snapToGrid w:val="0"/>
        <w:spacing w:line="360" w:lineRule="auto"/>
        <w:jc w:val="both"/>
        <w:rPr>
          <w:rFonts w:ascii="Book Antiqua" w:hAnsi="Book Antiqua" w:cs="Times New Roman"/>
          <w:szCs w:val="24"/>
        </w:rPr>
      </w:pPr>
    </w:p>
    <w:p w14:paraId="3743CFC1" w14:textId="77777777" w:rsidR="00451628" w:rsidRPr="002B64ED" w:rsidRDefault="00451628" w:rsidP="002B64ED">
      <w:pPr>
        <w:snapToGrid w:val="0"/>
        <w:spacing w:line="360" w:lineRule="auto"/>
        <w:jc w:val="both"/>
        <w:rPr>
          <w:rFonts w:ascii="Book Antiqua" w:hAnsi="Book Antiqua" w:cs="Times New Roman"/>
          <w:szCs w:val="24"/>
        </w:rPr>
      </w:pPr>
    </w:p>
    <w:p w14:paraId="3F85F5CE" w14:textId="77777777" w:rsidR="00451628" w:rsidRPr="002B64ED" w:rsidRDefault="00451628" w:rsidP="002B64ED">
      <w:pPr>
        <w:snapToGrid w:val="0"/>
        <w:spacing w:line="360" w:lineRule="auto"/>
        <w:jc w:val="both"/>
        <w:rPr>
          <w:rFonts w:ascii="Book Antiqua" w:hAnsi="Book Antiqua" w:cs="Times New Roman"/>
          <w:szCs w:val="24"/>
        </w:rPr>
      </w:pPr>
    </w:p>
    <w:p w14:paraId="51F87101" w14:textId="77777777" w:rsidR="00D55C22" w:rsidRDefault="00D55C22">
      <w:pPr>
        <w:widowControl/>
        <w:rPr>
          <w:rFonts w:ascii="Book Antiqua" w:hAnsi="Book Antiqua" w:cs="Times New Roman"/>
          <w:szCs w:val="24"/>
        </w:rPr>
      </w:pPr>
      <w:r>
        <w:rPr>
          <w:rFonts w:ascii="Book Antiqua" w:hAnsi="Book Antiqua" w:cs="Times New Roman"/>
          <w:szCs w:val="24"/>
        </w:rPr>
        <w:br w:type="page"/>
      </w:r>
    </w:p>
    <w:p w14:paraId="1133BFBF" w14:textId="6F20A21F"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lastRenderedPageBreak/>
        <w:t>A</w:t>
      </w:r>
    </w:p>
    <w:p w14:paraId="094FC90C"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7C1246B4" wp14:editId="642F67AA">
            <wp:extent cx="5328745" cy="2459806"/>
            <wp:effectExtent l="0" t="0" r="571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5502"/>
                    <a:stretch/>
                  </pic:blipFill>
                  <pic:spPr bwMode="auto">
                    <a:xfrm>
                      <a:off x="0" y="0"/>
                      <a:ext cx="5398821" cy="2492154"/>
                    </a:xfrm>
                    <a:prstGeom prst="rect">
                      <a:avLst/>
                    </a:prstGeom>
                    <a:noFill/>
                    <a:ln>
                      <a:noFill/>
                    </a:ln>
                    <a:extLst>
                      <a:ext uri="{53640926-AAD7-44D8-BBD7-CCE9431645EC}">
                        <a14:shadowObscured xmlns:a14="http://schemas.microsoft.com/office/drawing/2010/main"/>
                      </a:ext>
                    </a:extLst>
                  </pic:spPr>
                </pic:pic>
              </a:graphicData>
            </a:graphic>
          </wp:inline>
        </w:drawing>
      </w:r>
    </w:p>
    <w:p w14:paraId="54E08FD9"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B</w:t>
      </w:r>
    </w:p>
    <w:p w14:paraId="45FB6467"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09A8E3C4" wp14:editId="2F36851C">
            <wp:extent cx="5454869" cy="2490250"/>
            <wp:effectExtent l="0" t="0" r="0" b="571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6214"/>
                    <a:stretch/>
                  </pic:blipFill>
                  <pic:spPr bwMode="auto">
                    <a:xfrm>
                      <a:off x="0" y="0"/>
                      <a:ext cx="5508514" cy="2514740"/>
                    </a:xfrm>
                    <a:prstGeom prst="rect">
                      <a:avLst/>
                    </a:prstGeom>
                    <a:noFill/>
                    <a:ln>
                      <a:noFill/>
                    </a:ln>
                    <a:extLst>
                      <a:ext uri="{53640926-AAD7-44D8-BBD7-CCE9431645EC}">
                        <a14:shadowObscured xmlns:a14="http://schemas.microsoft.com/office/drawing/2010/main"/>
                      </a:ext>
                    </a:extLst>
                  </pic:spPr>
                </pic:pic>
              </a:graphicData>
            </a:graphic>
          </wp:inline>
        </w:drawing>
      </w:r>
    </w:p>
    <w:p w14:paraId="5847A4D3"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C</w:t>
      </w:r>
    </w:p>
    <w:p w14:paraId="4F8B1196"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599D51C5" wp14:editId="0356E12A">
            <wp:extent cx="5612524" cy="2426377"/>
            <wp:effectExtent l="0" t="0" r="762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7509"/>
                    <a:stretch/>
                  </pic:blipFill>
                  <pic:spPr bwMode="auto">
                    <a:xfrm>
                      <a:off x="0" y="0"/>
                      <a:ext cx="5693356" cy="2461322"/>
                    </a:xfrm>
                    <a:prstGeom prst="rect">
                      <a:avLst/>
                    </a:prstGeom>
                    <a:noFill/>
                    <a:ln>
                      <a:noFill/>
                    </a:ln>
                    <a:extLst>
                      <a:ext uri="{53640926-AAD7-44D8-BBD7-CCE9431645EC}">
                        <a14:shadowObscured xmlns:a14="http://schemas.microsoft.com/office/drawing/2010/main"/>
                      </a:ext>
                    </a:extLst>
                  </pic:spPr>
                </pic:pic>
              </a:graphicData>
            </a:graphic>
          </wp:inline>
        </w:drawing>
      </w:r>
    </w:p>
    <w:p w14:paraId="252E86A7"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D</w:t>
      </w:r>
    </w:p>
    <w:p w14:paraId="04F0825F"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3708BFA1" wp14:editId="65AC663E">
            <wp:extent cx="5344510" cy="2439869"/>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6214"/>
                    <a:stretch/>
                  </pic:blipFill>
                  <pic:spPr bwMode="auto">
                    <a:xfrm>
                      <a:off x="0" y="0"/>
                      <a:ext cx="5443537" cy="2485077"/>
                    </a:xfrm>
                    <a:prstGeom prst="rect">
                      <a:avLst/>
                    </a:prstGeom>
                    <a:noFill/>
                    <a:ln>
                      <a:noFill/>
                    </a:ln>
                    <a:extLst>
                      <a:ext uri="{53640926-AAD7-44D8-BBD7-CCE9431645EC}">
                        <a14:shadowObscured xmlns:a14="http://schemas.microsoft.com/office/drawing/2010/main"/>
                      </a:ext>
                    </a:extLst>
                  </pic:spPr>
                </pic:pic>
              </a:graphicData>
            </a:graphic>
          </wp:inline>
        </w:drawing>
      </w:r>
    </w:p>
    <w:p w14:paraId="19C637DA"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E</w:t>
      </w:r>
    </w:p>
    <w:p w14:paraId="645968A8"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21DB41CD" wp14:editId="737810D0">
            <wp:extent cx="5344160" cy="2304529"/>
            <wp:effectExtent l="0" t="0" r="8890" b="63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5906"/>
                    <a:stretch/>
                  </pic:blipFill>
                  <pic:spPr bwMode="auto">
                    <a:xfrm>
                      <a:off x="0" y="0"/>
                      <a:ext cx="5410064" cy="2332948"/>
                    </a:xfrm>
                    <a:prstGeom prst="rect">
                      <a:avLst/>
                    </a:prstGeom>
                    <a:noFill/>
                    <a:ln>
                      <a:noFill/>
                    </a:ln>
                    <a:extLst>
                      <a:ext uri="{53640926-AAD7-44D8-BBD7-CCE9431645EC}">
                        <a14:shadowObscured xmlns:a14="http://schemas.microsoft.com/office/drawing/2010/main"/>
                      </a:ext>
                    </a:extLst>
                  </pic:spPr>
                </pic:pic>
              </a:graphicData>
            </a:graphic>
          </wp:inline>
        </w:drawing>
      </w:r>
    </w:p>
    <w:p w14:paraId="5510D34A"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F</w:t>
      </w:r>
    </w:p>
    <w:p w14:paraId="0186AB0F"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6029F65E" wp14:editId="44DD6943">
            <wp:extent cx="5372538" cy="4265293"/>
            <wp:effectExtent l="0" t="0" r="0" b="254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3167" cy="4361061"/>
                    </a:xfrm>
                    <a:prstGeom prst="rect">
                      <a:avLst/>
                    </a:prstGeom>
                    <a:noFill/>
                    <a:ln>
                      <a:noFill/>
                    </a:ln>
                  </pic:spPr>
                </pic:pic>
              </a:graphicData>
            </a:graphic>
          </wp:inline>
        </w:drawing>
      </w:r>
    </w:p>
    <w:p w14:paraId="265D0484" w14:textId="77777777" w:rsidR="00271E7F" w:rsidRPr="002B64ED" w:rsidRDefault="00271E7F" w:rsidP="002B64ED">
      <w:pPr>
        <w:snapToGrid w:val="0"/>
        <w:spacing w:line="360" w:lineRule="auto"/>
        <w:jc w:val="both"/>
        <w:rPr>
          <w:rFonts w:ascii="Book Antiqua" w:hAnsi="Book Antiqua" w:cs="Times New Roman"/>
          <w:szCs w:val="24"/>
        </w:rPr>
      </w:pPr>
    </w:p>
    <w:p w14:paraId="5982F9EB" w14:textId="16B60D93" w:rsidR="00741304" w:rsidRPr="002B64ED" w:rsidRDefault="00741304"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t>Figure 6</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Forest plot of pooled (A) sensitivity, (B) specificity, (C) positive likelihood ratio, (D) negative likelihood ratio, (E) diagnostic odds ratio</w:t>
      </w:r>
      <w:r w:rsidR="004F355F" w:rsidRPr="002B64ED">
        <w:rPr>
          <w:rFonts w:ascii="Book Antiqua" w:hAnsi="Book Antiqua" w:cs="Times New Roman"/>
          <w:b/>
          <w:szCs w:val="24"/>
        </w:rPr>
        <w:t xml:space="preserve">, </w:t>
      </w:r>
      <w:r w:rsidRPr="002B64ED">
        <w:rPr>
          <w:rFonts w:ascii="Book Antiqua" w:hAnsi="Book Antiqua" w:cs="Times New Roman"/>
          <w:b/>
          <w:szCs w:val="24"/>
        </w:rPr>
        <w:t xml:space="preserve">and (F) SROC curve of </w:t>
      </w:r>
      <w:proofErr w:type="spellStart"/>
      <w:r w:rsidRPr="002B64ED">
        <w:rPr>
          <w:rFonts w:ascii="Book Antiqua" w:hAnsi="Book Antiqua" w:cs="Times New Roman"/>
          <w:b/>
          <w:szCs w:val="24"/>
        </w:rPr>
        <w:t>ex</w:t>
      </w:r>
      <w:r w:rsidR="00BD2F74" w:rsidRPr="002B64ED">
        <w:rPr>
          <w:rFonts w:ascii="Book Antiqua" w:hAnsi="Book Antiqua" w:cs="Times New Roman"/>
          <w:b/>
          <w:szCs w:val="24"/>
        </w:rPr>
        <w:t>o</w:t>
      </w:r>
      <w:r w:rsidRPr="002B64ED">
        <w:rPr>
          <w:rFonts w:ascii="Book Antiqua" w:hAnsi="Book Antiqua" w:cs="Times New Roman"/>
          <w:b/>
          <w:szCs w:val="24"/>
        </w:rPr>
        <w:t>somal</w:t>
      </w:r>
      <w:proofErr w:type="spellEnd"/>
      <w:r w:rsidRPr="002B64ED">
        <w:rPr>
          <w:rFonts w:ascii="Book Antiqua" w:hAnsi="Book Antiqua" w:cs="Times New Roman"/>
          <w:b/>
          <w:szCs w:val="24"/>
        </w:rPr>
        <w:t xml:space="preserve"> biomarkers in diagnosis of liver cancers.</w:t>
      </w:r>
      <w:r w:rsidR="00D55C22" w:rsidRPr="00D55C22">
        <w:rPr>
          <w:rFonts w:ascii="Book Antiqua" w:hAnsi="Book Antiqua" w:cs="Times New Roman"/>
          <w:szCs w:val="24"/>
        </w:rPr>
        <w:t xml:space="preserve"> </w:t>
      </w:r>
      <w:r w:rsidR="00D55C22">
        <w:rPr>
          <w:rFonts w:ascii="Book Antiqua" w:hAnsi="Book Antiqua" w:cs="Times New Roman"/>
          <w:szCs w:val="24"/>
        </w:rPr>
        <w:t xml:space="preserve">SROC, </w:t>
      </w:r>
      <w:r w:rsidR="00D55C22" w:rsidRPr="002B64ED">
        <w:rPr>
          <w:rFonts w:ascii="Book Antiqua" w:hAnsi="Book Antiqua" w:cs="Times New Roman"/>
          <w:szCs w:val="24"/>
        </w:rPr>
        <w:t>summary receiver operating characteristic</w:t>
      </w:r>
      <w:r w:rsidR="00D55C22">
        <w:rPr>
          <w:rFonts w:ascii="Book Antiqua" w:hAnsi="Book Antiqua" w:cs="Times New Roman"/>
          <w:szCs w:val="24"/>
        </w:rPr>
        <w:t>.</w:t>
      </w:r>
    </w:p>
    <w:p w14:paraId="10BA9A08" w14:textId="77777777" w:rsidR="00451628" w:rsidRPr="002B64ED" w:rsidRDefault="00451628" w:rsidP="002B64ED">
      <w:pPr>
        <w:snapToGrid w:val="0"/>
        <w:spacing w:line="360" w:lineRule="auto"/>
        <w:jc w:val="both"/>
        <w:rPr>
          <w:rFonts w:ascii="Book Antiqua" w:hAnsi="Book Antiqua" w:cs="Times New Roman"/>
          <w:szCs w:val="24"/>
        </w:rPr>
      </w:pPr>
    </w:p>
    <w:p w14:paraId="61B3E50B" w14:textId="77777777" w:rsidR="00451628" w:rsidRPr="002B64ED" w:rsidRDefault="00451628" w:rsidP="002B64ED">
      <w:pPr>
        <w:snapToGrid w:val="0"/>
        <w:spacing w:line="360" w:lineRule="auto"/>
        <w:jc w:val="both"/>
        <w:rPr>
          <w:rFonts w:ascii="Book Antiqua" w:hAnsi="Book Antiqua" w:cs="Times New Roman"/>
          <w:szCs w:val="24"/>
        </w:rPr>
      </w:pPr>
    </w:p>
    <w:p w14:paraId="4D66C36B" w14:textId="77777777" w:rsidR="00451628" w:rsidRPr="002B64ED" w:rsidRDefault="00451628" w:rsidP="002B64ED">
      <w:pPr>
        <w:snapToGrid w:val="0"/>
        <w:spacing w:line="360" w:lineRule="auto"/>
        <w:jc w:val="both"/>
        <w:rPr>
          <w:rFonts w:ascii="Book Antiqua" w:hAnsi="Book Antiqua" w:cs="Times New Roman"/>
          <w:szCs w:val="24"/>
        </w:rPr>
      </w:pPr>
    </w:p>
    <w:p w14:paraId="7A63B357" w14:textId="77777777" w:rsidR="00451628" w:rsidRPr="002B64ED" w:rsidRDefault="00451628" w:rsidP="002B64ED">
      <w:pPr>
        <w:snapToGrid w:val="0"/>
        <w:spacing w:line="360" w:lineRule="auto"/>
        <w:jc w:val="both"/>
        <w:rPr>
          <w:rFonts w:ascii="Book Antiqua" w:hAnsi="Book Antiqua" w:cs="Times New Roman"/>
          <w:szCs w:val="24"/>
        </w:rPr>
      </w:pPr>
    </w:p>
    <w:p w14:paraId="5DE3F7C8" w14:textId="77777777" w:rsidR="00451628" w:rsidRPr="002B64ED" w:rsidRDefault="00451628" w:rsidP="002B64ED">
      <w:pPr>
        <w:snapToGrid w:val="0"/>
        <w:spacing w:line="360" w:lineRule="auto"/>
        <w:jc w:val="both"/>
        <w:rPr>
          <w:rFonts w:ascii="Book Antiqua" w:hAnsi="Book Antiqua" w:cs="Times New Roman"/>
          <w:szCs w:val="24"/>
        </w:rPr>
      </w:pPr>
    </w:p>
    <w:p w14:paraId="0DA59225" w14:textId="77777777" w:rsidR="00451628" w:rsidRPr="002B64ED" w:rsidRDefault="00451628" w:rsidP="002B64ED">
      <w:pPr>
        <w:snapToGrid w:val="0"/>
        <w:spacing w:line="360" w:lineRule="auto"/>
        <w:jc w:val="both"/>
        <w:rPr>
          <w:rFonts w:ascii="Book Antiqua" w:hAnsi="Book Antiqua" w:cs="Times New Roman"/>
          <w:szCs w:val="24"/>
        </w:rPr>
      </w:pPr>
    </w:p>
    <w:p w14:paraId="101377D7" w14:textId="77777777" w:rsidR="00D55C22" w:rsidRDefault="00D55C22">
      <w:pPr>
        <w:widowControl/>
        <w:rPr>
          <w:rFonts w:ascii="Book Antiqua" w:hAnsi="Book Antiqua" w:cs="Times New Roman"/>
          <w:szCs w:val="24"/>
        </w:rPr>
      </w:pPr>
      <w:r>
        <w:rPr>
          <w:rFonts w:ascii="Book Antiqua" w:hAnsi="Book Antiqua" w:cs="Times New Roman"/>
          <w:szCs w:val="24"/>
        </w:rPr>
        <w:br w:type="page"/>
      </w:r>
    </w:p>
    <w:p w14:paraId="23E44ACB" w14:textId="6133821D"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lastRenderedPageBreak/>
        <w:t>A</w:t>
      </w:r>
    </w:p>
    <w:p w14:paraId="08160DD0"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7D1C0581" wp14:editId="370C21B8">
            <wp:extent cx="5375910" cy="2396803"/>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7706"/>
                    <a:stretch/>
                  </pic:blipFill>
                  <pic:spPr bwMode="auto">
                    <a:xfrm>
                      <a:off x="0" y="0"/>
                      <a:ext cx="5398630" cy="2406932"/>
                    </a:xfrm>
                    <a:prstGeom prst="rect">
                      <a:avLst/>
                    </a:prstGeom>
                    <a:noFill/>
                    <a:ln>
                      <a:noFill/>
                    </a:ln>
                    <a:extLst>
                      <a:ext uri="{53640926-AAD7-44D8-BBD7-CCE9431645EC}">
                        <a14:shadowObscured xmlns:a14="http://schemas.microsoft.com/office/drawing/2010/main"/>
                      </a:ext>
                    </a:extLst>
                  </pic:spPr>
                </pic:pic>
              </a:graphicData>
            </a:graphic>
          </wp:inline>
        </w:drawing>
      </w:r>
    </w:p>
    <w:p w14:paraId="511CA3A7"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B</w:t>
      </w:r>
    </w:p>
    <w:p w14:paraId="52BF1542" w14:textId="77777777" w:rsidR="00271E7F" w:rsidRPr="002B64ED" w:rsidRDefault="00271E7F" w:rsidP="002B64ED">
      <w:pPr>
        <w:snapToGrid w:val="0"/>
        <w:spacing w:line="360" w:lineRule="auto"/>
        <w:jc w:val="both"/>
        <w:rPr>
          <w:rFonts w:ascii="Book Antiqua" w:eastAsia="Yu Mincho" w:hAnsi="Book Antiqua" w:cs="Times New Roman"/>
          <w:szCs w:val="24"/>
          <w:lang w:eastAsia="ja-JP"/>
        </w:rPr>
      </w:pPr>
      <w:r w:rsidRPr="002B64ED">
        <w:rPr>
          <w:rFonts w:ascii="Book Antiqua" w:hAnsi="Book Antiqua" w:cs="Times New Roman"/>
          <w:noProof/>
          <w:szCs w:val="24"/>
          <w:lang w:eastAsia="zh-CN"/>
        </w:rPr>
        <w:drawing>
          <wp:inline distT="0" distB="0" distL="0" distR="0" wp14:anchorId="6776736C" wp14:editId="4636DF6F">
            <wp:extent cx="5375910" cy="2392404"/>
            <wp:effectExtent l="0" t="0" r="0" b="825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7820"/>
                    <a:stretch/>
                  </pic:blipFill>
                  <pic:spPr bwMode="auto">
                    <a:xfrm>
                      <a:off x="0" y="0"/>
                      <a:ext cx="5433709" cy="2418126"/>
                    </a:xfrm>
                    <a:prstGeom prst="rect">
                      <a:avLst/>
                    </a:prstGeom>
                    <a:noFill/>
                    <a:ln>
                      <a:noFill/>
                    </a:ln>
                    <a:extLst>
                      <a:ext uri="{53640926-AAD7-44D8-BBD7-CCE9431645EC}">
                        <a14:shadowObscured xmlns:a14="http://schemas.microsoft.com/office/drawing/2010/main"/>
                      </a:ext>
                    </a:extLst>
                  </pic:spPr>
                </pic:pic>
              </a:graphicData>
            </a:graphic>
          </wp:inline>
        </w:drawing>
      </w:r>
    </w:p>
    <w:p w14:paraId="079F6BC8"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C</w:t>
      </w:r>
    </w:p>
    <w:p w14:paraId="09F6933A"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42268010" wp14:editId="5A0BBE60">
            <wp:extent cx="5376041" cy="2429935"/>
            <wp:effectExtent l="0" t="0" r="0" b="889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4664"/>
                    <a:stretch/>
                  </pic:blipFill>
                  <pic:spPr bwMode="auto">
                    <a:xfrm>
                      <a:off x="0" y="0"/>
                      <a:ext cx="5439104" cy="2458439"/>
                    </a:xfrm>
                    <a:prstGeom prst="rect">
                      <a:avLst/>
                    </a:prstGeom>
                    <a:noFill/>
                    <a:ln>
                      <a:noFill/>
                    </a:ln>
                    <a:extLst>
                      <a:ext uri="{53640926-AAD7-44D8-BBD7-CCE9431645EC}">
                        <a14:shadowObscured xmlns:a14="http://schemas.microsoft.com/office/drawing/2010/main"/>
                      </a:ext>
                    </a:extLst>
                  </pic:spPr>
                </pic:pic>
              </a:graphicData>
            </a:graphic>
          </wp:inline>
        </w:drawing>
      </w:r>
    </w:p>
    <w:p w14:paraId="537ADB0E"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lastRenderedPageBreak/>
        <w:t>D</w:t>
      </w:r>
    </w:p>
    <w:p w14:paraId="2B3290C3"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0F935D8B" wp14:editId="237849DB">
            <wp:extent cx="5423338" cy="2456969"/>
            <wp:effectExtent l="0" t="0" r="6350" b="63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6700"/>
                    <a:stretch/>
                  </pic:blipFill>
                  <pic:spPr bwMode="auto">
                    <a:xfrm>
                      <a:off x="0" y="0"/>
                      <a:ext cx="5480993" cy="2483089"/>
                    </a:xfrm>
                    <a:prstGeom prst="rect">
                      <a:avLst/>
                    </a:prstGeom>
                    <a:noFill/>
                    <a:ln>
                      <a:noFill/>
                    </a:ln>
                    <a:extLst>
                      <a:ext uri="{53640926-AAD7-44D8-BBD7-CCE9431645EC}">
                        <a14:shadowObscured xmlns:a14="http://schemas.microsoft.com/office/drawing/2010/main"/>
                      </a:ext>
                    </a:extLst>
                  </pic:spPr>
                </pic:pic>
              </a:graphicData>
            </a:graphic>
          </wp:inline>
        </w:drawing>
      </w:r>
    </w:p>
    <w:p w14:paraId="4DE8592A"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szCs w:val="24"/>
        </w:rPr>
        <w:t>E</w:t>
      </w:r>
    </w:p>
    <w:p w14:paraId="65B16F4E" w14:textId="77777777" w:rsidR="00451628"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drawing>
          <wp:inline distT="0" distB="0" distL="0" distR="0" wp14:anchorId="58B61E6A" wp14:editId="5DB9A9C3">
            <wp:extent cx="5422900" cy="2359854"/>
            <wp:effectExtent l="0" t="0" r="6350" b="254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4594"/>
                    <a:stretch/>
                  </pic:blipFill>
                  <pic:spPr bwMode="auto">
                    <a:xfrm>
                      <a:off x="0" y="0"/>
                      <a:ext cx="5449630" cy="2371486"/>
                    </a:xfrm>
                    <a:prstGeom prst="rect">
                      <a:avLst/>
                    </a:prstGeom>
                    <a:noFill/>
                    <a:ln>
                      <a:noFill/>
                    </a:ln>
                    <a:extLst>
                      <a:ext uri="{53640926-AAD7-44D8-BBD7-CCE9431645EC}">
                        <a14:shadowObscured xmlns:a14="http://schemas.microsoft.com/office/drawing/2010/main"/>
                      </a:ext>
                    </a:extLst>
                  </pic:spPr>
                </pic:pic>
              </a:graphicData>
            </a:graphic>
          </wp:inline>
        </w:drawing>
      </w:r>
    </w:p>
    <w:p w14:paraId="6307F560"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F</w:t>
      </w:r>
    </w:p>
    <w:p w14:paraId="435D4F3F" w14:textId="77777777" w:rsidR="00271E7F" w:rsidRPr="002B64ED" w:rsidRDefault="00271E7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36B29534" wp14:editId="7C12ACED">
            <wp:extent cx="5422900" cy="4305277"/>
            <wp:effectExtent l="0" t="0" r="6350" b="63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6687" cy="4340040"/>
                    </a:xfrm>
                    <a:prstGeom prst="rect">
                      <a:avLst/>
                    </a:prstGeom>
                    <a:noFill/>
                    <a:ln>
                      <a:noFill/>
                    </a:ln>
                  </pic:spPr>
                </pic:pic>
              </a:graphicData>
            </a:graphic>
          </wp:inline>
        </w:drawing>
      </w:r>
    </w:p>
    <w:p w14:paraId="6DB608E3" w14:textId="77777777" w:rsidR="00271E7F" w:rsidRPr="002B64ED" w:rsidRDefault="00271E7F" w:rsidP="002B64ED">
      <w:pPr>
        <w:snapToGrid w:val="0"/>
        <w:spacing w:line="360" w:lineRule="auto"/>
        <w:jc w:val="both"/>
        <w:rPr>
          <w:rFonts w:ascii="Book Antiqua" w:hAnsi="Book Antiqua" w:cs="Times New Roman"/>
          <w:szCs w:val="24"/>
        </w:rPr>
      </w:pPr>
    </w:p>
    <w:p w14:paraId="7B7FE6F8" w14:textId="1EF54880" w:rsidR="00741304" w:rsidRPr="002B64ED" w:rsidRDefault="00741304" w:rsidP="002B64ED">
      <w:pPr>
        <w:snapToGrid w:val="0"/>
        <w:spacing w:line="360" w:lineRule="auto"/>
        <w:jc w:val="both"/>
        <w:rPr>
          <w:rFonts w:ascii="Book Antiqua" w:hAnsi="Book Antiqua" w:cs="Times New Roman"/>
          <w:b/>
          <w:szCs w:val="24"/>
        </w:rPr>
      </w:pPr>
      <w:r w:rsidRPr="002B64ED">
        <w:rPr>
          <w:rFonts w:ascii="Book Antiqua" w:hAnsi="Book Antiqua" w:cs="Times New Roman"/>
          <w:b/>
          <w:szCs w:val="24"/>
        </w:rPr>
        <w:t>Figure 7</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Forest plot of pooled (A) sensitivity, (B) specificity, (C) positive likelihood ratio, (D) negative likelihood ratio, (E) diagnostic odds ratio</w:t>
      </w:r>
      <w:r w:rsidR="004F355F" w:rsidRPr="002B64ED">
        <w:rPr>
          <w:rFonts w:ascii="Book Antiqua" w:hAnsi="Book Antiqua" w:cs="Times New Roman"/>
          <w:b/>
          <w:szCs w:val="24"/>
        </w:rPr>
        <w:t xml:space="preserve">, </w:t>
      </w:r>
      <w:r w:rsidRPr="002B64ED">
        <w:rPr>
          <w:rFonts w:ascii="Book Antiqua" w:hAnsi="Book Antiqua" w:cs="Times New Roman"/>
          <w:b/>
          <w:szCs w:val="24"/>
        </w:rPr>
        <w:t xml:space="preserve">and (F) SROC curve of </w:t>
      </w:r>
      <w:proofErr w:type="spellStart"/>
      <w:r w:rsidRPr="002B64ED">
        <w:rPr>
          <w:rFonts w:ascii="Book Antiqua" w:hAnsi="Book Antiqua" w:cs="Times New Roman"/>
          <w:b/>
          <w:szCs w:val="24"/>
        </w:rPr>
        <w:t>ex</w:t>
      </w:r>
      <w:r w:rsidR="00BD2F74" w:rsidRPr="002B64ED">
        <w:rPr>
          <w:rFonts w:ascii="Book Antiqua" w:hAnsi="Book Antiqua" w:cs="Times New Roman"/>
          <w:b/>
          <w:szCs w:val="24"/>
        </w:rPr>
        <w:t>o</w:t>
      </w:r>
      <w:r w:rsidRPr="002B64ED">
        <w:rPr>
          <w:rFonts w:ascii="Book Antiqua" w:hAnsi="Book Antiqua" w:cs="Times New Roman"/>
          <w:b/>
          <w:szCs w:val="24"/>
        </w:rPr>
        <w:t>somal</w:t>
      </w:r>
      <w:proofErr w:type="spellEnd"/>
      <w:r w:rsidRPr="002B64ED">
        <w:rPr>
          <w:rFonts w:ascii="Book Antiqua" w:hAnsi="Book Antiqua" w:cs="Times New Roman"/>
          <w:b/>
          <w:szCs w:val="24"/>
        </w:rPr>
        <w:t xml:space="preserve"> biomarkers in diagnosis of prostate cancers.</w:t>
      </w:r>
      <w:r w:rsidR="00D55C22" w:rsidRPr="00D55C22">
        <w:rPr>
          <w:rFonts w:ascii="Book Antiqua" w:hAnsi="Book Antiqua" w:cs="Times New Roman"/>
          <w:szCs w:val="24"/>
        </w:rPr>
        <w:t xml:space="preserve"> </w:t>
      </w:r>
      <w:r w:rsidR="00D55C22">
        <w:rPr>
          <w:rFonts w:ascii="Book Antiqua" w:hAnsi="Book Antiqua" w:cs="Times New Roman"/>
          <w:szCs w:val="24"/>
        </w:rPr>
        <w:t xml:space="preserve">SROC, </w:t>
      </w:r>
      <w:r w:rsidR="00D55C22" w:rsidRPr="002B64ED">
        <w:rPr>
          <w:rFonts w:ascii="Book Antiqua" w:hAnsi="Book Antiqua" w:cs="Times New Roman"/>
          <w:szCs w:val="24"/>
        </w:rPr>
        <w:t>summary receiver operating characteristic</w:t>
      </w:r>
      <w:r w:rsidR="00D55C22">
        <w:rPr>
          <w:rFonts w:ascii="Book Antiqua" w:hAnsi="Book Antiqua" w:cs="Times New Roman"/>
          <w:szCs w:val="24"/>
        </w:rPr>
        <w:t>.</w:t>
      </w:r>
    </w:p>
    <w:p w14:paraId="74CCB7B2" w14:textId="77777777" w:rsidR="008A31B6" w:rsidRPr="002B64ED" w:rsidRDefault="008A31B6" w:rsidP="002B64ED">
      <w:pPr>
        <w:snapToGrid w:val="0"/>
        <w:spacing w:line="360" w:lineRule="auto"/>
        <w:jc w:val="both"/>
        <w:rPr>
          <w:rFonts w:ascii="Book Antiqua" w:eastAsia="Yu Mincho" w:hAnsi="Book Antiqua" w:cs="Times New Roman"/>
          <w:szCs w:val="24"/>
          <w:lang w:eastAsia="ja-JP"/>
        </w:rPr>
      </w:pPr>
    </w:p>
    <w:p w14:paraId="6CB00E63"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p>
    <w:p w14:paraId="3924ED5E"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p>
    <w:p w14:paraId="58B2FD4C"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p>
    <w:p w14:paraId="65AC37C1"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p>
    <w:p w14:paraId="1AE3DD94" w14:textId="77777777" w:rsidR="00451628" w:rsidRPr="002B64ED" w:rsidRDefault="00451628" w:rsidP="002B64ED">
      <w:pPr>
        <w:snapToGrid w:val="0"/>
        <w:spacing w:line="360" w:lineRule="auto"/>
        <w:jc w:val="both"/>
        <w:rPr>
          <w:rFonts w:ascii="Book Antiqua" w:eastAsia="Yu Mincho" w:hAnsi="Book Antiqua" w:cs="Times New Roman"/>
          <w:szCs w:val="24"/>
          <w:lang w:eastAsia="ja-JP"/>
        </w:rPr>
      </w:pPr>
    </w:p>
    <w:p w14:paraId="514EA66F" w14:textId="77777777" w:rsidR="00D55C22" w:rsidRDefault="00D55C22">
      <w:pPr>
        <w:widowControl/>
        <w:rPr>
          <w:rFonts w:ascii="Book Antiqua" w:eastAsia="Yu Mincho" w:hAnsi="Book Antiqua" w:cs="Times New Roman"/>
          <w:szCs w:val="24"/>
          <w:lang w:eastAsia="ja-JP"/>
        </w:rPr>
      </w:pPr>
      <w:r>
        <w:rPr>
          <w:rFonts w:ascii="Book Antiqua" w:eastAsia="Yu Mincho" w:hAnsi="Book Antiqua" w:cs="Times New Roman"/>
          <w:szCs w:val="24"/>
          <w:lang w:eastAsia="ja-JP"/>
        </w:rPr>
        <w:br w:type="page"/>
      </w:r>
    </w:p>
    <w:p w14:paraId="32B830E9" w14:textId="42EB209B" w:rsidR="003A5BE7" w:rsidRPr="002B64ED" w:rsidRDefault="008A31B6"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lastRenderedPageBreak/>
        <w:t>A</w:t>
      </w:r>
    </w:p>
    <w:p w14:paraId="5F3932AF" w14:textId="77777777" w:rsidR="003A5BE7" w:rsidRPr="002B64ED" w:rsidRDefault="00735DA9" w:rsidP="002B64ED">
      <w:pPr>
        <w:snapToGrid w:val="0"/>
        <w:spacing w:line="360" w:lineRule="auto"/>
        <w:jc w:val="both"/>
        <w:rPr>
          <w:rFonts w:ascii="Book Antiqua" w:hAnsi="Book Antiqua" w:cs="Times New Roman"/>
          <w:szCs w:val="24"/>
        </w:rPr>
      </w:pPr>
      <w:r w:rsidRPr="002B64ED">
        <w:rPr>
          <w:rFonts w:ascii="Book Antiqua" w:eastAsia="宋体" w:hAnsi="Book Antiqua" w:cs="Times New Roman"/>
          <w:noProof/>
          <w:szCs w:val="24"/>
          <w:lang w:eastAsia="zh-CN"/>
        </w:rPr>
        <w:drawing>
          <wp:inline distT="0" distB="0" distL="0" distR="0" wp14:anchorId="7380F369" wp14:editId="3506F1F7">
            <wp:extent cx="5398135" cy="2082165"/>
            <wp:effectExtent l="19050" t="0" r="0" b="0"/>
            <wp:docPr id="19" name="图片 5" descr="E:\CRC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RC OS.bmp"/>
                    <pic:cNvPicPr>
                      <a:picLocks noChangeAspect="1" noChangeArrowheads="1"/>
                    </pic:cNvPicPr>
                  </pic:nvPicPr>
                  <pic:blipFill>
                    <a:blip r:embed="rId41" cstate="print"/>
                    <a:srcRect/>
                    <a:stretch>
                      <a:fillRect/>
                    </a:stretch>
                  </pic:blipFill>
                  <pic:spPr bwMode="auto">
                    <a:xfrm>
                      <a:off x="0" y="0"/>
                      <a:ext cx="5398135" cy="2082165"/>
                    </a:xfrm>
                    <a:prstGeom prst="rect">
                      <a:avLst/>
                    </a:prstGeom>
                    <a:noFill/>
                    <a:ln w="9525">
                      <a:noFill/>
                      <a:miter lim="800000"/>
                      <a:headEnd/>
                      <a:tailEnd/>
                    </a:ln>
                  </pic:spPr>
                </pic:pic>
              </a:graphicData>
            </a:graphic>
          </wp:inline>
        </w:drawing>
      </w:r>
    </w:p>
    <w:p w14:paraId="305A4DD3" w14:textId="77777777" w:rsidR="008A31B6" w:rsidRPr="002B64ED" w:rsidRDefault="008A31B6"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B</w:t>
      </w:r>
    </w:p>
    <w:p w14:paraId="136860DC" w14:textId="77777777" w:rsidR="008A31B6" w:rsidRPr="002B64ED" w:rsidRDefault="008A31B6" w:rsidP="002B64ED">
      <w:pPr>
        <w:snapToGrid w:val="0"/>
        <w:spacing w:line="360" w:lineRule="auto"/>
        <w:jc w:val="both"/>
        <w:rPr>
          <w:rFonts w:ascii="Book Antiqua" w:eastAsia="Yu Mincho" w:hAnsi="Book Antiqua" w:cs="Times New Roman"/>
          <w:szCs w:val="24"/>
          <w:lang w:eastAsia="ja-JP"/>
        </w:rPr>
      </w:pPr>
      <w:r w:rsidRPr="002B64ED">
        <w:rPr>
          <w:rFonts w:ascii="Book Antiqua" w:hAnsi="Book Antiqua" w:cs="Times New Roman"/>
          <w:noProof/>
          <w:szCs w:val="24"/>
          <w:lang w:eastAsia="zh-CN"/>
        </w:rPr>
        <w:drawing>
          <wp:inline distT="0" distB="0" distL="0" distR="0" wp14:anchorId="667D5D15" wp14:editId="7268CBFD">
            <wp:extent cx="5398135" cy="1200785"/>
            <wp:effectExtent l="19050" t="0" r="0" b="0"/>
            <wp:docPr id="21" name="图片 6" descr="E:\CRC DF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RC DFS.bmp"/>
                    <pic:cNvPicPr>
                      <a:picLocks noChangeAspect="1" noChangeArrowheads="1"/>
                    </pic:cNvPicPr>
                  </pic:nvPicPr>
                  <pic:blipFill>
                    <a:blip r:embed="rId42" cstate="print"/>
                    <a:srcRect/>
                    <a:stretch>
                      <a:fillRect/>
                    </a:stretch>
                  </pic:blipFill>
                  <pic:spPr bwMode="auto">
                    <a:xfrm>
                      <a:off x="0" y="0"/>
                      <a:ext cx="5398135" cy="1200785"/>
                    </a:xfrm>
                    <a:prstGeom prst="rect">
                      <a:avLst/>
                    </a:prstGeom>
                    <a:noFill/>
                    <a:ln w="9525">
                      <a:noFill/>
                      <a:miter lim="800000"/>
                      <a:headEnd/>
                      <a:tailEnd/>
                    </a:ln>
                  </pic:spPr>
                </pic:pic>
              </a:graphicData>
            </a:graphic>
          </wp:inline>
        </w:drawing>
      </w:r>
    </w:p>
    <w:p w14:paraId="26589D28" w14:textId="77777777" w:rsidR="008A31B6" w:rsidRPr="002B64ED" w:rsidRDefault="008A31B6" w:rsidP="002B64ED">
      <w:pPr>
        <w:snapToGrid w:val="0"/>
        <w:spacing w:line="360" w:lineRule="auto"/>
        <w:jc w:val="both"/>
        <w:rPr>
          <w:rFonts w:ascii="Book Antiqua" w:eastAsia="Yu Mincho" w:hAnsi="Book Antiqua" w:cs="Times New Roman"/>
          <w:szCs w:val="24"/>
          <w:lang w:eastAsia="ja-JP"/>
        </w:rPr>
      </w:pPr>
      <w:r w:rsidRPr="002B64ED">
        <w:rPr>
          <w:rFonts w:ascii="Book Antiqua" w:eastAsia="Yu Mincho" w:hAnsi="Book Antiqua" w:cs="Times New Roman"/>
          <w:szCs w:val="24"/>
          <w:lang w:eastAsia="ja-JP"/>
        </w:rPr>
        <w:t>C</w:t>
      </w:r>
      <w:r w:rsidR="0008234E" w:rsidRPr="002B64ED">
        <w:rPr>
          <w:rFonts w:ascii="Book Antiqua" w:eastAsia="Yu Mincho" w:hAnsi="Book Antiqua" w:cs="Times New Roman"/>
          <w:noProof/>
          <w:szCs w:val="24"/>
          <w:lang w:eastAsia="zh-CN"/>
        </w:rPr>
        <w:drawing>
          <wp:inline distT="0" distB="0" distL="0" distR="0" wp14:anchorId="39668F30" wp14:editId="2E8FFC08">
            <wp:extent cx="5391150" cy="1133475"/>
            <wp:effectExtent l="0" t="0" r="0" b="0"/>
            <wp:docPr id="6" name="Picture 1" descr="CRC 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 RF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1133475"/>
                    </a:xfrm>
                    <a:prstGeom prst="rect">
                      <a:avLst/>
                    </a:prstGeom>
                    <a:noFill/>
                    <a:ln>
                      <a:noFill/>
                    </a:ln>
                  </pic:spPr>
                </pic:pic>
              </a:graphicData>
            </a:graphic>
          </wp:inline>
        </w:drawing>
      </w:r>
    </w:p>
    <w:p w14:paraId="3091DB14" w14:textId="6AB922AD" w:rsidR="003D170D" w:rsidRPr="002B64ED" w:rsidRDefault="003D170D" w:rsidP="002B64ED">
      <w:pPr>
        <w:snapToGrid w:val="0"/>
        <w:spacing w:line="360" w:lineRule="auto"/>
        <w:jc w:val="both"/>
        <w:rPr>
          <w:rFonts w:ascii="Book Antiqua" w:eastAsia="DengXian" w:hAnsi="Book Antiqua" w:cs="Times New Roman"/>
          <w:b/>
          <w:szCs w:val="24"/>
          <w:lang w:eastAsia="zh-CN"/>
        </w:rPr>
      </w:pPr>
      <w:r w:rsidRPr="002B64ED">
        <w:rPr>
          <w:rFonts w:ascii="Book Antiqua" w:hAnsi="Book Antiqua" w:cs="Times New Roman"/>
          <w:b/>
          <w:szCs w:val="24"/>
        </w:rPr>
        <w:t xml:space="preserve">Figure </w:t>
      </w:r>
      <w:r w:rsidR="00F75FE7" w:rsidRPr="002B64ED">
        <w:rPr>
          <w:rFonts w:ascii="Book Antiqua" w:hAnsi="Book Antiqua" w:cs="Times New Roman"/>
          <w:b/>
          <w:szCs w:val="24"/>
        </w:rPr>
        <w:t>8</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Forest plot ev</w:t>
      </w:r>
      <w:r w:rsidR="00D55C22">
        <w:rPr>
          <w:rFonts w:ascii="Book Antiqua" w:hAnsi="Book Antiqua" w:cs="Times New Roman"/>
          <w:b/>
          <w:szCs w:val="24"/>
        </w:rPr>
        <w:t>alu</w:t>
      </w:r>
      <w:r w:rsidRPr="002B64ED">
        <w:rPr>
          <w:rFonts w:ascii="Book Antiqua" w:hAnsi="Book Antiqua" w:cs="Times New Roman"/>
          <w:b/>
          <w:szCs w:val="24"/>
        </w:rPr>
        <w:t xml:space="preserve">ating the effect of </w:t>
      </w:r>
      <w:proofErr w:type="spellStart"/>
      <w:r w:rsidRPr="002B64ED">
        <w:rPr>
          <w:rFonts w:ascii="Book Antiqua" w:hAnsi="Book Antiqua" w:cs="Times New Roman"/>
          <w:b/>
          <w:szCs w:val="24"/>
        </w:rPr>
        <w:t>exosomal</w:t>
      </w:r>
      <w:proofErr w:type="spellEnd"/>
      <w:r w:rsidRPr="002B64ED">
        <w:rPr>
          <w:rFonts w:ascii="Book Antiqua" w:hAnsi="Book Antiqua" w:cs="Times New Roman"/>
          <w:b/>
          <w:szCs w:val="24"/>
        </w:rPr>
        <w:t xml:space="preserve"> markers on overall survival </w:t>
      </w:r>
      <w:r w:rsidR="008A31B6" w:rsidRPr="002B64ED">
        <w:rPr>
          <w:rFonts w:ascii="Book Antiqua" w:hAnsi="Book Antiqua" w:cs="Times New Roman"/>
          <w:b/>
          <w:szCs w:val="24"/>
        </w:rPr>
        <w:t xml:space="preserve">(A), </w:t>
      </w:r>
      <w:r w:rsidR="008A31B6" w:rsidRPr="002B64ED">
        <w:rPr>
          <w:rFonts w:ascii="Book Antiqua" w:eastAsia="宋体" w:hAnsi="Book Antiqua" w:cs="Times New Roman"/>
          <w:b/>
          <w:szCs w:val="24"/>
          <w:lang w:eastAsia="zh-CN"/>
        </w:rPr>
        <w:t>disease-free</w:t>
      </w:r>
      <w:r w:rsidR="008A31B6" w:rsidRPr="002B64ED">
        <w:rPr>
          <w:rFonts w:ascii="Book Antiqua" w:hAnsi="Book Antiqua" w:cs="Times New Roman"/>
          <w:b/>
          <w:szCs w:val="24"/>
        </w:rPr>
        <w:t xml:space="preserve"> survival</w:t>
      </w:r>
      <w:r w:rsidR="00A80669" w:rsidRPr="002B64ED">
        <w:rPr>
          <w:rFonts w:ascii="Book Antiqua" w:eastAsia="宋体" w:hAnsi="Book Antiqua" w:cs="Times New Roman"/>
          <w:b/>
          <w:szCs w:val="24"/>
          <w:lang w:eastAsia="zh-CN"/>
        </w:rPr>
        <w:t xml:space="preserve"> </w:t>
      </w:r>
      <w:r w:rsidR="00A80669" w:rsidRPr="002B64ED">
        <w:rPr>
          <w:rFonts w:ascii="Book Antiqua" w:hAnsi="Book Antiqua" w:cs="Times New Roman"/>
          <w:b/>
          <w:szCs w:val="24"/>
        </w:rPr>
        <w:t>(B)</w:t>
      </w:r>
      <w:r w:rsidR="008A31B6" w:rsidRPr="002B64ED">
        <w:rPr>
          <w:rFonts w:ascii="Book Antiqua" w:hAnsi="Book Antiqua" w:cs="Times New Roman"/>
          <w:b/>
          <w:szCs w:val="24"/>
        </w:rPr>
        <w:t xml:space="preserve">, and (C) </w:t>
      </w:r>
      <w:r w:rsidR="008A31B6" w:rsidRPr="002B64ED">
        <w:rPr>
          <w:rFonts w:ascii="Book Antiqua" w:eastAsia="宋体" w:hAnsi="Book Antiqua" w:cs="Times New Roman"/>
          <w:b/>
          <w:szCs w:val="24"/>
          <w:lang w:eastAsia="zh-CN"/>
        </w:rPr>
        <w:t>recurrence-free</w:t>
      </w:r>
      <w:r w:rsidR="008A31B6" w:rsidRPr="002B64ED">
        <w:rPr>
          <w:rFonts w:ascii="Book Antiqua" w:hAnsi="Book Antiqua" w:cs="Times New Roman"/>
          <w:b/>
          <w:szCs w:val="24"/>
        </w:rPr>
        <w:t xml:space="preserve"> survival </w:t>
      </w:r>
      <w:r w:rsidRPr="002B64ED">
        <w:rPr>
          <w:rFonts w:ascii="Book Antiqua" w:hAnsi="Book Antiqua" w:cs="Times New Roman"/>
          <w:b/>
          <w:szCs w:val="24"/>
        </w:rPr>
        <w:t xml:space="preserve">of patients with </w:t>
      </w:r>
      <w:r w:rsidR="00F843EF" w:rsidRPr="002B64ED">
        <w:rPr>
          <w:rFonts w:ascii="Book Antiqua" w:eastAsia="宋体" w:hAnsi="Book Antiqua" w:cs="Times New Roman"/>
          <w:b/>
          <w:szCs w:val="24"/>
          <w:lang w:eastAsia="zh-CN"/>
        </w:rPr>
        <w:t xml:space="preserve">colon </w:t>
      </w:r>
      <w:r w:rsidRPr="002B64ED">
        <w:rPr>
          <w:rFonts w:ascii="Book Antiqua" w:hAnsi="Book Antiqua" w:cs="Times New Roman"/>
          <w:b/>
          <w:szCs w:val="24"/>
        </w:rPr>
        <w:t>cancer.</w:t>
      </w:r>
    </w:p>
    <w:p w14:paraId="668E560B" w14:textId="77777777" w:rsidR="00E64DBC" w:rsidRPr="002B64ED" w:rsidRDefault="00E64DBC" w:rsidP="002B64ED">
      <w:pPr>
        <w:snapToGrid w:val="0"/>
        <w:spacing w:line="360" w:lineRule="auto"/>
        <w:jc w:val="both"/>
        <w:rPr>
          <w:rFonts w:ascii="Book Antiqua" w:eastAsia="DengXian" w:hAnsi="Book Antiqua" w:cs="Times New Roman"/>
          <w:b/>
          <w:szCs w:val="24"/>
          <w:lang w:eastAsia="zh-CN"/>
        </w:rPr>
      </w:pPr>
    </w:p>
    <w:p w14:paraId="7D87E4A5" w14:textId="5153DF24" w:rsidR="00D55C22" w:rsidRDefault="00D55C22">
      <w:pPr>
        <w:widowControl/>
        <w:rPr>
          <w:rFonts w:ascii="Book Antiqua" w:eastAsia="宋体" w:hAnsi="Book Antiqua" w:cs="Times New Roman"/>
          <w:szCs w:val="24"/>
          <w:lang w:eastAsia="zh-CN"/>
        </w:rPr>
      </w:pPr>
      <w:r>
        <w:rPr>
          <w:rFonts w:ascii="Book Antiqua" w:eastAsia="宋体" w:hAnsi="Book Antiqua" w:cs="Times New Roman"/>
          <w:szCs w:val="24"/>
          <w:lang w:eastAsia="zh-CN"/>
        </w:rPr>
        <w:br w:type="page"/>
      </w:r>
    </w:p>
    <w:p w14:paraId="19A45AB9" w14:textId="77777777" w:rsidR="00F843EF" w:rsidRPr="002B64ED" w:rsidRDefault="00F843EF" w:rsidP="002B64ED">
      <w:pPr>
        <w:snapToGrid w:val="0"/>
        <w:spacing w:line="360" w:lineRule="auto"/>
        <w:jc w:val="both"/>
        <w:rPr>
          <w:rFonts w:ascii="Book Antiqua" w:eastAsia="宋体" w:hAnsi="Book Antiqua" w:cs="Times New Roman"/>
          <w:szCs w:val="24"/>
          <w:lang w:eastAsia="zh-CN"/>
        </w:rPr>
      </w:pPr>
    </w:p>
    <w:p w14:paraId="615B896C" w14:textId="5B742E53" w:rsidR="00E64DBC" w:rsidRPr="002B64ED" w:rsidRDefault="008C4F3E" w:rsidP="002B64ED">
      <w:pPr>
        <w:snapToGrid w:val="0"/>
        <w:spacing w:line="360" w:lineRule="auto"/>
        <w:jc w:val="both"/>
        <w:rPr>
          <w:rFonts w:ascii="Book Antiqua" w:hAnsi="Book Antiqua" w:cs="Times New Roman"/>
          <w:b/>
          <w:szCs w:val="24"/>
        </w:rPr>
      </w:pPr>
      <w:r w:rsidRPr="002B64ED">
        <w:rPr>
          <w:rFonts w:ascii="Book Antiqua" w:hAnsi="Book Antiqua" w:cs="Times New Roman"/>
          <w:noProof/>
          <w:szCs w:val="24"/>
          <w:lang w:eastAsia="zh-CN"/>
        </w:rPr>
        <w:drawing>
          <wp:inline distT="0" distB="0" distL="0" distR="0" wp14:anchorId="64C47F58" wp14:editId="615634E6">
            <wp:extent cx="5398135" cy="1079500"/>
            <wp:effectExtent l="19050" t="0" r="0" b="0"/>
            <wp:docPr id="4" name="图片 1" descr="E:\Gastric cancer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stric cancer OS.bmp"/>
                    <pic:cNvPicPr>
                      <a:picLocks noChangeAspect="1" noChangeArrowheads="1"/>
                    </pic:cNvPicPr>
                  </pic:nvPicPr>
                  <pic:blipFill>
                    <a:blip r:embed="rId44" cstate="print"/>
                    <a:srcRect/>
                    <a:stretch>
                      <a:fillRect/>
                    </a:stretch>
                  </pic:blipFill>
                  <pic:spPr bwMode="auto">
                    <a:xfrm>
                      <a:off x="0" y="0"/>
                      <a:ext cx="5398135" cy="1079500"/>
                    </a:xfrm>
                    <a:prstGeom prst="rect">
                      <a:avLst/>
                    </a:prstGeom>
                    <a:noFill/>
                    <a:ln w="9525">
                      <a:noFill/>
                      <a:miter lim="800000"/>
                      <a:headEnd/>
                      <a:tailEnd/>
                    </a:ln>
                  </pic:spPr>
                </pic:pic>
              </a:graphicData>
            </a:graphic>
          </wp:inline>
        </w:drawing>
      </w:r>
      <w:r w:rsidR="003D170D" w:rsidRPr="002B64ED">
        <w:rPr>
          <w:rFonts w:ascii="Book Antiqua" w:hAnsi="Book Antiqua" w:cs="Times New Roman"/>
          <w:b/>
          <w:szCs w:val="24"/>
        </w:rPr>
        <w:t xml:space="preserve">Figure </w:t>
      </w:r>
      <w:r w:rsidR="008A31B6" w:rsidRPr="002B64ED">
        <w:rPr>
          <w:rFonts w:ascii="Book Antiqua" w:hAnsi="Book Antiqua" w:cs="Times New Roman"/>
          <w:b/>
          <w:szCs w:val="24"/>
        </w:rPr>
        <w:t>9</w:t>
      </w:r>
      <w:r w:rsidR="00A80669" w:rsidRPr="002B64ED">
        <w:rPr>
          <w:rFonts w:ascii="Book Antiqua" w:eastAsia="宋体" w:hAnsi="Book Antiqua" w:cs="Times New Roman"/>
          <w:b/>
          <w:szCs w:val="24"/>
          <w:lang w:eastAsia="zh-CN"/>
        </w:rPr>
        <w:t xml:space="preserve"> </w:t>
      </w:r>
      <w:r w:rsidR="003D170D" w:rsidRPr="002B64ED">
        <w:rPr>
          <w:rFonts w:ascii="Book Antiqua" w:hAnsi="Book Antiqua" w:cs="Times New Roman"/>
          <w:b/>
          <w:szCs w:val="24"/>
        </w:rPr>
        <w:t>Forest plot e</w:t>
      </w:r>
      <w:r w:rsidR="00D55C22">
        <w:rPr>
          <w:rFonts w:ascii="Book Antiqua" w:hAnsi="Book Antiqua" w:cs="Times New Roman"/>
          <w:b/>
          <w:szCs w:val="24"/>
        </w:rPr>
        <w:t>valu</w:t>
      </w:r>
      <w:r w:rsidR="003D170D" w:rsidRPr="002B64ED">
        <w:rPr>
          <w:rFonts w:ascii="Book Antiqua" w:hAnsi="Book Antiqua" w:cs="Times New Roman"/>
          <w:b/>
          <w:szCs w:val="24"/>
        </w:rPr>
        <w:t xml:space="preserve">ating the effect of </w:t>
      </w:r>
      <w:proofErr w:type="spellStart"/>
      <w:r w:rsidR="003D170D" w:rsidRPr="002B64ED">
        <w:rPr>
          <w:rFonts w:ascii="Book Antiqua" w:hAnsi="Book Antiqua" w:cs="Times New Roman"/>
          <w:b/>
          <w:szCs w:val="24"/>
        </w:rPr>
        <w:t>exosomal</w:t>
      </w:r>
      <w:proofErr w:type="spellEnd"/>
      <w:r w:rsidR="003D170D" w:rsidRPr="002B64ED">
        <w:rPr>
          <w:rFonts w:ascii="Book Antiqua" w:hAnsi="Book Antiqua" w:cs="Times New Roman"/>
          <w:b/>
          <w:szCs w:val="24"/>
        </w:rPr>
        <w:t xml:space="preserve"> markers on </w:t>
      </w:r>
      <w:r w:rsidRPr="002B64ED">
        <w:rPr>
          <w:rFonts w:ascii="Book Antiqua" w:eastAsia="宋体" w:hAnsi="Book Antiqua" w:cs="Times New Roman"/>
          <w:b/>
          <w:szCs w:val="24"/>
          <w:lang w:eastAsia="zh-CN"/>
        </w:rPr>
        <w:t>overall</w:t>
      </w:r>
      <w:r w:rsidR="003D170D" w:rsidRPr="002B64ED">
        <w:rPr>
          <w:rFonts w:ascii="Book Antiqua" w:hAnsi="Book Antiqua" w:cs="Times New Roman"/>
          <w:b/>
          <w:szCs w:val="24"/>
        </w:rPr>
        <w:t xml:space="preserve"> survival of patients with </w:t>
      </w:r>
      <w:r w:rsidRPr="002B64ED">
        <w:rPr>
          <w:rFonts w:ascii="Book Antiqua" w:eastAsia="宋体" w:hAnsi="Book Antiqua" w:cs="Times New Roman"/>
          <w:b/>
          <w:szCs w:val="24"/>
          <w:lang w:eastAsia="zh-CN"/>
        </w:rPr>
        <w:t xml:space="preserve">gastric </w:t>
      </w:r>
      <w:r w:rsidR="003D170D" w:rsidRPr="002B64ED">
        <w:rPr>
          <w:rFonts w:ascii="Book Antiqua" w:hAnsi="Book Antiqua" w:cs="Times New Roman"/>
          <w:b/>
          <w:szCs w:val="24"/>
        </w:rPr>
        <w:t>cancer.</w:t>
      </w:r>
    </w:p>
    <w:p w14:paraId="0FB3DB44" w14:textId="77777777" w:rsidR="003D170D" w:rsidRPr="002B64ED" w:rsidRDefault="00E64DBC" w:rsidP="002B64ED">
      <w:pPr>
        <w:widowControl/>
        <w:snapToGrid w:val="0"/>
        <w:spacing w:line="360" w:lineRule="auto"/>
        <w:rPr>
          <w:rFonts w:ascii="Book Antiqua" w:eastAsia="DengXian" w:hAnsi="Book Antiqua" w:cs="Times New Roman"/>
          <w:b/>
          <w:szCs w:val="24"/>
          <w:lang w:eastAsia="zh-CN"/>
        </w:rPr>
      </w:pPr>
      <w:r w:rsidRPr="002B64ED">
        <w:rPr>
          <w:rFonts w:ascii="Book Antiqua" w:hAnsi="Book Antiqua" w:cs="Times New Roman"/>
          <w:b/>
          <w:szCs w:val="24"/>
        </w:rPr>
        <w:br w:type="page"/>
      </w:r>
    </w:p>
    <w:p w14:paraId="01EF69D1" w14:textId="77777777" w:rsidR="00EC3847" w:rsidRPr="002B64ED" w:rsidRDefault="00EC3847" w:rsidP="002B64ED">
      <w:pPr>
        <w:snapToGrid w:val="0"/>
        <w:spacing w:line="360" w:lineRule="auto"/>
        <w:jc w:val="both"/>
        <w:rPr>
          <w:rFonts w:ascii="Book Antiqua" w:eastAsia="宋体" w:hAnsi="Book Antiqua" w:cs="Times New Roman"/>
          <w:szCs w:val="24"/>
          <w:lang w:eastAsia="zh-CN"/>
        </w:rPr>
      </w:pPr>
    </w:p>
    <w:p w14:paraId="58BB2D8C" w14:textId="77777777" w:rsidR="00EC3847" w:rsidRPr="002B64ED" w:rsidRDefault="00EC3847" w:rsidP="002B64ED">
      <w:pPr>
        <w:snapToGrid w:val="0"/>
        <w:spacing w:line="360" w:lineRule="auto"/>
        <w:jc w:val="both"/>
        <w:rPr>
          <w:rFonts w:ascii="Book Antiqua" w:eastAsia="宋体" w:hAnsi="Book Antiqua" w:cs="Times New Roman"/>
          <w:szCs w:val="24"/>
          <w:lang w:eastAsia="zh-CN"/>
        </w:rPr>
      </w:pPr>
      <w:r w:rsidRPr="002B64ED">
        <w:rPr>
          <w:rFonts w:ascii="Book Antiqua" w:hAnsi="Book Antiqua" w:cs="Times New Roman"/>
          <w:noProof/>
          <w:szCs w:val="24"/>
          <w:lang w:eastAsia="zh-CN"/>
        </w:rPr>
        <w:drawing>
          <wp:inline distT="0" distB="0" distL="0" distR="0" wp14:anchorId="433844E7" wp14:editId="60B83A97">
            <wp:extent cx="5398135" cy="1090930"/>
            <wp:effectExtent l="19050" t="0" r="0" b="0"/>
            <wp:docPr id="8" name="图片 2" descr="E:\PDAC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DAC OS.bmp"/>
                    <pic:cNvPicPr>
                      <a:picLocks noChangeAspect="1" noChangeArrowheads="1"/>
                    </pic:cNvPicPr>
                  </pic:nvPicPr>
                  <pic:blipFill>
                    <a:blip r:embed="rId45" cstate="print"/>
                    <a:srcRect/>
                    <a:stretch>
                      <a:fillRect/>
                    </a:stretch>
                  </pic:blipFill>
                  <pic:spPr bwMode="auto">
                    <a:xfrm>
                      <a:off x="0" y="0"/>
                      <a:ext cx="5398135" cy="1090930"/>
                    </a:xfrm>
                    <a:prstGeom prst="rect">
                      <a:avLst/>
                    </a:prstGeom>
                    <a:noFill/>
                    <a:ln w="9525">
                      <a:noFill/>
                      <a:miter lim="800000"/>
                      <a:headEnd/>
                      <a:tailEnd/>
                    </a:ln>
                  </pic:spPr>
                </pic:pic>
              </a:graphicData>
            </a:graphic>
          </wp:inline>
        </w:drawing>
      </w:r>
    </w:p>
    <w:p w14:paraId="1FCF3DAA" w14:textId="1321FA13" w:rsidR="00E64DBC" w:rsidRPr="002B64ED" w:rsidRDefault="00EC3847" w:rsidP="002B64ED">
      <w:pPr>
        <w:snapToGrid w:val="0"/>
        <w:spacing w:line="360" w:lineRule="auto"/>
        <w:jc w:val="both"/>
        <w:rPr>
          <w:rFonts w:ascii="Book Antiqua" w:eastAsia="宋体" w:hAnsi="Book Antiqua" w:cs="Times New Roman"/>
          <w:b/>
          <w:szCs w:val="24"/>
          <w:lang w:eastAsia="zh-CN"/>
        </w:rPr>
      </w:pPr>
      <w:r w:rsidRPr="002B64ED">
        <w:rPr>
          <w:rFonts w:ascii="Book Antiqua" w:hAnsi="Book Antiqua" w:cs="Times New Roman"/>
          <w:b/>
          <w:szCs w:val="24"/>
        </w:rPr>
        <w:t xml:space="preserve">Figure </w:t>
      </w:r>
      <w:r w:rsidR="008A31B6" w:rsidRPr="002B64ED">
        <w:rPr>
          <w:rFonts w:ascii="Book Antiqua" w:hAnsi="Book Antiqua" w:cs="Times New Roman"/>
          <w:b/>
          <w:szCs w:val="24"/>
        </w:rPr>
        <w:t>10</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Forest plot eva</w:t>
      </w:r>
      <w:r w:rsidR="00D55C22">
        <w:rPr>
          <w:rFonts w:ascii="Book Antiqua" w:hAnsi="Book Antiqua" w:cs="Times New Roman"/>
          <w:b/>
          <w:szCs w:val="24"/>
        </w:rPr>
        <w:t>lua</w:t>
      </w:r>
      <w:r w:rsidRPr="002B64ED">
        <w:rPr>
          <w:rFonts w:ascii="Book Antiqua" w:hAnsi="Book Antiqua" w:cs="Times New Roman"/>
          <w:b/>
          <w:szCs w:val="24"/>
        </w:rPr>
        <w:t xml:space="preserve">ting the effect of </w:t>
      </w:r>
      <w:proofErr w:type="spellStart"/>
      <w:r w:rsidRPr="002B64ED">
        <w:rPr>
          <w:rFonts w:ascii="Book Antiqua" w:hAnsi="Book Antiqua" w:cs="Times New Roman"/>
          <w:b/>
          <w:szCs w:val="24"/>
        </w:rPr>
        <w:t>exosomal</w:t>
      </w:r>
      <w:proofErr w:type="spellEnd"/>
      <w:r w:rsidRPr="002B64ED">
        <w:rPr>
          <w:rFonts w:ascii="Book Antiqua" w:hAnsi="Book Antiqua" w:cs="Times New Roman"/>
          <w:b/>
          <w:szCs w:val="24"/>
        </w:rPr>
        <w:t xml:space="preserve"> markers on </w:t>
      </w:r>
      <w:r w:rsidRPr="002B64ED">
        <w:rPr>
          <w:rFonts w:ascii="Book Antiqua" w:eastAsia="宋体" w:hAnsi="Book Antiqua" w:cs="Times New Roman"/>
          <w:b/>
          <w:szCs w:val="24"/>
          <w:lang w:eastAsia="zh-CN"/>
        </w:rPr>
        <w:t>overall</w:t>
      </w:r>
      <w:r w:rsidRPr="002B64ED">
        <w:rPr>
          <w:rFonts w:ascii="Book Antiqua" w:hAnsi="Book Antiqua" w:cs="Times New Roman"/>
          <w:b/>
          <w:szCs w:val="24"/>
        </w:rPr>
        <w:t xml:space="preserve"> survival of patients with </w:t>
      </w:r>
      <w:r w:rsidRPr="002B64ED">
        <w:rPr>
          <w:rFonts w:ascii="Book Antiqua" w:eastAsia="宋体" w:hAnsi="Book Antiqua" w:cs="Times New Roman"/>
          <w:b/>
          <w:szCs w:val="24"/>
          <w:lang w:eastAsia="zh-CN"/>
        </w:rPr>
        <w:t xml:space="preserve">pancreatic </w:t>
      </w:r>
      <w:r w:rsidRPr="002B64ED">
        <w:rPr>
          <w:rFonts w:ascii="Book Antiqua" w:hAnsi="Book Antiqua" w:cs="Times New Roman"/>
          <w:b/>
          <w:szCs w:val="24"/>
        </w:rPr>
        <w:t>cancer.</w:t>
      </w:r>
    </w:p>
    <w:p w14:paraId="6C7D5927" w14:textId="77777777" w:rsidR="00E64DBC" w:rsidRPr="002B64ED" w:rsidRDefault="00E64DBC" w:rsidP="002B64ED">
      <w:pPr>
        <w:widowControl/>
        <w:snapToGrid w:val="0"/>
        <w:spacing w:line="360" w:lineRule="auto"/>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br w:type="page"/>
      </w:r>
    </w:p>
    <w:p w14:paraId="1FD2286D" w14:textId="77777777" w:rsidR="00EC3847" w:rsidRPr="002B64ED" w:rsidRDefault="00C42BB4" w:rsidP="002B64ED">
      <w:pPr>
        <w:snapToGrid w:val="0"/>
        <w:spacing w:line="360" w:lineRule="auto"/>
        <w:jc w:val="both"/>
        <w:rPr>
          <w:rFonts w:ascii="Book Antiqua" w:eastAsia="宋体" w:hAnsi="Book Antiqua" w:cs="Times New Roman"/>
          <w:szCs w:val="24"/>
          <w:lang w:eastAsia="zh-CN"/>
        </w:rPr>
      </w:pPr>
      <w:r w:rsidRPr="002B64ED">
        <w:rPr>
          <w:rFonts w:ascii="Book Antiqua" w:eastAsia="宋体" w:hAnsi="Book Antiqua" w:cs="Times New Roman"/>
          <w:noProof/>
          <w:szCs w:val="24"/>
          <w:lang w:eastAsia="zh-CN"/>
        </w:rPr>
        <w:lastRenderedPageBreak/>
        <w:drawing>
          <wp:inline distT="0" distB="0" distL="0" distR="0" wp14:anchorId="16ACA98B" wp14:editId="78F1088B">
            <wp:extent cx="5398135" cy="1244600"/>
            <wp:effectExtent l="19050" t="0" r="0" b="0"/>
            <wp:docPr id="10" name="图片 3" descr="E:\HCC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CC OS.bmp"/>
                    <pic:cNvPicPr>
                      <a:picLocks noChangeAspect="1" noChangeArrowheads="1"/>
                    </pic:cNvPicPr>
                  </pic:nvPicPr>
                  <pic:blipFill>
                    <a:blip r:embed="rId46" cstate="print"/>
                    <a:srcRect/>
                    <a:stretch>
                      <a:fillRect/>
                    </a:stretch>
                  </pic:blipFill>
                  <pic:spPr bwMode="auto">
                    <a:xfrm>
                      <a:off x="0" y="0"/>
                      <a:ext cx="5398135" cy="1244600"/>
                    </a:xfrm>
                    <a:prstGeom prst="rect">
                      <a:avLst/>
                    </a:prstGeom>
                    <a:noFill/>
                    <a:ln w="9525">
                      <a:noFill/>
                      <a:miter lim="800000"/>
                      <a:headEnd/>
                      <a:tailEnd/>
                    </a:ln>
                  </pic:spPr>
                </pic:pic>
              </a:graphicData>
            </a:graphic>
          </wp:inline>
        </w:drawing>
      </w:r>
    </w:p>
    <w:p w14:paraId="5C65AFCB" w14:textId="19836F2A" w:rsidR="00E64DBC" w:rsidRPr="002B64ED" w:rsidRDefault="00EC3847" w:rsidP="002B64ED">
      <w:pPr>
        <w:snapToGrid w:val="0"/>
        <w:spacing w:line="360" w:lineRule="auto"/>
        <w:jc w:val="both"/>
        <w:rPr>
          <w:rFonts w:ascii="Book Antiqua" w:eastAsia="宋体" w:hAnsi="Book Antiqua" w:cs="Times New Roman"/>
          <w:b/>
          <w:szCs w:val="24"/>
          <w:lang w:eastAsia="zh-CN"/>
        </w:rPr>
      </w:pPr>
      <w:r w:rsidRPr="002B64ED">
        <w:rPr>
          <w:rFonts w:ascii="Book Antiqua" w:hAnsi="Book Antiqua" w:cs="Times New Roman"/>
          <w:b/>
          <w:szCs w:val="24"/>
        </w:rPr>
        <w:t xml:space="preserve">Figure </w:t>
      </w:r>
      <w:r w:rsidR="00823179" w:rsidRPr="002B64ED">
        <w:rPr>
          <w:rFonts w:ascii="Book Antiqua" w:hAnsi="Book Antiqua" w:cs="Times New Roman"/>
          <w:b/>
          <w:szCs w:val="24"/>
        </w:rPr>
        <w:t>11</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Forest plot eva</w:t>
      </w:r>
      <w:r w:rsidR="00D55C22">
        <w:rPr>
          <w:rFonts w:ascii="Book Antiqua" w:hAnsi="Book Antiqua" w:cs="Times New Roman"/>
          <w:b/>
          <w:szCs w:val="24"/>
        </w:rPr>
        <w:t>lua</w:t>
      </w:r>
      <w:r w:rsidRPr="002B64ED">
        <w:rPr>
          <w:rFonts w:ascii="Book Antiqua" w:hAnsi="Book Antiqua" w:cs="Times New Roman"/>
          <w:b/>
          <w:szCs w:val="24"/>
        </w:rPr>
        <w:t xml:space="preserve">ting the effect of </w:t>
      </w:r>
      <w:proofErr w:type="spellStart"/>
      <w:r w:rsidRPr="002B64ED">
        <w:rPr>
          <w:rFonts w:ascii="Book Antiqua" w:hAnsi="Book Antiqua" w:cs="Times New Roman"/>
          <w:b/>
          <w:szCs w:val="24"/>
        </w:rPr>
        <w:t>exosomal</w:t>
      </w:r>
      <w:proofErr w:type="spellEnd"/>
      <w:r w:rsidRPr="002B64ED">
        <w:rPr>
          <w:rFonts w:ascii="Book Antiqua" w:hAnsi="Book Antiqua" w:cs="Times New Roman"/>
          <w:b/>
          <w:szCs w:val="24"/>
        </w:rPr>
        <w:t xml:space="preserve"> markers on </w:t>
      </w:r>
      <w:r w:rsidRPr="002B64ED">
        <w:rPr>
          <w:rFonts w:ascii="Book Antiqua" w:eastAsia="宋体" w:hAnsi="Book Antiqua" w:cs="Times New Roman"/>
          <w:b/>
          <w:szCs w:val="24"/>
          <w:lang w:eastAsia="zh-CN"/>
        </w:rPr>
        <w:t>overall</w:t>
      </w:r>
      <w:r w:rsidRPr="002B64ED">
        <w:rPr>
          <w:rFonts w:ascii="Book Antiqua" w:hAnsi="Book Antiqua" w:cs="Times New Roman"/>
          <w:b/>
          <w:szCs w:val="24"/>
        </w:rPr>
        <w:t xml:space="preserve"> survival of patients with </w:t>
      </w:r>
      <w:r w:rsidRPr="002B64ED">
        <w:rPr>
          <w:rFonts w:ascii="Book Antiqua" w:eastAsia="宋体" w:hAnsi="Book Antiqua" w:cs="Times New Roman"/>
          <w:b/>
          <w:szCs w:val="24"/>
          <w:lang w:eastAsia="zh-CN"/>
        </w:rPr>
        <w:t xml:space="preserve">liver </w:t>
      </w:r>
      <w:r w:rsidRPr="002B64ED">
        <w:rPr>
          <w:rFonts w:ascii="Book Antiqua" w:hAnsi="Book Antiqua" w:cs="Times New Roman"/>
          <w:b/>
          <w:szCs w:val="24"/>
        </w:rPr>
        <w:t>cancer.</w:t>
      </w:r>
    </w:p>
    <w:p w14:paraId="4415E28D" w14:textId="77777777" w:rsidR="00E64DBC" w:rsidRPr="002B64ED" w:rsidRDefault="00E64DBC" w:rsidP="002B64ED">
      <w:pPr>
        <w:widowControl/>
        <w:snapToGrid w:val="0"/>
        <w:spacing w:line="360" w:lineRule="auto"/>
        <w:rPr>
          <w:rFonts w:ascii="Book Antiqua" w:eastAsia="宋体" w:hAnsi="Book Antiqua" w:cs="Times New Roman"/>
          <w:b/>
          <w:szCs w:val="24"/>
          <w:lang w:eastAsia="zh-CN"/>
        </w:rPr>
      </w:pPr>
      <w:r w:rsidRPr="002B64ED">
        <w:rPr>
          <w:rFonts w:ascii="Book Antiqua" w:eastAsia="宋体" w:hAnsi="Book Antiqua" w:cs="Times New Roman"/>
          <w:b/>
          <w:szCs w:val="24"/>
          <w:lang w:eastAsia="zh-CN"/>
        </w:rPr>
        <w:br w:type="page"/>
      </w:r>
    </w:p>
    <w:p w14:paraId="16A112F7" w14:textId="77777777" w:rsidR="003D170D" w:rsidRPr="002B64ED" w:rsidRDefault="00F843EF" w:rsidP="002B64ED">
      <w:pPr>
        <w:snapToGrid w:val="0"/>
        <w:spacing w:line="360" w:lineRule="auto"/>
        <w:jc w:val="both"/>
        <w:rPr>
          <w:rFonts w:ascii="Book Antiqua" w:hAnsi="Book Antiqua" w:cs="Times New Roman"/>
          <w:szCs w:val="24"/>
        </w:rPr>
      </w:pPr>
      <w:r w:rsidRPr="002B64ED">
        <w:rPr>
          <w:rFonts w:ascii="Book Antiqua" w:hAnsi="Book Antiqua" w:cs="Times New Roman"/>
          <w:noProof/>
          <w:szCs w:val="24"/>
          <w:lang w:eastAsia="zh-CN"/>
        </w:rPr>
        <w:lastRenderedPageBreak/>
        <w:drawing>
          <wp:inline distT="0" distB="0" distL="0" distR="0" wp14:anchorId="51E1AE89" wp14:editId="59F1A94A">
            <wp:extent cx="5398135" cy="1597660"/>
            <wp:effectExtent l="19050" t="0" r="0" b="0"/>
            <wp:docPr id="17" name="图片 4" descr="E:\Lung 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ung OS.bmp"/>
                    <pic:cNvPicPr>
                      <a:picLocks noChangeAspect="1" noChangeArrowheads="1"/>
                    </pic:cNvPicPr>
                  </pic:nvPicPr>
                  <pic:blipFill>
                    <a:blip r:embed="rId47" cstate="print"/>
                    <a:srcRect/>
                    <a:stretch>
                      <a:fillRect/>
                    </a:stretch>
                  </pic:blipFill>
                  <pic:spPr bwMode="auto">
                    <a:xfrm>
                      <a:off x="0" y="0"/>
                      <a:ext cx="5398135" cy="1597660"/>
                    </a:xfrm>
                    <a:prstGeom prst="rect">
                      <a:avLst/>
                    </a:prstGeom>
                    <a:noFill/>
                    <a:ln w="9525">
                      <a:noFill/>
                      <a:miter lim="800000"/>
                      <a:headEnd/>
                      <a:tailEnd/>
                    </a:ln>
                  </pic:spPr>
                </pic:pic>
              </a:graphicData>
            </a:graphic>
          </wp:inline>
        </w:drawing>
      </w:r>
    </w:p>
    <w:p w14:paraId="3C615C1B" w14:textId="624C63F0" w:rsidR="00C42BB4" w:rsidRPr="002B64ED" w:rsidRDefault="00C42BB4" w:rsidP="002B64ED">
      <w:pPr>
        <w:snapToGrid w:val="0"/>
        <w:spacing w:line="360" w:lineRule="auto"/>
        <w:jc w:val="both"/>
        <w:rPr>
          <w:rFonts w:ascii="Book Antiqua" w:eastAsia="宋体" w:hAnsi="Book Antiqua" w:cs="Times New Roman"/>
          <w:b/>
          <w:szCs w:val="24"/>
          <w:lang w:eastAsia="zh-CN"/>
        </w:rPr>
      </w:pPr>
      <w:r w:rsidRPr="002B64ED">
        <w:rPr>
          <w:rFonts w:ascii="Book Antiqua" w:hAnsi="Book Antiqua" w:cs="Times New Roman"/>
          <w:b/>
          <w:szCs w:val="24"/>
        </w:rPr>
        <w:t xml:space="preserve">Figure </w:t>
      </w:r>
      <w:r w:rsidR="008A31B6" w:rsidRPr="002B64ED">
        <w:rPr>
          <w:rFonts w:ascii="Book Antiqua" w:hAnsi="Book Antiqua" w:cs="Times New Roman"/>
          <w:b/>
          <w:szCs w:val="24"/>
        </w:rPr>
        <w:t>1</w:t>
      </w:r>
      <w:r w:rsidR="00823179" w:rsidRPr="002B64ED">
        <w:rPr>
          <w:rFonts w:ascii="Book Antiqua" w:hAnsi="Book Antiqua" w:cs="Times New Roman"/>
          <w:b/>
          <w:szCs w:val="24"/>
        </w:rPr>
        <w:t>2</w:t>
      </w:r>
      <w:r w:rsidR="00A80669" w:rsidRPr="002B64ED">
        <w:rPr>
          <w:rFonts w:ascii="Book Antiqua" w:eastAsia="宋体" w:hAnsi="Book Antiqua" w:cs="Times New Roman"/>
          <w:b/>
          <w:szCs w:val="24"/>
          <w:lang w:eastAsia="zh-CN"/>
        </w:rPr>
        <w:t xml:space="preserve"> </w:t>
      </w:r>
      <w:r w:rsidRPr="002B64ED">
        <w:rPr>
          <w:rFonts w:ascii="Book Antiqua" w:hAnsi="Book Antiqua" w:cs="Times New Roman"/>
          <w:b/>
          <w:szCs w:val="24"/>
        </w:rPr>
        <w:t>Forest plot eva</w:t>
      </w:r>
      <w:r w:rsidR="00D55C22">
        <w:rPr>
          <w:rFonts w:ascii="Book Antiqua" w:hAnsi="Book Antiqua" w:cs="Times New Roman"/>
          <w:b/>
          <w:szCs w:val="24"/>
        </w:rPr>
        <w:t>lua</w:t>
      </w:r>
      <w:r w:rsidRPr="002B64ED">
        <w:rPr>
          <w:rFonts w:ascii="Book Antiqua" w:hAnsi="Book Antiqua" w:cs="Times New Roman"/>
          <w:b/>
          <w:szCs w:val="24"/>
        </w:rPr>
        <w:t xml:space="preserve">ting the effect of </w:t>
      </w:r>
      <w:proofErr w:type="spellStart"/>
      <w:r w:rsidRPr="002B64ED">
        <w:rPr>
          <w:rFonts w:ascii="Book Antiqua" w:hAnsi="Book Antiqua" w:cs="Times New Roman"/>
          <w:b/>
          <w:szCs w:val="24"/>
        </w:rPr>
        <w:t>exosomal</w:t>
      </w:r>
      <w:proofErr w:type="spellEnd"/>
      <w:r w:rsidRPr="002B64ED">
        <w:rPr>
          <w:rFonts w:ascii="Book Antiqua" w:hAnsi="Book Antiqua" w:cs="Times New Roman"/>
          <w:b/>
          <w:szCs w:val="24"/>
        </w:rPr>
        <w:t xml:space="preserve"> markers on </w:t>
      </w:r>
      <w:r w:rsidRPr="002B64ED">
        <w:rPr>
          <w:rFonts w:ascii="Book Antiqua" w:eastAsia="宋体" w:hAnsi="Book Antiqua" w:cs="Times New Roman"/>
          <w:b/>
          <w:szCs w:val="24"/>
          <w:lang w:eastAsia="zh-CN"/>
        </w:rPr>
        <w:t>overall</w:t>
      </w:r>
      <w:r w:rsidRPr="002B64ED">
        <w:rPr>
          <w:rFonts w:ascii="Book Antiqua" w:hAnsi="Book Antiqua" w:cs="Times New Roman"/>
          <w:b/>
          <w:szCs w:val="24"/>
        </w:rPr>
        <w:t xml:space="preserve"> survival of patients with </w:t>
      </w:r>
      <w:r w:rsidRPr="002B64ED">
        <w:rPr>
          <w:rFonts w:ascii="Book Antiqua" w:eastAsia="宋体" w:hAnsi="Book Antiqua" w:cs="Times New Roman"/>
          <w:b/>
          <w:szCs w:val="24"/>
          <w:lang w:eastAsia="zh-CN"/>
        </w:rPr>
        <w:t xml:space="preserve">lung </w:t>
      </w:r>
      <w:r w:rsidRPr="002B64ED">
        <w:rPr>
          <w:rFonts w:ascii="Book Antiqua" w:hAnsi="Book Antiqua" w:cs="Times New Roman"/>
          <w:b/>
          <w:szCs w:val="24"/>
        </w:rPr>
        <w:t>cancer.</w:t>
      </w:r>
    </w:p>
    <w:p w14:paraId="7E17517F" w14:textId="77777777" w:rsidR="00B65D44" w:rsidRPr="002B64ED" w:rsidRDefault="00B65D44" w:rsidP="002B64ED">
      <w:pPr>
        <w:snapToGrid w:val="0"/>
        <w:spacing w:line="360" w:lineRule="auto"/>
        <w:jc w:val="both"/>
        <w:rPr>
          <w:rFonts w:ascii="Book Antiqua" w:hAnsi="Book Antiqua" w:cs="Times New Roman"/>
          <w:szCs w:val="24"/>
        </w:rPr>
      </w:pPr>
    </w:p>
    <w:p w14:paraId="5F9E5F3C" w14:textId="77777777" w:rsidR="00B65D44" w:rsidRPr="002B64ED" w:rsidRDefault="00B65D44" w:rsidP="002B64ED">
      <w:pPr>
        <w:snapToGrid w:val="0"/>
        <w:spacing w:line="360" w:lineRule="auto"/>
        <w:jc w:val="both"/>
        <w:rPr>
          <w:rFonts w:ascii="Book Antiqua" w:hAnsi="Book Antiqua" w:cs="Times New Roman"/>
          <w:szCs w:val="24"/>
        </w:rPr>
      </w:pPr>
    </w:p>
    <w:p w14:paraId="59B8626D" w14:textId="77777777" w:rsidR="00B65D44" w:rsidRPr="002B64ED" w:rsidRDefault="00B65D44" w:rsidP="002B64ED">
      <w:pPr>
        <w:snapToGrid w:val="0"/>
        <w:spacing w:line="360" w:lineRule="auto"/>
        <w:jc w:val="both"/>
        <w:rPr>
          <w:rFonts w:ascii="Book Antiqua" w:hAnsi="Book Antiqua" w:cs="Times New Roman"/>
          <w:szCs w:val="24"/>
        </w:rPr>
      </w:pPr>
    </w:p>
    <w:p w14:paraId="11A4E371" w14:textId="77777777" w:rsidR="00B65D44" w:rsidRPr="002B64ED" w:rsidRDefault="00B65D44" w:rsidP="002B64ED">
      <w:pPr>
        <w:snapToGrid w:val="0"/>
        <w:spacing w:line="360" w:lineRule="auto"/>
        <w:jc w:val="both"/>
        <w:rPr>
          <w:rFonts w:ascii="Book Antiqua" w:hAnsi="Book Antiqua" w:cs="Times New Roman"/>
          <w:szCs w:val="24"/>
        </w:rPr>
      </w:pPr>
    </w:p>
    <w:p w14:paraId="7DB6127B" w14:textId="77777777" w:rsidR="00B65D44" w:rsidRPr="002B64ED" w:rsidRDefault="00B65D44" w:rsidP="002B64ED">
      <w:pPr>
        <w:snapToGrid w:val="0"/>
        <w:spacing w:line="360" w:lineRule="auto"/>
        <w:jc w:val="both"/>
        <w:rPr>
          <w:rFonts w:ascii="Book Antiqua" w:hAnsi="Book Antiqua" w:cs="Times New Roman"/>
          <w:szCs w:val="24"/>
        </w:rPr>
      </w:pPr>
    </w:p>
    <w:p w14:paraId="4CEFEDDF" w14:textId="77777777" w:rsidR="00B65D44" w:rsidRPr="002B64ED" w:rsidRDefault="00B65D44" w:rsidP="002B64ED">
      <w:pPr>
        <w:snapToGrid w:val="0"/>
        <w:spacing w:line="360" w:lineRule="auto"/>
        <w:jc w:val="both"/>
        <w:rPr>
          <w:rFonts w:ascii="Book Antiqua" w:hAnsi="Book Antiqua" w:cs="Times New Roman"/>
          <w:szCs w:val="24"/>
        </w:rPr>
      </w:pPr>
    </w:p>
    <w:p w14:paraId="2B856126" w14:textId="77777777" w:rsidR="00B65D44" w:rsidRPr="002B64ED" w:rsidRDefault="00B65D44" w:rsidP="002B64ED">
      <w:pPr>
        <w:snapToGrid w:val="0"/>
        <w:spacing w:line="360" w:lineRule="auto"/>
        <w:jc w:val="both"/>
        <w:rPr>
          <w:rFonts w:ascii="Book Antiqua" w:hAnsi="Book Antiqua" w:cs="Times New Roman"/>
          <w:szCs w:val="24"/>
        </w:rPr>
      </w:pPr>
    </w:p>
    <w:p w14:paraId="36ECC02D" w14:textId="77777777" w:rsidR="00B65D44" w:rsidRPr="002B64ED" w:rsidRDefault="00B65D44" w:rsidP="002B64ED">
      <w:pPr>
        <w:snapToGrid w:val="0"/>
        <w:spacing w:line="360" w:lineRule="auto"/>
        <w:jc w:val="both"/>
        <w:rPr>
          <w:rFonts w:ascii="Book Antiqua" w:hAnsi="Book Antiqua" w:cs="Times New Roman"/>
          <w:szCs w:val="24"/>
        </w:rPr>
      </w:pPr>
    </w:p>
    <w:p w14:paraId="3395623A" w14:textId="77777777" w:rsidR="00B65D44" w:rsidRPr="002B64ED" w:rsidRDefault="00B65D44" w:rsidP="002B64ED">
      <w:pPr>
        <w:snapToGrid w:val="0"/>
        <w:spacing w:line="360" w:lineRule="auto"/>
        <w:jc w:val="both"/>
        <w:rPr>
          <w:rFonts w:ascii="Book Antiqua" w:hAnsi="Book Antiqua" w:cs="Times New Roman"/>
          <w:szCs w:val="24"/>
        </w:rPr>
      </w:pPr>
    </w:p>
    <w:p w14:paraId="04E629C9" w14:textId="77777777" w:rsidR="00B65D44" w:rsidRPr="002B64ED" w:rsidRDefault="00B65D44" w:rsidP="002B64ED">
      <w:pPr>
        <w:snapToGrid w:val="0"/>
        <w:spacing w:line="360" w:lineRule="auto"/>
        <w:jc w:val="both"/>
        <w:rPr>
          <w:rFonts w:ascii="Book Antiqua" w:hAnsi="Book Antiqua" w:cs="Times New Roman"/>
          <w:szCs w:val="24"/>
        </w:rPr>
      </w:pPr>
    </w:p>
    <w:p w14:paraId="0CDDA7EA" w14:textId="77777777" w:rsidR="005419C8" w:rsidRPr="002B64ED" w:rsidRDefault="005419C8" w:rsidP="002B64ED">
      <w:pPr>
        <w:snapToGrid w:val="0"/>
        <w:spacing w:line="360" w:lineRule="auto"/>
        <w:jc w:val="both"/>
        <w:rPr>
          <w:rFonts w:ascii="Book Antiqua" w:hAnsi="Book Antiqua" w:cs="Times New Roman"/>
          <w:szCs w:val="24"/>
        </w:rPr>
        <w:sectPr w:rsidR="005419C8" w:rsidRPr="002B64ED">
          <w:footerReference w:type="even" r:id="rId48"/>
          <w:footerReference w:type="default" r:id="rId49"/>
          <w:pgSz w:w="11906" w:h="16838"/>
          <w:pgMar w:top="1985" w:right="1701" w:bottom="1701" w:left="1701" w:header="851" w:footer="992" w:gutter="0"/>
          <w:cols w:space="425"/>
          <w:docGrid w:type="lines" w:linePitch="360"/>
        </w:sectPr>
      </w:pPr>
    </w:p>
    <w:p w14:paraId="2E7F6FB6" w14:textId="77777777" w:rsidR="005419C8" w:rsidRPr="002B64ED" w:rsidRDefault="00653A2C" w:rsidP="002B64ED">
      <w:pPr>
        <w:snapToGrid w:val="0"/>
        <w:spacing w:line="360" w:lineRule="auto"/>
        <w:jc w:val="both"/>
        <w:rPr>
          <w:rFonts w:ascii="Book Antiqua" w:eastAsia="Yu Mincho" w:hAnsi="Book Antiqua" w:cs="Times New Roman"/>
          <w:b/>
          <w:szCs w:val="24"/>
          <w:lang w:eastAsia="ja-JP"/>
        </w:rPr>
      </w:pPr>
      <w:r w:rsidRPr="002B64ED">
        <w:rPr>
          <w:rFonts w:ascii="Book Antiqua" w:eastAsia="Yu Mincho" w:hAnsi="Book Antiqua" w:cs="Times New Roman"/>
          <w:b/>
          <w:szCs w:val="24"/>
          <w:lang w:eastAsia="ja-JP"/>
        </w:rPr>
        <w:lastRenderedPageBreak/>
        <w:t xml:space="preserve">Table 1 Studies included for meta-analysis of </w:t>
      </w:r>
      <w:proofErr w:type="spellStart"/>
      <w:r w:rsidRPr="002B64ED">
        <w:rPr>
          <w:rFonts w:ascii="Book Antiqua" w:eastAsia="Yu Mincho" w:hAnsi="Book Antiqua" w:cs="Times New Roman"/>
          <w:b/>
          <w:szCs w:val="24"/>
          <w:lang w:eastAsia="ja-JP"/>
        </w:rPr>
        <w:t>exosomal</w:t>
      </w:r>
      <w:proofErr w:type="spellEnd"/>
      <w:r w:rsidRPr="002B64ED">
        <w:rPr>
          <w:rFonts w:ascii="Book Antiqua" w:eastAsia="Yu Mincho" w:hAnsi="Book Antiqua" w:cs="Times New Roman"/>
          <w:b/>
          <w:szCs w:val="24"/>
          <w:lang w:eastAsia="ja-JP"/>
        </w:rPr>
        <w:t xml:space="preserve"> biomarkers in cancer diagnosis</w:t>
      </w:r>
    </w:p>
    <w:tbl>
      <w:tblPr>
        <w:tblW w:w="1539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130"/>
        <w:gridCol w:w="851"/>
        <w:gridCol w:w="1702"/>
        <w:gridCol w:w="567"/>
        <w:gridCol w:w="1135"/>
        <w:gridCol w:w="850"/>
        <w:gridCol w:w="851"/>
        <w:gridCol w:w="850"/>
        <w:gridCol w:w="1561"/>
        <w:gridCol w:w="1697"/>
        <w:gridCol w:w="1134"/>
        <w:gridCol w:w="1282"/>
        <w:gridCol w:w="426"/>
        <w:gridCol w:w="425"/>
        <w:gridCol w:w="425"/>
        <w:gridCol w:w="506"/>
      </w:tblGrid>
      <w:tr w:rsidR="00653A2C" w:rsidRPr="002B64ED" w14:paraId="799EAD54" w14:textId="77777777" w:rsidTr="00B457B4">
        <w:trPr>
          <w:trHeight w:val="592"/>
        </w:trPr>
        <w:tc>
          <w:tcPr>
            <w:tcW w:w="1130" w:type="dxa"/>
            <w:tcBorders>
              <w:top w:val="single" w:sz="4" w:space="0" w:color="auto"/>
              <w:bottom w:val="single" w:sz="4" w:space="0" w:color="auto"/>
            </w:tcBorders>
            <w:shd w:val="clear" w:color="auto" w:fill="auto"/>
            <w:vAlign w:val="center"/>
            <w:hideMark/>
          </w:tcPr>
          <w:p w14:paraId="69ED5954" w14:textId="48C70451"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 xml:space="preserve">First </w:t>
            </w:r>
            <w:r w:rsidR="00B457B4" w:rsidRPr="002B64ED">
              <w:rPr>
                <w:rFonts w:ascii="Book Antiqua" w:eastAsia="PMingLiU" w:hAnsi="Book Antiqua" w:cs="Times New Roman"/>
                <w:b/>
                <w:color w:val="000000"/>
                <w:kern w:val="0"/>
                <w:szCs w:val="24"/>
              </w:rPr>
              <w:t>a</w:t>
            </w:r>
            <w:r w:rsidRPr="002B64ED">
              <w:rPr>
                <w:rFonts w:ascii="Book Antiqua" w:eastAsia="PMingLiU" w:hAnsi="Book Antiqua" w:cs="Times New Roman"/>
                <w:b/>
                <w:color w:val="000000"/>
                <w:kern w:val="0"/>
                <w:szCs w:val="24"/>
              </w:rPr>
              <w:t>uthor</w:t>
            </w:r>
            <w:r w:rsidR="0070289C" w:rsidRPr="00C3768A">
              <w:rPr>
                <w:rFonts w:ascii="Book Antiqua" w:eastAsia="PMingLiU" w:hAnsi="Book Antiqua" w:cs="Times New Roman"/>
                <w:b/>
                <w:color w:val="000000"/>
                <w:kern w:val="0"/>
                <w:szCs w:val="24"/>
                <w:vertAlign w:val="superscript"/>
              </w:rPr>
              <w:t>[REF]</w:t>
            </w:r>
          </w:p>
        </w:tc>
        <w:tc>
          <w:tcPr>
            <w:tcW w:w="851" w:type="dxa"/>
            <w:tcBorders>
              <w:top w:val="single" w:sz="4" w:space="0" w:color="auto"/>
              <w:bottom w:val="single" w:sz="4" w:space="0" w:color="auto"/>
            </w:tcBorders>
            <w:shd w:val="clear" w:color="auto" w:fill="auto"/>
            <w:vAlign w:val="center"/>
            <w:hideMark/>
          </w:tcPr>
          <w:p w14:paraId="5188DEE8"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Country</w:t>
            </w:r>
          </w:p>
        </w:tc>
        <w:tc>
          <w:tcPr>
            <w:tcW w:w="1702" w:type="dxa"/>
            <w:tcBorders>
              <w:top w:val="single" w:sz="4" w:space="0" w:color="auto"/>
              <w:bottom w:val="single" w:sz="4" w:space="0" w:color="auto"/>
            </w:tcBorders>
            <w:shd w:val="clear" w:color="auto" w:fill="auto"/>
            <w:vAlign w:val="center"/>
            <w:hideMark/>
          </w:tcPr>
          <w:p w14:paraId="0ADC39A2"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Cancer type</w:t>
            </w:r>
          </w:p>
        </w:tc>
        <w:tc>
          <w:tcPr>
            <w:tcW w:w="567" w:type="dxa"/>
            <w:tcBorders>
              <w:top w:val="single" w:sz="4" w:space="0" w:color="auto"/>
              <w:bottom w:val="single" w:sz="4" w:space="0" w:color="auto"/>
            </w:tcBorders>
            <w:shd w:val="clear" w:color="auto" w:fill="auto"/>
            <w:vAlign w:val="center"/>
            <w:hideMark/>
          </w:tcPr>
          <w:p w14:paraId="3D9BBD0A"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Stage</w:t>
            </w:r>
          </w:p>
        </w:tc>
        <w:tc>
          <w:tcPr>
            <w:tcW w:w="1135" w:type="dxa"/>
            <w:tcBorders>
              <w:top w:val="single" w:sz="4" w:space="0" w:color="auto"/>
              <w:bottom w:val="single" w:sz="4" w:space="0" w:color="auto"/>
            </w:tcBorders>
            <w:shd w:val="clear" w:color="auto" w:fill="auto"/>
            <w:vAlign w:val="center"/>
            <w:hideMark/>
          </w:tcPr>
          <w:p w14:paraId="1AB00386"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Control</w:t>
            </w:r>
          </w:p>
        </w:tc>
        <w:tc>
          <w:tcPr>
            <w:tcW w:w="850" w:type="dxa"/>
            <w:tcBorders>
              <w:top w:val="single" w:sz="4" w:space="0" w:color="auto"/>
              <w:bottom w:val="single" w:sz="4" w:space="0" w:color="auto"/>
            </w:tcBorders>
            <w:shd w:val="clear" w:color="auto" w:fill="auto"/>
            <w:vAlign w:val="center"/>
            <w:hideMark/>
          </w:tcPr>
          <w:p w14:paraId="6D83EBD1"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Number of Control</w:t>
            </w:r>
          </w:p>
        </w:tc>
        <w:tc>
          <w:tcPr>
            <w:tcW w:w="851" w:type="dxa"/>
            <w:tcBorders>
              <w:top w:val="single" w:sz="4" w:space="0" w:color="auto"/>
              <w:bottom w:val="single" w:sz="4" w:space="0" w:color="auto"/>
            </w:tcBorders>
            <w:shd w:val="clear" w:color="auto" w:fill="auto"/>
            <w:vAlign w:val="center"/>
            <w:hideMark/>
          </w:tcPr>
          <w:p w14:paraId="78FA9D58"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Number of patients</w:t>
            </w:r>
          </w:p>
        </w:tc>
        <w:tc>
          <w:tcPr>
            <w:tcW w:w="850" w:type="dxa"/>
            <w:tcBorders>
              <w:top w:val="single" w:sz="4" w:space="0" w:color="auto"/>
              <w:bottom w:val="single" w:sz="4" w:space="0" w:color="auto"/>
            </w:tcBorders>
            <w:shd w:val="clear" w:color="auto" w:fill="auto"/>
            <w:vAlign w:val="center"/>
            <w:hideMark/>
          </w:tcPr>
          <w:p w14:paraId="417332E1"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Sample</w:t>
            </w:r>
          </w:p>
        </w:tc>
        <w:tc>
          <w:tcPr>
            <w:tcW w:w="1561" w:type="dxa"/>
            <w:tcBorders>
              <w:top w:val="single" w:sz="4" w:space="0" w:color="auto"/>
              <w:bottom w:val="single" w:sz="4" w:space="0" w:color="auto"/>
            </w:tcBorders>
            <w:shd w:val="clear" w:color="auto" w:fill="auto"/>
            <w:vAlign w:val="center"/>
            <w:hideMark/>
          </w:tcPr>
          <w:p w14:paraId="7B73A997"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Isolation method of exosome</w:t>
            </w:r>
          </w:p>
        </w:tc>
        <w:tc>
          <w:tcPr>
            <w:tcW w:w="1697" w:type="dxa"/>
            <w:tcBorders>
              <w:top w:val="single" w:sz="4" w:space="0" w:color="auto"/>
              <w:bottom w:val="single" w:sz="4" w:space="0" w:color="auto"/>
            </w:tcBorders>
            <w:shd w:val="clear" w:color="auto" w:fill="auto"/>
            <w:vAlign w:val="center"/>
            <w:hideMark/>
          </w:tcPr>
          <w:p w14:paraId="1F3E0D7A"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Marker</w:t>
            </w:r>
          </w:p>
        </w:tc>
        <w:tc>
          <w:tcPr>
            <w:tcW w:w="1134" w:type="dxa"/>
            <w:tcBorders>
              <w:top w:val="single" w:sz="4" w:space="0" w:color="auto"/>
              <w:bottom w:val="single" w:sz="4" w:space="0" w:color="auto"/>
            </w:tcBorders>
            <w:shd w:val="clear" w:color="auto" w:fill="auto"/>
            <w:vAlign w:val="center"/>
            <w:hideMark/>
          </w:tcPr>
          <w:p w14:paraId="2A97D278"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Detection method</w:t>
            </w:r>
          </w:p>
        </w:tc>
        <w:tc>
          <w:tcPr>
            <w:tcW w:w="1282" w:type="dxa"/>
            <w:tcBorders>
              <w:top w:val="single" w:sz="4" w:space="0" w:color="auto"/>
              <w:bottom w:val="single" w:sz="4" w:space="0" w:color="auto"/>
            </w:tcBorders>
            <w:shd w:val="clear" w:color="auto" w:fill="auto"/>
            <w:vAlign w:val="center"/>
            <w:hideMark/>
          </w:tcPr>
          <w:p w14:paraId="1D721492" w14:textId="77777777" w:rsidR="00653A2C" w:rsidRPr="002B64ED" w:rsidRDefault="00653A2C" w:rsidP="00C3768A">
            <w:pPr>
              <w:widowControl/>
              <w:snapToGrid w:val="0"/>
              <w:spacing w:line="360" w:lineRule="auto"/>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Cut-off</w:t>
            </w:r>
          </w:p>
        </w:tc>
        <w:tc>
          <w:tcPr>
            <w:tcW w:w="426" w:type="dxa"/>
            <w:tcBorders>
              <w:top w:val="single" w:sz="4" w:space="0" w:color="auto"/>
              <w:bottom w:val="single" w:sz="4" w:space="0" w:color="auto"/>
            </w:tcBorders>
            <w:shd w:val="clear" w:color="auto" w:fill="auto"/>
            <w:vAlign w:val="center"/>
            <w:hideMark/>
          </w:tcPr>
          <w:p w14:paraId="3C8BE9C0" w14:textId="77777777" w:rsidR="00653A2C" w:rsidRPr="002B64ED" w:rsidRDefault="00653A2C" w:rsidP="002B64ED">
            <w:pPr>
              <w:widowControl/>
              <w:snapToGrid w:val="0"/>
              <w:spacing w:line="360" w:lineRule="auto"/>
              <w:jc w:val="both"/>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TP</w:t>
            </w:r>
          </w:p>
        </w:tc>
        <w:tc>
          <w:tcPr>
            <w:tcW w:w="425" w:type="dxa"/>
            <w:tcBorders>
              <w:top w:val="single" w:sz="4" w:space="0" w:color="auto"/>
              <w:bottom w:val="single" w:sz="4" w:space="0" w:color="auto"/>
            </w:tcBorders>
            <w:shd w:val="clear" w:color="auto" w:fill="auto"/>
            <w:vAlign w:val="center"/>
            <w:hideMark/>
          </w:tcPr>
          <w:p w14:paraId="5E9333E1" w14:textId="77777777" w:rsidR="00653A2C" w:rsidRPr="002B64ED" w:rsidRDefault="00653A2C" w:rsidP="002B64ED">
            <w:pPr>
              <w:widowControl/>
              <w:snapToGrid w:val="0"/>
              <w:spacing w:line="360" w:lineRule="auto"/>
              <w:jc w:val="both"/>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TN</w:t>
            </w:r>
          </w:p>
        </w:tc>
        <w:tc>
          <w:tcPr>
            <w:tcW w:w="425" w:type="dxa"/>
            <w:tcBorders>
              <w:top w:val="single" w:sz="4" w:space="0" w:color="auto"/>
              <w:bottom w:val="single" w:sz="4" w:space="0" w:color="auto"/>
            </w:tcBorders>
            <w:shd w:val="clear" w:color="auto" w:fill="auto"/>
            <w:vAlign w:val="center"/>
            <w:hideMark/>
          </w:tcPr>
          <w:p w14:paraId="503A235E" w14:textId="77777777" w:rsidR="00653A2C" w:rsidRPr="002B64ED" w:rsidRDefault="00653A2C" w:rsidP="002B64ED">
            <w:pPr>
              <w:widowControl/>
              <w:snapToGrid w:val="0"/>
              <w:spacing w:line="360" w:lineRule="auto"/>
              <w:jc w:val="both"/>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FP</w:t>
            </w:r>
          </w:p>
        </w:tc>
        <w:tc>
          <w:tcPr>
            <w:tcW w:w="506" w:type="dxa"/>
            <w:shd w:val="clear" w:color="auto" w:fill="auto"/>
            <w:vAlign w:val="center"/>
            <w:hideMark/>
          </w:tcPr>
          <w:p w14:paraId="616BA4D0" w14:textId="77777777" w:rsidR="00653A2C" w:rsidRPr="002B64ED" w:rsidRDefault="00653A2C" w:rsidP="002B64ED">
            <w:pPr>
              <w:widowControl/>
              <w:snapToGrid w:val="0"/>
              <w:spacing w:line="360" w:lineRule="auto"/>
              <w:jc w:val="both"/>
              <w:rPr>
                <w:rFonts w:ascii="Book Antiqua" w:eastAsia="PMingLiU" w:hAnsi="Book Antiqua" w:cs="Times New Roman"/>
                <w:b/>
                <w:color w:val="000000"/>
                <w:kern w:val="0"/>
                <w:szCs w:val="24"/>
              </w:rPr>
            </w:pPr>
            <w:r w:rsidRPr="002B64ED">
              <w:rPr>
                <w:rFonts w:ascii="Book Antiqua" w:eastAsia="PMingLiU" w:hAnsi="Book Antiqua" w:cs="Times New Roman"/>
                <w:b/>
                <w:color w:val="000000"/>
                <w:kern w:val="0"/>
                <w:szCs w:val="24"/>
              </w:rPr>
              <w:t>FN</w:t>
            </w:r>
          </w:p>
        </w:tc>
      </w:tr>
      <w:tr w:rsidR="00653A2C" w:rsidRPr="002B64ED" w14:paraId="46ACE585" w14:textId="77777777" w:rsidTr="00B457B4">
        <w:trPr>
          <w:trHeight w:val="260"/>
        </w:trPr>
        <w:tc>
          <w:tcPr>
            <w:tcW w:w="1130" w:type="dxa"/>
            <w:tcBorders>
              <w:top w:val="single" w:sz="4" w:space="0" w:color="auto"/>
            </w:tcBorders>
            <w:shd w:val="clear" w:color="auto" w:fill="auto"/>
            <w:noWrap/>
            <w:vAlign w:val="center"/>
            <w:hideMark/>
          </w:tcPr>
          <w:p w14:paraId="576C73B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Sun</w:t>
            </w:r>
            <w:r w:rsidRPr="002B64ED">
              <w:rPr>
                <w:rFonts w:ascii="Book Antiqua" w:eastAsia="PMingLiU" w:hAnsi="Book Antiqua" w:cs="Times New Roman"/>
                <w:color w:val="000000"/>
                <w:kern w:val="0"/>
                <w:szCs w:val="24"/>
                <w:vertAlign w:val="superscript"/>
              </w:rPr>
              <w:t>[35]</w:t>
            </w:r>
          </w:p>
        </w:tc>
        <w:tc>
          <w:tcPr>
            <w:tcW w:w="851" w:type="dxa"/>
            <w:tcBorders>
              <w:top w:val="single" w:sz="4" w:space="0" w:color="auto"/>
            </w:tcBorders>
            <w:shd w:val="clear" w:color="auto" w:fill="auto"/>
            <w:noWrap/>
            <w:vAlign w:val="center"/>
            <w:hideMark/>
          </w:tcPr>
          <w:p w14:paraId="769F10A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tcBorders>
              <w:top w:val="single" w:sz="4" w:space="0" w:color="auto"/>
            </w:tcBorders>
            <w:shd w:val="clear" w:color="auto" w:fill="auto"/>
            <w:noWrap/>
            <w:vAlign w:val="center"/>
            <w:hideMark/>
          </w:tcPr>
          <w:p w14:paraId="4F4F088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Colorectal</w:t>
            </w:r>
          </w:p>
        </w:tc>
        <w:tc>
          <w:tcPr>
            <w:tcW w:w="567" w:type="dxa"/>
            <w:tcBorders>
              <w:top w:val="single" w:sz="4" w:space="0" w:color="auto"/>
            </w:tcBorders>
            <w:shd w:val="clear" w:color="auto" w:fill="auto"/>
            <w:noWrap/>
            <w:vAlign w:val="center"/>
            <w:hideMark/>
          </w:tcPr>
          <w:p w14:paraId="2607C51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tcBorders>
              <w:top w:val="single" w:sz="4" w:space="0" w:color="auto"/>
            </w:tcBorders>
            <w:shd w:val="clear" w:color="auto" w:fill="auto"/>
            <w:noWrap/>
            <w:vAlign w:val="center"/>
            <w:hideMark/>
          </w:tcPr>
          <w:p w14:paraId="1320E23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tcBorders>
              <w:top w:val="single" w:sz="4" w:space="0" w:color="auto"/>
            </w:tcBorders>
            <w:shd w:val="clear" w:color="auto" w:fill="auto"/>
            <w:noWrap/>
            <w:vAlign w:val="center"/>
            <w:hideMark/>
          </w:tcPr>
          <w:p w14:paraId="6F93302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32</w:t>
            </w:r>
          </w:p>
        </w:tc>
        <w:tc>
          <w:tcPr>
            <w:tcW w:w="851" w:type="dxa"/>
            <w:tcBorders>
              <w:top w:val="single" w:sz="4" w:space="0" w:color="auto"/>
            </w:tcBorders>
            <w:shd w:val="clear" w:color="auto" w:fill="auto"/>
            <w:noWrap/>
            <w:vAlign w:val="center"/>
            <w:hideMark/>
          </w:tcPr>
          <w:p w14:paraId="7CABD9C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92</w:t>
            </w:r>
          </w:p>
        </w:tc>
        <w:tc>
          <w:tcPr>
            <w:tcW w:w="850" w:type="dxa"/>
            <w:tcBorders>
              <w:top w:val="single" w:sz="4" w:space="0" w:color="auto"/>
            </w:tcBorders>
            <w:shd w:val="clear" w:color="auto" w:fill="auto"/>
            <w:noWrap/>
            <w:vAlign w:val="center"/>
            <w:hideMark/>
          </w:tcPr>
          <w:p w14:paraId="67CF9B2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Plasma</w:t>
            </w:r>
          </w:p>
        </w:tc>
        <w:tc>
          <w:tcPr>
            <w:tcW w:w="1561" w:type="dxa"/>
            <w:tcBorders>
              <w:top w:val="single" w:sz="4" w:space="0" w:color="auto"/>
            </w:tcBorders>
            <w:shd w:val="clear" w:color="auto" w:fill="auto"/>
            <w:noWrap/>
            <w:vAlign w:val="center"/>
            <w:hideMark/>
          </w:tcPr>
          <w:p w14:paraId="2280605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tcBorders>
              <w:top w:val="single" w:sz="4" w:space="0" w:color="auto"/>
            </w:tcBorders>
            <w:shd w:val="clear" w:color="auto" w:fill="auto"/>
            <w:noWrap/>
            <w:vAlign w:val="center"/>
            <w:hideMark/>
          </w:tcPr>
          <w:p w14:paraId="31FBD6E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CPNE3</w:t>
            </w:r>
          </w:p>
        </w:tc>
        <w:tc>
          <w:tcPr>
            <w:tcW w:w="1134" w:type="dxa"/>
            <w:tcBorders>
              <w:top w:val="single" w:sz="4" w:space="0" w:color="auto"/>
            </w:tcBorders>
            <w:shd w:val="clear" w:color="auto" w:fill="auto"/>
            <w:noWrap/>
            <w:vAlign w:val="center"/>
            <w:hideMark/>
          </w:tcPr>
          <w:p w14:paraId="256FF65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ELISA</w:t>
            </w:r>
          </w:p>
        </w:tc>
        <w:tc>
          <w:tcPr>
            <w:tcW w:w="1282" w:type="dxa"/>
            <w:tcBorders>
              <w:top w:val="single" w:sz="4" w:space="0" w:color="auto"/>
            </w:tcBorders>
            <w:shd w:val="clear" w:color="auto" w:fill="auto"/>
            <w:noWrap/>
            <w:vAlign w:val="center"/>
            <w:hideMark/>
          </w:tcPr>
          <w:p w14:paraId="534B528F" w14:textId="303308EA"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0.143</w:t>
            </w:r>
            <w:r w:rsidR="00B009CB">
              <w:rPr>
                <w:rFonts w:ascii="Book Antiqua" w:eastAsia="PMingLiU" w:hAnsi="Book Antiqua" w:cs="Times New Roman"/>
                <w:color w:val="000000"/>
                <w:kern w:val="0"/>
                <w:szCs w:val="24"/>
              </w:rPr>
              <w:t xml:space="preserve"> </w:t>
            </w:r>
            <w:proofErr w:type="spellStart"/>
            <w:r w:rsidRPr="002B64ED">
              <w:rPr>
                <w:rFonts w:ascii="Book Antiqua" w:eastAsia="PMingLiU" w:hAnsi="Book Antiqua" w:cs="Times New Roman"/>
                <w:color w:val="000000"/>
                <w:kern w:val="0"/>
                <w:szCs w:val="24"/>
              </w:rPr>
              <w:t>pg</w:t>
            </w:r>
            <w:proofErr w:type="spellEnd"/>
            <w:r w:rsidRPr="002B64ED">
              <w:rPr>
                <w:rFonts w:ascii="Book Antiqua" w:eastAsia="PMingLiU" w:hAnsi="Book Antiqua" w:cs="Times New Roman"/>
                <w:color w:val="000000"/>
                <w:kern w:val="0"/>
                <w:szCs w:val="24"/>
              </w:rPr>
              <w:t>/</w:t>
            </w:r>
            <w:r w:rsidR="0070289C" w:rsidRPr="00C3768A">
              <w:rPr>
                <w:rFonts w:ascii="Symbol" w:eastAsia="PMingLiU" w:hAnsi="Symbol" w:cs="Times New Roman" w:hint="eastAsia"/>
                <w:color w:val="000000"/>
                <w:kern w:val="0"/>
                <w:szCs w:val="24"/>
              </w:rPr>
              <w:t></w:t>
            </w:r>
            <w:r w:rsidRPr="002B64ED">
              <w:rPr>
                <w:rFonts w:ascii="Book Antiqua" w:eastAsia="PMingLiU" w:hAnsi="Book Antiqua" w:cs="Times New Roman"/>
                <w:color w:val="000000"/>
                <w:kern w:val="0"/>
                <w:szCs w:val="24"/>
              </w:rPr>
              <w:t xml:space="preserve">g </w:t>
            </w:r>
            <w:proofErr w:type="spellStart"/>
            <w:r w:rsidRPr="002B64ED">
              <w:rPr>
                <w:rFonts w:ascii="Book Antiqua" w:eastAsia="PMingLiU" w:hAnsi="Book Antiqua" w:cs="Times New Roman"/>
                <w:color w:val="000000"/>
                <w:kern w:val="0"/>
                <w:szCs w:val="24"/>
              </w:rPr>
              <w:t>exosome</w:t>
            </w:r>
            <w:proofErr w:type="spellEnd"/>
          </w:p>
        </w:tc>
        <w:tc>
          <w:tcPr>
            <w:tcW w:w="426" w:type="dxa"/>
            <w:tcBorders>
              <w:top w:val="single" w:sz="4" w:space="0" w:color="auto"/>
            </w:tcBorders>
            <w:shd w:val="clear" w:color="auto" w:fill="auto"/>
            <w:noWrap/>
            <w:vAlign w:val="center"/>
            <w:hideMark/>
          </w:tcPr>
          <w:p w14:paraId="0BAB0CB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62</w:t>
            </w:r>
          </w:p>
        </w:tc>
        <w:tc>
          <w:tcPr>
            <w:tcW w:w="425" w:type="dxa"/>
            <w:tcBorders>
              <w:top w:val="single" w:sz="4" w:space="0" w:color="auto"/>
            </w:tcBorders>
            <w:shd w:val="clear" w:color="auto" w:fill="auto"/>
            <w:noWrap/>
            <w:vAlign w:val="center"/>
            <w:hideMark/>
          </w:tcPr>
          <w:p w14:paraId="3C12CCD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27</w:t>
            </w:r>
          </w:p>
        </w:tc>
        <w:tc>
          <w:tcPr>
            <w:tcW w:w="425" w:type="dxa"/>
            <w:tcBorders>
              <w:top w:val="single" w:sz="4" w:space="0" w:color="auto"/>
            </w:tcBorders>
            <w:shd w:val="clear" w:color="auto" w:fill="auto"/>
            <w:noWrap/>
            <w:vAlign w:val="center"/>
            <w:hideMark/>
          </w:tcPr>
          <w:p w14:paraId="384985E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c>
          <w:tcPr>
            <w:tcW w:w="506" w:type="dxa"/>
            <w:shd w:val="clear" w:color="auto" w:fill="auto"/>
            <w:noWrap/>
            <w:vAlign w:val="center"/>
            <w:hideMark/>
          </w:tcPr>
          <w:p w14:paraId="77A316C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w:t>
            </w:r>
          </w:p>
        </w:tc>
      </w:tr>
      <w:tr w:rsidR="002A2745" w:rsidRPr="002B64ED" w14:paraId="2BDD23DC" w14:textId="77777777" w:rsidTr="00B457B4">
        <w:trPr>
          <w:trHeight w:val="137"/>
        </w:trPr>
        <w:tc>
          <w:tcPr>
            <w:tcW w:w="1130" w:type="dxa"/>
            <w:vMerge w:val="restart"/>
            <w:shd w:val="clear" w:color="auto" w:fill="auto"/>
            <w:noWrap/>
            <w:vAlign w:val="center"/>
            <w:hideMark/>
          </w:tcPr>
          <w:p w14:paraId="71EDFF72" w14:textId="77777777" w:rsidR="002A2745"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Ogata-</w:t>
            </w:r>
            <w:proofErr w:type="spellStart"/>
            <w:r w:rsidRPr="002B64ED">
              <w:rPr>
                <w:rFonts w:ascii="Book Antiqua" w:eastAsia="PMingLiU" w:hAnsi="Book Antiqua" w:cs="Times New Roman"/>
                <w:color w:val="000000"/>
                <w:kern w:val="0"/>
                <w:szCs w:val="24"/>
              </w:rPr>
              <w:t>Kawata</w:t>
            </w:r>
            <w:proofErr w:type="spellEnd"/>
            <w:r w:rsidR="002A2745" w:rsidRPr="002B64ED">
              <w:rPr>
                <w:rFonts w:ascii="Book Antiqua" w:eastAsia="PMingLiU" w:hAnsi="Book Antiqua" w:cs="Times New Roman"/>
                <w:color w:val="000000"/>
                <w:kern w:val="0"/>
                <w:szCs w:val="24"/>
                <w:vertAlign w:val="superscript"/>
              </w:rPr>
              <w:t>[36]</w:t>
            </w:r>
          </w:p>
        </w:tc>
        <w:tc>
          <w:tcPr>
            <w:tcW w:w="851" w:type="dxa"/>
            <w:vMerge w:val="restart"/>
            <w:shd w:val="clear" w:color="auto" w:fill="auto"/>
            <w:noWrap/>
            <w:vAlign w:val="center"/>
            <w:hideMark/>
          </w:tcPr>
          <w:p w14:paraId="526DBA57"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Japan</w:t>
            </w:r>
          </w:p>
        </w:tc>
        <w:tc>
          <w:tcPr>
            <w:tcW w:w="1702" w:type="dxa"/>
            <w:vMerge w:val="restart"/>
            <w:shd w:val="clear" w:color="auto" w:fill="auto"/>
            <w:noWrap/>
            <w:vAlign w:val="center"/>
            <w:hideMark/>
          </w:tcPr>
          <w:p w14:paraId="5692743F"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Colorectal</w:t>
            </w:r>
          </w:p>
        </w:tc>
        <w:tc>
          <w:tcPr>
            <w:tcW w:w="567" w:type="dxa"/>
            <w:vMerge w:val="restart"/>
            <w:shd w:val="clear" w:color="auto" w:fill="auto"/>
            <w:noWrap/>
            <w:vAlign w:val="center"/>
            <w:hideMark/>
          </w:tcPr>
          <w:p w14:paraId="4B826A2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652F4F21"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62FB939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c>
          <w:tcPr>
            <w:tcW w:w="851" w:type="dxa"/>
            <w:vMerge w:val="restart"/>
            <w:shd w:val="clear" w:color="auto" w:fill="auto"/>
            <w:noWrap/>
            <w:vAlign w:val="center"/>
            <w:hideMark/>
          </w:tcPr>
          <w:p w14:paraId="685998DD"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88</w:t>
            </w:r>
          </w:p>
        </w:tc>
        <w:tc>
          <w:tcPr>
            <w:tcW w:w="850" w:type="dxa"/>
            <w:vMerge w:val="restart"/>
            <w:shd w:val="clear" w:color="auto" w:fill="auto"/>
            <w:noWrap/>
            <w:vAlign w:val="center"/>
            <w:hideMark/>
          </w:tcPr>
          <w:p w14:paraId="504A390A"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4A7B1DE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70372EF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miR-1246</w:t>
            </w:r>
          </w:p>
        </w:tc>
        <w:tc>
          <w:tcPr>
            <w:tcW w:w="1134" w:type="dxa"/>
            <w:vMerge w:val="restart"/>
            <w:shd w:val="clear" w:color="auto" w:fill="auto"/>
            <w:noWrap/>
            <w:vAlign w:val="center"/>
            <w:hideMark/>
          </w:tcPr>
          <w:p w14:paraId="1012745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2F0695CF" w14:textId="77777777" w:rsidR="002A2745" w:rsidRPr="002B64ED" w:rsidRDefault="002A2745" w:rsidP="002B64ED">
            <w:pPr>
              <w:widowControl/>
              <w:snapToGrid w:val="0"/>
              <w:spacing w:line="360" w:lineRule="auto"/>
              <w:jc w:val="both"/>
              <w:rPr>
                <w:rFonts w:ascii="Book Antiqua" w:eastAsia="PMingLiU" w:hAnsi="Book Antiqua" w:cs="Times New Roman"/>
                <w:kern w:val="0"/>
                <w:szCs w:val="24"/>
              </w:rPr>
            </w:pPr>
            <w:r w:rsidRPr="002B64ED">
              <w:rPr>
                <w:rFonts w:ascii="Book Antiqua" w:eastAsia="PMingLiU" w:hAnsi="Book Antiqua" w:cs="Times New Roman"/>
                <w:kern w:val="0"/>
                <w:szCs w:val="24"/>
              </w:rPr>
              <w:t>1.45</w:t>
            </w:r>
          </w:p>
        </w:tc>
        <w:tc>
          <w:tcPr>
            <w:tcW w:w="426" w:type="dxa"/>
            <w:shd w:val="clear" w:color="auto" w:fill="auto"/>
            <w:noWrap/>
            <w:vAlign w:val="center"/>
            <w:hideMark/>
          </w:tcPr>
          <w:p w14:paraId="2AADFC5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84</w:t>
            </w:r>
          </w:p>
        </w:tc>
        <w:tc>
          <w:tcPr>
            <w:tcW w:w="425" w:type="dxa"/>
            <w:shd w:val="clear" w:color="auto" w:fill="auto"/>
            <w:noWrap/>
            <w:vAlign w:val="center"/>
            <w:hideMark/>
          </w:tcPr>
          <w:p w14:paraId="6FB777A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425" w:type="dxa"/>
            <w:shd w:val="clear" w:color="auto" w:fill="auto"/>
            <w:noWrap/>
            <w:vAlign w:val="center"/>
            <w:hideMark/>
          </w:tcPr>
          <w:p w14:paraId="6C75B21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c>
          <w:tcPr>
            <w:tcW w:w="506" w:type="dxa"/>
            <w:shd w:val="clear" w:color="auto" w:fill="auto"/>
            <w:noWrap/>
            <w:vAlign w:val="center"/>
            <w:hideMark/>
          </w:tcPr>
          <w:p w14:paraId="7A3DB1D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r>
      <w:tr w:rsidR="002A2745" w:rsidRPr="002B64ED" w14:paraId="447BCB6C" w14:textId="77777777" w:rsidTr="00B457B4">
        <w:trPr>
          <w:trHeight w:val="67"/>
        </w:trPr>
        <w:tc>
          <w:tcPr>
            <w:tcW w:w="1130" w:type="dxa"/>
            <w:vMerge/>
            <w:shd w:val="clear" w:color="auto" w:fill="auto"/>
            <w:noWrap/>
            <w:vAlign w:val="center"/>
            <w:hideMark/>
          </w:tcPr>
          <w:p w14:paraId="5DB567CA"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135BAB6B"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3ECBE517"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2F20663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08FD408B"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76A1C6B2"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37508F54"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8975C50"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51BD37E3"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6315DC99"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miR-23a</w:t>
            </w:r>
          </w:p>
        </w:tc>
        <w:tc>
          <w:tcPr>
            <w:tcW w:w="1134" w:type="dxa"/>
            <w:vMerge/>
            <w:shd w:val="clear" w:color="auto" w:fill="auto"/>
            <w:noWrap/>
            <w:vAlign w:val="center"/>
            <w:hideMark/>
          </w:tcPr>
          <w:p w14:paraId="58BCD151"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5EB6F44E" w14:textId="77777777" w:rsidR="002A2745" w:rsidRPr="002B64ED" w:rsidRDefault="002A2745" w:rsidP="002B64ED">
            <w:pPr>
              <w:widowControl/>
              <w:snapToGrid w:val="0"/>
              <w:spacing w:line="360" w:lineRule="auto"/>
              <w:jc w:val="both"/>
              <w:rPr>
                <w:rFonts w:ascii="Book Antiqua" w:eastAsia="PMingLiU" w:hAnsi="Book Antiqua" w:cs="Times New Roman"/>
                <w:kern w:val="0"/>
                <w:szCs w:val="24"/>
              </w:rPr>
            </w:pPr>
            <w:r w:rsidRPr="002B64ED">
              <w:rPr>
                <w:rFonts w:ascii="Book Antiqua" w:eastAsia="PMingLiU" w:hAnsi="Book Antiqua" w:cs="Times New Roman"/>
                <w:kern w:val="0"/>
                <w:szCs w:val="24"/>
              </w:rPr>
              <w:t>0.3100</w:t>
            </w:r>
          </w:p>
        </w:tc>
        <w:tc>
          <w:tcPr>
            <w:tcW w:w="426" w:type="dxa"/>
            <w:shd w:val="clear" w:color="auto" w:fill="auto"/>
            <w:noWrap/>
            <w:vAlign w:val="center"/>
            <w:hideMark/>
          </w:tcPr>
          <w:p w14:paraId="2BC7330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81</w:t>
            </w:r>
          </w:p>
        </w:tc>
        <w:tc>
          <w:tcPr>
            <w:tcW w:w="425" w:type="dxa"/>
            <w:shd w:val="clear" w:color="auto" w:fill="auto"/>
            <w:noWrap/>
            <w:vAlign w:val="center"/>
            <w:hideMark/>
          </w:tcPr>
          <w:p w14:paraId="13FE1D9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c>
          <w:tcPr>
            <w:tcW w:w="425" w:type="dxa"/>
            <w:shd w:val="clear" w:color="auto" w:fill="auto"/>
            <w:noWrap/>
            <w:vAlign w:val="center"/>
            <w:hideMark/>
          </w:tcPr>
          <w:p w14:paraId="16C2EA1A"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w:t>
            </w:r>
          </w:p>
        </w:tc>
        <w:tc>
          <w:tcPr>
            <w:tcW w:w="506" w:type="dxa"/>
            <w:shd w:val="clear" w:color="auto" w:fill="auto"/>
            <w:noWrap/>
            <w:vAlign w:val="center"/>
            <w:hideMark/>
          </w:tcPr>
          <w:p w14:paraId="4E9BA7A9"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r>
      <w:tr w:rsidR="002A2745" w:rsidRPr="002B64ED" w14:paraId="18A7AC2C" w14:textId="77777777" w:rsidTr="00B457B4">
        <w:trPr>
          <w:trHeight w:val="67"/>
        </w:trPr>
        <w:tc>
          <w:tcPr>
            <w:tcW w:w="1130" w:type="dxa"/>
            <w:vMerge/>
            <w:shd w:val="clear" w:color="auto" w:fill="auto"/>
            <w:noWrap/>
            <w:vAlign w:val="center"/>
            <w:hideMark/>
          </w:tcPr>
          <w:p w14:paraId="5C37BD9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6170E4AE"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4301C219"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35801F96"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0F48838E"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BEB8BB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465AEC7A"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92EE2CE"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06BFD48D"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0849E54A"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miR-21</w:t>
            </w:r>
          </w:p>
        </w:tc>
        <w:tc>
          <w:tcPr>
            <w:tcW w:w="1134" w:type="dxa"/>
            <w:vMerge/>
            <w:shd w:val="clear" w:color="auto" w:fill="auto"/>
            <w:noWrap/>
            <w:vAlign w:val="center"/>
            <w:hideMark/>
          </w:tcPr>
          <w:p w14:paraId="15EE06FA"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678E560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1.08</w:t>
            </w:r>
          </w:p>
        </w:tc>
        <w:tc>
          <w:tcPr>
            <w:tcW w:w="426" w:type="dxa"/>
            <w:shd w:val="clear" w:color="auto" w:fill="auto"/>
            <w:noWrap/>
            <w:vAlign w:val="center"/>
            <w:hideMark/>
          </w:tcPr>
          <w:p w14:paraId="5A87F129"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54</w:t>
            </w:r>
          </w:p>
        </w:tc>
        <w:tc>
          <w:tcPr>
            <w:tcW w:w="425" w:type="dxa"/>
            <w:shd w:val="clear" w:color="auto" w:fill="auto"/>
            <w:noWrap/>
            <w:vAlign w:val="center"/>
            <w:hideMark/>
          </w:tcPr>
          <w:p w14:paraId="2C3B93D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425" w:type="dxa"/>
            <w:shd w:val="clear" w:color="auto" w:fill="auto"/>
            <w:noWrap/>
            <w:vAlign w:val="center"/>
            <w:hideMark/>
          </w:tcPr>
          <w:p w14:paraId="04A2EF01"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34</w:t>
            </w:r>
          </w:p>
        </w:tc>
        <w:tc>
          <w:tcPr>
            <w:tcW w:w="506" w:type="dxa"/>
            <w:shd w:val="clear" w:color="auto" w:fill="auto"/>
            <w:noWrap/>
            <w:vAlign w:val="center"/>
            <w:hideMark/>
          </w:tcPr>
          <w:p w14:paraId="79B7BBA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r>
      <w:tr w:rsidR="002A2745" w:rsidRPr="002B64ED" w14:paraId="3D807ABD" w14:textId="77777777" w:rsidTr="00B457B4">
        <w:trPr>
          <w:trHeight w:val="67"/>
        </w:trPr>
        <w:tc>
          <w:tcPr>
            <w:tcW w:w="1130" w:type="dxa"/>
            <w:vMerge/>
            <w:shd w:val="clear" w:color="auto" w:fill="auto"/>
            <w:noWrap/>
            <w:vAlign w:val="center"/>
            <w:hideMark/>
          </w:tcPr>
          <w:p w14:paraId="7384E30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4C069BF2"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34997E70"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7F945B43"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797E0B9A"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7390134B"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79412A4A"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54005770"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2C273596"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773F836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miR-150</w:t>
            </w:r>
          </w:p>
        </w:tc>
        <w:tc>
          <w:tcPr>
            <w:tcW w:w="1134" w:type="dxa"/>
            <w:vMerge/>
            <w:shd w:val="clear" w:color="auto" w:fill="auto"/>
            <w:noWrap/>
            <w:vAlign w:val="center"/>
            <w:hideMark/>
          </w:tcPr>
          <w:p w14:paraId="5AA1AE7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07AEB1D3"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0.08</w:t>
            </w:r>
          </w:p>
        </w:tc>
        <w:tc>
          <w:tcPr>
            <w:tcW w:w="426" w:type="dxa"/>
            <w:shd w:val="clear" w:color="auto" w:fill="auto"/>
            <w:noWrap/>
            <w:vAlign w:val="center"/>
            <w:hideMark/>
          </w:tcPr>
          <w:p w14:paraId="53E88DA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49</w:t>
            </w:r>
          </w:p>
        </w:tc>
        <w:tc>
          <w:tcPr>
            <w:tcW w:w="425" w:type="dxa"/>
            <w:shd w:val="clear" w:color="auto" w:fill="auto"/>
            <w:noWrap/>
            <w:vAlign w:val="center"/>
            <w:hideMark/>
          </w:tcPr>
          <w:p w14:paraId="1B8FC4C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c>
          <w:tcPr>
            <w:tcW w:w="425" w:type="dxa"/>
            <w:shd w:val="clear" w:color="auto" w:fill="auto"/>
            <w:noWrap/>
            <w:vAlign w:val="center"/>
            <w:hideMark/>
          </w:tcPr>
          <w:p w14:paraId="757D7A42"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39</w:t>
            </w:r>
          </w:p>
        </w:tc>
        <w:tc>
          <w:tcPr>
            <w:tcW w:w="506" w:type="dxa"/>
            <w:shd w:val="clear" w:color="auto" w:fill="auto"/>
            <w:noWrap/>
            <w:vAlign w:val="center"/>
            <w:hideMark/>
          </w:tcPr>
          <w:p w14:paraId="69C81FFF"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r>
      <w:tr w:rsidR="002A2745" w:rsidRPr="002B64ED" w14:paraId="3FA93815" w14:textId="77777777" w:rsidTr="00B457B4">
        <w:trPr>
          <w:trHeight w:val="67"/>
        </w:trPr>
        <w:tc>
          <w:tcPr>
            <w:tcW w:w="1130" w:type="dxa"/>
            <w:vMerge/>
            <w:shd w:val="clear" w:color="auto" w:fill="auto"/>
            <w:noWrap/>
            <w:vAlign w:val="center"/>
            <w:hideMark/>
          </w:tcPr>
          <w:p w14:paraId="04F17D3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3F5DE85F"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10A8573C"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252760A8"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72B3C7EC"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7609A018"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6A4FA03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0BC1722A"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17455A20"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5A9F3F30"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let-7a</w:t>
            </w:r>
          </w:p>
        </w:tc>
        <w:tc>
          <w:tcPr>
            <w:tcW w:w="1134" w:type="dxa"/>
            <w:vMerge/>
            <w:shd w:val="clear" w:color="auto" w:fill="auto"/>
            <w:noWrap/>
            <w:vAlign w:val="center"/>
            <w:hideMark/>
          </w:tcPr>
          <w:p w14:paraId="2A47EBC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242E0FB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0.9</w:t>
            </w:r>
          </w:p>
        </w:tc>
        <w:tc>
          <w:tcPr>
            <w:tcW w:w="426" w:type="dxa"/>
            <w:shd w:val="clear" w:color="auto" w:fill="auto"/>
            <w:noWrap/>
            <w:vAlign w:val="center"/>
            <w:hideMark/>
          </w:tcPr>
          <w:p w14:paraId="161E673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44</w:t>
            </w:r>
          </w:p>
        </w:tc>
        <w:tc>
          <w:tcPr>
            <w:tcW w:w="425" w:type="dxa"/>
            <w:shd w:val="clear" w:color="auto" w:fill="auto"/>
            <w:noWrap/>
            <w:vAlign w:val="center"/>
            <w:hideMark/>
          </w:tcPr>
          <w:p w14:paraId="276B044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425" w:type="dxa"/>
            <w:shd w:val="clear" w:color="auto" w:fill="auto"/>
            <w:noWrap/>
            <w:vAlign w:val="center"/>
            <w:hideMark/>
          </w:tcPr>
          <w:p w14:paraId="4F90A47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44</w:t>
            </w:r>
          </w:p>
        </w:tc>
        <w:tc>
          <w:tcPr>
            <w:tcW w:w="506" w:type="dxa"/>
            <w:shd w:val="clear" w:color="auto" w:fill="auto"/>
            <w:noWrap/>
            <w:vAlign w:val="center"/>
            <w:hideMark/>
          </w:tcPr>
          <w:p w14:paraId="7B0310D2"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r>
      <w:tr w:rsidR="002A2745" w:rsidRPr="002B64ED" w14:paraId="571EA702" w14:textId="77777777" w:rsidTr="00B457B4">
        <w:trPr>
          <w:trHeight w:val="67"/>
        </w:trPr>
        <w:tc>
          <w:tcPr>
            <w:tcW w:w="1130" w:type="dxa"/>
            <w:vMerge/>
            <w:shd w:val="clear" w:color="auto" w:fill="auto"/>
            <w:noWrap/>
            <w:vAlign w:val="center"/>
            <w:hideMark/>
          </w:tcPr>
          <w:p w14:paraId="59D957C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0208E7C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2AAF79A8"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28DAF1C2"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72797425"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38699306"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453A1017"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5F88240F"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04DC4E43"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12B308A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miR-223</w:t>
            </w:r>
          </w:p>
        </w:tc>
        <w:tc>
          <w:tcPr>
            <w:tcW w:w="1134" w:type="dxa"/>
            <w:vMerge/>
            <w:shd w:val="clear" w:color="auto" w:fill="auto"/>
            <w:noWrap/>
            <w:vAlign w:val="center"/>
            <w:hideMark/>
          </w:tcPr>
          <w:p w14:paraId="795FBDDD"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6903C743"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1.72</w:t>
            </w:r>
          </w:p>
        </w:tc>
        <w:tc>
          <w:tcPr>
            <w:tcW w:w="426" w:type="dxa"/>
            <w:shd w:val="clear" w:color="auto" w:fill="auto"/>
            <w:noWrap/>
            <w:vAlign w:val="center"/>
            <w:hideMark/>
          </w:tcPr>
          <w:p w14:paraId="5100387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41</w:t>
            </w:r>
          </w:p>
        </w:tc>
        <w:tc>
          <w:tcPr>
            <w:tcW w:w="425" w:type="dxa"/>
            <w:shd w:val="clear" w:color="auto" w:fill="auto"/>
            <w:noWrap/>
            <w:vAlign w:val="center"/>
            <w:hideMark/>
          </w:tcPr>
          <w:p w14:paraId="10833959"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425" w:type="dxa"/>
            <w:shd w:val="clear" w:color="auto" w:fill="auto"/>
            <w:noWrap/>
            <w:vAlign w:val="center"/>
            <w:hideMark/>
          </w:tcPr>
          <w:p w14:paraId="153BD870"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47</w:t>
            </w:r>
          </w:p>
        </w:tc>
        <w:tc>
          <w:tcPr>
            <w:tcW w:w="506" w:type="dxa"/>
            <w:shd w:val="clear" w:color="auto" w:fill="auto"/>
            <w:noWrap/>
            <w:vAlign w:val="center"/>
            <w:hideMark/>
          </w:tcPr>
          <w:p w14:paraId="33EAF0A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r>
      <w:tr w:rsidR="002A2745" w:rsidRPr="002B64ED" w14:paraId="611137B9" w14:textId="77777777" w:rsidTr="00B457B4">
        <w:trPr>
          <w:trHeight w:val="80"/>
        </w:trPr>
        <w:tc>
          <w:tcPr>
            <w:tcW w:w="1130" w:type="dxa"/>
            <w:vMerge/>
            <w:shd w:val="clear" w:color="auto" w:fill="auto"/>
            <w:noWrap/>
            <w:vAlign w:val="center"/>
            <w:hideMark/>
          </w:tcPr>
          <w:p w14:paraId="4DF9D2FD"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042016E5"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5E1B00A4"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4CF48F49"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5D29B916"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4AE6B78"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525D9257"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AC3F2D6"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7A47F6C5"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35D2ED83"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miR-1224-5p</w:t>
            </w:r>
          </w:p>
        </w:tc>
        <w:tc>
          <w:tcPr>
            <w:tcW w:w="1134" w:type="dxa"/>
            <w:vMerge/>
            <w:shd w:val="clear" w:color="auto" w:fill="auto"/>
            <w:vAlign w:val="center"/>
          </w:tcPr>
          <w:p w14:paraId="77EE7D7F"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13517936"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0.5</w:t>
            </w:r>
          </w:p>
        </w:tc>
        <w:tc>
          <w:tcPr>
            <w:tcW w:w="426" w:type="dxa"/>
            <w:shd w:val="clear" w:color="auto" w:fill="auto"/>
            <w:noWrap/>
            <w:vAlign w:val="center"/>
            <w:hideMark/>
          </w:tcPr>
          <w:p w14:paraId="37A3BAB3"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28</w:t>
            </w:r>
          </w:p>
        </w:tc>
        <w:tc>
          <w:tcPr>
            <w:tcW w:w="425" w:type="dxa"/>
            <w:shd w:val="clear" w:color="auto" w:fill="auto"/>
            <w:noWrap/>
            <w:vAlign w:val="center"/>
            <w:hideMark/>
          </w:tcPr>
          <w:p w14:paraId="1F3E33B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c>
          <w:tcPr>
            <w:tcW w:w="425" w:type="dxa"/>
            <w:shd w:val="clear" w:color="auto" w:fill="auto"/>
            <w:noWrap/>
            <w:vAlign w:val="center"/>
            <w:hideMark/>
          </w:tcPr>
          <w:p w14:paraId="30524F97"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60</w:t>
            </w:r>
          </w:p>
        </w:tc>
        <w:tc>
          <w:tcPr>
            <w:tcW w:w="506" w:type="dxa"/>
            <w:shd w:val="clear" w:color="auto" w:fill="auto"/>
            <w:noWrap/>
            <w:vAlign w:val="center"/>
            <w:hideMark/>
          </w:tcPr>
          <w:p w14:paraId="60C42D7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r>
      <w:tr w:rsidR="002A2745" w:rsidRPr="002B64ED" w14:paraId="2D892CBC" w14:textId="77777777" w:rsidTr="00B457B4">
        <w:trPr>
          <w:trHeight w:val="69"/>
        </w:trPr>
        <w:tc>
          <w:tcPr>
            <w:tcW w:w="1130" w:type="dxa"/>
            <w:vMerge/>
            <w:shd w:val="clear" w:color="auto" w:fill="auto"/>
            <w:noWrap/>
            <w:vAlign w:val="center"/>
            <w:hideMark/>
          </w:tcPr>
          <w:p w14:paraId="6C9399F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75863F77"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3A3DB4FD"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6C551205"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16A127EE"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3F858E55"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01B2278D"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AA4097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720AF6E3"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29AE5435"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miR-1229</w:t>
            </w:r>
          </w:p>
        </w:tc>
        <w:tc>
          <w:tcPr>
            <w:tcW w:w="1134" w:type="dxa"/>
            <w:vMerge/>
            <w:shd w:val="clear" w:color="auto" w:fill="auto"/>
            <w:noWrap/>
            <w:vAlign w:val="center"/>
            <w:hideMark/>
          </w:tcPr>
          <w:p w14:paraId="1FE144E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201D2EF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0.06</w:t>
            </w:r>
          </w:p>
        </w:tc>
        <w:tc>
          <w:tcPr>
            <w:tcW w:w="426" w:type="dxa"/>
            <w:shd w:val="clear" w:color="auto" w:fill="auto"/>
            <w:noWrap/>
            <w:vAlign w:val="center"/>
            <w:hideMark/>
          </w:tcPr>
          <w:p w14:paraId="1AA01D97"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0B9BEB7F"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c>
          <w:tcPr>
            <w:tcW w:w="425" w:type="dxa"/>
            <w:shd w:val="clear" w:color="auto" w:fill="auto"/>
            <w:noWrap/>
            <w:vAlign w:val="center"/>
            <w:hideMark/>
          </w:tcPr>
          <w:p w14:paraId="77A61F1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68</w:t>
            </w:r>
          </w:p>
        </w:tc>
        <w:tc>
          <w:tcPr>
            <w:tcW w:w="506" w:type="dxa"/>
            <w:shd w:val="clear" w:color="auto" w:fill="auto"/>
            <w:noWrap/>
            <w:vAlign w:val="center"/>
            <w:hideMark/>
          </w:tcPr>
          <w:p w14:paraId="3B0442F3"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r>
      <w:tr w:rsidR="00653A2C" w:rsidRPr="002B64ED" w14:paraId="2A5458F8" w14:textId="77777777" w:rsidTr="00B457B4">
        <w:trPr>
          <w:trHeight w:val="382"/>
        </w:trPr>
        <w:tc>
          <w:tcPr>
            <w:tcW w:w="1130" w:type="dxa"/>
            <w:shd w:val="clear" w:color="auto" w:fill="auto"/>
            <w:noWrap/>
            <w:vAlign w:val="center"/>
            <w:hideMark/>
          </w:tcPr>
          <w:p w14:paraId="0285F49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Liu</w:t>
            </w:r>
            <w:r w:rsidRPr="002B64ED">
              <w:rPr>
                <w:rFonts w:ascii="Book Antiqua" w:eastAsia="PMingLiU" w:hAnsi="Book Antiqua" w:cs="Times New Roman"/>
                <w:color w:val="000000"/>
                <w:kern w:val="0"/>
                <w:szCs w:val="24"/>
                <w:vertAlign w:val="superscript"/>
              </w:rPr>
              <w:t>[37]</w:t>
            </w:r>
          </w:p>
        </w:tc>
        <w:tc>
          <w:tcPr>
            <w:tcW w:w="851" w:type="dxa"/>
            <w:shd w:val="clear" w:color="auto" w:fill="auto"/>
            <w:noWrap/>
            <w:vAlign w:val="center"/>
            <w:hideMark/>
          </w:tcPr>
          <w:p w14:paraId="680481C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0FF4332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Colorectal</w:t>
            </w:r>
          </w:p>
        </w:tc>
        <w:tc>
          <w:tcPr>
            <w:tcW w:w="567" w:type="dxa"/>
            <w:shd w:val="clear" w:color="auto" w:fill="auto"/>
            <w:noWrap/>
            <w:vAlign w:val="center"/>
            <w:hideMark/>
          </w:tcPr>
          <w:p w14:paraId="265B009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0C3254C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 and benign</w:t>
            </w:r>
          </w:p>
        </w:tc>
        <w:tc>
          <w:tcPr>
            <w:tcW w:w="850" w:type="dxa"/>
            <w:shd w:val="clear" w:color="auto" w:fill="auto"/>
            <w:noWrap/>
            <w:vAlign w:val="center"/>
            <w:hideMark/>
          </w:tcPr>
          <w:p w14:paraId="01EB51C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320</w:t>
            </w:r>
          </w:p>
        </w:tc>
        <w:tc>
          <w:tcPr>
            <w:tcW w:w="851" w:type="dxa"/>
            <w:shd w:val="clear" w:color="auto" w:fill="auto"/>
            <w:noWrap/>
            <w:vAlign w:val="center"/>
            <w:hideMark/>
          </w:tcPr>
          <w:p w14:paraId="3BACFFF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148</w:t>
            </w:r>
          </w:p>
        </w:tc>
        <w:tc>
          <w:tcPr>
            <w:tcW w:w="850" w:type="dxa"/>
            <w:shd w:val="clear" w:color="auto" w:fill="auto"/>
            <w:noWrap/>
            <w:vAlign w:val="center"/>
            <w:hideMark/>
          </w:tcPr>
          <w:p w14:paraId="76E42A7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2A3E7E5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3A807D6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CRNDE-h</w:t>
            </w:r>
          </w:p>
        </w:tc>
        <w:tc>
          <w:tcPr>
            <w:tcW w:w="1134" w:type="dxa"/>
            <w:shd w:val="clear" w:color="auto" w:fill="auto"/>
            <w:noWrap/>
            <w:vAlign w:val="center"/>
            <w:hideMark/>
          </w:tcPr>
          <w:p w14:paraId="6E58D1E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0798F2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0.02</w:t>
            </w:r>
          </w:p>
        </w:tc>
        <w:tc>
          <w:tcPr>
            <w:tcW w:w="426" w:type="dxa"/>
            <w:shd w:val="clear" w:color="auto" w:fill="auto"/>
            <w:noWrap/>
            <w:vAlign w:val="center"/>
            <w:hideMark/>
          </w:tcPr>
          <w:p w14:paraId="32762F0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104</w:t>
            </w:r>
          </w:p>
        </w:tc>
        <w:tc>
          <w:tcPr>
            <w:tcW w:w="425" w:type="dxa"/>
            <w:shd w:val="clear" w:color="auto" w:fill="auto"/>
            <w:noWrap/>
            <w:vAlign w:val="center"/>
            <w:hideMark/>
          </w:tcPr>
          <w:p w14:paraId="7AF6E12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302</w:t>
            </w:r>
          </w:p>
        </w:tc>
        <w:tc>
          <w:tcPr>
            <w:tcW w:w="425" w:type="dxa"/>
            <w:shd w:val="clear" w:color="auto" w:fill="auto"/>
            <w:noWrap/>
            <w:vAlign w:val="center"/>
            <w:hideMark/>
          </w:tcPr>
          <w:p w14:paraId="6C29800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506" w:type="dxa"/>
            <w:shd w:val="clear" w:color="auto" w:fill="auto"/>
            <w:noWrap/>
            <w:vAlign w:val="center"/>
            <w:hideMark/>
          </w:tcPr>
          <w:p w14:paraId="0F221A3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44</w:t>
            </w:r>
          </w:p>
        </w:tc>
      </w:tr>
      <w:tr w:rsidR="00653A2C" w:rsidRPr="002B64ED" w14:paraId="3046F598" w14:textId="77777777" w:rsidTr="00B457B4">
        <w:trPr>
          <w:trHeight w:val="182"/>
        </w:trPr>
        <w:tc>
          <w:tcPr>
            <w:tcW w:w="1130" w:type="dxa"/>
            <w:shd w:val="clear" w:color="auto" w:fill="auto"/>
            <w:noWrap/>
            <w:vAlign w:val="center"/>
            <w:hideMark/>
          </w:tcPr>
          <w:p w14:paraId="00E5E34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Uratani</w:t>
            </w:r>
            <w:proofErr w:type="spellEnd"/>
            <w:r w:rsidRPr="002B64ED">
              <w:rPr>
                <w:rFonts w:ascii="Book Antiqua" w:eastAsia="PMingLiU" w:hAnsi="Book Antiqua" w:cs="Times New Roman"/>
                <w:color w:val="000000"/>
                <w:kern w:val="0"/>
                <w:szCs w:val="24"/>
                <w:vertAlign w:val="superscript"/>
              </w:rPr>
              <w:t>[38]</w:t>
            </w:r>
          </w:p>
        </w:tc>
        <w:tc>
          <w:tcPr>
            <w:tcW w:w="851" w:type="dxa"/>
            <w:shd w:val="clear" w:color="auto" w:fill="auto"/>
            <w:noWrap/>
            <w:vAlign w:val="center"/>
            <w:hideMark/>
          </w:tcPr>
          <w:p w14:paraId="0E4D1C0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Japan</w:t>
            </w:r>
          </w:p>
        </w:tc>
        <w:tc>
          <w:tcPr>
            <w:tcW w:w="1702" w:type="dxa"/>
            <w:shd w:val="clear" w:color="auto" w:fill="auto"/>
            <w:noWrap/>
            <w:vAlign w:val="center"/>
            <w:hideMark/>
          </w:tcPr>
          <w:p w14:paraId="3F39B88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Colorectal</w:t>
            </w:r>
          </w:p>
        </w:tc>
        <w:tc>
          <w:tcPr>
            <w:tcW w:w="567" w:type="dxa"/>
            <w:shd w:val="clear" w:color="auto" w:fill="auto"/>
            <w:noWrap/>
            <w:vAlign w:val="center"/>
            <w:hideMark/>
          </w:tcPr>
          <w:p w14:paraId="2467D810" w14:textId="77777777" w:rsidR="00653A2C" w:rsidRPr="002B64ED" w:rsidRDefault="00653A2C" w:rsidP="002B64ED">
            <w:pPr>
              <w:widowControl/>
              <w:snapToGrid w:val="0"/>
              <w:spacing w:line="360" w:lineRule="auto"/>
              <w:jc w:val="both"/>
              <w:rPr>
                <w:rFonts w:ascii="Book Antiqua" w:eastAsia="PMingLiU" w:hAnsi="Book Antiqua" w:cs="Times New Roman"/>
                <w:color w:val="FF0000"/>
                <w:kern w:val="0"/>
                <w:szCs w:val="24"/>
              </w:rPr>
            </w:pPr>
            <w:r w:rsidRPr="002B64ED">
              <w:rPr>
                <w:rFonts w:ascii="Book Antiqua" w:eastAsia="PMingLiU" w:hAnsi="Book Antiqua" w:cs="Times New Roman"/>
                <w:kern w:val="0"/>
                <w:szCs w:val="24"/>
              </w:rPr>
              <w:t>NR</w:t>
            </w:r>
          </w:p>
        </w:tc>
        <w:tc>
          <w:tcPr>
            <w:tcW w:w="1135" w:type="dxa"/>
            <w:shd w:val="clear" w:color="auto" w:fill="auto"/>
            <w:noWrap/>
            <w:vAlign w:val="center"/>
            <w:hideMark/>
          </w:tcPr>
          <w:p w14:paraId="3ED8999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1689A73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47</w:t>
            </w:r>
          </w:p>
        </w:tc>
        <w:tc>
          <w:tcPr>
            <w:tcW w:w="851" w:type="dxa"/>
            <w:shd w:val="clear" w:color="auto" w:fill="auto"/>
            <w:noWrap/>
            <w:vAlign w:val="center"/>
            <w:hideMark/>
          </w:tcPr>
          <w:p w14:paraId="39E02BD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26</w:t>
            </w:r>
          </w:p>
        </w:tc>
        <w:tc>
          <w:tcPr>
            <w:tcW w:w="850" w:type="dxa"/>
            <w:shd w:val="clear" w:color="auto" w:fill="auto"/>
            <w:noWrap/>
            <w:vAlign w:val="center"/>
            <w:hideMark/>
          </w:tcPr>
          <w:p w14:paraId="67FEA88D" w14:textId="77777777" w:rsidR="00653A2C" w:rsidRPr="002B64ED" w:rsidRDefault="00D87FA4"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w:t>
            </w:r>
            <w:r w:rsidR="00653A2C" w:rsidRPr="002B64ED">
              <w:rPr>
                <w:rFonts w:ascii="Book Antiqua" w:eastAsia="PMingLiU" w:hAnsi="Book Antiqua" w:cs="Times New Roman"/>
                <w:color w:val="000000"/>
                <w:kern w:val="0"/>
                <w:szCs w:val="24"/>
              </w:rPr>
              <w:t>erum</w:t>
            </w:r>
          </w:p>
        </w:tc>
        <w:tc>
          <w:tcPr>
            <w:tcW w:w="1561" w:type="dxa"/>
            <w:shd w:val="clear" w:color="auto" w:fill="auto"/>
            <w:noWrap/>
            <w:vAlign w:val="center"/>
            <w:hideMark/>
          </w:tcPr>
          <w:p w14:paraId="2F95141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052FD12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miR-21</w:t>
            </w:r>
          </w:p>
        </w:tc>
        <w:tc>
          <w:tcPr>
            <w:tcW w:w="1134" w:type="dxa"/>
            <w:shd w:val="clear" w:color="auto" w:fill="auto"/>
            <w:noWrap/>
            <w:vAlign w:val="center"/>
            <w:hideMark/>
          </w:tcPr>
          <w:p w14:paraId="1676A99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155E8F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Youden index</w:t>
            </w:r>
          </w:p>
        </w:tc>
        <w:tc>
          <w:tcPr>
            <w:tcW w:w="426" w:type="dxa"/>
            <w:shd w:val="clear" w:color="auto" w:fill="auto"/>
            <w:noWrap/>
            <w:vAlign w:val="center"/>
            <w:hideMark/>
          </w:tcPr>
          <w:p w14:paraId="37D6378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425" w:type="dxa"/>
            <w:shd w:val="clear" w:color="auto" w:fill="auto"/>
            <w:noWrap/>
            <w:vAlign w:val="center"/>
            <w:hideMark/>
          </w:tcPr>
          <w:p w14:paraId="301CDE9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38</w:t>
            </w:r>
          </w:p>
        </w:tc>
        <w:tc>
          <w:tcPr>
            <w:tcW w:w="425" w:type="dxa"/>
            <w:shd w:val="clear" w:color="auto" w:fill="auto"/>
            <w:noWrap/>
            <w:vAlign w:val="center"/>
            <w:hideMark/>
          </w:tcPr>
          <w:p w14:paraId="5E93B7D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506" w:type="dxa"/>
            <w:shd w:val="clear" w:color="auto" w:fill="auto"/>
            <w:noWrap/>
            <w:vAlign w:val="center"/>
            <w:hideMark/>
          </w:tcPr>
          <w:p w14:paraId="6401B34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w:t>
            </w:r>
          </w:p>
        </w:tc>
      </w:tr>
      <w:tr w:rsidR="002A2745" w:rsidRPr="002B64ED" w14:paraId="7B2E9543" w14:textId="77777777" w:rsidTr="00B457B4">
        <w:trPr>
          <w:trHeight w:val="483"/>
        </w:trPr>
        <w:tc>
          <w:tcPr>
            <w:tcW w:w="1130" w:type="dxa"/>
            <w:vMerge w:val="restart"/>
            <w:shd w:val="clear" w:color="auto" w:fill="auto"/>
            <w:noWrap/>
            <w:vAlign w:val="center"/>
            <w:hideMark/>
          </w:tcPr>
          <w:p w14:paraId="2D48A368" w14:textId="77777777" w:rsidR="002A2745"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Lin</w:t>
            </w:r>
            <w:r w:rsidR="002A2745" w:rsidRPr="002B64ED">
              <w:rPr>
                <w:rFonts w:ascii="Book Antiqua" w:eastAsia="PMingLiU" w:hAnsi="Book Antiqua" w:cs="Times New Roman"/>
                <w:color w:val="000000"/>
                <w:kern w:val="0"/>
                <w:szCs w:val="24"/>
                <w:vertAlign w:val="superscript"/>
              </w:rPr>
              <w:t>[39]</w:t>
            </w:r>
          </w:p>
        </w:tc>
        <w:tc>
          <w:tcPr>
            <w:tcW w:w="851" w:type="dxa"/>
            <w:vMerge w:val="restart"/>
            <w:shd w:val="clear" w:color="auto" w:fill="auto"/>
            <w:noWrap/>
            <w:vAlign w:val="center"/>
            <w:hideMark/>
          </w:tcPr>
          <w:p w14:paraId="56B1A8C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14:paraId="78A54FA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Gastric</w:t>
            </w:r>
          </w:p>
        </w:tc>
        <w:tc>
          <w:tcPr>
            <w:tcW w:w="567" w:type="dxa"/>
            <w:vMerge w:val="restart"/>
            <w:shd w:val="clear" w:color="auto" w:fill="auto"/>
            <w:noWrap/>
            <w:vAlign w:val="center"/>
            <w:hideMark/>
          </w:tcPr>
          <w:p w14:paraId="78EEC18A"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7A83CAB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2D057506"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60</w:t>
            </w:r>
          </w:p>
        </w:tc>
        <w:tc>
          <w:tcPr>
            <w:tcW w:w="851" w:type="dxa"/>
            <w:shd w:val="clear" w:color="auto" w:fill="auto"/>
            <w:noWrap/>
            <w:vAlign w:val="center"/>
            <w:hideMark/>
          </w:tcPr>
          <w:p w14:paraId="4567423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51</w:t>
            </w:r>
          </w:p>
        </w:tc>
        <w:tc>
          <w:tcPr>
            <w:tcW w:w="850" w:type="dxa"/>
            <w:shd w:val="clear" w:color="auto" w:fill="auto"/>
            <w:noWrap/>
            <w:vAlign w:val="center"/>
            <w:hideMark/>
          </w:tcPr>
          <w:p w14:paraId="25642C6C"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Plasma</w:t>
            </w:r>
          </w:p>
        </w:tc>
        <w:tc>
          <w:tcPr>
            <w:tcW w:w="1561" w:type="dxa"/>
            <w:shd w:val="clear" w:color="auto" w:fill="auto"/>
            <w:noWrap/>
            <w:vAlign w:val="center"/>
            <w:hideMark/>
          </w:tcPr>
          <w:p w14:paraId="0F08E90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63E16BF1"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lncUEGC1</w:t>
            </w:r>
          </w:p>
        </w:tc>
        <w:tc>
          <w:tcPr>
            <w:tcW w:w="1134" w:type="dxa"/>
            <w:vMerge w:val="restart"/>
            <w:shd w:val="clear" w:color="auto" w:fill="auto"/>
            <w:noWrap/>
            <w:vAlign w:val="center"/>
            <w:hideMark/>
          </w:tcPr>
          <w:p w14:paraId="59F6DCAF"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E7D0122"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4CA1743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45</w:t>
            </w:r>
          </w:p>
        </w:tc>
        <w:tc>
          <w:tcPr>
            <w:tcW w:w="425" w:type="dxa"/>
            <w:shd w:val="clear" w:color="auto" w:fill="auto"/>
            <w:noWrap/>
            <w:vAlign w:val="center"/>
            <w:hideMark/>
          </w:tcPr>
          <w:p w14:paraId="68F3DCA9"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50</w:t>
            </w:r>
          </w:p>
        </w:tc>
        <w:tc>
          <w:tcPr>
            <w:tcW w:w="425" w:type="dxa"/>
            <w:shd w:val="clear" w:color="auto" w:fill="auto"/>
            <w:noWrap/>
            <w:vAlign w:val="center"/>
            <w:hideMark/>
          </w:tcPr>
          <w:p w14:paraId="6E651D3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506" w:type="dxa"/>
            <w:shd w:val="clear" w:color="auto" w:fill="auto"/>
            <w:noWrap/>
            <w:vAlign w:val="center"/>
            <w:hideMark/>
          </w:tcPr>
          <w:p w14:paraId="381E3D9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w:t>
            </w:r>
          </w:p>
        </w:tc>
      </w:tr>
      <w:tr w:rsidR="002A2745" w:rsidRPr="002B64ED" w14:paraId="7B30FD8E" w14:textId="77777777" w:rsidTr="00B457B4">
        <w:trPr>
          <w:trHeight w:val="67"/>
        </w:trPr>
        <w:tc>
          <w:tcPr>
            <w:tcW w:w="1130" w:type="dxa"/>
            <w:vMerge/>
            <w:shd w:val="clear" w:color="auto" w:fill="auto"/>
            <w:noWrap/>
            <w:vAlign w:val="center"/>
            <w:hideMark/>
          </w:tcPr>
          <w:p w14:paraId="45211464"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21180D48"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32C24B8A"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62D8B27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2E42739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14:paraId="46584556"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1" w:type="dxa"/>
            <w:shd w:val="clear" w:color="auto" w:fill="auto"/>
            <w:noWrap/>
            <w:vAlign w:val="center"/>
            <w:hideMark/>
          </w:tcPr>
          <w:p w14:paraId="4368CEE8"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14:paraId="26D66BE1"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561" w:type="dxa"/>
            <w:shd w:val="clear" w:color="auto" w:fill="auto"/>
            <w:noWrap/>
            <w:vAlign w:val="center"/>
            <w:hideMark/>
          </w:tcPr>
          <w:p w14:paraId="0AF5692A" w14:textId="77777777" w:rsidR="002A2745" w:rsidRPr="002B64ED" w:rsidRDefault="002A2745"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03D01C3F"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lncUEGC2</w:t>
            </w:r>
          </w:p>
        </w:tc>
        <w:tc>
          <w:tcPr>
            <w:tcW w:w="1134" w:type="dxa"/>
            <w:vMerge/>
            <w:shd w:val="clear" w:color="auto" w:fill="auto"/>
            <w:noWrap/>
            <w:vAlign w:val="center"/>
          </w:tcPr>
          <w:p w14:paraId="61D841E6"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40650A6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7F4D79FE"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46</w:t>
            </w:r>
          </w:p>
        </w:tc>
        <w:tc>
          <w:tcPr>
            <w:tcW w:w="425" w:type="dxa"/>
            <w:shd w:val="clear" w:color="auto" w:fill="auto"/>
            <w:noWrap/>
            <w:vAlign w:val="center"/>
            <w:hideMark/>
          </w:tcPr>
          <w:p w14:paraId="5A4DFE48"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34</w:t>
            </w:r>
          </w:p>
        </w:tc>
        <w:tc>
          <w:tcPr>
            <w:tcW w:w="425" w:type="dxa"/>
            <w:shd w:val="clear" w:color="auto" w:fill="auto"/>
            <w:noWrap/>
            <w:vAlign w:val="center"/>
            <w:hideMark/>
          </w:tcPr>
          <w:p w14:paraId="7D20F77B"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26</w:t>
            </w:r>
          </w:p>
        </w:tc>
        <w:tc>
          <w:tcPr>
            <w:tcW w:w="506" w:type="dxa"/>
            <w:shd w:val="clear" w:color="auto" w:fill="auto"/>
            <w:noWrap/>
            <w:vAlign w:val="center"/>
            <w:hideMark/>
          </w:tcPr>
          <w:p w14:paraId="74C31607" w14:textId="77777777" w:rsidR="002A2745" w:rsidRPr="002B64ED" w:rsidRDefault="002A2745"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w:t>
            </w:r>
          </w:p>
        </w:tc>
      </w:tr>
      <w:tr w:rsidR="00653A2C" w:rsidRPr="002B64ED" w14:paraId="7ED302D0" w14:textId="77777777" w:rsidTr="00B457B4">
        <w:trPr>
          <w:trHeight w:val="214"/>
        </w:trPr>
        <w:tc>
          <w:tcPr>
            <w:tcW w:w="1130" w:type="dxa"/>
            <w:shd w:val="clear" w:color="auto" w:fill="auto"/>
            <w:noWrap/>
            <w:vAlign w:val="center"/>
            <w:hideMark/>
          </w:tcPr>
          <w:p w14:paraId="217C29E6"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Zhao</w:t>
            </w:r>
            <w:r w:rsidR="00653A2C" w:rsidRPr="002B64ED">
              <w:rPr>
                <w:rFonts w:ascii="Book Antiqua" w:eastAsia="PMingLiU" w:hAnsi="Book Antiqua" w:cs="Times New Roman"/>
                <w:color w:val="000000"/>
                <w:kern w:val="0"/>
                <w:szCs w:val="24"/>
                <w:vertAlign w:val="superscript"/>
              </w:rPr>
              <w:t>[40]</w:t>
            </w:r>
          </w:p>
        </w:tc>
        <w:tc>
          <w:tcPr>
            <w:tcW w:w="851" w:type="dxa"/>
            <w:shd w:val="clear" w:color="auto" w:fill="auto"/>
            <w:noWrap/>
            <w:vAlign w:val="center"/>
            <w:hideMark/>
          </w:tcPr>
          <w:p w14:paraId="3360130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07C6CF6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Gastric</w:t>
            </w:r>
          </w:p>
        </w:tc>
        <w:tc>
          <w:tcPr>
            <w:tcW w:w="567" w:type="dxa"/>
            <w:shd w:val="clear" w:color="auto" w:fill="auto"/>
            <w:noWrap/>
            <w:vAlign w:val="center"/>
            <w:hideMark/>
          </w:tcPr>
          <w:p w14:paraId="710F96C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7E1853D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065643F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120</w:t>
            </w:r>
          </w:p>
        </w:tc>
        <w:tc>
          <w:tcPr>
            <w:tcW w:w="851" w:type="dxa"/>
            <w:shd w:val="clear" w:color="auto" w:fill="auto"/>
            <w:noWrap/>
            <w:vAlign w:val="center"/>
            <w:hideMark/>
          </w:tcPr>
          <w:p w14:paraId="367B20B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126</w:t>
            </w:r>
          </w:p>
        </w:tc>
        <w:tc>
          <w:tcPr>
            <w:tcW w:w="850" w:type="dxa"/>
            <w:shd w:val="clear" w:color="auto" w:fill="auto"/>
            <w:noWrap/>
            <w:vAlign w:val="center"/>
            <w:hideMark/>
          </w:tcPr>
          <w:p w14:paraId="2CA3FF1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2A7D64E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697" w:type="dxa"/>
            <w:shd w:val="clear" w:color="auto" w:fill="auto"/>
            <w:noWrap/>
            <w:vAlign w:val="center"/>
            <w:hideMark/>
          </w:tcPr>
          <w:p w14:paraId="2793D19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HOTTIP</w:t>
            </w:r>
          </w:p>
        </w:tc>
        <w:tc>
          <w:tcPr>
            <w:tcW w:w="1134" w:type="dxa"/>
            <w:shd w:val="clear" w:color="auto" w:fill="auto"/>
            <w:noWrap/>
            <w:vAlign w:val="center"/>
            <w:hideMark/>
          </w:tcPr>
          <w:p w14:paraId="6CDBB2F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436DA14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1.72</w:t>
            </w:r>
          </w:p>
        </w:tc>
        <w:tc>
          <w:tcPr>
            <w:tcW w:w="426" w:type="dxa"/>
            <w:shd w:val="clear" w:color="auto" w:fill="auto"/>
            <w:noWrap/>
            <w:vAlign w:val="center"/>
            <w:hideMark/>
          </w:tcPr>
          <w:p w14:paraId="5FD0B18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88</w:t>
            </w:r>
          </w:p>
        </w:tc>
        <w:tc>
          <w:tcPr>
            <w:tcW w:w="425" w:type="dxa"/>
            <w:shd w:val="clear" w:color="auto" w:fill="auto"/>
            <w:noWrap/>
            <w:vAlign w:val="center"/>
            <w:hideMark/>
          </w:tcPr>
          <w:p w14:paraId="643668B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102</w:t>
            </w:r>
          </w:p>
        </w:tc>
        <w:tc>
          <w:tcPr>
            <w:tcW w:w="425" w:type="dxa"/>
            <w:shd w:val="clear" w:color="auto" w:fill="auto"/>
            <w:noWrap/>
            <w:vAlign w:val="center"/>
            <w:hideMark/>
          </w:tcPr>
          <w:p w14:paraId="165D3AC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506" w:type="dxa"/>
            <w:shd w:val="clear" w:color="auto" w:fill="auto"/>
            <w:noWrap/>
            <w:vAlign w:val="center"/>
            <w:hideMark/>
          </w:tcPr>
          <w:p w14:paraId="11A4EAD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38</w:t>
            </w:r>
          </w:p>
        </w:tc>
      </w:tr>
      <w:tr w:rsidR="00653A2C" w:rsidRPr="002B64ED" w14:paraId="1F36DFDE" w14:textId="77777777" w:rsidTr="00B457B4">
        <w:trPr>
          <w:trHeight w:val="483"/>
        </w:trPr>
        <w:tc>
          <w:tcPr>
            <w:tcW w:w="1130" w:type="dxa"/>
            <w:shd w:val="clear" w:color="auto" w:fill="auto"/>
            <w:noWrap/>
            <w:vAlign w:val="center"/>
            <w:hideMark/>
          </w:tcPr>
          <w:p w14:paraId="001FE04D"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Pang</w:t>
            </w:r>
            <w:r w:rsidR="00653A2C" w:rsidRPr="002B64ED">
              <w:rPr>
                <w:rFonts w:ascii="Book Antiqua" w:eastAsia="PMingLiU" w:hAnsi="Book Antiqua" w:cs="Times New Roman"/>
                <w:color w:val="000000"/>
                <w:kern w:val="0"/>
                <w:szCs w:val="24"/>
                <w:vertAlign w:val="superscript"/>
              </w:rPr>
              <w:t>[41]</w:t>
            </w:r>
          </w:p>
        </w:tc>
        <w:tc>
          <w:tcPr>
            <w:tcW w:w="851" w:type="dxa"/>
            <w:shd w:val="clear" w:color="auto" w:fill="auto"/>
            <w:noWrap/>
            <w:vAlign w:val="center"/>
            <w:hideMark/>
          </w:tcPr>
          <w:p w14:paraId="61EC8B7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4AAF357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Gastric</w:t>
            </w:r>
          </w:p>
        </w:tc>
        <w:tc>
          <w:tcPr>
            <w:tcW w:w="567" w:type="dxa"/>
            <w:shd w:val="clear" w:color="auto" w:fill="auto"/>
            <w:noWrap/>
            <w:vAlign w:val="center"/>
            <w:hideMark/>
          </w:tcPr>
          <w:p w14:paraId="3EA3DBC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2F33DD5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73BFA10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37</w:t>
            </w:r>
          </w:p>
        </w:tc>
        <w:tc>
          <w:tcPr>
            <w:tcW w:w="851" w:type="dxa"/>
            <w:shd w:val="clear" w:color="auto" w:fill="auto"/>
            <w:noWrap/>
            <w:vAlign w:val="center"/>
            <w:hideMark/>
          </w:tcPr>
          <w:p w14:paraId="199199D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40</w:t>
            </w:r>
          </w:p>
        </w:tc>
        <w:tc>
          <w:tcPr>
            <w:tcW w:w="850" w:type="dxa"/>
            <w:shd w:val="clear" w:color="auto" w:fill="auto"/>
            <w:noWrap/>
            <w:vAlign w:val="center"/>
            <w:hideMark/>
          </w:tcPr>
          <w:p w14:paraId="01C83A6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7975651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27B353B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ZFAS1</w:t>
            </w:r>
          </w:p>
        </w:tc>
        <w:tc>
          <w:tcPr>
            <w:tcW w:w="1134" w:type="dxa"/>
            <w:shd w:val="clear" w:color="auto" w:fill="auto"/>
            <w:noWrap/>
            <w:vAlign w:val="center"/>
            <w:hideMark/>
          </w:tcPr>
          <w:p w14:paraId="259F346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7A916B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5CDA8F5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32</w:t>
            </w:r>
          </w:p>
        </w:tc>
        <w:tc>
          <w:tcPr>
            <w:tcW w:w="425" w:type="dxa"/>
            <w:shd w:val="clear" w:color="auto" w:fill="auto"/>
            <w:noWrap/>
            <w:vAlign w:val="center"/>
            <w:hideMark/>
          </w:tcPr>
          <w:p w14:paraId="47BA541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28</w:t>
            </w:r>
          </w:p>
        </w:tc>
        <w:tc>
          <w:tcPr>
            <w:tcW w:w="425" w:type="dxa"/>
            <w:shd w:val="clear" w:color="auto" w:fill="auto"/>
            <w:noWrap/>
            <w:vAlign w:val="center"/>
            <w:hideMark/>
          </w:tcPr>
          <w:p w14:paraId="52392C3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506" w:type="dxa"/>
            <w:shd w:val="clear" w:color="auto" w:fill="auto"/>
            <w:noWrap/>
            <w:vAlign w:val="center"/>
            <w:hideMark/>
          </w:tcPr>
          <w:p w14:paraId="7661C10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w:t>
            </w:r>
          </w:p>
        </w:tc>
      </w:tr>
      <w:tr w:rsidR="00653A2C" w:rsidRPr="002B64ED" w14:paraId="036288D2" w14:textId="77777777" w:rsidTr="00B457B4">
        <w:trPr>
          <w:trHeight w:val="58"/>
        </w:trPr>
        <w:tc>
          <w:tcPr>
            <w:tcW w:w="1130" w:type="dxa"/>
            <w:shd w:val="clear" w:color="auto" w:fill="auto"/>
            <w:noWrap/>
            <w:vAlign w:val="center"/>
            <w:hideMark/>
          </w:tcPr>
          <w:p w14:paraId="173715A7"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Yang</w:t>
            </w:r>
            <w:r w:rsidR="00653A2C" w:rsidRPr="002B64ED">
              <w:rPr>
                <w:rFonts w:ascii="Book Antiqua" w:eastAsia="PMingLiU" w:hAnsi="Book Antiqua" w:cs="Times New Roman"/>
                <w:color w:val="000000"/>
                <w:kern w:val="0"/>
                <w:szCs w:val="24"/>
                <w:vertAlign w:val="superscript"/>
              </w:rPr>
              <w:t>[42]</w:t>
            </w:r>
          </w:p>
        </w:tc>
        <w:tc>
          <w:tcPr>
            <w:tcW w:w="851" w:type="dxa"/>
            <w:shd w:val="clear" w:color="auto" w:fill="auto"/>
            <w:noWrap/>
            <w:vAlign w:val="center"/>
            <w:hideMark/>
          </w:tcPr>
          <w:p w14:paraId="37465E8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21A4C64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Gastric</w:t>
            </w:r>
          </w:p>
        </w:tc>
        <w:tc>
          <w:tcPr>
            <w:tcW w:w="567" w:type="dxa"/>
            <w:shd w:val="clear" w:color="auto" w:fill="auto"/>
            <w:noWrap/>
            <w:vAlign w:val="center"/>
            <w:hideMark/>
          </w:tcPr>
          <w:p w14:paraId="49580B0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51AB047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28D6768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80</w:t>
            </w:r>
          </w:p>
        </w:tc>
        <w:tc>
          <w:tcPr>
            <w:tcW w:w="851" w:type="dxa"/>
            <w:shd w:val="clear" w:color="auto" w:fill="auto"/>
            <w:noWrap/>
            <w:vAlign w:val="center"/>
            <w:hideMark/>
          </w:tcPr>
          <w:p w14:paraId="468D450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80</w:t>
            </w:r>
          </w:p>
        </w:tc>
        <w:tc>
          <w:tcPr>
            <w:tcW w:w="850" w:type="dxa"/>
            <w:shd w:val="clear" w:color="auto" w:fill="auto"/>
            <w:noWrap/>
            <w:vAlign w:val="center"/>
            <w:hideMark/>
          </w:tcPr>
          <w:p w14:paraId="349EC5C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4A1777F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0162B39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miR-423-5p</w:t>
            </w:r>
          </w:p>
        </w:tc>
        <w:tc>
          <w:tcPr>
            <w:tcW w:w="1134" w:type="dxa"/>
            <w:shd w:val="clear" w:color="auto" w:fill="auto"/>
            <w:noWrap/>
            <w:vAlign w:val="center"/>
            <w:hideMark/>
          </w:tcPr>
          <w:p w14:paraId="4290BF2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4601714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4064057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65</w:t>
            </w:r>
          </w:p>
        </w:tc>
        <w:tc>
          <w:tcPr>
            <w:tcW w:w="425" w:type="dxa"/>
            <w:shd w:val="clear" w:color="auto" w:fill="auto"/>
            <w:noWrap/>
            <w:vAlign w:val="center"/>
            <w:hideMark/>
          </w:tcPr>
          <w:p w14:paraId="5831868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46</w:t>
            </w:r>
          </w:p>
        </w:tc>
        <w:tc>
          <w:tcPr>
            <w:tcW w:w="425" w:type="dxa"/>
            <w:shd w:val="clear" w:color="auto" w:fill="auto"/>
            <w:noWrap/>
            <w:vAlign w:val="center"/>
            <w:hideMark/>
          </w:tcPr>
          <w:p w14:paraId="7F03F2D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34</w:t>
            </w:r>
          </w:p>
        </w:tc>
        <w:tc>
          <w:tcPr>
            <w:tcW w:w="506" w:type="dxa"/>
            <w:shd w:val="clear" w:color="auto" w:fill="auto"/>
            <w:noWrap/>
            <w:vAlign w:val="center"/>
            <w:hideMark/>
          </w:tcPr>
          <w:p w14:paraId="5588FD1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r>
      <w:tr w:rsidR="00017CA3" w:rsidRPr="002B64ED" w14:paraId="658CF917" w14:textId="77777777" w:rsidTr="00B457B4">
        <w:trPr>
          <w:trHeight w:val="505"/>
        </w:trPr>
        <w:tc>
          <w:tcPr>
            <w:tcW w:w="1130" w:type="dxa"/>
            <w:vMerge w:val="restart"/>
            <w:shd w:val="clear" w:color="auto" w:fill="auto"/>
            <w:noWrap/>
            <w:vAlign w:val="center"/>
            <w:hideMark/>
          </w:tcPr>
          <w:p w14:paraId="7627808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Goto</w:t>
            </w:r>
            <w:proofErr w:type="spellEnd"/>
            <w:r w:rsidRPr="002B64ED">
              <w:rPr>
                <w:rFonts w:ascii="Book Antiqua" w:eastAsia="PMingLiU" w:hAnsi="Book Antiqua" w:cs="Times New Roman"/>
                <w:color w:val="000000"/>
                <w:kern w:val="0"/>
                <w:szCs w:val="24"/>
                <w:vertAlign w:val="superscript"/>
              </w:rPr>
              <w:t>[43]</w:t>
            </w:r>
          </w:p>
        </w:tc>
        <w:tc>
          <w:tcPr>
            <w:tcW w:w="851" w:type="dxa"/>
            <w:vMerge w:val="restart"/>
            <w:shd w:val="clear" w:color="auto" w:fill="auto"/>
            <w:noWrap/>
            <w:vAlign w:val="center"/>
            <w:hideMark/>
          </w:tcPr>
          <w:p w14:paraId="6479D91C"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Japan</w:t>
            </w:r>
          </w:p>
        </w:tc>
        <w:tc>
          <w:tcPr>
            <w:tcW w:w="1702" w:type="dxa"/>
            <w:vMerge w:val="restart"/>
            <w:shd w:val="clear" w:color="auto" w:fill="auto"/>
            <w:noWrap/>
            <w:vAlign w:val="center"/>
            <w:hideMark/>
          </w:tcPr>
          <w:p w14:paraId="318AF7F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Pancreatic</w:t>
            </w:r>
          </w:p>
        </w:tc>
        <w:tc>
          <w:tcPr>
            <w:tcW w:w="567" w:type="dxa"/>
            <w:vMerge w:val="restart"/>
            <w:shd w:val="clear" w:color="auto" w:fill="auto"/>
            <w:noWrap/>
            <w:vAlign w:val="center"/>
            <w:hideMark/>
          </w:tcPr>
          <w:p w14:paraId="3B569A3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046601C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 and advanced pancreatic cancer</w:t>
            </w:r>
          </w:p>
        </w:tc>
        <w:tc>
          <w:tcPr>
            <w:tcW w:w="850" w:type="dxa"/>
            <w:vMerge w:val="restart"/>
            <w:shd w:val="clear" w:color="auto" w:fill="auto"/>
            <w:noWrap/>
            <w:vAlign w:val="center"/>
            <w:hideMark/>
          </w:tcPr>
          <w:p w14:paraId="585ED6B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22</w:t>
            </w:r>
          </w:p>
        </w:tc>
        <w:tc>
          <w:tcPr>
            <w:tcW w:w="851" w:type="dxa"/>
            <w:vMerge w:val="restart"/>
            <w:shd w:val="clear" w:color="auto" w:fill="auto"/>
            <w:noWrap/>
            <w:vAlign w:val="center"/>
            <w:hideMark/>
          </w:tcPr>
          <w:p w14:paraId="495FA60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23</w:t>
            </w:r>
          </w:p>
        </w:tc>
        <w:tc>
          <w:tcPr>
            <w:tcW w:w="850" w:type="dxa"/>
            <w:vMerge w:val="restart"/>
            <w:shd w:val="clear" w:color="auto" w:fill="auto"/>
            <w:noWrap/>
            <w:vAlign w:val="center"/>
            <w:hideMark/>
          </w:tcPr>
          <w:p w14:paraId="7572722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429220C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7B01423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miR-191</w:t>
            </w:r>
          </w:p>
        </w:tc>
        <w:tc>
          <w:tcPr>
            <w:tcW w:w="1134" w:type="dxa"/>
            <w:vMerge w:val="restart"/>
            <w:shd w:val="clear" w:color="auto" w:fill="auto"/>
            <w:noWrap/>
            <w:vAlign w:val="center"/>
            <w:hideMark/>
          </w:tcPr>
          <w:p w14:paraId="7A555D5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vMerge w:val="restart"/>
            <w:shd w:val="clear" w:color="auto" w:fill="auto"/>
            <w:noWrap/>
            <w:vAlign w:val="center"/>
            <w:hideMark/>
          </w:tcPr>
          <w:p w14:paraId="37E9CEA8" w14:textId="25C10FD8"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Distance</w:t>
            </w:r>
            <w:r w:rsidR="0070289C">
              <w:rPr>
                <w:rFonts w:ascii="Book Antiqua" w:eastAsia="PMingLiU" w:hAnsi="Book Antiqua" w:cs="Times New Roman"/>
                <w:color w:val="000000"/>
                <w:kern w:val="0"/>
                <w:szCs w:val="24"/>
              </w:rPr>
              <w:t xml:space="preserve"> </w:t>
            </w:r>
            <w:r w:rsidRPr="002B64ED">
              <w:rPr>
                <w:rFonts w:ascii="Book Antiqua" w:eastAsia="PMingLiU" w:hAnsi="Book Antiqua" w:cs="Times New Roman"/>
                <w:color w:val="000000"/>
                <w:kern w:val="0"/>
                <w:szCs w:val="24"/>
              </w:rPr>
              <w:t>=</w:t>
            </w:r>
            <w:r w:rsidR="0070289C">
              <w:rPr>
                <w:rFonts w:ascii="Book Antiqua" w:eastAsia="PMingLiU" w:hAnsi="Book Antiqua" w:cs="Times New Roman"/>
                <w:color w:val="000000"/>
                <w:kern w:val="0"/>
                <w:szCs w:val="24"/>
              </w:rPr>
              <w:t xml:space="preserve"> </w:t>
            </w:r>
          </w:p>
          <w:p w14:paraId="1FA9E1F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(1-sensitivity)</w:t>
            </w:r>
            <w:r w:rsidRPr="002B64ED">
              <w:rPr>
                <w:rFonts w:ascii="Book Antiqua" w:eastAsia="PMingLiU" w:hAnsi="Book Antiqua" w:cs="Times New Roman"/>
                <w:color w:val="000000"/>
                <w:kern w:val="0"/>
                <w:szCs w:val="24"/>
                <w:vertAlign w:val="superscript"/>
              </w:rPr>
              <w:t>2</w:t>
            </w:r>
            <w:r w:rsidRPr="002B64ED">
              <w:rPr>
                <w:rFonts w:ascii="Book Antiqua" w:eastAsia="PMingLiU" w:hAnsi="Book Antiqua" w:cs="Times New Roman"/>
                <w:color w:val="000000"/>
                <w:kern w:val="0"/>
                <w:szCs w:val="24"/>
              </w:rPr>
              <w:t xml:space="preserve"> + (1-specificity)</w:t>
            </w:r>
            <w:r w:rsidRPr="002B64ED">
              <w:rPr>
                <w:rFonts w:ascii="Book Antiqua" w:eastAsia="PMingLiU" w:hAnsi="Book Antiqua" w:cs="Times New Roman"/>
                <w:color w:val="000000"/>
                <w:kern w:val="0"/>
                <w:szCs w:val="24"/>
                <w:vertAlign w:val="superscript"/>
              </w:rPr>
              <w:t>2</w:t>
            </w:r>
            <w:r w:rsidRPr="002B64ED">
              <w:rPr>
                <w:rFonts w:ascii="Book Antiqua" w:eastAsia="PMingLiU" w:hAnsi="Book Antiqua" w:cs="Times New Roman"/>
                <w:color w:val="000000"/>
                <w:kern w:val="0"/>
                <w:szCs w:val="24"/>
              </w:rPr>
              <w:t xml:space="preserve"> in ROC curve</w:t>
            </w:r>
          </w:p>
        </w:tc>
        <w:tc>
          <w:tcPr>
            <w:tcW w:w="426" w:type="dxa"/>
            <w:shd w:val="clear" w:color="auto" w:fill="auto"/>
            <w:noWrap/>
            <w:vAlign w:val="center"/>
            <w:hideMark/>
          </w:tcPr>
          <w:p w14:paraId="534E9FE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425" w:type="dxa"/>
            <w:shd w:val="clear" w:color="auto" w:fill="auto"/>
            <w:noWrap/>
            <w:vAlign w:val="center"/>
            <w:hideMark/>
          </w:tcPr>
          <w:p w14:paraId="0A58BB8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w:t>
            </w:r>
          </w:p>
        </w:tc>
        <w:tc>
          <w:tcPr>
            <w:tcW w:w="425" w:type="dxa"/>
            <w:shd w:val="clear" w:color="auto" w:fill="auto"/>
            <w:noWrap/>
            <w:vAlign w:val="center"/>
            <w:hideMark/>
          </w:tcPr>
          <w:p w14:paraId="091F11B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c>
          <w:tcPr>
            <w:tcW w:w="506" w:type="dxa"/>
            <w:shd w:val="clear" w:color="auto" w:fill="auto"/>
            <w:noWrap/>
            <w:vAlign w:val="center"/>
            <w:hideMark/>
          </w:tcPr>
          <w:p w14:paraId="07F88ED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r>
      <w:tr w:rsidR="00017CA3" w:rsidRPr="002B64ED" w14:paraId="321863FE" w14:textId="77777777" w:rsidTr="00B457B4">
        <w:trPr>
          <w:trHeight w:val="61"/>
        </w:trPr>
        <w:tc>
          <w:tcPr>
            <w:tcW w:w="1130" w:type="dxa"/>
            <w:vMerge/>
            <w:shd w:val="clear" w:color="auto" w:fill="auto"/>
            <w:noWrap/>
            <w:vAlign w:val="center"/>
            <w:hideMark/>
          </w:tcPr>
          <w:p w14:paraId="6C3CD48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74B20B78"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6D6EDEE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516AE5F7"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0D0513AB"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16D03FEB"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4E30E812"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4543E23D"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584B26F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56236FC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miR-21</w:t>
            </w:r>
          </w:p>
        </w:tc>
        <w:tc>
          <w:tcPr>
            <w:tcW w:w="1134" w:type="dxa"/>
            <w:vMerge/>
            <w:shd w:val="clear" w:color="auto" w:fill="auto"/>
            <w:noWrap/>
            <w:vAlign w:val="center"/>
          </w:tcPr>
          <w:p w14:paraId="28851F0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16035C2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19F3288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2065724C"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425" w:type="dxa"/>
            <w:shd w:val="clear" w:color="auto" w:fill="auto"/>
            <w:noWrap/>
            <w:vAlign w:val="center"/>
            <w:hideMark/>
          </w:tcPr>
          <w:p w14:paraId="6EDE7F2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c>
          <w:tcPr>
            <w:tcW w:w="506" w:type="dxa"/>
            <w:shd w:val="clear" w:color="auto" w:fill="auto"/>
            <w:noWrap/>
            <w:vAlign w:val="center"/>
            <w:hideMark/>
          </w:tcPr>
          <w:p w14:paraId="68C03E0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w:t>
            </w:r>
          </w:p>
        </w:tc>
      </w:tr>
      <w:tr w:rsidR="00017CA3" w:rsidRPr="002B64ED" w14:paraId="18305BCF" w14:textId="77777777" w:rsidTr="00B457B4">
        <w:trPr>
          <w:trHeight w:val="444"/>
        </w:trPr>
        <w:tc>
          <w:tcPr>
            <w:tcW w:w="1130" w:type="dxa"/>
            <w:vMerge/>
            <w:shd w:val="clear" w:color="auto" w:fill="auto"/>
            <w:noWrap/>
            <w:vAlign w:val="center"/>
            <w:hideMark/>
          </w:tcPr>
          <w:p w14:paraId="6CC0CBC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3B55AC11"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60B6D2E1"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60C4DF3F"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7BB56819"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79677CB7"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12287F94"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36B3176D"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0F966F17"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19308B9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miR-451a</w:t>
            </w:r>
          </w:p>
        </w:tc>
        <w:tc>
          <w:tcPr>
            <w:tcW w:w="1134" w:type="dxa"/>
            <w:vMerge/>
            <w:shd w:val="clear" w:color="auto" w:fill="auto"/>
            <w:noWrap/>
            <w:vAlign w:val="center"/>
          </w:tcPr>
          <w:p w14:paraId="7666F4B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66C715C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7E9B528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c>
          <w:tcPr>
            <w:tcW w:w="425" w:type="dxa"/>
            <w:shd w:val="clear" w:color="auto" w:fill="auto"/>
            <w:noWrap/>
            <w:vAlign w:val="center"/>
            <w:hideMark/>
          </w:tcPr>
          <w:p w14:paraId="27B9D9B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425" w:type="dxa"/>
            <w:shd w:val="clear" w:color="auto" w:fill="auto"/>
            <w:noWrap/>
            <w:vAlign w:val="center"/>
            <w:hideMark/>
          </w:tcPr>
          <w:p w14:paraId="1FE1FED9"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c>
          <w:tcPr>
            <w:tcW w:w="506" w:type="dxa"/>
            <w:shd w:val="clear" w:color="auto" w:fill="auto"/>
            <w:noWrap/>
            <w:vAlign w:val="center"/>
            <w:hideMark/>
          </w:tcPr>
          <w:p w14:paraId="3BFA9B9B"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w:t>
            </w:r>
          </w:p>
        </w:tc>
      </w:tr>
      <w:tr w:rsidR="00653A2C" w:rsidRPr="002B64ED" w14:paraId="660390EA" w14:textId="77777777" w:rsidTr="00B457B4">
        <w:trPr>
          <w:trHeight w:val="58"/>
        </w:trPr>
        <w:tc>
          <w:tcPr>
            <w:tcW w:w="1130" w:type="dxa"/>
            <w:shd w:val="clear" w:color="auto" w:fill="auto"/>
            <w:noWrap/>
            <w:vAlign w:val="center"/>
            <w:hideMark/>
          </w:tcPr>
          <w:p w14:paraId="123EC72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Melo</w:t>
            </w:r>
            <w:r w:rsidRPr="002B64ED">
              <w:rPr>
                <w:rFonts w:ascii="Book Antiqua" w:eastAsia="PMingLiU" w:hAnsi="Book Antiqua" w:cs="Times New Roman"/>
                <w:color w:val="000000"/>
                <w:kern w:val="0"/>
                <w:szCs w:val="24"/>
                <w:vertAlign w:val="superscript"/>
              </w:rPr>
              <w:t>[44]</w:t>
            </w:r>
          </w:p>
        </w:tc>
        <w:tc>
          <w:tcPr>
            <w:tcW w:w="851" w:type="dxa"/>
            <w:shd w:val="clear" w:color="auto" w:fill="auto"/>
            <w:noWrap/>
            <w:vAlign w:val="center"/>
            <w:hideMark/>
          </w:tcPr>
          <w:p w14:paraId="0D6AEA6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Germany</w:t>
            </w:r>
          </w:p>
        </w:tc>
        <w:tc>
          <w:tcPr>
            <w:tcW w:w="1702" w:type="dxa"/>
            <w:shd w:val="clear" w:color="auto" w:fill="auto"/>
            <w:noWrap/>
            <w:vAlign w:val="center"/>
            <w:hideMark/>
          </w:tcPr>
          <w:p w14:paraId="59B0277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Pancreatic</w:t>
            </w:r>
          </w:p>
        </w:tc>
        <w:tc>
          <w:tcPr>
            <w:tcW w:w="567" w:type="dxa"/>
            <w:shd w:val="clear" w:color="auto" w:fill="auto"/>
            <w:noWrap/>
            <w:vAlign w:val="center"/>
            <w:hideMark/>
          </w:tcPr>
          <w:p w14:paraId="55E7188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1DA60A5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05E807D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100</w:t>
            </w:r>
          </w:p>
        </w:tc>
        <w:tc>
          <w:tcPr>
            <w:tcW w:w="851" w:type="dxa"/>
            <w:shd w:val="clear" w:color="auto" w:fill="auto"/>
            <w:noWrap/>
            <w:vAlign w:val="center"/>
            <w:hideMark/>
          </w:tcPr>
          <w:p w14:paraId="3180D70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190</w:t>
            </w:r>
          </w:p>
        </w:tc>
        <w:tc>
          <w:tcPr>
            <w:tcW w:w="850" w:type="dxa"/>
            <w:shd w:val="clear" w:color="auto" w:fill="auto"/>
            <w:noWrap/>
            <w:vAlign w:val="center"/>
            <w:hideMark/>
          </w:tcPr>
          <w:p w14:paraId="36C7372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139B07A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3D80F4D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GPC1</w:t>
            </w:r>
          </w:p>
        </w:tc>
        <w:tc>
          <w:tcPr>
            <w:tcW w:w="1134" w:type="dxa"/>
            <w:shd w:val="clear" w:color="auto" w:fill="auto"/>
            <w:noWrap/>
            <w:vAlign w:val="center"/>
            <w:hideMark/>
          </w:tcPr>
          <w:p w14:paraId="173CF8C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Flow cytometry</w:t>
            </w:r>
          </w:p>
        </w:tc>
        <w:tc>
          <w:tcPr>
            <w:tcW w:w="1282" w:type="dxa"/>
            <w:shd w:val="clear" w:color="auto" w:fill="auto"/>
            <w:noWrap/>
            <w:vAlign w:val="center"/>
            <w:hideMark/>
          </w:tcPr>
          <w:p w14:paraId="191FBD2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Youden index</w:t>
            </w:r>
          </w:p>
        </w:tc>
        <w:tc>
          <w:tcPr>
            <w:tcW w:w="426" w:type="dxa"/>
            <w:shd w:val="clear" w:color="auto" w:fill="auto"/>
            <w:noWrap/>
            <w:vAlign w:val="center"/>
            <w:hideMark/>
          </w:tcPr>
          <w:p w14:paraId="71A7A3F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190</w:t>
            </w:r>
          </w:p>
        </w:tc>
        <w:tc>
          <w:tcPr>
            <w:tcW w:w="425" w:type="dxa"/>
            <w:shd w:val="clear" w:color="auto" w:fill="auto"/>
            <w:noWrap/>
            <w:vAlign w:val="center"/>
            <w:hideMark/>
          </w:tcPr>
          <w:p w14:paraId="4749C95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100</w:t>
            </w:r>
          </w:p>
        </w:tc>
        <w:tc>
          <w:tcPr>
            <w:tcW w:w="425" w:type="dxa"/>
            <w:shd w:val="clear" w:color="auto" w:fill="auto"/>
            <w:noWrap/>
            <w:vAlign w:val="center"/>
            <w:hideMark/>
          </w:tcPr>
          <w:p w14:paraId="74BDF8A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36F8132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r>
      <w:tr w:rsidR="00017CA3" w:rsidRPr="002B64ED" w14:paraId="104A6077" w14:textId="77777777" w:rsidTr="00B457B4">
        <w:trPr>
          <w:trHeight w:val="483"/>
        </w:trPr>
        <w:tc>
          <w:tcPr>
            <w:tcW w:w="1130" w:type="dxa"/>
            <w:vMerge w:val="restart"/>
            <w:shd w:val="clear" w:color="auto" w:fill="auto"/>
            <w:noWrap/>
            <w:vAlign w:val="center"/>
            <w:hideMark/>
          </w:tcPr>
          <w:p w14:paraId="31DB415E" w14:textId="77777777" w:rsidR="00017CA3"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Que</w:t>
            </w:r>
            <w:r w:rsidR="00017CA3" w:rsidRPr="002B64ED">
              <w:rPr>
                <w:rFonts w:ascii="Book Antiqua" w:eastAsia="PMingLiU" w:hAnsi="Book Antiqua" w:cs="Times New Roman"/>
                <w:color w:val="000000"/>
                <w:kern w:val="0"/>
                <w:szCs w:val="24"/>
                <w:vertAlign w:val="superscript"/>
              </w:rPr>
              <w:t>[45]</w:t>
            </w:r>
          </w:p>
        </w:tc>
        <w:tc>
          <w:tcPr>
            <w:tcW w:w="851" w:type="dxa"/>
            <w:vMerge w:val="restart"/>
            <w:shd w:val="clear" w:color="auto" w:fill="auto"/>
            <w:noWrap/>
            <w:vAlign w:val="center"/>
            <w:hideMark/>
          </w:tcPr>
          <w:p w14:paraId="43677D4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14:paraId="743CF2B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w:t>
            </w:r>
            <w:r w:rsidR="00490212" w:rsidRPr="002B64ED">
              <w:rPr>
                <w:rFonts w:ascii="Book Antiqua" w:eastAsia="PMingLiU" w:hAnsi="Book Antiqua" w:cs="Times New Roman"/>
                <w:color w:val="000000"/>
                <w:kern w:val="0"/>
                <w:szCs w:val="24"/>
              </w:rPr>
              <w:t>ancreatic</w:t>
            </w:r>
          </w:p>
        </w:tc>
        <w:tc>
          <w:tcPr>
            <w:tcW w:w="567" w:type="dxa"/>
            <w:vMerge w:val="restart"/>
            <w:shd w:val="clear" w:color="auto" w:fill="auto"/>
            <w:noWrap/>
            <w:vAlign w:val="center"/>
            <w:hideMark/>
          </w:tcPr>
          <w:p w14:paraId="61392B7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6945DA09"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Non-PDAC</w:t>
            </w:r>
          </w:p>
        </w:tc>
        <w:tc>
          <w:tcPr>
            <w:tcW w:w="850" w:type="dxa"/>
            <w:vMerge w:val="restart"/>
            <w:shd w:val="clear" w:color="auto" w:fill="auto"/>
            <w:noWrap/>
            <w:vAlign w:val="center"/>
            <w:hideMark/>
          </w:tcPr>
          <w:p w14:paraId="37CA68A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27</w:t>
            </w:r>
          </w:p>
        </w:tc>
        <w:tc>
          <w:tcPr>
            <w:tcW w:w="851" w:type="dxa"/>
            <w:vMerge w:val="restart"/>
            <w:shd w:val="clear" w:color="auto" w:fill="auto"/>
            <w:noWrap/>
            <w:vAlign w:val="center"/>
            <w:hideMark/>
          </w:tcPr>
          <w:p w14:paraId="6B1CCEC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22</w:t>
            </w:r>
          </w:p>
        </w:tc>
        <w:tc>
          <w:tcPr>
            <w:tcW w:w="850" w:type="dxa"/>
            <w:vMerge w:val="restart"/>
            <w:shd w:val="clear" w:color="auto" w:fill="auto"/>
            <w:noWrap/>
            <w:vAlign w:val="center"/>
            <w:hideMark/>
          </w:tcPr>
          <w:p w14:paraId="4B350CB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4D35CEA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2446A8E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miR-17-5p</w:t>
            </w:r>
          </w:p>
        </w:tc>
        <w:tc>
          <w:tcPr>
            <w:tcW w:w="1134" w:type="dxa"/>
            <w:vMerge w:val="restart"/>
            <w:shd w:val="clear" w:color="auto" w:fill="auto"/>
            <w:noWrap/>
            <w:vAlign w:val="center"/>
            <w:hideMark/>
          </w:tcPr>
          <w:p w14:paraId="45CA688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0118EF3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6.826</w:t>
            </w:r>
          </w:p>
        </w:tc>
        <w:tc>
          <w:tcPr>
            <w:tcW w:w="426" w:type="dxa"/>
            <w:shd w:val="clear" w:color="auto" w:fill="auto"/>
            <w:noWrap/>
            <w:vAlign w:val="center"/>
            <w:hideMark/>
          </w:tcPr>
          <w:p w14:paraId="349EDC1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4D6E2B8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1688E93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w:t>
            </w:r>
          </w:p>
        </w:tc>
        <w:tc>
          <w:tcPr>
            <w:tcW w:w="506" w:type="dxa"/>
            <w:shd w:val="clear" w:color="auto" w:fill="auto"/>
            <w:noWrap/>
            <w:vAlign w:val="center"/>
            <w:hideMark/>
          </w:tcPr>
          <w:p w14:paraId="1D66EACC"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w:t>
            </w:r>
          </w:p>
        </w:tc>
      </w:tr>
      <w:tr w:rsidR="00017CA3" w:rsidRPr="002B64ED" w14:paraId="22C6F774" w14:textId="77777777" w:rsidTr="00B457B4">
        <w:trPr>
          <w:trHeight w:val="69"/>
        </w:trPr>
        <w:tc>
          <w:tcPr>
            <w:tcW w:w="1130" w:type="dxa"/>
            <w:vMerge/>
            <w:shd w:val="clear" w:color="auto" w:fill="auto"/>
            <w:noWrap/>
            <w:vAlign w:val="center"/>
            <w:hideMark/>
          </w:tcPr>
          <w:p w14:paraId="10636C3B"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513BD359"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7F27D4D8"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361D68AB"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214527E3"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7517F90B"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33BA0313"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0214AEE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6E873DFE"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5562243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miR-21</w:t>
            </w:r>
          </w:p>
        </w:tc>
        <w:tc>
          <w:tcPr>
            <w:tcW w:w="1134" w:type="dxa"/>
            <w:vMerge/>
            <w:shd w:val="clear" w:color="auto" w:fill="auto"/>
            <w:noWrap/>
            <w:vAlign w:val="center"/>
            <w:hideMark/>
          </w:tcPr>
          <w:p w14:paraId="31138AB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55BDBF0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7.693</w:t>
            </w:r>
          </w:p>
        </w:tc>
        <w:tc>
          <w:tcPr>
            <w:tcW w:w="426" w:type="dxa"/>
            <w:shd w:val="clear" w:color="auto" w:fill="auto"/>
            <w:noWrap/>
            <w:vAlign w:val="center"/>
            <w:hideMark/>
          </w:tcPr>
          <w:p w14:paraId="6B55ADD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425" w:type="dxa"/>
            <w:shd w:val="clear" w:color="auto" w:fill="auto"/>
            <w:noWrap/>
            <w:vAlign w:val="center"/>
            <w:hideMark/>
          </w:tcPr>
          <w:p w14:paraId="50FA92C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26</w:t>
            </w:r>
          </w:p>
        </w:tc>
        <w:tc>
          <w:tcPr>
            <w:tcW w:w="425" w:type="dxa"/>
            <w:shd w:val="clear" w:color="auto" w:fill="auto"/>
            <w:noWrap/>
            <w:vAlign w:val="center"/>
            <w:hideMark/>
          </w:tcPr>
          <w:p w14:paraId="37DCCFF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c>
          <w:tcPr>
            <w:tcW w:w="506" w:type="dxa"/>
            <w:shd w:val="clear" w:color="auto" w:fill="auto"/>
            <w:noWrap/>
            <w:vAlign w:val="center"/>
            <w:hideMark/>
          </w:tcPr>
          <w:p w14:paraId="2D22955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r>
      <w:tr w:rsidR="00017CA3" w:rsidRPr="002B64ED" w14:paraId="7776C52E" w14:textId="77777777" w:rsidTr="00B457B4">
        <w:trPr>
          <w:trHeight w:val="483"/>
        </w:trPr>
        <w:tc>
          <w:tcPr>
            <w:tcW w:w="1130" w:type="dxa"/>
            <w:vMerge w:val="restart"/>
            <w:shd w:val="clear" w:color="auto" w:fill="auto"/>
            <w:noWrap/>
            <w:vAlign w:val="center"/>
            <w:hideMark/>
          </w:tcPr>
          <w:p w14:paraId="460FEB5E" w14:textId="77777777" w:rsidR="00017CA3"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Machida</w:t>
            </w:r>
            <w:r w:rsidR="00017CA3" w:rsidRPr="002B64ED">
              <w:rPr>
                <w:rFonts w:ascii="Book Antiqua" w:eastAsia="PMingLiU" w:hAnsi="Book Antiqua" w:cs="Times New Roman"/>
                <w:color w:val="000000"/>
                <w:kern w:val="0"/>
                <w:szCs w:val="24"/>
                <w:vertAlign w:val="superscript"/>
              </w:rPr>
              <w:t>[46]</w:t>
            </w:r>
          </w:p>
        </w:tc>
        <w:tc>
          <w:tcPr>
            <w:tcW w:w="851" w:type="dxa"/>
            <w:vMerge w:val="restart"/>
            <w:shd w:val="clear" w:color="auto" w:fill="auto"/>
            <w:noWrap/>
            <w:vAlign w:val="center"/>
            <w:hideMark/>
          </w:tcPr>
          <w:p w14:paraId="6BC540E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Japan</w:t>
            </w:r>
          </w:p>
        </w:tc>
        <w:tc>
          <w:tcPr>
            <w:tcW w:w="1702" w:type="dxa"/>
            <w:vMerge w:val="restart"/>
            <w:shd w:val="clear" w:color="auto" w:fill="auto"/>
            <w:noWrap/>
            <w:vAlign w:val="center"/>
            <w:hideMark/>
          </w:tcPr>
          <w:p w14:paraId="0957A9E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Pancreatobiliary</w:t>
            </w:r>
            <w:proofErr w:type="spellEnd"/>
            <w:r w:rsidRPr="002B64ED">
              <w:rPr>
                <w:rFonts w:ascii="Book Antiqua" w:eastAsia="PMingLiU" w:hAnsi="Book Antiqua" w:cs="Times New Roman"/>
                <w:color w:val="000000"/>
                <w:kern w:val="0"/>
                <w:szCs w:val="24"/>
              </w:rPr>
              <w:t xml:space="preserve"> tract</w:t>
            </w:r>
          </w:p>
        </w:tc>
        <w:tc>
          <w:tcPr>
            <w:tcW w:w="567" w:type="dxa"/>
            <w:vMerge w:val="restart"/>
            <w:shd w:val="clear" w:color="auto" w:fill="auto"/>
            <w:noWrap/>
            <w:vAlign w:val="center"/>
            <w:hideMark/>
          </w:tcPr>
          <w:p w14:paraId="031D973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II-IV</w:t>
            </w:r>
          </w:p>
        </w:tc>
        <w:tc>
          <w:tcPr>
            <w:tcW w:w="1135" w:type="dxa"/>
            <w:vMerge w:val="restart"/>
            <w:shd w:val="clear" w:color="auto" w:fill="auto"/>
            <w:noWrap/>
            <w:vAlign w:val="center"/>
            <w:hideMark/>
          </w:tcPr>
          <w:p w14:paraId="213F482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13C040A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w:t>
            </w:r>
          </w:p>
        </w:tc>
        <w:tc>
          <w:tcPr>
            <w:tcW w:w="851" w:type="dxa"/>
            <w:vMerge w:val="restart"/>
            <w:shd w:val="clear" w:color="auto" w:fill="auto"/>
            <w:noWrap/>
            <w:vAlign w:val="center"/>
            <w:hideMark/>
          </w:tcPr>
          <w:p w14:paraId="517D7639"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w:t>
            </w:r>
          </w:p>
        </w:tc>
        <w:tc>
          <w:tcPr>
            <w:tcW w:w="850" w:type="dxa"/>
            <w:vMerge w:val="restart"/>
            <w:shd w:val="clear" w:color="auto" w:fill="auto"/>
            <w:noWrap/>
            <w:vAlign w:val="center"/>
            <w:hideMark/>
          </w:tcPr>
          <w:p w14:paraId="552D58F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Saliva</w:t>
            </w:r>
          </w:p>
        </w:tc>
        <w:tc>
          <w:tcPr>
            <w:tcW w:w="1561" w:type="dxa"/>
            <w:vMerge w:val="restart"/>
            <w:shd w:val="clear" w:color="auto" w:fill="auto"/>
            <w:noWrap/>
            <w:vAlign w:val="center"/>
            <w:hideMark/>
          </w:tcPr>
          <w:p w14:paraId="47BA3FD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14:paraId="4F30D61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miR-1246</w:t>
            </w:r>
          </w:p>
        </w:tc>
        <w:tc>
          <w:tcPr>
            <w:tcW w:w="1134" w:type="dxa"/>
            <w:vMerge w:val="restart"/>
            <w:shd w:val="clear" w:color="auto" w:fill="auto"/>
            <w:noWrap/>
            <w:vAlign w:val="center"/>
            <w:hideMark/>
          </w:tcPr>
          <w:p w14:paraId="1F9294F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5569825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13.77</w:t>
            </w:r>
          </w:p>
        </w:tc>
        <w:tc>
          <w:tcPr>
            <w:tcW w:w="426" w:type="dxa"/>
            <w:shd w:val="clear" w:color="auto" w:fill="auto"/>
            <w:noWrap/>
            <w:vAlign w:val="center"/>
            <w:hideMark/>
          </w:tcPr>
          <w:p w14:paraId="4BB985A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w:t>
            </w:r>
          </w:p>
        </w:tc>
        <w:tc>
          <w:tcPr>
            <w:tcW w:w="425" w:type="dxa"/>
            <w:shd w:val="clear" w:color="auto" w:fill="auto"/>
            <w:noWrap/>
            <w:vAlign w:val="center"/>
            <w:hideMark/>
          </w:tcPr>
          <w:p w14:paraId="2748B61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w:t>
            </w:r>
          </w:p>
        </w:tc>
        <w:tc>
          <w:tcPr>
            <w:tcW w:w="425" w:type="dxa"/>
            <w:shd w:val="clear" w:color="auto" w:fill="auto"/>
            <w:noWrap/>
            <w:vAlign w:val="center"/>
            <w:hideMark/>
          </w:tcPr>
          <w:p w14:paraId="2B7ECEE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3AD4240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r>
      <w:tr w:rsidR="00017CA3" w:rsidRPr="002B64ED" w14:paraId="5A2BD420" w14:textId="77777777" w:rsidTr="00B457B4">
        <w:trPr>
          <w:trHeight w:val="80"/>
        </w:trPr>
        <w:tc>
          <w:tcPr>
            <w:tcW w:w="1130" w:type="dxa"/>
            <w:vMerge/>
            <w:shd w:val="clear" w:color="auto" w:fill="auto"/>
            <w:noWrap/>
            <w:vAlign w:val="center"/>
            <w:hideMark/>
          </w:tcPr>
          <w:p w14:paraId="22776F19"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5AEDCF72"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703C3F8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525ED6B8"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1B602A3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53410E05"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01C3C7F0"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4ED9E7CD"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189E845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1448829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miR-4644</w:t>
            </w:r>
          </w:p>
        </w:tc>
        <w:tc>
          <w:tcPr>
            <w:tcW w:w="1134" w:type="dxa"/>
            <w:vMerge/>
            <w:shd w:val="clear" w:color="auto" w:fill="auto"/>
            <w:noWrap/>
            <w:vAlign w:val="center"/>
            <w:hideMark/>
          </w:tcPr>
          <w:p w14:paraId="3CC65AB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20929DA9"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-5.205</w:t>
            </w:r>
          </w:p>
        </w:tc>
        <w:tc>
          <w:tcPr>
            <w:tcW w:w="426" w:type="dxa"/>
            <w:shd w:val="clear" w:color="auto" w:fill="auto"/>
            <w:noWrap/>
            <w:vAlign w:val="center"/>
            <w:hideMark/>
          </w:tcPr>
          <w:p w14:paraId="33B70FF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425" w:type="dxa"/>
            <w:shd w:val="clear" w:color="auto" w:fill="auto"/>
            <w:noWrap/>
            <w:vAlign w:val="center"/>
            <w:hideMark/>
          </w:tcPr>
          <w:p w14:paraId="10EB8F8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425" w:type="dxa"/>
            <w:shd w:val="clear" w:color="auto" w:fill="auto"/>
            <w:noWrap/>
            <w:vAlign w:val="center"/>
            <w:hideMark/>
          </w:tcPr>
          <w:p w14:paraId="37EF0FDB"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w:t>
            </w:r>
          </w:p>
        </w:tc>
        <w:tc>
          <w:tcPr>
            <w:tcW w:w="506" w:type="dxa"/>
            <w:shd w:val="clear" w:color="auto" w:fill="auto"/>
            <w:noWrap/>
            <w:vAlign w:val="center"/>
            <w:hideMark/>
          </w:tcPr>
          <w:p w14:paraId="6940132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w:t>
            </w:r>
          </w:p>
        </w:tc>
      </w:tr>
      <w:tr w:rsidR="00653A2C" w:rsidRPr="002B64ED" w14:paraId="0334064F" w14:textId="77777777" w:rsidTr="00B457B4">
        <w:trPr>
          <w:trHeight w:val="404"/>
        </w:trPr>
        <w:tc>
          <w:tcPr>
            <w:tcW w:w="1130" w:type="dxa"/>
            <w:shd w:val="clear" w:color="auto" w:fill="auto"/>
            <w:noWrap/>
            <w:vAlign w:val="center"/>
            <w:hideMark/>
          </w:tcPr>
          <w:p w14:paraId="5E75AD5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Xu</w:t>
            </w:r>
            <w:r w:rsidRPr="002B64ED">
              <w:rPr>
                <w:rFonts w:ascii="Book Antiqua" w:eastAsia="PMingLiU" w:hAnsi="Book Antiqua" w:cs="Times New Roman"/>
                <w:color w:val="000000"/>
                <w:kern w:val="0"/>
                <w:szCs w:val="24"/>
                <w:vertAlign w:val="superscript"/>
              </w:rPr>
              <w:t>[47]</w:t>
            </w:r>
          </w:p>
        </w:tc>
        <w:tc>
          <w:tcPr>
            <w:tcW w:w="851" w:type="dxa"/>
            <w:shd w:val="clear" w:color="auto" w:fill="auto"/>
            <w:noWrap/>
            <w:vAlign w:val="center"/>
            <w:hideMark/>
          </w:tcPr>
          <w:p w14:paraId="6388852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0769F8A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Liver</w:t>
            </w:r>
          </w:p>
        </w:tc>
        <w:tc>
          <w:tcPr>
            <w:tcW w:w="567" w:type="dxa"/>
            <w:shd w:val="clear" w:color="auto" w:fill="auto"/>
            <w:noWrap/>
            <w:vAlign w:val="center"/>
            <w:hideMark/>
          </w:tcPr>
          <w:p w14:paraId="0773CD7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009E490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Chronic hepatitis B</w:t>
            </w:r>
          </w:p>
        </w:tc>
        <w:tc>
          <w:tcPr>
            <w:tcW w:w="850" w:type="dxa"/>
            <w:shd w:val="clear" w:color="auto" w:fill="auto"/>
            <w:noWrap/>
            <w:vAlign w:val="center"/>
            <w:hideMark/>
          </w:tcPr>
          <w:p w14:paraId="5364D34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68</w:t>
            </w:r>
          </w:p>
        </w:tc>
        <w:tc>
          <w:tcPr>
            <w:tcW w:w="851" w:type="dxa"/>
            <w:shd w:val="clear" w:color="auto" w:fill="auto"/>
            <w:noWrap/>
            <w:vAlign w:val="center"/>
            <w:hideMark/>
          </w:tcPr>
          <w:p w14:paraId="5E0B4CE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88</w:t>
            </w:r>
          </w:p>
        </w:tc>
        <w:tc>
          <w:tcPr>
            <w:tcW w:w="850" w:type="dxa"/>
            <w:shd w:val="clear" w:color="auto" w:fill="auto"/>
            <w:noWrap/>
            <w:vAlign w:val="center"/>
            <w:hideMark/>
          </w:tcPr>
          <w:p w14:paraId="7291F8A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64FC39F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14:paraId="3B488DC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hnRNPH1</w:t>
            </w:r>
          </w:p>
        </w:tc>
        <w:tc>
          <w:tcPr>
            <w:tcW w:w="1134" w:type="dxa"/>
            <w:shd w:val="clear" w:color="auto" w:fill="auto"/>
            <w:noWrap/>
            <w:vAlign w:val="center"/>
            <w:hideMark/>
          </w:tcPr>
          <w:p w14:paraId="6973C4F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1958F28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0.67</w:t>
            </w:r>
          </w:p>
        </w:tc>
        <w:tc>
          <w:tcPr>
            <w:tcW w:w="426" w:type="dxa"/>
            <w:shd w:val="clear" w:color="auto" w:fill="auto"/>
            <w:noWrap/>
            <w:vAlign w:val="center"/>
            <w:hideMark/>
          </w:tcPr>
          <w:p w14:paraId="045C1B7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75</w:t>
            </w:r>
          </w:p>
        </w:tc>
        <w:tc>
          <w:tcPr>
            <w:tcW w:w="425" w:type="dxa"/>
            <w:shd w:val="clear" w:color="auto" w:fill="auto"/>
            <w:noWrap/>
            <w:vAlign w:val="center"/>
            <w:hideMark/>
          </w:tcPr>
          <w:p w14:paraId="5C96DE4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52</w:t>
            </w:r>
          </w:p>
        </w:tc>
        <w:tc>
          <w:tcPr>
            <w:tcW w:w="425" w:type="dxa"/>
            <w:shd w:val="clear" w:color="auto" w:fill="auto"/>
            <w:noWrap/>
            <w:vAlign w:val="center"/>
            <w:hideMark/>
          </w:tcPr>
          <w:p w14:paraId="22DA242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c>
          <w:tcPr>
            <w:tcW w:w="506" w:type="dxa"/>
            <w:shd w:val="clear" w:color="auto" w:fill="auto"/>
            <w:noWrap/>
            <w:vAlign w:val="center"/>
            <w:hideMark/>
          </w:tcPr>
          <w:p w14:paraId="25A9EE9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w:t>
            </w:r>
          </w:p>
        </w:tc>
      </w:tr>
      <w:tr w:rsidR="00653A2C" w:rsidRPr="002B64ED" w14:paraId="5954E9F6" w14:textId="77777777" w:rsidTr="00B457B4">
        <w:trPr>
          <w:trHeight w:val="397"/>
        </w:trPr>
        <w:tc>
          <w:tcPr>
            <w:tcW w:w="1130" w:type="dxa"/>
            <w:shd w:val="clear" w:color="auto" w:fill="auto"/>
            <w:noWrap/>
            <w:vAlign w:val="center"/>
            <w:hideMark/>
          </w:tcPr>
          <w:p w14:paraId="7DE2AF2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lastRenderedPageBreak/>
              <w:t>Sun</w:t>
            </w:r>
            <w:r w:rsidRPr="002B64ED">
              <w:rPr>
                <w:rFonts w:ascii="Book Antiqua" w:eastAsia="PMingLiU" w:hAnsi="Book Antiqua" w:cs="Times New Roman"/>
                <w:color w:val="000000"/>
                <w:kern w:val="0"/>
                <w:szCs w:val="24"/>
                <w:vertAlign w:val="superscript"/>
              </w:rPr>
              <w:t>[48]</w:t>
            </w:r>
          </w:p>
        </w:tc>
        <w:tc>
          <w:tcPr>
            <w:tcW w:w="851" w:type="dxa"/>
            <w:shd w:val="clear" w:color="auto" w:fill="auto"/>
            <w:noWrap/>
            <w:vAlign w:val="center"/>
            <w:hideMark/>
          </w:tcPr>
          <w:p w14:paraId="7C67778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2861D56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Liver</w:t>
            </w:r>
          </w:p>
        </w:tc>
        <w:tc>
          <w:tcPr>
            <w:tcW w:w="567" w:type="dxa"/>
            <w:shd w:val="clear" w:color="auto" w:fill="auto"/>
            <w:noWrap/>
            <w:vAlign w:val="center"/>
            <w:hideMark/>
          </w:tcPr>
          <w:p w14:paraId="4C44BC6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03FC185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793F0E3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56</w:t>
            </w:r>
          </w:p>
        </w:tc>
        <w:tc>
          <w:tcPr>
            <w:tcW w:w="851" w:type="dxa"/>
            <w:shd w:val="clear" w:color="auto" w:fill="auto"/>
            <w:noWrap/>
            <w:vAlign w:val="center"/>
            <w:hideMark/>
          </w:tcPr>
          <w:p w14:paraId="0311EFF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56</w:t>
            </w:r>
          </w:p>
        </w:tc>
        <w:tc>
          <w:tcPr>
            <w:tcW w:w="850" w:type="dxa"/>
            <w:shd w:val="clear" w:color="auto" w:fill="auto"/>
            <w:noWrap/>
            <w:vAlign w:val="center"/>
            <w:hideMark/>
          </w:tcPr>
          <w:p w14:paraId="622F740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51830B3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14:paraId="2B51D8D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LINC00161</w:t>
            </w:r>
          </w:p>
        </w:tc>
        <w:tc>
          <w:tcPr>
            <w:tcW w:w="1134" w:type="dxa"/>
            <w:shd w:val="clear" w:color="auto" w:fill="auto"/>
            <w:noWrap/>
            <w:vAlign w:val="center"/>
            <w:hideMark/>
          </w:tcPr>
          <w:p w14:paraId="7DF912E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57576E2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502AA62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42</w:t>
            </w:r>
          </w:p>
        </w:tc>
        <w:tc>
          <w:tcPr>
            <w:tcW w:w="425" w:type="dxa"/>
            <w:shd w:val="clear" w:color="auto" w:fill="auto"/>
            <w:noWrap/>
            <w:vAlign w:val="center"/>
            <w:hideMark/>
          </w:tcPr>
          <w:p w14:paraId="0F356FB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41</w:t>
            </w:r>
          </w:p>
        </w:tc>
        <w:tc>
          <w:tcPr>
            <w:tcW w:w="425" w:type="dxa"/>
            <w:shd w:val="clear" w:color="auto" w:fill="auto"/>
            <w:noWrap/>
            <w:vAlign w:val="center"/>
            <w:hideMark/>
          </w:tcPr>
          <w:p w14:paraId="100BFD9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c>
          <w:tcPr>
            <w:tcW w:w="506" w:type="dxa"/>
            <w:shd w:val="clear" w:color="auto" w:fill="auto"/>
            <w:noWrap/>
            <w:vAlign w:val="center"/>
            <w:hideMark/>
          </w:tcPr>
          <w:p w14:paraId="370BC36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w:t>
            </w:r>
          </w:p>
        </w:tc>
      </w:tr>
      <w:tr w:rsidR="00653A2C" w:rsidRPr="002B64ED" w14:paraId="4B7B76CE" w14:textId="77777777" w:rsidTr="00B457B4">
        <w:trPr>
          <w:trHeight w:val="275"/>
        </w:trPr>
        <w:tc>
          <w:tcPr>
            <w:tcW w:w="1130" w:type="dxa"/>
            <w:vMerge w:val="restart"/>
            <w:shd w:val="clear" w:color="auto" w:fill="auto"/>
            <w:noWrap/>
            <w:vAlign w:val="center"/>
            <w:hideMark/>
          </w:tcPr>
          <w:p w14:paraId="29A0798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Xu</w:t>
            </w:r>
            <w:r w:rsidRPr="002B64ED">
              <w:rPr>
                <w:rFonts w:ascii="Book Antiqua" w:eastAsia="PMingLiU" w:hAnsi="Book Antiqua" w:cs="Times New Roman"/>
                <w:color w:val="000000"/>
                <w:kern w:val="0"/>
                <w:szCs w:val="24"/>
                <w:vertAlign w:val="superscript"/>
              </w:rPr>
              <w:t>[49]</w:t>
            </w:r>
          </w:p>
        </w:tc>
        <w:tc>
          <w:tcPr>
            <w:tcW w:w="851" w:type="dxa"/>
            <w:vMerge w:val="restart"/>
            <w:shd w:val="clear" w:color="auto" w:fill="auto"/>
            <w:noWrap/>
            <w:vAlign w:val="center"/>
            <w:hideMark/>
          </w:tcPr>
          <w:p w14:paraId="0C621C5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14:paraId="2AE6CEB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Liver</w:t>
            </w:r>
          </w:p>
        </w:tc>
        <w:tc>
          <w:tcPr>
            <w:tcW w:w="567" w:type="dxa"/>
            <w:vMerge w:val="restart"/>
            <w:shd w:val="clear" w:color="auto" w:fill="auto"/>
            <w:noWrap/>
            <w:vAlign w:val="center"/>
            <w:hideMark/>
          </w:tcPr>
          <w:p w14:paraId="7395EFE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5A21DA3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Chronic hepatitis B</w:t>
            </w:r>
          </w:p>
        </w:tc>
        <w:tc>
          <w:tcPr>
            <w:tcW w:w="850" w:type="dxa"/>
            <w:shd w:val="clear" w:color="auto" w:fill="auto"/>
            <w:noWrap/>
            <w:vAlign w:val="center"/>
            <w:hideMark/>
          </w:tcPr>
          <w:p w14:paraId="5FBE6EA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96</w:t>
            </w:r>
          </w:p>
        </w:tc>
        <w:tc>
          <w:tcPr>
            <w:tcW w:w="851" w:type="dxa"/>
            <w:shd w:val="clear" w:color="auto" w:fill="auto"/>
            <w:noWrap/>
            <w:vAlign w:val="center"/>
            <w:hideMark/>
          </w:tcPr>
          <w:p w14:paraId="27A7558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60</w:t>
            </w:r>
          </w:p>
        </w:tc>
        <w:tc>
          <w:tcPr>
            <w:tcW w:w="850" w:type="dxa"/>
            <w:vMerge w:val="restart"/>
            <w:shd w:val="clear" w:color="auto" w:fill="auto"/>
            <w:noWrap/>
            <w:vAlign w:val="center"/>
            <w:hideMark/>
          </w:tcPr>
          <w:p w14:paraId="598A097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1F9A151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14:paraId="7528CF2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ENSG00000258332.1</w:t>
            </w:r>
          </w:p>
        </w:tc>
        <w:tc>
          <w:tcPr>
            <w:tcW w:w="1134" w:type="dxa"/>
            <w:vMerge w:val="restart"/>
            <w:shd w:val="clear" w:color="auto" w:fill="auto"/>
            <w:noWrap/>
            <w:vAlign w:val="center"/>
            <w:hideMark/>
          </w:tcPr>
          <w:p w14:paraId="39A0E2C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C29398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1.345</w:t>
            </w:r>
          </w:p>
        </w:tc>
        <w:tc>
          <w:tcPr>
            <w:tcW w:w="426" w:type="dxa"/>
            <w:shd w:val="clear" w:color="auto" w:fill="auto"/>
            <w:noWrap/>
            <w:vAlign w:val="center"/>
            <w:hideMark/>
          </w:tcPr>
          <w:p w14:paraId="049090D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43</w:t>
            </w:r>
          </w:p>
        </w:tc>
        <w:tc>
          <w:tcPr>
            <w:tcW w:w="425" w:type="dxa"/>
            <w:shd w:val="clear" w:color="auto" w:fill="auto"/>
            <w:noWrap/>
            <w:vAlign w:val="center"/>
            <w:hideMark/>
          </w:tcPr>
          <w:p w14:paraId="3912375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80</w:t>
            </w:r>
          </w:p>
        </w:tc>
        <w:tc>
          <w:tcPr>
            <w:tcW w:w="425" w:type="dxa"/>
            <w:shd w:val="clear" w:color="auto" w:fill="auto"/>
            <w:noWrap/>
            <w:vAlign w:val="center"/>
            <w:hideMark/>
          </w:tcPr>
          <w:p w14:paraId="0AE1E24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c>
          <w:tcPr>
            <w:tcW w:w="506" w:type="dxa"/>
            <w:shd w:val="clear" w:color="auto" w:fill="auto"/>
            <w:noWrap/>
            <w:vAlign w:val="center"/>
            <w:hideMark/>
          </w:tcPr>
          <w:p w14:paraId="16B2267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w:t>
            </w:r>
          </w:p>
        </w:tc>
      </w:tr>
      <w:tr w:rsidR="00653A2C" w:rsidRPr="002B64ED" w14:paraId="5904D1DF" w14:textId="77777777" w:rsidTr="00B457B4">
        <w:trPr>
          <w:trHeight w:val="483"/>
        </w:trPr>
        <w:tc>
          <w:tcPr>
            <w:tcW w:w="1130" w:type="dxa"/>
            <w:vMerge/>
            <w:shd w:val="clear" w:color="auto" w:fill="auto"/>
            <w:noWrap/>
            <w:vAlign w:val="center"/>
            <w:hideMark/>
          </w:tcPr>
          <w:p w14:paraId="5A899E2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6C85AF9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702" w:type="dxa"/>
            <w:vMerge/>
            <w:shd w:val="clear" w:color="auto" w:fill="auto"/>
            <w:noWrap/>
            <w:vAlign w:val="center"/>
            <w:hideMark/>
          </w:tcPr>
          <w:p w14:paraId="5FADF0C5"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2EFAA955"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613EEDB4"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14:paraId="46320BB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60</w:t>
            </w:r>
          </w:p>
        </w:tc>
        <w:tc>
          <w:tcPr>
            <w:tcW w:w="851" w:type="dxa"/>
            <w:shd w:val="clear" w:color="auto" w:fill="auto"/>
            <w:noWrap/>
            <w:vAlign w:val="center"/>
            <w:hideMark/>
          </w:tcPr>
          <w:p w14:paraId="08F7AEC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55</w:t>
            </w:r>
          </w:p>
        </w:tc>
        <w:tc>
          <w:tcPr>
            <w:tcW w:w="850" w:type="dxa"/>
            <w:vMerge/>
            <w:shd w:val="clear" w:color="auto" w:fill="auto"/>
            <w:noWrap/>
            <w:vAlign w:val="center"/>
            <w:hideMark/>
          </w:tcPr>
          <w:p w14:paraId="20F9504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14:paraId="178985EB"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11E33ED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ENSG00000258332.1</w:t>
            </w:r>
          </w:p>
        </w:tc>
        <w:tc>
          <w:tcPr>
            <w:tcW w:w="1134" w:type="dxa"/>
            <w:vMerge/>
            <w:shd w:val="clear" w:color="auto" w:fill="auto"/>
            <w:noWrap/>
            <w:vAlign w:val="center"/>
          </w:tcPr>
          <w:p w14:paraId="55EEC05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43554AE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1.366</w:t>
            </w:r>
          </w:p>
        </w:tc>
        <w:tc>
          <w:tcPr>
            <w:tcW w:w="426" w:type="dxa"/>
            <w:shd w:val="clear" w:color="auto" w:fill="auto"/>
            <w:noWrap/>
            <w:vAlign w:val="center"/>
            <w:hideMark/>
          </w:tcPr>
          <w:p w14:paraId="3A2676F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40</w:t>
            </w:r>
          </w:p>
        </w:tc>
        <w:tc>
          <w:tcPr>
            <w:tcW w:w="425" w:type="dxa"/>
            <w:shd w:val="clear" w:color="auto" w:fill="auto"/>
            <w:noWrap/>
            <w:vAlign w:val="center"/>
            <w:hideMark/>
          </w:tcPr>
          <w:p w14:paraId="70AE209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48</w:t>
            </w:r>
          </w:p>
        </w:tc>
        <w:tc>
          <w:tcPr>
            <w:tcW w:w="425" w:type="dxa"/>
            <w:shd w:val="clear" w:color="auto" w:fill="auto"/>
            <w:noWrap/>
            <w:vAlign w:val="center"/>
            <w:hideMark/>
          </w:tcPr>
          <w:p w14:paraId="63262D2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w:t>
            </w:r>
          </w:p>
        </w:tc>
        <w:tc>
          <w:tcPr>
            <w:tcW w:w="506" w:type="dxa"/>
            <w:shd w:val="clear" w:color="auto" w:fill="auto"/>
            <w:noWrap/>
            <w:vAlign w:val="center"/>
            <w:hideMark/>
          </w:tcPr>
          <w:p w14:paraId="4A9F36C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r>
      <w:tr w:rsidR="00653A2C" w:rsidRPr="002B64ED" w14:paraId="392AC26E" w14:textId="77777777" w:rsidTr="00B457B4">
        <w:trPr>
          <w:trHeight w:val="69"/>
        </w:trPr>
        <w:tc>
          <w:tcPr>
            <w:tcW w:w="1130" w:type="dxa"/>
            <w:vMerge/>
            <w:shd w:val="clear" w:color="auto" w:fill="auto"/>
            <w:noWrap/>
            <w:vAlign w:val="center"/>
            <w:hideMark/>
          </w:tcPr>
          <w:p w14:paraId="28F43B9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vAlign w:val="center"/>
          </w:tcPr>
          <w:p w14:paraId="3C9EF90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702" w:type="dxa"/>
            <w:vMerge/>
            <w:shd w:val="clear" w:color="auto" w:fill="auto"/>
            <w:noWrap/>
            <w:vAlign w:val="center"/>
            <w:hideMark/>
          </w:tcPr>
          <w:p w14:paraId="39C568D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567" w:type="dxa"/>
            <w:vMerge/>
            <w:shd w:val="clear" w:color="auto" w:fill="auto"/>
            <w:noWrap/>
            <w:vAlign w:val="center"/>
            <w:hideMark/>
          </w:tcPr>
          <w:p w14:paraId="65533F37"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45AD15A5"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14:paraId="1C242DA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96</w:t>
            </w:r>
          </w:p>
        </w:tc>
        <w:tc>
          <w:tcPr>
            <w:tcW w:w="851" w:type="dxa"/>
            <w:shd w:val="clear" w:color="auto" w:fill="auto"/>
            <w:noWrap/>
            <w:vAlign w:val="center"/>
            <w:hideMark/>
          </w:tcPr>
          <w:p w14:paraId="32F89A9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60</w:t>
            </w:r>
          </w:p>
        </w:tc>
        <w:tc>
          <w:tcPr>
            <w:tcW w:w="850" w:type="dxa"/>
            <w:vMerge/>
            <w:shd w:val="clear" w:color="auto" w:fill="auto"/>
            <w:noWrap/>
            <w:vAlign w:val="center"/>
            <w:hideMark/>
          </w:tcPr>
          <w:p w14:paraId="06505A4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14:paraId="53A4C03E"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726FF1E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LINC00635</w:t>
            </w:r>
          </w:p>
        </w:tc>
        <w:tc>
          <w:tcPr>
            <w:tcW w:w="1134" w:type="dxa"/>
            <w:vMerge/>
            <w:shd w:val="clear" w:color="auto" w:fill="auto"/>
            <w:noWrap/>
            <w:vAlign w:val="center"/>
          </w:tcPr>
          <w:p w14:paraId="4BA0DE0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7573612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1.69</w:t>
            </w:r>
          </w:p>
        </w:tc>
        <w:tc>
          <w:tcPr>
            <w:tcW w:w="426" w:type="dxa"/>
            <w:shd w:val="clear" w:color="auto" w:fill="auto"/>
            <w:noWrap/>
            <w:vAlign w:val="center"/>
            <w:hideMark/>
          </w:tcPr>
          <w:p w14:paraId="6663EDF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46</w:t>
            </w:r>
          </w:p>
        </w:tc>
        <w:tc>
          <w:tcPr>
            <w:tcW w:w="425" w:type="dxa"/>
            <w:shd w:val="clear" w:color="auto" w:fill="auto"/>
            <w:noWrap/>
            <w:vAlign w:val="center"/>
            <w:hideMark/>
          </w:tcPr>
          <w:p w14:paraId="22ADD97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75</w:t>
            </w:r>
          </w:p>
        </w:tc>
        <w:tc>
          <w:tcPr>
            <w:tcW w:w="425" w:type="dxa"/>
            <w:shd w:val="clear" w:color="auto" w:fill="auto"/>
            <w:noWrap/>
            <w:vAlign w:val="center"/>
            <w:hideMark/>
          </w:tcPr>
          <w:p w14:paraId="027C091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506" w:type="dxa"/>
            <w:shd w:val="clear" w:color="auto" w:fill="auto"/>
            <w:noWrap/>
            <w:vAlign w:val="center"/>
            <w:hideMark/>
          </w:tcPr>
          <w:p w14:paraId="6B766C6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w:t>
            </w:r>
          </w:p>
        </w:tc>
      </w:tr>
      <w:tr w:rsidR="00653A2C" w:rsidRPr="002B64ED" w14:paraId="339F3C60" w14:textId="77777777" w:rsidTr="00B457B4">
        <w:trPr>
          <w:trHeight w:val="80"/>
        </w:trPr>
        <w:tc>
          <w:tcPr>
            <w:tcW w:w="1130" w:type="dxa"/>
            <w:vMerge/>
            <w:shd w:val="clear" w:color="auto" w:fill="auto"/>
            <w:noWrap/>
            <w:vAlign w:val="center"/>
            <w:hideMark/>
          </w:tcPr>
          <w:p w14:paraId="3871DA4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02D02B0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702" w:type="dxa"/>
            <w:vMerge/>
            <w:shd w:val="clear" w:color="auto" w:fill="auto"/>
            <w:noWrap/>
            <w:vAlign w:val="center"/>
            <w:hideMark/>
          </w:tcPr>
          <w:p w14:paraId="070FF687"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0A714EFF"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37F04EB7"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shd w:val="clear" w:color="auto" w:fill="auto"/>
            <w:noWrap/>
            <w:vAlign w:val="center"/>
            <w:hideMark/>
          </w:tcPr>
          <w:p w14:paraId="1908950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60</w:t>
            </w:r>
          </w:p>
        </w:tc>
        <w:tc>
          <w:tcPr>
            <w:tcW w:w="851" w:type="dxa"/>
            <w:shd w:val="clear" w:color="auto" w:fill="auto"/>
            <w:noWrap/>
            <w:vAlign w:val="center"/>
            <w:hideMark/>
          </w:tcPr>
          <w:p w14:paraId="7949281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55</w:t>
            </w:r>
          </w:p>
        </w:tc>
        <w:tc>
          <w:tcPr>
            <w:tcW w:w="850" w:type="dxa"/>
            <w:vMerge/>
            <w:shd w:val="clear" w:color="auto" w:fill="auto"/>
            <w:noWrap/>
            <w:vAlign w:val="center"/>
            <w:hideMark/>
          </w:tcPr>
          <w:p w14:paraId="06940DA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14:paraId="78DD10CA"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53DA140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LINC00635</w:t>
            </w:r>
          </w:p>
        </w:tc>
        <w:tc>
          <w:tcPr>
            <w:tcW w:w="1134" w:type="dxa"/>
            <w:vMerge/>
            <w:shd w:val="clear" w:color="auto" w:fill="auto"/>
            <w:noWrap/>
            <w:vAlign w:val="center"/>
          </w:tcPr>
          <w:p w14:paraId="703E900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2B284DB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1.532</w:t>
            </w:r>
          </w:p>
        </w:tc>
        <w:tc>
          <w:tcPr>
            <w:tcW w:w="426" w:type="dxa"/>
            <w:shd w:val="clear" w:color="auto" w:fill="auto"/>
            <w:noWrap/>
            <w:vAlign w:val="center"/>
            <w:hideMark/>
          </w:tcPr>
          <w:p w14:paraId="4439173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44</w:t>
            </w:r>
          </w:p>
        </w:tc>
        <w:tc>
          <w:tcPr>
            <w:tcW w:w="425" w:type="dxa"/>
            <w:shd w:val="clear" w:color="auto" w:fill="auto"/>
            <w:noWrap/>
            <w:vAlign w:val="center"/>
            <w:hideMark/>
          </w:tcPr>
          <w:p w14:paraId="5D3BFD8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45</w:t>
            </w:r>
          </w:p>
        </w:tc>
        <w:tc>
          <w:tcPr>
            <w:tcW w:w="425" w:type="dxa"/>
            <w:shd w:val="clear" w:color="auto" w:fill="auto"/>
            <w:noWrap/>
            <w:vAlign w:val="center"/>
            <w:hideMark/>
          </w:tcPr>
          <w:p w14:paraId="617B1E5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c>
          <w:tcPr>
            <w:tcW w:w="506" w:type="dxa"/>
            <w:shd w:val="clear" w:color="auto" w:fill="auto"/>
            <w:noWrap/>
            <w:vAlign w:val="center"/>
            <w:hideMark/>
          </w:tcPr>
          <w:p w14:paraId="4B4866D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r>
      <w:tr w:rsidR="00653A2C" w:rsidRPr="002B64ED" w14:paraId="02A877F6" w14:textId="77777777" w:rsidTr="00B457B4">
        <w:trPr>
          <w:trHeight w:val="483"/>
        </w:trPr>
        <w:tc>
          <w:tcPr>
            <w:tcW w:w="1130" w:type="dxa"/>
            <w:vMerge w:val="restart"/>
            <w:shd w:val="clear" w:color="auto" w:fill="auto"/>
            <w:noWrap/>
            <w:vAlign w:val="center"/>
            <w:hideMark/>
          </w:tcPr>
          <w:p w14:paraId="7EDBEDA9"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Goldvaser</w:t>
            </w:r>
            <w:proofErr w:type="spellEnd"/>
            <w:r w:rsidR="00653A2C" w:rsidRPr="002B64ED">
              <w:rPr>
                <w:rFonts w:ascii="Book Antiqua" w:eastAsia="PMingLiU" w:hAnsi="Book Antiqua" w:cs="Times New Roman"/>
                <w:color w:val="000000"/>
                <w:kern w:val="0"/>
                <w:szCs w:val="24"/>
                <w:vertAlign w:val="superscript"/>
              </w:rPr>
              <w:t>[50]</w:t>
            </w:r>
          </w:p>
        </w:tc>
        <w:tc>
          <w:tcPr>
            <w:tcW w:w="851" w:type="dxa"/>
            <w:vMerge w:val="restart"/>
            <w:shd w:val="clear" w:color="auto" w:fill="auto"/>
            <w:noWrap/>
            <w:vAlign w:val="center"/>
            <w:hideMark/>
          </w:tcPr>
          <w:p w14:paraId="563974D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Israel</w:t>
            </w:r>
          </w:p>
        </w:tc>
        <w:tc>
          <w:tcPr>
            <w:tcW w:w="1702" w:type="dxa"/>
            <w:shd w:val="clear" w:color="auto" w:fill="auto"/>
            <w:noWrap/>
            <w:vAlign w:val="center"/>
            <w:hideMark/>
          </w:tcPr>
          <w:p w14:paraId="75442D1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 xml:space="preserve">Pan-cancer </w:t>
            </w:r>
          </w:p>
          <w:p w14:paraId="538325D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(not include liver)</w:t>
            </w:r>
          </w:p>
        </w:tc>
        <w:tc>
          <w:tcPr>
            <w:tcW w:w="567" w:type="dxa"/>
            <w:shd w:val="clear" w:color="auto" w:fill="auto"/>
            <w:vAlign w:val="center"/>
          </w:tcPr>
          <w:p w14:paraId="694FC2C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135" w:type="dxa"/>
            <w:shd w:val="clear" w:color="auto" w:fill="auto"/>
            <w:noWrap/>
            <w:vAlign w:val="center"/>
            <w:hideMark/>
          </w:tcPr>
          <w:p w14:paraId="33F0616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27D571B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45</w:t>
            </w:r>
          </w:p>
        </w:tc>
        <w:tc>
          <w:tcPr>
            <w:tcW w:w="851" w:type="dxa"/>
            <w:shd w:val="clear" w:color="auto" w:fill="auto"/>
            <w:noWrap/>
            <w:vAlign w:val="center"/>
            <w:hideMark/>
          </w:tcPr>
          <w:p w14:paraId="4278C71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98</w:t>
            </w:r>
          </w:p>
        </w:tc>
        <w:tc>
          <w:tcPr>
            <w:tcW w:w="850" w:type="dxa"/>
            <w:vMerge w:val="restart"/>
            <w:shd w:val="clear" w:color="auto" w:fill="auto"/>
            <w:noWrap/>
            <w:vAlign w:val="center"/>
            <w:hideMark/>
          </w:tcPr>
          <w:p w14:paraId="2E7A5AA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26F4935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vMerge w:val="restart"/>
            <w:shd w:val="clear" w:color="auto" w:fill="auto"/>
            <w:noWrap/>
            <w:vAlign w:val="center"/>
            <w:hideMark/>
          </w:tcPr>
          <w:p w14:paraId="0FC4F57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hTERT</w:t>
            </w:r>
          </w:p>
        </w:tc>
        <w:tc>
          <w:tcPr>
            <w:tcW w:w="1134" w:type="dxa"/>
            <w:vMerge w:val="restart"/>
            <w:shd w:val="clear" w:color="auto" w:fill="auto"/>
            <w:noWrap/>
            <w:vAlign w:val="center"/>
            <w:hideMark/>
          </w:tcPr>
          <w:p w14:paraId="120A1BB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28D71A5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5F1B79E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61</w:t>
            </w:r>
          </w:p>
        </w:tc>
        <w:tc>
          <w:tcPr>
            <w:tcW w:w="425" w:type="dxa"/>
            <w:shd w:val="clear" w:color="auto" w:fill="auto"/>
            <w:noWrap/>
            <w:vAlign w:val="center"/>
            <w:hideMark/>
          </w:tcPr>
          <w:p w14:paraId="3C1FEF5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45</w:t>
            </w:r>
          </w:p>
        </w:tc>
        <w:tc>
          <w:tcPr>
            <w:tcW w:w="425" w:type="dxa"/>
            <w:shd w:val="clear" w:color="auto" w:fill="auto"/>
            <w:noWrap/>
            <w:vAlign w:val="center"/>
            <w:hideMark/>
          </w:tcPr>
          <w:p w14:paraId="302D38A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51E2BE3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37</w:t>
            </w:r>
          </w:p>
        </w:tc>
      </w:tr>
      <w:tr w:rsidR="00653A2C" w:rsidRPr="002B64ED" w14:paraId="67EAD8B8" w14:textId="77777777" w:rsidTr="00B457B4">
        <w:trPr>
          <w:trHeight w:val="67"/>
        </w:trPr>
        <w:tc>
          <w:tcPr>
            <w:tcW w:w="1130" w:type="dxa"/>
            <w:vMerge/>
            <w:shd w:val="clear" w:color="auto" w:fill="auto"/>
            <w:noWrap/>
            <w:vAlign w:val="center"/>
            <w:hideMark/>
          </w:tcPr>
          <w:p w14:paraId="140ED76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18699B3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702" w:type="dxa"/>
            <w:shd w:val="clear" w:color="auto" w:fill="auto"/>
            <w:noWrap/>
            <w:vAlign w:val="center"/>
            <w:hideMark/>
          </w:tcPr>
          <w:p w14:paraId="2674DBA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Liver</w:t>
            </w:r>
          </w:p>
        </w:tc>
        <w:tc>
          <w:tcPr>
            <w:tcW w:w="567" w:type="dxa"/>
            <w:shd w:val="clear" w:color="auto" w:fill="auto"/>
            <w:noWrap/>
            <w:vAlign w:val="center"/>
            <w:hideMark/>
          </w:tcPr>
          <w:p w14:paraId="6C1AAE5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135" w:type="dxa"/>
            <w:shd w:val="clear" w:color="auto" w:fill="auto"/>
            <w:noWrap/>
            <w:vAlign w:val="center"/>
            <w:hideMark/>
          </w:tcPr>
          <w:p w14:paraId="569F2D4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3399B9D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45</w:t>
            </w:r>
          </w:p>
        </w:tc>
        <w:tc>
          <w:tcPr>
            <w:tcW w:w="851" w:type="dxa"/>
            <w:shd w:val="clear" w:color="auto" w:fill="auto"/>
            <w:noWrap/>
            <w:vAlign w:val="center"/>
            <w:hideMark/>
          </w:tcPr>
          <w:p w14:paraId="2B7A4E6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35</w:t>
            </w:r>
          </w:p>
        </w:tc>
        <w:tc>
          <w:tcPr>
            <w:tcW w:w="850" w:type="dxa"/>
            <w:vMerge/>
            <w:shd w:val="clear" w:color="auto" w:fill="auto"/>
            <w:noWrap/>
            <w:vAlign w:val="center"/>
            <w:hideMark/>
          </w:tcPr>
          <w:p w14:paraId="0E1ED09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561" w:type="dxa"/>
            <w:vMerge/>
            <w:shd w:val="clear" w:color="auto" w:fill="auto"/>
            <w:noWrap/>
            <w:vAlign w:val="center"/>
            <w:hideMark/>
          </w:tcPr>
          <w:p w14:paraId="4F33E38D"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vMerge/>
            <w:shd w:val="clear" w:color="auto" w:fill="auto"/>
            <w:noWrap/>
            <w:vAlign w:val="center"/>
            <w:hideMark/>
          </w:tcPr>
          <w:p w14:paraId="14AD7DC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134" w:type="dxa"/>
            <w:vMerge/>
            <w:shd w:val="clear" w:color="auto" w:fill="auto"/>
            <w:noWrap/>
            <w:vAlign w:val="center"/>
            <w:hideMark/>
          </w:tcPr>
          <w:p w14:paraId="5EBE0D4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3C11726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045DD58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425" w:type="dxa"/>
            <w:shd w:val="clear" w:color="auto" w:fill="auto"/>
            <w:noWrap/>
            <w:vAlign w:val="center"/>
            <w:hideMark/>
          </w:tcPr>
          <w:p w14:paraId="1ED61B5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45</w:t>
            </w:r>
          </w:p>
        </w:tc>
        <w:tc>
          <w:tcPr>
            <w:tcW w:w="425" w:type="dxa"/>
            <w:shd w:val="clear" w:color="auto" w:fill="auto"/>
            <w:noWrap/>
            <w:vAlign w:val="center"/>
            <w:hideMark/>
          </w:tcPr>
          <w:p w14:paraId="16E3133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206543E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w:t>
            </w:r>
          </w:p>
        </w:tc>
      </w:tr>
      <w:tr w:rsidR="00653A2C" w:rsidRPr="002B64ED" w14:paraId="4EF7078A" w14:textId="77777777" w:rsidTr="00B457B4">
        <w:trPr>
          <w:trHeight w:val="58"/>
        </w:trPr>
        <w:tc>
          <w:tcPr>
            <w:tcW w:w="1130" w:type="dxa"/>
            <w:shd w:val="clear" w:color="auto" w:fill="auto"/>
            <w:noWrap/>
            <w:vAlign w:val="center"/>
            <w:hideMark/>
          </w:tcPr>
          <w:p w14:paraId="378908F3"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Zhang</w:t>
            </w:r>
            <w:r w:rsidR="00653A2C" w:rsidRPr="002B64ED">
              <w:rPr>
                <w:rFonts w:ascii="Book Antiqua" w:eastAsia="PMingLiU" w:hAnsi="Book Antiqua" w:cs="Times New Roman"/>
                <w:color w:val="000000"/>
                <w:kern w:val="0"/>
                <w:szCs w:val="24"/>
                <w:vertAlign w:val="superscript"/>
              </w:rPr>
              <w:t>[51]</w:t>
            </w:r>
          </w:p>
        </w:tc>
        <w:tc>
          <w:tcPr>
            <w:tcW w:w="851" w:type="dxa"/>
            <w:shd w:val="clear" w:color="auto" w:fill="auto"/>
            <w:noWrap/>
            <w:vAlign w:val="center"/>
            <w:hideMark/>
          </w:tcPr>
          <w:p w14:paraId="1F2920A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07D6805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Lung</w:t>
            </w:r>
          </w:p>
        </w:tc>
        <w:tc>
          <w:tcPr>
            <w:tcW w:w="567" w:type="dxa"/>
            <w:shd w:val="clear" w:color="auto" w:fill="auto"/>
            <w:noWrap/>
            <w:vAlign w:val="center"/>
            <w:hideMark/>
          </w:tcPr>
          <w:p w14:paraId="4B070D2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6890992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0E50ADB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w:t>
            </w:r>
          </w:p>
        </w:tc>
        <w:tc>
          <w:tcPr>
            <w:tcW w:w="851" w:type="dxa"/>
            <w:shd w:val="clear" w:color="auto" w:fill="auto"/>
            <w:noWrap/>
            <w:vAlign w:val="center"/>
            <w:hideMark/>
          </w:tcPr>
          <w:p w14:paraId="4825D81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77</w:t>
            </w:r>
          </w:p>
        </w:tc>
        <w:tc>
          <w:tcPr>
            <w:tcW w:w="850" w:type="dxa"/>
            <w:shd w:val="clear" w:color="auto" w:fill="auto"/>
            <w:noWrap/>
            <w:vAlign w:val="center"/>
            <w:hideMark/>
          </w:tcPr>
          <w:p w14:paraId="6EDFDF8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1D8FB4A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2D117C4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MALAT-1</w:t>
            </w:r>
          </w:p>
        </w:tc>
        <w:tc>
          <w:tcPr>
            <w:tcW w:w="1134" w:type="dxa"/>
            <w:shd w:val="clear" w:color="auto" w:fill="auto"/>
            <w:noWrap/>
            <w:vAlign w:val="center"/>
            <w:hideMark/>
          </w:tcPr>
          <w:p w14:paraId="12DA5A7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5DCD151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1FAF045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62</w:t>
            </w:r>
          </w:p>
        </w:tc>
        <w:tc>
          <w:tcPr>
            <w:tcW w:w="425" w:type="dxa"/>
            <w:shd w:val="clear" w:color="auto" w:fill="auto"/>
            <w:noWrap/>
            <w:vAlign w:val="center"/>
            <w:hideMark/>
          </w:tcPr>
          <w:p w14:paraId="1846A0E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425" w:type="dxa"/>
            <w:shd w:val="clear" w:color="auto" w:fill="auto"/>
            <w:noWrap/>
            <w:vAlign w:val="center"/>
            <w:hideMark/>
          </w:tcPr>
          <w:p w14:paraId="6896835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506" w:type="dxa"/>
            <w:shd w:val="clear" w:color="auto" w:fill="auto"/>
            <w:noWrap/>
            <w:vAlign w:val="center"/>
            <w:hideMark/>
          </w:tcPr>
          <w:p w14:paraId="7139BC3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r>
      <w:tr w:rsidR="00653A2C" w:rsidRPr="002B64ED" w14:paraId="322533CF" w14:textId="77777777" w:rsidTr="00B457B4">
        <w:trPr>
          <w:trHeight w:val="58"/>
        </w:trPr>
        <w:tc>
          <w:tcPr>
            <w:tcW w:w="1130" w:type="dxa"/>
            <w:shd w:val="clear" w:color="auto" w:fill="auto"/>
            <w:noWrap/>
            <w:vAlign w:val="center"/>
            <w:hideMark/>
          </w:tcPr>
          <w:p w14:paraId="75E90662"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Sun</w:t>
            </w:r>
            <w:r w:rsidR="00653A2C" w:rsidRPr="002B64ED">
              <w:rPr>
                <w:rFonts w:ascii="Book Antiqua" w:eastAsia="PMingLiU" w:hAnsi="Book Antiqua" w:cs="Times New Roman"/>
                <w:color w:val="000000"/>
                <w:kern w:val="0"/>
                <w:szCs w:val="24"/>
                <w:vertAlign w:val="superscript"/>
              </w:rPr>
              <w:t>[52]</w:t>
            </w:r>
          </w:p>
        </w:tc>
        <w:tc>
          <w:tcPr>
            <w:tcW w:w="851" w:type="dxa"/>
            <w:shd w:val="clear" w:color="auto" w:fill="auto"/>
            <w:noWrap/>
            <w:vAlign w:val="center"/>
            <w:hideMark/>
          </w:tcPr>
          <w:p w14:paraId="07A6C1D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2367C9E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Lung</w:t>
            </w:r>
          </w:p>
        </w:tc>
        <w:tc>
          <w:tcPr>
            <w:tcW w:w="567" w:type="dxa"/>
            <w:shd w:val="clear" w:color="auto" w:fill="auto"/>
            <w:noWrap/>
            <w:vAlign w:val="center"/>
            <w:hideMark/>
          </w:tcPr>
          <w:p w14:paraId="5FB9402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60DE78C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51CC19A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c>
          <w:tcPr>
            <w:tcW w:w="851" w:type="dxa"/>
            <w:shd w:val="clear" w:color="auto" w:fill="auto"/>
            <w:noWrap/>
            <w:vAlign w:val="center"/>
            <w:hideMark/>
          </w:tcPr>
          <w:p w14:paraId="1E00C75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c>
          <w:tcPr>
            <w:tcW w:w="850" w:type="dxa"/>
            <w:shd w:val="clear" w:color="auto" w:fill="auto"/>
            <w:noWrap/>
            <w:vAlign w:val="center"/>
            <w:hideMark/>
          </w:tcPr>
          <w:p w14:paraId="1EEC9D9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Plasma</w:t>
            </w:r>
          </w:p>
        </w:tc>
        <w:tc>
          <w:tcPr>
            <w:tcW w:w="1561" w:type="dxa"/>
            <w:shd w:val="clear" w:color="auto" w:fill="auto"/>
            <w:noWrap/>
            <w:vAlign w:val="center"/>
            <w:hideMark/>
          </w:tcPr>
          <w:p w14:paraId="76657D4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2E849A3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14-3-3ζ</w:t>
            </w:r>
          </w:p>
        </w:tc>
        <w:tc>
          <w:tcPr>
            <w:tcW w:w="1134" w:type="dxa"/>
            <w:shd w:val="clear" w:color="auto" w:fill="auto"/>
            <w:noWrap/>
            <w:vAlign w:val="center"/>
            <w:hideMark/>
          </w:tcPr>
          <w:p w14:paraId="301DD08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ELISA</w:t>
            </w:r>
          </w:p>
        </w:tc>
        <w:tc>
          <w:tcPr>
            <w:tcW w:w="1282" w:type="dxa"/>
            <w:shd w:val="clear" w:color="auto" w:fill="auto"/>
            <w:noWrap/>
            <w:vAlign w:val="center"/>
            <w:hideMark/>
          </w:tcPr>
          <w:p w14:paraId="02D5B7F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5C0042C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425" w:type="dxa"/>
            <w:shd w:val="clear" w:color="auto" w:fill="auto"/>
            <w:noWrap/>
            <w:vAlign w:val="center"/>
            <w:hideMark/>
          </w:tcPr>
          <w:p w14:paraId="110F567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w:t>
            </w:r>
          </w:p>
        </w:tc>
        <w:tc>
          <w:tcPr>
            <w:tcW w:w="425" w:type="dxa"/>
            <w:shd w:val="clear" w:color="auto" w:fill="auto"/>
            <w:noWrap/>
            <w:vAlign w:val="center"/>
            <w:hideMark/>
          </w:tcPr>
          <w:p w14:paraId="1473FEB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w:t>
            </w:r>
          </w:p>
        </w:tc>
        <w:tc>
          <w:tcPr>
            <w:tcW w:w="506" w:type="dxa"/>
            <w:shd w:val="clear" w:color="auto" w:fill="auto"/>
            <w:noWrap/>
            <w:vAlign w:val="center"/>
            <w:hideMark/>
          </w:tcPr>
          <w:p w14:paraId="40FFD89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w:t>
            </w:r>
          </w:p>
        </w:tc>
      </w:tr>
      <w:tr w:rsidR="00653A2C" w:rsidRPr="002B64ED" w14:paraId="6F1C5D8A" w14:textId="77777777" w:rsidTr="00B457B4">
        <w:trPr>
          <w:trHeight w:val="58"/>
        </w:trPr>
        <w:tc>
          <w:tcPr>
            <w:tcW w:w="1130" w:type="dxa"/>
            <w:shd w:val="clear" w:color="auto" w:fill="auto"/>
            <w:noWrap/>
            <w:vAlign w:val="center"/>
            <w:hideMark/>
          </w:tcPr>
          <w:p w14:paraId="584157F3"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w:t>
            </w:r>
            <w:r w:rsidR="00653A2C" w:rsidRPr="002B64ED">
              <w:rPr>
                <w:rFonts w:ascii="Book Antiqua" w:eastAsia="PMingLiU" w:hAnsi="Book Antiqua" w:cs="Times New Roman"/>
                <w:color w:val="000000"/>
                <w:kern w:val="0"/>
                <w:szCs w:val="24"/>
                <w:vertAlign w:val="superscript"/>
              </w:rPr>
              <w:t>[53]</w:t>
            </w:r>
          </w:p>
        </w:tc>
        <w:tc>
          <w:tcPr>
            <w:tcW w:w="851" w:type="dxa"/>
            <w:shd w:val="clear" w:color="auto" w:fill="auto"/>
            <w:noWrap/>
            <w:vAlign w:val="center"/>
            <w:hideMark/>
          </w:tcPr>
          <w:p w14:paraId="5DD7F79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702" w:type="dxa"/>
            <w:shd w:val="clear" w:color="auto" w:fill="auto"/>
            <w:noWrap/>
            <w:vAlign w:val="center"/>
            <w:hideMark/>
          </w:tcPr>
          <w:p w14:paraId="4143494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Ovarian</w:t>
            </w:r>
          </w:p>
        </w:tc>
        <w:tc>
          <w:tcPr>
            <w:tcW w:w="567" w:type="dxa"/>
            <w:shd w:val="clear" w:color="auto" w:fill="auto"/>
            <w:noWrap/>
            <w:vAlign w:val="center"/>
            <w:hideMark/>
          </w:tcPr>
          <w:p w14:paraId="4D5F23A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135" w:type="dxa"/>
            <w:shd w:val="clear" w:color="auto" w:fill="auto"/>
            <w:noWrap/>
            <w:vAlign w:val="center"/>
            <w:hideMark/>
          </w:tcPr>
          <w:p w14:paraId="55E8797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Benign</w:t>
            </w:r>
          </w:p>
        </w:tc>
        <w:tc>
          <w:tcPr>
            <w:tcW w:w="850" w:type="dxa"/>
            <w:shd w:val="clear" w:color="auto" w:fill="auto"/>
            <w:noWrap/>
            <w:vAlign w:val="center"/>
            <w:hideMark/>
          </w:tcPr>
          <w:p w14:paraId="5289A1D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851" w:type="dxa"/>
            <w:shd w:val="clear" w:color="auto" w:fill="auto"/>
            <w:noWrap/>
            <w:vAlign w:val="center"/>
            <w:hideMark/>
          </w:tcPr>
          <w:p w14:paraId="0513023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50</w:t>
            </w:r>
          </w:p>
        </w:tc>
        <w:tc>
          <w:tcPr>
            <w:tcW w:w="850" w:type="dxa"/>
            <w:shd w:val="clear" w:color="auto" w:fill="auto"/>
            <w:noWrap/>
            <w:vAlign w:val="center"/>
            <w:hideMark/>
          </w:tcPr>
          <w:p w14:paraId="4547A4A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68859EB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6926EE2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ephrinA2</w:t>
            </w:r>
          </w:p>
        </w:tc>
        <w:tc>
          <w:tcPr>
            <w:tcW w:w="1134" w:type="dxa"/>
            <w:shd w:val="clear" w:color="auto" w:fill="auto"/>
            <w:noWrap/>
            <w:vAlign w:val="center"/>
            <w:hideMark/>
          </w:tcPr>
          <w:p w14:paraId="158C45C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ELISA</w:t>
            </w:r>
          </w:p>
        </w:tc>
        <w:tc>
          <w:tcPr>
            <w:tcW w:w="1282" w:type="dxa"/>
            <w:shd w:val="clear" w:color="auto" w:fill="auto"/>
            <w:noWrap/>
            <w:vAlign w:val="center"/>
            <w:hideMark/>
          </w:tcPr>
          <w:p w14:paraId="415DF926" w14:textId="30E9D58C"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20.4</w:t>
            </w:r>
            <w:r w:rsidR="0070289C">
              <w:rPr>
                <w:rFonts w:ascii="Book Antiqua" w:eastAsia="PMingLiU" w:hAnsi="Book Antiqua" w:cs="Times New Roman"/>
                <w:color w:val="000000"/>
                <w:kern w:val="0"/>
                <w:szCs w:val="24"/>
              </w:rPr>
              <w:t xml:space="preserve"> </w:t>
            </w:r>
            <w:proofErr w:type="spellStart"/>
            <w:r w:rsidRPr="002B64ED">
              <w:rPr>
                <w:rFonts w:ascii="Book Antiqua" w:eastAsia="PMingLiU" w:hAnsi="Book Antiqua" w:cs="Times New Roman"/>
                <w:color w:val="000000"/>
                <w:kern w:val="0"/>
                <w:szCs w:val="24"/>
              </w:rPr>
              <w:t>ng</w:t>
            </w:r>
            <w:proofErr w:type="spellEnd"/>
            <w:r w:rsidRPr="002B64ED">
              <w:rPr>
                <w:rFonts w:ascii="Book Antiqua" w:eastAsia="PMingLiU" w:hAnsi="Book Antiqua" w:cs="Times New Roman"/>
                <w:color w:val="000000"/>
                <w:kern w:val="0"/>
                <w:szCs w:val="24"/>
              </w:rPr>
              <w:t>/</w:t>
            </w:r>
            <w:r w:rsidR="0070289C">
              <w:rPr>
                <w:rFonts w:ascii="Book Antiqua" w:eastAsia="PMingLiU" w:hAnsi="Book Antiqua" w:cs="Times New Roman"/>
                <w:color w:val="000000"/>
                <w:kern w:val="0"/>
                <w:szCs w:val="24"/>
              </w:rPr>
              <w:t>L</w:t>
            </w:r>
          </w:p>
        </w:tc>
        <w:tc>
          <w:tcPr>
            <w:tcW w:w="426" w:type="dxa"/>
            <w:shd w:val="clear" w:color="auto" w:fill="auto"/>
            <w:noWrap/>
            <w:vAlign w:val="center"/>
            <w:hideMark/>
          </w:tcPr>
          <w:p w14:paraId="4D2C0B6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44</w:t>
            </w:r>
          </w:p>
        </w:tc>
        <w:tc>
          <w:tcPr>
            <w:tcW w:w="425" w:type="dxa"/>
            <w:shd w:val="clear" w:color="auto" w:fill="auto"/>
            <w:noWrap/>
            <w:vAlign w:val="center"/>
            <w:hideMark/>
          </w:tcPr>
          <w:p w14:paraId="2DBF78F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w:t>
            </w:r>
          </w:p>
        </w:tc>
        <w:tc>
          <w:tcPr>
            <w:tcW w:w="425" w:type="dxa"/>
            <w:shd w:val="clear" w:color="auto" w:fill="auto"/>
            <w:noWrap/>
            <w:vAlign w:val="center"/>
            <w:hideMark/>
          </w:tcPr>
          <w:p w14:paraId="25916FA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c>
          <w:tcPr>
            <w:tcW w:w="506" w:type="dxa"/>
            <w:shd w:val="clear" w:color="auto" w:fill="auto"/>
            <w:noWrap/>
            <w:vAlign w:val="center"/>
            <w:hideMark/>
          </w:tcPr>
          <w:p w14:paraId="5776440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w:t>
            </w:r>
          </w:p>
        </w:tc>
      </w:tr>
      <w:tr w:rsidR="00653A2C" w:rsidRPr="002B64ED" w14:paraId="2A46C282" w14:textId="77777777" w:rsidTr="00B457B4">
        <w:trPr>
          <w:trHeight w:val="61"/>
        </w:trPr>
        <w:tc>
          <w:tcPr>
            <w:tcW w:w="1130" w:type="dxa"/>
            <w:vMerge w:val="restart"/>
            <w:shd w:val="clear" w:color="auto" w:fill="auto"/>
            <w:noWrap/>
            <w:vAlign w:val="center"/>
            <w:hideMark/>
          </w:tcPr>
          <w:p w14:paraId="2E3D5C4A"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Meng</w:t>
            </w:r>
            <w:r w:rsidR="00653A2C" w:rsidRPr="002B64ED">
              <w:rPr>
                <w:rFonts w:ascii="Book Antiqua" w:eastAsia="PMingLiU" w:hAnsi="Book Antiqua" w:cs="Times New Roman"/>
                <w:color w:val="000000"/>
                <w:kern w:val="0"/>
                <w:szCs w:val="24"/>
                <w:vertAlign w:val="superscript"/>
              </w:rPr>
              <w:t>[54]</w:t>
            </w:r>
          </w:p>
        </w:tc>
        <w:tc>
          <w:tcPr>
            <w:tcW w:w="851" w:type="dxa"/>
            <w:vMerge w:val="restart"/>
            <w:shd w:val="clear" w:color="auto" w:fill="auto"/>
            <w:noWrap/>
            <w:vAlign w:val="center"/>
            <w:hideMark/>
          </w:tcPr>
          <w:p w14:paraId="030A3EC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702" w:type="dxa"/>
            <w:vMerge w:val="restart"/>
            <w:shd w:val="clear" w:color="auto" w:fill="auto"/>
            <w:noWrap/>
            <w:vAlign w:val="center"/>
            <w:hideMark/>
          </w:tcPr>
          <w:p w14:paraId="3B162A9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Ovarian</w:t>
            </w:r>
          </w:p>
        </w:tc>
        <w:tc>
          <w:tcPr>
            <w:tcW w:w="567" w:type="dxa"/>
            <w:vMerge w:val="restart"/>
            <w:shd w:val="clear" w:color="auto" w:fill="auto"/>
            <w:noWrap/>
            <w:vAlign w:val="center"/>
            <w:hideMark/>
          </w:tcPr>
          <w:p w14:paraId="5C6D7AD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6F0F591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Benign</w:t>
            </w:r>
          </w:p>
        </w:tc>
        <w:tc>
          <w:tcPr>
            <w:tcW w:w="850" w:type="dxa"/>
            <w:vMerge w:val="restart"/>
            <w:shd w:val="clear" w:color="auto" w:fill="auto"/>
            <w:noWrap/>
            <w:vAlign w:val="center"/>
            <w:hideMark/>
          </w:tcPr>
          <w:p w14:paraId="3ADA656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851" w:type="dxa"/>
            <w:vMerge w:val="restart"/>
            <w:shd w:val="clear" w:color="auto" w:fill="auto"/>
            <w:noWrap/>
            <w:vAlign w:val="center"/>
            <w:hideMark/>
          </w:tcPr>
          <w:p w14:paraId="67721A4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163</w:t>
            </w:r>
          </w:p>
        </w:tc>
        <w:tc>
          <w:tcPr>
            <w:tcW w:w="850" w:type="dxa"/>
            <w:vMerge w:val="restart"/>
            <w:shd w:val="clear" w:color="auto" w:fill="auto"/>
            <w:noWrap/>
            <w:vAlign w:val="center"/>
            <w:hideMark/>
          </w:tcPr>
          <w:p w14:paraId="1F67168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50D7C86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14:paraId="012FFA5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miR-200a</w:t>
            </w:r>
          </w:p>
        </w:tc>
        <w:tc>
          <w:tcPr>
            <w:tcW w:w="1134" w:type="dxa"/>
            <w:vMerge w:val="restart"/>
            <w:shd w:val="clear" w:color="auto" w:fill="auto"/>
            <w:noWrap/>
            <w:vAlign w:val="center"/>
            <w:hideMark/>
          </w:tcPr>
          <w:p w14:paraId="28A3130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PCR+</w:t>
            </w:r>
          </w:p>
          <w:p w14:paraId="131CC07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vMerge w:val="restart"/>
            <w:shd w:val="clear" w:color="auto" w:fill="auto"/>
            <w:noWrap/>
            <w:vAlign w:val="center"/>
            <w:hideMark/>
          </w:tcPr>
          <w:p w14:paraId="511075E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Youden index</w:t>
            </w:r>
          </w:p>
        </w:tc>
        <w:tc>
          <w:tcPr>
            <w:tcW w:w="426" w:type="dxa"/>
            <w:shd w:val="clear" w:color="auto" w:fill="auto"/>
            <w:noWrap/>
            <w:vAlign w:val="center"/>
            <w:hideMark/>
          </w:tcPr>
          <w:p w14:paraId="7F88DB6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135</w:t>
            </w:r>
          </w:p>
        </w:tc>
        <w:tc>
          <w:tcPr>
            <w:tcW w:w="425" w:type="dxa"/>
            <w:shd w:val="clear" w:color="auto" w:fill="auto"/>
            <w:noWrap/>
            <w:vAlign w:val="center"/>
            <w:hideMark/>
          </w:tcPr>
          <w:p w14:paraId="4054E4F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425" w:type="dxa"/>
            <w:shd w:val="clear" w:color="auto" w:fill="auto"/>
            <w:noWrap/>
            <w:vAlign w:val="center"/>
            <w:hideMark/>
          </w:tcPr>
          <w:p w14:paraId="13E0B19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w:t>
            </w:r>
          </w:p>
        </w:tc>
        <w:tc>
          <w:tcPr>
            <w:tcW w:w="506" w:type="dxa"/>
            <w:shd w:val="clear" w:color="auto" w:fill="auto"/>
            <w:noWrap/>
            <w:vAlign w:val="center"/>
            <w:hideMark/>
          </w:tcPr>
          <w:p w14:paraId="2E08FFB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28</w:t>
            </w:r>
          </w:p>
        </w:tc>
      </w:tr>
      <w:tr w:rsidR="00653A2C" w:rsidRPr="002B64ED" w14:paraId="1C91E5CA" w14:textId="77777777" w:rsidTr="00B457B4">
        <w:trPr>
          <w:trHeight w:val="58"/>
        </w:trPr>
        <w:tc>
          <w:tcPr>
            <w:tcW w:w="1130" w:type="dxa"/>
            <w:vMerge/>
            <w:shd w:val="clear" w:color="auto" w:fill="auto"/>
            <w:noWrap/>
            <w:vAlign w:val="center"/>
            <w:hideMark/>
          </w:tcPr>
          <w:p w14:paraId="77A0C37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6D7704E4"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0A03913F"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45E7DF73"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6B741624"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5F825B56"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26F6E09D"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813AFDD"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564EA067" w14:textId="77777777" w:rsidR="00653A2C" w:rsidRPr="002B64ED" w:rsidRDefault="00653A2C" w:rsidP="002B64ED">
            <w:pPr>
              <w:snapToGrid w:val="0"/>
              <w:spacing w:line="360" w:lineRule="auto"/>
              <w:jc w:val="both"/>
              <w:rPr>
                <w:rFonts w:ascii="Book Antiqua" w:hAnsi="Book Antiqua" w:cs="Times New Roman"/>
                <w:kern w:val="0"/>
                <w:szCs w:val="24"/>
              </w:rPr>
            </w:pPr>
          </w:p>
        </w:tc>
        <w:tc>
          <w:tcPr>
            <w:tcW w:w="1697" w:type="dxa"/>
            <w:shd w:val="clear" w:color="auto" w:fill="auto"/>
            <w:noWrap/>
            <w:vAlign w:val="center"/>
            <w:hideMark/>
          </w:tcPr>
          <w:p w14:paraId="216C779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miR-200b</w:t>
            </w:r>
          </w:p>
        </w:tc>
        <w:tc>
          <w:tcPr>
            <w:tcW w:w="1134" w:type="dxa"/>
            <w:vMerge/>
            <w:shd w:val="clear" w:color="auto" w:fill="auto"/>
            <w:noWrap/>
            <w:vAlign w:val="center"/>
            <w:hideMark/>
          </w:tcPr>
          <w:p w14:paraId="5933E1F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366FECD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7EDCB09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86</w:t>
            </w:r>
          </w:p>
        </w:tc>
        <w:tc>
          <w:tcPr>
            <w:tcW w:w="425" w:type="dxa"/>
            <w:shd w:val="clear" w:color="auto" w:fill="auto"/>
            <w:noWrap/>
            <w:vAlign w:val="center"/>
            <w:hideMark/>
          </w:tcPr>
          <w:p w14:paraId="73707B0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3D2DCA6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20BA0D0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77</w:t>
            </w:r>
          </w:p>
        </w:tc>
      </w:tr>
      <w:tr w:rsidR="00653A2C" w:rsidRPr="002B64ED" w14:paraId="19940AC3" w14:textId="77777777" w:rsidTr="00B457B4">
        <w:trPr>
          <w:trHeight w:val="69"/>
        </w:trPr>
        <w:tc>
          <w:tcPr>
            <w:tcW w:w="1130" w:type="dxa"/>
            <w:vMerge/>
            <w:shd w:val="clear" w:color="auto" w:fill="auto"/>
            <w:noWrap/>
            <w:vAlign w:val="center"/>
            <w:hideMark/>
          </w:tcPr>
          <w:p w14:paraId="2429249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596E77A5"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7DF0E24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1D24FEB5"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2F4C1BA1"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15CCB9F8"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6A0727B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F8AD83E"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7C9690AC" w14:textId="77777777" w:rsidR="00653A2C" w:rsidRPr="002B64ED" w:rsidRDefault="00653A2C" w:rsidP="002B64ED">
            <w:pPr>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373901A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miR-200c</w:t>
            </w:r>
          </w:p>
        </w:tc>
        <w:tc>
          <w:tcPr>
            <w:tcW w:w="1134" w:type="dxa"/>
            <w:vMerge/>
            <w:shd w:val="clear" w:color="auto" w:fill="auto"/>
            <w:noWrap/>
            <w:vAlign w:val="center"/>
          </w:tcPr>
          <w:p w14:paraId="2100741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2972D18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34DCF7D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51</w:t>
            </w:r>
          </w:p>
        </w:tc>
        <w:tc>
          <w:tcPr>
            <w:tcW w:w="425" w:type="dxa"/>
            <w:shd w:val="clear" w:color="auto" w:fill="auto"/>
            <w:noWrap/>
            <w:vAlign w:val="center"/>
            <w:hideMark/>
          </w:tcPr>
          <w:p w14:paraId="1C1CDE1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1A8173F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734AD9D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112</w:t>
            </w:r>
          </w:p>
        </w:tc>
      </w:tr>
      <w:tr w:rsidR="00653A2C" w:rsidRPr="002B64ED" w14:paraId="547880BE" w14:textId="77777777" w:rsidTr="00B457B4">
        <w:trPr>
          <w:trHeight w:val="58"/>
        </w:trPr>
        <w:tc>
          <w:tcPr>
            <w:tcW w:w="1130" w:type="dxa"/>
            <w:vMerge w:val="restart"/>
            <w:shd w:val="clear" w:color="auto" w:fill="auto"/>
            <w:noWrap/>
            <w:vAlign w:val="center"/>
            <w:hideMark/>
          </w:tcPr>
          <w:p w14:paraId="5F6DA5D7"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Pan</w:t>
            </w:r>
            <w:r w:rsidR="00653A2C" w:rsidRPr="002B64ED">
              <w:rPr>
                <w:rFonts w:ascii="Book Antiqua" w:eastAsia="PMingLiU" w:hAnsi="Book Antiqua" w:cs="Times New Roman"/>
                <w:color w:val="000000"/>
                <w:kern w:val="0"/>
                <w:szCs w:val="24"/>
                <w:vertAlign w:val="superscript"/>
              </w:rPr>
              <w:t>[55]</w:t>
            </w:r>
          </w:p>
        </w:tc>
        <w:tc>
          <w:tcPr>
            <w:tcW w:w="851" w:type="dxa"/>
            <w:vMerge w:val="restart"/>
            <w:shd w:val="clear" w:color="auto" w:fill="auto"/>
            <w:noWrap/>
            <w:vAlign w:val="center"/>
            <w:hideMark/>
          </w:tcPr>
          <w:p w14:paraId="0C80227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Germany</w:t>
            </w:r>
          </w:p>
        </w:tc>
        <w:tc>
          <w:tcPr>
            <w:tcW w:w="1702" w:type="dxa"/>
            <w:vMerge w:val="restart"/>
            <w:shd w:val="clear" w:color="auto" w:fill="auto"/>
            <w:noWrap/>
            <w:vAlign w:val="center"/>
            <w:hideMark/>
          </w:tcPr>
          <w:p w14:paraId="2AB7F92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Ovarian</w:t>
            </w:r>
          </w:p>
        </w:tc>
        <w:tc>
          <w:tcPr>
            <w:tcW w:w="567" w:type="dxa"/>
            <w:vMerge w:val="restart"/>
            <w:shd w:val="clear" w:color="auto" w:fill="auto"/>
            <w:noWrap/>
            <w:vAlign w:val="center"/>
            <w:hideMark/>
          </w:tcPr>
          <w:p w14:paraId="6EDDAAD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48F03FB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43C842B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29</w:t>
            </w:r>
          </w:p>
        </w:tc>
        <w:tc>
          <w:tcPr>
            <w:tcW w:w="851" w:type="dxa"/>
            <w:vMerge w:val="restart"/>
            <w:shd w:val="clear" w:color="auto" w:fill="auto"/>
            <w:noWrap/>
            <w:vAlign w:val="center"/>
            <w:hideMark/>
          </w:tcPr>
          <w:p w14:paraId="74B34E8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106</w:t>
            </w:r>
          </w:p>
        </w:tc>
        <w:tc>
          <w:tcPr>
            <w:tcW w:w="850" w:type="dxa"/>
            <w:vMerge w:val="restart"/>
            <w:shd w:val="clear" w:color="auto" w:fill="auto"/>
            <w:noWrap/>
            <w:vAlign w:val="center"/>
            <w:hideMark/>
          </w:tcPr>
          <w:p w14:paraId="1DD85CC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Plasma</w:t>
            </w:r>
          </w:p>
        </w:tc>
        <w:tc>
          <w:tcPr>
            <w:tcW w:w="1561" w:type="dxa"/>
            <w:vMerge w:val="restart"/>
            <w:shd w:val="clear" w:color="auto" w:fill="auto"/>
            <w:noWrap/>
            <w:vAlign w:val="center"/>
            <w:hideMark/>
          </w:tcPr>
          <w:p w14:paraId="106CCA2A" w14:textId="77777777" w:rsidR="00653A2C" w:rsidRPr="002B64ED" w:rsidRDefault="00653A2C" w:rsidP="002B64ED">
            <w:pPr>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38946EB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miR-21</w:t>
            </w:r>
          </w:p>
        </w:tc>
        <w:tc>
          <w:tcPr>
            <w:tcW w:w="1134" w:type="dxa"/>
            <w:vMerge w:val="restart"/>
            <w:shd w:val="clear" w:color="auto" w:fill="auto"/>
            <w:noWrap/>
            <w:vAlign w:val="center"/>
          </w:tcPr>
          <w:p w14:paraId="316965C9" w14:textId="77777777" w:rsidR="00653A2C" w:rsidRPr="002B64ED" w:rsidRDefault="00653A2C" w:rsidP="002B64ED">
            <w:pPr>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PCR+</w:t>
            </w:r>
          </w:p>
          <w:p w14:paraId="3372A60A" w14:textId="77777777" w:rsidR="00653A2C" w:rsidRPr="002B64ED" w:rsidRDefault="00653A2C" w:rsidP="002B64ED">
            <w:pPr>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vMerge w:val="restart"/>
            <w:shd w:val="clear" w:color="auto" w:fill="auto"/>
            <w:noWrap/>
            <w:vAlign w:val="center"/>
          </w:tcPr>
          <w:p w14:paraId="50589530" w14:textId="77777777" w:rsidR="00653A2C" w:rsidRPr="002B64ED" w:rsidRDefault="00653A2C" w:rsidP="002B64ED">
            <w:pPr>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Youden index</w:t>
            </w:r>
          </w:p>
        </w:tc>
        <w:tc>
          <w:tcPr>
            <w:tcW w:w="426" w:type="dxa"/>
            <w:shd w:val="clear" w:color="auto" w:fill="auto"/>
            <w:noWrap/>
            <w:vAlign w:val="center"/>
            <w:hideMark/>
          </w:tcPr>
          <w:p w14:paraId="71603E2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65</w:t>
            </w:r>
          </w:p>
        </w:tc>
        <w:tc>
          <w:tcPr>
            <w:tcW w:w="425" w:type="dxa"/>
            <w:shd w:val="clear" w:color="auto" w:fill="auto"/>
            <w:noWrap/>
            <w:vAlign w:val="center"/>
            <w:hideMark/>
          </w:tcPr>
          <w:p w14:paraId="143E728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24</w:t>
            </w:r>
          </w:p>
        </w:tc>
        <w:tc>
          <w:tcPr>
            <w:tcW w:w="425" w:type="dxa"/>
            <w:shd w:val="clear" w:color="auto" w:fill="auto"/>
            <w:noWrap/>
            <w:vAlign w:val="center"/>
            <w:hideMark/>
          </w:tcPr>
          <w:p w14:paraId="3ABD979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c>
          <w:tcPr>
            <w:tcW w:w="506" w:type="dxa"/>
            <w:shd w:val="clear" w:color="auto" w:fill="auto"/>
            <w:noWrap/>
            <w:vAlign w:val="center"/>
            <w:hideMark/>
          </w:tcPr>
          <w:p w14:paraId="166C515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41</w:t>
            </w:r>
          </w:p>
        </w:tc>
      </w:tr>
      <w:tr w:rsidR="00653A2C" w:rsidRPr="002B64ED" w14:paraId="299D23A3" w14:textId="77777777" w:rsidTr="00B457B4">
        <w:trPr>
          <w:trHeight w:val="67"/>
        </w:trPr>
        <w:tc>
          <w:tcPr>
            <w:tcW w:w="1130" w:type="dxa"/>
            <w:vMerge/>
            <w:shd w:val="clear" w:color="auto" w:fill="auto"/>
            <w:noWrap/>
            <w:vAlign w:val="center"/>
            <w:hideMark/>
          </w:tcPr>
          <w:p w14:paraId="2DEFDD9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66144776"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33066BC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1860CEEA"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54EEADE4"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391D739"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6CFA85EA"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1F04489"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59823693"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73749A7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miR-100</w:t>
            </w:r>
          </w:p>
        </w:tc>
        <w:tc>
          <w:tcPr>
            <w:tcW w:w="1134" w:type="dxa"/>
            <w:vMerge/>
            <w:shd w:val="clear" w:color="auto" w:fill="auto"/>
            <w:noWrap/>
            <w:vAlign w:val="center"/>
            <w:hideMark/>
          </w:tcPr>
          <w:p w14:paraId="5B55B04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015760F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102EC14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66</w:t>
            </w:r>
          </w:p>
        </w:tc>
        <w:tc>
          <w:tcPr>
            <w:tcW w:w="425" w:type="dxa"/>
            <w:shd w:val="clear" w:color="auto" w:fill="auto"/>
            <w:noWrap/>
            <w:vAlign w:val="center"/>
            <w:hideMark/>
          </w:tcPr>
          <w:p w14:paraId="6CB9EF2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425" w:type="dxa"/>
            <w:shd w:val="clear" w:color="auto" w:fill="auto"/>
            <w:noWrap/>
            <w:vAlign w:val="center"/>
            <w:hideMark/>
          </w:tcPr>
          <w:p w14:paraId="3418842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w:t>
            </w:r>
          </w:p>
        </w:tc>
        <w:tc>
          <w:tcPr>
            <w:tcW w:w="506" w:type="dxa"/>
            <w:shd w:val="clear" w:color="auto" w:fill="auto"/>
            <w:noWrap/>
            <w:vAlign w:val="center"/>
            <w:hideMark/>
          </w:tcPr>
          <w:p w14:paraId="2B9260E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40</w:t>
            </w:r>
          </w:p>
        </w:tc>
      </w:tr>
      <w:tr w:rsidR="00653A2C" w:rsidRPr="002B64ED" w14:paraId="22B1A3A5" w14:textId="77777777" w:rsidTr="00B457B4">
        <w:trPr>
          <w:trHeight w:val="483"/>
        </w:trPr>
        <w:tc>
          <w:tcPr>
            <w:tcW w:w="1130" w:type="dxa"/>
            <w:vMerge/>
            <w:shd w:val="clear" w:color="auto" w:fill="auto"/>
            <w:noWrap/>
            <w:vAlign w:val="center"/>
            <w:hideMark/>
          </w:tcPr>
          <w:p w14:paraId="0C6CFF4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4C892EB0"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45D0FA1E"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7D18251D"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2254D009"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ABD9E8C"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477819F4"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5888F36"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42EB083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4DA6507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miR-200b</w:t>
            </w:r>
          </w:p>
        </w:tc>
        <w:tc>
          <w:tcPr>
            <w:tcW w:w="1134" w:type="dxa"/>
            <w:vMerge/>
            <w:shd w:val="clear" w:color="auto" w:fill="auto"/>
            <w:noWrap/>
            <w:vAlign w:val="center"/>
            <w:hideMark/>
          </w:tcPr>
          <w:p w14:paraId="006A9B9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14DF8A9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5ED5303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68</w:t>
            </w:r>
          </w:p>
        </w:tc>
        <w:tc>
          <w:tcPr>
            <w:tcW w:w="425" w:type="dxa"/>
            <w:shd w:val="clear" w:color="auto" w:fill="auto"/>
            <w:noWrap/>
            <w:vAlign w:val="center"/>
            <w:hideMark/>
          </w:tcPr>
          <w:p w14:paraId="33A8173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25</w:t>
            </w:r>
          </w:p>
        </w:tc>
        <w:tc>
          <w:tcPr>
            <w:tcW w:w="425" w:type="dxa"/>
            <w:shd w:val="clear" w:color="auto" w:fill="auto"/>
            <w:noWrap/>
            <w:vAlign w:val="center"/>
            <w:hideMark/>
          </w:tcPr>
          <w:p w14:paraId="528EAD8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c>
          <w:tcPr>
            <w:tcW w:w="506" w:type="dxa"/>
            <w:shd w:val="clear" w:color="auto" w:fill="auto"/>
            <w:noWrap/>
            <w:vAlign w:val="center"/>
            <w:hideMark/>
          </w:tcPr>
          <w:p w14:paraId="46A4287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38</w:t>
            </w:r>
          </w:p>
        </w:tc>
      </w:tr>
      <w:tr w:rsidR="00653A2C" w:rsidRPr="002B64ED" w14:paraId="393F135E" w14:textId="77777777" w:rsidTr="00B457B4">
        <w:trPr>
          <w:trHeight w:val="69"/>
        </w:trPr>
        <w:tc>
          <w:tcPr>
            <w:tcW w:w="1130" w:type="dxa"/>
            <w:vMerge/>
            <w:shd w:val="clear" w:color="auto" w:fill="auto"/>
            <w:noWrap/>
            <w:vAlign w:val="center"/>
            <w:hideMark/>
          </w:tcPr>
          <w:p w14:paraId="13DFA3D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059C6F95"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5D7154C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5FCD8811"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6AE9DC19"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8ADA8D0"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2932059C"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7F0E0789"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5844191D"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4784619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miR-320</w:t>
            </w:r>
          </w:p>
        </w:tc>
        <w:tc>
          <w:tcPr>
            <w:tcW w:w="1134" w:type="dxa"/>
            <w:vMerge/>
            <w:shd w:val="clear" w:color="auto" w:fill="auto"/>
            <w:noWrap/>
            <w:vAlign w:val="center"/>
            <w:hideMark/>
          </w:tcPr>
          <w:p w14:paraId="3CA1124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0A473CF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69FB477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59</w:t>
            </w:r>
          </w:p>
        </w:tc>
        <w:tc>
          <w:tcPr>
            <w:tcW w:w="425" w:type="dxa"/>
            <w:shd w:val="clear" w:color="auto" w:fill="auto"/>
            <w:noWrap/>
            <w:vAlign w:val="center"/>
            <w:hideMark/>
          </w:tcPr>
          <w:p w14:paraId="67F0A73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164C022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506" w:type="dxa"/>
            <w:shd w:val="clear" w:color="auto" w:fill="auto"/>
            <w:noWrap/>
            <w:vAlign w:val="center"/>
            <w:hideMark/>
          </w:tcPr>
          <w:p w14:paraId="7CFAB6A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47</w:t>
            </w:r>
          </w:p>
        </w:tc>
      </w:tr>
      <w:tr w:rsidR="00653A2C" w:rsidRPr="002B64ED" w14:paraId="6D834989" w14:textId="77777777" w:rsidTr="00B457B4">
        <w:trPr>
          <w:trHeight w:val="231"/>
        </w:trPr>
        <w:tc>
          <w:tcPr>
            <w:tcW w:w="1130" w:type="dxa"/>
            <w:vMerge w:val="restart"/>
            <w:shd w:val="clear" w:color="auto" w:fill="auto"/>
            <w:noWrap/>
            <w:vAlign w:val="center"/>
            <w:hideMark/>
          </w:tcPr>
          <w:p w14:paraId="43D6D53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Bryzgunova</w:t>
            </w:r>
            <w:proofErr w:type="spellEnd"/>
            <w:r w:rsidRPr="002B64ED">
              <w:rPr>
                <w:rFonts w:ascii="Book Antiqua" w:eastAsia="PMingLiU" w:hAnsi="Book Antiqua" w:cs="Times New Roman"/>
                <w:color w:val="000000"/>
                <w:kern w:val="0"/>
                <w:szCs w:val="24"/>
                <w:vertAlign w:val="superscript"/>
              </w:rPr>
              <w:t>[56]</w:t>
            </w:r>
          </w:p>
        </w:tc>
        <w:tc>
          <w:tcPr>
            <w:tcW w:w="851" w:type="dxa"/>
            <w:vMerge w:val="restart"/>
            <w:shd w:val="clear" w:color="auto" w:fill="auto"/>
            <w:noWrap/>
            <w:vAlign w:val="center"/>
            <w:hideMark/>
          </w:tcPr>
          <w:p w14:paraId="23BD7CB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Russia</w:t>
            </w:r>
          </w:p>
        </w:tc>
        <w:tc>
          <w:tcPr>
            <w:tcW w:w="1702" w:type="dxa"/>
            <w:vMerge w:val="restart"/>
            <w:shd w:val="clear" w:color="auto" w:fill="auto"/>
            <w:noWrap/>
            <w:vAlign w:val="center"/>
            <w:hideMark/>
          </w:tcPr>
          <w:p w14:paraId="3765352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Prostate</w:t>
            </w:r>
          </w:p>
        </w:tc>
        <w:tc>
          <w:tcPr>
            <w:tcW w:w="567" w:type="dxa"/>
            <w:vMerge w:val="restart"/>
            <w:shd w:val="clear" w:color="auto" w:fill="auto"/>
            <w:noWrap/>
            <w:vAlign w:val="center"/>
            <w:hideMark/>
          </w:tcPr>
          <w:p w14:paraId="40B491A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6A456D6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0482837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851" w:type="dxa"/>
            <w:vMerge w:val="restart"/>
            <w:shd w:val="clear" w:color="auto" w:fill="auto"/>
            <w:noWrap/>
            <w:vAlign w:val="center"/>
            <w:hideMark/>
          </w:tcPr>
          <w:p w14:paraId="1DFA933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w:t>
            </w:r>
          </w:p>
        </w:tc>
        <w:tc>
          <w:tcPr>
            <w:tcW w:w="850" w:type="dxa"/>
            <w:vMerge w:val="restart"/>
            <w:shd w:val="clear" w:color="auto" w:fill="auto"/>
            <w:noWrap/>
            <w:vAlign w:val="center"/>
            <w:hideMark/>
          </w:tcPr>
          <w:p w14:paraId="30EFAD0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Urine</w:t>
            </w:r>
          </w:p>
        </w:tc>
        <w:tc>
          <w:tcPr>
            <w:tcW w:w="1561" w:type="dxa"/>
            <w:vMerge w:val="restart"/>
            <w:shd w:val="clear" w:color="auto" w:fill="auto"/>
            <w:noWrap/>
            <w:vAlign w:val="center"/>
            <w:hideMark/>
          </w:tcPr>
          <w:p w14:paraId="75CCE66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50AF5AC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miR-125</w:t>
            </w:r>
          </w:p>
        </w:tc>
        <w:tc>
          <w:tcPr>
            <w:tcW w:w="1134" w:type="dxa"/>
            <w:vMerge w:val="restart"/>
            <w:shd w:val="clear" w:color="auto" w:fill="auto"/>
            <w:noWrap/>
            <w:vAlign w:val="center"/>
            <w:hideMark/>
          </w:tcPr>
          <w:p w14:paraId="723B479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736FD0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4396730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w:t>
            </w:r>
          </w:p>
        </w:tc>
        <w:tc>
          <w:tcPr>
            <w:tcW w:w="425" w:type="dxa"/>
            <w:shd w:val="clear" w:color="auto" w:fill="auto"/>
            <w:noWrap/>
            <w:vAlign w:val="center"/>
            <w:hideMark/>
          </w:tcPr>
          <w:p w14:paraId="7DC799D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w:t>
            </w:r>
          </w:p>
        </w:tc>
        <w:tc>
          <w:tcPr>
            <w:tcW w:w="425" w:type="dxa"/>
            <w:shd w:val="clear" w:color="auto" w:fill="auto"/>
            <w:noWrap/>
            <w:vAlign w:val="center"/>
            <w:hideMark/>
          </w:tcPr>
          <w:p w14:paraId="6D651C0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w:t>
            </w:r>
          </w:p>
        </w:tc>
        <w:tc>
          <w:tcPr>
            <w:tcW w:w="506" w:type="dxa"/>
            <w:shd w:val="clear" w:color="auto" w:fill="auto"/>
            <w:noWrap/>
            <w:vAlign w:val="center"/>
            <w:hideMark/>
          </w:tcPr>
          <w:p w14:paraId="5AF1136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w:t>
            </w:r>
          </w:p>
        </w:tc>
      </w:tr>
      <w:tr w:rsidR="00653A2C" w:rsidRPr="002B64ED" w14:paraId="1B68C58F" w14:textId="77777777" w:rsidTr="00B457B4">
        <w:trPr>
          <w:trHeight w:val="67"/>
        </w:trPr>
        <w:tc>
          <w:tcPr>
            <w:tcW w:w="1130" w:type="dxa"/>
            <w:vMerge/>
            <w:shd w:val="clear" w:color="auto" w:fill="auto"/>
            <w:noWrap/>
            <w:vAlign w:val="center"/>
            <w:hideMark/>
          </w:tcPr>
          <w:p w14:paraId="60A9002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4E77F43E"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6AE1D61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74DE71CA"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14C038F6"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D560278"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57A98BE9"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1E694D14"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48BEAD2A"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5606073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miR-19b</w:t>
            </w:r>
          </w:p>
        </w:tc>
        <w:tc>
          <w:tcPr>
            <w:tcW w:w="1134" w:type="dxa"/>
            <w:vMerge/>
            <w:shd w:val="clear" w:color="auto" w:fill="auto"/>
            <w:noWrap/>
            <w:vAlign w:val="center"/>
            <w:hideMark/>
          </w:tcPr>
          <w:p w14:paraId="405086F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6C56FA2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5FC7F2D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c>
          <w:tcPr>
            <w:tcW w:w="425" w:type="dxa"/>
            <w:shd w:val="clear" w:color="auto" w:fill="auto"/>
            <w:noWrap/>
            <w:vAlign w:val="center"/>
            <w:hideMark/>
          </w:tcPr>
          <w:p w14:paraId="14BB734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19</w:t>
            </w:r>
          </w:p>
        </w:tc>
        <w:tc>
          <w:tcPr>
            <w:tcW w:w="425" w:type="dxa"/>
            <w:shd w:val="clear" w:color="auto" w:fill="auto"/>
            <w:noWrap/>
            <w:vAlign w:val="center"/>
            <w:hideMark/>
          </w:tcPr>
          <w:p w14:paraId="7642307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c>
          <w:tcPr>
            <w:tcW w:w="506" w:type="dxa"/>
            <w:shd w:val="clear" w:color="auto" w:fill="auto"/>
            <w:noWrap/>
            <w:vAlign w:val="center"/>
            <w:hideMark/>
          </w:tcPr>
          <w:p w14:paraId="644A8F4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w:t>
            </w:r>
          </w:p>
        </w:tc>
      </w:tr>
      <w:tr w:rsidR="00017CA3" w:rsidRPr="002B64ED" w14:paraId="19D2BBF4" w14:textId="77777777" w:rsidTr="00B457B4">
        <w:trPr>
          <w:trHeight w:val="483"/>
        </w:trPr>
        <w:tc>
          <w:tcPr>
            <w:tcW w:w="1130" w:type="dxa"/>
            <w:vMerge w:val="restart"/>
            <w:shd w:val="clear" w:color="auto" w:fill="auto"/>
            <w:noWrap/>
            <w:vAlign w:val="center"/>
            <w:hideMark/>
          </w:tcPr>
          <w:p w14:paraId="1D6FBC18" w14:textId="77777777" w:rsidR="00017CA3"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Wang</w:t>
            </w:r>
            <w:r w:rsidR="00017CA3" w:rsidRPr="002B64ED">
              <w:rPr>
                <w:rFonts w:ascii="Book Antiqua" w:eastAsia="PMingLiU" w:hAnsi="Book Antiqua" w:cs="Times New Roman"/>
                <w:color w:val="000000"/>
                <w:kern w:val="0"/>
                <w:szCs w:val="24"/>
                <w:vertAlign w:val="superscript"/>
              </w:rPr>
              <w:t>[57]</w:t>
            </w:r>
          </w:p>
        </w:tc>
        <w:tc>
          <w:tcPr>
            <w:tcW w:w="851" w:type="dxa"/>
            <w:vMerge w:val="restart"/>
            <w:shd w:val="clear" w:color="auto" w:fill="auto"/>
            <w:noWrap/>
            <w:vAlign w:val="center"/>
            <w:hideMark/>
          </w:tcPr>
          <w:p w14:paraId="628FA09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14:paraId="3B10795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Prostate</w:t>
            </w:r>
          </w:p>
        </w:tc>
        <w:tc>
          <w:tcPr>
            <w:tcW w:w="567" w:type="dxa"/>
            <w:vMerge w:val="restart"/>
            <w:shd w:val="clear" w:color="auto" w:fill="auto"/>
            <w:noWrap/>
            <w:vAlign w:val="center"/>
            <w:hideMark/>
          </w:tcPr>
          <w:p w14:paraId="020C49E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II-IV</w:t>
            </w:r>
          </w:p>
        </w:tc>
        <w:tc>
          <w:tcPr>
            <w:tcW w:w="1135" w:type="dxa"/>
            <w:vMerge w:val="restart"/>
            <w:shd w:val="clear" w:color="auto" w:fill="auto"/>
            <w:noWrap/>
            <w:vAlign w:val="center"/>
            <w:hideMark/>
          </w:tcPr>
          <w:p w14:paraId="2C7B5B4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1369E6D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w:t>
            </w:r>
          </w:p>
        </w:tc>
        <w:tc>
          <w:tcPr>
            <w:tcW w:w="851" w:type="dxa"/>
            <w:vMerge w:val="restart"/>
            <w:shd w:val="clear" w:color="auto" w:fill="auto"/>
            <w:noWrap/>
            <w:vAlign w:val="center"/>
            <w:hideMark/>
          </w:tcPr>
          <w:p w14:paraId="60C9EFD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34</w:t>
            </w:r>
          </w:p>
        </w:tc>
        <w:tc>
          <w:tcPr>
            <w:tcW w:w="850" w:type="dxa"/>
            <w:vMerge w:val="restart"/>
            <w:shd w:val="clear" w:color="auto" w:fill="auto"/>
            <w:noWrap/>
            <w:vAlign w:val="center"/>
            <w:hideMark/>
          </w:tcPr>
          <w:p w14:paraId="3E020EB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Plasma</w:t>
            </w:r>
          </w:p>
        </w:tc>
        <w:tc>
          <w:tcPr>
            <w:tcW w:w="1561" w:type="dxa"/>
            <w:vMerge w:val="restart"/>
            <w:shd w:val="clear" w:color="auto" w:fill="auto"/>
            <w:noWrap/>
            <w:vAlign w:val="center"/>
            <w:hideMark/>
          </w:tcPr>
          <w:p w14:paraId="6FFBBB5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Total exosome isolation kit</w:t>
            </w:r>
          </w:p>
        </w:tc>
        <w:tc>
          <w:tcPr>
            <w:tcW w:w="1697" w:type="dxa"/>
            <w:shd w:val="clear" w:color="auto" w:fill="auto"/>
            <w:noWrap/>
            <w:vAlign w:val="center"/>
            <w:hideMark/>
          </w:tcPr>
          <w:p w14:paraId="274E637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SAP30L-AS1</w:t>
            </w:r>
          </w:p>
        </w:tc>
        <w:tc>
          <w:tcPr>
            <w:tcW w:w="1134" w:type="dxa"/>
            <w:vMerge w:val="restart"/>
            <w:shd w:val="clear" w:color="auto" w:fill="auto"/>
            <w:noWrap/>
            <w:vAlign w:val="center"/>
            <w:hideMark/>
          </w:tcPr>
          <w:p w14:paraId="054B10C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2BCF1A0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43273F5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425" w:type="dxa"/>
            <w:shd w:val="clear" w:color="auto" w:fill="auto"/>
            <w:noWrap/>
            <w:vAlign w:val="center"/>
            <w:hideMark/>
          </w:tcPr>
          <w:p w14:paraId="53B4AAB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25</w:t>
            </w:r>
          </w:p>
        </w:tc>
        <w:tc>
          <w:tcPr>
            <w:tcW w:w="425" w:type="dxa"/>
            <w:shd w:val="clear" w:color="auto" w:fill="auto"/>
            <w:noWrap/>
            <w:vAlign w:val="center"/>
            <w:hideMark/>
          </w:tcPr>
          <w:p w14:paraId="55051ED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c>
          <w:tcPr>
            <w:tcW w:w="506" w:type="dxa"/>
            <w:shd w:val="clear" w:color="auto" w:fill="auto"/>
            <w:noWrap/>
            <w:vAlign w:val="center"/>
            <w:hideMark/>
          </w:tcPr>
          <w:p w14:paraId="407D1671"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w:t>
            </w:r>
          </w:p>
        </w:tc>
      </w:tr>
      <w:tr w:rsidR="00017CA3" w:rsidRPr="002B64ED" w14:paraId="00EFF648" w14:textId="77777777" w:rsidTr="00B457B4">
        <w:trPr>
          <w:trHeight w:val="80"/>
        </w:trPr>
        <w:tc>
          <w:tcPr>
            <w:tcW w:w="1130" w:type="dxa"/>
            <w:vMerge/>
            <w:shd w:val="clear" w:color="auto" w:fill="auto"/>
            <w:noWrap/>
            <w:vAlign w:val="center"/>
            <w:hideMark/>
          </w:tcPr>
          <w:p w14:paraId="44813D6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2D1CA5DB"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3F138073"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6A3396F6"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58335DBE"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45A01DF6"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2AAA3B56"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5FB32B55"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77923497"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3EF8877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SChLAP1</w:t>
            </w:r>
          </w:p>
        </w:tc>
        <w:tc>
          <w:tcPr>
            <w:tcW w:w="1134" w:type="dxa"/>
            <w:vMerge/>
            <w:shd w:val="clear" w:color="auto" w:fill="auto"/>
            <w:noWrap/>
            <w:vAlign w:val="center"/>
            <w:hideMark/>
          </w:tcPr>
          <w:p w14:paraId="5F715E0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1B323507"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7028FD4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w:t>
            </w:r>
          </w:p>
        </w:tc>
        <w:tc>
          <w:tcPr>
            <w:tcW w:w="425" w:type="dxa"/>
            <w:shd w:val="clear" w:color="auto" w:fill="auto"/>
            <w:noWrap/>
            <w:vAlign w:val="center"/>
            <w:hideMark/>
          </w:tcPr>
          <w:p w14:paraId="6F8934F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23</w:t>
            </w:r>
          </w:p>
        </w:tc>
        <w:tc>
          <w:tcPr>
            <w:tcW w:w="425" w:type="dxa"/>
            <w:shd w:val="clear" w:color="auto" w:fill="auto"/>
            <w:noWrap/>
            <w:vAlign w:val="center"/>
            <w:hideMark/>
          </w:tcPr>
          <w:p w14:paraId="7DC15C4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7</w:t>
            </w:r>
          </w:p>
        </w:tc>
        <w:tc>
          <w:tcPr>
            <w:tcW w:w="506" w:type="dxa"/>
            <w:shd w:val="clear" w:color="auto" w:fill="auto"/>
            <w:noWrap/>
            <w:vAlign w:val="center"/>
            <w:hideMark/>
          </w:tcPr>
          <w:p w14:paraId="7DFD7EA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r>
      <w:tr w:rsidR="00653A2C" w:rsidRPr="002B64ED" w14:paraId="73D31DF9" w14:textId="77777777" w:rsidTr="00B457B4">
        <w:trPr>
          <w:trHeight w:val="483"/>
        </w:trPr>
        <w:tc>
          <w:tcPr>
            <w:tcW w:w="1130" w:type="dxa"/>
            <w:vMerge w:val="restart"/>
            <w:shd w:val="clear" w:color="auto" w:fill="auto"/>
            <w:noWrap/>
            <w:vAlign w:val="center"/>
            <w:hideMark/>
          </w:tcPr>
          <w:p w14:paraId="10C7CB27"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Øverbye</w:t>
            </w:r>
            <w:proofErr w:type="spellEnd"/>
            <w:r w:rsidR="00653A2C" w:rsidRPr="002B64ED">
              <w:rPr>
                <w:rFonts w:ascii="Book Antiqua" w:eastAsia="PMingLiU" w:hAnsi="Book Antiqua" w:cs="Times New Roman"/>
                <w:color w:val="000000"/>
                <w:kern w:val="0"/>
                <w:szCs w:val="24"/>
                <w:vertAlign w:val="superscript"/>
              </w:rPr>
              <w:t>[58]</w:t>
            </w:r>
          </w:p>
        </w:tc>
        <w:tc>
          <w:tcPr>
            <w:tcW w:w="851" w:type="dxa"/>
            <w:vMerge w:val="restart"/>
            <w:shd w:val="clear" w:color="auto" w:fill="auto"/>
            <w:noWrap/>
            <w:vAlign w:val="center"/>
            <w:hideMark/>
          </w:tcPr>
          <w:p w14:paraId="5BC943F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702" w:type="dxa"/>
            <w:vMerge w:val="restart"/>
            <w:shd w:val="clear" w:color="auto" w:fill="auto"/>
            <w:noWrap/>
            <w:vAlign w:val="center"/>
            <w:hideMark/>
          </w:tcPr>
          <w:p w14:paraId="5341A4A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Prostate</w:t>
            </w:r>
          </w:p>
        </w:tc>
        <w:tc>
          <w:tcPr>
            <w:tcW w:w="567" w:type="dxa"/>
            <w:vMerge w:val="restart"/>
            <w:shd w:val="clear" w:color="auto" w:fill="auto"/>
            <w:noWrap/>
            <w:vAlign w:val="center"/>
            <w:hideMark/>
          </w:tcPr>
          <w:p w14:paraId="1855655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1F1DA4E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4F4D0EA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c>
          <w:tcPr>
            <w:tcW w:w="851" w:type="dxa"/>
            <w:vMerge w:val="restart"/>
            <w:shd w:val="clear" w:color="auto" w:fill="auto"/>
            <w:noWrap/>
            <w:vAlign w:val="center"/>
            <w:hideMark/>
          </w:tcPr>
          <w:p w14:paraId="5A37445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c>
          <w:tcPr>
            <w:tcW w:w="850" w:type="dxa"/>
            <w:vMerge w:val="restart"/>
            <w:shd w:val="clear" w:color="auto" w:fill="auto"/>
            <w:noWrap/>
            <w:vAlign w:val="center"/>
            <w:hideMark/>
          </w:tcPr>
          <w:p w14:paraId="15451E7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Urine</w:t>
            </w:r>
          </w:p>
        </w:tc>
        <w:tc>
          <w:tcPr>
            <w:tcW w:w="1561" w:type="dxa"/>
            <w:vMerge w:val="restart"/>
            <w:shd w:val="clear" w:color="auto" w:fill="auto"/>
            <w:noWrap/>
            <w:vAlign w:val="center"/>
            <w:hideMark/>
          </w:tcPr>
          <w:p w14:paraId="17AD72F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741F99F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ADIRF</w:t>
            </w:r>
          </w:p>
        </w:tc>
        <w:tc>
          <w:tcPr>
            <w:tcW w:w="1134" w:type="dxa"/>
            <w:vMerge w:val="restart"/>
            <w:shd w:val="clear" w:color="auto" w:fill="auto"/>
            <w:noWrap/>
            <w:vAlign w:val="center"/>
            <w:hideMark/>
          </w:tcPr>
          <w:p w14:paraId="7B62495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Mass spectrometry</w:t>
            </w:r>
          </w:p>
        </w:tc>
        <w:tc>
          <w:tcPr>
            <w:tcW w:w="1282" w:type="dxa"/>
            <w:vMerge w:val="restart"/>
            <w:shd w:val="clear" w:color="auto" w:fill="auto"/>
            <w:noWrap/>
            <w:vAlign w:val="center"/>
            <w:hideMark/>
          </w:tcPr>
          <w:p w14:paraId="04A523E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Youden index</w:t>
            </w:r>
          </w:p>
        </w:tc>
        <w:tc>
          <w:tcPr>
            <w:tcW w:w="426" w:type="dxa"/>
            <w:shd w:val="clear" w:color="auto" w:fill="auto"/>
            <w:noWrap/>
            <w:vAlign w:val="center"/>
            <w:hideMark/>
          </w:tcPr>
          <w:p w14:paraId="4E5FAB9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12</w:t>
            </w:r>
          </w:p>
        </w:tc>
        <w:tc>
          <w:tcPr>
            <w:tcW w:w="425" w:type="dxa"/>
            <w:shd w:val="clear" w:color="auto" w:fill="auto"/>
            <w:noWrap/>
            <w:vAlign w:val="center"/>
            <w:hideMark/>
          </w:tcPr>
          <w:p w14:paraId="474682B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c>
          <w:tcPr>
            <w:tcW w:w="425" w:type="dxa"/>
            <w:shd w:val="clear" w:color="auto" w:fill="auto"/>
            <w:noWrap/>
            <w:vAlign w:val="center"/>
            <w:hideMark/>
          </w:tcPr>
          <w:p w14:paraId="77109B0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5318A73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w:t>
            </w:r>
          </w:p>
        </w:tc>
      </w:tr>
      <w:tr w:rsidR="00653A2C" w:rsidRPr="002B64ED" w14:paraId="55432A00" w14:textId="77777777" w:rsidTr="00B457B4">
        <w:trPr>
          <w:trHeight w:val="483"/>
        </w:trPr>
        <w:tc>
          <w:tcPr>
            <w:tcW w:w="1130" w:type="dxa"/>
            <w:vMerge/>
            <w:shd w:val="clear" w:color="auto" w:fill="auto"/>
            <w:noWrap/>
            <w:vAlign w:val="center"/>
            <w:hideMark/>
          </w:tcPr>
          <w:p w14:paraId="0531E07B"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657D8E7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1CCE9B5C"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3D2ADA22"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2FFF2FA8"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6BD409AF"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40846D9E"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336E27BB"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23F708E7" w14:textId="77777777" w:rsidR="00653A2C" w:rsidRPr="002B64ED" w:rsidRDefault="00653A2C"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571D42D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TMEM256</w:t>
            </w:r>
          </w:p>
        </w:tc>
        <w:tc>
          <w:tcPr>
            <w:tcW w:w="1134" w:type="dxa"/>
            <w:vMerge/>
            <w:shd w:val="clear" w:color="auto" w:fill="auto"/>
            <w:vAlign w:val="center"/>
          </w:tcPr>
          <w:p w14:paraId="1899D91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1282" w:type="dxa"/>
            <w:vMerge/>
            <w:shd w:val="clear" w:color="auto" w:fill="auto"/>
            <w:noWrap/>
            <w:vAlign w:val="center"/>
          </w:tcPr>
          <w:p w14:paraId="61294C6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
        </w:tc>
        <w:tc>
          <w:tcPr>
            <w:tcW w:w="426" w:type="dxa"/>
            <w:shd w:val="clear" w:color="auto" w:fill="auto"/>
            <w:noWrap/>
            <w:vAlign w:val="center"/>
            <w:hideMark/>
          </w:tcPr>
          <w:p w14:paraId="0864BC2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w:t>
            </w:r>
          </w:p>
        </w:tc>
        <w:tc>
          <w:tcPr>
            <w:tcW w:w="425" w:type="dxa"/>
            <w:shd w:val="clear" w:color="auto" w:fill="auto"/>
            <w:noWrap/>
            <w:vAlign w:val="center"/>
            <w:hideMark/>
          </w:tcPr>
          <w:p w14:paraId="1B91CDA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c>
          <w:tcPr>
            <w:tcW w:w="425" w:type="dxa"/>
            <w:shd w:val="clear" w:color="auto" w:fill="auto"/>
            <w:noWrap/>
            <w:vAlign w:val="center"/>
            <w:hideMark/>
          </w:tcPr>
          <w:p w14:paraId="438B31B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w:t>
            </w:r>
          </w:p>
        </w:tc>
        <w:tc>
          <w:tcPr>
            <w:tcW w:w="506" w:type="dxa"/>
            <w:shd w:val="clear" w:color="auto" w:fill="auto"/>
            <w:noWrap/>
            <w:vAlign w:val="center"/>
            <w:hideMark/>
          </w:tcPr>
          <w:p w14:paraId="4DFF469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w:t>
            </w:r>
          </w:p>
        </w:tc>
      </w:tr>
      <w:tr w:rsidR="00653A2C" w:rsidRPr="002B64ED" w14:paraId="26B4E9D3" w14:textId="77777777" w:rsidTr="00B457B4">
        <w:trPr>
          <w:trHeight w:val="483"/>
        </w:trPr>
        <w:tc>
          <w:tcPr>
            <w:tcW w:w="1130" w:type="dxa"/>
            <w:shd w:val="clear" w:color="auto" w:fill="auto"/>
            <w:noWrap/>
            <w:vAlign w:val="center"/>
            <w:hideMark/>
          </w:tcPr>
          <w:p w14:paraId="0CAF2F79"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Işın</w:t>
            </w:r>
            <w:proofErr w:type="spellEnd"/>
            <w:r w:rsidR="00653A2C" w:rsidRPr="002B64ED">
              <w:rPr>
                <w:rFonts w:ascii="Book Antiqua" w:eastAsia="PMingLiU" w:hAnsi="Book Antiqua" w:cs="Times New Roman"/>
                <w:color w:val="000000"/>
                <w:kern w:val="0"/>
                <w:szCs w:val="24"/>
                <w:vertAlign w:val="superscript"/>
              </w:rPr>
              <w:t>[59]</w:t>
            </w:r>
          </w:p>
        </w:tc>
        <w:tc>
          <w:tcPr>
            <w:tcW w:w="851" w:type="dxa"/>
            <w:shd w:val="clear" w:color="auto" w:fill="auto"/>
            <w:noWrap/>
            <w:vAlign w:val="center"/>
            <w:hideMark/>
          </w:tcPr>
          <w:p w14:paraId="37BCF6E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702" w:type="dxa"/>
            <w:shd w:val="clear" w:color="auto" w:fill="auto"/>
            <w:noWrap/>
            <w:vAlign w:val="center"/>
            <w:hideMark/>
          </w:tcPr>
          <w:p w14:paraId="6758830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Prostate</w:t>
            </w:r>
          </w:p>
        </w:tc>
        <w:tc>
          <w:tcPr>
            <w:tcW w:w="567" w:type="dxa"/>
            <w:shd w:val="clear" w:color="auto" w:fill="auto"/>
            <w:noWrap/>
            <w:vAlign w:val="center"/>
            <w:hideMark/>
          </w:tcPr>
          <w:p w14:paraId="49A7D3E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4679F4E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BPH</w:t>
            </w:r>
          </w:p>
        </w:tc>
        <w:tc>
          <w:tcPr>
            <w:tcW w:w="850" w:type="dxa"/>
            <w:shd w:val="clear" w:color="auto" w:fill="auto"/>
            <w:noWrap/>
            <w:vAlign w:val="center"/>
            <w:hideMark/>
          </w:tcPr>
          <w:p w14:paraId="4FB5188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49</w:t>
            </w:r>
          </w:p>
        </w:tc>
        <w:tc>
          <w:tcPr>
            <w:tcW w:w="851" w:type="dxa"/>
            <w:shd w:val="clear" w:color="auto" w:fill="auto"/>
            <w:noWrap/>
            <w:vAlign w:val="center"/>
            <w:hideMark/>
          </w:tcPr>
          <w:p w14:paraId="717B18B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w:t>
            </w:r>
          </w:p>
        </w:tc>
        <w:tc>
          <w:tcPr>
            <w:tcW w:w="850" w:type="dxa"/>
            <w:shd w:val="clear" w:color="auto" w:fill="auto"/>
            <w:noWrap/>
            <w:vAlign w:val="center"/>
            <w:hideMark/>
          </w:tcPr>
          <w:p w14:paraId="1A6FC8E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Urine</w:t>
            </w:r>
          </w:p>
        </w:tc>
        <w:tc>
          <w:tcPr>
            <w:tcW w:w="1561" w:type="dxa"/>
            <w:shd w:val="clear" w:color="auto" w:fill="auto"/>
            <w:noWrap/>
            <w:vAlign w:val="center"/>
            <w:hideMark/>
          </w:tcPr>
          <w:p w14:paraId="4D7ADDD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Urine Exosome RNA Isolation Kit</w:t>
            </w:r>
          </w:p>
        </w:tc>
        <w:tc>
          <w:tcPr>
            <w:tcW w:w="1697" w:type="dxa"/>
            <w:shd w:val="clear" w:color="auto" w:fill="auto"/>
            <w:noWrap/>
            <w:vAlign w:val="center"/>
            <w:hideMark/>
          </w:tcPr>
          <w:p w14:paraId="7D9C98F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LincRNA-p21</w:t>
            </w:r>
          </w:p>
        </w:tc>
        <w:tc>
          <w:tcPr>
            <w:tcW w:w="1134" w:type="dxa"/>
            <w:shd w:val="clear" w:color="auto" w:fill="auto"/>
            <w:noWrap/>
            <w:vAlign w:val="center"/>
            <w:hideMark/>
          </w:tcPr>
          <w:p w14:paraId="7BA4B66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78F6B80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0.181</w:t>
            </w:r>
          </w:p>
        </w:tc>
        <w:tc>
          <w:tcPr>
            <w:tcW w:w="426" w:type="dxa"/>
            <w:shd w:val="clear" w:color="auto" w:fill="auto"/>
            <w:noWrap/>
            <w:vAlign w:val="center"/>
            <w:hideMark/>
          </w:tcPr>
          <w:p w14:paraId="2BFED55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6A4A1FC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31</w:t>
            </w:r>
          </w:p>
        </w:tc>
        <w:tc>
          <w:tcPr>
            <w:tcW w:w="425" w:type="dxa"/>
            <w:shd w:val="clear" w:color="auto" w:fill="auto"/>
            <w:noWrap/>
            <w:vAlign w:val="center"/>
            <w:hideMark/>
          </w:tcPr>
          <w:p w14:paraId="38B1D43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18</w:t>
            </w:r>
          </w:p>
        </w:tc>
        <w:tc>
          <w:tcPr>
            <w:tcW w:w="506" w:type="dxa"/>
            <w:shd w:val="clear" w:color="auto" w:fill="auto"/>
            <w:noWrap/>
            <w:vAlign w:val="center"/>
            <w:hideMark/>
          </w:tcPr>
          <w:p w14:paraId="1927CB7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r>
      <w:tr w:rsidR="00017CA3" w:rsidRPr="002B64ED" w14:paraId="244ED5EA" w14:textId="77777777" w:rsidTr="00B457B4">
        <w:trPr>
          <w:trHeight w:val="483"/>
        </w:trPr>
        <w:tc>
          <w:tcPr>
            <w:tcW w:w="1130" w:type="dxa"/>
            <w:vMerge w:val="restart"/>
            <w:shd w:val="clear" w:color="auto" w:fill="auto"/>
            <w:noWrap/>
            <w:vAlign w:val="center"/>
            <w:hideMark/>
          </w:tcPr>
          <w:p w14:paraId="057AFE7A" w14:textId="77777777" w:rsidR="00017CA3"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Wang</w:t>
            </w:r>
            <w:r w:rsidR="00017CA3" w:rsidRPr="002B64ED">
              <w:rPr>
                <w:rFonts w:ascii="Book Antiqua" w:eastAsia="PMingLiU" w:hAnsi="Book Antiqua" w:cs="Times New Roman"/>
                <w:color w:val="000000"/>
                <w:kern w:val="0"/>
                <w:szCs w:val="24"/>
                <w:vertAlign w:val="superscript"/>
              </w:rPr>
              <w:t>[60]</w:t>
            </w:r>
          </w:p>
        </w:tc>
        <w:tc>
          <w:tcPr>
            <w:tcW w:w="851" w:type="dxa"/>
            <w:vMerge w:val="restart"/>
            <w:shd w:val="clear" w:color="auto" w:fill="auto"/>
            <w:noWrap/>
            <w:vAlign w:val="center"/>
            <w:hideMark/>
          </w:tcPr>
          <w:p w14:paraId="5A8131FC"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vMerge w:val="restart"/>
            <w:shd w:val="clear" w:color="auto" w:fill="auto"/>
            <w:noWrap/>
            <w:vAlign w:val="center"/>
            <w:hideMark/>
          </w:tcPr>
          <w:p w14:paraId="29677C1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Laryngeal</w:t>
            </w:r>
          </w:p>
        </w:tc>
        <w:tc>
          <w:tcPr>
            <w:tcW w:w="567" w:type="dxa"/>
            <w:vMerge w:val="restart"/>
            <w:shd w:val="clear" w:color="auto" w:fill="auto"/>
            <w:noWrap/>
            <w:vAlign w:val="center"/>
            <w:hideMark/>
          </w:tcPr>
          <w:p w14:paraId="020F8B1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vMerge w:val="restart"/>
            <w:shd w:val="clear" w:color="auto" w:fill="auto"/>
            <w:noWrap/>
            <w:vAlign w:val="center"/>
            <w:hideMark/>
          </w:tcPr>
          <w:p w14:paraId="2958C9C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Vocal cord polyps</w:t>
            </w:r>
          </w:p>
        </w:tc>
        <w:tc>
          <w:tcPr>
            <w:tcW w:w="850" w:type="dxa"/>
            <w:vMerge w:val="restart"/>
            <w:shd w:val="clear" w:color="auto" w:fill="auto"/>
            <w:noWrap/>
            <w:vAlign w:val="center"/>
            <w:hideMark/>
          </w:tcPr>
          <w:p w14:paraId="4E42976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49</w:t>
            </w:r>
          </w:p>
        </w:tc>
        <w:tc>
          <w:tcPr>
            <w:tcW w:w="851" w:type="dxa"/>
            <w:vMerge w:val="restart"/>
            <w:shd w:val="clear" w:color="auto" w:fill="auto"/>
            <w:noWrap/>
            <w:vAlign w:val="center"/>
            <w:hideMark/>
          </w:tcPr>
          <w:p w14:paraId="6BB6A09B"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52</w:t>
            </w:r>
          </w:p>
        </w:tc>
        <w:tc>
          <w:tcPr>
            <w:tcW w:w="850" w:type="dxa"/>
            <w:vMerge w:val="restart"/>
            <w:shd w:val="clear" w:color="auto" w:fill="auto"/>
            <w:noWrap/>
            <w:vAlign w:val="center"/>
            <w:hideMark/>
          </w:tcPr>
          <w:p w14:paraId="583C4CD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1C5DFCE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5CBAEC7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miR-21</w:t>
            </w:r>
          </w:p>
        </w:tc>
        <w:tc>
          <w:tcPr>
            <w:tcW w:w="1134" w:type="dxa"/>
            <w:shd w:val="clear" w:color="auto" w:fill="auto"/>
            <w:noWrap/>
            <w:vAlign w:val="center"/>
            <w:hideMark/>
          </w:tcPr>
          <w:p w14:paraId="0A0FBD2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18D81BB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0.043</w:t>
            </w:r>
          </w:p>
        </w:tc>
        <w:tc>
          <w:tcPr>
            <w:tcW w:w="426" w:type="dxa"/>
            <w:shd w:val="clear" w:color="auto" w:fill="auto"/>
            <w:noWrap/>
            <w:vAlign w:val="center"/>
            <w:hideMark/>
          </w:tcPr>
          <w:p w14:paraId="35AB3AA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36</w:t>
            </w:r>
          </w:p>
        </w:tc>
        <w:tc>
          <w:tcPr>
            <w:tcW w:w="425" w:type="dxa"/>
            <w:shd w:val="clear" w:color="auto" w:fill="auto"/>
            <w:noWrap/>
            <w:vAlign w:val="center"/>
            <w:hideMark/>
          </w:tcPr>
          <w:p w14:paraId="04F6F5D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40</w:t>
            </w:r>
          </w:p>
        </w:tc>
        <w:tc>
          <w:tcPr>
            <w:tcW w:w="425" w:type="dxa"/>
            <w:shd w:val="clear" w:color="auto" w:fill="auto"/>
            <w:noWrap/>
            <w:vAlign w:val="center"/>
            <w:hideMark/>
          </w:tcPr>
          <w:p w14:paraId="1141D74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9</w:t>
            </w:r>
          </w:p>
        </w:tc>
        <w:tc>
          <w:tcPr>
            <w:tcW w:w="506" w:type="dxa"/>
            <w:shd w:val="clear" w:color="auto" w:fill="auto"/>
            <w:noWrap/>
            <w:vAlign w:val="center"/>
            <w:hideMark/>
          </w:tcPr>
          <w:p w14:paraId="25ED868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16</w:t>
            </w:r>
          </w:p>
        </w:tc>
      </w:tr>
      <w:tr w:rsidR="00017CA3" w:rsidRPr="002B64ED" w14:paraId="128D4C9A" w14:textId="77777777" w:rsidTr="00B457B4">
        <w:trPr>
          <w:trHeight w:val="69"/>
        </w:trPr>
        <w:tc>
          <w:tcPr>
            <w:tcW w:w="1130" w:type="dxa"/>
            <w:vMerge/>
            <w:shd w:val="clear" w:color="auto" w:fill="auto"/>
            <w:noWrap/>
            <w:vAlign w:val="center"/>
            <w:hideMark/>
          </w:tcPr>
          <w:p w14:paraId="7F7148EC"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38077A8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11F52D98"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05E2E6CE"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6CBD245B"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F28A7C1"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45B851C8"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4B26481D"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16A94DF0"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781FBC0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HOTAIR</w:t>
            </w:r>
          </w:p>
        </w:tc>
        <w:tc>
          <w:tcPr>
            <w:tcW w:w="1134" w:type="dxa"/>
            <w:shd w:val="clear" w:color="auto" w:fill="auto"/>
            <w:noWrap/>
            <w:vAlign w:val="center"/>
            <w:hideMark/>
          </w:tcPr>
          <w:p w14:paraId="747CB86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1282" w:type="dxa"/>
            <w:shd w:val="clear" w:color="auto" w:fill="auto"/>
            <w:noWrap/>
            <w:vAlign w:val="center"/>
            <w:hideMark/>
          </w:tcPr>
          <w:p w14:paraId="6FBAFDE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0.032</w:t>
            </w:r>
          </w:p>
        </w:tc>
        <w:tc>
          <w:tcPr>
            <w:tcW w:w="426" w:type="dxa"/>
            <w:shd w:val="clear" w:color="auto" w:fill="auto"/>
            <w:noWrap/>
            <w:vAlign w:val="center"/>
            <w:hideMark/>
          </w:tcPr>
          <w:p w14:paraId="73AAEFC3"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48</w:t>
            </w:r>
          </w:p>
        </w:tc>
        <w:tc>
          <w:tcPr>
            <w:tcW w:w="425" w:type="dxa"/>
            <w:shd w:val="clear" w:color="auto" w:fill="auto"/>
            <w:noWrap/>
            <w:vAlign w:val="center"/>
            <w:hideMark/>
          </w:tcPr>
          <w:p w14:paraId="7FBD073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28</w:t>
            </w:r>
          </w:p>
        </w:tc>
        <w:tc>
          <w:tcPr>
            <w:tcW w:w="425" w:type="dxa"/>
            <w:shd w:val="clear" w:color="auto" w:fill="auto"/>
            <w:noWrap/>
            <w:vAlign w:val="center"/>
            <w:hideMark/>
          </w:tcPr>
          <w:p w14:paraId="11CBDC0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21</w:t>
            </w:r>
          </w:p>
        </w:tc>
        <w:tc>
          <w:tcPr>
            <w:tcW w:w="506" w:type="dxa"/>
            <w:shd w:val="clear" w:color="auto" w:fill="auto"/>
            <w:noWrap/>
            <w:vAlign w:val="center"/>
            <w:hideMark/>
          </w:tcPr>
          <w:p w14:paraId="54C4877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w:t>
            </w:r>
          </w:p>
        </w:tc>
      </w:tr>
      <w:tr w:rsidR="00017CA3" w:rsidRPr="002B64ED" w14:paraId="7E263CF4" w14:textId="77777777" w:rsidTr="00B457B4">
        <w:trPr>
          <w:trHeight w:val="483"/>
        </w:trPr>
        <w:tc>
          <w:tcPr>
            <w:tcW w:w="1130" w:type="dxa"/>
            <w:vMerge w:val="restart"/>
            <w:shd w:val="clear" w:color="auto" w:fill="auto"/>
            <w:noWrap/>
            <w:vAlign w:val="center"/>
            <w:hideMark/>
          </w:tcPr>
          <w:p w14:paraId="51C07328" w14:textId="77777777" w:rsidR="00017CA3"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Alegre</w:t>
            </w:r>
            <w:r w:rsidR="00017CA3" w:rsidRPr="002B64ED">
              <w:rPr>
                <w:rFonts w:ascii="Book Antiqua" w:eastAsia="PMingLiU" w:hAnsi="Book Antiqua" w:cs="Times New Roman"/>
                <w:color w:val="000000"/>
                <w:kern w:val="0"/>
                <w:szCs w:val="24"/>
                <w:vertAlign w:val="superscript"/>
              </w:rPr>
              <w:t>[61]</w:t>
            </w:r>
          </w:p>
        </w:tc>
        <w:tc>
          <w:tcPr>
            <w:tcW w:w="851" w:type="dxa"/>
            <w:vMerge w:val="restart"/>
            <w:shd w:val="clear" w:color="auto" w:fill="auto"/>
            <w:noWrap/>
            <w:vAlign w:val="center"/>
            <w:hideMark/>
          </w:tcPr>
          <w:p w14:paraId="5F0E9CB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702" w:type="dxa"/>
            <w:vMerge w:val="restart"/>
            <w:shd w:val="clear" w:color="auto" w:fill="auto"/>
            <w:noWrap/>
            <w:vAlign w:val="center"/>
            <w:hideMark/>
          </w:tcPr>
          <w:p w14:paraId="4EA035B6"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Melanoma</w:t>
            </w:r>
          </w:p>
        </w:tc>
        <w:tc>
          <w:tcPr>
            <w:tcW w:w="567" w:type="dxa"/>
            <w:vMerge w:val="restart"/>
            <w:shd w:val="clear" w:color="auto" w:fill="auto"/>
            <w:noWrap/>
            <w:vAlign w:val="center"/>
            <w:hideMark/>
          </w:tcPr>
          <w:p w14:paraId="7339574A"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135" w:type="dxa"/>
            <w:vMerge w:val="restart"/>
            <w:shd w:val="clear" w:color="auto" w:fill="auto"/>
            <w:noWrap/>
            <w:vAlign w:val="center"/>
            <w:hideMark/>
          </w:tcPr>
          <w:p w14:paraId="79D6995B"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vMerge w:val="restart"/>
            <w:shd w:val="clear" w:color="auto" w:fill="auto"/>
            <w:noWrap/>
            <w:vAlign w:val="center"/>
            <w:hideMark/>
          </w:tcPr>
          <w:p w14:paraId="38C6326B"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25</w:t>
            </w:r>
          </w:p>
        </w:tc>
        <w:tc>
          <w:tcPr>
            <w:tcW w:w="851" w:type="dxa"/>
            <w:vMerge w:val="restart"/>
            <w:shd w:val="clear" w:color="auto" w:fill="auto"/>
            <w:noWrap/>
            <w:vAlign w:val="center"/>
            <w:hideMark/>
          </w:tcPr>
          <w:p w14:paraId="2688FE2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53</w:t>
            </w:r>
          </w:p>
        </w:tc>
        <w:tc>
          <w:tcPr>
            <w:tcW w:w="850" w:type="dxa"/>
            <w:vMerge w:val="restart"/>
            <w:shd w:val="clear" w:color="auto" w:fill="auto"/>
            <w:noWrap/>
            <w:vAlign w:val="center"/>
            <w:hideMark/>
          </w:tcPr>
          <w:p w14:paraId="708BCCE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vMerge w:val="restart"/>
            <w:shd w:val="clear" w:color="auto" w:fill="auto"/>
            <w:noWrap/>
            <w:vAlign w:val="center"/>
            <w:hideMark/>
          </w:tcPr>
          <w:p w14:paraId="3E3FA6FC"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2AF5E3E5"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w:t>
            </w:r>
            <w:proofErr w:type="spellEnd"/>
            <w:r w:rsidRPr="002B64ED">
              <w:rPr>
                <w:rFonts w:ascii="Book Antiqua" w:eastAsia="PMingLiU" w:hAnsi="Book Antiqua" w:cs="Times New Roman"/>
                <w:color w:val="000000"/>
                <w:kern w:val="0"/>
                <w:szCs w:val="24"/>
              </w:rPr>
              <w:t>-MIA</w:t>
            </w:r>
          </w:p>
        </w:tc>
        <w:tc>
          <w:tcPr>
            <w:tcW w:w="1134" w:type="dxa"/>
            <w:shd w:val="clear" w:color="auto" w:fill="auto"/>
            <w:noWrap/>
            <w:vAlign w:val="center"/>
            <w:hideMark/>
          </w:tcPr>
          <w:p w14:paraId="3634939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ELISA</w:t>
            </w:r>
          </w:p>
        </w:tc>
        <w:tc>
          <w:tcPr>
            <w:tcW w:w="1282" w:type="dxa"/>
            <w:shd w:val="clear" w:color="auto" w:fill="auto"/>
            <w:noWrap/>
            <w:vAlign w:val="center"/>
            <w:hideMark/>
          </w:tcPr>
          <w:p w14:paraId="1A0E178A" w14:textId="6CE33250"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w:t>
            </w:r>
            <w:r w:rsidR="0070289C">
              <w:rPr>
                <w:rFonts w:ascii="Book Antiqua" w:eastAsia="PMingLiU" w:hAnsi="Book Antiqua" w:cs="Times New Roman"/>
                <w:color w:val="000000"/>
                <w:kern w:val="0"/>
                <w:szCs w:val="24"/>
              </w:rPr>
              <w:t xml:space="preserve"> </w:t>
            </w:r>
            <w:r w:rsidR="0070289C" w:rsidRPr="00C3768A">
              <w:rPr>
                <w:rFonts w:ascii="Symbol" w:eastAsia="PMingLiU" w:hAnsi="Symbol" w:cs="Times New Roman" w:hint="eastAsia"/>
                <w:color w:val="000000"/>
                <w:kern w:val="0"/>
                <w:szCs w:val="24"/>
              </w:rPr>
              <w:t></w:t>
            </w:r>
            <w:r w:rsidRPr="002B64ED">
              <w:rPr>
                <w:rFonts w:ascii="Book Antiqua" w:eastAsia="PMingLiU" w:hAnsi="Book Antiqua" w:cs="Times New Roman"/>
                <w:color w:val="000000"/>
                <w:kern w:val="0"/>
                <w:szCs w:val="24"/>
              </w:rPr>
              <w:t>g/</w:t>
            </w:r>
            <w:r w:rsidR="0070289C">
              <w:rPr>
                <w:rFonts w:ascii="Book Antiqua" w:eastAsia="PMingLiU" w:hAnsi="Book Antiqua" w:cs="Times New Roman"/>
                <w:color w:val="000000"/>
                <w:kern w:val="0"/>
                <w:szCs w:val="24"/>
              </w:rPr>
              <w:t>L</w:t>
            </w:r>
          </w:p>
        </w:tc>
        <w:tc>
          <w:tcPr>
            <w:tcW w:w="426" w:type="dxa"/>
            <w:shd w:val="clear" w:color="auto" w:fill="auto"/>
            <w:noWrap/>
            <w:vAlign w:val="center"/>
            <w:hideMark/>
          </w:tcPr>
          <w:p w14:paraId="29A9D84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42</w:t>
            </w:r>
          </w:p>
        </w:tc>
        <w:tc>
          <w:tcPr>
            <w:tcW w:w="425" w:type="dxa"/>
            <w:shd w:val="clear" w:color="auto" w:fill="auto"/>
            <w:noWrap/>
            <w:vAlign w:val="center"/>
            <w:hideMark/>
          </w:tcPr>
          <w:p w14:paraId="73DA2E9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143B7104"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c>
          <w:tcPr>
            <w:tcW w:w="506" w:type="dxa"/>
            <w:shd w:val="clear" w:color="auto" w:fill="auto"/>
            <w:noWrap/>
            <w:vAlign w:val="center"/>
            <w:hideMark/>
          </w:tcPr>
          <w:p w14:paraId="476B659E"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r>
      <w:tr w:rsidR="00017CA3" w:rsidRPr="002B64ED" w14:paraId="78376B10" w14:textId="77777777" w:rsidTr="00B457B4">
        <w:trPr>
          <w:trHeight w:val="69"/>
        </w:trPr>
        <w:tc>
          <w:tcPr>
            <w:tcW w:w="1130" w:type="dxa"/>
            <w:vMerge/>
            <w:shd w:val="clear" w:color="auto" w:fill="auto"/>
            <w:noWrap/>
            <w:vAlign w:val="center"/>
            <w:hideMark/>
          </w:tcPr>
          <w:p w14:paraId="1BFD65B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p>
        </w:tc>
        <w:tc>
          <w:tcPr>
            <w:tcW w:w="851" w:type="dxa"/>
            <w:vMerge/>
            <w:shd w:val="clear" w:color="auto" w:fill="auto"/>
            <w:noWrap/>
            <w:vAlign w:val="center"/>
            <w:hideMark/>
          </w:tcPr>
          <w:p w14:paraId="6332CCF4"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702" w:type="dxa"/>
            <w:vMerge/>
            <w:shd w:val="clear" w:color="auto" w:fill="auto"/>
            <w:noWrap/>
            <w:vAlign w:val="center"/>
            <w:hideMark/>
          </w:tcPr>
          <w:p w14:paraId="2EED9970"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567" w:type="dxa"/>
            <w:vMerge/>
            <w:shd w:val="clear" w:color="auto" w:fill="auto"/>
            <w:noWrap/>
            <w:vAlign w:val="center"/>
            <w:hideMark/>
          </w:tcPr>
          <w:p w14:paraId="6C242DA2"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135" w:type="dxa"/>
            <w:vMerge/>
            <w:shd w:val="clear" w:color="auto" w:fill="auto"/>
            <w:noWrap/>
            <w:vAlign w:val="center"/>
            <w:hideMark/>
          </w:tcPr>
          <w:p w14:paraId="42F798C9"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2FAD3774"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1" w:type="dxa"/>
            <w:vMerge/>
            <w:shd w:val="clear" w:color="auto" w:fill="auto"/>
            <w:noWrap/>
            <w:vAlign w:val="center"/>
            <w:hideMark/>
          </w:tcPr>
          <w:p w14:paraId="23352E37"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850" w:type="dxa"/>
            <w:vMerge/>
            <w:shd w:val="clear" w:color="auto" w:fill="auto"/>
            <w:noWrap/>
            <w:vAlign w:val="center"/>
            <w:hideMark/>
          </w:tcPr>
          <w:p w14:paraId="4A3ABBFC"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561" w:type="dxa"/>
            <w:vMerge/>
            <w:shd w:val="clear" w:color="auto" w:fill="auto"/>
            <w:noWrap/>
            <w:vAlign w:val="center"/>
            <w:hideMark/>
          </w:tcPr>
          <w:p w14:paraId="4A4AA1BD" w14:textId="77777777" w:rsidR="00017CA3" w:rsidRPr="002B64ED" w:rsidRDefault="00017CA3" w:rsidP="002B64ED">
            <w:pPr>
              <w:widowControl/>
              <w:snapToGrid w:val="0"/>
              <w:spacing w:line="360" w:lineRule="auto"/>
              <w:jc w:val="both"/>
              <w:rPr>
                <w:rFonts w:ascii="Book Antiqua" w:eastAsia="Times New Roman" w:hAnsi="Book Antiqua" w:cs="Times New Roman"/>
                <w:kern w:val="0"/>
                <w:szCs w:val="24"/>
              </w:rPr>
            </w:pPr>
          </w:p>
        </w:tc>
        <w:tc>
          <w:tcPr>
            <w:tcW w:w="1697" w:type="dxa"/>
            <w:shd w:val="clear" w:color="auto" w:fill="auto"/>
            <w:noWrap/>
            <w:vAlign w:val="center"/>
            <w:hideMark/>
          </w:tcPr>
          <w:p w14:paraId="2C2BBEC8"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exo-S100B</w:t>
            </w:r>
          </w:p>
        </w:tc>
        <w:tc>
          <w:tcPr>
            <w:tcW w:w="1134" w:type="dxa"/>
            <w:shd w:val="clear" w:color="auto" w:fill="auto"/>
            <w:noWrap/>
            <w:vAlign w:val="center"/>
            <w:hideMark/>
          </w:tcPr>
          <w:p w14:paraId="2542C072"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ELISA</w:t>
            </w:r>
          </w:p>
        </w:tc>
        <w:tc>
          <w:tcPr>
            <w:tcW w:w="1282" w:type="dxa"/>
            <w:shd w:val="clear" w:color="auto" w:fill="auto"/>
            <w:noWrap/>
            <w:vAlign w:val="center"/>
            <w:hideMark/>
          </w:tcPr>
          <w:p w14:paraId="0CDD9B53" w14:textId="314D0A25"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0.015</w:t>
            </w:r>
            <w:r w:rsidR="0070289C">
              <w:rPr>
                <w:rFonts w:ascii="Book Antiqua" w:eastAsia="PMingLiU" w:hAnsi="Book Antiqua" w:cs="Times New Roman"/>
                <w:color w:val="000000"/>
                <w:kern w:val="0"/>
                <w:szCs w:val="24"/>
              </w:rPr>
              <w:t xml:space="preserve"> </w:t>
            </w:r>
            <w:r w:rsidR="0070289C">
              <w:rPr>
                <w:rFonts w:ascii="Symbol" w:eastAsia="PMingLiU" w:hAnsi="Symbol" w:cs="Times New Roman"/>
                <w:color w:val="000000"/>
                <w:kern w:val="0"/>
                <w:szCs w:val="24"/>
              </w:rPr>
              <w:t></w:t>
            </w:r>
            <w:r w:rsidRPr="002B64ED">
              <w:rPr>
                <w:rFonts w:ascii="Book Antiqua" w:eastAsia="PMingLiU" w:hAnsi="Book Antiqua" w:cs="Times New Roman"/>
                <w:color w:val="000000"/>
                <w:kern w:val="0"/>
                <w:szCs w:val="24"/>
              </w:rPr>
              <w:t>g/</w:t>
            </w:r>
            <w:r w:rsidR="0070289C">
              <w:rPr>
                <w:rFonts w:ascii="Book Antiqua" w:eastAsia="PMingLiU" w:hAnsi="Book Antiqua" w:cs="Times New Roman"/>
                <w:color w:val="000000"/>
                <w:kern w:val="0"/>
                <w:szCs w:val="24"/>
              </w:rPr>
              <w:t>L</w:t>
            </w:r>
          </w:p>
        </w:tc>
        <w:tc>
          <w:tcPr>
            <w:tcW w:w="426" w:type="dxa"/>
            <w:shd w:val="clear" w:color="auto" w:fill="auto"/>
            <w:noWrap/>
            <w:vAlign w:val="center"/>
            <w:hideMark/>
          </w:tcPr>
          <w:p w14:paraId="2C9C84B0"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42</w:t>
            </w:r>
          </w:p>
        </w:tc>
        <w:tc>
          <w:tcPr>
            <w:tcW w:w="425" w:type="dxa"/>
            <w:shd w:val="clear" w:color="auto" w:fill="auto"/>
            <w:noWrap/>
            <w:vAlign w:val="center"/>
            <w:hideMark/>
          </w:tcPr>
          <w:p w14:paraId="0B9B1CF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58B419EF"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w:t>
            </w:r>
          </w:p>
        </w:tc>
        <w:tc>
          <w:tcPr>
            <w:tcW w:w="506" w:type="dxa"/>
            <w:shd w:val="clear" w:color="auto" w:fill="auto"/>
            <w:noWrap/>
            <w:vAlign w:val="center"/>
            <w:hideMark/>
          </w:tcPr>
          <w:p w14:paraId="1053C19D" w14:textId="77777777" w:rsidR="00017CA3" w:rsidRPr="002B64ED" w:rsidRDefault="00017CA3"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11</w:t>
            </w:r>
          </w:p>
        </w:tc>
      </w:tr>
      <w:tr w:rsidR="00653A2C" w:rsidRPr="002B64ED" w14:paraId="600DA331" w14:textId="77777777" w:rsidTr="00B457B4">
        <w:trPr>
          <w:trHeight w:val="364"/>
        </w:trPr>
        <w:tc>
          <w:tcPr>
            <w:tcW w:w="1130" w:type="dxa"/>
            <w:shd w:val="clear" w:color="auto" w:fill="auto"/>
            <w:noWrap/>
            <w:vAlign w:val="center"/>
            <w:hideMark/>
          </w:tcPr>
          <w:p w14:paraId="01134C83"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Manterola</w:t>
            </w:r>
            <w:proofErr w:type="spellEnd"/>
            <w:r w:rsidR="00653A2C" w:rsidRPr="002B64ED">
              <w:rPr>
                <w:rFonts w:ascii="Book Antiqua" w:eastAsia="PMingLiU" w:hAnsi="Book Antiqua" w:cs="Times New Roman"/>
                <w:color w:val="000000"/>
                <w:kern w:val="0"/>
                <w:szCs w:val="24"/>
                <w:vertAlign w:val="superscript"/>
              </w:rPr>
              <w:t>[62]</w:t>
            </w:r>
          </w:p>
        </w:tc>
        <w:tc>
          <w:tcPr>
            <w:tcW w:w="851" w:type="dxa"/>
            <w:shd w:val="clear" w:color="auto" w:fill="auto"/>
            <w:noWrap/>
            <w:vAlign w:val="center"/>
            <w:hideMark/>
          </w:tcPr>
          <w:p w14:paraId="5C6AEF4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France</w:t>
            </w:r>
          </w:p>
        </w:tc>
        <w:tc>
          <w:tcPr>
            <w:tcW w:w="1702" w:type="dxa"/>
            <w:shd w:val="clear" w:color="auto" w:fill="auto"/>
            <w:noWrap/>
            <w:vAlign w:val="center"/>
            <w:hideMark/>
          </w:tcPr>
          <w:p w14:paraId="0D69EDF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GBM</w:t>
            </w:r>
          </w:p>
        </w:tc>
        <w:tc>
          <w:tcPr>
            <w:tcW w:w="567" w:type="dxa"/>
            <w:shd w:val="clear" w:color="auto" w:fill="auto"/>
            <w:noWrap/>
            <w:vAlign w:val="center"/>
            <w:hideMark/>
          </w:tcPr>
          <w:p w14:paraId="33DA7E5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1135" w:type="dxa"/>
            <w:shd w:val="clear" w:color="auto" w:fill="auto"/>
            <w:noWrap/>
            <w:vAlign w:val="center"/>
            <w:hideMark/>
          </w:tcPr>
          <w:p w14:paraId="602C804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Healthy</w:t>
            </w:r>
          </w:p>
        </w:tc>
        <w:tc>
          <w:tcPr>
            <w:tcW w:w="850" w:type="dxa"/>
            <w:shd w:val="clear" w:color="auto" w:fill="auto"/>
            <w:noWrap/>
            <w:vAlign w:val="center"/>
            <w:hideMark/>
          </w:tcPr>
          <w:p w14:paraId="26420CF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30</w:t>
            </w:r>
          </w:p>
        </w:tc>
        <w:tc>
          <w:tcPr>
            <w:tcW w:w="851" w:type="dxa"/>
            <w:shd w:val="clear" w:color="auto" w:fill="auto"/>
            <w:noWrap/>
            <w:vAlign w:val="center"/>
            <w:hideMark/>
          </w:tcPr>
          <w:p w14:paraId="4EF9470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50</w:t>
            </w:r>
          </w:p>
        </w:tc>
        <w:tc>
          <w:tcPr>
            <w:tcW w:w="850" w:type="dxa"/>
            <w:shd w:val="clear" w:color="auto" w:fill="auto"/>
            <w:noWrap/>
            <w:vAlign w:val="center"/>
            <w:hideMark/>
          </w:tcPr>
          <w:p w14:paraId="4C2616A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Serum</w:t>
            </w:r>
          </w:p>
        </w:tc>
        <w:tc>
          <w:tcPr>
            <w:tcW w:w="1561" w:type="dxa"/>
            <w:shd w:val="clear" w:color="auto" w:fill="auto"/>
            <w:noWrap/>
            <w:vAlign w:val="center"/>
            <w:hideMark/>
          </w:tcPr>
          <w:p w14:paraId="6C3FF95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ExoQuick</w:t>
            </w:r>
            <w:proofErr w:type="spellEnd"/>
          </w:p>
        </w:tc>
        <w:tc>
          <w:tcPr>
            <w:tcW w:w="1697" w:type="dxa"/>
            <w:shd w:val="clear" w:color="auto" w:fill="auto"/>
            <w:noWrap/>
            <w:vAlign w:val="center"/>
            <w:hideMark/>
          </w:tcPr>
          <w:p w14:paraId="6D4D049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RNU6</w:t>
            </w:r>
          </w:p>
        </w:tc>
        <w:tc>
          <w:tcPr>
            <w:tcW w:w="1134" w:type="dxa"/>
            <w:shd w:val="clear" w:color="auto" w:fill="auto"/>
            <w:noWrap/>
            <w:vAlign w:val="center"/>
            <w:hideMark/>
          </w:tcPr>
          <w:p w14:paraId="3EB64FC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73204CC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0.372</w:t>
            </w:r>
          </w:p>
        </w:tc>
        <w:tc>
          <w:tcPr>
            <w:tcW w:w="426" w:type="dxa"/>
            <w:shd w:val="clear" w:color="auto" w:fill="auto"/>
            <w:noWrap/>
            <w:vAlign w:val="center"/>
            <w:hideMark/>
          </w:tcPr>
          <w:p w14:paraId="392F52C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33</w:t>
            </w:r>
          </w:p>
        </w:tc>
        <w:tc>
          <w:tcPr>
            <w:tcW w:w="425" w:type="dxa"/>
            <w:shd w:val="clear" w:color="auto" w:fill="auto"/>
            <w:noWrap/>
            <w:vAlign w:val="center"/>
            <w:hideMark/>
          </w:tcPr>
          <w:p w14:paraId="678865E7"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20</w:t>
            </w:r>
          </w:p>
        </w:tc>
        <w:tc>
          <w:tcPr>
            <w:tcW w:w="425" w:type="dxa"/>
            <w:shd w:val="clear" w:color="auto" w:fill="auto"/>
            <w:noWrap/>
            <w:vAlign w:val="center"/>
            <w:hideMark/>
          </w:tcPr>
          <w:p w14:paraId="76BA2A2D"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w:t>
            </w:r>
          </w:p>
        </w:tc>
        <w:tc>
          <w:tcPr>
            <w:tcW w:w="506" w:type="dxa"/>
            <w:shd w:val="clear" w:color="auto" w:fill="auto"/>
            <w:noWrap/>
            <w:vAlign w:val="center"/>
            <w:hideMark/>
          </w:tcPr>
          <w:p w14:paraId="5EF109B1"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17</w:t>
            </w:r>
          </w:p>
        </w:tc>
      </w:tr>
      <w:tr w:rsidR="00653A2C" w:rsidRPr="002B64ED" w14:paraId="0C3FA723" w14:textId="77777777" w:rsidTr="00B457B4">
        <w:trPr>
          <w:trHeight w:val="349"/>
        </w:trPr>
        <w:tc>
          <w:tcPr>
            <w:tcW w:w="1130" w:type="dxa"/>
            <w:shd w:val="clear" w:color="auto" w:fill="auto"/>
            <w:noWrap/>
            <w:vAlign w:val="center"/>
            <w:hideMark/>
          </w:tcPr>
          <w:p w14:paraId="063A6B1E"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lastRenderedPageBreak/>
              <w:t>Chen</w:t>
            </w:r>
            <w:r w:rsidR="00653A2C" w:rsidRPr="002B64ED">
              <w:rPr>
                <w:rFonts w:ascii="Book Antiqua" w:eastAsia="PMingLiU" w:hAnsi="Book Antiqua" w:cs="Times New Roman"/>
                <w:color w:val="000000"/>
                <w:kern w:val="0"/>
                <w:szCs w:val="24"/>
                <w:vertAlign w:val="superscript"/>
              </w:rPr>
              <w:t>[63]</w:t>
            </w:r>
          </w:p>
        </w:tc>
        <w:tc>
          <w:tcPr>
            <w:tcW w:w="851" w:type="dxa"/>
            <w:shd w:val="clear" w:color="auto" w:fill="auto"/>
            <w:noWrap/>
            <w:vAlign w:val="center"/>
            <w:hideMark/>
          </w:tcPr>
          <w:p w14:paraId="0A2C08F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Taiwan</w:t>
            </w:r>
          </w:p>
        </w:tc>
        <w:tc>
          <w:tcPr>
            <w:tcW w:w="1702" w:type="dxa"/>
            <w:shd w:val="clear" w:color="auto" w:fill="auto"/>
            <w:noWrap/>
            <w:vAlign w:val="center"/>
            <w:hideMark/>
          </w:tcPr>
          <w:p w14:paraId="56617008"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Bladder</w:t>
            </w:r>
          </w:p>
        </w:tc>
        <w:tc>
          <w:tcPr>
            <w:tcW w:w="567" w:type="dxa"/>
            <w:shd w:val="clear" w:color="auto" w:fill="auto"/>
            <w:noWrap/>
            <w:vAlign w:val="center"/>
            <w:hideMark/>
          </w:tcPr>
          <w:p w14:paraId="7313BD7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57597BC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hernia</w:t>
            </w:r>
          </w:p>
        </w:tc>
        <w:tc>
          <w:tcPr>
            <w:tcW w:w="850" w:type="dxa"/>
            <w:shd w:val="clear" w:color="auto" w:fill="auto"/>
            <w:noWrap/>
            <w:vAlign w:val="center"/>
            <w:hideMark/>
          </w:tcPr>
          <w:p w14:paraId="1EEDE4B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81</w:t>
            </w:r>
          </w:p>
        </w:tc>
        <w:tc>
          <w:tcPr>
            <w:tcW w:w="851" w:type="dxa"/>
            <w:shd w:val="clear" w:color="auto" w:fill="auto"/>
            <w:noWrap/>
            <w:vAlign w:val="center"/>
            <w:hideMark/>
          </w:tcPr>
          <w:p w14:paraId="276D455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140</w:t>
            </w:r>
          </w:p>
        </w:tc>
        <w:tc>
          <w:tcPr>
            <w:tcW w:w="850" w:type="dxa"/>
            <w:shd w:val="clear" w:color="auto" w:fill="auto"/>
            <w:noWrap/>
            <w:vAlign w:val="center"/>
            <w:hideMark/>
          </w:tcPr>
          <w:p w14:paraId="260AA95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Urine</w:t>
            </w:r>
          </w:p>
        </w:tc>
        <w:tc>
          <w:tcPr>
            <w:tcW w:w="1561" w:type="dxa"/>
            <w:shd w:val="clear" w:color="auto" w:fill="auto"/>
            <w:noWrap/>
            <w:vAlign w:val="center"/>
            <w:hideMark/>
          </w:tcPr>
          <w:p w14:paraId="020E92E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0426287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TACSTD2</w:t>
            </w:r>
          </w:p>
        </w:tc>
        <w:tc>
          <w:tcPr>
            <w:tcW w:w="1134" w:type="dxa"/>
            <w:shd w:val="clear" w:color="auto" w:fill="auto"/>
            <w:noWrap/>
            <w:vAlign w:val="center"/>
            <w:hideMark/>
          </w:tcPr>
          <w:p w14:paraId="46EA5B4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ELISA</w:t>
            </w:r>
          </w:p>
        </w:tc>
        <w:tc>
          <w:tcPr>
            <w:tcW w:w="1282" w:type="dxa"/>
            <w:shd w:val="clear" w:color="auto" w:fill="auto"/>
            <w:noWrap/>
            <w:vAlign w:val="center"/>
            <w:hideMark/>
          </w:tcPr>
          <w:p w14:paraId="27BDB185" w14:textId="738AEC8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 xml:space="preserve">2.47 </w:t>
            </w:r>
            <w:proofErr w:type="spellStart"/>
            <w:r w:rsidRPr="002B64ED">
              <w:rPr>
                <w:rFonts w:ascii="Book Antiqua" w:eastAsia="PMingLiU" w:hAnsi="Book Antiqua" w:cs="Times New Roman"/>
                <w:color w:val="000000"/>
                <w:kern w:val="0"/>
                <w:szCs w:val="24"/>
              </w:rPr>
              <w:t>ng</w:t>
            </w:r>
            <w:proofErr w:type="spellEnd"/>
            <w:r w:rsidRPr="002B64ED">
              <w:rPr>
                <w:rFonts w:ascii="Book Antiqua" w:eastAsia="PMingLiU" w:hAnsi="Book Antiqua" w:cs="Times New Roman"/>
                <w:color w:val="000000"/>
                <w:kern w:val="0"/>
                <w:szCs w:val="24"/>
              </w:rPr>
              <w:t>/m</w:t>
            </w:r>
            <w:r w:rsidR="0070289C">
              <w:rPr>
                <w:rFonts w:ascii="Book Antiqua" w:eastAsia="PMingLiU" w:hAnsi="Book Antiqua" w:cs="Times New Roman"/>
                <w:color w:val="000000"/>
                <w:kern w:val="0"/>
                <w:szCs w:val="24"/>
              </w:rPr>
              <w:t>L</w:t>
            </w:r>
          </w:p>
        </w:tc>
        <w:tc>
          <w:tcPr>
            <w:tcW w:w="426" w:type="dxa"/>
            <w:shd w:val="clear" w:color="auto" w:fill="auto"/>
            <w:noWrap/>
            <w:vAlign w:val="center"/>
            <w:hideMark/>
          </w:tcPr>
          <w:p w14:paraId="334FFEF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103</w:t>
            </w:r>
          </w:p>
        </w:tc>
        <w:tc>
          <w:tcPr>
            <w:tcW w:w="425" w:type="dxa"/>
            <w:shd w:val="clear" w:color="auto" w:fill="auto"/>
            <w:noWrap/>
            <w:vAlign w:val="center"/>
            <w:hideMark/>
          </w:tcPr>
          <w:p w14:paraId="1EF5977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62</w:t>
            </w:r>
          </w:p>
        </w:tc>
        <w:tc>
          <w:tcPr>
            <w:tcW w:w="425" w:type="dxa"/>
            <w:shd w:val="clear" w:color="auto" w:fill="auto"/>
            <w:noWrap/>
            <w:vAlign w:val="center"/>
            <w:hideMark/>
          </w:tcPr>
          <w:p w14:paraId="4EC141A5"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19</w:t>
            </w:r>
          </w:p>
        </w:tc>
        <w:tc>
          <w:tcPr>
            <w:tcW w:w="506" w:type="dxa"/>
            <w:shd w:val="clear" w:color="auto" w:fill="auto"/>
            <w:noWrap/>
            <w:vAlign w:val="center"/>
            <w:hideMark/>
          </w:tcPr>
          <w:p w14:paraId="6700295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37</w:t>
            </w:r>
          </w:p>
        </w:tc>
      </w:tr>
      <w:tr w:rsidR="00653A2C" w:rsidRPr="002B64ED" w14:paraId="72C2BC7E" w14:textId="77777777" w:rsidTr="00B457B4">
        <w:trPr>
          <w:trHeight w:val="507"/>
        </w:trPr>
        <w:tc>
          <w:tcPr>
            <w:tcW w:w="1130" w:type="dxa"/>
            <w:shd w:val="clear" w:color="auto" w:fill="auto"/>
            <w:noWrap/>
            <w:vAlign w:val="center"/>
            <w:hideMark/>
          </w:tcPr>
          <w:p w14:paraId="00FB8EBC" w14:textId="77777777" w:rsidR="00653A2C" w:rsidRPr="002B64ED" w:rsidRDefault="00A073F1"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Ge</w:t>
            </w:r>
            <w:r w:rsidR="00653A2C" w:rsidRPr="002B64ED">
              <w:rPr>
                <w:rFonts w:ascii="Book Antiqua" w:eastAsia="PMingLiU" w:hAnsi="Book Antiqua" w:cs="Times New Roman"/>
                <w:color w:val="000000"/>
                <w:kern w:val="0"/>
                <w:szCs w:val="24"/>
                <w:vertAlign w:val="superscript"/>
              </w:rPr>
              <w:t>[64]</w:t>
            </w:r>
          </w:p>
        </w:tc>
        <w:tc>
          <w:tcPr>
            <w:tcW w:w="851" w:type="dxa"/>
            <w:shd w:val="clear" w:color="auto" w:fill="auto"/>
            <w:noWrap/>
            <w:vAlign w:val="center"/>
            <w:hideMark/>
          </w:tcPr>
          <w:p w14:paraId="4D9F6B6F"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China</w:t>
            </w:r>
          </w:p>
        </w:tc>
        <w:tc>
          <w:tcPr>
            <w:tcW w:w="1702" w:type="dxa"/>
            <w:shd w:val="clear" w:color="auto" w:fill="auto"/>
            <w:noWrap/>
            <w:vAlign w:val="center"/>
            <w:hideMark/>
          </w:tcPr>
          <w:p w14:paraId="77E95072"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Cholangiocarcinoma</w:t>
            </w:r>
          </w:p>
        </w:tc>
        <w:tc>
          <w:tcPr>
            <w:tcW w:w="567" w:type="dxa"/>
            <w:shd w:val="clear" w:color="auto" w:fill="auto"/>
            <w:noWrap/>
            <w:vAlign w:val="center"/>
            <w:hideMark/>
          </w:tcPr>
          <w:p w14:paraId="4CC029E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All</w:t>
            </w:r>
          </w:p>
        </w:tc>
        <w:tc>
          <w:tcPr>
            <w:tcW w:w="1135" w:type="dxa"/>
            <w:shd w:val="clear" w:color="auto" w:fill="auto"/>
            <w:noWrap/>
            <w:vAlign w:val="center"/>
            <w:hideMark/>
          </w:tcPr>
          <w:p w14:paraId="0313C8B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Biliary obstruction</w:t>
            </w:r>
          </w:p>
        </w:tc>
        <w:tc>
          <w:tcPr>
            <w:tcW w:w="850" w:type="dxa"/>
            <w:shd w:val="clear" w:color="auto" w:fill="auto"/>
            <w:noWrap/>
            <w:vAlign w:val="center"/>
            <w:hideMark/>
          </w:tcPr>
          <w:p w14:paraId="29074FB3"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56</w:t>
            </w:r>
          </w:p>
        </w:tc>
        <w:tc>
          <w:tcPr>
            <w:tcW w:w="851" w:type="dxa"/>
            <w:shd w:val="clear" w:color="auto" w:fill="auto"/>
            <w:noWrap/>
            <w:vAlign w:val="center"/>
            <w:hideMark/>
          </w:tcPr>
          <w:p w14:paraId="18894340"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35</w:t>
            </w:r>
          </w:p>
        </w:tc>
        <w:tc>
          <w:tcPr>
            <w:tcW w:w="850" w:type="dxa"/>
            <w:shd w:val="clear" w:color="auto" w:fill="auto"/>
            <w:noWrap/>
            <w:vAlign w:val="center"/>
            <w:hideMark/>
          </w:tcPr>
          <w:p w14:paraId="64E5A1B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Bile</w:t>
            </w:r>
          </w:p>
        </w:tc>
        <w:tc>
          <w:tcPr>
            <w:tcW w:w="1561" w:type="dxa"/>
            <w:shd w:val="clear" w:color="auto" w:fill="auto"/>
            <w:noWrap/>
            <w:vAlign w:val="center"/>
            <w:hideMark/>
          </w:tcPr>
          <w:p w14:paraId="587A2E3E"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UC</w:t>
            </w:r>
          </w:p>
        </w:tc>
        <w:tc>
          <w:tcPr>
            <w:tcW w:w="1697" w:type="dxa"/>
            <w:shd w:val="clear" w:color="auto" w:fill="auto"/>
            <w:noWrap/>
            <w:vAlign w:val="center"/>
            <w:hideMark/>
          </w:tcPr>
          <w:p w14:paraId="624CD9E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ENST00000588480.1</w:t>
            </w:r>
          </w:p>
        </w:tc>
        <w:tc>
          <w:tcPr>
            <w:tcW w:w="1134" w:type="dxa"/>
            <w:shd w:val="clear" w:color="auto" w:fill="auto"/>
            <w:noWrap/>
            <w:vAlign w:val="center"/>
            <w:hideMark/>
          </w:tcPr>
          <w:p w14:paraId="3950B43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proofErr w:type="spellStart"/>
            <w:r w:rsidRPr="002B64ED">
              <w:rPr>
                <w:rFonts w:ascii="Book Antiqua" w:eastAsia="PMingLiU" w:hAnsi="Book Antiqua" w:cs="Times New Roman"/>
                <w:color w:val="000000"/>
                <w:kern w:val="0"/>
                <w:szCs w:val="24"/>
              </w:rPr>
              <w:t>qRT</w:t>
            </w:r>
            <w:proofErr w:type="spellEnd"/>
            <w:r w:rsidRPr="002B64ED">
              <w:rPr>
                <w:rFonts w:ascii="Book Antiqua" w:eastAsia="PMingLiU" w:hAnsi="Book Antiqua" w:cs="Times New Roman"/>
                <w:color w:val="000000"/>
                <w:kern w:val="0"/>
                <w:szCs w:val="24"/>
              </w:rPr>
              <w:t>-PCR</w:t>
            </w:r>
          </w:p>
        </w:tc>
        <w:tc>
          <w:tcPr>
            <w:tcW w:w="1282" w:type="dxa"/>
            <w:shd w:val="clear" w:color="auto" w:fill="auto"/>
            <w:noWrap/>
            <w:vAlign w:val="center"/>
            <w:hideMark/>
          </w:tcPr>
          <w:p w14:paraId="681F2D8C"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NR</w:t>
            </w:r>
          </w:p>
        </w:tc>
        <w:tc>
          <w:tcPr>
            <w:tcW w:w="426" w:type="dxa"/>
            <w:shd w:val="clear" w:color="auto" w:fill="auto"/>
            <w:noWrap/>
            <w:vAlign w:val="center"/>
            <w:hideMark/>
          </w:tcPr>
          <w:p w14:paraId="0F234634"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22</w:t>
            </w:r>
          </w:p>
        </w:tc>
        <w:tc>
          <w:tcPr>
            <w:tcW w:w="425" w:type="dxa"/>
            <w:shd w:val="clear" w:color="auto" w:fill="auto"/>
            <w:noWrap/>
            <w:vAlign w:val="center"/>
            <w:hideMark/>
          </w:tcPr>
          <w:p w14:paraId="5748F369"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41</w:t>
            </w:r>
          </w:p>
        </w:tc>
        <w:tc>
          <w:tcPr>
            <w:tcW w:w="425" w:type="dxa"/>
            <w:shd w:val="clear" w:color="auto" w:fill="auto"/>
            <w:noWrap/>
            <w:vAlign w:val="center"/>
            <w:hideMark/>
          </w:tcPr>
          <w:p w14:paraId="24AED7AA"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15</w:t>
            </w:r>
          </w:p>
        </w:tc>
        <w:tc>
          <w:tcPr>
            <w:tcW w:w="506" w:type="dxa"/>
            <w:shd w:val="clear" w:color="auto" w:fill="auto"/>
            <w:noWrap/>
            <w:vAlign w:val="center"/>
            <w:hideMark/>
          </w:tcPr>
          <w:p w14:paraId="62946A66" w14:textId="77777777" w:rsidR="00653A2C" w:rsidRPr="002B64ED" w:rsidRDefault="00653A2C" w:rsidP="002B64ED">
            <w:pPr>
              <w:widowControl/>
              <w:snapToGrid w:val="0"/>
              <w:spacing w:line="360" w:lineRule="auto"/>
              <w:jc w:val="both"/>
              <w:rPr>
                <w:rFonts w:ascii="Book Antiqua" w:eastAsia="PMingLiU" w:hAnsi="Book Antiqua" w:cs="Times New Roman"/>
                <w:color w:val="000000"/>
                <w:kern w:val="0"/>
                <w:szCs w:val="24"/>
              </w:rPr>
            </w:pPr>
            <w:r w:rsidRPr="002B64ED">
              <w:rPr>
                <w:rFonts w:ascii="Book Antiqua" w:eastAsia="PMingLiU" w:hAnsi="Book Antiqua" w:cs="Times New Roman"/>
                <w:color w:val="000000"/>
                <w:kern w:val="0"/>
                <w:szCs w:val="24"/>
              </w:rPr>
              <w:t>13</w:t>
            </w:r>
          </w:p>
        </w:tc>
      </w:tr>
    </w:tbl>
    <w:p w14:paraId="33C62E20" w14:textId="77777777" w:rsidR="00653A2C" w:rsidRPr="002B64ED" w:rsidRDefault="00653A2C" w:rsidP="002B64ED">
      <w:pPr>
        <w:snapToGrid w:val="0"/>
        <w:spacing w:line="360" w:lineRule="auto"/>
        <w:jc w:val="both"/>
        <w:rPr>
          <w:rFonts w:ascii="Book Antiqua" w:eastAsia="Yu Mincho" w:hAnsi="Book Antiqua" w:cs="Times New Roman"/>
          <w:szCs w:val="24"/>
          <w:lang w:eastAsia="zh-CN"/>
        </w:rPr>
      </w:pPr>
      <w:r w:rsidRPr="002B64ED">
        <w:rPr>
          <w:rFonts w:ascii="Book Antiqua" w:eastAsia="Yu Mincho" w:hAnsi="Book Antiqua" w:cs="Times New Roman"/>
          <w:szCs w:val="24"/>
          <w:lang w:eastAsia="ja-JP"/>
        </w:rPr>
        <w:t>UC</w:t>
      </w:r>
      <w:r w:rsidR="00E64DBC" w:rsidRPr="002B64ED">
        <w:rPr>
          <w:rFonts w:ascii="Book Antiqua" w:eastAsia="Yu Mincho" w:hAnsi="Book Antiqua" w:cs="Times New Roman"/>
          <w:szCs w:val="24"/>
          <w:lang w:eastAsia="zh-CN"/>
        </w:rPr>
        <w:t xml:space="preserve">: </w:t>
      </w:r>
      <w:r w:rsidRPr="002B64ED">
        <w:rPr>
          <w:rFonts w:ascii="Book Antiqua" w:eastAsia="Yu Mincho" w:hAnsi="Book Antiqua" w:cs="Times New Roman"/>
          <w:szCs w:val="24"/>
          <w:lang w:eastAsia="ja-JP"/>
        </w:rPr>
        <w:t>Ultracentrifugation</w:t>
      </w:r>
      <w:r w:rsidR="00017CA3" w:rsidRPr="002B64ED">
        <w:rPr>
          <w:rFonts w:ascii="Book Antiqua" w:eastAsia="Yu Mincho" w:hAnsi="Book Antiqua" w:cs="Times New Roman"/>
          <w:szCs w:val="24"/>
          <w:lang w:eastAsia="ja-JP"/>
        </w:rPr>
        <w:t>; NR</w:t>
      </w:r>
      <w:r w:rsidR="00E64DBC" w:rsidRPr="002B64ED">
        <w:rPr>
          <w:rFonts w:ascii="Book Antiqua" w:eastAsia="Yu Mincho" w:hAnsi="Book Antiqua" w:cs="Times New Roman"/>
          <w:szCs w:val="24"/>
          <w:lang w:eastAsia="zh-CN"/>
        </w:rPr>
        <w:t xml:space="preserve">: </w:t>
      </w:r>
      <w:r w:rsidR="00017CA3" w:rsidRPr="002B64ED">
        <w:rPr>
          <w:rFonts w:ascii="Book Antiqua" w:eastAsia="Yu Mincho" w:hAnsi="Book Antiqua" w:cs="Times New Roman"/>
          <w:szCs w:val="24"/>
          <w:lang w:eastAsia="ja-JP"/>
        </w:rPr>
        <w:t xml:space="preserve">Not </w:t>
      </w:r>
      <w:r w:rsidR="00E64DBC" w:rsidRPr="002B64ED">
        <w:rPr>
          <w:rFonts w:ascii="Book Antiqua" w:eastAsia="Yu Mincho" w:hAnsi="Book Antiqua" w:cs="Times New Roman"/>
          <w:szCs w:val="24"/>
          <w:lang w:eastAsia="ja-JP"/>
        </w:rPr>
        <w:t>r</w:t>
      </w:r>
      <w:r w:rsidR="00017CA3" w:rsidRPr="002B64ED">
        <w:rPr>
          <w:rFonts w:ascii="Book Antiqua" w:eastAsia="Yu Mincho" w:hAnsi="Book Antiqua" w:cs="Times New Roman"/>
          <w:szCs w:val="24"/>
          <w:lang w:eastAsia="ja-JP"/>
        </w:rPr>
        <w:t>eported</w:t>
      </w:r>
      <w:r w:rsidR="00E64DBC" w:rsidRPr="002B64ED">
        <w:rPr>
          <w:rFonts w:ascii="Book Antiqua" w:eastAsia="Yu Mincho" w:hAnsi="Book Antiqua" w:cs="Times New Roman"/>
          <w:szCs w:val="24"/>
          <w:lang w:eastAsia="zh-CN"/>
        </w:rPr>
        <w:t>.</w:t>
      </w:r>
    </w:p>
    <w:p w14:paraId="54E4614F" w14:textId="77777777" w:rsidR="00653A2C" w:rsidRPr="002B64ED" w:rsidRDefault="00653A2C" w:rsidP="002B64ED">
      <w:pPr>
        <w:snapToGrid w:val="0"/>
        <w:spacing w:line="360" w:lineRule="auto"/>
        <w:jc w:val="both"/>
        <w:rPr>
          <w:rFonts w:ascii="Book Antiqua" w:eastAsia="Yu Mincho" w:hAnsi="Book Antiqua" w:cs="Times New Roman"/>
          <w:szCs w:val="24"/>
          <w:lang w:eastAsia="ja-JP"/>
        </w:rPr>
      </w:pPr>
    </w:p>
    <w:p w14:paraId="5875EBD0" w14:textId="77777777" w:rsidR="00653A2C" w:rsidRPr="002B64ED" w:rsidRDefault="00653A2C" w:rsidP="002B64ED">
      <w:pPr>
        <w:snapToGrid w:val="0"/>
        <w:spacing w:line="360" w:lineRule="auto"/>
        <w:jc w:val="both"/>
        <w:rPr>
          <w:rFonts w:ascii="Book Antiqua" w:eastAsia="Yu Mincho" w:hAnsi="Book Antiqua" w:cs="Times New Roman"/>
          <w:szCs w:val="24"/>
          <w:lang w:eastAsia="ja-JP"/>
        </w:rPr>
      </w:pPr>
    </w:p>
    <w:p w14:paraId="3EE47BC8" w14:textId="77777777" w:rsidR="00653A2C" w:rsidRPr="002B64ED" w:rsidRDefault="00653A2C" w:rsidP="002B64ED">
      <w:pPr>
        <w:snapToGrid w:val="0"/>
        <w:spacing w:line="360" w:lineRule="auto"/>
        <w:jc w:val="both"/>
        <w:rPr>
          <w:rFonts w:ascii="Book Antiqua" w:eastAsia="Yu Mincho" w:hAnsi="Book Antiqua" w:cs="Times New Roman"/>
          <w:szCs w:val="24"/>
          <w:lang w:eastAsia="ja-JP"/>
        </w:rPr>
      </w:pPr>
    </w:p>
    <w:p w14:paraId="5E6D6CBD" w14:textId="77777777" w:rsidR="00017CA3" w:rsidRPr="002B64ED" w:rsidRDefault="00017CA3" w:rsidP="002B64ED">
      <w:pPr>
        <w:snapToGrid w:val="0"/>
        <w:spacing w:line="360" w:lineRule="auto"/>
        <w:jc w:val="both"/>
        <w:rPr>
          <w:rFonts w:ascii="Book Antiqua" w:eastAsia="Yu Mincho" w:hAnsi="Book Antiqua" w:cs="Times New Roman"/>
          <w:szCs w:val="24"/>
          <w:lang w:eastAsia="ja-JP"/>
        </w:rPr>
      </w:pPr>
    </w:p>
    <w:p w14:paraId="26F17AA2" w14:textId="77777777" w:rsidR="00017CA3" w:rsidRPr="002B64ED" w:rsidRDefault="00017CA3" w:rsidP="002B64ED">
      <w:pPr>
        <w:snapToGrid w:val="0"/>
        <w:spacing w:line="360" w:lineRule="auto"/>
        <w:jc w:val="both"/>
        <w:rPr>
          <w:rFonts w:ascii="Book Antiqua" w:eastAsia="Yu Mincho" w:hAnsi="Book Antiqua" w:cs="Times New Roman"/>
          <w:szCs w:val="24"/>
          <w:lang w:eastAsia="ja-JP"/>
        </w:rPr>
      </w:pPr>
    </w:p>
    <w:p w14:paraId="37DD90E4" w14:textId="77777777" w:rsidR="0070289C" w:rsidRDefault="0070289C">
      <w:pPr>
        <w:widowControl/>
        <w:rPr>
          <w:rFonts w:ascii="Book Antiqua" w:eastAsia="Yu Mincho" w:hAnsi="Book Antiqua" w:cs="Times New Roman"/>
          <w:b/>
          <w:szCs w:val="24"/>
          <w:lang w:eastAsia="ja-JP"/>
        </w:rPr>
      </w:pPr>
      <w:r>
        <w:rPr>
          <w:rFonts w:ascii="Book Antiqua" w:eastAsia="Yu Mincho" w:hAnsi="Book Antiqua" w:cs="Times New Roman"/>
          <w:b/>
          <w:szCs w:val="24"/>
          <w:lang w:eastAsia="ja-JP"/>
        </w:rPr>
        <w:br w:type="page"/>
      </w:r>
    </w:p>
    <w:p w14:paraId="18FA68E1" w14:textId="02B3695C" w:rsidR="00653A2C" w:rsidRPr="002B64ED" w:rsidRDefault="00653A2C" w:rsidP="002B64ED">
      <w:pPr>
        <w:snapToGrid w:val="0"/>
        <w:spacing w:line="360" w:lineRule="auto"/>
        <w:jc w:val="both"/>
        <w:rPr>
          <w:rFonts w:ascii="Book Antiqua" w:eastAsia="Yu Mincho" w:hAnsi="Book Antiqua" w:cs="Times New Roman"/>
          <w:b/>
          <w:szCs w:val="24"/>
          <w:lang w:eastAsia="ja-JP"/>
        </w:rPr>
      </w:pPr>
      <w:r w:rsidRPr="002B64ED">
        <w:rPr>
          <w:rFonts w:ascii="Book Antiqua" w:eastAsia="Yu Mincho" w:hAnsi="Book Antiqua" w:cs="Times New Roman"/>
          <w:b/>
          <w:szCs w:val="24"/>
          <w:lang w:eastAsia="ja-JP"/>
        </w:rPr>
        <w:lastRenderedPageBreak/>
        <w:t xml:space="preserve">Table 2 Studies included for meta-analysis of </w:t>
      </w:r>
      <w:proofErr w:type="spellStart"/>
      <w:r w:rsidRPr="002B64ED">
        <w:rPr>
          <w:rFonts w:ascii="Book Antiqua" w:eastAsia="Yu Mincho" w:hAnsi="Book Antiqua" w:cs="Times New Roman"/>
          <w:b/>
          <w:szCs w:val="24"/>
          <w:lang w:eastAsia="ja-JP"/>
        </w:rPr>
        <w:t>exosomal</w:t>
      </w:r>
      <w:proofErr w:type="spellEnd"/>
      <w:r w:rsidRPr="002B64ED">
        <w:rPr>
          <w:rFonts w:ascii="Book Antiqua" w:eastAsia="Yu Mincho" w:hAnsi="Book Antiqua" w:cs="Times New Roman"/>
          <w:b/>
          <w:szCs w:val="24"/>
          <w:lang w:eastAsia="ja-JP"/>
        </w:rPr>
        <w:t xml:space="preserve"> biomarkers in cancer prognosis</w:t>
      </w:r>
    </w:p>
    <w:tbl>
      <w:tblPr>
        <w:tblW w:w="15770"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2182"/>
        <w:gridCol w:w="1096"/>
        <w:gridCol w:w="1057"/>
        <w:gridCol w:w="883"/>
        <w:gridCol w:w="2261"/>
        <w:gridCol w:w="783"/>
        <w:gridCol w:w="1333"/>
        <w:gridCol w:w="1682"/>
        <w:gridCol w:w="2212"/>
        <w:gridCol w:w="1139"/>
        <w:gridCol w:w="1888"/>
        <w:gridCol w:w="990"/>
        <w:gridCol w:w="1818"/>
      </w:tblGrid>
      <w:tr w:rsidR="00877C02" w:rsidRPr="002B64ED" w14:paraId="421867CB" w14:textId="77777777" w:rsidTr="00B457B4">
        <w:trPr>
          <w:trHeight w:val="478"/>
        </w:trPr>
        <w:tc>
          <w:tcPr>
            <w:tcW w:w="1109" w:type="dxa"/>
            <w:tcBorders>
              <w:top w:val="single" w:sz="4" w:space="0" w:color="auto"/>
              <w:bottom w:val="single" w:sz="4" w:space="0" w:color="auto"/>
            </w:tcBorders>
            <w:shd w:val="clear" w:color="auto" w:fill="auto"/>
            <w:vAlign w:val="center"/>
            <w:hideMark/>
          </w:tcPr>
          <w:p w14:paraId="599632EA" w14:textId="60D05601"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 xml:space="preserve">First </w:t>
            </w:r>
            <w:r w:rsidR="00B457B4" w:rsidRPr="002B64ED">
              <w:rPr>
                <w:rFonts w:ascii="Book Antiqua" w:eastAsia="PMingLiU" w:hAnsi="Book Antiqua" w:cs="Times New Roman"/>
                <w:b/>
                <w:szCs w:val="24"/>
              </w:rPr>
              <w:t>a</w:t>
            </w:r>
            <w:r w:rsidRPr="002B64ED">
              <w:rPr>
                <w:rFonts w:ascii="Book Antiqua" w:eastAsia="PMingLiU" w:hAnsi="Book Antiqua" w:cs="Times New Roman"/>
                <w:b/>
                <w:szCs w:val="24"/>
              </w:rPr>
              <w:t>uthor</w:t>
            </w:r>
            <w:r w:rsidR="0070289C" w:rsidRPr="00C3768A">
              <w:rPr>
                <w:rFonts w:ascii="Book Antiqua" w:eastAsia="PMingLiU" w:hAnsi="Book Antiqua" w:cs="Times New Roman"/>
                <w:b/>
                <w:szCs w:val="24"/>
                <w:vertAlign w:val="superscript"/>
              </w:rPr>
              <w:t>[REF]</w:t>
            </w:r>
          </w:p>
        </w:tc>
        <w:tc>
          <w:tcPr>
            <w:tcW w:w="903" w:type="dxa"/>
            <w:tcBorders>
              <w:top w:val="single" w:sz="4" w:space="0" w:color="auto"/>
              <w:bottom w:val="single" w:sz="4" w:space="0" w:color="auto"/>
            </w:tcBorders>
            <w:shd w:val="clear" w:color="auto" w:fill="auto"/>
            <w:vAlign w:val="center"/>
            <w:hideMark/>
          </w:tcPr>
          <w:p w14:paraId="722C172B" w14:textId="77777777" w:rsidR="00653A2C" w:rsidRPr="002B64ED" w:rsidRDefault="00877C02"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Period</w:t>
            </w:r>
          </w:p>
        </w:tc>
        <w:tc>
          <w:tcPr>
            <w:tcW w:w="767" w:type="dxa"/>
            <w:tcBorders>
              <w:top w:val="single" w:sz="4" w:space="0" w:color="auto"/>
              <w:bottom w:val="single" w:sz="4" w:space="0" w:color="auto"/>
            </w:tcBorders>
            <w:shd w:val="clear" w:color="auto" w:fill="auto"/>
            <w:vAlign w:val="center"/>
            <w:hideMark/>
          </w:tcPr>
          <w:p w14:paraId="2081B67F"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Country</w:t>
            </w:r>
          </w:p>
        </w:tc>
        <w:tc>
          <w:tcPr>
            <w:tcW w:w="642" w:type="dxa"/>
            <w:tcBorders>
              <w:top w:val="single" w:sz="4" w:space="0" w:color="auto"/>
              <w:bottom w:val="single" w:sz="4" w:space="0" w:color="auto"/>
            </w:tcBorders>
            <w:shd w:val="clear" w:color="auto" w:fill="auto"/>
            <w:vAlign w:val="center"/>
            <w:hideMark/>
          </w:tcPr>
          <w:p w14:paraId="2B42F2F1"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 xml:space="preserve">Sample </w:t>
            </w:r>
          </w:p>
          <w:p w14:paraId="426EC1FF"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Size</w:t>
            </w:r>
          </w:p>
        </w:tc>
        <w:tc>
          <w:tcPr>
            <w:tcW w:w="1632" w:type="dxa"/>
            <w:tcBorders>
              <w:top w:val="single" w:sz="4" w:space="0" w:color="auto"/>
              <w:bottom w:val="single" w:sz="4" w:space="0" w:color="auto"/>
            </w:tcBorders>
            <w:shd w:val="clear" w:color="auto" w:fill="auto"/>
            <w:vAlign w:val="center"/>
            <w:hideMark/>
          </w:tcPr>
          <w:p w14:paraId="2E152130"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Cancer</w:t>
            </w:r>
          </w:p>
          <w:p w14:paraId="7BA70833"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Type</w:t>
            </w:r>
          </w:p>
        </w:tc>
        <w:tc>
          <w:tcPr>
            <w:tcW w:w="783" w:type="dxa"/>
            <w:tcBorders>
              <w:top w:val="single" w:sz="4" w:space="0" w:color="auto"/>
              <w:bottom w:val="single" w:sz="4" w:space="0" w:color="auto"/>
            </w:tcBorders>
            <w:shd w:val="clear" w:color="auto" w:fill="auto"/>
            <w:vAlign w:val="center"/>
            <w:hideMark/>
          </w:tcPr>
          <w:p w14:paraId="51F27D98"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Stage</w:t>
            </w:r>
          </w:p>
        </w:tc>
        <w:tc>
          <w:tcPr>
            <w:tcW w:w="999" w:type="dxa"/>
            <w:tcBorders>
              <w:top w:val="single" w:sz="4" w:space="0" w:color="auto"/>
              <w:bottom w:val="single" w:sz="4" w:space="0" w:color="auto"/>
            </w:tcBorders>
            <w:shd w:val="clear" w:color="auto" w:fill="auto"/>
            <w:vAlign w:val="center"/>
            <w:hideMark/>
          </w:tcPr>
          <w:p w14:paraId="5EC90DCD"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Sample</w:t>
            </w:r>
          </w:p>
        </w:tc>
        <w:tc>
          <w:tcPr>
            <w:tcW w:w="1682" w:type="dxa"/>
            <w:tcBorders>
              <w:top w:val="single" w:sz="4" w:space="0" w:color="auto"/>
              <w:bottom w:val="single" w:sz="4" w:space="0" w:color="auto"/>
            </w:tcBorders>
            <w:shd w:val="clear" w:color="auto" w:fill="auto"/>
            <w:vAlign w:val="center"/>
            <w:hideMark/>
          </w:tcPr>
          <w:p w14:paraId="62236CA7"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Isolation method of exosome</w:t>
            </w:r>
          </w:p>
        </w:tc>
        <w:tc>
          <w:tcPr>
            <w:tcW w:w="1689" w:type="dxa"/>
            <w:tcBorders>
              <w:top w:val="single" w:sz="4" w:space="0" w:color="auto"/>
              <w:bottom w:val="single" w:sz="4" w:space="0" w:color="auto"/>
            </w:tcBorders>
            <w:shd w:val="clear" w:color="auto" w:fill="auto"/>
            <w:vAlign w:val="center"/>
            <w:hideMark/>
          </w:tcPr>
          <w:p w14:paraId="040C3430"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Marker</w:t>
            </w:r>
          </w:p>
        </w:tc>
        <w:tc>
          <w:tcPr>
            <w:tcW w:w="1009" w:type="dxa"/>
            <w:tcBorders>
              <w:top w:val="single" w:sz="4" w:space="0" w:color="auto"/>
              <w:bottom w:val="single" w:sz="4" w:space="0" w:color="auto"/>
            </w:tcBorders>
            <w:shd w:val="clear" w:color="auto" w:fill="auto"/>
            <w:vAlign w:val="center"/>
            <w:hideMark/>
          </w:tcPr>
          <w:p w14:paraId="633AD008"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Detection method</w:t>
            </w:r>
          </w:p>
        </w:tc>
        <w:tc>
          <w:tcPr>
            <w:tcW w:w="1888" w:type="dxa"/>
            <w:tcBorders>
              <w:top w:val="single" w:sz="4" w:space="0" w:color="auto"/>
              <w:bottom w:val="single" w:sz="4" w:space="0" w:color="auto"/>
            </w:tcBorders>
            <w:shd w:val="clear" w:color="auto" w:fill="auto"/>
            <w:vAlign w:val="center"/>
            <w:hideMark/>
          </w:tcPr>
          <w:p w14:paraId="624B9E64"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Cut-off value</w:t>
            </w:r>
          </w:p>
        </w:tc>
        <w:tc>
          <w:tcPr>
            <w:tcW w:w="849" w:type="dxa"/>
            <w:shd w:val="clear" w:color="auto" w:fill="auto"/>
            <w:vAlign w:val="center"/>
            <w:hideMark/>
          </w:tcPr>
          <w:p w14:paraId="0A085A38"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Survival analysis</w:t>
            </w:r>
          </w:p>
        </w:tc>
        <w:tc>
          <w:tcPr>
            <w:tcW w:w="1818" w:type="dxa"/>
            <w:shd w:val="clear" w:color="auto" w:fill="auto"/>
            <w:vAlign w:val="center"/>
            <w:hideMark/>
          </w:tcPr>
          <w:p w14:paraId="7D79BB6E" w14:textId="77777777" w:rsidR="00653A2C" w:rsidRPr="002B64ED" w:rsidRDefault="00653A2C" w:rsidP="002B64ED">
            <w:pPr>
              <w:snapToGrid w:val="0"/>
              <w:spacing w:line="360" w:lineRule="auto"/>
              <w:jc w:val="both"/>
              <w:rPr>
                <w:rFonts w:ascii="Book Antiqua" w:eastAsia="PMingLiU" w:hAnsi="Book Antiqua" w:cs="Times New Roman"/>
                <w:b/>
                <w:szCs w:val="24"/>
              </w:rPr>
            </w:pPr>
            <w:r w:rsidRPr="002B64ED">
              <w:rPr>
                <w:rFonts w:ascii="Book Antiqua" w:eastAsia="PMingLiU" w:hAnsi="Book Antiqua" w:cs="Times New Roman"/>
                <w:b/>
                <w:szCs w:val="24"/>
              </w:rPr>
              <w:t>HR (95%CI)</w:t>
            </w:r>
          </w:p>
        </w:tc>
      </w:tr>
      <w:tr w:rsidR="00877C02" w:rsidRPr="002B64ED" w14:paraId="6256763A" w14:textId="77777777" w:rsidTr="00B457B4">
        <w:trPr>
          <w:trHeight w:val="117"/>
        </w:trPr>
        <w:tc>
          <w:tcPr>
            <w:tcW w:w="1109" w:type="dxa"/>
            <w:tcBorders>
              <w:top w:val="single" w:sz="4" w:space="0" w:color="auto"/>
            </w:tcBorders>
            <w:shd w:val="clear" w:color="auto" w:fill="auto"/>
            <w:noWrap/>
            <w:vAlign w:val="center"/>
            <w:hideMark/>
          </w:tcPr>
          <w:p w14:paraId="3D52A1E6"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Peng</w:t>
            </w:r>
            <w:r w:rsidR="00653A2C" w:rsidRPr="002B64ED">
              <w:rPr>
                <w:rFonts w:ascii="Book Antiqua" w:eastAsia="PMingLiU" w:hAnsi="Book Antiqua" w:cs="Times New Roman"/>
                <w:szCs w:val="24"/>
                <w:vertAlign w:val="superscript"/>
              </w:rPr>
              <w:t>[65]</w:t>
            </w:r>
          </w:p>
        </w:tc>
        <w:tc>
          <w:tcPr>
            <w:tcW w:w="903" w:type="dxa"/>
            <w:tcBorders>
              <w:top w:val="single" w:sz="4" w:space="0" w:color="auto"/>
            </w:tcBorders>
            <w:shd w:val="clear" w:color="auto" w:fill="auto"/>
            <w:noWrap/>
            <w:vAlign w:val="center"/>
            <w:hideMark/>
          </w:tcPr>
          <w:p w14:paraId="2619D58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2008-2014</w:t>
            </w:r>
          </w:p>
        </w:tc>
        <w:tc>
          <w:tcPr>
            <w:tcW w:w="767" w:type="dxa"/>
            <w:tcBorders>
              <w:top w:val="single" w:sz="4" w:space="0" w:color="auto"/>
            </w:tcBorders>
            <w:shd w:val="clear" w:color="auto" w:fill="auto"/>
            <w:noWrap/>
            <w:vAlign w:val="center"/>
            <w:hideMark/>
          </w:tcPr>
          <w:p w14:paraId="4820DE1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tcBorders>
              <w:top w:val="single" w:sz="4" w:space="0" w:color="auto"/>
            </w:tcBorders>
            <w:shd w:val="clear" w:color="auto" w:fill="auto"/>
            <w:noWrap/>
            <w:vAlign w:val="center"/>
            <w:hideMark/>
          </w:tcPr>
          <w:p w14:paraId="2FF476C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108</w:t>
            </w:r>
          </w:p>
        </w:tc>
        <w:tc>
          <w:tcPr>
            <w:tcW w:w="1632" w:type="dxa"/>
            <w:tcBorders>
              <w:top w:val="single" w:sz="4" w:space="0" w:color="auto"/>
            </w:tcBorders>
            <w:shd w:val="clear" w:color="auto" w:fill="auto"/>
            <w:noWrap/>
            <w:vAlign w:val="center"/>
            <w:hideMark/>
          </w:tcPr>
          <w:p w14:paraId="507DEED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tcBorders>
              <w:top w:val="single" w:sz="4" w:space="0" w:color="auto"/>
            </w:tcBorders>
            <w:shd w:val="clear" w:color="auto" w:fill="auto"/>
            <w:noWrap/>
            <w:vAlign w:val="center"/>
            <w:hideMark/>
          </w:tcPr>
          <w:p w14:paraId="0A405E3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tcBorders>
              <w:top w:val="single" w:sz="4" w:space="0" w:color="auto"/>
            </w:tcBorders>
            <w:shd w:val="clear" w:color="auto" w:fill="auto"/>
            <w:noWrap/>
            <w:vAlign w:val="center"/>
            <w:hideMark/>
          </w:tcPr>
          <w:p w14:paraId="626B089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tcBorders>
              <w:top w:val="single" w:sz="4" w:space="0" w:color="auto"/>
            </w:tcBorders>
            <w:shd w:val="clear" w:color="auto" w:fill="auto"/>
            <w:noWrap/>
            <w:vAlign w:val="center"/>
            <w:hideMark/>
          </w:tcPr>
          <w:p w14:paraId="3F368EC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tcBorders>
              <w:top w:val="single" w:sz="4" w:space="0" w:color="auto"/>
            </w:tcBorders>
            <w:shd w:val="clear" w:color="auto" w:fill="auto"/>
            <w:noWrap/>
            <w:vAlign w:val="center"/>
            <w:hideMark/>
          </w:tcPr>
          <w:p w14:paraId="2B10726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miR-548c-5p</w:t>
            </w:r>
          </w:p>
        </w:tc>
        <w:tc>
          <w:tcPr>
            <w:tcW w:w="1009" w:type="dxa"/>
            <w:tcBorders>
              <w:top w:val="single" w:sz="4" w:space="0" w:color="auto"/>
            </w:tcBorders>
            <w:shd w:val="clear" w:color="auto" w:fill="auto"/>
            <w:noWrap/>
            <w:vAlign w:val="center"/>
            <w:hideMark/>
          </w:tcPr>
          <w:p w14:paraId="310110BD"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tcBorders>
              <w:top w:val="single" w:sz="4" w:space="0" w:color="auto"/>
            </w:tcBorders>
            <w:shd w:val="clear" w:color="auto" w:fill="auto"/>
            <w:noWrap/>
            <w:vAlign w:val="center"/>
            <w:hideMark/>
          </w:tcPr>
          <w:p w14:paraId="10EBF52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4728D8D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0513C41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3.40 (1.02</w:t>
            </w:r>
            <w:r w:rsidRPr="002B64ED">
              <w:rPr>
                <w:rFonts w:ascii="宋体" w:eastAsia="宋体" w:hAnsi="宋体" w:cs="宋体"/>
                <w:szCs w:val="24"/>
              </w:rPr>
              <w:t>‐</w:t>
            </w:r>
            <w:r w:rsidRPr="002B64ED">
              <w:rPr>
                <w:rFonts w:ascii="Book Antiqua" w:eastAsia="PMingLiU" w:hAnsi="Book Antiqua" w:cs="Times New Roman"/>
                <w:szCs w:val="24"/>
              </w:rPr>
              <w:t>11.27)</w:t>
            </w:r>
          </w:p>
        </w:tc>
      </w:tr>
      <w:tr w:rsidR="00017CA3" w:rsidRPr="002B64ED" w14:paraId="44833F12" w14:textId="77777777" w:rsidTr="00B457B4">
        <w:trPr>
          <w:trHeight w:val="117"/>
        </w:trPr>
        <w:tc>
          <w:tcPr>
            <w:tcW w:w="1109" w:type="dxa"/>
            <w:vMerge w:val="restart"/>
            <w:shd w:val="clear" w:color="auto" w:fill="auto"/>
            <w:noWrap/>
            <w:vAlign w:val="center"/>
            <w:hideMark/>
          </w:tcPr>
          <w:p w14:paraId="2A02810A"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Sun</w:t>
            </w:r>
            <w:r w:rsidR="00017CA3" w:rsidRPr="002B64ED">
              <w:rPr>
                <w:rFonts w:ascii="Book Antiqua" w:eastAsia="PMingLiU" w:hAnsi="Book Antiqua" w:cs="Times New Roman"/>
                <w:szCs w:val="24"/>
                <w:vertAlign w:val="superscript"/>
              </w:rPr>
              <w:t>[35]</w:t>
            </w:r>
          </w:p>
        </w:tc>
        <w:tc>
          <w:tcPr>
            <w:tcW w:w="903" w:type="dxa"/>
            <w:vMerge w:val="restart"/>
            <w:shd w:val="clear" w:color="auto" w:fill="auto"/>
            <w:noWrap/>
            <w:vAlign w:val="center"/>
            <w:hideMark/>
          </w:tcPr>
          <w:p w14:paraId="3D1D1AA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2012-2017</w:t>
            </w:r>
          </w:p>
        </w:tc>
        <w:tc>
          <w:tcPr>
            <w:tcW w:w="767" w:type="dxa"/>
            <w:vMerge w:val="restart"/>
            <w:shd w:val="clear" w:color="auto" w:fill="auto"/>
            <w:noWrap/>
            <w:vAlign w:val="center"/>
            <w:hideMark/>
          </w:tcPr>
          <w:p w14:paraId="2095219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14373172"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92</w:t>
            </w:r>
          </w:p>
        </w:tc>
        <w:tc>
          <w:tcPr>
            <w:tcW w:w="1632" w:type="dxa"/>
            <w:vMerge w:val="restart"/>
            <w:shd w:val="clear" w:color="auto" w:fill="auto"/>
            <w:noWrap/>
            <w:vAlign w:val="center"/>
            <w:hideMark/>
          </w:tcPr>
          <w:p w14:paraId="247098B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vMerge w:val="restart"/>
            <w:shd w:val="clear" w:color="auto" w:fill="auto"/>
            <w:noWrap/>
            <w:vAlign w:val="center"/>
            <w:hideMark/>
          </w:tcPr>
          <w:p w14:paraId="0EA0589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387348B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39BA30C2"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vMerge w:val="restart"/>
            <w:shd w:val="clear" w:color="auto" w:fill="auto"/>
            <w:noWrap/>
            <w:vAlign w:val="center"/>
            <w:hideMark/>
          </w:tcPr>
          <w:p w14:paraId="36ED61D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CPNE3</w:t>
            </w:r>
          </w:p>
        </w:tc>
        <w:tc>
          <w:tcPr>
            <w:tcW w:w="1009" w:type="dxa"/>
            <w:vMerge w:val="restart"/>
            <w:shd w:val="clear" w:color="auto" w:fill="auto"/>
            <w:noWrap/>
            <w:vAlign w:val="center"/>
            <w:hideMark/>
          </w:tcPr>
          <w:p w14:paraId="4BD0178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ELISA</w:t>
            </w:r>
          </w:p>
        </w:tc>
        <w:tc>
          <w:tcPr>
            <w:tcW w:w="1888" w:type="dxa"/>
            <w:shd w:val="clear" w:color="auto" w:fill="auto"/>
            <w:noWrap/>
            <w:vAlign w:val="center"/>
            <w:hideMark/>
          </w:tcPr>
          <w:p w14:paraId="09237162" w14:textId="33A0F500"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MS Mincho" w:hAnsi="Book Antiqua" w:cs="Times New Roman"/>
                <w:szCs w:val="24"/>
              </w:rPr>
              <w:t>≥</w:t>
            </w:r>
            <w:r w:rsidR="008A3234">
              <w:rPr>
                <w:rFonts w:ascii="Book Antiqua" w:eastAsia="MS Mincho" w:hAnsi="Book Antiqua" w:cs="Times New Roman"/>
                <w:szCs w:val="24"/>
              </w:rPr>
              <w:t xml:space="preserve"> </w:t>
            </w:r>
            <w:r w:rsidRPr="002B64ED">
              <w:rPr>
                <w:rFonts w:ascii="Book Antiqua" w:eastAsia="PMingLiU" w:hAnsi="Book Antiqua" w:cs="Times New Roman"/>
                <w:szCs w:val="24"/>
              </w:rPr>
              <w:t>0.143</w:t>
            </w:r>
            <w:r w:rsidR="008A3234">
              <w:rPr>
                <w:rFonts w:ascii="Book Antiqua" w:eastAsia="PMingLiU" w:hAnsi="Book Antiqua" w:cs="Times New Roman"/>
                <w:szCs w:val="24"/>
              </w:rPr>
              <w:t xml:space="preserve"> </w:t>
            </w:r>
            <w:proofErr w:type="spellStart"/>
            <w:r w:rsidRPr="002B64ED">
              <w:rPr>
                <w:rFonts w:ascii="Book Antiqua" w:eastAsia="PMingLiU" w:hAnsi="Book Antiqua" w:cs="Times New Roman"/>
                <w:szCs w:val="24"/>
              </w:rPr>
              <w:t>pg</w:t>
            </w:r>
            <w:proofErr w:type="spellEnd"/>
            <w:r w:rsidRPr="002B64ED">
              <w:rPr>
                <w:rFonts w:ascii="Book Antiqua" w:eastAsia="PMingLiU" w:hAnsi="Book Antiqua" w:cs="Times New Roman"/>
                <w:szCs w:val="24"/>
              </w:rPr>
              <w:t>/</w:t>
            </w:r>
            <w:r w:rsidR="008A3234">
              <w:rPr>
                <w:rFonts w:ascii="Symbol" w:eastAsia="PMingLiU" w:hAnsi="Symbol" w:cs="Times New Roman"/>
                <w:szCs w:val="24"/>
              </w:rPr>
              <w:t></w:t>
            </w:r>
            <w:r w:rsidRPr="002B64ED">
              <w:rPr>
                <w:rFonts w:ascii="Book Antiqua" w:eastAsia="PMingLiU" w:hAnsi="Book Antiqua" w:cs="Times New Roman"/>
                <w:szCs w:val="24"/>
              </w:rPr>
              <w:t xml:space="preserve">g </w:t>
            </w:r>
            <w:proofErr w:type="spellStart"/>
            <w:r w:rsidRPr="002B64ED">
              <w:rPr>
                <w:rFonts w:ascii="Book Antiqua" w:eastAsia="PMingLiU" w:hAnsi="Book Antiqua" w:cs="Times New Roman"/>
                <w:szCs w:val="24"/>
              </w:rPr>
              <w:t>exosome</w:t>
            </w:r>
            <w:proofErr w:type="spellEnd"/>
          </w:p>
        </w:tc>
        <w:tc>
          <w:tcPr>
            <w:tcW w:w="849" w:type="dxa"/>
            <w:shd w:val="clear" w:color="auto" w:fill="auto"/>
            <w:noWrap/>
            <w:vAlign w:val="center"/>
            <w:hideMark/>
          </w:tcPr>
          <w:p w14:paraId="2FC1803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D5F8522"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3.0 (1.0-8.9)</w:t>
            </w:r>
          </w:p>
        </w:tc>
      </w:tr>
      <w:tr w:rsidR="00017CA3" w:rsidRPr="002B64ED" w14:paraId="5B42766D" w14:textId="77777777" w:rsidTr="00B457B4">
        <w:trPr>
          <w:trHeight w:val="171"/>
        </w:trPr>
        <w:tc>
          <w:tcPr>
            <w:tcW w:w="1109" w:type="dxa"/>
            <w:vMerge/>
            <w:shd w:val="clear" w:color="auto" w:fill="auto"/>
            <w:noWrap/>
            <w:vAlign w:val="center"/>
            <w:hideMark/>
          </w:tcPr>
          <w:p w14:paraId="7A176795"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EEDBB5C"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3139988E"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099E5B3A"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1B1E792B"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7B1B29D4"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5C20A798"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6BCA5C8A"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4D4D10AB"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208557C0"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shd w:val="clear" w:color="auto" w:fill="auto"/>
            <w:noWrap/>
            <w:vAlign w:val="center"/>
            <w:hideMark/>
          </w:tcPr>
          <w:p w14:paraId="36841C3E" w14:textId="40E3C183"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MS Mincho" w:hAnsi="Book Antiqua" w:cs="Times New Roman"/>
                <w:szCs w:val="24"/>
              </w:rPr>
              <w:t>≥</w:t>
            </w:r>
            <w:r w:rsidR="008A3234">
              <w:rPr>
                <w:rFonts w:ascii="Book Antiqua" w:eastAsia="MS Mincho" w:hAnsi="Book Antiqua" w:cs="Times New Roman"/>
                <w:szCs w:val="24"/>
              </w:rPr>
              <w:t xml:space="preserve"> </w:t>
            </w:r>
            <w:r w:rsidRPr="002B64ED">
              <w:rPr>
                <w:rFonts w:ascii="Book Antiqua" w:eastAsia="PMingLiU" w:hAnsi="Book Antiqua" w:cs="Times New Roman"/>
                <w:szCs w:val="24"/>
              </w:rPr>
              <w:t>0.143</w:t>
            </w:r>
            <w:r w:rsidR="008A3234">
              <w:rPr>
                <w:rFonts w:ascii="Book Antiqua" w:eastAsia="PMingLiU" w:hAnsi="Book Antiqua" w:cs="Times New Roman"/>
                <w:szCs w:val="24"/>
              </w:rPr>
              <w:t xml:space="preserve"> </w:t>
            </w:r>
            <w:proofErr w:type="spellStart"/>
            <w:r w:rsidRPr="002B64ED">
              <w:rPr>
                <w:rFonts w:ascii="Book Antiqua" w:eastAsia="PMingLiU" w:hAnsi="Book Antiqua" w:cs="Times New Roman"/>
                <w:szCs w:val="24"/>
              </w:rPr>
              <w:t>pg</w:t>
            </w:r>
            <w:proofErr w:type="spellEnd"/>
            <w:r w:rsidRPr="002B64ED">
              <w:rPr>
                <w:rFonts w:ascii="Book Antiqua" w:eastAsia="PMingLiU" w:hAnsi="Book Antiqua" w:cs="Times New Roman"/>
                <w:szCs w:val="24"/>
              </w:rPr>
              <w:t>/</w:t>
            </w:r>
            <w:r w:rsidR="008A3234" w:rsidRPr="00C3768A">
              <w:rPr>
                <w:rFonts w:ascii="Symbol" w:eastAsia="PMingLiU" w:hAnsi="Symbol" w:cs="Times New Roman" w:hint="eastAsia"/>
                <w:szCs w:val="24"/>
              </w:rPr>
              <w:t></w:t>
            </w:r>
            <w:r w:rsidRPr="002B64ED">
              <w:rPr>
                <w:rFonts w:ascii="Book Antiqua" w:eastAsia="PMingLiU" w:hAnsi="Book Antiqua" w:cs="Times New Roman"/>
                <w:szCs w:val="24"/>
              </w:rPr>
              <w:t xml:space="preserve">g </w:t>
            </w:r>
            <w:proofErr w:type="spellStart"/>
            <w:r w:rsidRPr="002B64ED">
              <w:rPr>
                <w:rFonts w:ascii="Book Antiqua" w:eastAsia="PMingLiU" w:hAnsi="Book Antiqua" w:cs="Times New Roman"/>
                <w:szCs w:val="24"/>
              </w:rPr>
              <w:t>exosome</w:t>
            </w:r>
            <w:proofErr w:type="spellEnd"/>
          </w:p>
        </w:tc>
        <w:tc>
          <w:tcPr>
            <w:tcW w:w="849" w:type="dxa"/>
            <w:shd w:val="clear" w:color="auto" w:fill="auto"/>
            <w:noWrap/>
            <w:vAlign w:val="center"/>
            <w:hideMark/>
          </w:tcPr>
          <w:p w14:paraId="053C58E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72B82B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2.5 (1.1-5.5)</w:t>
            </w:r>
          </w:p>
        </w:tc>
      </w:tr>
      <w:tr w:rsidR="00017CA3" w:rsidRPr="002B64ED" w14:paraId="4B0F2650" w14:textId="77777777" w:rsidTr="00B457B4">
        <w:trPr>
          <w:trHeight w:val="113"/>
        </w:trPr>
        <w:tc>
          <w:tcPr>
            <w:tcW w:w="1109" w:type="dxa"/>
            <w:vMerge w:val="restart"/>
            <w:shd w:val="clear" w:color="auto" w:fill="auto"/>
            <w:noWrap/>
            <w:vAlign w:val="center"/>
            <w:hideMark/>
          </w:tcPr>
          <w:p w14:paraId="1FC62C9C"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Tsukamoto</w:t>
            </w:r>
            <w:r w:rsidR="00017CA3" w:rsidRPr="002B64ED">
              <w:rPr>
                <w:rFonts w:ascii="Book Antiqua" w:eastAsia="PMingLiU" w:hAnsi="Book Antiqua" w:cs="Times New Roman"/>
                <w:szCs w:val="24"/>
                <w:vertAlign w:val="superscript"/>
              </w:rPr>
              <w:t>[66]</w:t>
            </w:r>
          </w:p>
        </w:tc>
        <w:tc>
          <w:tcPr>
            <w:tcW w:w="903" w:type="dxa"/>
            <w:vMerge w:val="restart"/>
            <w:shd w:val="clear" w:color="auto" w:fill="auto"/>
            <w:noWrap/>
            <w:vAlign w:val="center"/>
            <w:hideMark/>
          </w:tcPr>
          <w:p w14:paraId="10AA1D9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2002-2012</w:t>
            </w:r>
          </w:p>
        </w:tc>
        <w:tc>
          <w:tcPr>
            <w:tcW w:w="767" w:type="dxa"/>
            <w:vMerge w:val="restart"/>
            <w:shd w:val="clear" w:color="auto" w:fill="auto"/>
            <w:noWrap/>
            <w:vAlign w:val="center"/>
            <w:hideMark/>
          </w:tcPr>
          <w:p w14:paraId="693CDC53"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vMerge w:val="restart"/>
            <w:shd w:val="clear" w:color="auto" w:fill="auto"/>
            <w:noWrap/>
            <w:vAlign w:val="center"/>
            <w:hideMark/>
          </w:tcPr>
          <w:p w14:paraId="5EDD5323"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326</w:t>
            </w:r>
          </w:p>
        </w:tc>
        <w:tc>
          <w:tcPr>
            <w:tcW w:w="1632" w:type="dxa"/>
            <w:vMerge w:val="restart"/>
            <w:shd w:val="clear" w:color="auto" w:fill="auto"/>
            <w:noWrap/>
            <w:vAlign w:val="center"/>
            <w:hideMark/>
          </w:tcPr>
          <w:p w14:paraId="6BCB50A3"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vMerge w:val="restart"/>
            <w:shd w:val="clear" w:color="auto" w:fill="auto"/>
            <w:noWrap/>
            <w:vAlign w:val="center"/>
            <w:hideMark/>
          </w:tcPr>
          <w:p w14:paraId="71E15EC5"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II-IV</w:t>
            </w:r>
          </w:p>
        </w:tc>
        <w:tc>
          <w:tcPr>
            <w:tcW w:w="999" w:type="dxa"/>
            <w:vMerge w:val="restart"/>
            <w:shd w:val="clear" w:color="auto" w:fill="auto"/>
            <w:noWrap/>
            <w:vAlign w:val="center"/>
            <w:hideMark/>
          </w:tcPr>
          <w:p w14:paraId="6DFD989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34D3976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vMerge w:val="restart"/>
            <w:shd w:val="clear" w:color="auto" w:fill="auto"/>
            <w:noWrap/>
            <w:vAlign w:val="center"/>
            <w:hideMark/>
          </w:tcPr>
          <w:p w14:paraId="3464D77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miR-21</w:t>
            </w:r>
          </w:p>
        </w:tc>
        <w:tc>
          <w:tcPr>
            <w:tcW w:w="1009" w:type="dxa"/>
            <w:vMerge w:val="restart"/>
            <w:shd w:val="clear" w:color="auto" w:fill="auto"/>
            <w:noWrap/>
            <w:vAlign w:val="center"/>
            <w:hideMark/>
          </w:tcPr>
          <w:p w14:paraId="1BAB944E"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2065292A" w14:textId="2A0F6CFA"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8A3234">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63E8E5E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78C8D13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2.28 (1.81</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5.74)</w:t>
            </w:r>
          </w:p>
        </w:tc>
      </w:tr>
      <w:tr w:rsidR="00017CA3" w:rsidRPr="002B64ED" w14:paraId="1D333227" w14:textId="77777777" w:rsidTr="00B457B4">
        <w:trPr>
          <w:trHeight w:val="78"/>
        </w:trPr>
        <w:tc>
          <w:tcPr>
            <w:tcW w:w="1109" w:type="dxa"/>
            <w:vMerge/>
            <w:shd w:val="clear" w:color="auto" w:fill="auto"/>
            <w:noWrap/>
            <w:vAlign w:val="center"/>
            <w:hideMark/>
          </w:tcPr>
          <w:p w14:paraId="1F3DA44E"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1AD504A1"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791F421E"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3F386A7D"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725A2555"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07572B9D"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3630D1B8"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09EA55B7"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7DE70719"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23083E13"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0E421946" w14:textId="77777777" w:rsidR="00017CA3" w:rsidRPr="002B64ED" w:rsidRDefault="00017CA3"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18D05904"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0BF3A5F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2.34 (1.87</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 xml:space="preserve"> 4.60)</w:t>
            </w:r>
          </w:p>
        </w:tc>
      </w:tr>
      <w:tr w:rsidR="00877C02" w:rsidRPr="002B64ED" w14:paraId="44C0F66D" w14:textId="77777777" w:rsidTr="00B457B4">
        <w:trPr>
          <w:trHeight w:val="117"/>
        </w:trPr>
        <w:tc>
          <w:tcPr>
            <w:tcW w:w="1109" w:type="dxa"/>
            <w:shd w:val="clear" w:color="auto" w:fill="auto"/>
            <w:noWrap/>
            <w:vAlign w:val="center"/>
            <w:hideMark/>
          </w:tcPr>
          <w:p w14:paraId="5017BCD6"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00653A2C" w:rsidRPr="002B64ED">
              <w:rPr>
                <w:rFonts w:ascii="Book Antiqua" w:eastAsia="PMingLiU" w:hAnsi="Book Antiqua" w:cs="Times New Roman"/>
                <w:szCs w:val="24"/>
                <w:vertAlign w:val="superscript"/>
              </w:rPr>
              <w:t>[37]</w:t>
            </w:r>
          </w:p>
        </w:tc>
        <w:tc>
          <w:tcPr>
            <w:tcW w:w="903" w:type="dxa"/>
            <w:shd w:val="clear" w:color="auto" w:fill="auto"/>
            <w:noWrap/>
            <w:vAlign w:val="center"/>
            <w:hideMark/>
          </w:tcPr>
          <w:p w14:paraId="39B4403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2007-2010</w:t>
            </w:r>
          </w:p>
        </w:tc>
        <w:tc>
          <w:tcPr>
            <w:tcW w:w="767" w:type="dxa"/>
            <w:shd w:val="clear" w:color="auto" w:fill="auto"/>
            <w:noWrap/>
            <w:vAlign w:val="center"/>
            <w:hideMark/>
          </w:tcPr>
          <w:p w14:paraId="530FB1E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1C29C34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148</w:t>
            </w:r>
          </w:p>
        </w:tc>
        <w:tc>
          <w:tcPr>
            <w:tcW w:w="1632" w:type="dxa"/>
            <w:shd w:val="clear" w:color="auto" w:fill="auto"/>
            <w:noWrap/>
            <w:vAlign w:val="center"/>
            <w:hideMark/>
          </w:tcPr>
          <w:p w14:paraId="0935C0D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shd w:val="clear" w:color="auto" w:fill="auto"/>
            <w:noWrap/>
            <w:vAlign w:val="center"/>
            <w:hideMark/>
          </w:tcPr>
          <w:p w14:paraId="6E3361C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443AE43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2250D7A3"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126D45A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CRNDE-h</w:t>
            </w:r>
          </w:p>
        </w:tc>
        <w:tc>
          <w:tcPr>
            <w:tcW w:w="1009" w:type="dxa"/>
            <w:shd w:val="clear" w:color="auto" w:fill="auto"/>
            <w:noWrap/>
            <w:vAlign w:val="center"/>
            <w:hideMark/>
          </w:tcPr>
          <w:p w14:paraId="051615C7"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3B4E1B4E" w14:textId="54946C7B"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8A3234">
              <w:rPr>
                <w:rFonts w:ascii="Book Antiqua" w:eastAsia="PMingLiU" w:hAnsi="Book Antiqua" w:cs="Times New Roman"/>
                <w:szCs w:val="24"/>
              </w:rPr>
              <w:t xml:space="preserve"> </w:t>
            </w:r>
            <w:r w:rsidRPr="002B64ED">
              <w:rPr>
                <w:rFonts w:ascii="Book Antiqua" w:eastAsia="PMingLiU" w:hAnsi="Book Antiqua" w:cs="Times New Roman"/>
                <w:szCs w:val="24"/>
              </w:rPr>
              <w:t>0.02</w:t>
            </w:r>
          </w:p>
        </w:tc>
        <w:tc>
          <w:tcPr>
            <w:tcW w:w="849" w:type="dxa"/>
            <w:shd w:val="clear" w:color="auto" w:fill="auto"/>
            <w:noWrap/>
            <w:vAlign w:val="center"/>
            <w:hideMark/>
          </w:tcPr>
          <w:p w14:paraId="3E7A590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76B6254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 xml:space="preserve">2.000 (1.269-3.154) </w:t>
            </w:r>
          </w:p>
        </w:tc>
      </w:tr>
      <w:tr w:rsidR="00017CA3" w:rsidRPr="002B64ED" w14:paraId="35B609A9" w14:textId="77777777" w:rsidTr="00B457B4">
        <w:trPr>
          <w:trHeight w:val="117"/>
        </w:trPr>
        <w:tc>
          <w:tcPr>
            <w:tcW w:w="1109" w:type="dxa"/>
            <w:vMerge w:val="restart"/>
            <w:shd w:val="clear" w:color="auto" w:fill="auto"/>
            <w:noWrap/>
            <w:vAlign w:val="center"/>
            <w:hideMark/>
          </w:tcPr>
          <w:p w14:paraId="39BA8126"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00017CA3" w:rsidRPr="002B64ED">
              <w:rPr>
                <w:rFonts w:ascii="Book Antiqua" w:eastAsia="PMingLiU" w:hAnsi="Book Antiqua" w:cs="Times New Roman"/>
                <w:szCs w:val="24"/>
                <w:vertAlign w:val="superscript"/>
              </w:rPr>
              <w:t>[67]</w:t>
            </w:r>
          </w:p>
        </w:tc>
        <w:tc>
          <w:tcPr>
            <w:tcW w:w="903" w:type="dxa"/>
            <w:vMerge w:val="restart"/>
            <w:shd w:val="clear" w:color="auto" w:fill="auto"/>
            <w:noWrap/>
            <w:vAlign w:val="center"/>
            <w:hideMark/>
          </w:tcPr>
          <w:p w14:paraId="42F96892"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2006-2011</w:t>
            </w:r>
          </w:p>
        </w:tc>
        <w:tc>
          <w:tcPr>
            <w:tcW w:w="767" w:type="dxa"/>
            <w:vMerge w:val="restart"/>
            <w:shd w:val="clear" w:color="auto" w:fill="auto"/>
            <w:noWrap/>
            <w:vAlign w:val="center"/>
            <w:hideMark/>
          </w:tcPr>
          <w:p w14:paraId="752D73B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USA</w:t>
            </w:r>
          </w:p>
        </w:tc>
        <w:tc>
          <w:tcPr>
            <w:tcW w:w="642" w:type="dxa"/>
            <w:vMerge w:val="restart"/>
            <w:shd w:val="clear" w:color="auto" w:fill="auto"/>
            <w:noWrap/>
            <w:vAlign w:val="center"/>
            <w:hideMark/>
          </w:tcPr>
          <w:p w14:paraId="6BBE1D8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84</w:t>
            </w:r>
          </w:p>
        </w:tc>
        <w:tc>
          <w:tcPr>
            <w:tcW w:w="1632" w:type="dxa"/>
            <w:vMerge w:val="restart"/>
            <w:shd w:val="clear" w:color="auto" w:fill="auto"/>
            <w:noWrap/>
            <w:vAlign w:val="center"/>
            <w:hideMark/>
          </w:tcPr>
          <w:p w14:paraId="777FDE9E"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vMerge w:val="restart"/>
            <w:shd w:val="clear" w:color="auto" w:fill="auto"/>
            <w:noWrap/>
            <w:vAlign w:val="center"/>
            <w:hideMark/>
          </w:tcPr>
          <w:p w14:paraId="7F8C491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II-III</w:t>
            </w:r>
          </w:p>
        </w:tc>
        <w:tc>
          <w:tcPr>
            <w:tcW w:w="999" w:type="dxa"/>
            <w:vMerge w:val="restart"/>
            <w:shd w:val="clear" w:color="auto" w:fill="auto"/>
            <w:noWrap/>
            <w:vAlign w:val="center"/>
            <w:hideMark/>
          </w:tcPr>
          <w:p w14:paraId="43DD9EC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hideMark/>
          </w:tcPr>
          <w:p w14:paraId="2821DA0B"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vMerge w:val="restart"/>
            <w:shd w:val="clear" w:color="auto" w:fill="auto"/>
            <w:noWrap/>
            <w:vAlign w:val="center"/>
            <w:hideMark/>
          </w:tcPr>
          <w:p w14:paraId="35B69AF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miR-4772-3p</w:t>
            </w:r>
          </w:p>
        </w:tc>
        <w:tc>
          <w:tcPr>
            <w:tcW w:w="1009" w:type="dxa"/>
            <w:vMerge w:val="restart"/>
            <w:shd w:val="clear" w:color="auto" w:fill="auto"/>
            <w:noWrap/>
            <w:vAlign w:val="center"/>
            <w:hideMark/>
          </w:tcPr>
          <w:p w14:paraId="396477DC"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5E57033E" w14:textId="44D757E6"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MS Mincho" w:hAnsi="Book Antiqua" w:cs="Times New Roman"/>
                <w:szCs w:val="24"/>
              </w:rPr>
              <w:t>≥</w:t>
            </w:r>
            <w:r w:rsidR="008A3234">
              <w:rPr>
                <w:rFonts w:ascii="Book Antiqua" w:eastAsia="MS Mincho" w:hAnsi="Book Antiqua" w:cs="Times New Roman"/>
                <w:szCs w:val="24"/>
              </w:rPr>
              <w:t xml:space="preserve"> </w:t>
            </w:r>
            <w:r w:rsidRPr="002B64ED">
              <w:rPr>
                <w:rFonts w:ascii="Book Antiqua" w:eastAsia="PMingLiU" w:hAnsi="Book Antiqua" w:cs="Times New Roman"/>
                <w:szCs w:val="24"/>
              </w:rPr>
              <w:t>27.88</w:t>
            </w:r>
          </w:p>
        </w:tc>
        <w:tc>
          <w:tcPr>
            <w:tcW w:w="849" w:type="dxa"/>
            <w:shd w:val="clear" w:color="auto" w:fill="auto"/>
            <w:noWrap/>
            <w:vAlign w:val="center"/>
            <w:hideMark/>
          </w:tcPr>
          <w:p w14:paraId="4B2456F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C2800D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6.19 (1.50-25.5)</w:t>
            </w:r>
          </w:p>
        </w:tc>
      </w:tr>
      <w:tr w:rsidR="00017CA3" w:rsidRPr="002B64ED" w14:paraId="4BF7435C" w14:textId="77777777" w:rsidTr="00B457B4">
        <w:trPr>
          <w:trHeight w:val="117"/>
        </w:trPr>
        <w:tc>
          <w:tcPr>
            <w:tcW w:w="1109" w:type="dxa"/>
            <w:vMerge/>
            <w:shd w:val="clear" w:color="auto" w:fill="auto"/>
            <w:noWrap/>
            <w:vAlign w:val="center"/>
            <w:hideMark/>
          </w:tcPr>
          <w:p w14:paraId="239D5709"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620C869"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12B563AD"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53BD9D2B"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2C4352BD"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2DC9E784"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35C3780A"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26E0DD3E"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1B94638D"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26BBCB67"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shd w:val="clear" w:color="auto" w:fill="auto"/>
            <w:noWrap/>
            <w:vAlign w:val="center"/>
            <w:hideMark/>
          </w:tcPr>
          <w:p w14:paraId="0D76E438" w14:textId="1453F311"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w:t>
            </w:r>
            <w:r w:rsidR="008A3234">
              <w:rPr>
                <w:rFonts w:ascii="Book Antiqua" w:eastAsia="PMingLiU" w:hAnsi="Book Antiqua" w:cs="Times New Roman"/>
                <w:szCs w:val="24"/>
              </w:rPr>
              <w:t xml:space="preserve"> </w:t>
            </w:r>
            <w:r w:rsidRPr="002B64ED">
              <w:rPr>
                <w:rFonts w:ascii="Book Antiqua" w:eastAsia="PMingLiU" w:hAnsi="Book Antiqua" w:cs="Times New Roman"/>
                <w:szCs w:val="24"/>
              </w:rPr>
              <w:t>27.88</w:t>
            </w:r>
          </w:p>
        </w:tc>
        <w:tc>
          <w:tcPr>
            <w:tcW w:w="849" w:type="dxa"/>
            <w:shd w:val="clear" w:color="auto" w:fill="auto"/>
            <w:noWrap/>
            <w:vAlign w:val="center"/>
            <w:hideMark/>
          </w:tcPr>
          <w:p w14:paraId="251DFBD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RFS</w:t>
            </w:r>
          </w:p>
        </w:tc>
        <w:tc>
          <w:tcPr>
            <w:tcW w:w="1818" w:type="dxa"/>
            <w:shd w:val="clear" w:color="auto" w:fill="auto"/>
            <w:noWrap/>
            <w:vAlign w:val="center"/>
            <w:hideMark/>
          </w:tcPr>
          <w:p w14:paraId="0A53CD4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5.48 (2.49-12.1)</w:t>
            </w:r>
          </w:p>
        </w:tc>
      </w:tr>
      <w:tr w:rsidR="00017CA3" w:rsidRPr="002B64ED" w14:paraId="13224F6D" w14:textId="77777777" w:rsidTr="00B457B4">
        <w:trPr>
          <w:trHeight w:val="117"/>
        </w:trPr>
        <w:tc>
          <w:tcPr>
            <w:tcW w:w="1109" w:type="dxa"/>
            <w:vMerge w:val="restart"/>
            <w:shd w:val="clear" w:color="auto" w:fill="auto"/>
            <w:noWrap/>
            <w:vAlign w:val="center"/>
            <w:hideMark/>
          </w:tcPr>
          <w:p w14:paraId="67DFF217"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00017CA3" w:rsidRPr="002B64ED">
              <w:rPr>
                <w:rFonts w:ascii="Book Antiqua" w:eastAsia="PMingLiU" w:hAnsi="Book Antiqua" w:cs="Times New Roman"/>
                <w:szCs w:val="24"/>
                <w:vertAlign w:val="superscript"/>
              </w:rPr>
              <w:t>[24]</w:t>
            </w:r>
          </w:p>
        </w:tc>
        <w:tc>
          <w:tcPr>
            <w:tcW w:w="903" w:type="dxa"/>
            <w:vMerge w:val="restart"/>
            <w:shd w:val="clear" w:color="auto" w:fill="auto"/>
            <w:noWrap/>
            <w:vAlign w:val="center"/>
            <w:hideMark/>
          </w:tcPr>
          <w:p w14:paraId="15575C1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2013-2014</w:t>
            </w:r>
          </w:p>
        </w:tc>
        <w:tc>
          <w:tcPr>
            <w:tcW w:w="767" w:type="dxa"/>
            <w:vMerge w:val="restart"/>
            <w:shd w:val="clear" w:color="auto" w:fill="auto"/>
            <w:noWrap/>
            <w:vAlign w:val="center"/>
            <w:hideMark/>
          </w:tcPr>
          <w:p w14:paraId="53756C65"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5ACC50CE"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158</w:t>
            </w:r>
          </w:p>
        </w:tc>
        <w:tc>
          <w:tcPr>
            <w:tcW w:w="1632" w:type="dxa"/>
            <w:vMerge w:val="restart"/>
            <w:shd w:val="clear" w:color="auto" w:fill="auto"/>
            <w:noWrap/>
            <w:vAlign w:val="center"/>
            <w:hideMark/>
          </w:tcPr>
          <w:p w14:paraId="6B44E12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vMerge w:val="restart"/>
            <w:shd w:val="clear" w:color="auto" w:fill="auto"/>
            <w:noWrap/>
            <w:vAlign w:val="center"/>
            <w:hideMark/>
          </w:tcPr>
          <w:p w14:paraId="4C7F5C3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4D02180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6460A12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6A13427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lncRNA GAS5</w:t>
            </w:r>
          </w:p>
        </w:tc>
        <w:tc>
          <w:tcPr>
            <w:tcW w:w="1009" w:type="dxa"/>
            <w:shd w:val="clear" w:color="auto" w:fill="auto"/>
            <w:noWrap/>
            <w:vAlign w:val="center"/>
            <w:hideMark/>
          </w:tcPr>
          <w:p w14:paraId="7FEA8FC5"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49A7B04"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156E2B7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3E851924"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0.265 (0.082 -0.844)</w:t>
            </w:r>
          </w:p>
        </w:tc>
      </w:tr>
      <w:tr w:rsidR="00017CA3" w:rsidRPr="002B64ED" w14:paraId="5BA500E4" w14:textId="77777777" w:rsidTr="00B457B4">
        <w:trPr>
          <w:trHeight w:val="203"/>
        </w:trPr>
        <w:tc>
          <w:tcPr>
            <w:tcW w:w="1109" w:type="dxa"/>
            <w:vMerge/>
            <w:shd w:val="clear" w:color="auto" w:fill="auto"/>
            <w:noWrap/>
            <w:vAlign w:val="center"/>
            <w:hideMark/>
          </w:tcPr>
          <w:p w14:paraId="264DB7CE"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0E911DF3"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7036AB05"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7C4BE469"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06868B41"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729900DF"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72C3570E"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AEFB197"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687CD148"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shd w:val="clear" w:color="auto" w:fill="auto"/>
            <w:noWrap/>
            <w:vAlign w:val="center"/>
            <w:hideMark/>
          </w:tcPr>
          <w:p w14:paraId="1775B8C9"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shd w:val="clear" w:color="auto" w:fill="auto"/>
            <w:noWrap/>
            <w:vAlign w:val="center"/>
            <w:hideMark/>
          </w:tcPr>
          <w:p w14:paraId="1A3EB3A4" w14:textId="77777777" w:rsidR="00017CA3" w:rsidRPr="002B64ED" w:rsidRDefault="00017CA3"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727E4C0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RFS</w:t>
            </w:r>
          </w:p>
        </w:tc>
        <w:tc>
          <w:tcPr>
            <w:tcW w:w="1818" w:type="dxa"/>
            <w:shd w:val="clear" w:color="auto" w:fill="auto"/>
            <w:noWrap/>
            <w:vAlign w:val="center"/>
            <w:hideMark/>
          </w:tcPr>
          <w:p w14:paraId="7237A43F"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0.449 (0.194- 0.909)</w:t>
            </w:r>
          </w:p>
        </w:tc>
      </w:tr>
      <w:tr w:rsidR="00017CA3" w:rsidRPr="002B64ED" w14:paraId="26BB3005" w14:textId="77777777" w:rsidTr="00B457B4">
        <w:trPr>
          <w:trHeight w:val="117"/>
        </w:trPr>
        <w:tc>
          <w:tcPr>
            <w:tcW w:w="1109" w:type="dxa"/>
            <w:vMerge/>
            <w:shd w:val="clear" w:color="auto" w:fill="auto"/>
            <w:noWrap/>
            <w:vAlign w:val="center"/>
            <w:hideMark/>
          </w:tcPr>
          <w:p w14:paraId="64201C58"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3EEC3CED"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07EA2B97"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3D96EB04"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61C2C3E7"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07E271C1"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15329DC2"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682" w:type="dxa"/>
            <w:vMerge/>
            <w:shd w:val="clear" w:color="auto" w:fill="auto"/>
            <w:noWrap/>
            <w:vAlign w:val="center"/>
            <w:hideMark/>
          </w:tcPr>
          <w:p w14:paraId="51DAC822"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689" w:type="dxa"/>
            <w:shd w:val="clear" w:color="auto" w:fill="auto"/>
            <w:noWrap/>
            <w:vAlign w:val="center"/>
            <w:hideMark/>
          </w:tcPr>
          <w:p w14:paraId="513CA415"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miR-221</w:t>
            </w:r>
          </w:p>
        </w:tc>
        <w:tc>
          <w:tcPr>
            <w:tcW w:w="1009" w:type="dxa"/>
            <w:shd w:val="clear" w:color="auto" w:fill="auto"/>
            <w:noWrap/>
            <w:vAlign w:val="center"/>
            <w:hideMark/>
          </w:tcPr>
          <w:p w14:paraId="1E6F8A67"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381D63E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5A8EE152"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3666F469"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2.141 (1.368-3.054)</w:t>
            </w:r>
          </w:p>
        </w:tc>
      </w:tr>
      <w:tr w:rsidR="00017CA3" w:rsidRPr="002B64ED" w14:paraId="24FDFAC5" w14:textId="77777777" w:rsidTr="00B457B4">
        <w:trPr>
          <w:trHeight w:val="80"/>
        </w:trPr>
        <w:tc>
          <w:tcPr>
            <w:tcW w:w="1109" w:type="dxa"/>
            <w:vMerge/>
            <w:shd w:val="clear" w:color="auto" w:fill="auto"/>
            <w:noWrap/>
            <w:vAlign w:val="center"/>
            <w:hideMark/>
          </w:tcPr>
          <w:p w14:paraId="762DFB6B"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5D131C46"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4130928E"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7F73255A"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7F6CF0BE"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115C9D64"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290EBC41"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3558C28F"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292CC397"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shd w:val="clear" w:color="auto" w:fill="auto"/>
            <w:noWrap/>
            <w:vAlign w:val="center"/>
            <w:hideMark/>
          </w:tcPr>
          <w:p w14:paraId="355830F4"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shd w:val="clear" w:color="auto" w:fill="auto"/>
            <w:noWrap/>
            <w:vAlign w:val="center"/>
            <w:hideMark/>
          </w:tcPr>
          <w:p w14:paraId="135AC3DB" w14:textId="77777777" w:rsidR="00017CA3" w:rsidRPr="002B64ED" w:rsidRDefault="00017CA3"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1C18596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RFS</w:t>
            </w:r>
          </w:p>
        </w:tc>
        <w:tc>
          <w:tcPr>
            <w:tcW w:w="1818" w:type="dxa"/>
            <w:shd w:val="clear" w:color="auto" w:fill="auto"/>
            <w:noWrap/>
            <w:vAlign w:val="center"/>
            <w:hideMark/>
          </w:tcPr>
          <w:p w14:paraId="6D2AFB7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1.600 (1.162-2.007)</w:t>
            </w:r>
          </w:p>
        </w:tc>
      </w:tr>
      <w:tr w:rsidR="00877C02" w:rsidRPr="002B64ED" w14:paraId="1D08A308" w14:textId="77777777" w:rsidTr="00B457B4">
        <w:trPr>
          <w:trHeight w:val="117"/>
        </w:trPr>
        <w:tc>
          <w:tcPr>
            <w:tcW w:w="1109" w:type="dxa"/>
            <w:shd w:val="clear" w:color="auto" w:fill="auto"/>
            <w:noWrap/>
            <w:vAlign w:val="center"/>
            <w:hideMark/>
          </w:tcPr>
          <w:p w14:paraId="3E8A18D4"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Gao</w:t>
            </w:r>
            <w:r w:rsidR="00653A2C" w:rsidRPr="002B64ED">
              <w:rPr>
                <w:rFonts w:ascii="Book Antiqua" w:eastAsia="PMingLiU" w:hAnsi="Book Antiqua" w:cs="Times New Roman"/>
                <w:szCs w:val="24"/>
                <w:vertAlign w:val="superscript"/>
              </w:rPr>
              <w:t>[68]</w:t>
            </w:r>
          </w:p>
        </w:tc>
        <w:tc>
          <w:tcPr>
            <w:tcW w:w="903" w:type="dxa"/>
            <w:shd w:val="clear" w:color="auto" w:fill="auto"/>
            <w:noWrap/>
            <w:vAlign w:val="center"/>
            <w:hideMark/>
          </w:tcPr>
          <w:p w14:paraId="52E75ED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2011-2014</w:t>
            </w:r>
          </w:p>
        </w:tc>
        <w:tc>
          <w:tcPr>
            <w:tcW w:w="767" w:type="dxa"/>
            <w:shd w:val="clear" w:color="auto" w:fill="auto"/>
            <w:noWrap/>
            <w:vAlign w:val="center"/>
            <w:hideMark/>
          </w:tcPr>
          <w:p w14:paraId="112F736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646AB01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108</w:t>
            </w:r>
          </w:p>
        </w:tc>
        <w:tc>
          <w:tcPr>
            <w:tcW w:w="1632" w:type="dxa"/>
            <w:shd w:val="clear" w:color="auto" w:fill="auto"/>
            <w:noWrap/>
            <w:vAlign w:val="center"/>
            <w:hideMark/>
          </w:tcPr>
          <w:p w14:paraId="6BF38B9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shd w:val="clear" w:color="auto" w:fill="auto"/>
            <w:noWrap/>
            <w:vAlign w:val="center"/>
            <w:hideMark/>
          </w:tcPr>
          <w:p w14:paraId="793E58F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67E828E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507583FA"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4754DCC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91H</w:t>
            </w:r>
          </w:p>
        </w:tc>
        <w:tc>
          <w:tcPr>
            <w:tcW w:w="1009" w:type="dxa"/>
            <w:shd w:val="clear" w:color="auto" w:fill="auto"/>
            <w:noWrap/>
            <w:vAlign w:val="center"/>
            <w:hideMark/>
          </w:tcPr>
          <w:p w14:paraId="1DA742D2"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34BB3B6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MS Mincho" w:hAnsi="Book Antiqua" w:cs="Times New Roman"/>
                <w:szCs w:val="24"/>
              </w:rPr>
              <w:t>≥</w:t>
            </w:r>
            <w:r w:rsidRPr="002B64ED">
              <w:rPr>
                <w:rFonts w:ascii="Book Antiqua" w:eastAsia="PMingLiU" w:hAnsi="Book Antiqua" w:cs="Times New Roman"/>
                <w:szCs w:val="24"/>
              </w:rPr>
              <w:t xml:space="preserve"> 0.85</w:t>
            </w:r>
          </w:p>
        </w:tc>
        <w:tc>
          <w:tcPr>
            <w:tcW w:w="849" w:type="dxa"/>
            <w:shd w:val="clear" w:color="auto" w:fill="auto"/>
            <w:noWrap/>
            <w:vAlign w:val="center"/>
            <w:hideMark/>
          </w:tcPr>
          <w:p w14:paraId="0DE35C8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RFS</w:t>
            </w:r>
          </w:p>
        </w:tc>
        <w:tc>
          <w:tcPr>
            <w:tcW w:w="1818" w:type="dxa"/>
            <w:shd w:val="clear" w:color="auto" w:fill="auto"/>
            <w:noWrap/>
            <w:vAlign w:val="center"/>
            <w:hideMark/>
          </w:tcPr>
          <w:p w14:paraId="6660722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7.14 (1.23-21.35)</w:t>
            </w:r>
          </w:p>
        </w:tc>
      </w:tr>
      <w:tr w:rsidR="00017CA3" w:rsidRPr="002B64ED" w14:paraId="7151DD95" w14:textId="77777777" w:rsidTr="00B457B4">
        <w:trPr>
          <w:trHeight w:val="117"/>
        </w:trPr>
        <w:tc>
          <w:tcPr>
            <w:tcW w:w="1109" w:type="dxa"/>
            <w:vMerge w:val="restart"/>
            <w:shd w:val="clear" w:color="auto" w:fill="auto"/>
            <w:noWrap/>
            <w:vAlign w:val="center"/>
            <w:hideMark/>
          </w:tcPr>
          <w:p w14:paraId="6F63215A"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Yan</w:t>
            </w:r>
            <w:r w:rsidR="00017CA3" w:rsidRPr="002B64ED">
              <w:rPr>
                <w:rFonts w:ascii="Book Antiqua" w:eastAsia="PMingLiU" w:hAnsi="Book Antiqua" w:cs="Times New Roman"/>
                <w:szCs w:val="24"/>
                <w:vertAlign w:val="superscript"/>
              </w:rPr>
              <w:t>[69]</w:t>
            </w:r>
          </w:p>
        </w:tc>
        <w:tc>
          <w:tcPr>
            <w:tcW w:w="903" w:type="dxa"/>
            <w:vMerge w:val="restart"/>
            <w:shd w:val="clear" w:color="auto" w:fill="auto"/>
            <w:noWrap/>
            <w:vAlign w:val="center"/>
            <w:hideMark/>
          </w:tcPr>
          <w:p w14:paraId="4903636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767" w:type="dxa"/>
            <w:vMerge w:val="restart"/>
            <w:shd w:val="clear" w:color="auto" w:fill="auto"/>
            <w:noWrap/>
            <w:vAlign w:val="center"/>
            <w:hideMark/>
          </w:tcPr>
          <w:p w14:paraId="2209E51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642" w:type="dxa"/>
            <w:vMerge w:val="restart"/>
            <w:shd w:val="clear" w:color="auto" w:fill="auto"/>
            <w:noWrap/>
            <w:vAlign w:val="center"/>
            <w:hideMark/>
          </w:tcPr>
          <w:p w14:paraId="70A6D921"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168</w:t>
            </w:r>
          </w:p>
        </w:tc>
        <w:tc>
          <w:tcPr>
            <w:tcW w:w="1632" w:type="dxa"/>
            <w:vMerge w:val="restart"/>
            <w:shd w:val="clear" w:color="auto" w:fill="auto"/>
            <w:noWrap/>
            <w:vAlign w:val="center"/>
            <w:hideMark/>
          </w:tcPr>
          <w:p w14:paraId="4BE4BA2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vMerge w:val="restart"/>
            <w:shd w:val="clear" w:color="auto" w:fill="auto"/>
            <w:noWrap/>
            <w:vAlign w:val="center"/>
            <w:hideMark/>
          </w:tcPr>
          <w:p w14:paraId="20C64B0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723A063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hideMark/>
          </w:tcPr>
          <w:p w14:paraId="370E4E2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vMerge w:val="restart"/>
            <w:shd w:val="clear" w:color="auto" w:fill="auto"/>
            <w:noWrap/>
            <w:vAlign w:val="center"/>
            <w:hideMark/>
          </w:tcPr>
          <w:p w14:paraId="3AD992C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miR-6803</w:t>
            </w:r>
          </w:p>
        </w:tc>
        <w:tc>
          <w:tcPr>
            <w:tcW w:w="1009" w:type="dxa"/>
            <w:vMerge w:val="restart"/>
            <w:shd w:val="clear" w:color="auto" w:fill="auto"/>
            <w:noWrap/>
            <w:vAlign w:val="center"/>
            <w:hideMark/>
          </w:tcPr>
          <w:p w14:paraId="47E096E3"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0E095DF5"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18662B2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292B5B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2.93 (1.35-6.37)</w:t>
            </w:r>
          </w:p>
        </w:tc>
      </w:tr>
      <w:tr w:rsidR="00017CA3" w:rsidRPr="002B64ED" w14:paraId="6C2BC82D" w14:textId="77777777" w:rsidTr="00B457B4">
        <w:trPr>
          <w:trHeight w:val="117"/>
        </w:trPr>
        <w:tc>
          <w:tcPr>
            <w:tcW w:w="1109" w:type="dxa"/>
            <w:vMerge/>
            <w:shd w:val="clear" w:color="auto" w:fill="auto"/>
            <w:noWrap/>
            <w:vAlign w:val="center"/>
            <w:hideMark/>
          </w:tcPr>
          <w:p w14:paraId="6CAE8E7E"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7F9D713B"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560DCF35"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6AD2F7F2"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3A7EFAFF"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346FDAAF"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2254171"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2A4C6C09"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50D962E5"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3EB3CBED"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12A309AF" w14:textId="77777777" w:rsidR="00017CA3" w:rsidRPr="002B64ED" w:rsidRDefault="00017CA3"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13B73619"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6A3276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3.26 (1.56-6.81)</w:t>
            </w:r>
          </w:p>
        </w:tc>
      </w:tr>
      <w:tr w:rsidR="00877C02" w:rsidRPr="002B64ED" w14:paraId="4F492386" w14:textId="77777777" w:rsidTr="00B457B4">
        <w:trPr>
          <w:trHeight w:val="117"/>
        </w:trPr>
        <w:tc>
          <w:tcPr>
            <w:tcW w:w="1109" w:type="dxa"/>
            <w:shd w:val="clear" w:color="auto" w:fill="auto"/>
            <w:noWrap/>
            <w:vAlign w:val="center"/>
            <w:hideMark/>
          </w:tcPr>
          <w:p w14:paraId="66AB48E0"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w:t>
            </w:r>
            <w:r w:rsidR="00653A2C" w:rsidRPr="002B64ED">
              <w:rPr>
                <w:rFonts w:ascii="Book Antiqua" w:eastAsia="PMingLiU" w:hAnsi="Book Antiqua" w:cs="Times New Roman"/>
                <w:szCs w:val="24"/>
                <w:vertAlign w:val="superscript"/>
              </w:rPr>
              <w:t>[70]</w:t>
            </w:r>
          </w:p>
        </w:tc>
        <w:tc>
          <w:tcPr>
            <w:tcW w:w="903" w:type="dxa"/>
            <w:shd w:val="clear" w:color="auto" w:fill="auto"/>
            <w:noWrap/>
            <w:vAlign w:val="center"/>
            <w:hideMark/>
          </w:tcPr>
          <w:p w14:paraId="5417B42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2013-2015</w:t>
            </w:r>
          </w:p>
        </w:tc>
        <w:tc>
          <w:tcPr>
            <w:tcW w:w="767" w:type="dxa"/>
            <w:shd w:val="clear" w:color="auto" w:fill="auto"/>
            <w:noWrap/>
            <w:vAlign w:val="center"/>
            <w:hideMark/>
          </w:tcPr>
          <w:p w14:paraId="2C683DC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3615BDF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85</w:t>
            </w:r>
          </w:p>
        </w:tc>
        <w:tc>
          <w:tcPr>
            <w:tcW w:w="1632" w:type="dxa"/>
            <w:shd w:val="clear" w:color="auto" w:fill="auto"/>
            <w:noWrap/>
            <w:vAlign w:val="center"/>
            <w:hideMark/>
          </w:tcPr>
          <w:p w14:paraId="7B24ECE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shd w:val="clear" w:color="auto" w:fill="auto"/>
            <w:noWrap/>
            <w:vAlign w:val="center"/>
            <w:hideMark/>
          </w:tcPr>
          <w:p w14:paraId="52A0C9F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w:t>
            </w:r>
          </w:p>
        </w:tc>
        <w:tc>
          <w:tcPr>
            <w:tcW w:w="999" w:type="dxa"/>
            <w:shd w:val="clear" w:color="auto" w:fill="auto"/>
            <w:noWrap/>
            <w:vAlign w:val="center"/>
            <w:hideMark/>
          </w:tcPr>
          <w:p w14:paraId="7D70A1D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64FD3C72"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ExoCapTM</w:t>
            </w:r>
            <w:proofErr w:type="spellEnd"/>
          </w:p>
        </w:tc>
        <w:tc>
          <w:tcPr>
            <w:tcW w:w="1689" w:type="dxa"/>
            <w:shd w:val="clear" w:color="auto" w:fill="auto"/>
            <w:noWrap/>
            <w:vAlign w:val="center"/>
            <w:hideMark/>
          </w:tcPr>
          <w:p w14:paraId="6204DA1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GPC1</w:t>
            </w:r>
          </w:p>
        </w:tc>
        <w:tc>
          <w:tcPr>
            <w:tcW w:w="1009" w:type="dxa"/>
            <w:shd w:val="clear" w:color="auto" w:fill="auto"/>
            <w:noWrap/>
            <w:vAlign w:val="center"/>
            <w:hideMark/>
          </w:tcPr>
          <w:p w14:paraId="6F30C900" w14:textId="77777777" w:rsidR="00653A2C" w:rsidRPr="002B64ED" w:rsidRDefault="00877C02"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F</w:t>
            </w:r>
            <w:r w:rsidR="00653A2C" w:rsidRPr="002B64ED">
              <w:rPr>
                <w:rFonts w:ascii="Book Antiqua" w:eastAsia="PMingLiU" w:hAnsi="Book Antiqua" w:cs="Times New Roman"/>
                <w:szCs w:val="24"/>
              </w:rPr>
              <w:t>low cytometry</w:t>
            </w:r>
          </w:p>
        </w:tc>
        <w:tc>
          <w:tcPr>
            <w:tcW w:w="1888" w:type="dxa"/>
            <w:shd w:val="clear" w:color="auto" w:fill="auto"/>
            <w:noWrap/>
            <w:vAlign w:val="center"/>
            <w:hideMark/>
          </w:tcPr>
          <w:p w14:paraId="3D9BFADD" w14:textId="73A084DA"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8A3234">
              <w:rPr>
                <w:rFonts w:ascii="Book Antiqua" w:eastAsia="PMingLiU" w:hAnsi="Book Antiqua" w:cs="Times New Roman"/>
                <w:szCs w:val="24"/>
              </w:rPr>
              <w:t xml:space="preserve"> </w:t>
            </w:r>
            <w:r w:rsidRPr="002B64ED">
              <w:rPr>
                <w:rFonts w:ascii="Book Antiqua" w:eastAsia="PMingLiU" w:hAnsi="Book Antiqua" w:cs="Times New Roman"/>
                <w:szCs w:val="24"/>
              </w:rPr>
              <w:t>mean</w:t>
            </w:r>
          </w:p>
        </w:tc>
        <w:tc>
          <w:tcPr>
            <w:tcW w:w="849" w:type="dxa"/>
            <w:shd w:val="clear" w:color="auto" w:fill="auto"/>
            <w:noWrap/>
            <w:vAlign w:val="center"/>
            <w:hideMark/>
          </w:tcPr>
          <w:p w14:paraId="23F3BF7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5905D1A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1.89 (1.23-2.89)</w:t>
            </w:r>
          </w:p>
        </w:tc>
      </w:tr>
      <w:tr w:rsidR="00877C02" w:rsidRPr="002B64ED" w14:paraId="036B1AE0" w14:textId="77777777" w:rsidTr="00B457B4">
        <w:trPr>
          <w:trHeight w:val="117"/>
        </w:trPr>
        <w:tc>
          <w:tcPr>
            <w:tcW w:w="1109" w:type="dxa"/>
            <w:shd w:val="clear" w:color="auto" w:fill="auto"/>
            <w:noWrap/>
            <w:vAlign w:val="center"/>
            <w:hideMark/>
          </w:tcPr>
          <w:p w14:paraId="43E4B16F"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Silva</w:t>
            </w:r>
            <w:r w:rsidR="00653A2C" w:rsidRPr="002B64ED">
              <w:rPr>
                <w:rFonts w:ascii="Book Antiqua" w:eastAsia="PMingLiU" w:hAnsi="Book Antiqua" w:cs="Times New Roman"/>
                <w:szCs w:val="24"/>
                <w:vertAlign w:val="superscript"/>
              </w:rPr>
              <w:t>[71]</w:t>
            </w:r>
          </w:p>
        </w:tc>
        <w:tc>
          <w:tcPr>
            <w:tcW w:w="903" w:type="dxa"/>
            <w:shd w:val="clear" w:color="auto" w:fill="auto"/>
            <w:noWrap/>
            <w:vAlign w:val="center"/>
            <w:hideMark/>
          </w:tcPr>
          <w:p w14:paraId="3777BC6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2003-2009</w:t>
            </w:r>
          </w:p>
        </w:tc>
        <w:tc>
          <w:tcPr>
            <w:tcW w:w="767" w:type="dxa"/>
            <w:shd w:val="clear" w:color="auto" w:fill="auto"/>
            <w:noWrap/>
            <w:vAlign w:val="center"/>
            <w:hideMark/>
          </w:tcPr>
          <w:p w14:paraId="078477E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Spain</w:t>
            </w:r>
          </w:p>
        </w:tc>
        <w:tc>
          <w:tcPr>
            <w:tcW w:w="642" w:type="dxa"/>
            <w:shd w:val="clear" w:color="auto" w:fill="auto"/>
            <w:noWrap/>
            <w:vAlign w:val="center"/>
            <w:hideMark/>
          </w:tcPr>
          <w:p w14:paraId="7FF92F6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91</w:t>
            </w:r>
          </w:p>
        </w:tc>
        <w:tc>
          <w:tcPr>
            <w:tcW w:w="1632" w:type="dxa"/>
            <w:shd w:val="clear" w:color="auto" w:fill="auto"/>
            <w:noWrap/>
            <w:vAlign w:val="center"/>
            <w:hideMark/>
          </w:tcPr>
          <w:p w14:paraId="159DB6F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shd w:val="clear" w:color="auto" w:fill="auto"/>
            <w:noWrap/>
            <w:vAlign w:val="center"/>
            <w:hideMark/>
          </w:tcPr>
          <w:p w14:paraId="5E806B6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7FA55A8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058F06E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5B076F6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Exosome</w:t>
            </w:r>
          </w:p>
        </w:tc>
        <w:tc>
          <w:tcPr>
            <w:tcW w:w="1009" w:type="dxa"/>
            <w:shd w:val="clear" w:color="auto" w:fill="auto"/>
            <w:noWrap/>
            <w:vAlign w:val="center"/>
            <w:hideMark/>
          </w:tcPr>
          <w:p w14:paraId="4749ACD1" w14:textId="77777777" w:rsidR="00653A2C" w:rsidRPr="002B64ED" w:rsidRDefault="00877C02"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F</w:t>
            </w:r>
            <w:r w:rsidR="00653A2C" w:rsidRPr="002B64ED">
              <w:rPr>
                <w:rFonts w:ascii="Book Antiqua" w:eastAsia="PMingLiU" w:hAnsi="Book Antiqua" w:cs="Times New Roman"/>
                <w:szCs w:val="24"/>
              </w:rPr>
              <w:t xml:space="preserve">low </w:t>
            </w:r>
            <w:proofErr w:type="spellStart"/>
            <w:r w:rsidR="00653A2C" w:rsidRPr="002B64ED">
              <w:rPr>
                <w:rFonts w:ascii="Book Antiqua" w:eastAsia="PMingLiU" w:hAnsi="Book Antiqua" w:cs="Times New Roman"/>
                <w:szCs w:val="24"/>
              </w:rPr>
              <w:t>cytometry</w:t>
            </w:r>
            <w:proofErr w:type="spellEnd"/>
            <w:r w:rsidR="00653A2C" w:rsidRPr="002B64ED">
              <w:rPr>
                <w:rFonts w:ascii="Book Antiqua" w:eastAsia="PMingLiU" w:hAnsi="Book Antiqua" w:cs="Times New Roman"/>
                <w:szCs w:val="24"/>
              </w:rPr>
              <w:t xml:space="preserve"> of </w:t>
            </w:r>
            <w:proofErr w:type="spellStart"/>
            <w:r w:rsidR="00653A2C" w:rsidRPr="002B64ED">
              <w:rPr>
                <w:rFonts w:ascii="Book Antiqua" w:eastAsia="PMingLiU" w:hAnsi="Book Antiqua" w:cs="Times New Roman"/>
                <w:szCs w:val="24"/>
              </w:rPr>
              <w:t>EpCAM</w:t>
            </w:r>
            <w:proofErr w:type="spellEnd"/>
          </w:p>
        </w:tc>
        <w:tc>
          <w:tcPr>
            <w:tcW w:w="1888" w:type="dxa"/>
            <w:shd w:val="clear" w:color="auto" w:fill="auto"/>
            <w:noWrap/>
            <w:vAlign w:val="center"/>
            <w:hideMark/>
          </w:tcPr>
          <w:p w14:paraId="7077A51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High</w:t>
            </w:r>
          </w:p>
        </w:tc>
        <w:tc>
          <w:tcPr>
            <w:tcW w:w="849" w:type="dxa"/>
            <w:shd w:val="clear" w:color="auto" w:fill="auto"/>
            <w:noWrap/>
            <w:vAlign w:val="center"/>
            <w:hideMark/>
          </w:tcPr>
          <w:p w14:paraId="3904608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77F815D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0.87 (0.57-1.32)</w:t>
            </w:r>
          </w:p>
        </w:tc>
      </w:tr>
      <w:tr w:rsidR="00017CA3" w:rsidRPr="002B64ED" w14:paraId="08963895" w14:textId="77777777" w:rsidTr="00B457B4">
        <w:trPr>
          <w:trHeight w:val="117"/>
        </w:trPr>
        <w:tc>
          <w:tcPr>
            <w:tcW w:w="1109" w:type="dxa"/>
            <w:vMerge w:val="restart"/>
            <w:shd w:val="clear" w:color="auto" w:fill="auto"/>
            <w:noWrap/>
            <w:vAlign w:val="center"/>
          </w:tcPr>
          <w:p w14:paraId="3EF2AC5C"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Matsumura</w:t>
            </w:r>
            <w:r w:rsidR="00017CA3" w:rsidRPr="002B64ED">
              <w:rPr>
                <w:rFonts w:ascii="Book Antiqua" w:eastAsia="PMingLiU" w:hAnsi="Book Antiqua" w:cs="Times New Roman"/>
                <w:szCs w:val="24"/>
                <w:vertAlign w:val="superscript"/>
              </w:rPr>
              <w:t>[72]</w:t>
            </w:r>
          </w:p>
        </w:tc>
        <w:tc>
          <w:tcPr>
            <w:tcW w:w="903" w:type="dxa"/>
            <w:vMerge w:val="restart"/>
            <w:shd w:val="clear" w:color="auto" w:fill="auto"/>
            <w:noWrap/>
            <w:vAlign w:val="center"/>
          </w:tcPr>
          <w:p w14:paraId="7ECB2CF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1992-2007</w:t>
            </w:r>
          </w:p>
        </w:tc>
        <w:tc>
          <w:tcPr>
            <w:tcW w:w="767" w:type="dxa"/>
            <w:vMerge w:val="restart"/>
            <w:shd w:val="clear" w:color="auto" w:fill="auto"/>
            <w:noWrap/>
            <w:vAlign w:val="center"/>
          </w:tcPr>
          <w:p w14:paraId="5389275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vMerge w:val="restart"/>
            <w:shd w:val="clear" w:color="auto" w:fill="auto"/>
            <w:noWrap/>
            <w:vAlign w:val="center"/>
          </w:tcPr>
          <w:p w14:paraId="4FB7418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209</w:t>
            </w:r>
          </w:p>
        </w:tc>
        <w:tc>
          <w:tcPr>
            <w:tcW w:w="1632" w:type="dxa"/>
            <w:vMerge w:val="restart"/>
            <w:shd w:val="clear" w:color="auto" w:fill="auto"/>
            <w:noWrap/>
            <w:vAlign w:val="center"/>
          </w:tcPr>
          <w:p w14:paraId="445A64E3"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vMerge w:val="restart"/>
            <w:shd w:val="clear" w:color="auto" w:fill="auto"/>
            <w:noWrap/>
            <w:vAlign w:val="center"/>
          </w:tcPr>
          <w:p w14:paraId="5ADD27D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tcPr>
          <w:p w14:paraId="714D3E1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tcPr>
          <w:p w14:paraId="3B54B96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vMerge w:val="restart"/>
            <w:shd w:val="clear" w:color="auto" w:fill="auto"/>
            <w:noWrap/>
            <w:vAlign w:val="center"/>
          </w:tcPr>
          <w:p w14:paraId="3C5A4AD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miR-19</w:t>
            </w:r>
          </w:p>
        </w:tc>
        <w:tc>
          <w:tcPr>
            <w:tcW w:w="1009" w:type="dxa"/>
            <w:vMerge w:val="restart"/>
            <w:shd w:val="clear" w:color="auto" w:fill="auto"/>
            <w:noWrap/>
            <w:vAlign w:val="center"/>
          </w:tcPr>
          <w:p w14:paraId="6EF4DA96"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tcPr>
          <w:p w14:paraId="4272A234" w14:textId="3153269F"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3D3586">
              <w:rPr>
                <w:rFonts w:ascii="Book Antiqua" w:eastAsia="PMingLiU" w:hAnsi="Book Antiqua" w:cs="Times New Roman"/>
                <w:szCs w:val="24"/>
              </w:rPr>
              <w:t xml:space="preserve"> </w:t>
            </w:r>
            <w:r w:rsidRPr="002B64ED">
              <w:rPr>
                <w:rFonts w:ascii="Book Antiqua" w:eastAsia="PMingLiU" w:hAnsi="Book Antiqua" w:cs="Times New Roman"/>
                <w:szCs w:val="24"/>
              </w:rPr>
              <w:t>mean</w:t>
            </w:r>
          </w:p>
        </w:tc>
        <w:tc>
          <w:tcPr>
            <w:tcW w:w="849" w:type="dxa"/>
            <w:shd w:val="clear" w:color="auto" w:fill="auto"/>
            <w:noWrap/>
            <w:vAlign w:val="center"/>
          </w:tcPr>
          <w:p w14:paraId="42C58C84"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w:t>
            </w:r>
          </w:p>
        </w:tc>
        <w:tc>
          <w:tcPr>
            <w:tcW w:w="1818" w:type="dxa"/>
            <w:shd w:val="clear" w:color="auto" w:fill="auto"/>
            <w:noWrap/>
            <w:vAlign w:val="center"/>
          </w:tcPr>
          <w:p w14:paraId="2FAC85D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2.49 (1.12-6.61)</w:t>
            </w:r>
          </w:p>
        </w:tc>
      </w:tr>
      <w:tr w:rsidR="00017CA3" w:rsidRPr="002B64ED" w14:paraId="2F237935" w14:textId="77777777" w:rsidTr="00B457B4">
        <w:trPr>
          <w:trHeight w:val="117"/>
        </w:trPr>
        <w:tc>
          <w:tcPr>
            <w:tcW w:w="1109" w:type="dxa"/>
            <w:vMerge/>
            <w:shd w:val="clear" w:color="auto" w:fill="auto"/>
            <w:noWrap/>
            <w:vAlign w:val="center"/>
          </w:tcPr>
          <w:p w14:paraId="06057291"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903" w:type="dxa"/>
            <w:vMerge/>
            <w:shd w:val="clear" w:color="auto" w:fill="auto"/>
            <w:noWrap/>
            <w:vAlign w:val="center"/>
          </w:tcPr>
          <w:p w14:paraId="1A08CE43"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767" w:type="dxa"/>
            <w:vMerge/>
            <w:shd w:val="clear" w:color="auto" w:fill="auto"/>
            <w:noWrap/>
            <w:vAlign w:val="center"/>
          </w:tcPr>
          <w:p w14:paraId="5EDDB2E9"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642" w:type="dxa"/>
            <w:vMerge/>
            <w:shd w:val="clear" w:color="auto" w:fill="auto"/>
            <w:noWrap/>
            <w:vAlign w:val="center"/>
          </w:tcPr>
          <w:p w14:paraId="7A2574ED"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632" w:type="dxa"/>
            <w:vMerge/>
            <w:shd w:val="clear" w:color="auto" w:fill="auto"/>
            <w:noWrap/>
            <w:vAlign w:val="center"/>
          </w:tcPr>
          <w:p w14:paraId="0A03919A"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783" w:type="dxa"/>
            <w:vMerge/>
            <w:shd w:val="clear" w:color="auto" w:fill="auto"/>
            <w:noWrap/>
            <w:vAlign w:val="center"/>
          </w:tcPr>
          <w:p w14:paraId="45F56AD5"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999" w:type="dxa"/>
            <w:vMerge/>
            <w:shd w:val="clear" w:color="auto" w:fill="auto"/>
            <w:noWrap/>
            <w:vAlign w:val="center"/>
          </w:tcPr>
          <w:p w14:paraId="73103575"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682" w:type="dxa"/>
            <w:vMerge/>
            <w:shd w:val="clear" w:color="auto" w:fill="auto"/>
            <w:noWrap/>
            <w:vAlign w:val="center"/>
          </w:tcPr>
          <w:p w14:paraId="4FDFBFAA"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689" w:type="dxa"/>
            <w:vMerge/>
            <w:shd w:val="clear" w:color="auto" w:fill="auto"/>
            <w:noWrap/>
            <w:vAlign w:val="center"/>
          </w:tcPr>
          <w:p w14:paraId="55C8C7D4"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009" w:type="dxa"/>
            <w:vMerge/>
            <w:shd w:val="clear" w:color="auto" w:fill="auto"/>
            <w:noWrap/>
            <w:vAlign w:val="center"/>
          </w:tcPr>
          <w:p w14:paraId="12A6FF83"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1888" w:type="dxa"/>
            <w:vMerge/>
            <w:shd w:val="clear" w:color="auto" w:fill="auto"/>
            <w:noWrap/>
            <w:vAlign w:val="center"/>
          </w:tcPr>
          <w:p w14:paraId="2BA502DB" w14:textId="77777777" w:rsidR="00017CA3" w:rsidRPr="002B64ED" w:rsidRDefault="00017CA3" w:rsidP="002B64ED">
            <w:pPr>
              <w:snapToGrid w:val="0"/>
              <w:spacing w:line="360" w:lineRule="auto"/>
              <w:jc w:val="both"/>
              <w:rPr>
                <w:rFonts w:ascii="Book Antiqua" w:eastAsia="PMingLiU" w:hAnsi="Book Antiqua" w:cs="Times New Roman"/>
                <w:szCs w:val="24"/>
              </w:rPr>
            </w:pPr>
          </w:p>
        </w:tc>
        <w:tc>
          <w:tcPr>
            <w:tcW w:w="849" w:type="dxa"/>
            <w:shd w:val="clear" w:color="auto" w:fill="auto"/>
            <w:noWrap/>
            <w:vAlign w:val="center"/>
          </w:tcPr>
          <w:p w14:paraId="746B6339"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tcPr>
          <w:p w14:paraId="56CA6F7A"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2.49 (1.12-6.61)</w:t>
            </w:r>
          </w:p>
        </w:tc>
      </w:tr>
      <w:tr w:rsidR="00877C02" w:rsidRPr="002B64ED" w14:paraId="71DD6ACB" w14:textId="77777777" w:rsidTr="00B457B4">
        <w:trPr>
          <w:trHeight w:val="117"/>
        </w:trPr>
        <w:tc>
          <w:tcPr>
            <w:tcW w:w="1109" w:type="dxa"/>
            <w:shd w:val="clear" w:color="auto" w:fill="auto"/>
            <w:noWrap/>
            <w:vAlign w:val="center"/>
          </w:tcPr>
          <w:p w14:paraId="7EEDB094"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Yan</w:t>
            </w:r>
            <w:r w:rsidR="00653A2C" w:rsidRPr="002B64ED">
              <w:rPr>
                <w:rFonts w:ascii="Book Antiqua" w:eastAsia="PMingLiU" w:hAnsi="Book Antiqua" w:cs="Times New Roman"/>
                <w:szCs w:val="24"/>
                <w:vertAlign w:val="superscript"/>
              </w:rPr>
              <w:t>[73]</w:t>
            </w:r>
          </w:p>
        </w:tc>
        <w:tc>
          <w:tcPr>
            <w:tcW w:w="903" w:type="dxa"/>
            <w:shd w:val="clear" w:color="auto" w:fill="auto"/>
            <w:noWrap/>
            <w:vAlign w:val="center"/>
          </w:tcPr>
          <w:p w14:paraId="7F9C252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2012-2015</w:t>
            </w:r>
          </w:p>
        </w:tc>
        <w:tc>
          <w:tcPr>
            <w:tcW w:w="767" w:type="dxa"/>
            <w:shd w:val="clear" w:color="auto" w:fill="auto"/>
            <w:noWrap/>
            <w:vAlign w:val="center"/>
          </w:tcPr>
          <w:p w14:paraId="244A786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tcPr>
          <w:p w14:paraId="57FAC20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142</w:t>
            </w:r>
          </w:p>
        </w:tc>
        <w:tc>
          <w:tcPr>
            <w:tcW w:w="1632" w:type="dxa"/>
            <w:shd w:val="clear" w:color="auto" w:fill="auto"/>
            <w:noWrap/>
            <w:vAlign w:val="center"/>
          </w:tcPr>
          <w:p w14:paraId="49F2EEA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Colorectal</w:t>
            </w:r>
          </w:p>
        </w:tc>
        <w:tc>
          <w:tcPr>
            <w:tcW w:w="783" w:type="dxa"/>
            <w:shd w:val="clear" w:color="auto" w:fill="auto"/>
            <w:noWrap/>
            <w:vAlign w:val="center"/>
          </w:tcPr>
          <w:p w14:paraId="07BB0BB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tcPr>
          <w:p w14:paraId="2DBC123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tcPr>
          <w:p w14:paraId="23129E9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shd w:val="clear" w:color="auto" w:fill="auto"/>
            <w:noWrap/>
            <w:vAlign w:val="center"/>
          </w:tcPr>
          <w:p w14:paraId="1C5A066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miR-6869-5p</w:t>
            </w:r>
          </w:p>
        </w:tc>
        <w:tc>
          <w:tcPr>
            <w:tcW w:w="1009" w:type="dxa"/>
            <w:shd w:val="clear" w:color="auto" w:fill="auto"/>
            <w:noWrap/>
            <w:vAlign w:val="center"/>
          </w:tcPr>
          <w:p w14:paraId="44B57710"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tcPr>
          <w:p w14:paraId="00A57722" w14:textId="6265F019"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3D3586">
              <w:rPr>
                <w:rFonts w:ascii="Book Antiqua" w:eastAsia="PMingLiU" w:hAnsi="Book Antiqua" w:cs="Times New Roman"/>
                <w:szCs w:val="24"/>
              </w:rPr>
              <w:t xml:space="preserve"> </w:t>
            </w:r>
            <w:r w:rsidRPr="002B64ED">
              <w:rPr>
                <w:rFonts w:ascii="Book Antiqua" w:eastAsia="PMingLiU" w:hAnsi="Book Antiqua" w:cs="Times New Roman"/>
                <w:szCs w:val="24"/>
              </w:rPr>
              <w:t>mean</w:t>
            </w:r>
          </w:p>
        </w:tc>
        <w:tc>
          <w:tcPr>
            <w:tcW w:w="849" w:type="dxa"/>
            <w:shd w:val="clear" w:color="auto" w:fill="auto"/>
            <w:noWrap/>
            <w:vAlign w:val="center"/>
          </w:tcPr>
          <w:p w14:paraId="66D8106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tcPr>
          <w:p w14:paraId="09FAB42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2.32 (1.08-4.99)</w:t>
            </w:r>
          </w:p>
        </w:tc>
      </w:tr>
      <w:tr w:rsidR="00877C02" w:rsidRPr="002B64ED" w14:paraId="491EC2D8" w14:textId="77777777" w:rsidTr="00B457B4">
        <w:trPr>
          <w:trHeight w:val="117"/>
        </w:trPr>
        <w:tc>
          <w:tcPr>
            <w:tcW w:w="1109" w:type="dxa"/>
            <w:shd w:val="clear" w:color="auto" w:fill="auto"/>
            <w:noWrap/>
            <w:vAlign w:val="center"/>
            <w:hideMark/>
          </w:tcPr>
          <w:p w14:paraId="5656E3E8" w14:textId="77777777" w:rsidR="00653A2C" w:rsidRPr="002B64ED" w:rsidRDefault="00FE7BDF" w:rsidP="002B64ED">
            <w:pPr>
              <w:snapToGrid w:val="0"/>
              <w:spacing w:line="360" w:lineRule="auto"/>
              <w:jc w:val="both"/>
              <w:rPr>
                <w:rFonts w:ascii="Book Antiqua" w:eastAsia="PMingLiU" w:hAnsi="Book Antiqua" w:cs="Times New Roman"/>
                <w:szCs w:val="24"/>
              </w:rPr>
            </w:pPr>
            <w:bookmarkStart w:id="7" w:name="_Hlk525822761"/>
            <w:proofErr w:type="spellStart"/>
            <w:r w:rsidRPr="002B64ED">
              <w:rPr>
                <w:rFonts w:ascii="Book Antiqua" w:eastAsia="PMingLiU" w:hAnsi="Book Antiqua" w:cs="Times New Roman"/>
                <w:szCs w:val="24"/>
              </w:rPr>
              <w:t>Santasusagna</w:t>
            </w:r>
            <w:proofErr w:type="spellEnd"/>
            <w:r w:rsidR="00653A2C" w:rsidRPr="002B64ED">
              <w:rPr>
                <w:rFonts w:ascii="Book Antiqua" w:eastAsia="PMingLiU" w:hAnsi="Book Antiqua" w:cs="Times New Roman"/>
                <w:szCs w:val="24"/>
                <w:vertAlign w:val="superscript"/>
              </w:rPr>
              <w:t>[25]</w:t>
            </w:r>
          </w:p>
        </w:tc>
        <w:tc>
          <w:tcPr>
            <w:tcW w:w="903" w:type="dxa"/>
            <w:shd w:val="clear" w:color="auto" w:fill="auto"/>
            <w:noWrap/>
            <w:vAlign w:val="center"/>
            <w:hideMark/>
          </w:tcPr>
          <w:p w14:paraId="5E72265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2009-2013</w:t>
            </w:r>
          </w:p>
        </w:tc>
        <w:tc>
          <w:tcPr>
            <w:tcW w:w="767" w:type="dxa"/>
            <w:shd w:val="clear" w:color="auto" w:fill="auto"/>
            <w:noWrap/>
            <w:vAlign w:val="center"/>
            <w:hideMark/>
          </w:tcPr>
          <w:p w14:paraId="5C363A3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Spain</w:t>
            </w:r>
          </w:p>
        </w:tc>
        <w:tc>
          <w:tcPr>
            <w:tcW w:w="642" w:type="dxa"/>
            <w:shd w:val="clear" w:color="auto" w:fill="auto"/>
            <w:noWrap/>
            <w:vAlign w:val="center"/>
            <w:hideMark/>
          </w:tcPr>
          <w:p w14:paraId="2763281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32</w:t>
            </w:r>
          </w:p>
        </w:tc>
        <w:tc>
          <w:tcPr>
            <w:tcW w:w="1632" w:type="dxa"/>
            <w:shd w:val="clear" w:color="auto" w:fill="auto"/>
            <w:noWrap/>
            <w:vAlign w:val="center"/>
            <w:hideMark/>
          </w:tcPr>
          <w:p w14:paraId="2204EBD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Colon</w:t>
            </w:r>
          </w:p>
        </w:tc>
        <w:tc>
          <w:tcPr>
            <w:tcW w:w="783" w:type="dxa"/>
            <w:shd w:val="clear" w:color="auto" w:fill="auto"/>
            <w:noWrap/>
            <w:vAlign w:val="center"/>
            <w:hideMark/>
          </w:tcPr>
          <w:p w14:paraId="31D884E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I-III</w:t>
            </w:r>
          </w:p>
        </w:tc>
        <w:tc>
          <w:tcPr>
            <w:tcW w:w="999" w:type="dxa"/>
            <w:shd w:val="clear" w:color="auto" w:fill="auto"/>
            <w:noWrap/>
            <w:vAlign w:val="center"/>
            <w:hideMark/>
          </w:tcPr>
          <w:p w14:paraId="5A6E632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57DFEBC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4465D64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miR-141</w:t>
            </w:r>
          </w:p>
        </w:tc>
        <w:tc>
          <w:tcPr>
            <w:tcW w:w="1009" w:type="dxa"/>
            <w:shd w:val="clear" w:color="auto" w:fill="auto"/>
            <w:noWrap/>
            <w:vAlign w:val="center"/>
            <w:hideMark/>
          </w:tcPr>
          <w:p w14:paraId="11D9AA6D"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66BC22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High</w:t>
            </w:r>
          </w:p>
        </w:tc>
        <w:tc>
          <w:tcPr>
            <w:tcW w:w="849" w:type="dxa"/>
            <w:shd w:val="clear" w:color="auto" w:fill="auto"/>
            <w:noWrap/>
            <w:vAlign w:val="center"/>
            <w:hideMark/>
          </w:tcPr>
          <w:p w14:paraId="4F0458F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74D5CCC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1.89 (0.93-3.83)</w:t>
            </w:r>
          </w:p>
        </w:tc>
      </w:tr>
      <w:bookmarkEnd w:id="7"/>
      <w:tr w:rsidR="00877C02" w:rsidRPr="002B64ED" w14:paraId="1F62337B" w14:textId="77777777" w:rsidTr="00B457B4">
        <w:trPr>
          <w:trHeight w:val="117"/>
        </w:trPr>
        <w:tc>
          <w:tcPr>
            <w:tcW w:w="1109" w:type="dxa"/>
            <w:shd w:val="clear" w:color="auto" w:fill="auto"/>
            <w:noWrap/>
            <w:vAlign w:val="center"/>
            <w:hideMark/>
          </w:tcPr>
          <w:p w14:paraId="3C25A160"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Zhao</w:t>
            </w:r>
            <w:r w:rsidR="00653A2C" w:rsidRPr="002B64ED">
              <w:rPr>
                <w:rFonts w:ascii="Book Antiqua" w:eastAsia="PMingLiU" w:hAnsi="Book Antiqua" w:cs="Times New Roman"/>
                <w:szCs w:val="24"/>
                <w:vertAlign w:val="superscript"/>
              </w:rPr>
              <w:t>[40]</w:t>
            </w:r>
          </w:p>
        </w:tc>
        <w:tc>
          <w:tcPr>
            <w:tcW w:w="903" w:type="dxa"/>
            <w:shd w:val="clear" w:color="auto" w:fill="auto"/>
            <w:noWrap/>
            <w:vAlign w:val="center"/>
            <w:hideMark/>
          </w:tcPr>
          <w:p w14:paraId="0AACAF9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2011-2012</w:t>
            </w:r>
          </w:p>
        </w:tc>
        <w:tc>
          <w:tcPr>
            <w:tcW w:w="767" w:type="dxa"/>
            <w:shd w:val="clear" w:color="auto" w:fill="auto"/>
            <w:noWrap/>
            <w:vAlign w:val="center"/>
            <w:hideMark/>
          </w:tcPr>
          <w:p w14:paraId="1DD9649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37F5A15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126</w:t>
            </w:r>
          </w:p>
        </w:tc>
        <w:tc>
          <w:tcPr>
            <w:tcW w:w="1632" w:type="dxa"/>
            <w:shd w:val="clear" w:color="auto" w:fill="auto"/>
            <w:noWrap/>
            <w:vAlign w:val="center"/>
            <w:hideMark/>
          </w:tcPr>
          <w:p w14:paraId="653A88C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Gastric</w:t>
            </w:r>
          </w:p>
        </w:tc>
        <w:tc>
          <w:tcPr>
            <w:tcW w:w="783" w:type="dxa"/>
            <w:shd w:val="clear" w:color="auto" w:fill="auto"/>
            <w:noWrap/>
            <w:vAlign w:val="center"/>
            <w:hideMark/>
          </w:tcPr>
          <w:p w14:paraId="119EFB4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1B1AFF0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75B7864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1689" w:type="dxa"/>
            <w:shd w:val="clear" w:color="auto" w:fill="auto"/>
            <w:noWrap/>
            <w:vAlign w:val="center"/>
            <w:hideMark/>
          </w:tcPr>
          <w:p w14:paraId="1CA6B1C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HOTTIP</w:t>
            </w:r>
          </w:p>
        </w:tc>
        <w:tc>
          <w:tcPr>
            <w:tcW w:w="1009" w:type="dxa"/>
            <w:shd w:val="clear" w:color="auto" w:fill="auto"/>
            <w:noWrap/>
            <w:vAlign w:val="center"/>
            <w:hideMark/>
          </w:tcPr>
          <w:p w14:paraId="41FFC9E2"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CF0B6BA" w14:textId="7BB8DB0D"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3D3586">
              <w:rPr>
                <w:rFonts w:ascii="Book Antiqua" w:eastAsia="PMingLiU" w:hAnsi="Book Antiqua" w:cs="Times New Roman"/>
                <w:szCs w:val="24"/>
              </w:rPr>
              <w:t xml:space="preserve"> </w:t>
            </w:r>
            <w:r w:rsidRPr="002B64ED">
              <w:rPr>
                <w:rFonts w:ascii="Book Antiqua" w:eastAsia="PMingLiU" w:hAnsi="Book Antiqua" w:cs="Times New Roman"/>
                <w:szCs w:val="24"/>
              </w:rPr>
              <w:t>1.72</w:t>
            </w:r>
          </w:p>
        </w:tc>
        <w:tc>
          <w:tcPr>
            <w:tcW w:w="849" w:type="dxa"/>
            <w:shd w:val="clear" w:color="auto" w:fill="auto"/>
            <w:noWrap/>
            <w:vAlign w:val="center"/>
            <w:hideMark/>
          </w:tcPr>
          <w:p w14:paraId="099EA5F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6517E2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2.037 (1.085-3.823)</w:t>
            </w:r>
          </w:p>
        </w:tc>
      </w:tr>
      <w:tr w:rsidR="00877C02" w:rsidRPr="002B64ED" w14:paraId="656E38EA" w14:textId="77777777" w:rsidTr="00B457B4">
        <w:trPr>
          <w:trHeight w:val="117"/>
        </w:trPr>
        <w:tc>
          <w:tcPr>
            <w:tcW w:w="1109" w:type="dxa"/>
            <w:shd w:val="clear" w:color="auto" w:fill="auto"/>
            <w:noWrap/>
            <w:vAlign w:val="center"/>
            <w:hideMark/>
          </w:tcPr>
          <w:p w14:paraId="155DB2D4"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00653A2C" w:rsidRPr="002B64ED">
              <w:rPr>
                <w:rFonts w:ascii="Book Antiqua" w:eastAsia="PMingLiU" w:hAnsi="Book Antiqua" w:cs="Times New Roman"/>
                <w:szCs w:val="24"/>
                <w:vertAlign w:val="superscript"/>
              </w:rPr>
              <w:t>[74]</w:t>
            </w:r>
          </w:p>
        </w:tc>
        <w:tc>
          <w:tcPr>
            <w:tcW w:w="903" w:type="dxa"/>
            <w:shd w:val="clear" w:color="auto" w:fill="auto"/>
            <w:noWrap/>
            <w:vAlign w:val="center"/>
            <w:hideMark/>
          </w:tcPr>
          <w:p w14:paraId="46A22AE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2012-2017</w:t>
            </w:r>
          </w:p>
        </w:tc>
        <w:tc>
          <w:tcPr>
            <w:tcW w:w="767" w:type="dxa"/>
            <w:shd w:val="clear" w:color="auto" w:fill="auto"/>
            <w:noWrap/>
            <w:vAlign w:val="center"/>
            <w:hideMark/>
          </w:tcPr>
          <w:p w14:paraId="5653FEF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6F68FB8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76</w:t>
            </w:r>
          </w:p>
        </w:tc>
        <w:tc>
          <w:tcPr>
            <w:tcW w:w="1632" w:type="dxa"/>
            <w:shd w:val="clear" w:color="auto" w:fill="auto"/>
            <w:noWrap/>
            <w:vAlign w:val="center"/>
            <w:hideMark/>
          </w:tcPr>
          <w:p w14:paraId="29876EC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Gastric</w:t>
            </w:r>
          </w:p>
        </w:tc>
        <w:tc>
          <w:tcPr>
            <w:tcW w:w="783" w:type="dxa"/>
            <w:shd w:val="clear" w:color="auto" w:fill="auto"/>
            <w:noWrap/>
            <w:vAlign w:val="center"/>
            <w:hideMark/>
          </w:tcPr>
          <w:p w14:paraId="4BB162E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6F2BB12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7A38D7D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shd w:val="clear" w:color="auto" w:fill="auto"/>
            <w:noWrap/>
            <w:vAlign w:val="center"/>
            <w:hideMark/>
          </w:tcPr>
          <w:p w14:paraId="71BD8B3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miR-451</w:t>
            </w:r>
          </w:p>
        </w:tc>
        <w:tc>
          <w:tcPr>
            <w:tcW w:w="1009" w:type="dxa"/>
            <w:shd w:val="clear" w:color="auto" w:fill="auto"/>
            <w:noWrap/>
            <w:vAlign w:val="center"/>
            <w:hideMark/>
          </w:tcPr>
          <w:p w14:paraId="0F922EF9"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7620BB47" w14:textId="29273440"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3D3586">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60BD952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5yr-OS</w:t>
            </w:r>
          </w:p>
        </w:tc>
        <w:tc>
          <w:tcPr>
            <w:tcW w:w="1818" w:type="dxa"/>
            <w:shd w:val="clear" w:color="auto" w:fill="auto"/>
            <w:noWrap/>
            <w:vAlign w:val="center"/>
            <w:hideMark/>
          </w:tcPr>
          <w:p w14:paraId="64106E8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4.344 (2.853</w:t>
            </w:r>
            <w:r w:rsidRPr="002B64ED">
              <w:rPr>
                <w:rFonts w:ascii="宋体" w:eastAsia="宋体" w:hAnsi="宋体" w:cs="宋体"/>
                <w:szCs w:val="24"/>
              </w:rPr>
              <w:t>‐</w:t>
            </w:r>
            <w:r w:rsidRPr="002B64ED">
              <w:rPr>
                <w:rFonts w:ascii="Book Antiqua" w:eastAsia="PMingLiU" w:hAnsi="Book Antiqua" w:cs="Times New Roman"/>
                <w:szCs w:val="24"/>
              </w:rPr>
              <w:t>5.721)</w:t>
            </w:r>
          </w:p>
        </w:tc>
      </w:tr>
      <w:tr w:rsidR="00017CA3" w:rsidRPr="002B64ED" w14:paraId="6E29336A" w14:textId="77777777" w:rsidTr="00B457B4">
        <w:trPr>
          <w:trHeight w:val="117"/>
        </w:trPr>
        <w:tc>
          <w:tcPr>
            <w:tcW w:w="1109" w:type="dxa"/>
            <w:vMerge w:val="restart"/>
            <w:shd w:val="clear" w:color="auto" w:fill="auto"/>
            <w:noWrap/>
            <w:vAlign w:val="center"/>
            <w:hideMark/>
          </w:tcPr>
          <w:p w14:paraId="508A6876" w14:textId="77777777" w:rsidR="00017CA3"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Yang</w:t>
            </w:r>
            <w:r w:rsidR="00017CA3" w:rsidRPr="002B64ED">
              <w:rPr>
                <w:rFonts w:ascii="Book Antiqua" w:eastAsia="PMingLiU" w:hAnsi="Book Antiqua" w:cs="Times New Roman"/>
                <w:szCs w:val="24"/>
                <w:vertAlign w:val="superscript"/>
              </w:rPr>
              <w:t>[42]</w:t>
            </w:r>
          </w:p>
        </w:tc>
        <w:tc>
          <w:tcPr>
            <w:tcW w:w="903" w:type="dxa"/>
            <w:vMerge w:val="restart"/>
            <w:shd w:val="clear" w:color="auto" w:fill="auto"/>
            <w:noWrap/>
            <w:vAlign w:val="center"/>
            <w:hideMark/>
          </w:tcPr>
          <w:p w14:paraId="68D64F95"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767" w:type="dxa"/>
            <w:vMerge w:val="restart"/>
            <w:shd w:val="clear" w:color="auto" w:fill="auto"/>
            <w:noWrap/>
            <w:vAlign w:val="center"/>
            <w:hideMark/>
          </w:tcPr>
          <w:p w14:paraId="00B7E35F"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299A57A1"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80</w:t>
            </w:r>
          </w:p>
        </w:tc>
        <w:tc>
          <w:tcPr>
            <w:tcW w:w="1632" w:type="dxa"/>
            <w:vMerge w:val="restart"/>
            <w:shd w:val="clear" w:color="auto" w:fill="auto"/>
            <w:noWrap/>
            <w:vAlign w:val="center"/>
            <w:hideMark/>
          </w:tcPr>
          <w:p w14:paraId="21208419"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Gastric</w:t>
            </w:r>
          </w:p>
        </w:tc>
        <w:tc>
          <w:tcPr>
            <w:tcW w:w="783" w:type="dxa"/>
            <w:vMerge w:val="restart"/>
            <w:shd w:val="clear" w:color="auto" w:fill="auto"/>
            <w:noWrap/>
            <w:vAlign w:val="center"/>
            <w:hideMark/>
          </w:tcPr>
          <w:p w14:paraId="7778726E"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62CAE91F"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hideMark/>
          </w:tcPr>
          <w:p w14:paraId="1D5E35F0"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vMerge w:val="restart"/>
            <w:shd w:val="clear" w:color="auto" w:fill="auto"/>
            <w:noWrap/>
            <w:vAlign w:val="center"/>
            <w:hideMark/>
          </w:tcPr>
          <w:p w14:paraId="4247EC5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miR-423-5p</w:t>
            </w:r>
          </w:p>
        </w:tc>
        <w:tc>
          <w:tcPr>
            <w:tcW w:w="1009" w:type="dxa"/>
            <w:vMerge w:val="restart"/>
            <w:shd w:val="clear" w:color="auto" w:fill="auto"/>
            <w:noWrap/>
            <w:vAlign w:val="center"/>
            <w:hideMark/>
          </w:tcPr>
          <w:p w14:paraId="5C428944"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7F98D05D" w14:textId="27BE7F2A"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3D3586">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247E77BF"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22C4ACE3"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1.93 (1.25-2.99)</w:t>
            </w:r>
          </w:p>
        </w:tc>
      </w:tr>
      <w:tr w:rsidR="00017CA3" w:rsidRPr="002B64ED" w14:paraId="249FAA97" w14:textId="77777777" w:rsidTr="00B457B4">
        <w:trPr>
          <w:trHeight w:val="117"/>
        </w:trPr>
        <w:tc>
          <w:tcPr>
            <w:tcW w:w="1109" w:type="dxa"/>
            <w:vMerge/>
            <w:shd w:val="clear" w:color="auto" w:fill="auto"/>
            <w:noWrap/>
            <w:vAlign w:val="center"/>
            <w:hideMark/>
          </w:tcPr>
          <w:p w14:paraId="3DA65721"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31695CF0"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321F35C2"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725E33C2"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22F482FA"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19518112"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66D1579E"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081B3E90"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183BDEF3"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4BE4D270"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2469FB70" w14:textId="77777777" w:rsidR="00017CA3" w:rsidRPr="002B64ED" w:rsidRDefault="00017CA3"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10DFCEF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75143E1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1.42 (0.92-2.20)</w:t>
            </w:r>
          </w:p>
        </w:tc>
      </w:tr>
      <w:tr w:rsidR="00017CA3" w:rsidRPr="002B64ED" w14:paraId="228911B9" w14:textId="77777777" w:rsidTr="00B457B4">
        <w:trPr>
          <w:trHeight w:val="117"/>
        </w:trPr>
        <w:tc>
          <w:tcPr>
            <w:tcW w:w="1109" w:type="dxa"/>
            <w:vMerge w:val="restart"/>
            <w:shd w:val="clear" w:color="auto" w:fill="auto"/>
            <w:noWrap/>
            <w:vAlign w:val="center"/>
            <w:hideMark/>
          </w:tcPr>
          <w:p w14:paraId="1C60246C" w14:textId="67E90AD9" w:rsidR="00017CA3" w:rsidRPr="002B64ED" w:rsidRDefault="00017CA3" w:rsidP="002B64ED">
            <w:pPr>
              <w:snapToGrid w:val="0"/>
              <w:spacing w:line="360" w:lineRule="auto"/>
              <w:jc w:val="both"/>
              <w:rPr>
                <w:rFonts w:ascii="Book Antiqua" w:eastAsia="PMingLiU" w:hAnsi="Book Antiqua" w:cs="Times New Roman"/>
                <w:szCs w:val="24"/>
              </w:rPr>
            </w:pPr>
            <w:bookmarkStart w:id="8" w:name="_Hlk525822989"/>
            <w:proofErr w:type="spellStart"/>
            <w:r w:rsidRPr="002B64ED">
              <w:rPr>
                <w:rFonts w:ascii="Book Antiqua" w:eastAsia="PMingLiU" w:hAnsi="Book Antiqua" w:cs="Times New Roman"/>
                <w:szCs w:val="24"/>
              </w:rPr>
              <w:lastRenderedPageBreak/>
              <w:t>Kumata</w:t>
            </w:r>
            <w:bookmarkEnd w:id="8"/>
            <w:proofErr w:type="spellEnd"/>
            <w:r w:rsidRPr="002B64ED">
              <w:rPr>
                <w:rFonts w:ascii="Book Antiqua" w:eastAsia="PMingLiU" w:hAnsi="Book Antiqua" w:cs="Times New Roman"/>
                <w:szCs w:val="24"/>
                <w:vertAlign w:val="superscript"/>
              </w:rPr>
              <w:t>[75]</w:t>
            </w:r>
          </w:p>
        </w:tc>
        <w:tc>
          <w:tcPr>
            <w:tcW w:w="903" w:type="dxa"/>
            <w:vMerge w:val="restart"/>
            <w:shd w:val="clear" w:color="auto" w:fill="auto"/>
            <w:noWrap/>
            <w:vAlign w:val="center"/>
            <w:hideMark/>
          </w:tcPr>
          <w:p w14:paraId="2F61F43D"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2006-2013</w:t>
            </w:r>
          </w:p>
        </w:tc>
        <w:tc>
          <w:tcPr>
            <w:tcW w:w="767" w:type="dxa"/>
            <w:vMerge w:val="restart"/>
            <w:shd w:val="clear" w:color="auto" w:fill="auto"/>
            <w:noWrap/>
            <w:vAlign w:val="center"/>
            <w:hideMark/>
          </w:tcPr>
          <w:p w14:paraId="5BE39A0E"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vMerge w:val="restart"/>
            <w:shd w:val="clear" w:color="auto" w:fill="auto"/>
            <w:noWrap/>
            <w:vAlign w:val="center"/>
            <w:hideMark/>
          </w:tcPr>
          <w:p w14:paraId="4599F961"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232</w:t>
            </w:r>
          </w:p>
        </w:tc>
        <w:tc>
          <w:tcPr>
            <w:tcW w:w="1632" w:type="dxa"/>
            <w:vMerge w:val="restart"/>
            <w:shd w:val="clear" w:color="auto" w:fill="auto"/>
            <w:noWrap/>
            <w:vAlign w:val="center"/>
            <w:hideMark/>
          </w:tcPr>
          <w:p w14:paraId="3F00E677"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Gastric</w:t>
            </w:r>
          </w:p>
        </w:tc>
        <w:tc>
          <w:tcPr>
            <w:tcW w:w="783" w:type="dxa"/>
            <w:vMerge w:val="restart"/>
            <w:shd w:val="clear" w:color="auto" w:fill="auto"/>
            <w:noWrap/>
            <w:vAlign w:val="center"/>
            <w:hideMark/>
          </w:tcPr>
          <w:p w14:paraId="2096301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3CC0639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3BB93AEC"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vMerge w:val="restart"/>
            <w:shd w:val="clear" w:color="auto" w:fill="auto"/>
            <w:noWrap/>
            <w:vAlign w:val="center"/>
            <w:hideMark/>
          </w:tcPr>
          <w:p w14:paraId="4C1649DF"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w:t>
            </w:r>
            <w:r w:rsidRPr="002B64ED">
              <w:rPr>
                <w:rFonts w:ascii="Book Antiqua" w:eastAsia="MS Gothic" w:hAnsi="Book Antiqua" w:cs="Times New Roman"/>
                <w:szCs w:val="24"/>
              </w:rPr>
              <w:noBreakHyphen/>
            </w:r>
            <w:r w:rsidRPr="002B64ED">
              <w:rPr>
                <w:rFonts w:ascii="Book Antiqua" w:eastAsia="PMingLiU" w:hAnsi="Book Antiqua" w:cs="Times New Roman"/>
                <w:szCs w:val="24"/>
              </w:rPr>
              <w:t xml:space="preserve">23b </w:t>
            </w:r>
          </w:p>
        </w:tc>
        <w:tc>
          <w:tcPr>
            <w:tcW w:w="1009" w:type="dxa"/>
            <w:vMerge w:val="restart"/>
            <w:shd w:val="clear" w:color="auto" w:fill="auto"/>
            <w:noWrap/>
            <w:vAlign w:val="center"/>
            <w:hideMark/>
          </w:tcPr>
          <w:p w14:paraId="0E1CDD8F" w14:textId="77777777" w:rsidR="00017CA3" w:rsidRPr="002B64ED" w:rsidRDefault="00017CA3"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046C7FDC" w14:textId="482FDC41"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0.78</w:t>
            </w:r>
          </w:p>
        </w:tc>
        <w:tc>
          <w:tcPr>
            <w:tcW w:w="849" w:type="dxa"/>
            <w:shd w:val="clear" w:color="auto" w:fill="auto"/>
            <w:noWrap/>
            <w:vAlign w:val="center"/>
            <w:hideMark/>
          </w:tcPr>
          <w:p w14:paraId="5171C448"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1483E230"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0.57 (0.37</w:t>
            </w:r>
            <w:r w:rsidRPr="002B64ED">
              <w:rPr>
                <w:rFonts w:ascii="Book Antiqua" w:eastAsia="PMingLiU" w:hAnsi="Book Antiqua" w:cs="Times New Roman"/>
                <w:szCs w:val="24"/>
              </w:rPr>
              <w:noBreakHyphen/>
              <w:t>0.78)</w:t>
            </w:r>
          </w:p>
        </w:tc>
      </w:tr>
      <w:tr w:rsidR="00017CA3" w:rsidRPr="002B64ED" w14:paraId="0A8F7D26" w14:textId="77777777" w:rsidTr="00B457B4">
        <w:trPr>
          <w:trHeight w:val="117"/>
        </w:trPr>
        <w:tc>
          <w:tcPr>
            <w:tcW w:w="1109" w:type="dxa"/>
            <w:vMerge/>
            <w:shd w:val="clear" w:color="auto" w:fill="auto"/>
            <w:noWrap/>
            <w:vAlign w:val="center"/>
            <w:hideMark/>
          </w:tcPr>
          <w:p w14:paraId="7F79A837" w14:textId="77777777" w:rsidR="00017CA3" w:rsidRPr="002B64ED" w:rsidRDefault="00017CA3"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79374727" w14:textId="77777777" w:rsidR="00017CA3" w:rsidRPr="002B64ED" w:rsidRDefault="00017CA3"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58B1A910" w14:textId="77777777" w:rsidR="00017CA3" w:rsidRPr="002B64ED" w:rsidRDefault="00017CA3"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32AFBB6E" w14:textId="77777777" w:rsidR="00017CA3" w:rsidRPr="002B64ED" w:rsidRDefault="00017CA3"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1AB64507" w14:textId="77777777" w:rsidR="00017CA3" w:rsidRPr="002B64ED" w:rsidRDefault="00017CA3"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5D82DDC1" w14:textId="77777777" w:rsidR="00017CA3" w:rsidRPr="002B64ED" w:rsidRDefault="00017CA3"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00822882" w14:textId="77777777" w:rsidR="00017CA3" w:rsidRPr="002B64ED" w:rsidRDefault="00017CA3"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1C58AC37" w14:textId="77777777" w:rsidR="00017CA3" w:rsidRPr="002B64ED" w:rsidRDefault="00017CA3"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10D37B2C" w14:textId="77777777" w:rsidR="00017CA3" w:rsidRPr="002B64ED" w:rsidRDefault="00017CA3"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1C290703" w14:textId="77777777" w:rsidR="00017CA3" w:rsidRPr="002B64ED" w:rsidRDefault="00017CA3"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6CFECCE0" w14:textId="77777777" w:rsidR="00017CA3" w:rsidRPr="002B64ED" w:rsidRDefault="00017CA3"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06069A36"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4656C9FB" w14:textId="77777777" w:rsidR="00017CA3" w:rsidRPr="002B64ED" w:rsidRDefault="00017CA3"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0.64 (0.41</w:t>
            </w:r>
            <w:r w:rsidRPr="002B64ED">
              <w:rPr>
                <w:rFonts w:ascii="Book Antiqua" w:eastAsia="PMingLiU" w:hAnsi="Book Antiqua" w:cs="Times New Roman"/>
                <w:szCs w:val="24"/>
              </w:rPr>
              <w:noBreakHyphen/>
              <w:t>0.91)</w:t>
            </w:r>
          </w:p>
        </w:tc>
      </w:tr>
      <w:tr w:rsidR="00877C02" w:rsidRPr="002B64ED" w14:paraId="75B2FEA9" w14:textId="77777777" w:rsidTr="00B457B4">
        <w:trPr>
          <w:trHeight w:val="117"/>
        </w:trPr>
        <w:tc>
          <w:tcPr>
            <w:tcW w:w="1109" w:type="dxa"/>
            <w:shd w:val="clear" w:color="auto" w:fill="auto"/>
            <w:noWrap/>
            <w:vAlign w:val="center"/>
            <w:hideMark/>
          </w:tcPr>
          <w:p w14:paraId="3DC0E1E9"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Zhou</w:t>
            </w:r>
            <w:r w:rsidR="00653A2C" w:rsidRPr="002B64ED">
              <w:rPr>
                <w:rFonts w:ascii="Book Antiqua" w:eastAsia="PMingLiU" w:hAnsi="Book Antiqua" w:cs="Times New Roman"/>
                <w:szCs w:val="24"/>
                <w:vertAlign w:val="superscript"/>
              </w:rPr>
              <w:t>[76]</w:t>
            </w:r>
          </w:p>
        </w:tc>
        <w:tc>
          <w:tcPr>
            <w:tcW w:w="903" w:type="dxa"/>
            <w:shd w:val="clear" w:color="auto" w:fill="auto"/>
            <w:noWrap/>
            <w:vAlign w:val="center"/>
            <w:hideMark/>
          </w:tcPr>
          <w:p w14:paraId="2BA78FF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2010-2014</w:t>
            </w:r>
          </w:p>
        </w:tc>
        <w:tc>
          <w:tcPr>
            <w:tcW w:w="767" w:type="dxa"/>
            <w:shd w:val="clear" w:color="auto" w:fill="auto"/>
            <w:noWrap/>
            <w:vAlign w:val="center"/>
            <w:hideMark/>
          </w:tcPr>
          <w:p w14:paraId="564A0AC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718B982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152</w:t>
            </w:r>
          </w:p>
        </w:tc>
        <w:tc>
          <w:tcPr>
            <w:tcW w:w="1632" w:type="dxa"/>
            <w:shd w:val="clear" w:color="auto" w:fill="auto"/>
            <w:noWrap/>
            <w:vAlign w:val="center"/>
            <w:hideMark/>
          </w:tcPr>
          <w:p w14:paraId="13581A2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Pancreatic</w:t>
            </w:r>
          </w:p>
        </w:tc>
        <w:tc>
          <w:tcPr>
            <w:tcW w:w="783" w:type="dxa"/>
            <w:shd w:val="clear" w:color="auto" w:fill="auto"/>
            <w:noWrap/>
            <w:vAlign w:val="center"/>
            <w:hideMark/>
          </w:tcPr>
          <w:p w14:paraId="35F0473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5DE9359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56BAB50E"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53C0BEF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miR-125b-5p</w:t>
            </w:r>
          </w:p>
        </w:tc>
        <w:tc>
          <w:tcPr>
            <w:tcW w:w="1009" w:type="dxa"/>
            <w:shd w:val="clear" w:color="auto" w:fill="auto"/>
            <w:noWrap/>
            <w:vAlign w:val="center"/>
            <w:hideMark/>
          </w:tcPr>
          <w:p w14:paraId="2469E9C3"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E3998E3" w14:textId="4214F1C0"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52AAF50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0387396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0.285 (0.108-0.75)</w:t>
            </w:r>
          </w:p>
        </w:tc>
      </w:tr>
      <w:tr w:rsidR="00877C02" w:rsidRPr="002B64ED" w14:paraId="3A8201A5" w14:textId="77777777" w:rsidTr="00B457B4">
        <w:trPr>
          <w:trHeight w:val="117"/>
        </w:trPr>
        <w:tc>
          <w:tcPr>
            <w:tcW w:w="1109" w:type="dxa"/>
            <w:shd w:val="clear" w:color="auto" w:fill="auto"/>
            <w:noWrap/>
            <w:vAlign w:val="center"/>
            <w:hideMark/>
          </w:tcPr>
          <w:p w14:paraId="6EE0811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w:t>
            </w:r>
            <w:r w:rsidRPr="002B64ED">
              <w:rPr>
                <w:rFonts w:ascii="Book Antiqua" w:eastAsia="PMingLiU" w:hAnsi="Book Antiqua" w:cs="Times New Roman"/>
                <w:szCs w:val="24"/>
                <w:vertAlign w:val="superscript"/>
              </w:rPr>
              <w:t>[77]</w:t>
            </w:r>
          </w:p>
        </w:tc>
        <w:tc>
          <w:tcPr>
            <w:tcW w:w="903" w:type="dxa"/>
            <w:shd w:val="clear" w:color="auto" w:fill="auto"/>
            <w:noWrap/>
            <w:vAlign w:val="center"/>
            <w:hideMark/>
          </w:tcPr>
          <w:p w14:paraId="35C55E8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2012-2016</w:t>
            </w:r>
          </w:p>
        </w:tc>
        <w:tc>
          <w:tcPr>
            <w:tcW w:w="767" w:type="dxa"/>
            <w:shd w:val="clear" w:color="auto" w:fill="auto"/>
            <w:noWrap/>
            <w:vAlign w:val="center"/>
            <w:hideMark/>
          </w:tcPr>
          <w:p w14:paraId="6FC8D8D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0733312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87</w:t>
            </w:r>
          </w:p>
        </w:tc>
        <w:tc>
          <w:tcPr>
            <w:tcW w:w="1632" w:type="dxa"/>
            <w:shd w:val="clear" w:color="auto" w:fill="auto"/>
            <w:noWrap/>
            <w:vAlign w:val="center"/>
            <w:hideMark/>
          </w:tcPr>
          <w:p w14:paraId="51F193F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Pancreatic</w:t>
            </w:r>
          </w:p>
        </w:tc>
        <w:tc>
          <w:tcPr>
            <w:tcW w:w="783" w:type="dxa"/>
            <w:shd w:val="clear" w:color="auto" w:fill="auto"/>
            <w:noWrap/>
            <w:vAlign w:val="center"/>
            <w:hideMark/>
          </w:tcPr>
          <w:p w14:paraId="3BC71D3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60B790D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7D3BFF6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1689" w:type="dxa"/>
            <w:shd w:val="clear" w:color="auto" w:fill="auto"/>
            <w:noWrap/>
            <w:vAlign w:val="center"/>
            <w:hideMark/>
          </w:tcPr>
          <w:p w14:paraId="01C25CA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circPDE8A</w:t>
            </w:r>
          </w:p>
        </w:tc>
        <w:tc>
          <w:tcPr>
            <w:tcW w:w="1009" w:type="dxa"/>
            <w:shd w:val="clear" w:color="auto" w:fill="auto"/>
            <w:noWrap/>
            <w:vAlign w:val="center"/>
            <w:hideMark/>
          </w:tcPr>
          <w:p w14:paraId="18692FBD"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16591A91" w14:textId="388B28FE"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735CD9E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C21749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1.764 (1.064-2.925)</w:t>
            </w:r>
          </w:p>
        </w:tc>
      </w:tr>
      <w:tr w:rsidR="00877C02" w:rsidRPr="002B64ED" w14:paraId="76D41808" w14:textId="77777777" w:rsidTr="00B457B4">
        <w:trPr>
          <w:trHeight w:val="117"/>
        </w:trPr>
        <w:tc>
          <w:tcPr>
            <w:tcW w:w="1109" w:type="dxa"/>
            <w:shd w:val="clear" w:color="auto" w:fill="auto"/>
            <w:noWrap/>
            <w:vAlign w:val="center"/>
            <w:hideMark/>
          </w:tcPr>
          <w:p w14:paraId="2885F368"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Goto</w:t>
            </w:r>
            <w:proofErr w:type="spellEnd"/>
            <w:r w:rsidRPr="002B64ED">
              <w:rPr>
                <w:rFonts w:ascii="Book Antiqua" w:eastAsia="PMingLiU" w:hAnsi="Book Antiqua" w:cs="Times New Roman"/>
                <w:szCs w:val="24"/>
                <w:vertAlign w:val="superscript"/>
              </w:rPr>
              <w:t>[43]</w:t>
            </w:r>
          </w:p>
        </w:tc>
        <w:tc>
          <w:tcPr>
            <w:tcW w:w="903" w:type="dxa"/>
            <w:shd w:val="clear" w:color="auto" w:fill="auto"/>
            <w:noWrap/>
            <w:vAlign w:val="center"/>
            <w:hideMark/>
          </w:tcPr>
          <w:p w14:paraId="35D795C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2013-2015</w:t>
            </w:r>
          </w:p>
        </w:tc>
        <w:tc>
          <w:tcPr>
            <w:tcW w:w="767" w:type="dxa"/>
            <w:shd w:val="clear" w:color="auto" w:fill="auto"/>
            <w:noWrap/>
            <w:vAlign w:val="center"/>
            <w:hideMark/>
          </w:tcPr>
          <w:p w14:paraId="2A9ABC1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shd w:val="clear" w:color="auto" w:fill="auto"/>
            <w:noWrap/>
            <w:vAlign w:val="center"/>
            <w:hideMark/>
          </w:tcPr>
          <w:p w14:paraId="0D2E269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32</w:t>
            </w:r>
          </w:p>
        </w:tc>
        <w:tc>
          <w:tcPr>
            <w:tcW w:w="1632" w:type="dxa"/>
            <w:shd w:val="clear" w:color="auto" w:fill="auto"/>
            <w:noWrap/>
            <w:vAlign w:val="center"/>
            <w:hideMark/>
          </w:tcPr>
          <w:p w14:paraId="3E8BCBE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Pancreatic</w:t>
            </w:r>
          </w:p>
        </w:tc>
        <w:tc>
          <w:tcPr>
            <w:tcW w:w="783" w:type="dxa"/>
            <w:shd w:val="clear" w:color="auto" w:fill="auto"/>
            <w:noWrap/>
            <w:vAlign w:val="center"/>
            <w:hideMark/>
          </w:tcPr>
          <w:p w14:paraId="1419E3E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4048512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315F4A1F"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2FAB5D2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miR-21</w:t>
            </w:r>
          </w:p>
        </w:tc>
        <w:tc>
          <w:tcPr>
            <w:tcW w:w="1009" w:type="dxa"/>
            <w:shd w:val="clear" w:color="auto" w:fill="auto"/>
            <w:noWrap/>
            <w:vAlign w:val="center"/>
            <w:hideMark/>
          </w:tcPr>
          <w:p w14:paraId="5C209AF8"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9E61015" w14:textId="10F7E12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3A03D65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043745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4.071 (1.832-11.996)</w:t>
            </w:r>
          </w:p>
        </w:tc>
      </w:tr>
      <w:tr w:rsidR="00FB32AA" w:rsidRPr="002B64ED" w14:paraId="11F4A816" w14:textId="77777777" w:rsidTr="00B457B4">
        <w:trPr>
          <w:trHeight w:val="117"/>
        </w:trPr>
        <w:tc>
          <w:tcPr>
            <w:tcW w:w="1109" w:type="dxa"/>
            <w:vMerge w:val="restart"/>
            <w:shd w:val="clear" w:color="auto" w:fill="auto"/>
            <w:noWrap/>
            <w:vAlign w:val="center"/>
            <w:hideMark/>
          </w:tcPr>
          <w:p w14:paraId="41AADB99" w14:textId="77777777" w:rsidR="00FB32AA" w:rsidRPr="002B64ED" w:rsidRDefault="00FE7BDF"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Takahasi</w:t>
            </w:r>
            <w:proofErr w:type="spellEnd"/>
            <w:r w:rsidR="00FB32AA" w:rsidRPr="002B64ED">
              <w:rPr>
                <w:rFonts w:ascii="Book Antiqua" w:eastAsia="PMingLiU" w:hAnsi="Book Antiqua" w:cs="Times New Roman"/>
                <w:szCs w:val="24"/>
                <w:vertAlign w:val="superscript"/>
              </w:rPr>
              <w:t>[78]</w:t>
            </w:r>
          </w:p>
        </w:tc>
        <w:tc>
          <w:tcPr>
            <w:tcW w:w="903" w:type="dxa"/>
            <w:vMerge w:val="restart"/>
            <w:shd w:val="clear" w:color="auto" w:fill="auto"/>
            <w:noWrap/>
            <w:vAlign w:val="center"/>
            <w:hideMark/>
          </w:tcPr>
          <w:p w14:paraId="52B75D9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2013-2017</w:t>
            </w:r>
          </w:p>
        </w:tc>
        <w:tc>
          <w:tcPr>
            <w:tcW w:w="767" w:type="dxa"/>
            <w:vMerge w:val="restart"/>
            <w:shd w:val="clear" w:color="auto" w:fill="auto"/>
            <w:noWrap/>
            <w:vAlign w:val="center"/>
            <w:hideMark/>
          </w:tcPr>
          <w:p w14:paraId="5F8F327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vMerge w:val="restart"/>
            <w:shd w:val="clear" w:color="auto" w:fill="auto"/>
            <w:noWrap/>
            <w:vAlign w:val="center"/>
            <w:hideMark/>
          </w:tcPr>
          <w:p w14:paraId="1390D92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50</w:t>
            </w:r>
          </w:p>
        </w:tc>
        <w:tc>
          <w:tcPr>
            <w:tcW w:w="1632" w:type="dxa"/>
            <w:vMerge w:val="restart"/>
            <w:shd w:val="clear" w:color="auto" w:fill="auto"/>
            <w:noWrap/>
            <w:vAlign w:val="center"/>
            <w:hideMark/>
          </w:tcPr>
          <w:p w14:paraId="36E85F2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Pancreatic</w:t>
            </w:r>
          </w:p>
        </w:tc>
        <w:tc>
          <w:tcPr>
            <w:tcW w:w="783" w:type="dxa"/>
            <w:vMerge w:val="restart"/>
            <w:shd w:val="clear" w:color="auto" w:fill="auto"/>
            <w:noWrap/>
            <w:vAlign w:val="center"/>
            <w:hideMark/>
          </w:tcPr>
          <w:p w14:paraId="0B98144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w:t>
            </w:r>
          </w:p>
        </w:tc>
        <w:tc>
          <w:tcPr>
            <w:tcW w:w="999" w:type="dxa"/>
            <w:vMerge w:val="restart"/>
            <w:shd w:val="clear" w:color="auto" w:fill="auto"/>
            <w:noWrap/>
            <w:vAlign w:val="center"/>
            <w:hideMark/>
          </w:tcPr>
          <w:p w14:paraId="644F5E0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53D6479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vMerge w:val="restart"/>
            <w:shd w:val="clear" w:color="auto" w:fill="auto"/>
            <w:noWrap/>
            <w:vAlign w:val="center"/>
            <w:hideMark/>
          </w:tcPr>
          <w:p w14:paraId="5E8670E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miR-451a</w:t>
            </w:r>
          </w:p>
        </w:tc>
        <w:tc>
          <w:tcPr>
            <w:tcW w:w="1009" w:type="dxa"/>
            <w:vMerge w:val="restart"/>
            <w:shd w:val="clear" w:color="auto" w:fill="auto"/>
            <w:noWrap/>
            <w:vAlign w:val="center"/>
            <w:hideMark/>
          </w:tcPr>
          <w:p w14:paraId="66A56AF0"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7304550C" w14:textId="36DCA39B"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1.75</w:t>
            </w:r>
          </w:p>
        </w:tc>
        <w:tc>
          <w:tcPr>
            <w:tcW w:w="849" w:type="dxa"/>
            <w:shd w:val="clear" w:color="auto" w:fill="auto"/>
            <w:noWrap/>
            <w:vAlign w:val="center"/>
            <w:hideMark/>
          </w:tcPr>
          <w:p w14:paraId="083FA1B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0C2C137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3.20 (1.07</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11.94)</w:t>
            </w:r>
          </w:p>
        </w:tc>
      </w:tr>
      <w:tr w:rsidR="00FB32AA" w:rsidRPr="002B64ED" w14:paraId="0B05B6E8" w14:textId="77777777" w:rsidTr="00B457B4">
        <w:trPr>
          <w:trHeight w:val="117"/>
        </w:trPr>
        <w:tc>
          <w:tcPr>
            <w:tcW w:w="1109" w:type="dxa"/>
            <w:vMerge/>
            <w:shd w:val="clear" w:color="auto" w:fill="auto"/>
            <w:noWrap/>
            <w:vAlign w:val="center"/>
            <w:hideMark/>
          </w:tcPr>
          <w:p w14:paraId="71E10943"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12D5529"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2328EF9F"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747D658C"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09ADB44F"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67EAE555"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396CD548"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1F3EF81C"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4DC1128D" w14:textId="77777777" w:rsidR="00FB32AA" w:rsidRPr="002B64ED" w:rsidRDefault="00FB32AA"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02F196E6" w14:textId="77777777" w:rsidR="00FB32AA" w:rsidRPr="002B64ED" w:rsidRDefault="00FB32AA"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0936A9B5" w14:textId="77777777" w:rsidR="00FB32AA" w:rsidRPr="002B64ED" w:rsidRDefault="00FB32AA"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1119486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11FBFC2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2.87 (1.23</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7.23)</w:t>
            </w:r>
          </w:p>
        </w:tc>
      </w:tr>
      <w:tr w:rsidR="00FB32AA" w:rsidRPr="002B64ED" w14:paraId="5162CC8D" w14:textId="77777777" w:rsidTr="00B457B4">
        <w:trPr>
          <w:trHeight w:val="117"/>
        </w:trPr>
        <w:tc>
          <w:tcPr>
            <w:tcW w:w="1109" w:type="dxa"/>
            <w:vMerge w:val="restart"/>
            <w:shd w:val="clear" w:color="auto" w:fill="auto"/>
            <w:noWrap/>
            <w:vAlign w:val="center"/>
            <w:hideMark/>
          </w:tcPr>
          <w:p w14:paraId="7546A3BA" w14:textId="77777777" w:rsidR="00FB32AA"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Xu</w:t>
            </w:r>
            <w:r w:rsidR="00FB32AA" w:rsidRPr="002B64ED">
              <w:rPr>
                <w:rFonts w:ascii="Book Antiqua" w:eastAsia="PMingLiU" w:hAnsi="Book Antiqua" w:cs="Times New Roman"/>
                <w:szCs w:val="24"/>
                <w:vertAlign w:val="superscript"/>
              </w:rPr>
              <w:t>[49]</w:t>
            </w:r>
          </w:p>
        </w:tc>
        <w:tc>
          <w:tcPr>
            <w:tcW w:w="903" w:type="dxa"/>
            <w:vMerge w:val="restart"/>
            <w:shd w:val="clear" w:color="auto" w:fill="auto"/>
            <w:noWrap/>
            <w:vAlign w:val="center"/>
            <w:hideMark/>
          </w:tcPr>
          <w:p w14:paraId="32041D0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2012-2016</w:t>
            </w:r>
          </w:p>
        </w:tc>
        <w:tc>
          <w:tcPr>
            <w:tcW w:w="767" w:type="dxa"/>
            <w:vMerge w:val="restart"/>
            <w:shd w:val="clear" w:color="auto" w:fill="auto"/>
            <w:noWrap/>
            <w:vAlign w:val="center"/>
            <w:hideMark/>
          </w:tcPr>
          <w:p w14:paraId="62DA80E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7390760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60</w:t>
            </w:r>
          </w:p>
        </w:tc>
        <w:tc>
          <w:tcPr>
            <w:tcW w:w="1632" w:type="dxa"/>
            <w:vMerge w:val="restart"/>
            <w:shd w:val="clear" w:color="auto" w:fill="auto"/>
            <w:noWrap/>
            <w:vAlign w:val="center"/>
            <w:hideMark/>
          </w:tcPr>
          <w:p w14:paraId="080C253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Liver</w:t>
            </w:r>
          </w:p>
        </w:tc>
        <w:tc>
          <w:tcPr>
            <w:tcW w:w="783" w:type="dxa"/>
            <w:vMerge w:val="restart"/>
            <w:shd w:val="clear" w:color="auto" w:fill="auto"/>
            <w:noWrap/>
            <w:vAlign w:val="center"/>
            <w:hideMark/>
          </w:tcPr>
          <w:p w14:paraId="54FD480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13C167E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hideMark/>
          </w:tcPr>
          <w:p w14:paraId="7DBC9CB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shd w:val="clear" w:color="auto" w:fill="auto"/>
            <w:noWrap/>
            <w:vAlign w:val="center"/>
            <w:hideMark/>
          </w:tcPr>
          <w:p w14:paraId="47D57D2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ENSG00000258332.1</w:t>
            </w:r>
          </w:p>
        </w:tc>
        <w:tc>
          <w:tcPr>
            <w:tcW w:w="1009" w:type="dxa"/>
            <w:shd w:val="clear" w:color="auto" w:fill="auto"/>
            <w:noWrap/>
            <w:vAlign w:val="center"/>
            <w:hideMark/>
          </w:tcPr>
          <w:p w14:paraId="642F75D1"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BC7D0A9" w14:textId="24CDB13E"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1.845</w:t>
            </w:r>
          </w:p>
        </w:tc>
        <w:tc>
          <w:tcPr>
            <w:tcW w:w="849" w:type="dxa"/>
            <w:shd w:val="clear" w:color="auto" w:fill="auto"/>
            <w:noWrap/>
            <w:vAlign w:val="center"/>
            <w:hideMark/>
          </w:tcPr>
          <w:p w14:paraId="0B9C8EE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1024086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2.22 (1.34-3.68)</w:t>
            </w:r>
          </w:p>
        </w:tc>
      </w:tr>
      <w:tr w:rsidR="00FB32AA" w:rsidRPr="002B64ED" w14:paraId="1140BCA6" w14:textId="77777777" w:rsidTr="00B457B4">
        <w:trPr>
          <w:trHeight w:val="117"/>
        </w:trPr>
        <w:tc>
          <w:tcPr>
            <w:tcW w:w="1109" w:type="dxa"/>
            <w:vMerge/>
            <w:shd w:val="clear" w:color="auto" w:fill="auto"/>
            <w:noWrap/>
            <w:vAlign w:val="center"/>
            <w:hideMark/>
          </w:tcPr>
          <w:p w14:paraId="564E3076"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10A606A5"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4C59B15F"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27F663A7"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3259C4DA"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38E1A81A"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3FABD2B"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0537FEA7"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503112F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LINC00635</w:t>
            </w:r>
          </w:p>
        </w:tc>
        <w:tc>
          <w:tcPr>
            <w:tcW w:w="1009" w:type="dxa"/>
            <w:shd w:val="clear" w:color="auto" w:fill="auto"/>
            <w:noWrap/>
            <w:vAlign w:val="center"/>
            <w:hideMark/>
          </w:tcPr>
          <w:p w14:paraId="05B0DCA8"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D0DCD7B" w14:textId="0514AFE2"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2.100</w:t>
            </w:r>
          </w:p>
        </w:tc>
        <w:tc>
          <w:tcPr>
            <w:tcW w:w="849" w:type="dxa"/>
            <w:shd w:val="clear" w:color="auto" w:fill="auto"/>
            <w:noWrap/>
            <w:vAlign w:val="center"/>
            <w:hideMark/>
          </w:tcPr>
          <w:p w14:paraId="4590C73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5E37799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1.46 (0.88-2.43)</w:t>
            </w:r>
          </w:p>
        </w:tc>
      </w:tr>
      <w:tr w:rsidR="00FB32AA" w:rsidRPr="002B64ED" w14:paraId="33E223BE" w14:textId="77777777" w:rsidTr="00B457B4">
        <w:trPr>
          <w:trHeight w:val="117"/>
        </w:trPr>
        <w:tc>
          <w:tcPr>
            <w:tcW w:w="1109" w:type="dxa"/>
            <w:vMerge w:val="restart"/>
            <w:shd w:val="clear" w:color="auto" w:fill="auto"/>
            <w:noWrap/>
            <w:vAlign w:val="center"/>
            <w:hideMark/>
          </w:tcPr>
          <w:p w14:paraId="7B91EC84" w14:textId="77777777" w:rsidR="00FB32AA"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Shi</w:t>
            </w:r>
            <w:r w:rsidR="00FB32AA" w:rsidRPr="002B64ED">
              <w:rPr>
                <w:rFonts w:ascii="Book Antiqua" w:eastAsia="PMingLiU" w:hAnsi="Book Antiqua" w:cs="Times New Roman"/>
                <w:szCs w:val="24"/>
                <w:vertAlign w:val="superscript"/>
              </w:rPr>
              <w:t>[79]</w:t>
            </w:r>
          </w:p>
        </w:tc>
        <w:tc>
          <w:tcPr>
            <w:tcW w:w="903" w:type="dxa"/>
            <w:vMerge w:val="restart"/>
            <w:shd w:val="clear" w:color="auto" w:fill="auto"/>
            <w:noWrap/>
            <w:vAlign w:val="center"/>
            <w:hideMark/>
          </w:tcPr>
          <w:p w14:paraId="282B775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2008-2011</w:t>
            </w:r>
          </w:p>
        </w:tc>
        <w:tc>
          <w:tcPr>
            <w:tcW w:w="767" w:type="dxa"/>
            <w:vMerge w:val="restart"/>
            <w:shd w:val="clear" w:color="auto" w:fill="auto"/>
            <w:noWrap/>
            <w:vAlign w:val="center"/>
            <w:hideMark/>
          </w:tcPr>
          <w:p w14:paraId="268E3A5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39601CF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126</w:t>
            </w:r>
          </w:p>
        </w:tc>
        <w:tc>
          <w:tcPr>
            <w:tcW w:w="1632" w:type="dxa"/>
            <w:vMerge w:val="restart"/>
            <w:shd w:val="clear" w:color="auto" w:fill="auto"/>
            <w:noWrap/>
            <w:vAlign w:val="center"/>
            <w:hideMark/>
          </w:tcPr>
          <w:p w14:paraId="37447DB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Liver</w:t>
            </w:r>
          </w:p>
        </w:tc>
        <w:tc>
          <w:tcPr>
            <w:tcW w:w="783" w:type="dxa"/>
            <w:vMerge w:val="restart"/>
            <w:shd w:val="clear" w:color="auto" w:fill="auto"/>
            <w:noWrap/>
            <w:vAlign w:val="center"/>
            <w:hideMark/>
          </w:tcPr>
          <w:p w14:paraId="59976F4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2193FD0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hideMark/>
          </w:tcPr>
          <w:p w14:paraId="455F15B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vMerge w:val="restart"/>
            <w:shd w:val="clear" w:color="auto" w:fill="auto"/>
            <w:noWrap/>
            <w:vAlign w:val="center"/>
            <w:hideMark/>
          </w:tcPr>
          <w:p w14:paraId="6BD1DAD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miR-638</w:t>
            </w:r>
          </w:p>
        </w:tc>
        <w:tc>
          <w:tcPr>
            <w:tcW w:w="1009" w:type="dxa"/>
            <w:vMerge w:val="restart"/>
            <w:shd w:val="clear" w:color="auto" w:fill="auto"/>
            <w:noWrap/>
            <w:vAlign w:val="center"/>
            <w:hideMark/>
          </w:tcPr>
          <w:p w14:paraId="6CC52226"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61BC06E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0562034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3yr-OS</w:t>
            </w:r>
          </w:p>
        </w:tc>
        <w:tc>
          <w:tcPr>
            <w:tcW w:w="1818" w:type="dxa"/>
            <w:shd w:val="clear" w:color="auto" w:fill="auto"/>
            <w:noWrap/>
            <w:vAlign w:val="center"/>
            <w:hideMark/>
          </w:tcPr>
          <w:p w14:paraId="1C2433C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3.52 (1.37-6.02)</w:t>
            </w:r>
          </w:p>
        </w:tc>
      </w:tr>
      <w:tr w:rsidR="00FB32AA" w:rsidRPr="002B64ED" w14:paraId="30D74E77" w14:textId="77777777" w:rsidTr="00B457B4">
        <w:trPr>
          <w:trHeight w:val="117"/>
        </w:trPr>
        <w:tc>
          <w:tcPr>
            <w:tcW w:w="1109" w:type="dxa"/>
            <w:vMerge/>
            <w:shd w:val="clear" w:color="auto" w:fill="auto"/>
            <w:noWrap/>
            <w:vAlign w:val="center"/>
            <w:hideMark/>
          </w:tcPr>
          <w:p w14:paraId="05820572"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8179C96"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6CDF0CD8"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43FC98F4"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4C84A46D"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17A4D6FF"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29D8AF9B"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78D5A545"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373251B6" w14:textId="77777777" w:rsidR="00FB32AA" w:rsidRPr="002B64ED" w:rsidRDefault="00FB32AA"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20758085" w14:textId="77777777" w:rsidR="00FB32AA" w:rsidRPr="002B64ED" w:rsidRDefault="00FB32AA"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56D03A25" w14:textId="77777777" w:rsidR="00FB32AA" w:rsidRPr="002B64ED" w:rsidRDefault="00FB32AA"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0D53706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5yr-OS</w:t>
            </w:r>
          </w:p>
        </w:tc>
        <w:tc>
          <w:tcPr>
            <w:tcW w:w="1818" w:type="dxa"/>
            <w:shd w:val="clear" w:color="auto" w:fill="auto"/>
            <w:noWrap/>
            <w:vAlign w:val="center"/>
            <w:hideMark/>
          </w:tcPr>
          <w:p w14:paraId="550B62B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2.80 (1.24-4.31)</w:t>
            </w:r>
          </w:p>
        </w:tc>
      </w:tr>
      <w:tr w:rsidR="00FB32AA" w:rsidRPr="002B64ED" w14:paraId="6FFDCAC2" w14:textId="77777777" w:rsidTr="00B457B4">
        <w:trPr>
          <w:trHeight w:val="117"/>
        </w:trPr>
        <w:tc>
          <w:tcPr>
            <w:tcW w:w="1109" w:type="dxa"/>
            <w:vMerge w:val="restart"/>
            <w:shd w:val="clear" w:color="auto" w:fill="auto"/>
            <w:noWrap/>
            <w:vAlign w:val="center"/>
            <w:hideMark/>
          </w:tcPr>
          <w:p w14:paraId="4EE9FD5A" w14:textId="77777777" w:rsidR="00FB32AA"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00FB32AA" w:rsidRPr="002B64ED">
              <w:rPr>
                <w:rFonts w:ascii="Book Antiqua" w:eastAsia="PMingLiU" w:hAnsi="Book Antiqua" w:cs="Times New Roman"/>
                <w:szCs w:val="24"/>
                <w:vertAlign w:val="superscript"/>
              </w:rPr>
              <w:t>[26]</w:t>
            </w:r>
          </w:p>
        </w:tc>
        <w:tc>
          <w:tcPr>
            <w:tcW w:w="903" w:type="dxa"/>
            <w:vMerge w:val="restart"/>
            <w:shd w:val="clear" w:color="auto" w:fill="auto"/>
            <w:noWrap/>
            <w:vAlign w:val="center"/>
            <w:hideMark/>
          </w:tcPr>
          <w:p w14:paraId="01A9428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w:t>
            </w:r>
          </w:p>
        </w:tc>
        <w:tc>
          <w:tcPr>
            <w:tcW w:w="767" w:type="dxa"/>
            <w:vMerge w:val="restart"/>
            <w:shd w:val="clear" w:color="auto" w:fill="auto"/>
            <w:noWrap/>
            <w:vAlign w:val="center"/>
            <w:hideMark/>
          </w:tcPr>
          <w:p w14:paraId="556A374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66D7201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128</w:t>
            </w:r>
          </w:p>
        </w:tc>
        <w:tc>
          <w:tcPr>
            <w:tcW w:w="1632" w:type="dxa"/>
            <w:vMerge w:val="restart"/>
            <w:shd w:val="clear" w:color="auto" w:fill="auto"/>
            <w:noWrap/>
            <w:vAlign w:val="center"/>
            <w:hideMark/>
          </w:tcPr>
          <w:p w14:paraId="65F614D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Liver</w:t>
            </w:r>
          </w:p>
        </w:tc>
        <w:tc>
          <w:tcPr>
            <w:tcW w:w="783" w:type="dxa"/>
            <w:vMerge w:val="restart"/>
            <w:shd w:val="clear" w:color="auto" w:fill="auto"/>
            <w:noWrap/>
            <w:vAlign w:val="center"/>
            <w:hideMark/>
          </w:tcPr>
          <w:p w14:paraId="2C8ABF8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61E2205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vMerge w:val="restart"/>
            <w:shd w:val="clear" w:color="auto" w:fill="auto"/>
            <w:noWrap/>
            <w:vAlign w:val="center"/>
            <w:hideMark/>
          </w:tcPr>
          <w:p w14:paraId="3B0081D4"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vMerge w:val="restart"/>
            <w:shd w:val="clear" w:color="auto" w:fill="auto"/>
            <w:noWrap/>
            <w:vAlign w:val="center"/>
            <w:hideMark/>
          </w:tcPr>
          <w:p w14:paraId="1D816707"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miR-125b</w:t>
            </w:r>
          </w:p>
        </w:tc>
        <w:tc>
          <w:tcPr>
            <w:tcW w:w="1009" w:type="dxa"/>
            <w:vMerge w:val="restart"/>
            <w:shd w:val="clear" w:color="auto" w:fill="auto"/>
            <w:noWrap/>
            <w:vAlign w:val="center"/>
            <w:hideMark/>
          </w:tcPr>
          <w:p w14:paraId="085A3630"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07DD7D39" w14:textId="2D5AFB52"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5719A68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RFS</w:t>
            </w:r>
          </w:p>
        </w:tc>
        <w:tc>
          <w:tcPr>
            <w:tcW w:w="1818" w:type="dxa"/>
            <w:shd w:val="clear" w:color="auto" w:fill="auto"/>
            <w:noWrap/>
            <w:vAlign w:val="center"/>
            <w:hideMark/>
          </w:tcPr>
          <w:p w14:paraId="0E15A8E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0.14 (0.07</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0.29)</w:t>
            </w:r>
          </w:p>
        </w:tc>
      </w:tr>
      <w:tr w:rsidR="00FB32AA" w:rsidRPr="002B64ED" w14:paraId="60AE9764" w14:textId="77777777" w:rsidTr="00B457B4">
        <w:trPr>
          <w:trHeight w:val="117"/>
        </w:trPr>
        <w:tc>
          <w:tcPr>
            <w:tcW w:w="1109" w:type="dxa"/>
            <w:vMerge/>
            <w:shd w:val="clear" w:color="auto" w:fill="auto"/>
            <w:noWrap/>
            <w:vAlign w:val="center"/>
            <w:hideMark/>
          </w:tcPr>
          <w:p w14:paraId="765865B1"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384222D3"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5C3EC54D"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6F241434"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6280B0C"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593CA473"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067DA87F"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1DB5C603"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617A2B91" w14:textId="77777777" w:rsidR="00FB32AA" w:rsidRPr="002B64ED" w:rsidRDefault="00FB32AA"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26E648A5" w14:textId="77777777" w:rsidR="00FB32AA" w:rsidRPr="002B64ED" w:rsidRDefault="00FB32AA"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6B7DBC27" w14:textId="77777777" w:rsidR="00FB32AA" w:rsidRPr="002B64ED" w:rsidRDefault="00FB32AA"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51A818A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38C7B66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0.36 (0.18</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0.74)</w:t>
            </w:r>
          </w:p>
        </w:tc>
      </w:tr>
      <w:tr w:rsidR="00877C02" w:rsidRPr="002B64ED" w14:paraId="2CE6E114" w14:textId="77777777" w:rsidTr="00B457B4">
        <w:trPr>
          <w:trHeight w:val="117"/>
        </w:trPr>
        <w:tc>
          <w:tcPr>
            <w:tcW w:w="1109" w:type="dxa"/>
            <w:shd w:val="clear" w:color="auto" w:fill="auto"/>
            <w:noWrap/>
            <w:vAlign w:val="center"/>
            <w:hideMark/>
          </w:tcPr>
          <w:p w14:paraId="24F2B3B7" w14:textId="7C83A77C"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Xue</w:t>
            </w:r>
            <w:proofErr w:type="spellEnd"/>
            <w:r w:rsidRPr="002B64ED">
              <w:rPr>
                <w:rFonts w:ascii="Book Antiqua" w:eastAsia="PMingLiU" w:hAnsi="Book Antiqua" w:cs="Times New Roman"/>
                <w:szCs w:val="24"/>
                <w:vertAlign w:val="superscript"/>
              </w:rPr>
              <w:t>[80]</w:t>
            </w:r>
          </w:p>
        </w:tc>
        <w:tc>
          <w:tcPr>
            <w:tcW w:w="903" w:type="dxa"/>
            <w:shd w:val="clear" w:color="auto" w:fill="auto"/>
            <w:noWrap/>
            <w:vAlign w:val="center"/>
            <w:hideMark/>
          </w:tcPr>
          <w:p w14:paraId="0DE54BE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2015-2017</w:t>
            </w:r>
          </w:p>
        </w:tc>
        <w:tc>
          <w:tcPr>
            <w:tcW w:w="767" w:type="dxa"/>
            <w:shd w:val="clear" w:color="auto" w:fill="auto"/>
            <w:noWrap/>
            <w:vAlign w:val="center"/>
            <w:hideMark/>
          </w:tcPr>
          <w:p w14:paraId="309D76E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23E7F05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85</w:t>
            </w:r>
          </w:p>
        </w:tc>
        <w:tc>
          <w:tcPr>
            <w:tcW w:w="1632" w:type="dxa"/>
            <w:shd w:val="clear" w:color="auto" w:fill="auto"/>
            <w:noWrap/>
            <w:vAlign w:val="center"/>
            <w:hideMark/>
          </w:tcPr>
          <w:p w14:paraId="13FBDA5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Liver</w:t>
            </w:r>
          </w:p>
        </w:tc>
        <w:tc>
          <w:tcPr>
            <w:tcW w:w="783" w:type="dxa"/>
            <w:shd w:val="clear" w:color="auto" w:fill="auto"/>
            <w:noWrap/>
            <w:vAlign w:val="center"/>
            <w:hideMark/>
          </w:tcPr>
          <w:p w14:paraId="3FF470A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1F91CAB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3719F25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shd w:val="clear" w:color="auto" w:fill="auto"/>
            <w:noWrap/>
            <w:vAlign w:val="center"/>
            <w:hideMark/>
          </w:tcPr>
          <w:p w14:paraId="7971FD9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miR-93</w:t>
            </w:r>
          </w:p>
        </w:tc>
        <w:tc>
          <w:tcPr>
            <w:tcW w:w="1009" w:type="dxa"/>
            <w:shd w:val="clear" w:color="auto" w:fill="auto"/>
            <w:noWrap/>
            <w:vAlign w:val="center"/>
            <w:hideMark/>
          </w:tcPr>
          <w:p w14:paraId="251A86D6"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5B398B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55F53C5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3C192D2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1.47 (0.96-2.25)</w:t>
            </w:r>
          </w:p>
        </w:tc>
      </w:tr>
      <w:tr w:rsidR="00877C02" w:rsidRPr="002B64ED" w14:paraId="48C56E03" w14:textId="77777777" w:rsidTr="00B457B4">
        <w:trPr>
          <w:trHeight w:val="470"/>
        </w:trPr>
        <w:tc>
          <w:tcPr>
            <w:tcW w:w="1109" w:type="dxa"/>
            <w:shd w:val="clear" w:color="auto" w:fill="auto"/>
            <w:noWrap/>
            <w:vAlign w:val="center"/>
            <w:hideMark/>
          </w:tcPr>
          <w:p w14:paraId="30558BE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Pr="002B64ED">
              <w:rPr>
                <w:rFonts w:ascii="Book Antiqua" w:eastAsia="PMingLiU" w:hAnsi="Book Antiqua" w:cs="Times New Roman"/>
                <w:szCs w:val="24"/>
                <w:vertAlign w:val="superscript"/>
              </w:rPr>
              <w:t>[81]</w:t>
            </w:r>
          </w:p>
        </w:tc>
        <w:tc>
          <w:tcPr>
            <w:tcW w:w="903" w:type="dxa"/>
            <w:shd w:val="clear" w:color="auto" w:fill="auto"/>
            <w:noWrap/>
            <w:vAlign w:val="center"/>
            <w:hideMark/>
          </w:tcPr>
          <w:p w14:paraId="5CE56D1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2008-2013</w:t>
            </w:r>
          </w:p>
        </w:tc>
        <w:tc>
          <w:tcPr>
            <w:tcW w:w="767" w:type="dxa"/>
            <w:shd w:val="clear" w:color="auto" w:fill="auto"/>
            <w:noWrap/>
            <w:vAlign w:val="center"/>
            <w:hideMark/>
          </w:tcPr>
          <w:p w14:paraId="689615F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60D4A68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32</w:t>
            </w:r>
          </w:p>
        </w:tc>
        <w:tc>
          <w:tcPr>
            <w:tcW w:w="1632" w:type="dxa"/>
            <w:shd w:val="clear" w:color="auto" w:fill="auto"/>
            <w:noWrap/>
            <w:vAlign w:val="center"/>
            <w:hideMark/>
          </w:tcPr>
          <w:p w14:paraId="59064D8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Hepatoblastoma (children)</w:t>
            </w:r>
          </w:p>
        </w:tc>
        <w:tc>
          <w:tcPr>
            <w:tcW w:w="783" w:type="dxa"/>
            <w:shd w:val="clear" w:color="auto" w:fill="auto"/>
            <w:noWrap/>
            <w:vAlign w:val="center"/>
            <w:hideMark/>
          </w:tcPr>
          <w:p w14:paraId="61DA34B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0B258BE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3A73F514"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0D8DDEE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miR-21</w:t>
            </w:r>
          </w:p>
        </w:tc>
        <w:tc>
          <w:tcPr>
            <w:tcW w:w="1009" w:type="dxa"/>
            <w:shd w:val="clear" w:color="auto" w:fill="auto"/>
            <w:noWrap/>
            <w:vAlign w:val="center"/>
            <w:hideMark/>
          </w:tcPr>
          <w:p w14:paraId="16AD0735"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6FA341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47ACA31B" w14:textId="77777777" w:rsidR="00653A2C" w:rsidRPr="002B64ED" w:rsidRDefault="00877C02"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EFS</w:t>
            </w:r>
          </w:p>
        </w:tc>
        <w:tc>
          <w:tcPr>
            <w:tcW w:w="1818" w:type="dxa"/>
            <w:shd w:val="clear" w:color="auto" w:fill="auto"/>
            <w:noWrap/>
            <w:vAlign w:val="center"/>
            <w:hideMark/>
          </w:tcPr>
          <w:p w14:paraId="44FA135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1.434 (1.257</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 xml:space="preserve">2.766) </w:t>
            </w:r>
          </w:p>
        </w:tc>
      </w:tr>
      <w:tr w:rsidR="00877C02" w:rsidRPr="002B64ED" w14:paraId="5D5126E2" w14:textId="77777777" w:rsidTr="00B457B4">
        <w:trPr>
          <w:trHeight w:val="439"/>
        </w:trPr>
        <w:tc>
          <w:tcPr>
            <w:tcW w:w="1109" w:type="dxa"/>
            <w:shd w:val="clear" w:color="auto" w:fill="auto"/>
            <w:noWrap/>
            <w:vAlign w:val="center"/>
            <w:hideMark/>
          </w:tcPr>
          <w:p w14:paraId="591A4EC4"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Matsumoto</w:t>
            </w:r>
            <w:r w:rsidR="00653A2C" w:rsidRPr="002B64ED">
              <w:rPr>
                <w:rFonts w:ascii="Book Antiqua" w:eastAsia="PMingLiU" w:hAnsi="Book Antiqua" w:cs="Times New Roman"/>
                <w:szCs w:val="24"/>
                <w:vertAlign w:val="superscript"/>
              </w:rPr>
              <w:t>[82]</w:t>
            </w:r>
          </w:p>
        </w:tc>
        <w:tc>
          <w:tcPr>
            <w:tcW w:w="903" w:type="dxa"/>
            <w:shd w:val="clear" w:color="auto" w:fill="auto"/>
            <w:noWrap/>
            <w:vAlign w:val="center"/>
            <w:hideMark/>
          </w:tcPr>
          <w:p w14:paraId="614CA1B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2011-2012</w:t>
            </w:r>
          </w:p>
        </w:tc>
        <w:tc>
          <w:tcPr>
            <w:tcW w:w="767" w:type="dxa"/>
            <w:shd w:val="clear" w:color="auto" w:fill="auto"/>
            <w:noWrap/>
            <w:vAlign w:val="center"/>
            <w:hideMark/>
          </w:tcPr>
          <w:p w14:paraId="53E42A7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shd w:val="clear" w:color="auto" w:fill="auto"/>
            <w:noWrap/>
            <w:vAlign w:val="center"/>
            <w:hideMark/>
          </w:tcPr>
          <w:p w14:paraId="733DFA4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66</w:t>
            </w:r>
          </w:p>
        </w:tc>
        <w:tc>
          <w:tcPr>
            <w:tcW w:w="1632" w:type="dxa"/>
            <w:shd w:val="clear" w:color="auto" w:fill="auto"/>
            <w:noWrap/>
            <w:vAlign w:val="center"/>
            <w:hideMark/>
          </w:tcPr>
          <w:p w14:paraId="2BB7A14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Esophageal</w:t>
            </w:r>
          </w:p>
        </w:tc>
        <w:tc>
          <w:tcPr>
            <w:tcW w:w="783" w:type="dxa"/>
            <w:shd w:val="clear" w:color="auto" w:fill="auto"/>
            <w:noWrap/>
            <w:vAlign w:val="center"/>
            <w:hideMark/>
          </w:tcPr>
          <w:p w14:paraId="3EB3FEA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1A3C69C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1AB240A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shd w:val="clear" w:color="auto" w:fill="auto"/>
            <w:noWrap/>
            <w:vAlign w:val="center"/>
            <w:hideMark/>
          </w:tcPr>
          <w:p w14:paraId="4367D05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exosome</w:t>
            </w:r>
          </w:p>
        </w:tc>
        <w:tc>
          <w:tcPr>
            <w:tcW w:w="1009" w:type="dxa"/>
            <w:shd w:val="clear" w:color="auto" w:fill="auto"/>
            <w:noWrap/>
            <w:vAlign w:val="center"/>
            <w:hideMark/>
          </w:tcPr>
          <w:p w14:paraId="00B15D60"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AChE</w:t>
            </w:r>
            <w:proofErr w:type="spellEnd"/>
            <w:r w:rsidRPr="002B64ED">
              <w:rPr>
                <w:rFonts w:ascii="Book Antiqua" w:eastAsia="PMingLiU" w:hAnsi="Book Antiqua" w:cs="Times New Roman"/>
                <w:szCs w:val="24"/>
              </w:rPr>
              <w:t xml:space="preserve"> activity</w:t>
            </w:r>
          </w:p>
        </w:tc>
        <w:tc>
          <w:tcPr>
            <w:tcW w:w="1888" w:type="dxa"/>
            <w:shd w:val="clear" w:color="auto" w:fill="auto"/>
            <w:noWrap/>
            <w:vAlign w:val="center"/>
            <w:hideMark/>
          </w:tcPr>
          <w:p w14:paraId="2F57DA55" w14:textId="61BD4BA3"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600</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x</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108/m</w:t>
            </w:r>
            <w:r w:rsidR="00131A4B">
              <w:rPr>
                <w:rFonts w:ascii="Book Antiqua" w:eastAsia="PMingLiU" w:hAnsi="Book Antiqua" w:cs="Times New Roman"/>
                <w:szCs w:val="24"/>
              </w:rPr>
              <w:t>L</w:t>
            </w:r>
          </w:p>
        </w:tc>
        <w:tc>
          <w:tcPr>
            <w:tcW w:w="849" w:type="dxa"/>
            <w:shd w:val="clear" w:color="auto" w:fill="auto"/>
            <w:noWrap/>
            <w:vAlign w:val="center"/>
            <w:hideMark/>
          </w:tcPr>
          <w:p w14:paraId="585FBA0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6B70B15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2.177 (1.085-3.605)</w:t>
            </w:r>
          </w:p>
        </w:tc>
      </w:tr>
      <w:tr w:rsidR="00877C02" w:rsidRPr="002B64ED" w14:paraId="2FCD2ADA" w14:textId="77777777" w:rsidTr="00B457B4">
        <w:trPr>
          <w:trHeight w:val="117"/>
        </w:trPr>
        <w:tc>
          <w:tcPr>
            <w:tcW w:w="1109" w:type="dxa"/>
            <w:shd w:val="clear" w:color="auto" w:fill="auto"/>
            <w:noWrap/>
            <w:vAlign w:val="center"/>
            <w:hideMark/>
          </w:tcPr>
          <w:p w14:paraId="0D4D8DB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lastRenderedPageBreak/>
              <w:t>Lu</w:t>
            </w:r>
            <w:r w:rsidRPr="002B64ED">
              <w:rPr>
                <w:rFonts w:ascii="Book Antiqua" w:eastAsia="PMingLiU" w:hAnsi="Book Antiqua" w:cs="Times New Roman"/>
                <w:szCs w:val="24"/>
                <w:vertAlign w:val="superscript"/>
              </w:rPr>
              <w:t>[83]</w:t>
            </w:r>
          </w:p>
        </w:tc>
        <w:tc>
          <w:tcPr>
            <w:tcW w:w="903" w:type="dxa"/>
            <w:shd w:val="clear" w:color="auto" w:fill="auto"/>
            <w:noWrap/>
            <w:vAlign w:val="center"/>
            <w:hideMark/>
          </w:tcPr>
          <w:p w14:paraId="734332C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2007-2015</w:t>
            </w:r>
          </w:p>
        </w:tc>
        <w:tc>
          <w:tcPr>
            <w:tcW w:w="767" w:type="dxa"/>
            <w:shd w:val="clear" w:color="auto" w:fill="auto"/>
            <w:noWrap/>
            <w:vAlign w:val="center"/>
            <w:hideMark/>
          </w:tcPr>
          <w:p w14:paraId="73FFA8B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31F8B67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110</w:t>
            </w:r>
          </w:p>
        </w:tc>
        <w:tc>
          <w:tcPr>
            <w:tcW w:w="1632" w:type="dxa"/>
            <w:shd w:val="clear" w:color="auto" w:fill="auto"/>
            <w:noWrap/>
            <w:vAlign w:val="center"/>
            <w:hideMark/>
          </w:tcPr>
          <w:p w14:paraId="2D7CFDC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Nasopharyngeal</w:t>
            </w:r>
          </w:p>
        </w:tc>
        <w:tc>
          <w:tcPr>
            <w:tcW w:w="783" w:type="dxa"/>
            <w:shd w:val="clear" w:color="auto" w:fill="auto"/>
            <w:noWrap/>
            <w:vAlign w:val="center"/>
            <w:hideMark/>
          </w:tcPr>
          <w:p w14:paraId="2F20692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096EB6F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776CF0B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295CCE3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miR-9</w:t>
            </w:r>
          </w:p>
        </w:tc>
        <w:tc>
          <w:tcPr>
            <w:tcW w:w="1009" w:type="dxa"/>
            <w:shd w:val="clear" w:color="auto" w:fill="auto"/>
            <w:noWrap/>
            <w:vAlign w:val="center"/>
            <w:hideMark/>
          </w:tcPr>
          <w:p w14:paraId="6860E7EE"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8AE734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078907C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EFCB58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1.5 (1.03-2.18)</w:t>
            </w:r>
          </w:p>
        </w:tc>
      </w:tr>
      <w:tr w:rsidR="00877C02" w:rsidRPr="002B64ED" w14:paraId="01B98025" w14:textId="77777777" w:rsidTr="00B457B4">
        <w:trPr>
          <w:trHeight w:val="117"/>
        </w:trPr>
        <w:tc>
          <w:tcPr>
            <w:tcW w:w="1109" w:type="dxa"/>
            <w:shd w:val="clear" w:color="auto" w:fill="auto"/>
            <w:noWrap/>
            <w:vAlign w:val="center"/>
            <w:hideMark/>
          </w:tcPr>
          <w:p w14:paraId="6CF1BE1E"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Ye</w:t>
            </w:r>
            <w:r w:rsidR="00653A2C" w:rsidRPr="002B64ED">
              <w:rPr>
                <w:rFonts w:ascii="Book Antiqua" w:eastAsia="PMingLiU" w:hAnsi="Book Antiqua" w:cs="Times New Roman"/>
                <w:szCs w:val="24"/>
                <w:vertAlign w:val="superscript"/>
              </w:rPr>
              <w:t>[84]</w:t>
            </w:r>
          </w:p>
        </w:tc>
        <w:tc>
          <w:tcPr>
            <w:tcW w:w="903" w:type="dxa"/>
            <w:shd w:val="clear" w:color="auto" w:fill="auto"/>
            <w:noWrap/>
            <w:vAlign w:val="center"/>
            <w:hideMark/>
          </w:tcPr>
          <w:p w14:paraId="1117655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2011-2013</w:t>
            </w:r>
          </w:p>
        </w:tc>
        <w:tc>
          <w:tcPr>
            <w:tcW w:w="767" w:type="dxa"/>
            <w:shd w:val="clear" w:color="auto" w:fill="auto"/>
            <w:noWrap/>
            <w:vAlign w:val="center"/>
            <w:hideMark/>
          </w:tcPr>
          <w:p w14:paraId="49973F0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4A59BE8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83</w:t>
            </w:r>
          </w:p>
        </w:tc>
        <w:tc>
          <w:tcPr>
            <w:tcW w:w="1632" w:type="dxa"/>
            <w:shd w:val="clear" w:color="auto" w:fill="auto"/>
            <w:noWrap/>
            <w:vAlign w:val="center"/>
            <w:hideMark/>
          </w:tcPr>
          <w:p w14:paraId="6FEEB90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Nasopharyngeal</w:t>
            </w:r>
          </w:p>
        </w:tc>
        <w:tc>
          <w:tcPr>
            <w:tcW w:w="783" w:type="dxa"/>
            <w:shd w:val="clear" w:color="auto" w:fill="auto"/>
            <w:noWrap/>
            <w:vAlign w:val="center"/>
            <w:hideMark/>
          </w:tcPr>
          <w:p w14:paraId="343D0AA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II-IV</w:t>
            </w:r>
          </w:p>
        </w:tc>
        <w:tc>
          <w:tcPr>
            <w:tcW w:w="999" w:type="dxa"/>
            <w:shd w:val="clear" w:color="auto" w:fill="auto"/>
            <w:noWrap/>
            <w:vAlign w:val="center"/>
            <w:hideMark/>
          </w:tcPr>
          <w:p w14:paraId="24CF4D1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3FCE293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630F774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protein concentration</w:t>
            </w:r>
          </w:p>
        </w:tc>
        <w:tc>
          <w:tcPr>
            <w:tcW w:w="1009" w:type="dxa"/>
            <w:shd w:val="clear" w:color="auto" w:fill="auto"/>
            <w:noWrap/>
            <w:vAlign w:val="center"/>
            <w:hideMark/>
          </w:tcPr>
          <w:p w14:paraId="63607C6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BCA assay</w:t>
            </w:r>
          </w:p>
        </w:tc>
        <w:tc>
          <w:tcPr>
            <w:tcW w:w="1888" w:type="dxa"/>
            <w:shd w:val="clear" w:color="auto" w:fill="auto"/>
            <w:noWrap/>
            <w:vAlign w:val="center"/>
            <w:hideMark/>
          </w:tcPr>
          <w:p w14:paraId="0791FE99" w14:textId="360B955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131A4B">
              <w:rPr>
                <w:rFonts w:ascii="Book Antiqua" w:eastAsia="PMingLiU" w:hAnsi="Book Antiqua" w:cs="Times New Roman"/>
                <w:szCs w:val="24"/>
              </w:rPr>
              <w:t xml:space="preserve"> </w:t>
            </w:r>
            <w:r w:rsidRPr="002B64ED">
              <w:rPr>
                <w:rFonts w:ascii="Book Antiqua" w:eastAsia="PMingLiU" w:hAnsi="Book Antiqua" w:cs="Times New Roman"/>
                <w:szCs w:val="24"/>
              </w:rPr>
              <w:t xml:space="preserve">11 </w:t>
            </w:r>
            <w:proofErr w:type="spellStart"/>
            <w:r w:rsidRPr="002B64ED">
              <w:rPr>
                <w:rFonts w:ascii="Book Antiqua" w:eastAsia="PMingLiU" w:hAnsi="Book Antiqua" w:cs="Times New Roman"/>
                <w:szCs w:val="24"/>
              </w:rPr>
              <w:t>μg</w:t>
            </w:r>
            <w:proofErr w:type="spellEnd"/>
            <w:r w:rsidR="000015C9" w:rsidRPr="002B64ED">
              <w:rPr>
                <w:rFonts w:ascii="Book Antiqua" w:eastAsia="PMingLiU" w:hAnsi="Book Antiqua" w:cs="Times New Roman"/>
                <w:szCs w:val="24"/>
              </w:rPr>
              <w:t>/</w:t>
            </w:r>
            <w:r w:rsidRPr="002B64ED">
              <w:rPr>
                <w:rFonts w:ascii="Book Antiqua" w:eastAsia="PMingLiU" w:hAnsi="Book Antiqua" w:cs="Times New Roman"/>
                <w:szCs w:val="24"/>
              </w:rPr>
              <w:t>m</w:t>
            </w:r>
            <w:r w:rsidR="00131A4B">
              <w:rPr>
                <w:rFonts w:ascii="Book Antiqua" w:eastAsia="PMingLiU" w:hAnsi="Book Antiqua" w:cs="Times New Roman"/>
                <w:szCs w:val="24"/>
              </w:rPr>
              <w:t>L</w:t>
            </w:r>
          </w:p>
        </w:tc>
        <w:tc>
          <w:tcPr>
            <w:tcW w:w="849" w:type="dxa"/>
            <w:shd w:val="clear" w:color="auto" w:fill="auto"/>
            <w:noWrap/>
            <w:vAlign w:val="center"/>
            <w:hideMark/>
          </w:tcPr>
          <w:p w14:paraId="06E0F26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EBF089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214.22 (139.27-329.49)</w:t>
            </w:r>
          </w:p>
        </w:tc>
      </w:tr>
      <w:tr w:rsidR="00FB32AA" w:rsidRPr="002B64ED" w14:paraId="6828BDFC" w14:textId="77777777" w:rsidTr="00B457B4">
        <w:trPr>
          <w:trHeight w:val="117"/>
        </w:trPr>
        <w:tc>
          <w:tcPr>
            <w:tcW w:w="1109" w:type="dxa"/>
            <w:vMerge w:val="restart"/>
            <w:shd w:val="clear" w:color="auto" w:fill="auto"/>
            <w:noWrap/>
            <w:vAlign w:val="center"/>
            <w:hideMark/>
          </w:tcPr>
          <w:p w14:paraId="4475C583" w14:textId="29763C5C" w:rsidR="00FB32AA" w:rsidRPr="002B64ED" w:rsidRDefault="00FB32AA" w:rsidP="002B64ED">
            <w:pPr>
              <w:snapToGrid w:val="0"/>
              <w:spacing w:line="360" w:lineRule="auto"/>
              <w:jc w:val="both"/>
              <w:rPr>
                <w:rFonts w:ascii="Book Antiqua" w:eastAsia="PMingLiU" w:hAnsi="Book Antiqua" w:cs="Times New Roman"/>
                <w:szCs w:val="24"/>
              </w:rPr>
            </w:pPr>
            <w:bookmarkStart w:id="9" w:name="_Hlk525823667"/>
            <w:r w:rsidRPr="002B64ED">
              <w:rPr>
                <w:rFonts w:ascii="Book Antiqua" w:eastAsia="PMingLiU" w:hAnsi="Book Antiqua" w:cs="Times New Roman"/>
                <w:szCs w:val="24"/>
              </w:rPr>
              <w:t>Huang</w:t>
            </w:r>
            <w:bookmarkEnd w:id="9"/>
            <w:r w:rsidRPr="002B64ED">
              <w:rPr>
                <w:rFonts w:ascii="Book Antiqua" w:eastAsia="PMingLiU" w:hAnsi="Book Antiqua" w:cs="Times New Roman"/>
                <w:szCs w:val="24"/>
                <w:vertAlign w:val="superscript"/>
              </w:rPr>
              <w:t>[85]</w:t>
            </w:r>
          </w:p>
        </w:tc>
        <w:tc>
          <w:tcPr>
            <w:tcW w:w="903" w:type="dxa"/>
            <w:vMerge w:val="restart"/>
            <w:shd w:val="clear" w:color="auto" w:fill="auto"/>
            <w:noWrap/>
            <w:vAlign w:val="center"/>
            <w:hideMark/>
          </w:tcPr>
          <w:p w14:paraId="752703A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767" w:type="dxa"/>
            <w:vMerge w:val="restart"/>
            <w:shd w:val="clear" w:color="auto" w:fill="auto"/>
            <w:noWrap/>
            <w:vAlign w:val="center"/>
            <w:hideMark/>
          </w:tcPr>
          <w:p w14:paraId="74C46FC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642" w:type="dxa"/>
            <w:vMerge w:val="restart"/>
            <w:shd w:val="clear" w:color="auto" w:fill="auto"/>
            <w:noWrap/>
            <w:vAlign w:val="center"/>
            <w:hideMark/>
          </w:tcPr>
          <w:p w14:paraId="2F00985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23</w:t>
            </w:r>
          </w:p>
        </w:tc>
        <w:tc>
          <w:tcPr>
            <w:tcW w:w="1632" w:type="dxa"/>
            <w:vMerge w:val="restart"/>
            <w:shd w:val="clear" w:color="auto" w:fill="auto"/>
            <w:noWrap/>
            <w:vAlign w:val="center"/>
            <w:hideMark/>
          </w:tcPr>
          <w:p w14:paraId="44E0BE8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Prostate</w:t>
            </w:r>
          </w:p>
        </w:tc>
        <w:tc>
          <w:tcPr>
            <w:tcW w:w="783" w:type="dxa"/>
            <w:vMerge w:val="restart"/>
            <w:shd w:val="clear" w:color="auto" w:fill="auto"/>
            <w:noWrap/>
            <w:vAlign w:val="center"/>
            <w:hideMark/>
          </w:tcPr>
          <w:p w14:paraId="7CFA567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2AD35AF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0955597A"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2A56431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miR-1290</w:t>
            </w:r>
          </w:p>
        </w:tc>
        <w:tc>
          <w:tcPr>
            <w:tcW w:w="1009" w:type="dxa"/>
            <w:shd w:val="clear" w:color="auto" w:fill="auto"/>
            <w:noWrap/>
            <w:vAlign w:val="center"/>
            <w:hideMark/>
          </w:tcPr>
          <w:p w14:paraId="4A586B73"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3D1EE70E" w14:textId="54111D19"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mean</w:t>
            </w:r>
          </w:p>
        </w:tc>
        <w:tc>
          <w:tcPr>
            <w:tcW w:w="849" w:type="dxa"/>
            <w:shd w:val="clear" w:color="auto" w:fill="auto"/>
            <w:noWrap/>
            <w:vAlign w:val="center"/>
            <w:hideMark/>
          </w:tcPr>
          <w:p w14:paraId="6592DA7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DD464B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1.79(1.30</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2.48)</w:t>
            </w:r>
          </w:p>
        </w:tc>
      </w:tr>
      <w:tr w:rsidR="00FB32AA" w:rsidRPr="002B64ED" w14:paraId="7A31ADCF" w14:textId="77777777" w:rsidTr="00B457B4">
        <w:trPr>
          <w:trHeight w:val="117"/>
        </w:trPr>
        <w:tc>
          <w:tcPr>
            <w:tcW w:w="1109" w:type="dxa"/>
            <w:vMerge/>
            <w:shd w:val="clear" w:color="auto" w:fill="auto"/>
            <w:noWrap/>
            <w:vAlign w:val="center"/>
            <w:hideMark/>
          </w:tcPr>
          <w:p w14:paraId="7E0D4FE6"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5FBF2536"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43036FCB"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75E49D27"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E6DDC46"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37A8540E"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FAD62C5"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9B2F68F"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71A9A15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miR-375</w:t>
            </w:r>
          </w:p>
        </w:tc>
        <w:tc>
          <w:tcPr>
            <w:tcW w:w="1009" w:type="dxa"/>
            <w:shd w:val="clear" w:color="auto" w:fill="auto"/>
            <w:noWrap/>
            <w:vAlign w:val="center"/>
            <w:hideMark/>
          </w:tcPr>
          <w:p w14:paraId="13A06FB0"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CE97301" w14:textId="2A49907C"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mean</w:t>
            </w:r>
          </w:p>
        </w:tc>
        <w:tc>
          <w:tcPr>
            <w:tcW w:w="849" w:type="dxa"/>
            <w:shd w:val="clear" w:color="auto" w:fill="auto"/>
            <w:noWrap/>
            <w:vAlign w:val="center"/>
            <w:hideMark/>
          </w:tcPr>
          <w:p w14:paraId="72EDAC7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2FDB5B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2.69(1.52</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4.77)</w:t>
            </w:r>
          </w:p>
        </w:tc>
      </w:tr>
      <w:tr w:rsidR="00877C02" w:rsidRPr="002B64ED" w14:paraId="27CEAFB4" w14:textId="77777777" w:rsidTr="00B457B4">
        <w:trPr>
          <w:trHeight w:val="117"/>
        </w:trPr>
        <w:tc>
          <w:tcPr>
            <w:tcW w:w="1109" w:type="dxa"/>
            <w:shd w:val="clear" w:color="auto" w:fill="auto"/>
            <w:noWrap/>
            <w:vAlign w:val="center"/>
            <w:hideMark/>
          </w:tcPr>
          <w:p w14:paraId="5EE5C71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Tang</w:t>
            </w:r>
            <w:r w:rsidRPr="002B64ED">
              <w:rPr>
                <w:rFonts w:ascii="Book Antiqua" w:eastAsia="PMingLiU" w:hAnsi="Book Antiqua" w:cs="Times New Roman"/>
                <w:szCs w:val="24"/>
                <w:vertAlign w:val="superscript"/>
              </w:rPr>
              <w:t>[86]</w:t>
            </w:r>
          </w:p>
        </w:tc>
        <w:tc>
          <w:tcPr>
            <w:tcW w:w="903" w:type="dxa"/>
            <w:shd w:val="clear" w:color="auto" w:fill="auto"/>
            <w:noWrap/>
            <w:vAlign w:val="center"/>
            <w:hideMark/>
          </w:tcPr>
          <w:p w14:paraId="3013EF5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767" w:type="dxa"/>
            <w:shd w:val="clear" w:color="auto" w:fill="auto"/>
            <w:noWrap/>
            <w:vAlign w:val="center"/>
            <w:hideMark/>
          </w:tcPr>
          <w:p w14:paraId="07D092C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642" w:type="dxa"/>
            <w:shd w:val="clear" w:color="auto" w:fill="auto"/>
            <w:noWrap/>
            <w:vAlign w:val="center"/>
            <w:hideMark/>
          </w:tcPr>
          <w:p w14:paraId="679A9C8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35</w:t>
            </w:r>
          </w:p>
        </w:tc>
        <w:tc>
          <w:tcPr>
            <w:tcW w:w="1632" w:type="dxa"/>
            <w:shd w:val="clear" w:color="auto" w:fill="auto"/>
            <w:noWrap/>
            <w:vAlign w:val="center"/>
            <w:hideMark/>
          </w:tcPr>
          <w:p w14:paraId="3174AE08"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Ovarian</w:t>
            </w:r>
          </w:p>
        </w:tc>
        <w:tc>
          <w:tcPr>
            <w:tcW w:w="783" w:type="dxa"/>
            <w:shd w:val="clear" w:color="auto" w:fill="auto"/>
            <w:noWrap/>
            <w:vAlign w:val="center"/>
            <w:hideMark/>
          </w:tcPr>
          <w:p w14:paraId="6445367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4E47004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Ascitic fluid</w:t>
            </w:r>
          </w:p>
        </w:tc>
        <w:tc>
          <w:tcPr>
            <w:tcW w:w="1682" w:type="dxa"/>
            <w:shd w:val="clear" w:color="auto" w:fill="auto"/>
            <w:noWrap/>
            <w:vAlign w:val="center"/>
            <w:hideMark/>
          </w:tcPr>
          <w:p w14:paraId="14E221C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42366014"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E-cadherin</w:t>
            </w:r>
          </w:p>
        </w:tc>
        <w:tc>
          <w:tcPr>
            <w:tcW w:w="1009" w:type="dxa"/>
            <w:shd w:val="clear" w:color="auto" w:fill="auto"/>
            <w:noWrap/>
            <w:vAlign w:val="center"/>
            <w:hideMark/>
          </w:tcPr>
          <w:p w14:paraId="3B10AD1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1888" w:type="dxa"/>
            <w:shd w:val="clear" w:color="auto" w:fill="auto"/>
            <w:noWrap/>
            <w:vAlign w:val="center"/>
            <w:hideMark/>
          </w:tcPr>
          <w:p w14:paraId="09CE272D" w14:textId="756CFE5F"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 xml:space="preserve">10 </w:t>
            </w:r>
            <w:proofErr w:type="spellStart"/>
            <w:r w:rsidRPr="002B64ED">
              <w:rPr>
                <w:rFonts w:ascii="Book Antiqua" w:eastAsia="PMingLiU" w:hAnsi="Book Antiqua" w:cs="Times New Roman"/>
                <w:szCs w:val="24"/>
              </w:rPr>
              <w:t>μg</w:t>
            </w:r>
            <w:proofErr w:type="spellEnd"/>
            <w:r w:rsidR="000015C9" w:rsidRPr="002B64ED">
              <w:rPr>
                <w:rFonts w:ascii="Book Antiqua" w:eastAsia="PMingLiU" w:hAnsi="Book Antiqua" w:cs="Times New Roman"/>
                <w:szCs w:val="24"/>
              </w:rPr>
              <w:t>/</w:t>
            </w:r>
            <w:r w:rsidRPr="002B64ED">
              <w:rPr>
                <w:rFonts w:ascii="Book Antiqua" w:eastAsia="PMingLiU" w:hAnsi="Book Antiqua" w:cs="Times New Roman"/>
                <w:szCs w:val="24"/>
              </w:rPr>
              <w:t>m</w:t>
            </w:r>
            <w:r w:rsidR="00131A4B">
              <w:rPr>
                <w:rFonts w:ascii="Book Antiqua" w:eastAsia="PMingLiU" w:hAnsi="Book Antiqua" w:cs="Times New Roman"/>
                <w:szCs w:val="24"/>
              </w:rPr>
              <w:t>L</w:t>
            </w:r>
          </w:p>
        </w:tc>
        <w:tc>
          <w:tcPr>
            <w:tcW w:w="849" w:type="dxa"/>
            <w:shd w:val="clear" w:color="auto" w:fill="auto"/>
            <w:noWrap/>
            <w:vAlign w:val="center"/>
            <w:hideMark/>
          </w:tcPr>
          <w:p w14:paraId="44C1A39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53ACD0A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1.82 (0.53-3.58)</w:t>
            </w:r>
          </w:p>
        </w:tc>
      </w:tr>
      <w:tr w:rsidR="00877C02" w:rsidRPr="002B64ED" w14:paraId="1DC1BEE1" w14:textId="77777777" w:rsidTr="00B457B4">
        <w:trPr>
          <w:trHeight w:val="117"/>
        </w:trPr>
        <w:tc>
          <w:tcPr>
            <w:tcW w:w="1109" w:type="dxa"/>
            <w:shd w:val="clear" w:color="auto" w:fill="auto"/>
            <w:noWrap/>
            <w:vAlign w:val="center"/>
            <w:hideMark/>
          </w:tcPr>
          <w:p w14:paraId="3F3755F8"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Vaksman</w:t>
            </w:r>
            <w:proofErr w:type="spellEnd"/>
            <w:r w:rsidRPr="002B64ED">
              <w:rPr>
                <w:rFonts w:ascii="Book Antiqua" w:eastAsia="PMingLiU" w:hAnsi="Book Antiqua" w:cs="Times New Roman"/>
                <w:szCs w:val="24"/>
                <w:vertAlign w:val="superscript"/>
              </w:rPr>
              <w:t>[87]</w:t>
            </w:r>
          </w:p>
        </w:tc>
        <w:tc>
          <w:tcPr>
            <w:tcW w:w="903" w:type="dxa"/>
            <w:shd w:val="clear" w:color="auto" w:fill="auto"/>
            <w:noWrap/>
            <w:vAlign w:val="center"/>
            <w:hideMark/>
          </w:tcPr>
          <w:p w14:paraId="48E9F32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1998-2003</w:t>
            </w:r>
          </w:p>
        </w:tc>
        <w:tc>
          <w:tcPr>
            <w:tcW w:w="767" w:type="dxa"/>
            <w:shd w:val="clear" w:color="auto" w:fill="auto"/>
            <w:vAlign w:val="center"/>
          </w:tcPr>
          <w:p w14:paraId="52229DEC" w14:textId="77777777" w:rsidR="00653A2C" w:rsidRPr="002B64ED" w:rsidRDefault="00653A2C" w:rsidP="002B64ED">
            <w:pPr>
              <w:snapToGrid w:val="0"/>
              <w:spacing w:line="360" w:lineRule="auto"/>
              <w:jc w:val="both"/>
              <w:rPr>
                <w:rFonts w:ascii="Book Antiqua" w:eastAsia="PMingLiU" w:hAnsi="Book Antiqua" w:cs="Times New Roman"/>
                <w:szCs w:val="24"/>
              </w:rPr>
            </w:pPr>
          </w:p>
        </w:tc>
        <w:tc>
          <w:tcPr>
            <w:tcW w:w="642" w:type="dxa"/>
            <w:shd w:val="clear" w:color="auto" w:fill="auto"/>
            <w:noWrap/>
            <w:vAlign w:val="center"/>
            <w:hideMark/>
          </w:tcPr>
          <w:p w14:paraId="151156C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86</w:t>
            </w:r>
          </w:p>
        </w:tc>
        <w:tc>
          <w:tcPr>
            <w:tcW w:w="1632" w:type="dxa"/>
            <w:shd w:val="clear" w:color="auto" w:fill="auto"/>
            <w:noWrap/>
            <w:vAlign w:val="center"/>
            <w:hideMark/>
          </w:tcPr>
          <w:p w14:paraId="5539F2C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Ovarian</w:t>
            </w:r>
          </w:p>
        </w:tc>
        <w:tc>
          <w:tcPr>
            <w:tcW w:w="783" w:type="dxa"/>
            <w:shd w:val="clear" w:color="auto" w:fill="auto"/>
            <w:noWrap/>
            <w:vAlign w:val="center"/>
            <w:hideMark/>
          </w:tcPr>
          <w:p w14:paraId="2B2436E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III-IV</w:t>
            </w:r>
          </w:p>
        </w:tc>
        <w:tc>
          <w:tcPr>
            <w:tcW w:w="999" w:type="dxa"/>
            <w:shd w:val="clear" w:color="auto" w:fill="auto"/>
            <w:noWrap/>
            <w:vAlign w:val="center"/>
            <w:hideMark/>
          </w:tcPr>
          <w:p w14:paraId="275C127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 xml:space="preserve">Effusion </w:t>
            </w:r>
          </w:p>
          <w:p w14:paraId="123E30E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supernatant</w:t>
            </w:r>
          </w:p>
        </w:tc>
        <w:tc>
          <w:tcPr>
            <w:tcW w:w="1682" w:type="dxa"/>
            <w:shd w:val="clear" w:color="auto" w:fill="auto"/>
            <w:noWrap/>
            <w:vAlign w:val="center"/>
            <w:hideMark/>
          </w:tcPr>
          <w:p w14:paraId="76E80D66"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3F56F45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miR-21</w:t>
            </w:r>
          </w:p>
        </w:tc>
        <w:tc>
          <w:tcPr>
            <w:tcW w:w="1009" w:type="dxa"/>
            <w:shd w:val="clear" w:color="auto" w:fill="auto"/>
            <w:noWrap/>
            <w:vAlign w:val="center"/>
            <w:hideMark/>
          </w:tcPr>
          <w:p w14:paraId="05E7C7C8"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27E7FCE7" w14:textId="549DC4E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09DDFB1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3F58A2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1.70 (1.1-2.59)</w:t>
            </w:r>
          </w:p>
        </w:tc>
      </w:tr>
      <w:tr w:rsidR="00FB32AA" w:rsidRPr="002B64ED" w14:paraId="7269326F" w14:textId="77777777" w:rsidTr="00B457B4">
        <w:trPr>
          <w:trHeight w:val="117"/>
        </w:trPr>
        <w:tc>
          <w:tcPr>
            <w:tcW w:w="1109" w:type="dxa"/>
            <w:vMerge w:val="restart"/>
            <w:shd w:val="clear" w:color="auto" w:fill="auto"/>
            <w:noWrap/>
            <w:vAlign w:val="center"/>
            <w:hideMark/>
          </w:tcPr>
          <w:p w14:paraId="2CC486DF" w14:textId="791F25A8" w:rsidR="00FB32AA" w:rsidRPr="002B64ED" w:rsidRDefault="00FB32AA" w:rsidP="002B64ED">
            <w:pPr>
              <w:snapToGrid w:val="0"/>
              <w:spacing w:line="360" w:lineRule="auto"/>
              <w:jc w:val="both"/>
              <w:rPr>
                <w:rFonts w:ascii="Book Antiqua" w:eastAsia="PMingLiU" w:hAnsi="Book Antiqua" w:cs="Times New Roman"/>
                <w:szCs w:val="24"/>
              </w:rPr>
            </w:pPr>
            <w:bookmarkStart w:id="10" w:name="_Hlk525823787"/>
            <w:proofErr w:type="spellStart"/>
            <w:r w:rsidRPr="002B64ED">
              <w:rPr>
                <w:rFonts w:ascii="Book Antiqua" w:eastAsia="PMingLiU" w:hAnsi="Book Antiqua" w:cs="Times New Roman"/>
                <w:szCs w:val="24"/>
              </w:rPr>
              <w:t>Kanaoka</w:t>
            </w:r>
            <w:bookmarkEnd w:id="10"/>
            <w:proofErr w:type="spellEnd"/>
            <w:r w:rsidRPr="002B64ED">
              <w:rPr>
                <w:rFonts w:ascii="Book Antiqua" w:eastAsia="PMingLiU" w:hAnsi="Book Antiqua" w:cs="Times New Roman"/>
                <w:szCs w:val="24"/>
                <w:vertAlign w:val="superscript"/>
              </w:rPr>
              <w:t>[88]</w:t>
            </w:r>
          </w:p>
        </w:tc>
        <w:tc>
          <w:tcPr>
            <w:tcW w:w="903" w:type="dxa"/>
            <w:vMerge w:val="restart"/>
            <w:shd w:val="clear" w:color="auto" w:fill="auto"/>
            <w:noWrap/>
            <w:vAlign w:val="center"/>
            <w:hideMark/>
          </w:tcPr>
          <w:p w14:paraId="0A76D74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2012-2017</w:t>
            </w:r>
          </w:p>
        </w:tc>
        <w:tc>
          <w:tcPr>
            <w:tcW w:w="767" w:type="dxa"/>
            <w:vMerge w:val="restart"/>
            <w:shd w:val="clear" w:color="auto" w:fill="auto"/>
            <w:noWrap/>
            <w:vAlign w:val="center"/>
            <w:hideMark/>
          </w:tcPr>
          <w:p w14:paraId="0C2D967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vMerge w:val="restart"/>
            <w:shd w:val="clear" w:color="auto" w:fill="auto"/>
            <w:noWrap/>
            <w:vAlign w:val="center"/>
            <w:hideMark/>
          </w:tcPr>
          <w:p w14:paraId="4BF1F44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285</w:t>
            </w:r>
          </w:p>
        </w:tc>
        <w:tc>
          <w:tcPr>
            <w:tcW w:w="1632" w:type="dxa"/>
            <w:vMerge w:val="restart"/>
            <w:shd w:val="clear" w:color="auto" w:fill="auto"/>
            <w:noWrap/>
            <w:vAlign w:val="center"/>
            <w:hideMark/>
          </w:tcPr>
          <w:p w14:paraId="1C34FF3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Lung</w:t>
            </w:r>
          </w:p>
        </w:tc>
        <w:tc>
          <w:tcPr>
            <w:tcW w:w="783" w:type="dxa"/>
            <w:vMerge w:val="restart"/>
            <w:shd w:val="clear" w:color="auto" w:fill="auto"/>
            <w:noWrap/>
            <w:vAlign w:val="center"/>
            <w:hideMark/>
          </w:tcPr>
          <w:p w14:paraId="3830B0E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I-III</w:t>
            </w:r>
          </w:p>
        </w:tc>
        <w:tc>
          <w:tcPr>
            <w:tcW w:w="999" w:type="dxa"/>
            <w:vMerge w:val="restart"/>
            <w:shd w:val="clear" w:color="auto" w:fill="auto"/>
            <w:noWrap/>
            <w:vAlign w:val="center"/>
            <w:hideMark/>
          </w:tcPr>
          <w:p w14:paraId="3EFEB34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4C2FA6B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vMerge w:val="restart"/>
            <w:shd w:val="clear" w:color="auto" w:fill="auto"/>
            <w:noWrap/>
            <w:vAlign w:val="center"/>
            <w:hideMark/>
          </w:tcPr>
          <w:p w14:paraId="5B1ACB9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miR-451a</w:t>
            </w:r>
          </w:p>
        </w:tc>
        <w:tc>
          <w:tcPr>
            <w:tcW w:w="1009" w:type="dxa"/>
            <w:vMerge w:val="restart"/>
            <w:shd w:val="clear" w:color="auto" w:fill="auto"/>
            <w:noWrap/>
            <w:vAlign w:val="center"/>
            <w:hideMark/>
          </w:tcPr>
          <w:p w14:paraId="2E0119ED"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7B4C6A2B" w14:textId="51D21845"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1.45</w:t>
            </w:r>
          </w:p>
        </w:tc>
        <w:tc>
          <w:tcPr>
            <w:tcW w:w="849" w:type="dxa"/>
            <w:shd w:val="clear" w:color="auto" w:fill="auto"/>
            <w:noWrap/>
            <w:vAlign w:val="center"/>
            <w:hideMark/>
          </w:tcPr>
          <w:p w14:paraId="3D91E1F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097962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6.06 (2.61</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15.94)</w:t>
            </w:r>
          </w:p>
        </w:tc>
      </w:tr>
      <w:tr w:rsidR="00FB32AA" w:rsidRPr="002B64ED" w14:paraId="14324A46" w14:textId="77777777" w:rsidTr="00B457B4">
        <w:trPr>
          <w:trHeight w:val="117"/>
        </w:trPr>
        <w:tc>
          <w:tcPr>
            <w:tcW w:w="1109" w:type="dxa"/>
            <w:vMerge/>
            <w:shd w:val="clear" w:color="auto" w:fill="auto"/>
            <w:noWrap/>
            <w:vAlign w:val="center"/>
            <w:hideMark/>
          </w:tcPr>
          <w:p w14:paraId="48C0B05A"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233A596B"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108526DB"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5F304FE3"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B75975F"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493D0488"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4E3BA42"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6F6D628C"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vMerge/>
            <w:shd w:val="clear" w:color="auto" w:fill="auto"/>
            <w:noWrap/>
            <w:vAlign w:val="center"/>
            <w:hideMark/>
          </w:tcPr>
          <w:p w14:paraId="526A7644" w14:textId="77777777" w:rsidR="00FB32AA" w:rsidRPr="002B64ED" w:rsidRDefault="00FB32AA" w:rsidP="002B64ED">
            <w:pPr>
              <w:snapToGrid w:val="0"/>
              <w:spacing w:line="360" w:lineRule="auto"/>
              <w:jc w:val="both"/>
              <w:rPr>
                <w:rFonts w:ascii="Book Antiqua" w:hAnsi="Book Antiqua" w:cs="Times New Roman"/>
                <w:szCs w:val="24"/>
              </w:rPr>
            </w:pPr>
          </w:p>
        </w:tc>
        <w:tc>
          <w:tcPr>
            <w:tcW w:w="1009" w:type="dxa"/>
            <w:vMerge/>
            <w:shd w:val="clear" w:color="auto" w:fill="auto"/>
            <w:noWrap/>
            <w:vAlign w:val="center"/>
            <w:hideMark/>
          </w:tcPr>
          <w:p w14:paraId="5947EDA3" w14:textId="77777777" w:rsidR="00FB32AA" w:rsidRPr="002B64ED" w:rsidRDefault="00FB32AA" w:rsidP="002B64ED">
            <w:pPr>
              <w:snapToGrid w:val="0"/>
              <w:spacing w:line="360" w:lineRule="auto"/>
              <w:jc w:val="both"/>
              <w:rPr>
                <w:rFonts w:ascii="Book Antiqua" w:hAnsi="Book Antiqua" w:cs="Times New Roman"/>
                <w:szCs w:val="24"/>
              </w:rPr>
            </w:pPr>
          </w:p>
        </w:tc>
        <w:tc>
          <w:tcPr>
            <w:tcW w:w="1888" w:type="dxa"/>
            <w:vMerge/>
            <w:shd w:val="clear" w:color="auto" w:fill="auto"/>
            <w:noWrap/>
            <w:vAlign w:val="center"/>
            <w:hideMark/>
          </w:tcPr>
          <w:p w14:paraId="37746560" w14:textId="77777777" w:rsidR="00FB32AA" w:rsidRPr="002B64ED" w:rsidRDefault="00FB32AA" w:rsidP="002B64ED">
            <w:pPr>
              <w:snapToGrid w:val="0"/>
              <w:spacing w:line="360" w:lineRule="auto"/>
              <w:jc w:val="both"/>
              <w:rPr>
                <w:rFonts w:ascii="Book Antiqua" w:hAnsi="Book Antiqua" w:cs="Times New Roman"/>
                <w:szCs w:val="24"/>
              </w:rPr>
            </w:pPr>
          </w:p>
        </w:tc>
        <w:tc>
          <w:tcPr>
            <w:tcW w:w="849" w:type="dxa"/>
            <w:shd w:val="clear" w:color="auto" w:fill="auto"/>
            <w:noWrap/>
            <w:vAlign w:val="center"/>
            <w:hideMark/>
          </w:tcPr>
          <w:p w14:paraId="0761E19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5117AC1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2.55 (1.44</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4.65)</w:t>
            </w:r>
          </w:p>
        </w:tc>
      </w:tr>
      <w:tr w:rsidR="00FB32AA" w:rsidRPr="002B64ED" w14:paraId="774B358B" w14:textId="77777777" w:rsidTr="00B457B4">
        <w:trPr>
          <w:trHeight w:val="117"/>
        </w:trPr>
        <w:tc>
          <w:tcPr>
            <w:tcW w:w="1109" w:type="dxa"/>
            <w:vMerge w:val="restart"/>
            <w:shd w:val="clear" w:color="auto" w:fill="auto"/>
            <w:noWrap/>
            <w:vAlign w:val="center"/>
            <w:hideMark/>
          </w:tcPr>
          <w:p w14:paraId="6858175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Pr="002B64ED">
              <w:rPr>
                <w:rFonts w:ascii="Book Antiqua" w:eastAsia="PMingLiU" w:hAnsi="Book Antiqua" w:cs="Times New Roman"/>
                <w:szCs w:val="24"/>
                <w:vertAlign w:val="superscript"/>
              </w:rPr>
              <w:t>[89]</w:t>
            </w:r>
          </w:p>
        </w:tc>
        <w:tc>
          <w:tcPr>
            <w:tcW w:w="903" w:type="dxa"/>
            <w:vMerge w:val="restart"/>
            <w:shd w:val="clear" w:color="auto" w:fill="auto"/>
            <w:noWrap/>
            <w:vAlign w:val="center"/>
            <w:hideMark/>
          </w:tcPr>
          <w:p w14:paraId="1683B85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2012-2014</w:t>
            </w:r>
          </w:p>
        </w:tc>
        <w:tc>
          <w:tcPr>
            <w:tcW w:w="767" w:type="dxa"/>
            <w:vMerge w:val="restart"/>
            <w:shd w:val="clear" w:color="auto" w:fill="auto"/>
            <w:noWrap/>
            <w:vAlign w:val="center"/>
            <w:hideMark/>
          </w:tcPr>
          <w:p w14:paraId="5643149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6679561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196</w:t>
            </w:r>
          </w:p>
        </w:tc>
        <w:tc>
          <w:tcPr>
            <w:tcW w:w="1632" w:type="dxa"/>
            <w:vMerge w:val="restart"/>
            <w:shd w:val="clear" w:color="auto" w:fill="auto"/>
            <w:noWrap/>
            <w:vAlign w:val="center"/>
            <w:hideMark/>
          </w:tcPr>
          <w:p w14:paraId="57E8B8E0"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Lung</w:t>
            </w:r>
          </w:p>
        </w:tc>
        <w:tc>
          <w:tcPr>
            <w:tcW w:w="783" w:type="dxa"/>
            <w:vMerge w:val="restart"/>
            <w:shd w:val="clear" w:color="auto" w:fill="auto"/>
            <w:noWrap/>
            <w:vAlign w:val="center"/>
            <w:hideMark/>
          </w:tcPr>
          <w:p w14:paraId="1609414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7C19AA0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7F9C2CE6"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25735E7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miR-23b-3p</w:t>
            </w:r>
          </w:p>
        </w:tc>
        <w:tc>
          <w:tcPr>
            <w:tcW w:w="1009" w:type="dxa"/>
            <w:shd w:val="clear" w:color="auto" w:fill="auto"/>
            <w:noWrap/>
            <w:vAlign w:val="center"/>
            <w:hideMark/>
          </w:tcPr>
          <w:p w14:paraId="55FC4FF3"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4B94111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High</w:t>
            </w:r>
          </w:p>
        </w:tc>
        <w:tc>
          <w:tcPr>
            <w:tcW w:w="849" w:type="dxa"/>
            <w:shd w:val="clear" w:color="auto" w:fill="auto"/>
            <w:noWrap/>
            <w:vAlign w:val="center"/>
            <w:hideMark/>
          </w:tcPr>
          <w:p w14:paraId="0A617EB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5946417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2.42 (1.45-4.04)</w:t>
            </w:r>
          </w:p>
        </w:tc>
      </w:tr>
      <w:tr w:rsidR="00FB32AA" w:rsidRPr="002B64ED" w14:paraId="5A2FB359" w14:textId="77777777" w:rsidTr="00B457B4">
        <w:trPr>
          <w:trHeight w:val="117"/>
        </w:trPr>
        <w:tc>
          <w:tcPr>
            <w:tcW w:w="1109" w:type="dxa"/>
            <w:vMerge/>
            <w:shd w:val="clear" w:color="auto" w:fill="auto"/>
            <w:noWrap/>
            <w:vAlign w:val="center"/>
            <w:hideMark/>
          </w:tcPr>
          <w:p w14:paraId="1B520D3C"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35D27477"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65CABF83"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2E21ECF7"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668C9A8B"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3B11A608"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2F1B4B16"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51C5E16"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6C525CB0"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miR-21-5p</w:t>
            </w:r>
          </w:p>
        </w:tc>
        <w:tc>
          <w:tcPr>
            <w:tcW w:w="1009" w:type="dxa"/>
            <w:shd w:val="clear" w:color="auto" w:fill="auto"/>
            <w:noWrap/>
            <w:vAlign w:val="center"/>
            <w:hideMark/>
          </w:tcPr>
          <w:p w14:paraId="2EBABEF4"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shd w:val="clear" w:color="auto" w:fill="auto"/>
            <w:noWrap/>
            <w:vAlign w:val="center"/>
            <w:hideMark/>
          </w:tcPr>
          <w:p w14:paraId="4D3C6996" w14:textId="77777777" w:rsidR="00FB32AA" w:rsidRPr="002B64ED" w:rsidRDefault="00FB32AA" w:rsidP="002B64ED">
            <w:pPr>
              <w:snapToGrid w:val="0"/>
              <w:spacing w:line="360" w:lineRule="auto"/>
              <w:jc w:val="both"/>
              <w:rPr>
                <w:rFonts w:ascii="Book Antiqua" w:eastAsia="PMingLiU" w:hAnsi="Book Antiqua" w:cs="Times New Roman"/>
                <w:szCs w:val="24"/>
              </w:rPr>
            </w:pPr>
          </w:p>
        </w:tc>
        <w:tc>
          <w:tcPr>
            <w:tcW w:w="849" w:type="dxa"/>
            <w:shd w:val="clear" w:color="auto" w:fill="auto"/>
            <w:noWrap/>
            <w:vAlign w:val="center"/>
            <w:hideMark/>
          </w:tcPr>
          <w:p w14:paraId="21AB7C4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ACA9E8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2.12(1.28-3.49)</w:t>
            </w:r>
          </w:p>
        </w:tc>
      </w:tr>
      <w:tr w:rsidR="00FB32AA" w:rsidRPr="002B64ED" w14:paraId="6B6F8DDF" w14:textId="77777777" w:rsidTr="00B457B4">
        <w:trPr>
          <w:trHeight w:val="117"/>
        </w:trPr>
        <w:tc>
          <w:tcPr>
            <w:tcW w:w="1109" w:type="dxa"/>
            <w:vMerge/>
            <w:shd w:val="clear" w:color="auto" w:fill="auto"/>
            <w:noWrap/>
            <w:vAlign w:val="center"/>
            <w:hideMark/>
          </w:tcPr>
          <w:p w14:paraId="73003A2A"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AC45F7B"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0A8FE633"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4D7EF763"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1AE56809"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6DD4D74A"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195430AA"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DDBAA1F"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7F1A423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miR-10b-5p</w:t>
            </w:r>
          </w:p>
        </w:tc>
        <w:tc>
          <w:tcPr>
            <w:tcW w:w="1009" w:type="dxa"/>
            <w:shd w:val="clear" w:color="auto" w:fill="auto"/>
            <w:noWrap/>
            <w:vAlign w:val="center"/>
            <w:hideMark/>
          </w:tcPr>
          <w:p w14:paraId="2D6B722E"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shd w:val="clear" w:color="auto" w:fill="auto"/>
            <w:noWrap/>
            <w:vAlign w:val="center"/>
            <w:hideMark/>
          </w:tcPr>
          <w:p w14:paraId="0E0810BA" w14:textId="77777777" w:rsidR="00FB32AA" w:rsidRPr="002B64ED" w:rsidRDefault="00FB32AA" w:rsidP="002B64ED">
            <w:pPr>
              <w:snapToGrid w:val="0"/>
              <w:spacing w:line="360" w:lineRule="auto"/>
              <w:jc w:val="both"/>
              <w:rPr>
                <w:rFonts w:ascii="Book Antiqua" w:eastAsia="PMingLiU" w:hAnsi="Book Antiqua" w:cs="Times New Roman"/>
                <w:szCs w:val="24"/>
              </w:rPr>
            </w:pPr>
          </w:p>
        </w:tc>
        <w:tc>
          <w:tcPr>
            <w:tcW w:w="849" w:type="dxa"/>
            <w:shd w:val="clear" w:color="auto" w:fill="auto"/>
            <w:noWrap/>
            <w:vAlign w:val="center"/>
            <w:hideMark/>
          </w:tcPr>
          <w:p w14:paraId="6676640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66E7F35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2.22 (1.18-4.16)</w:t>
            </w:r>
          </w:p>
        </w:tc>
      </w:tr>
      <w:tr w:rsidR="00877C02" w:rsidRPr="002B64ED" w14:paraId="1CF9DB96" w14:textId="77777777" w:rsidTr="00B457B4">
        <w:trPr>
          <w:trHeight w:val="117"/>
        </w:trPr>
        <w:tc>
          <w:tcPr>
            <w:tcW w:w="1109" w:type="dxa"/>
            <w:shd w:val="clear" w:color="auto" w:fill="auto"/>
            <w:noWrap/>
            <w:vAlign w:val="center"/>
            <w:hideMark/>
          </w:tcPr>
          <w:p w14:paraId="31A29D79" w14:textId="77777777" w:rsidR="00653A2C"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Liu</w:t>
            </w:r>
            <w:r w:rsidR="00653A2C" w:rsidRPr="002B64ED">
              <w:rPr>
                <w:rFonts w:ascii="Book Antiqua" w:eastAsia="PMingLiU" w:hAnsi="Book Antiqua" w:cs="Times New Roman"/>
                <w:szCs w:val="24"/>
                <w:vertAlign w:val="superscript"/>
              </w:rPr>
              <w:t>[90]</w:t>
            </w:r>
          </w:p>
        </w:tc>
        <w:tc>
          <w:tcPr>
            <w:tcW w:w="903" w:type="dxa"/>
            <w:shd w:val="clear" w:color="auto" w:fill="auto"/>
            <w:noWrap/>
            <w:vAlign w:val="center"/>
            <w:hideMark/>
          </w:tcPr>
          <w:p w14:paraId="467FEF5E"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2012-2014</w:t>
            </w:r>
          </w:p>
        </w:tc>
        <w:tc>
          <w:tcPr>
            <w:tcW w:w="767" w:type="dxa"/>
            <w:shd w:val="clear" w:color="auto" w:fill="auto"/>
            <w:noWrap/>
            <w:vAlign w:val="center"/>
            <w:hideMark/>
          </w:tcPr>
          <w:p w14:paraId="350EBCC5"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116CA05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208</w:t>
            </w:r>
          </w:p>
        </w:tc>
        <w:tc>
          <w:tcPr>
            <w:tcW w:w="1632" w:type="dxa"/>
            <w:shd w:val="clear" w:color="auto" w:fill="auto"/>
            <w:noWrap/>
            <w:vAlign w:val="center"/>
            <w:hideMark/>
          </w:tcPr>
          <w:p w14:paraId="0F4F199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Lung</w:t>
            </w:r>
          </w:p>
        </w:tc>
        <w:tc>
          <w:tcPr>
            <w:tcW w:w="783" w:type="dxa"/>
            <w:shd w:val="clear" w:color="auto" w:fill="auto"/>
            <w:noWrap/>
            <w:vAlign w:val="center"/>
            <w:hideMark/>
          </w:tcPr>
          <w:p w14:paraId="6895B1B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51CF769F"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shd w:val="clear" w:color="auto" w:fill="auto"/>
            <w:noWrap/>
            <w:vAlign w:val="center"/>
            <w:hideMark/>
          </w:tcPr>
          <w:p w14:paraId="1F0693FF"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5A68562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Exosome</w:t>
            </w:r>
          </w:p>
        </w:tc>
        <w:tc>
          <w:tcPr>
            <w:tcW w:w="1009" w:type="dxa"/>
            <w:shd w:val="clear" w:color="auto" w:fill="auto"/>
            <w:noWrap/>
            <w:vAlign w:val="center"/>
            <w:hideMark/>
          </w:tcPr>
          <w:p w14:paraId="6FBD2E8A"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AChE</w:t>
            </w:r>
            <w:proofErr w:type="spellEnd"/>
            <w:r w:rsidRPr="002B64ED">
              <w:rPr>
                <w:rFonts w:ascii="Book Antiqua" w:eastAsia="PMingLiU" w:hAnsi="Book Antiqua" w:cs="Times New Roman"/>
                <w:szCs w:val="24"/>
              </w:rPr>
              <w:t xml:space="preserve"> activity</w:t>
            </w:r>
          </w:p>
        </w:tc>
        <w:tc>
          <w:tcPr>
            <w:tcW w:w="1888" w:type="dxa"/>
            <w:shd w:val="clear" w:color="auto" w:fill="auto"/>
            <w:vAlign w:val="center"/>
          </w:tcPr>
          <w:p w14:paraId="47AF5C51" w14:textId="77777777" w:rsidR="00653A2C" w:rsidRPr="002B64ED" w:rsidRDefault="00653A2C" w:rsidP="002B64ED">
            <w:pPr>
              <w:snapToGrid w:val="0"/>
              <w:spacing w:line="360" w:lineRule="auto"/>
              <w:ind w:left="194" w:hangingChars="81" w:hanging="194"/>
              <w:jc w:val="both"/>
              <w:rPr>
                <w:rFonts w:ascii="Book Antiqua" w:eastAsia="PMingLiU" w:hAnsi="Book Antiqua" w:cs="Times New Roman"/>
                <w:szCs w:val="24"/>
              </w:rPr>
            </w:pPr>
          </w:p>
        </w:tc>
        <w:tc>
          <w:tcPr>
            <w:tcW w:w="849" w:type="dxa"/>
            <w:shd w:val="clear" w:color="auto" w:fill="auto"/>
            <w:noWrap/>
            <w:vAlign w:val="center"/>
            <w:hideMark/>
          </w:tcPr>
          <w:p w14:paraId="2D7576C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0E59901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1.72 (1.05-2.83)</w:t>
            </w:r>
          </w:p>
        </w:tc>
      </w:tr>
      <w:tr w:rsidR="00FB32AA" w:rsidRPr="002B64ED" w14:paraId="1466AD46" w14:textId="77777777" w:rsidTr="00B457B4">
        <w:trPr>
          <w:trHeight w:val="117"/>
        </w:trPr>
        <w:tc>
          <w:tcPr>
            <w:tcW w:w="1109" w:type="dxa"/>
            <w:vMerge w:val="restart"/>
            <w:shd w:val="clear" w:color="auto" w:fill="auto"/>
            <w:noWrap/>
            <w:vAlign w:val="center"/>
            <w:hideMark/>
          </w:tcPr>
          <w:p w14:paraId="3869CE6D" w14:textId="697382BA" w:rsidR="00FB32AA" w:rsidRPr="002B64ED" w:rsidRDefault="00FB32AA" w:rsidP="002B64ED">
            <w:pPr>
              <w:snapToGrid w:val="0"/>
              <w:spacing w:line="360" w:lineRule="auto"/>
              <w:jc w:val="both"/>
              <w:rPr>
                <w:rFonts w:ascii="Book Antiqua" w:eastAsia="PMingLiU" w:hAnsi="Book Antiqua" w:cs="Times New Roman"/>
                <w:szCs w:val="24"/>
              </w:rPr>
            </w:pPr>
            <w:bookmarkStart w:id="11" w:name="_Hlk525824528"/>
            <w:proofErr w:type="spellStart"/>
            <w:r w:rsidRPr="002B64ED">
              <w:rPr>
                <w:rFonts w:ascii="Book Antiqua" w:eastAsia="PMingLiU" w:hAnsi="Book Antiqua" w:cs="Times New Roman"/>
                <w:szCs w:val="24"/>
              </w:rPr>
              <w:t>Sandfeld</w:t>
            </w:r>
            <w:proofErr w:type="spellEnd"/>
            <w:r w:rsidRPr="002B64ED">
              <w:rPr>
                <w:rFonts w:ascii="Book Antiqua" w:eastAsia="PMingLiU" w:hAnsi="Book Antiqua" w:cs="Times New Roman"/>
                <w:szCs w:val="24"/>
              </w:rPr>
              <w:t>-Paulsen</w:t>
            </w:r>
            <w:bookmarkEnd w:id="11"/>
            <w:r w:rsidRPr="002B64ED">
              <w:rPr>
                <w:rFonts w:ascii="Book Antiqua" w:eastAsia="PMingLiU" w:hAnsi="Book Antiqua" w:cs="Times New Roman"/>
                <w:szCs w:val="24"/>
                <w:vertAlign w:val="superscript"/>
              </w:rPr>
              <w:t>[91]</w:t>
            </w:r>
          </w:p>
        </w:tc>
        <w:tc>
          <w:tcPr>
            <w:tcW w:w="903" w:type="dxa"/>
            <w:vMerge w:val="restart"/>
            <w:shd w:val="clear" w:color="auto" w:fill="auto"/>
            <w:noWrap/>
            <w:vAlign w:val="center"/>
            <w:hideMark/>
          </w:tcPr>
          <w:p w14:paraId="4E2109A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2011-2014</w:t>
            </w:r>
          </w:p>
        </w:tc>
        <w:tc>
          <w:tcPr>
            <w:tcW w:w="767" w:type="dxa"/>
            <w:vMerge w:val="restart"/>
            <w:shd w:val="clear" w:color="auto" w:fill="auto"/>
            <w:noWrap/>
            <w:vAlign w:val="center"/>
            <w:hideMark/>
          </w:tcPr>
          <w:p w14:paraId="647B641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Denmark</w:t>
            </w:r>
          </w:p>
        </w:tc>
        <w:tc>
          <w:tcPr>
            <w:tcW w:w="642" w:type="dxa"/>
            <w:vMerge w:val="restart"/>
            <w:shd w:val="clear" w:color="auto" w:fill="auto"/>
            <w:noWrap/>
            <w:vAlign w:val="center"/>
            <w:hideMark/>
          </w:tcPr>
          <w:p w14:paraId="6CBCABB0"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276</w:t>
            </w:r>
          </w:p>
        </w:tc>
        <w:tc>
          <w:tcPr>
            <w:tcW w:w="1632" w:type="dxa"/>
            <w:vMerge w:val="restart"/>
            <w:shd w:val="clear" w:color="auto" w:fill="auto"/>
            <w:noWrap/>
            <w:vAlign w:val="center"/>
            <w:hideMark/>
          </w:tcPr>
          <w:p w14:paraId="1D13622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Lung</w:t>
            </w:r>
          </w:p>
        </w:tc>
        <w:tc>
          <w:tcPr>
            <w:tcW w:w="783" w:type="dxa"/>
            <w:vMerge w:val="restart"/>
            <w:shd w:val="clear" w:color="auto" w:fill="auto"/>
            <w:noWrap/>
            <w:vAlign w:val="center"/>
            <w:hideMark/>
          </w:tcPr>
          <w:p w14:paraId="0BA8EBC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6A6AE07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213198D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w:t>
            </w:r>
          </w:p>
        </w:tc>
        <w:tc>
          <w:tcPr>
            <w:tcW w:w="1689" w:type="dxa"/>
            <w:shd w:val="clear" w:color="auto" w:fill="auto"/>
            <w:noWrap/>
            <w:vAlign w:val="center"/>
            <w:hideMark/>
          </w:tcPr>
          <w:p w14:paraId="06C1034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CD171</w:t>
            </w:r>
          </w:p>
        </w:tc>
        <w:tc>
          <w:tcPr>
            <w:tcW w:w="1009" w:type="dxa"/>
            <w:shd w:val="clear" w:color="auto" w:fill="auto"/>
            <w:noWrap/>
            <w:vAlign w:val="center"/>
            <w:hideMark/>
          </w:tcPr>
          <w:p w14:paraId="35A7F48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ELISA</w:t>
            </w:r>
          </w:p>
        </w:tc>
        <w:tc>
          <w:tcPr>
            <w:tcW w:w="1888" w:type="dxa"/>
            <w:shd w:val="clear" w:color="auto" w:fill="auto"/>
            <w:noWrap/>
            <w:vAlign w:val="center"/>
            <w:hideMark/>
          </w:tcPr>
          <w:p w14:paraId="075D36F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1E134E1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65A8B64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0.56 (0.41-0.79)</w:t>
            </w:r>
          </w:p>
        </w:tc>
      </w:tr>
      <w:tr w:rsidR="00FB32AA" w:rsidRPr="002B64ED" w14:paraId="4F101D63" w14:textId="77777777" w:rsidTr="00B457B4">
        <w:trPr>
          <w:trHeight w:val="117"/>
        </w:trPr>
        <w:tc>
          <w:tcPr>
            <w:tcW w:w="1109" w:type="dxa"/>
            <w:vMerge/>
            <w:shd w:val="clear" w:color="auto" w:fill="auto"/>
            <w:noWrap/>
            <w:vAlign w:val="center"/>
            <w:hideMark/>
          </w:tcPr>
          <w:p w14:paraId="42120F3A"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49DEF1C5"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08EDFA45"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2CA6EB88"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1AA6784E"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7F620F24"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6FEBCADE"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3D28AFA"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7F2A7B0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Flotilin1</w:t>
            </w:r>
          </w:p>
        </w:tc>
        <w:tc>
          <w:tcPr>
            <w:tcW w:w="1009" w:type="dxa"/>
            <w:shd w:val="clear" w:color="auto" w:fill="auto"/>
            <w:noWrap/>
            <w:vAlign w:val="center"/>
            <w:hideMark/>
          </w:tcPr>
          <w:p w14:paraId="1BBF809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ELISA</w:t>
            </w:r>
          </w:p>
        </w:tc>
        <w:tc>
          <w:tcPr>
            <w:tcW w:w="1888" w:type="dxa"/>
            <w:shd w:val="clear" w:color="auto" w:fill="auto"/>
            <w:noWrap/>
            <w:vAlign w:val="center"/>
            <w:hideMark/>
          </w:tcPr>
          <w:p w14:paraId="1CB4AC7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5A49575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AA8F6C7"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0.63 (0.46-0.86)</w:t>
            </w:r>
          </w:p>
        </w:tc>
      </w:tr>
      <w:tr w:rsidR="00FB32AA" w:rsidRPr="002B64ED" w14:paraId="2659FE07" w14:textId="77777777" w:rsidTr="00B457B4">
        <w:trPr>
          <w:trHeight w:val="117"/>
        </w:trPr>
        <w:tc>
          <w:tcPr>
            <w:tcW w:w="1109" w:type="dxa"/>
            <w:vMerge/>
            <w:shd w:val="clear" w:color="auto" w:fill="auto"/>
            <w:noWrap/>
            <w:vAlign w:val="center"/>
            <w:hideMark/>
          </w:tcPr>
          <w:p w14:paraId="38444ACA"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2EF5E979"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2B0A8260"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4D387849"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0A6B7971"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581E8D43"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271E196F"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8C285D9"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6995BD7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HER3</w:t>
            </w:r>
          </w:p>
        </w:tc>
        <w:tc>
          <w:tcPr>
            <w:tcW w:w="1009" w:type="dxa"/>
            <w:shd w:val="clear" w:color="auto" w:fill="auto"/>
            <w:noWrap/>
            <w:vAlign w:val="center"/>
            <w:hideMark/>
          </w:tcPr>
          <w:p w14:paraId="3092135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ELISA</w:t>
            </w:r>
          </w:p>
        </w:tc>
        <w:tc>
          <w:tcPr>
            <w:tcW w:w="1888" w:type="dxa"/>
            <w:shd w:val="clear" w:color="auto" w:fill="auto"/>
            <w:noWrap/>
            <w:vAlign w:val="center"/>
            <w:hideMark/>
          </w:tcPr>
          <w:p w14:paraId="6EFD92C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10F5AF4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3C51BA0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0.63 (0.46-0.86)</w:t>
            </w:r>
          </w:p>
        </w:tc>
      </w:tr>
      <w:tr w:rsidR="00FB32AA" w:rsidRPr="002B64ED" w14:paraId="134F17E8" w14:textId="77777777" w:rsidTr="00B457B4">
        <w:trPr>
          <w:trHeight w:val="117"/>
        </w:trPr>
        <w:tc>
          <w:tcPr>
            <w:tcW w:w="1109" w:type="dxa"/>
            <w:vMerge/>
            <w:shd w:val="clear" w:color="auto" w:fill="auto"/>
            <w:noWrap/>
            <w:vAlign w:val="center"/>
            <w:hideMark/>
          </w:tcPr>
          <w:p w14:paraId="65730C76"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09B1F45F"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0AF88A66"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7BE23322"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2FD09584"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7004ADA9"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7E871BE2"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2045B819"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2DB4487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GRP78</w:t>
            </w:r>
          </w:p>
        </w:tc>
        <w:tc>
          <w:tcPr>
            <w:tcW w:w="1009" w:type="dxa"/>
            <w:shd w:val="clear" w:color="auto" w:fill="auto"/>
            <w:noWrap/>
            <w:vAlign w:val="center"/>
            <w:hideMark/>
          </w:tcPr>
          <w:p w14:paraId="784CA53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ELISA</w:t>
            </w:r>
          </w:p>
        </w:tc>
        <w:tc>
          <w:tcPr>
            <w:tcW w:w="1888" w:type="dxa"/>
            <w:shd w:val="clear" w:color="auto" w:fill="auto"/>
            <w:noWrap/>
            <w:vAlign w:val="center"/>
            <w:hideMark/>
          </w:tcPr>
          <w:p w14:paraId="2F6C1537"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849" w:type="dxa"/>
            <w:shd w:val="clear" w:color="auto" w:fill="auto"/>
            <w:noWrap/>
            <w:vAlign w:val="center"/>
            <w:hideMark/>
          </w:tcPr>
          <w:p w14:paraId="6076A2C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25007F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0.69 (0.51-0.91)</w:t>
            </w:r>
          </w:p>
        </w:tc>
      </w:tr>
      <w:tr w:rsidR="00FB32AA" w:rsidRPr="002B64ED" w14:paraId="7B619C1F" w14:textId="77777777" w:rsidTr="00B457B4">
        <w:trPr>
          <w:trHeight w:val="117"/>
        </w:trPr>
        <w:tc>
          <w:tcPr>
            <w:tcW w:w="1109" w:type="dxa"/>
            <w:vMerge w:val="restart"/>
            <w:shd w:val="clear" w:color="auto" w:fill="auto"/>
            <w:noWrap/>
            <w:vAlign w:val="center"/>
            <w:hideMark/>
          </w:tcPr>
          <w:p w14:paraId="5C54CC16" w14:textId="77777777" w:rsidR="00FB32AA" w:rsidRPr="002B64ED" w:rsidRDefault="00FE7BDF"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Manier</w:t>
            </w:r>
            <w:proofErr w:type="spellEnd"/>
            <w:r w:rsidR="00FB32AA" w:rsidRPr="002B64ED">
              <w:rPr>
                <w:rFonts w:ascii="Book Antiqua" w:eastAsia="PMingLiU" w:hAnsi="Book Antiqua" w:cs="Times New Roman"/>
                <w:szCs w:val="24"/>
                <w:vertAlign w:val="superscript"/>
              </w:rPr>
              <w:t>[92]</w:t>
            </w:r>
          </w:p>
        </w:tc>
        <w:tc>
          <w:tcPr>
            <w:tcW w:w="903" w:type="dxa"/>
            <w:vMerge w:val="restart"/>
            <w:shd w:val="clear" w:color="auto" w:fill="auto"/>
            <w:noWrap/>
            <w:vAlign w:val="center"/>
            <w:hideMark/>
          </w:tcPr>
          <w:p w14:paraId="3C2659A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2006-2008</w:t>
            </w:r>
          </w:p>
        </w:tc>
        <w:tc>
          <w:tcPr>
            <w:tcW w:w="767" w:type="dxa"/>
            <w:vMerge w:val="restart"/>
            <w:shd w:val="clear" w:color="auto" w:fill="auto"/>
            <w:noWrap/>
            <w:vAlign w:val="center"/>
            <w:hideMark/>
          </w:tcPr>
          <w:p w14:paraId="264A70E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France</w:t>
            </w:r>
          </w:p>
        </w:tc>
        <w:tc>
          <w:tcPr>
            <w:tcW w:w="642" w:type="dxa"/>
            <w:vMerge w:val="restart"/>
            <w:shd w:val="clear" w:color="auto" w:fill="auto"/>
            <w:noWrap/>
            <w:vAlign w:val="center"/>
            <w:hideMark/>
          </w:tcPr>
          <w:p w14:paraId="10DB075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156</w:t>
            </w:r>
          </w:p>
        </w:tc>
        <w:tc>
          <w:tcPr>
            <w:tcW w:w="1632" w:type="dxa"/>
            <w:vMerge w:val="restart"/>
            <w:shd w:val="clear" w:color="auto" w:fill="auto"/>
            <w:noWrap/>
            <w:vAlign w:val="center"/>
            <w:hideMark/>
          </w:tcPr>
          <w:p w14:paraId="3DB58D3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Multiple myeloma</w:t>
            </w:r>
          </w:p>
        </w:tc>
        <w:tc>
          <w:tcPr>
            <w:tcW w:w="783" w:type="dxa"/>
            <w:vMerge w:val="restart"/>
            <w:shd w:val="clear" w:color="auto" w:fill="auto"/>
            <w:noWrap/>
            <w:vAlign w:val="center"/>
            <w:hideMark/>
          </w:tcPr>
          <w:p w14:paraId="78F847E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67EC6F7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Plasma</w:t>
            </w:r>
          </w:p>
        </w:tc>
        <w:tc>
          <w:tcPr>
            <w:tcW w:w="1682" w:type="dxa"/>
            <w:vMerge w:val="restart"/>
            <w:shd w:val="clear" w:color="auto" w:fill="auto"/>
            <w:noWrap/>
            <w:vAlign w:val="center"/>
            <w:hideMark/>
          </w:tcPr>
          <w:p w14:paraId="747C3729"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5C5D1C6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let-7b</w:t>
            </w:r>
          </w:p>
        </w:tc>
        <w:tc>
          <w:tcPr>
            <w:tcW w:w="1009" w:type="dxa"/>
            <w:shd w:val="clear" w:color="auto" w:fill="auto"/>
            <w:noWrap/>
            <w:vAlign w:val="center"/>
            <w:hideMark/>
          </w:tcPr>
          <w:p w14:paraId="7B18573D"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FD7B099" w14:textId="5FCD170B"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409EDE1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9BAB940"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2.83 (1.07-7.50)</w:t>
            </w:r>
          </w:p>
        </w:tc>
      </w:tr>
      <w:tr w:rsidR="00FB32AA" w:rsidRPr="002B64ED" w14:paraId="3E088444" w14:textId="77777777" w:rsidTr="00B457B4">
        <w:trPr>
          <w:trHeight w:val="117"/>
        </w:trPr>
        <w:tc>
          <w:tcPr>
            <w:tcW w:w="1109" w:type="dxa"/>
            <w:vMerge/>
            <w:shd w:val="clear" w:color="auto" w:fill="auto"/>
            <w:noWrap/>
            <w:vAlign w:val="center"/>
            <w:hideMark/>
          </w:tcPr>
          <w:p w14:paraId="6AAF433A"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0B2EC8C"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4B29A6F4"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17F6AE4B"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6D8929F1"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421AF351"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1EF55281"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46ADDCE"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52CBF17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let-7b</w:t>
            </w:r>
          </w:p>
        </w:tc>
        <w:tc>
          <w:tcPr>
            <w:tcW w:w="1009" w:type="dxa"/>
            <w:shd w:val="clear" w:color="auto" w:fill="auto"/>
            <w:noWrap/>
            <w:vAlign w:val="center"/>
            <w:hideMark/>
          </w:tcPr>
          <w:p w14:paraId="74FC3773"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AE83E54" w14:textId="59F9EC24"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B6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0AABC04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9FB701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1.90 (1.22-2.94)</w:t>
            </w:r>
          </w:p>
        </w:tc>
      </w:tr>
      <w:tr w:rsidR="00FB32AA" w:rsidRPr="002B64ED" w14:paraId="2F8F3B8D" w14:textId="77777777" w:rsidTr="00B457B4">
        <w:trPr>
          <w:trHeight w:val="117"/>
        </w:trPr>
        <w:tc>
          <w:tcPr>
            <w:tcW w:w="1109" w:type="dxa"/>
            <w:vMerge/>
            <w:shd w:val="clear" w:color="auto" w:fill="auto"/>
            <w:noWrap/>
            <w:vAlign w:val="center"/>
            <w:hideMark/>
          </w:tcPr>
          <w:p w14:paraId="67C6F10E"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561A8372"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523192B1"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52D567D1"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FFC9CC2"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7916A487"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74B2B804"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074A5DBA"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4AFA6E2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let-7e</w:t>
            </w:r>
          </w:p>
        </w:tc>
        <w:tc>
          <w:tcPr>
            <w:tcW w:w="1009" w:type="dxa"/>
            <w:shd w:val="clear" w:color="auto" w:fill="auto"/>
            <w:noWrap/>
            <w:vAlign w:val="center"/>
            <w:hideMark/>
          </w:tcPr>
          <w:p w14:paraId="0461AABD"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31DFC7D6" w14:textId="319D2EB6"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710238E7"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D4DDFC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 (1.30-3.11)</w:t>
            </w:r>
          </w:p>
        </w:tc>
      </w:tr>
      <w:tr w:rsidR="00FB32AA" w:rsidRPr="002B64ED" w14:paraId="65C6FD03" w14:textId="77777777" w:rsidTr="00B457B4">
        <w:trPr>
          <w:trHeight w:val="117"/>
        </w:trPr>
        <w:tc>
          <w:tcPr>
            <w:tcW w:w="1109" w:type="dxa"/>
            <w:vMerge/>
            <w:shd w:val="clear" w:color="auto" w:fill="auto"/>
            <w:noWrap/>
            <w:vAlign w:val="center"/>
            <w:hideMark/>
          </w:tcPr>
          <w:p w14:paraId="24EC4ABE"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17FC2F8C"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40B8BD24"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0A3CD929"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B63AD85"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1A04A6ED"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3F84A33F"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5E7776DC"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2817C0F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miR-106a</w:t>
            </w:r>
          </w:p>
        </w:tc>
        <w:tc>
          <w:tcPr>
            <w:tcW w:w="1009" w:type="dxa"/>
            <w:shd w:val="clear" w:color="auto" w:fill="auto"/>
            <w:noWrap/>
            <w:vAlign w:val="center"/>
            <w:hideMark/>
          </w:tcPr>
          <w:p w14:paraId="3253BFC5"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51F0A6D5" w14:textId="7615CE9C"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183D110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9C3C0C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2.34 (1.52-3.61)</w:t>
            </w:r>
          </w:p>
        </w:tc>
      </w:tr>
      <w:tr w:rsidR="00FB32AA" w:rsidRPr="002B64ED" w14:paraId="0A569105" w14:textId="77777777" w:rsidTr="00B457B4">
        <w:trPr>
          <w:trHeight w:val="117"/>
        </w:trPr>
        <w:tc>
          <w:tcPr>
            <w:tcW w:w="1109" w:type="dxa"/>
            <w:vMerge/>
            <w:shd w:val="clear" w:color="auto" w:fill="auto"/>
            <w:noWrap/>
            <w:vAlign w:val="center"/>
            <w:hideMark/>
          </w:tcPr>
          <w:p w14:paraId="1DE545D1"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7FB421B6"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3C7E4B90"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5425A44F"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431D521A"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56E37C65"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70281D6F"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DFE16FF"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27C50F3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miR-106b</w:t>
            </w:r>
          </w:p>
        </w:tc>
        <w:tc>
          <w:tcPr>
            <w:tcW w:w="1009" w:type="dxa"/>
            <w:shd w:val="clear" w:color="auto" w:fill="auto"/>
            <w:noWrap/>
            <w:vAlign w:val="center"/>
            <w:hideMark/>
          </w:tcPr>
          <w:p w14:paraId="4DE5EEB3"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9031F93" w14:textId="3DA4365A"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57DEF60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1F909FF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 xml:space="preserve">3.54 (2.21-5.68) </w:t>
            </w:r>
          </w:p>
        </w:tc>
      </w:tr>
      <w:tr w:rsidR="00FB32AA" w:rsidRPr="002B64ED" w14:paraId="7A3BACDB" w14:textId="77777777" w:rsidTr="00B457B4">
        <w:trPr>
          <w:trHeight w:val="117"/>
        </w:trPr>
        <w:tc>
          <w:tcPr>
            <w:tcW w:w="1109" w:type="dxa"/>
            <w:vMerge/>
            <w:shd w:val="clear" w:color="auto" w:fill="auto"/>
            <w:noWrap/>
            <w:vAlign w:val="center"/>
            <w:hideMark/>
          </w:tcPr>
          <w:p w14:paraId="360613B5"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222EC4A6"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773AC920"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2542D301"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0FA582F1"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5B9D0628"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3202059F"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129E7D7B"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65408D8E"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miR-155</w:t>
            </w:r>
          </w:p>
        </w:tc>
        <w:tc>
          <w:tcPr>
            <w:tcW w:w="1009" w:type="dxa"/>
            <w:shd w:val="clear" w:color="auto" w:fill="auto"/>
            <w:noWrap/>
            <w:vAlign w:val="center"/>
            <w:hideMark/>
          </w:tcPr>
          <w:p w14:paraId="7883716D"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65A35191" w14:textId="5FC5E1F3"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457D01F7"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67C135D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2.41 (0.96-6.05)</w:t>
            </w:r>
          </w:p>
        </w:tc>
      </w:tr>
      <w:tr w:rsidR="00FB32AA" w:rsidRPr="002B64ED" w14:paraId="53F80BEF" w14:textId="77777777" w:rsidTr="00B457B4">
        <w:trPr>
          <w:trHeight w:val="117"/>
        </w:trPr>
        <w:tc>
          <w:tcPr>
            <w:tcW w:w="1109" w:type="dxa"/>
            <w:vMerge/>
            <w:shd w:val="clear" w:color="auto" w:fill="auto"/>
            <w:noWrap/>
            <w:vAlign w:val="center"/>
            <w:hideMark/>
          </w:tcPr>
          <w:p w14:paraId="5E634465"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2143B3D4"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3D569D63"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3EE0C2D8"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4F9FB72D"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3D4329F7"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54ADC2CB"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2916CC53"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6AA9592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miR-155</w:t>
            </w:r>
          </w:p>
        </w:tc>
        <w:tc>
          <w:tcPr>
            <w:tcW w:w="1009" w:type="dxa"/>
            <w:shd w:val="clear" w:color="auto" w:fill="auto"/>
            <w:noWrap/>
            <w:vAlign w:val="center"/>
            <w:hideMark/>
          </w:tcPr>
          <w:p w14:paraId="7DCF090E"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0A9B6C01" w14:textId="457A1D84"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078B170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DFFA8B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 xml:space="preserve">1.76 (1.15-2.69) </w:t>
            </w:r>
          </w:p>
        </w:tc>
      </w:tr>
      <w:tr w:rsidR="00FB32AA" w:rsidRPr="002B64ED" w14:paraId="600F0A46" w14:textId="77777777" w:rsidTr="00B457B4">
        <w:trPr>
          <w:trHeight w:val="117"/>
        </w:trPr>
        <w:tc>
          <w:tcPr>
            <w:tcW w:w="1109" w:type="dxa"/>
            <w:vMerge/>
            <w:shd w:val="clear" w:color="auto" w:fill="auto"/>
            <w:noWrap/>
            <w:vAlign w:val="center"/>
            <w:hideMark/>
          </w:tcPr>
          <w:p w14:paraId="6DEEA41E"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771AF9FF"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60F5A971"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4B722CFE"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7634D70D"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642AF233"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5E9A7EB2"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67FB4947"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2E372819"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miR-16</w:t>
            </w:r>
          </w:p>
        </w:tc>
        <w:tc>
          <w:tcPr>
            <w:tcW w:w="1009" w:type="dxa"/>
            <w:shd w:val="clear" w:color="auto" w:fill="auto"/>
            <w:noWrap/>
            <w:vAlign w:val="center"/>
            <w:hideMark/>
          </w:tcPr>
          <w:p w14:paraId="150A11DD"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3E5C0967" w14:textId="78CB1C8D"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6BE17E2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44B14774"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2.21 (1.41-3.47)</w:t>
            </w:r>
          </w:p>
        </w:tc>
      </w:tr>
      <w:tr w:rsidR="00FB32AA" w:rsidRPr="002B64ED" w14:paraId="578E1C67" w14:textId="77777777" w:rsidTr="00B457B4">
        <w:trPr>
          <w:trHeight w:val="117"/>
        </w:trPr>
        <w:tc>
          <w:tcPr>
            <w:tcW w:w="1109" w:type="dxa"/>
            <w:vMerge/>
            <w:shd w:val="clear" w:color="auto" w:fill="auto"/>
            <w:noWrap/>
            <w:vAlign w:val="center"/>
            <w:hideMark/>
          </w:tcPr>
          <w:p w14:paraId="3C0A172A"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A278A23"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09EB3F6E"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20ED02DB"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3F933F42"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0EEEAD8F"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7584ED9C"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079C6F63"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1769EA3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miR-17</w:t>
            </w:r>
          </w:p>
        </w:tc>
        <w:tc>
          <w:tcPr>
            <w:tcW w:w="1009" w:type="dxa"/>
            <w:shd w:val="clear" w:color="auto" w:fill="auto"/>
            <w:noWrap/>
            <w:vAlign w:val="center"/>
            <w:hideMark/>
          </w:tcPr>
          <w:p w14:paraId="554B94ED"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4F9D2A7A" w14:textId="231357FE"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5B73771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77AD89D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2.29 (1.48-3.55)</w:t>
            </w:r>
          </w:p>
        </w:tc>
      </w:tr>
      <w:tr w:rsidR="00FB32AA" w:rsidRPr="002B64ED" w14:paraId="2248E9FF" w14:textId="77777777" w:rsidTr="00B457B4">
        <w:trPr>
          <w:trHeight w:val="117"/>
        </w:trPr>
        <w:tc>
          <w:tcPr>
            <w:tcW w:w="1109" w:type="dxa"/>
            <w:vMerge/>
            <w:shd w:val="clear" w:color="auto" w:fill="auto"/>
            <w:noWrap/>
            <w:vAlign w:val="center"/>
            <w:hideMark/>
          </w:tcPr>
          <w:p w14:paraId="01E47BDB"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35702B45"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2B38BE14"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3AE0BEBC"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B021859"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7A6CF74E"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1585788"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7522E155"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562B6D6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miR-18a</w:t>
            </w:r>
          </w:p>
        </w:tc>
        <w:tc>
          <w:tcPr>
            <w:tcW w:w="1009" w:type="dxa"/>
            <w:shd w:val="clear" w:color="auto" w:fill="auto"/>
            <w:noWrap/>
            <w:vAlign w:val="center"/>
            <w:hideMark/>
          </w:tcPr>
          <w:p w14:paraId="5B117F4E"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494DC095" w14:textId="38236E09"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46E1E78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637BDFE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4.52 (1.57-12.98)</w:t>
            </w:r>
          </w:p>
        </w:tc>
      </w:tr>
      <w:tr w:rsidR="00FB32AA" w:rsidRPr="002B64ED" w14:paraId="0C8DF506" w14:textId="77777777" w:rsidTr="00B457B4">
        <w:trPr>
          <w:trHeight w:val="117"/>
        </w:trPr>
        <w:tc>
          <w:tcPr>
            <w:tcW w:w="1109" w:type="dxa"/>
            <w:vMerge/>
            <w:shd w:val="clear" w:color="auto" w:fill="auto"/>
            <w:noWrap/>
            <w:vAlign w:val="center"/>
            <w:hideMark/>
          </w:tcPr>
          <w:p w14:paraId="6245B001"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267E046F"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4B7CE9A5"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121C382F"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5FA4235C"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36ED7AC8"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F8C15E2"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4C306707"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77ED4EE8"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miR-18a</w:t>
            </w:r>
          </w:p>
        </w:tc>
        <w:tc>
          <w:tcPr>
            <w:tcW w:w="1009" w:type="dxa"/>
            <w:shd w:val="clear" w:color="auto" w:fill="auto"/>
            <w:noWrap/>
            <w:vAlign w:val="center"/>
            <w:hideMark/>
          </w:tcPr>
          <w:p w14:paraId="65F9128A"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1F492681" w14:textId="4241230A"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5456EBB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59CD46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2.76 (1.79-4.26)</w:t>
            </w:r>
          </w:p>
        </w:tc>
      </w:tr>
      <w:tr w:rsidR="00FB32AA" w:rsidRPr="002B64ED" w14:paraId="608229EF" w14:textId="77777777" w:rsidTr="00B457B4">
        <w:trPr>
          <w:trHeight w:val="117"/>
        </w:trPr>
        <w:tc>
          <w:tcPr>
            <w:tcW w:w="1109" w:type="dxa"/>
            <w:vMerge/>
            <w:shd w:val="clear" w:color="auto" w:fill="auto"/>
            <w:noWrap/>
            <w:vAlign w:val="center"/>
            <w:hideMark/>
          </w:tcPr>
          <w:p w14:paraId="3CFDAD17"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6AE610E3"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1722C3E3"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2BC192D7"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3C2AFE80"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58723769"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30C498DA" w14:textId="77777777" w:rsidR="00FB32AA" w:rsidRPr="002B64ED" w:rsidRDefault="00FB32AA" w:rsidP="002B64ED">
            <w:pPr>
              <w:snapToGrid w:val="0"/>
              <w:spacing w:line="360" w:lineRule="auto"/>
              <w:jc w:val="both"/>
              <w:rPr>
                <w:rFonts w:ascii="Book Antiqua" w:hAnsi="Book Antiqua" w:cs="Times New Roman"/>
                <w:szCs w:val="24"/>
              </w:rPr>
            </w:pPr>
          </w:p>
        </w:tc>
        <w:tc>
          <w:tcPr>
            <w:tcW w:w="1682" w:type="dxa"/>
            <w:vMerge/>
            <w:shd w:val="clear" w:color="auto" w:fill="auto"/>
            <w:noWrap/>
            <w:vAlign w:val="center"/>
            <w:hideMark/>
          </w:tcPr>
          <w:p w14:paraId="0128B7A5" w14:textId="77777777" w:rsidR="00FB32AA" w:rsidRPr="002B64ED" w:rsidRDefault="00FB32AA" w:rsidP="002B64ED">
            <w:pPr>
              <w:snapToGrid w:val="0"/>
              <w:spacing w:line="360" w:lineRule="auto"/>
              <w:jc w:val="both"/>
              <w:rPr>
                <w:rFonts w:ascii="Book Antiqua" w:hAnsi="Book Antiqua" w:cs="Times New Roman"/>
                <w:szCs w:val="24"/>
              </w:rPr>
            </w:pPr>
          </w:p>
        </w:tc>
        <w:tc>
          <w:tcPr>
            <w:tcW w:w="1689" w:type="dxa"/>
            <w:shd w:val="clear" w:color="auto" w:fill="auto"/>
            <w:noWrap/>
            <w:vAlign w:val="center"/>
            <w:hideMark/>
          </w:tcPr>
          <w:p w14:paraId="1219DD42"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miR-20a</w:t>
            </w:r>
          </w:p>
        </w:tc>
        <w:tc>
          <w:tcPr>
            <w:tcW w:w="1009" w:type="dxa"/>
            <w:shd w:val="clear" w:color="auto" w:fill="auto"/>
            <w:noWrap/>
            <w:vAlign w:val="center"/>
            <w:hideMark/>
          </w:tcPr>
          <w:p w14:paraId="0549D5D1"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7C9C71AD" w14:textId="57EA1351"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&lt;</w:t>
            </w:r>
            <w:r w:rsidR="00EC1931">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18C1EBA1"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DFS</w:t>
            </w:r>
          </w:p>
        </w:tc>
        <w:tc>
          <w:tcPr>
            <w:tcW w:w="1818" w:type="dxa"/>
            <w:shd w:val="clear" w:color="auto" w:fill="auto"/>
            <w:noWrap/>
            <w:vAlign w:val="center"/>
            <w:hideMark/>
          </w:tcPr>
          <w:p w14:paraId="62793F6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2.31 (1.52-3.53)</w:t>
            </w:r>
          </w:p>
        </w:tc>
      </w:tr>
      <w:tr w:rsidR="00877C02" w:rsidRPr="002B64ED" w14:paraId="279B090F" w14:textId="77777777" w:rsidTr="00B457B4">
        <w:trPr>
          <w:trHeight w:val="117"/>
        </w:trPr>
        <w:tc>
          <w:tcPr>
            <w:tcW w:w="1109" w:type="dxa"/>
            <w:shd w:val="clear" w:color="auto" w:fill="auto"/>
            <w:noWrap/>
            <w:vAlign w:val="center"/>
            <w:hideMark/>
          </w:tcPr>
          <w:p w14:paraId="7C8F95A7"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Alegre</w:t>
            </w:r>
            <w:r w:rsidRPr="002B64ED">
              <w:rPr>
                <w:rFonts w:ascii="Book Antiqua" w:eastAsia="PMingLiU" w:hAnsi="Book Antiqua" w:cs="Times New Roman"/>
                <w:szCs w:val="24"/>
                <w:vertAlign w:val="superscript"/>
              </w:rPr>
              <w:t>[61]</w:t>
            </w:r>
          </w:p>
        </w:tc>
        <w:tc>
          <w:tcPr>
            <w:tcW w:w="903" w:type="dxa"/>
            <w:shd w:val="clear" w:color="auto" w:fill="auto"/>
            <w:noWrap/>
            <w:vAlign w:val="center"/>
            <w:hideMark/>
          </w:tcPr>
          <w:p w14:paraId="2B6D341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767" w:type="dxa"/>
            <w:shd w:val="clear" w:color="auto" w:fill="auto"/>
            <w:noWrap/>
            <w:vAlign w:val="center"/>
            <w:hideMark/>
          </w:tcPr>
          <w:p w14:paraId="1773F2C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642" w:type="dxa"/>
            <w:shd w:val="clear" w:color="auto" w:fill="auto"/>
            <w:noWrap/>
            <w:vAlign w:val="center"/>
            <w:hideMark/>
          </w:tcPr>
          <w:p w14:paraId="5634A9E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53</w:t>
            </w:r>
          </w:p>
        </w:tc>
        <w:tc>
          <w:tcPr>
            <w:tcW w:w="1632" w:type="dxa"/>
            <w:shd w:val="clear" w:color="auto" w:fill="auto"/>
            <w:noWrap/>
            <w:vAlign w:val="center"/>
            <w:hideMark/>
          </w:tcPr>
          <w:p w14:paraId="3D661FC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Melanoma</w:t>
            </w:r>
          </w:p>
        </w:tc>
        <w:tc>
          <w:tcPr>
            <w:tcW w:w="783" w:type="dxa"/>
            <w:shd w:val="clear" w:color="auto" w:fill="auto"/>
            <w:noWrap/>
            <w:vAlign w:val="center"/>
            <w:hideMark/>
          </w:tcPr>
          <w:p w14:paraId="11DE565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999" w:type="dxa"/>
            <w:shd w:val="clear" w:color="auto" w:fill="auto"/>
            <w:noWrap/>
            <w:vAlign w:val="center"/>
            <w:hideMark/>
          </w:tcPr>
          <w:p w14:paraId="19A1EAF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73BEFC02"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00D6DE7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MIA</w:t>
            </w:r>
          </w:p>
        </w:tc>
        <w:tc>
          <w:tcPr>
            <w:tcW w:w="1009" w:type="dxa"/>
            <w:shd w:val="clear" w:color="auto" w:fill="auto"/>
            <w:noWrap/>
            <w:vAlign w:val="center"/>
            <w:hideMark/>
          </w:tcPr>
          <w:p w14:paraId="4E21AAA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ELISA</w:t>
            </w:r>
          </w:p>
        </w:tc>
        <w:tc>
          <w:tcPr>
            <w:tcW w:w="1888" w:type="dxa"/>
            <w:shd w:val="clear" w:color="auto" w:fill="auto"/>
            <w:noWrap/>
            <w:vAlign w:val="center"/>
            <w:hideMark/>
          </w:tcPr>
          <w:p w14:paraId="7C9C1185" w14:textId="7167858F"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 xml:space="preserve">2.5 </w:t>
            </w:r>
            <w:proofErr w:type="spellStart"/>
            <w:r w:rsidRPr="002B64ED">
              <w:rPr>
                <w:rFonts w:ascii="Book Antiqua" w:eastAsia="PMingLiU" w:hAnsi="Book Antiqua" w:cs="Times New Roman"/>
                <w:szCs w:val="24"/>
              </w:rPr>
              <w:t>μg</w:t>
            </w:r>
            <w:proofErr w:type="spellEnd"/>
            <w:r w:rsidRPr="002B64ED">
              <w:rPr>
                <w:rFonts w:ascii="Book Antiqua" w:eastAsia="PMingLiU" w:hAnsi="Book Antiqua" w:cs="Times New Roman"/>
                <w:szCs w:val="24"/>
              </w:rPr>
              <w:t>/</w:t>
            </w:r>
            <w:r w:rsidR="00EC1931">
              <w:rPr>
                <w:rFonts w:ascii="Book Antiqua" w:eastAsia="PMingLiU" w:hAnsi="Book Antiqua" w:cs="Times New Roman"/>
                <w:szCs w:val="24"/>
              </w:rPr>
              <w:t>L</w:t>
            </w:r>
          </w:p>
        </w:tc>
        <w:tc>
          <w:tcPr>
            <w:tcW w:w="849" w:type="dxa"/>
            <w:shd w:val="clear" w:color="auto" w:fill="auto"/>
            <w:noWrap/>
            <w:vAlign w:val="center"/>
            <w:hideMark/>
          </w:tcPr>
          <w:p w14:paraId="0A590C9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154588B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1.28 (0.65-2.51)</w:t>
            </w:r>
          </w:p>
        </w:tc>
      </w:tr>
      <w:tr w:rsidR="00877C02" w:rsidRPr="002B64ED" w14:paraId="17910F0D" w14:textId="77777777" w:rsidTr="00B457B4">
        <w:trPr>
          <w:trHeight w:val="117"/>
        </w:trPr>
        <w:tc>
          <w:tcPr>
            <w:tcW w:w="1109" w:type="dxa"/>
            <w:shd w:val="clear" w:color="auto" w:fill="auto"/>
            <w:noWrap/>
            <w:vAlign w:val="center"/>
            <w:hideMark/>
          </w:tcPr>
          <w:p w14:paraId="01B754D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Lan</w:t>
            </w:r>
            <w:r w:rsidRPr="002B64ED">
              <w:rPr>
                <w:rFonts w:ascii="Book Antiqua" w:eastAsia="PMingLiU" w:hAnsi="Book Antiqua" w:cs="Times New Roman"/>
                <w:szCs w:val="24"/>
                <w:vertAlign w:val="superscript"/>
              </w:rPr>
              <w:t>[93]</w:t>
            </w:r>
          </w:p>
        </w:tc>
        <w:tc>
          <w:tcPr>
            <w:tcW w:w="903" w:type="dxa"/>
            <w:shd w:val="clear" w:color="auto" w:fill="auto"/>
            <w:noWrap/>
            <w:vAlign w:val="center"/>
            <w:hideMark/>
          </w:tcPr>
          <w:p w14:paraId="713EDED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2011-2012</w:t>
            </w:r>
          </w:p>
        </w:tc>
        <w:tc>
          <w:tcPr>
            <w:tcW w:w="767" w:type="dxa"/>
            <w:shd w:val="clear" w:color="auto" w:fill="auto"/>
            <w:noWrap/>
            <w:vAlign w:val="center"/>
            <w:hideMark/>
          </w:tcPr>
          <w:p w14:paraId="13F818C2"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shd w:val="clear" w:color="auto" w:fill="auto"/>
            <w:noWrap/>
            <w:vAlign w:val="center"/>
            <w:hideMark/>
          </w:tcPr>
          <w:p w14:paraId="2FDA808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60</w:t>
            </w:r>
          </w:p>
        </w:tc>
        <w:tc>
          <w:tcPr>
            <w:tcW w:w="1632" w:type="dxa"/>
            <w:shd w:val="clear" w:color="auto" w:fill="auto"/>
            <w:noWrap/>
            <w:vAlign w:val="center"/>
            <w:hideMark/>
          </w:tcPr>
          <w:p w14:paraId="6C8086E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Glioma</w:t>
            </w:r>
          </w:p>
        </w:tc>
        <w:tc>
          <w:tcPr>
            <w:tcW w:w="783" w:type="dxa"/>
            <w:shd w:val="clear" w:color="auto" w:fill="auto"/>
            <w:noWrap/>
            <w:vAlign w:val="center"/>
            <w:hideMark/>
          </w:tcPr>
          <w:p w14:paraId="19C4A5B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shd w:val="clear" w:color="auto" w:fill="auto"/>
            <w:noWrap/>
            <w:vAlign w:val="center"/>
            <w:hideMark/>
          </w:tcPr>
          <w:p w14:paraId="2816F85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1441C952" w14:textId="77777777" w:rsidR="00653A2C" w:rsidRPr="002B64ED" w:rsidRDefault="00C11A0F"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ExoQuick</w:t>
            </w:r>
            <w:proofErr w:type="spellEnd"/>
          </w:p>
        </w:tc>
        <w:tc>
          <w:tcPr>
            <w:tcW w:w="1689" w:type="dxa"/>
            <w:shd w:val="clear" w:color="auto" w:fill="auto"/>
            <w:noWrap/>
            <w:vAlign w:val="center"/>
            <w:hideMark/>
          </w:tcPr>
          <w:p w14:paraId="3AD50C9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miR-301a</w:t>
            </w:r>
          </w:p>
        </w:tc>
        <w:tc>
          <w:tcPr>
            <w:tcW w:w="1009" w:type="dxa"/>
            <w:shd w:val="clear" w:color="auto" w:fill="auto"/>
            <w:noWrap/>
            <w:vAlign w:val="center"/>
            <w:hideMark/>
          </w:tcPr>
          <w:p w14:paraId="1A516A88"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40709D2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&gt;median</w:t>
            </w:r>
          </w:p>
        </w:tc>
        <w:tc>
          <w:tcPr>
            <w:tcW w:w="849" w:type="dxa"/>
            <w:shd w:val="clear" w:color="auto" w:fill="auto"/>
            <w:noWrap/>
            <w:vAlign w:val="center"/>
            <w:hideMark/>
          </w:tcPr>
          <w:p w14:paraId="3B4AA2E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39589D23"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4.4 (3.1</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9.6)</w:t>
            </w:r>
          </w:p>
        </w:tc>
      </w:tr>
      <w:tr w:rsidR="00FB32AA" w:rsidRPr="002B64ED" w14:paraId="6CB02D15" w14:textId="77777777" w:rsidTr="00B457B4">
        <w:trPr>
          <w:trHeight w:val="117"/>
        </w:trPr>
        <w:tc>
          <w:tcPr>
            <w:tcW w:w="1109" w:type="dxa"/>
            <w:vMerge w:val="restart"/>
            <w:shd w:val="clear" w:color="auto" w:fill="auto"/>
            <w:noWrap/>
            <w:vAlign w:val="center"/>
            <w:hideMark/>
          </w:tcPr>
          <w:p w14:paraId="32FB1634" w14:textId="77777777" w:rsidR="00FB32AA" w:rsidRPr="002B64ED" w:rsidRDefault="00FE7BDF"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Ge</w:t>
            </w:r>
            <w:r w:rsidR="00FB32AA" w:rsidRPr="002B64ED">
              <w:rPr>
                <w:rFonts w:ascii="Book Antiqua" w:eastAsia="PMingLiU" w:hAnsi="Book Antiqua" w:cs="Times New Roman"/>
                <w:szCs w:val="24"/>
                <w:vertAlign w:val="superscript"/>
              </w:rPr>
              <w:t>[64]</w:t>
            </w:r>
          </w:p>
        </w:tc>
        <w:tc>
          <w:tcPr>
            <w:tcW w:w="903" w:type="dxa"/>
            <w:vMerge w:val="restart"/>
            <w:shd w:val="clear" w:color="auto" w:fill="auto"/>
            <w:noWrap/>
            <w:vAlign w:val="center"/>
            <w:hideMark/>
          </w:tcPr>
          <w:p w14:paraId="658F905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NR</w:t>
            </w:r>
          </w:p>
        </w:tc>
        <w:tc>
          <w:tcPr>
            <w:tcW w:w="767" w:type="dxa"/>
            <w:vMerge w:val="restart"/>
            <w:shd w:val="clear" w:color="auto" w:fill="auto"/>
            <w:noWrap/>
            <w:vAlign w:val="center"/>
            <w:hideMark/>
          </w:tcPr>
          <w:p w14:paraId="4FA2714A"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China</w:t>
            </w:r>
          </w:p>
        </w:tc>
        <w:tc>
          <w:tcPr>
            <w:tcW w:w="642" w:type="dxa"/>
            <w:vMerge w:val="restart"/>
            <w:shd w:val="clear" w:color="auto" w:fill="auto"/>
            <w:noWrap/>
            <w:vAlign w:val="center"/>
            <w:hideMark/>
          </w:tcPr>
          <w:p w14:paraId="25E1097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35</w:t>
            </w:r>
          </w:p>
        </w:tc>
        <w:tc>
          <w:tcPr>
            <w:tcW w:w="1632" w:type="dxa"/>
            <w:vMerge w:val="restart"/>
            <w:shd w:val="clear" w:color="auto" w:fill="auto"/>
            <w:noWrap/>
            <w:vAlign w:val="center"/>
            <w:hideMark/>
          </w:tcPr>
          <w:p w14:paraId="4535BF93"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Cholangiocarcinoma</w:t>
            </w:r>
          </w:p>
        </w:tc>
        <w:tc>
          <w:tcPr>
            <w:tcW w:w="783" w:type="dxa"/>
            <w:vMerge w:val="restart"/>
            <w:shd w:val="clear" w:color="auto" w:fill="auto"/>
            <w:noWrap/>
            <w:vAlign w:val="center"/>
            <w:hideMark/>
          </w:tcPr>
          <w:p w14:paraId="3A0348F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All</w:t>
            </w:r>
          </w:p>
        </w:tc>
        <w:tc>
          <w:tcPr>
            <w:tcW w:w="999" w:type="dxa"/>
            <w:vMerge w:val="restart"/>
            <w:shd w:val="clear" w:color="auto" w:fill="auto"/>
            <w:noWrap/>
            <w:vAlign w:val="center"/>
            <w:hideMark/>
          </w:tcPr>
          <w:p w14:paraId="2B12E80D"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Bile</w:t>
            </w:r>
          </w:p>
        </w:tc>
        <w:tc>
          <w:tcPr>
            <w:tcW w:w="1682" w:type="dxa"/>
            <w:vMerge w:val="restart"/>
            <w:shd w:val="clear" w:color="auto" w:fill="auto"/>
            <w:noWrap/>
            <w:vAlign w:val="center"/>
            <w:hideMark/>
          </w:tcPr>
          <w:p w14:paraId="0F5CF6A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UC</w:t>
            </w:r>
          </w:p>
        </w:tc>
        <w:tc>
          <w:tcPr>
            <w:tcW w:w="1689" w:type="dxa"/>
            <w:shd w:val="clear" w:color="auto" w:fill="auto"/>
            <w:noWrap/>
            <w:vAlign w:val="center"/>
            <w:hideMark/>
          </w:tcPr>
          <w:p w14:paraId="7C6FBD95"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ENST00000588480.1</w:t>
            </w:r>
          </w:p>
        </w:tc>
        <w:tc>
          <w:tcPr>
            <w:tcW w:w="1009" w:type="dxa"/>
            <w:shd w:val="clear" w:color="auto" w:fill="auto"/>
            <w:noWrap/>
            <w:vAlign w:val="center"/>
            <w:hideMark/>
          </w:tcPr>
          <w:p w14:paraId="65C8F78F"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val="restart"/>
            <w:shd w:val="clear" w:color="auto" w:fill="auto"/>
            <w:noWrap/>
            <w:vAlign w:val="center"/>
            <w:hideMark/>
          </w:tcPr>
          <w:p w14:paraId="69CE21A8" w14:textId="15D861C2"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BC0B53">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23EE1BC6"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00AC4A6F"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2.40 (1.24-4.66)</w:t>
            </w:r>
          </w:p>
        </w:tc>
      </w:tr>
      <w:tr w:rsidR="00FB32AA" w:rsidRPr="002B64ED" w14:paraId="2E848311" w14:textId="77777777" w:rsidTr="00B457B4">
        <w:trPr>
          <w:trHeight w:val="117"/>
        </w:trPr>
        <w:tc>
          <w:tcPr>
            <w:tcW w:w="1109" w:type="dxa"/>
            <w:vMerge/>
            <w:shd w:val="clear" w:color="auto" w:fill="auto"/>
            <w:noWrap/>
            <w:vAlign w:val="center"/>
            <w:hideMark/>
          </w:tcPr>
          <w:p w14:paraId="3DBE77A4" w14:textId="77777777" w:rsidR="00FB32AA" w:rsidRPr="002B64ED" w:rsidRDefault="00FB32AA" w:rsidP="002B64ED">
            <w:pPr>
              <w:snapToGrid w:val="0"/>
              <w:spacing w:line="360" w:lineRule="auto"/>
              <w:jc w:val="both"/>
              <w:rPr>
                <w:rFonts w:ascii="Book Antiqua" w:hAnsi="Book Antiqua" w:cs="Times New Roman"/>
                <w:szCs w:val="24"/>
              </w:rPr>
            </w:pPr>
          </w:p>
        </w:tc>
        <w:tc>
          <w:tcPr>
            <w:tcW w:w="903" w:type="dxa"/>
            <w:vMerge/>
            <w:shd w:val="clear" w:color="auto" w:fill="auto"/>
            <w:noWrap/>
            <w:vAlign w:val="center"/>
            <w:hideMark/>
          </w:tcPr>
          <w:p w14:paraId="4F009B14" w14:textId="77777777" w:rsidR="00FB32AA" w:rsidRPr="002B64ED" w:rsidRDefault="00FB32AA" w:rsidP="002B64ED">
            <w:pPr>
              <w:snapToGrid w:val="0"/>
              <w:spacing w:line="360" w:lineRule="auto"/>
              <w:jc w:val="both"/>
              <w:rPr>
                <w:rFonts w:ascii="Book Antiqua" w:hAnsi="Book Antiqua" w:cs="Times New Roman"/>
                <w:szCs w:val="24"/>
              </w:rPr>
            </w:pPr>
          </w:p>
        </w:tc>
        <w:tc>
          <w:tcPr>
            <w:tcW w:w="767" w:type="dxa"/>
            <w:vMerge/>
            <w:shd w:val="clear" w:color="auto" w:fill="auto"/>
            <w:noWrap/>
            <w:vAlign w:val="center"/>
            <w:hideMark/>
          </w:tcPr>
          <w:p w14:paraId="654A3990" w14:textId="77777777" w:rsidR="00FB32AA" w:rsidRPr="002B64ED" w:rsidRDefault="00FB32AA" w:rsidP="002B64ED">
            <w:pPr>
              <w:snapToGrid w:val="0"/>
              <w:spacing w:line="360" w:lineRule="auto"/>
              <w:jc w:val="both"/>
              <w:rPr>
                <w:rFonts w:ascii="Book Antiqua" w:hAnsi="Book Antiqua" w:cs="Times New Roman"/>
                <w:szCs w:val="24"/>
              </w:rPr>
            </w:pPr>
          </w:p>
        </w:tc>
        <w:tc>
          <w:tcPr>
            <w:tcW w:w="642" w:type="dxa"/>
            <w:vMerge/>
            <w:shd w:val="clear" w:color="auto" w:fill="auto"/>
            <w:noWrap/>
            <w:vAlign w:val="center"/>
            <w:hideMark/>
          </w:tcPr>
          <w:p w14:paraId="6B8F2758" w14:textId="77777777" w:rsidR="00FB32AA" w:rsidRPr="002B64ED" w:rsidRDefault="00FB32AA" w:rsidP="002B64ED">
            <w:pPr>
              <w:snapToGrid w:val="0"/>
              <w:spacing w:line="360" w:lineRule="auto"/>
              <w:jc w:val="both"/>
              <w:rPr>
                <w:rFonts w:ascii="Book Antiqua" w:hAnsi="Book Antiqua" w:cs="Times New Roman"/>
                <w:szCs w:val="24"/>
              </w:rPr>
            </w:pPr>
          </w:p>
        </w:tc>
        <w:tc>
          <w:tcPr>
            <w:tcW w:w="1632" w:type="dxa"/>
            <w:vMerge/>
            <w:shd w:val="clear" w:color="auto" w:fill="auto"/>
            <w:noWrap/>
            <w:vAlign w:val="center"/>
            <w:hideMark/>
          </w:tcPr>
          <w:p w14:paraId="6DE55998" w14:textId="77777777" w:rsidR="00FB32AA" w:rsidRPr="002B64ED" w:rsidRDefault="00FB32AA" w:rsidP="002B64ED">
            <w:pPr>
              <w:snapToGrid w:val="0"/>
              <w:spacing w:line="360" w:lineRule="auto"/>
              <w:jc w:val="both"/>
              <w:rPr>
                <w:rFonts w:ascii="Book Antiqua" w:hAnsi="Book Antiqua" w:cs="Times New Roman"/>
                <w:szCs w:val="24"/>
              </w:rPr>
            </w:pPr>
          </w:p>
        </w:tc>
        <w:tc>
          <w:tcPr>
            <w:tcW w:w="783" w:type="dxa"/>
            <w:vMerge/>
            <w:shd w:val="clear" w:color="auto" w:fill="auto"/>
            <w:noWrap/>
            <w:vAlign w:val="center"/>
            <w:hideMark/>
          </w:tcPr>
          <w:p w14:paraId="12AB1B86" w14:textId="77777777" w:rsidR="00FB32AA" w:rsidRPr="002B64ED" w:rsidRDefault="00FB32AA" w:rsidP="002B64ED">
            <w:pPr>
              <w:snapToGrid w:val="0"/>
              <w:spacing w:line="360" w:lineRule="auto"/>
              <w:jc w:val="both"/>
              <w:rPr>
                <w:rFonts w:ascii="Book Antiqua" w:hAnsi="Book Antiqua" w:cs="Times New Roman"/>
                <w:szCs w:val="24"/>
              </w:rPr>
            </w:pPr>
          </w:p>
        </w:tc>
        <w:tc>
          <w:tcPr>
            <w:tcW w:w="999" w:type="dxa"/>
            <w:vMerge/>
            <w:shd w:val="clear" w:color="auto" w:fill="auto"/>
            <w:noWrap/>
            <w:vAlign w:val="center"/>
            <w:hideMark/>
          </w:tcPr>
          <w:p w14:paraId="494BAE88" w14:textId="77777777" w:rsidR="00FB32AA" w:rsidRPr="002B64ED" w:rsidRDefault="00FB32AA" w:rsidP="002B64ED">
            <w:pPr>
              <w:snapToGrid w:val="0"/>
              <w:spacing w:line="360" w:lineRule="auto"/>
              <w:jc w:val="both"/>
              <w:rPr>
                <w:rFonts w:ascii="Book Antiqua" w:eastAsia="PMingLiU" w:hAnsi="Book Antiqua" w:cs="Times New Roman"/>
                <w:szCs w:val="24"/>
              </w:rPr>
            </w:pPr>
          </w:p>
        </w:tc>
        <w:tc>
          <w:tcPr>
            <w:tcW w:w="1682" w:type="dxa"/>
            <w:vMerge/>
            <w:shd w:val="clear" w:color="auto" w:fill="auto"/>
            <w:noWrap/>
            <w:vAlign w:val="center"/>
            <w:hideMark/>
          </w:tcPr>
          <w:p w14:paraId="777382DA" w14:textId="77777777" w:rsidR="00FB32AA" w:rsidRPr="002B64ED" w:rsidRDefault="00FB32AA" w:rsidP="002B64ED">
            <w:pPr>
              <w:snapToGrid w:val="0"/>
              <w:spacing w:line="360" w:lineRule="auto"/>
              <w:jc w:val="both"/>
              <w:rPr>
                <w:rFonts w:ascii="Book Antiqua" w:eastAsia="PMingLiU" w:hAnsi="Book Antiqua" w:cs="Times New Roman"/>
                <w:szCs w:val="24"/>
              </w:rPr>
            </w:pPr>
          </w:p>
        </w:tc>
        <w:tc>
          <w:tcPr>
            <w:tcW w:w="1689" w:type="dxa"/>
            <w:shd w:val="clear" w:color="auto" w:fill="auto"/>
            <w:noWrap/>
            <w:vAlign w:val="center"/>
            <w:hideMark/>
          </w:tcPr>
          <w:p w14:paraId="256FD12B"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ENST00000517758.1</w:t>
            </w:r>
          </w:p>
        </w:tc>
        <w:tc>
          <w:tcPr>
            <w:tcW w:w="1009" w:type="dxa"/>
            <w:shd w:val="clear" w:color="auto" w:fill="auto"/>
            <w:vAlign w:val="center"/>
          </w:tcPr>
          <w:p w14:paraId="4DB82EB8" w14:textId="77777777" w:rsidR="00FB32AA" w:rsidRPr="002B64ED" w:rsidRDefault="00FB32AA"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vMerge/>
            <w:shd w:val="clear" w:color="auto" w:fill="auto"/>
            <w:noWrap/>
            <w:vAlign w:val="center"/>
            <w:hideMark/>
          </w:tcPr>
          <w:p w14:paraId="2DE5295A" w14:textId="77777777" w:rsidR="00FB32AA" w:rsidRPr="002B64ED" w:rsidRDefault="00FB32AA" w:rsidP="002B64ED">
            <w:pPr>
              <w:snapToGrid w:val="0"/>
              <w:spacing w:line="360" w:lineRule="auto"/>
              <w:jc w:val="both"/>
              <w:rPr>
                <w:rFonts w:ascii="Book Antiqua" w:eastAsia="PMingLiU" w:hAnsi="Book Antiqua" w:cs="Times New Roman"/>
                <w:szCs w:val="24"/>
              </w:rPr>
            </w:pPr>
          </w:p>
        </w:tc>
        <w:tc>
          <w:tcPr>
            <w:tcW w:w="849" w:type="dxa"/>
            <w:shd w:val="clear" w:color="auto" w:fill="auto"/>
            <w:noWrap/>
            <w:vAlign w:val="center"/>
            <w:hideMark/>
          </w:tcPr>
          <w:p w14:paraId="4B7039B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2B63CB8C" w14:textId="77777777" w:rsidR="00FB32AA" w:rsidRPr="002B64ED" w:rsidRDefault="00FB32AA"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1.55 (0.80-3.01)</w:t>
            </w:r>
          </w:p>
        </w:tc>
      </w:tr>
      <w:tr w:rsidR="00877C02" w:rsidRPr="002B64ED" w14:paraId="43B38703" w14:textId="77777777" w:rsidTr="00B457B4">
        <w:trPr>
          <w:trHeight w:val="117"/>
        </w:trPr>
        <w:tc>
          <w:tcPr>
            <w:tcW w:w="1109" w:type="dxa"/>
            <w:shd w:val="clear" w:color="auto" w:fill="auto"/>
            <w:noWrap/>
            <w:vAlign w:val="center"/>
            <w:hideMark/>
          </w:tcPr>
          <w:p w14:paraId="2CA4E869" w14:textId="77777777" w:rsidR="00653A2C" w:rsidRPr="002B64ED" w:rsidRDefault="00FE7BDF"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Fujii</w:t>
            </w:r>
            <w:proofErr w:type="spellEnd"/>
            <w:r w:rsidR="00653A2C" w:rsidRPr="002B64ED">
              <w:rPr>
                <w:rFonts w:ascii="Book Antiqua" w:eastAsia="PMingLiU" w:hAnsi="Book Antiqua" w:cs="Times New Roman"/>
                <w:szCs w:val="24"/>
                <w:vertAlign w:val="superscript"/>
              </w:rPr>
              <w:t>[94]</w:t>
            </w:r>
          </w:p>
        </w:tc>
        <w:tc>
          <w:tcPr>
            <w:tcW w:w="903" w:type="dxa"/>
            <w:shd w:val="clear" w:color="auto" w:fill="auto"/>
            <w:noWrap/>
            <w:vAlign w:val="center"/>
            <w:hideMark/>
          </w:tcPr>
          <w:p w14:paraId="4D74D7B0"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2005-2014</w:t>
            </w:r>
          </w:p>
        </w:tc>
        <w:tc>
          <w:tcPr>
            <w:tcW w:w="767" w:type="dxa"/>
            <w:shd w:val="clear" w:color="auto" w:fill="auto"/>
            <w:noWrap/>
            <w:vAlign w:val="center"/>
            <w:hideMark/>
          </w:tcPr>
          <w:p w14:paraId="16836916"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Japan</w:t>
            </w:r>
          </w:p>
        </w:tc>
        <w:tc>
          <w:tcPr>
            <w:tcW w:w="642" w:type="dxa"/>
            <w:shd w:val="clear" w:color="auto" w:fill="auto"/>
            <w:noWrap/>
            <w:vAlign w:val="center"/>
            <w:hideMark/>
          </w:tcPr>
          <w:p w14:paraId="4A6324EB"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108</w:t>
            </w:r>
          </w:p>
        </w:tc>
        <w:tc>
          <w:tcPr>
            <w:tcW w:w="1632" w:type="dxa"/>
            <w:shd w:val="clear" w:color="auto" w:fill="auto"/>
            <w:noWrap/>
            <w:vAlign w:val="center"/>
            <w:hideMark/>
          </w:tcPr>
          <w:p w14:paraId="588C207D"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Renal cell</w:t>
            </w:r>
          </w:p>
        </w:tc>
        <w:tc>
          <w:tcPr>
            <w:tcW w:w="783" w:type="dxa"/>
            <w:shd w:val="clear" w:color="auto" w:fill="auto"/>
            <w:noWrap/>
            <w:vAlign w:val="center"/>
            <w:hideMark/>
          </w:tcPr>
          <w:p w14:paraId="12C7427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I-III</w:t>
            </w:r>
          </w:p>
        </w:tc>
        <w:tc>
          <w:tcPr>
            <w:tcW w:w="999" w:type="dxa"/>
            <w:shd w:val="clear" w:color="auto" w:fill="auto"/>
            <w:noWrap/>
            <w:vAlign w:val="center"/>
            <w:hideMark/>
          </w:tcPr>
          <w:p w14:paraId="014C932A"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Serum</w:t>
            </w:r>
          </w:p>
        </w:tc>
        <w:tc>
          <w:tcPr>
            <w:tcW w:w="1682" w:type="dxa"/>
            <w:shd w:val="clear" w:color="auto" w:fill="auto"/>
            <w:noWrap/>
            <w:vAlign w:val="center"/>
            <w:hideMark/>
          </w:tcPr>
          <w:p w14:paraId="71B668E1"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Total Exosome Isolation kit</w:t>
            </w:r>
          </w:p>
        </w:tc>
        <w:tc>
          <w:tcPr>
            <w:tcW w:w="1689" w:type="dxa"/>
            <w:shd w:val="clear" w:color="auto" w:fill="auto"/>
            <w:noWrap/>
            <w:vAlign w:val="center"/>
            <w:hideMark/>
          </w:tcPr>
          <w:p w14:paraId="7DE2698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miR-224</w:t>
            </w:r>
          </w:p>
        </w:tc>
        <w:tc>
          <w:tcPr>
            <w:tcW w:w="1009" w:type="dxa"/>
            <w:shd w:val="clear" w:color="auto" w:fill="auto"/>
            <w:noWrap/>
            <w:vAlign w:val="center"/>
            <w:hideMark/>
          </w:tcPr>
          <w:p w14:paraId="71F7A46D" w14:textId="77777777" w:rsidR="00653A2C" w:rsidRPr="002B64ED" w:rsidRDefault="00653A2C" w:rsidP="002B64ED">
            <w:pPr>
              <w:snapToGrid w:val="0"/>
              <w:spacing w:line="360" w:lineRule="auto"/>
              <w:jc w:val="both"/>
              <w:rPr>
                <w:rFonts w:ascii="Book Antiqua" w:eastAsia="PMingLiU" w:hAnsi="Book Antiqua" w:cs="Times New Roman"/>
                <w:szCs w:val="24"/>
              </w:rPr>
            </w:pPr>
            <w:proofErr w:type="spellStart"/>
            <w:r w:rsidRPr="002B64ED">
              <w:rPr>
                <w:rFonts w:ascii="Book Antiqua" w:eastAsia="PMingLiU" w:hAnsi="Book Antiqua" w:cs="Times New Roman"/>
                <w:szCs w:val="24"/>
              </w:rPr>
              <w:t>qRT</w:t>
            </w:r>
            <w:proofErr w:type="spellEnd"/>
            <w:r w:rsidRPr="002B64ED">
              <w:rPr>
                <w:rFonts w:ascii="Book Antiqua" w:eastAsia="PMingLiU" w:hAnsi="Book Antiqua" w:cs="Times New Roman"/>
                <w:szCs w:val="24"/>
              </w:rPr>
              <w:t>-PCR</w:t>
            </w:r>
          </w:p>
        </w:tc>
        <w:tc>
          <w:tcPr>
            <w:tcW w:w="1888" w:type="dxa"/>
            <w:shd w:val="clear" w:color="auto" w:fill="auto"/>
            <w:noWrap/>
            <w:vAlign w:val="center"/>
            <w:hideMark/>
          </w:tcPr>
          <w:p w14:paraId="446BECF2" w14:textId="195886A5"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&gt;</w:t>
            </w:r>
            <w:r w:rsidR="00BC0B53">
              <w:rPr>
                <w:rFonts w:ascii="Book Antiqua" w:eastAsia="PMingLiU" w:hAnsi="Book Antiqua" w:cs="Times New Roman"/>
                <w:szCs w:val="24"/>
              </w:rPr>
              <w:t xml:space="preserve"> </w:t>
            </w:r>
            <w:r w:rsidRPr="002B64ED">
              <w:rPr>
                <w:rFonts w:ascii="Book Antiqua" w:eastAsia="PMingLiU" w:hAnsi="Book Antiqua" w:cs="Times New Roman"/>
                <w:szCs w:val="24"/>
              </w:rPr>
              <w:t>median</w:t>
            </w:r>
          </w:p>
        </w:tc>
        <w:tc>
          <w:tcPr>
            <w:tcW w:w="849" w:type="dxa"/>
            <w:shd w:val="clear" w:color="auto" w:fill="auto"/>
            <w:noWrap/>
            <w:vAlign w:val="center"/>
            <w:hideMark/>
          </w:tcPr>
          <w:p w14:paraId="7B6DE9C9"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OS</w:t>
            </w:r>
          </w:p>
        </w:tc>
        <w:tc>
          <w:tcPr>
            <w:tcW w:w="1818" w:type="dxa"/>
            <w:shd w:val="clear" w:color="auto" w:fill="auto"/>
            <w:noWrap/>
            <w:vAlign w:val="center"/>
            <w:hideMark/>
          </w:tcPr>
          <w:p w14:paraId="42AEB71C" w14:textId="77777777" w:rsidR="00653A2C" w:rsidRPr="002B64ED" w:rsidRDefault="00653A2C" w:rsidP="002B64ED">
            <w:pPr>
              <w:snapToGrid w:val="0"/>
              <w:spacing w:line="360" w:lineRule="auto"/>
              <w:jc w:val="both"/>
              <w:rPr>
                <w:rFonts w:ascii="Book Antiqua" w:eastAsia="PMingLiU" w:hAnsi="Book Antiqua" w:cs="Times New Roman"/>
                <w:szCs w:val="24"/>
              </w:rPr>
            </w:pPr>
            <w:r w:rsidRPr="002B64ED">
              <w:rPr>
                <w:rFonts w:ascii="Book Antiqua" w:eastAsia="PMingLiU" w:hAnsi="Book Antiqua" w:cs="Times New Roman"/>
                <w:szCs w:val="24"/>
              </w:rPr>
              <w:t>9.1 (1.8</w:t>
            </w:r>
            <w:r w:rsidRPr="002B64ED">
              <w:rPr>
                <w:rFonts w:ascii="Book Antiqua" w:eastAsia="Yu Mincho" w:hAnsi="Book Antiqua" w:cs="Times New Roman"/>
                <w:szCs w:val="24"/>
                <w:lang w:eastAsia="ja-JP"/>
              </w:rPr>
              <w:t>-</w:t>
            </w:r>
            <w:r w:rsidRPr="002B64ED">
              <w:rPr>
                <w:rFonts w:ascii="Book Antiqua" w:eastAsia="PMingLiU" w:hAnsi="Book Antiqua" w:cs="Times New Roman"/>
                <w:szCs w:val="24"/>
              </w:rPr>
              <w:t>166.1)</w:t>
            </w:r>
          </w:p>
        </w:tc>
      </w:tr>
    </w:tbl>
    <w:p w14:paraId="594F4FC3" w14:textId="0F01FD26" w:rsidR="00653A2C" w:rsidRPr="002B64ED" w:rsidRDefault="00653A2C" w:rsidP="002B64ED">
      <w:pPr>
        <w:snapToGrid w:val="0"/>
        <w:spacing w:line="360" w:lineRule="auto"/>
        <w:jc w:val="both"/>
        <w:rPr>
          <w:rFonts w:ascii="Book Antiqua" w:eastAsia="Yu Mincho" w:hAnsi="Book Antiqua" w:cs="Times New Roman"/>
          <w:szCs w:val="24"/>
          <w:lang w:eastAsia="zh-CN"/>
        </w:rPr>
      </w:pPr>
      <w:r w:rsidRPr="002B64ED">
        <w:rPr>
          <w:rFonts w:ascii="Book Antiqua" w:eastAsia="Yu Mincho" w:hAnsi="Book Antiqua" w:cs="Times New Roman"/>
          <w:szCs w:val="24"/>
          <w:lang w:eastAsia="ja-JP"/>
        </w:rPr>
        <w:t>UC</w:t>
      </w:r>
      <w:r w:rsidR="00E90694" w:rsidRPr="002B64ED">
        <w:rPr>
          <w:rFonts w:ascii="Book Antiqua" w:eastAsia="Yu Mincho" w:hAnsi="Book Antiqua" w:cs="Times New Roman"/>
          <w:szCs w:val="24"/>
          <w:lang w:eastAsia="zh-CN"/>
        </w:rPr>
        <w:t xml:space="preserve">: </w:t>
      </w:r>
      <w:r w:rsidRPr="002B64ED">
        <w:rPr>
          <w:rFonts w:ascii="Book Antiqua" w:eastAsia="Yu Mincho" w:hAnsi="Book Antiqua" w:cs="Times New Roman"/>
          <w:szCs w:val="24"/>
          <w:lang w:eastAsia="ja-JP"/>
        </w:rPr>
        <w:t>Ultracentrifugation</w:t>
      </w:r>
      <w:r w:rsidR="00877C02" w:rsidRPr="002B64ED">
        <w:rPr>
          <w:rFonts w:ascii="Book Antiqua" w:eastAsia="Yu Mincho" w:hAnsi="Book Antiqua" w:cs="Times New Roman"/>
          <w:szCs w:val="24"/>
          <w:lang w:eastAsia="ja-JP"/>
        </w:rPr>
        <w:t>; OS</w:t>
      </w:r>
      <w:r w:rsidR="00E90694" w:rsidRPr="002B64ED">
        <w:rPr>
          <w:rFonts w:ascii="Book Antiqua" w:eastAsia="Yu Mincho" w:hAnsi="Book Antiqua" w:cs="Times New Roman"/>
          <w:szCs w:val="24"/>
          <w:lang w:eastAsia="zh-CN"/>
        </w:rPr>
        <w:t xml:space="preserve">: </w:t>
      </w:r>
      <w:r w:rsidR="00877C02" w:rsidRPr="002B64ED">
        <w:rPr>
          <w:rFonts w:ascii="Book Antiqua" w:eastAsia="Yu Mincho" w:hAnsi="Book Antiqua" w:cs="Times New Roman"/>
          <w:szCs w:val="24"/>
          <w:lang w:eastAsia="ja-JP"/>
        </w:rPr>
        <w:t>Overall survival; DFS</w:t>
      </w:r>
      <w:r w:rsidR="00E90694" w:rsidRPr="002B64ED">
        <w:rPr>
          <w:rFonts w:ascii="Book Antiqua" w:eastAsia="Yu Mincho" w:hAnsi="Book Antiqua" w:cs="Times New Roman"/>
          <w:szCs w:val="24"/>
          <w:lang w:eastAsia="zh-CN"/>
        </w:rPr>
        <w:t xml:space="preserve">: </w:t>
      </w:r>
      <w:r w:rsidR="00877C02" w:rsidRPr="002B64ED">
        <w:rPr>
          <w:rFonts w:ascii="Book Antiqua" w:eastAsia="Yu Mincho" w:hAnsi="Book Antiqua" w:cs="Times New Roman"/>
          <w:szCs w:val="24"/>
          <w:lang w:eastAsia="ja-JP"/>
        </w:rPr>
        <w:t>Disease</w:t>
      </w:r>
      <w:r w:rsidR="000A29D6" w:rsidRPr="002B64ED">
        <w:rPr>
          <w:rFonts w:ascii="Book Antiqua" w:eastAsia="Yu Mincho" w:hAnsi="Book Antiqua" w:cs="Times New Roman"/>
          <w:szCs w:val="24"/>
          <w:lang w:eastAsia="ja-JP"/>
        </w:rPr>
        <w:t>-</w:t>
      </w:r>
      <w:r w:rsidR="00877C02" w:rsidRPr="002B64ED">
        <w:rPr>
          <w:rFonts w:ascii="Book Antiqua" w:eastAsia="Yu Mincho" w:hAnsi="Book Antiqua" w:cs="Times New Roman"/>
          <w:szCs w:val="24"/>
          <w:lang w:eastAsia="ja-JP"/>
        </w:rPr>
        <w:t>free survival; RFS</w:t>
      </w:r>
      <w:r w:rsidR="00E90694" w:rsidRPr="002B64ED">
        <w:rPr>
          <w:rFonts w:ascii="Book Antiqua" w:eastAsia="Yu Mincho" w:hAnsi="Book Antiqua" w:cs="Times New Roman"/>
          <w:szCs w:val="24"/>
          <w:lang w:eastAsia="zh-CN"/>
        </w:rPr>
        <w:t xml:space="preserve">: </w:t>
      </w:r>
      <w:r w:rsidR="00877C02" w:rsidRPr="002B64ED">
        <w:rPr>
          <w:rFonts w:ascii="Book Antiqua" w:eastAsia="Yu Mincho" w:hAnsi="Book Antiqua" w:cs="Times New Roman"/>
          <w:szCs w:val="24"/>
          <w:lang w:eastAsia="ja-JP"/>
        </w:rPr>
        <w:t>Recurrence free survival; EFC</w:t>
      </w:r>
      <w:r w:rsidR="00E90694" w:rsidRPr="002B64ED">
        <w:rPr>
          <w:rFonts w:ascii="Book Antiqua" w:eastAsia="Yu Mincho" w:hAnsi="Book Antiqua" w:cs="Times New Roman"/>
          <w:szCs w:val="24"/>
          <w:lang w:eastAsia="zh-CN"/>
        </w:rPr>
        <w:t xml:space="preserve">: </w:t>
      </w:r>
      <w:r w:rsidR="00877C02" w:rsidRPr="002B64ED">
        <w:rPr>
          <w:rFonts w:ascii="Book Antiqua" w:eastAsia="PMingLiU" w:hAnsi="Book Antiqua" w:cs="Times New Roman"/>
          <w:color w:val="000000"/>
          <w:szCs w:val="24"/>
        </w:rPr>
        <w:t>Even</w:t>
      </w:r>
      <w:r w:rsidR="002C7E34">
        <w:rPr>
          <w:rFonts w:ascii="Book Antiqua" w:eastAsia="PMingLiU" w:hAnsi="Book Antiqua" w:cs="Times New Roman"/>
          <w:color w:val="000000"/>
          <w:szCs w:val="24"/>
        </w:rPr>
        <w:t>t</w:t>
      </w:r>
      <w:r w:rsidR="00877C02" w:rsidRPr="002B64ED">
        <w:rPr>
          <w:rFonts w:ascii="Book Antiqua" w:eastAsia="PMingLiU" w:hAnsi="Book Antiqua" w:cs="Times New Roman"/>
          <w:color w:val="000000"/>
          <w:szCs w:val="24"/>
        </w:rPr>
        <w:t xml:space="preserve">-free </w:t>
      </w:r>
      <w:r w:rsidR="00E90694" w:rsidRPr="002B64ED">
        <w:rPr>
          <w:rFonts w:ascii="Book Antiqua" w:eastAsia="PMingLiU" w:hAnsi="Book Antiqua" w:cs="Times New Roman"/>
          <w:color w:val="000000"/>
          <w:szCs w:val="24"/>
        </w:rPr>
        <w:t>s</w:t>
      </w:r>
      <w:r w:rsidR="00877C02" w:rsidRPr="002B64ED">
        <w:rPr>
          <w:rFonts w:ascii="Book Antiqua" w:eastAsia="PMingLiU" w:hAnsi="Book Antiqua" w:cs="Times New Roman"/>
          <w:color w:val="000000"/>
          <w:szCs w:val="24"/>
        </w:rPr>
        <w:t>urvival</w:t>
      </w:r>
      <w:r w:rsidR="00FB32AA" w:rsidRPr="002B64ED">
        <w:rPr>
          <w:rFonts w:ascii="Book Antiqua" w:eastAsia="PMingLiU" w:hAnsi="Book Antiqua" w:cs="Times New Roman"/>
          <w:color w:val="000000"/>
          <w:szCs w:val="24"/>
        </w:rPr>
        <w:t>; NR</w:t>
      </w:r>
      <w:r w:rsidR="00E90694" w:rsidRPr="002B64ED">
        <w:rPr>
          <w:rFonts w:ascii="Book Antiqua" w:eastAsia="PMingLiU" w:hAnsi="Book Antiqua" w:cs="Times New Roman"/>
          <w:color w:val="000000"/>
          <w:szCs w:val="24"/>
          <w:lang w:eastAsia="zh-CN"/>
        </w:rPr>
        <w:t xml:space="preserve">: </w:t>
      </w:r>
      <w:r w:rsidR="00FB32AA" w:rsidRPr="002B64ED">
        <w:rPr>
          <w:rFonts w:ascii="Book Antiqua" w:eastAsia="PMingLiU" w:hAnsi="Book Antiqua" w:cs="Times New Roman"/>
          <w:color w:val="000000"/>
          <w:szCs w:val="24"/>
        </w:rPr>
        <w:t xml:space="preserve">Not </w:t>
      </w:r>
      <w:r w:rsidR="00E90694" w:rsidRPr="002B64ED">
        <w:rPr>
          <w:rFonts w:ascii="Book Antiqua" w:eastAsia="PMingLiU" w:hAnsi="Book Antiqua" w:cs="Times New Roman"/>
          <w:color w:val="000000"/>
          <w:szCs w:val="24"/>
        </w:rPr>
        <w:t>r</w:t>
      </w:r>
      <w:r w:rsidR="00FB32AA" w:rsidRPr="002B64ED">
        <w:rPr>
          <w:rFonts w:ascii="Book Antiqua" w:eastAsia="PMingLiU" w:hAnsi="Book Antiqua" w:cs="Times New Roman"/>
          <w:color w:val="000000"/>
          <w:szCs w:val="24"/>
        </w:rPr>
        <w:t>eported</w:t>
      </w:r>
      <w:r w:rsidR="00E90694" w:rsidRPr="002B64ED">
        <w:rPr>
          <w:rFonts w:ascii="Book Antiqua" w:eastAsia="PMingLiU" w:hAnsi="Book Antiqua" w:cs="Times New Roman"/>
          <w:color w:val="000000"/>
          <w:szCs w:val="24"/>
          <w:lang w:eastAsia="zh-CN"/>
        </w:rPr>
        <w:t>.</w:t>
      </w:r>
    </w:p>
    <w:p w14:paraId="52B3C53A" w14:textId="77777777" w:rsidR="00653A2C" w:rsidRPr="002B64ED" w:rsidRDefault="00653A2C" w:rsidP="002B64ED">
      <w:pPr>
        <w:snapToGrid w:val="0"/>
        <w:spacing w:line="360" w:lineRule="auto"/>
        <w:jc w:val="both"/>
        <w:rPr>
          <w:rFonts w:ascii="Book Antiqua" w:eastAsia="Yu Mincho" w:hAnsi="Book Antiqua" w:cs="Times New Roman"/>
          <w:szCs w:val="24"/>
          <w:lang w:eastAsia="ja-JP"/>
        </w:rPr>
      </w:pPr>
    </w:p>
    <w:sectPr w:rsidR="00653A2C" w:rsidRPr="002B64ED" w:rsidSect="00653A2C">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B8463" w14:textId="77777777" w:rsidR="000D6FC3" w:rsidRDefault="000D6FC3" w:rsidP="00311A6F">
      <w:r>
        <w:separator/>
      </w:r>
    </w:p>
  </w:endnote>
  <w:endnote w:type="continuationSeparator" w:id="0">
    <w:p w14:paraId="6A3698F3" w14:textId="77777777" w:rsidR="000D6FC3" w:rsidRDefault="000D6FC3" w:rsidP="0031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Yu Mincho">
    <w:altName w:val="MS Mincho"/>
    <w:charset w:val="80"/>
    <w:family w:val="roman"/>
    <w:pitch w:val="variable"/>
    <w:sig w:usb0="00000000" w:usb1="2AC7FCFF" w:usb2="00000012" w:usb3="00000000" w:csb0="0002009F" w:csb1="00000000"/>
  </w:font>
  <w:font w:name="TimesNewRomanPS-BoldItalicMT">
    <w:charset w:val="00"/>
    <w:family w:val="roman"/>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2047104900"/>
      <w:docPartObj>
        <w:docPartGallery w:val="Page Numbers (Bottom of Page)"/>
        <w:docPartUnique/>
      </w:docPartObj>
    </w:sdtPr>
    <w:sdtEndPr>
      <w:rPr>
        <w:rStyle w:val="a8"/>
      </w:rPr>
    </w:sdtEndPr>
    <w:sdtContent>
      <w:p w14:paraId="35D11B20" w14:textId="56ACC4B2" w:rsidR="005C0DBF" w:rsidRDefault="005C0DBF" w:rsidP="00F00B19">
        <w:pPr>
          <w:pStyle w:val="a4"/>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2710426D" w14:textId="77777777" w:rsidR="005C0DBF" w:rsidRDefault="005C0DB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907689596"/>
      <w:docPartObj>
        <w:docPartGallery w:val="Page Numbers (Bottom of Page)"/>
        <w:docPartUnique/>
      </w:docPartObj>
    </w:sdtPr>
    <w:sdtEndPr>
      <w:rPr>
        <w:rStyle w:val="a8"/>
        <w:rFonts w:ascii="Book Antiqua" w:hAnsi="Book Antiqua"/>
        <w:sz w:val="24"/>
        <w:szCs w:val="24"/>
      </w:rPr>
    </w:sdtEndPr>
    <w:sdtContent>
      <w:p w14:paraId="77301F47" w14:textId="6BC2CFFE" w:rsidR="005C0DBF" w:rsidRPr="00C3768A" w:rsidRDefault="005C0DBF" w:rsidP="00F00B19">
        <w:pPr>
          <w:pStyle w:val="a4"/>
          <w:framePr w:wrap="none" w:vAnchor="text" w:hAnchor="margin" w:xAlign="center" w:y="1"/>
          <w:rPr>
            <w:rStyle w:val="a8"/>
            <w:rFonts w:ascii="Book Antiqua" w:hAnsi="Book Antiqua"/>
            <w:sz w:val="24"/>
            <w:szCs w:val="24"/>
          </w:rPr>
        </w:pPr>
        <w:r w:rsidRPr="00C3768A">
          <w:rPr>
            <w:rStyle w:val="a8"/>
            <w:rFonts w:ascii="Book Antiqua" w:hAnsi="Book Antiqua"/>
            <w:sz w:val="24"/>
            <w:szCs w:val="24"/>
          </w:rPr>
          <w:fldChar w:fldCharType="begin"/>
        </w:r>
        <w:r w:rsidRPr="00C3768A">
          <w:rPr>
            <w:rStyle w:val="a8"/>
            <w:rFonts w:ascii="Book Antiqua" w:hAnsi="Book Antiqua"/>
            <w:sz w:val="24"/>
            <w:szCs w:val="24"/>
          </w:rPr>
          <w:instrText xml:space="preserve"> PAGE </w:instrText>
        </w:r>
        <w:r w:rsidRPr="00C3768A">
          <w:rPr>
            <w:rStyle w:val="a8"/>
            <w:rFonts w:ascii="Book Antiqua" w:hAnsi="Book Antiqua"/>
            <w:sz w:val="24"/>
            <w:szCs w:val="24"/>
          </w:rPr>
          <w:fldChar w:fldCharType="separate"/>
        </w:r>
        <w:r w:rsidR="004F77B1">
          <w:rPr>
            <w:rStyle w:val="a8"/>
            <w:rFonts w:ascii="Book Antiqua" w:hAnsi="Book Antiqua"/>
            <w:noProof/>
            <w:sz w:val="24"/>
            <w:szCs w:val="24"/>
          </w:rPr>
          <w:t>29</w:t>
        </w:r>
        <w:r w:rsidRPr="00C3768A">
          <w:rPr>
            <w:rStyle w:val="a8"/>
            <w:rFonts w:ascii="Book Antiqua" w:hAnsi="Book Antiqua"/>
            <w:sz w:val="24"/>
            <w:szCs w:val="24"/>
          </w:rPr>
          <w:fldChar w:fldCharType="end"/>
        </w:r>
      </w:p>
    </w:sdtContent>
  </w:sdt>
  <w:p w14:paraId="519FB6AE" w14:textId="77777777" w:rsidR="005C0DBF" w:rsidRPr="00C3768A" w:rsidRDefault="005C0DBF">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F99F0" w14:textId="77777777" w:rsidR="000D6FC3" w:rsidRDefault="000D6FC3" w:rsidP="00311A6F">
      <w:r>
        <w:separator/>
      </w:r>
    </w:p>
  </w:footnote>
  <w:footnote w:type="continuationSeparator" w:id="0">
    <w:p w14:paraId="57DC6051" w14:textId="77777777" w:rsidR="000D6FC3" w:rsidRDefault="000D6FC3" w:rsidP="00311A6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ngchao Chen (SBS)">
    <w15:presenceInfo w15:providerId="None" w15:userId="Yangchao Chen (SBS)"/>
  </w15:person>
  <w15:person w15:author="WONG, Chi Hin">
    <w15:presenceInfo w15:providerId="None" w15:userId="WONG, Chi H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03"/>
    <w:rsid w:val="000015C9"/>
    <w:rsid w:val="000018B4"/>
    <w:rsid w:val="000116AC"/>
    <w:rsid w:val="00013CD8"/>
    <w:rsid w:val="00016FC3"/>
    <w:rsid w:val="000174E2"/>
    <w:rsid w:val="00017CA3"/>
    <w:rsid w:val="000313D7"/>
    <w:rsid w:val="00035B58"/>
    <w:rsid w:val="00040835"/>
    <w:rsid w:val="00040CFC"/>
    <w:rsid w:val="00043071"/>
    <w:rsid w:val="00046CBE"/>
    <w:rsid w:val="00053D08"/>
    <w:rsid w:val="000566C4"/>
    <w:rsid w:val="0005703A"/>
    <w:rsid w:val="000612E1"/>
    <w:rsid w:val="00072908"/>
    <w:rsid w:val="00081E3D"/>
    <w:rsid w:val="0008234E"/>
    <w:rsid w:val="0009090A"/>
    <w:rsid w:val="00092540"/>
    <w:rsid w:val="000952E8"/>
    <w:rsid w:val="00096686"/>
    <w:rsid w:val="000A1D92"/>
    <w:rsid w:val="000A29D6"/>
    <w:rsid w:val="000B0267"/>
    <w:rsid w:val="000B2D72"/>
    <w:rsid w:val="000D6FC3"/>
    <w:rsid w:val="000E512A"/>
    <w:rsid w:val="000E6420"/>
    <w:rsid w:val="000E76FD"/>
    <w:rsid w:val="000F3DFE"/>
    <w:rsid w:val="00100899"/>
    <w:rsid w:val="00102E89"/>
    <w:rsid w:val="001258DB"/>
    <w:rsid w:val="00127FD6"/>
    <w:rsid w:val="00131A4B"/>
    <w:rsid w:val="00182F88"/>
    <w:rsid w:val="00186AF4"/>
    <w:rsid w:val="00194D7E"/>
    <w:rsid w:val="001A35D9"/>
    <w:rsid w:val="001A5688"/>
    <w:rsid w:val="001A6AFE"/>
    <w:rsid w:val="001C5C36"/>
    <w:rsid w:val="001D4A58"/>
    <w:rsid w:val="001E0A19"/>
    <w:rsid w:val="001E59B9"/>
    <w:rsid w:val="001F03CD"/>
    <w:rsid w:val="001F1D93"/>
    <w:rsid w:val="0021138E"/>
    <w:rsid w:val="002124F4"/>
    <w:rsid w:val="00224837"/>
    <w:rsid w:val="00225CE8"/>
    <w:rsid w:val="00226DF6"/>
    <w:rsid w:val="00230837"/>
    <w:rsid w:val="00230FE2"/>
    <w:rsid w:val="00234F4F"/>
    <w:rsid w:val="00241466"/>
    <w:rsid w:val="002439AB"/>
    <w:rsid w:val="00254CC4"/>
    <w:rsid w:val="0025771E"/>
    <w:rsid w:val="0026211B"/>
    <w:rsid w:val="00271068"/>
    <w:rsid w:val="00271E7F"/>
    <w:rsid w:val="00273846"/>
    <w:rsid w:val="002802EE"/>
    <w:rsid w:val="002923ED"/>
    <w:rsid w:val="00293B43"/>
    <w:rsid w:val="002A06F1"/>
    <w:rsid w:val="002A09B0"/>
    <w:rsid w:val="002A2745"/>
    <w:rsid w:val="002A309C"/>
    <w:rsid w:val="002B64ED"/>
    <w:rsid w:val="002B74B9"/>
    <w:rsid w:val="002C7E34"/>
    <w:rsid w:val="002D5CE0"/>
    <w:rsid w:val="002D6A8C"/>
    <w:rsid w:val="002E0633"/>
    <w:rsid w:val="002E1988"/>
    <w:rsid w:val="002E409E"/>
    <w:rsid w:val="002E7F22"/>
    <w:rsid w:val="002F1324"/>
    <w:rsid w:val="002F346E"/>
    <w:rsid w:val="0030584C"/>
    <w:rsid w:val="00311A6F"/>
    <w:rsid w:val="00320D86"/>
    <w:rsid w:val="0032223A"/>
    <w:rsid w:val="00326532"/>
    <w:rsid w:val="00327393"/>
    <w:rsid w:val="003275FD"/>
    <w:rsid w:val="00330DE9"/>
    <w:rsid w:val="00335AB9"/>
    <w:rsid w:val="003553C2"/>
    <w:rsid w:val="00356DC0"/>
    <w:rsid w:val="003717C7"/>
    <w:rsid w:val="00374324"/>
    <w:rsid w:val="00377A37"/>
    <w:rsid w:val="00386DD9"/>
    <w:rsid w:val="0039792C"/>
    <w:rsid w:val="003A5BE7"/>
    <w:rsid w:val="003B122F"/>
    <w:rsid w:val="003B297E"/>
    <w:rsid w:val="003D170D"/>
    <w:rsid w:val="003D3586"/>
    <w:rsid w:val="003E5507"/>
    <w:rsid w:val="00400203"/>
    <w:rsid w:val="00401DC7"/>
    <w:rsid w:val="004064CD"/>
    <w:rsid w:val="00410258"/>
    <w:rsid w:val="0041354F"/>
    <w:rsid w:val="00420D3C"/>
    <w:rsid w:val="00430432"/>
    <w:rsid w:val="004339B9"/>
    <w:rsid w:val="0043402E"/>
    <w:rsid w:val="004415F6"/>
    <w:rsid w:val="00445B17"/>
    <w:rsid w:val="00451628"/>
    <w:rsid w:val="0045166D"/>
    <w:rsid w:val="00451C4B"/>
    <w:rsid w:val="00454224"/>
    <w:rsid w:val="004549A7"/>
    <w:rsid w:val="0046014B"/>
    <w:rsid w:val="00471DF5"/>
    <w:rsid w:val="00473E1F"/>
    <w:rsid w:val="00477CFA"/>
    <w:rsid w:val="00477FDC"/>
    <w:rsid w:val="004867FE"/>
    <w:rsid w:val="00487ABA"/>
    <w:rsid w:val="00490212"/>
    <w:rsid w:val="004A05F5"/>
    <w:rsid w:val="004B0755"/>
    <w:rsid w:val="004B6878"/>
    <w:rsid w:val="004C2329"/>
    <w:rsid w:val="004C2DAE"/>
    <w:rsid w:val="004C34BB"/>
    <w:rsid w:val="004C6E71"/>
    <w:rsid w:val="004D2BE2"/>
    <w:rsid w:val="004D3239"/>
    <w:rsid w:val="004D62AE"/>
    <w:rsid w:val="004E4586"/>
    <w:rsid w:val="004F0ED2"/>
    <w:rsid w:val="004F20BC"/>
    <w:rsid w:val="004F355F"/>
    <w:rsid w:val="004F74F8"/>
    <w:rsid w:val="004F77B1"/>
    <w:rsid w:val="0050246E"/>
    <w:rsid w:val="00502BAE"/>
    <w:rsid w:val="00506B8D"/>
    <w:rsid w:val="00507DBF"/>
    <w:rsid w:val="00511EBA"/>
    <w:rsid w:val="00517C9D"/>
    <w:rsid w:val="00521226"/>
    <w:rsid w:val="00521588"/>
    <w:rsid w:val="00523704"/>
    <w:rsid w:val="005320E3"/>
    <w:rsid w:val="00537015"/>
    <w:rsid w:val="005419C8"/>
    <w:rsid w:val="005668A7"/>
    <w:rsid w:val="00573126"/>
    <w:rsid w:val="005818EA"/>
    <w:rsid w:val="00583269"/>
    <w:rsid w:val="00586EA4"/>
    <w:rsid w:val="005919D3"/>
    <w:rsid w:val="005A7231"/>
    <w:rsid w:val="005C0DBF"/>
    <w:rsid w:val="005D1076"/>
    <w:rsid w:val="005D3E0B"/>
    <w:rsid w:val="005E0DA0"/>
    <w:rsid w:val="005F0244"/>
    <w:rsid w:val="005F1629"/>
    <w:rsid w:val="005F7033"/>
    <w:rsid w:val="006003EE"/>
    <w:rsid w:val="0060088E"/>
    <w:rsid w:val="0060165B"/>
    <w:rsid w:val="006070B4"/>
    <w:rsid w:val="0061148D"/>
    <w:rsid w:val="006118CE"/>
    <w:rsid w:val="006149C6"/>
    <w:rsid w:val="00617F6F"/>
    <w:rsid w:val="0062059B"/>
    <w:rsid w:val="006238D4"/>
    <w:rsid w:val="00625503"/>
    <w:rsid w:val="00626796"/>
    <w:rsid w:val="006271CF"/>
    <w:rsid w:val="00631732"/>
    <w:rsid w:val="00653A2C"/>
    <w:rsid w:val="0066249E"/>
    <w:rsid w:val="00666BDF"/>
    <w:rsid w:val="00667C9E"/>
    <w:rsid w:val="006723A9"/>
    <w:rsid w:val="0068241D"/>
    <w:rsid w:val="006928DD"/>
    <w:rsid w:val="00693A61"/>
    <w:rsid w:val="00693D93"/>
    <w:rsid w:val="00695BCA"/>
    <w:rsid w:val="006A2673"/>
    <w:rsid w:val="006B035B"/>
    <w:rsid w:val="006C15B7"/>
    <w:rsid w:val="006C6B0D"/>
    <w:rsid w:val="006E3CFA"/>
    <w:rsid w:val="006F5A29"/>
    <w:rsid w:val="007012A2"/>
    <w:rsid w:val="0070289C"/>
    <w:rsid w:val="00714940"/>
    <w:rsid w:val="00716088"/>
    <w:rsid w:val="00726A12"/>
    <w:rsid w:val="007278FC"/>
    <w:rsid w:val="00733118"/>
    <w:rsid w:val="00735028"/>
    <w:rsid w:val="00735DA9"/>
    <w:rsid w:val="00741304"/>
    <w:rsid w:val="007417C4"/>
    <w:rsid w:val="00744DF5"/>
    <w:rsid w:val="00745A51"/>
    <w:rsid w:val="00754D36"/>
    <w:rsid w:val="0075597B"/>
    <w:rsid w:val="007950B3"/>
    <w:rsid w:val="007A1838"/>
    <w:rsid w:val="007A3747"/>
    <w:rsid w:val="007A4EE4"/>
    <w:rsid w:val="007B0F99"/>
    <w:rsid w:val="007C09EA"/>
    <w:rsid w:val="007D2B57"/>
    <w:rsid w:val="007E1521"/>
    <w:rsid w:val="007E1AEC"/>
    <w:rsid w:val="007E4378"/>
    <w:rsid w:val="00802C67"/>
    <w:rsid w:val="008031B6"/>
    <w:rsid w:val="008058C9"/>
    <w:rsid w:val="00807036"/>
    <w:rsid w:val="00821C39"/>
    <w:rsid w:val="00823179"/>
    <w:rsid w:val="00825829"/>
    <w:rsid w:val="008274D8"/>
    <w:rsid w:val="0083276B"/>
    <w:rsid w:val="00835959"/>
    <w:rsid w:val="0083682F"/>
    <w:rsid w:val="00841091"/>
    <w:rsid w:val="00841142"/>
    <w:rsid w:val="0085000B"/>
    <w:rsid w:val="00855274"/>
    <w:rsid w:val="00857571"/>
    <w:rsid w:val="00874CF6"/>
    <w:rsid w:val="00875327"/>
    <w:rsid w:val="00877C02"/>
    <w:rsid w:val="0088119E"/>
    <w:rsid w:val="00881B56"/>
    <w:rsid w:val="008A31B6"/>
    <w:rsid w:val="008A3234"/>
    <w:rsid w:val="008A5971"/>
    <w:rsid w:val="008A76AA"/>
    <w:rsid w:val="008B19AF"/>
    <w:rsid w:val="008C3778"/>
    <w:rsid w:val="008C4F3E"/>
    <w:rsid w:val="008D3129"/>
    <w:rsid w:val="008D3C8C"/>
    <w:rsid w:val="008D5265"/>
    <w:rsid w:val="008F0C36"/>
    <w:rsid w:val="009011E3"/>
    <w:rsid w:val="00904FF7"/>
    <w:rsid w:val="00905BED"/>
    <w:rsid w:val="00915ED7"/>
    <w:rsid w:val="00936069"/>
    <w:rsid w:val="009552DA"/>
    <w:rsid w:val="00970483"/>
    <w:rsid w:val="0097457B"/>
    <w:rsid w:val="009751AE"/>
    <w:rsid w:val="00981E76"/>
    <w:rsid w:val="00983E6F"/>
    <w:rsid w:val="00995364"/>
    <w:rsid w:val="0099738B"/>
    <w:rsid w:val="009B27A9"/>
    <w:rsid w:val="009C06AA"/>
    <w:rsid w:val="009D7E58"/>
    <w:rsid w:val="009F56A5"/>
    <w:rsid w:val="00A03B3C"/>
    <w:rsid w:val="00A073F1"/>
    <w:rsid w:val="00A10691"/>
    <w:rsid w:val="00A15CED"/>
    <w:rsid w:val="00A2146B"/>
    <w:rsid w:val="00A254B0"/>
    <w:rsid w:val="00A2670A"/>
    <w:rsid w:val="00A3322A"/>
    <w:rsid w:val="00A46F44"/>
    <w:rsid w:val="00A62B8A"/>
    <w:rsid w:val="00A70547"/>
    <w:rsid w:val="00A80669"/>
    <w:rsid w:val="00A8136B"/>
    <w:rsid w:val="00A83A6A"/>
    <w:rsid w:val="00A83AE1"/>
    <w:rsid w:val="00A84E3C"/>
    <w:rsid w:val="00A918BC"/>
    <w:rsid w:val="00A941B5"/>
    <w:rsid w:val="00AA3BBD"/>
    <w:rsid w:val="00AA4EC7"/>
    <w:rsid w:val="00AA7622"/>
    <w:rsid w:val="00AB10E0"/>
    <w:rsid w:val="00AB3237"/>
    <w:rsid w:val="00AB3392"/>
    <w:rsid w:val="00AB39F8"/>
    <w:rsid w:val="00AB60C6"/>
    <w:rsid w:val="00AC4EBC"/>
    <w:rsid w:val="00AD5FA2"/>
    <w:rsid w:val="00AD7E45"/>
    <w:rsid w:val="00AF43DD"/>
    <w:rsid w:val="00AF7DCF"/>
    <w:rsid w:val="00B009CB"/>
    <w:rsid w:val="00B116DD"/>
    <w:rsid w:val="00B128CD"/>
    <w:rsid w:val="00B21360"/>
    <w:rsid w:val="00B32574"/>
    <w:rsid w:val="00B457B4"/>
    <w:rsid w:val="00B51854"/>
    <w:rsid w:val="00B54124"/>
    <w:rsid w:val="00B55F21"/>
    <w:rsid w:val="00B653AC"/>
    <w:rsid w:val="00B65D44"/>
    <w:rsid w:val="00B71845"/>
    <w:rsid w:val="00B8062E"/>
    <w:rsid w:val="00B9388E"/>
    <w:rsid w:val="00BC0B53"/>
    <w:rsid w:val="00BC1588"/>
    <w:rsid w:val="00BC2B1C"/>
    <w:rsid w:val="00BC726B"/>
    <w:rsid w:val="00BD2F74"/>
    <w:rsid w:val="00BF0ABB"/>
    <w:rsid w:val="00C07C4F"/>
    <w:rsid w:val="00C11A0F"/>
    <w:rsid w:val="00C1201C"/>
    <w:rsid w:val="00C221E3"/>
    <w:rsid w:val="00C230D5"/>
    <w:rsid w:val="00C26A0A"/>
    <w:rsid w:val="00C3768A"/>
    <w:rsid w:val="00C42BB4"/>
    <w:rsid w:val="00C5661A"/>
    <w:rsid w:val="00C60CF6"/>
    <w:rsid w:val="00C62F8E"/>
    <w:rsid w:val="00C64866"/>
    <w:rsid w:val="00C7363F"/>
    <w:rsid w:val="00C74A8F"/>
    <w:rsid w:val="00C7672C"/>
    <w:rsid w:val="00C80947"/>
    <w:rsid w:val="00C86327"/>
    <w:rsid w:val="00C94A99"/>
    <w:rsid w:val="00C95CCB"/>
    <w:rsid w:val="00C96113"/>
    <w:rsid w:val="00CA4C42"/>
    <w:rsid w:val="00CB4197"/>
    <w:rsid w:val="00CB632B"/>
    <w:rsid w:val="00CC057E"/>
    <w:rsid w:val="00CC7817"/>
    <w:rsid w:val="00CE35B6"/>
    <w:rsid w:val="00D0179E"/>
    <w:rsid w:val="00D04FA9"/>
    <w:rsid w:val="00D1418B"/>
    <w:rsid w:val="00D3121D"/>
    <w:rsid w:val="00D3215D"/>
    <w:rsid w:val="00D33407"/>
    <w:rsid w:val="00D34C3F"/>
    <w:rsid w:val="00D35AA8"/>
    <w:rsid w:val="00D43DBA"/>
    <w:rsid w:val="00D55C22"/>
    <w:rsid w:val="00D82490"/>
    <w:rsid w:val="00D83283"/>
    <w:rsid w:val="00D87FA4"/>
    <w:rsid w:val="00D96940"/>
    <w:rsid w:val="00DA5393"/>
    <w:rsid w:val="00DB2C34"/>
    <w:rsid w:val="00DB7CE5"/>
    <w:rsid w:val="00DC20C9"/>
    <w:rsid w:val="00DC279E"/>
    <w:rsid w:val="00DD295A"/>
    <w:rsid w:val="00DD2B27"/>
    <w:rsid w:val="00DD3404"/>
    <w:rsid w:val="00DE00B8"/>
    <w:rsid w:val="00DE1188"/>
    <w:rsid w:val="00DE50D8"/>
    <w:rsid w:val="00E05F9B"/>
    <w:rsid w:val="00E10868"/>
    <w:rsid w:val="00E154CE"/>
    <w:rsid w:val="00E15C12"/>
    <w:rsid w:val="00E20B16"/>
    <w:rsid w:val="00E218B4"/>
    <w:rsid w:val="00E26A01"/>
    <w:rsid w:val="00E41680"/>
    <w:rsid w:val="00E441C3"/>
    <w:rsid w:val="00E44729"/>
    <w:rsid w:val="00E46796"/>
    <w:rsid w:val="00E50740"/>
    <w:rsid w:val="00E527E9"/>
    <w:rsid w:val="00E560A7"/>
    <w:rsid w:val="00E6496E"/>
    <w:rsid w:val="00E64DBC"/>
    <w:rsid w:val="00E733CB"/>
    <w:rsid w:val="00E81762"/>
    <w:rsid w:val="00E84E8B"/>
    <w:rsid w:val="00E870D4"/>
    <w:rsid w:val="00E87625"/>
    <w:rsid w:val="00E90694"/>
    <w:rsid w:val="00EB2E65"/>
    <w:rsid w:val="00EB3A3C"/>
    <w:rsid w:val="00EB3E83"/>
    <w:rsid w:val="00EB6931"/>
    <w:rsid w:val="00EC026E"/>
    <w:rsid w:val="00EC09C8"/>
    <w:rsid w:val="00EC1279"/>
    <w:rsid w:val="00EC1931"/>
    <w:rsid w:val="00EC3847"/>
    <w:rsid w:val="00ED125A"/>
    <w:rsid w:val="00ED18DF"/>
    <w:rsid w:val="00EE4FC0"/>
    <w:rsid w:val="00F00B19"/>
    <w:rsid w:val="00F073F9"/>
    <w:rsid w:val="00F15711"/>
    <w:rsid w:val="00F163E5"/>
    <w:rsid w:val="00F241D8"/>
    <w:rsid w:val="00F30A9E"/>
    <w:rsid w:val="00F45525"/>
    <w:rsid w:val="00F45864"/>
    <w:rsid w:val="00F45CCD"/>
    <w:rsid w:val="00F47C59"/>
    <w:rsid w:val="00F51BAC"/>
    <w:rsid w:val="00F57DBE"/>
    <w:rsid w:val="00F61250"/>
    <w:rsid w:val="00F64B28"/>
    <w:rsid w:val="00F70638"/>
    <w:rsid w:val="00F743C5"/>
    <w:rsid w:val="00F755A6"/>
    <w:rsid w:val="00F75FE7"/>
    <w:rsid w:val="00F82AB6"/>
    <w:rsid w:val="00F843EF"/>
    <w:rsid w:val="00F90311"/>
    <w:rsid w:val="00F91F53"/>
    <w:rsid w:val="00F92391"/>
    <w:rsid w:val="00F951FE"/>
    <w:rsid w:val="00F956DF"/>
    <w:rsid w:val="00FA3427"/>
    <w:rsid w:val="00FA39AA"/>
    <w:rsid w:val="00FB32AA"/>
    <w:rsid w:val="00FB55D2"/>
    <w:rsid w:val="00FC453C"/>
    <w:rsid w:val="00FD5A9E"/>
    <w:rsid w:val="00FE7BDF"/>
    <w:rsid w:val="00FF1C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white"/>
    </o:shapedefaults>
    <o:shapelayout v:ext="edit">
      <o:idmap v:ext="edit" data="1"/>
    </o:shapelayout>
  </w:shapeDefaults>
  <w:decimalSymbol w:val="."/>
  <w:listSeparator w:val=","/>
  <w14:docId w14:val="0987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88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1A6F"/>
    <w:pPr>
      <w:tabs>
        <w:tab w:val="center" w:pos="4153"/>
        <w:tab w:val="right" w:pos="8306"/>
      </w:tabs>
      <w:snapToGrid w:val="0"/>
    </w:pPr>
    <w:rPr>
      <w:sz w:val="20"/>
      <w:szCs w:val="20"/>
    </w:rPr>
  </w:style>
  <w:style w:type="character" w:customStyle="1" w:styleId="Char">
    <w:name w:val="页眉 Char"/>
    <w:basedOn w:val="a0"/>
    <w:link w:val="a3"/>
    <w:uiPriority w:val="99"/>
    <w:rsid w:val="00311A6F"/>
    <w:rPr>
      <w:sz w:val="20"/>
      <w:szCs w:val="20"/>
    </w:rPr>
  </w:style>
  <w:style w:type="paragraph" w:styleId="a4">
    <w:name w:val="footer"/>
    <w:basedOn w:val="a"/>
    <w:link w:val="Char0"/>
    <w:uiPriority w:val="99"/>
    <w:unhideWhenUsed/>
    <w:rsid w:val="00311A6F"/>
    <w:pPr>
      <w:tabs>
        <w:tab w:val="center" w:pos="4153"/>
        <w:tab w:val="right" w:pos="8306"/>
      </w:tabs>
      <w:snapToGrid w:val="0"/>
    </w:pPr>
    <w:rPr>
      <w:sz w:val="20"/>
      <w:szCs w:val="20"/>
    </w:rPr>
  </w:style>
  <w:style w:type="character" w:customStyle="1" w:styleId="Char0">
    <w:name w:val="页脚 Char"/>
    <w:basedOn w:val="a0"/>
    <w:link w:val="a4"/>
    <w:uiPriority w:val="99"/>
    <w:rsid w:val="00311A6F"/>
    <w:rPr>
      <w:sz w:val="20"/>
      <w:szCs w:val="20"/>
    </w:rPr>
  </w:style>
  <w:style w:type="character" w:styleId="a5">
    <w:name w:val="Hyperlink"/>
    <w:basedOn w:val="a0"/>
    <w:uiPriority w:val="99"/>
    <w:unhideWhenUsed/>
    <w:rsid w:val="006723A9"/>
    <w:rPr>
      <w:color w:val="0563C1" w:themeColor="hyperlink"/>
      <w:u w:val="single"/>
    </w:rPr>
  </w:style>
  <w:style w:type="paragraph" w:styleId="a6">
    <w:name w:val="Balloon Text"/>
    <w:basedOn w:val="a"/>
    <w:link w:val="Char1"/>
    <w:uiPriority w:val="99"/>
    <w:semiHidden/>
    <w:unhideWhenUsed/>
    <w:rsid w:val="008C4F3E"/>
    <w:rPr>
      <w:sz w:val="18"/>
      <w:szCs w:val="18"/>
    </w:rPr>
  </w:style>
  <w:style w:type="character" w:customStyle="1" w:styleId="Char1">
    <w:name w:val="批注框文本 Char"/>
    <w:basedOn w:val="a0"/>
    <w:link w:val="a6"/>
    <w:uiPriority w:val="99"/>
    <w:semiHidden/>
    <w:rsid w:val="008C4F3E"/>
    <w:rPr>
      <w:sz w:val="18"/>
      <w:szCs w:val="18"/>
    </w:rPr>
  </w:style>
  <w:style w:type="character" w:styleId="a7">
    <w:name w:val="Strong"/>
    <w:uiPriority w:val="22"/>
    <w:qFormat/>
    <w:rsid w:val="00326532"/>
    <w:rPr>
      <w:b/>
      <w:bCs/>
    </w:rPr>
  </w:style>
  <w:style w:type="character" w:styleId="a8">
    <w:name w:val="page number"/>
    <w:basedOn w:val="a0"/>
    <w:uiPriority w:val="99"/>
    <w:semiHidden/>
    <w:unhideWhenUsed/>
    <w:rsid w:val="002B64ED"/>
  </w:style>
  <w:style w:type="paragraph" w:styleId="a9">
    <w:name w:val="List Paragraph"/>
    <w:basedOn w:val="a"/>
    <w:uiPriority w:val="34"/>
    <w:qFormat/>
    <w:rsid w:val="008A32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88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1A6F"/>
    <w:pPr>
      <w:tabs>
        <w:tab w:val="center" w:pos="4153"/>
        <w:tab w:val="right" w:pos="8306"/>
      </w:tabs>
      <w:snapToGrid w:val="0"/>
    </w:pPr>
    <w:rPr>
      <w:sz w:val="20"/>
      <w:szCs w:val="20"/>
    </w:rPr>
  </w:style>
  <w:style w:type="character" w:customStyle="1" w:styleId="Char">
    <w:name w:val="页眉 Char"/>
    <w:basedOn w:val="a0"/>
    <w:link w:val="a3"/>
    <w:uiPriority w:val="99"/>
    <w:rsid w:val="00311A6F"/>
    <w:rPr>
      <w:sz w:val="20"/>
      <w:szCs w:val="20"/>
    </w:rPr>
  </w:style>
  <w:style w:type="paragraph" w:styleId="a4">
    <w:name w:val="footer"/>
    <w:basedOn w:val="a"/>
    <w:link w:val="Char0"/>
    <w:uiPriority w:val="99"/>
    <w:unhideWhenUsed/>
    <w:rsid w:val="00311A6F"/>
    <w:pPr>
      <w:tabs>
        <w:tab w:val="center" w:pos="4153"/>
        <w:tab w:val="right" w:pos="8306"/>
      </w:tabs>
      <w:snapToGrid w:val="0"/>
    </w:pPr>
    <w:rPr>
      <w:sz w:val="20"/>
      <w:szCs w:val="20"/>
    </w:rPr>
  </w:style>
  <w:style w:type="character" w:customStyle="1" w:styleId="Char0">
    <w:name w:val="页脚 Char"/>
    <w:basedOn w:val="a0"/>
    <w:link w:val="a4"/>
    <w:uiPriority w:val="99"/>
    <w:rsid w:val="00311A6F"/>
    <w:rPr>
      <w:sz w:val="20"/>
      <w:szCs w:val="20"/>
    </w:rPr>
  </w:style>
  <w:style w:type="character" w:styleId="a5">
    <w:name w:val="Hyperlink"/>
    <w:basedOn w:val="a0"/>
    <w:uiPriority w:val="99"/>
    <w:unhideWhenUsed/>
    <w:rsid w:val="006723A9"/>
    <w:rPr>
      <w:color w:val="0563C1" w:themeColor="hyperlink"/>
      <w:u w:val="single"/>
    </w:rPr>
  </w:style>
  <w:style w:type="paragraph" w:styleId="a6">
    <w:name w:val="Balloon Text"/>
    <w:basedOn w:val="a"/>
    <w:link w:val="Char1"/>
    <w:uiPriority w:val="99"/>
    <w:semiHidden/>
    <w:unhideWhenUsed/>
    <w:rsid w:val="008C4F3E"/>
    <w:rPr>
      <w:sz w:val="18"/>
      <w:szCs w:val="18"/>
    </w:rPr>
  </w:style>
  <w:style w:type="character" w:customStyle="1" w:styleId="Char1">
    <w:name w:val="批注框文本 Char"/>
    <w:basedOn w:val="a0"/>
    <w:link w:val="a6"/>
    <w:uiPriority w:val="99"/>
    <w:semiHidden/>
    <w:rsid w:val="008C4F3E"/>
    <w:rPr>
      <w:sz w:val="18"/>
      <w:szCs w:val="18"/>
    </w:rPr>
  </w:style>
  <w:style w:type="character" w:styleId="a7">
    <w:name w:val="Strong"/>
    <w:uiPriority w:val="22"/>
    <w:qFormat/>
    <w:rsid w:val="00326532"/>
    <w:rPr>
      <w:b/>
      <w:bCs/>
    </w:rPr>
  </w:style>
  <w:style w:type="character" w:styleId="a8">
    <w:name w:val="page number"/>
    <w:basedOn w:val="a0"/>
    <w:uiPriority w:val="99"/>
    <w:semiHidden/>
    <w:unhideWhenUsed/>
    <w:rsid w:val="002B64ED"/>
  </w:style>
  <w:style w:type="paragraph" w:styleId="a9">
    <w:name w:val="List Paragraph"/>
    <w:basedOn w:val="a"/>
    <w:uiPriority w:val="34"/>
    <w:qFormat/>
    <w:rsid w:val="008A32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08294">
      <w:bodyDiv w:val="1"/>
      <w:marLeft w:val="0"/>
      <w:marRight w:val="0"/>
      <w:marTop w:val="0"/>
      <w:marBottom w:val="0"/>
      <w:divBdr>
        <w:top w:val="none" w:sz="0" w:space="0" w:color="auto"/>
        <w:left w:val="none" w:sz="0" w:space="0" w:color="auto"/>
        <w:bottom w:val="none" w:sz="0" w:space="0" w:color="auto"/>
        <w:right w:val="none" w:sz="0" w:space="0" w:color="auto"/>
      </w:divBdr>
    </w:div>
    <w:div w:id="1132989603">
      <w:bodyDiv w:val="1"/>
      <w:marLeft w:val="0"/>
      <w:marRight w:val="0"/>
      <w:marTop w:val="0"/>
      <w:marBottom w:val="0"/>
      <w:divBdr>
        <w:top w:val="none" w:sz="0" w:space="0" w:color="auto"/>
        <w:left w:val="none" w:sz="0" w:space="0" w:color="auto"/>
        <w:bottom w:val="none" w:sz="0" w:space="0" w:color="auto"/>
        <w:right w:val="none" w:sz="0" w:space="0" w:color="auto"/>
      </w:divBdr>
    </w:div>
    <w:div w:id="1597009256">
      <w:bodyDiv w:val="1"/>
      <w:marLeft w:val="0"/>
      <w:marRight w:val="0"/>
      <w:marTop w:val="0"/>
      <w:marBottom w:val="0"/>
      <w:divBdr>
        <w:top w:val="none" w:sz="0" w:space="0" w:color="auto"/>
        <w:left w:val="none" w:sz="0" w:space="0" w:color="auto"/>
        <w:bottom w:val="none" w:sz="0" w:space="0" w:color="auto"/>
        <w:right w:val="none" w:sz="0" w:space="0" w:color="auto"/>
      </w:divBdr>
    </w:div>
    <w:div w:id="1612854633">
      <w:bodyDiv w:val="1"/>
      <w:marLeft w:val="0"/>
      <w:marRight w:val="0"/>
      <w:marTop w:val="0"/>
      <w:marBottom w:val="0"/>
      <w:divBdr>
        <w:top w:val="none" w:sz="0" w:space="0" w:color="auto"/>
        <w:left w:val="none" w:sz="0" w:space="0" w:color="auto"/>
        <w:bottom w:val="none" w:sz="0" w:space="0" w:color="auto"/>
        <w:right w:val="none" w:sz="0" w:space="0" w:color="auto"/>
      </w:divBdr>
    </w:div>
    <w:div w:id="1752383710">
      <w:bodyDiv w:val="1"/>
      <w:marLeft w:val="0"/>
      <w:marRight w:val="0"/>
      <w:marTop w:val="0"/>
      <w:marBottom w:val="0"/>
      <w:divBdr>
        <w:top w:val="none" w:sz="0" w:space="0" w:color="auto"/>
        <w:left w:val="none" w:sz="0" w:space="0" w:color="auto"/>
        <w:bottom w:val="none" w:sz="0" w:space="0" w:color="auto"/>
        <w:right w:val="none" w:sz="0" w:space="0" w:color="auto"/>
      </w:divBdr>
    </w:div>
    <w:div w:id="1823959104">
      <w:bodyDiv w:val="1"/>
      <w:marLeft w:val="0"/>
      <w:marRight w:val="0"/>
      <w:marTop w:val="0"/>
      <w:marBottom w:val="0"/>
      <w:divBdr>
        <w:top w:val="none" w:sz="0" w:space="0" w:color="auto"/>
        <w:left w:val="none" w:sz="0" w:space="0" w:color="auto"/>
        <w:bottom w:val="none" w:sz="0" w:space="0" w:color="auto"/>
        <w:right w:val="none" w:sz="0" w:space="0" w:color="auto"/>
      </w:divBdr>
    </w:div>
    <w:div w:id="213051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98691-2986-42F8-859A-5D9155D0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61</Pages>
  <Words>9402</Words>
  <Characters>53592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cp:lastModifiedBy>
  <cp:revision>10</cp:revision>
  <dcterms:created xsi:type="dcterms:W3CDTF">2019-01-07T07:04:00Z</dcterms:created>
  <dcterms:modified xsi:type="dcterms:W3CDTF">2019-01-26T07:20:00Z</dcterms:modified>
</cp:coreProperties>
</file>