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8F4" w:rsidRPr="00D50B6B" w:rsidRDefault="003F48F4" w:rsidP="007A12EB">
      <w:pPr>
        <w:adjustRightInd w:val="0"/>
        <w:snapToGrid w:val="0"/>
        <w:spacing w:line="360" w:lineRule="auto"/>
        <w:jc w:val="both"/>
        <w:rPr>
          <w:rFonts w:ascii="Book Antiqua" w:eastAsia="Times New Roman" w:hAnsi="Book Antiqua" w:cs="宋体"/>
          <w:i/>
          <w:color w:val="000000"/>
        </w:rPr>
      </w:pPr>
      <w:bookmarkStart w:id="0" w:name="_GoBack"/>
      <w:bookmarkEnd w:id="0"/>
      <w:r w:rsidRPr="00D50B6B">
        <w:rPr>
          <w:rFonts w:ascii="Book Antiqua" w:eastAsia="Times New Roman" w:hAnsi="Book Antiqua" w:cs="宋体"/>
          <w:b/>
          <w:color w:val="000000"/>
        </w:rPr>
        <w:t xml:space="preserve">Name of Journal: </w:t>
      </w:r>
      <w:r w:rsidR="006A7923" w:rsidRPr="00D50B6B">
        <w:rPr>
          <w:rFonts w:ascii="Book Antiqua" w:eastAsia="Times New Roman" w:hAnsi="Book Antiqua" w:cs="宋体"/>
          <w:i/>
          <w:color w:val="000000"/>
        </w:rPr>
        <w:t>World Journal of Gastrointestinal Surgery</w:t>
      </w:r>
    </w:p>
    <w:p w:rsidR="003F48F4" w:rsidRPr="00D50B6B" w:rsidRDefault="003F48F4" w:rsidP="007A12EB">
      <w:pPr>
        <w:adjustRightInd w:val="0"/>
        <w:snapToGrid w:val="0"/>
        <w:spacing w:line="360" w:lineRule="auto"/>
        <w:jc w:val="both"/>
        <w:rPr>
          <w:rFonts w:ascii="Book Antiqua" w:hAnsi="Book Antiqua" w:cs="Arial"/>
          <w:color w:val="000000"/>
          <w:lang w:val="en" w:eastAsia="zh-CN"/>
        </w:rPr>
      </w:pPr>
      <w:r w:rsidRPr="00D50B6B">
        <w:rPr>
          <w:rFonts w:ascii="Book Antiqua" w:eastAsia="Times New Roman" w:hAnsi="Book Antiqua"/>
          <w:b/>
          <w:bCs/>
          <w:color w:val="000000"/>
        </w:rPr>
        <w:t>Manuscript NO</w:t>
      </w:r>
      <w:r w:rsidRPr="00D50B6B">
        <w:rPr>
          <w:rFonts w:ascii="Book Antiqua" w:hAnsi="Book Antiqua" w:cs="Arial"/>
          <w:b/>
          <w:color w:val="000000"/>
          <w:lang w:val="en"/>
        </w:rPr>
        <w:t xml:space="preserve">: </w:t>
      </w:r>
      <w:r w:rsidRPr="00D50B6B">
        <w:rPr>
          <w:rFonts w:ascii="Book Antiqua" w:hAnsi="Book Antiqua" w:cs="Arial"/>
          <w:color w:val="000000"/>
          <w:lang w:val="en" w:eastAsia="zh-CN"/>
        </w:rPr>
        <w:t>43313</w:t>
      </w:r>
    </w:p>
    <w:p w:rsidR="003F48F4" w:rsidRPr="00D50B6B" w:rsidRDefault="003F48F4" w:rsidP="007A12EB">
      <w:pPr>
        <w:adjustRightInd w:val="0"/>
        <w:snapToGrid w:val="0"/>
        <w:spacing w:line="360" w:lineRule="auto"/>
        <w:jc w:val="both"/>
        <w:rPr>
          <w:rFonts w:ascii="Book Antiqua" w:hAnsi="Book Antiqua"/>
          <w:color w:val="000000"/>
          <w:lang w:eastAsia="zh-CN"/>
        </w:rPr>
      </w:pPr>
      <w:bookmarkStart w:id="1" w:name="OLE_LINK3"/>
      <w:bookmarkStart w:id="2" w:name="OLE_LINK4"/>
      <w:r w:rsidRPr="00D50B6B">
        <w:rPr>
          <w:rFonts w:ascii="Book Antiqua" w:hAnsi="Book Antiqua"/>
          <w:b/>
          <w:color w:val="000000"/>
          <w:shd w:val="clear" w:color="auto" w:fill="FFFFFF"/>
        </w:rPr>
        <w:t>Manuscript</w:t>
      </w:r>
      <w:r w:rsidRPr="00D50B6B">
        <w:rPr>
          <w:rFonts w:ascii="Book Antiqua" w:eastAsia="宋体" w:hAnsi="Book Antiqua"/>
          <w:b/>
          <w:color w:val="000000"/>
          <w:shd w:val="clear" w:color="auto" w:fill="FFFFFF"/>
          <w:lang w:eastAsia="zh-CN"/>
        </w:rPr>
        <w:t xml:space="preserve"> </w:t>
      </w:r>
      <w:r w:rsidRPr="00D50B6B">
        <w:rPr>
          <w:rFonts w:ascii="Book Antiqua" w:hAnsi="Book Antiqua"/>
          <w:b/>
          <w:color w:val="000000"/>
          <w:shd w:val="clear" w:color="auto" w:fill="FFFFFF"/>
        </w:rPr>
        <w:t>Type</w:t>
      </w:r>
      <w:r w:rsidRPr="00D50B6B">
        <w:rPr>
          <w:rFonts w:ascii="Book Antiqua" w:hAnsi="Book Antiqua"/>
          <w:b/>
          <w:color w:val="000000"/>
        </w:rPr>
        <w:t xml:space="preserve">: </w:t>
      </w:r>
      <w:bookmarkEnd w:id="1"/>
      <w:bookmarkEnd w:id="2"/>
      <w:r w:rsidRPr="00D50B6B">
        <w:rPr>
          <w:rFonts w:ascii="Book Antiqua" w:hAnsi="Book Antiqua"/>
          <w:color w:val="000000"/>
          <w:lang w:eastAsia="zh-CN"/>
        </w:rPr>
        <w:t>ORIGINAL ARTICLE</w:t>
      </w:r>
    </w:p>
    <w:p w:rsidR="003F48F4" w:rsidRPr="00D50B6B" w:rsidRDefault="003F48F4" w:rsidP="007A12EB">
      <w:pPr>
        <w:adjustRightInd w:val="0"/>
        <w:snapToGrid w:val="0"/>
        <w:spacing w:line="360" w:lineRule="auto"/>
        <w:jc w:val="both"/>
        <w:rPr>
          <w:rFonts w:ascii="Book Antiqua" w:hAnsi="Book Antiqua"/>
          <w:b/>
          <w:color w:val="000000"/>
          <w:lang w:eastAsia="zh-CN"/>
        </w:rPr>
      </w:pPr>
    </w:p>
    <w:p w:rsidR="006A7923" w:rsidRPr="00D50B6B" w:rsidRDefault="003F48F4" w:rsidP="007A12EB">
      <w:pPr>
        <w:adjustRightInd w:val="0"/>
        <w:snapToGrid w:val="0"/>
        <w:spacing w:line="360" w:lineRule="auto"/>
        <w:jc w:val="both"/>
        <w:rPr>
          <w:rFonts w:ascii="Book Antiqua" w:eastAsia="华文细黑" w:hAnsi="Book Antiqua" w:cs="Tahoma"/>
          <w:b/>
          <w:i/>
          <w:color w:val="000000"/>
          <w:lang w:eastAsia="zh-CN"/>
        </w:rPr>
      </w:pPr>
      <w:r w:rsidRPr="00D50B6B">
        <w:rPr>
          <w:rFonts w:ascii="Book Antiqua" w:eastAsia="华文细黑" w:hAnsi="Book Antiqua" w:cs="Tahoma"/>
          <w:b/>
          <w:i/>
          <w:color w:val="000000"/>
        </w:rPr>
        <w:t>Basic Study</w:t>
      </w:r>
    </w:p>
    <w:p w:rsidR="006A7923" w:rsidRPr="00D50B6B" w:rsidRDefault="00B95EDC"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i/>
          <w:color w:val="000000"/>
        </w:rPr>
        <w:t>In vivo</w:t>
      </w:r>
      <w:r w:rsidRPr="00D50B6B">
        <w:rPr>
          <w:rFonts w:ascii="Book Antiqua" w:hAnsi="Book Antiqua"/>
          <w:b/>
          <w:color w:val="000000"/>
        </w:rPr>
        <w:t xml:space="preserve"> expression of thrombospondin</w:t>
      </w:r>
      <w:r w:rsidR="00714974" w:rsidRPr="00D50B6B">
        <w:rPr>
          <w:rFonts w:ascii="Book Antiqua" w:hAnsi="Book Antiqua"/>
          <w:b/>
          <w:color w:val="000000"/>
        </w:rPr>
        <w:t>-1 suppresses the formation of peritoneal adhesion in rats</w:t>
      </w:r>
    </w:p>
    <w:p w:rsidR="006A7923" w:rsidRPr="00D50B6B" w:rsidRDefault="006A7923" w:rsidP="007A12EB">
      <w:pPr>
        <w:adjustRightInd w:val="0"/>
        <w:snapToGrid w:val="0"/>
        <w:spacing w:line="360" w:lineRule="auto"/>
        <w:jc w:val="both"/>
        <w:rPr>
          <w:rFonts w:ascii="Book Antiqua" w:eastAsia="宋体" w:hAnsi="Book Antiqua"/>
          <w:b/>
          <w:color w:val="000000"/>
          <w:lang w:eastAsia="zh-CN"/>
        </w:rPr>
      </w:pPr>
    </w:p>
    <w:p w:rsidR="006A7923" w:rsidRPr="00D50B6B" w:rsidRDefault="003F48F4" w:rsidP="007A12EB">
      <w:pPr>
        <w:adjustRightInd w:val="0"/>
        <w:snapToGrid w:val="0"/>
        <w:spacing w:line="360" w:lineRule="auto"/>
        <w:jc w:val="both"/>
        <w:rPr>
          <w:rFonts w:ascii="Book Antiqua" w:eastAsia="宋体" w:hAnsi="Book Antiqua"/>
          <w:color w:val="000000"/>
          <w:lang w:eastAsia="zh-CN"/>
        </w:rPr>
      </w:pPr>
      <w:r w:rsidRPr="00D50B6B">
        <w:rPr>
          <w:rFonts w:ascii="Book Antiqua" w:eastAsia="Dutch801BT-Roman" w:hAnsi="Book Antiqua"/>
          <w:color w:val="000000"/>
          <w:kern w:val="0"/>
        </w:rPr>
        <w:t>Tai</w:t>
      </w:r>
      <w:r w:rsidRPr="00D50B6B">
        <w:rPr>
          <w:rFonts w:ascii="Book Antiqua" w:hAnsi="Book Antiqua"/>
          <w:color w:val="000000"/>
          <w:lang w:eastAsia="zh-CN"/>
        </w:rPr>
        <w:t xml:space="preserve"> YS </w:t>
      </w:r>
      <w:r w:rsidRPr="00D50B6B">
        <w:rPr>
          <w:rFonts w:ascii="Book Antiqua" w:hAnsi="Book Antiqua"/>
          <w:i/>
          <w:color w:val="000000"/>
          <w:lang w:eastAsia="zh-CN"/>
        </w:rPr>
        <w:t>et al</w:t>
      </w:r>
      <w:r w:rsidRPr="00D50B6B">
        <w:rPr>
          <w:rFonts w:ascii="Book Antiqua" w:hAnsi="Book Antiqua"/>
          <w:color w:val="000000"/>
          <w:lang w:eastAsia="zh-CN"/>
        </w:rPr>
        <w:t xml:space="preserve">. </w:t>
      </w:r>
      <w:r w:rsidR="00A50921" w:rsidRPr="00D50B6B">
        <w:rPr>
          <w:rFonts w:ascii="Book Antiqua" w:eastAsia="宋体" w:hAnsi="Book Antiqua"/>
          <w:color w:val="000000"/>
          <w:lang w:eastAsia="zh-CN"/>
        </w:rPr>
        <w:t>TSP</w:t>
      </w:r>
      <w:r w:rsidR="00573BE1" w:rsidRPr="00D50B6B">
        <w:rPr>
          <w:rFonts w:ascii="Book Antiqua" w:eastAsia="宋体" w:hAnsi="Book Antiqua"/>
          <w:color w:val="000000"/>
          <w:lang w:eastAsia="zh-CN"/>
        </w:rPr>
        <w:t>-</w:t>
      </w:r>
      <w:r w:rsidR="00A50921" w:rsidRPr="00D50B6B">
        <w:rPr>
          <w:rFonts w:ascii="Book Antiqua" w:eastAsia="宋体" w:hAnsi="Book Antiqua"/>
          <w:color w:val="000000"/>
          <w:lang w:eastAsia="zh-CN"/>
        </w:rPr>
        <w:t>1</w:t>
      </w:r>
      <w:r w:rsidRPr="00D50B6B">
        <w:rPr>
          <w:rFonts w:ascii="Book Antiqua" w:hAnsi="Book Antiqua"/>
          <w:color w:val="000000"/>
          <w:lang w:eastAsia="zh-CN"/>
        </w:rPr>
        <w:t xml:space="preserve"> suppresses peritoneal adhesion</w:t>
      </w:r>
    </w:p>
    <w:p w:rsidR="006A7923" w:rsidRPr="00D50B6B" w:rsidRDefault="006A7923" w:rsidP="007A12EB">
      <w:pPr>
        <w:adjustRightInd w:val="0"/>
        <w:snapToGrid w:val="0"/>
        <w:spacing w:line="360" w:lineRule="auto"/>
        <w:jc w:val="both"/>
        <w:rPr>
          <w:rFonts w:ascii="Book Antiqua" w:eastAsia="宋体" w:hAnsi="Book Antiqua"/>
          <w:color w:val="000000"/>
          <w:lang w:eastAsia="zh-CN"/>
        </w:rPr>
      </w:pPr>
    </w:p>
    <w:p w:rsidR="006A7923" w:rsidRPr="00D50B6B" w:rsidRDefault="00E905D2"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eastAsia="Dutch801BT-Roman" w:hAnsi="Book Antiqua"/>
          <w:color w:val="000000"/>
          <w:kern w:val="0"/>
        </w:rPr>
        <w:t xml:space="preserve">Yun-Shen Tai, I-Ming Jou, </w:t>
      </w:r>
      <w:r w:rsidR="00EB4D5A" w:rsidRPr="00D50B6B">
        <w:rPr>
          <w:rFonts w:ascii="Book Antiqua" w:hAnsi="Book Antiqua"/>
          <w:color w:val="000000"/>
        </w:rPr>
        <w:t>Yun-Chih Jung,</w:t>
      </w:r>
      <w:r w:rsidR="00EB4D5A" w:rsidRPr="00D50B6B">
        <w:rPr>
          <w:rFonts w:ascii="Book Antiqua" w:eastAsia="Dutch801BT-Roman" w:hAnsi="Book Antiqua"/>
          <w:color w:val="000000"/>
          <w:kern w:val="0"/>
        </w:rPr>
        <w:t xml:space="preserve"> </w:t>
      </w:r>
      <w:r w:rsidRPr="00D50B6B">
        <w:rPr>
          <w:rFonts w:ascii="Book Antiqua" w:eastAsia="Dutch801BT-Roman" w:hAnsi="Book Antiqua"/>
          <w:color w:val="000000"/>
          <w:kern w:val="0"/>
        </w:rPr>
        <w:t xml:space="preserve">Chao-Liang Wu, Ai-Li </w:t>
      </w:r>
      <w:r w:rsidR="00F64D1C" w:rsidRPr="00D50B6B">
        <w:rPr>
          <w:rFonts w:ascii="Book Antiqua" w:eastAsia="Dutch801BT-Roman" w:hAnsi="Book Antiqua"/>
          <w:color w:val="000000"/>
          <w:kern w:val="0"/>
        </w:rPr>
        <w:t>Shiau</w:t>
      </w:r>
      <w:r w:rsidR="007E3522" w:rsidRPr="00D50B6B">
        <w:rPr>
          <w:rFonts w:ascii="Book Antiqua" w:eastAsia="Dutch801BT-Roman" w:hAnsi="Book Antiqua"/>
          <w:color w:val="000000"/>
          <w:kern w:val="0"/>
        </w:rPr>
        <w:t xml:space="preserve">, </w:t>
      </w:r>
      <w:r w:rsidR="001D6AEE" w:rsidRPr="00D50B6B">
        <w:rPr>
          <w:rFonts w:ascii="Book Antiqua" w:eastAsia="Dutch801BT-Roman" w:hAnsi="Book Antiqua"/>
          <w:color w:val="000000"/>
          <w:kern w:val="0"/>
        </w:rPr>
        <w:t>Chih-Yi Chen</w:t>
      </w:r>
    </w:p>
    <w:p w:rsidR="006A7923" w:rsidRPr="00D50B6B" w:rsidRDefault="006A7923" w:rsidP="007A12EB">
      <w:pPr>
        <w:adjustRightInd w:val="0"/>
        <w:snapToGrid w:val="0"/>
        <w:spacing w:line="360" w:lineRule="auto"/>
        <w:jc w:val="both"/>
        <w:rPr>
          <w:rFonts w:ascii="Book Antiqua" w:eastAsia="宋体" w:hAnsi="Book Antiqua"/>
          <w:b/>
          <w:color w:val="000000"/>
          <w:kern w:val="0"/>
          <w:lang w:eastAsia="zh-CN"/>
        </w:rPr>
      </w:pPr>
    </w:p>
    <w:p w:rsidR="006A7923" w:rsidRPr="00D50B6B" w:rsidRDefault="006A48DF"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eastAsia="Dutch801BT-Roman" w:hAnsi="Book Antiqua"/>
          <w:b/>
          <w:color w:val="000000"/>
          <w:kern w:val="0"/>
        </w:rPr>
        <w:t>Yun-Shen Tai,</w:t>
      </w:r>
      <w:r w:rsidR="003F48F4" w:rsidRPr="00D50B6B">
        <w:rPr>
          <w:rFonts w:ascii="Book Antiqua" w:eastAsia="Dutch801BT-Roman" w:hAnsi="Book Antiqua"/>
          <w:b/>
          <w:color w:val="000000"/>
          <w:kern w:val="0"/>
        </w:rPr>
        <w:t xml:space="preserve"> Chih-Yi Chen,</w:t>
      </w:r>
      <w:r w:rsidRPr="00D50B6B">
        <w:rPr>
          <w:rFonts w:ascii="Book Antiqua" w:eastAsia="Dutch801BT-Roman" w:hAnsi="Book Antiqua"/>
          <w:b/>
          <w:color w:val="000000"/>
          <w:kern w:val="0"/>
        </w:rPr>
        <w:t xml:space="preserve"> </w:t>
      </w:r>
      <w:r w:rsidRPr="00D50B6B">
        <w:rPr>
          <w:rFonts w:ascii="Book Antiqua" w:hAnsi="Book Antiqua"/>
          <w:color w:val="000000"/>
          <w:kern w:val="0"/>
        </w:rPr>
        <w:t>Institute of Medicine, Chung Shan Medical University, Taichung</w:t>
      </w:r>
      <w:r w:rsidR="003F48F4" w:rsidRPr="00D50B6B">
        <w:rPr>
          <w:rFonts w:ascii="Book Antiqua" w:eastAsia="宋体" w:hAnsi="Book Antiqua"/>
          <w:color w:val="000000"/>
          <w:kern w:val="0"/>
          <w:lang w:eastAsia="zh-CN"/>
        </w:rPr>
        <w:t xml:space="preserve"> 402</w:t>
      </w:r>
      <w:r w:rsidRPr="00D50B6B">
        <w:rPr>
          <w:rFonts w:ascii="Book Antiqua" w:hAnsi="Book Antiqua"/>
          <w:color w:val="000000"/>
          <w:kern w:val="0"/>
        </w:rPr>
        <w:t>,</w:t>
      </w:r>
      <w:r w:rsidR="003F48F4" w:rsidRPr="00D50B6B">
        <w:rPr>
          <w:rFonts w:ascii="Book Antiqua" w:hAnsi="Book Antiqua"/>
          <w:color w:val="000000"/>
          <w:kern w:val="0"/>
        </w:rPr>
        <w:t xml:space="preserve"> Taiwan</w:t>
      </w:r>
    </w:p>
    <w:p w:rsidR="006A7923" w:rsidRPr="00D50B6B" w:rsidRDefault="006A7923" w:rsidP="007A12EB">
      <w:pPr>
        <w:adjustRightInd w:val="0"/>
        <w:snapToGrid w:val="0"/>
        <w:spacing w:line="360" w:lineRule="auto"/>
        <w:jc w:val="both"/>
        <w:rPr>
          <w:rFonts w:ascii="Book Antiqua" w:eastAsia="宋体" w:hAnsi="Book Antiqua"/>
          <w:color w:val="000000"/>
          <w:kern w:val="0"/>
          <w:lang w:eastAsia="zh-CN"/>
        </w:rPr>
      </w:pPr>
    </w:p>
    <w:p w:rsidR="006A7923" w:rsidRPr="00D50B6B" w:rsidRDefault="003F48F4"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eastAsia="Dutch801BT-Roman" w:hAnsi="Book Antiqua"/>
          <w:b/>
          <w:color w:val="000000"/>
          <w:kern w:val="0"/>
        </w:rPr>
        <w:t>Yun-Shen Tai,</w:t>
      </w:r>
      <w:r w:rsidRPr="00D50B6B">
        <w:rPr>
          <w:rFonts w:ascii="Book Antiqua" w:eastAsia="宋体" w:hAnsi="Book Antiqua"/>
          <w:b/>
          <w:color w:val="000000"/>
          <w:kern w:val="0"/>
          <w:lang w:eastAsia="zh-CN"/>
        </w:rPr>
        <w:t xml:space="preserve"> </w:t>
      </w:r>
      <w:r w:rsidR="006A48DF" w:rsidRPr="00D50B6B">
        <w:rPr>
          <w:rFonts w:ascii="Book Antiqua" w:hAnsi="Book Antiqua"/>
          <w:color w:val="000000"/>
          <w:kern w:val="0"/>
        </w:rPr>
        <w:t>Department of Surgery</w:t>
      </w:r>
      <w:r w:rsidR="006A7923" w:rsidRPr="00D50B6B">
        <w:rPr>
          <w:rFonts w:ascii="Book Antiqua" w:eastAsia="宋体" w:hAnsi="Book Antiqua"/>
          <w:color w:val="000000"/>
          <w:kern w:val="0"/>
          <w:lang w:eastAsia="zh-CN"/>
        </w:rPr>
        <w:t>,</w:t>
      </w:r>
      <w:r w:rsidR="006A48DF" w:rsidRPr="00D50B6B">
        <w:rPr>
          <w:rFonts w:ascii="Book Antiqua" w:hAnsi="Book Antiqua"/>
          <w:color w:val="000000"/>
          <w:kern w:val="0"/>
        </w:rPr>
        <w:t xml:space="preserve"> EDa Hospital, Kaohsiung</w:t>
      </w:r>
      <w:r w:rsidRPr="00D50B6B">
        <w:rPr>
          <w:rFonts w:ascii="Book Antiqua" w:eastAsia="宋体" w:hAnsi="Book Antiqua"/>
          <w:color w:val="000000"/>
          <w:kern w:val="0"/>
          <w:lang w:eastAsia="zh-CN"/>
        </w:rPr>
        <w:t xml:space="preserve"> 824</w:t>
      </w:r>
      <w:r w:rsidR="006A48DF" w:rsidRPr="00D50B6B">
        <w:rPr>
          <w:rFonts w:ascii="Book Antiqua" w:hAnsi="Book Antiqua"/>
          <w:color w:val="000000"/>
          <w:kern w:val="0"/>
        </w:rPr>
        <w:t>, Taiwan</w:t>
      </w:r>
    </w:p>
    <w:p w:rsidR="006A7923" w:rsidRPr="00D50B6B" w:rsidRDefault="006A7923" w:rsidP="007A12EB">
      <w:pPr>
        <w:adjustRightInd w:val="0"/>
        <w:snapToGrid w:val="0"/>
        <w:spacing w:line="360" w:lineRule="auto"/>
        <w:jc w:val="both"/>
        <w:rPr>
          <w:rFonts w:ascii="Book Antiqua" w:eastAsia="宋体" w:hAnsi="Book Antiqua"/>
          <w:color w:val="000000"/>
          <w:kern w:val="0"/>
          <w:lang w:eastAsia="zh-CN"/>
        </w:rPr>
      </w:pPr>
    </w:p>
    <w:p w:rsidR="006A7923" w:rsidRPr="00D50B6B" w:rsidRDefault="003F48F4"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eastAsia="Dutch801BT-Roman" w:hAnsi="Book Antiqua"/>
          <w:b/>
          <w:color w:val="000000"/>
          <w:kern w:val="0"/>
        </w:rPr>
        <w:t>Yun-Shen Tai,</w:t>
      </w:r>
      <w:r w:rsidRPr="00D50B6B">
        <w:rPr>
          <w:rFonts w:ascii="Book Antiqua" w:eastAsia="宋体" w:hAnsi="Book Antiqua"/>
          <w:b/>
          <w:color w:val="000000"/>
          <w:kern w:val="0"/>
          <w:lang w:eastAsia="zh-CN"/>
        </w:rPr>
        <w:t xml:space="preserve"> </w:t>
      </w:r>
      <w:r w:rsidR="00661236" w:rsidRPr="00D50B6B">
        <w:rPr>
          <w:rFonts w:ascii="Book Antiqua" w:hAnsi="Book Antiqua"/>
          <w:color w:val="000000"/>
          <w:kern w:val="0"/>
        </w:rPr>
        <w:t>I-Shou University College of Medicine, Kaohsiung</w:t>
      </w:r>
      <w:r w:rsidRPr="00D50B6B">
        <w:rPr>
          <w:rFonts w:ascii="Book Antiqua" w:eastAsia="宋体" w:hAnsi="Book Antiqua"/>
          <w:color w:val="000000"/>
          <w:kern w:val="0"/>
          <w:lang w:eastAsia="zh-CN"/>
        </w:rPr>
        <w:t xml:space="preserve"> 824</w:t>
      </w:r>
      <w:r w:rsidR="00661236" w:rsidRPr="00D50B6B">
        <w:rPr>
          <w:rFonts w:ascii="Book Antiqua" w:hAnsi="Book Antiqua"/>
          <w:color w:val="000000"/>
          <w:kern w:val="0"/>
        </w:rPr>
        <w:t>, Taiwan</w:t>
      </w:r>
    </w:p>
    <w:p w:rsidR="006A7923" w:rsidRPr="00D50B6B" w:rsidRDefault="006A7923" w:rsidP="007A12EB">
      <w:pPr>
        <w:adjustRightInd w:val="0"/>
        <w:snapToGrid w:val="0"/>
        <w:spacing w:line="360" w:lineRule="auto"/>
        <w:jc w:val="both"/>
        <w:rPr>
          <w:rFonts w:ascii="Book Antiqua" w:eastAsia="宋体" w:hAnsi="Book Antiqua"/>
          <w:color w:val="000000"/>
          <w:kern w:val="0"/>
          <w:lang w:eastAsia="zh-CN"/>
        </w:rPr>
      </w:pPr>
    </w:p>
    <w:p w:rsidR="006A7923" w:rsidRPr="00D50B6B" w:rsidRDefault="006A48DF"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eastAsia="Dutch801BT-Roman" w:hAnsi="Book Antiqua"/>
          <w:b/>
          <w:color w:val="000000"/>
          <w:kern w:val="0"/>
        </w:rPr>
        <w:t xml:space="preserve">I-Ming Jou, </w:t>
      </w:r>
      <w:r w:rsidRPr="00D50B6B">
        <w:rPr>
          <w:rFonts w:ascii="Book Antiqua" w:hAnsi="Book Antiqua"/>
          <w:color w:val="000000"/>
          <w:kern w:val="0"/>
        </w:rPr>
        <w:t>Department of Orthopedics</w:t>
      </w:r>
      <w:r w:rsidR="006F41FA" w:rsidRPr="00D50B6B">
        <w:rPr>
          <w:rFonts w:ascii="Book Antiqua" w:eastAsia="宋体" w:hAnsi="Book Antiqua"/>
          <w:color w:val="000000"/>
          <w:kern w:val="0"/>
          <w:lang w:eastAsia="zh-CN"/>
        </w:rPr>
        <w:t>,</w:t>
      </w:r>
      <w:r w:rsidRPr="00D50B6B">
        <w:rPr>
          <w:rFonts w:ascii="Book Antiqua" w:hAnsi="Book Antiqua"/>
          <w:color w:val="000000"/>
          <w:kern w:val="0"/>
        </w:rPr>
        <w:t xml:space="preserve"> EDa Hospital, Kaohsiung</w:t>
      </w:r>
      <w:r w:rsidR="003F48F4" w:rsidRPr="00D50B6B">
        <w:rPr>
          <w:rFonts w:ascii="Book Antiqua" w:eastAsia="宋体" w:hAnsi="Book Antiqua"/>
          <w:color w:val="000000"/>
          <w:kern w:val="0"/>
          <w:lang w:eastAsia="zh-CN"/>
        </w:rPr>
        <w:t xml:space="preserve"> 824</w:t>
      </w:r>
      <w:r w:rsidRPr="00D50B6B">
        <w:rPr>
          <w:rFonts w:ascii="Book Antiqua" w:hAnsi="Book Antiqua"/>
          <w:color w:val="000000"/>
          <w:kern w:val="0"/>
        </w:rPr>
        <w:t>, Taiwan</w:t>
      </w:r>
    </w:p>
    <w:p w:rsidR="006A7923" w:rsidRPr="00D50B6B" w:rsidRDefault="006A7923" w:rsidP="007A12EB">
      <w:pPr>
        <w:adjustRightInd w:val="0"/>
        <w:snapToGrid w:val="0"/>
        <w:spacing w:line="360" w:lineRule="auto"/>
        <w:jc w:val="both"/>
        <w:rPr>
          <w:rFonts w:ascii="Book Antiqua" w:eastAsia="宋体" w:hAnsi="Book Antiqua"/>
          <w:b/>
          <w:color w:val="000000"/>
          <w:lang w:eastAsia="zh-CN"/>
        </w:rPr>
      </w:pPr>
    </w:p>
    <w:p w:rsidR="006A7923" w:rsidRPr="00D50B6B" w:rsidRDefault="006A48DF"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hAnsi="Book Antiqua"/>
          <w:b/>
          <w:color w:val="000000"/>
        </w:rPr>
        <w:t xml:space="preserve">Yun-Chih Jung, </w:t>
      </w:r>
      <w:r w:rsidRPr="00D50B6B">
        <w:rPr>
          <w:rFonts w:ascii="Book Antiqua" w:hAnsi="Book Antiqua"/>
          <w:color w:val="000000"/>
        </w:rPr>
        <w:t>Department of Pathology, Sinlau Christian Hospital, Tainan</w:t>
      </w:r>
      <w:r w:rsidR="003F48F4" w:rsidRPr="00D50B6B">
        <w:rPr>
          <w:rFonts w:ascii="Book Antiqua" w:eastAsia="宋体" w:hAnsi="Book Antiqua"/>
          <w:color w:val="000000"/>
          <w:lang w:eastAsia="zh-CN"/>
        </w:rPr>
        <w:t xml:space="preserve"> 701</w:t>
      </w:r>
      <w:r w:rsidRPr="00D50B6B">
        <w:rPr>
          <w:rFonts w:ascii="Book Antiqua" w:hAnsi="Book Antiqua"/>
          <w:color w:val="000000"/>
        </w:rPr>
        <w:t>, Taiwan</w:t>
      </w:r>
    </w:p>
    <w:p w:rsidR="006A7923" w:rsidRPr="00D50B6B" w:rsidRDefault="006A7923" w:rsidP="007A12EB">
      <w:pPr>
        <w:adjustRightInd w:val="0"/>
        <w:snapToGrid w:val="0"/>
        <w:spacing w:line="360" w:lineRule="auto"/>
        <w:jc w:val="both"/>
        <w:rPr>
          <w:rFonts w:ascii="Book Antiqua" w:eastAsia="宋体" w:hAnsi="Book Antiqua"/>
          <w:color w:val="000000"/>
          <w:kern w:val="0"/>
          <w:lang w:eastAsia="zh-CN"/>
        </w:rPr>
      </w:pPr>
    </w:p>
    <w:p w:rsidR="006A7923" w:rsidRPr="00D50B6B" w:rsidRDefault="006A48DF"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eastAsia="Dutch801BT-Roman" w:hAnsi="Book Antiqua"/>
          <w:b/>
          <w:color w:val="000000"/>
          <w:kern w:val="0"/>
        </w:rPr>
        <w:t xml:space="preserve">Chao-Liang Wu, </w:t>
      </w:r>
      <w:r w:rsidRPr="00D50B6B">
        <w:rPr>
          <w:rFonts w:ascii="Book Antiqua" w:hAnsi="Book Antiqua"/>
          <w:color w:val="000000"/>
          <w:kern w:val="0"/>
        </w:rPr>
        <w:t>Department of Biochemistry, National Cheng Kung University Medical College, Tainan</w:t>
      </w:r>
      <w:r w:rsidR="003F48F4" w:rsidRPr="00D50B6B">
        <w:rPr>
          <w:rFonts w:ascii="Book Antiqua" w:eastAsia="宋体" w:hAnsi="Book Antiqua"/>
          <w:color w:val="000000"/>
          <w:kern w:val="0"/>
          <w:lang w:eastAsia="zh-CN"/>
        </w:rPr>
        <w:t xml:space="preserve"> 701</w:t>
      </w:r>
      <w:r w:rsidRPr="00D50B6B">
        <w:rPr>
          <w:rFonts w:ascii="Book Antiqua" w:hAnsi="Book Antiqua"/>
          <w:color w:val="000000"/>
          <w:kern w:val="0"/>
        </w:rPr>
        <w:t>, Taiwan</w:t>
      </w:r>
    </w:p>
    <w:p w:rsidR="006A7923" w:rsidRPr="00D50B6B" w:rsidRDefault="006A7923" w:rsidP="007A12EB">
      <w:pPr>
        <w:adjustRightInd w:val="0"/>
        <w:snapToGrid w:val="0"/>
        <w:spacing w:line="360" w:lineRule="auto"/>
        <w:jc w:val="both"/>
        <w:rPr>
          <w:rFonts w:ascii="Book Antiqua" w:eastAsia="宋体" w:hAnsi="Book Antiqua"/>
          <w:color w:val="000000"/>
          <w:kern w:val="0"/>
          <w:lang w:eastAsia="zh-CN"/>
        </w:rPr>
      </w:pPr>
    </w:p>
    <w:p w:rsidR="00497C2B" w:rsidRPr="00D50B6B" w:rsidRDefault="006A48DF"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eastAsia="Dutch801BT-Roman" w:hAnsi="Book Antiqua"/>
          <w:b/>
          <w:color w:val="000000"/>
          <w:kern w:val="0"/>
        </w:rPr>
        <w:t xml:space="preserve">Ai-Li Shiau, </w:t>
      </w:r>
      <w:r w:rsidRPr="00D50B6B">
        <w:rPr>
          <w:rFonts w:ascii="Book Antiqua" w:hAnsi="Book Antiqua"/>
          <w:color w:val="000000"/>
          <w:kern w:val="0"/>
        </w:rPr>
        <w:t>Department of Microbiology and Immunology, National Cheng Kung University Medical College, Tainan</w:t>
      </w:r>
      <w:r w:rsidR="003F48F4" w:rsidRPr="00D50B6B">
        <w:rPr>
          <w:rFonts w:ascii="Book Antiqua" w:eastAsia="宋体" w:hAnsi="Book Antiqua"/>
          <w:color w:val="000000"/>
          <w:kern w:val="0"/>
          <w:lang w:eastAsia="zh-CN"/>
        </w:rPr>
        <w:t xml:space="preserve"> 701</w:t>
      </w:r>
      <w:r w:rsidRPr="00D50B6B">
        <w:rPr>
          <w:rFonts w:ascii="Book Antiqua" w:hAnsi="Book Antiqua"/>
          <w:color w:val="000000"/>
          <w:kern w:val="0"/>
        </w:rPr>
        <w:t>, Taiwan</w:t>
      </w:r>
    </w:p>
    <w:p w:rsidR="00497C2B" w:rsidRPr="00D50B6B" w:rsidRDefault="00497C2B" w:rsidP="007A12EB">
      <w:pPr>
        <w:adjustRightInd w:val="0"/>
        <w:snapToGrid w:val="0"/>
        <w:spacing w:line="360" w:lineRule="auto"/>
        <w:jc w:val="both"/>
        <w:rPr>
          <w:rFonts w:ascii="Book Antiqua" w:eastAsia="宋体" w:hAnsi="Book Antiqua"/>
          <w:color w:val="000000"/>
          <w:kern w:val="0"/>
          <w:lang w:eastAsia="zh-CN"/>
        </w:rPr>
      </w:pPr>
    </w:p>
    <w:p w:rsidR="00497C2B" w:rsidRPr="00D50B6B" w:rsidRDefault="003F48F4"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hAnsi="Book Antiqua"/>
          <w:b/>
          <w:bCs/>
          <w:color w:val="000000"/>
          <w:shd w:val="clear" w:color="auto" w:fill="FFFFFF"/>
        </w:rPr>
        <w:lastRenderedPageBreak/>
        <w:t>ORCID number</w:t>
      </w:r>
      <w:r w:rsidRPr="00D50B6B">
        <w:rPr>
          <w:rFonts w:ascii="Book Antiqua" w:hAnsi="Book Antiqua"/>
          <w:b/>
          <w:color w:val="000000"/>
          <w:lang w:val="en-GB"/>
        </w:rPr>
        <w:t>:</w:t>
      </w:r>
      <w:r w:rsidRPr="00D50B6B">
        <w:rPr>
          <w:rFonts w:ascii="Book Antiqua" w:eastAsia="宋体" w:hAnsi="Book Antiqua"/>
          <w:b/>
          <w:color w:val="000000"/>
          <w:lang w:val="en-GB" w:eastAsia="zh-CN"/>
        </w:rPr>
        <w:t xml:space="preserve"> </w:t>
      </w:r>
      <w:r w:rsidRPr="00D50B6B">
        <w:rPr>
          <w:rFonts w:ascii="Book Antiqua" w:eastAsia="Dutch801BT-Roman" w:hAnsi="Book Antiqua"/>
          <w:color w:val="000000"/>
          <w:kern w:val="0"/>
        </w:rPr>
        <w:t>Yun-Shen Tai</w:t>
      </w:r>
      <w:r w:rsidRPr="00D50B6B">
        <w:rPr>
          <w:rFonts w:ascii="Book Antiqua" w:eastAsia="宋体" w:hAnsi="Book Antiqua"/>
          <w:color w:val="000000"/>
          <w:kern w:val="0"/>
          <w:lang w:eastAsia="zh-CN"/>
        </w:rPr>
        <w:t xml:space="preserve"> (0000-0001-8943-1306);</w:t>
      </w:r>
      <w:r w:rsidRPr="00D50B6B">
        <w:rPr>
          <w:rFonts w:ascii="Book Antiqua" w:eastAsia="Dutch801BT-Roman" w:hAnsi="Book Antiqua"/>
          <w:color w:val="000000"/>
          <w:kern w:val="0"/>
        </w:rPr>
        <w:t xml:space="preserve"> I-Ming Jou</w:t>
      </w:r>
      <w:r w:rsidRPr="00D50B6B">
        <w:rPr>
          <w:rFonts w:ascii="Book Antiqua" w:eastAsia="宋体" w:hAnsi="Book Antiqua"/>
          <w:color w:val="000000"/>
          <w:kern w:val="0"/>
          <w:lang w:eastAsia="zh-CN"/>
        </w:rPr>
        <w:t xml:space="preserve"> (0000-0003-1331-9750);</w:t>
      </w:r>
      <w:r w:rsidRPr="00D50B6B">
        <w:rPr>
          <w:rFonts w:ascii="Book Antiqua" w:eastAsia="Dutch801BT-Roman" w:hAnsi="Book Antiqua"/>
          <w:color w:val="000000"/>
          <w:kern w:val="0"/>
        </w:rPr>
        <w:t xml:space="preserve"> </w:t>
      </w:r>
      <w:r w:rsidRPr="00D50B6B">
        <w:rPr>
          <w:rFonts w:ascii="Book Antiqua" w:hAnsi="Book Antiqua"/>
          <w:color w:val="000000"/>
        </w:rPr>
        <w:t>Yun-Chih Jung</w:t>
      </w:r>
      <w:r w:rsidR="00515A4E" w:rsidRPr="00D50B6B">
        <w:rPr>
          <w:rFonts w:ascii="Book Antiqua" w:eastAsia="宋体" w:hAnsi="Book Antiqua"/>
          <w:color w:val="000000"/>
          <w:lang w:eastAsia="zh-CN"/>
        </w:rPr>
        <w:t xml:space="preserve"> (0000-0002-7674-5610);</w:t>
      </w:r>
      <w:r w:rsidRPr="00D50B6B">
        <w:rPr>
          <w:rFonts w:ascii="Book Antiqua" w:eastAsia="Dutch801BT-Roman" w:hAnsi="Book Antiqua"/>
          <w:color w:val="000000"/>
          <w:kern w:val="0"/>
        </w:rPr>
        <w:t xml:space="preserve"> Chao-Liang Wu</w:t>
      </w:r>
      <w:r w:rsidR="00515A4E" w:rsidRPr="00D50B6B">
        <w:rPr>
          <w:rFonts w:ascii="Book Antiqua" w:eastAsia="宋体" w:hAnsi="Book Antiqua"/>
          <w:color w:val="000000"/>
          <w:kern w:val="0"/>
          <w:lang w:eastAsia="zh-CN"/>
        </w:rPr>
        <w:t xml:space="preserve"> (0000-0001-7821-9406);</w:t>
      </w:r>
      <w:r w:rsidRPr="00D50B6B">
        <w:rPr>
          <w:rFonts w:ascii="Book Antiqua" w:eastAsia="Dutch801BT-Roman" w:hAnsi="Book Antiqua"/>
          <w:color w:val="000000"/>
          <w:kern w:val="0"/>
        </w:rPr>
        <w:t xml:space="preserve"> Ai-Li Shiau</w:t>
      </w:r>
      <w:r w:rsidR="00515A4E" w:rsidRPr="00D50B6B">
        <w:rPr>
          <w:rFonts w:ascii="Book Antiqua" w:eastAsia="宋体" w:hAnsi="Book Antiqua"/>
          <w:color w:val="000000"/>
          <w:kern w:val="0"/>
          <w:lang w:eastAsia="zh-CN"/>
        </w:rPr>
        <w:t xml:space="preserve"> (0000-0003-2449-8547);</w:t>
      </w:r>
      <w:r w:rsidRPr="00D50B6B">
        <w:rPr>
          <w:rFonts w:ascii="Book Antiqua" w:eastAsia="Dutch801BT-Roman" w:hAnsi="Book Antiqua"/>
          <w:color w:val="000000"/>
          <w:kern w:val="0"/>
        </w:rPr>
        <w:t xml:space="preserve"> Chih-Yi Chen</w:t>
      </w:r>
      <w:r w:rsidR="00515A4E" w:rsidRPr="00D50B6B">
        <w:rPr>
          <w:rFonts w:ascii="Book Antiqua" w:eastAsia="宋体" w:hAnsi="Book Antiqua"/>
          <w:color w:val="000000"/>
          <w:kern w:val="0"/>
          <w:lang w:eastAsia="zh-CN"/>
        </w:rPr>
        <w:t xml:space="preserve"> (0000-0003-3162-1486).</w:t>
      </w:r>
    </w:p>
    <w:p w:rsidR="00497C2B" w:rsidRPr="00D50B6B" w:rsidRDefault="00497C2B" w:rsidP="007A12EB">
      <w:pPr>
        <w:adjustRightInd w:val="0"/>
        <w:snapToGrid w:val="0"/>
        <w:spacing w:line="360" w:lineRule="auto"/>
        <w:jc w:val="both"/>
        <w:rPr>
          <w:rFonts w:ascii="Book Antiqua" w:eastAsia="宋体" w:hAnsi="Book Antiqua"/>
          <w:color w:val="000000"/>
          <w:kern w:val="0"/>
          <w:lang w:eastAsia="zh-CN"/>
        </w:rPr>
      </w:pPr>
    </w:p>
    <w:p w:rsidR="00515A4E" w:rsidRPr="00D50B6B" w:rsidRDefault="00515A4E" w:rsidP="007A12EB">
      <w:pPr>
        <w:adjustRightInd w:val="0"/>
        <w:snapToGrid w:val="0"/>
        <w:spacing w:line="360" w:lineRule="auto"/>
        <w:jc w:val="both"/>
        <w:rPr>
          <w:rFonts w:ascii="Book Antiqua" w:eastAsia="宋体" w:hAnsi="Book Antiqua"/>
          <w:color w:val="000000"/>
          <w:kern w:val="0"/>
          <w:lang w:eastAsia="zh-CN"/>
        </w:rPr>
      </w:pPr>
      <w:r w:rsidRPr="00D50B6B">
        <w:rPr>
          <w:rFonts w:ascii="Book Antiqua" w:hAnsi="Book Antiqua"/>
          <w:b/>
          <w:color w:val="000000"/>
          <w:lang w:val="en-GB"/>
        </w:rPr>
        <w:t>Author contributions:</w:t>
      </w:r>
      <w:r w:rsidRPr="00D50B6B">
        <w:rPr>
          <w:rFonts w:ascii="Book Antiqua" w:eastAsia="宋体" w:hAnsi="Book Antiqua"/>
          <w:b/>
          <w:color w:val="000000"/>
          <w:lang w:val="en-GB" w:eastAsia="zh-CN"/>
        </w:rPr>
        <w:t xml:space="preserve"> </w:t>
      </w:r>
      <w:r w:rsidRPr="00D50B6B">
        <w:rPr>
          <w:rFonts w:ascii="Book Antiqua" w:eastAsia="宋体" w:hAnsi="Book Antiqua"/>
          <w:color w:val="000000"/>
          <w:lang w:val="en-GB" w:eastAsia="zh-CN"/>
        </w:rPr>
        <w:t xml:space="preserve">Tai YS </w:t>
      </w:r>
      <w:r w:rsidRPr="00D50B6B">
        <w:rPr>
          <w:rFonts w:ascii="Book Antiqua" w:hAnsi="Book Antiqua"/>
          <w:color w:val="000000"/>
        </w:rPr>
        <w:t>designed</w:t>
      </w:r>
      <w:r w:rsidRPr="00D50B6B">
        <w:rPr>
          <w:rFonts w:ascii="Book Antiqua" w:eastAsia="宋体" w:hAnsi="Book Antiqua"/>
          <w:color w:val="000000"/>
          <w:lang w:eastAsia="zh-CN"/>
        </w:rPr>
        <w:t xml:space="preserve"> and </w:t>
      </w:r>
      <w:r w:rsidRPr="00D50B6B">
        <w:rPr>
          <w:rFonts w:ascii="Book Antiqua" w:hAnsi="Book Antiqua"/>
          <w:color w:val="000000"/>
        </w:rPr>
        <w:t>performed the experiments</w:t>
      </w:r>
      <w:r w:rsidRPr="00D50B6B">
        <w:rPr>
          <w:rFonts w:ascii="Book Antiqua" w:eastAsia="宋体" w:hAnsi="Book Antiqua"/>
          <w:color w:val="000000"/>
          <w:lang w:eastAsia="zh-CN"/>
        </w:rPr>
        <w:t xml:space="preserve">; Jou IM, Wu CL and Shiau AL </w:t>
      </w:r>
      <w:r w:rsidRPr="00D50B6B">
        <w:rPr>
          <w:rFonts w:ascii="Book Antiqua" w:hAnsi="Book Antiqua"/>
          <w:color w:val="000000"/>
        </w:rPr>
        <w:t>analyzed the data</w:t>
      </w:r>
      <w:r w:rsidRPr="00D50B6B">
        <w:rPr>
          <w:rFonts w:ascii="Book Antiqua" w:eastAsia="宋体" w:hAnsi="Book Antiqua"/>
          <w:color w:val="000000"/>
          <w:lang w:eastAsia="zh-CN"/>
        </w:rPr>
        <w:t xml:space="preserve">; </w:t>
      </w:r>
      <w:r w:rsidRPr="00D50B6B">
        <w:rPr>
          <w:rFonts w:ascii="Book Antiqua" w:eastAsia="宋体" w:hAnsi="Book Antiqua"/>
          <w:color w:val="000000"/>
          <w:lang w:val="en-GB" w:eastAsia="zh-CN"/>
        </w:rPr>
        <w:t xml:space="preserve">Tai YS and Chen CY </w:t>
      </w:r>
      <w:r w:rsidRPr="00D50B6B">
        <w:rPr>
          <w:rFonts w:ascii="Book Antiqua" w:hAnsi="Book Antiqua"/>
          <w:color w:val="000000"/>
        </w:rPr>
        <w:t>wrote the paper</w:t>
      </w:r>
      <w:r w:rsidRPr="00D50B6B">
        <w:rPr>
          <w:rFonts w:ascii="Book Antiqua" w:eastAsia="宋体" w:hAnsi="Book Antiqua"/>
          <w:color w:val="000000"/>
          <w:lang w:eastAsia="zh-CN"/>
        </w:rPr>
        <w:t>.</w:t>
      </w:r>
    </w:p>
    <w:p w:rsidR="00497C2B" w:rsidRPr="00D50B6B" w:rsidRDefault="00497C2B" w:rsidP="007A12EB">
      <w:pPr>
        <w:adjustRightInd w:val="0"/>
        <w:snapToGrid w:val="0"/>
        <w:spacing w:line="360" w:lineRule="auto"/>
        <w:jc w:val="both"/>
        <w:rPr>
          <w:rFonts w:ascii="Book Antiqua" w:eastAsia="宋体" w:hAnsi="Book Antiqua"/>
          <w:color w:val="000000"/>
          <w:kern w:val="0"/>
          <w:lang w:eastAsia="zh-CN"/>
        </w:rPr>
      </w:pPr>
    </w:p>
    <w:p w:rsidR="008F1689" w:rsidRPr="00D50B6B" w:rsidRDefault="008F1689"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color w:val="000000"/>
        </w:rPr>
        <w:t>Institutional review board statement:</w:t>
      </w:r>
      <w:r w:rsidRPr="00D50B6B">
        <w:rPr>
          <w:rFonts w:ascii="Book Antiqua" w:eastAsia="宋体" w:hAnsi="Book Antiqua"/>
          <w:color w:val="000000"/>
        </w:rPr>
        <w:t xml:space="preserve"> Not applicable to this study.</w:t>
      </w:r>
    </w:p>
    <w:p w:rsidR="008F1689" w:rsidRPr="00D50B6B" w:rsidRDefault="008F1689" w:rsidP="007A12EB">
      <w:pPr>
        <w:adjustRightInd w:val="0"/>
        <w:snapToGrid w:val="0"/>
        <w:spacing w:line="360" w:lineRule="auto"/>
        <w:jc w:val="both"/>
        <w:rPr>
          <w:rFonts w:ascii="Book Antiqua" w:eastAsia="宋体" w:hAnsi="Book Antiqua"/>
          <w:b/>
          <w:color w:val="000000"/>
          <w:lang w:eastAsia="zh-CN"/>
        </w:rPr>
      </w:pPr>
    </w:p>
    <w:p w:rsidR="00497C2B" w:rsidRPr="00D50B6B" w:rsidRDefault="00515A4E" w:rsidP="007A12EB">
      <w:pPr>
        <w:pStyle w:val="20"/>
        <w:spacing w:after="0" w:line="360" w:lineRule="auto"/>
        <w:jc w:val="both"/>
        <w:rPr>
          <w:rFonts w:ascii="Book Antiqua" w:eastAsia="宋体" w:hAnsi="Book Antiqua"/>
          <w:color w:val="000000"/>
          <w:lang w:eastAsia="zh-CN"/>
        </w:rPr>
      </w:pPr>
      <w:r w:rsidRPr="00D50B6B">
        <w:rPr>
          <w:rFonts w:ascii="Book Antiqua" w:hAnsi="Book Antiqua"/>
          <w:b/>
          <w:color w:val="000000"/>
        </w:rPr>
        <w:t>Institutional animal care and use committee statement:</w:t>
      </w:r>
      <w:r w:rsidR="008F1689" w:rsidRPr="00D50B6B">
        <w:rPr>
          <w:rFonts w:ascii="Book Antiqua" w:eastAsia="宋体" w:hAnsi="Book Antiqua"/>
          <w:color w:val="000000"/>
        </w:rPr>
        <w:t xml:space="preserve"> This study protocol was reviewed and approved by the </w:t>
      </w:r>
      <w:r w:rsidR="008F1689" w:rsidRPr="00D50B6B">
        <w:rPr>
          <w:rFonts w:ascii="Book Antiqua" w:eastAsia="宋体" w:hAnsi="Book Antiqua"/>
          <w:color w:val="000000"/>
          <w:lang w:eastAsia="zh-CN"/>
        </w:rPr>
        <w:t>Affidavit of Approval of Animal Use Protocol National Cheng Kung University.</w:t>
      </w:r>
    </w:p>
    <w:p w:rsidR="00497C2B" w:rsidRPr="00D50B6B" w:rsidRDefault="00497C2B" w:rsidP="007A12EB">
      <w:pPr>
        <w:pStyle w:val="20"/>
        <w:spacing w:after="0" w:line="360" w:lineRule="auto"/>
        <w:jc w:val="both"/>
        <w:rPr>
          <w:rFonts w:ascii="Book Antiqua" w:eastAsia="宋体" w:hAnsi="Book Antiqua"/>
          <w:color w:val="000000"/>
          <w:lang w:eastAsia="zh-CN"/>
        </w:rPr>
      </w:pPr>
    </w:p>
    <w:p w:rsidR="00A50921" w:rsidRPr="00D50B6B" w:rsidRDefault="00515A4E" w:rsidP="007A12EB">
      <w:pPr>
        <w:pStyle w:val="20"/>
        <w:spacing w:after="0" w:line="360" w:lineRule="auto"/>
        <w:jc w:val="both"/>
        <w:rPr>
          <w:rFonts w:ascii="Book Antiqua" w:eastAsia="宋体" w:hAnsi="Book Antiqua"/>
          <w:color w:val="000000"/>
          <w:lang w:eastAsia="zh-CN"/>
        </w:rPr>
      </w:pPr>
      <w:r w:rsidRPr="00D50B6B">
        <w:rPr>
          <w:rFonts w:ascii="Book Antiqua" w:hAnsi="Book Antiqua"/>
          <w:b/>
          <w:color w:val="000000"/>
        </w:rPr>
        <w:t>Conflict-of-interest statement:</w:t>
      </w:r>
      <w:r w:rsidRPr="00D50B6B">
        <w:rPr>
          <w:rFonts w:ascii="Book Antiqua" w:hAnsi="Book Antiqua"/>
          <w:color w:val="000000"/>
        </w:rPr>
        <w:t xml:space="preserve"> </w:t>
      </w:r>
      <w:r w:rsidR="00A50921" w:rsidRPr="00D50B6B">
        <w:rPr>
          <w:rFonts w:ascii="Book Antiqua" w:hAnsi="Book Antiqua"/>
          <w:bCs/>
          <w:color w:val="000000"/>
          <w:kern w:val="0"/>
        </w:rPr>
        <w:t>The authors have no conflicts of interest to disclose.</w:t>
      </w:r>
    </w:p>
    <w:p w:rsidR="00515A4E" w:rsidRPr="00D50B6B" w:rsidRDefault="00515A4E" w:rsidP="007A12EB">
      <w:pPr>
        <w:adjustRightInd w:val="0"/>
        <w:snapToGrid w:val="0"/>
        <w:spacing w:line="360" w:lineRule="auto"/>
        <w:jc w:val="both"/>
        <w:rPr>
          <w:rFonts w:ascii="Book Antiqua" w:hAnsi="Book Antiqua"/>
          <w:color w:val="000000"/>
        </w:rPr>
      </w:pPr>
    </w:p>
    <w:p w:rsidR="00515A4E" w:rsidRPr="00D50B6B" w:rsidRDefault="00515A4E" w:rsidP="007A12EB">
      <w:pPr>
        <w:pStyle w:val="20"/>
        <w:spacing w:after="0" w:line="360" w:lineRule="auto"/>
        <w:jc w:val="both"/>
        <w:rPr>
          <w:rFonts w:ascii="Book Antiqua" w:eastAsia="宋体" w:hAnsi="Book Antiqua"/>
          <w:color w:val="000000"/>
          <w:lang w:eastAsia="zh-CN"/>
        </w:rPr>
      </w:pPr>
      <w:r w:rsidRPr="00D50B6B">
        <w:rPr>
          <w:rFonts w:ascii="Book Antiqua" w:hAnsi="Book Antiqua"/>
          <w:b/>
          <w:color w:val="000000"/>
        </w:rPr>
        <w:t>Data sharing statement:</w:t>
      </w:r>
      <w:r w:rsidR="008F1689" w:rsidRPr="00D50B6B">
        <w:rPr>
          <w:rFonts w:ascii="Book Antiqua" w:eastAsia="宋体" w:hAnsi="Book Antiqua"/>
          <w:b/>
          <w:color w:val="000000"/>
          <w:lang w:eastAsia="zh-CN"/>
        </w:rPr>
        <w:t xml:space="preserve"> </w:t>
      </w:r>
      <w:r w:rsidR="008F1689" w:rsidRPr="00D50B6B">
        <w:rPr>
          <w:rFonts w:ascii="Book Antiqua" w:eastAsia="宋体" w:hAnsi="Book Antiqua"/>
          <w:color w:val="000000"/>
        </w:rPr>
        <w:t>No additional data are available.</w:t>
      </w:r>
    </w:p>
    <w:p w:rsidR="00515A4E" w:rsidRPr="00D50B6B" w:rsidRDefault="00515A4E" w:rsidP="007A12EB">
      <w:pPr>
        <w:adjustRightInd w:val="0"/>
        <w:snapToGrid w:val="0"/>
        <w:spacing w:line="360" w:lineRule="auto"/>
        <w:jc w:val="both"/>
        <w:rPr>
          <w:rFonts w:ascii="Book Antiqua" w:hAnsi="Book Antiqua"/>
          <w:color w:val="000000"/>
          <w:lang w:eastAsia="zh-CN"/>
        </w:rPr>
      </w:pPr>
    </w:p>
    <w:p w:rsidR="00515A4E" w:rsidRPr="00D50B6B" w:rsidRDefault="00515A4E" w:rsidP="007A12EB">
      <w:pPr>
        <w:pStyle w:val="20"/>
        <w:spacing w:after="0" w:line="360" w:lineRule="auto"/>
        <w:jc w:val="both"/>
        <w:rPr>
          <w:rFonts w:ascii="Book Antiqua" w:eastAsia="宋体" w:hAnsi="Book Antiqua"/>
          <w:color w:val="000000"/>
          <w:lang w:eastAsia="zh-CN"/>
        </w:rPr>
      </w:pPr>
      <w:r w:rsidRPr="00D50B6B">
        <w:rPr>
          <w:rFonts w:ascii="Book Antiqua" w:hAnsi="Book Antiqua"/>
          <w:b/>
          <w:color w:val="000000"/>
        </w:rPr>
        <w:t>ARRIVE guidelines statement:</w:t>
      </w:r>
      <w:r w:rsidR="004A46BC" w:rsidRPr="00D50B6B">
        <w:rPr>
          <w:rFonts w:ascii="Book Antiqua" w:eastAsia="宋体" w:hAnsi="Book Antiqua"/>
          <w:b/>
          <w:color w:val="000000"/>
          <w:lang w:eastAsia="zh-CN"/>
        </w:rPr>
        <w:t xml:space="preserve"> </w:t>
      </w:r>
      <w:r w:rsidR="008F1689" w:rsidRPr="00D50B6B">
        <w:rPr>
          <w:rFonts w:ascii="Book Antiqua" w:eastAsia="宋体" w:hAnsi="Book Antiqua"/>
          <w:color w:val="000000"/>
        </w:rPr>
        <w:t>The authors have read the ARRIVE guidelines, and the manuscript was prepared and revised according to the ARRIVE guidelines.</w:t>
      </w:r>
    </w:p>
    <w:p w:rsidR="004A46BC" w:rsidRPr="00D50B6B" w:rsidRDefault="004A46BC" w:rsidP="007A12EB">
      <w:pPr>
        <w:adjustRightInd w:val="0"/>
        <w:snapToGrid w:val="0"/>
        <w:spacing w:line="360" w:lineRule="auto"/>
        <w:jc w:val="both"/>
        <w:rPr>
          <w:rFonts w:ascii="Book Antiqua" w:eastAsia="宋体" w:hAnsi="Book Antiqua"/>
          <w:color w:val="000000"/>
          <w:lang w:eastAsia="zh-CN"/>
        </w:rPr>
      </w:pPr>
    </w:p>
    <w:p w:rsidR="00515A4E" w:rsidRPr="00D50B6B" w:rsidRDefault="00515A4E" w:rsidP="007A12EB">
      <w:pPr>
        <w:adjustRightInd w:val="0"/>
        <w:snapToGrid w:val="0"/>
        <w:spacing w:line="360" w:lineRule="auto"/>
        <w:jc w:val="both"/>
        <w:rPr>
          <w:rFonts w:ascii="Book Antiqua" w:hAnsi="Book Antiqua"/>
          <w:color w:val="000000"/>
        </w:rPr>
      </w:pPr>
      <w:r w:rsidRPr="00D50B6B">
        <w:rPr>
          <w:rFonts w:ascii="Book Antiqua" w:hAnsi="Book Antiqua"/>
          <w:b/>
          <w:color w:val="000000"/>
        </w:rPr>
        <w:t>Open-Access:</w:t>
      </w:r>
      <w:r w:rsidRPr="00D50B6B">
        <w:rPr>
          <w:rFonts w:ascii="Book Antiqua" w:hAnsi="Book Antiqua"/>
          <w:color w:val="000000"/>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15A4E" w:rsidRPr="00D50B6B" w:rsidRDefault="00515A4E" w:rsidP="007A12EB">
      <w:pPr>
        <w:adjustRightInd w:val="0"/>
        <w:snapToGrid w:val="0"/>
        <w:spacing w:line="360" w:lineRule="auto"/>
        <w:jc w:val="both"/>
        <w:rPr>
          <w:rFonts w:ascii="Book Antiqua" w:hAnsi="Book Antiqua"/>
          <w:color w:val="000000"/>
        </w:rPr>
      </w:pPr>
    </w:p>
    <w:p w:rsidR="00497C2B" w:rsidRPr="00D50B6B" w:rsidRDefault="00515A4E" w:rsidP="007A12EB">
      <w:pPr>
        <w:pStyle w:val="10"/>
        <w:snapToGrid w:val="0"/>
        <w:spacing w:line="360" w:lineRule="auto"/>
        <w:jc w:val="both"/>
        <w:rPr>
          <w:rFonts w:ascii="Book Antiqua" w:hAnsi="Book Antiqua" w:cs="Times New Roman"/>
          <w:bCs/>
          <w:sz w:val="24"/>
          <w:szCs w:val="24"/>
          <w:lang w:val="en-US" w:eastAsia="zh-CN"/>
        </w:rPr>
      </w:pPr>
      <w:r w:rsidRPr="00D50B6B">
        <w:rPr>
          <w:rFonts w:ascii="Book Antiqua" w:hAnsi="Book Antiqua" w:cs="Times New Roman"/>
          <w:b/>
          <w:bCs/>
          <w:sz w:val="24"/>
          <w:szCs w:val="24"/>
          <w:lang w:val="en-US"/>
        </w:rPr>
        <w:lastRenderedPageBreak/>
        <w:t>Manuscript</w:t>
      </w:r>
      <w:r w:rsidR="004A46BC" w:rsidRPr="00D50B6B">
        <w:rPr>
          <w:rFonts w:ascii="Book Antiqua" w:hAnsi="Book Antiqua" w:cs="Times New Roman"/>
          <w:b/>
          <w:bCs/>
          <w:sz w:val="24"/>
          <w:szCs w:val="24"/>
          <w:lang w:val="en-US" w:eastAsia="zh-CN"/>
        </w:rPr>
        <w:t xml:space="preserve"> </w:t>
      </w:r>
      <w:r w:rsidRPr="00D50B6B">
        <w:rPr>
          <w:rFonts w:ascii="Book Antiqua" w:hAnsi="Book Antiqua" w:cs="Times New Roman"/>
          <w:b/>
          <w:bCs/>
          <w:sz w:val="24"/>
          <w:szCs w:val="24"/>
          <w:lang w:val="en-US"/>
        </w:rPr>
        <w:t>source:</w:t>
      </w:r>
      <w:r w:rsidRPr="00D50B6B">
        <w:rPr>
          <w:rFonts w:ascii="Book Antiqua" w:hAnsi="Book Antiqua" w:cs="Times New Roman"/>
          <w:b/>
          <w:bCs/>
          <w:sz w:val="24"/>
          <w:szCs w:val="24"/>
          <w:lang w:val="en-US" w:eastAsia="zh-CN"/>
        </w:rPr>
        <w:t xml:space="preserve"> </w:t>
      </w:r>
      <w:r w:rsidRPr="00D50B6B">
        <w:rPr>
          <w:rFonts w:ascii="Book Antiqua" w:hAnsi="Book Antiqua" w:cs="Times New Roman"/>
          <w:bCs/>
          <w:sz w:val="24"/>
          <w:szCs w:val="24"/>
          <w:lang w:val="en-US"/>
        </w:rPr>
        <w:t>Unsolicited</w:t>
      </w:r>
      <w:r w:rsidR="004A46BC" w:rsidRPr="00D50B6B">
        <w:rPr>
          <w:rFonts w:ascii="Book Antiqua" w:hAnsi="Book Antiqua" w:cs="Times New Roman"/>
          <w:bCs/>
          <w:sz w:val="24"/>
          <w:szCs w:val="24"/>
          <w:lang w:val="en-US" w:eastAsia="zh-CN"/>
        </w:rPr>
        <w:t xml:space="preserve"> </w:t>
      </w:r>
      <w:r w:rsidRPr="00D50B6B">
        <w:rPr>
          <w:rFonts w:ascii="Book Antiqua" w:hAnsi="Book Antiqua" w:cs="Times New Roman"/>
          <w:bCs/>
          <w:sz w:val="24"/>
          <w:szCs w:val="24"/>
          <w:lang w:val="en-US"/>
        </w:rPr>
        <w:t>manuscript</w:t>
      </w:r>
    </w:p>
    <w:p w:rsidR="00497C2B" w:rsidRPr="00D50B6B" w:rsidRDefault="00497C2B" w:rsidP="007A12EB">
      <w:pPr>
        <w:pStyle w:val="10"/>
        <w:snapToGrid w:val="0"/>
        <w:spacing w:line="360" w:lineRule="auto"/>
        <w:jc w:val="both"/>
        <w:rPr>
          <w:rFonts w:ascii="Book Antiqua" w:hAnsi="Book Antiqua" w:cs="Times New Roman"/>
          <w:bCs/>
          <w:sz w:val="24"/>
          <w:szCs w:val="24"/>
          <w:lang w:val="en-US" w:eastAsia="zh-CN"/>
        </w:rPr>
      </w:pPr>
    </w:p>
    <w:p w:rsidR="00497C2B" w:rsidRPr="00D50B6B" w:rsidRDefault="00515A4E" w:rsidP="007A12EB">
      <w:pPr>
        <w:pStyle w:val="10"/>
        <w:snapToGrid w:val="0"/>
        <w:spacing w:line="360" w:lineRule="auto"/>
        <w:jc w:val="both"/>
        <w:rPr>
          <w:rFonts w:ascii="Book Antiqua" w:hAnsi="Book Antiqua"/>
          <w:sz w:val="24"/>
          <w:szCs w:val="24"/>
          <w:lang w:eastAsia="zh-CN"/>
        </w:rPr>
      </w:pPr>
      <w:r w:rsidRPr="00D50B6B">
        <w:rPr>
          <w:rFonts w:ascii="Book Antiqua" w:hAnsi="Book Antiqua"/>
          <w:b/>
          <w:sz w:val="24"/>
          <w:szCs w:val="24"/>
        </w:rPr>
        <w:t>Corresponding author:</w:t>
      </w:r>
      <w:r w:rsidRPr="00D50B6B">
        <w:rPr>
          <w:rFonts w:ascii="Book Antiqua" w:hAnsi="Book Antiqua"/>
          <w:sz w:val="24"/>
          <w:szCs w:val="24"/>
        </w:rPr>
        <w:t xml:space="preserve"> </w:t>
      </w:r>
      <w:bookmarkStart w:id="3" w:name="OLE_LINK1"/>
      <w:bookmarkStart w:id="4" w:name="OLE_LINK2"/>
      <w:r w:rsidRPr="00D50B6B">
        <w:rPr>
          <w:rFonts w:ascii="Book Antiqua" w:eastAsia="Dutch801BT-Roman" w:hAnsi="Book Antiqua"/>
          <w:b/>
          <w:sz w:val="24"/>
          <w:szCs w:val="24"/>
        </w:rPr>
        <w:t>Chih-Yi Chen</w:t>
      </w:r>
      <w:bookmarkEnd w:id="3"/>
      <w:bookmarkEnd w:id="4"/>
      <w:r w:rsidR="00770365" w:rsidRPr="00D50B6B">
        <w:rPr>
          <w:rFonts w:ascii="Book Antiqua" w:hAnsi="Book Antiqua"/>
          <w:b/>
          <w:sz w:val="24"/>
          <w:szCs w:val="24"/>
        </w:rPr>
        <w:t xml:space="preserve">, </w:t>
      </w:r>
      <w:r w:rsidRPr="00D50B6B">
        <w:rPr>
          <w:rFonts w:ascii="Book Antiqua" w:hAnsi="Book Antiqua"/>
          <w:b/>
          <w:sz w:val="24"/>
          <w:szCs w:val="24"/>
        </w:rPr>
        <w:t>MD, PhD, Doctor, Professor,</w:t>
      </w:r>
      <w:r w:rsidR="00171E22" w:rsidRPr="00D50B6B">
        <w:rPr>
          <w:rFonts w:ascii="Book Antiqua" w:hAnsi="Book Antiqua"/>
          <w:b/>
          <w:sz w:val="24"/>
          <w:szCs w:val="24"/>
        </w:rPr>
        <w:t xml:space="preserve"> </w:t>
      </w:r>
      <w:r w:rsidR="00DE1286" w:rsidRPr="00D50B6B">
        <w:rPr>
          <w:rFonts w:ascii="Book Antiqua" w:hAnsi="Book Antiqua"/>
          <w:sz w:val="24"/>
          <w:szCs w:val="24"/>
        </w:rPr>
        <w:t>Institute of Medicine, Department of Surgery, Chung Shan Medical University Hospital,</w:t>
      </w:r>
      <w:r w:rsidRPr="00D50B6B">
        <w:rPr>
          <w:rFonts w:ascii="Book Antiqua" w:eastAsia="Times New Roman" w:hAnsi="Book Antiqua"/>
          <w:bCs/>
          <w:sz w:val="24"/>
          <w:szCs w:val="24"/>
        </w:rPr>
        <w:t xml:space="preserve"> No.110, Sec.1, Jianguo N.</w:t>
      </w:r>
      <w:r w:rsidR="000B6895" w:rsidRPr="00D50B6B">
        <w:rPr>
          <w:rFonts w:ascii="Book Antiqua" w:hAnsi="Book Antiqua"/>
          <w:bCs/>
          <w:sz w:val="24"/>
          <w:szCs w:val="24"/>
          <w:lang w:eastAsia="zh-CN"/>
        </w:rPr>
        <w:t xml:space="preserve"> </w:t>
      </w:r>
      <w:r w:rsidRPr="00D50B6B">
        <w:rPr>
          <w:rFonts w:ascii="Book Antiqua" w:eastAsia="Times New Roman" w:hAnsi="Book Antiqua"/>
          <w:bCs/>
          <w:sz w:val="24"/>
          <w:szCs w:val="24"/>
        </w:rPr>
        <w:t>Rd,</w:t>
      </w:r>
      <w:r w:rsidR="00DE1286" w:rsidRPr="00D50B6B">
        <w:rPr>
          <w:rFonts w:ascii="Book Antiqua" w:hAnsi="Book Antiqua"/>
          <w:sz w:val="24"/>
          <w:szCs w:val="24"/>
        </w:rPr>
        <w:t xml:space="preserve"> Taichung</w:t>
      </w:r>
      <w:r w:rsidRPr="00D50B6B">
        <w:rPr>
          <w:rFonts w:ascii="Book Antiqua" w:hAnsi="Book Antiqua"/>
          <w:sz w:val="24"/>
          <w:szCs w:val="24"/>
          <w:lang w:eastAsia="zh-CN"/>
        </w:rPr>
        <w:t xml:space="preserve"> 402</w:t>
      </w:r>
      <w:r w:rsidR="00DE1286" w:rsidRPr="00D50B6B">
        <w:rPr>
          <w:rFonts w:ascii="Book Antiqua" w:hAnsi="Book Antiqua"/>
          <w:sz w:val="24"/>
          <w:szCs w:val="24"/>
        </w:rPr>
        <w:t>, Taiwan</w:t>
      </w:r>
      <w:r w:rsidR="000C5CCB" w:rsidRPr="00D50B6B">
        <w:rPr>
          <w:rFonts w:ascii="Book Antiqua" w:eastAsia="Times New Roman" w:hAnsi="Book Antiqua"/>
          <w:bCs/>
          <w:sz w:val="24"/>
          <w:szCs w:val="24"/>
        </w:rPr>
        <w:t>.</w:t>
      </w:r>
      <w:r w:rsidR="00171E22" w:rsidRPr="00D50B6B">
        <w:rPr>
          <w:rFonts w:ascii="Book Antiqua" w:eastAsia="Times New Roman" w:hAnsi="Book Antiqua"/>
          <w:bCs/>
          <w:sz w:val="24"/>
          <w:szCs w:val="24"/>
        </w:rPr>
        <w:t xml:space="preserve"> </w:t>
      </w:r>
      <w:hyperlink r:id="rId8" w:history="1">
        <w:r w:rsidRPr="00D50B6B">
          <w:rPr>
            <w:rStyle w:val="ac"/>
            <w:rFonts w:ascii="Book Antiqua" w:hAnsi="Book Antiqua"/>
            <w:color w:val="000000"/>
            <w:sz w:val="24"/>
            <w:szCs w:val="24"/>
          </w:rPr>
          <w:t>cshy1566@csh.org.tw</w:t>
        </w:r>
      </w:hyperlink>
    </w:p>
    <w:p w:rsidR="00497C2B" w:rsidRPr="00D50B6B" w:rsidRDefault="00171E22" w:rsidP="007A12EB">
      <w:pPr>
        <w:pStyle w:val="10"/>
        <w:snapToGrid w:val="0"/>
        <w:spacing w:line="360" w:lineRule="auto"/>
        <w:jc w:val="both"/>
        <w:rPr>
          <w:rFonts w:ascii="Book Antiqua" w:hAnsi="Book Antiqua"/>
          <w:bCs/>
          <w:sz w:val="24"/>
          <w:szCs w:val="24"/>
          <w:lang w:eastAsia="zh-CN"/>
        </w:rPr>
      </w:pPr>
      <w:r w:rsidRPr="00D50B6B">
        <w:rPr>
          <w:rFonts w:ascii="Book Antiqua" w:hAnsi="Book Antiqua"/>
          <w:b/>
          <w:bCs/>
          <w:sz w:val="24"/>
          <w:szCs w:val="24"/>
          <w:shd w:val="clear" w:color="auto" w:fill="FFFFFF"/>
        </w:rPr>
        <w:t>Telephone</w:t>
      </w:r>
      <w:r w:rsidRPr="00D50B6B">
        <w:rPr>
          <w:rFonts w:ascii="Book Antiqua" w:hAnsi="Book Antiqua"/>
          <w:b/>
          <w:sz w:val="24"/>
          <w:szCs w:val="24"/>
          <w:shd w:val="clear" w:color="auto" w:fill="FFFFFF"/>
        </w:rPr>
        <w:t>:</w:t>
      </w:r>
      <w:r w:rsidRPr="00D50B6B">
        <w:rPr>
          <w:rFonts w:ascii="Book Antiqua" w:eastAsia="Times New Roman" w:hAnsi="Book Antiqua"/>
          <w:b/>
          <w:bCs/>
          <w:sz w:val="24"/>
          <w:szCs w:val="24"/>
        </w:rPr>
        <w:t xml:space="preserve"> </w:t>
      </w:r>
      <w:r w:rsidR="00515A4E" w:rsidRPr="00D50B6B">
        <w:rPr>
          <w:rFonts w:ascii="Book Antiqua" w:hAnsi="Book Antiqua"/>
          <w:b/>
          <w:bCs/>
          <w:sz w:val="24"/>
          <w:szCs w:val="24"/>
          <w:lang w:eastAsia="zh-CN"/>
        </w:rPr>
        <w:t>+</w:t>
      </w:r>
      <w:hyperlink r:id="rId9" w:tgtFrame="_blank" w:history="1">
        <w:r w:rsidR="000C5CCB" w:rsidRPr="00D50B6B">
          <w:rPr>
            <w:rStyle w:val="ac"/>
            <w:rFonts w:ascii="Book Antiqua" w:eastAsia="Times New Roman" w:hAnsi="Book Antiqua"/>
            <w:bCs/>
            <w:color w:val="000000"/>
            <w:sz w:val="24"/>
            <w:szCs w:val="24"/>
            <w:u w:val="none"/>
          </w:rPr>
          <w:t>886-4-24730022</w:t>
        </w:r>
      </w:hyperlink>
    </w:p>
    <w:p w:rsidR="00CF6D1A" w:rsidRPr="00D50B6B" w:rsidRDefault="00515A4E" w:rsidP="007A12EB">
      <w:pPr>
        <w:pStyle w:val="10"/>
        <w:snapToGrid w:val="0"/>
        <w:spacing w:line="360" w:lineRule="auto"/>
        <w:jc w:val="both"/>
        <w:rPr>
          <w:rFonts w:ascii="Book Antiqua" w:hAnsi="Book Antiqua"/>
          <w:bCs/>
          <w:sz w:val="24"/>
          <w:szCs w:val="24"/>
          <w:lang w:eastAsia="zh-CN"/>
        </w:rPr>
      </w:pPr>
      <w:r w:rsidRPr="00D50B6B">
        <w:rPr>
          <w:rFonts w:ascii="Book Antiqua" w:eastAsia="Times New Roman" w:hAnsi="Book Antiqua"/>
          <w:b/>
          <w:bCs/>
          <w:sz w:val="24"/>
          <w:szCs w:val="24"/>
        </w:rPr>
        <w:t>Fax</w:t>
      </w:r>
      <w:r w:rsidR="000C5CCB" w:rsidRPr="00D50B6B">
        <w:rPr>
          <w:rFonts w:ascii="Book Antiqua" w:eastAsia="Times New Roman" w:hAnsi="Book Antiqua"/>
          <w:b/>
          <w:bCs/>
          <w:sz w:val="24"/>
          <w:szCs w:val="24"/>
        </w:rPr>
        <w:t>:</w:t>
      </w:r>
      <w:r w:rsidR="000C5CCB" w:rsidRPr="00D50B6B">
        <w:rPr>
          <w:rFonts w:ascii="Book Antiqua" w:eastAsia="Times New Roman" w:hAnsi="Book Antiqua"/>
          <w:bCs/>
          <w:sz w:val="24"/>
          <w:szCs w:val="24"/>
        </w:rPr>
        <w:t xml:space="preserve"> </w:t>
      </w:r>
      <w:r w:rsidRPr="00D50B6B">
        <w:rPr>
          <w:rFonts w:ascii="Book Antiqua" w:hAnsi="Book Antiqua"/>
          <w:bCs/>
          <w:sz w:val="24"/>
          <w:szCs w:val="24"/>
          <w:lang w:eastAsia="zh-CN"/>
        </w:rPr>
        <w:t>+</w:t>
      </w:r>
      <w:r w:rsidR="000C5CCB" w:rsidRPr="00D50B6B">
        <w:rPr>
          <w:rFonts w:ascii="Book Antiqua" w:eastAsia="Times New Roman" w:hAnsi="Book Antiqua"/>
          <w:bCs/>
          <w:sz w:val="24"/>
          <w:szCs w:val="24"/>
        </w:rPr>
        <w:t>886-4-24723229</w:t>
      </w:r>
    </w:p>
    <w:p w:rsidR="00497C2B" w:rsidRPr="00D50B6B" w:rsidRDefault="00497C2B" w:rsidP="007A12EB">
      <w:pPr>
        <w:pStyle w:val="10"/>
        <w:snapToGrid w:val="0"/>
        <w:spacing w:line="360" w:lineRule="auto"/>
        <w:jc w:val="both"/>
        <w:rPr>
          <w:rFonts w:ascii="Book Antiqua" w:hAnsi="Book Antiqua" w:cs="Times New Roman"/>
          <w:b/>
          <w:bCs/>
          <w:sz w:val="24"/>
          <w:szCs w:val="24"/>
          <w:lang w:eastAsia="zh-CN"/>
        </w:rPr>
      </w:pPr>
    </w:p>
    <w:p w:rsidR="00CF6D1A" w:rsidRPr="00D50B6B" w:rsidRDefault="00CF6D1A" w:rsidP="007A12EB">
      <w:pPr>
        <w:adjustRightInd w:val="0"/>
        <w:snapToGrid w:val="0"/>
        <w:spacing w:line="360" w:lineRule="auto"/>
        <w:jc w:val="both"/>
        <w:rPr>
          <w:rFonts w:ascii="Book Antiqua" w:eastAsia="宋体" w:hAnsi="Book Antiqua"/>
          <w:color w:val="000000"/>
          <w:lang w:eastAsia="zh-CN"/>
        </w:rPr>
      </w:pPr>
      <w:r w:rsidRPr="00D50B6B">
        <w:rPr>
          <w:rFonts w:ascii="Book Antiqua" w:hAnsi="Book Antiqua"/>
          <w:b/>
          <w:color w:val="000000"/>
        </w:rPr>
        <w:t>Received:</w:t>
      </w:r>
      <w:r w:rsidRPr="00D50B6B">
        <w:rPr>
          <w:rFonts w:ascii="Book Antiqua" w:hAnsi="Book Antiqua"/>
          <w:color w:val="000000"/>
        </w:rPr>
        <w:t xml:space="preserve"> </w:t>
      </w:r>
      <w:r w:rsidRPr="00D50B6B">
        <w:rPr>
          <w:rFonts w:ascii="Book Antiqua" w:eastAsia="宋体" w:hAnsi="Book Antiqua"/>
          <w:color w:val="000000"/>
          <w:lang w:eastAsia="zh-CN"/>
        </w:rPr>
        <w:t>November</w:t>
      </w:r>
      <w:r w:rsidRPr="00D50B6B">
        <w:rPr>
          <w:rFonts w:ascii="Book Antiqua" w:hAnsi="Book Antiqua"/>
          <w:color w:val="000000"/>
        </w:rPr>
        <w:t xml:space="preserve"> 2, 201</w:t>
      </w:r>
      <w:r w:rsidRPr="00D50B6B">
        <w:rPr>
          <w:rFonts w:ascii="Book Antiqua" w:eastAsia="宋体" w:hAnsi="Book Antiqua"/>
          <w:color w:val="000000"/>
          <w:lang w:eastAsia="zh-CN"/>
        </w:rPr>
        <w:t>8</w:t>
      </w:r>
    </w:p>
    <w:p w:rsidR="00CF6D1A" w:rsidRPr="00D50B6B" w:rsidRDefault="00CF6D1A" w:rsidP="007A12EB">
      <w:pPr>
        <w:adjustRightInd w:val="0"/>
        <w:snapToGrid w:val="0"/>
        <w:spacing w:line="360" w:lineRule="auto"/>
        <w:jc w:val="both"/>
        <w:rPr>
          <w:rFonts w:ascii="Book Antiqua" w:hAnsi="Book Antiqua"/>
          <w:color w:val="000000"/>
        </w:rPr>
      </w:pPr>
      <w:r w:rsidRPr="00D50B6B">
        <w:rPr>
          <w:rFonts w:ascii="Book Antiqua" w:hAnsi="Book Antiqua"/>
          <w:b/>
          <w:color w:val="000000"/>
        </w:rPr>
        <w:t>Peer-review started:</w:t>
      </w:r>
      <w:r w:rsidRPr="00D50B6B">
        <w:rPr>
          <w:rFonts w:ascii="Book Antiqua" w:hAnsi="Book Antiqua"/>
          <w:color w:val="000000"/>
        </w:rPr>
        <w:t xml:space="preserve"> </w:t>
      </w:r>
      <w:r w:rsidRPr="00D50B6B">
        <w:rPr>
          <w:rFonts w:ascii="Book Antiqua" w:eastAsia="宋体" w:hAnsi="Book Antiqua"/>
          <w:color w:val="000000"/>
          <w:lang w:eastAsia="zh-CN"/>
        </w:rPr>
        <w:t>November</w:t>
      </w:r>
      <w:r w:rsidRPr="00D50B6B">
        <w:rPr>
          <w:rFonts w:ascii="Book Antiqua" w:hAnsi="Book Antiqua"/>
          <w:color w:val="000000"/>
        </w:rPr>
        <w:t xml:space="preserve"> 2, 201</w:t>
      </w:r>
      <w:r w:rsidRPr="00D50B6B">
        <w:rPr>
          <w:rFonts w:ascii="Book Antiqua" w:eastAsia="宋体" w:hAnsi="Book Antiqua"/>
          <w:color w:val="000000"/>
          <w:lang w:eastAsia="zh-CN"/>
        </w:rPr>
        <w:t>8</w:t>
      </w:r>
    </w:p>
    <w:p w:rsidR="00CF6D1A" w:rsidRPr="00D50B6B" w:rsidRDefault="00CF6D1A" w:rsidP="007A12EB">
      <w:pPr>
        <w:adjustRightInd w:val="0"/>
        <w:snapToGrid w:val="0"/>
        <w:spacing w:line="360" w:lineRule="auto"/>
        <w:jc w:val="both"/>
        <w:rPr>
          <w:rFonts w:ascii="Book Antiqua" w:eastAsia="宋体" w:hAnsi="Book Antiqua"/>
          <w:color w:val="000000"/>
          <w:lang w:eastAsia="zh-CN"/>
        </w:rPr>
      </w:pPr>
      <w:r w:rsidRPr="00D50B6B">
        <w:rPr>
          <w:rFonts w:ascii="Book Antiqua" w:hAnsi="Book Antiqua"/>
          <w:b/>
          <w:color w:val="000000"/>
        </w:rPr>
        <w:t>First decision:</w:t>
      </w:r>
      <w:r w:rsidRPr="00D50B6B">
        <w:rPr>
          <w:rFonts w:ascii="Book Antiqua" w:hAnsi="Book Antiqua"/>
          <w:color w:val="000000"/>
        </w:rPr>
        <w:t xml:space="preserve"> </w:t>
      </w:r>
      <w:r w:rsidRPr="00D50B6B">
        <w:rPr>
          <w:rFonts w:ascii="Book Antiqua" w:eastAsia="宋体" w:hAnsi="Book Antiqua"/>
          <w:color w:val="000000"/>
          <w:lang w:eastAsia="zh-CN"/>
        </w:rPr>
        <w:t>January</w:t>
      </w:r>
      <w:r w:rsidRPr="00D50B6B">
        <w:rPr>
          <w:rFonts w:ascii="Book Antiqua" w:hAnsi="Book Antiqua"/>
          <w:color w:val="000000"/>
        </w:rPr>
        <w:t xml:space="preserve"> </w:t>
      </w:r>
      <w:r w:rsidRPr="00D50B6B">
        <w:rPr>
          <w:rFonts w:ascii="Book Antiqua" w:eastAsia="宋体" w:hAnsi="Book Antiqua"/>
          <w:color w:val="000000"/>
          <w:lang w:eastAsia="zh-CN"/>
        </w:rPr>
        <w:t>5</w:t>
      </w:r>
      <w:r w:rsidRPr="00D50B6B">
        <w:rPr>
          <w:rFonts w:ascii="Book Antiqua" w:hAnsi="Book Antiqua"/>
          <w:color w:val="000000"/>
        </w:rPr>
        <w:t>, 201</w:t>
      </w:r>
      <w:r w:rsidRPr="00D50B6B">
        <w:rPr>
          <w:rFonts w:ascii="Book Antiqua" w:eastAsia="宋体" w:hAnsi="Book Antiqua"/>
          <w:color w:val="000000"/>
          <w:lang w:eastAsia="zh-CN"/>
        </w:rPr>
        <w:t>9</w:t>
      </w:r>
    </w:p>
    <w:p w:rsidR="00CF6D1A" w:rsidRPr="00D50B6B" w:rsidRDefault="00CF6D1A" w:rsidP="007A12EB">
      <w:pPr>
        <w:adjustRightInd w:val="0"/>
        <w:snapToGrid w:val="0"/>
        <w:spacing w:line="360" w:lineRule="auto"/>
        <w:jc w:val="both"/>
        <w:rPr>
          <w:rFonts w:ascii="Book Antiqua" w:eastAsia="宋体" w:hAnsi="Book Antiqua"/>
          <w:color w:val="000000"/>
          <w:lang w:eastAsia="zh-CN"/>
        </w:rPr>
      </w:pPr>
      <w:r w:rsidRPr="00D50B6B">
        <w:rPr>
          <w:rFonts w:ascii="Book Antiqua" w:hAnsi="Book Antiqua"/>
          <w:b/>
          <w:color w:val="000000"/>
        </w:rPr>
        <w:t>Revised:</w:t>
      </w:r>
      <w:r w:rsidRPr="00D50B6B">
        <w:rPr>
          <w:rFonts w:ascii="Book Antiqua" w:hAnsi="Book Antiqua"/>
          <w:color w:val="000000"/>
        </w:rPr>
        <w:t xml:space="preserve"> </w:t>
      </w:r>
      <w:r w:rsidRPr="00D50B6B">
        <w:rPr>
          <w:rFonts w:ascii="Book Antiqua" w:eastAsia="宋体" w:hAnsi="Book Antiqua"/>
          <w:color w:val="000000"/>
          <w:lang w:eastAsia="zh-CN"/>
        </w:rPr>
        <w:t>February</w:t>
      </w:r>
      <w:r w:rsidRPr="00D50B6B">
        <w:rPr>
          <w:rFonts w:ascii="Book Antiqua" w:hAnsi="Book Antiqua"/>
          <w:color w:val="000000"/>
        </w:rPr>
        <w:t xml:space="preserve"> 2</w:t>
      </w:r>
      <w:r w:rsidRPr="00D50B6B">
        <w:rPr>
          <w:rFonts w:ascii="Book Antiqua" w:eastAsia="宋体" w:hAnsi="Book Antiqua"/>
          <w:color w:val="000000"/>
          <w:lang w:eastAsia="zh-CN"/>
        </w:rPr>
        <w:t>3</w:t>
      </w:r>
      <w:r w:rsidRPr="00D50B6B">
        <w:rPr>
          <w:rFonts w:ascii="Book Antiqua" w:hAnsi="Book Antiqua"/>
          <w:color w:val="000000"/>
        </w:rPr>
        <w:t>, 201</w:t>
      </w:r>
      <w:r w:rsidRPr="00D50B6B">
        <w:rPr>
          <w:rFonts w:ascii="Book Antiqua" w:eastAsia="宋体" w:hAnsi="Book Antiqua"/>
          <w:color w:val="000000"/>
          <w:lang w:eastAsia="zh-CN"/>
        </w:rPr>
        <w:t>9</w:t>
      </w:r>
    </w:p>
    <w:p w:rsidR="00CF6D1A" w:rsidRPr="00D50B6B" w:rsidRDefault="00CF6D1A" w:rsidP="007A12EB">
      <w:pPr>
        <w:adjustRightInd w:val="0"/>
        <w:snapToGrid w:val="0"/>
        <w:spacing w:line="360" w:lineRule="auto"/>
        <w:jc w:val="both"/>
        <w:rPr>
          <w:rFonts w:ascii="Book Antiqua" w:hAnsi="Book Antiqua"/>
          <w:color w:val="000000"/>
        </w:rPr>
      </w:pPr>
      <w:r w:rsidRPr="00D50B6B">
        <w:rPr>
          <w:rFonts w:ascii="Book Antiqua" w:hAnsi="Book Antiqua"/>
          <w:b/>
          <w:color w:val="000000"/>
        </w:rPr>
        <w:t>Accepted:</w:t>
      </w:r>
      <w:r w:rsidRPr="00D50B6B">
        <w:rPr>
          <w:rFonts w:ascii="Book Antiqua" w:hAnsi="Book Antiqua"/>
          <w:color w:val="000000"/>
        </w:rPr>
        <w:t xml:space="preserve"> </w:t>
      </w:r>
      <w:r w:rsidR="00201216" w:rsidRPr="00D50B6B">
        <w:rPr>
          <w:rFonts w:ascii="Book Antiqua" w:eastAsia="宋体" w:hAnsi="Book Antiqua"/>
          <w:color w:val="000000"/>
          <w:lang w:eastAsia="zh-CN"/>
        </w:rPr>
        <w:t>February</w:t>
      </w:r>
      <w:r w:rsidR="00201216" w:rsidRPr="00D50B6B">
        <w:rPr>
          <w:rFonts w:ascii="Book Antiqua" w:hAnsi="Book Antiqua"/>
          <w:color w:val="000000"/>
        </w:rPr>
        <w:t xml:space="preserve"> 2</w:t>
      </w:r>
      <w:r w:rsidR="00201216" w:rsidRPr="00D50B6B">
        <w:rPr>
          <w:rFonts w:ascii="Book Antiqua" w:eastAsia="宋体" w:hAnsi="Book Antiqua"/>
          <w:color w:val="000000"/>
          <w:lang w:eastAsia="zh-CN"/>
        </w:rPr>
        <w:t>4</w:t>
      </w:r>
      <w:r w:rsidR="00201216" w:rsidRPr="00D50B6B">
        <w:rPr>
          <w:rFonts w:ascii="Book Antiqua" w:hAnsi="Book Antiqua"/>
          <w:color w:val="000000"/>
        </w:rPr>
        <w:t>, 201</w:t>
      </w:r>
      <w:r w:rsidR="00201216" w:rsidRPr="00D50B6B">
        <w:rPr>
          <w:rFonts w:ascii="Book Antiqua" w:eastAsia="宋体" w:hAnsi="Book Antiqua"/>
          <w:color w:val="000000"/>
          <w:lang w:eastAsia="zh-CN"/>
        </w:rPr>
        <w:t>9</w:t>
      </w:r>
    </w:p>
    <w:p w:rsidR="00CF6D1A" w:rsidRPr="00867C9E" w:rsidRDefault="00CF6D1A" w:rsidP="007A12EB">
      <w:pPr>
        <w:adjustRightInd w:val="0"/>
        <w:snapToGrid w:val="0"/>
        <w:spacing w:line="360" w:lineRule="auto"/>
        <w:jc w:val="both"/>
        <w:rPr>
          <w:rFonts w:ascii="Book Antiqua" w:eastAsia="宋体" w:hAnsi="Book Antiqua" w:hint="eastAsia"/>
          <w:b/>
          <w:color w:val="000000"/>
          <w:lang w:eastAsia="zh-CN"/>
        </w:rPr>
      </w:pPr>
      <w:r w:rsidRPr="00D50B6B">
        <w:rPr>
          <w:rFonts w:ascii="Book Antiqua" w:hAnsi="Book Antiqua"/>
          <w:b/>
          <w:color w:val="000000"/>
        </w:rPr>
        <w:t>Article in press:</w:t>
      </w:r>
      <w:r w:rsidR="0078682E" w:rsidRPr="00867C9E">
        <w:rPr>
          <w:rFonts w:ascii="Book Antiqua" w:eastAsia="宋体" w:hAnsi="Book Antiqua" w:hint="eastAsia"/>
          <w:b/>
          <w:color w:val="000000"/>
          <w:lang w:eastAsia="zh-CN"/>
        </w:rPr>
        <w:t xml:space="preserve"> </w:t>
      </w:r>
      <w:r w:rsidR="0078682E" w:rsidRPr="00D50B6B">
        <w:rPr>
          <w:rFonts w:ascii="Book Antiqua" w:eastAsia="宋体" w:hAnsi="Book Antiqua"/>
          <w:color w:val="000000"/>
          <w:lang w:eastAsia="zh-CN"/>
        </w:rPr>
        <w:t>February</w:t>
      </w:r>
      <w:r w:rsidR="0078682E" w:rsidRPr="00D50B6B">
        <w:rPr>
          <w:rFonts w:ascii="Book Antiqua" w:hAnsi="Book Antiqua"/>
          <w:color w:val="000000"/>
        </w:rPr>
        <w:t xml:space="preserve"> 2</w:t>
      </w:r>
      <w:r w:rsidR="0078682E" w:rsidRPr="00D50B6B">
        <w:rPr>
          <w:rFonts w:ascii="Book Antiqua" w:eastAsia="宋体" w:hAnsi="Book Antiqua" w:hint="eastAsia"/>
          <w:color w:val="000000"/>
          <w:lang w:eastAsia="zh-CN"/>
        </w:rPr>
        <w:t>5</w:t>
      </w:r>
      <w:r w:rsidR="0078682E" w:rsidRPr="00D50B6B">
        <w:rPr>
          <w:rFonts w:ascii="Book Antiqua" w:hAnsi="Book Antiqua"/>
          <w:color w:val="000000"/>
        </w:rPr>
        <w:t>, 201</w:t>
      </w:r>
      <w:r w:rsidR="0078682E" w:rsidRPr="00D50B6B">
        <w:rPr>
          <w:rFonts w:ascii="Book Antiqua" w:eastAsia="宋体" w:hAnsi="Book Antiqua"/>
          <w:color w:val="000000"/>
          <w:lang w:eastAsia="zh-CN"/>
        </w:rPr>
        <w:t>9</w:t>
      </w:r>
    </w:p>
    <w:p w:rsidR="00CF6D1A" w:rsidRPr="00867C9E" w:rsidRDefault="00CF6D1A" w:rsidP="007A12EB">
      <w:pPr>
        <w:adjustRightInd w:val="0"/>
        <w:snapToGrid w:val="0"/>
        <w:spacing w:line="360" w:lineRule="auto"/>
        <w:jc w:val="both"/>
        <w:rPr>
          <w:rFonts w:ascii="Book Antiqua" w:eastAsia="宋体" w:hAnsi="Book Antiqua" w:hint="eastAsia"/>
          <w:b/>
          <w:color w:val="000000"/>
          <w:lang w:eastAsia="zh-CN"/>
        </w:rPr>
      </w:pPr>
      <w:r w:rsidRPr="00D50B6B">
        <w:rPr>
          <w:rFonts w:ascii="Book Antiqua" w:hAnsi="Book Antiqua"/>
          <w:b/>
          <w:color w:val="000000"/>
        </w:rPr>
        <w:t>Published online:</w:t>
      </w:r>
      <w:r w:rsidR="0078682E" w:rsidRPr="00867C9E">
        <w:rPr>
          <w:rFonts w:ascii="Book Antiqua" w:eastAsia="宋体" w:hAnsi="Book Antiqua" w:hint="eastAsia"/>
          <w:b/>
          <w:color w:val="000000"/>
          <w:lang w:eastAsia="zh-CN"/>
        </w:rPr>
        <w:t xml:space="preserve"> </w:t>
      </w:r>
      <w:r w:rsidR="0078682E" w:rsidRPr="00D50B6B">
        <w:rPr>
          <w:rFonts w:ascii="Book Antiqua" w:eastAsia="宋体" w:hAnsi="Book Antiqua"/>
          <w:color w:val="000000"/>
          <w:lang w:eastAsia="zh-CN"/>
        </w:rPr>
        <w:t>February</w:t>
      </w:r>
      <w:r w:rsidR="0078682E" w:rsidRPr="00D50B6B">
        <w:rPr>
          <w:rFonts w:ascii="Book Antiqua" w:hAnsi="Book Antiqua"/>
          <w:color w:val="000000"/>
        </w:rPr>
        <w:t xml:space="preserve"> 2</w:t>
      </w:r>
      <w:r w:rsidR="0078682E" w:rsidRPr="00D50B6B">
        <w:rPr>
          <w:rFonts w:ascii="Book Antiqua" w:eastAsia="宋体" w:hAnsi="Book Antiqua" w:hint="eastAsia"/>
          <w:color w:val="000000"/>
          <w:lang w:eastAsia="zh-CN"/>
        </w:rPr>
        <w:t>7</w:t>
      </w:r>
      <w:r w:rsidR="0078682E" w:rsidRPr="00D50B6B">
        <w:rPr>
          <w:rFonts w:ascii="Book Antiqua" w:hAnsi="Book Antiqua"/>
          <w:color w:val="000000"/>
        </w:rPr>
        <w:t>, 201</w:t>
      </w:r>
      <w:r w:rsidR="0078682E" w:rsidRPr="00D50B6B">
        <w:rPr>
          <w:rFonts w:ascii="Book Antiqua" w:eastAsia="宋体" w:hAnsi="Book Antiqua"/>
          <w:color w:val="000000"/>
          <w:lang w:eastAsia="zh-CN"/>
        </w:rPr>
        <w:t>9</w:t>
      </w:r>
    </w:p>
    <w:p w:rsidR="00BA54E5" w:rsidRPr="00D50B6B" w:rsidRDefault="00E905D2"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br w:type="page"/>
      </w:r>
      <w:r w:rsidR="00F934A4" w:rsidRPr="00D50B6B">
        <w:rPr>
          <w:rFonts w:ascii="Book Antiqua" w:hAnsi="Book Antiqua"/>
          <w:b/>
          <w:color w:val="000000"/>
          <w:kern w:val="0"/>
        </w:rPr>
        <w:lastRenderedPageBreak/>
        <w:t>Abstract</w:t>
      </w:r>
    </w:p>
    <w:p w:rsidR="00BA54E5" w:rsidRPr="00D50B6B" w:rsidRDefault="00515A4E"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i/>
          <w:color w:val="000000"/>
          <w:kern w:val="0"/>
        </w:rPr>
        <w:t>BACKGROUND</w:t>
      </w:r>
    </w:p>
    <w:p w:rsidR="00BA54E5" w:rsidRPr="00D50B6B" w:rsidRDefault="004D56AE"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t>Formation of i</w:t>
      </w:r>
      <w:r w:rsidR="00F934A4" w:rsidRPr="00D50B6B">
        <w:rPr>
          <w:rFonts w:ascii="Book Antiqua" w:hAnsi="Book Antiqua"/>
          <w:color w:val="000000"/>
          <w:kern w:val="0"/>
        </w:rPr>
        <w:t xml:space="preserve">ntraperitoneal adhesions </w:t>
      </w:r>
      <w:r w:rsidRPr="00D50B6B">
        <w:rPr>
          <w:rFonts w:ascii="Book Antiqua" w:hAnsi="Book Antiqua"/>
          <w:color w:val="000000"/>
          <w:kern w:val="0"/>
        </w:rPr>
        <w:t>is one of the major complications after abdominal surgery, which may lead to bowel obstruction</w:t>
      </w:r>
      <w:r w:rsidR="00F934A4" w:rsidRPr="00D50B6B">
        <w:rPr>
          <w:rFonts w:ascii="Book Antiqua" w:hAnsi="Book Antiqua"/>
          <w:color w:val="000000"/>
          <w:kern w:val="0"/>
        </w:rPr>
        <w:t>. Thrombospondin 1 (TS</w:t>
      </w:r>
      <w:r w:rsidR="00680C49" w:rsidRPr="00D50B6B">
        <w:rPr>
          <w:rFonts w:ascii="Book Antiqua" w:hAnsi="Book Antiqua"/>
          <w:color w:val="000000"/>
          <w:kern w:val="0"/>
        </w:rPr>
        <w:t>P-1) is an extracellular matrix modulating</w:t>
      </w:r>
      <w:r w:rsidR="00F934A4" w:rsidRPr="00D50B6B">
        <w:rPr>
          <w:rFonts w:ascii="Book Antiqua" w:hAnsi="Book Antiqua"/>
          <w:color w:val="000000"/>
          <w:kern w:val="0"/>
        </w:rPr>
        <w:t xml:space="preserve"> glycoprotein </w:t>
      </w:r>
      <w:r w:rsidR="00680C49" w:rsidRPr="00D50B6B">
        <w:rPr>
          <w:rFonts w:ascii="Book Antiqua" w:hAnsi="Book Antiqua"/>
          <w:color w:val="000000"/>
          <w:kern w:val="0"/>
        </w:rPr>
        <w:t>during tissue regene</w:t>
      </w:r>
      <w:r w:rsidR="00247596" w:rsidRPr="00D50B6B">
        <w:rPr>
          <w:rFonts w:ascii="Book Antiqua" w:hAnsi="Book Antiqua"/>
          <w:color w:val="000000"/>
          <w:kern w:val="0"/>
        </w:rPr>
        <w:t>ration and collagen deposition.</w:t>
      </w:r>
    </w:p>
    <w:p w:rsidR="00BA54E5" w:rsidRPr="00D50B6B" w:rsidRDefault="00BA54E5" w:rsidP="007A12EB">
      <w:pPr>
        <w:adjustRightInd w:val="0"/>
        <w:snapToGrid w:val="0"/>
        <w:spacing w:line="360" w:lineRule="auto"/>
        <w:jc w:val="both"/>
        <w:rPr>
          <w:rFonts w:ascii="Book Antiqua" w:eastAsia="宋体" w:hAnsi="Book Antiqua"/>
          <w:b/>
          <w:color w:val="000000"/>
          <w:lang w:eastAsia="zh-CN"/>
        </w:rPr>
      </w:pPr>
    </w:p>
    <w:p w:rsidR="00BA54E5" w:rsidRPr="00D50B6B" w:rsidRDefault="00247596" w:rsidP="007A12EB">
      <w:pPr>
        <w:adjustRightInd w:val="0"/>
        <w:snapToGrid w:val="0"/>
        <w:spacing w:line="360" w:lineRule="auto"/>
        <w:jc w:val="both"/>
        <w:rPr>
          <w:rFonts w:ascii="Book Antiqua" w:eastAsia="宋体" w:hAnsi="Book Antiqua"/>
          <w:b/>
          <w:color w:val="000000"/>
          <w:lang w:eastAsia="zh-CN"/>
        </w:rPr>
      </w:pPr>
      <w:r w:rsidRPr="00D50B6B">
        <w:rPr>
          <w:rFonts w:ascii="Book Antiqua" w:eastAsia="宋体" w:hAnsi="Book Antiqua"/>
          <w:b/>
          <w:i/>
          <w:color w:val="000000"/>
          <w:kern w:val="0"/>
          <w:lang w:eastAsia="zh-CN"/>
        </w:rPr>
        <w:t>AIM</w:t>
      </w:r>
    </w:p>
    <w:p w:rsidR="00BA54E5" w:rsidRPr="00D50B6B" w:rsidRDefault="00247596" w:rsidP="007A12EB">
      <w:pPr>
        <w:adjustRightInd w:val="0"/>
        <w:snapToGrid w:val="0"/>
        <w:spacing w:line="360" w:lineRule="auto"/>
        <w:jc w:val="both"/>
        <w:rPr>
          <w:rFonts w:ascii="Book Antiqua" w:eastAsia="宋体" w:hAnsi="Book Antiqua"/>
          <w:b/>
          <w:color w:val="000000"/>
          <w:lang w:eastAsia="zh-CN"/>
        </w:rPr>
      </w:pPr>
      <w:r w:rsidRPr="00D50B6B">
        <w:rPr>
          <w:rFonts w:ascii="Book Antiqua" w:eastAsia="宋体" w:hAnsi="Book Antiqua"/>
          <w:color w:val="000000"/>
          <w:kern w:val="0"/>
          <w:lang w:eastAsia="zh-CN"/>
        </w:rPr>
        <w:t>To</w:t>
      </w:r>
      <w:r w:rsidR="00F934A4" w:rsidRPr="00D50B6B">
        <w:rPr>
          <w:rFonts w:ascii="Book Antiqua" w:eastAsia="Dutch801BT-Bold" w:hAnsi="Book Antiqua"/>
          <w:bCs/>
          <w:color w:val="000000"/>
          <w:kern w:val="0"/>
        </w:rPr>
        <w:t xml:space="preserve"> </w:t>
      </w:r>
      <w:r w:rsidR="00F934A4" w:rsidRPr="00D50B6B">
        <w:rPr>
          <w:rFonts w:ascii="Book Antiqua" w:hAnsi="Book Antiqua"/>
          <w:color w:val="000000"/>
          <w:kern w:val="0"/>
        </w:rPr>
        <w:t>evaluated the</w:t>
      </w:r>
      <w:r w:rsidR="00CC3442" w:rsidRPr="00D50B6B">
        <w:rPr>
          <w:rFonts w:ascii="Book Antiqua" w:hAnsi="Book Antiqua"/>
          <w:color w:val="000000"/>
        </w:rPr>
        <w:t xml:space="preserve"> therapeutic potential of overexpressed TSP-1 in suppressing pelvic adhesion formations in rat models.</w:t>
      </w:r>
    </w:p>
    <w:p w:rsidR="00BA54E5" w:rsidRPr="00D50B6B" w:rsidRDefault="00BA54E5" w:rsidP="007A12EB">
      <w:pPr>
        <w:adjustRightInd w:val="0"/>
        <w:snapToGrid w:val="0"/>
        <w:spacing w:line="360" w:lineRule="auto"/>
        <w:jc w:val="both"/>
        <w:rPr>
          <w:rFonts w:ascii="Book Antiqua" w:eastAsia="宋体" w:hAnsi="Book Antiqua"/>
          <w:b/>
          <w:color w:val="000000"/>
          <w:lang w:eastAsia="zh-CN"/>
        </w:rPr>
      </w:pPr>
    </w:p>
    <w:p w:rsidR="00BA54E5" w:rsidRPr="00D50B6B" w:rsidRDefault="00515A4E"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i/>
          <w:color w:val="000000"/>
          <w:kern w:val="0"/>
        </w:rPr>
        <w:t>METHODS</w:t>
      </w:r>
    </w:p>
    <w:p w:rsidR="00BA54E5" w:rsidRPr="00D50B6B" w:rsidRDefault="00CC3442"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t xml:space="preserve">Pelvic adhesion was induced in </w:t>
      </w:r>
      <w:r w:rsidR="008457E1" w:rsidRPr="00D50B6B">
        <w:rPr>
          <w:rFonts w:ascii="Book Antiqua" w:hAnsi="Book Antiqua"/>
          <w:color w:val="000000"/>
          <w:kern w:val="0"/>
        </w:rPr>
        <w:t>anesthetized</w:t>
      </w:r>
      <w:r w:rsidRPr="00D50B6B">
        <w:rPr>
          <w:rFonts w:ascii="Book Antiqua" w:hAnsi="Book Antiqua"/>
          <w:color w:val="000000"/>
          <w:kern w:val="0"/>
        </w:rPr>
        <w:t xml:space="preserve"> rats by laparotomy cecal abrasion. The animals were randomly assigned to treat</w:t>
      </w:r>
      <w:r w:rsidR="009F6929" w:rsidRPr="00D50B6B">
        <w:rPr>
          <w:rFonts w:ascii="Book Antiqua" w:hAnsi="Book Antiqua"/>
          <w:color w:val="000000"/>
          <w:kern w:val="0"/>
        </w:rPr>
        <w:t>ment</w:t>
      </w:r>
      <w:r w:rsidR="008457E1" w:rsidRPr="00D50B6B">
        <w:rPr>
          <w:rFonts w:ascii="Book Antiqua" w:hAnsi="Book Antiqua"/>
          <w:color w:val="000000"/>
          <w:kern w:val="0"/>
        </w:rPr>
        <w:t xml:space="preserve"> of local application with</w:t>
      </w:r>
      <w:r w:rsidRPr="00D50B6B">
        <w:rPr>
          <w:rFonts w:ascii="Book Antiqua" w:hAnsi="Book Antiqua"/>
          <w:color w:val="000000"/>
          <w:kern w:val="0"/>
        </w:rPr>
        <w:t xml:space="preserve"> Seprafilm (an antiadhesive bioresorbable membrane) </w:t>
      </w:r>
      <w:r w:rsidR="009F6929" w:rsidRPr="00D50B6B">
        <w:rPr>
          <w:rFonts w:ascii="Book Antiqua" w:hAnsi="Book Antiqua"/>
          <w:color w:val="000000"/>
          <w:kern w:val="0"/>
        </w:rPr>
        <w:t>or adenoviral vectors encoding mouse TSP-1 (AdTSP-1) on the surfaces of the injured cecum</w:t>
      </w:r>
      <w:r w:rsidR="008457E1" w:rsidRPr="00D50B6B">
        <w:rPr>
          <w:rFonts w:ascii="Book Antiqua" w:hAnsi="Book Antiqua"/>
          <w:color w:val="000000"/>
          <w:kern w:val="0"/>
        </w:rPr>
        <w:t>.</w:t>
      </w:r>
      <w:r w:rsidRPr="00D50B6B">
        <w:rPr>
          <w:rFonts w:ascii="Book Antiqua" w:hAnsi="Book Antiqua"/>
          <w:color w:val="000000"/>
          <w:kern w:val="0"/>
        </w:rPr>
        <w:t xml:space="preserve"> </w:t>
      </w:r>
      <w:r w:rsidR="009F6929" w:rsidRPr="00D50B6B">
        <w:rPr>
          <w:rFonts w:ascii="Book Antiqua" w:hAnsi="Book Antiqua"/>
          <w:color w:val="000000"/>
          <w:kern w:val="0"/>
        </w:rPr>
        <w:t>The severity of the peritoneal adhesions was evaluated by blinded observers 14 d later.</w:t>
      </w:r>
    </w:p>
    <w:p w:rsidR="00BA54E5" w:rsidRPr="00D50B6B" w:rsidRDefault="00BA54E5" w:rsidP="007A12EB">
      <w:pPr>
        <w:adjustRightInd w:val="0"/>
        <w:snapToGrid w:val="0"/>
        <w:spacing w:line="360" w:lineRule="auto"/>
        <w:jc w:val="both"/>
        <w:rPr>
          <w:rFonts w:ascii="Book Antiqua" w:eastAsia="宋体" w:hAnsi="Book Antiqua"/>
          <w:b/>
          <w:color w:val="000000"/>
          <w:lang w:eastAsia="zh-CN"/>
        </w:rPr>
      </w:pPr>
    </w:p>
    <w:p w:rsidR="00BA54E5" w:rsidRPr="00D50B6B" w:rsidRDefault="00515A4E"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i/>
          <w:color w:val="000000"/>
          <w:kern w:val="0"/>
        </w:rPr>
        <w:t>RESULTS</w:t>
      </w:r>
    </w:p>
    <w:p w:rsidR="00BA54E5" w:rsidRPr="00D50B6B" w:rsidRDefault="008457E1"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t xml:space="preserve">Compared with control (no treatment) group, the application of Sperafilm significantly reduced the </w:t>
      </w:r>
      <w:r w:rsidR="006D774D" w:rsidRPr="00D50B6B">
        <w:rPr>
          <w:rFonts w:ascii="Book Antiqua" w:hAnsi="Book Antiqua"/>
          <w:color w:val="000000"/>
          <w:kern w:val="0"/>
        </w:rPr>
        <w:t xml:space="preserve">formation of adhesion band, and local administration of AdTSP-1 </w:t>
      </w:r>
      <w:r w:rsidR="00816412" w:rsidRPr="00D50B6B">
        <w:rPr>
          <w:rFonts w:ascii="Book Antiqua" w:hAnsi="Book Antiqua"/>
          <w:color w:val="000000"/>
          <w:kern w:val="0"/>
        </w:rPr>
        <w:t xml:space="preserve">on the injured cecum the </w:t>
      </w:r>
      <w:r w:rsidR="006D774D" w:rsidRPr="00D50B6B">
        <w:rPr>
          <w:rFonts w:ascii="Book Antiqua" w:hAnsi="Book Antiqua"/>
          <w:color w:val="000000"/>
          <w:kern w:val="0"/>
        </w:rPr>
        <w:t xml:space="preserve">also attenuated </w:t>
      </w:r>
      <w:r w:rsidR="00816412" w:rsidRPr="00D50B6B">
        <w:rPr>
          <w:rFonts w:ascii="Book Antiqua" w:hAnsi="Book Antiqua"/>
          <w:color w:val="000000"/>
          <w:kern w:val="0"/>
        </w:rPr>
        <w:t>the severity of peritoneal adhesion score</w:t>
      </w:r>
      <w:r w:rsidR="00F934A4" w:rsidRPr="00D50B6B">
        <w:rPr>
          <w:rFonts w:ascii="Book Antiqua" w:hAnsi="Book Antiqua"/>
          <w:color w:val="000000"/>
          <w:kern w:val="0"/>
        </w:rPr>
        <w:t>.</w:t>
      </w:r>
      <w:r w:rsidR="00816412" w:rsidRPr="00D50B6B">
        <w:rPr>
          <w:rFonts w:ascii="Book Antiqua" w:hAnsi="Book Antiqua"/>
          <w:color w:val="000000"/>
          <w:kern w:val="0"/>
        </w:rPr>
        <w:t xml:space="preserve"> However, systemic delivery of AdTSP-1 did not affect the formation of adhesion.</w:t>
      </w:r>
    </w:p>
    <w:p w:rsidR="00BA54E5" w:rsidRPr="00D50B6B" w:rsidRDefault="00BA54E5" w:rsidP="007A12EB">
      <w:pPr>
        <w:adjustRightInd w:val="0"/>
        <w:snapToGrid w:val="0"/>
        <w:spacing w:line="360" w:lineRule="auto"/>
        <w:jc w:val="both"/>
        <w:rPr>
          <w:rFonts w:ascii="Book Antiqua" w:eastAsia="宋体" w:hAnsi="Book Antiqua"/>
          <w:b/>
          <w:color w:val="000000"/>
          <w:lang w:eastAsia="zh-CN"/>
        </w:rPr>
      </w:pPr>
    </w:p>
    <w:p w:rsidR="00BA54E5" w:rsidRPr="00D50B6B" w:rsidRDefault="00BA54E5"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i/>
          <w:color w:val="000000"/>
          <w:kern w:val="0"/>
        </w:rPr>
        <w:t>CONCLUSION</w:t>
      </w:r>
    </w:p>
    <w:p w:rsidR="00BA54E5" w:rsidRPr="00D50B6B" w:rsidRDefault="00F934A4"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t xml:space="preserve">We conclude that </w:t>
      </w:r>
      <w:r w:rsidR="00816412" w:rsidRPr="00D50B6B">
        <w:rPr>
          <w:rFonts w:ascii="Book Antiqua" w:hAnsi="Book Antiqua"/>
          <w:color w:val="000000"/>
          <w:kern w:val="0"/>
        </w:rPr>
        <w:t xml:space="preserve">therapeutic approaches in inducing regional overexpression of </w:t>
      </w:r>
      <w:r w:rsidR="00816412" w:rsidRPr="00D50B6B">
        <w:rPr>
          <w:rFonts w:ascii="Book Antiqua" w:hAnsi="Book Antiqua"/>
          <w:color w:val="000000"/>
        </w:rPr>
        <w:t>TSP-1 may serve as</w:t>
      </w:r>
      <w:r w:rsidRPr="00D50B6B">
        <w:rPr>
          <w:rFonts w:ascii="Book Antiqua" w:hAnsi="Book Antiqua"/>
          <w:color w:val="000000"/>
        </w:rPr>
        <w:t xml:space="preserve"> alternative </w:t>
      </w:r>
      <w:r w:rsidR="00816412" w:rsidRPr="00D50B6B">
        <w:rPr>
          <w:rFonts w:ascii="Book Antiqua" w:hAnsi="Book Antiqua"/>
          <w:color w:val="000000"/>
        </w:rPr>
        <w:t>treatment strategies</w:t>
      </w:r>
      <w:r w:rsidRPr="00D50B6B">
        <w:rPr>
          <w:rFonts w:ascii="Book Antiqua" w:hAnsi="Book Antiqua"/>
          <w:color w:val="000000"/>
        </w:rPr>
        <w:t xml:space="preserve"> for preventing postopera</w:t>
      </w:r>
      <w:r w:rsidR="00816412" w:rsidRPr="00D50B6B">
        <w:rPr>
          <w:rFonts w:ascii="Book Antiqua" w:hAnsi="Book Antiqua"/>
          <w:color w:val="000000"/>
        </w:rPr>
        <w:t>tive peritoneal adhesion.</w:t>
      </w:r>
    </w:p>
    <w:p w:rsidR="00BA54E5" w:rsidRPr="00D50B6B" w:rsidRDefault="00BA54E5" w:rsidP="007A12EB">
      <w:pPr>
        <w:adjustRightInd w:val="0"/>
        <w:snapToGrid w:val="0"/>
        <w:spacing w:line="360" w:lineRule="auto"/>
        <w:jc w:val="both"/>
        <w:rPr>
          <w:rFonts w:ascii="Book Antiqua" w:eastAsia="宋体" w:hAnsi="Book Antiqua"/>
          <w:b/>
          <w:color w:val="000000"/>
          <w:lang w:eastAsia="zh-CN"/>
        </w:rPr>
      </w:pPr>
    </w:p>
    <w:p w:rsidR="00BA54E5" w:rsidRPr="00D50B6B" w:rsidRDefault="006A3BC3" w:rsidP="007A12EB">
      <w:pPr>
        <w:adjustRightInd w:val="0"/>
        <w:snapToGrid w:val="0"/>
        <w:spacing w:line="360" w:lineRule="auto"/>
        <w:jc w:val="both"/>
        <w:rPr>
          <w:rFonts w:ascii="Book Antiqua" w:eastAsia="宋体" w:hAnsi="Book Antiqua"/>
          <w:color w:val="000000"/>
          <w:lang w:eastAsia="zh-CN"/>
        </w:rPr>
      </w:pPr>
      <w:r w:rsidRPr="00D50B6B">
        <w:rPr>
          <w:rFonts w:ascii="Book Antiqua" w:hAnsi="Book Antiqua"/>
          <w:b/>
          <w:color w:val="000000"/>
        </w:rPr>
        <w:t>Key words:</w:t>
      </w:r>
      <w:r w:rsidRPr="00D50B6B">
        <w:rPr>
          <w:rFonts w:ascii="Book Antiqua" w:hAnsi="Book Antiqua"/>
          <w:color w:val="000000"/>
        </w:rPr>
        <w:t xml:space="preserve"> </w:t>
      </w:r>
      <w:r w:rsidR="00515A4E" w:rsidRPr="00D50B6B">
        <w:rPr>
          <w:rFonts w:ascii="Book Antiqua" w:hAnsi="Book Antiqua"/>
          <w:color w:val="000000"/>
        </w:rPr>
        <w:t xml:space="preserve">Intraperitoneal </w:t>
      </w:r>
      <w:r w:rsidRPr="00D50B6B">
        <w:rPr>
          <w:rFonts w:ascii="Book Antiqua" w:hAnsi="Book Antiqua"/>
          <w:color w:val="000000"/>
        </w:rPr>
        <w:t>adhesions</w:t>
      </w:r>
      <w:r w:rsidR="00515A4E" w:rsidRPr="00D50B6B">
        <w:rPr>
          <w:rFonts w:ascii="Book Antiqua" w:eastAsia="宋体" w:hAnsi="Book Antiqua"/>
          <w:color w:val="000000"/>
          <w:lang w:eastAsia="zh-CN"/>
        </w:rPr>
        <w:t>;</w:t>
      </w:r>
      <w:r w:rsidRPr="00D50B6B">
        <w:rPr>
          <w:rFonts w:ascii="Book Antiqua" w:hAnsi="Book Antiqua"/>
          <w:color w:val="000000"/>
        </w:rPr>
        <w:t xml:space="preserve"> Thrombospondin 1</w:t>
      </w:r>
      <w:r w:rsidR="00515A4E" w:rsidRPr="00D50B6B">
        <w:rPr>
          <w:rFonts w:ascii="Book Antiqua" w:eastAsia="宋体" w:hAnsi="Book Antiqua"/>
          <w:color w:val="000000"/>
          <w:lang w:eastAsia="zh-CN"/>
        </w:rPr>
        <w:t>;</w:t>
      </w:r>
      <w:r w:rsidRPr="00D50B6B">
        <w:rPr>
          <w:rFonts w:ascii="Book Antiqua" w:hAnsi="Book Antiqua"/>
          <w:color w:val="000000"/>
        </w:rPr>
        <w:t xml:space="preserve"> </w:t>
      </w:r>
      <w:r w:rsidR="00515A4E" w:rsidRPr="00D50B6B">
        <w:rPr>
          <w:rFonts w:ascii="Book Antiqua" w:hAnsi="Book Antiqua"/>
          <w:color w:val="000000"/>
        </w:rPr>
        <w:t xml:space="preserve">Rat </w:t>
      </w:r>
      <w:r w:rsidRPr="00D50B6B">
        <w:rPr>
          <w:rFonts w:ascii="Book Antiqua" w:hAnsi="Book Antiqua"/>
          <w:color w:val="000000"/>
        </w:rPr>
        <w:t>model</w:t>
      </w:r>
      <w:bookmarkStart w:id="5" w:name="OLE_LINK148"/>
      <w:bookmarkStart w:id="6" w:name="OLE_LINK149"/>
      <w:bookmarkStart w:id="7" w:name="OLE_LINK200"/>
      <w:bookmarkStart w:id="8" w:name="OLE_LINK288"/>
      <w:bookmarkStart w:id="9" w:name="OLE_LINK1864"/>
      <w:bookmarkStart w:id="10" w:name="OLE_LINK16"/>
      <w:bookmarkStart w:id="11" w:name="OLE_LINK382"/>
      <w:bookmarkStart w:id="12" w:name="OLE_LINK306"/>
      <w:bookmarkStart w:id="13" w:name="OLE_LINK569"/>
      <w:bookmarkStart w:id="14" w:name="OLE_LINK682"/>
    </w:p>
    <w:p w:rsidR="00BA54E5" w:rsidRPr="00D50B6B" w:rsidRDefault="00BA54E5" w:rsidP="007A12EB">
      <w:pPr>
        <w:adjustRightInd w:val="0"/>
        <w:snapToGrid w:val="0"/>
        <w:spacing w:line="360" w:lineRule="auto"/>
        <w:jc w:val="both"/>
        <w:rPr>
          <w:rFonts w:ascii="Book Antiqua" w:eastAsia="宋体" w:hAnsi="Book Antiqua"/>
          <w:color w:val="000000"/>
          <w:lang w:eastAsia="zh-CN"/>
        </w:rPr>
      </w:pPr>
    </w:p>
    <w:p w:rsidR="00BA54E5" w:rsidRPr="00D50B6B" w:rsidRDefault="00CF6D1A" w:rsidP="007A12EB">
      <w:pPr>
        <w:adjustRightInd w:val="0"/>
        <w:snapToGrid w:val="0"/>
        <w:spacing w:line="360" w:lineRule="auto"/>
        <w:jc w:val="both"/>
        <w:rPr>
          <w:rFonts w:ascii="Book Antiqua" w:eastAsia="宋体" w:hAnsi="Book Antiqua" w:cs="Tahoma"/>
          <w:color w:val="000000"/>
          <w:lang w:eastAsia="zh-CN"/>
        </w:rPr>
      </w:pPr>
      <w:r w:rsidRPr="00D50B6B">
        <w:rPr>
          <w:rFonts w:ascii="Book Antiqua" w:hAnsi="Book Antiqua" w:cs="Tahoma"/>
          <w:b/>
          <w:color w:val="000000"/>
          <w:lang w:eastAsia="ja-JP"/>
        </w:rPr>
        <w:t>© The Author(s) 201</w:t>
      </w:r>
      <w:r w:rsidRPr="00D50B6B">
        <w:rPr>
          <w:rFonts w:ascii="Book Antiqua" w:eastAsia="宋体" w:hAnsi="Book Antiqua" w:cs="Tahoma"/>
          <w:b/>
          <w:color w:val="000000"/>
          <w:lang w:eastAsia="zh-CN"/>
        </w:rPr>
        <w:t>9</w:t>
      </w:r>
      <w:r w:rsidRPr="00D50B6B">
        <w:rPr>
          <w:rFonts w:ascii="Book Antiqua" w:hAnsi="Book Antiqua" w:cs="Tahoma"/>
          <w:b/>
          <w:color w:val="000000"/>
          <w:lang w:eastAsia="ja-JP"/>
        </w:rPr>
        <w:t>.</w:t>
      </w:r>
      <w:r w:rsidRPr="00D50B6B">
        <w:rPr>
          <w:rFonts w:ascii="Book Antiqua" w:hAnsi="Book Antiqua" w:cs="Tahoma"/>
          <w:color w:val="000000"/>
          <w:lang w:eastAsia="ja-JP"/>
        </w:rPr>
        <w:t xml:space="preserve"> Published by Baishideng Publishing Group Inc. All rights reserved.</w:t>
      </w:r>
      <w:bookmarkEnd w:id="5"/>
      <w:bookmarkEnd w:id="6"/>
      <w:bookmarkEnd w:id="7"/>
      <w:bookmarkEnd w:id="8"/>
      <w:bookmarkEnd w:id="9"/>
      <w:bookmarkEnd w:id="10"/>
      <w:bookmarkEnd w:id="11"/>
      <w:bookmarkEnd w:id="12"/>
      <w:bookmarkEnd w:id="13"/>
      <w:bookmarkEnd w:id="14"/>
    </w:p>
    <w:p w:rsidR="00BA54E5" w:rsidRPr="00D50B6B" w:rsidRDefault="00BA54E5" w:rsidP="007A12EB">
      <w:pPr>
        <w:adjustRightInd w:val="0"/>
        <w:snapToGrid w:val="0"/>
        <w:spacing w:line="360" w:lineRule="auto"/>
        <w:jc w:val="both"/>
        <w:rPr>
          <w:rFonts w:ascii="Book Antiqua" w:eastAsia="宋体" w:hAnsi="Book Antiqua" w:cs="Tahoma"/>
          <w:color w:val="000000"/>
          <w:lang w:eastAsia="zh-CN"/>
        </w:rPr>
      </w:pPr>
    </w:p>
    <w:p w:rsidR="00CF6D1A" w:rsidRPr="00D50B6B" w:rsidRDefault="00CF6D1A" w:rsidP="007A12EB">
      <w:pPr>
        <w:adjustRightInd w:val="0"/>
        <w:snapToGrid w:val="0"/>
        <w:spacing w:line="360" w:lineRule="auto"/>
        <w:jc w:val="both"/>
        <w:rPr>
          <w:rFonts w:ascii="Book Antiqua" w:hAnsi="Book Antiqua" w:cs="Tahoma"/>
          <w:color w:val="000000"/>
          <w:lang w:eastAsia="zh-CN"/>
        </w:rPr>
      </w:pPr>
      <w:r w:rsidRPr="00D50B6B">
        <w:rPr>
          <w:rFonts w:ascii="Book Antiqua" w:hAnsi="Book Antiqua"/>
          <w:b/>
          <w:color w:val="000000"/>
        </w:rPr>
        <w:t>Core tip:</w:t>
      </w:r>
      <w:r w:rsidR="00515A4E" w:rsidRPr="00D50B6B">
        <w:rPr>
          <w:rFonts w:ascii="Book Antiqua" w:eastAsia="宋体" w:hAnsi="Book Antiqua"/>
          <w:b/>
          <w:color w:val="000000"/>
          <w:lang w:eastAsia="zh-CN"/>
        </w:rPr>
        <w:t xml:space="preserve"> </w:t>
      </w:r>
      <w:r w:rsidR="00515A4E" w:rsidRPr="00D50B6B">
        <w:rPr>
          <w:rFonts w:ascii="Book Antiqua" w:hAnsi="Book Antiqua"/>
          <w:color w:val="000000"/>
          <w:kern w:val="0"/>
        </w:rPr>
        <w:t>Formation of intraperitoneal adhesions is one of the major complications after abdominal surgery, which may lead to bowel obstruction. Thrombospondin-1</w:t>
      </w:r>
      <w:r w:rsidR="00A50921" w:rsidRPr="00D50B6B">
        <w:rPr>
          <w:rFonts w:ascii="Book Antiqua" w:eastAsia="宋体" w:hAnsi="Book Antiqua"/>
          <w:color w:val="000000"/>
          <w:kern w:val="0"/>
          <w:lang w:eastAsia="zh-CN"/>
        </w:rPr>
        <w:t xml:space="preserve"> (TSP</w:t>
      </w:r>
      <w:r w:rsidR="00573BE1" w:rsidRPr="00D50B6B">
        <w:rPr>
          <w:rFonts w:ascii="Book Antiqua" w:eastAsia="宋体" w:hAnsi="Book Antiqua"/>
          <w:color w:val="000000"/>
          <w:kern w:val="0"/>
          <w:lang w:eastAsia="zh-CN"/>
        </w:rPr>
        <w:t>-</w:t>
      </w:r>
      <w:r w:rsidR="00A50921" w:rsidRPr="00D50B6B">
        <w:rPr>
          <w:rFonts w:ascii="Book Antiqua" w:eastAsia="宋体" w:hAnsi="Book Antiqua"/>
          <w:color w:val="000000"/>
          <w:kern w:val="0"/>
          <w:lang w:eastAsia="zh-CN"/>
        </w:rPr>
        <w:t>1)</w:t>
      </w:r>
      <w:r w:rsidR="00515A4E" w:rsidRPr="00D50B6B">
        <w:rPr>
          <w:rFonts w:ascii="Book Antiqua" w:hAnsi="Book Antiqua"/>
          <w:color w:val="000000"/>
          <w:kern w:val="0"/>
        </w:rPr>
        <w:t xml:space="preserve"> is an extracellular matrix modulating glycoprotein during tissue regeneration and collagen deposition. This study evaluated the therapeutic potential of overexpressed TSP</w:t>
      </w:r>
      <w:r w:rsidR="00573BE1" w:rsidRPr="00D50B6B">
        <w:rPr>
          <w:rFonts w:ascii="Book Antiqua" w:eastAsia="宋体" w:hAnsi="Book Antiqua"/>
          <w:color w:val="000000"/>
          <w:kern w:val="0"/>
          <w:lang w:eastAsia="zh-CN"/>
        </w:rPr>
        <w:t>-</w:t>
      </w:r>
      <w:r w:rsidR="00515A4E" w:rsidRPr="00D50B6B">
        <w:rPr>
          <w:rFonts w:ascii="Book Antiqua" w:hAnsi="Book Antiqua"/>
          <w:color w:val="000000"/>
          <w:kern w:val="0"/>
        </w:rPr>
        <w:t xml:space="preserve">1 in suppressing pelvic adhesion formations in rat models. We found the application of Sperafilm reduced the formation of adhesion band, and local administration of </w:t>
      </w:r>
      <w:r w:rsidR="00250E9D" w:rsidRPr="00D50B6B">
        <w:rPr>
          <w:rFonts w:ascii="Book Antiqua" w:hAnsi="Book Antiqua"/>
          <w:color w:val="000000"/>
        </w:rPr>
        <w:t>adenoviral vectors encoding TSP-1</w:t>
      </w:r>
      <w:r w:rsidR="00515A4E" w:rsidRPr="00D50B6B">
        <w:rPr>
          <w:rFonts w:ascii="Book Antiqua" w:hAnsi="Book Antiqua"/>
          <w:color w:val="000000"/>
          <w:kern w:val="0"/>
        </w:rPr>
        <w:t xml:space="preserve"> on the injured cecum the also attenuated the severity of peritoneal adhesion score. Therefore, therapeutic approaches in inducing regional overexpression of TSP-1 may serve as alternative treatment strategies for preventing postoperative peritoneal adhesion.</w:t>
      </w:r>
    </w:p>
    <w:p w:rsidR="00BA54E5" w:rsidRPr="00D50B6B" w:rsidRDefault="00BA54E5" w:rsidP="007A12EB">
      <w:pPr>
        <w:adjustRightInd w:val="0"/>
        <w:snapToGrid w:val="0"/>
        <w:spacing w:line="360" w:lineRule="auto"/>
        <w:jc w:val="both"/>
        <w:rPr>
          <w:rFonts w:ascii="Book Antiqua" w:eastAsia="宋体" w:hAnsi="Book Antiqua"/>
          <w:color w:val="000000"/>
          <w:kern w:val="0"/>
          <w:lang w:eastAsia="zh-CN"/>
        </w:rPr>
      </w:pPr>
    </w:p>
    <w:p w:rsidR="0078682E" w:rsidRPr="00867C9E" w:rsidRDefault="0078682E" w:rsidP="0078682E">
      <w:pPr>
        <w:adjustRightInd w:val="0"/>
        <w:snapToGrid w:val="0"/>
        <w:spacing w:line="360" w:lineRule="auto"/>
        <w:jc w:val="both"/>
        <w:rPr>
          <w:rFonts w:ascii="Book Antiqua" w:eastAsia="宋体" w:hAnsi="Book Antiqua" w:hint="eastAsia"/>
          <w:color w:val="000000"/>
          <w:lang w:eastAsia="zh-CN"/>
        </w:rPr>
      </w:pPr>
      <w:r w:rsidRPr="00D50B6B">
        <w:rPr>
          <w:rFonts w:ascii="Book Antiqua" w:eastAsia="Dutch801BT-Roman" w:hAnsi="Book Antiqua"/>
          <w:b/>
          <w:color w:val="000000"/>
          <w:kern w:val="0"/>
        </w:rPr>
        <w:t xml:space="preserve">Citation: </w:t>
      </w:r>
      <w:r w:rsidR="00CF6D1A" w:rsidRPr="00D50B6B">
        <w:rPr>
          <w:rFonts w:ascii="Book Antiqua" w:eastAsia="Dutch801BT-Roman" w:hAnsi="Book Antiqua"/>
          <w:color w:val="000000"/>
          <w:kern w:val="0"/>
        </w:rPr>
        <w:t>Tai</w:t>
      </w:r>
      <w:r w:rsidR="00CF6D1A" w:rsidRPr="00D50B6B">
        <w:rPr>
          <w:rFonts w:ascii="Book Antiqua" w:eastAsia="宋体" w:hAnsi="Book Antiqua"/>
          <w:color w:val="000000"/>
          <w:kern w:val="0"/>
          <w:lang w:eastAsia="zh-CN"/>
        </w:rPr>
        <w:t xml:space="preserve"> YS</w:t>
      </w:r>
      <w:r w:rsidR="00CF6D1A" w:rsidRPr="00D50B6B">
        <w:rPr>
          <w:rFonts w:ascii="Book Antiqua" w:eastAsia="Dutch801BT-Roman" w:hAnsi="Book Antiqua"/>
          <w:color w:val="000000"/>
          <w:kern w:val="0"/>
        </w:rPr>
        <w:t>, Jou</w:t>
      </w:r>
      <w:r w:rsidR="00CF6D1A" w:rsidRPr="00D50B6B">
        <w:rPr>
          <w:rFonts w:ascii="Book Antiqua" w:eastAsia="宋体" w:hAnsi="Book Antiqua"/>
          <w:color w:val="000000"/>
          <w:kern w:val="0"/>
          <w:lang w:eastAsia="zh-CN"/>
        </w:rPr>
        <w:t xml:space="preserve"> IM</w:t>
      </w:r>
      <w:r w:rsidR="00CF6D1A" w:rsidRPr="00D50B6B">
        <w:rPr>
          <w:rFonts w:ascii="Book Antiqua" w:eastAsia="Dutch801BT-Roman" w:hAnsi="Book Antiqua"/>
          <w:color w:val="000000"/>
          <w:kern w:val="0"/>
        </w:rPr>
        <w:t xml:space="preserve">, </w:t>
      </w:r>
      <w:r w:rsidR="00CF6D1A" w:rsidRPr="00D50B6B">
        <w:rPr>
          <w:rFonts w:ascii="Book Antiqua" w:hAnsi="Book Antiqua"/>
          <w:color w:val="000000"/>
        </w:rPr>
        <w:t>Jung</w:t>
      </w:r>
      <w:r w:rsidR="00CF6D1A" w:rsidRPr="00D50B6B">
        <w:rPr>
          <w:rFonts w:ascii="Book Antiqua" w:eastAsia="宋体" w:hAnsi="Book Antiqua"/>
          <w:color w:val="000000"/>
          <w:lang w:eastAsia="zh-CN"/>
        </w:rPr>
        <w:t xml:space="preserve"> YC</w:t>
      </w:r>
      <w:r w:rsidR="00CF6D1A" w:rsidRPr="00D50B6B">
        <w:rPr>
          <w:rFonts w:ascii="Book Antiqua" w:hAnsi="Book Antiqua"/>
          <w:color w:val="000000"/>
        </w:rPr>
        <w:t>,</w:t>
      </w:r>
      <w:r w:rsidR="00CF6D1A" w:rsidRPr="00D50B6B">
        <w:rPr>
          <w:rFonts w:ascii="Book Antiqua" w:eastAsia="Dutch801BT-Roman" w:hAnsi="Book Antiqua"/>
          <w:color w:val="000000"/>
          <w:kern w:val="0"/>
        </w:rPr>
        <w:t xml:space="preserve"> Wu</w:t>
      </w:r>
      <w:r w:rsidR="00CF6D1A" w:rsidRPr="00D50B6B">
        <w:rPr>
          <w:rFonts w:ascii="Book Antiqua" w:eastAsia="宋体" w:hAnsi="Book Antiqua"/>
          <w:color w:val="000000"/>
          <w:kern w:val="0"/>
          <w:lang w:eastAsia="zh-CN"/>
        </w:rPr>
        <w:t xml:space="preserve"> CL</w:t>
      </w:r>
      <w:r w:rsidR="00CF6D1A" w:rsidRPr="00D50B6B">
        <w:rPr>
          <w:rFonts w:ascii="Book Antiqua" w:eastAsia="Dutch801BT-Roman" w:hAnsi="Book Antiqua"/>
          <w:color w:val="000000"/>
          <w:kern w:val="0"/>
        </w:rPr>
        <w:t>, Shiau</w:t>
      </w:r>
      <w:r w:rsidR="00CF6D1A" w:rsidRPr="00D50B6B">
        <w:rPr>
          <w:rFonts w:ascii="Book Antiqua" w:eastAsia="宋体" w:hAnsi="Book Antiqua"/>
          <w:color w:val="000000"/>
          <w:kern w:val="0"/>
          <w:lang w:eastAsia="zh-CN"/>
        </w:rPr>
        <w:t xml:space="preserve"> AL</w:t>
      </w:r>
      <w:r w:rsidR="00CF6D1A" w:rsidRPr="00D50B6B">
        <w:rPr>
          <w:rFonts w:ascii="Book Antiqua" w:eastAsia="Dutch801BT-Roman" w:hAnsi="Book Antiqua"/>
          <w:color w:val="000000"/>
          <w:kern w:val="0"/>
        </w:rPr>
        <w:t>, Chih-Yi Chen</w:t>
      </w:r>
      <w:r w:rsidR="00CF6D1A" w:rsidRPr="00D50B6B">
        <w:rPr>
          <w:rFonts w:ascii="Book Antiqua" w:eastAsia="宋体" w:hAnsi="Book Antiqua"/>
          <w:color w:val="000000"/>
          <w:kern w:val="0"/>
          <w:lang w:eastAsia="zh-CN"/>
        </w:rPr>
        <w:t xml:space="preserve"> CY. </w:t>
      </w:r>
      <w:r w:rsidR="00CF6D1A" w:rsidRPr="00D50B6B">
        <w:rPr>
          <w:rFonts w:ascii="Book Antiqua" w:hAnsi="Book Antiqua"/>
          <w:i/>
          <w:color w:val="000000"/>
        </w:rPr>
        <w:t>In vivo</w:t>
      </w:r>
      <w:r w:rsidR="00CF6D1A" w:rsidRPr="00D50B6B">
        <w:rPr>
          <w:rFonts w:ascii="Book Antiqua" w:hAnsi="Book Antiqua"/>
          <w:color w:val="000000"/>
        </w:rPr>
        <w:t xml:space="preserve"> expression of thrombospondin-1 suppresses the formation of peritoneal adhesion in rats</w:t>
      </w:r>
      <w:r w:rsidR="00CF6D1A" w:rsidRPr="00D50B6B">
        <w:rPr>
          <w:rFonts w:ascii="Book Antiqua" w:eastAsia="宋体" w:hAnsi="Book Antiqua"/>
          <w:color w:val="000000"/>
          <w:lang w:eastAsia="zh-CN"/>
        </w:rPr>
        <w:t xml:space="preserve">. </w:t>
      </w:r>
      <w:bookmarkStart w:id="15" w:name="OLE_LINK73"/>
      <w:bookmarkStart w:id="16" w:name="OLE_LINK74"/>
      <w:bookmarkStart w:id="17" w:name="OLE_LINK154"/>
      <w:bookmarkStart w:id="18" w:name="OLE_LINK289"/>
      <w:bookmarkStart w:id="19" w:name="OLE_LINK1826"/>
      <w:bookmarkStart w:id="20" w:name="OLE_LINK26"/>
      <w:bookmarkStart w:id="21" w:name="OLE_LINK385"/>
      <w:bookmarkStart w:id="22" w:name="OLE_LINK309"/>
      <w:bookmarkStart w:id="23" w:name="OLE_LINK424"/>
      <w:bookmarkStart w:id="24" w:name="OLE_LINK572"/>
      <w:bookmarkStart w:id="25" w:name="OLE_LINK577"/>
      <w:r w:rsidR="00CF6D1A" w:rsidRPr="00D50B6B">
        <w:rPr>
          <w:rFonts w:ascii="Book Antiqua" w:hAnsi="Book Antiqua"/>
          <w:i/>
          <w:color w:val="000000"/>
          <w:lang w:eastAsia="zh-CN"/>
        </w:rPr>
        <w:t>World J Gastrointest Surg</w:t>
      </w:r>
      <w:r w:rsidR="00CF6D1A" w:rsidRPr="00D50B6B">
        <w:rPr>
          <w:rFonts w:ascii="Book Antiqua" w:hAnsi="Book Antiqua"/>
          <w:color w:val="000000"/>
          <w:lang w:eastAsia="zh-CN"/>
        </w:rPr>
        <w:t xml:space="preserve"> </w:t>
      </w:r>
      <w:bookmarkEnd w:id="15"/>
      <w:bookmarkEnd w:id="16"/>
      <w:bookmarkEnd w:id="17"/>
      <w:bookmarkEnd w:id="18"/>
      <w:bookmarkEnd w:id="19"/>
      <w:bookmarkEnd w:id="20"/>
      <w:bookmarkEnd w:id="21"/>
      <w:bookmarkEnd w:id="22"/>
      <w:bookmarkEnd w:id="23"/>
      <w:bookmarkEnd w:id="24"/>
      <w:bookmarkEnd w:id="25"/>
      <w:r w:rsidRPr="00D50B6B">
        <w:rPr>
          <w:rFonts w:ascii="Book Antiqua" w:hAnsi="Book Antiqua"/>
          <w:color w:val="000000"/>
          <w:lang w:eastAsia="zh-CN"/>
        </w:rPr>
        <w:t xml:space="preserve">2019; 11(2): </w:t>
      </w:r>
      <w:r w:rsidRPr="00867C9E">
        <w:rPr>
          <w:rFonts w:ascii="Book Antiqua" w:eastAsia="宋体" w:hAnsi="Book Antiqua" w:hint="eastAsia"/>
          <w:color w:val="000000"/>
          <w:lang w:eastAsia="zh-CN"/>
        </w:rPr>
        <w:t>85-92</w:t>
      </w:r>
    </w:p>
    <w:p w:rsidR="0078682E" w:rsidRPr="00D50B6B" w:rsidRDefault="0078682E" w:rsidP="0078682E">
      <w:pPr>
        <w:adjustRightInd w:val="0"/>
        <w:snapToGrid w:val="0"/>
        <w:spacing w:line="360" w:lineRule="auto"/>
        <w:jc w:val="both"/>
        <w:rPr>
          <w:rFonts w:ascii="Book Antiqua" w:hAnsi="Book Antiqua"/>
          <w:color w:val="000000"/>
          <w:lang w:eastAsia="zh-CN"/>
        </w:rPr>
      </w:pPr>
      <w:r w:rsidRPr="00D50B6B">
        <w:rPr>
          <w:rFonts w:ascii="Book Antiqua" w:hAnsi="Book Antiqua"/>
          <w:b/>
          <w:color w:val="000000"/>
          <w:lang w:eastAsia="zh-CN"/>
        </w:rPr>
        <w:t xml:space="preserve">URL: </w:t>
      </w:r>
      <w:r w:rsidRPr="00D50B6B">
        <w:rPr>
          <w:rFonts w:ascii="Book Antiqua" w:hAnsi="Book Antiqua"/>
          <w:color w:val="000000"/>
          <w:lang w:eastAsia="zh-CN"/>
        </w:rPr>
        <w:t>https://www.wjgnet.com/1948-9366/full/v11/i2/</w:t>
      </w:r>
      <w:r w:rsidRPr="00867C9E">
        <w:rPr>
          <w:rFonts w:ascii="Book Antiqua" w:eastAsia="宋体" w:hAnsi="Book Antiqua" w:hint="eastAsia"/>
          <w:color w:val="000000"/>
          <w:lang w:eastAsia="zh-CN"/>
        </w:rPr>
        <w:t>85</w:t>
      </w:r>
      <w:r w:rsidRPr="00D50B6B">
        <w:rPr>
          <w:rFonts w:ascii="Book Antiqua" w:hAnsi="Book Antiqua"/>
          <w:color w:val="000000"/>
          <w:lang w:eastAsia="zh-CN"/>
        </w:rPr>
        <w:t>.htm</w:t>
      </w:r>
    </w:p>
    <w:p w:rsidR="00CF6D1A" w:rsidRPr="00867C9E" w:rsidRDefault="0078682E" w:rsidP="0078682E">
      <w:pPr>
        <w:adjustRightInd w:val="0"/>
        <w:snapToGrid w:val="0"/>
        <w:spacing w:line="360" w:lineRule="auto"/>
        <w:jc w:val="both"/>
        <w:rPr>
          <w:rFonts w:ascii="Book Antiqua" w:eastAsia="宋体" w:hAnsi="Book Antiqua" w:hint="eastAsia"/>
          <w:color w:val="000000"/>
          <w:lang w:eastAsia="zh-CN"/>
        </w:rPr>
      </w:pPr>
      <w:r w:rsidRPr="00D50B6B">
        <w:rPr>
          <w:rFonts w:ascii="Book Antiqua" w:hAnsi="Book Antiqua"/>
          <w:b/>
          <w:color w:val="000000"/>
          <w:lang w:eastAsia="zh-CN"/>
        </w:rPr>
        <w:t xml:space="preserve">DOI: </w:t>
      </w:r>
      <w:r w:rsidRPr="00D50B6B">
        <w:rPr>
          <w:rFonts w:ascii="Book Antiqua" w:hAnsi="Book Antiqua"/>
          <w:color w:val="000000"/>
          <w:lang w:eastAsia="zh-CN"/>
        </w:rPr>
        <w:t>https://dx.doi.org/10.4240/wjgs.v11.i2.</w:t>
      </w:r>
      <w:r w:rsidRPr="00867C9E">
        <w:rPr>
          <w:rFonts w:ascii="Book Antiqua" w:eastAsia="宋体" w:hAnsi="Book Antiqua" w:hint="eastAsia"/>
          <w:color w:val="000000"/>
          <w:lang w:eastAsia="zh-CN"/>
        </w:rPr>
        <w:t>85</w:t>
      </w:r>
    </w:p>
    <w:p w:rsidR="007A12EB" w:rsidRPr="00D50B6B" w:rsidRDefault="000B2CC0" w:rsidP="007A12EB">
      <w:pPr>
        <w:adjustRightInd w:val="0"/>
        <w:snapToGrid w:val="0"/>
        <w:spacing w:line="360" w:lineRule="auto"/>
        <w:jc w:val="both"/>
        <w:rPr>
          <w:rFonts w:ascii="Book Antiqua" w:eastAsia="宋体" w:hAnsi="Book Antiqua"/>
          <w:color w:val="000000"/>
          <w:lang w:eastAsia="zh-CN"/>
        </w:rPr>
      </w:pPr>
      <w:r w:rsidRPr="00D50B6B">
        <w:rPr>
          <w:rFonts w:ascii="Book Antiqua" w:hAnsi="Book Antiqua"/>
          <w:b/>
          <w:color w:val="000000"/>
        </w:rPr>
        <w:br w:type="page"/>
      </w:r>
      <w:r w:rsidR="00CF6D1A" w:rsidRPr="00D50B6B">
        <w:rPr>
          <w:rFonts w:ascii="Book Antiqua" w:hAnsi="Book Antiqua"/>
          <w:b/>
          <w:color w:val="000000"/>
        </w:rPr>
        <w:lastRenderedPageBreak/>
        <w:t>INTRODUCTION</w:t>
      </w:r>
    </w:p>
    <w:p w:rsidR="007A12EB" w:rsidRPr="00D50B6B" w:rsidRDefault="002E6750" w:rsidP="007A12EB">
      <w:pPr>
        <w:adjustRightInd w:val="0"/>
        <w:snapToGrid w:val="0"/>
        <w:spacing w:line="360" w:lineRule="auto"/>
        <w:jc w:val="both"/>
        <w:rPr>
          <w:rFonts w:ascii="Book Antiqua" w:eastAsia="宋体" w:hAnsi="Book Antiqua"/>
          <w:color w:val="000000"/>
          <w:lang w:eastAsia="zh-CN"/>
        </w:rPr>
      </w:pPr>
      <w:r w:rsidRPr="00D50B6B">
        <w:rPr>
          <w:rFonts w:ascii="Book Antiqua" w:hAnsi="Book Antiqua"/>
          <w:color w:val="000000"/>
          <w:kern w:val="0"/>
        </w:rPr>
        <w:t>Peritoneal adhesion formation is a major complication of abdominal surgery and can lead to infertility in women, chronic adhesion bowel symptoms, and acute bowel obstruction needing ur</w:t>
      </w:r>
      <w:r w:rsidR="00A50921" w:rsidRPr="00D50B6B">
        <w:rPr>
          <w:rFonts w:ascii="Book Antiqua" w:hAnsi="Book Antiqua"/>
          <w:color w:val="000000"/>
          <w:kern w:val="0"/>
        </w:rPr>
        <w:t>gent surgical re-exploration</w:t>
      </w:r>
      <w:r w:rsidR="005D06F6" w:rsidRPr="00D50B6B">
        <w:rPr>
          <w:rFonts w:ascii="Book Antiqua" w:hAnsi="Book Antiqua"/>
          <w:color w:val="000000"/>
          <w:kern w:val="0"/>
          <w:vertAlign w:val="superscript"/>
        </w:rPr>
        <w:fldChar w:fldCharType="begin">
          <w:fldData xml:space="preserve">PEVuZE5vdGU+PENpdGU+PEF1dGhvcj5BYXJvbnM8L0F1dGhvcj48WWVhcj4yMDA3PC9ZZWFyPjxS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QW5uYWxzIG9mIHN1cmdlcnk8L2FiYnItMT48L2FsdC1wZXJpb2RpY2FsPjxwYWdlcz4xNzYtODQ8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</w:fldData>
        </w:fldChar>
      </w:r>
      <w:r w:rsidR="005D06F6" w:rsidRPr="00D50B6B">
        <w:rPr>
          <w:rFonts w:ascii="Book Antiqua" w:hAnsi="Book Antiqua"/>
          <w:color w:val="000000"/>
          <w:kern w:val="0"/>
          <w:vertAlign w:val="superscript"/>
        </w:rPr>
        <w:instrText xml:space="preserve"> ADDIN EN.CITE </w:instrText>
      </w:r>
      <w:r w:rsidR="005D06F6" w:rsidRPr="00D50B6B">
        <w:rPr>
          <w:rFonts w:ascii="Book Antiqua" w:hAnsi="Book Antiqua"/>
          <w:color w:val="000000"/>
          <w:kern w:val="0"/>
          <w:vertAlign w:val="superscript"/>
        </w:rPr>
        <w:fldChar w:fldCharType="begin">
          <w:fldData xml:space="preserve">PEVuZE5vdGU+PENpdGU+PEF1dGhvcj5BYXJvbnM8L0F1dGhvcj48WWVhcj4yMDA3PC9ZZWFyPjxS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QW5uYWxzIG9mIHN1cmdlcnk8L2FiYnItMT48L2FsdC1wZXJpb2RpY2FsPjxwYWdlcz4xNzYtODQ8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</w:fldData>
        </w:fldChar>
      </w:r>
      <w:r w:rsidR="005D06F6" w:rsidRPr="00D50B6B">
        <w:rPr>
          <w:rFonts w:ascii="Book Antiqua" w:hAnsi="Book Antiqua"/>
          <w:color w:val="000000"/>
          <w:kern w:val="0"/>
          <w:vertAlign w:val="superscript"/>
        </w:rPr>
        <w:instrText xml:space="preserve"> ADDIN EN.CITE.DATA </w:instrText>
      </w:r>
      <w:r w:rsidR="005D06F6" w:rsidRPr="00D50B6B">
        <w:rPr>
          <w:rFonts w:ascii="Book Antiqua" w:hAnsi="Book Antiqua"/>
          <w:color w:val="000000"/>
          <w:kern w:val="0"/>
          <w:vertAlign w:val="superscript"/>
        </w:rPr>
      </w:r>
      <w:r w:rsidR="005D06F6" w:rsidRPr="00D50B6B">
        <w:rPr>
          <w:rFonts w:ascii="Book Antiqua" w:hAnsi="Book Antiqua"/>
          <w:color w:val="000000"/>
          <w:kern w:val="0"/>
          <w:vertAlign w:val="superscript"/>
        </w:rPr>
        <w:fldChar w:fldCharType="end"/>
      </w:r>
      <w:r w:rsidR="005D06F6" w:rsidRPr="00D50B6B">
        <w:rPr>
          <w:rFonts w:ascii="Book Antiqua" w:hAnsi="Book Antiqua"/>
          <w:color w:val="000000"/>
          <w:kern w:val="0"/>
          <w:vertAlign w:val="superscript"/>
        </w:rPr>
        <w:fldChar w:fldCharType="separate"/>
      </w:r>
      <w:r w:rsidR="00A50921" w:rsidRPr="00D50B6B">
        <w:rPr>
          <w:rFonts w:ascii="Book Antiqua" w:eastAsia="宋体" w:hAnsi="Book Antiqua"/>
          <w:noProof/>
          <w:color w:val="000000"/>
          <w:kern w:val="0"/>
          <w:vertAlign w:val="superscript"/>
          <w:lang w:eastAsia="zh-CN"/>
        </w:rPr>
        <w:t>[</w:t>
      </w:r>
      <w:hyperlink w:anchor="_ENREF_1" w:tooltip="Aarons, 2007 #100" w:history="1">
        <w:r w:rsidR="004B43C5" w:rsidRPr="00D50B6B">
          <w:rPr>
            <w:rFonts w:ascii="Book Antiqua" w:hAnsi="Book Antiqua"/>
            <w:noProof/>
            <w:color w:val="000000"/>
            <w:kern w:val="0"/>
            <w:vertAlign w:val="superscript"/>
          </w:rPr>
          <w:t>1</w:t>
        </w:r>
      </w:hyperlink>
      <w:r w:rsidR="00A50921" w:rsidRPr="00D50B6B">
        <w:rPr>
          <w:rFonts w:ascii="Book Antiqua" w:eastAsia="宋体" w:hAnsi="Book Antiqua"/>
          <w:noProof/>
          <w:color w:val="000000"/>
          <w:kern w:val="0"/>
          <w:vertAlign w:val="superscript"/>
          <w:lang w:eastAsia="zh-CN"/>
        </w:rPr>
        <w:t>]</w:t>
      </w:r>
      <w:r w:rsidR="005D06F6" w:rsidRPr="00D50B6B">
        <w:rPr>
          <w:rFonts w:ascii="Book Antiqua" w:hAnsi="Book Antiqua"/>
          <w:color w:val="000000"/>
          <w:kern w:val="0"/>
          <w:vertAlign w:val="superscript"/>
        </w:rPr>
        <w:fldChar w:fldCharType="end"/>
      </w:r>
      <w:r w:rsidRPr="00D50B6B">
        <w:rPr>
          <w:rFonts w:ascii="Book Antiqua" w:hAnsi="Book Antiqua"/>
          <w:color w:val="000000"/>
          <w:kern w:val="0"/>
        </w:rPr>
        <w:t xml:space="preserve">. </w:t>
      </w:r>
      <w:r w:rsidR="00F934A4" w:rsidRPr="00D50B6B">
        <w:rPr>
          <w:rFonts w:ascii="Book Antiqua" w:hAnsi="Book Antiqua"/>
          <w:color w:val="000000"/>
          <w:kern w:val="0"/>
        </w:rPr>
        <w:t>Abdominal and pelvic adhesi</w:t>
      </w:r>
      <w:r w:rsidR="00D02BBF" w:rsidRPr="00D50B6B">
        <w:rPr>
          <w:rFonts w:ascii="Book Antiqua" w:hAnsi="Book Antiqua"/>
          <w:color w:val="000000"/>
          <w:kern w:val="0"/>
        </w:rPr>
        <w:t xml:space="preserve">ons are defined as pathologic </w:t>
      </w:r>
      <w:r w:rsidR="00020D50" w:rsidRPr="00D50B6B">
        <w:rPr>
          <w:rFonts w:ascii="Book Antiqua" w:hAnsi="Book Antiqua"/>
          <w:color w:val="000000"/>
          <w:kern w:val="0"/>
        </w:rPr>
        <w:t xml:space="preserve">bands that are formed during the scaring process of peritoneal injury in the peritoneal and pelvic cavities and connect </w:t>
      </w:r>
      <w:r w:rsidR="004D56AE" w:rsidRPr="00D50B6B">
        <w:rPr>
          <w:rFonts w:ascii="Book Antiqua" w:hAnsi="Book Antiqua"/>
          <w:color w:val="000000"/>
          <w:kern w:val="0"/>
        </w:rPr>
        <w:t>tw</w:t>
      </w:r>
      <w:r w:rsidR="00A50921" w:rsidRPr="00D50B6B">
        <w:rPr>
          <w:rFonts w:ascii="Book Antiqua" w:hAnsi="Book Antiqua"/>
          <w:color w:val="000000"/>
          <w:kern w:val="0"/>
        </w:rPr>
        <w:t>o or more organ surfaces</w:t>
      </w:r>
      <w:r w:rsidR="005D06F6" w:rsidRPr="00D50B6B">
        <w:rPr>
          <w:rFonts w:ascii="Book Antiqua" w:eastAsia="Times New Roman" w:hAnsi="Book Antiqua"/>
          <w:color w:val="000000"/>
          <w:kern w:val="0"/>
          <w:shd w:val="clear" w:color="auto" w:fill="FFFFFF"/>
          <w:vertAlign w:val="superscript"/>
        </w:rPr>
        <w:fldChar w:fldCharType="begin"/>
      </w:r>
      <w:r w:rsidR="005D06F6" w:rsidRPr="00D50B6B">
        <w:rPr>
          <w:rFonts w:ascii="Book Antiqua" w:eastAsia="Times New Roman" w:hAnsi="Book Antiqua"/>
          <w:color w:val="000000"/>
          <w:kern w:val="0"/>
          <w:shd w:val="clear" w:color="auto" w:fill="FFFFFF"/>
          <w:vertAlign w:val="superscript"/>
        </w:rPr>
        <w:instrText xml:space="preserve"> ADDIN EN.CITE &lt;EndNote&gt;&lt;Cite&gt;&lt;Author&gt;Bruggmann&lt;/Author&gt;&lt;Year&gt;2010&lt;/Year&gt;&lt;RecNum&gt;101&lt;/RecNum&gt;&lt;DisplayText&gt;(2)&lt;/DisplayText&gt;&lt;record&gt;&lt;rec-number&gt;101&lt;/rec-number&gt;&lt;foreign-keys&gt;&lt;key app="EN" db-id="td0vx95x7wsepzew0pf5szxrdf2dxxw5przv"&gt;101&lt;/key&gt;&lt;/foreign-keys&gt;&lt;ref-type name="Journal Article"&gt;17&lt;/ref-type&gt;&lt;contributors&gt;&lt;authors&gt;&lt;author&gt;Bruggmann, D.&lt;/author&gt;&lt;author&gt;Tchartchian, G.&lt;/author&gt;&lt;author&gt;Wallwiener, M.&lt;/author&gt;&lt;author&gt;Munstedt, K.&lt;/author&gt;&lt;author&gt;Tinneberg, H. R.&lt;/author&gt;&lt;author&gt;Hackethal, A.&lt;/author&gt;&lt;/authors&gt;&lt;/contributors&gt;&lt;auth-address&gt;CARE Group (Clinical Adhesion Research and Evaluation Group), Klinik fur Gynakologie und Geburtshilfe, Justus-Liebig-Universitat Giessen, Germany.&lt;/auth-address&gt;&lt;titles&gt;&lt;title&gt;Intra-abdominal adhesions: definition, origin, significance in surgical practice, and treatment options&lt;/title&gt;&lt;secondary-title&gt;Dtsch Arztebl Int&lt;/secondary-title&gt;&lt;alt-title&gt;Deutsches Arzteblatt international&lt;/alt-title&gt;&lt;/titles&gt;&lt;periodical&gt;&lt;full-title&gt;Dtsch Arztebl Int&lt;/full-title&gt;&lt;abbr-1&gt;Deutsches Arzteblatt international&lt;/abbr-1&gt;&lt;/periodical&gt;&lt;alt-periodical&gt;&lt;full-title&gt;Dtsch Arztebl Int&lt;/full-title&gt;&lt;abbr-1&gt;Deutsches Arzteblatt international&lt;/abbr-1&gt;&lt;/alt-periodical&gt;&lt;pages&gt;769-75&lt;/pages&gt;&lt;volume&gt;107&lt;/volume&gt;&lt;number&gt;44&lt;/number&gt;&lt;edition&gt;2010/12/01&lt;/edition&gt;&lt;keywords&gt;&lt;keyword&gt;Abdomen/*surgery&lt;/keyword&gt;&lt;keyword&gt;Humans&lt;/keyword&gt;&lt;keyword&gt;Postoperative Complications/*epidemiology/*prevention &amp;amp; control&lt;/keyword&gt;&lt;keyword&gt;Prevalence&lt;/keyword&gt;&lt;keyword&gt;Risk Assessment&lt;/keyword&gt;&lt;keyword&gt;Tissue Adhesions/*epidemiology/*prevention &amp;amp; control&lt;/keyword&gt;&lt;/keywords&gt;&lt;dates&gt;&lt;year&gt;2010&lt;/year&gt;&lt;pub-dates&gt;&lt;date&gt;Nov&lt;/date&gt;&lt;/pub-dates&gt;&lt;/dates&gt;&lt;isbn&gt;1866-0452&lt;/isbn&gt;&lt;accession-num&gt;21116396&lt;/accession-num&gt;&lt;urls&gt;&lt;/urls&gt;&lt;custom2&gt;Pmc2992017&lt;/custom2&gt;&lt;electronic-resource-num&gt;10.3238/arztebl.2010.0769&lt;/electronic-resource-num&gt;&lt;remote-database-provider&gt;Nlm&lt;/remote-database-provider&gt;&lt;language&gt;eng&lt;/language&gt;&lt;/record&gt;&lt;/Cite&gt;&lt;/EndNote&gt;</w:instrText>
      </w:r>
      <w:r w:rsidR="005D06F6" w:rsidRPr="00D50B6B">
        <w:rPr>
          <w:rFonts w:ascii="Book Antiqua" w:eastAsia="Times New Roman" w:hAnsi="Book Antiqua"/>
          <w:color w:val="000000"/>
          <w:kern w:val="0"/>
          <w:shd w:val="clear" w:color="auto" w:fill="FFFFFF"/>
          <w:vertAlign w:val="superscript"/>
        </w:rPr>
        <w:fldChar w:fldCharType="separate"/>
      </w:r>
      <w:r w:rsidR="00A50921" w:rsidRPr="00D50B6B">
        <w:rPr>
          <w:rFonts w:ascii="Book Antiqua" w:eastAsia="Times New Roman" w:hAnsi="Book Antiqua"/>
          <w:color w:val="000000"/>
          <w:kern w:val="0"/>
          <w:shd w:val="clear" w:color="auto" w:fill="FFFFFF"/>
          <w:vertAlign w:val="superscript"/>
        </w:rPr>
        <w:t>[</w:t>
      </w:r>
      <w:hyperlink w:anchor="_ENREF_2" w:tooltip="Bruggmann, 2010 #101" w:history="1">
        <w:r w:rsidR="004B43C5" w:rsidRPr="00D50B6B">
          <w:rPr>
            <w:rFonts w:ascii="Book Antiqua" w:eastAsia="Times New Roman" w:hAnsi="Book Antiqua"/>
            <w:color w:val="000000"/>
            <w:kern w:val="0"/>
            <w:shd w:val="clear" w:color="auto" w:fill="FFFFFF"/>
            <w:vertAlign w:val="superscript"/>
          </w:rPr>
          <w:t>2</w:t>
        </w:r>
      </w:hyperlink>
      <w:r w:rsidR="00A50921" w:rsidRPr="00D50B6B">
        <w:rPr>
          <w:rFonts w:ascii="Book Antiqua" w:eastAsia="Times New Roman" w:hAnsi="Book Antiqua"/>
          <w:color w:val="000000"/>
          <w:kern w:val="0"/>
          <w:shd w:val="clear" w:color="auto" w:fill="FFFFFF"/>
          <w:vertAlign w:val="superscript"/>
        </w:rPr>
        <w:t>]</w:t>
      </w:r>
      <w:r w:rsidR="005D06F6" w:rsidRPr="00D50B6B">
        <w:rPr>
          <w:rFonts w:ascii="Book Antiqua" w:eastAsia="Times New Roman" w:hAnsi="Book Antiqua"/>
          <w:color w:val="000000"/>
          <w:kern w:val="0"/>
          <w:shd w:val="clear" w:color="auto" w:fill="FFFFFF"/>
          <w:vertAlign w:val="superscript"/>
        </w:rPr>
        <w:fldChar w:fldCharType="end"/>
      </w:r>
      <w:r w:rsidR="004D56AE" w:rsidRPr="00D50B6B">
        <w:rPr>
          <w:rFonts w:ascii="Book Antiqua" w:eastAsia="Times New Roman" w:hAnsi="Book Antiqua"/>
          <w:color w:val="000000"/>
          <w:kern w:val="0"/>
          <w:shd w:val="clear" w:color="auto" w:fill="FFFFFF"/>
        </w:rPr>
        <w:t>.</w:t>
      </w:r>
      <w:r w:rsidR="00CF6D1A" w:rsidRPr="00D50B6B">
        <w:rPr>
          <w:rFonts w:ascii="Book Antiqua" w:eastAsia="宋体" w:hAnsi="Book Antiqua"/>
          <w:color w:val="000000"/>
          <w:kern w:val="0"/>
          <w:shd w:val="clear" w:color="auto" w:fill="FFFFFF"/>
          <w:lang w:eastAsia="zh-CN"/>
        </w:rPr>
        <w:t xml:space="preserve"> </w:t>
      </w:r>
      <w:r w:rsidR="00F934A4" w:rsidRPr="00D50B6B">
        <w:rPr>
          <w:rFonts w:ascii="Book Antiqua" w:hAnsi="Book Antiqua"/>
          <w:color w:val="000000"/>
          <w:kern w:val="0"/>
        </w:rPr>
        <w:t>The</w:t>
      </w:r>
      <w:r w:rsidR="0081109F" w:rsidRPr="00D50B6B">
        <w:rPr>
          <w:rFonts w:ascii="Book Antiqua" w:hAnsi="Book Antiqua"/>
          <w:color w:val="000000"/>
          <w:kern w:val="0"/>
        </w:rPr>
        <w:t xml:space="preserve"> presentation of the</w:t>
      </w:r>
      <w:r w:rsidR="00F934A4" w:rsidRPr="00D50B6B">
        <w:rPr>
          <w:rFonts w:ascii="Book Antiqua" w:hAnsi="Book Antiqua"/>
          <w:color w:val="000000"/>
          <w:kern w:val="0"/>
        </w:rPr>
        <w:t>se b</w:t>
      </w:r>
      <w:r w:rsidR="00D02BBF" w:rsidRPr="00D50B6B">
        <w:rPr>
          <w:rFonts w:ascii="Book Antiqua" w:hAnsi="Book Antiqua"/>
          <w:color w:val="000000"/>
          <w:kern w:val="0"/>
        </w:rPr>
        <w:t>a</w:t>
      </w:r>
      <w:r w:rsidR="00F934A4" w:rsidRPr="00D50B6B">
        <w:rPr>
          <w:rFonts w:ascii="Book Antiqua" w:hAnsi="Book Antiqua"/>
          <w:color w:val="000000"/>
          <w:kern w:val="0"/>
        </w:rPr>
        <w:t xml:space="preserve">nds </w:t>
      </w:r>
      <w:r w:rsidR="00020D50" w:rsidRPr="00D50B6B">
        <w:rPr>
          <w:rFonts w:ascii="Book Antiqua" w:hAnsi="Book Antiqua"/>
          <w:color w:val="000000"/>
          <w:kern w:val="0"/>
        </w:rPr>
        <w:t>can vary</w:t>
      </w:r>
      <w:r w:rsidR="0081109F" w:rsidRPr="00D50B6B">
        <w:rPr>
          <w:rFonts w:ascii="Book Antiqua" w:hAnsi="Book Antiqua"/>
          <w:color w:val="000000"/>
          <w:kern w:val="0"/>
        </w:rPr>
        <w:t xml:space="preserve"> from</w:t>
      </w:r>
      <w:r w:rsidR="00F934A4" w:rsidRPr="00D50B6B">
        <w:rPr>
          <w:rFonts w:ascii="Book Antiqua" w:hAnsi="Book Antiqua"/>
          <w:color w:val="000000"/>
          <w:kern w:val="0"/>
        </w:rPr>
        <w:t xml:space="preserve"> thin</w:t>
      </w:r>
      <w:r w:rsidR="0081109F" w:rsidRPr="00D50B6B">
        <w:rPr>
          <w:rFonts w:ascii="Book Antiqua" w:hAnsi="Book Antiqua"/>
          <w:color w:val="000000"/>
          <w:kern w:val="0"/>
        </w:rPr>
        <w:t xml:space="preserve"> simple</w:t>
      </w:r>
      <w:r w:rsidR="00F934A4" w:rsidRPr="00D50B6B">
        <w:rPr>
          <w:rFonts w:ascii="Book Antiqua" w:hAnsi="Book Antiqua"/>
          <w:color w:val="000000"/>
          <w:kern w:val="0"/>
        </w:rPr>
        <w:t xml:space="preserve"> film</w:t>
      </w:r>
      <w:r w:rsidR="00020D50" w:rsidRPr="00D50B6B">
        <w:rPr>
          <w:rFonts w:ascii="Book Antiqua" w:hAnsi="Book Antiqua"/>
          <w:color w:val="000000"/>
          <w:kern w:val="0"/>
        </w:rPr>
        <w:t>s</w:t>
      </w:r>
      <w:r w:rsidR="00F934A4" w:rsidRPr="00D50B6B">
        <w:rPr>
          <w:rFonts w:ascii="Book Antiqua" w:hAnsi="Book Antiqua"/>
          <w:color w:val="000000"/>
          <w:kern w:val="0"/>
        </w:rPr>
        <w:t xml:space="preserve"> of connective tissue</w:t>
      </w:r>
      <w:r w:rsidR="00D02BBF" w:rsidRPr="00D50B6B">
        <w:rPr>
          <w:rFonts w:ascii="Book Antiqua" w:hAnsi="Book Antiqua"/>
          <w:color w:val="000000"/>
          <w:kern w:val="0"/>
        </w:rPr>
        <w:t xml:space="preserve"> </w:t>
      </w:r>
      <w:r w:rsidR="00020D50" w:rsidRPr="00D50B6B">
        <w:rPr>
          <w:rFonts w:ascii="Book Antiqua" w:hAnsi="Book Antiqua"/>
          <w:color w:val="000000"/>
          <w:kern w:val="0"/>
        </w:rPr>
        <w:t>to</w:t>
      </w:r>
      <w:r w:rsidR="0081109F" w:rsidRPr="00D50B6B">
        <w:rPr>
          <w:rFonts w:ascii="Book Antiqua" w:hAnsi="Book Antiqua"/>
          <w:color w:val="000000"/>
          <w:kern w:val="0"/>
        </w:rPr>
        <w:t xml:space="preserve"> thick</w:t>
      </w:r>
      <w:r w:rsidR="00F934A4" w:rsidRPr="00D50B6B">
        <w:rPr>
          <w:rFonts w:ascii="Book Antiqua" w:hAnsi="Book Antiqua"/>
          <w:color w:val="000000"/>
          <w:kern w:val="0"/>
        </w:rPr>
        <w:t xml:space="preserve"> fibrous bridge</w:t>
      </w:r>
      <w:r w:rsidR="00020D50" w:rsidRPr="00D50B6B">
        <w:rPr>
          <w:rFonts w:ascii="Book Antiqua" w:hAnsi="Book Antiqua"/>
          <w:color w:val="000000"/>
          <w:kern w:val="0"/>
        </w:rPr>
        <w:t>s</w:t>
      </w:r>
      <w:r w:rsidR="00A50921" w:rsidRPr="00D50B6B">
        <w:rPr>
          <w:rFonts w:ascii="Book Antiqua" w:hAnsi="Book Antiqua"/>
          <w:color w:val="000000"/>
          <w:kern w:val="0"/>
        </w:rPr>
        <w:t xml:space="preserve"> containing blood vessels</w:t>
      </w:r>
      <w:r w:rsidR="00F934A4" w:rsidRPr="00D50B6B">
        <w:rPr>
          <w:rFonts w:ascii="Book Antiqua" w:hAnsi="Book Antiqua"/>
          <w:color w:val="000000"/>
          <w:kern w:val="0"/>
          <w:vertAlign w:val="superscript"/>
        </w:rPr>
        <w:fldChar w:fldCharType="begin">
          <w:fldData xml:space="preserve">PEVuZE5vdGU+PENpdGU+PEF1dGhvcj5IZWxsZWJyZWtlcnM8L0F1dGhvcj48WWVhcj4yMDAwPC9Z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</w:fldData>
        </w:fldChar>
      </w:r>
      <w:r w:rsidR="005D06F6" w:rsidRPr="00D50B6B">
        <w:rPr>
          <w:rFonts w:ascii="Book Antiqua" w:hAnsi="Book Antiqua"/>
          <w:color w:val="000000"/>
          <w:kern w:val="0"/>
          <w:vertAlign w:val="superscript"/>
        </w:rPr>
        <w:instrText xml:space="preserve"> ADDIN EN.CITE </w:instrText>
      </w:r>
      <w:r w:rsidR="005D06F6" w:rsidRPr="00D50B6B">
        <w:rPr>
          <w:rFonts w:ascii="Book Antiqua" w:hAnsi="Book Antiqua"/>
          <w:color w:val="000000"/>
          <w:kern w:val="0"/>
          <w:vertAlign w:val="superscript"/>
        </w:rPr>
        <w:fldChar w:fldCharType="begin">
          <w:fldData xml:space="preserve">PEVuZE5vdGU+PENpdGU+PEF1dGhvcj5IZWxsZWJyZWtlcnM8L0F1dGhvcj48WWVhcj4yMDAwPC9Z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</w:fldData>
        </w:fldChar>
      </w:r>
      <w:r w:rsidR="005D06F6" w:rsidRPr="00D50B6B">
        <w:rPr>
          <w:rFonts w:ascii="Book Antiqua" w:hAnsi="Book Antiqua"/>
          <w:color w:val="000000"/>
          <w:kern w:val="0"/>
          <w:vertAlign w:val="superscript"/>
        </w:rPr>
        <w:instrText xml:space="preserve"> ADDIN EN.CITE.DATA </w:instrText>
      </w:r>
      <w:r w:rsidR="005D06F6" w:rsidRPr="00D50B6B">
        <w:rPr>
          <w:rFonts w:ascii="Book Antiqua" w:hAnsi="Book Antiqua"/>
          <w:color w:val="000000"/>
          <w:kern w:val="0"/>
          <w:vertAlign w:val="superscript"/>
        </w:rPr>
      </w:r>
      <w:r w:rsidR="005D06F6" w:rsidRPr="00D50B6B">
        <w:rPr>
          <w:rFonts w:ascii="Book Antiqua" w:hAnsi="Book Antiqua"/>
          <w:color w:val="000000"/>
          <w:kern w:val="0"/>
          <w:vertAlign w:val="superscript"/>
        </w:rPr>
        <w:fldChar w:fldCharType="end"/>
      </w:r>
      <w:r w:rsidR="00F934A4" w:rsidRPr="00D50B6B">
        <w:rPr>
          <w:rFonts w:ascii="Book Antiqua" w:hAnsi="Book Antiqua"/>
          <w:color w:val="000000"/>
          <w:kern w:val="0"/>
          <w:vertAlign w:val="superscript"/>
        </w:rPr>
        <w:fldChar w:fldCharType="separate"/>
      </w:r>
      <w:r w:rsidR="00A50921" w:rsidRPr="00D50B6B">
        <w:rPr>
          <w:rFonts w:ascii="Book Antiqua" w:eastAsia="宋体" w:hAnsi="Book Antiqua"/>
          <w:noProof/>
          <w:color w:val="000000"/>
          <w:kern w:val="0"/>
          <w:vertAlign w:val="superscript"/>
          <w:lang w:eastAsia="zh-CN"/>
        </w:rPr>
        <w:t>[</w:t>
      </w:r>
      <w:hyperlink w:anchor="_ENREF_3" w:tooltip="Hellebrekers, 2000 #4" w:history="1">
        <w:r w:rsidR="004B43C5" w:rsidRPr="00D50B6B">
          <w:rPr>
            <w:rFonts w:ascii="Book Antiqua" w:hAnsi="Book Antiqua"/>
            <w:noProof/>
            <w:color w:val="000000"/>
            <w:kern w:val="0"/>
            <w:vertAlign w:val="superscript"/>
          </w:rPr>
          <w:t>3</w:t>
        </w:r>
      </w:hyperlink>
      <w:r w:rsidR="00A50921" w:rsidRPr="00D50B6B">
        <w:rPr>
          <w:rFonts w:ascii="Book Antiqua" w:eastAsia="宋体" w:hAnsi="Book Antiqua"/>
          <w:noProof/>
          <w:color w:val="000000"/>
          <w:kern w:val="0"/>
          <w:vertAlign w:val="superscript"/>
          <w:lang w:eastAsia="zh-CN"/>
        </w:rPr>
        <w:t>]</w:t>
      </w:r>
      <w:r w:rsidR="00F934A4" w:rsidRPr="00D50B6B">
        <w:rPr>
          <w:rFonts w:ascii="Book Antiqua" w:hAnsi="Book Antiqua"/>
          <w:color w:val="000000"/>
          <w:kern w:val="0"/>
          <w:vertAlign w:val="superscript"/>
        </w:rPr>
        <w:fldChar w:fldCharType="end"/>
      </w:r>
      <w:r w:rsidR="00F934A4" w:rsidRPr="00D50B6B">
        <w:rPr>
          <w:rFonts w:ascii="Book Antiqua" w:hAnsi="Book Antiqua"/>
          <w:color w:val="000000"/>
          <w:kern w:val="0"/>
        </w:rPr>
        <w:t xml:space="preserve">. </w:t>
      </w:r>
      <w:r w:rsidR="00020D50" w:rsidRPr="00D50B6B">
        <w:rPr>
          <w:rFonts w:ascii="Book Antiqua" w:hAnsi="Book Antiqua"/>
          <w:color w:val="000000"/>
          <w:kern w:val="0"/>
        </w:rPr>
        <w:t>It has been estimated that up to 95% of abdominal-pelvic surgery patients developed varying lev</w:t>
      </w:r>
      <w:r w:rsidR="00A50921" w:rsidRPr="00D50B6B">
        <w:rPr>
          <w:rFonts w:ascii="Book Antiqua" w:hAnsi="Book Antiqua"/>
          <w:color w:val="000000"/>
          <w:kern w:val="0"/>
        </w:rPr>
        <w:t>els of intra-abdominal adhesion</w:t>
      </w:r>
      <w:r w:rsidR="00C550E0" w:rsidRPr="00D50B6B">
        <w:rPr>
          <w:rFonts w:ascii="Book Antiqua" w:hAnsi="Book Antiqua"/>
          <w:color w:val="000000"/>
          <w:kern w:val="0"/>
          <w:vertAlign w:val="superscript"/>
        </w:rPr>
        <w:fldChar w:fldCharType="begin">
          <w:fldData xml:space="preserve">PEVuZE5vdGU+PENpdGU+PEF1dGhvcj5FbGxpczwvQXV0aG9yPjxZZWFyPjE5OTk8L1llYXI+PFJl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ZCk8L2FiYnItMT48L2FsdC1wZXJpb2RpY2FsPjxwYWdlcz4xNDc2LTgwPC9wYWdlcz48dm9sdW1l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</w:fldData>
        </w:fldChar>
      </w:r>
      <w:r w:rsidR="00C550E0" w:rsidRPr="00D50B6B">
        <w:rPr>
          <w:rFonts w:ascii="Book Antiqua" w:hAnsi="Book Antiqua"/>
          <w:color w:val="000000"/>
          <w:kern w:val="0"/>
          <w:vertAlign w:val="superscript"/>
        </w:rPr>
        <w:instrText xml:space="preserve"> ADDIN EN.CITE </w:instrText>
      </w:r>
      <w:r w:rsidR="00C550E0" w:rsidRPr="00D50B6B">
        <w:rPr>
          <w:rFonts w:ascii="Book Antiqua" w:hAnsi="Book Antiqua"/>
          <w:color w:val="000000"/>
          <w:kern w:val="0"/>
          <w:vertAlign w:val="superscript"/>
        </w:rPr>
        <w:fldChar w:fldCharType="begin">
          <w:fldData xml:space="preserve">PEVuZE5vdGU+PENpdGU+PEF1dGhvcj5FbGxpczwvQXV0aG9yPjxZZWFyPjE5OTk8L1llYXI+PFJl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ZCk8L2FiYnItMT48L2FsdC1wZXJpb2RpY2FsPjxwYWdlcz4xNDc2LTgwPC9wYWdlcz48dm9sdW1l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</w:fldData>
        </w:fldChar>
      </w:r>
      <w:r w:rsidR="00C550E0" w:rsidRPr="00D50B6B">
        <w:rPr>
          <w:rFonts w:ascii="Book Antiqua" w:hAnsi="Book Antiqua"/>
          <w:color w:val="000000"/>
          <w:kern w:val="0"/>
          <w:vertAlign w:val="superscript"/>
        </w:rPr>
        <w:instrText xml:space="preserve"> ADDIN EN.CITE.DATA </w:instrText>
      </w:r>
      <w:r w:rsidR="00C550E0" w:rsidRPr="00D50B6B">
        <w:rPr>
          <w:rFonts w:ascii="Book Antiqua" w:hAnsi="Book Antiqua"/>
          <w:color w:val="000000"/>
          <w:kern w:val="0"/>
          <w:vertAlign w:val="superscript"/>
        </w:rPr>
      </w:r>
      <w:r w:rsidR="00C550E0" w:rsidRPr="00D50B6B">
        <w:rPr>
          <w:rFonts w:ascii="Book Antiqua" w:hAnsi="Book Antiqua"/>
          <w:color w:val="000000"/>
          <w:kern w:val="0"/>
          <w:vertAlign w:val="superscript"/>
        </w:rPr>
        <w:fldChar w:fldCharType="end"/>
      </w:r>
      <w:r w:rsidR="00C550E0" w:rsidRPr="00D50B6B">
        <w:rPr>
          <w:rFonts w:ascii="Book Antiqua" w:hAnsi="Book Antiqua"/>
          <w:color w:val="000000"/>
          <w:kern w:val="0"/>
          <w:vertAlign w:val="superscript"/>
        </w:rPr>
        <w:fldChar w:fldCharType="separate"/>
      </w:r>
      <w:r w:rsidR="00A50921" w:rsidRPr="00D50B6B">
        <w:rPr>
          <w:rFonts w:ascii="Book Antiqua" w:eastAsia="宋体" w:hAnsi="Book Antiqua"/>
          <w:noProof/>
          <w:color w:val="000000"/>
          <w:kern w:val="0"/>
          <w:vertAlign w:val="superscript"/>
          <w:lang w:eastAsia="zh-CN"/>
        </w:rPr>
        <w:t>[</w:t>
      </w:r>
      <w:hyperlink w:anchor="_ENREF_4" w:tooltip="Ellis, 1999 #102" w:history="1">
        <w:r w:rsidR="004B43C5" w:rsidRPr="00D50B6B">
          <w:rPr>
            <w:rFonts w:ascii="Book Antiqua" w:hAnsi="Book Antiqua"/>
            <w:noProof/>
            <w:color w:val="000000"/>
            <w:kern w:val="0"/>
            <w:vertAlign w:val="superscript"/>
          </w:rPr>
          <w:t>4</w:t>
        </w:r>
      </w:hyperlink>
      <w:r w:rsidR="00A50921" w:rsidRPr="00D50B6B">
        <w:rPr>
          <w:rFonts w:ascii="Book Antiqua" w:eastAsia="宋体" w:hAnsi="Book Antiqua"/>
          <w:noProof/>
          <w:color w:val="000000"/>
          <w:kern w:val="0"/>
          <w:vertAlign w:val="superscript"/>
          <w:lang w:eastAsia="zh-CN"/>
        </w:rPr>
        <w:t>]</w:t>
      </w:r>
      <w:r w:rsidR="00C550E0" w:rsidRPr="00D50B6B">
        <w:rPr>
          <w:rFonts w:ascii="Book Antiqua" w:hAnsi="Book Antiqua"/>
          <w:color w:val="000000"/>
          <w:kern w:val="0"/>
          <w:vertAlign w:val="superscript"/>
        </w:rPr>
        <w:fldChar w:fldCharType="end"/>
      </w:r>
      <w:r w:rsidR="00020D50" w:rsidRPr="00D50B6B">
        <w:rPr>
          <w:rFonts w:ascii="Book Antiqua" w:hAnsi="Book Antiqua"/>
          <w:color w:val="000000"/>
          <w:kern w:val="0"/>
        </w:rPr>
        <w:t xml:space="preserve">. </w:t>
      </w:r>
      <w:r w:rsidR="00020D50" w:rsidRPr="00D50B6B">
        <w:rPr>
          <w:rFonts w:ascii="Book Antiqua" w:hAnsi="Book Antiqua"/>
          <w:color w:val="000000"/>
        </w:rPr>
        <w:t xml:space="preserve">Thick fibrous peritoneal adhesions can complicate </w:t>
      </w:r>
      <w:r w:rsidR="00680C49" w:rsidRPr="00D50B6B">
        <w:rPr>
          <w:rFonts w:ascii="Book Antiqua" w:hAnsi="Book Antiqua"/>
          <w:color w:val="000000"/>
        </w:rPr>
        <w:t xml:space="preserve">with </w:t>
      </w:r>
      <w:r w:rsidR="00020D50" w:rsidRPr="00D50B6B">
        <w:rPr>
          <w:rFonts w:ascii="Book Antiqua" w:hAnsi="Book Antiqua"/>
          <w:color w:val="000000"/>
        </w:rPr>
        <w:t xml:space="preserve">abdominal re-exploration surgery and increases the </w:t>
      </w:r>
      <w:r w:rsidR="00A50921" w:rsidRPr="00D50B6B">
        <w:rPr>
          <w:rFonts w:ascii="Book Antiqua" w:hAnsi="Book Antiqua"/>
          <w:color w:val="000000"/>
        </w:rPr>
        <w:t>risk of inadvertent enterostomy</w:t>
      </w:r>
      <w:r w:rsidR="00CD17CD" w:rsidRPr="00D50B6B">
        <w:rPr>
          <w:rFonts w:ascii="Book Antiqua" w:hAnsi="Book Antiqua"/>
          <w:color w:val="000000"/>
          <w:vertAlign w:val="superscript"/>
        </w:rPr>
        <w:fldChar w:fldCharType="begin">
          <w:fldData xml:space="preserve">PEVuZE5vdGU+PENpdGU+PEF1dGhvcj5MaXU8L0F1dGhvcj48WWVhcj4yMDA2PC9ZZWFyPjxSZWNO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</w:fldData>
        </w:fldChar>
      </w:r>
      <w:r w:rsidR="00CD17CD" w:rsidRPr="00D50B6B">
        <w:rPr>
          <w:rFonts w:ascii="Book Antiqua" w:hAnsi="Book Antiqua"/>
          <w:color w:val="000000"/>
          <w:vertAlign w:val="superscript"/>
        </w:rPr>
        <w:instrText xml:space="preserve"> ADDIN EN.CITE </w:instrText>
      </w:r>
      <w:r w:rsidR="00CD17CD" w:rsidRPr="00D50B6B">
        <w:rPr>
          <w:rFonts w:ascii="Book Antiqua" w:hAnsi="Book Antiqua"/>
          <w:color w:val="000000"/>
          <w:vertAlign w:val="superscript"/>
        </w:rPr>
        <w:fldChar w:fldCharType="begin">
          <w:fldData xml:space="preserve">PEVuZE5vdGU+PENpdGU+PEF1dGhvcj5MaXU8L0F1dGhvcj48WWVhcj4yMDA2PC9ZZWFyPjxSZWNO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</w:fldData>
        </w:fldChar>
      </w:r>
      <w:r w:rsidR="00CD17CD" w:rsidRPr="00D50B6B">
        <w:rPr>
          <w:rFonts w:ascii="Book Antiqua" w:hAnsi="Book Antiqua"/>
          <w:color w:val="000000"/>
          <w:vertAlign w:val="superscript"/>
        </w:rPr>
        <w:instrText xml:space="preserve"> ADDIN EN.CITE.DATA </w:instrText>
      </w:r>
      <w:r w:rsidR="00CD17CD" w:rsidRPr="00D50B6B">
        <w:rPr>
          <w:rFonts w:ascii="Book Antiqua" w:hAnsi="Book Antiqua"/>
          <w:color w:val="000000"/>
          <w:vertAlign w:val="superscript"/>
        </w:rPr>
      </w:r>
      <w:r w:rsidR="00CD17CD" w:rsidRPr="00D50B6B">
        <w:rPr>
          <w:rFonts w:ascii="Book Antiqua" w:hAnsi="Book Antiqua"/>
          <w:color w:val="000000"/>
          <w:vertAlign w:val="superscript"/>
        </w:rPr>
        <w:fldChar w:fldCharType="end"/>
      </w:r>
      <w:r w:rsidR="00CD17CD" w:rsidRPr="00D50B6B">
        <w:rPr>
          <w:rFonts w:ascii="Book Antiqua" w:hAnsi="Book Antiqua"/>
          <w:color w:val="000000"/>
          <w:vertAlign w:val="superscript"/>
        </w:rPr>
        <w:fldChar w:fldCharType="separate"/>
      </w:r>
      <w:r w:rsidR="00A50921" w:rsidRPr="00D50B6B">
        <w:rPr>
          <w:rFonts w:ascii="Book Antiqua" w:eastAsia="宋体" w:hAnsi="Book Antiqua"/>
          <w:noProof/>
          <w:color w:val="000000"/>
          <w:vertAlign w:val="superscript"/>
          <w:lang w:eastAsia="zh-CN"/>
        </w:rPr>
        <w:t>[</w:t>
      </w:r>
      <w:hyperlink w:anchor="_ENREF_5" w:tooltip="Liu, 2006 #103" w:history="1">
        <w:r w:rsidR="004B43C5" w:rsidRPr="00D50B6B">
          <w:rPr>
            <w:rFonts w:ascii="Book Antiqua" w:hAnsi="Book Antiqua"/>
            <w:noProof/>
            <w:color w:val="000000"/>
            <w:vertAlign w:val="superscript"/>
          </w:rPr>
          <w:t>5</w:t>
        </w:r>
      </w:hyperlink>
      <w:r w:rsidR="00A50921" w:rsidRPr="00D50B6B">
        <w:rPr>
          <w:rFonts w:ascii="Book Antiqua" w:eastAsia="宋体" w:hAnsi="Book Antiqua"/>
          <w:noProof/>
          <w:color w:val="000000"/>
          <w:vertAlign w:val="superscript"/>
          <w:lang w:eastAsia="zh-CN"/>
        </w:rPr>
        <w:t>]</w:t>
      </w:r>
      <w:r w:rsidR="00CD17CD" w:rsidRPr="00D50B6B">
        <w:rPr>
          <w:rFonts w:ascii="Book Antiqua" w:hAnsi="Book Antiqua"/>
          <w:color w:val="000000"/>
          <w:vertAlign w:val="superscript"/>
        </w:rPr>
        <w:fldChar w:fldCharType="end"/>
      </w:r>
      <w:r w:rsidR="00020D50" w:rsidRPr="00D50B6B">
        <w:rPr>
          <w:rFonts w:ascii="Book Antiqua" w:hAnsi="Book Antiqua"/>
          <w:color w:val="000000"/>
        </w:rPr>
        <w:t>.</w:t>
      </w:r>
    </w:p>
    <w:p w:rsidR="007A12EB" w:rsidRPr="00D50B6B" w:rsidRDefault="00F93E5E" w:rsidP="007A12EB">
      <w:pPr>
        <w:adjustRightInd w:val="0"/>
        <w:snapToGrid w:val="0"/>
        <w:spacing w:line="360" w:lineRule="auto"/>
        <w:ind w:firstLineChars="100" w:firstLine="240"/>
        <w:jc w:val="both"/>
        <w:rPr>
          <w:rFonts w:ascii="Book Antiqua" w:eastAsia="宋体" w:hAnsi="Book Antiqua"/>
          <w:color w:val="000000"/>
          <w:lang w:eastAsia="zh-CN"/>
        </w:rPr>
      </w:pPr>
      <w:r w:rsidRPr="00D50B6B">
        <w:rPr>
          <w:rFonts w:ascii="Book Antiqua" w:hAnsi="Book Antiqua"/>
          <w:color w:val="000000"/>
        </w:rPr>
        <w:t xml:space="preserve">Several anti-adhesive agents designed to treat peritoneal adhesions have been developed and tested in both pre-clinical and clinical settings. However, none of these agents are widely used clinically due to a lack of long-term efficacy. </w:t>
      </w:r>
      <w:r w:rsidR="00F934A4" w:rsidRPr="00D50B6B">
        <w:rPr>
          <w:rFonts w:ascii="Book Antiqua" w:hAnsi="Book Antiqua"/>
          <w:color w:val="000000"/>
          <w:kern w:val="0"/>
        </w:rPr>
        <w:t>Thrombospondins (TSPs) are multi</w:t>
      </w:r>
      <w:r w:rsidR="00A115E2" w:rsidRPr="00D50B6B">
        <w:rPr>
          <w:rFonts w:ascii="Book Antiqua" w:hAnsi="Book Antiqua"/>
          <w:color w:val="000000"/>
          <w:kern w:val="0"/>
        </w:rPr>
        <w:t>-</w:t>
      </w:r>
      <w:r w:rsidR="00F934A4" w:rsidRPr="00D50B6B">
        <w:rPr>
          <w:rFonts w:ascii="Book Antiqua" w:hAnsi="Book Antiqua"/>
          <w:color w:val="000000"/>
          <w:kern w:val="0"/>
        </w:rPr>
        <w:t>domain, calcium-binding extracellular glycoproteins</w:t>
      </w:r>
      <w:r w:rsidR="001570A6" w:rsidRPr="00D50B6B">
        <w:rPr>
          <w:rFonts w:ascii="Book Antiqua" w:hAnsi="Book Antiqua"/>
          <w:color w:val="000000"/>
          <w:kern w:val="0"/>
        </w:rPr>
        <w:t xml:space="preserve"> that </w:t>
      </w:r>
      <w:r w:rsidRPr="00D50B6B">
        <w:rPr>
          <w:rFonts w:ascii="Book Antiqua" w:hAnsi="Book Antiqua"/>
          <w:color w:val="000000"/>
          <w:kern w:val="0"/>
        </w:rPr>
        <w:t>mediate</w:t>
      </w:r>
      <w:r w:rsidR="001570A6" w:rsidRPr="00D50B6B">
        <w:rPr>
          <w:rFonts w:ascii="Book Antiqua" w:hAnsi="Book Antiqua"/>
          <w:color w:val="000000"/>
          <w:kern w:val="0"/>
        </w:rPr>
        <w:t xml:space="preserve"> interactions with other extracellular </w:t>
      </w:r>
      <w:r w:rsidR="00A50921" w:rsidRPr="00D50B6B">
        <w:rPr>
          <w:rFonts w:ascii="Book Antiqua" w:hAnsi="Book Antiqua"/>
          <w:color w:val="000000"/>
          <w:kern w:val="0"/>
        </w:rPr>
        <w:t>matrix components</w:t>
      </w:r>
      <w:r w:rsidR="00BA20D9" w:rsidRPr="00D50B6B">
        <w:rPr>
          <w:rFonts w:ascii="Book Antiqua" w:hAnsi="Book Antiqua"/>
          <w:color w:val="000000"/>
          <w:kern w:val="0"/>
          <w:vertAlign w:val="superscript"/>
        </w:rPr>
        <w:fldChar w:fldCharType="begin"/>
      </w:r>
      <w:r w:rsidR="00BA20D9" w:rsidRPr="00D50B6B">
        <w:rPr>
          <w:rFonts w:ascii="Book Antiqua" w:hAnsi="Book Antiqua"/>
          <w:color w:val="000000"/>
          <w:kern w:val="0"/>
          <w:vertAlign w:val="superscript"/>
        </w:rPr>
        <w:instrText xml:space="preserve"> ADDIN EN.CITE &lt;EndNote&gt;&lt;Cite&gt;&lt;Author&gt;Adams&lt;/Author&gt;&lt;Year&gt;2004&lt;/Year&gt;&lt;RecNum&gt;104&lt;/RecNum&gt;&lt;DisplayText&gt;(6)&lt;/DisplayText&gt;&lt;record&gt;&lt;rec-number&gt;104&lt;/rec-number&gt;&lt;foreign-keys&gt;&lt;key app="EN" db-id="td0vx95x7wsepzew0pf5szxrdf2dxxw5przv"&gt;104&lt;/key&gt;&lt;/foreign-keys&gt;&lt;ref-type name="Journal Article"&gt;17&lt;/ref-type&gt;&lt;contributors&gt;&lt;authors&gt;&lt;author&gt;Adams, J. C.&lt;/author&gt;&lt;author&gt;Lawler, J.&lt;/author&gt;&lt;/authors&gt;&lt;/contributors&gt;&lt;auth-address&gt;Department of Cell Biology, Lerner Research Institute, Cleveland Clinic Foundation, NC1-110, 9500 Euclid Avenue, Cleveland, OH 44195, USA. adamsj@ccf.org&lt;/auth-address&gt;&lt;titles&gt;&lt;title&gt;The thrombospondins&lt;/title&gt;&lt;secondary-title&gt;Int J Biochem Cell Biol&lt;/secondary-title&gt;&lt;alt-title&gt;The international journal of biochemistry &amp;amp; cell biology&lt;/alt-title&gt;&lt;/titles&gt;&lt;periodical&gt;&lt;full-title&gt;Int J Biochem Cell Biol&lt;/full-title&gt;&lt;abbr-1&gt;The international journal of biochemistry &amp;amp; cell biology&lt;/abbr-1&gt;&lt;/periodical&gt;&lt;alt-periodical&gt;&lt;full-title&gt;Int J Biochem Cell Biol&lt;/full-title&gt;&lt;abbr-1&gt;The international journal of biochemistry &amp;amp; cell biology&lt;/abbr-1&gt;&lt;/alt-periodical&gt;&lt;pages&gt;961-8&lt;/pages&gt;&lt;volume&gt;36&lt;/volume&gt;&lt;number&gt;6&lt;/number&gt;&lt;edition&gt;2004/04/20&lt;/edition&gt;&lt;keywords&gt;&lt;keyword&gt;Animals&lt;/keyword&gt;&lt;keyword&gt;Genetic Diseases, Inborn/genetics&lt;/keyword&gt;&lt;keyword&gt;Humans&lt;/keyword&gt;&lt;keyword&gt;Protein Structure, Tertiary/genetics&lt;/keyword&gt;&lt;keyword&gt;Thrombospondins/classification/genetics/*physiology&lt;/keyword&gt;&lt;/keywords&gt;&lt;dates&gt;&lt;year&gt;2004&lt;/year&gt;&lt;pub-dates&gt;&lt;date&gt;Jun&lt;/date&gt;&lt;/pub-dates&gt;&lt;/dates&gt;&lt;isbn&gt;1357-2725 (Print)&amp;#xD;1357-2725&lt;/isbn&gt;&lt;accession-num&gt;15094109&lt;/accession-num&gt;&lt;urls&gt;&lt;/urls&gt;&lt;custom2&gt;Pmc2885884&lt;/custom2&gt;&lt;custom6&gt;Nihms211194&lt;/custom6&gt;&lt;electronic-resource-num&gt;10.1016/j.biocel.2004.01.004&lt;/electronic-resource-num&gt;&lt;remote-database-provider&gt;Nlm&lt;/remote-database-provider&gt;&lt;language&gt;eng&lt;/language&gt;&lt;/record&gt;&lt;/Cite&gt;&lt;/EndNote&gt;</w:instrText>
      </w:r>
      <w:r w:rsidR="00BA20D9" w:rsidRPr="00D50B6B">
        <w:rPr>
          <w:rFonts w:ascii="Book Antiqua" w:hAnsi="Book Antiqua"/>
          <w:color w:val="000000"/>
          <w:kern w:val="0"/>
          <w:vertAlign w:val="superscript"/>
        </w:rPr>
        <w:fldChar w:fldCharType="separate"/>
      </w:r>
      <w:r w:rsidR="00A50921" w:rsidRPr="00D50B6B">
        <w:rPr>
          <w:rFonts w:ascii="Book Antiqua" w:eastAsia="宋体" w:hAnsi="Book Antiqua"/>
          <w:noProof/>
          <w:color w:val="000000"/>
          <w:kern w:val="0"/>
          <w:vertAlign w:val="superscript"/>
          <w:lang w:eastAsia="zh-CN"/>
        </w:rPr>
        <w:t>[</w:t>
      </w:r>
      <w:hyperlink w:anchor="_ENREF_6" w:tooltip="Adams, 2004 #104" w:history="1">
        <w:r w:rsidR="004B43C5" w:rsidRPr="00D50B6B">
          <w:rPr>
            <w:rFonts w:ascii="Book Antiqua" w:hAnsi="Book Antiqua"/>
            <w:noProof/>
            <w:color w:val="000000"/>
            <w:kern w:val="0"/>
            <w:vertAlign w:val="superscript"/>
          </w:rPr>
          <w:t>6</w:t>
        </w:r>
      </w:hyperlink>
      <w:r w:rsidR="00A50921" w:rsidRPr="00D50B6B">
        <w:rPr>
          <w:rFonts w:ascii="Book Antiqua" w:eastAsia="宋体" w:hAnsi="Book Antiqua"/>
          <w:noProof/>
          <w:color w:val="000000"/>
          <w:kern w:val="0"/>
          <w:vertAlign w:val="superscript"/>
          <w:lang w:eastAsia="zh-CN"/>
        </w:rPr>
        <w:t>]</w:t>
      </w:r>
      <w:r w:rsidR="00BA20D9" w:rsidRPr="00D50B6B">
        <w:rPr>
          <w:rFonts w:ascii="Book Antiqua" w:hAnsi="Book Antiqua"/>
          <w:color w:val="000000"/>
          <w:kern w:val="0"/>
          <w:vertAlign w:val="superscript"/>
        </w:rPr>
        <w:fldChar w:fldCharType="end"/>
      </w:r>
      <w:r w:rsidR="001570A6" w:rsidRPr="00D50B6B">
        <w:rPr>
          <w:rFonts w:ascii="Book Antiqua" w:eastAsia="Times New Roman" w:hAnsi="Book Antiqua"/>
          <w:color w:val="000000"/>
          <w:kern w:val="0"/>
          <w:shd w:val="clear" w:color="auto" w:fill="FFFFFF"/>
        </w:rPr>
        <w:t xml:space="preserve">. </w:t>
      </w:r>
      <w:r w:rsidRPr="00D50B6B">
        <w:rPr>
          <w:rFonts w:ascii="Book Antiqua" w:eastAsia="Times New Roman" w:hAnsi="Book Antiqua"/>
          <w:color w:val="000000"/>
          <w:kern w:val="0"/>
          <w:shd w:val="clear" w:color="auto" w:fill="FFFFFF"/>
        </w:rPr>
        <w:t xml:space="preserve">Thrombospondin-1 (TSP-1) is a prototypical thrombospondin and an important regulator </w:t>
      </w:r>
      <w:r w:rsidR="00F814FF" w:rsidRPr="00D50B6B">
        <w:rPr>
          <w:rFonts w:ascii="Book Antiqua" w:eastAsia="Times New Roman" w:hAnsi="Book Antiqua"/>
          <w:color w:val="000000"/>
          <w:kern w:val="0"/>
          <w:shd w:val="clear" w:color="auto" w:fill="FFFFFF"/>
        </w:rPr>
        <w:t>of</w:t>
      </w:r>
      <w:r w:rsidRPr="00D50B6B">
        <w:rPr>
          <w:rFonts w:ascii="Book Antiqua" w:eastAsia="Times New Roman" w:hAnsi="Book Antiqua"/>
          <w:color w:val="000000"/>
          <w:kern w:val="0"/>
          <w:shd w:val="clear" w:color="auto" w:fill="FFFFFF"/>
        </w:rPr>
        <w:t xml:space="preserve"> platelet aggregation, inflammatory responses, and angiogenesis in wound </w:t>
      </w:r>
      <w:r w:rsidR="00375244" w:rsidRPr="00D50B6B">
        <w:rPr>
          <w:rFonts w:ascii="Book Antiqua" w:eastAsia="Times New Roman" w:hAnsi="Book Antiqua"/>
          <w:color w:val="000000"/>
          <w:kern w:val="0"/>
          <w:shd w:val="clear" w:color="auto" w:fill="FFFFFF"/>
        </w:rPr>
        <w:t>healing</w:t>
      </w:r>
      <w:r w:rsidR="00BA20D9" w:rsidRPr="00D50B6B">
        <w:rPr>
          <w:rFonts w:ascii="Book Antiqua" w:eastAsia="Times New Roman" w:hAnsi="Book Antiqua"/>
          <w:color w:val="000000"/>
          <w:kern w:val="0"/>
          <w:shd w:val="clear" w:color="auto" w:fill="FFFFFF"/>
          <w:vertAlign w:val="superscript"/>
        </w:rPr>
        <w:fldChar w:fldCharType="begin"/>
      </w:r>
      <w:r w:rsidR="00BA20D9" w:rsidRPr="00D50B6B">
        <w:rPr>
          <w:rFonts w:ascii="Book Antiqua" w:eastAsia="Times New Roman" w:hAnsi="Book Antiqua"/>
          <w:color w:val="000000"/>
          <w:kern w:val="0"/>
          <w:shd w:val="clear" w:color="auto" w:fill="FFFFFF"/>
          <w:vertAlign w:val="superscript"/>
        </w:rPr>
        <w:instrText xml:space="preserve"> ADDIN EN.CITE &lt;EndNote&gt;&lt;Cite&gt;&lt;Author&gt;Adams&lt;/Author&gt;&lt;Year&gt;2004&lt;/Year&gt;&lt;RecNum&gt;104&lt;/RecNum&gt;&lt;DisplayText&gt;(6)&lt;/DisplayText&gt;&lt;record&gt;&lt;rec-number&gt;104&lt;/rec-number&gt;&lt;foreign-keys&gt;&lt;key app="EN" db-id="td0vx95x7wsepzew0pf5szxrdf2dxxw5przv"&gt;104&lt;/key&gt;&lt;/foreign-keys&gt;&lt;ref-type name="Journal Article"&gt;17&lt;/ref-type&gt;&lt;contributors&gt;&lt;authors&gt;&lt;author&gt;Adams, J. C.&lt;/author&gt;&lt;author&gt;Lawler, J.&lt;/author&gt;&lt;/authors&gt;&lt;/contributors&gt;&lt;auth-address&gt;Department of Cell Biology, Lerner Research Institute, Cleveland Clinic Foundation, NC1-110, 9500 Euclid Avenue, Cleveland, OH 44195, USA. adamsj@ccf.org&lt;/auth-address&gt;&lt;titles&gt;&lt;title&gt;The thrombospondins&lt;/title&gt;&lt;secondary-title&gt;Int J Biochem Cell Biol&lt;/secondary-title&gt;&lt;alt-title&gt;The international journal of biochemistry &amp;amp; cell biology&lt;/alt-title&gt;&lt;/titles&gt;&lt;periodical&gt;&lt;full-title&gt;Int J Biochem Cell Biol&lt;/full-title&gt;&lt;abbr-1&gt;The international journal of biochemistry &amp;amp; cell biology&lt;/abbr-1&gt;&lt;/periodical&gt;&lt;alt-periodical&gt;&lt;full-title&gt;Int J Biochem Cell Biol&lt;/full-title&gt;&lt;abbr-1&gt;The international journal of biochemistry &amp;amp; cell biology&lt;/abbr-1&gt;&lt;/alt-periodical&gt;&lt;pages&gt;961-8&lt;/pages&gt;&lt;volume&gt;36&lt;/volume&gt;&lt;number&gt;6&lt;/number&gt;&lt;edition&gt;2004/04/20&lt;/edition&gt;&lt;keywords&gt;&lt;keyword&gt;Animals&lt;/keyword&gt;&lt;keyword&gt;Genetic Diseases, Inborn/genetics&lt;/keyword&gt;&lt;keyword&gt;Humans&lt;/keyword&gt;&lt;keyword&gt;Protein Structure, Tertiary/genetics&lt;/keyword&gt;&lt;keyword&gt;Thrombospondins/classification/genetics/*physiology&lt;/keyword&gt;&lt;/keywords&gt;&lt;dates&gt;&lt;year&gt;2004&lt;/year&gt;&lt;pub-dates&gt;&lt;date&gt;Jun&lt;/date&gt;&lt;/pub-dates&gt;&lt;/dates&gt;&lt;isbn&gt;1357-2725 (Print)&amp;#xD;1357-2725&lt;/isbn&gt;&lt;accession-num&gt;15094109&lt;/accession-num&gt;&lt;urls&gt;&lt;/urls&gt;&lt;custom2&gt;Pmc2885884&lt;/custom2&gt;&lt;custom6&gt;Nihms211194&lt;/custom6&gt;&lt;electronic-resource-num&gt;10.1016/j.biocel.2004.01.004&lt;/electronic-resource-num&gt;&lt;remote-database-provider&gt;Nlm&lt;/remote-database-provider&gt;&lt;language&gt;eng&lt;/language&gt;&lt;/record&gt;&lt;/Cite&gt;&lt;/EndNote&gt;</w:instrText>
      </w:r>
      <w:r w:rsidR="00BA20D9" w:rsidRPr="00D50B6B">
        <w:rPr>
          <w:rFonts w:ascii="Book Antiqua" w:eastAsia="Times New Roman" w:hAnsi="Book Antiqua"/>
          <w:color w:val="000000"/>
          <w:kern w:val="0"/>
          <w:shd w:val="clear" w:color="auto" w:fill="FFFFFF"/>
          <w:vertAlign w:val="superscript"/>
        </w:rPr>
        <w:fldChar w:fldCharType="separate"/>
      </w:r>
      <w:r w:rsidR="00A50921" w:rsidRPr="00D50B6B">
        <w:rPr>
          <w:rFonts w:ascii="Book Antiqua" w:eastAsia="宋体" w:hAnsi="Book Antiqua"/>
          <w:noProof/>
          <w:color w:val="000000"/>
          <w:kern w:val="0"/>
          <w:shd w:val="clear" w:color="auto" w:fill="FFFFFF"/>
          <w:vertAlign w:val="superscript"/>
          <w:lang w:eastAsia="zh-CN"/>
        </w:rPr>
        <w:t>[</w:t>
      </w:r>
      <w:hyperlink w:anchor="_ENREF_6" w:tooltip="Adams, 2004 #104" w:history="1">
        <w:r w:rsidR="004B43C5" w:rsidRPr="00D50B6B">
          <w:rPr>
            <w:rFonts w:ascii="Book Antiqua" w:eastAsia="Times New Roman" w:hAnsi="Book Antiqua"/>
            <w:noProof/>
            <w:color w:val="000000"/>
            <w:kern w:val="0"/>
            <w:shd w:val="clear" w:color="auto" w:fill="FFFFFF"/>
            <w:vertAlign w:val="superscript"/>
          </w:rPr>
          <w:t>6</w:t>
        </w:r>
      </w:hyperlink>
      <w:r w:rsidR="00A50921" w:rsidRPr="00D50B6B">
        <w:rPr>
          <w:rFonts w:ascii="Book Antiqua" w:eastAsia="宋体" w:hAnsi="Book Antiqua"/>
          <w:noProof/>
          <w:color w:val="000000"/>
          <w:kern w:val="0"/>
          <w:shd w:val="clear" w:color="auto" w:fill="FFFFFF"/>
          <w:vertAlign w:val="superscript"/>
          <w:lang w:eastAsia="zh-CN"/>
        </w:rPr>
        <w:t>]</w:t>
      </w:r>
      <w:r w:rsidR="00BA20D9" w:rsidRPr="00D50B6B">
        <w:rPr>
          <w:rFonts w:ascii="Book Antiqua" w:eastAsia="Times New Roman" w:hAnsi="Book Antiqua"/>
          <w:color w:val="000000"/>
          <w:kern w:val="0"/>
          <w:shd w:val="clear" w:color="auto" w:fill="FFFFFF"/>
          <w:vertAlign w:val="superscript"/>
        </w:rPr>
        <w:fldChar w:fldCharType="end"/>
      </w:r>
      <w:r w:rsidRPr="00D50B6B">
        <w:rPr>
          <w:rFonts w:ascii="Book Antiqua" w:eastAsia="Times New Roman" w:hAnsi="Book Antiqua"/>
          <w:color w:val="000000"/>
          <w:kern w:val="0"/>
          <w:shd w:val="clear" w:color="auto" w:fill="FFFFFF"/>
        </w:rPr>
        <w:t xml:space="preserve">. </w:t>
      </w:r>
      <w:r w:rsidR="001570A6" w:rsidRPr="00D50B6B">
        <w:rPr>
          <w:rFonts w:ascii="Book Antiqua" w:hAnsi="Book Antiqua"/>
          <w:color w:val="000000"/>
        </w:rPr>
        <w:t>Our previous study</w:t>
      </w:r>
      <w:r w:rsidR="00A115E2" w:rsidRPr="00D50B6B">
        <w:rPr>
          <w:rFonts w:ascii="Book Antiqua" w:hAnsi="Book Antiqua"/>
          <w:color w:val="000000"/>
        </w:rPr>
        <w:t xml:space="preserve"> </w:t>
      </w:r>
      <w:r w:rsidR="001570A6" w:rsidRPr="00D50B6B">
        <w:rPr>
          <w:rFonts w:ascii="Book Antiqua" w:hAnsi="Book Antiqua"/>
          <w:color w:val="000000"/>
        </w:rPr>
        <w:t>demons</w:t>
      </w:r>
      <w:r w:rsidR="009D52AE" w:rsidRPr="00D50B6B">
        <w:rPr>
          <w:rFonts w:ascii="Book Antiqua" w:hAnsi="Book Antiqua"/>
          <w:color w:val="000000"/>
        </w:rPr>
        <w:t>t</w:t>
      </w:r>
      <w:r w:rsidR="001570A6" w:rsidRPr="00D50B6B">
        <w:rPr>
          <w:rFonts w:ascii="Book Antiqua" w:hAnsi="Book Antiqua"/>
          <w:color w:val="000000"/>
        </w:rPr>
        <w:t>rated</w:t>
      </w:r>
      <w:r w:rsidR="00A115E2" w:rsidRPr="00D50B6B">
        <w:rPr>
          <w:rFonts w:ascii="Book Antiqua" w:hAnsi="Book Antiqua"/>
          <w:color w:val="000000"/>
        </w:rPr>
        <w:t xml:space="preserve"> </w:t>
      </w:r>
      <w:r w:rsidR="00F934A4" w:rsidRPr="00D50B6B">
        <w:rPr>
          <w:rFonts w:ascii="Book Antiqua" w:hAnsi="Book Antiqua"/>
          <w:color w:val="000000"/>
        </w:rPr>
        <w:t>that direct intra</w:t>
      </w:r>
      <w:r w:rsidR="00F814FF" w:rsidRPr="00D50B6B">
        <w:rPr>
          <w:rFonts w:ascii="Book Antiqua" w:hAnsi="Book Antiqua"/>
          <w:color w:val="000000"/>
        </w:rPr>
        <w:t>-</w:t>
      </w:r>
      <w:r w:rsidR="00F934A4" w:rsidRPr="00D50B6B">
        <w:rPr>
          <w:rFonts w:ascii="Book Antiqua" w:hAnsi="Book Antiqua"/>
          <w:color w:val="000000"/>
        </w:rPr>
        <w:t xml:space="preserve">articular administration of adenoviral vectors encoding TSP-1 </w:t>
      </w:r>
      <w:r w:rsidR="00A115E2" w:rsidRPr="00D50B6B">
        <w:rPr>
          <w:rFonts w:ascii="Book Antiqua" w:hAnsi="Book Antiqua"/>
          <w:color w:val="000000"/>
        </w:rPr>
        <w:t>(AdTSP-1)</w:t>
      </w:r>
      <w:r w:rsidR="00F934A4" w:rsidRPr="00D50B6B">
        <w:rPr>
          <w:rFonts w:ascii="Book Antiqua" w:hAnsi="Book Antiqua"/>
          <w:color w:val="000000"/>
        </w:rPr>
        <w:t xml:space="preserve"> signifi</w:t>
      </w:r>
      <w:r w:rsidR="009D52AE" w:rsidRPr="00D50B6B">
        <w:rPr>
          <w:rFonts w:ascii="Book Antiqua" w:hAnsi="Book Antiqua"/>
          <w:color w:val="000000"/>
        </w:rPr>
        <w:t xml:space="preserve">cantly ameliorated the progress </w:t>
      </w:r>
      <w:r w:rsidR="00F934A4" w:rsidRPr="00D50B6B">
        <w:rPr>
          <w:rFonts w:ascii="Book Antiqua" w:hAnsi="Book Antiqua"/>
          <w:color w:val="000000"/>
        </w:rPr>
        <w:t>of collagen-induced arthritis</w:t>
      </w:r>
      <w:r w:rsidR="009D52AE" w:rsidRPr="00D50B6B">
        <w:rPr>
          <w:rFonts w:ascii="Book Antiqua" w:hAnsi="Book Antiqua"/>
          <w:color w:val="000000"/>
        </w:rPr>
        <w:t xml:space="preserve"> by reducing</w:t>
      </w:r>
      <w:r w:rsidR="00A115E2" w:rsidRPr="00D50B6B">
        <w:rPr>
          <w:rFonts w:ascii="Book Antiqua" w:hAnsi="Book Antiqua"/>
          <w:color w:val="000000"/>
        </w:rPr>
        <w:t xml:space="preserve"> both</w:t>
      </w:r>
      <w:r w:rsidR="00F934A4" w:rsidRPr="00D50B6B">
        <w:rPr>
          <w:rFonts w:ascii="Book Antiqua" w:hAnsi="Book Antiqua"/>
          <w:color w:val="000000"/>
        </w:rPr>
        <w:t xml:space="preserve"> synovial hypertrophy and </w:t>
      </w:r>
      <w:r w:rsidR="00A115E2" w:rsidRPr="00D50B6B">
        <w:rPr>
          <w:rFonts w:ascii="Book Antiqua" w:hAnsi="Book Antiqua"/>
          <w:color w:val="000000"/>
        </w:rPr>
        <w:t>angiogenesis</w:t>
      </w:r>
      <w:r w:rsidR="00BD7972" w:rsidRPr="00D50B6B">
        <w:rPr>
          <w:rFonts w:ascii="Book Antiqua" w:hAnsi="Book Antiqua"/>
          <w:color w:val="000000"/>
          <w:vertAlign w:val="superscript"/>
        </w:rPr>
        <w:fldChar w:fldCharType="begin">
          <w:fldData xml:space="preserve">PEVuZE5vdGU+PENpdGU+PEF1dGhvcj5Kb3U8L0F1dGhvcj48WWVhcj4yMDA1PC9ZZWFyPjxSZWNO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PjwvYWx0LXBlcmlvZGljYWw+PHBhZ2VzPjMzOS00NDwvcGFnZXM+PHZvbHVtZT41Mjwvdm9sdW1l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</w:fldData>
        </w:fldChar>
      </w:r>
      <w:r w:rsidR="00BD7972" w:rsidRPr="00D50B6B">
        <w:rPr>
          <w:rFonts w:ascii="Book Antiqua" w:hAnsi="Book Antiqua"/>
          <w:color w:val="000000"/>
          <w:vertAlign w:val="superscript"/>
        </w:rPr>
        <w:instrText xml:space="preserve"> ADDIN EN.CITE </w:instrText>
      </w:r>
      <w:r w:rsidR="00BD7972" w:rsidRPr="00D50B6B">
        <w:rPr>
          <w:rFonts w:ascii="Book Antiqua" w:hAnsi="Book Antiqua"/>
          <w:color w:val="000000"/>
          <w:vertAlign w:val="superscript"/>
        </w:rPr>
        <w:fldChar w:fldCharType="begin">
          <w:fldData xml:space="preserve">PEVuZE5vdGU+PENpdGU+PEF1dGhvcj5Kb3U8L0F1dGhvcj48WWVhcj4yMDA1PC9ZZWFyPjxSZWNO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PjwvYWx0LXBlcmlvZGljYWw+PHBhZ2VzPjMzOS00NDwvcGFnZXM+PHZvbHVtZT41Mjwvdm9sdW1l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</w:fldData>
        </w:fldChar>
      </w:r>
      <w:r w:rsidR="00BD7972" w:rsidRPr="00D50B6B">
        <w:rPr>
          <w:rFonts w:ascii="Book Antiqua" w:hAnsi="Book Antiqua"/>
          <w:color w:val="000000"/>
          <w:vertAlign w:val="superscript"/>
        </w:rPr>
        <w:instrText xml:space="preserve"> ADDIN EN.CITE.DATA </w:instrText>
      </w:r>
      <w:r w:rsidR="00BD7972" w:rsidRPr="00D50B6B">
        <w:rPr>
          <w:rFonts w:ascii="Book Antiqua" w:hAnsi="Book Antiqua"/>
          <w:color w:val="000000"/>
          <w:vertAlign w:val="superscript"/>
        </w:rPr>
      </w:r>
      <w:r w:rsidR="00BD7972" w:rsidRPr="00D50B6B">
        <w:rPr>
          <w:rFonts w:ascii="Book Antiqua" w:hAnsi="Book Antiqua"/>
          <w:color w:val="000000"/>
          <w:vertAlign w:val="superscript"/>
        </w:rPr>
        <w:fldChar w:fldCharType="end"/>
      </w:r>
      <w:r w:rsidR="00BD7972" w:rsidRPr="00D50B6B">
        <w:rPr>
          <w:rFonts w:ascii="Book Antiqua" w:hAnsi="Book Antiqua"/>
          <w:color w:val="000000"/>
          <w:vertAlign w:val="superscript"/>
        </w:rPr>
        <w:fldChar w:fldCharType="separate"/>
      </w:r>
      <w:r w:rsidR="00A50921" w:rsidRPr="00D50B6B">
        <w:rPr>
          <w:rFonts w:ascii="Book Antiqua" w:eastAsia="宋体" w:hAnsi="Book Antiqua"/>
          <w:noProof/>
          <w:color w:val="000000"/>
          <w:vertAlign w:val="superscript"/>
          <w:lang w:eastAsia="zh-CN"/>
        </w:rPr>
        <w:t>[</w:t>
      </w:r>
      <w:hyperlink w:anchor="_ENREF_7" w:tooltip="Jou, 2005 #105" w:history="1">
        <w:r w:rsidR="004B43C5" w:rsidRPr="00D50B6B">
          <w:rPr>
            <w:rFonts w:ascii="Book Antiqua" w:hAnsi="Book Antiqua"/>
            <w:noProof/>
            <w:color w:val="000000"/>
            <w:vertAlign w:val="superscript"/>
          </w:rPr>
          <w:t>7</w:t>
        </w:r>
      </w:hyperlink>
      <w:r w:rsidR="00A50921" w:rsidRPr="00D50B6B">
        <w:rPr>
          <w:rFonts w:ascii="Book Antiqua" w:eastAsia="宋体" w:hAnsi="Book Antiqua"/>
          <w:noProof/>
          <w:color w:val="000000"/>
          <w:vertAlign w:val="superscript"/>
          <w:lang w:eastAsia="zh-CN"/>
        </w:rPr>
        <w:t>]</w:t>
      </w:r>
      <w:r w:rsidR="00BD7972" w:rsidRPr="00D50B6B">
        <w:rPr>
          <w:rFonts w:ascii="Book Antiqua" w:hAnsi="Book Antiqua"/>
          <w:color w:val="000000"/>
          <w:vertAlign w:val="superscript"/>
        </w:rPr>
        <w:fldChar w:fldCharType="end"/>
      </w:r>
      <w:r w:rsidR="00A115E2" w:rsidRPr="00D50B6B">
        <w:rPr>
          <w:rFonts w:ascii="Book Antiqua" w:hAnsi="Book Antiqua"/>
          <w:color w:val="000000"/>
        </w:rPr>
        <w:t>.</w:t>
      </w:r>
      <w:r w:rsidR="00F814FF" w:rsidRPr="00D50B6B">
        <w:rPr>
          <w:rFonts w:ascii="Book Antiqua" w:hAnsi="Book Antiqua"/>
          <w:color w:val="000000"/>
        </w:rPr>
        <w:t xml:space="preserve"> The present study aimed to examine the therapeutic potential of overexpressed TSP-1 in suppressing pelvic adh</w:t>
      </w:r>
      <w:r w:rsidR="00D87286" w:rsidRPr="00D50B6B">
        <w:rPr>
          <w:rFonts w:ascii="Book Antiqua" w:hAnsi="Book Antiqua"/>
          <w:color w:val="000000"/>
        </w:rPr>
        <w:t>esion formations in rat models.</w:t>
      </w:r>
    </w:p>
    <w:p w:rsidR="007A12EB" w:rsidRPr="00D50B6B" w:rsidRDefault="007A12EB" w:rsidP="007A12EB">
      <w:pPr>
        <w:adjustRightInd w:val="0"/>
        <w:snapToGrid w:val="0"/>
        <w:spacing w:line="360" w:lineRule="auto"/>
        <w:jc w:val="both"/>
        <w:rPr>
          <w:rFonts w:ascii="Book Antiqua" w:eastAsia="宋体" w:hAnsi="Book Antiqua"/>
          <w:color w:val="000000"/>
          <w:lang w:eastAsia="zh-CN"/>
        </w:rPr>
      </w:pPr>
    </w:p>
    <w:p w:rsidR="007A12EB" w:rsidRPr="00D50B6B" w:rsidRDefault="00CF6D1A"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color w:val="000000"/>
        </w:rPr>
        <w:t>MATERIALS AND METHODS</w:t>
      </w:r>
    </w:p>
    <w:p w:rsidR="007A12EB" w:rsidRPr="00D50B6B" w:rsidRDefault="003B45D7" w:rsidP="007A12EB">
      <w:pPr>
        <w:adjustRightInd w:val="0"/>
        <w:snapToGrid w:val="0"/>
        <w:spacing w:line="360" w:lineRule="auto"/>
        <w:jc w:val="both"/>
        <w:rPr>
          <w:rFonts w:ascii="Book Antiqua" w:eastAsia="宋体" w:hAnsi="Book Antiqua"/>
          <w:b/>
          <w:color w:val="000000"/>
          <w:lang w:eastAsia="zh-CN"/>
        </w:rPr>
      </w:pPr>
      <w:r w:rsidRPr="00D50B6B">
        <w:rPr>
          <w:rFonts w:ascii="Book Antiqua" w:eastAsia="Dutch801BT-Bold" w:hAnsi="Book Antiqua"/>
          <w:b/>
          <w:bCs/>
          <w:i/>
          <w:color w:val="000000"/>
          <w:kern w:val="0"/>
        </w:rPr>
        <w:t>A</w:t>
      </w:r>
      <w:r w:rsidR="00A50921" w:rsidRPr="00D50B6B">
        <w:rPr>
          <w:rFonts w:ascii="Book Antiqua" w:eastAsia="Dutch801BT-Bold" w:hAnsi="Book Antiqua"/>
          <w:b/>
          <w:bCs/>
          <w:i/>
          <w:color w:val="000000"/>
          <w:kern w:val="0"/>
        </w:rPr>
        <w:t>denoviral vectors</w:t>
      </w:r>
    </w:p>
    <w:p w:rsidR="007A12EB" w:rsidRPr="00D50B6B" w:rsidRDefault="00AE38CF" w:rsidP="007A12EB">
      <w:pPr>
        <w:adjustRightInd w:val="0"/>
        <w:snapToGrid w:val="0"/>
        <w:spacing w:line="360" w:lineRule="auto"/>
        <w:jc w:val="both"/>
        <w:rPr>
          <w:rFonts w:ascii="Book Antiqua" w:eastAsia="宋体" w:hAnsi="Book Antiqua"/>
          <w:b/>
          <w:color w:val="000000"/>
          <w:lang w:eastAsia="zh-CN"/>
        </w:rPr>
      </w:pPr>
      <w:r w:rsidRPr="00D50B6B">
        <w:rPr>
          <w:rFonts w:ascii="Book Antiqua" w:eastAsia="Dutch801BT-Bold" w:hAnsi="Book Antiqua"/>
          <w:bCs/>
          <w:color w:val="000000"/>
          <w:kern w:val="0"/>
        </w:rPr>
        <w:t xml:space="preserve">A recombinant adenoviral vector encoding with </w:t>
      </w:r>
      <w:r w:rsidRPr="00D50B6B">
        <w:rPr>
          <w:rFonts w:ascii="Book Antiqua" w:eastAsia="Dutch801BT-Roman" w:hAnsi="Book Antiqua"/>
          <w:color w:val="000000"/>
          <w:kern w:val="0"/>
        </w:rPr>
        <w:t xml:space="preserve">mouse </w:t>
      </w:r>
      <w:r w:rsidR="00F934A4" w:rsidRPr="00D50B6B">
        <w:rPr>
          <w:rFonts w:ascii="Book Antiqua" w:eastAsia="Dutch801BT-Roman" w:hAnsi="Book Antiqua"/>
          <w:color w:val="000000"/>
          <w:kern w:val="0"/>
        </w:rPr>
        <w:t>TSP-1</w:t>
      </w:r>
      <w:r w:rsidRPr="00D50B6B">
        <w:rPr>
          <w:rFonts w:ascii="Book Antiqua" w:eastAsia="Dutch801BT-Roman" w:hAnsi="Book Antiqua"/>
          <w:color w:val="000000"/>
          <w:kern w:val="0"/>
          <w:vertAlign w:val="subscript"/>
        </w:rPr>
        <w:t>37</w:t>
      </w:r>
      <w:r w:rsidR="00F934A4" w:rsidRPr="00D50B6B">
        <w:rPr>
          <w:rFonts w:ascii="Book Antiqua" w:eastAsia="Dutch801BT-Roman" w:hAnsi="Book Antiqua"/>
          <w:color w:val="000000"/>
          <w:kern w:val="0"/>
        </w:rPr>
        <w:t xml:space="preserve"> complementary DNA was </w:t>
      </w:r>
      <w:r w:rsidRPr="00D50B6B">
        <w:rPr>
          <w:rFonts w:ascii="Book Antiqua" w:eastAsia="Dutch801BT-Roman" w:hAnsi="Book Antiqua"/>
          <w:color w:val="000000"/>
          <w:kern w:val="0"/>
        </w:rPr>
        <w:t>prepared</w:t>
      </w:r>
      <w:r w:rsidR="00F934A4" w:rsidRPr="00D50B6B">
        <w:rPr>
          <w:rFonts w:ascii="Book Antiqua" w:eastAsia="Dutch801BT-Roman" w:hAnsi="Book Antiqua"/>
          <w:color w:val="000000"/>
          <w:kern w:val="0"/>
        </w:rPr>
        <w:t xml:space="preserve"> as </w:t>
      </w:r>
      <w:r w:rsidR="003B45D7" w:rsidRPr="00D50B6B">
        <w:rPr>
          <w:rFonts w:ascii="Book Antiqua" w:eastAsia="Dutch801BT-Roman" w:hAnsi="Book Antiqua"/>
          <w:color w:val="000000"/>
          <w:kern w:val="0"/>
        </w:rPr>
        <w:t>described in a previous article</w:t>
      </w:r>
      <w:r w:rsidR="004B68B2" w:rsidRPr="00D50B6B">
        <w:rPr>
          <w:rFonts w:ascii="Book Antiqua" w:eastAsia="Dutch801BT-Roman" w:hAnsi="Book Antiqua"/>
          <w:color w:val="000000"/>
          <w:kern w:val="0"/>
          <w:vertAlign w:val="superscript"/>
        </w:rPr>
        <w:fldChar w:fldCharType="begin">
          <w:fldData xml:space="preserve">PEVuZE5vdGU+PENpdGU+PEF1dGhvcj5Kb3U8L0F1dGhvcj48WWVhcj4yMDA1PC9ZZWFyPjxSZWNO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PjwvYWx0LXBlcmlvZGljYWw+PHBhZ2VzPjMzOS00NDwvcGFnZXM+PHZvbHVtZT41Mjwvdm9sdW1l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</w:fldData>
        </w:fldChar>
      </w:r>
      <w:r w:rsidR="004B68B2" w:rsidRPr="00D50B6B">
        <w:rPr>
          <w:rFonts w:ascii="Book Antiqua" w:eastAsia="Dutch801BT-Roman" w:hAnsi="Book Antiqua"/>
          <w:color w:val="000000"/>
          <w:kern w:val="0"/>
          <w:vertAlign w:val="superscript"/>
        </w:rPr>
        <w:instrText xml:space="preserve"> ADDIN EN.CITE </w:instrText>
      </w:r>
      <w:r w:rsidR="004B68B2" w:rsidRPr="00D50B6B">
        <w:rPr>
          <w:rFonts w:ascii="Book Antiqua" w:eastAsia="Dutch801BT-Roman" w:hAnsi="Book Antiqua"/>
          <w:color w:val="000000"/>
          <w:kern w:val="0"/>
          <w:vertAlign w:val="superscript"/>
        </w:rPr>
        <w:fldChar w:fldCharType="begin">
          <w:fldData xml:space="preserve">PEVuZE5vdGU+PENpdGU+PEF1dGhvcj5Kb3U8L0F1dGhvcj48WWVhcj4yMDA1PC9ZZWFyPjxSZWNO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PjwvYWx0LXBlcmlvZGljYWw+PHBhZ2VzPjMzOS00NDwvcGFnZXM+PHZvbHVtZT41Mjwvdm9sdW1l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</w:fldData>
        </w:fldChar>
      </w:r>
      <w:r w:rsidR="004B68B2" w:rsidRPr="00D50B6B">
        <w:rPr>
          <w:rFonts w:ascii="Book Antiqua" w:eastAsia="Dutch801BT-Roman" w:hAnsi="Book Antiqua"/>
          <w:color w:val="000000"/>
          <w:kern w:val="0"/>
          <w:vertAlign w:val="superscript"/>
        </w:rPr>
        <w:instrText xml:space="preserve"> ADDIN EN.CITE.DATA </w:instrText>
      </w:r>
      <w:r w:rsidR="004B68B2" w:rsidRPr="00D50B6B">
        <w:rPr>
          <w:rFonts w:ascii="Book Antiqua" w:eastAsia="Dutch801BT-Roman" w:hAnsi="Book Antiqua"/>
          <w:color w:val="000000"/>
          <w:kern w:val="0"/>
          <w:vertAlign w:val="superscript"/>
        </w:rPr>
      </w:r>
      <w:r w:rsidR="004B68B2" w:rsidRPr="00D50B6B">
        <w:rPr>
          <w:rFonts w:ascii="Book Antiqua" w:eastAsia="Dutch801BT-Roman" w:hAnsi="Book Antiqua"/>
          <w:color w:val="000000"/>
          <w:kern w:val="0"/>
          <w:vertAlign w:val="superscript"/>
        </w:rPr>
        <w:fldChar w:fldCharType="end"/>
      </w:r>
      <w:r w:rsidR="004B68B2" w:rsidRPr="00D50B6B">
        <w:rPr>
          <w:rFonts w:ascii="Book Antiqua" w:eastAsia="Dutch801BT-Roman" w:hAnsi="Book Antiqua"/>
          <w:color w:val="000000"/>
          <w:kern w:val="0"/>
          <w:vertAlign w:val="superscript"/>
        </w:rPr>
        <w:fldChar w:fldCharType="separate"/>
      </w:r>
      <w:r w:rsidR="00A50921" w:rsidRPr="00D50B6B">
        <w:rPr>
          <w:rFonts w:ascii="Book Antiqua" w:eastAsia="宋体" w:hAnsi="Book Antiqua"/>
          <w:noProof/>
          <w:color w:val="000000"/>
          <w:kern w:val="0"/>
          <w:vertAlign w:val="superscript"/>
          <w:lang w:eastAsia="zh-CN"/>
        </w:rPr>
        <w:t>[</w:t>
      </w:r>
      <w:hyperlink w:anchor="_ENREF_7" w:tooltip="Jou, 2005 #105" w:history="1">
        <w:r w:rsidR="004B43C5" w:rsidRPr="00D50B6B">
          <w:rPr>
            <w:rFonts w:ascii="Book Antiqua" w:eastAsia="Dutch801BT-Roman" w:hAnsi="Book Antiqua"/>
            <w:noProof/>
            <w:color w:val="000000"/>
            <w:kern w:val="0"/>
            <w:vertAlign w:val="superscript"/>
          </w:rPr>
          <w:t>7</w:t>
        </w:r>
      </w:hyperlink>
      <w:r w:rsidR="00A50921" w:rsidRPr="00D50B6B">
        <w:rPr>
          <w:rFonts w:ascii="Book Antiqua" w:eastAsia="宋体" w:hAnsi="Book Antiqua"/>
          <w:noProof/>
          <w:color w:val="000000"/>
          <w:kern w:val="0"/>
          <w:vertAlign w:val="superscript"/>
          <w:lang w:eastAsia="zh-CN"/>
        </w:rPr>
        <w:t>]</w:t>
      </w:r>
      <w:r w:rsidR="004B68B2" w:rsidRPr="00D50B6B">
        <w:rPr>
          <w:rFonts w:ascii="Book Antiqua" w:eastAsia="Dutch801BT-Roman" w:hAnsi="Book Antiqua"/>
          <w:color w:val="000000"/>
          <w:kern w:val="0"/>
          <w:vertAlign w:val="superscript"/>
        </w:rPr>
        <w:fldChar w:fldCharType="end"/>
      </w:r>
      <w:r w:rsidR="00F934A4" w:rsidRPr="00D50B6B">
        <w:rPr>
          <w:rFonts w:ascii="Book Antiqua" w:eastAsia="Dutch801BT-Roman" w:hAnsi="Book Antiqua"/>
          <w:color w:val="000000"/>
          <w:kern w:val="0"/>
        </w:rPr>
        <w:t>.</w:t>
      </w:r>
    </w:p>
    <w:p w:rsidR="007A12EB" w:rsidRPr="00D50B6B" w:rsidRDefault="007A12EB" w:rsidP="007A12EB">
      <w:pPr>
        <w:adjustRightInd w:val="0"/>
        <w:snapToGrid w:val="0"/>
        <w:spacing w:line="360" w:lineRule="auto"/>
        <w:jc w:val="both"/>
        <w:rPr>
          <w:rFonts w:ascii="Book Antiqua" w:eastAsia="宋体" w:hAnsi="Book Antiqua"/>
          <w:b/>
          <w:color w:val="000000"/>
          <w:lang w:eastAsia="zh-CN"/>
        </w:rPr>
      </w:pPr>
    </w:p>
    <w:p w:rsidR="007A12EB" w:rsidRPr="00D50B6B" w:rsidRDefault="00AE38CF"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bCs/>
          <w:i/>
          <w:color w:val="000000"/>
          <w:kern w:val="0"/>
        </w:rPr>
        <w:lastRenderedPageBreak/>
        <w:t>Animal model</w:t>
      </w:r>
      <w:r w:rsidR="00F934A4" w:rsidRPr="00D50B6B">
        <w:rPr>
          <w:rFonts w:ascii="Book Antiqua" w:hAnsi="Book Antiqua"/>
          <w:b/>
          <w:bCs/>
          <w:i/>
          <w:color w:val="000000"/>
          <w:kern w:val="0"/>
        </w:rPr>
        <w:t xml:space="preserve"> </w:t>
      </w:r>
      <w:r w:rsidR="005E7E0B" w:rsidRPr="00D50B6B">
        <w:rPr>
          <w:rFonts w:ascii="Book Antiqua" w:hAnsi="Book Antiqua"/>
          <w:b/>
          <w:bCs/>
          <w:i/>
          <w:color w:val="000000"/>
          <w:kern w:val="0"/>
        </w:rPr>
        <w:t>of peritoneal adhesion</w:t>
      </w:r>
    </w:p>
    <w:p w:rsidR="007A12EB" w:rsidRPr="00D50B6B" w:rsidRDefault="00F934A4"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t xml:space="preserve">Forty male albino Wistar rats weighing 180 to 220 g were anesthetized with </w:t>
      </w:r>
      <w:r w:rsidR="00834209" w:rsidRPr="00D50B6B">
        <w:rPr>
          <w:rFonts w:ascii="Book Antiqua" w:hAnsi="Book Antiqua"/>
          <w:color w:val="000000"/>
          <w:kern w:val="0"/>
        </w:rPr>
        <w:t>intraperitoneal injection</w:t>
      </w:r>
      <w:r w:rsidR="003B45D7" w:rsidRPr="00D50B6B">
        <w:rPr>
          <w:rFonts w:ascii="Book Antiqua" w:hAnsi="Book Antiqua"/>
          <w:color w:val="000000"/>
          <w:kern w:val="0"/>
        </w:rPr>
        <w:t>s</w:t>
      </w:r>
      <w:r w:rsidR="00834209" w:rsidRPr="00D50B6B">
        <w:rPr>
          <w:rFonts w:ascii="Book Antiqua" w:hAnsi="Book Antiqua"/>
          <w:color w:val="000000"/>
          <w:kern w:val="0"/>
        </w:rPr>
        <w:t xml:space="preserve"> of </w:t>
      </w:r>
      <w:r w:rsidRPr="00D50B6B">
        <w:rPr>
          <w:rFonts w:ascii="Book Antiqua" w:hAnsi="Book Antiqua"/>
          <w:color w:val="000000"/>
          <w:kern w:val="0"/>
        </w:rPr>
        <w:t>1.5 m</w:t>
      </w:r>
      <w:r w:rsidR="006936AD" w:rsidRPr="00D50B6B">
        <w:rPr>
          <w:rFonts w:ascii="Book Antiqua" w:hAnsi="Book Antiqua"/>
          <w:color w:val="000000"/>
          <w:kern w:val="0"/>
        </w:rPr>
        <w:t>L</w:t>
      </w:r>
      <w:r w:rsidRPr="00D50B6B">
        <w:rPr>
          <w:rFonts w:ascii="Book Antiqua" w:hAnsi="Book Antiqua"/>
          <w:color w:val="000000"/>
          <w:kern w:val="0"/>
        </w:rPr>
        <w:t xml:space="preserve">/kg of 1% (w/v) sodium amobarbital (Amytal Sodium; Eli Lilly and Company, Indianapolis, IN). </w:t>
      </w:r>
      <w:r w:rsidR="003B45D7" w:rsidRPr="00D50B6B">
        <w:rPr>
          <w:rFonts w:ascii="Book Antiqua" w:hAnsi="Book Antiqua"/>
          <w:color w:val="000000"/>
          <w:kern w:val="0"/>
        </w:rPr>
        <w:t xml:space="preserve">Each rat had its abdomen shaved and a midline laparotomy performed. </w:t>
      </w:r>
      <w:r w:rsidRPr="00D50B6B">
        <w:rPr>
          <w:rFonts w:ascii="Book Antiqua" w:hAnsi="Book Antiqua"/>
          <w:color w:val="000000"/>
          <w:kern w:val="0"/>
        </w:rPr>
        <w:t>The cecum was identified and a</w:t>
      </w:r>
      <w:r w:rsidR="00770F35" w:rsidRPr="00D50B6B">
        <w:rPr>
          <w:rFonts w:ascii="Book Antiqua" w:hAnsi="Book Antiqua"/>
          <w:color w:val="000000"/>
          <w:kern w:val="0"/>
        </w:rPr>
        <w:t xml:space="preserve"> surface defect</w:t>
      </w:r>
      <w:r w:rsidRPr="00D50B6B">
        <w:rPr>
          <w:rFonts w:ascii="Book Antiqua" w:hAnsi="Book Antiqua"/>
          <w:color w:val="000000"/>
          <w:kern w:val="0"/>
        </w:rPr>
        <w:t xml:space="preserve"> area </w:t>
      </w:r>
      <w:r w:rsidR="00770F35" w:rsidRPr="00D50B6B">
        <w:rPr>
          <w:rFonts w:ascii="Book Antiqua" w:hAnsi="Book Antiqua"/>
          <w:color w:val="000000"/>
          <w:kern w:val="0"/>
        </w:rPr>
        <w:t>(</w:t>
      </w:r>
      <w:r w:rsidRPr="00D50B6B">
        <w:rPr>
          <w:rFonts w:ascii="Book Antiqua" w:hAnsi="Book Antiqua"/>
          <w:color w:val="000000"/>
          <w:kern w:val="0"/>
        </w:rPr>
        <w:t>1</w:t>
      </w:r>
      <w:r w:rsidR="006936AD" w:rsidRPr="00D50B6B">
        <w:rPr>
          <w:rFonts w:ascii="Book Antiqua" w:eastAsia="宋体" w:hAnsi="Book Antiqua"/>
          <w:color w:val="000000"/>
          <w:kern w:val="0"/>
          <w:lang w:eastAsia="zh-CN"/>
        </w:rPr>
        <w:t xml:space="preserve"> </w:t>
      </w:r>
      <w:r w:rsidR="006936AD" w:rsidRPr="00D50B6B">
        <w:rPr>
          <w:rFonts w:ascii="Book Antiqua" w:eastAsia="AdvP4C4E74" w:hAnsi="Book Antiqua"/>
          <w:color w:val="000000"/>
          <w:kern w:val="0"/>
        </w:rPr>
        <w:t>×</w:t>
      </w:r>
      <w:r w:rsidR="006936AD" w:rsidRPr="00D50B6B">
        <w:rPr>
          <w:rFonts w:ascii="Book Antiqua" w:eastAsia="宋体" w:hAnsi="Book Antiqua"/>
          <w:color w:val="000000"/>
          <w:kern w:val="0"/>
          <w:lang w:eastAsia="zh-CN"/>
        </w:rPr>
        <w:t xml:space="preserve"> </w:t>
      </w:r>
      <w:r w:rsidRPr="00D50B6B">
        <w:rPr>
          <w:rFonts w:ascii="Book Antiqua" w:hAnsi="Book Antiqua"/>
          <w:color w:val="000000"/>
          <w:kern w:val="0"/>
        </w:rPr>
        <w:t>2 cm</w:t>
      </w:r>
      <w:r w:rsidR="00770F35" w:rsidRPr="00D50B6B">
        <w:rPr>
          <w:rFonts w:ascii="Book Antiqua" w:hAnsi="Book Antiqua"/>
          <w:color w:val="000000"/>
          <w:kern w:val="0"/>
          <w:vertAlign w:val="superscript"/>
        </w:rPr>
        <w:t>2</w:t>
      </w:r>
      <w:r w:rsidR="00770F35" w:rsidRPr="00D50B6B">
        <w:rPr>
          <w:rFonts w:ascii="Book Antiqua" w:hAnsi="Book Antiqua"/>
          <w:color w:val="000000"/>
          <w:kern w:val="0"/>
        </w:rPr>
        <w:t>) was created on the</w:t>
      </w:r>
      <w:r w:rsidRPr="00D50B6B">
        <w:rPr>
          <w:rFonts w:ascii="Book Antiqua" w:hAnsi="Book Antiqua"/>
          <w:color w:val="000000"/>
          <w:kern w:val="0"/>
        </w:rPr>
        <w:t xml:space="preserve"> ventral </w:t>
      </w:r>
      <w:r w:rsidR="003B45D7" w:rsidRPr="00D50B6B">
        <w:rPr>
          <w:rFonts w:ascii="Book Antiqua" w:hAnsi="Book Antiqua"/>
          <w:color w:val="000000"/>
          <w:kern w:val="0"/>
        </w:rPr>
        <w:t>surface</w:t>
      </w:r>
      <w:r w:rsidRPr="00D50B6B">
        <w:rPr>
          <w:rFonts w:ascii="Book Antiqua" w:hAnsi="Book Antiqua"/>
          <w:color w:val="000000"/>
          <w:kern w:val="0"/>
        </w:rPr>
        <w:t xml:space="preserve"> </w:t>
      </w:r>
      <w:r w:rsidR="00770F35" w:rsidRPr="00D50B6B">
        <w:rPr>
          <w:rFonts w:ascii="Book Antiqua" w:hAnsi="Book Antiqua"/>
          <w:color w:val="000000"/>
          <w:kern w:val="0"/>
        </w:rPr>
        <w:t>of</w:t>
      </w:r>
      <w:r w:rsidR="003B45D7" w:rsidRPr="00D50B6B">
        <w:rPr>
          <w:rFonts w:ascii="Book Antiqua" w:hAnsi="Book Antiqua"/>
          <w:color w:val="000000"/>
          <w:kern w:val="0"/>
        </w:rPr>
        <w:t xml:space="preserve"> the</w:t>
      </w:r>
      <w:r w:rsidR="00770F35" w:rsidRPr="00D50B6B">
        <w:rPr>
          <w:rFonts w:ascii="Book Antiqua" w:hAnsi="Book Antiqua"/>
          <w:color w:val="000000"/>
          <w:kern w:val="0"/>
        </w:rPr>
        <w:t xml:space="preserve"> cecum by </w:t>
      </w:r>
      <w:r w:rsidR="00834209" w:rsidRPr="00D50B6B">
        <w:rPr>
          <w:rFonts w:ascii="Book Antiqua" w:hAnsi="Book Antiqua"/>
          <w:color w:val="000000"/>
          <w:kern w:val="0"/>
        </w:rPr>
        <w:t>gently rubbing the cecal surface against</w:t>
      </w:r>
      <w:r w:rsidR="00770F35" w:rsidRPr="00D50B6B">
        <w:rPr>
          <w:rFonts w:ascii="Book Antiqua" w:hAnsi="Book Antiqua"/>
          <w:color w:val="000000"/>
          <w:kern w:val="0"/>
        </w:rPr>
        <w:t xml:space="preserve"> an</w:t>
      </w:r>
      <w:r w:rsidRPr="00D50B6B">
        <w:rPr>
          <w:rFonts w:ascii="Book Antiqua" w:hAnsi="Book Antiqua"/>
          <w:color w:val="000000"/>
          <w:kern w:val="0"/>
        </w:rPr>
        <w:t xml:space="preserve"> electrocautery tip cleaner</w:t>
      </w:r>
      <w:r w:rsidR="00A7596D" w:rsidRPr="00D50B6B">
        <w:rPr>
          <w:rFonts w:ascii="Book Antiqua" w:hAnsi="Book Antiqua"/>
          <w:color w:val="000000"/>
          <w:kern w:val="0"/>
          <w:vertAlign w:val="superscript"/>
        </w:rPr>
        <w:fldChar w:fldCharType="begin"/>
      </w:r>
      <w:r w:rsidR="00A7596D" w:rsidRPr="00D50B6B">
        <w:rPr>
          <w:rFonts w:ascii="Book Antiqua" w:hAnsi="Book Antiqua"/>
          <w:color w:val="000000"/>
          <w:kern w:val="0"/>
          <w:vertAlign w:val="superscript"/>
        </w:rPr>
        <w:instrText xml:space="preserve"> ADDIN EN.CITE &lt;EndNote&gt;&lt;Cite&gt;&lt;Author&gt;Buckenmaier&lt;/Author&gt;&lt;Year&gt;1999&lt;/Year&gt;&lt;RecNum&gt;106&lt;/RecNum&gt;&lt;DisplayText&gt;(8)&lt;/DisplayText&gt;&lt;record&gt;&lt;rec-number&gt;106&lt;/rec-number&gt;&lt;foreign-keys&gt;&lt;key app="EN" db-id="td0vx95x7wsepzew0pf5szxrdf2dxxw5przv"&gt;106&lt;/key&gt;&lt;/foreign-keys&gt;&lt;ref-type name="Journal Article"&gt;17&lt;/ref-type&gt;&lt;contributors&gt;&lt;authors&gt;&lt;author&gt;Buckenmaier, C. C., 3rd&lt;/author&gt;&lt;author&gt;Pusateri, A. E.&lt;/author&gt;&lt;author&gt;Harris, R. A.&lt;/author&gt;&lt;author&gt;Hetz, S. P.&lt;/author&gt;&lt;/authors&gt;&lt;/contributors&gt;&lt;auth-address&gt;Department of Surgery, William Beaumont Army Medical Center, El Paso, Texas 79920-5001, USA.&lt;/auth-address&gt;&lt;titles&gt;&lt;title&gt;Comparison of antiadhesive treatments using an objective rat model&lt;/title&gt;&lt;secondary-title&gt;Am Surg&lt;/secondary-title&gt;&lt;alt-title&gt;The American surgeon&lt;/alt-title&gt;&lt;/titles&gt;&lt;periodical&gt;&lt;full-title&gt;Am Surg&lt;/full-title&gt;&lt;abbr-1&gt;The American surgeon&lt;/abbr-1&gt;&lt;/periodical&gt;&lt;alt-periodical&gt;&lt;full-title&gt;Am Surg&lt;/full-title&gt;&lt;abbr-1&gt;The American surgeon&lt;/abbr-1&gt;&lt;/alt-periodical&gt;&lt;pages&gt;274-82&lt;/pages&gt;&lt;volume&gt;65&lt;/volume&gt;&lt;number&gt;3&lt;/number&gt;&lt;edition&gt;1999/03/13&lt;/edition&gt;&lt;keywords&gt;&lt;keyword&gt;Animals&lt;/keyword&gt;&lt;keyword&gt;Anti-Inflammatory Agents/therapeutic use&lt;/keyword&gt;&lt;keyword&gt;*Biocompatible Materials/*therapeutic use&lt;/keyword&gt;&lt;keyword&gt;Carboxymethylcellulose Sodium&lt;/keyword&gt;&lt;keyword&gt;*Disease Models, Animal&lt;/keyword&gt;&lt;keyword&gt;Fibrinolytic Agents/therapeutic use&lt;/keyword&gt;&lt;keyword&gt;Hyaluronic Acid&lt;/keyword&gt;&lt;keyword&gt;Male&lt;/keyword&gt;&lt;keyword&gt;*Membranes, Artificial&lt;/keyword&gt;&lt;keyword&gt;Peritoneal Diseases/*prevention &amp;amp; control&lt;/keyword&gt;&lt;keyword&gt;Rats&lt;/keyword&gt;&lt;keyword&gt;Rats, Sprague-Dawley&lt;/keyword&gt;&lt;keyword&gt;Tissue Adhesions/prevention &amp;amp; control&lt;/keyword&gt;&lt;/keywords&gt;&lt;dates&gt;&lt;year&gt;1999&lt;/year&gt;&lt;pub-dates&gt;&lt;date&gt;Mar&lt;/date&gt;&lt;/pub-dates&gt;&lt;/dates&gt;&lt;isbn&gt;0003-1348 (Print)&amp;#xD;0003-1348&lt;/isbn&gt;&lt;accession-num&gt;10075309&lt;/accession-num&gt;&lt;urls&gt;&lt;/urls&gt;&lt;remote-database-provider&gt;Nlm&lt;/remote-database-provider&gt;&lt;language&gt;eng&lt;/language&gt;&lt;/record&gt;&lt;/Cite&gt;&lt;/EndNote&gt;</w:instrText>
      </w:r>
      <w:r w:rsidR="00A7596D" w:rsidRPr="00D50B6B">
        <w:rPr>
          <w:rFonts w:ascii="Book Antiqua" w:hAnsi="Book Antiqua"/>
          <w:color w:val="000000"/>
          <w:kern w:val="0"/>
          <w:vertAlign w:val="superscript"/>
        </w:rPr>
        <w:fldChar w:fldCharType="separate"/>
      </w:r>
      <w:r w:rsidR="006936AD" w:rsidRPr="00D50B6B">
        <w:rPr>
          <w:rFonts w:ascii="Book Antiqua" w:eastAsia="宋体" w:hAnsi="Book Antiqua"/>
          <w:noProof/>
          <w:color w:val="000000"/>
          <w:kern w:val="0"/>
          <w:vertAlign w:val="superscript"/>
          <w:lang w:eastAsia="zh-CN"/>
        </w:rPr>
        <w:t>[</w:t>
      </w:r>
      <w:hyperlink w:anchor="_ENREF_8" w:tooltip="Buckenmaier, 1999 #106" w:history="1">
        <w:r w:rsidR="004B43C5" w:rsidRPr="00D50B6B">
          <w:rPr>
            <w:rFonts w:ascii="Book Antiqua" w:hAnsi="Book Antiqua"/>
            <w:noProof/>
            <w:color w:val="000000"/>
            <w:kern w:val="0"/>
            <w:vertAlign w:val="superscript"/>
          </w:rPr>
          <w:t>8</w:t>
        </w:r>
      </w:hyperlink>
      <w:r w:rsidR="006936AD" w:rsidRPr="00D50B6B">
        <w:rPr>
          <w:rFonts w:ascii="Book Antiqua" w:eastAsia="宋体" w:hAnsi="Book Antiqua"/>
          <w:noProof/>
          <w:color w:val="000000"/>
          <w:kern w:val="0"/>
          <w:vertAlign w:val="superscript"/>
          <w:lang w:eastAsia="zh-CN"/>
        </w:rPr>
        <w:t>]</w:t>
      </w:r>
      <w:r w:rsidR="00A7596D" w:rsidRPr="00D50B6B">
        <w:rPr>
          <w:rFonts w:ascii="Book Antiqua" w:hAnsi="Book Antiqua"/>
          <w:color w:val="000000"/>
          <w:kern w:val="0"/>
          <w:vertAlign w:val="superscript"/>
        </w:rPr>
        <w:fldChar w:fldCharType="end"/>
      </w:r>
      <w:r w:rsidRPr="00D50B6B">
        <w:rPr>
          <w:rFonts w:ascii="Book Antiqua" w:hAnsi="Book Antiqua"/>
          <w:color w:val="000000"/>
          <w:kern w:val="0"/>
        </w:rPr>
        <w:t>.</w:t>
      </w:r>
      <w:r w:rsidR="003B45D7" w:rsidRPr="00D50B6B">
        <w:rPr>
          <w:rFonts w:ascii="Book Antiqua" w:hAnsi="Book Antiqua"/>
          <w:color w:val="000000"/>
          <w:kern w:val="0"/>
        </w:rPr>
        <w:t xml:space="preserve"> A trans-peritoneal defect similar in size to the one created on the cecum was then excised on the corresponding retroperitoneal wall. </w:t>
      </w:r>
      <w:r w:rsidRPr="00D50B6B">
        <w:rPr>
          <w:rFonts w:ascii="Book Antiqua" w:hAnsi="Book Antiqua"/>
          <w:color w:val="000000"/>
          <w:kern w:val="0"/>
        </w:rPr>
        <w:t>The rats were</w:t>
      </w:r>
      <w:r w:rsidR="005E7E0B" w:rsidRPr="00D50B6B">
        <w:rPr>
          <w:rFonts w:ascii="Book Antiqua" w:hAnsi="Book Antiqua"/>
          <w:color w:val="000000"/>
          <w:kern w:val="0"/>
        </w:rPr>
        <w:t xml:space="preserve"> then</w:t>
      </w:r>
      <w:r w:rsidRPr="00D50B6B">
        <w:rPr>
          <w:rFonts w:ascii="Book Antiqua" w:hAnsi="Book Antiqua"/>
          <w:color w:val="000000"/>
          <w:kern w:val="0"/>
        </w:rPr>
        <w:t xml:space="preserve"> randomly assigned to four </w:t>
      </w:r>
      <w:r w:rsidR="005E7E0B" w:rsidRPr="00D50B6B">
        <w:rPr>
          <w:rFonts w:ascii="Book Antiqua" w:hAnsi="Book Antiqua"/>
          <w:color w:val="000000"/>
          <w:kern w:val="0"/>
        </w:rPr>
        <w:t xml:space="preserve">treatment </w:t>
      </w:r>
      <w:r w:rsidRPr="00D50B6B">
        <w:rPr>
          <w:rFonts w:ascii="Book Antiqua" w:hAnsi="Book Antiqua"/>
          <w:color w:val="000000"/>
          <w:kern w:val="0"/>
        </w:rPr>
        <w:t>groups.</w:t>
      </w:r>
      <w:r w:rsidR="003B45D7" w:rsidRPr="00D50B6B">
        <w:rPr>
          <w:rFonts w:ascii="Book Antiqua" w:hAnsi="Book Antiqua"/>
          <w:color w:val="000000"/>
          <w:kern w:val="0"/>
        </w:rPr>
        <w:t xml:space="preserve"> </w:t>
      </w:r>
      <w:r w:rsidRPr="00D50B6B">
        <w:rPr>
          <w:rFonts w:ascii="Book Antiqua" w:hAnsi="Book Antiqua"/>
          <w:color w:val="000000"/>
          <w:kern w:val="0"/>
        </w:rPr>
        <w:t>Group I (</w:t>
      </w:r>
      <w:r w:rsidR="0038213C" w:rsidRPr="00D50B6B">
        <w:rPr>
          <w:rFonts w:ascii="Book Antiqua" w:hAnsi="Book Antiqua"/>
          <w:color w:val="000000"/>
          <w:kern w:val="0"/>
        </w:rPr>
        <w:t>control</w:t>
      </w:r>
      <w:r w:rsidR="005E7E0B" w:rsidRPr="00D50B6B">
        <w:rPr>
          <w:rFonts w:ascii="Book Antiqua" w:hAnsi="Book Antiqua"/>
          <w:color w:val="000000"/>
          <w:kern w:val="0"/>
        </w:rPr>
        <w:t xml:space="preserve">s, </w:t>
      </w:r>
      <w:r w:rsidR="005E7E0B" w:rsidRPr="00D50B6B">
        <w:rPr>
          <w:rFonts w:ascii="Book Antiqua" w:hAnsi="Book Antiqua"/>
          <w:i/>
          <w:color w:val="000000"/>
          <w:kern w:val="0"/>
        </w:rPr>
        <w:t>n</w:t>
      </w:r>
      <w:r w:rsidR="006936AD" w:rsidRPr="00D50B6B">
        <w:rPr>
          <w:rFonts w:ascii="Book Antiqua" w:eastAsia="宋体" w:hAnsi="Book Antiqua"/>
          <w:color w:val="000000"/>
          <w:kern w:val="0"/>
          <w:lang w:eastAsia="zh-CN"/>
        </w:rPr>
        <w:t xml:space="preserve"> </w:t>
      </w:r>
      <w:r w:rsidR="005E7E0B" w:rsidRPr="00D50B6B">
        <w:rPr>
          <w:rFonts w:ascii="Book Antiqua" w:hAnsi="Book Antiqua"/>
          <w:color w:val="000000"/>
          <w:kern w:val="0"/>
        </w:rPr>
        <w:t>=</w:t>
      </w:r>
      <w:r w:rsidR="006936AD" w:rsidRPr="00D50B6B">
        <w:rPr>
          <w:rFonts w:ascii="Book Antiqua" w:eastAsia="宋体" w:hAnsi="Book Antiqua"/>
          <w:color w:val="000000"/>
          <w:kern w:val="0"/>
          <w:lang w:eastAsia="zh-CN"/>
        </w:rPr>
        <w:t xml:space="preserve"> </w:t>
      </w:r>
      <w:r w:rsidR="005E7E0B" w:rsidRPr="00D50B6B">
        <w:rPr>
          <w:rFonts w:ascii="Book Antiqua" w:hAnsi="Book Antiqua"/>
          <w:color w:val="000000"/>
          <w:kern w:val="0"/>
        </w:rPr>
        <w:t>10</w:t>
      </w:r>
      <w:r w:rsidRPr="00D50B6B">
        <w:rPr>
          <w:rFonts w:ascii="Book Antiqua" w:hAnsi="Book Antiqua"/>
          <w:color w:val="000000"/>
          <w:kern w:val="0"/>
        </w:rPr>
        <w:t xml:space="preserve">) received </w:t>
      </w:r>
      <w:r w:rsidR="005D3164" w:rsidRPr="00D50B6B">
        <w:rPr>
          <w:rFonts w:ascii="Book Antiqua" w:hAnsi="Book Antiqua"/>
          <w:color w:val="000000"/>
          <w:kern w:val="0"/>
        </w:rPr>
        <w:t xml:space="preserve">the </w:t>
      </w:r>
      <w:r w:rsidR="0038213C" w:rsidRPr="00D50B6B">
        <w:rPr>
          <w:rFonts w:ascii="Book Antiqua" w:hAnsi="Book Antiqua"/>
          <w:color w:val="000000"/>
          <w:kern w:val="0"/>
        </w:rPr>
        <w:t>standard</w:t>
      </w:r>
      <w:r w:rsidR="005E7E0B" w:rsidRPr="00D50B6B">
        <w:rPr>
          <w:rFonts w:ascii="Book Antiqua" w:hAnsi="Book Antiqua"/>
          <w:color w:val="000000"/>
          <w:kern w:val="0"/>
        </w:rPr>
        <w:t xml:space="preserve"> operation </w:t>
      </w:r>
      <w:r w:rsidR="008D3BA1" w:rsidRPr="00D50B6B">
        <w:rPr>
          <w:rFonts w:ascii="Book Antiqua" w:hAnsi="Book Antiqua"/>
          <w:color w:val="000000"/>
          <w:kern w:val="0"/>
        </w:rPr>
        <w:t>that excised the</w:t>
      </w:r>
      <w:r w:rsidR="005E7E0B" w:rsidRPr="00D50B6B">
        <w:rPr>
          <w:rFonts w:ascii="Book Antiqua" w:hAnsi="Book Antiqua"/>
          <w:color w:val="000000"/>
          <w:kern w:val="0"/>
        </w:rPr>
        <w:t xml:space="preserve"> surface defects</w:t>
      </w:r>
      <w:r w:rsidRPr="00D50B6B">
        <w:rPr>
          <w:rFonts w:ascii="Book Antiqua" w:hAnsi="Book Antiqua"/>
          <w:color w:val="000000"/>
          <w:kern w:val="0"/>
        </w:rPr>
        <w:t xml:space="preserve">. Group II </w:t>
      </w:r>
      <w:r w:rsidR="005E7E0B" w:rsidRPr="00D50B6B">
        <w:rPr>
          <w:rFonts w:ascii="Book Antiqua" w:hAnsi="Book Antiqua"/>
          <w:color w:val="000000"/>
          <w:kern w:val="0"/>
        </w:rPr>
        <w:t>(</w:t>
      </w:r>
      <w:r w:rsidR="00F362E5" w:rsidRPr="00D50B6B">
        <w:rPr>
          <w:rFonts w:ascii="Book Antiqua" w:hAnsi="Book Antiqua"/>
          <w:color w:val="000000"/>
          <w:kern w:val="0"/>
        </w:rPr>
        <w:t>Seprafilm group</w:t>
      </w:r>
      <w:r w:rsidR="005E7E0B" w:rsidRPr="00D50B6B">
        <w:rPr>
          <w:rFonts w:ascii="Book Antiqua" w:hAnsi="Book Antiqua"/>
          <w:color w:val="000000"/>
          <w:kern w:val="0"/>
        </w:rPr>
        <w:t xml:space="preserve">, </w:t>
      </w:r>
      <w:r w:rsidR="005E7E0B" w:rsidRPr="00D50B6B">
        <w:rPr>
          <w:rFonts w:ascii="Book Antiqua" w:hAnsi="Book Antiqua"/>
          <w:i/>
          <w:color w:val="000000"/>
          <w:kern w:val="0"/>
        </w:rPr>
        <w:t>n</w:t>
      </w:r>
      <w:r w:rsidR="006936AD" w:rsidRPr="00D50B6B">
        <w:rPr>
          <w:rFonts w:ascii="Book Antiqua" w:eastAsia="宋体" w:hAnsi="Book Antiqua"/>
          <w:color w:val="000000"/>
          <w:kern w:val="0"/>
          <w:lang w:eastAsia="zh-CN"/>
        </w:rPr>
        <w:t xml:space="preserve"> </w:t>
      </w:r>
      <w:r w:rsidR="005E7E0B" w:rsidRPr="00D50B6B">
        <w:rPr>
          <w:rFonts w:ascii="Book Antiqua" w:hAnsi="Book Antiqua"/>
          <w:color w:val="000000"/>
          <w:kern w:val="0"/>
        </w:rPr>
        <w:t>=</w:t>
      </w:r>
      <w:r w:rsidR="006936AD" w:rsidRPr="00D50B6B">
        <w:rPr>
          <w:rFonts w:ascii="Book Antiqua" w:eastAsia="宋体" w:hAnsi="Book Antiqua"/>
          <w:color w:val="000000"/>
          <w:kern w:val="0"/>
          <w:lang w:eastAsia="zh-CN"/>
        </w:rPr>
        <w:t xml:space="preserve"> </w:t>
      </w:r>
      <w:r w:rsidR="005E7E0B" w:rsidRPr="00D50B6B">
        <w:rPr>
          <w:rFonts w:ascii="Book Antiqua" w:hAnsi="Book Antiqua"/>
          <w:color w:val="000000"/>
          <w:kern w:val="0"/>
        </w:rPr>
        <w:t>10) received</w:t>
      </w:r>
      <w:r w:rsidR="00622443" w:rsidRPr="00D50B6B">
        <w:rPr>
          <w:rFonts w:ascii="Book Antiqua" w:hAnsi="Book Antiqua"/>
          <w:color w:val="000000"/>
          <w:kern w:val="0"/>
        </w:rPr>
        <w:t xml:space="preserve"> the</w:t>
      </w:r>
      <w:r w:rsidR="005E7E0B" w:rsidRPr="00D50B6B">
        <w:rPr>
          <w:rFonts w:ascii="Book Antiqua" w:hAnsi="Book Antiqua"/>
          <w:color w:val="000000"/>
          <w:kern w:val="0"/>
        </w:rPr>
        <w:t xml:space="preserve"> standard </w:t>
      </w:r>
      <w:r w:rsidR="004020B8" w:rsidRPr="00D50B6B">
        <w:rPr>
          <w:rFonts w:ascii="Book Antiqua" w:hAnsi="Book Antiqua"/>
          <w:color w:val="000000"/>
          <w:kern w:val="0"/>
        </w:rPr>
        <w:t>operation</w:t>
      </w:r>
      <w:r w:rsidR="00622443" w:rsidRPr="00D50B6B">
        <w:rPr>
          <w:rFonts w:ascii="Book Antiqua" w:hAnsi="Book Antiqua"/>
          <w:color w:val="000000"/>
          <w:kern w:val="0"/>
        </w:rPr>
        <w:t xml:space="preserve"> and </w:t>
      </w:r>
      <w:r w:rsidR="008D3BA1" w:rsidRPr="00D50B6B">
        <w:rPr>
          <w:rFonts w:ascii="Book Antiqua" w:hAnsi="Book Antiqua"/>
          <w:color w:val="000000"/>
          <w:kern w:val="0"/>
        </w:rPr>
        <w:t xml:space="preserve">the </w:t>
      </w:r>
      <w:r w:rsidR="00622443" w:rsidRPr="00D50B6B">
        <w:rPr>
          <w:rFonts w:ascii="Book Antiqua" w:hAnsi="Book Antiqua"/>
          <w:color w:val="000000"/>
          <w:kern w:val="0"/>
        </w:rPr>
        <w:t>cecal surface defect</w:t>
      </w:r>
      <w:r w:rsidR="008D3BA1" w:rsidRPr="00D50B6B">
        <w:rPr>
          <w:rFonts w:ascii="Book Antiqua" w:hAnsi="Book Antiqua"/>
          <w:color w:val="000000"/>
          <w:kern w:val="0"/>
        </w:rPr>
        <w:t>s</w:t>
      </w:r>
      <w:r w:rsidR="00622443" w:rsidRPr="00D50B6B">
        <w:rPr>
          <w:rFonts w:ascii="Book Antiqua" w:hAnsi="Book Antiqua"/>
          <w:color w:val="000000"/>
          <w:kern w:val="0"/>
        </w:rPr>
        <w:t xml:space="preserve"> </w:t>
      </w:r>
      <w:r w:rsidR="008D3BA1" w:rsidRPr="00D50B6B">
        <w:rPr>
          <w:rFonts w:ascii="Book Antiqua" w:hAnsi="Book Antiqua"/>
          <w:color w:val="000000"/>
          <w:kern w:val="0"/>
        </w:rPr>
        <w:t>were</w:t>
      </w:r>
      <w:r w:rsidRPr="00D50B6B">
        <w:rPr>
          <w:rFonts w:ascii="Book Antiqua" w:hAnsi="Book Antiqua"/>
          <w:color w:val="000000"/>
          <w:kern w:val="0"/>
        </w:rPr>
        <w:t xml:space="preserve"> covered with a</w:t>
      </w:r>
      <w:r w:rsidR="00622443" w:rsidRPr="00D50B6B">
        <w:rPr>
          <w:rFonts w:ascii="Book Antiqua" w:hAnsi="Book Antiqua"/>
          <w:color w:val="000000"/>
          <w:kern w:val="0"/>
        </w:rPr>
        <w:t>n</w:t>
      </w:r>
      <w:r w:rsidRPr="00D50B6B">
        <w:rPr>
          <w:rFonts w:ascii="Book Antiqua" w:hAnsi="Book Antiqua"/>
          <w:color w:val="000000"/>
          <w:kern w:val="0"/>
        </w:rPr>
        <w:t xml:space="preserve"> anti</w:t>
      </w:r>
      <w:r w:rsidR="00622443" w:rsidRPr="00D50B6B">
        <w:rPr>
          <w:rFonts w:ascii="Book Antiqua" w:hAnsi="Book Antiqua"/>
          <w:color w:val="000000"/>
          <w:kern w:val="0"/>
        </w:rPr>
        <w:t>-</w:t>
      </w:r>
      <w:r w:rsidRPr="00D50B6B">
        <w:rPr>
          <w:rFonts w:ascii="Book Antiqua" w:hAnsi="Book Antiqua"/>
          <w:color w:val="000000"/>
          <w:kern w:val="0"/>
        </w:rPr>
        <w:t>adhesive bioresorbable membrane (Seprafilm; Genzyme Corporation, Cambridge, MA). Group III</w:t>
      </w:r>
      <w:r w:rsidR="00622443" w:rsidRPr="00D50B6B">
        <w:rPr>
          <w:rFonts w:ascii="Book Antiqua" w:hAnsi="Book Antiqua"/>
          <w:color w:val="000000"/>
          <w:kern w:val="0"/>
        </w:rPr>
        <w:t xml:space="preserve"> </w:t>
      </w:r>
      <w:r w:rsidR="00D87286" w:rsidRPr="00D50B6B">
        <w:rPr>
          <w:rFonts w:ascii="Book Antiqua" w:hAnsi="Book Antiqua"/>
          <w:color w:val="000000"/>
          <w:kern w:val="0"/>
        </w:rPr>
        <w:t>(</w:t>
      </w:r>
      <w:r w:rsidR="00D87286" w:rsidRPr="00D50B6B">
        <w:rPr>
          <w:rFonts w:ascii="Book Antiqua" w:hAnsi="Book Antiqua"/>
          <w:i/>
          <w:color w:val="000000"/>
          <w:kern w:val="0"/>
        </w:rPr>
        <w:t>n</w:t>
      </w:r>
      <w:r w:rsidR="006936AD" w:rsidRPr="00D50B6B">
        <w:rPr>
          <w:rFonts w:ascii="Book Antiqua" w:eastAsia="宋体" w:hAnsi="Book Antiqua"/>
          <w:color w:val="000000"/>
          <w:kern w:val="0"/>
          <w:lang w:eastAsia="zh-CN"/>
        </w:rPr>
        <w:t xml:space="preserve"> </w:t>
      </w:r>
      <w:r w:rsidR="00D87286" w:rsidRPr="00D50B6B">
        <w:rPr>
          <w:rFonts w:ascii="Book Antiqua" w:hAnsi="Book Antiqua"/>
          <w:color w:val="000000"/>
          <w:kern w:val="0"/>
        </w:rPr>
        <w:t>=</w:t>
      </w:r>
      <w:r w:rsidR="006936AD" w:rsidRPr="00D50B6B">
        <w:rPr>
          <w:rFonts w:ascii="Book Antiqua" w:eastAsia="宋体" w:hAnsi="Book Antiqua"/>
          <w:color w:val="000000"/>
          <w:kern w:val="0"/>
          <w:lang w:eastAsia="zh-CN"/>
        </w:rPr>
        <w:t xml:space="preserve"> </w:t>
      </w:r>
      <w:r w:rsidR="00852C27" w:rsidRPr="00D50B6B">
        <w:rPr>
          <w:rFonts w:ascii="Book Antiqua" w:hAnsi="Book Antiqua"/>
          <w:color w:val="000000"/>
          <w:kern w:val="0"/>
        </w:rPr>
        <w:t>10</w:t>
      </w:r>
      <w:r w:rsidR="00D87286" w:rsidRPr="00D50B6B">
        <w:rPr>
          <w:rFonts w:ascii="Book Antiqua" w:hAnsi="Book Antiqua"/>
          <w:color w:val="000000"/>
          <w:kern w:val="0"/>
        </w:rPr>
        <w:t xml:space="preserve">) </w:t>
      </w:r>
      <w:r w:rsidR="00622443" w:rsidRPr="00D50B6B">
        <w:rPr>
          <w:rFonts w:ascii="Book Antiqua" w:hAnsi="Book Antiqua"/>
          <w:color w:val="000000"/>
          <w:kern w:val="0"/>
        </w:rPr>
        <w:t>received the standard operation and the cecal surface defect</w:t>
      </w:r>
      <w:r w:rsidR="008D3BA1" w:rsidRPr="00D50B6B">
        <w:rPr>
          <w:rFonts w:ascii="Book Antiqua" w:hAnsi="Book Antiqua"/>
          <w:color w:val="000000"/>
          <w:kern w:val="0"/>
        </w:rPr>
        <w:t>s</w:t>
      </w:r>
      <w:r w:rsidR="00622443" w:rsidRPr="00D50B6B">
        <w:rPr>
          <w:rFonts w:ascii="Book Antiqua" w:hAnsi="Book Antiqua"/>
          <w:color w:val="000000"/>
          <w:kern w:val="0"/>
        </w:rPr>
        <w:t xml:space="preserve"> </w:t>
      </w:r>
      <w:r w:rsidR="008D3BA1" w:rsidRPr="00D50B6B">
        <w:rPr>
          <w:rFonts w:ascii="Book Antiqua" w:hAnsi="Book Antiqua"/>
          <w:color w:val="000000"/>
          <w:kern w:val="0"/>
        </w:rPr>
        <w:t>were</w:t>
      </w:r>
      <w:r w:rsidR="00622443" w:rsidRPr="00D50B6B">
        <w:rPr>
          <w:rFonts w:ascii="Book Antiqua" w:hAnsi="Book Antiqua"/>
          <w:color w:val="000000"/>
          <w:kern w:val="0"/>
        </w:rPr>
        <w:t xml:space="preserve"> coated with 5</w:t>
      </w:r>
      <w:r w:rsidR="006936AD" w:rsidRPr="00D50B6B">
        <w:rPr>
          <w:rFonts w:ascii="Book Antiqua" w:eastAsia="宋体" w:hAnsi="Book Antiqua"/>
          <w:color w:val="000000"/>
          <w:kern w:val="0"/>
          <w:lang w:eastAsia="zh-CN"/>
        </w:rPr>
        <w:t xml:space="preserve"> </w:t>
      </w:r>
      <w:r w:rsidR="006936AD" w:rsidRPr="00D50B6B">
        <w:rPr>
          <w:rFonts w:ascii="Book Antiqua" w:hAnsi="Book Antiqua"/>
          <w:color w:val="000000"/>
          <w:kern w:val="0"/>
        </w:rPr>
        <w:t>×</w:t>
      </w:r>
      <w:r w:rsidR="006936AD" w:rsidRPr="00D50B6B">
        <w:rPr>
          <w:rFonts w:ascii="Book Antiqua" w:eastAsia="宋体" w:hAnsi="Book Antiqua"/>
          <w:color w:val="000000"/>
          <w:kern w:val="0"/>
          <w:lang w:eastAsia="zh-CN"/>
        </w:rPr>
        <w:t xml:space="preserve"> </w:t>
      </w:r>
      <w:r w:rsidRPr="00D50B6B">
        <w:rPr>
          <w:rFonts w:ascii="Book Antiqua" w:hAnsi="Book Antiqua"/>
          <w:color w:val="000000"/>
          <w:kern w:val="0"/>
        </w:rPr>
        <w:t>10</w:t>
      </w:r>
      <w:r w:rsidRPr="00D50B6B">
        <w:rPr>
          <w:rFonts w:ascii="Book Antiqua" w:hAnsi="Book Antiqua"/>
          <w:color w:val="000000"/>
          <w:kern w:val="0"/>
          <w:vertAlign w:val="superscript"/>
        </w:rPr>
        <w:t>7</w:t>
      </w:r>
      <w:r w:rsidRPr="00D50B6B">
        <w:rPr>
          <w:rFonts w:ascii="Book Antiqua" w:hAnsi="Book Antiqua"/>
          <w:color w:val="000000"/>
          <w:kern w:val="0"/>
        </w:rPr>
        <w:t xml:space="preserve"> plaque forming units of </w:t>
      </w:r>
      <w:r w:rsidR="00622443" w:rsidRPr="00D50B6B">
        <w:rPr>
          <w:rFonts w:ascii="Book Antiqua" w:hAnsi="Book Antiqua"/>
          <w:color w:val="000000"/>
          <w:kern w:val="0"/>
        </w:rPr>
        <w:t>AdTSP-1</w:t>
      </w:r>
      <w:r w:rsidRPr="00D50B6B">
        <w:rPr>
          <w:rFonts w:ascii="Book Antiqua" w:hAnsi="Book Antiqua"/>
          <w:color w:val="000000"/>
          <w:kern w:val="0"/>
        </w:rPr>
        <w:t xml:space="preserve">. Group IV </w:t>
      </w:r>
      <w:r w:rsidR="00D87286" w:rsidRPr="00D50B6B">
        <w:rPr>
          <w:rFonts w:ascii="Book Antiqua" w:hAnsi="Book Antiqua"/>
          <w:color w:val="000000"/>
          <w:kern w:val="0"/>
        </w:rPr>
        <w:t>(</w:t>
      </w:r>
      <w:r w:rsidR="00D87286" w:rsidRPr="00D50B6B">
        <w:rPr>
          <w:rFonts w:ascii="Book Antiqua" w:hAnsi="Book Antiqua"/>
          <w:i/>
          <w:color w:val="000000"/>
          <w:kern w:val="0"/>
        </w:rPr>
        <w:t>n</w:t>
      </w:r>
      <w:r w:rsidR="006936AD" w:rsidRPr="00D50B6B">
        <w:rPr>
          <w:rFonts w:ascii="Book Antiqua" w:eastAsia="宋体" w:hAnsi="Book Antiqua"/>
          <w:color w:val="000000"/>
          <w:kern w:val="0"/>
          <w:lang w:eastAsia="zh-CN"/>
        </w:rPr>
        <w:t xml:space="preserve"> </w:t>
      </w:r>
      <w:r w:rsidR="00D87286" w:rsidRPr="00D50B6B">
        <w:rPr>
          <w:rFonts w:ascii="Book Antiqua" w:hAnsi="Book Antiqua"/>
          <w:color w:val="000000"/>
          <w:kern w:val="0"/>
        </w:rPr>
        <w:t>=</w:t>
      </w:r>
      <w:r w:rsidR="006936AD" w:rsidRPr="00D50B6B">
        <w:rPr>
          <w:rFonts w:ascii="Book Antiqua" w:eastAsia="宋体" w:hAnsi="Book Antiqua"/>
          <w:color w:val="000000"/>
          <w:kern w:val="0"/>
          <w:lang w:eastAsia="zh-CN"/>
        </w:rPr>
        <w:t xml:space="preserve"> </w:t>
      </w:r>
      <w:r w:rsidR="00852C27" w:rsidRPr="00D50B6B">
        <w:rPr>
          <w:rFonts w:ascii="Book Antiqua" w:hAnsi="Book Antiqua"/>
          <w:color w:val="000000"/>
          <w:kern w:val="0"/>
        </w:rPr>
        <w:t>10</w:t>
      </w:r>
      <w:r w:rsidR="00D87286" w:rsidRPr="00D50B6B">
        <w:rPr>
          <w:rFonts w:ascii="Book Antiqua" w:hAnsi="Book Antiqua"/>
          <w:color w:val="000000"/>
          <w:kern w:val="0"/>
        </w:rPr>
        <w:t xml:space="preserve">) </w:t>
      </w:r>
      <w:r w:rsidR="00622443" w:rsidRPr="00D50B6B">
        <w:rPr>
          <w:rFonts w:ascii="Book Antiqua" w:hAnsi="Book Antiqua"/>
          <w:color w:val="000000"/>
          <w:kern w:val="0"/>
        </w:rPr>
        <w:t xml:space="preserve">received the standard operation and </w:t>
      </w:r>
      <w:r w:rsidRPr="00D50B6B">
        <w:rPr>
          <w:rFonts w:ascii="Book Antiqua" w:hAnsi="Book Antiqua"/>
          <w:color w:val="000000"/>
          <w:kern w:val="0"/>
        </w:rPr>
        <w:t>AdTSP-1</w:t>
      </w:r>
      <w:r w:rsidR="00622443" w:rsidRPr="00D50B6B">
        <w:rPr>
          <w:rFonts w:ascii="Book Antiqua" w:hAnsi="Book Antiqua"/>
          <w:color w:val="000000"/>
          <w:kern w:val="0"/>
        </w:rPr>
        <w:t xml:space="preserve"> (5</w:t>
      </w:r>
      <w:r w:rsidR="006936AD" w:rsidRPr="00D50B6B">
        <w:rPr>
          <w:rFonts w:ascii="Book Antiqua" w:eastAsia="宋体" w:hAnsi="Book Antiqua"/>
          <w:color w:val="000000"/>
          <w:kern w:val="0"/>
          <w:lang w:eastAsia="zh-CN"/>
        </w:rPr>
        <w:t xml:space="preserve"> </w:t>
      </w:r>
      <w:r w:rsidR="006936AD" w:rsidRPr="00D50B6B">
        <w:rPr>
          <w:rFonts w:ascii="Book Antiqua" w:hAnsi="Book Antiqua"/>
          <w:color w:val="000000"/>
          <w:kern w:val="0"/>
        </w:rPr>
        <w:t>×</w:t>
      </w:r>
      <w:r w:rsidR="006936AD" w:rsidRPr="00D50B6B">
        <w:rPr>
          <w:rFonts w:ascii="Book Antiqua" w:eastAsia="宋体" w:hAnsi="Book Antiqua"/>
          <w:color w:val="000000"/>
          <w:kern w:val="0"/>
          <w:lang w:eastAsia="zh-CN"/>
        </w:rPr>
        <w:t xml:space="preserve"> </w:t>
      </w:r>
      <w:r w:rsidR="00622443" w:rsidRPr="00D50B6B">
        <w:rPr>
          <w:rFonts w:ascii="Book Antiqua" w:hAnsi="Book Antiqua"/>
          <w:color w:val="000000"/>
          <w:kern w:val="0"/>
        </w:rPr>
        <w:t>10</w:t>
      </w:r>
      <w:r w:rsidR="00622443" w:rsidRPr="00D50B6B">
        <w:rPr>
          <w:rFonts w:ascii="Book Antiqua" w:hAnsi="Book Antiqua"/>
          <w:color w:val="000000"/>
          <w:kern w:val="0"/>
          <w:vertAlign w:val="superscript"/>
        </w:rPr>
        <w:t>7</w:t>
      </w:r>
      <w:r w:rsidR="00622443" w:rsidRPr="00D50B6B">
        <w:rPr>
          <w:rFonts w:ascii="Book Antiqua" w:hAnsi="Book Antiqua"/>
          <w:color w:val="000000"/>
          <w:kern w:val="0"/>
        </w:rPr>
        <w:t xml:space="preserve">) </w:t>
      </w:r>
      <w:r w:rsidR="008D3BA1" w:rsidRPr="00D50B6B">
        <w:rPr>
          <w:rFonts w:ascii="Book Antiqua" w:hAnsi="Book Antiqua"/>
          <w:color w:val="000000"/>
          <w:kern w:val="0"/>
        </w:rPr>
        <w:t>was</w:t>
      </w:r>
      <w:r w:rsidR="00622443" w:rsidRPr="00D50B6B">
        <w:rPr>
          <w:rFonts w:ascii="Book Antiqua" w:hAnsi="Book Antiqua"/>
          <w:color w:val="000000"/>
          <w:kern w:val="0"/>
        </w:rPr>
        <w:t xml:space="preserve"> administered intra-peritoneally</w:t>
      </w:r>
      <w:r w:rsidRPr="00D50B6B">
        <w:rPr>
          <w:rFonts w:ascii="Book Antiqua" w:hAnsi="Book Antiqua"/>
          <w:color w:val="000000"/>
          <w:kern w:val="0"/>
        </w:rPr>
        <w:t xml:space="preserve"> on postoperative days</w:t>
      </w:r>
      <w:r w:rsidR="00622443" w:rsidRPr="00D50B6B">
        <w:rPr>
          <w:rFonts w:ascii="Book Antiqua" w:hAnsi="Book Antiqua"/>
          <w:color w:val="000000"/>
          <w:kern w:val="0"/>
        </w:rPr>
        <w:t xml:space="preserve"> (POD)</w:t>
      </w:r>
      <w:r w:rsidRPr="00D50B6B">
        <w:rPr>
          <w:rFonts w:ascii="Book Antiqua" w:hAnsi="Book Antiqua"/>
          <w:color w:val="000000"/>
          <w:kern w:val="0"/>
        </w:rPr>
        <w:t xml:space="preserve"> 1, 3, and 5. </w:t>
      </w:r>
      <w:r w:rsidR="00622443" w:rsidRPr="00D50B6B">
        <w:rPr>
          <w:rFonts w:ascii="Book Antiqua" w:hAnsi="Book Antiqua"/>
          <w:color w:val="000000"/>
          <w:kern w:val="0"/>
        </w:rPr>
        <w:t>At the end of</w:t>
      </w:r>
      <w:r w:rsidRPr="00D50B6B">
        <w:rPr>
          <w:rFonts w:ascii="Book Antiqua" w:hAnsi="Book Antiqua"/>
          <w:color w:val="000000"/>
          <w:kern w:val="0"/>
        </w:rPr>
        <w:t xml:space="preserve"> </w:t>
      </w:r>
      <w:r w:rsidR="008D3BA1" w:rsidRPr="00D50B6B">
        <w:rPr>
          <w:rFonts w:ascii="Book Antiqua" w:hAnsi="Book Antiqua"/>
          <w:color w:val="000000"/>
          <w:kern w:val="0"/>
        </w:rPr>
        <w:t xml:space="preserve">each </w:t>
      </w:r>
      <w:r w:rsidRPr="00D50B6B">
        <w:rPr>
          <w:rFonts w:ascii="Book Antiqua" w:hAnsi="Book Antiqua"/>
          <w:color w:val="000000"/>
          <w:kern w:val="0"/>
        </w:rPr>
        <w:t xml:space="preserve">operation, the abdominal incision was closed in two layers </w:t>
      </w:r>
      <w:r w:rsidR="00622443" w:rsidRPr="00D50B6B">
        <w:rPr>
          <w:rFonts w:ascii="Book Antiqua" w:hAnsi="Book Antiqua"/>
          <w:color w:val="000000"/>
          <w:kern w:val="0"/>
        </w:rPr>
        <w:t xml:space="preserve">and the animals were </w:t>
      </w:r>
      <w:r w:rsidR="008D3BA1" w:rsidRPr="00D50B6B">
        <w:rPr>
          <w:rFonts w:ascii="Book Antiqua" w:hAnsi="Book Antiqua"/>
          <w:color w:val="000000"/>
          <w:kern w:val="0"/>
        </w:rPr>
        <w:t>allowed to recover</w:t>
      </w:r>
      <w:r w:rsidR="00622443" w:rsidRPr="00D50B6B">
        <w:rPr>
          <w:rFonts w:ascii="Book Antiqua" w:hAnsi="Book Antiqua"/>
          <w:color w:val="000000"/>
          <w:kern w:val="0"/>
        </w:rPr>
        <w:t xml:space="preserve"> from</w:t>
      </w:r>
      <w:r w:rsidR="008D3BA1" w:rsidRPr="00D50B6B">
        <w:rPr>
          <w:rFonts w:ascii="Book Antiqua" w:hAnsi="Book Antiqua"/>
          <w:color w:val="000000"/>
          <w:kern w:val="0"/>
        </w:rPr>
        <w:t xml:space="preserve"> the</w:t>
      </w:r>
      <w:r w:rsidR="00622443" w:rsidRPr="00D50B6B">
        <w:rPr>
          <w:rFonts w:ascii="Book Antiqua" w:hAnsi="Book Antiqua"/>
          <w:color w:val="000000"/>
          <w:kern w:val="0"/>
        </w:rPr>
        <w:t xml:space="preserve"> anesthesia</w:t>
      </w:r>
      <w:r w:rsidRPr="00D50B6B">
        <w:rPr>
          <w:rFonts w:ascii="Book Antiqua" w:hAnsi="Book Antiqua"/>
          <w:color w:val="000000"/>
          <w:kern w:val="0"/>
        </w:rPr>
        <w:t>.</w:t>
      </w:r>
    </w:p>
    <w:p w:rsidR="007A12EB" w:rsidRPr="00D50B6B" w:rsidRDefault="007A12EB" w:rsidP="007A12EB">
      <w:pPr>
        <w:adjustRightInd w:val="0"/>
        <w:snapToGrid w:val="0"/>
        <w:spacing w:line="360" w:lineRule="auto"/>
        <w:jc w:val="both"/>
        <w:rPr>
          <w:rFonts w:ascii="Book Antiqua" w:eastAsia="宋体" w:hAnsi="Book Antiqua"/>
          <w:b/>
          <w:color w:val="000000"/>
          <w:lang w:eastAsia="zh-CN"/>
        </w:rPr>
      </w:pPr>
    </w:p>
    <w:p w:rsidR="007A12EB" w:rsidRPr="00D50B6B" w:rsidRDefault="008D3BA1"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bCs/>
          <w:i/>
          <w:color w:val="000000"/>
          <w:kern w:val="0"/>
        </w:rPr>
        <w:t>P</w:t>
      </w:r>
      <w:r w:rsidR="00622443" w:rsidRPr="00D50B6B">
        <w:rPr>
          <w:rFonts w:ascii="Book Antiqua" w:hAnsi="Book Antiqua"/>
          <w:b/>
          <w:bCs/>
          <w:i/>
          <w:color w:val="000000"/>
          <w:kern w:val="0"/>
        </w:rPr>
        <w:t xml:space="preserve">eritoneal </w:t>
      </w:r>
      <w:r w:rsidR="00F934A4" w:rsidRPr="00D50B6B">
        <w:rPr>
          <w:rFonts w:ascii="Book Antiqua" w:hAnsi="Book Antiqua"/>
          <w:b/>
          <w:bCs/>
          <w:i/>
          <w:color w:val="000000"/>
          <w:kern w:val="0"/>
        </w:rPr>
        <w:t>adhesion</w:t>
      </w:r>
      <w:r w:rsidRPr="00D50B6B">
        <w:rPr>
          <w:rFonts w:ascii="Book Antiqua" w:hAnsi="Book Antiqua"/>
          <w:b/>
          <w:bCs/>
          <w:i/>
          <w:color w:val="000000"/>
          <w:kern w:val="0"/>
        </w:rPr>
        <w:t xml:space="preserve"> evaluation</w:t>
      </w:r>
    </w:p>
    <w:p w:rsidR="007A12EB" w:rsidRPr="00D50B6B" w:rsidRDefault="00F934A4"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t xml:space="preserve">All </w:t>
      </w:r>
      <w:r w:rsidR="007724E1" w:rsidRPr="00D50B6B">
        <w:rPr>
          <w:rFonts w:ascii="Book Antiqua" w:hAnsi="Book Antiqua"/>
          <w:color w:val="000000"/>
          <w:kern w:val="0"/>
        </w:rPr>
        <w:t>rats</w:t>
      </w:r>
      <w:r w:rsidRPr="00D50B6B">
        <w:rPr>
          <w:rFonts w:ascii="Book Antiqua" w:hAnsi="Book Antiqua"/>
          <w:color w:val="000000"/>
          <w:kern w:val="0"/>
        </w:rPr>
        <w:t xml:space="preserve"> were </w:t>
      </w:r>
      <w:r w:rsidR="00622443" w:rsidRPr="00D50B6B">
        <w:rPr>
          <w:rFonts w:ascii="Book Antiqua" w:hAnsi="Book Antiqua"/>
          <w:color w:val="000000"/>
          <w:kern w:val="0"/>
        </w:rPr>
        <w:t>sacrificed</w:t>
      </w:r>
      <w:r w:rsidRPr="00D50B6B">
        <w:rPr>
          <w:rFonts w:ascii="Book Antiqua" w:hAnsi="Book Antiqua"/>
          <w:color w:val="000000"/>
          <w:kern w:val="0"/>
        </w:rPr>
        <w:t xml:space="preserve"> on </w:t>
      </w:r>
      <w:r w:rsidR="00622443" w:rsidRPr="00D50B6B">
        <w:rPr>
          <w:rFonts w:ascii="Book Antiqua" w:hAnsi="Book Antiqua"/>
          <w:color w:val="000000"/>
          <w:kern w:val="0"/>
        </w:rPr>
        <w:t>POD</w:t>
      </w:r>
      <w:r w:rsidRPr="00D50B6B">
        <w:rPr>
          <w:rFonts w:ascii="Book Antiqua" w:hAnsi="Book Antiqua"/>
          <w:color w:val="000000"/>
          <w:kern w:val="0"/>
        </w:rPr>
        <w:t xml:space="preserve"> 14 with an overdose </w:t>
      </w:r>
      <w:r w:rsidR="00DE5AB5" w:rsidRPr="00D50B6B">
        <w:rPr>
          <w:rFonts w:ascii="Book Antiqua" w:hAnsi="Book Antiqua"/>
          <w:color w:val="000000"/>
          <w:kern w:val="0"/>
        </w:rPr>
        <w:t xml:space="preserve">of </w:t>
      </w:r>
      <w:r w:rsidR="00B57A59" w:rsidRPr="00D50B6B">
        <w:rPr>
          <w:rFonts w:ascii="Book Antiqua" w:hAnsi="Book Antiqua"/>
          <w:color w:val="000000"/>
          <w:kern w:val="0"/>
        </w:rPr>
        <w:t xml:space="preserve">ethyl ether. </w:t>
      </w:r>
      <w:r w:rsidR="00622443" w:rsidRPr="00D50B6B">
        <w:rPr>
          <w:rFonts w:ascii="Book Antiqua" w:hAnsi="Book Antiqua"/>
          <w:color w:val="000000"/>
          <w:kern w:val="0"/>
        </w:rPr>
        <w:t>The abdomen</w:t>
      </w:r>
      <w:r w:rsidR="007724E1" w:rsidRPr="00D50B6B">
        <w:rPr>
          <w:rFonts w:ascii="Book Antiqua" w:hAnsi="Book Antiqua"/>
          <w:color w:val="000000"/>
          <w:kern w:val="0"/>
        </w:rPr>
        <w:t xml:space="preserve"> of each rat</w:t>
      </w:r>
      <w:r w:rsidR="00622443" w:rsidRPr="00D50B6B">
        <w:rPr>
          <w:rFonts w:ascii="Book Antiqua" w:hAnsi="Book Antiqua"/>
          <w:color w:val="000000"/>
          <w:kern w:val="0"/>
        </w:rPr>
        <w:t xml:space="preserve"> was re-explored to evaluate </w:t>
      </w:r>
      <w:r w:rsidR="007724E1" w:rsidRPr="00D50B6B">
        <w:rPr>
          <w:rFonts w:ascii="Book Antiqua" w:hAnsi="Book Antiqua"/>
          <w:color w:val="000000"/>
          <w:kern w:val="0"/>
        </w:rPr>
        <w:t>adhesion formation</w:t>
      </w:r>
      <w:r w:rsidRPr="00D50B6B">
        <w:rPr>
          <w:rFonts w:ascii="Book Antiqua" w:hAnsi="Book Antiqua"/>
          <w:color w:val="000000"/>
          <w:kern w:val="0"/>
        </w:rPr>
        <w:t xml:space="preserve"> </w:t>
      </w:r>
      <w:r w:rsidR="007724E1" w:rsidRPr="00D50B6B">
        <w:rPr>
          <w:rFonts w:ascii="Book Antiqua" w:hAnsi="Book Antiqua"/>
          <w:color w:val="000000"/>
          <w:kern w:val="0"/>
        </w:rPr>
        <w:t>through</w:t>
      </w:r>
      <w:r w:rsidRPr="00D50B6B">
        <w:rPr>
          <w:rFonts w:ascii="Book Antiqua" w:hAnsi="Book Antiqua"/>
          <w:color w:val="000000"/>
          <w:kern w:val="0"/>
        </w:rPr>
        <w:t xml:space="preserve"> histological examinations and immunohistochemical staining. The severity of the </w:t>
      </w:r>
      <w:r w:rsidR="00D26EEC" w:rsidRPr="00D50B6B">
        <w:rPr>
          <w:rFonts w:ascii="Book Antiqua" w:hAnsi="Book Antiqua"/>
          <w:color w:val="000000"/>
          <w:kern w:val="0"/>
        </w:rPr>
        <w:t xml:space="preserve">peritoneal </w:t>
      </w:r>
      <w:r w:rsidRPr="00D50B6B">
        <w:rPr>
          <w:rFonts w:ascii="Book Antiqua" w:hAnsi="Book Antiqua"/>
          <w:color w:val="000000"/>
          <w:kern w:val="0"/>
        </w:rPr>
        <w:t xml:space="preserve">adhesions was graded by a blinded observer according to </w:t>
      </w:r>
      <w:r w:rsidR="00D26EEC" w:rsidRPr="00D50B6B">
        <w:rPr>
          <w:rFonts w:ascii="Book Antiqua" w:hAnsi="Book Antiqua"/>
          <w:color w:val="000000"/>
          <w:kern w:val="0"/>
        </w:rPr>
        <w:t>the criteria listed on Table 1</w:t>
      </w:r>
      <w:r w:rsidR="00A7596D" w:rsidRPr="00D50B6B">
        <w:rPr>
          <w:rFonts w:ascii="Book Antiqua" w:hAnsi="Book Antiqua"/>
          <w:color w:val="000000"/>
          <w:kern w:val="0"/>
          <w:vertAlign w:val="superscript"/>
        </w:rPr>
        <w:fldChar w:fldCharType="begin"/>
      </w:r>
      <w:r w:rsidR="00A7596D" w:rsidRPr="00D50B6B">
        <w:rPr>
          <w:rFonts w:ascii="Book Antiqua" w:hAnsi="Book Antiqua"/>
          <w:color w:val="000000"/>
          <w:kern w:val="0"/>
          <w:vertAlign w:val="superscript"/>
        </w:rPr>
        <w:instrText xml:space="preserve"> ADDIN EN.CITE &lt;EndNote&gt;&lt;Cite&gt;&lt;Author&gt;Nair&lt;/Author&gt;&lt;Year&gt;1974&lt;/Year&gt;&lt;RecNum&gt;107&lt;/RecNum&gt;&lt;DisplayText&gt;(9)&lt;/DisplayText&gt;&lt;record&gt;&lt;rec-number&gt;107&lt;/rec-number&gt;&lt;foreign-keys&gt;&lt;key app="EN" db-id="td0vx95x7wsepzew0pf5szxrdf2dxxw5przv"&gt;107&lt;/key&gt;&lt;/foreign-keys&gt;&lt;ref-type name="Journal Article"&gt;17&lt;/ref-type&gt;&lt;contributors&gt;&lt;authors&gt;&lt;author&gt;Nair, S. K.&lt;/author&gt;&lt;author&gt;Bhat, I. K.&lt;/author&gt;&lt;author&gt;Aurora, A. L.&lt;/author&gt;&lt;/authors&gt;&lt;/contributors&gt;&lt;titles&gt;&lt;title&gt;Role of proteolytic enzyme in the prevention of postoperative intraperitoneal adhesions&lt;/title&gt;&lt;secondary-title&gt;Arch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1960)&lt;/abbr-1&gt;&lt;/alt-periodical&gt;&lt;pages&gt;849-53&lt;/pages&gt;&lt;volume&gt;108&lt;/volume&gt;&lt;number&gt;6&lt;/number&gt;&lt;edition&gt;1974/06/01&lt;/edition&gt;&lt;keywords&gt;&lt;keyword&gt;Animals&lt;/keyword&gt;&lt;keyword&gt;Drug Evaluation, Preclinical&lt;/keyword&gt;&lt;keyword&gt;Male&lt;/keyword&gt;&lt;keyword&gt;Papain/therapeutic use&lt;/keyword&gt;&lt;keyword&gt;Peptide Hydrolases/*therapeutic use&lt;/keyword&gt;&lt;keyword&gt;Peritoneal Diseases/*prevention &amp;amp; control&lt;/keyword&gt;&lt;keyword&gt;Postoperative Complications/*prevention &amp;amp; control&lt;/keyword&gt;&lt;keyword&gt;Rats&lt;/keyword&gt;&lt;keyword&gt;Tissue Adhesions/*prevention &amp;amp; control&lt;/keyword&gt;&lt;/keywords&gt;&lt;dates&gt;&lt;year&gt;1974&lt;/year&gt;&lt;pub-dates&gt;&lt;date&gt;Jun&lt;/date&gt;&lt;/pub-dates&gt;&lt;/dates&gt;&lt;isbn&gt;0004-0010 (Print)&amp;#xD;0004-0010&lt;/isbn&gt;&lt;accession-num&gt;4829809&lt;/accession-num&gt;&lt;urls&gt;&lt;/urls&gt;&lt;remote-database-provider&gt;Nlm&lt;/remote-database-provider&gt;&lt;language&gt;eng&lt;/language&gt;&lt;/record&gt;&lt;/Cite&gt;&lt;/EndNote&gt;</w:instrText>
      </w:r>
      <w:r w:rsidR="00A7596D" w:rsidRPr="00D50B6B">
        <w:rPr>
          <w:rFonts w:ascii="Book Antiqua" w:hAnsi="Book Antiqua"/>
          <w:color w:val="000000"/>
          <w:kern w:val="0"/>
          <w:vertAlign w:val="superscript"/>
        </w:rPr>
        <w:fldChar w:fldCharType="separate"/>
      </w:r>
      <w:r w:rsidR="006936AD" w:rsidRPr="00D50B6B">
        <w:rPr>
          <w:rFonts w:ascii="Book Antiqua" w:eastAsia="宋体" w:hAnsi="Book Antiqua"/>
          <w:noProof/>
          <w:color w:val="000000"/>
          <w:kern w:val="0"/>
          <w:vertAlign w:val="superscript"/>
          <w:lang w:eastAsia="zh-CN"/>
        </w:rPr>
        <w:t>[</w:t>
      </w:r>
      <w:hyperlink w:anchor="_ENREF_9" w:tooltip="Nair, 1974 #107" w:history="1">
        <w:r w:rsidR="004B43C5" w:rsidRPr="00D50B6B">
          <w:rPr>
            <w:rFonts w:ascii="Book Antiqua" w:hAnsi="Book Antiqua"/>
            <w:noProof/>
            <w:color w:val="000000"/>
            <w:kern w:val="0"/>
            <w:vertAlign w:val="superscript"/>
          </w:rPr>
          <w:t>9</w:t>
        </w:r>
      </w:hyperlink>
      <w:r w:rsidR="006936AD" w:rsidRPr="00D50B6B">
        <w:rPr>
          <w:rFonts w:ascii="Book Antiqua" w:eastAsia="宋体" w:hAnsi="Book Antiqua"/>
          <w:noProof/>
          <w:color w:val="000000"/>
          <w:kern w:val="0"/>
          <w:vertAlign w:val="superscript"/>
          <w:lang w:eastAsia="zh-CN"/>
        </w:rPr>
        <w:t>]</w:t>
      </w:r>
      <w:r w:rsidR="00A7596D" w:rsidRPr="00D50B6B">
        <w:rPr>
          <w:rFonts w:ascii="Book Antiqua" w:hAnsi="Book Antiqua"/>
          <w:color w:val="000000"/>
          <w:kern w:val="0"/>
          <w:vertAlign w:val="superscript"/>
        </w:rPr>
        <w:fldChar w:fldCharType="end"/>
      </w:r>
      <w:r w:rsidR="00D26EEC" w:rsidRPr="00D50B6B">
        <w:rPr>
          <w:rFonts w:ascii="Book Antiqua" w:hAnsi="Book Antiqua"/>
          <w:color w:val="000000"/>
          <w:kern w:val="0"/>
        </w:rPr>
        <w:t>.</w:t>
      </w:r>
    </w:p>
    <w:p w:rsidR="007A12EB" w:rsidRPr="00D50B6B" w:rsidRDefault="007A12EB" w:rsidP="007A12EB">
      <w:pPr>
        <w:adjustRightInd w:val="0"/>
        <w:snapToGrid w:val="0"/>
        <w:spacing w:line="360" w:lineRule="auto"/>
        <w:jc w:val="both"/>
        <w:rPr>
          <w:rFonts w:ascii="Book Antiqua" w:eastAsia="宋体" w:hAnsi="Book Antiqua"/>
          <w:b/>
          <w:color w:val="000000"/>
          <w:lang w:eastAsia="zh-CN"/>
        </w:rPr>
      </w:pPr>
    </w:p>
    <w:p w:rsidR="007A12EB" w:rsidRPr="00D50B6B" w:rsidRDefault="00F934A4" w:rsidP="007A12EB">
      <w:pPr>
        <w:adjustRightInd w:val="0"/>
        <w:snapToGrid w:val="0"/>
        <w:spacing w:line="360" w:lineRule="auto"/>
        <w:jc w:val="both"/>
        <w:rPr>
          <w:rFonts w:ascii="Book Antiqua" w:eastAsia="宋体" w:hAnsi="Book Antiqua"/>
          <w:b/>
          <w:color w:val="000000"/>
          <w:lang w:eastAsia="zh-CN"/>
        </w:rPr>
      </w:pPr>
      <w:r w:rsidRPr="00D50B6B">
        <w:rPr>
          <w:rFonts w:ascii="Book Antiqua" w:eastAsia="Dutch801BT-Bold" w:hAnsi="Book Antiqua"/>
          <w:b/>
          <w:bCs/>
          <w:i/>
          <w:color w:val="000000"/>
          <w:kern w:val="0"/>
        </w:rPr>
        <w:t xml:space="preserve">Histological and </w:t>
      </w:r>
      <w:r w:rsidR="006936AD" w:rsidRPr="00D50B6B">
        <w:rPr>
          <w:rFonts w:ascii="Book Antiqua" w:eastAsia="Dutch801BT-Bold" w:hAnsi="Book Antiqua"/>
          <w:b/>
          <w:bCs/>
          <w:i/>
          <w:color w:val="000000"/>
          <w:kern w:val="0"/>
        </w:rPr>
        <w:t>immunohistochemical assessments</w:t>
      </w:r>
    </w:p>
    <w:p w:rsidR="007A12EB" w:rsidRPr="00D50B6B" w:rsidRDefault="007724E1" w:rsidP="007A12EB">
      <w:pPr>
        <w:adjustRightInd w:val="0"/>
        <w:snapToGrid w:val="0"/>
        <w:spacing w:line="360" w:lineRule="auto"/>
        <w:jc w:val="both"/>
        <w:rPr>
          <w:rFonts w:ascii="Book Antiqua" w:eastAsia="宋体" w:hAnsi="Book Antiqua"/>
          <w:b/>
          <w:color w:val="000000"/>
          <w:lang w:eastAsia="zh-CN"/>
        </w:rPr>
      </w:pPr>
      <w:r w:rsidRPr="00D50B6B">
        <w:rPr>
          <w:rFonts w:ascii="Book Antiqua" w:eastAsia="Dutch801BT-Bold" w:hAnsi="Book Antiqua"/>
          <w:bCs/>
          <w:color w:val="000000"/>
          <w:kern w:val="0"/>
        </w:rPr>
        <w:t xml:space="preserve">Peritoneal adhesions that were attached to the cecum were excised in their full thickness en-block. </w:t>
      </w:r>
      <w:r w:rsidR="00F934A4" w:rsidRPr="00D50B6B">
        <w:rPr>
          <w:rFonts w:ascii="Book Antiqua" w:hAnsi="Book Antiqua"/>
          <w:color w:val="000000"/>
          <w:kern w:val="0"/>
        </w:rPr>
        <w:t>The</w:t>
      </w:r>
      <w:r w:rsidR="00D26EEC" w:rsidRPr="00D50B6B">
        <w:rPr>
          <w:rFonts w:ascii="Book Antiqua" w:hAnsi="Book Antiqua"/>
          <w:color w:val="000000"/>
          <w:kern w:val="0"/>
        </w:rPr>
        <w:t xml:space="preserve"> tissues</w:t>
      </w:r>
      <w:r w:rsidR="00F934A4" w:rsidRPr="00D50B6B">
        <w:rPr>
          <w:rFonts w:ascii="Book Antiqua" w:hAnsi="Book Antiqua"/>
          <w:color w:val="000000"/>
          <w:kern w:val="0"/>
        </w:rPr>
        <w:t xml:space="preserve"> were then fixed in 10% phosphate-buffered formalin</w:t>
      </w:r>
      <w:r w:rsidR="00D26EEC" w:rsidRPr="00D50B6B">
        <w:rPr>
          <w:rFonts w:ascii="Book Antiqua" w:hAnsi="Book Antiqua"/>
          <w:color w:val="000000"/>
          <w:kern w:val="0"/>
        </w:rPr>
        <w:t xml:space="preserve"> and processed for</w:t>
      </w:r>
      <w:r w:rsidR="00F934A4" w:rsidRPr="00D50B6B">
        <w:rPr>
          <w:rFonts w:ascii="Book Antiqua" w:hAnsi="Book Antiqua"/>
          <w:color w:val="000000"/>
          <w:kern w:val="0"/>
        </w:rPr>
        <w:t xml:space="preserve"> hematoxylin and eosin</w:t>
      </w:r>
      <w:r w:rsidR="00D26EEC" w:rsidRPr="00D50B6B">
        <w:rPr>
          <w:rFonts w:ascii="Book Antiqua" w:hAnsi="Book Antiqua"/>
          <w:color w:val="000000"/>
          <w:kern w:val="0"/>
        </w:rPr>
        <w:t xml:space="preserve"> staining</w:t>
      </w:r>
      <w:r w:rsidR="00F934A4" w:rsidRPr="00D50B6B">
        <w:rPr>
          <w:rFonts w:ascii="Book Antiqua" w:hAnsi="Book Antiqua"/>
          <w:color w:val="000000"/>
          <w:kern w:val="0"/>
        </w:rPr>
        <w:t xml:space="preserve">. </w:t>
      </w:r>
      <w:r w:rsidR="00EC1F59" w:rsidRPr="00D50B6B">
        <w:rPr>
          <w:rFonts w:ascii="Book Antiqua" w:eastAsia="Dutch801BT-Roman" w:hAnsi="Book Antiqua"/>
          <w:color w:val="000000"/>
          <w:kern w:val="0"/>
        </w:rPr>
        <w:t>The</w:t>
      </w:r>
      <w:r w:rsidR="00F934A4" w:rsidRPr="00D50B6B">
        <w:rPr>
          <w:rFonts w:ascii="Book Antiqua" w:eastAsia="Dutch801BT-Roman" w:hAnsi="Book Antiqua"/>
          <w:color w:val="000000"/>
          <w:kern w:val="0"/>
        </w:rPr>
        <w:t xml:space="preserve"> frozen </w:t>
      </w:r>
      <w:r w:rsidR="00B24C12" w:rsidRPr="00D50B6B">
        <w:rPr>
          <w:rFonts w:ascii="Book Antiqua" w:eastAsia="Dutch801BT-Roman" w:hAnsi="Book Antiqua"/>
          <w:color w:val="000000"/>
          <w:kern w:val="0"/>
        </w:rPr>
        <w:t xml:space="preserve">tissue </w:t>
      </w:r>
      <w:r w:rsidR="00F934A4" w:rsidRPr="00D50B6B">
        <w:rPr>
          <w:rFonts w:ascii="Book Antiqua" w:eastAsia="Dutch801BT-Roman" w:hAnsi="Book Antiqua"/>
          <w:color w:val="000000"/>
          <w:kern w:val="0"/>
        </w:rPr>
        <w:t xml:space="preserve">sections </w:t>
      </w:r>
      <w:r w:rsidR="00B24C12" w:rsidRPr="00D50B6B">
        <w:rPr>
          <w:rFonts w:ascii="Book Antiqua" w:eastAsia="Dutch801BT-Roman" w:hAnsi="Book Antiqua"/>
          <w:color w:val="000000"/>
          <w:kern w:val="0"/>
        </w:rPr>
        <w:t>(5</w:t>
      </w:r>
      <w:r w:rsidR="006936AD" w:rsidRPr="00D50B6B">
        <w:rPr>
          <w:rFonts w:ascii="Book Antiqua" w:eastAsia="宋体" w:hAnsi="Book Antiqua"/>
          <w:color w:val="000000"/>
          <w:kern w:val="0"/>
          <w:lang w:eastAsia="zh-CN"/>
        </w:rPr>
        <w:t xml:space="preserve"> </w:t>
      </w:r>
      <w:r w:rsidR="0088755C" w:rsidRPr="00D50B6B">
        <w:rPr>
          <w:rFonts w:ascii="Book Antiqua" w:eastAsia="Dutch801BT-Roman" w:hAnsi="Book Antiqua"/>
          <w:color w:val="000000"/>
          <w:kern w:val="0"/>
        </w:rPr>
        <w:sym w:font="Symbol" w:char="F06D"/>
      </w:r>
      <w:r w:rsidR="0088755C" w:rsidRPr="00D50B6B">
        <w:rPr>
          <w:rFonts w:ascii="Book Antiqua" w:eastAsia="Dutch801BT-Roman" w:hAnsi="Book Antiqua"/>
          <w:color w:val="000000"/>
          <w:kern w:val="0"/>
        </w:rPr>
        <w:t xml:space="preserve">m in thickness) </w:t>
      </w:r>
      <w:r w:rsidR="00B24C12" w:rsidRPr="00D50B6B">
        <w:rPr>
          <w:rFonts w:ascii="Book Antiqua" w:eastAsia="Dutch801BT-Roman" w:hAnsi="Book Antiqua"/>
          <w:color w:val="000000"/>
          <w:kern w:val="0"/>
        </w:rPr>
        <w:t>were stained</w:t>
      </w:r>
      <w:r w:rsidR="00F934A4" w:rsidRPr="00D50B6B">
        <w:rPr>
          <w:rFonts w:ascii="Book Antiqua" w:hAnsi="Book Antiqua"/>
          <w:color w:val="000000"/>
          <w:kern w:val="0"/>
        </w:rPr>
        <w:t xml:space="preserve"> against </w:t>
      </w:r>
      <w:r w:rsidR="00B24C12" w:rsidRPr="00D50B6B">
        <w:rPr>
          <w:rFonts w:ascii="Book Antiqua" w:hAnsi="Book Antiqua"/>
          <w:color w:val="000000"/>
          <w:kern w:val="0"/>
        </w:rPr>
        <w:t>anti-</w:t>
      </w:r>
      <w:r w:rsidR="00F934A4" w:rsidRPr="00D50B6B">
        <w:rPr>
          <w:rFonts w:ascii="Book Antiqua" w:hAnsi="Book Antiqua"/>
          <w:color w:val="000000"/>
          <w:kern w:val="0"/>
        </w:rPr>
        <w:t>TSP-1 (N-20</w:t>
      </w:r>
      <w:r w:rsidR="00DE5AB5" w:rsidRPr="00D50B6B">
        <w:rPr>
          <w:rFonts w:ascii="Book Antiqua" w:hAnsi="Book Antiqua"/>
          <w:color w:val="000000"/>
          <w:kern w:val="0"/>
        </w:rPr>
        <w:t>)</w:t>
      </w:r>
      <w:r w:rsidR="00F934A4" w:rsidRPr="00D50B6B">
        <w:rPr>
          <w:rFonts w:ascii="Book Antiqua" w:hAnsi="Book Antiqua"/>
          <w:color w:val="000000"/>
          <w:kern w:val="0"/>
        </w:rPr>
        <w:t xml:space="preserve"> or </w:t>
      </w:r>
      <w:r w:rsidR="000F6396" w:rsidRPr="00D50B6B">
        <w:rPr>
          <w:rFonts w:ascii="Book Antiqua" w:hAnsi="Book Antiqua"/>
          <w:color w:val="000000"/>
          <w:kern w:val="0"/>
        </w:rPr>
        <w:t>anti</w:t>
      </w:r>
      <w:r w:rsidR="00B24C12" w:rsidRPr="00D50B6B">
        <w:rPr>
          <w:rFonts w:ascii="Book Antiqua" w:hAnsi="Book Antiqua"/>
          <w:color w:val="000000"/>
          <w:kern w:val="0"/>
        </w:rPr>
        <w:t>-</w:t>
      </w:r>
      <w:r w:rsidR="00F934A4" w:rsidRPr="00D50B6B">
        <w:rPr>
          <w:rFonts w:ascii="Book Antiqua" w:hAnsi="Book Antiqua"/>
          <w:color w:val="000000"/>
          <w:kern w:val="0"/>
        </w:rPr>
        <w:t>TGF</w:t>
      </w:r>
      <w:r w:rsidR="00F934A4" w:rsidRPr="00D50B6B">
        <w:rPr>
          <w:rFonts w:ascii="Book Antiqua" w:hAnsi="Book Antiqua"/>
          <w:color w:val="000000"/>
          <w:kern w:val="0"/>
        </w:rPr>
        <w:sym w:font="Symbol" w:char="F062"/>
      </w:r>
      <w:r w:rsidR="00F934A4" w:rsidRPr="00D50B6B">
        <w:rPr>
          <w:rFonts w:ascii="Book Antiqua" w:hAnsi="Book Antiqua"/>
          <w:color w:val="000000"/>
          <w:kern w:val="0"/>
        </w:rPr>
        <w:t xml:space="preserve"> (sc-146-G</w:t>
      </w:r>
      <w:r w:rsidR="00B24C12" w:rsidRPr="00D50B6B">
        <w:rPr>
          <w:rFonts w:ascii="Book Antiqua" w:hAnsi="Book Antiqua"/>
          <w:color w:val="000000"/>
          <w:kern w:val="0"/>
        </w:rPr>
        <w:t>) antibodies</w:t>
      </w:r>
      <w:r w:rsidR="00F934A4" w:rsidRPr="00D50B6B">
        <w:rPr>
          <w:rFonts w:ascii="Book Antiqua" w:hAnsi="Book Antiqua"/>
          <w:color w:val="000000"/>
          <w:kern w:val="0"/>
        </w:rPr>
        <w:t xml:space="preserve"> </w:t>
      </w:r>
      <w:r w:rsidR="00DE5AB5" w:rsidRPr="00D50B6B">
        <w:rPr>
          <w:rFonts w:ascii="Book Antiqua" w:hAnsi="Book Antiqua"/>
          <w:color w:val="000000"/>
          <w:kern w:val="0"/>
        </w:rPr>
        <w:lastRenderedPageBreak/>
        <w:t>(</w:t>
      </w:r>
      <w:r w:rsidR="00F934A4" w:rsidRPr="00D50B6B">
        <w:rPr>
          <w:rFonts w:ascii="Book Antiqua" w:hAnsi="Book Antiqua"/>
          <w:color w:val="000000"/>
          <w:kern w:val="0"/>
        </w:rPr>
        <w:t>Santa Cruz Biotechnology</w:t>
      </w:r>
      <w:r w:rsidR="00DE5AB5" w:rsidRPr="00D50B6B">
        <w:rPr>
          <w:rFonts w:ascii="Book Antiqua" w:hAnsi="Book Antiqua"/>
          <w:color w:val="000000"/>
          <w:kern w:val="0"/>
        </w:rPr>
        <w:t>, Santa Cruz, CA</w:t>
      </w:r>
      <w:r w:rsidR="00F934A4" w:rsidRPr="00D50B6B">
        <w:rPr>
          <w:rFonts w:ascii="Book Antiqua" w:hAnsi="Book Antiqua"/>
          <w:color w:val="000000"/>
          <w:kern w:val="0"/>
        </w:rPr>
        <w:t>).</w:t>
      </w:r>
      <w:r w:rsidR="00A71B5E" w:rsidRPr="00D50B6B">
        <w:rPr>
          <w:rFonts w:ascii="Book Antiqua" w:hAnsi="Book Antiqua"/>
          <w:color w:val="000000"/>
          <w:kern w:val="0"/>
        </w:rPr>
        <w:t xml:space="preserve"> A </w:t>
      </w:r>
      <w:r w:rsidR="00B23F7D" w:rsidRPr="00D50B6B">
        <w:rPr>
          <w:rFonts w:ascii="Book Antiqua" w:hAnsi="Book Antiqua"/>
          <w:color w:val="000000"/>
          <w:kern w:val="0"/>
        </w:rPr>
        <w:t xml:space="preserve">pathologist, </w:t>
      </w:r>
      <w:r w:rsidR="00A71B5E" w:rsidRPr="00D50B6B">
        <w:rPr>
          <w:rFonts w:ascii="Book Antiqua" w:hAnsi="Book Antiqua"/>
          <w:color w:val="000000"/>
          <w:kern w:val="0"/>
        </w:rPr>
        <w:t>who was blinded to the treatment groups</w:t>
      </w:r>
      <w:r w:rsidR="00B23F7D" w:rsidRPr="00D50B6B">
        <w:rPr>
          <w:rFonts w:ascii="Book Antiqua" w:hAnsi="Book Antiqua"/>
          <w:color w:val="000000"/>
          <w:kern w:val="0"/>
        </w:rPr>
        <w:t>,</w:t>
      </w:r>
      <w:r w:rsidR="00A71B5E" w:rsidRPr="00D50B6B">
        <w:rPr>
          <w:rFonts w:ascii="Book Antiqua" w:hAnsi="Book Antiqua"/>
          <w:color w:val="000000"/>
          <w:kern w:val="0"/>
        </w:rPr>
        <w:t xml:space="preserve"> independently assessed the histological sections under a light microscope.</w:t>
      </w:r>
    </w:p>
    <w:p w:rsidR="007A12EB" w:rsidRPr="00D50B6B" w:rsidRDefault="007A12EB" w:rsidP="007A12EB">
      <w:pPr>
        <w:adjustRightInd w:val="0"/>
        <w:snapToGrid w:val="0"/>
        <w:spacing w:line="360" w:lineRule="auto"/>
        <w:jc w:val="both"/>
        <w:rPr>
          <w:rFonts w:ascii="Book Antiqua" w:eastAsia="宋体" w:hAnsi="Book Antiqua"/>
          <w:b/>
          <w:color w:val="000000"/>
          <w:lang w:eastAsia="zh-CN"/>
        </w:rPr>
      </w:pPr>
    </w:p>
    <w:p w:rsidR="007A12EB" w:rsidRPr="00D50B6B" w:rsidRDefault="006936AD"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i/>
          <w:iCs/>
          <w:color w:val="000000"/>
          <w:kern w:val="0"/>
        </w:rPr>
        <w:t>Statistical analysis</w:t>
      </w:r>
    </w:p>
    <w:p w:rsidR="007A12EB" w:rsidRPr="00D50B6B" w:rsidRDefault="00F934A4"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t xml:space="preserve">All data are expressed as means </w:t>
      </w:r>
      <w:r w:rsidRPr="00D50B6B">
        <w:rPr>
          <w:rFonts w:ascii="Book Antiqua" w:hAnsi="Book Antiqua"/>
          <w:color w:val="000000"/>
          <w:kern w:val="0"/>
        </w:rPr>
        <w:sym w:font="Symbol" w:char="F0B1"/>
      </w:r>
      <w:r w:rsidRPr="00D50B6B">
        <w:rPr>
          <w:rFonts w:ascii="Book Antiqua" w:hAnsi="Book Antiqua"/>
          <w:color w:val="000000"/>
          <w:kern w:val="0"/>
        </w:rPr>
        <w:t xml:space="preserve"> </w:t>
      </w:r>
      <w:r w:rsidR="007A12EB" w:rsidRPr="00D50B6B">
        <w:rPr>
          <w:rFonts w:ascii="Book Antiqua" w:eastAsia="宋体" w:hAnsi="Book Antiqua"/>
          <w:color w:val="000000"/>
          <w:kern w:val="0"/>
          <w:lang w:eastAsia="zh-CN"/>
        </w:rPr>
        <w:t>SD</w:t>
      </w:r>
      <w:r w:rsidRPr="00D50B6B">
        <w:rPr>
          <w:rFonts w:ascii="Book Antiqua" w:hAnsi="Book Antiqua"/>
          <w:color w:val="000000"/>
          <w:kern w:val="0"/>
        </w:rPr>
        <w:t>. Statistical comparisons b</w:t>
      </w:r>
      <w:r w:rsidR="0074772D" w:rsidRPr="00D50B6B">
        <w:rPr>
          <w:rFonts w:ascii="Book Antiqua" w:hAnsi="Book Antiqua"/>
          <w:color w:val="000000"/>
          <w:kern w:val="0"/>
        </w:rPr>
        <w:t>etween the four groups were analyzed</w:t>
      </w:r>
      <w:r w:rsidRPr="00D50B6B">
        <w:rPr>
          <w:rFonts w:ascii="Book Antiqua" w:hAnsi="Book Antiqua"/>
          <w:color w:val="000000"/>
          <w:kern w:val="0"/>
        </w:rPr>
        <w:t xml:space="preserve"> using </w:t>
      </w:r>
      <w:r w:rsidR="0074772D" w:rsidRPr="00D50B6B">
        <w:rPr>
          <w:rFonts w:ascii="Book Antiqua" w:hAnsi="Book Antiqua"/>
          <w:color w:val="000000"/>
          <w:kern w:val="0"/>
        </w:rPr>
        <w:t>the Kruskal-Wallis test</w:t>
      </w:r>
      <w:r w:rsidRPr="00D50B6B">
        <w:rPr>
          <w:rFonts w:ascii="Book Antiqua" w:hAnsi="Book Antiqua"/>
          <w:color w:val="000000"/>
          <w:kern w:val="0"/>
        </w:rPr>
        <w:t xml:space="preserve">. Statistical significance was </w:t>
      </w:r>
      <w:r w:rsidR="00A71B5E" w:rsidRPr="00D50B6B">
        <w:rPr>
          <w:rFonts w:ascii="Book Antiqua" w:hAnsi="Book Antiqua"/>
          <w:color w:val="000000"/>
          <w:kern w:val="0"/>
        </w:rPr>
        <w:t>accepted</w:t>
      </w:r>
      <w:r w:rsidRPr="00D50B6B">
        <w:rPr>
          <w:rFonts w:ascii="Book Antiqua" w:hAnsi="Book Antiqua"/>
          <w:color w:val="000000"/>
          <w:kern w:val="0"/>
        </w:rPr>
        <w:t xml:space="preserve"> at </w:t>
      </w:r>
      <w:r w:rsidRPr="00D50B6B">
        <w:rPr>
          <w:rFonts w:ascii="Book Antiqua" w:hAnsi="Book Antiqua"/>
          <w:i/>
          <w:color w:val="000000"/>
          <w:kern w:val="0"/>
        </w:rPr>
        <w:t>P</w:t>
      </w:r>
      <w:r w:rsidRPr="00D50B6B">
        <w:rPr>
          <w:rFonts w:ascii="Book Antiqua" w:hAnsi="Book Antiqua"/>
          <w:color w:val="000000"/>
          <w:kern w:val="0"/>
        </w:rPr>
        <w:t xml:space="preserve"> &lt; 0.05.</w:t>
      </w:r>
    </w:p>
    <w:p w:rsidR="007A12EB" w:rsidRPr="00D50B6B" w:rsidRDefault="007A12EB" w:rsidP="007A12EB">
      <w:pPr>
        <w:adjustRightInd w:val="0"/>
        <w:snapToGrid w:val="0"/>
        <w:spacing w:line="360" w:lineRule="auto"/>
        <w:jc w:val="both"/>
        <w:rPr>
          <w:rFonts w:ascii="Book Antiqua" w:eastAsia="宋体" w:hAnsi="Book Antiqua"/>
          <w:b/>
          <w:color w:val="000000"/>
          <w:lang w:eastAsia="zh-CN"/>
        </w:rPr>
      </w:pPr>
    </w:p>
    <w:p w:rsidR="007A12EB" w:rsidRPr="00D50B6B" w:rsidRDefault="006936AD"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iCs/>
          <w:color w:val="000000"/>
          <w:kern w:val="0"/>
        </w:rPr>
        <w:t>RESULTS</w:t>
      </w:r>
    </w:p>
    <w:p w:rsidR="007A12EB" w:rsidRPr="00D50B6B" w:rsidRDefault="00B23F7D"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t xml:space="preserve">It was found that </w:t>
      </w:r>
      <w:r w:rsidR="00D35C51" w:rsidRPr="00D50B6B">
        <w:rPr>
          <w:rFonts w:ascii="Book Antiqua" w:hAnsi="Book Antiqua"/>
          <w:color w:val="000000"/>
          <w:kern w:val="0"/>
        </w:rPr>
        <w:t>peritoneal adhe</w:t>
      </w:r>
      <w:r w:rsidRPr="00D50B6B">
        <w:rPr>
          <w:rFonts w:ascii="Book Antiqua" w:hAnsi="Book Antiqua"/>
          <w:color w:val="000000"/>
          <w:kern w:val="0"/>
        </w:rPr>
        <w:t>sions mainly formed on the apical region of the cecum</w:t>
      </w:r>
      <w:r w:rsidR="00D35C51" w:rsidRPr="00D50B6B">
        <w:rPr>
          <w:rFonts w:ascii="Book Antiqua" w:hAnsi="Book Antiqua"/>
          <w:color w:val="000000"/>
          <w:kern w:val="0"/>
        </w:rPr>
        <w:t xml:space="preserve"> with the adjacent omemtum, as opposed to other organs or the abdominal wall (Figure 1). Group I (controls) was found to have developed peritoneal bands that were more tightly adhered to the cecum. One rat in Group I developed bowel perforation due to an adhesion band restricting the cecum. In comparison, rats that received AdTSP-1 (Groups III, IV) developed loose, detachable connective </w:t>
      </w:r>
      <w:r w:rsidR="005A7CDB" w:rsidRPr="00D50B6B">
        <w:rPr>
          <w:rFonts w:ascii="Book Antiqua" w:hAnsi="Book Antiqua"/>
          <w:color w:val="000000"/>
          <w:kern w:val="0"/>
        </w:rPr>
        <w:t xml:space="preserve">tissue bands around the cecum. Rats that were treated with Seprafilm coverings (Group II) were found to have developed significantly less peritoneal adhesion formations than the controls (Group I) (Figure 2). </w:t>
      </w:r>
      <w:r w:rsidR="00806FA7" w:rsidRPr="00D50B6B">
        <w:rPr>
          <w:rFonts w:ascii="Book Antiqua" w:hAnsi="Book Antiqua"/>
          <w:color w:val="000000"/>
          <w:kern w:val="0"/>
        </w:rPr>
        <w:t xml:space="preserve">Peritoneal adhesion development in Group III was found to be attenuated to a similar degree as in Group II. Group IV showed no effect in peritoneal adhesion formation reduction (Figure 2). </w:t>
      </w:r>
      <w:r w:rsidR="00D12FBF" w:rsidRPr="00D50B6B">
        <w:rPr>
          <w:rFonts w:ascii="Book Antiqua" w:hAnsi="Book Antiqua"/>
          <w:color w:val="000000"/>
          <w:kern w:val="0"/>
        </w:rPr>
        <w:t>Histological examination</w:t>
      </w:r>
      <w:r w:rsidR="00806FA7" w:rsidRPr="00D50B6B">
        <w:rPr>
          <w:rFonts w:ascii="Book Antiqua" w:hAnsi="Book Antiqua"/>
          <w:color w:val="000000"/>
          <w:kern w:val="0"/>
        </w:rPr>
        <w:t xml:space="preserve"> of the adhesion bands resected from the muscularis propria and abdominal skeletal muscle</w:t>
      </w:r>
      <w:r w:rsidR="00806FA7" w:rsidRPr="00D50B6B">
        <w:rPr>
          <w:rFonts w:ascii="Book Antiqua" w:hAnsi="Book Antiqua"/>
          <w:color w:val="000000"/>
        </w:rPr>
        <w:t xml:space="preserve"> of the controls</w:t>
      </w:r>
      <w:r w:rsidR="00D12FBF" w:rsidRPr="00D50B6B">
        <w:rPr>
          <w:rFonts w:ascii="Book Antiqua" w:hAnsi="Book Antiqua"/>
          <w:color w:val="000000"/>
          <w:kern w:val="0"/>
        </w:rPr>
        <w:t xml:space="preserve"> showed increased deposition of collagen fibers and infiltration of mononuclear cells </w:t>
      </w:r>
      <w:r w:rsidR="00766639" w:rsidRPr="00D50B6B">
        <w:rPr>
          <w:rFonts w:ascii="Book Antiqua" w:hAnsi="Book Antiqua"/>
          <w:color w:val="000000"/>
        </w:rPr>
        <w:t>(</w:t>
      </w:r>
      <w:r w:rsidR="0041746C" w:rsidRPr="00D50B6B">
        <w:rPr>
          <w:rFonts w:ascii="Book Antiqua" w:hAnsi="Book Antiqua"/>
          <w:color w:val="000000"/>
          <w:kern w:val="0"/>
        </w:rPr>
        <w:t>Figure</w:t>
      </w:r>
      <w:r w:rsidR="00AF7033" w:rsidRPr="00D50B6B">
        <w:rPr>
          <w:rFonts w:ascii="Book Antiqua" w:hAnsi="Book Antiqua"/>
          <w:color w:val="000000"/>
        </w:rPr>
        <w:t xml:space="preserve"> </w:t>
      </w:r>
      <w:r w:rsidR="00766639" w:rsidRPr="00D50B6B">
        <w:rPr>
          <w:rFonts w:ascii="Book Antiqua" w:hAnsi="Book Antiqua"/>
          <w:color w:val="000000"/>
        </w:rPr>
        <w:t>3)</w:t>
      </w:r>
      <w:r w:rsidR="00674C03" w:rsidRPr="00D50B6B">
        <w:rPr>
          <w:rFonts w:ascii="Book Antiqua" w:hAnsi="Book Antiqua"/>
          <w:color w:val="000000"/>
        </w:rPr>
        <w:t>.</w:t>
      </w:r>
    </w:p>
    <w:p w:rsidR="007A12EB" w:rsidRPr="00D50B6B" w:rsidRDefault="007A12EB" w:rsidP="007A12EB">
      <w:pPr>
        <w:adjustRightInd w:val="0"/>
        <w:snapToGrid w:val="0"/>
        <w:spacing w:line="360" w:lineRule="auto"/>
        <w:jc w:val="both"/>
        <w:rPr>
          <w:rFonts w:ascii="Book Antiqua" w:eastAsia="宋体" w:hAnsi="Book Antiqua"/>
          <w:b/>
          <w:color w:val="000000"/>
          <w:lang w:eastAsia="zh-CN"/>
        </w:rPr>
      </w:pPr>
    </w:p>
    <w:p w:rsidR="007A12EB" w:rsidRPr="00D50B6B" w:rsidRDefault="00A50921"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b/>
          <w:color w:val="000000"/>
        </w:rPr>
        <w:t>DISCUSSION</w:t>
      </w:r>
    </w:p>
    <w:p w:rsidR="007A12EB" w:rsidRPr="00D50B6B" w:rsidRDefault="00AE0588" w:rsidP="007A12EB">
      <w:pPr>
        <w:adjustRightInd w:val="0"/>
        <w:snapToGrid w:val="0"/>
        <w:spacing w:line="360" w:lineRule="auto"/>
        <w:jc w:val="both"/>
        <w:rPr>
          <w:rFonts w:ascii="Book Antiqua" w:eastAsia="宋体" w:hAnsi="Book Antiqua"/>
          <w:b/>
          <w:color w:val="000000"/>
          <w:lang w:eastAsia="zh-CN"/>
        </w:rPr>
      </w:pPr>
      <w:r w:rsidRPr="00D50B6B">
        <w:rPr>
          <w:rFonts w:ascii="Book Antiqua" w:hAnsi="Book Antiqua"/>
          <w:color w:val="000000"/>
          <w:kern w:val="0"/>
        </w:rPr>
        <w:t>In the present study,</w:t>
      </w:r>
      <w:r w:rsidR="00E2216A" w:rsidRPr="00D50B6B">
        <w:rPr>
          <w:rFonts w:ascii="Book Antiqua" w:hAnsi="Book Antiqua"/>
          <w:color w:val="000000"/>
          <w:kern w:val="0"/>
        </w:rPr>
        <w:t xml:space="preserve"> we aimed to examine the therapeutic effects of overexpressed TSP-1 on peritoneal adhesion formation suppression.</w:t>
      </w:r>
      <w:r w:rsidRPr="00D50B6B">
        <w:rPr>
          <w:rFonts w:ascii="Book Antiqua" w:hAnsi="Book Antiqua"/>
          <w:color w:val="000000"/>
          <w:kern w:val="0"/>
        </w:rPr>
        <w:t xml:space="preserve"> </w:t>
      </w:r>
      <w:r w:rsidR="007F0EB0" w:rsidRPr="00D50B6B">
        <w:rPr>
          <w:rFonts w:ascii="Book Antiqua" w:hAnsi="Book Antiqua"/>
          <w:color w:val="000000"/>
          <w:kern w:val="0"/>
        </w:rPr>
        <w:t>It was found that Seprafilm application showed the most pronounced preventative effects against peritoneal adhesion formation at 14 d aft</w:t>
      </w:r>
      <w:r w:rsidR="00951565" w:rsidRPr="00D50B6B">
        <w:rPr>
          <w:rFonts w:ascii="Book Antiqua" w:hAnsi="Book Antiqua"/>
          <w:color w:val="000000"/>
          <w:kern w:val="0"/>
        </w:rPr>
        <w:t xml:space="preserve">er lesioning; </w:t>
      </w:r>
      <w:r w:rsidR="007F0EB0" w:rsidRPr="00D50B6B">
        <w:rPr>
          <w:rFonts w:ascii="Book Antiqua" w:hAnsi="Book Antiqua"/>
          <w:color w:val="000000"/>
          <w:kern w:val="0"/>
        </w:rPr>
        <w:t>local</w:t>
      </w:r>
      <w:r w:rsidR="00951565" w:rsidRPr="00D50B6B">
        <w:rPr>
          <w:rFonts w:ascii="Book Antiqua" w:hAnsi="Book Antiqua"/>
          <w:color w:val="000000"/>
          <w:kern w:val="0"/>
        </w:rPr>
        <w:t xml:space="preserve"> transfection with TSP-1 showed</w:t>
      </w:r>
      <w:r w:rsidR="007F0EB0" w:rsidRPr="00D50B6B">
        <w:rPr>
          <w:rFonts w:ascii="Book Antiqua" w:hAnsi="Book Antiqua"/>
          <w:color w:val="000000"/>
          <w:kern w:val="0"/>
        </w:rPr>
        <w:t xml:space="preserve"> similar </w:t>
      </w:r>
      <w:r w:rsidR="00951565" w:rsidRPr="00D50B6B">
        <w:rPr>
          <w:rFonts w:ascii="Book Antiqua" w:hAnsi="Book Antiqua"/>
          <w:color w:val="000000"/>
          <w:kern w:val="0"/>
        </w:rPr>
        <w:t xml:space="preserve">preventative </w:t>
      </w:r>
      <w:r w:rsidR="007F0EB0" w:rsidRPr="00D50B6B">
        <w:rPr>
          <w:rFonts w:ascii="Book Antiqua" w:hAnsi="Book Antiqua"/>
          <w:color w:val="000000"/>
          <w:kern w:val="0"/>
        </w:rPr>
        <w:t>effects</w:t>
      </w:r>
      <w:r w:rsidR="00951565" w:rsidRPr="00D50B6B">
        <w:rPr>
          <w:rFonts w:ascii="Book Antiqua" w:hAnsi="Book Antiqua"/>
          <w:color w:val="000000"/>
          <w:kern w:val="0"/>
        </w:rPr>
        <w:t xml:space="preserve"> to Seprafilm application</w:t>
      </w:r>
      <w:r w:rsidR="007F0EB0" w:rsidRPr="00D50B6B">
        <w:rPr>
          <w:rFonts w:ascii="Book Antiqua" w:hAnsi="Book Antiqua"/>
          <w:color w:val="000000"/>
          <w:kern w:val="0"/>
        </w:rPr>
        <w:t xml:space="preserve">. </w:t>
      </w:r>
      <w:r w:rsidR="00951565" w:rsidRPr="00D50B6B">
        <w:rPr>
          <w:rFonts w:ascii="Book Antiqua" w:hAnsi="Book Antiqua"/>
          <w:color w:val="000000"/>
          <w:kern w:val="0"/>
        </w:rPr>
        <w:t xml:space="preserve">Seprafilm is an adhesion barrier </w:t>
      </w:r>
      <w:r w:rsidR="00951565" w:rsidRPr="00D50B6B">
        <w:rPr>
          <w:rFonts w:ascii="Book Antiqua" w:hAnsi="Book Antiqua"/>
          <w:color w:val="000000"/>
          <w:kern w:val="0"/>
        </w:rPr>
        <w:lastRenderedPageBreak/>
        <w:t xml:space="preserve">and is used clinically in the prevention of peritoneal adhesion formation. </w:t>
      </w:r>
      <w:r w:rsidR="00382610" w:rsidRPr="00D50B6B">
        <w:rPr>
          <w:rFonts w:ascii="Book Antiqua" w:hAnsi="Book Antiqua"/>
          <w:color w:val="000000"/>
          <w:kern w:val="0"/>
        </w:rPr>
        <w:t>Seprafilm application is unlikely to produce any adverse effects on surgical sites, but its anti-adhesive effects only extend to areas that the</w:t>
      </w:r>
      <w:r w:rsidR="006936AD" w:rsidRPr="00D50B6B">
        <w:rPr>
          <w:rFonts w:ascii="Book Antiqua" w:hAnsi="Book Antiqua"/>
          <w:color w:val="000000"/>
          <w:kern w:val="0"/>
        </w:rPr>
        <w:t xml:space="preserve"> film covers</w:t>
      </w:r>
      <w:r w:rsidR="008B7CEC" w:rsidRPr="00D50B6B">
        <w:rPr>
          <w:rFonts w:ascii="Book Antiqua" w:hAnsi="Book Antiqua"/>
          <w:color w:val="000000"/>
          <w:kern w:val="0"/>
          <w:vertAlign w:val="superscript"/>
        </w:rPr>
        <w:fldChar w:fldCharType="begin">
          <w:fldData xml:space="preserve">PEVuZE5vdGU+PENpdGU+PEF1dGhvcj5Nb2hyaTwvQXV0aG9yPjxZZWFyPjIwMDU8L1llYXI+PFJl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</w:fldData>
        </w:fldChar>
      </w:r>
      <w:r w:rsidR="008B7CEC" w:rsidRPr="00D50B6B">
        <w:rPr>
          <w:rFonts w:ascii="Book Antiqua" w:hAnsi="Book Antiqua"/>
          <w:color w:val="000000"/>
          <w:kern w:val="0"/>
          <w:vertAlign w:val="superscript"/>
        </w:rPr>
        <w:instrText xml:space="preserve"> ADDIN EN.CITE </w:instrText>
      </w:r>
      <w:r w:rsidR="008B7CEC" w:rsidRPr="00D50B6B">
        <w:rPr>
          <w:rFonts w:ascii="Book Antiqua" w:hAnsi="Book Antiqua"/>
          <w:color w:val="000000"/>
          <w:kern w:val="0"/>
          <w:vertAlign w:val="superscript"/>
        </w:rPr>
        <w:fldChar w:fldCharType="begin">
          <w:fldData xml:space="preserve">PEVuZE5vdGU+PENpdGU+PEF1dGhvcj5Nb2hyaTwvQXV0aG9yPjxZZWFyPjIwMDU8L1llYXI+PFJl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</w:fldData>
        </w:fldChar>
      </w:r>
      <w:r w:rsidR="008B7CEC" w:rsidRPr="00D50B6B">
        <w:rPr>
          <w:rFonts w:ascii="Book Antiqua" w:hAnsi="Book Antiqua"/>
          <w:color w:val="000000"/>
          <w:kern w:val="0"/>
          <w:vertAlign w:val="superscript"/>
        </w:rPr>
        <w:instrText xml:space="preserve"> ADDIN EN.CITE.DATA </w:instrText>
      </w:r>
      <w:r w:rsidR="008B7CEC" w:rsidRPr="00D50B6B">
        <w:rPr>
          <w:rFonts w:ascii="Book Antiqua" w:hAnsi="Book Antiqua"/>
          <w:color w:val="000000"/>
          <w:kern w:val="0"/>
          <w:vertAlign w:val="superscript"/>
        </w:rPr>
      </w:r>
      <w:r w:rsidR="008B7CEC" w:rsidRPr="00D50B6B">
        <w:rPr>
          <w:rFonts w:ascii="Book Antiqua" w:hAnsi="Book Antiqua"/>
          <w:color w:val="000000"/>
          <w:kern w:val="0"/>
          <w:vertAlign w:val="superscript"/>
        </w:rPr>
        <w:fldChar w:fldCharType="end"/>
      </w:r>
      <w:r w:rsidR="008B7CEC" w:rsidRPr="00D50B6B">
        <w:rPr>
          <w:rFonts w:ascii="Book Antiqua" w:hAnsi="Book Antiqua"/>
          <w:color w:val="000000"/>
          <w:kern w:val="0"/>
          <w:vertAlign w:val="superscript"/>
        </w:rPr>
        <w:fldChar w:fldCharType="separate"/>
      </w:r>
      <w:r w:rsidR="006936AD" w:rsidRPr="00D50B6B">
        <w:rPr>
          <w:rFonts w:ascii="Book Antiqua" w:eastAsia="宋体" w:hAnsi="Book Antiqua"/>
          <w:noProof/>
          <w:color w:val="000000"/>
          <w:kern w:val="0"/>
          <w:vertAlign w:val="superscript"/>
          <w:lang w:eastAsia="zh-CN"/>
        </w:rPr>
        <w:t>[</w:t>
      </w:r>
      <w:hyperlink w:anchor="_ENREF_10" w:tooltip="Mohri, 2005 #108" w:history="1">
        <w:r w:rsidR="004B43C5" w:rsidRPr="00D50B6B">
          <w:rPr>
            <w:rFonts w:ascii="Book Antiqua" w:hAnsi="Book Antiqua"/>
            <w:noProof/>
            <w:color w:val="000000"/>
            <w:kern w:val="0"/>
            <w:vertAlign w:val="superscript"/>
          </w:rPr>
          <w:t>10</w:t>
        </w:r>
      </w:hyperlink>
      <w:r w:rsidR="006936AD" w:rsidRPr="00D50B6B">
        <w:rPr>
          <w:rFonts w:ascii="Book Antiqua" w:eastAsia="宋体" w:hAnsi="Book Antiqua"/>
          <w:noProof/>
          <w:color w:val="000000"/>
          <w:kern w:val="0"/>
          <w:vertAlign w:val="superscript"/>
          <w:lang w:eastAsia="zh-CN"/>
        </w:rPr>
        <w:t>]</w:t>
      </w:r>
      <w:r w:rsidR="008B7CEC" w:rsidRPr="00D50B6B">
        <w:rPr>
          <w:rFonts w:ascii="Book Antiqua" w:hAnsi="Book Antiqua"/>
          <w:color w:val="000000"/>
          <w:kern w:val="0"/>
          <w:vertAlign w:val="superscript"/>
        </w:rPr>
        <w:fldChar w:fldCharType="end"/>
      </w:r>
      <w:r w:rsidR="00382610" w:rsidRPr="00D50B6B">
        <w:rPr>
          <w:rFonts w:ascii="Book Antiqua" w:hAnsi="Book Antiqua"/>
          <w:color w:val="000000"/>
          <w:kern w:val="0"/>
        </w:rPr>
        <w:t xml:space="preserve">. </w:t>
      </w:r>
      <w:r w:rsidR="00B951AB" w:rsidRPr="00D50B6B">
        <w:rPr>
          <w:rFonts w:ascii="Book Antiqua" w:hAnsi="Book Antiqua"/>
          <w:color w:val="000000"/>
        </w:rPr>
        <w:t>Therefore, the placement of this</w:t>
      </w:r>
      <w:r w:rsidR="00841A69" w:rsidRPr="00D50B6B">
        <w:rPr>
          <w:rFonts w:ascii="Book Antiqua" w:hAnsi="Book Antiqua"/>
          <w:color w:val="000000"/>
        </w:rPr>
        <w:t xml:space="preserve"> ad</w:t>
      </w:r>
      <w:r w:rsidR="00B951AB" w:rsidRPr="00D50B6B">
        <w:rPr>
          <w:rFonts w:ascii="Book Antiqua" w:hAnsi="Book Antiqua"/>
          <w:color w:val="000000"/>
        </w:rPr>
        <w:t>hesion barrier requires</w:t>
      </w:r>
      <w:r w:rsidR="00382610" w:rsidRPr="00D50B6B">
        <w:rPr>
          <w:rFonts w:ascii="Book Antiqua" w:hAnsi="Book Antiqua"/>
          <w:color w:val="000000"/>
        </w:rPr>
        <w:t xml:space="preserve"> an</w:t>
      </w:r>
      <w:r w:rsidR="00B951AB" w:rsidRPr="00D50B6B">
        <w:rPr>
          <w:rFonts w:ascii="Book Antiqua" w:hAnsi="Book Antiqua"/>
          <w:color w:val="000000"/>
        </w:rPr>
        <w:t xml:space="preserve"> accurate assessment of all intraperitoneal regions that may potentially form adhesion bands after </w:t>
      </w:r>
      <w:r w:rsidR="00382610" w:rsidRPr="00D50B6B">
        <w:rPr>
          <w:rFonts w:ascii="Book Antiqua" w:hAnsi="Book Antiqua"/>
          <w:color w:val="000000"/>
        </w:rPr>
        <w:t xml:space="preserve">an </w:t>
      </w:r>
      <w:r w:rsidR="00B951AB" w:rsidRPr="00D50B6B">
        <w:rPr>
          <w:rFonts w:ascii="Book Antiqua" w:hAnsi="Book Antiqua"/>
          <w:color w:val="000000"/>
        </w:rPr>
        <w:t>operation.</w:t>
      </w:r>
      <w:r w:rsidR="00382610" w:rsidRPr="00D50B6B">
        <w:rPr>
          <w:rFonts w:ascii="Book Antiqua" w:hAnsi="Book Antiqua"/>
          <w:color w:val="000000"/>
        </w:rPr>
        <w:t xml:space="preserve"> </w:t>
      </w:r>
      <w:r w:rsidR="0081792C" w:rsidRPr="00D50B6B">
        <w:rPr>
          <w:rFonts w:ascii="Book Antiqua" w:hAnsi="Book Antiqua"/>
          <w:color w:val="000000"/>
        </w:rPr>
        <w:t>However, there are certain regions in the peritoneal cavity where it is impossible to perfectly apply Seprafilm; and as a result, up to 50% of patients who had Seprafilm application during restorative proctolectomy or ileostomy still d</w:t>
      </w:r>
      <w:r w:rsidR="006936AD" w:rsidRPr="00D50B6B">
        <w:rPr>
          <w:rFonts w:ascii="Book Antiqua" w:hAnsi="Book Antiqua"/>
          <w:color w:val="000000"/>
        </w:rPr>
        <w:t>eveloped postoperative adhesion</w:t>
      </w:r>
      <w:r w:rsidR="00BE290D" w:rsidRPr="00D50B6B">
        <w:rPr>
          <w:rFonts w:ascii="Book Antiqua" w:hAnsi="Book Antiqua"/>
          <w:color w:val="000000"/>
          <w:vertAlign w:val="superscript"/>
        </w:rPr>
        <w:fldChar w:fldCharType="begin">
          <w:fldData xml:space="preserve">PEVuZE5vdGU+PENpdGU+PEF1dGhvcj5CZWNrPC9BdXRob3I+PFllYXI+MTk5NzwvWWVhcj48UmVj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</w:fldData>
        </w:fldChar>
      </w:r>
      <w:r w:rsidR="00BE290D" w:rsidRPr="00D50B6B">
        <w:rPr>
          <w:rFonts w:ascii="Book Antiqua" w:hAnsi="Book Antiqua"/>
          <w:color w:val="000000"/>
          <w:vertAlign w:val="superscript"/>
        </w:rPr>
        <w:instrText xml:space="preserve"> ADDIN EN.CITE </w:instrText>
      </w:r>
      <w:r w:rsidR="00BE290D" w:rsidRPr="00D50B6B">
        <w:rPr>
          <w:rFonts w:ascii="Book Antiqua" w:hAnsi="Book Antiqua"/>
          <w:color w:val="000000"/>
          <w:vertAlign w:val="superscript"/>
        </w:rPr>
        <w:fldChar w:fldCharType="begin">
          <w:fldData xml:space="preserve">PEVuZE5vdGU+PENpdGU+PEF1dGhvcj5CZWNrPC9BdXRob3I+PFllYXI+MTk5NzwvWWVhcj48UmVj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</w:fldData>
        </w:fldChar>
      </w:r>
      <w:r w:rsidR="00BE290D" w:rsidRPr="00D50B6B">
        <w:rPr>
          <w:rFonts w:ascii="Book Antiqua" w:hAnsi="Book Antiqua"/>
          <w:color w:val="000000"/>
          <w:vertAlign w:val="superscript"/>
        </w:rPr>
        <w:instrText xml:space="preserve"> ADDIN EN.CITE.DATA </w:instrText>
      </w:r>
      <w:r w:rsidR="00BE290D" w:rsidRPr="00D50B6B">
        <w:rPr>
          <w:rFonts w:ascii="Book Antiqua" w:hAnsi="Book Antiqua"/>
          <w:color w:val="000000"/>
          <w:vertAlign w:val="superscript"/>
        </w:rPr>
      </w:r>
      <w:r w:rsidR="00BE290D" w:rsidRPr="00D50B6B">
        <w:rPr>
          <w:rFonts w:ascii="Book Antiqua" w:hAnsi="Book Antiqua"/>
          <w:color w:val="000000"/>
          <w:vertAlign w:val="superscript"/>
        </w:rPr>
        <w:fldChar w:fldCharType="end"/>
      </w:r>
      <w:r w:rsidR="00BE290D" w:rsidRPr="00D50B6B">
        <w:rPr>
          <w:rFonts w:ascii="Book Antiqua" w:hAnsi="Book Antiqua"/>
          <w:color w:val="000000"/>
          <w:vertAlign w:val="superscript"/>
        </w:rPr>
        <w:fldChar w:fldCharType="separate"/>
      </w:r>
      <w:r w:rsidR="006936AD" w:rsidRPr="00D50B6B">
        <w:rPr>
          <w:rFonts w:ascii="Book Antiqua" w:eastAsia="宋体" w:hAnsi="Book Antiqua"/>
          <w:noProof/>
          <w:color w:val="000000"/>
          <w:vertAlign w:val="superscript"/>
          <w:lang w:eastAsia="zh-CN"/>
        </w:rPr>
        <w:t>[</w:t>
      </w:r>
      <w:hyperlink w:anchor="_ENREF_11" w:tooltip="Beck, 1997 #109" w:history="1">
        <w:r w:rsidR="004B43C5" w:rsidRPr="00D50B6B">
          <w:rPr>
            <w:rFonts w:ascii="Book Antiqua" w:hAnsi="Book Antiqua"/>
            <w:noProof/>
            <w:color w:val="000000"/>
            <w:vertAlign w:val="superscript"/>
          </w:rPr>
          <w:t>11</w:t>
        </w:r>
      </w:hyperlink>
      <w:r w:rsidR="006936AD" w:rsidRPr="00D50B6B">
        <w:rPr>
          <w:rFonts w:ascii="Book Antiqua" w:eastAsia="宋体" w:hAnsi="Book Antiqua"/>
          <w:noProof/>
          <w:color w:val="000000"/>
          <w:vertAlign w:val="superscript"/>
          <w:lang w:eastAsia="zh-CN"/>
        </w:rPr>
        <w:t>]</w:t>
      </w:r>
      <w:r w:rsidR="00BE290D" w:rsidRPr="00D50B6B">
        <w:rPr>
          <w:rFonts w:ascii="Book Antiqua" w:hAnsi="Book Antiqua"/>
          <w:color w:val="000000"/>
          <w:vertAlign w:val="superscript"/>
        </w:rPr>
        <w:fldChar w:fldCharType="end"/>
      </w:r>
      <w:r w:rsidR="0081792C" w:rsidRPr="00D50B6B">
        <w:rPr>
          <w:rFonts w:ascii="Book Antiqua" w:eastAsia="Times New Roman" w:hAnsi="Book Antiqua"/>
          <w:color w:val="000000"/>
          <w:kern w:val="0"/>
          <w:shd w:val="clear" w:color="auto" w:fill="FFFFFF"/>
        </w:rPr>
        <w:t>.</w:t>
      </w:r>
      <w:r w:rsidR="00492912" w:rsidRPr="00D50B6B">
        <w:rPr>
          <w:rFonts w:ascii="Book Antiqua" w:eastAsia="Times New Roman" w:hAnsi="Book Antiqua"/>
          <w:color w:val="000000"/>
          <w:kern w:val="0"/>
          <w:shd w:val="clear" w:color="auto" w:fill="FFFFFF"/>
        </w:rPr>
        <w:t xml:space="preserve"> The use of these commercially available adhesion barriers significantly reduced the incidence of adhesion formation. It should be noted, however, that the formulation of adhesion barriers (</w:t>
      </w:r>
      <w:r w:rsidR="00492912" w:rsidRPr="00D50B6B">
        <w:rPr>
          <w:rFonts w:ascii="Book Antiqua" w:eastAsia="Times New Roman" w:hAnsi="Book Antiqua"/>
          <w:i/>
          <w:color w:val="000000"/>
          <w:kern w:val="0"/>
          <w:shd w:val="clear" w:color="auto" w:fill="FFFFFF"/>
        </w:rPr>
        <w:t>i.e.</w:t>
      </w:r>
      <w:r w:rsidR="00492912" w:rsidRPr="00D50B6B">
        <w:rPr>
          <w:rFonts w:ascii="Book Antiqua" w:eastAsia="Times New Roman" w:hAnsi="Book Antiqua"/>
          <w:color w:val="000000"/>
          <w:kern w:val="0"/>
          <w:shd w:val="clear" w:color="auto" w:fill="FFFFFF"/>
        </w:rPr>
        <w:t xml:space="preserve"> gel, solid, solution) can affect their efficacy</w:t>
      </w:r>
      <w:r w:rsidR="006936AD" w:rsidRPr="00D50B6B">
        <w:rPr>
          <w:rFonts w:ascii="Book Antiqua" w:eastAsia="Times New Roman" w:hAnsi="Book Antiqua"/>
          <w:color w:val="000000"/>
          <w:kern w:val="0"/>
          <w:shd w:val="clear" w:color="auto" w:fill="FFFFFF"/>
        </w:rPr>
        <w:t xml:space="preserve"> and associated adverse effects</w:t>
      </w:r>
      <w:r w:rsidR="00986B77" w:rsidRPr="00D50B6B">
        <w:rPr>
          <w:rFonts w:ascii="Book Antiqua" w:eastAsia="Times New Roman" w:hAnsi="Book Antiqua"/>
          <w:color w:val="000000"/>
          <w:kern w:val="0"/>
          <w:shd w:val="clear" w:color="auto" w:fill="FFFFFF"/>
          <w:vertAlign w:val="superscript"/>
        </w:rPr>
        <w:fldChar w:fldCharType="begin">
          <w:fldData xml:space="preserve">PEVuZE5vdGU+PENpdGU+PEF1dGhvcj5UZW4gQnJvZWs8L0F1dGhvcj48WWVhcj4yMDE0PC9ZZWFy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bHQtcGVyaW9kaWNhbD48cGFnZXM+NDgtNTk8L3BhZ2VzPjx2b2x1bWU+MzgzPC92b2x1bWU+PG51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</w:fldData>
        </w:fldChar>
      </w:r>
      <w:r w:rsidR="00986B77" w:rsidRPr="00D50B6B">
        <w:rPr>
          <w:rFonts w:ascii="Book Antiqua" w:eastAsia="Times New Roman" w:hAnsi="Book Antiqua"/>
          <w:color w:val="000000"/>
          <w:kern w:val="0"/>
          <w:shd w:val="clear" w:color="auto" w:fill="FFFFFF"/>
          <w:vertAlign w:val="superscript"/>
        </w:rPr>
        <w:instrText xml:space="preserve"> ADDIN EN.CITE </w:instrText>
      </w:r>
      <w:r w:rsidR="00986B77" w:rsidRPr="00D50B6B">
        <w:rPr>
          <w:rFonts w:ascii="Book Antiqua" w:eastAsia="Times New Roman" w:hAnsi="Book Antiqua"/>
          <w:color w:val="000000"/>
          <w:kern w:val="0"/>
          <w:shd w:val="clear" w:color="auto" w:fill="FFFFFF"/>
          <w:vertAlign w:val="superscript"/>
        </w:rPr>
        <w:fldChar w:fldCharType="begin">
          <w:fldData xml:space="preserve">PEVuZE5vdGU+PENpdGU+PEF1dGhvcj5UZW4gQnJvZWs8L0F1dGhvcj48WWVhcj4yMDE0PC9ZZWFy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</w:fldData>
        </w:fldChar>
      </w:r>
      <w:r w:rsidR="00986B77" w:rsidRPr="00D50B6B">
        <w:rPr>
          <w:rFonts w:ascii="Book Antiqua" w:eastAsia="Times New Roman" w:hAnsi="Book Antiqua"/>
          <w:color w:val="000000"/>
          <w:kern w:val="0"/>
          <w:shd w:val="clear" w:color="auto" w:fill="FFFFFF"/>
          <w:vertAlign w:val="superscript"/>
        </w:rPr>
        <w:instrText xml:space="preserve"> ADDIN EN.CITE.DATA </w:instrText>
      </w:r>
      <w:r w:rsidR="00986B77" w:rsidRPr="00D50B6B">
        <w:rPr>
          <w:rFonts w:ascii="Book Antiqua" w:eastAsia="Times New Roman" w:hAnsi="Book Antiqua"/>
          <w:color w:val="000000"/>
          <w:kern w:val="0"/>
          <w:shd w:val="clear" w:color="auto" w:fill="FFFFFF"/>
          <w:vertAlign w:val="superscript"/>
        </w:rPr>
      </w:r>
      <w:r w:rsidR="00986B77" w:rsidRPr="00D50B6B">
        <w:rPr>
          <w:rFonts w:ascii="Book Antiqua" w:eastAsia="Times New Roman" w:hAnsi="Book Antiqua"/>
          <w:color w:val="000000"/>
          <w:kern w:val="0"/>
          <w:shd w:val="clear" w:color="auto" w:fill="FFFFFF"/>
          <w:vertAlign w:val="superscript"/>
        </w:rPr>
        <w:fldChar w:fldCharType="end"/>
      </w:r>
      <w:r w:rsidR="00986B77" w:rsidRPr="00D50B6B">
        <w:rPr>
          <w:rFonts w:ascii="Book Antiqua" w:eastAsia="Times New Roman" w:hAnsi="Book Antiqua"/>
          <w:color w:val="000000"/>
          <w:kern w:val="0"/>
          <w:shd w:val="clear" w:color="auto" w:fill="FFFFFF"/>
          <w:vertAlign w:val="superscript"/>
        </w:rPr>
        <w:fldChar w:fldCharType="separate"/>
      </w:r>
      <w:r w:rsidR="006936AD" w:rsidRPr="00D50B6B">
        <w:rPr>
          <w:rFonts w:ascii="Book Antiqua" w:eastAsia="宋体" w:hAnsi="Book Antiqua"/>
          <w:noProof/>
          <w:color w:val="000000"/>
          <w:kern w:val="0"/>
          <w:shd w:val="clear" w:color="auto" w:fill="FFFFFF"/>
          <w:vertAlign w:val="superscript"/>
          <w:lang w:eastAsia="zh-CN"/>
        </w:rPr>
        <w:t>[</w:t>
      </w:r>
      <w:hyperlink w:anchor="_ENREF_12" w:tooltip="Ten Broek, 2014 #110" w:history="1">
        <w:r w:rsidR="004B43C5" w:rsidRPr="00D50B6B">
          <w:rPr>
            <w:rFonts w:ascii="Book Antiqua" w:eastAsia="Times New Roman" w:hAnsi="Book Antiqua"/>
            <w:noProof/>
            <w:color w:val="000000"/>
            <w:kern w:val="0"/>
            <w:shd w:val="clear" w:color="auto" w:fill="FFFFFF"/>
            <w:vertAlign w:val="superscript"/>
          </w:rPr>
          <w:t>12</w:t>
        </w:r>
      </w:hyperlink>
      <w:r w:rsidR="006936AD" w:rsidRPr="00D50B6B">
        <w:rPr>
          <w:rFonts w:ascii="Book Antiqua" w:eastAsia="宋体" w:hAnsi="Book Antiqua"/>
          <w:noProof/>
          <w:color w:val="000000"/>
          <w:kern w:val="0"/>
          <w:shd w:val="clear" w:color="auto" w:fill="FFFFFF"/>
          <w:vertAlign w:val="superscript"/>
          <w:lang w:eastAsia="zh-CN"/>
        </w:rPr>
        <w:t>]</w:t>
      </w:r>
      <w:r w:rsidR="00986B77" w:rsidRPr="00D50B6B">
        <w:rPr>
          <w:rFonts w:ascii="Book Antiqua" w:eastAsia="Times New Roman" w:hAnsi="Book Antiqua"/>
          <w:color w:val="000000"/>
          <w:kern w:val="0"/>
          <w:shd w:val="clear" w:color="auto" w:fill="FFFFFF"/>
          <w:vertAlign w:val="superscript"/>
        </w:rPr>
        <w:fldChar w:fldCharType="end"/>
      </w:r>
      <w:r w:rsidR="00492912" w:rsidRPr="00D50B6B">
        <w:rPr>
          <w:rFonts w:ascii="Book Antiqua" w:eastAsia="Times New Roman" w:hAnsi="Book Antiqua"/>
          <w:color w:val="000000"/>
          <w:kern w:val="0"/>
          <w:shd w:val="clear" w:color="auto" w:fill="FFFFFF"/>
        </w:rPr>
        <w:t>. A deeper understanding of the molecular mechanisms underlying adhesion may provide insight to alternative molecule-targeting approaches to adhesion prevention without the potential adverse effects from biomaterials and their degraded matter.</w:t>
      </w:r>
    </w:p>
    <w:p w:rsidR="007A12EB" w:rsidRPr="00D50B6B" w:rsidRDefault="00D84DD2" w:rsidP="007A12EB">
      <w:pPr>
        <w:adjustRightInd w:val="0"/>
        <w:snapToGrid w:val="0"/>
        <w:spacing w:line="360" w:lineRule="auto"/>
        <w:ind w:firstLineChars="100" w:firstLine="240"/>
        <w:jc w:val="both"/>
        <w:rPr>
          <w:rFonts w:ascii="Book Antiqua" w:eastAsia="宋体" w:hAnsi="Book Antiqua"/>
          <w:b/>
          <w:color w:val="000000"/>
          <w:lang w:eastAsia="zh-CN"/>
        </w:rPr>
      </w:pPr>
      <w:r w:rsidRPr="00D50B6B">
        <w:rPr>
          <w:rFonts w:ascii="Book Antiqua" w:hAnsi="Book Antiqua"/>
          <w:color w:val="000000"/>
          <w:kern w:val="0"/>
        </w:rPr>
        <w:t>TSP-1 is a matricellular glycoprotein that was first isolated in</w:t>
      </w:r>
      <w:r w:rsidR="00944F4F" w:rsidRPr="00D50B6B">
        <w:rPr>
          <w:rFonts w:ascii="Book Antiqua" w:hAnsi="Book Antiqua"/>
          <w:color w:val="000000"/>
          <w:kern w:val="0"/>
        </w:rPr>
        <w:t xml:space="preserve"> the</w:t>
      </w:r>
      <w:r w:rsidR="006936AD" w:rsidRPr="00D50B6B">
        <w:rPr>
          <w:rFonts w:ascii="Book Antiqua" w:hAnsi="Book Antiqua"/>
          <w:color w:val="000000"/>
          <w:kern w:val="0"/>
        </w:rPr>
        <w:t xml:space="preserve"> 1970s as a 190</w:t>
      </w:r>
      <w:r w:rsidRPr="00D50B6B">
        <w:rPr>
          <w:rFonts w:ascii="Book Antiqua" w:hAnsi="Book Antiqua"/>
          <w:color w:val="000000"/>
          <w:kern w:val="0"/>
        </w:rPr>
        <w:t>00</w:t>
      </w:r>
      <w:r w:rsidR="006936AD" w:rsidRPr="00D50B6B">
        <w:rPr>
          <w:rFonts w:ascii="Book Antiqua" w:hAnsi="Book Antiqua"/>
          <w:color w:val="000000"/>
          <w:kern w:val="0"/>
        </w:rPr>
        <w:t>0-Da thrombin-sensitive protein</w:t>
      </w:r>
      <w:r w:rsidRPr="00D50B6B">
        <w:rPr>
          <w:rFonts w:ascii="Book Antiqua" w:hAnsi="Book Antiqua"/>
          <w:color w:val="000000"/>
          <w:kern w:val="0"/>
          <w:vertAlign w:val="superscript"/>
        </w:rPr>
        <w:fldChar w:fldCharType="begin"/>
      </w:r>
      <w:r w:rsidR="0097051C" w:rsidRPr="00D50B6B">
        <w:rPr>
          <w:rFonts w:ascii="Book Antiqua" w:hAnsi="Book Antiqua"/>
          <w:color w:val="000000"/>
          <w:kern w:val="0"/>
          <w:vertAlign w:val="superscript"/>
        </w:rPr>
        <w:instrText xml:space="preserve"> ADDIN EN.CITE &lt;EndNote&gt;&lt;Cite&gt;&lt;Author&gt;Baenziger&lt;/Author&gt;&lt;Year&gt;1971&lt;/Year&gt;&lt;RecNum&gt;111&lt;/RecNum&gt;&lt;DisplayText&gt;(13)&lt;/DisplayText&gt;&lt;record&gt;&lt;rec-number&gt;111&lt;/rec-number&gt;&lt;foreign-keys&gt;&lt;key app="EN" db-id="td0vx95x7wsepzew0pf5szxrdf2dxxw5przv"&gt;111&lt;/key&gt;&lt;/foreign-keys&gt;&lt;ref-type name="Journal Article"&gt;17&lt;/ref-type&gt;&lt;contributors&gt;&lt;authors&gt;&lt;author&gt;Baenziger, N. L.&lt;/author&gt;&lt;author&gt;Brodie, G. N.&lt;/author&gt;&lt;author&gt;Majerus, P. W.&lt;/author&gt;&lt;/authors&gt;&lt;/contributors&gt;&lt;titles&gt;&lt;title&gt;A thrombin-sensitive protein of human platelet membranes&lt;/title&gt;&lt;secondary-title&gt;Proc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America&lt;/abbr-1&gt;&lt;/alt-periodical&gt;&lt;pages&gt;240-3&lt;/pages&gt;&lt;volume&gt;68&lt;/volume&gt;&lt;number&gt;1&lt;/number&gt;&lt;edition&gt;1971/01/01&lt;/edition&gt;&lt;keywords&gt;&lt;keyword&gt;Blood Platelets/*drug effects&lt;/keyword&gt;&lt;keyword&gt;Blood Proteins/*analysis&lt;/keyword&gt;&lt;keyword&gt;Detergents&lt;/keyword&gt;&lt;keyword&gt;Electrophoresis, Disc&lt;/keyword&gt;&lt;keyword&gt;Humans&lt;/keyword&gt;&lt;keyword&gt;Membranes/drug effects&lt;/keyword&gt;&lt;keyword&gt;Molecular Weight&lt;/keyword&gt;&lt;keyword&gt;Solubility&lt;/keyword&gt;&lt;keyword&gt;Sulfuric Acids&lt;/keyword&gt;&lt;keyword&gt;Thrombin/*pharmacology&lt;/keyword&gt;&lt;/keywords&gt;&lt;dates&gt;&lt;year&gt;1971&lt;/year&gt;&lt;pub-dates&gt;&lt;date&gt;Jan&lt;/date&gt;&lt;/pub-dates&gt;&lt;/dates&gt;&lt;isbn&gt;0027-8424 (Print)&amp;#xD;0027-8424&lt;/isbn&gt;&lt;accession-num&gt;5276296&lt;/accession-num&gt;&lt;urls&gt;&lt;/urls&gt;&lt;custom2&gt;Pmc391203&lt;/custom2&gt;&lt;remote-database-provider&gt;Nlm&lt;/remote-database-provider&gt;&lt;language&gt;eng&lt;/language&gt;&lt;/record&gt;&lt;/Cite&gt;&lt;/EndNote&gt;</w:instrText>
      </w:r>
      <w:r w:rsidRPr="00D50B6B">
        <w:rPr>
          <w:rFonts w:ascii="Book Antiqua" w:hAnsi="Book Antiqua"/>
          <w:color w:val="000000"/>
          <w:kern w:val="0"/>
          <w:vertAlign w:val="superscript"/>
        </w:rPr>
        <w:fldChar w:fldCharType="separate"/>
      </w:r>
      <w:r w:rsidR="006936AD" w:rsidRPr="00D50B6B">
        <w:rPr>
          <w:rFonts w:ascii="Book Antiqua" w:eastAsia="宋体" w:hAnsi="Book Antiqua"/>
          <w:noProof/>
          <w:color w:val="000000"/>
          <w:kern w:val="0"/>
          <w:vertAlign w:val="superscript"/>
          <w:lang w:eastAsia="zh-CN"/>
        </w:rPr>
        <w:t>[</w:t>
      </w:r>
      <w:hyperlink w:anchor="_ENREF_13" w:tooltip="Baenziger, 1971 #111" w:history="1">
        <w:r w:rsidR="004B43C5" w:rsidRPr="00D50B6B">
          <w:rPr>
            <w:rFonts w:ascii="Book Antiqua" w:hAnsi="Book Antiqua"/>
            <w:noProof/>
            <w:color w:val="000000"/>
            <w:kern w:val="0"/>
            <w:vertAlign w:val="superscript"/>
          </w:rPr>
          <w:t>13</w:t>
        </w:r>
      </w:hyperlink>
      <w:r w:rsidR="006936AD" w:rsidRPr="00D50B6B">
        <w:rPr>
          <w:rFonts w:ascii="Book Antiqua" w:eastAsia="宋体" w:hAnsi="Book Antiqua"/>
          <w:noProof/>
          <w:color w:val="000000"/>
          <w:kern w:val="0"/>
          <w:vertAlign w:val="superscript"/>
          <w:lang w:eastAsia="zh-CN"/>
        </w:rPr>
        <w:t>]</w:t>
      </w:r>
      <w:r w:rsidRPr="00D50B6B">
        <w:rPr>
          <w:rFonts w:ascii="Book Antiqua" w:hAnsi="Book Antiqua"/>
          <w:color w:val="000000"/>
          <w:kern w:val="0"/>
          <w:vertAlign w:val="superscript"/>
        </w:rPr>
        <w:fldChar w:fldCharType="end"/>
      </w:r>
      <w:r w:rsidRPr="00D50B6B">
        <w:rPr>
          <w:rFonts w:ascii="Book Antiqua" w:hAnsi="Book Antiqua"/>
          <w:color w:val="000000"/>
          <w:kern w:val="0"/>
        </w:rPr>
        <w:t>.</w:t>
      </w:r>
      <w:r w:rsidR="00AE0588" w:rsidRPr="00D50B6B">
        <w:rPr>
          <w:rFonts w:ascii="Book Antiqua" w:hAnsi="Book Antiqua"/>
          <w:color w:val="000000"/>
          <w:kern w:val="0"/>
        </w:rPr>
        <w:t xml:space="preserve"> TSP-1 </w:t>
      </w:r>
      <w:r w:rsidR="008906E5" w:rsidRPr="00D50B6B">
        <w:rPr>
          <w:rFonts w:ascii="Book Antiqua" w:hAnsi="Book Antiqua"/>
          <w:color w:val="000000"/>
          <w:kern w:val="0"/>
        </w:rPr>
        <w:t>has been recognized</w:t>
      </w:r>
      <w:r w:rsidR="00AE0588" w:rsidRPr="00D50B6B">
        <w:rPr>
          <w:rFonts w:ascii="Book Antiqua" w:hAnsi="Book Antiqua"/>
          <w:color w:val="000000"/>
          <w:kern w:val="0"/>
        </w:rPr>
        <w:t xml:space="preserve"> as a cell adhesion molecule as well as a major component of platelet </w:t>
      </w:r>
      <w:r w:rsidR="00AE0588" w:rsidRPr="00D50B6B">
        <w:rPr>
          <w:rFonts w:ascii="Book Antiqua" w:hAnsi="Book Antiqua"/>
          <w:color w:val="000000"/>
          <w:kern w:val="0"/>
        </w:rPr>
        <w:sym w:font="Symbol" w:char="F061"/>
      </w:r>
      <w:r w:rsidR="00AE0588" w:rsidRPr="00D50B6B">
        <w:rPr>
          <w:rFonts w:ascii="Book Antiqua" w:hAnsi="Book Antiqua"/>
          <w:color w:val="000000"/>
          <w:kern w:val="0"/>
        </w:rPr>
        <w:t xml:space="preserve">-granules </w:t>
      </w:r>
      <w:r w:rsidR="00544041" w:rsidRPr="00D50B6B">
        <w:rPr>
          <w:rFonts w:ascii="Book Antiqua" w:hAnsi="Book Antiqua"/>
          <w:color w:val="000000"/>
          <w:kern w:val="0"/>
        </w:rPr>
        <w:t xml:space="preserve">that </w:t>
      </w:r>
      <w:r w:rsidR="00573BE1" w:rsidRPr="00D50B6B">
        <w:rPr>
          <w:rFonts w:ascii="Book Antiqua" w:eastAsia="宋体" w:hAnsi="Book Antiqua"/>
          <w:color w:val="000000"/>
          <w:kern w:val="0"/>
          <w:lang w:eastAsia="zh-CN"/>
        </w:rPr>
        <w:t xml:space="preserve">are </w:t>
      </w:r>
      <w:r w:rsidR="00AE0588" w:rsidRPr="00D50B6B">
        <w:rPr>
          <w:rFonts w:ascii="Book Antiqua" w:hAnsi="Book Antiqua"/>
          <w:color w:val="000000"/>
          <w:kern w:val="0"/>
        </w:rPr>
        <w:t>released upo</w:t>
      </w:r>
      <w:r w:rsidR="00544041" w:rsidRPr="00D50B6B">
        <w:rPr>
          <w:rFonts w:ascii="Book Antiqua" w:hAnsi="Book Antiqua"/>
          <w:color w:val="000000"/>
          <w:kern w:val="0"/>
        </w:rPr>
        <w:t>n platelet activation. TSP-1 mediates diverse</w:t>
      </w:r>
      <w:r w:rsidR="00AE0588" w:rsidRPr="00D50B6B">
        <w:rPr>
          <w:rFonts w:ascii="Book Antiqua" w:hAnsi="Book Antiqua"/>
          <w:color w:val="000000"/>
          <w:kern w:val="0"/>
        </w:rPr>
        <w:t xml:space="preserve"> pleiotropic </w:t>
      </w:r>
      <w:r w:rsidR="00544041" w:rsidRPr="00D50B6B">
        <w:rPr>
          <w:rFonts w:ascii="Book Antiqua" w:hAnsi="Book Antiqua"/>
          <w:color w:val="000000"/>
          <w:kern w:val="0"/>
        </w:rPr>
        <w:t xml:space="preserve">biological functions, including the </w:t>
      </w:r>
      <w:r w:rsidR="00AE0588" w:rsidRPr="00D50B6B">
        <w:rPr>
          <w:rFonts w:ascii="Book Antiqua" w:hAnsi="Book Antiqua"/>
          <w:color w:val="000000"/>
          <w:kern w:val="0"/>
        </w:rPr>
        <w:t>anti</w:t>
      </w:r>
      <w:r w:rsidRPr="00D50B6B">
        <w:rPr>
          <w:rFonts w:ascii="Book Antiqua" w:hAnsi="Book Antiqua"/>
          <w:dstrike/>
          <w:color w:val="000000"/>
          <w:kern w:val="0"/>
        </w:rPr>
        <w:t>-</w:t>
      </w:r>
      <w:r w:rsidR="007853AD" w:rsidRPr="00D50B6B">
        <w:rPr>
          <w:rFonts w:ascii="Book Antiqua" w:hAnsi="Book Antiqua"/>
          <w:color w:val="000000"/>
          <w:kern w:val="0"/>
        </w:rPr>
        <w:t>angiogenic properties and</w:t>
      </w:r>
      <w:r w:rsidR="00544041" w:rsidRPr="00D50B6B">
        <w:rPr>
          <w:rFonts w:ascii="Book Antiqua" w:hAnsi="Book Antiqua"/>
          <w:color w:val="000000"/>
          <w:kern w:val="0"/>
        </w:rPr>
        <w:t xml:space="preserve"> modulation</w:t>
      </w:r>
      <w:r w:rsidR="00AE0588" w:rsidRPr="00D50B6B">
        <w:rPr>
          <w:rFonts w:ascii="Book Antiqua" w:hAnsi="Book Antiqua"/>
          <w:color w:val="000000"/>
          <w:kern w:val="0"/>
        </w:rPr>
        <w:t xml:space="preserve"> </w:t>
      </w:r>
      <w:r w:rsidR="007853AD" w:rsidRPr="00D50B6B">
        <w:rPr>
          <w:rFonts w:ascii="Book Antiqua" w:hAnsi="Book Antiqua"/>
          <w:color w:val="000000"/>
          <w:kern w:val="0"/>
        </w:rPr>
        <w:t xml:space="preserve">of the interactions </w:t>
      </w:r>
      <w:r w:rsidR="006936AD" w:rsidRPr="00D50B6B">
        <w:rPr>
          <w:rFonts w:ascii="Book Antiqua" w:hAnsi="Book Antiqua"/>
          <w:color w:val="000000"/>
          <w:kern w:val="0"/>
        </w:rPr>
        <w:t>between cells and matrices</w:t>
      </w:r>
      <w:r w:rsidR="00AE0588" w:rsidRPr="00D50B6B">
        <w:rPr>
          <w:rFonts w:ascii="Book Antiqua" w:hAnsi="Book Antiqua"/>
          <w:color w:val="000000"/>
          <w:kern w:val="0"/>
          <w:vertAlign w:val="superscript"/>
        </w:rPr>
        <w:fldChar w:fldCharType="begin"/>
      </w:r>
      <w:r w:rsidR="00986B77" w:rsidRPr="00D50B6B">
        <w:rPr>
          <w:rFonts w:ascii="Book Antiqua" w:hAnsi="Book Antiqua"/>
          <w:color w:val="000000"/>
          <w:kern w:val="0"/>
          <w:vertAlign w:val="superscript"/>
        </w:rPr>
        <w:instrText xml:space="preserve"> ADDIN EN.CITE &lt;EndNote&gt;&lt;Cite&gt;&lt;Author&gt;Bornstein&lt;/Author&gt;&lt;Year&gt;2004&lt;/Year&gt;&lt;RecNum&gt;21&lt;/RecNum&gt;&lt;DisplayText&gt;(14)&lt;/DisplayText&gt;&lt;record&gt;&lt;rec-number&gt;21&lt;/rec-number&gt;&lt;foreign-keys&gt;&lt;key app="EN" db-id="9fa55ex5gdvxaled5rupvet5ppsrt502ax52"&gt;21&lt;/key&gt;&lt;/foreign-keys&gt;&lt;ref-type name="Journal Article"&gt;17&lt;/ref-type&gt;&lt;contributors&gt;&lt;authors&gt;&lt;author&gt;Bornstein, P.&lt;/author&gt;&lt;author&gt;Agah, A.&lt;/author&gt;&lt;author&gt;Kyriakides, T. R.&lt;/author&gt;&lt;/authors&gt;&lt;/contributors&gt;&lt;auth-address&gt;Department of Biochemistry, Box 357350, University of Washington, Seattle, WA 98195, USA. bornsten@u.washington.edu&lt;/auth-address&gt;&lt;titles&gt;&lt;title&gt;The role of thrombospondins 1 and 2 in the regulation of cell-matrix interactions, collagen fibril formation, and the response to injury&lt;/title&gt;&lt;secondary-title&gt;Int J Biochem Cell Biol&lt;/secondary-title&gt;&lt;/titles&gt;&lt;periodical&gt;&lt;full-title&gt;Int J Biochem Cell Biol&lt;/full-title&gt;&lt;/periodical&gt;&lt;pages&gt;1115-25&lt;/pages&gt;&lt;volume&gt;36&lt;/volume&gt;&lt;number&gt;6&lt;/number&gt;&lt;edition&gt;2004/04/20&lt;/edition&gt;&lt;keywords&gt;&lt;keyword&gt;Animals&lt;/keyword&gt;&lt;keyword&gt;Cell Adhesion&lt;/keyword&gt;&lt;keyword&gt;Extracellular Matrix/*physiology&lt;/keyword&gt;&lt;keyword&gt;Fibrillar Collagens/metabolism/ultrastructure&lt;/keyword&gt;&lt;keyword&gt;Matrix Metalloproteinase 2/genetics/metabolism&lt;/keyword&gt;&lt;keyword&gt;Mice&lt;/keyword&gt;&lt;keyword&gt;Neovascularization, Physiologic&lt;/keyword&gt;&lt;keyword&gt;Thrombospondin 1/genetics/metabolism/*physiology&lt;/keyword&gt;&lt;keyword&gt;Thrombospondins/antagonists &amp;amp; inhibitors/genetics/metabolism/*physiology&lt;/keyword&gt;&lt;keyword&gt;Wound Healing/physiology&lt;/keyword&gt;&lt;/keywords&gt;&lt;dates&gt;&lt;year&gt;2004&lt;/year&gt;&lt;pub-dates&gt;&lt;date&gt;Jun&lt;/date&gt;&lt;/pub-dates&gt;&lt;/dates&gt;&lt;isbn&gt;1357-2725 (Print)&lt;/isbn&gt;&lt;accession-num&gt;15094126&lt;/accession-num&gt;&lt;urls&gt;&lt;related-urls&gt;&lt;url&gt;http://www.ncbi.nlm.nih.gov/entrez/query.fcgi?cmd=Retrieve&amp;amp;db=PubMed&amp;amp;dopt=Citation&amp;amp;list_uids=15094126&lt;/url&gt;&lt;/related-urls&gt;&lt;/urls&gt;&lt;electronic-resource-num&gt;10.1016/j.biocel.2004.01.012&amp;#xD;S1357272504000135 [pii]&lt;/electronic-resource-num&gt;&lt;language&gt;eng&lt;/language&gt;&lt;/record&gt;&lt;/Cite&gt;&lt;/EndNote&gt;</w:instrText>
      </w:r>
      <w:r w:rsidR="00AE0588" w:rsidRPr="00D50B6B">
        <w:rPr>
          <w:rFonts w:ascii="Book Antiqua" w:hAnsi="Book Antiqua"/>
          <w:color w:val="000000"/>
          <w:kern w:val="0"/>
          <w:vertAlign w:val="superscript"/>
        </w:rPr>
        <w:fldChar w:fldCharType="separate"/>
      </w:r>
      <w:r w:rsidR="006936AD" w:rsidRPr="00D50B6B">
        <w:rPr>
          <w:rFonts w:ascii="Book Antiqua" w:eastAsia="宋体" w:hAnsi="Book Antiqua"/>
          <w:noProof/>
          <w:color w:val="000000"/>
          <w:kern w:val="0"/>
          <w:vertAlign w:val="superscript"/>
          <w:lang w:eastAsia="zh-CN"/>
        </w:rPr>
        <w:t>[</w:t>
      </w:r>
      <w:hyperlink w:anchor="_ENREF_14" w:tooltip="Bornstein, 2004 #21" w:history="1">
        <w:r w:rsidR="004B43C5" w:rsidRPr="00D50B6B">
          <w:rPr>
            <w:rFonts w:ascii="Book Antiqua" w:hAnsi="Book Antiqua"/>
            <w:noProof/>
            <w:color w:val="000000"/>
            <w:kern w:val="0"/>
            <w:vertAlign w:val="superscript"/>
          </w:rPr>
          <w:t>14</w:t>
        </w:r>
      </w:hyperlink>
      <w:r w:rsidR="006936AD" w:rsidRPr="00D50B6B">
        <w:rPr>
          <w:rFonts w:ascii="Book Antiqua" w:eastAsia="宋体" w:hAnsi="Book Antiqua"/>
          <w:noProof/>
          <w:color w:val="000000"/>
          <w:kern w:val="0"/>
          <w:vertAlign w:val="superscript"/>
          <w:lang w:eastAsia="zh-CN"/>
        </w:rPr>
        <w:t>]</w:t>
      </w:r>
      <w:r w:rsidR="00AE0588" w:rsidRPr="00D50B6B">
        <w:rPr>
          <w:rFonts w:ascii="Book Antiqua" w:hAnsi="Book Antiqua"/>
          <w:color w:val="000000"/>
          <w:kern w:val="0"/>
          <w:vertAlign w:val="superscript"/>
        </w:rPr>
        <w:fldChar w:fldCharType="end"/>
      </w:r>
      <w:r w:rsidR="00AE0588" w:rsidRPr="00D50B6B">
        <w:rPr>
          <w:rFonts w:ascii="Book Antiqua" w:hAnsi="Book Antiqua"/>
          <w:color w:val="000000"/>
          <w:kern w:val="0"/>
        </w:rPr>
        <w:t>.</w:t>
      </w:r>
      <w:r w:rsidR="007853AD" w:rsidRPr="00D50B6B">
        <w:rPr>
          <w:rFonts w:ascii="Book Antiqua" w:hAnsi="Book Antiqua"/>
          <w:color w:val="000000"/>
          <w:kern w:val="0"/>
        </w:rPr>
        <w:t xml:space="preserve"> </w:t>
      </w:r>
      <w:r w:rsidRPr="00D50B6B">
        <w:rPr>
          <w:rFonts w:ascii="Book Antiqua" w:hAnsi="Book Antiqua"/>
          <w:color w:val="000000"/>
        </w:rPr>
        <w:t>To the b</w:t>
      </w:r>
      <w:r w:rsidR="007853AD" w:rsidRPr="00D50B6B">
        <w:rPr>
          <w:rFonts w:ascii="Book Antiqua" w:hAnsi="Book Antiqua"/>
          <w:color w:val="000000"/>
        </w:rPr>
        <w:t>est of our knowledge, this</w:t>
      </w:r>
      <w:r w:rsidRPr="00D50B6B">
        <w:rPr>
          <w:rFonts w:ascii="Book Antiqua" w:hAnsi="Book Antiqua"/>
          <w:color w:val="000000"/>
        </w:rPr>
        <w:t xml:space="preserve"> is the first </w:t>
      </w:r>
      <w:r w:rsidR="007853AD" w:rsidRPr="00D50B6B">
        <w:rPr>
          <w:rFonts w:ascii="Book Antiqua" w:hAnsi="Book Antiqua"/>
          <w:color w:val="000000"/>
        </w:rPr>
        <w:t>experimental study investigating</w:t>
      </w:r>
      <w:r w:rsidRPr="00D50B6B">
        <w:rPr>
          <w:rFonts w:ascii="Book Antiqua" w:hAnsi="Book Antiqua"/>
          <w:color w:val="000000"/>
        </w:rPr>
        <w:t xml:space="preserve"> the efficacy of </w:t>
      </w:r>
      <w:r w:rsidR="007853AD" w:rsidRPr="00D50B6B">
        <w:rPr>
          <w:rFonts w:ascii="Book Antiqua" w:hAnsi="Book Antiqua"/>
          <w:color w:val="000000"/>
        </w:rPr>
        <w:t>regional</w:t>
      </w:r>
      <w:r w:rsidRPr="00D50B6B">
        <w:rPr>
          <w:rFonts w:ascii="Book Antiqua" w:hAnsi="Book Antiqua"/>
          <w:color w:val="000000"/>
        </w:rPr>
        <w:t xml:space="preserve"> delivery of TSP-1</w:t>
      </w:r>
      <w:r w:rsidR="007853AD" w:rsidRPr="00D50B6B">
        <w:rPr>
          <w:rFonts w:ascii="Book Antiqua" w:hAnsi="Book Antiqua"/>
          <w:color w:val="000000"/>
        </w:rPr>
        <w:t xml:space="preserve"> as an anti-adhesive strategy</w:t>
      </w:r>
      <w:r w:rsidRPr="00D50B6B">
        <w:rPr>
          <w:rFonts w:ascii="Book Antiqua" w:hAnsi="Book Antiqua"/>
          <w:color w:val="000000"/>
        </w:rPr>
        <w:t xml:space="preserve"> in </w:t>
      </w:r>
      <w:r w:rsidR="00944F4F" w:rsidRPr="00D50B6B">
        <w:rPr>
          <w:rFonts w:ascii="Book Antiqua" w:hAnsi="Book Antiqua"/>
          <w:color w:val="000000"/>
        </w:rPr>
        <w:t xml:space="preserve">the </w:t>
      </w:r>
      <w:r w:rsidR="00DA3871" w:rsidRPr="00D50B6B">
        <w:rPr>
          <w:rFonts w:ascii="Book Antiqua" w:hAnsi="Book Antiqua"/>
          <w:color w:val="000000"/>
        </w:rPr>
        <w:t xml:space="preserve">prevention of peritoneal adhesion following </w:t>
      </w:r>
      <w:r w:rsidR="00BD6777" w:rsidRPr="00D50B6B">
        <w:rPr>
          <w:rFonts w:ascii="Book Antiqua" w:hAnsi="Book Antiqua"/>
          <w:color w:val="000000"/>
        </w:rPr>
        <w:t>cecal abrasion injury.</w:t>
      </w:r>
    </w:p>
    <w:p w:rsidR="007A12EB" w:rsidRPr="00D50B6B" w:rsidRDefault="0024289D" w:rsidP="007A12EB">
      <w:pPr>
        <w:adjustRightInd w:val="0"/>
        <w:snapToGrid w:val="0"/>
        <w:spacing w:line="360" w:lineRule="auto"/>
        <w:ind w:firstLineChars="100" w:firstLine="240"/>
        <w:jc w:val="both"/>
        <w:rPr>
          <w:rFonts w:ascii="Book Antiqua" w:eastAsia="宋体" w:hAnsi="Book Antiqua"/>
          <w:b/>
          <w:color w:val="000000"/>
          <w:lang w:eastAsia="zh-CN"/>
        </w:rPr>
      </w:pPr>
      <w:r w:rsidRPr="00D50B6B">
        <w:rPr>
          <w:rFonts w:ascii="Book Antiqua" w:hAnsi="Book Antiqua"/>
          <w:color w:val="000000"/>
          <w:kern w:val="0"/>
        </w:rPr>
        <w:t xml:space="preserve">TSP-1 </w:t>
      </w:r>
      <w:r w:rsidR="00944F4F" w:rsidRPr="00D50B6B">
        <w:rPr>
          <w:rFonts w:ascii="Book Antiqua" w:hAnsi="Book Antiqua"/>
          <w:color w:val="000000"/>
          <w:kern w:val="0"/>
        </w:rPr>
        <w:t>plays an important role</w:t>
      </w:r>
      <w:r w:rsidR="00AE0588" w:rsidRPr="00D50B6B">
        <w:rPr>
          <w:rFonts w:ascii="Book Antiqua" w:hAnsi="Book Antiqua"/>
          <w:color w:val="000000"/>
          <w:kern w:val="0"/>
        </w:rPr>
        <w:t xml:space="preserve"> in both wound healing and adhesion formation.</w:t>
      </w:r>
      <w:r w:rsidR="00944F4F" w:rsidRPr="00D50B6B">
        <w:rPr>
          <w:rFonts w:ascii="Book Antiqua" w:hAnsi="Book Antiqua"/>
          <w:color w:val="000000"/>
          <w:kern w:val="0"/>
        </w:rPr>
        <w:t xml:space="preserve"> The normal process of wound healing involves an initial period of hemostasis mediated by platelets, which is followed an inflammatory phase. Angiogenesis and fibroplasia, mediated by endothelial cells and fibroblasts respectively, occur during the late stages of the inflammatory phase. </w:t>
      </w:r>
      <w:r w:rsidR="00D554CC" w:rsidRPr="00D50B6B">
        <w:rPr>
          <w:rFonts w:ascii="Book Antiqua" w:hAnsi="Book Antiqua"/>
          <w:color w:val="000000"/>
          <w:kern w:val="0"/>
        </w:rPr>
        <w:t xml:space="preserve">TSP-1 is an important molecule that mediates cell-cell interactions. Importantly, TSP-1 modulates the procession of all three stages of wound healing via the </w:t>
      </w:r>
      <w:r w:rsidR="00D554CC" w:rsidRPr="00D50B6B">
        <w:rPr>
          <w:rFonts w:ascii="Book Antiqua" w:hAnsi="Book Antiqua"/>
          <w:color w:val="000000"/>
        </w:rPr>
        <w:t xml:space="preserve">TGF-β-mediated pathway; TSP-1 is involved in </w:t>
      </w:r>
      <w:r w:rsidR="00D554CC" w:rsidRPr="00D50B6B">
        <w:rPr>
          <w:rFonts w:ascii="Book Antiqua" w:hAnsi="Book Antiqua"/>
          <w:color w:val="000000"/>
          <w:kern w:val="0"/>
        </w:rPr>
        <w:t xml:space="preserve">the </w:t>
      </w:r>
      <w:r w:rsidR="00D554CC" w:rsidRPr="00D50B6B">
        <w:rPr>
          <w:rFonts w:ascii="Book Antiqua" w:eastAsia="Times New Roman" w:hAnsi="Book Antiqua"/>
          <w:color w:val="000000"/>
          <w:kern w:val="0"/>
          <w:shd w:val="clear" w:color="auto" w:fill="FFFFFF"/>
        </w:rPr>
        <w:lastRenderedPageBreak/>
        <w:t>stimulation of cell adhesion, cell migration, anoikis resistance, collagen expression, and matrix deposition</w:t>
      </w:r>
      <w:r w:rsidR="0097051C" w:rsidRPr="00D50B6B">
        <w:rPr>
          <w:rFonts w:ascii="Book Antiqua" w:hAnsi="Book Antiqua"/>
          <w:color w:val="000000"/>
          <w:kern w:val="0"/>
          <w:vertAlign w:val="superscript"/>
        </w:rPr>
        <w:fldChar w:fldCharType="begin">
          <w:fldData xml:space="preserve">PEVuZE5vdGU+PENpdGU+PEF1dGhvcj5Td2VldHd5bmU8L0F1dGhvcj48WWVhcj4yMDEyPC9ZZWFy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</w:fldData>
        </w:fldChar>
      </w:r>
      <w:r w:rsidR="0097051C" w:rsidRPr="00D50B6B">
        <w:rPr>
          <w:rFonts w:ascii="Book Antiqua" w:hAnsi="Book Antiqua"/>
          <w:color w:val="000000"/>
          <w:kern w:val="0"/>
          <w:vertAlign w:val="superscript"/>
        </w:rPr>
        <w:instrText xml:space="preserve"> ADDIN EN.CITE </w:instrText>
      </w:r>
      <w:r w:rsidR="0097051C" w:rsidRPr="00D50B6B">
        <w:rPr>
          <w:rFonts w:ascii="Book Antiqua" w:hAnsi="Book Antiqua"/>
          <w:color w:val="000000"/>
          <w:kern w:val="0"/>
          <w:vertAlign w:val="superscript"/>
        </w:rPr>
        <w:fldChar w:fldCharType="begin">
          <w:fldData xml:space="preserve">PEVuZE5vdGU+PENpdGU+PEF1dGhvcj5Td2VldHd5bmU8L0F1dGhvcj48WWVhcj4yMDEyPC9ZZWFy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</w:fldData>
        </w:fldChar>
      </w:r>
      <w:r w:rsidR="0097051C" w:rsidRPr="00D50B6B">
        <w:rPr>
          <w:rFonts w:ascii="Book Antiqua" w:hAnsi="Book Antiqua"/>
          <w:color w:val="000000"/>
          <w:kern w:val="0"/>
          <w:vertAlign w:val="superscript"/>
        </w:rPr>
        <w:instrText xml:space="preserve"> ADDIN EN.CITE.DATA </w:instrText>
      </w:r>
      <w:r w:rsidR="0097051C" w:rsidRPr="00D50B6B">
        <w:rPr>
          <w:rFonts w:ascii="Book Antiqua" w:hAnsi="Book Antiqua"/>
          <w:color w:val="000000"/>
          <w:kern w:val="0"/>
          <w:vertAlign w:val="superscript"/>
        </w:rPr>
      </w:r>
      <w:r w:rsidR="0097051C" w:rsidRPr="00D50B6B">
        <w:rPr>
          <w:rFonts w:ascii="Book Antiqua" w:hAnsi="Book Antiqua"/>
          <w:color w:val="000000"/>
          <w:kern w:val="0"/>
          <w:vertAlign w:val="superscript"/>
        </w:rPr>
        <w:fldChar w:fldCharType="end"/>
      </w:r>
      <w:r w:rsidR="0097051C" w:rsidRPr="00D50B6B">
        <w:rPr>
          <w:rFonts w:ascii="Book Antiqua" w:hAnsi="Book Antiqua"/>
          <w:color w:val="000000"/>
          <w:kern w:val="0"/>
          <w:vertAlign w:val="superscript"/>
        </w:rPr>
        <w:fldChar w:fldCharType="separate"/>
      </w:r>
      <w:r w:rsidR="006936AD" w:rsidRPr="00D50B6B">
        <w:rPr>
          <w:rFonts w:ascii="Book Antiqua" w:eastAsia="宋体" w:hAnsi="Book Antiqua"/>
          <w:noProof/>
          <w:color w:val="000000"/>
          <w:kern w:val="0"/>
          <w:vertAlign w:val="superscript"/>
          <w:lang w:eastAsia="zh-CN"/>
        </w:rPr>
        <w:t>[</w:t>
      </w:r>
      <w:hyperlink w:anchor="_ENREF_15" w:tooltip="Sweetwyne, 2012 #112" w:history="1">
        <w:r w:rsidR="004B43C5" w:rsidRPr="00D50B6B">
          <w:rPr>
            <w:rFonts w:ascii="Book Antiqua" w:hAnsi="Book Antiqua"/>
            <w:noProof/>
            <w:color w:val="000000"/>
            <w:kern w:val="0"/>
            <w:vertAlign w:val="superscript"/>
          </w:rPr>
          <w:t>15</w:t>
        </w:r>
      </w:hyperlink>
      <w:r w:rsidR="006936AD" w:rsidRPr="00D50B6B">
        <w:rPr>
          <w:rFonts w:ascii="Book Antiqua" w:hAnsi="Book Antiqua"/>
          <w:noProof/>
          <w:color w:val="000000"/>
          <w:kern w:val="0"/>
          <w:vertAlign w:val="superscript"/>
        </w:rPr>
        <w:t>,</w:t>
      </w:r>
      <w:hyperlink w:anchor="_ENREF_16" w:tooltip="Esemuede, 2004 #113" w:history="1">
        <w:r w:rsidR="004B43C5" w:rsidRPr="00D50B6B">
          <w:rPr>
            <w:rFonts w:ascii="Book Antiqua" w:hAnsi="Book Antiqua"/>
            <w:noProof/>
            <w:color w:val="000000"/>
            <w:kern w:val="0"/>
            <w:vertAlign w:val="superscript"/>
          </w:rPr>
          <w:t>16</w:t>
        </w:r>
      </w:hyperlink>
      <w:r w:rsidR="006936AD" w:rsidRPr="00D50B6B">
        <w:rPr>
          <w:rFonts w:ascii="Book Antiqua" w:eastAsia="宋体" w:hAnsi="Book Antiqua"/>
          <w:noProof/>
          <w:color w:val="000000"/>
          <w:kern w:val="0"/>
          <w:vertAlign w:val="superscript"/>
          <w:lang w:eastAsia="zh-CN"/>
        </w:rPr>
        <w:t>]</w:t>
      </w:r>
      <w:r w:rsidR="0097051C" w:rsidRPr="00D50B6B">
        <w:rPr>
          <w:rFonts w:ascii="Book Antiqua" w:hAnsi="Book Antiqua"/>
          <w:color w:val="000000"/>
          <w:kern w:val="0"/>
          <w:vertAlign w:val="superscript"/>
        </w:rPr>
        <w:fldChar w:fldCharType="end"/>
      </w:r>
      <w:r w:rsidR="00D554CC" w:rsidRPr="00D50B6B">
        <w:rPr>
          <w:rFonts w:ascii="Book Antiqua" w:eastAsia="Times New Roman" w:hAnsi="Book Antiqua"/>
          <w:color w:val="000000"/>
          <w:kern w:val="0"/>
          <w:shd w:val="clear" w:color="auto" w:fill="FFFFFF"/>
        </w:rPr>
        <w:t>. However, overexpression of TSP-1 can lead to decreased wound healing due to reductions in fibroblast migration, granulation tis</w:t>
      </w:r>
      <w:r w:rsidR="006936AD" w:rsidRPr="00D50B6B">
        <w:rPr>
          <w:rFonts w:ascii="Book Antiqua" w:eastAsia="Times New Roman" w:hAnsi="Book Antiqua"/>
          <w:color w:val="000000"/>
          <w:kern w:val="0"/>
          <w:shd w:val="clear" w:color="auto" w:fill="FFFFFF"/>
        </w:rPr>
        <w:t>sue formation, and angiogenesis</w:t>
      </w:r>
      <w:r w:rsidR="007942E8" w:rsidRPr="00D50B6B">
        <w:rPr>
          <w:rFonts w:ascii="Book Antiqua" w:eastAsia="Times New Roman" w:hAnsi="Book Antiqua"/>
          <w:color w:val="000000"/>
          <w:kern w:val="0"/>
          <w:shd w:val="clear" w:color="auto" w:fill="FFFFFF"/>
          <w:vertAlign w:val="superscript"/>
        </w:rPr>
        <w:fldChar w:fldCharType="begin">
          <w:fldData xml:space="preserve">PEVuZE5vdGU+PENpdGU+PEF1dGhvcj5TdHJlaXQ8L0F1dGhvcj48WWVhcj4xOTk5PC9ZZWFyPjxS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==
</w:fldData>
        </w:fldChar>
      </w:r>
      <w:r w:rsidR="007942E8" w:rsidRPr="00D50B6B">
        <w:rPr>
          <w:rFonts w:ascii="Book Antiqua" w:eastAsia="Times New Roman" w:hAnsi="Book Antiqua"/>
          <w:color w:val="000000"/>
          <w:kern w:val="0"/>
          <w:shd w:val="clear" w:color="auto" w:fill="FFFFFF"/>
          <w:vertAlign w:val="superscript"/>
        </w:rPr>
        <w:instrText xml:space="preserve"> ADDIN EN.CITE </w:instrText>
      </w:r>
      <w:r w:rsidR="007942E8" w:rsidRPr="00D50B6B">
        <w:rPr>
          <w:rFonts w:ascii="Book Antiqua" w:eastAsia="Times New Roman" w:hAnsi="Book Antiqua"/>
          <w:color w:val="000000"/>
          <w:kern w:val="0"/>
          <w:shd w:val="clear" w:color="auto" w:fill="FFFFFF"/>
          <w:vertAlign w:val="superscript"/>
        </w:rPr>
        <w:fldChar w:fldCharType="begin">
          <w:fldData xml:space="preserve">PEVuZE5vdGU+PENpdGU+PEF1dGhvcj5TdHJlaXQ8L0F1dGhvcj48WWVhcj4xOTk5PC9ZZWFyPjxS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==
</w:fldData>
        </w:fldChar>
      </w:r>
      <w:r w:rsidR="007942E8" w:rsidRPr="00D50B6B">
        <w:rPr>
          <w:rFonts w:ascii="Book Antiqua" w:eastAsia="Times New Roman" w:hAnsi="Book Antiqua"/>
          <w:color w:val="000000"/>
          <w:kern w:val="0"/>
          <w:shd w:val="clear" w:color="auto" w:fill="FFFFFF"/>
          <w:vertAlign w:val="superscript"/>
        </w:rPr>
        <w:instrText xml:space="preserve"> ADDIN EN.CITE.DATA </w:instrText>
      </w:r>
      <w:r w:rsidR="007942E8" w:rsidRPr="00D50B6B">
        <w:rPr>
          <w:rFonts w:ascii="Book Antiqua" w:eastAsia="Times New Roman" w:hAnsi="Book Antiqua"/>
          <w:color w:val="000000"/>
          <w:kern w:val="0"/>
          <w:shd w:val="clear" w:color="auto" w:fill="FFFFFF"/>
          <w:vertAlign w:val="superscript"/>
        </w:rPr>
      </w:r>
      <w:r w:rsidR="007942E8" w:rsidRPr="00D50B6B">
        <w:rPr>
          <w:rFonts w:ascii="Book Antiqua" w:eastAsia="Times New Roman" w:hAnsi="Book Antiqua"/>
          <w:color w:val="000000"/>
          <w:kern w:val="0"/>
          <w:shd w:val="clear" w:color="auto" w:fill="FFFFFF"/>
          <w:vertAlign w:val="superscript"/>
        </w:rPr>
        <w:fldChar w:fldCharType="end"/>
      </w:r>
      <w:r w:rsidR="007942E8" w:rsidRPr="00D50B6B">
        <w:rPr>
          <w:rFonts w:ascii="Book Antiqua" w:eastAsia="Times New Roman" w:hAnsi="Book Antiqua"/>
          <w:color w:val="000000"/>
          <w:kern w:val="0"/>
          <w:shd w:val="clear" w:color="auto" w:fill="FFFFFF"/>
          <w:vertAlign w:val="superscript"/>
        </w:rPr>
        <w:fldChar w:fldCharType="separate"/>
      </w:r>
      <w:r w:rsidR="006936AD" w:rsidRPr="00D50B6B">
        <w:rPr>
          <w:rFonts w:ascii="Book Antiqua" w:eastAsia="宋体" w:hAnsi="Book Antiqua"/>
          <w:noProof/>
          <w:color w:val="000000"/>
          <w:kern w:val="0"/>
          <w:shd w:val="clear" w:color="auto" w:fill="FFFFFF"/>
          <w:vertAlign w:val="superscript"/>
          <w:lang w:eastAsia="zh-CN"/>
        </w:rPr>
        <w:t>[</w:t>
      </w:r>
      <w:hyperlink w:anchor="_ENREF_17" w:tooltip="Streit, 1999 #114" w:history="1">
        <w:r w:rsidR="004B43C5" w:rsidRPr="00D50B6B">
          <w:rPr>
            <w:rFonts w:ascii="Book Antiqua" w:eastAsia="Times New Roman" w:hAnsi="Book Antiqua"/>
            <w:noProof/>
            <w:color w:val="000000"/>
            <w:kern w:val="0"/>
            <w:shd w:val="clear" w:color="auto" w:fill="FFFFFF"/>
            <w:vertAlign w:val="superscript"/>
          </w:rPr>
          <w:t>17</w:t>
        </w:r>
      </w:hyperlink>
      <w:r w:rsidR="006936AD" w:rsidRPr="00D50B6B">
        <w:rPr>
          <w:rFonts w:ascii="Book Antiqua" w:eastAsia="宋体" w:hAnsi="Book Antiqua"/>
          <w:noProof/>
          <w:color w:val="000000"/>
          <w:kern w:val="0"/>
          <w:shd w:val="clear" w:color="auto" w:fill="FFFFFF"/>
          <w:vertAlign w:val="superscript"/>
          <w:lang w:eastAsia="zh-CN"/>
        </w:rPr>
        <w:t>]</w:t>
      </w:r>
      <w:r w:rsidR="007942E8" w:rsidRPr="00D50B6B">
        <w:rPr>
          <w:rFonts w:ascii="Book Antiqua" w:eastAsia="Times New Roman" w:hAnsi="Book Antiqua"/>
          <w:color w:val="000000"/>
          <w:kern w:val="0"/>
          <w:shd w:val="clear" w:color="auto" w:fill="FFFFFF"/>
          <w:vertAlign w:val="superscript"/>
        </w:rPr>
        <w:fldChar w:fldCharType="end"/>
      </w:r>
      <w:r w:rsidR="006936AD" w:rsidRPr="00D50B6B">
        <w:rPr>
          <w:rFonts w:ascii="Book Antiqua" w:eastAsia="Times New Roman" w:hAnsi="Book Antiqua"/>
          <w:color w:val="000000"/>
          <w:kern w:val="0"/>
          <w:shd w:val="clear" w:color="auto" w:fill="FFFFFF"/>
        </w:rPr>
        <w:t>.</w:t>
      </w:r>
    </w:p>
    <w:p w:rsidR="007A12EB" w:rsidRPr="00D50B6B" w:rsidRDefault="00013E13" w:rsidP="007A12EB">
      <w:pPr>
        <w:adjustRightInd w:val="0"/>
        <w:snapToGrid w:val="0"/>
        <w:spacing w:line="360" w:lineRule="auto"/>
        <w:ind w:firstLineChars="100" w:firstLine="240"/>
        <w:jc w:val="both"/>
        <w:rPr>
          <w:rFonts w:ascii="Book Antiqua" w:eastAsia="宋体" w:hAnsi="Book Antiqua"/>
          <w:b/>
          <w:color w:val="000000"/>
          <w:lang w:eastAsia="zh-CN"/>
        </w:rPr>
      </w:pPr>
      <w:r w:rsidRPr="00D50B6B">
        <w:rPr>
          <w:rFonts w:ascii="Book Antiqua" w:hAnsi="Book Antiqua"/>
          <w:color w:val="000000"/>
        </w:rPr>
        <w:t xml:space="preserve">In this study, we tested a novel concept to prevent the formation of peritoneal adhesion, namely the regional overexpression of </w:t>
      </w:r>
      <w:r w:rsidR="00AE0588" w:rsidRPr="00D50B6B">
        <w:rPr>
          <w:rFonts w:ascii="Book Antiqua" w:hAnsi="Book Antiqua"/>
          <w:color w:val="000000"/>
          <w:kern w:val="0"/>
        </w:rPr>
        <w:t>TSP-1</w:t>
      </w:r>
      <w:r w:rsidRPr="00D50B6B">
        <w:rPr>
          <w:rFonts w:ascii="Book Antiqua" w:hAnsi="Book Antiqua"/>
          <w:color w:val="000000"/>
          <w:kern w:val="0"/>
        </w:rPr>
        <w:t xml:space="preserve"> in a solution delivery form. </w:t>
      </w:r>
      <w:r w:rsidR="00F65C48" w:rsidRPr="00D50B6B">
        <w:rPr>
          <w:rFonts w:ascii="Book Antiqua" w:hAnsi="Book Antiqua"/>
          <w:color w:val="000000"/>
          <w:kern w:val="0"/>
        </w:rPr>
        <w:t>In our opinion, direct application of TSP-1 onto the injured sites</w:t>
      </w:r>
      <w:r w:rsidR="00AE0588" w:rsidRPr="00D50B6B">
        <w:rPr>
          <w:rFonts w:ascii="Book Antiqua" w:hAnsi="Book Antiqua"/>
          <w:color w:val="000000"/>
          <w:kern w:val="0"/>
        </w:rPr>
        <w:t xml:space="preserve"> </w:t>
      </w:r>
      <w:r w:rsidR="00F65C48" w:rsidRPr="00D50B6B">
        <w:rPr>
          <w:rFonts w:ascii="Book Antiqua" w:hAnsi="Book Antiqua"/>
          <w:color w:val="000000"/>
          <w:kern w:val="0"/>
        </w:rPr>
        <w:t xml:space="preserve">of the serosa </w:t>
      </w:r>
      <w:r w:rsidR="00AE0588" w:rsidRPr="00D50B6B">
        <w:rPr>
          <w:rFonts w:ascii="Book Antiqua" w:hAnsi="Book Antiqua"/>
          <w:color w:val="000000"/>
          <w:kern w:val="0"/>
        </w:rPr>
        <w:t xml:space="preserve">may </w:t>
      </w:r>
      <w:r w:rsidR="00F65C48" w:rsidRPr="00D50B6B">
        <w:rPr>
          <w:rFonts w:ascii="Book Antiqua" w:hAnsi="Book Antiqua"/>
          <w:color w:val="000000"/>
          <w:kern w:val="0"/>
        </w:rPr>
        <w:t>provide</w:t>
      </w:r>
      <w:r w:rsidR="00AE0588" w:rsidRPr="00D50B6B">
        <w:rPr>
          <w:rFonts w:ascii="Book Antiqua" w:hAnsi="Book Antiqua"/>
          <w:color w:val="000000"/>
          <w:kern w:val="0"/>
        </w:rPr>
        <w:t xml:space="preserve"> two</w:t>
      </w:r>
      <w:r w:rsidR="00F65C48" w:rsidRPr="00D50B6B">
        <w:rPr>
          <w:rFonts w:ascii="Book Antiqua" w:hAnsi="Book Antiqua"/>
          <w:color w:val="000000"/>
          <w:kern w:val="0"/>
        </w:rPr>
        <w:t xml:space="preserve"> major</w:t>
      </w:r>
      <w:r w:rsidR="00AE0588" w:rsidRPr="00D50B6B">
        <w:rPr>
          <w:rFonts w:ascii="Book Antiqua" w:hAnsi="Book Antiqua"/>
          <w:color w:val="000000"/>
          <w:kern w:val="0"/>
        </w:rPr>
        <w:t xml:space="preserve"> advantages over other routes of administration: </w:t>
      </w:r>
      <w:r w:rsidR="004B43C5" w:rsidRPr="00D50B6B">
        <w:rPr>
          <w:rFonts w:ascii="Book Antiqua" w:hAnsi="Book Antiqua"/>
          <w:color w:val="000000"/>
          <w:kern w:val="0"/>
        </w:rPr>
        <w:fldChar w:fldCharType="begin">
          <w:fldData xml:space="preserve">PEVuZE5vdGU+PENpdGU+PEF1dGhvcj5BYXJvbnM8L0F1dGhvcj48WWVhcj4yMDA3PC9ZZWFyPjxS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QW5uYWxzIG9mIHN1cmdlcnk8L2FiYnItMT48L2FsdC1wZXJpb2RpY2FsPjxwYWdlcz4xNzYtODQ8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</w:fldData>
        </w:fldChar>
      </w:r>
      <w:r w:rsidR="004B43C5" w:rsidRPr="00D50B6B">
        <w:rPr>
          <w:rFonts w:ascii="Book Antiqua" w:hAnsi="Book Antiqua"/>
          <w:color w:val="000000"/>
          <w:kern w:val="0"/>
        </w:rPr>
        <w:instrText xml:space="preserve"> ADDIN EN.CITE </w:instrText>
      </w:r>
      <w:r w:rsidR="004B43C5" w:rsidRPr="00D50B6B">
        <w:rPr>
          <w:rFonts w:ascii="Book Antiqua" w:hAnsi="Book Antiqua"/>
          <w:color w:val="000000"/>
          <w:kern w:val="0"/>
        </w:rPr>
        <w:fldChar w:fldCharType="begin">
          <w:fldData xml:space="preserve">PEVuZE5vdGU+PENpdGU+PEF1dGhvcj5BYXJvbnM8L0F1dGhvcj48WWVhcj4yMDA3PC9ZZWFyPjxS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QW5uYWxzIG9mIHN1cmdlcnk8L2FiYnItMT48L2FsdC1wZXJpb2RpY2FsPjxwYWdlcz4xNzYtODQ8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</w:fldData>
        </w:fldChar>
      </w:r>
      <w:r w:rsidR="004B43C5" w:rsidRPr="00D50B6B">
        <w:rPr>
          <w:rFonts w:ascii="Book Antiqua" w:hAnsi="Book Antiqua"/>
          <w:color w:val="000000"/>
          <w:kern w:val="0"/>
        </w:rPr>
        <w:instrText xml:space="preserve"> ADDIN EN.CITE.DATA </w:instrText>
      </w:r>
      <w:r w:rsidR="004B43C5" w:rsidRPr="00D50B6B">
        <w:rPr>
          <w:rFonts w:ascii="Book Antiqua" w:hAnsi="Book Antiqua"/>
          <w:color w:val="000000"/>
          <w:kern w:val="0"/>
        </w:rPr>
      </w:r>
      <w:r w:rsidR="004B43C5" w:rsidRPr="00D50B6B">
        <w:rPr>
          <w:rFonts w:ascii="Book Antiqua" w:hAnsi="Book Antiqua"/>
          <w:color w:val="000000"/>
          <w:kern w:val="0"/>
        </w:rPr>
        <w:fldChar w:fldCharType="end"/>
      </w:r>
      <w:r w:rsidR="004B43C5" w:rsidRPr="00D50B6B">
        <w:rPr>
          <w:rFonts w:ascii="Book Antiqua" w:hAnsi="Book Antiqua"/>
          <w:color w:val="000000"/>
          <w:kern w:val="0"/>
        </w:rPr>
        <w:fldChar w:fldCharType="separate"/>
      </w:r>
      <w:r w:rsidR="004B43C5" w:rsidRPr="00D50B6B">
        <w:rPr>
          <w:rFonts w:ascii="Book Antiqua" w:hAnsi="Book Antiqua"/>
          <w:noProof/>
          <w:color w:val="000000"/>
          <w:kern w:val="0"/>
        </w:rPr>
        <w:t>(</w:t>
      </w:r>
      <w:hyperlink w:anchor="_ENREF_1" w:tooltip="Aarons, 2007 #100" w:history="1">
        <w:r w:rsidR="004B43C5" w:rsidRPr="00D50B6B">
          <w:rPr>
            <w:rFonts w:ascii="Book Antiqua" w:hAnsi="Book Antiqua"/>
            <w:noProof/>
            <w:color w:val="000000"/>
            <w:kern w:val="0"/>
          </w:rPr>
          <w:t>1</w:t>
        </w:r>
      </w:hyperlink>
      <w:r w:rsidR="004B43C5" w:rsidRPr="00D50B6B">
        <w:rPr>
          <w:rFonts w:ascii="Book Antiqua" w:hAnsi="Book Antiqua"/>
          <w:noProof/>
          <w:color w:val="000000"/>
          <w:kern w:val="0"/>
        </w:rPr>
        <w:t>)</w:t>
      </w:r>
      <w:r w:rsidR="004B43C5" w:rsidRPr="00D50B6B">
        <w:rPr>
          <w:rFonts w:ascii="Book Antiqua" w:hAnsi="Book Antiqua"/>
          <w:color w:val="000000"/>
          <w:kern w:val="0"/>
        </w:rPr>
        <w:fldChar w:fldCharType="end"/>
      </w:r>
      <w:r w:rsidR="00F65C48" w:rsidRPr="00D50B6B">
        <w:rPr>
          <w:rFonts w:ascii="Book Antiqua" w:hAnsi="Book Antiqua"/>
          <w:color w:val="000000"/>
          <w:kern w:val="0"/>
        </w:rPr>
        <w:t xml:space="preserve"> the </w:t>
      </w:r>
      <w:r w:rsidR="00D554CC" w:rsidRPr="00D50B6B">
        <w:rPr>
          <w:rFonts w:ascii="Book Antiqua" w:hAnsi="Book Antiqua"/>
          <w:color w:val="000000"/>
          <w:kern w:val="0"/>
        </w:rPr>
        <w:t>constant</w:t>
      </w:r>
      <w:r w:rsidR="00F65C48" w:rsidRPr="00D50B6B">
        <w:rPr>
          <w:rFonts w:ascii="Book Antiqua" w:hAnsi="Book Antiqua"/>
          <w:color w:val="000000"/>
          <w:kern w:val="0"/>
        </w:rPr>
        <w:t xml:space="preserve"> expression of TSP-1 mediates anti-inflammatory and anti-adhesive effects locally at the lesion sites; and </w:t>
      </w:r>
      <w:r w:rsidR="004B43C5" w:rsidRPr="00D50B6B">
        <w:rPr>
          <w:rFonts w:ascii="Book Antiqua" w:hAnsi="Book Antiqua"/>
          <w:color w:val="000000"/>
          <w:kern w:val="0"/>
        </w:rPr>
        <w:fldChar w:fldCharType="begin">
          <w:fldData xml:space="preserve">PEVuZE5vdGU+PENpdGU+PEF1dGhvcj5FbGxpczwvQXV0aG9yPjxZZWFyPjE5OTk8L1llYXI+PFJl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ZCk8L2FiYnItMT48L2FsdC1wZXJpb2RpY2FsPjxwYWdlcz4xNDc2LTgwPC9wYWdlcz48dm9sdW1l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</w:fldData>
        </w:fldChar>
      </w:r>
      <w:r w:rsidR="004B43C5" w:rsidRPr="00D50B6B">
        <w:rPr>
          <w:rFonts w:ascii="Book Antiqua" w:hAnsi="Book Antiqua"/>
          <w:color w:val="000000"/>
          <w:kern w:val="0"/>
        </w:rPr>
        <w:instrText xml:space="preserve"> ADDIN EN.CITE </w:instrText>
      </w:r>
      <w:r w:rsidR="004B43C5" w:rsidRPr="00D50B6B">
        <w:rPr>
          <w:rFonts w:ascii="Book Antiqua" w:hAnsi="Book Antiqua"/>
          <w:color w:val="000000"/>
          <w:kern w:val="0"/>
        </w:rPr>
        <w:fldChar w:fldCharType="begin">
          <w:fldData xml:space="preserve">PEVuZE5vdGU+PENpdGU+PEF1dGhvcj5FbGxpczwvQXV0aG9yPjxZZWFyPjE5OTk8L1llYXI+PFJl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</w:fldData>
        </w:fldChar>
      </w:r>
      <w:r w:rsidR="004B43C5" w:rsidRPr="00D50B6B">
        <w:rPr>
          <w:rFonts w:ascii="Book Antiqua" w:hAnsi="Book Antiqua"/>
          <w:color w:val="000000"/>
          <w:kern w:val="0"/>
        </w:rPr>
        <w:instrText xml:space="preserve"> ADDIN EN.CITE.DATA </w:instrText>
      </w:r>
      <w:r w:rsidR="004B43C5" w:rsidRPr="00D50B6B">
        <w:rPr>
          <w:rFonts w:ascii="Book Antiqua" w:hAnsi="Book Antiqua"/>
          <w:color w:val="000000"/>
          <w:kern w:val="0"/>
        </w:rPr>
      </w:r>
      <w:r w:rsidR="004B43C5" w:rsidRPr="00D50B6B">
        <w:rPr>
          <w:rFonts w:ascii="Book Antiqua" w:hAnsi="Book Antiqua"/>
          <w:color w:val="000000"/>
          <w:kern w:val="0"/>
        </w:rPr>
        <w:fldChar w:fldCharType="end"/>
      </w:r>
      <w:r w:rsidR="004B43C5" w:rsidRPr="00D50B6B">
        <w:rPr>
          <w:rFonts w:ascii="Book Antiqua" w:hAnsi="Book Antiqua"/>
          <w:color w:val="000000"/>
          <w:kern w:val="0"/>
        </w:rPr>
        <w:fldChar w:fldCharType="separate"/>
      </w:r>
      <w:r w:rsidR="004B43C5" w:rsidRPr="00D50B6B">
        <w:rPr>
          <w:rFonts w:ascii="Book Antiqua" w:hAnsi="Book Antiqua"/>
          <w:noProof/>
          <w:color w:val="000000"/>
          <w:kern w:val="0"/>
        </w:rPr>
        <w:t>(</w:t>
      </w:r>
      <w:hyperlink w:anchor="_ENREF_4" w:tooltip="Ellis, 1999 #102" w:history="1">
        <w:r w:rsidR="006936AD" w:rsidRPr="00D50B6B">
          <w:rPr>
            <w:rFonts w:ascii="Book Antiqua" w:eastAsia="宋体" w:hAnsi="Book Antiqua"/>
            <w:noProof/>
            <w:color w:val="000000"/>
            <w:kern w:val="0"/>
            <w:lang w:eastAsia="zh-CN"/>
          </w:rPr>
          <w:t>2</w:t>
        </w:r>
      </w:hyperlink>
      <w:r w:rsidR="004B43C5" w:rsidRPr="00D50B6B">
        <w:rPr>
          <w:rFonts w:ascii="Book Antiqua" w:hAnsi="Book Antiqua"/>
          <w:noProof/>
          <w:color w:val="000000"/>
          <w:kern w:val="0"/>
        </w:rPr>
        <w:t>)</w:t>
      </w:r>
      <w:r w:rsidR="004B43C5" w:rsidRPr="00D50B6B">
        <w:rPr>
          <w:rFonts w:ascii="Book Antiqua" w:hAnsi="Book Antiqua"/>
          <w:color w:val="000000"/>
          <w:kern w:val="0"/>
        </w:rPr>
        <w:fldChar w:fldCharType="end"/>
      </w:r>
      <w:r w:rsidR="00AE0588" w:rsidRPr="00D50B6B">
        <w:rPr>
          <w:rFonts w:ascii="Book Antiqua" w:hAnsi="Book Antiqua"/>
          <w:color w:val="000000"/>
          <w:kern w:val="0"/>
        </w:rPr>
        <w:t xml:space="preserve"> </w:t>
      </w:r>
      <w:r w:rsidR="00F65C48" w:rsidRPr="00D50B6B">
        <w:rPr>
          <w:rFonts w:ascii="Book Antiqua" w:hAnsi="Book Antiqua"/>
          <w:color w:val="000000"/>
          <w:kern w:val="0"/>
        </w:rPr>
        <w:t>ease and efficacy</w:t>
      </w:r>
      <w:r w:rsidR="0081761D" w:rsidRPr="00D50B6B">
        <w:rPr>
          <w:rFonts w:ascii="Book Antiqua" w:hAnsi="Book Antiqua"/>
          <w:color w:val="000000"/>
          <w:kern w:val="0"/>
        </w:rPr>
        <w:t xml:space="preserve"> in the delivery of</w:t>
      </w:r>
      <w:r w:rsidR="00F65C48" w:rsidRPr="00D50B6B">
        <w:rPr>
          <w:rFonts w:ascii="Book Antiqua" w:hAnsi="Book Antiqua"/>
          <w:color w:val="000000"/>
          <w:kern w:val="0"/>
        </w:rPr>
        <w:t xml:space="preserve"> the soluble form of an anti-adhesive agent </w:t>
      </w:r>
      <w:r w:rsidR="003D7EEC" w:rsidRPr="00D50B6B">
        <w:rPr>
          <w:rFonts w:ascii="Book Antiqua" w:hAnsi="Book Antiqua"/>
          <w:color w:val="000000"/>
          <w:kern w:val="0"/>
        </w:rPr>
        <w:t>onto the targeting surfaces in the pelvic cavity that are anatomically unapproachable</w:t>
      </w:r>
      <w:r w:rsidR="00AE0588" w:rsidRPr="00D50B6B">
        <w:rPr>
          <w:rFonts w:ascii="Book Antiqua" w:hAnsi="Book Antiqua"/>
          <w:color w:val="000000"/>
          <w:kern w:val="0"/>
        </w:rPr>
        <w:t xml:space="preserve">. </w:t>
      </w:r>
      <w:r w:rsidR="003D7EEC" w:rsidRPr="00D50B6B">
        <w:rPr>
          <w:rFonts w:ascii="Book Antiqua" w:hAnsi="Book Antiqua"/>
          <w:color w:val="000000"/>
          <w:kern w:val="0"/>
        </w:rPr>
        <w:t xml:space="preserve">Our study also demonstrated that systemic delivery of TSP-1 failed to prevent the formation of peritoneal adhesion, suggesting that tissue adhesion is a regional </w:t>
      </w:r>
      <w:r w:rsidR="00A96D86" w:rsidRPr="00D50B6B">
        <w:rPr>
          <w:rFonts w:ascii="Book Antiqua" w:hAnsi="Book Antiqua"/>
          <w:color w:val="000000"/>
          <w:kern w:val="0"/>
        </w:rPr>
        <w:t xml:space="preserve">tissue </w:t>
      </w:r>
      <w:r w:rsidR="003D7EEC" w:rsidRPr="00D50B6B">
        <w:rPr>
          <w:rFonts w:ascii="Book Antiqua" w:hAnsi="Book Antiqua"/>
          <w:color w:val="000000"/>
          <w:kern w:val="0"/>
        </w:rPr>
        <w:t xml:space="preserve">reaction </w:t>
      </w:r>
      <w:r w:rsidR="00A96D86" w:rsidRPr="00D50B6B">
        <w:rPr>
          <w:rFonts w:ascii="Book Antiqua" w:hAnsi="Book Antiqua"/>
          <w:color w:val="000000"/>
          <w:kern w:val="0"/>
        </w:rPr>
        <w:t>and local application is a more appropriate treatment approach.</w:t>
      </w:r>
    </w:p>
    <w:p w:rsidR="007A12EB" w:rsidRPr="00D50B6B" w:rsidRDefault="00A96D86" w:rsidP="007A12EB">
      <w:pPr>
        <w:adjustRightInd w:val="0"/>
        <w:snapToGrid w:val="0"/>
        <w:spacing w:line="360" w:lineRule="auto"/>
        <w:ind w:firstLineChars="100" w:firstLine="240"/>
        <w:jc w:val="both"/>
        <w:rPr>
          <w:rFonts w:ascii="Book Antiqua" w:eastAsia="宋体" w:hAnsi="Book Antiqua"/>
          <w:b/>
          <w:color w:val="000000"/>
          <w:lang w:eastAsia="zh-CN"/>
        </w:rPr>
      </w:pPr>
      <w:r w:rsidRPr="00D50B6B">
        <w:rPr>
          <w:rFonts w:ascii="Book Antiqua" w:hAnsi="Book Antiqua"/>
          <w:color w:val="000000"/>
        </w:rPr>
        <w:t>There are a number of limitations in this study. First</w:t>
      </w:r>
      <w:r w:rsidR="0081761D" w:rsidRPr="00D50B6B">
        <w:rPr>
          <w:rFonts w:ascii="Book Antiqua" w:hAnsi="Book Antiqua"/>
          <w:color w:val="000000"/>
        </w:rPr>
        <w:t>ly</w:t>
      </w:r>
      <w:r w:rsidRPr="00D50B6B">
        <w:rPr>
          <w:rFonts w:ascii="Book Antiqua" w:hAnsi="Book Antiqua"/>
          <w:color w:val="000000"/>
        </w:rPr>
        <w:t xml:space="preserve">, </w:t>
      </w:r>
      <w:r w:rsidR="0081761D" w:rsidRPr="00D50B6B">
        <w:rPr>
          <w:rFonts w:ascii="Book Antiqua" w:hAnsi="Book Antiqua"/>
          <w:color w:val="000000"/>
        </w:rPr>
        <w:t xml:space="preserve">we </w:t>
      </w:r>
      <w:r w:rsidRPr="00D50B6B">
        <w:rPr>
          <w:rFonts w:ascii="Book Antiqua" w:hAnsi="Book Antiqua"/>
          <w:color w:val="000000"/>
        </w:rPr>
        <w:t xml:space="preserve">did not test </w:t>
      </w:r>
      <w:r w:rsidR="0081761D" w:rsidRPr="00D50B6B">
        <w:rPr>
          <w:rFonts w:ascii="Book Antiqua" w:hAnsi="Book Antiqua"/>
          <w:color w:val="000000"/>
        </w:rPr>
        <w:t xml:space="preserve">for a </w:t>
      </w:r>
      <w:r w:rsidRPr="00D50B6B">
        <w:rPr>
          <w:rFonts w:ascii="Book Antiqua" w:hAnsi="Book Antiqua"/>
          <w:color w:val="000000"/>
        </w:rPr>
        <w:t xml:space="preserve">concentration-dependent response. Nevertheless, our results showed </w:t>
      </w:r>
      <w:r w:rsidR="0081761D" w:rsidRPr="00D50B6B">
        <w:rPr>
          <w:rFonts w:ascii="Book Antiqua" w:hAnsi="Book Antiqua"/>
          <w:color w:val="000000"/>
        </w:rPr>
        <w:t>that direct application of TSP-1 is not i</w:t>
      </w:r>
      <w:r w:rsidRPr="00D50B6B">
        <w:rPr>
          <w:rFonts w:ascii="Book Antiqua" w:hAnsi="Book Antiqua"/>
          <w:color w:val="000000"/>
        </w:rPr>
        <w:t>nferior to Seprafilm. Second</w:t>
      </w:r>
      <w:r w:rsidR="0081761D" w:rsidRPr="00D50B6B">
        <w:rPr>
          <w:rFonts w:ascii="Book Antiqua" w:hAnsi="Book Antiqua"/>
          <w:color w:val="000000"/>
        </w:rPr>
        <w:t>ly</w:t>
      </w:r>
      <w:r w:rsidRPr="00D50B6B">
        <w:rPr>
          <w:rFonts w:ascii="Book Antiqua" w:hAnsi="Book Antiqua"/>
          <w:color w:val="000000"/>
        </w:rPr>
        <w:t xml:space="preserve">, </w:t>
      </w:r>
      <w:r w:rsidR="00D87286" w:rsidRPr="00D50B6B">
        <w:rPr>
          <w:rFonts w:ascii="Book Antiqua" w:hAnsi="Book Antiqua"/>
          <w:color w:val="000000"/>
        </w:rPr>
        <w:t xml:space="preserve">this is a proof-of-concept study and </w:t>
      </w:r>
      <w:r w:rsidRPr="00D50B6B">
        <w:rPr>
          <w:rFonts w:ascii="Book Antiqua" w:hAnsi="Book Antiqua"/>
          <w:color w:val="000000"/>
        </w:rPr>
        <w:t xml:space="preserve">there </w:t>
      </w:r>
      <w:r w:rsidR="0081761D" w:rsidRPr="00D50B6B">
        <w:rPr>
          <w:rFonts w:ascii="Book Antiqua" w:hAnsi="Book Antiqua"/>
          <w:color w:val="000000"/>
        </w:rPr>
        <w:t>was</w:t>
      </w:r>
      <w:r w:rsidRPr="00D50B6B">
        <w:rPr>
          <w:rFonts w:ascii="Book Antiqua" w:hAnsi="Book Antiqua"/>
          <w:color w:val="000000"/>
        </w:rPr>
        <w:t xml:space="preserve"> a lack of mech</w:t>
      </w:r>
      <w:r w:rsidR="00D87286" w:rsidRPr="00D50B6B">
        <w:rPr>
          <w:rFonts w:ascii="Book Antiqua" w:hAnsi="Book Antiqua"/>
          <w:color w:val="000000"/>
        </w:rPr>
        <w:t>ani</w:t>
      </w:r>
      <w:r w:rsidR="00375244" w:rsidRPr="00D50B6B">
        <w:rPr>
          <w:rFonts w:ascii="Book Antiqua" w:hAnsi="Book Antiqua"/>
          <w:color w:val="000000"/>
        </w:rPr>
        <w:t>cal</w:t>
      </w:r>
      <w:r w:rsidR="00D87286" w:rsidRPr="00D50B6B">
        <w:rPr>
          <w:rFonts w:ascii="Book Antiqua" w:hAnsi="Book Antiqua"/>
          <w:color w:val="000000"/>
        </w:rPr>
        <w:t xml:space="preserve"> investigations</w:t>
      </w:r>
      <w:r w:rsidRPr="00D50B6B">
        <w:rPr>
          <w:rFonts w:ascii="Book Antiqua" w:hAnsi="Book Antiqua"/>
          <w:color w:val="000000"/>
        </w:rPr>
        <w:t>. Third</w:t>
      </w:r>
      <w:r w:rsidR="0081761D" w:rsidRPr="00D50B6B">
        <w:rPr>
          <w:rFonts w:ascii="Book Antiqua" w:hAnsi="Book Antiqua"/>
          <w:color w:val="000000"/>
        </w:rPr>
        <w:t>ly</w:t>
      </w:r>
      <w:r w:rsidRPr="00D50B6B">
        <w:rPr>
          <w:rFonts w:ascii="Book Antiqua" w:hAnsi="Book Antiqua"/>
          <w:color w:val="000000"/>
        </w:rPr>
        <w:t>, gene delivery system is not a clinical appreciable met</w:t>
      </w:r>
      <w:r w:rsidR="00D87286" w:rsidRPr="00D50B6B">
        <w:rPr>
          <w:rFonts w:ascii="Book Antiqua" w:hAnsi="Book Antiqua"/>
          <w:color w:val="000000"/>
        </w:rPr>
        <w:t xml:space="preserve">hod of </w:t>
      </w:r>
      <w:r w:rsidR="006936AD" w:rsidRPr="00D50B6B">
        <w:rPr>
          <w:rFonts w:ascii="Book Antiqua" w:hAnsi="Book Antiqua"/>
          <w:color w:val="000000"/>
        </w:rPr>
        <w:t>treatment;</w:t>
      </w:r>
      <w:r w:rsidR="00A37ED9" w:rsidRPr="00D50B6B">
        <w:rPr>
          <w:rFonts w:ascii="Book Antiqua" w:hAnsi="Book Antiqua"/>
          <w:color w:val="000000"/>
        </w:rPr>
        <w:t xml:space="preserve"> </w:t>
      </w:r>
      <w:r w:rsidRPr="00D50B6B">
        <w:rPr>
          <w:rFonts w:ascii="Book Antiqua" w:hAnsi="Book Antiqua"/>
          <w:color w:val="000000"/>
        </w:rPr>
        <w:t xml:space="preserve">other TSP-1 targeting </w:t>
      </w:r>
      <w:r w:rsidR="00A37ED9" w:rsidRPr="00D50B6B">
        <w:rPr>
          <w:rFonts w:ascii="Book Antiqua" w:hAnsi="Book Antiqua"/>
          <w:color w:val="000000"/>
        </w:rPr>
        <w:t>delivery system is under investigation in our laboratory.</w:t>
      </w:r>
    </w:p>
    <w:p w:rsidR="00735139" w:rsidRPr="00D50B6B" w:rsidRDefault="006936AD" w:rsidP="007A12EB">
      <w:pPr>
        <w:adjustRightInd w:val="0"/>
        <w:snapToGrid w:val="0"/>
        <w:spacing w:line="360" w:lineRule="auto"/>
        <w:ind w:firstLineChars="100" w:firstLine="240"/>
        <w:jc w:val="both"/>
        <w:rPr>
          <w:rFonts w:ascii="Book Antiqua" w:hAnsi="Book Antiqua"/>
          <w:b/>
          <w:color w:val="000000"/>
        </w:rPr>
      </w:pPr>
      <w:r w:rsidRPr="00D50B6B">
        <w:rPr>
          <w:rFonts w:ascii="Book Antiqua" w:eastAsia="宋体" w:hAnsi="Book Antiqua"/>
          <w:color w:val="000000"/>
          <w:lang w:eastAsia="zh-CN"/>
        </w:rPr>
        <w:t xml:space="preserve">In </w:t>
      </w:r>
      <w:r w:rsidRPr="00D50B6B">
        <w:rPr>
          <w:rFonts w:ascii="Book Antiqua" w:hAnsi="Book Antiqua"/>
          <w:color w:val="000000"/>
        </w:rPr>
        <w:t>conclusion</w:t>
      </w:r>
      <w:r w:rsidRPr="00D50B6B">
        <w:rPr>
          <w:rFonts w:ascii="Book Antiqua" w:eastAsia="宋体" w:hAnsi="Book Antiqua"/>
          <w:color w:val="000000"/>
          <w:lang w:eastAsia="zh-CN"/>
        </w:rPr>
        <w:t>,</w:t>
      </w:r>
      <w:r w:rsidRPr="00D50B6B">
        <w:rPr>
          <w:rFonts w:ascii="Book Antiqua" w:eastAsia="宋体" w:hAnsi="Book Antiqua"/>
          <w:b/>
          <w:color w:val="000000"/>
          <w:lang w:eastAsia="zh-CN"/>
        </w:rPr>
        <w:t xml:space="preserve"> </w:t>
      </w:r>
      <w:r w:rsidRPr="00D50B6B">
        <w:rPr>
          <w:rFonts w:ascii="Book Antiqua" w:hAnsi="Book Antiqua"/>
          <w:color w:val="000000"/>
          <w:kern w:val="0"/>
        </w:rPr>
        <w:t xml:space="preserve">this </w:t>
      </w:r>
      <w:r w:rsidR="00E31AC0" w:rsidRPr="00D50B6B">
        <w:rPr>
          <w:rFonts w:ascii="Book Antiqua" w:hAnsi="Book Antiqua"/>
          <w:color w:val="000000"/>
          <w:kern w:val="0"/>
        </w:rPr>
        <w:t>experimental, proof-of-concept study suggests that t</w:t>
      </w:r>
      <w:r w:rsidR="00D03D85" w:rsidRPr="00D50B6B">
        <w:rPr>
          <w:rFonts w:ascii="Book Antiqua" w:hAnsi="Book Antiqua"/>
          <w:color w:val="000000"/>
          <w:kern w:val="0"/>
        </w:rPr>
        <w:t xml:space="preserve">herapeutic approaches in inducing regional overexpression of </w:t>
      </w:r>
      <w:r w:rsidR="00D03D85" w:rsidRPr="00D50B6B">
        <w:rPr>
          <w:rFonts w:ascii="Book Antiqua" w:hAnsi="Book Antiqua"/>
          <w:color w:val="000000"/>
        </w:rPr>
        <w:t>TSP-1 may serve as alternative treatment strategies for preventing peritoneal adhesion</w:t>
      </w:r>
      <w:r w:rsidR="00E31AC0" w:rsidRPr="00D50B6B">
        <w:rPr>
          <w:rFonts w:ascii="Book Antiqua" w:hAnsi="Book Antiqua"/>
          <w:color w:val="000000"/>
        </w:rPr>
        <w:t xml:space="preserve"> after intraabdominal surgery or other interventional procedures</w:t>
      </w:r>
      <w:r w:rsidR="00D03D85" w:rsidRPr="00D50B6B">
        <w:rPr>
          <w:rFonts w:ascii="Book Antiqua" w:hAnsi="Book Antiqua"/>
          <w:color w:val="000000"/>
        </w:rPr>
        <w:t>.</w:t>
      </w:r>
    </w:p>
    <w:p w:rsidR="007A12EB" w:rsidRPr="00D50B6B" w:rsidRDefault="007A12EB" w:rsidP="007A12EB">
      <w:pPr>
        <w:snapToGrid w:val="0"/>
        <w:spacing w:line="360" w:lineRule="auto"/>
        <w:jc w:val="both"/>
        <w:rPr>
          <w:rFonts w:ascii="Book Antiqua" w:eastAsia="宋体" w:hAnsi="Book Antiqua"/>
          <w:b/>
          <w:color w:val="000000"/>
          <w:lang w:eastAsia="zh-CN"/>
        </w:rPr>
      </w:pPr>
    </w:p>
    <w:p w:rsidR="00247596" w:rsidRPr="00D50B6B" w:rsidRDefault="00247596" w:rsidP="007A12EB">
      <w:pPr>
        <w:snapToGrid w:val="0"/>
        <w:spacing w:line="360" w:lineRule="auto"/>
        <w:jc w:val="both"/>
        <w:rPr>
          <w:rFonts w:ascii="Book Antiqua" w:eastAsia="宋体" w:hAnsi="Book Antiqua"/>
          <w:b/>
          <w:caps/>
          <w:color w:val="000000"/>
        </w:rPr>
      </w:pPr>
      <w:r w:rsidRPr="00D50B6B">
        <w:rPr>
          <w:rFonts w:ascii="Book Antiqua" w:eastAsia="宋体" w:hAnsi="Book Antiqua" w:cs="Segoe UI"/>
          <w:b/>
          <w:caps/>
          <w:color w:val="000000"/>
          <w:shd w:val="clear" w:color="auto" w:fill="FFFFFF"/>
        </w:rPr>
        <w:t>Article Highlights</w:t>
      </w:r>
    </w:p>
    <w:p w:rsidR="00247596" w:rsidRPr="00D50B6B" w:rsidRDefault="00247596" w:rsidP="007A12EB">
      <w:pPr>
        <w:adjustRightInd w:val="0"/>
        <w:snapToGrid w:val="0"/>
        <w:spacing w:line="360" w:lineRule="auto"/>
        <w:jc w:val="both"/>
        <w:rPr>
          <w:rFonts w:ascii="Book Antiqua" w:eastAsia="宋体" w:hAnsi="Book Antiqua"/>
          <w:b/>
          <w:i/>
          <w:color w:val="000000"/>
        </w:rPr>
      </w:pPr>
      <w:r w:rsidRPr="00D50B6B">
        <w:rPr>
          <w:rFonts w:ascii="Book Antiqua" w:eastAsia="宋体" w:hAnsi="Book Antiqua"/>
          <w:b/>
          <w:i/>
          <w:color w:val="000000"/>
        </w:rPr>
        <w:t>Research background</w:t>
      </w:r>
    </w:p>
    <w:p w:rsidR="00247596" w:rsidRPr="00D50B6B" w:rsidRDefault="00247596" w:rsidP="007A12EB">
      <w:pPr>
        <w:spacing w:line="360" w:lineRule="auto"/>
        <w:jc w:val="both"/>
        <w:rPr>
          <w:rFonts w:ascii="Book Antiqua" w:eastAsia="宋体" w:hAnsi="Book Antiqua"/>
          <w:color w:val="000000"/>
          <w:lang w:eastAsia="zh-CN"/>
        </w:rPr>
      </w:pPr>
      <w:r w:rsidRPr="00D50B6B">
        <w:rPr>
          <w:rFonts w:ascii="Book Antiqua" w:hAnsi="Book Antiqua"/>
          <w:color w:val="000000"/>
          <w:kern w:val="0"/>
        </w:rPr>
        <w:t>Formation of intraperitoneal adhesions is one of the major complications after abdominal surgery</w:t>
      </w:r>
      <w:r w:rsidRPr="00D50B6B">
        <w:rPr>
          <w:rFonts w:ascii="Book Antiqua" w:eastAsia="宋体" w:hAnsi="Book Antiqua"/>
          <w:color w:val="000000"/>
          <w:kern w:val="0"/>
          <w:lang w:eastAsia="zh-CN"/>
        </w:rPr>
        <w:t>,</w:t>
      </w:r>
      <w:r w:rsidRPr="00D50B6B">
        <w:rPr>
          <w:rFonts w:ascii="Book Antiqua" w:hAnsi="Book Antiqua"/>
          <w:color w:val="000000"/>
          <w:kern w:val="0"/>
        </w:rPr>
        <w:t xml:space="preserve"> </w:t>
      </w:r>
      <w:r w:rsidRPr="00D50B6B">
        <w:rPr>
          <w:rFonts w:ascii="Book Antiqua" w:eastAsia="宋体" w:hAnsi="Book Antiqua"/>
          <w:color w:val="000000"/>
          <w:kern w:val="0"/>
          <w:lang w:eastAsia="zh-CN"/>
        </w:rPr>
        <w:t xml:space="preserve">and </w:t>
      </w:r>
      <w:r w:rsidRPr="00D50B6B">
        <w:rPr>
          <w:rFonts w:ascii="Book Antiqua" w:hAnsi="Book Antiqua"/>
          <w:color w:val="000000"/>
          <w:kern w:val="0"/>
        </w:rPr>
        <w:t xml:space="preserve">up to 95% of abdominal-pelvic surgery patients developed </w:t>
      </w:r>
      <w:r w:rsidRPr="00D50B6B">
        <w:rPr>
          <w:rFonts w:ascii="Book Antiqua" w:hAnsi="Book Antiqua"/>
          <w:color w:val="000000"/>
          <w:kern w:val="0"/>
        </w:rPr>
        <w:lastRenderedPageBreak/>
        <w:t>varying levels of intra-abdominal adhesion</w:t>
      </w:r>
      <w:r w:rsidRPr="00D50B6B">
        <w:rPr>
          <w:rFonts w:ascii="Book Antiqua" w:eastAsia="宋体" w:hAnsi="Book Antiqua"/>
          <w:color w:val="000000"/>
          <w:kern w:val="0"/>
          <w:lang w:eastAsia="zh-CN"/>
        </w:rPr>
        <w:t>.</w:t>
      </w:r>
    </w:p>
    <w:p w:rsidR="00247596" w:rsidRPr="00D50B6B" w:rsidRDefault="00247596" w:rsidP="007A12EB">
      <w:pPr>
        <w:adjustRightInd w:val="0"/>
        <w:snapToGrid w:val="0"/>
        <w:spacing w:line="360" w:lineRule="auto"/>
        <w:jc w:val="both"/>
        <w:rPr>
          <w:rFonts w:ascii="Book Antiqua" w:eastAsia="宋体" w:hAnsi="Book Antiqua"/>
          <w:color w:val="000000"/>
        </w:rPr>
      </w:pPr>
    </w:p>
    <w:p w:rsidR="00247596" w:rsidRPr="00D50B6B" w:rsidRDefault="00247596" w:rsidP="007A12EB">
      <w:pPr>
        <w:adjustRightInd w:val="0"/>
        <w:snapToGrid w:val="0"/>
        <w:spacing w:line="360" w:lineRule="auto"/>
        <w:jc w:val="both"/>
        <w:rPr>
          <w:rFonts w:ascii="Book Antiqua" w:eastAsia="宋体" w:hAnsi="Book Antiqua"/>
          <w:b/>
          <w:i/>
          <w:color w:val="000000"/>
        </w:rPr>
      </w:pPr>
      <w:r w:rsidRPr="00D50B6B">
        <w:rPr>
          <w:rFonts w:ascii="Book Antiqua" w:eastAsia="宋体" w:hAnsi="Book Antiqua"/>
          <w:b/>
          <w:i/>
          <w:color w:val="000000"/>
        </w:rPr>
        <w:t>Research motivation</w:t>
      </w:r>
    </w:p>
    <w:p w:rsidR="00247596" w:rsidRPr="00D50B6B" w:rsidRDefault="00247596" w:rsidP="007A12EB">
      <w:pPr>
        <w:adjustRightInd w:val="0"/>
        <w:snapToGrid w:val="0"/>
        <w:spacing w:line="360" w:lineRule="auto"/>
        <w:jc w:val="both"/>
        <w:rPr>
          <w:rFonts w:ascii="Book Antiqua" w:eastAsia="宋体" w:hAnsi="Book Antiqua"/>
          <w:color w:val="000000"/>
          <w:lang w:eastAsia="zh-CN"/>
        </w:rPr>
      </w:pPr>
      <w:r w:rsidRPr="00D50B6B">
        <w:rPr>
          <w:rFonts w:ascii="Book Antiqua" w:eastAsia="Times New Roman" w:hAnsi="Book Antiqua"/>
          <w:color w:val="000000"/>
          <w:kern w:val="0"/>
          <w:shd w:val="clear" w:color="auto" w:fill="FFFFFF"/>
        </w:rPr>
        <w:t>Thrombospondin-1 (TSP-1) is a prototypical thrombospondin and an important regulator of platelet aggregation, inflammatory responses, and angiogenesis in wound healing</w:t>
      </w:r>
      <w:r w:rsidRPr="00D50B6B">
        <w:rPr>
          <w:rFonts w:ascii="Book Antiqua" w:eastAsia="宋体" w:hAnsi="Book Antiqua"/>
          <w:color w:val="000000"/>
          <w:kern w:val="0"/>
          <w:shd w:val="clear" w:color="auto" w:fill="FFFFFF"/>
          <w:lang w:eastAsia="zh-CN"/>
        </w:rPr>
        <w:t>.</w:t>
      </w:r>
    </w:p>
    <w:p w:rsidR="00247596" w:rsidRPr="00D50B6B" w:rsidRDefault="00247596" w:rsidP="007A12EB">
      <w:pPr>
        <w:adjustRightInd w:val="0"/>
        <w:snapToGrid w:val="0"/>
        <w:spacing w:line="360" w:lineRule="auto"/>
        <w:jc w:val="both"/>
        <w:rPr>
          <w:rFonts w:ascii="Book Antiqua" w:eastAsia="宋体" w:hAnsi="Book Antiqua"/>
          <w:b/>
          <w:i/>
          <w:color w:val="000000"/>
          <w:lang w:eastAsia="ja-JP"/>
        </w:rPr>
      </w:pPr>
    </w:p>
    <w:p w:rsidR="00247596" w:rsidRPr="00D50B6B" w:rsidRDefault="00247596" w:rsidP="007A12EB">
      <w:pPr>
        <w:adjustRightInd w:val="0"/>
        <w:snapToGrid w:val="0"/>
        <w:spacing w:line="360" w:lineRule="auto"/>
        <w:jc w:val="both"/>
        <w:rPr>
          <w:rFonts w:ascii="Book Antiqua" w:eastAsia="宋体" w:hAnsi="Book Antiqua"/>
          <w:b/>
          <w:i/>
          <w:color w:val="000000"/>
          <w:lang w:eastAsia="zh-CN"/>
        </w:rPr>
      </w:pPr>
      <w:r w:rsidRPr="00D50B6B">
        <w:rPr>
          <w:rFonts w:ascii="Book Antiqua" w:eastAsia="宋体" w:hAnsi="Book Antiqua"/>
          <w:b/>
          <w:i/>
          <w:color w:val="000000"/>
        </w:rPr>
        <w:t>Research objectives</w:t>
      </w:r>
    </w:p>
    <w:p w:rsidR="00247596" w:rsidRPr="00D50B6B" w:rsidRDefault="00247596" w:rsidP="007A12EB">
      <w:pPr>
        <w:adjustRightInd w:val="0"/>
        <w:snapToGrid w:val="0"/>
        <w:spacing w:line="360" w:lineRule="auto"/>
        <w:jc w:val="both"/>
        <w:rPr>
          <w:rFonts w:ascii="Book Antiqua" w:eastAsia="宋体" w:hAnsi="Book Antiqua"/>
          <w:b/>
          <w:i/>
          <w:color w:val="000000"/>
        </w:rPr>
      </w:pPr>
      <w:r w:rsidRPr="00D50B6B">
        <w:rPr>
          <w:rFonts w:ascii="Book Antiqua" w:hAnsi="Book Antiqua"/>
          <w:color w:val="000000"/>
        </w:rPr>
        <w:t xml:space="preserve">The present study aimed to </w:t>
      </w:r>
      <w:r w:rsidRPr="00D50B6B">
        <w:rPr>
          <w:rFonts w:ascii="Book Antiqua" w:hAnsi="Book Antiqua"/>
          <w:color w:val="000000"/>
          <w:kern w:val="0"/>
        </w:rPr>
        <w:t>evaluate the</w:t>
      </w:r>
      <w:r w:rsidRPr="00D50B6B">
        <w:rPr>
          <w:rFonts w:ascii="Book Antiqua" w:hAnsi="Book Antiqua"/>
          <w:color w:val="000000"/>
        </w:rPr>
        <w:t xml:space="preserve"> therapeutic potential of overexpressed TSP-1 in suppressing pelvic adhesion formations in rat models.</w:t>
      </w:r>
    </w:p>
    <w:p w:rsidR="00247596" w:rsidRPr="00D50B6B" w:rsidRDefault="00247596" w:rsidP="007A12EB">
      <w:pPr>
        <w:adjustRightInd w:val="0"/>
        <w:snapToGrid w:val="0"/>
        <w:spacing w:line="360" w:lineRule="auto"/>
        <w:jc w:val="both"/>
        <w:rPr>
          <w:rFonts w:ascii="Book Antiqua" w:eastAsia="宋体" w:hAnsi="Book Antiqua"/>
          <w:b/>
          <w:i/>
          <w:color w:val="000000"/>
        </w:rPr>
      </w:pPr>
    </w:p>
    <w:p w:rsidR="00247596" w:rsidRPr="00D50B6B" w:rsidRDefault="00247596" w:rsidP="007A12EB">
      <w:pPr>
        <w:adjustRightInd w:val="0"/>
        <w:snapToGrid w:val="0"/>
        <w:spacing w:line="360" w:lineRule="auto"/>
        <w:jc w:val="both"/>
        <w:rPr>
          <w:rFonts w:ascii="Book Antiqua" w:eastAsia="宋体" w:hAnsi="Book Antiqua"/>
          <w:b/>
          <w:i/>
          <w:color w:val="000000"/>
        </w:rPr>
      </w:pPr>
      <w:r w:rsidRPr="00D50B6B">
        <w:rPr>
          <w:rFonts w:ascii="Book Antiqua" w:eastAsia="宋体" w:hAnsi="Book Antiqua"/>
          <w:b/>
          <w:i/>
          <w:color w:val="000000"/>
        </w:rPr>
        <w:t>Research methods</w:t>
      </w:r>
    </w:p>
    <w:p w:rsidR="00247596" w:rsidRPr="00D50B6B" w:rsidRDefault="00247596" w:rsidP="007A12E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eastAsia="宋体" w:hAnsi="Book Antiqua" w:cs="宋体"/>
          <w:color w:val="000000"/>
          <w:kern w:val="0"/>
          <w:lang w:eastAsia="zh-CN"/>
        </w:rPr>
      </w:pPr>
      <w:r w:rsidRPr="00D50B6B">
        <w:rPr>
          <w:rFonts w:ascii="Book Antiqua" w:eastAsia="宋体" w:hAnsi="Book Antiqua" w:cs="宋体"/>
          <w:color w:val="000000"/>
          <w:kern w:val="0"/>
          <w:lang w:val="en" w:eastAsia="zh-CN"/>
        </w:rPr>
        <w:t xml:space="preserve">Laparoscopic cecal abrasion caused by laparoscopic adhesion in anesthetized rats. Animals were randomized to topical application of Seprafilm (an adhesive bioabsorbable membrane) or an </w:t>
      </w:r>
      <w:r w:rsidR="006D7A36" w:rsidRPr="00D50B6B">
        <w:rPr>
          <w:rFonts w:ascii="Book Antiqua" w:eastAsia="宋体" w:hAnsi="Book Antiqua" w:cs="宋体"/>
          <w:color w:val="000000"/>
          <w:kern w:val="0"/>
          <w:lang w:val="en" w:eastAsia="zh-CN"/>
        </w:rPr>
        <w:t xml:space="preserve">adenoviral vectors encoding mouse TSP-1 (AdTSP-1) </w:t>
      </w:r>
      <w:r w:rsidRPr="00D50B6B">
        <w:rPr>
          <w:rFonts w:ascii="Book Antiqua" w:eastAsia="宋体" w:hAnsi="Book Antiqua" w:cs="宋体"/>
          <w:color w:val="000000"/>
          <w:kern w:val="0"/>
          <w:lang w:val="en" w:eastAsia="zh-CN"/>
        </w:rPr>
        <w:t>to treat damaged cecal surfaces. The severity of peritoneal adhesions was observed blindly after 14 d.</w:t>
      </w:r>
    </w:p>
    <w:p w:rsidR="00247596" w:rsidRPr="00D50B6B" w:rsidRDefault="00247596" w:rsidP="007A12EB">
      <w:pPr>
        <w:adjustRightInd w:val="0"/>
        <w:snapToGrid w:val="0"/>
        <w:spacing w:line="360" w:lineRule="auto"/>
        <w:jc w:val="both"/>
        <w:rPr>
          <w:rFonts w:ascii="Book Antiqua" w:eastAsia="宋体" w:hAnsi="Book Antiqua"/>
          <w:color w:val="000000"/>
        </w:rPr>
      </w:pPr>
    </w:p>
    <w:p w:rsidR="00247596" w:rsidRPr="00D50B6B" w:rsidRDefault="00247596" w:rsidP="007A12EB">
      <w:pPr>
        <w:adjustRightInd w:val="0"/>
        <w:snapToGrid w:val="0"/>
        <w:spacing w:line="360" w:lineRule="auto"/>
        <w:jc w:val="both"/>
        <w:rPr>
          <w:rFonts w:ascii="Book Antiqua" w:eastAsia="宋体" w:hAnsi="Book Antiqua"/>
          <w:b/>
          <w:i/>
          <w:color w:val="000000"/>
        </w:rPr>
      </w:pPr>
      <w:r w:rsidRPr="00D50B6B">
        <w:rPr>
          <w:rFonts w:ascii="Book Antiqua" w:eastAsia="宋体" w:hAnsi="Book Antiqua"/>
          <w:b/>
          <w:i/>
          <w:color w:val="000000"/>
        </w:rPr>
        <w:t>Research results</w:t>
      </w:r>
    </w:p>
    <w:p w:rsidR="006D7A36" w:rsidRPr="00D50B6B" w:rsidRDefault="006D7A36" w:rsidP="007A12EB">
      <w:pPr>
        <w:pStyle w:val="HTML"/>
        <w:shd w:val="clear" w:color="auto" w:fill="FFFFFF"/>
        <w:spacing w:line="360" w:lineRule="auto"/>
        <w:jc w:val="both"/>
        <w:rPr>
          <w:rFonts w:ascii="Book Antiqua" w:hAnsi="Book Antiqua"/>
          <w:color w:val="000000"/>
        </w:rPr>
      </w:pPr>
      <w:r w:rsidRPr="00D50B6B">
        <w:rPr>
          <w:rFonts w:ascii="Book Antiqua" w:hAnsi="Book Antiqua"/>
          <w:color w:val="000000"/>
          <w:lang w:val="en"/>
        </w:rPr>
        <w:t>Compared with the control group (no treatment group), the application of Sperafilm significantly reduced the formation of adhesion bands, and local administration of the injured cecal AdTSP-1 also reduced the severity of the peritoneal adhesion score. However, systemic administration of AdTSP-1 did not affect the formation of adhesions.</w:t>
      </w:r>
    </w:p>
    <w:p w:rsidR="00247596" w:rsidRPr="00D50B6B" w:rsidRDefault="00247596" w:rsidP="007A12EB">
      <w:pPr>
        <w:adjustRightInd w:val="0"/>
        <w:snapToGrid w:val="0"/>
        <w:spacing w:line="360" w:lineRule="auto"/>
        <w:jc w:val="both"/>
        <w:rPr>
          <w:rFonts w:ascii="Book Antiqua" w:eastAsia="宋体" w:hAnsi="Book Antiqua"/>
          <w:b/>
          <w:color w:val="000000"/>
        </w:rPr>
      </w:pPr>
    </w:p>
    <w:p w:rsidR="00247596" w:rsidRPr="00D50B6B" w:rsidRDefault="00247596" w:rsidP="007A12EB">
      <w:pPr>
        <w:adjustRightInd w:val="0"/>
        <w:snapToGrid w:val="0"/>
        <w:spacing w:line="360" w:lineRule="auto"/>
        <w:jc w:val="both"/>
        <w:rPr>
          <w:rFonts w:ascii="Book Antiqua" w:eastAsia="宋体" w:hAnsi="Book Antiqua"/>
          <w:b/>
          <w:i/>
          <w:color w:val="000000"/>
        </w:rPr>
      </w:pPr>
      <w:r w:rsidRPr="00D50B6B">
        <w:rPr>
          <w:rFonts w:ascii="Book Antiqua" w:eastAsia="宋体" w:hAnsi="Book Antiqua"/>
          <w:b/>
          <w:i/>
          <w:color w:val="000000"/>
        </w:rPr>
        <w:t>Research conclusions</w:t>
      </w:r>
    </w:p>
    <w:p w:rsidR="00247596" w:rsidRPr="00D50B6B" w:rsidRDefault="006D7A36" w:rsidP="007A12EB">
      <w:pPr>
        <w:adjustRightInd w:val="0"/>
        <w:snapToGrid w:val="0"/>
        <w:spacing w:line="360" w:lineRule="auto"/>
        <w:jc w:val="both"/>
        <w:rPr>
          <w:rFonts w:ascii="Book Antiqua" w:eastAsia="宋体" w:hAnsi="Book Antiqua" w:cs="Arial"/>
          <w:color w:val="000000"/>
          <w:shd w:val="clear" w:color="auto" w:fill="FFFFFF"/>
          <w:lang w:eastAsia="zh-CN"/>
        </w:rPr>
      </w:pPr>
      <w:r w:rsidRPr="00D50B6B">
        <w:rPr>
          <w:rFonts w:ascii="Book Antiqua" w:hAnsi="Book Antiqua" w:cs="Arial"/>
          <w:color w:val="000000"/>
          <w:shd w:val="clear" w:color="auto" w:fill="FFFFFF"/>
        </w:rPr>
        <w:t>The treatment of local overexpression of TSP-1 can be used as an alternative treatment strategy for prevention of postoperative peritoneal adhesions.</w:t>
      </w:r>
    </w:p>
    <w:p w:rsidR="006D7A36" w:rsidRPr="00D50B6B" w:rsidRDefault="006D7A36" w:rsidP="007A12EB">
      <w:pPr>
        <w:adjustRightInd w:val="0"/>
        <w:snapToGrid w:val="0"/>
        <w:spacing w:line="360" w:lineRule="auto"/>
        <w:jc w:val="both"/>
        <w:rPr>
          <w:rFonts w:ascii="Book Antiqua" w:eastAsia="宋体" w:hAnsi="Book Antiqua"/>
          <w:color w:val="000000"/>
          <w:lang w:eastAsia="zh-CN"/>
        </w:rPr>
      </w:pPr>
    </w:p>
    <w:p w:rsidR="00247596" w:rsidRPr="00D50B6B" w:rsidRDefault="00247596" w:rsidP="007A12EB">
      <w:pPr>
        <w:adjustRightInd w:val="0"/>
        <w:snapToGrid w:val="0"/>
        <w:spacing w:line="360" w:lineRule="auto"/>
        <w:jc w:val="both"/>
        <w:rPr>
          <w:rFonts w:ascii="Book Antiqua" w:eastAsia="宋体" w:hAnsi="Book Antiqua"/>
          <w:b/>
          <w:i/>
          <w:color w:val="000000"/>
        </w:rPr>
      </w:pPr>
      <w:r w:rsidRPr="00D50B6B">
        <w:rPr>
          <w:rFonts w:ascii="Book Antiqua" w:eastAsia="宋体" w:hAnsi="Book Antiqua"/>
          <w:b/>
          <w:i/>
          <w:color w:val="000000"/>
        </w:rPr>
        <w:lastRenderedPageBreak/>
        <w:t>Research perspectives</w:t>
      </w:r>
    </w:p>
    <w:p w:rsidR="007A12EB" w:rsidRPr="00D50B6B" w:rsidRDefault="006D7A36" w:rsidP="007A12EB">
      <w:pPr>
        <w:pStyle w:val="HTML"/>
        <w:shd w:val="clear" w:color="auto" w:fill="FFFFFF"/>
        <w:spacing w:line="360" w:lineRule="auto"/>
        <w:jc w:val="both"/>
        <w:rPr>
          <w:rFonts w:ascii="Book Antiqua" w:hAnsi="Book Antiqua"/>
          <w:color w:val="000000"/>
          <w:lang w:val="en"/>
        </w:rPr>
      </w:pPr>
      <w:r w:rsidRPr="00D50B6B">
        <w:rPr>
          <w:rFonts w:ascii="Book Antiqua" w:hAnsi="Book Antiqua"/>
          <w:color w:val="000000"/>
          <w:lang w:val="en"/>
        </w:rPr>
        <w:t>We did not test the concentration-related response. However, our results indicate that the direct application of TSP-1 is not inferior to Seprafilm. Second, this is a proof-of-concept study that lacks a mechanical survey. Third, the gene delivery system is not a clinically evaluable treatment; our laboratory is also investigating other TSP-1 targeted delivery systems.</w:t>
      </w:r>
    </w:p>
    <w:p w:rsidR="007A12EB" w:rsidRPr="00D50B6B" w:rsidRDefault="007A12EB" w:rsidP="007A12EB">
      <w:pPr>
        <w:pStyle w:val="HTML"/>
        <w:shd w:val="clear" w:color="auto" w:fill="FFFFFF"/>
        <w:spacing w:line="360" w:lineRule="auto"/>
        <w:jc w:val="both"/>
        <w:rPr>
          <w:rFonts w:ascii="Book Antiqua" w:hAnsi="Book Antiqua"/>
          <w:b/>
          <w:color w:val="000000"/>
        </w:rPr>
      </w:pPr>
    </w:p>
    <w:p w:rsidR="00AE0588" w:rsidRPr="00D50B6B" w:rsidRDefault="00AE0588" w:rsidP="007A12EB">
      <w:pPr>
        <w:pStyle w:val="HTML"/>
        <w:shd w:val="clear" w:color="auto" w:fill="FFFFFF"/>
        <w:spacing w:line="360" w:lineRule="auto"/>
        <w:jc w:val="both"/>
        <w:rPr>
          <w:rFonts w:ascii="Book Antiqua" w:hAnsi="Book Antiqua"/>
          <w:b/>
          <w:color w:val="000000"/>
        </w:rPr>
      </w:pPr>
      <w:r w:rsidRPr="00D50B6B">
        <w:rPr>
          <w:rFonts w:ascii="Book Antiqua" w:hAnsi="Book Antiqua"/>
          <w:b/>
          <w:color w:val="000000"/>
        </w:rPr>
        <w:t>REFERENCES</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1 </w:t>
      </w:r>
      <w:r w:rsidRPr="00D50B6B">
        <w:rPr>
          <w:rFonts w:ascii="Book Antiqua" w:hAnsi="Book Antiqua"/>
          <w:b/>
        </w:rPr>
        <w:t>Aarons CB</w:t>
      </w:r>
      <w:r w:rsidRPr="00D50B6B">
        <w:rPr>
          <w:rFonts w:ascii="Book Antiqua" w:hAnsi="Book Antiqua"/>
        </w:rPr>
        <w:t xml:space="preserve">, Cohen PA, Gower A, Reed KL, Leeman SE, Stucchi AF, Becker JM. Statins (HMG-CoA reductase inhibitors) decrease postoperative adhesions by increasing peritoneal fibrinolytic activity. </w:t>
      </w:r>
      <w:r w:rsidRPr="00D50B6B">
        <w:rPr>
          <w:rFonts w:ascii="Book Antiqua" w:hAnsi="Book Antiqua"/>
          <w:i/>
        </w:rPr>
        <w:t>Ann Surg</w:t>
      </w:r>
      <w:r w:rsidRPr="00D50B6B">
        <w:rPr>
          <w:rFonts w:ascii="Book Antiqua" w:hAnsi="Book Antiqua"/>
        </w:rPr>
        <w:t xml:space="preserve"> 2007; </w:t>
      </w:r>
      <w:r w:rsidRPr="00D50B6B">
        <w:rPr>
          <w:rFonts w:ascii="Book Antiqua" w:hAnsi="Book Antiqua"/>
          <w:b/>
        </w:rPr>
        <w:t>245</w:t>
      </w:r>
      <w:r w:rsidRPr="00D50B6B">
        <w:rPr>
          <w:rFonts w:ascii="Book Antiqua" w:hAnsi="Book Antiqua"/>
        </w:rPr>
        <w:t>: 176-184 [PMID: 17245169 DOI: 10.1097/01.sla.0000236627.07927.7c]</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2 </w:t>
      </w:r>
      <w:r w:rsidRPr="00D50B6B">
        <w:rPr>
          <w:rFonts w:ascii="Book Antiqua" w:hAnsi="Book Antiqua"/>
          <w:b/>
        </w:rPr>
        <w:t>Brüggmann D</w:t>
      </w:r>
      <w:r w:rsidRPr="00D50B6B">
        <w:rPr>
          <w:rFonts w:ascii="Book Antiqua" w:hAnsi="Book Antiqua"/>
        </w:rPr>
        <w:t xml:space="preserve">, Tchartchian G, Wallwiener M, Münstedt K, Tinneberg HR, Hackethal A. Intra-abdominal adhesions: definition, origin, significance in surgical practice, and treatment options. </w:t>
      </w:r>
      <w:r w:rsidRPr="00D50B6B">
        <w:rPr>
          <w:rFonts w:ascii="Book Antiqua" w:hAnsi="Book Antiqua"/>
          <w:i/>
        </w:rPr>
        <w:t>Dtsch Arztebl Int</w:t>
      </w:r>
      <w:r w:rsidRPr="00D50B6B">
        <w:rPr>
          <w:rFonts w:ascii="Book Antiqua" w:hAnsi="Book Antiqua"/>
        </w:rPr>
        <w:t xml:space="preserve"> 2010; </w:t>
      </w:r>
      <w:r w:rsidRPr="00D50B6B">
        <w:rPr>
          <w:rFonts w:ascii="Book Antiqua" w:hAnsi="Book Antiqua"/>
          <w:b/>
        </w:rPr>
        <w:t>107</w:t>
      </w:r>
      <w:r w:rsidRPr="00D50B6B">
        <w:rPr>
          <w:rFonts w:ascii="Book Antiqua" w:hAnsi="Book Antiqua"/>
        </w:rPr>
        <w:t>: 769-775 [PMID: 21116396]</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3 </w:t>
      </w:r>
      <w:r w:rsidRPr="00D50B6B">
        <w:rPr>
          <w:rFonts w:ascii="Book Antiqua" w:hAnsi="Book Antiqua"/>
          <w:b/>
        </w:rPr>
        <w:t>Hellebrekers BW</w:t>
      </w:r>
      <w:r w:rsidRPr="00D50B6B">
        <w:rPr>
          <w:rFonts w:ascii="Book Antiqua" w:hAnsi="Book Antiqua"/>
        </w:rPr>
        <w:t xml:space="preserve">, Trimbos-Kemper TC, Trimbos JB, Emeis JJ, Kooistra T. Use of fibrinolytic agents in the prevention of postoperative adhesion formation. </w:t>
      </w:r>
      <w:r w:rsidRPr="00D50B6B">
        <w:rPr>
          <w:rFonts w:ascii="Book Antiqua" w:hAnsi="Book Antiqua"/>
          <w:i/>
        </w:rPr>
        <w:t>Fertil Steril</w:t>
      </w:r>
      <w:r w:rsidRPr="00D50B6B">
        <w:rPr>
          <w:rFonts w:ascii="Book Antiqua" w:hAnsi="Book Antiqua"/>
        </w:rPr>
        <w:t xml:space="preserve"> 2000; </w:t>
      </w:r>
      <w:r w:rsidRPr="00D50B6B">
        <w:rPr>
          <w:rFonts w:ascii="Book Antiqua" w:hAnsi="Book Antiqua"/>
          <w:b/>
        </w:rPr>
        <w:t>74</w:t>
      </w:r>
      <w:r w:rsidRPr="00D50B6B">
        <w:rPr>
          <w:rFonts w:ascii="Book Antiqua" w:hAnsi="Book Antiqua"/>
        </w:rPr>
        <w:t>: 203-212 [PMID: 10927033 DOI: 10.1016/S0015-0282(00)00656-7]</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4 </w:t>
      </w:r>
      <w:r w:rsidRPr="00D50B6B">
        <w:rPr>
          <w:rFonts w:ascii="Book Antiqua" w:hAnsi="Book Antiqua"/>
          <w:b/>
        </w:rPr>
        <w:t>Ellis H</w:t>
      </w:r>
      <w:r w:rsidRPr="00D50B6B">
        <w:rPr>
          <w:rFonts w:ascii="Book Antiqua" w:hAnsi="Book Antiqua"/>
        </w:rPr>
        <w:t xml:space="preserve">, Moran BJ, Thompson JN, Parker MC, Wilson MS, Menzies D, McGuire A, Lower AM, Hawthorn RJ, O'Brien F, Buchan S, Crowe AM. Adhesion-related hospital readmissions after abdominal and pelvic surgery: a retrospective cohort study. </w:t>
      </w:r>
      <w:r w:rsidRPr="00D50B6B">
        <w:rPr>
          <w:rFonts w:ascii="Book Antiqua" w:hAnsi="Book Antiqua"/>
          <w:i/>
        </w:rPr>
        <w:t>Lancet</w:t>
      </w:r>
      <w:r w:rsidRPr="00D50B6B">
        <w:rPr>
          <w:rFonts w:ascii="Book Antiqua" w:hAnsi="Book Antiqua"/>
        </w:rPr>
        <w:t xml:space="preserve"> 1999; </w:t>
      </w:r>
      <w:r w:rsidRPr="00D50B6B">
        <w:rPr>
          <w:rFonts w:ascii="Book Antiqua" w:hAnsi="Book Antiqua"/>
          <w:b/>
        </w:rPr>
        <w:t>353</w:t>
      </w:r>
      <w:r w:rsidRPr="00D50B6B">
        <w:rPr>
          <w:rFonts w:ascii="Book Antiqua" w:hAnsi="Book Antiqua"/>
        </w:rPr>
        <w:t>: 1476-1480 [PMID: 10232313 DOI: 10.1016/S0140-6736(98)09337-4]</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5 </w:t>
      </w:r>
      <w:r w:rsidRPr="00D50B6B">
        <w:rPr>
          <w:rFonts w:ascii="Book Antiqua" w:hAnsi="Book Antiqua"/>
          <w:b/>
        </w:rPr>
        <w:t>Liu HJ</w:t>
      </w:r>
      <w:r w:rsidRPr="00D50B6B">
        <w:rPr>
          <w:rFonts w:ascii="Book Antiqua" w:hAnsi="Book Antiqua"/>
        </w:rPr>
        <w:t xml:space="preserve">, Wu CT, Duan HF, Wu B, Lu ZZ, Wang L. Adenoviral-mediated gene expression of hepatocyte growth factor prevents postoperative peritoneal adhesion in a rat model. </w:t>
      </w:r>
      <w:r w:rsidRPr="00D50B6B">
        <w:rPr>
          <w:rFonts w:ascii="Book Antiqua" w:hAnsi="Book Antiqua"/>
          <w:i/>
        </w:rPr>
        <w:t>Surgery</w:t>
      </w:r>
      <w:r w:rsidRPr="00D50B6B">
        <w:rPr>
          <w:rFonts w:ascii="Book Antiqua" w:hAnsi="Book Antiqua"/>
        </w:rPr>
        <w:t xml:space="preserve"> 2006; </w:t>
      </w:r>
      <w:r w:rsidRPr="00D50B6B">
        <w:rPr>
          <w:rFonts w:ascii="Book Antiqua" w:hAnsi="Book Antiqua"/>
          <w:b/>
        </w:rPr>
        <w:t>140</w:t>
      </w:r>
      <w:r w:rsidRPr="00D50B6B">
        <w:rPr>
          <w:rFonts w:ascii="Book Antiqua" w:hAnsi="Book Antiqua"/>
        </w:rPr>
        <w:t>: 441-447 [PMID: 16934607 DOI: 10.1016/j.surg.2005.12.014]</w:t>
      </w:r>
    </w:p>
    <w:p w:rsidR="007A12EB" w:rsidRPr="00D50B6B" w:rsidRDefault="007A12EB" w:rsidP="007A12EB">
      <w:pPr>
        <w:spacing w:line="360" w:lineRule="auto"/>
        <w:jc w:val="both"/>
        <w:rPr>
          <w:rFonts w:ascii="Book Antiqua" w:hAnsi="Book Antiqua"/>
        </w:rPr>
      </w:pPr>
      <w:r w:rsidRPr="00D50B6B">
        <w:rPr>
          <w:rFonts w:ascii="Book Antiqua" w:hAnsi="Book Antiqua"/>
        </w:rPr>
        <w:lastRenderedPageBreak/>
        <w:t xml:space="preserve">6 </w:t>
      </w:r>
      <w:r w:rsidRPr="00D50B6B">
        <w:rPr>
          <w:rFonts w:ascii="Book Antiqua" w:hAnsi="Book Antiqua"/>
          <w:b/>
        </w:rPr>
        <w:t>Adams JC</w:t>
      </w:r>
      <w:r w:rsidRPr="00D50B6B">
        <w:rPr>
          <w:rFonts w:ascii="Book Antiqua" w:hAnsi="Book Antiqua"/>
        </w:rPr>
        <w:t xml:space="preserve">, Lawler J. The thrombospondins. </w:t>
      </w:r>
      <w:r w:rsidRPr="00D50B6B">
        <w:rPr>
          <w:rFonts w:ascii="Book Antiqua" w:hAnsi="Book Antiqua"/>
          <w:i/>
        </w:rPr>
        <w:t>Int J Biochem Cell Biol</w:t>
      </w:r>
      <w:r w:rsidRPr="00D50B6B">
        <w:rPr>
          <w:rFonts w:ascii="Book Antiqua" w:hAnsi="Book Antiqua"/>
        </w:rPr>
        <w:t xml:space="preserve"> 2004; </w:t>
      </w:r>
      <w:r w:rsidRPr="00D50B6B">
        <w:rPr>
          <w:rFonts w:ascii="Book Antiqua" w:hAnsi="Book Antiqua"/>
          <w:b/>
        </w:rPr>
        <w:t>36</w:t>
      </w:r>
      <w:r w:rsidRPr="00D50B6B">
        <w:rPr>
          <w:rFonts w:ascii="Book Antiqua" w:hAnsi="Book Antiqua"/>
        </w:rPr>
        <w:t>: 961-968 [PMID: 15094109 DOI: 10.1016/j.biocel.2004.01.004]</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7 </w:t>
      </w:r>
      <w:r w:rsidRPr="00D50B6B">
        <w:rPr>
          <w:rFonts w:ascii="Book Antiqua" w:hAnsi="Book Antiqua"/>
          <w:b/>
        </w:rPr>
        <w:t>Jou IM</w:t>
      </w:r>
      <w:r w:rsidRPr="00D50B6B">
        <w:rPr>
          <w:rFonts w:ascii="Book Antiqua" w:hAnsi="Book Antiqua"/>
        </w:rPr>
        <w:t xml:space="preserve">, Shiau AL, Chen SY, Wang CR, Shieh DB, Tsai CS, Wu CL. Thrombospondin 1 as an effective gene therapeutic strategy in collagen-induced arthritis. </w:t>
      </w:r>
      <w:r w:rsidRPr="00D50B6B">
        <w:rPr>
          <w:rFonts w:ascii="Book Antiqua" w:hAnsi="Book Antiqua"/>
          <w:i/>
        </w:rPr>
        <w:t>Arthritis Rheum</w:t>
      </w:r>
      <w:r w:rsidRPr="00D50B6B">
        <w:rPr>
          <w:rFonts w:ascii="Book Antiqua" w:hAnsi="Book Antiqua"/>
        </w:rPr>
        <w:t xml:space="preserve"> 2005; </w:t>
      </w:r>
      <w:r w:rsidRPr="00D50B6B">
        <w:rPr>
          <w:rFonts w:ascii="Book Antiqua" w:hAnsi="Book Antiqua"/>
          <w:b/>
        </w:rPr>
        <w:t>52</w:t>
      </w:r>
      <w:r w:rsidRPr="00D50B6B">
        <w:rPr>
          <w:rFonts w:ascii="Book Antiqua" w:hAnsi="Book Antiqua"/>
        </w:rPr>
        <w:t>: 339-344 [PMID: 15641039 DOI: 10.1002/art.20746]</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8 </w:t>
      </w:r>
      <w:r w:rsidRPr="00D50B6B">
        <w:rPr>
          <w:rFonts w:ascii="Book Antiqua" w:hAnsi="Book Antiqua"/>
          <w:b/>
        </w:rPr>
        <w:t>Buckenmaier CC 3rd</w:t>
      </w:r>
      <w:r w:rsidRPr="00D50B6B">
        <w:rPr>
          <w:rFonts w:ascii="Book Antiqua" w:hAnsi="Book Antiqua"/>
        </w:rPr>
        <w:t xml:space="preserve">, Pusateri AE, Harris RA, Hetz SP. Comparison of antiadhesive treatments using an objective rat model. </w:t>
      </w:r>
      <w:r w:rsidRPr="00D50B6B">
        <w:rPr>
          <w:rFonts w:ascii="Book Antiqua" w:hAnsi="Book Antiqua"/>
          <w:i/>
        </w:rPr>
        <w:t>Am Surg</w:t>
      </w:r>
      <w:r w:rsidRPr="00D50B6B">
        <w:rPr>
          <w:rFonts w:ascii="Book Antiqua" w:hAnsi="Book Antiqua"/>
        </w:rPr>
        <w:t xml:space="preserve"> 1999; </w:t>
      </w:r>
      <w:r w:rsidRPr="00D50B6B">
        <w:rPr>
          <w:rFonts w:ascii="Book Antiqua" w:hAnsi="Book Antiqua"/>
          <w:b/>
        </w:rPr>
        <w:t>65</w:t>
      </w:r>
      <w:r w:rsidRPr="00D50B6B">
        <w:rPr>
          <w:rFonts w:ascii="Book Antiqua" w:hAnsi="Book Antiqua"/>
        </w:rPr>
        <w:t>: 274-282 [PMID: 10075309]</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9 </w:t>
      </w:r>
      <w:r w:rsidRPr="00D50B6B">
        <w:rPr>
          <w:rFonts w:ascii="Book Antiqua" w:hAnsi="Book Antiqua"/>
          <w:b/>
        </w:rPr>
        <w:t>Nair SK</w:t>
      </w:r>
      <w:r w:rsidRPr="00D50B6B">
        <w:rPr>
          <w:rFonts w:ascii="Book Antiqua" w:hAnsi="Book Antiqua"/>
        </w:rPr>
        <w:t xml:space="preserve">, Bhat IK, Aurora AL. Role of proteolytic enzyme in the prevention of postoperative intraperitoneal adhesions. </w:t>
      </w:r>
      <w:r w:rsidRPr="00D50B6B">
        <w:rPr>
          <w:rFonts w:ascii="Book Antiqua" w:hAnsi="Book Antiqua"/>
          <w:i/>
        </w:rPr>
        <w:t>Arch Surg</w:t>
      </w:r>
      <w:r w:rsidRPr="00D50B6B">
        <w:rPr>
          <w:rFonts w:ascii="Book Antiqua" w:hAnsi="Book Antiqua"/>
        </w:rPr>
        <w:t xml:space="preserve"> 1974; </w:t>
      </w:r>
      <w:r w:rsidRPr="00D50B6B">
        <w:rPr>
          <w:rFonts w:ascii="Book Antiqua" w:hAnsi="Book Antiqua"/>
          <w:b/>
        </w:rPr>
        <w:t>108</w:t>
      </w:r>
      <w:r w:rsidRPr="00D50B6B">
        <w:rPr>
          <w:rFonts w:ascii="Book Antiqua" w:hAnsi="Book Antiqua"/>
        </w:rPr>
        <w:t>: 849-853 [PMID: 4829809]</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10 </w:t>
      </w:r>
      <w:r w:rsidRPr="00D50B6B">
        <w:rPr>
          <w:rFonts w:ascii="Book Antiqua" w:hAnsi="Book Antiqua"/>
          <w:b/>
        </w:rPr>
        <w:t>Mohri Y</w:t>
      </w:r>
      <w:r w:rsidRPr="00D50B6B">
        <w:rPr>
          <w:rFonts w:ascii="Book Antiqua" w:hAnsi="Book Antiqua"/>
        </w:rPr>
        <w:t xml:space="preserve">, Uchida K, Araki T, Inoue Y, Tonouchi H, Miki C, Kusunoki M. Hyaluronic acid-carboxycellulose membrane (Seprafilm) reduces early postoperative small bowel obstruction in gastrointestinal surgery. </w:t>
      </w:r>
      <w:r w:rsidRPr="00D50B6B">
        <w:rPr>
          <w:rFonts w:ascii="Book Antiqua" w:hAnsi="Book Antiqua"/>
          <w:i/>
        </w:rPr>
        <w:t>Am Surg</w:t>
      </w:r>
      <w:r w:rsidRPr="00D50B6B">
        <w:rPr>
          <w:rFonts w:ascii="Book Antiqua" w:hAnsi="Book Antiqua"/>
        </w:rPr>
        <w:t xml:space="preserve"> 2005; </w:t>
      </w:r>
      <w:r w:rsidRPr="00D50B6B">
        <w:rPr>
          <w:rFonts w:ascii="Book Antiqua" w:hAnsi="Book Antiqua"/>
          <w:b/>
        </w:rPr>
        <w:t>71</w:t>
      </w:r>
      <w:r w:rsidRPr="00D50B6B">
        <w:rPr>
          <w:rFonts w:ascii="Book Antiqua" w:hAnsi="Book Antiqua"/>
        </w:rPr>
        <w:t>: 861-863 [PMID: 16468536]</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11 </w:t>
      </w:r>
      <w:r w:rsidRPr="00D50B6B">
        <w:rPr>
          <w:rFonts w:ascii="Book Antiqua" w:hAnsi="Book Antiqua"/>
          <w:b/>
        </w:rPr>
        <w:t>Beck DE</w:t>
      </w:r>
      <w:r w:rsidRPr="00D50B6B">
        <w:rPr>
          <w:rFonts w:ascii="Book Antiqua" w:hAnsi="Book Antiqua"/>
        </w:rPr>
        <w:t xml:space="preserve">. The role of Seprafilm bioresorbable membrane in adhesion prevention. </w:t>
      </w:r>
      <w:r w:rsidRPr="00D50B6B">
        <w:rPr>
          <w:rFonts w:ascii="Book Antiqua" w:hAnsi="Book Antiqua"/>
          <w:i/>
        </w:rPr>
        <w:t>Eur J Surg Suppl</w:t>
      </w:r>
      <w:r w:rsidRPr="00D50B6B">
        <w:rPr>
          <w:rFonts w:ascii="Book Antiqua" w:hAnsi="Book Antiqua"/>
        </w:rPr>
        <w:t xml:space="preserve"> 1997: 49-55 [PMID: 9076452]</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12 </w:t>
      </w:r>
      <w:r w:rsidRPr="00D50B6B">
        <w:rPr>
          <w:rFonts w:ascii="Book Antiqua" w:hAnsi="Book Antiqua"/>
          <w:b/>
        </w:rPr>
        <w:t>Ten Broek RPG</w:t>
      </w:r>
      <w:r w:rsidRPr="00D50B6B">
        <w:rPr>
          <w:rFonts w:ascii="Book Antiqua" w:hAnsi="Book Antiqua"/>
        </w:rPr>
        <w:t xml:space="preserve">, Stommel MWJ, Strik C, van Laarhoven CJHM, Keus F, van Goor H. Benefits and harms of adhesion barriers for abdominal surgery: a systematic review and meta-analysis. </w:t>
      </w:r>
      <w:r w:rsidRPr="00D50B6B">
        <w:rPr>
          <w:rFonts w:ascii="Book Antiqua" w:hAnsi="Book Antiqua"/>
          <w:i/>
        </w:rPr>
        <w:t>Lancet</w:t>
      </w:r>
      <w:r w:rsidRPr="00D50B6B">
        <w:rPr>
          <w:rFonts w:ascii="Book Antiqua" w:hAnsi="Book Antiqua"/>
        </w:rPr>
        <w:t xml:space="preserve"> 2014; </w:t>
      </w:r>
      <w:r w:rsidRPr="00D50B6B">
        <w:rPr>
          <w:rFonts w:ascii="Book Antiqua" w:hAnsi="Book Antiqua"/>
          <w:b/>
        </w:rPr>
        <w:t>383</w:t>
      </w:r>
      <w:r w:rsidRPr="00D50B6B">
        <w:rPr>
          <w:rFonts w:ascii="Book Antiqua" w:hAnsi="Book Antiqua"/>
        </w:rPr>
        <w:t>: 48-59 [PMID: 24075279 DOI: 10.1016/S0140-6736(13)61687-6]</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13 </w:t>
      </w:r>
      <w:r w:rsidRPr="00D50B6B">
        <w:rPr>
          <w:rFonts w:ascii="Book Antiqua" w:hAnsi="Book Antiqua"/>
          <w:b/>
        </w:rPr>
        <w:t>Baenziger NL</w:t>
      </w:r>
      <w:r w:rsidRPr="00D50B6B">
        <w:rPr>
          <w:rFonts w:ascii="Book Antiqua" w:hAnsi="Book Antiqua"/>
        </w:rPr>
        <w:t xml:space="preserve">, Brodie GN, Majerus PW. A thrombin-sensitive protein of human platelet membranes. </w:t>
      </w:r>
      <w:r w:rsidRPr="00D50B6B">
        <w:rPr>
          <w:rFonts w:ascii="Book Antiqua" w:hAnsi="Book Antiqua"/>
          <w:i/>
        </w:rPr>
        <w:t>Proc Natl Acad Sci U S A</w:t>
      </w:r>
      <w:r w:rsidRPr="00D50B6B">
        <w:rPr>
          <w:rFonts w:ascii="Book Antiqua" w:hAnsi="Book Antiqua"/>
        </w:rPr>
        <w:t xml:space="preserve"> 1971; </w:t>
      </w:r>
      <w:r w:rsidRPr="00D50B6B">
        <w:rPr>
          <w:rFonts w:ascii="Book Antiqua" w:hAnsi="Book Antiqua"/>
          <w:b/>
        </w:rPr>
        <w:t>68</w:t>
      </w:r>
      <w:r w:rsidRPr="00D50B6B">
        <w:rPr>
          <w:rFonts w:ascii="Book Antiqua" w:hAnsi="Book Antiqua"/>
        </w:rPr>
        <w:t>: 240-243 [PMID: 5276296 DOI: 10.1073/pnas.68.1.240]</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14 </w:t>
      </w:r>
      <w:r w:rsidRPr="00D50B6B">
        <w:rPr>
          <w:rFonts w:ascii="Book Antiqua" w:hAnsi="Book Antiqua"/>
          <w:b/>
        </w:rPr>
        <w:t>Bornstein P</w:t>
      </w:r>
      <w:r w:rsidRPr="00D50B6B">
        <w:rPr>
          <w:rFonts w:ascii="Book Antiqua" w:hAnsi="Book Antiqua"/>
        </w:rPr>
        <w:t xml:space="preserve">, Agah A, Kyriakides TR. The role of thrombospondins 1 and 2 in the regulation of cell-matrix interactions, collagen fibril formation, and the response to </w:t>
      </w:r>
      <w:r w:rsidRPr="00D50B6B">
        <w:rPr>
          <w:rFonts w:ascii="Book Antiqua" w:hAnsi="Book Antiqua"/>
        </w:rPr>
        <w:lastRenderedPageBreak/>
        <w:t xml:space="preserve">injury. </w:t>
      </w:r>
      <w:r w:rsidRPr="00D50B6B">
        <w:rPr>
          <w:rFonts w:ascii="Book Antiqua" w:hAnsi="Book Antiqua"/>
          <w:i/>
        </w:rPr>
        <w:t>Int J Biochem Cell Biol</w:t>
      </w:r>
      <w:r w:rsidRPr="00D50B6B">
        <w:rPr>
          <w:rFonts w:ascii="Book Antiqua" w:hAnsi="Book Antiqua"/>
        </w:rPr>
        <w:t xml:space="preserve"> 2004; </w:t>
      </w:r>
      <w:r w:rsidRPr="00D50B6B">
        <w:rPr>
          <w:rFonts w:ascii="Book Antiqua" w:hAnsi="Book Antiqua"/>
          <w:b/>
        </w:rPr>
        <w:t>36</w:t>
      </w:r>
      <w:r w:rsidRPr="00D50B6B">
        <w:rPr>
          <w:rFonts w:ascii="Book Antiqua" w:hAnsi="Book Antiqua"/>
        </w:rPr>
        <w:t>: 1115-1125 [PMID: 15094126 DOI: 10.1016/j.biocel.2004.01.012]</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15 </w:t>
      </w:r>
      <w:r w:rsidRPr="00D50B6B">
        <w:rPr>
          <w:rFonts w:ascii="Book Antiqua" w:hAnsi="Book Antiqua"/>
          <w:b/>
        </w:rPr>
        <w:t>Sweetwyne MT</w:t>
      </w:r>
      <w:r w:rsidRPr="00D50B6B">
        <w:rPr>
          <w:rFonts w:ascii="Book Antiqua" w:hAnsi="Book Antiqua"/>
        </w:rPr>
        <w:t xml:space="preserve">, Murphy-Ullrich JE. Thrombospondin1 in tissue repair and fibrosis: TGF-β-dependent and independent mechanisms. </w:t>
      </w:r>
      <w:r w:rsidRPr="00D50B6B">
        <w:rPr>
          <w:rFonts w:ascii="Book Antiqua" w:hAnsi="Book Antiqua"/>
          <w:i/>
        </w:rPr>
        <w:t>Matrix Biol</w:t>
      </w:r>
      <w:r w:rsidRPr="00D50B6B">
        <w:rPr>
          <w:rFonts w:ascii="Book Antiqua" w:hAnsi="Book Antiqua"/>
        </w:rPr>
        <w:t xml:space="preserve"> 2012; </w:t>
      </w:r>
      <w:r w:rsidRPr="00D50B6B">
        <w:rPr>
          <w:rFonts w:ascii="Book Antiqua" w:hAnsi="Book Antiqua"/>
          <w:b/>
        </w:rPr>
        <w:t>31</w:t>
      </w:r>
      <w:r w:rsidRPr="00D50B6B">
        <w:rPr>
          <w:rFonts w:ascii="Book Antiqua" w:hAnsi="Book Antiqua"/>
        </w:rPr>
        <w:t>: 178-186 [PMID: 22266026 DOI: 10.1016/j.matbio.2012.01.006]</w:t>
      </w:r>
    </w:p>
    <w:p w:rsidR="007A12EB" w:rsidRPr="00D50B6B" w:rsidRDefault="007A12EB" w:rsidP="007A12EB">
      <w:pPr>
        <w:spacing w:line="360" w:lineRule="auto"/>
        <w:jc w:val="both"/>
        <w:rPr>
          <w:rFonts w:ascii="Book Antiqua" w:hAnsi="Book Antiqua"/>
        </w:rPr>
      </w:pPr>
      <w:r w:rsidRPr="00D50B6B">
        <w:rPr>
          <w:rFonts w:ascii="Book Antiqua" w:hAnsi="Book Antiqua"/>
        </w:rPr>
        <w:t xml:space="preserve">16 </w:t>
      </w:r>
      <w:r w:rsidRPr="00D50B6B">
        <w:rPr>
          <w:rFonts w:ascii="Book Antiqua" w:hAnsi="Book Antiqua"/>
          <w:b/>
        </w:rPr>
        <w:t>Esemuede N</w:t>
      </w:r>
      <w:r w:rsidRPr="00D50B6B">
        <w:rPr>
          <w:rFonts w:ascii="Book Antiqua" w:hAnsi="Book Antiqua"/>
        </w:rPr>
        <w:t xml:space="preserve">, Lee T, Pierre-Paul D, Sumpio BE, Gahtan V. The role of thrombospondin-1 in human disease. </w:t>
      </w:r>
      <w:r w:rsidRPr="00D50B6B">
        <w:rPr>
          <w:rFonts w:ascii="Book Antiqua" w:hAnsi="Book Antiqua"/>
          <w:i/>
        </w:rPr>
        <w:t>J Surg Res</w:t>
      </w:r>
      <w:r w:rsidRPr="00D50B6B">
        <w:rPr>
          <w:rFonts w:ascii="Book Antiqua" w:hAnsi="Book Antiqua"/>
        </w:rPr>
        <w:t xml:space="preserve"> 2004; </w:t>
      </w:r>
      <w:r w:rsidRPr="00D50B6B">
        <w:rPr>
          <w:rFonts w:ascii="Book Antiqua" w:hAnsi="Book Antiqua"/>
          <w:b/>
        </w:rPr>
        <w:t>122</w:t>
      </w:r>
      <w:r w:rsidRPr="00D50B6B">
        <w:rPr>
          <w:rFonts w:ascii="Book Antiqua" w:hAnsi="Book Antiqua"/>
        </w:rPr>
        <w:t>: 135-142 [PMID: 15522326 DOI: 10.1016/j.jss.2004.05.015]</w:t>
      </w:r>
    </w:p>
    <w:p w:rsidR="006936AD" w:rsidRPr="00D50B6B" w:rsidRDefault="007A12EB" w:rsidP="00495A99">
      <w:pPr>
        <w:spacing w:line="360" w:lineRule="auto"/>
        <w:jc w:val="both"/>
        <w:rPr>
          <w:rFonts w:ascii="Book Antiqua" w:eastAsia="宋体" w:hAnsi="Book Antiqua" w:hint="eastAsia"/>
          <w:lang w:eastAsia="zh-CN"/>
        </w:rPr>
      </w:pPr>
      <w:r w:rsidRPr="00D50B6B">
        <w:rPr>
          <w:rFonts w:ascii="Book Antiqua" w:hAnsi="Book Antiqua"/>
        </w:rPr>
        <w:t xml:space="preserve">17 </w:t>
      </w:r>
      <w:r w:rsidRPr="00D50B6B">
        <w:rPr>
          <w:rFonts w:ascii="Book Antiqua" w:hAnsi="Book Antiqua"/>
          <w:b/>
        </w:rPr>
        <w:t>Streit M</w:t>
      </w:r>
      <w:r w:rsidRPr="00D50B6B">
        <w:rPr>
          <w:rFonts w:ascii="Book Antiqua" w:hAnsi="Book Antiqua"/>
        </w:rPr>
        <w:t xml:space="preserve">, Velasco P, Brown LF, Skobe M, Richard L, Riccardi L, Lawler J, Detmar M. Overexpression of thrombospondin-1 decreases angiogenesis and inhibits the growth of human cutaneous squamous cell carcinomas. </w:t>
      </w:r>
      <w:r w:rsidRPr="00D50B6B">
        <w:rPr>
          <w:rFonts w:ascii="Book Antiqua" w:hAnsi="Book Antiqua"/>
          <w:i/>
        </w:rPr>
        <w:t>Am J Pathol</w:t>
      </w:r>
      <w:r w:rsidRPr="00D50B6B">
        <w:rPr>
          <w:rFonts w:ascii="Book Antiqua" w:hAnsi="Book Antiqua"/>
        </w:rPr>
        <w:t xml:space="preserve"> 1999; </w:t>
      </w:r>
      <w:r w:rsidRPr="00D50B6B">
        <w:rPr>
          <w:rFonts w:ascii="Book Antiqua" w:hAnsi="Book Antiqua"/>
          <w:b/>
        </w:rPr>
        <w:t>155</w:t>
      </w:r>
      <w:r w:rsidRPr="00D50B6B">
        <w:rPr>
          <w:rFonts w:ascii="Book Antiqua" w:hAnsi="Book Antiqua"/>
        </w:rPr>
        <w:t>: 441-452 [PMID: 10433937 DOI: 10.1016/S0002-9440(10)65140-1]</w:t>
      </w:r>
    </w:p>
    <w:p w:rsidR="00750DA7" w:rsidRPr="00867C9E" w:rsidRDefault="00750DA7" w:rsidP="007A12EB">
      <w:pPr>
        <w:pStyle w:val="ae"/>
        <w:suppressAutoHyphens/>
        <w:spacing w:line="360" w:lineRule="auto"/>
        <w:ind w:left="360" w:right="230"/>
        <w:rPr>
          <w:rFonts w:ascii="Book Antiqua" w:eastAsia="宋体" w:hAnsi="Book Antiqua" w:cs="Mangal" w:hint="eastAsia"/>
          <w:b/>
          <w:bCs/>
          <w:color w:val="000000"/>
          <w:lang w:val="it-IT" w:eastAsia="zh-CN" w:bidi="hi-IN"/>
        </w:rPr>
      </w:pPr>
      <w:r w:rsidRPr="00D50B6B">
        <w:rPr>
          <w:rFonts w:ascii="Book Antiqua" w:hAnsi="Book Antiqua" w:cs="Arial"/>
          <w:b/>
          <w:noProof/>
          <w:color w:val="000000"/>
          <w:lang w:val="it-IT" w:eastAsia="hi-IN" w:bidi="hi-IN"/>
        </w:rPr>
        <w:t>P-Reviewer</w:t>
      </w:r>
      <w:r w:rsidRPr="00D50B6B">
        <w:rPr>
          <w:rFonts w:ascii="Book Antiqua" w:hAnsi="Book Antiqua" w:cs="Arial"/>
          <w:b/>
          <w:noProof/>
          <w:color w:val="000000"/>
          <w:lang w:val="it-IT" w:bidi="hi-IN"/>
        </w:rPr>
        <w:t>:</w:t>
      </w:r>
      <w:r w:rsidRPr="00D50B6B">
        <w:rPr>
          <w:rFonts w:ascii="Book Antiqua" w:hAnsi="Book Antiqua"/>
          <w:color w:val="000000"/>
          <w:lang w:val="it-IT"/>
        </w:rPr>
        <w:t xml:space="preserve"> </w:t>
      </w:r>
      <w:r w:rsidRPr="00D50B6B">
        <w:rPr>
          <w:rFonts w:ascii="Book Antiqua" w:hAnsi="Book Antiqua"/>
          <w:color w:val="000000"/>
        </w:rPr>
        <w:t>Lee</w:t>
      </w:r>
      <w:r w:rsidRPr="00D50B6B">
        <w:rPr>
          <w:rFonts w:ascii="Book Antiqua" w:eastAsia="宋体" w:hAnsi="Book Antiqua"/>
          <w:color w:val="000000"/>
          <w:lang w:eastAsia="zh-CN"/>
        </w:rPr>
        <w:t xml:space="preserve"> JI, McMillin MA</w:t>
      </w:r>
      <w:r w:rsidRPr="00D50B6B">
        <w:rPr>
          <w:rFonts w:ascii="Book Antiqua" w:hAnsi="Book Antiqua"/>
          <w:color w:val="000000"/>
        </w:rPr>
        <w:t xml:space="preserve"> </w:t>
      </w:r>
      <w:r w:rsidRPr="00D50B6B">
        <w:rPr>
          <w:rFonts w:ascii="Book Antiqua" w:hAnsi="Book Antiqua" w:cs="Mangal"/>
          <w:b/>
          <w:bCs/>
          <w:color w:val="000000"/>
          <w:lang w:val="it-IT" w:eastAsia="hi-IN" w:bidi="hi-IN"/>
        </w:rPr>
        <w:t>S-Editor</w:t>
      </w:r>
      <w:r w:rsidRPr="00D50B6B">
        <w:rPr>
          <w:rFonts w:ascii="Book Antiqua" w:hAnsi="Book Antiqua" w:cs="Mangal"/>
          <w:b/>
          <w:bCs/>
          <w:color w:val="000000"/>
          <w:lang w:val="it-IT" w:bidi="hi-IN"/>
        </w:rPr>
        <w:t>:</w:t>
      </w:r>
      <w:r w:rsidRPr="00D50B6B">
        <w:rPr>
          <w:rFonts w:ascii="Book Antiqua" w:hAnsi="Book Antiqua" w:cs="Mangal"/>
          <w:bCs/>
          <w:color w:val="000000"/>
          <w:lang w:val="it-IT" w:eastAsia="hi-IN" w:bidi="hi-IN"/>
        </w:rPr>
        <w:t xml:space="preserve"> </w:t>
      </w:r>
      <w:r w:rsidRPr="00D50B6B">
        <w:rPr>
          <w:rFonts w:ascii="Book Antiqua" w:hAnsi="Book Antiqua" w:cs="Mangal"/>
          <w:bCs/>
          <w:color w:val="000000"/>
          <w:lang w:val="it-IT" w:bidi="hi-IN"/>
        </w:rPr>
        <w:t>Dou Y</w:t>
      </w:r>
      <w:r w:rsidRPr="00D50B6B">
        <w:rPr>
          <w:rFonts w:ascii="Book Antiqua" w:hAnsi="Book Antiqua" w:cs="Mangal"/>
          <w:b/>
          <w:bCs/>
          <w:color w:val="000000"/>
          <w:lang w:val="it-IT" w:eastAsia="hi-IN" w:bidi="hi-IN"/>
        </w:rPr>
        <w:t xml:space="preserve"> L-Editor</w:t>
      </w:r>
      <w:r w:rsidRPr="00D50B6B">
        <w:rPr>
          <w:rFonts w:ascii="Book Antiqua" w:hAnsi="Book Antiqua" w:cs="Mangal"/>
          <w:b/>
          <w:bCs/>
          <w:color w:val="000000"/>
          <w:lang w:val="it-IT" w:bidi="hi-IN"/>
        </w:rPr>
        <w:t>:</w:t>
      </w:r>
      <w:r w:rsidRPr="00D50B6B">
        <w:rPr>
          <w:rFonts w:ascii="Book Antiqua" w:hAnsi="Book Antiqua" w:cs="Mangal"/>
          <w:b/>
          <w:bCs/>
          <w:color w:val="000000"/>
          <w:lang w:val="it-IT" w:eastAsia="hi-IN" w:bidi="hi-IN"/>
        </w:rPr>
        <w:t xml:space="preserve"> </w:t>
      </w:r>
      <w:r w:rsidR="00D50B6B" w:rsidRPr="00867C9E">
        <w:rPr>
          <w:rFonts w:ascii="Book Antiqua" w:eastAsia="宋体" w:hAnsi="Book Antiqua" w:cs="Mangal" w:hint="eastAsia"/>
          <w:b/>
          <w:bCs/>
          <w:color w:val="000000"/>
          <w:lang w:val="it-IT" w:eastAsia="zh-CN" w:bidi="hi-IN"/>
        </w:rPr>
        <w:t xml:space="preserve">A  </w:t>
      </w:r>
      <w:r w:rsidRPr="00D50B6B">
        <w:rPr>
          <w:rFonts w:ascii="Book Antiqua" w:hAnsi="Book Antiqua" w:cs="Mangal"/>
          <w:b/>
          <w:bCs/>
          <w:color w:val="000000"/>
          <w:lang w:val="it-IT" w:eastAsia="hi-IN" w:bidi="hi-IN"/>
        </w:rPr>
        <w:t>E-Editor</w:t>
      </w:r>
      <w:r w:rsidRPr="00D50B6B">
        <w:rPr>
          <w:rFonts w:ascii="Book Antiqua" w:hAnsi="Book Antiqua" w:cs="Mangal"/>
          <w:b/>
          <w:bCs/>
          <w:color w:val="000000"/>
          <w:lang w:val="it-IT" w:bidi="hi-IN"/>
        </w:rPr>
        <w:t>:</w:t>
      </w:r>
      <w:r w:rsidR="00D50B6B" w:rsidRPr="00867C9E">
        <w:rPr>
          <w:rFonts w:ascii="Book Antiqua" w:eastAsia="宋体" w:hAnsi="Book Antiqua" w:cs="Mangal" w:hint="eastAsia"/>
          <w:b/>
          <w:bCs/>
          <w:color w:val="000000"/>
          <w:lang w:val="it-IT" w:eastAsia="zh-CN" w:bidi="hi-IN"/>
        </w:rPr>
        <w:t xml:space="preserve"> </w:t>
      </w:r>
      <w:r w:rsidR="00D50B6B" w:rsidRPr="00867C9E">
        <w:rPr>
          <w:rFonts w:ascii="Book Antiqua" w:eastAsia="宋体" w:hAnsi="Book Antiqua" w:cs="Mangal" w:hint="eastAsia"/>
          <w:bCs/>
          <w:color w:val="000000"/>
          <w:lang w:val="it-IT" w:eastAsia="zh-CN" w:bidi="hi-IN"/>
        </w:rPr>
        <w:t>Wu YXJ</w:t>
      </w:r>
    </w:p>
    <w:p w:rsidR="00750DA7" w:rsidRPr="00D50B6B" w:rsidRDefault="00750DA7" w:rsidP="007A12EB">
      <w:pPr>
        <w:pStyle w:val="ae"/>
        <w:suppressAutoHyphens/>
        <w:spacing w:line="360" w:lineRule="auto"/>
        <w:ind w:left="360" w:right="120"/>
        <w:rPr>
          <w:rFonts w:ascii="Book Antiqua" w:hAnsi="Book Antiqua" w:cs="Mangal"/>
          <w:b/>
          <w:bCs/>
          <w:color w:val="000000"/>
          <w:lang w:val="it-IT" w:bidi="hi-IN"/>
        </w:rPr>
      </w:pPr>
    </w:p>
    <w:p w:rsidR="00750DA7" w:rsidRPr="00D50B6B" w:rsidRDefault="00750DA7" w:rsidP="007A12EB">
      <w:pPr>
        <w:shd w:val="clear" w:color="auto" w:fill="FFFFFF"/>
        <w:snapToGrid w:val="0"/>
        <w:spacing w:line="360" w:lineRule="auto"/>
        <w:jc w:val="both"/>
        <w:rPr>
          <w:rFonts w:ascii="Book Antiqua" w:hAnsi="Book Antiqua" w:cs="Helvetica"/>
          <w:b/>
          <w:color w:val="000000"/>
        </w:rPr>
      </w:pPr>
      <w:r w:rsidRPr="00D50B6B">
        <w:rPr>
          <w:rFonts w:ascii="Book Antiqua" w:hAnsi="Book Antiqua" w:cs="Helvetica"/>
          <w:b/>
          <w:color w:val="000000"/>
        </w:rPr>
        <w:t xml:space="preserve">Specialty type: </w:t>
      </w:r>
      <w:r w:rsidRPr="00D50B6B">
        <w:rPr>
          <w:rFonts w:ascii="Book Antiqua" w:eastAsia="微软雅黑" w:hAnsi="Book Antiqua" w:cs="宋体"/>
          <w:color w:val="000000"/>
          <w:kern w:val="0"/>
        </w:rPr>
        <w:t>Gastroenterology and hepatology</w:t>
      </w:r>
    </w:p>
    <w:p w:rsidR="00750DA7" w:rsidRPr="00D50B6B" w:rsidRDefault="00750DA7" w:rsidP="007A12EB">
      <w:pPr>
        <w:shd w:val="clear" w:color="auto" w:fill="FFFFFF"/>
        <w:snapToGrid w:val="0"/>
        <w:spacing w:line="360" w:lineRule="auto"/>
        <w:jc w:val="both"/>
        <w:rPr>
          <w:rFonts w:ascii="Book Antiqua" w:hAnsi="Book Antiqua" w:cs="Helvetica"/>
          <w:b/>
          <w:color w:val="000000"/>
        </w:rPr>
      </w:pPr>
      <w:r w:rsidRPr="00D50B6B">
        <w:rPr>
          <w:rFonts w:ascii="Book Antiqua" w:hAnsi="Book Antiqua" w:cs="Helvetica"/>
          <w:b/>
          <w:color w:val="000000"/>
        </w:rPr>
        <w:t xml:space="preserve">Country of origin: </w:t>
      </w:r>
      <w:r w:rsidRPr="00D50B6B">
        <w:rPr>
          <w:rFonts w:ascii="Book Antiqua" w:hAnsi="Book Antiqua"/>
          <w:color w:val="000000"/>
        </w:rPr>
        <w:t>Taiwan</w:t>
      </w:r>
    </w:p>
    <w:p w:rsidR="00750DA7" w:rsidRPr="00D50B6B" w:rsidRDefault="00750DA7" w:rsidP="007A12EB">
      <w:pPr>
        <w:shd w:val="clear" w:color="auto" w:fill="FFFFFF"/>
        <w:snapToGrid w:val="0"/>
        <w:spacing w:line="360" w:lineRule="auto"/>
        <w:jc w:val="both"/>
        <w:rPr>
          <w:rFonts w:ascii="Book Antiqua" w:hAnsi="Book Antiqua" w:cs="Helvetica"/>
          <w:b/>
          <w:color w:val="000000"/>
        </w:rPr>
      </w:pPr>
      <w:r w:rsidRPr="00D50B6B">
        <w:rPr>
          <w:rFonts w:ascii="Book Antiqua" w:hAnsi="Book Antiqua" w:cs="Helvetica"/>
          <w:b/>
          <w:color w:val="000000"/>
        </w:rPr>
        <w:t>Peer-review report classification</w:t>
      </w:r>
    </w:p>
    <w:p w:rsidR="00750DA7" w:rsidRPr="00D50B6B" w:rsidRDefault="00750DA7" w:rsidP="007A12EB">
      <w:pPr>
        <w:shd w:val="clear" w:color="auto" w:fill="FFFFFF"/>
        <w:snapToGrid w:val="0"/>
        <w:spacing w:line="360" w:lineRule="auto"/>
        <w:jc w:val="both"/>
        <w:rPr>
          <w:rFonts w:ascii="Book Antiqua" w:eastAsia="宋体" w:hAnsi="Book Antiqua" w:cs="Helvetica"/>
          <w:color w:val="000000"/>
          <w:lang w:eastAsia="zh-CN"/>
        </w:rPr>
      </w:pPr>
      <w:r w:rsidRPr="00D50B6B">
        <w:rPr>
          <w:rFonts w:ascii="Book Antiqua" w:hAnsi="Book Antiqua" w:cs="Helvetica"/>
          <w:color w:val="000000"/>
        </w:rPr>
        <w:t xml:space="preserve">Grade A (Excellent): </w:t>
      </w:r>
      <w:r w:rsidRPr="00D50B6B">
        <w:rPr>
          <w:rFonts w:ascii="Book Antiqua" w:eastAsia="宋体" w:hAnsi="Book Antiqua" w:cs="Helvetica"/>
          <w:color w:val="000000"/>
          <w:lang w:eastAsia="zh-CN"/>
        </w:rPr>
        <w:t>A</w:t>
      </w:r>
    </w:p>
    <w:p w:rsidR="00750DA7" w:rsidRPr="00D50B6B" w:rsidRDefault="00750DA7" w:rsidP="007A12EB">
      <w:pPr>
        <w:shd w:val="clear" w:color="auto" w:fill="FFFFFF"/>
        <w:snapToGrid w:val="0"/>
        <w:spacing w:line="360" w:lineRule="auto"/>
        <w:jc w:val="both"/>
        <w:rPr>
          <w:rFonts w:ascii="Book Antiqua" w:eastAsia="宋体" w:hAnsi="Book Antiqua" w:cs="Helvetica"/>
          <w:color w:val="000000"/>
          <w:lang w:eastAsia="zh-CN"/>
        </w:rPr>
      </w:pPr>
      <w:r w:rsidRPr="00D50B6B">
        <w:rPr>
          <w:rFonts w:ascii="Book Antiqua" w:hAnsi="Book Antiqua" w:cs="Helvetica"/>
          <w:color w:val="000000"/>
        </w:rPr>
        <w:t xml:space="preserve">Grade B (Very good): </w:t>
      </w:r>
      <w:r w:rsidRPr="00D50B6B">
        <w:rPr>
          <w:rFonts w:ascii="Book Antiqua" w:eastAsia="宋体" w:hAnsi="Book Antiqua" w:cs="Helvetica"/>
          <w:color w:val="000000"/>
          <w:lang w:eastAsia="zh-CN"/>
        </w:rPr>
        <w:t>0</w:t>
      </w:r>
    </w:p>
    <w:p w:rsidR="00750DA7" w:rsidRPr="00D50B6B" w:rsidRDefault="00750DA7" w:rsidP="007A12EB">
      <w:pPr>
        <w:shd w:val="clear" w:color="auto" w:fill="FFFFFF"/>
        <w:snapToGrid w:val="0"/>
        <w:spacing w:line="360" w:lineRule="auto"/>
        <w:jc w:val="both"/>
        <w:rPr>
          <w:rFonts w:ascii="Book Antiqua" w:eastAsia="宋体" w:hAnsi="Book Antiqua" w:cs="Helvetica"/>
          <w:color w:val="000000"/>
          <w:lang w:eastAsia="zh-CN"/>
        </w:rPr>
      </w:pPr>
      <w:r w:rsidRPr="00D50B6B">
        <w:rPr>
          <w:rFonts w:ascii="Book Antiqua" w:hAnsi="Book Antiqua" w:cs="Helvetica"/>
          <w:color w:val="000000"/>
        </w:rPr>
        <w:t xml:space="preserve">Grade C (Good): </w:t>
      </w:r>
      <w:r w:rsidRPr="00D50B6B">
        <w:rPr>
          <w:rFonts w:ascii="Book Antiqua" w:eastAsia="宋体" w:hAnsi="Book Antiqua" w:cs="Helvetica"/>
          <w:color w:val="000000"/>
          <w:lang w:eastAsia="zh-CN"/>
        </w:rPr>
        <w:t>0</w:t>
      </w:r>
    </w:p>
    <w:p w:rsidR="00750DA7" w:rsidRPr="00D50B6B" w:rsidRDefault="00750DA7" w:rsidP="007A12EB">
      <w:pPr>
        <w:shd w:val="clear" w:color="auto" w:fill="FFFFFF"/>
        <w:snapToGrid w:val="0"/>
        <w:spacing w:line="360" w:lineRule="auto"/>
        <w:jc w:val="both"/>
        <w:rPr>
          <w:rFonts w:ascii="Book Antiqua" w:eastAsia="宋体" w:hAnsi="Book Antiqua" w:cs="Helvetica"/>
          <w:color w:val="000000"/>
          <w:lang w:eastAsia="zh-CN"/>
        </w:rPr>
      </w:pPr>
      <w:r w:rsidRPr="00D50B6B">
        <w:rPr>
          <w:rFonts w:ascii="Book Antiqua" w:hAnsi="Book Antiqua" w:cs="Helvetica"/>
          <w:color w:val="000000"/>
        </w:rPr>
        <w:t xml:space="preserve">Grade D (Fair): </w:t>
      </w:r>
      <w:r w:rsidRPr="00D50B6B">
        <w:rPr>
          <w:rFonts w:ascii="Book Antiqua" w:eastAsia="宋体" w:hAnsi="Book Antiqua" w:cs="Helvetica"/>
          <w:color w:val="000000"/>
          <w:lang w:eastAsia="zh-CN"/>
        </w:rPr>
        <w:t>0</w:t>
      </w:r>
    </w:p>
    <w:p w:rsidR="00750DA7" w:rsidRPr="00D50B6B" w:rsidRDefault="00750DA7" w:rsidP="007A12EB">
      <w:pPr>
        <w:shd w:val="clear" w:color="auto" w:fill="FFFFFF"/>
        <w:snapToGrid w:val="0"/>
        <w:spacing w:line="360" w:lineRule="auto"/>
        <w:jc w:val="both"/>
        <w:rPr>
          <w:rFonts w:ascii="Book Antiqua" w:eastAsia="宋体" w:hAnsi="Book Antiqua" w:cs="Helvetica"/>
          <w:color w:val="000000"/>
          <w:lang w:eastAsia="zh-CN"/>
        </w:rPr>
      </w:pPr>
      <w:r w:rsidRPr="00D50B6B">
        <w:rPr>
          <w:rFonts w:ascii="Book Antiqua" w:hAnsi="Book Antiqua" w:cs="Helvetica"/>
          <w:color w:val="000000"/>
        </w:rPr>
        <w:t xml:space="preserve">Grade E (Poor): </w:t>
      </w:r>
      <w:r w:rsidRPr="00D50B6B">
        <w:rPr>
          <w:rFonts w:ascii="Book Antiqua" w:eastAsia="宋体" w:hAnsi="Book Antiqua" w:cs="Helvetica"/>
          <w:color w:val="000000"/>
          <w:lang w:eastAsia="zh-CN"/>
        </w:rPr>
        <w:t>E</w:t>
      </w:r>
    </w:p>
    <w:p w:rsidR="00750DA7" w:rsidRPr="00D50B6B" w:rsidRDefault="00750DA7" w:rsidP="007A12EB">
      <w:pPr>
        <w:pStyle w:val="EndNoteBibliography"/>
        <w:spacing w:line="360" w:lineRule="auto"/>
        <w:jc w:val="both"/>
        <w:rPr>
          <w:rFonts w:ascii="Book Antiqua" w:eastAsia="宋体" w:hAnsi="Book Antiqua"/>
          <w:color w:val="000000"/>
          <w:lang w:eastAsia="zh-CN"/>
        </w:rPr>
      </w:pPr>
    </w:p>
    <w:p w:rsidR="006936AD" w:rsidRPr="00D50B6B" w:rsidRDefault="006936AD" w:rsidP="007A12EB">
      <w:pPr>
        <w:suppressLineNumbers/>
        <w:suppressAutoHyphens/>
        <w:autoSpaceDE w:val="0"/>
        <w:autoSpaceDN w:val="0"/>
        <w:adjustRightInd w:val="0"/>
        <w:snapToGrid w:val="0"/>
        <w:spacing w:line="360" w:lineRule="auto"/>
        <w:jc w:val="both"/>
        <w:rPr>
          <w:rFonts w:ascii="Book Antiqua" w:hAnsi="Book Antiqua"/>
          <w:color w:val="000000"/>
        </w:rPr>
      </w:pPr>
      <w:r w:rsidRPr="00D50B6B">
        <w:rPr>
          <w:rFonts w:ascii="Book Antiqua" w:hAnsi="Book Antiqua"/>
          <w:color w:val="000000"/>
        </w:rPr>
        <w:br w:type="page"/>
      </w:r>
      <w:r w:rsidR="00CA1AF4">
        <w:rPr>
          <w:rFonts w:ascii="Book Antiqua" w:hAnsi="Book Antiqua"/>
          <w:noProof/>
          <w:color w:val="000000"/>
          <w:lang w:eastAsia="zh-CN"/>
        </w:rPr>
        <w:lastRenderedPageBreak/>
        <w:drawing>
          <wp:inline distT="0" distB="0" distL="0" distR="0">
            <wp:extent cx="2227580" cy="2496820"/>
            <wp:effectExtent l="0" t="0" r="127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7580" cy="2496820"/>
                    </a:xfrm>
                    <a:prstGeom prst="rect">
                      <a:avLst/>
                    </a:prstGeom>
                    <a:noFill/>
                    <a:ln>
                      <a:noFill/>
                    </a:ln>
                  </pic:spPr>
                </pic:pic>
              </a:graphicData>
            </a:graphic>
          </wp:inline>
        </w:drawing>
      </w:r>
    </w:p>
    <w:p w:rsidR="006936AD" w:rsidRPr="00D50B6B" w:rsidRDefault="006936AD" w:rsidP="007A12EB">
      <w:pPr>
        <w:suppressLineNumbers/>
        <w:suppressAutoHyphens/>
        <w:autoSpaceDE w:val="0"/>
        <w:autoSpaceDN w:val="0"/>
        <w:adjustRightInd w:val="0"/>
        <w:snapToGrid w:val="0"/>
        <w:spacing w:line="360" w:lineRule="auto"/>
        <w:jc w:val="both"/>
        <w:rPr>
          <w:rFonts w:ascii="Book Antiqua" w:hAnsi="Book Antiqua"/>
          <w:color w:val="000000"/>
          <w:kern w:val="0"/>
        </w:rPr>
      </w:pPr>
      <w:r w:rsidRPr="00D50B6B">
        <w:rPr>
          <w:rFonts w:ascii="Book Antiqua" w:hAnsi="Book Antiqua"/>
          <w:b/>
          <w:bCs/>
          <w:color w:val="000000"/>
          <w:kern w:val="0"/>
        </w:rPr>
        <w:t xml:space="preserve">Figure 1 Representative photography of peritoneal adhesion in rats received abrasion injury on the surface of cecum. </w:t>
      </w:r>
      <w:r w:rsidRPr="00D50B6B">
        <w:rPr>
          <w:rFonts w:ascii="Book Antiqua" w:hAnsi="Book Antiqua"/>
          <w:bCs/>
          <w:color w:val="000000"/>
          <w:kern w:val="0"/>
        </w:rPr>
        <w:t>Adhesion bands (arrow</w:t>
      </w:r>
      <w:r w:rsidR="00332628" w:rsidRPr="00D50B6B">
        <w:rPr>
          <w:rFonts w:ascii="Book Antiqua" w:eastAsia="宋体" w:hAnsi="Book Antiqua" w:hint="eastAsia"/>
          <w:bCs/>
          <w:color w:val="000000"/>
          <w:kern w:val="0"/>
          <w:lang w:eastAsia="zh-CN"/>
        </w:rPr>
        <w:t>s</w:t>
      </w:r>
      <w:r w:rsidRPr="00D50B6B">
        <w:rPr>
          <w:rFonts w:ascii="Book Antiqua" w:hAnsi="Book Antiqua"/>
          <w:bCs/>
          <w:color w:val="000000"/>
          <w:kern w:val="0"/>
        </w:rPr>
        <w:t xml:space="preserve">) were mostly found on </w:t>
      </w:r>
      <w:r w:rsidRPr="00D50B6B">
        <w:rPr>
          <w:rFonts w:ascii="Book Antiqua" w:hAnsi="Book Antiqua"/>
          <w:color w:val="000000"/>
          <w:kern w:val="0"/>
        </w:rPr>
        <w:t>apical region of the cecum with the adjacent omemtum.</w:t>
      </w:r>
    </w:p>
    <w:p w:rsidR="006936AD" w:rsidRPr="00D50B6B" w:rsidRDefault="006936AD" w:rsidP="007A12EB">
      <w:pPr>
        <w:suppressLineNumbers/>
        <w:suppressAutoHyphens/>
        <w:autoSpaceDE w:val="0"/>
        <w:autoSpaceDN w:val="0"/>
        <w:adjustRightInd w:val="0"/>
        <w:snapToGrid w:val="0"/>
        <w:spacing w:line="360" w:lineRule="auto"/>
        <w:jc w:val="both"/>
        <w:rPr>
          <w:rFonts w:ascii="Book Antiqua" w:eastAsia="宋体" w:hAnsi="Book Antiqua"/>
          <w:color w:val="000000"/>
          <w:kern w:val="0"/>
          <w:lang w:eastAsia="zh-CN"/>
        </w:rPr>
      </w:pPr>
    </w:p>
    <w:p w:rsidR="006936AD" w:rsidRPr="00D50B6B" w:rsidRDefault="00CA1AF4" w:rsidP="007A12EB">
      <w:pPr>
        <w:suppressLineNumbers/>
        <w:suppressAutoHyphens/>
        <w:autoSpaceDE w:val="0"/>
        <w:autoSpaceDN w:val="0"/>
        <w:adjustRightInd w:val="0"/>
        <w:snapToGrid w:val="0"/>
        <w:spacing w:line="360" w:lineRule="auto"/>
        <w:jc w:val="both"/>
        <w:rPr>
          <w:rFonts w:ascii="Book Antiqua" w:eastAsia="宋体" w:hAnsi="Book Antiqua" w:hint="eastAsia"/>
          <w:color w:val="000000"/>
          <w:kern w:val="0"/>
          <w:lang w:eastAsia="zh-CN"/>
        </w:rPr>
      </w:pPr>
      <w:r>
        <w:rPr>
          <w:rFonts w:ascii="Book Antiqua" w:hAnsi="Book Antiqua"/>
          <w:noProof/>
          <w:color w:val="000000"/>
          <w:kern w:val="0"/>
          <w:lang w:eastAsia="zh-CN"/>
        </w:rPr>
        <w:drawing>
          <wp:inline distT="0" distB="0" distL="0" distR="0">
            <wp:extent cx="3686810" cy="2080895"/>
            <wp:effectExtent l="0" t="0" r="8890" b="0"/>
            <wp:docPr id="2" name="图片 2" descr="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810" cy="2080895"/>
                    </a:xfrm>
                    <a:prstGeom prst="rect">
                      <a:avLst/>
                    </a:prstGeom>
                    <a:noFill/>
                    <a:ln>
                      <a:noFill/>
                    </a:ln>
                  </pic:spPr>
                </pic:pic>
              </a:graphicData>
            </a:graphic>
          </wp:inline>
        </w:drawing>
      </w:r>
    </w:p>
    <w:p w:rsidR="00F25003" w:rsidRPr="00D50B6B" w:rsidRDefault="006936AD" w:rsidP="007A12EB">
      <w:pPr>
        <w:suppressLineNumbers/>
        <w:suppressAutoHyphens/>
        <w:autoSpaceDE w:val="0"/>
        <w:autoSpaceDN w:val="0"/>
        <w:adjustRightInd w:val="0"/>
        <w:snapToGrid w:val="0"/>
        <w:spacing w:line="360" w:lineRule="auto"/>
        <w:jc w:val="both"/>
        <w:rPr>
          <w:rFonts w:ascii="Book Antiqua" w:eastAsia="宋体" w:hAnsi="Book Antiqua" w:hint="eastAsia"/>
          <w:color w:val="000000"/>
          <w:kern w:val="0"/>
          <w:lang w:eastAsia="zh-CN"/>
        </w:rPr>
      </w:pPr>
      <w:r w:rsidRPr="00D50B6B">
        <w:rPr>
          <w:rFonts w:ascii="Book Antiqua" w:hAnsi="Book Antiqua"/>
          <w:b/>
          <w:color w:val="000000"/>
          <w:kern w:val="0"/>
        </w:rPr>
        <w:t>Figure 2 Quantifications of the peritoneal adhesion after experimental cecal abrasion injury.</w:t>
      </w:r>
      <w:r w:rsidRPr="00D50B6B">
        <w:rPr>
          <w:rFonts w:ascii="Book Antiqua" w:hAnsi="Book Antiqua"/>
          <w:color w:val="000000"/>
          <w:kern w:val="0"/>
        </w:rPr>
        <w:t xml:space="preserve"> Compared with controls (no treatment; group I), the application of Seprafilm (group II) significantly reduced the adhesion score and local administration of AdTSP-1 (group III) on the injured cecum the also attenuated the severity of peritoneal adhesion score. However, systemic delivery of AdTSP-1 (group IV) did not affect the formation of adhesion. Data were analyzed using the Kruskal-Wallis test, and are presented as mean</w:t>
      </w:r>
      <w:r w:rsidR="00573BE1" w:rsidRPr="00D50B6B">
        <w:rPr>
          <w:rFonts w:ascii="Book Antiqua" w:eastAsia="宋体" w:hAnsi="Book Antiqua"/>
          <w:color w:val="000000"/>
          <w:kern w:val="0"/>
          <w:lang w:eastAsia="zh-CN"/>
        </w:rPr>
        <w:t xml:space="preserve"> </w:t>
      </w:r>
      <w:r w:rsidRPr="00D50B6B">
        <w:rPr>
          <w:rFonts w:ascii="Book Antiqua" w:hAnsi="Book Antiqua"/>
          <w:color w:val="000000"/>
          <w:kern w:val="0"/>
        </w:rPr>
        <w:sym w:font="Symbol" w:char="F0B1"/>
      </w:r>
      <w:r w:rsidR="00573BE1" w:rsidRPr="00D50B6B">
        <w:rPr>
          <w:rFonts w:ascii="Book Antiqua" w:eastAsia="宋体" w:hAnsi="Book Antiqua"/>
          <w:color w:val="000000"/>
          <w:kern w:val="0"/>
          <w:lang w:eastAsia="zh-CN"/>
        </w:rPr>
        <w:t xml:space="preserve"> </w:t>
      </w:r>
      <w:r w:rsidRPr="00D50B6B">
        <w:rPr>
          <w:rFonts w:ascii="Book Antiqua" w:hAnsi="Book Antiqua"/>
          <w:color w:val="000000"/>
          <w:kern w:val="0"/>
        </w:rPr>
        <w:t xml:space="preserve">SD. </w:t>
      </w:r>
      <w:r w:rsidRPr="00D50B6B">
        <w:rPr>
          <w:rFonts w:ascii="Book Antiqua" w:eastAsia="宋体" w:hAnsi="Book Antiqua"/>
          <w:color w:val="000000"/>
          <w:kern w:val="0"/>
          <w:vertAlign w:val="superscript"/>
          <w:lang w:eastAsia="zh-CN"/>
        </w:rPr>
        <w:t>a</w:t>
      </w:r>
      <w:r w:rsidRPr="00D50B6B">
        <w:rPr>
          <w:rFonts w:ascii="Book Antiqua" w:hAnsi="Book Antiqua"/>
          <w:i/>
          <w:color w:val="000000"/>
          <w:kern w:val="0"/>
        </w:rPr>
        <w:t>P</w:t>
      </w:r>
      <w:r w:rsidRPr="00D50B6B">
        <w:rPr>
          <w:rFonts w:ascii="Book Antiqua" w:eastAsia="宋体" w:hAnsi="Book Antiqua"/>
          <w:i/>
          <w:color w:val="000000"/>
          <w:kern w:val="0"/>
          <w:lang w:eastAsia="zh-CN"/>
        </w:rPr>
        <w:t xml:space="preserve"> </w:t>
      </w:r>
      <w:r w:rsidRPr="00D50B6B">
        <w:rPr>
          <w:rFonts w:ascii="Book Antiqua" w:hAnsi="Book Antiqua"/>
          <w:color w:val="000000"/>
          <w:kern w:val="0"/>
        </w:rPr>
        <w:t xml:space="preserve">&lt; 0.05, </w:t>
      </w:r>
      <w:r w:rsidR="00CC34D8" w:rsidRPr="00D50B6B">
        <w:rPr>
          <w:rFonts w:ascii="Book Antiqua" w:eastAsia="宋体" w:hAnsi="Book Antiqua" w:hint="eastAsia"/>
          <w:color w:val="000000"/>
          <w:kern w:val="0"/>
          <w:lang w:eastAsia="zh-CN"/>
        </w:rPr>
        <w:t xml:space="preserve">Seprafilm </w:t>
      </w:r>
      <w:r w:rsidR="00CC34D8" w:rsidRPr="00D50B6B">
        <w:rPr>
          <w:rFonts w:ascii="Book Antiqua" w:eastAsia="宋体" w:hAnsi="Book Antiqua" w:hint="eastAsia"/>
          <w:i/>
          <w:color w:val="000000"/>
          <w:kern w:val="0"/>
          <w:lang w:eastAsia="zh-CN"/>
        </w:rPr>
        <w:t>vs</w:t>
      </w:r>
      <w:r w:rsidR="00CC34D8" w:rsidRPr="00D50B6B">
        <w:rPr>
          <w:rFonts w:ascii="Book Antiqua" w:eastAsia="宋体" w:hAnsi="Book Antiqua" w:hint="eastAsia"/>
          <w:color w:val="000000"/>
          <w:kern w:val="0"/>
          <w:lang w:eastAsia="zh-CN"/>
        </w:rPr>
        <w:t xml:space="preserve"> control; Seprafilm</w:t>
      </w:r>
      <w:r w:rsidR="00CC34D8" w:rsidRPr="00D50B6B">
        <w:rPr>
          <w:rFonts w:ascii="Book Antiqua" w:hAnsi="Book Antiqua"/>
          <w:i/>
          <w:color w:val="000000"/>
          <w:kern w:val="0"/>
        </w:rPr>
        <w:t xml:space="preserve"> </w:t>
      </w:r>
      <w:r w:rsidR="00CC34D8" w:rsidRPr="00D50B6B">
        <w:rPr>
          <w:rFonts w:ascii="Book Antiqua" w:eastAsia="宋体" w:hAnsi="Book Antiqua" w:hint="eastAsia"/>
          <w:i/>
          <w:color w:val="000000"/>
          <w:kern w:val="0"/>
          <w:lang w:eastAsia="zh-CN"/>
        </w:rPr>
        <w:t xml:space="preserve"> vs</w:t>
      </w:r>
      <w:r w:rsidR="00CC34D8" w:rsidRPr="00D50B6B">
        <w:rPr>
          <w:rFonts w:ascii="Book Antiqua" w:eastAsia="宋体" w:hAnsi="Book Antiqua" w:hint="eastAsia"/>
          <w:color w:val="000000"/>
          <w:kern w:val="0"/>
          <w:lang w:eastAsia="zh-CN"/>
        </w:rPr>
        <w:t xml:space="preserve"> AdTSP-1</w:t>
      </w:r>
      <w:r w:rsidR="00CC34D8" w:rsidRPr="00D50B6B">
        <w:rPr>
          <w:rFonts w:ascii="Book Antiqua" w:eastAsia="宋体" w:hAnsi="Book Antiqua" w:hint="eastAsia"/>
          <w:i/>
          <w:color w:val="000000"/>
          <w:kern w:val="0"/>
          <w:lang w:eastAsia="zh-CN"/>
        </w:rPr>
        <w:t xml:space="preserve">, </w:t>
      </w:r>
      <w:r w:rsidRPr="00D50B6B">
        <w:rPr>
          <w:rFonts w:ascii="Book Antiqua" w:hAnsi="Book Antiqua"/>
          <w:i/>
          <w:color w:val="000000"/>
          <w:kern w:val="0"/>
        </w:rPr>
        <w:t>n</w:t>
      </w:r>
      <w:r w:rsidRPr="00D50B6B">
        <w:rPr>
          <w:rFonts w:ascii="Book Antiqua" w:eastAsia="宋体" w:hAnsi="Book Antiqua"/>
          <w:i/>
          <w:color w:val="000000"/>
          <w:kern w:val="0"/>
          <w:lang w:eastAsia="zh-CN"/>
        </w:rPr>
        <w:t xml:space="preserve"> </w:t>
      </w:r>
      <w:r w:rsidRPr="00D50B6B">
        <w:rPr>
          <w:rFonts w:ascii="Book Antiqua" w:hAnsi="Book Antiqua"/>
          <w:color w:val="000000"/>
          <w:kern w:val="0"/>
        </w:rPr>
        <w:t>=</w:t>
      </w:r>
      <w:r w:rsidRPr="00D50B6B">
        <w:rPr>
          <w:rFonts w:ascii="Book Antiqua" w:eastAsia="宋体" w:hAnsi="Book Antiqua"/>
          <w:color w:val="000000"/>
          <w:kern w:val="0"/>
          <w:lang w:eastAsia="zh-CN"/>
        </w:rPr>
        <w:t xml:space="preserve"> </w:t>
      </w:r>
      <w:r w:rsidRPr="00D50B6B">
        <w:rPr>
          <w:rFonts w:ascii="Book Antiqua" w:hAnsi="Book Antiqua"/>
          <w:color w:val="000000"/>
          <w:kern w:val="0"/>
        </w:rPr>
        <w:t>10 in each group.</w:t>
      </w:r>
      <w:r w:rsidR="00F25003" w:rsidRPr="00D50B6B">
        <w:rPr>
          <w:rFonts w:ascii="Book Antiqua" w:eastAsia="宋体" w:hAnsi="Book Antiqua" w:hint="eastAsia"/>
          <w:color w:val="000000"/>
          <w:kern w:val="0"/>
          <w:lang w:eastAsia="zh-CN"/>
        </w:rPr>
        <w:t xml:space="preserve"> </w:t>
      </w:r>
    </w:p>
    <w:p w:rsidR="006936AD" w:rsidRPr="00D50B6B" w:rsidRDefault="00CA1AF4" w:rsidP="007A12EB">
      <w:pPr>
        <w:suppressLineNumbers/>
        <w:suppressAutoHyphens/>
        <w:autoSpaceDE w:val="0"/>
        <w:autoSpaceDN w:val="0"/>
        <w:adjustRightInd w:val="0"/>
        <w:snapToGrid w:val="0"/>
        <w:spacing w:line="360" w:lineRule="auto"/>
        <w:jc w:val="both"/>
        <w:rPr>
          <w:rFonts w:ascii="Book Antiqua" w:hAnsi="Book Antiqua"/>
          <w:color w:val="000000"/>
          <w:kern w:val="0"/>
        </w:rPr>
      </w:pPr>
      <w:r>
        <w:rPr>
          <w:rFonts w:ascii="Book Antiqua" w:hAnsi="Book Antiqua"/>
          <w:noProof/>
          <w:color w:val="000000"/>
          <w:kern w:val="0"/>
          <w:lang w:eastAsia="zh-CN"/>
        </w:rPr>
        <w:lastRenderedPageBreak/>
        <w:drawing>
          <wp:inline distT="0" distB="0" distL="0" distR="0">
            <wp:extent cx="3968115" cy="5304790"/>
            <wp:effectExtent l="0" t="0" r="0" b="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115" cy="5304790"/>
                    </a:xfrm>
                    <a:prstGeom prst="rect">
                      <a:avLst/>
                    </a:prstGeom>
                    <a:noFill/>
                    <a:ln>
                      <a:noFill/>
                    </a:ln>
                  </pic:spPr>
                </pic:pic>
              </a:graphicData>
            </a:graphic>
          </wp:inline>
        </w:drawing>
      </w:r>
    </w:p>
    <w:p w:rsidR="006936AD" w:rsidRPr="00D50B6B" w:rsidRDefault="006936AD" w:rsidP="007A12EB">
      <w:pPr>
        <w:suppressLineNumbers/>
        <w:suppressAutoHyphens/>
        <w:autoSpaceDE w:val="0"/>
        <w:autoSpaceDN w:val="0"/>
        <w:adjustRightInd w:val="0"/>
        <w:snapToGrid w:val="0"/>
        <w:spacing w:line="360" w:lineRule="auto"/>
        <w:jc w:val="both"/>
        <w:rPr>
          <w:rFonts w:ascii="Book Antiqua" w:hAnsi="Book Antiqua"/>
          <w:color w:val="000000"/>
        </w:rPr>
      </w:pPr>
      <w:r w:rsidRPr="00D50B6B">
        <w:rPr>
          <w:rFonts w:ascii="Book Antiqua" w:hAnsi="Book Antiqua"/>
          <w:b/>
          <w:color w:val="000000"/>
          <w:kern w:val="0"/>
        </w:rPr>
        <w:t>Figure 3 Representative histological sections of cecum with adhesion bands.</w:t>
      </w:r>
      <w:r w:rsidRPr="00D50B6B">
        <w:rPr>
          <w:rFonts w:ascii="Book Antiqua" w:hAnsi="Book Antiqua"/>
          <w:color w:val="000000"/>
          <w:kern w:val="0"/>
        </w:rPr>
        <w:t xml:space="preserve"> </w:t>
      </w:r>
      <w:r w:rsidRPr="00D50B6B">
        <w:rPr>
          <w:rFonts w:ascii="Book Antiqua" w:hAnsi="Book Antiqua"/>
          <w:color w:val="000000"/>
        </w:rPr>
        <w:t>A</w:t>
      </w:r>
      <w:r w:rsidR="004D75D7" w:rsidRPr="00D50B6B">
        <w:rPr>
          <w:rFonts w:ascii="Book Antiqua" w:eastAsia="宋体" w:hAnsi="Book Antiqua"/>
          <w:color w:val="000000"/>
          <w:lang w:eastAsia="zh-CN"/>
        </w:rPr>
        <w:t>:</w:t>
      </w:r>
      <w:r w:rsidRPr="00D50B6B">
        <w:rPr>
          <w:rFonts w:ascii="Book Antiqua" w:hAnsi="Book Antiqua"/>
          <w:color w:val="000000"/>
        </w:rPr>
        <w:t xml:space="preserve"> </w:t>
      </w:r>
      <w:r w:rsidR="004D75D7" w:rsidRPr="00D50B6B">
        <w:rPr>
          <w:rFonts w:ascii="Book Antiqua" w:hAnsi="Book Antiqua"/>
          <w:color w:val="000000"/>
        </w:rPr>
        <w:t xml:space="preserve">The </w:t>
      </w:r>
      <w:r w:rsidRPr="00D50B6B">
        <w:rPr>
          <w:rFonts w:ascii="Book Antiqua" w:hAnsi="Book Antiqua"/>
          <w:color w:val="000000"/>
        </w:rPr>
        <w:t>muscularis propria is tightly adhered to the skeletal muscle by thick fibrotic tissue and infiltration of mononuclear cells (HE stain, 40</w:t>
      </w:r>
      <w:r w:rsidR="004D75D7" w:rsidRPr="00D50B6B">
        <w:rPr>
          <w:rFonts w:ascii="Book Antiqua" w:eastAsia="宋体" w:hAnsi="Book Antiqua"/>
          <w:color w:val="000000"/>
          <w:lang w:eastAsia="zh-CN"/>
        </w:rPr>
        <w:t xml:space="preserve"> </w:t>
      </w:r>
      <w:r w:rsidR="004D75D7" w:rsidRPr="00D50B6B">
        <w:rPr>
          <w:rFonts w:ascii="Book Antiqua" w:hAnsi="Book Antiqua"/>
          <w:color w:val="000000"/>
        </w:rPr>
        <w:t>×</w:t>
      </w:r>
      <w:r w:rsidRPr="00D50B6B">
        <w:rPr>
          <w:rFonts w:ascii="Book Antiqua" w:hAnsi="Book Antiqua"/>
          <w:color w:val="000000"/>
        </w:rPr>
        <w:t>)</w:t>
      </w:r>
      <w:r w:rsidR="004D75D7" w:rsidRPr="00D50B6B">
        <w:rPr>
          <w:rFonts w:ascii="Book Antiqua" w:eastAsia="宋体" w:hAnsi="Book Antiqua"/>
          <w:color w:val="000000"/>
          <w:lang w:eastAsia="zh-CN"/>
        </w:rPr>
        <w:t>;</w:t>
      </w:r>
      <w:r w:rsidRPr="00D50B6B">
        <w:rPr>
          <w:rFonts w:ascii="Book Antiqua" w:hAnsi="Book Antiqua"/>
          <w:color w:val="000000"/>
        </w:rPr>
        <w:t xml:space="preserve"> B</w:t>
      </w:r>
      <w:r w:rsidR="004D75D7" w:rsidRPr="00D50B6B">
        <w:rPr>
          <w:rFonts w:ascii="Book Antiqua" w:eastAsia="宋体" w:hAnsi="Book Antiqua"/>
          <w:color w:val="000000"/>
          <w:lang w:eastAsia="zh-CN"/>
        </w:rPr>
        <w:t>:</w:t>
      </w:r>
      <w:r w:rsidRPr="00D50B6B">
        <w:rPr>
          <w:rFonts w:ascii="Book Antiqua" w:hAnsi="Book Antiqua"/>
          <w:color w:val="000000"/>
        </w:rPr>
        <w:t xml:space="preserve"> </w:t>
      </w:r>
      <w:r w:rsidR="004D75D7" w:rsidRPr="00D50B6B">
        <w:rPr>
          <w:rFonts w:ascii="Book Antiqua" w:hAnsi="Book Antiqua"/>
          <w:color w:val="000000"/>
        </w:rPr>
        <w:t xml:space="preserve">The </w:t>
      </w:r>
      <w:r w:rsidRPr="00D50B6B">
        <w:rPr>
          <w:rFonts w:ascii="Book Antiqua" w:hAnsi="Book Antiqua"/>
          <w:color w:val="000000"/>
        </w:rPr>
        <w:t>Masson trichrome stain indicates the intersecting of collagen-rich soft-tissue bands formed between the muscle layers (40</w:t>
      </w:r>
      <w:r w:rsidR="004D75D7" w:rsidRPr="00D50B6B">
        <w:rPr>
          <w:rFonts w:ascii="Book Antiqua" w:eastAsia="宋体" w:hAnsi="Book Antiqua"/>
          <w:color w:val="000000"/>
          <w:lang w:eastAsia="zh-CN"/>
        </w:rPr>
        <w:t xml:space="preserve"> </w:t>
      </w:r>
      <w:r w:rsidR="004D75D7" w:rsidRPr="00D50B6B">
        <w:rPr>
          <w:rFonts w:ascii="Book Antiqua" w:hAnsi="Book Antiqua"/>
          <w:color w:val="000000"/>
        </w:rPr>
        <w:t>×</w:t>
      </w:r>
      <w:r w:rsidRPr="00D50B6B">
        <w:rPr>
          <w:rFonts w:ascii="Book Antiqua" w:hAnsi="Book Antiqua"/>
          <w:color w:val="000000"/>
        </w:rPr>
        <w:t>)</w:t>
      </w:r>
      <w:r w:rsidR="004D75D7" w:rsidRPr="00D50B6B">
        <w:rPr>
          <w:rFonts w:ascii="Book Antiqua" w:eastAsia="宋体" w:hAnsi="Book Antiqua"/>
          <w:color w:val="000000"/>
          <w:lang w:eastAsia="zh-CN"/>
        </w:rPr>
        <w:t>;</w:t>
      </w:r>
      <w:r w:rsidRPr="00D50B6B">
        <w:rPr>
          <w:rFonts w:ascii="Book Antiqua" w:hAnsi="Book Antiqua"/>
          <w:color w:val="000000"/>
        </w:rPr>
        <w:t xml:space="preserve"> C</w:t>
      </w:r>
      <w:r w:rsidR="004D75D7" w:rsidRPr="00D50B6B">
        <w:rPr>
          <w:rFonts w:ascii="Book Antiqua" w:eastAsia="宋体" w:hAnsi="Book Antiqua"/>
          <w:color w:val="000000"/>
          <w:lang w:eastAsia="zh-CN"/>
        </w:rPr>
        <w:t>:</w:t>
      </w:r>
      <w:r w:rsidRPr="00D50B6B">
        <w:rPr>
          <w:rFonts w:ascii="Book Antiqua" w:hAnsi="Book Antiqua"/>
          <w:color w:val="000000"/>
        </w:rPr>
        <w:t xml:space="preserve"> HE stain shows the proliferative fibroblasts, increased collagen deposition and degenerative skeletal muscles (400</w:t>
      </w:r>
      <w:r w:rsidR="004D75D7" w:rsidRPr="00D50B6B">
        <w:rPr>
          <w:rFonts w:ascii="Book Antiqua" w:eastAsia="宋体" w:hAnsi="Book Antiqua"/>
          <w:color w:val="000000"/>
          <w:lang w:eastAsia="zh-CN"/>
        </w:rPr>
        <w:t xml:space="preserve"> </w:t>
      </w:r>
      <w:r w:rsidR="004D75D7" w:rsidRPr="00D50B6B">
        <w:rPr>
          <w:rFonts w:ascii="Book Antiqua" w:hAnsi="Book Antiqua"/>
          <w:color w:val="000000"/>
        </w:rPr>
        <w:t>×</w:t>
      </w:r>
      <w:r w:rsidRPr="00D50B6B">
        <w:rPr>
          <w:rFonts w:ascii="Book Antiqua" w:hAnsi="Book Antiqua"/>
          <w:color w:val="000000"/>
        </w:rPr>
        <w:t>)</w:t>
      </w:r>
      <w:r w:rsidR="004D75D7" w:rsidRPr="00D50B6B">
        <w:rPr>
          <w:rFonts w:ascii="Book Antiqua" w:eastAsia="宋体" w:hAnsi="Book Antiqua"/>
          <w:color w:val="000000"/>
          <w:lang w:eastAsia="zh-CN"/>
        </w:rPr>
        <w:t>;</w:t>
      </w:r>
      <w:r w:rsidRPr="00D50B6B">
        <w:rPr>
          <w:rFonts w:ascii="Book Antiqua" w:hAnsi="Book Antiqua"/>
          <w:color w:val="000000"/>
        </w:rPr>
        <w:t xml:space="preserve"> D</w:t>
      </w:r>
      <w:r w:rsidR="004D75D7" w:rsidRPr="00D50B6B">
        <w:rPr>
          <w:rFonts w:ascii="Book Antiqua" w:eastAsia="宋体" w:hAnsi="Book Antiqua"/>
          <w:color w:val="000000"/>
          <w:lang w:eastAsia="zh-CN"/>
        </w:rPr>
        <w:t>:</w:t>
      </w:r>
      <w:r w:rsidRPr="00D50B6B">
        <w:rPr>
          <w:rFonts w:ascii="Book Antiqua" w:hAnsi="Book Antiqua"/>
          <w:color w:val="000000"/>
        </w:rPr>
        <w:t xml:space="preserve"> Overexpressed TSP-1 on the injured cecum improved the formation of adhesion by separating the intestinal wall and skeletal muscle with a thin layer of loose connective tissue (HE, 40</w:t>
      </w:r>
      <w:r w:rsidR="004D75D7" w:rsidRPr="00D50B6B">
        <w:rPr>
          <w:rFonts w:ascii="Book Antiqua" w:eastAsia="宋体" w:hAnsi="Book Antiqua"/>
          <w:color w:val="000000"/>
          <w:lang w:eastAsia="zh-CN"/>
        </w:rPr>
        <w:t xml:space="preserve"> </w:t>
      </w:r>
      <w:r w:rsidR="004D75D7" w:rsidRPr="00D50B6B">
        <w:rPr>
          <w:rFonts w:ascii="Book Antiqua" w:hAnsi="Book Antiqua"/>
          <w:color w:val="000000"/>
        </w:rPr>
        <w:t>×</w:t>
      </w:r>
      <w:r w:rsidRPr="00D50B6B">
        <w:rPr>
          <w:rFonts w:ascii="Book Antiqua" w:hAnsi="Book Antiqua"/>
          <w:color w:val="000000"/>
        </w:rPr>
        <w:t>); E</w:t>
      </w:r>
      <w:r w:rsidR="004D75D7" w:rsidRPr="00D50B6B">
        <w:rPr>
          <w:rFonts w:ascii="Book Antiqua" w:eastAsia="宋体" w:hAnsi="Book Antiqua"/>
          <w:color w:val="000000"/>
          <w:lang w:eastAsia="zh-CN"/>
        </w:rPr>
        <w:t>:</w:t>
      </w:r>
      <w:r w:rsidRPr="00D50B6B">
        <w:rPr>
          <w:rFonts w:ascii="Book Antiqua" w:hAnsi="Book Antiqua"/>
          <w:color w:val="000000"/>
        </w:rPr>
        <w:t xml:space="preserve"> Masson trichrome stain identifies the loose connective tissue beside the skeletal muscle</w:t>
      </w:r>
      <w:r w:rsidR="004D75D7" w:rsidRPr="00D50B6B">
        <w:rPr>
          <w:rFonts w:ascii="Book Antiqua" w:eastAsia="宋体" w:hAnsi="Book Antiqua"/>
          <w:color w:val="000000"/>
          <w:lang w:eastAsia="zh-CN"/>
        </w:rPr>
        <w:t>;</w:t>
      </w:r>
      <w:r w:rsidRPr="00D50B6B">
        <w:rPr>
          <w:rFonts w:ascii="Book Antiqua" w:hAnsi="Book Antiqua"/>
          <w:color w:val="000000"/>
        </w:rPr>
        <w:t xml:space="preserve"> F</w:t>
      </w:r>
      <w:r w:rsidR="004D75D7" w:rsidRPr="00D50B6B">
        <w:rPr>
          <w:rFonts w:ascii="Book Antiqua" w:eastAsia="宋体" w:hAnsi="Book Antiqua"/>
          <w:color w:val="000000"/>
          <w:lang w:eastAsia="zh-CN"/>
        </w:rPr>
        <w:t>:</w:t>
      </w:r>
      <w:r w:rsidRPr="00D50B6B">
        <w:rPr>
          <w:rFonts w:ascii="Book Antiqua" w:hAnsi="Book Antiqua"/>
          <w:color w:val="000000"/>
        </w:rPr>
        <w:t xml:space="preserve"> Significantly fewer mononuclear cells infiltration in the loose connective tissue (</w:t>
      </w:r>
      <w:r w:rsidR="004D75D7" w:rsidRPr="00D50B6B">
        <w:rPr>
          <w:rFonts w:ascii="Book Antiqua" w:hAnsi="Book Antiqua"/>
          <w:color w:val="000000"/>
        </w:rPr>
        <w:t>HE</w:t>
      </w:r>
      <w:r w:rsidRPr="00D50B6B">
        <w:rPr>
          <w:rFonts w:ascii="Book Antiqua" w:hAnsi="Book Antiqua"/>
          <w:color w:val="000000"/>
        </w:rPr>
        <w:t>, 400</w:t>
      </w:r>
      <w:r w:rsidR="004D75D7" w:rsidRPr="00D50B6B">
        <w:rPr>
          <w:rFonts w:ascii="Book Antiqua" w:eastAsia="宋体" w:hAnsi="Book Antiqua"/>
          <w:color w:val="000000"/>
          <w:lang w:eastAsia="zh-CN"/>
        </w:rPr>
        <w:t xml:space="preserve"> </w:t>
      </w:r>
      <w:r w:rsidR="004D75D7" w:rsidRPr="00D50B6B">
        <w:rPr>
          <w:rFonts w:ascii="Book Antiqua" w:hAnsi="Book Antiqua"/>
          <w:color w:val="000000"/>
        </w:rPr>
        <w:t>×</w:t>
      </w:r>
      <w:r w:rsidRPr="00D50B6B">
        <w:rPr>
          <w:rFonts w:ascii="Book Antiqua" w:hAnsi="Book Antiqua"/>
          <w:color w:val="000000"/>
        </w:rPr>
        <w:t>).</w:t>
      </w:r>
    </w:p>
    <w:p w:rsidR="006936AD" w:rsidRPr="00D50B6B" w:rsidRDefault="006936AD" w:rsidP="007A12EB">
      <w:pPr>
        <w:suppressLineNumbers/>
        <w:suppressAutoHyphens/>
        <w:autoSpaceDE w:val="0"/>
        <w:autoSpaceDN w:val="0"/>
        <w:adjustRightInd w:val="0"/>
        <w:snapToGrid w:val="0"/>
        <w:spacing w:line="360" w:lineRule="auto"/>
        <w:jc w:val="both"/>
        <w:rPr>
          <w:rFonts w:ascii="Book Antiqua" w:eastAsia="宋体" w:hAnsi="Book Antiqua"/>
          <w:color w:val="000000"/>
          <w:lang w:eastAsia="zh-CN"/>
        </w:rPr>
      </w:pPr>
    </w:p>
    <w:p w:rsidR="006936AD" w:rsidRPr="00D50B6B" w:rsidRDefault="006936AD" w:rsidP="007A12EB">
      <w:pPr>
        <w:spacing w:line="360" w:lineRule="auto"/>
        <w:jc w:val="both"/>
        <w:rPr>
          <w:rFonts w:ascii="Book Antiqua" w:hAnsi="Book Antiqua"/>
          <w:color w:val="000000"/>
        </w:rPr>
      </w:pPr>
      <w:r w:rsidRPr="00D50B6B">
        <w:rPr>
          <w:rFonts w:ascii="Book Antiqua" w:hAnsi="Book Antiqua"/>
          <w:color w:val="000000"/>
        </w:rPr>
        <w:br w:type="page"/>
      </w:r>
    </w:p>
    <w:tbl>
      <w:tblPr>
        <w:tblW w:w="7640" w:type="dxa"/>
        <w:tblCellMar>
          <w:left w:w="0" w:type="dxa"/>
          <w:right w:w="0" w:type="dxa"/>
        </w:tblCellMar>
        <w:tblLook w:val="04A0" w:firstRow="1" w:lastRow="0" w:firstColumn="1" w:lastColumn="0" w:noHBand="0" w:noVBand="1"/>
      </w:tblPr>
      <w:tblGrid>
        <w:gridCol w:w="924"/>
        <w:gridCol w:w="6716"/>
      </w:tblGrid>
      <w:tr w:rsidR="006936AD" w:rsidRPr="00D50B6B" w:rsidTr="00EC1B88">
        <w:trPr>
          <w:trHeight w:val="443"/>
        </w:trPr>
        <w:tc>
          <w:tcPr>
            <w:tcW w:w="764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b/>
                <w:color w:val="000000"/>
              </w:rPr>
            </w:pPr>
            <w:r w:rsidRPr="00D50B6B">
              <w:rPr>
                <w:rFonts w:ascii="Book Antiqua" w:hAnsi="Book Antiqua"/>
                <w:b/>
                <w:color w:val="000000"/>
              </w:rPr>
              <w:t xml:space="preserve">Table </w:t>
            </w:r>
            <w:r w:rsidR="004A46BC" w:rsidRPr="00D50B6B">
              <w:rPr>
                <w:rFonts w:ascii="Book Antiqua" w:hAnsi="Book Antiqua"/>
                <w:b/>
                <w:color w:val="000000"/>
              </w:rPr>
              <w:t>1</w:t>
            </w:r>
            <w:r w:rsidRPr="00D50B6B">
              <w:rPr>
                <w:rFonts w:ascii="Book Antiqua" w:hAnsi="Book Antiqua"/>
                <w:b/>
                <w:color w:val="000000"/>
              </w:rPr>
              <w:t xml:space="preserve"> Scoring system for adhesion severity and number</w:t>
            </w:r>
          </w:p>
        </w:tc>
      </w:tr>
      <w:tr w:rsidR="006936AD" w:rsidRPr="00D50B6B" w:rsidTr="00EC1B88">
        <w:trPr>
          <w:trHeight w:val="443"/>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 xml:space="preserve">Grade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Observation</w:t>
            </w:r>
          </w:p>
        </w:tc>
      </w:tr>
      <w:tr w:rsidR="006936AD" w:rsidRPr="00D50B6B" w:rsidTr="00EC1B88">
        <w:trPr>
          <w:trHeight w:val="443"/>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 xml:space="preserve">No adhesions </w:t>
            </w:r>
          </w:p>
        </w:tc>
      </w:tr>
      <w:tr w:rsidR="006936AD" w:rsidRPr="00D50B6B" w:rsidTr="00EC1B88">
        <w:trPr>
          <w:trHeight w:val="443"/>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One single adhesion</w:t>
            </w:r>
          </w:p>
        </w:tc>
      </w:tr>
      <w:tr w:rsidR="006936AD" w:rsidRPr="00D50B6B" w:rsidTr="00EC1B88">
        <w:trPr>
          <w:trHeight w:val="443"/>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Mild adhesions</w:t>
            </w:r>
          </w:p>
        </w:tc>
      </w:tr>
      <w:tr w:rsidR="006936AD" w:rsidRPr="00D50B6B" w:rsidTr="00EC1B88">
        <w:trPr>
          <w:trHeight w:val="443"/>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Moderate adhesions</w:t>
            </w:r>
          </w:p>
        </w:tc>
      </w:tr>
      <w:tr w:rsidR="006936AD" w:rsidRPr="00185878" w:rsidTr="00EC1B88">
        <w:trPr>
          <w:trHeight w:val="443"/>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6936AD" w:rsidRPr="00D50B6B" w:rsidRDefault="006936AD" w:rsidP="007A12EB">
            <w:pPr>
              <w:spacing w:line="360" w:lineRule="auto"/>
              <w:jc w:val="both"/>
              <w:rPr>
                <w:rFonts w:ascii="Book Antiqua" w:hAnsi="Book Antiqua" w:cs="PMingLiU"/>
                <w:color w:val="000000"/>
              </w:rPr>
            </w:pPr>
            <w:r w:rsidRPr="00D50B6B">
              <w:rPr>
                <w:rFonts w:ascii="Book Antiqua" w:hAnsi="Book Antiqua"/>
                <w:color w:val="000000"/>
              </w:rPr>
              <w:t>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6936AD" w:rsidRPr="00185878" w:rsidRDefault="006936AD" w:rsidP="007A12EB">
            <w:pPr>
              <w:spacing w:line="360" w:lineRule="auto"/>
              <w:jc w:val="both"/>
              <w:rPr>
                <w:rFonts w:ascii="Book Antiqua" w:hAnsi="Book Antiqua" w:cs="PMingLiU"/>
                <w:color w:val="000000"/>
              </w:rPr>
            </w:pPr>
            <w:r w:rsidRPr="00D50B6B">
              <w:rPr>
                <w:rFonts w:ascii="Book Antiqua" w:hAnsi="Book Antiqua"/>
                <w:color w:val="000000"/>
              </w:rPr>
              <w:t>Severe adhesion that adhere to abdominal wall</w:t>
            </w:r>
          </w:p>
        </w:tc>
      </w:tr>
      <w:tr w:rsidR="006936AD" w:rsidRPr="00185878" w:rsidTr="00EC1B88">
        <w:trPr>
          <w:trHeight w:val="443"/>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185878" w:rsidRDefault="006936AD" w:rsidP="007A12EB">
            <w:pPr>
              <w:spacing w:line="360" w:lineRule="auto"/>
              <w:jc w:val="both"/>
              <w:rPr>
                <w:rFonts w:ascii="Book Antiqua" w:hAnsi="Book Antiqua" w:cs="PMingLiU"/>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6936AD" w:rsidRPr="00185878" w:rsidRDefault="006936AD" w:rsidP="007A12EB">
            <w:pPr>
              <w:spacing w:line="360" w:lineRule="auto"/>
              <w:jc w:val="both"/>
              <w:rPr>
                <w:rFonts w:ascii="Book Antiqua" w:hAnsi="Book Antiqua" w:cs="PMingLiU"/>
                <w:color w:val="000000"/>
              </w:rPr>
            </w:pPr>
          </w:p>
        </w:tc>
      </w:tr>
    </w:tbl>
    <w:p w:rsidR="00D141BE" w:rsidRPr="00185878" w:rsidRDefault="00D141BE" w:rsidP="007A12EB">
      <w:pPr>
        <w:pStyle w:val="EndNoteBibliography"/>
        <w:spacing w:line="360" w:lineRule="auto"/>
        <w:jc w:val="both"/>
        <w:rPr>
          <w:rFonts w:ascii="Book Antiqua" w:hAnsi="Book Antiqua"/>
          <w:color w:val="000000"/>
        </w:rPr>
      </w:pPr>
    </w:p>
    <w:sectPr w:rsidR="00D141BE" w:rsidRPr="00185878" w:rsidSect="00A77EE4">
      <w:headerReference w:type="even" r:id="rId13"/>
      <w:headerReference w:type="default" r:id="rId14"/>
      <w:pgSz w:w="11906" w:h="16838"/>
      <w:pgMar w:top="1440" w:right="1440" w:bottom="1440" w:left="1440" w:header="720" w:footer="72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AC4" w:rsidRDefault="00062AC4">
      <w:r>
        <w:separator/>
      </w:r>
    </w:p>
  </w:endnote>
  <w:endnote w:type="continuationSeparator" w:id="0">
    <w:p w:rsidR="00062AC4" w:rsidRDefault="0006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sө">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Dutch801BT-Roman">
    <w:altName w:val="PMingLiU"/>
    <w:panose1 w:val="00000000000000000000"/>
    <w:charset w:val="88"/>
    <w:family w:val="auto"/>
    <w:notTrueType/>
    <w:pitch w:val="default"/>
    <w:sig w:usb0="00000001" w:usb1="08080000" w:usb2="00000010" w:usb3="00000000" w:csb0="00100000" w:csb1="00000000"/>
  </w:font>
  <w:font w:name="Dutch801BT-Bold">
    <w:altName w:val="Arial Unicode MS"/>
    <w:panose1 w:val="00000000000000000000"/>
    <w:charset w:val="88"/>
    <w:family w:val="auto"/>
    <w:notTrueType/>
    <w:pitch w:val="default"/>
    <w:sig w:usb0="00000001" w:usb1="08080000" w:usb2="00000010" w:usb3="00000000" w:csb0="00100000" w:csb1="00000000"/>
  </w:font>
  <w:font w:name="AdvP4C4E74">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4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AC4" w:rsidRDefault="00062AC4">
      <w:r>
        <w:separator/>
      </w:r>
    </w:p>
  </w:footnote>
  <w:footnote w:type="continuationSeparator" w:id="0">
    <w:p w:rsidR="00062AC4" w:rsidRDefault="00062A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4CC" w:rsidRDefault="00D554CC" w:rsidP="00560709">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D554CC" w:rsidRDefault="00D554CC" w:rsidP="000B2CC0">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A60" w:rsidRPr="000B2CC0" w:rsidRDefault="00324A60" w:rsidP="000B2CC0">
    <w:pPr>
      <w:pStyle w:val="a6"/>
      <w:suppressLineNumbers/>
      <w:suppressAutoHyphens/>
      <w:spacing w:line="480" w:lineRule="auto"/>
      <w:ind w:right="360"/>
      <w:rPr>
        <w:rFonts w:ascii="Arial" w:hAnsi="Arial" w:cs="Arial"/>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F18E2B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1EC7323"/>
    <w:multiLevelType w:val="hybridMultilevel"/>
    <w:tmpl w:val="8C80876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37E30CD"/>
    <w:multiLevelType w:val="hybridMultilevel"/>
    <w:tmpl w:val="A7AE5DE4"/>
    <w:lvl w:ilvl="0" w:tplc="34D2A35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BA56475"/>
    <w:multiLevelType w:val="hybridMultilevel"/>
    <w:tmpl w:val="EA08FDD8"/>
    <w:lvl w:ilvl="0" w:tplc="0582915C">
      <w:start w:val="1"/>
      <w:numFmt w:val="taiwaneseCountingThousand"/>
      <w:lvlText w:val="（%1）"/>
      <w:lvlJc w:val="left"/>
      <w:pPr>
        <w:tabs>
          <w:tab w:val="num" w:pos="900"/>
        </w:tabs>
        <w:ind w:left="900" w:hanging="72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4">
    <w:nsid w:val="207B49A4"/>
    <w:multiLevelType w:val="hybridMultilevel"/>
    <w:tmpl w:val="82740FD6"/>
    <w:lvl w:ilvl="0" w:tplc="D4D81282">
      <w:start w:val="16"/>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17D4436"/>
    <w:multiLevelType w:val="hybridMultilevel"/>
    <w:tmpl w:val="649C38C0"/>
    <w:lvl w:ilvl="0" w:tplc="34D2A35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C6F10FC"/>
    <w:multiLevelType w:val="hybridMultilevel"/>
    <w:tmpl w:val="A89A9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595E34AE"/>
    <w:multiLevelType w:val="hybridMultilevel"/>
    <w:tmpl w:val="60808296"/>
    <w:lvl w:ilvl="0" w:tplc="35DED4F6">
      <w:start w:val="1"/>
      <w:numFmt w:val="taiwaneseCountingThousand"/>
      <w:lvlText w:val="（%1）"/>
      <w:lvlJc w:val="left"/>
      <w:pPr>
        <w:tabs>
          <w:tab w:val="num" w:pos="1260"/>
        </w:tabs>
        <w:ind w:left="1260" w:hanging="720"/>
      </w:pPr>
      <w:rPr>
        <w:rFonts w:hint="eastAsia"/>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8">
    <w:nsid w:val="5B8B2727"/>
    <w:multiLevelType w:val="hybridMultilevel"/>
    <w:tmpl w:val="6670703A"/>
    <w:lvl w:ilvl="0" w:tplc="DB84DE6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63475884"/>
    <w:multiLevelType w:val="hybridMultilevel"/>
    <w:tmpl w:val="395A849A"/>
    <w:lvl w:ilvl="0" w:tplc="799CDECC">
      <w:start w:val="1"/>
      <w:numFmt w:val="upperRoman"/>
      <w:lvlText w:val="（%1）"/>
      <w:lvlJc w:val="left"/>
      <w:pPr>
        <w:tabs>
          <w:tab w:val="num" w:pos="1760"/>
        </w:tabs>
        <w:ind w:left="1474" w:hanging="794"/>
      </w:pPr>
      <w:rPr>
        <w:rFonts w:hint="eastAsia"/>
      </w:rPr>
    </w:lvl>
    <w:lvl w:ilvl="1" w:tplc="270AF33E">
      <w:start w:val="1"/>
      <w:numFmt w:val="upperLetter"/>
      <w:lvlText w:val="%2、"/>
      <w:lvlJc w:val="left"/>
      <w:pPr>
        <w:tabs>
          <w:tab w:val="num" w:pos="1758"/>
        </w:tabs>
        <w:ind w:left="1758" w:hanging="567"/>
      </w:pPr>
      <w:rPr>
        <w:rFonts w:hint="eastAsia"/>
      </w:rPr>
    </w:lvl>
    <w:lvl w:ilvl="2" w:tplc="E3C8EC6E">
      <w:start w:val="1"/>
      <w:numFmt w:val="taiwaneseCountingThousand"/>
      <w:lvlText w:val="（%3）"/>
      <w:lvlJc w:val="left"/>
      <w:pPr>
        <w:tabs>
          <w:tab w:val="num" w:pos="1588"/>
        </w:tabs>
        <w:ind w:left="1588" w:hanging="964"/>
      </w:pPr>
      <w:rPr>
        <w:rFonts w:hint="eastAsia"/>
      </w:rPr>
    </w:lvl>
    <w:lvl w:ilvl="3" w:tplc="7916A084">
      <w:start w:val="1"/>
      <w:numFmt w:val="decimal"/>
      <w:lvlText w:val="%4."/>
      <w:lvlJc w:val="left"/>
      <w:pPr>
        <w:tabs>
          <w:tab w:val="num" w:pos="1800"/>
        </w:tabs>
        <w:ind w:left="1800" w:hanging="36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68525AF0"/>
    <w:multiLevelType w:val="hybridMultilevel"/>
    <w:tmpl w:val="5C36E85C"/>
    <w:lvl w:ilvl="0" w:tplc="34D2A35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7A607595"/>
    <w:multiLevelType w:val="hybridMultilevel"/>
    <w:tmpl w:val="EADEDC74"/>
    <w:lvl w:ilvl="0" w:tplc="34D2A35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3"/>
  </w:num>
  <w:num w:numId="3">
    <w:abstractNumId w:val="7"/>
  </w:num>
  <w:num w:numId="4">
    <w:abstractNumId w:val="9"/>
  </w:num>
  <w:num w:numId="5">
    <w:abstractNumId w:val="1"/>
  </w:num>
  <w:num w:numId="6">
    <w:abstractNumId w:val="11"/>
  </w:num>
  <w:num w:numId="7">
    <w:abstractNumId w:val="10"/>
  </w:num>
  <w:num w:numId="8">
    <w:abstractNumId w:val="2"/>
  </w:num>
  <w:num w:numId="9">
    <w:abstractNumId w:val="5"/>
  </w:num>
  <w:num w:numId="10">
    <w:abstractNumId w:val="8"/>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482"/>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TF-Standard NL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d0vx95x7wsepzew0pf5szxrdf2dxxw5przv&quot;&gt;My EndNote Library&lt;record-ids&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record-ids&gt;&lt;/item&gt;&lt;/Libraries&gt;"/>
  </w:docVars>
  <w:rsids>
    <w:rsidRoot w:val="00DD42E3"/>
    <w:rsid w:val="000023F0"/>
    <w:rsid w:val="00012383"/>
    <w:rsid w:val="00013E13"/>
    <w:rsid w:val="000177BA"/>
    <w:rsid w:val="0002003E"/>
    <w:rsid w:val="00020D50"/>
    <w:rsid w:val="00022E10"/>
    <w:rsid w:val="00023C5B"/>
    <w:rsid w:val="00035081"/>
    <w:rsid w:val="00036B37"/>
    <w:rsid w:val="000375A0"/>
    <w:rsid w:val="000426E1"/>
    <w:rsid w:val="0004277C"/>
    <w:rsid w:val="000517E6"/>
    <w:rsid w:val="00060F18"/>
    <w:rsid w:val="000626D5"/>
    <w:rsid w:val="00062AC4"/>
    <w:rsid w:val="00066551"/>
    <w:rsid w:val="00066AAD"/>
    <w:rsid w:val="000728CC"/>
    <w:rsid w:val="00073E8B"/>
    <w:rsid w:val="00092713"/>
    <w:rsid w:val="00095752"/>
    <w:rsid w:val="000A7F56"/>
    <w:rsid w:val="000B2CC0"/>
    <w:rsid w:val="000B6895"/>
    <w:rsid w:val="000C5CCB"/>
    <w:rsid w:val="000D0E3F"/>
    <w:rsid w:val="000D1C75"/>
    <w:rsid w:val="000E270C"/>
    <w:rsid w:val="000F0C51"/>
    <w:rsid w:val="000F5B48"/>
    <w:rsid w:val="000F6396"/>
    <w:rsid w:val="0010636D"/>
    <w:rsid w:val="00116A99"/>
    <w:rsid w:val="00124B91"/>
    <w:rsid w:val="00126AB6"/>
    <w:rsid w:val="00134654"/>
    <w:rsid w:val="00135702"/>
    <w:rsid w:val="001570A6"/>
    <w:rsid w:val="001614CE"/>
    <w:rsid w:val="00171359"/>
    <w:rsid w:val="00171E22"/>
    <w:rsid w:val="00174672"/>
    <w:rsid w:val="00176626"/>
    <w:rsid w:val="00185878"/>
    <w:rsid w:val="00192BE6"/>
    <w:rsid w:val="00193305"/>
    <w:rsid w:val="00194B20"/>
    <w:rsid w:val="001A10F1"/>
    <w:rsid w:val="001C3E30"/>
    <w:rsid w:val="001D6AEE"/>
    <w:rsid w:val="001D6BD6"/>
    <w:rsid w:val="001E1E52"/>
    <w:rsid w:val="00201216"/>
    <w:rsid w:val="002151B7"/>
    <w:rsid w:val="00224271"/>
    <w:rsid w:val="00227D68"/>
    <w:rsid w:val="0024289D"/>
    <w:rsid w:val="00245D34"/>
    <w:rsid w:val="00247596"/>
    <w:rsid w:val="00250E9D"/>
    <w:rsid w:val="00252282"/>
    <w:rsid w:val="002564DC"/>
    <w:rsid w:val="00256C96"/>
    <w:rsid w:val="00256E54"/>
    <w:rsid w:val="00260D7E"/>
    <w:rsid w:val="0026487D"/>
    <w:rsid w:val="00265FEF"/>
    <w:rsid w:val="00285433"/>
    <w:rsid w:val="00285510"/>
    <w:rsid w:val="002B4096"/>
    <w:rsid w:val="002E3EA8"/>
    <w:rsid w:val="002E6750"/>
    <w:rsid w:val="002F273C"/>
    <w:rsid w:val="002F708F"/>
    <w:rsid w:val="003011A1"/>
    <w:rsid w:val="00315D77"/>
    <w:rsid w:val="00321CA8"/>
    <w:rsid w:val="00324A60"/>
    <w:rsid w:val="00332506"/>
    <w:rsid w:val="00332628"/>
    <w:rsid w:val="00350930"/>
    <w:rsid w:val="003542B2"/>
    <w:rsid w:val="00360AEC"/>
    <w:rsid w:val="003642E9"/>
    <w:rsid w:val="0036481F"/>
    <w:rsid w:val="00365316"/>
    <w:rsid w:val="00365FE7"/>
    <w:rsid w:val="00371CA2"/>
    <w:rsid w:val="0037371F"/>
    <w:rsid w:val="00375244"/>
    <w:rsid w:val="00377F2A"/>
    <w:rsid w:val="0038213C"/>
    <w:rsid w:val="00382610"/>
    <w:rsid w:val="003864BD"/>
    <w:rsid w:val="00394A95"/>
    <w:rsid w:val="003A1B86"/>
    <w:rsid w:val="003B0C5E"/>
    <w:rsid w:val="003B45D7"/>
    <w:rsid w:val="003B492A"/>
    <w:rsid w:val="003C5478"/>
    <w:rsid w:val="003D524A"/>
    <w:rsid w:val="003D7EEC"/>
    <w:rsid w:val="003F48F4"/>
    <w:rsid w:val="003F4E00"/>
    <w:rsid w:val="004020B8"/>
    <w:rsid w:val="00406730"/>
    <w:rsid w:val="0041746C"/>
    <w:rsid w:val="00430953"/>
    <w:rsid w:val="00432722"/>
    <w:rsid w:val="00434EE9"/>
    <w:rsid w:val="004458EA"/>
    <w:rsid w:val="00445AFE"/>
    <w:rsid w:val="00446AD1"/>
    <w:rsid w:val="0045322E"/>
    <w:rsid w:val="00456A50"/>
    <w:rsid w:val="004633AE"/>
    <w:rsid w:val="00481C24"/>
    <w:rsid w:val="00492912"/>
    <w:rsid w:val="00495037"/>
    <w:rsid w:val="00495A99"/>
    <w:rsid w:val="00497C2B"/>
    <w:rsid w:val="004A20FF"/>
    <w:rsid w:val="004A46BC"/>
    <w:rsid w:val="004A6735"/>
    <w:rsid w:val="004B43C5"/>
    <w:rsid w:val="004B68B2"/>
    <w:rsid w:val="004C0CC2"/>
    <w:rsid w:val="004D4418"/>
    <w:rsid w:val="004D56AE"/>
    <w:rsid w:val="004D75D7"/>
    <w:rsid w:val="004E3D6C"/>
    <w:rsid w:val="00500C8C"/>
    <w:rsid w:val="00501CD2"/>
    <w:rsid w:val="0050261C"/>
    <w:rsid w:val="0050267B"/>
    <w:rsid w:val="00503146"/>
    <w:rsid w:val="005056AF"/>
    <w:rsid w:val="00506FF2"/>
    <w:rsid w:val="00515A4E"/>
    <w:rsid w:val="0051689A"/>
    <w:rsid w:val="00516A17"/>
    <w:rsid w:val="00516E48"/>
    <w:rsid w:val="00527678"/>
    <w:rsid w:val="005358DD"/>
    <w:rsid w:val="005435E4"/>
    <w:rsid w:val="00544041"/>
    <w:rsid w:val="00560709"/>
    <w:rsid w:val="00560E9D"/>
    <w:rsid w:val="00561352"/>
    <w:rsid w:val="0056512D"/>
    <w:rsid w:val="00567D58"/>
    <w:rsid w:val="00573BE1"/>
    <w:rsid w:val="0059343D"/>
    <w:rsid w:val="005A38AC"/>
    <w:rsid w:val="005A7CDB"/>
    <w:rsid w:val="005B4C64"/>
    <w:rsid w:val="005C30B7"/>
    <w:rsid w:val="005C445A"/>
    <w:rsid w:val="005C5352"/>
    <w:rsid w:val="005D06F6"/>
    <w:rsid w:val="005D2AE8"/>
    <w:rsid w:val="005D3164"/>
    <w:rsid w:val="005D354A"/>
    <w:rsid w:val="005D6533"/>
    <w:rsid w:val="005E7E0B"/>
    <w:rsid w:val="006002F6"/>
    <w:rsid w:val="006041F6"/>
    <w:rsid w:val="00613232"/>
    <w:rsid w:val="00614AF9"/>
    <w:rsid w:val="00622443"/>
    <w:rsid w:val="00623D86"/>
    <w:rsid w:val="00637E96"/>
    <w:rsid w:val="00653DE7"/>
    <w:rsid w:val="00654170"/>
    <w:rsid w:val="00661236"/>
    <w:rsid w:val="006623BD"/>
    <w:rsid w:val="00674C03"/>
    <w:rsid w:val="00680C49"/>
    <w:rsid w:val="00691B5F"/>
    <w:rsid w:val="006936AD"/>
    <w:rsid w:val="006943BC"/>
    <w:rsid w:val="006A3BC3"/>
    <w:rsid w:val="006A48DF"/>
    <w:rsid w:val="006A7923"/>
    <w:rsid w:val="006A7FB8"/>
    <w:rsid w:val="006C2BD0"/>
    <w:rsid w:val="006D0FB2"/>
    <w:rsid w:val="006D3195"/>
    <w:rsid w:val="006D3C11"/>
    <w:rsid w:val="006D774D"/>
    <w:rsid w:val="006D7A36"/>
    <w:rsid w:val="006F41FA"/>
    <w:rsid w:val="006F62B5"/>
    <w:rsid w:val="00701308"/>
    <w:rsid w:val="00705DD5"/>
    <w:rsid w:val="007066F4"/>
    <w:rsid w:val="00714974"/>
    <w:rsid w:val="00714BE8"/>
    <w:rsid w:val="007271FB"/>
    <w:rsid w:val="00730883"/>
    <w:rsid w:val="007335AD"/>
    <w:rsid w:val="00734652"/>
    <w:rsid w:val="00735139"/>
    <w:rsid w:val="0074772D"/>
    <w:rsid w:val="0074781C"/>
    <w:rsid w:val="00750DA7"/>
    <w:rsid w:val="007516FF"/>
    <w:rsid w:val="0076532D"/>
    <w:rsid w:val="00765340"/>
    <w:rsid w:val="00766639"/>
    <w:rsid w:val="00770365"/>
    <w:rsid w:val="00770F35"/>
    <w:rsid w:val="007724E1"/>
    <w:rsid w:val="00775B69"/>
    <w:rsid w:val="007853AD"/>
    <w:rsid w:val="0078682E"/>
    <w:rsid w:val="00793AC7"/>
    <w:rsid w:val="007942E8"/>
    <w:rsid w:val="007961B0"/>
    <w:rsid w:val="007A12EB"/>
    <w:rsid w:val="007A2166"/>
    <w:rsid w:val="007A31CD"/>
    <w:rsid w:val="007A4326"/>
    <w:rsid w:val="007A4AF0"/>
    <w:rsid w:val="007A5BA1"/>
    <w:rsid w:val="007C782D"/>
    <w:rsid w:val="007C7A98"/>
    <w:rsid w:val="007D0735"/>
    <w:rsid w:val="007E3522"/>
    <w:rsid w:val="007F0EB0"/>
    <w:rsid w:val="007F17D1"/>
    <w:rsid w:val="007F2846"/>
    <w:rsid w:val="00806FA7"/>
    <w:rsid w:val="0081109F"/>
    <w:rsid w:val="00816412"/>
    <w:rsid w:val="0081761D"/>
    <w:rsid w:val="0081792C"/>
    <w:rsid w:val="00820B8A"/>
    <w:rsid w:val="00821A61"/>
    <w:rsid w:val="008261FE"/>
    <w:rsid w:val="00832425"/>
    <w:rsid w:val="00834209"/>
    <w:rsid w:val="008355ED"/>
    <w:rsid w:val="00841181"/>
    <w:rsid w:val="00841A69"/>
    <w:rsid w:val="008457E1"/>
    <w:rsid w:val="00852936"/>
    <w:rsid w:val="00852C27"/>
    <w:rsid w:val="00854CBC"/>
    <w:rsid w:val="00856155"/>
    <w:rsid w:val="00867C9E"/>
    <w:rsid w:val="00876B41"/>
    <w:rsid w:val="0088755C"/>
    <w:rsid w:val="008906E5"/>
    <w:rsid w:val="008A24E9"/>
    <w:rsid w:val="008A3B1E"/>
    <w:rsid w:val="008B7CEC"/>
    <w:rsid w:val="008C51A9"/>
    <w:rsid w:val="008C754A"/>
    <w:rsid w:val="008D1521"/>
    <w:rsid w:val="008D2589"/>
    <w:rsid w:val="008D3BA1"/>
    <w:rsid w:val="008E1AE3"/>
    <w:rsid w:val="008E2C58"/>
    <w:rsid w:val="008E37F0"/>
    <w:rsid w:val="008F1689"/>
    <w:rsid w:val="00900DCF"/>
    <w:rsid w:val="00901753"/>
    <w:rsid w:val="00920F82"/>
    <w:rsid w:val="009267F2"/>
    <w:rsid w:val="009279A5"/>
    <w:rsid w:val="00930B0C"/>
    <w:rsid w:val="009311A6"/>
    <w:rsid w:val="00932982"/>
    <w:rsid w:val="00944F4F"/>
    <w:rsid w:val="00951565"/>
    <w:rsid w:val="00957F49"/>
    <w:rsid w:val="00965A9A"/>
    <w:rsid w:val="0096712E"/>
    <w:rsid w:val="0097051C"/>
    <w:rsid w:val="00973E1F"/>
    <w:rsid w:val="009754C2"/>
    <w:rsid w:val="00986B77"/>
    <w:rsid w:val="0099447C"/>
    <w:rsid w:val="009950FE"/>
    <w:rsid w:val="009A01A4"/>
    <w:rsid w:val="009A293E"/>
    <w:rsid w:val="009A30F3"/>
    <w:rsid w:val="009D52AE"/>
    <w:rsid w:val="009D7624"/>
    <w:rsid w:val="009E053B"/>
    <w:rsid w:val="009E1BB0"/>
    <w:rsid w:val="009E3A01"/>
    <w:rsid w:val="009E7560"/>
    <w:rsid w:val="009E7FA0"/>
    <w:rsid w:val="009F007D"/>
    <w:rsid w:val="009F45D1"/>
    <w:rsid w:val="009F6929"/>
    <w:rsid w:val="00A02A3C"/>
    <w:rsid w:val="00A10D98"/>
    <w:rsid w:val="00A115E2"/>
    <w:rsid w:val="00A12AB6"/>
    <w:rsid w:val="00A16732"/>
    <w:rsid w:val="00A1681A"/>
    <w:rsid w:val="00A21283"/>
    <w:rsid w:val="00A26948"/>
    <w:rsid w:val="00A30E91"/>
    <w:rsid w:val="00A32C8C"/>
    <w:rsid w:val="00A35D2A"/>
    <w:rsid w:val="00A36D54"/>
    <w:rsid w:val="00A37ED9"/>
    <w:rsid w:val="00A50921"/>
    <w:rsid w:val="00A55C40"/>
    <w:rsid w:val="00A574E0"/>
    <w:rsid w:val="00A6095D"/>
    <w:rsid w:val="00A65E18"/>
    <w:rsid w:val="00A67B96"/>
    <w:rsid w:val="00A71B5E"/>
    <w:rsid w:val="00A7231C"/>
    <w:rsid w:val="00A7596D"/>
    <w:rsid w:val="00A77EE4"/>
    <w:rsid w:val="00A917D7"/>
    <w:rsid w:val="00A96D86"/>
    <w:rsid w:val="00AA6279"/>
    <w:rsid w:val="00AA656A"/>
    <w:rsid w:val="00AB064F"/>
    <w:rsid w:val="00AB1A7B"/>
    <w:rsid w:val="00AB1CAC"/>
    <w:rsid w:val="00AC01E3"/>
    <w:rsid w:val="00AC2D6D"/>
    <w:rsid w:val="00AC3050"/>
    <w:rsid w:val="00AC457B"/>
    <w:rsid w:val="00AC4DCC"/>
    <w:rsid w:val="00AC4FAD"/>
    <w:rsid w:val="00AD4DE6"/>
    <w:rsid w:val="00AE0588"/>
    <w:rsid w:val="00AE23D3"/>
    <w:rsid w:val="00AE38CF"/>
    <w:rsid w:val="00AE480D"/>
    <w:rsid w:val="00AF16F1"/>
    <w:rsid w:val="00AF1AB7"/>
    <w:rsid w:val="00AF5166"/>
    <w:rsid w:val="00AF7033"/>
    <w:rsid w:val="00B03385"/>
    <w:rsid w:val="00B1258E"/>
    <w:rsid w:val="00B13831"/>
    <w:rsid w:val="00B162C5"/>
    <w:rsid w:val="00B17ACA"/>
    <w:rsid w:val="00B23E5E"/>
    <w:rsid w:val="00B23F7D"/>
    <w:rsid w:val="00B24C12"/>
    <w:rsid w:val="00B30DF8"/>
    <w:rsid w:val="00B33D3C"/>
    <w:rsid w:val="00B456A6"/>
    <w:rsid w:val="00B54756"/>
    <w:rsid w:val="00B57A59"/>
    <w:rsid w:val="00B62622"/>
    <w:rsid w:val="00B70C29"/>
    <w:rsid w:val="00B77049"/>
    <w:rsid w:val="00B8082D"/>
    <w:rsid w:val="00B87787"/>
    <w:rsid w:val="00B93B72"/>
    <w:rsid w:val="00B951AB"/>
    <w:rsid w:val="00B95EDC"/>
    <w:rsid w:val="00B9784D"/>
    <w:rsid w:val="00BA15C2"/>
    <w:rsid w:val="00BA20D9"/>
    <w:rsid w:val="00BA2491"/>
    <w:rsid w:val="00BA2547"/>
    <w:rsid w:val="00BA54E5"/>
    <w:rsid w:val="00BA5BED"/>
    <w:rsid w:val="00BD4164"/>
    <w:rsid w:val="00BD5572"/>
    <w:rsid w:val="00BD6777"/>
    <w:rsid w:val="00BD7972"/>
    <w:rsid w:val="00BE0510"/>
    <w:rsid w:val="00BE1664"/>
    <w:rsid w:val="00BE290D"/>
    <w:rsid w:val="00BF4280"/>
    <w:rsid w:val="00BF58FA"/>
    <w:rsid w:val="00C01B0C"/>
    <w:rsid w:val="00C122F2"/>
    <w:rsid w:val="00C265A7"/>
    <w:rsid w:val="00C312C2"/>
    <w:rsid w:val="00C33B91"/>
    <w:rsid w:val="00C537F8"/>
    <w:rsid w:val="00C550E0"/>
    <w:rsid w:val="00C55A7A"/>
    <w:rsid w:val="00C574B8"/>
    <w:rsid w:val="00C61247"/>
    <w:rsid w:val="00C65569"/>
    <w:rsid w:val="00C76726"/>
    <w:rsid w:val="00C97B4A"/>
    <w:rsid w:val="00C97F75"/>
    <w:rsid w:val="00CA1AF4"/>
    <w:rsid w:val="00CA44D4"/>
    <w:rsid w:val="00CA5799"/>
    <w:rsid w:val="00CB5AFA"/>
    <w:rsid w:val="00CB75DB"/>
    <w:rsid w:val="00CC324F"/>
    <w:rsid w:val="00CC3442"/>
    <w:rsid w:val="00CC34D8"/>
    <w:rsid w:val="00CC5464"/>
    <w:rsid w:val="00CD17CD"/>
    <w:rsid w:val="00CE03FB"/>
    <w:rsid w:val="00CF0FBD"/>
    <w:rsid w:val="00CF6D1A"/>
    <w:rsid w:val="00CF7B15"/>
    <w:rsid w:val="00D00D54"/>
    <w:rsid w:val="00D02BBF"/>
    <w:rsid w:val="00D03D85"/>
    <w:rsid w:val="00D047DA"/>
    <w:rsid w:val="00D12FBF"/>
    <w:rsid w:val="00D141BE"/>
    <w:rsid w:val="00D156B4"/>
    <w:rsid w:val="00D21400"/>
    <w:rsid w:val="00D22C4B"/>
    <w:rsid w:val="00D26EEC"/>
    <w:rsid w:val="00D35C51"/>
    <w:rsid w:val="00D36CB2"/>
    <w:rsid w:val="00D50B6B"/>
    <w:rsid w:val="00D554CC"/>
    <w:rsid w:val="00D579A1"/>
    <w:rsid w:val="00D61287"/>
    <w:rsid w:val="00D65F4A"/>
    <w:rsid w:val="00D67FA6"/>
    <w:rsid w:val="00D84DD2"/>
    <w:rsid w:val="00D87286"/>
    <w:rsid w:val="00D9532D"/>
    <w:rsid w:val="00DA3871"/>
    <w:rsid w:val="00DA755F"/>
    <w:rsid w:val="00DC57DA"/>
    <w:rsid w:val="00DD42E3"/>
    <w:rsid w:val="00DD4B00"/>
    <w:rsid w:val="00DD7DA3"/>
    <w:rsid w:val="00DE1286"/>
    <w:rsid w:val="00DE5AB5"/>
    <w:rsid w:val="00DE63B0"/>
    <w:rsid w:val="00DF055A"/>
    <w:rsid w:val="00DF0764"/>
    <w:rsid w:val="00E06C10"/>
    <w:rsid w:val="00E12A0D"/>
    <w:rsid w:val="00E13DBD"/>
    <w:rsid w:val="00E15924"/>
    <w:rsid w:val="00E2216A"/>
    <w:rsid w:val="00E22F63"/>
    <w:rsid w:val="00E24B96"/>
    <w:rsid w:val="00E31AC0"/>
    <w:rsid w:val="00E746E4"/>
    <w:rsid w:val="00E74801"/>
    <w:rsid w:val="00E822E9"/>
    <w:rsid w:val="00E905D2"/>
    <w:rsid w:val="00E92ED9"/>
    <w:rsid w:val="00EA14A2"/>
    <w:rsid w:val="00EA3D3C"/>
    <w:rsid w:val="00EB32F2"/>
    <w:rsid w:val="00EB4D5A"/>
    <w:rsid w:val="00EC1B88"/>
    <w:rsid w:val="00EC1F59"/>
    <w:rsid w:val="00EC5A73"/>
    <w:rsid w:val="00EC6567"/>
    <w:rsid w:val="00EC6ACB"/>
    <w:rsid w:val="00EE0B05"/>
    <w:rsid w:val="00EE0B13"/>
    <w:rsid w:val="00EE0DD3"/>
    <w:rsid w:val="00EF2A2F"/>
    <w:rsid w:val="00EF56F3"/>
    <w:rsid w:val="00EF5D19"/>
    <w:rsid w:val="00F106F4"/>
    <w:rsid w:val="00F25003"/>
    <w:rsid w:val="00F362E5"/>
    <w:rsid w:val="00F43173"/>
    <w:rsid w:val="00F44E40"/>
    <w:rsid w:val="00F54D16"/>
    <w:rsid w:val="00F55D9C"/>
    <w:rsid w:val="00F649B8"/>
    <w:rsid w:val="00F64D1C"/>
    <w:rsid w:val="00F65C48"/>
    <w:rsid w:val="00F77AA2"/>
    <w:rsid w:val="00F8059E"/>
    <w:rsid w:val="00F80DBF"/>
    <w:rsid w:val="00F814FF"/>
    <w:rsid w:val="00F86217"/>
    <w:rsid w:val="00F934A4"/>
    <w:rsid w:val="00F93E5E"/>
    <w:rsid w:val="00F958EF"/>
    <w:rsid w:val="00F97162"/>
    <w:rsid w:val="00F9719E"/>
    <w:rsid w:val="00F97327"/>
    <w:rsid w:val="00FA0909"/>
    <w:rsid w:val="00FA793F"/>
    <w:rsid w:val="00FB6918"/>
    <w:rsid w:val="00FC1BD9"/>
    <w:rsid w:val="00FC6C8B"/>
    <w:rsid w:val="00FC6E8D"/>
    <w:rsid w:val="00FD50B7"/>
    <w:rsid w:val="00FD604E"/>
    <w:rsid w:val="00FE5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uiPriority="60"/>
    <w:lsdException w:name="Medium List 1 Accent 1" w:uiPriority="61"/>
    <w:lsdException w:name="Revision" w:uiPriority="62"/>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a0">
    <w:name w:val="Normal"/>
    <w:qFormat/>
    <w:pPr>
      <w:widowControl w:val="0"/>
    </w:pPr>
    <w:rPr>
      <w:kern w:val="2"/>
      <w:sz w:val="24"/>
      <w:szCs w:val="24"/>
      <w:lang w:eastAsia="zh-TW"/>
    </w:rPr>
  </w:style>
  <w:style w:type="paragraph" w:styleId="1">
    <w:name w:val="heading 1"/>
    <w:basedOn w:val="a0"/>
    <w:next w:val="a0"/>
    <w:qFormat/>
    <w:pPr>
      <w:keepNext/>
      <w:spacing w:line="240" w:lineRule="exact"/>
      <w:ind w:left="75"/>
      <w:jc w:val="center"/>
      <w:outlineLvl w:val="0"/>
    </w:pPr>
    <w:rPr>
      <w:rFonts w:eastAsia="DFKai-SB"/>
      <w:sz w:val="28"/>
      <w:shd w:val="pct15" w:color="auto" w:fill="FFFFFF"/>
    </w:rPr>
  </w:style>
  <w:style w:type="character" w:default="1" w:styleId="a1">
    <w:name w:val="Default Paragraph Font"/>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semiHidden/>
    <w:pPr>
      <w:adjustRightInd w:val="0"/>
      <w:spacing w:line="360" w:lineRule="atLeast"/>
    </w:pPr>
    <w:rPr>
      <w:kern w:val="0"/>
      <w:szCs w:val="20"/>
    </w:rPr>
  </w:style>
  <w:style w:type="paragraph" w:styleId="a">
    <w:name w:val="List Bullet"/>
    <w:basedOn w:val="a0"/>
    <w:autoRedefine/>
    <w:semiHidden/>
    <w:pPr>
      <w:numPr>
        <w:numId w:val="1"/>
      </w:numPr>
    </w:pPr>
  </w:style>
  <w:style w:type="paragraph" w:styleId="a5">
    <w:name w:val="Body Text Indent"/>
    <w:basedOn w:val="a0"/>
    <w:semiHidden/>
    <w:pPr>
      <w:adjustRightInd w:val="0"/>
      <w:spacing w:afterLines="50" w:after="120" w:line="360" w:lineRule="exact"/>
      <w:ind w:left="840" w:hangingChars="300" w:hanging="840"/>
      <w:textAlignment w:val="baseline"/>
    </w:pPr>
    <w:rPr>
      <w:rFonts w:ascii="DFKai-SB" w:eastAsia="DFKai-SB"/>
      <w:kern w:val="0"/>
      <w:sz w:val="28"/>
      <w:szCs w:val="20"/>
    </w:rPr>
  </w:style>
  <w:style w:type="paragraph" w:styleId="2">
    <w:name w:val="Body Text Indent 2"/>
    <w:basedOn w:val="a0"/>
    <w:semiHidden/>
    <w:pPr>
      <w:ind w:left="360"/>
      <w:jc w:val="both"/>
    </w:pPr>
  </w:style>
  <w:style w:type="paragraph" w:styleId="3">
    <w:name w:val="Body Text Indent 3"/>
    <w:basedOn w:val="a0"/>
    <w:semiHidden/>
    <w:pPr>
      <w:spacing w:line="400" w:lineRule="exact"/>
      <w:ind w:leftChars="100" w:left="912" w:hangingChars="280" w:hanging="672"/>
      <w:jc w:val="both"/>
    </w:pPr>
    <w:rPr>
      <w:rFonts w:eastAsia="DFKai-SB"/>
    </w:rPr>
  </w:style>
  <w:style w:type="character" w:customStyle="1" w:styleId="sub20">
    <w:name w:val="sub20"/>
    <w:basedOn w:val="a1"/>
  </w:style>
  <w:style w:type="paragraph" w:styleId="a6">
    <w:name w:val="header"/>
    <w:basedOn w:val="a0"/>
    <w:semiHidden/>
    <w:pPr>
      <w:tabs>
        <w:tab w:val="center" w:pos="4153"/>
        <w:tab w:val="right" w:pos="8306"/>
      </w:tabs>
      <w:adjustRightInd w:val="0"/>
      <w:snapToGrid w:val="0"/>
      <w:spacing w:line="360" w:lineRule="atLeast"/>
      <w:textAlignment w:val="baseline"/>
    </w:pPr>
    <w:rPr>
      <w:kern w:val="0"/>
      <w:sz w:val="20"/>
      <w:szCs w:val="20"/>
    </w:rPr>
  </w:style>
  <w:style w:type="paragraph" w:styleId="a7">
    <w:name w:val="footer"/>
    <w:basedOn w:val="a0"/>
    <w:semiHidden/>
    <w:pPr>
      <w:tabs>
        <w:tab w:val="center" w:pos="4153"/>
        <w:tab w:val="right" w:pos="8306"/>
      </w:tabs>
      <w:adjustRightInd w:val="0"/>
      <w:spacing w:line="360" w:lineRule="atLeast"/>
      <w:textAlignment w:val="baseline"/>
    </w:pPr>
    <w:rPr>
      <w:kern w:val="0"/>
      <w:sz w:val="20"/>
      <w:szCs w:val="20"/>
    </w:rPr>
  </w:style>
  <w:style w:type="character" w:customStyle="1" w:styleId="sub15h1">
    <w:name w:val="sub15h1"/>
    <w:rPr>
      <w:rFonts w:ascii="sө" w:hAnsi="sө" w:hint="default"/>
      <w:b/>
      <w:bCs/>
      <w:strike w:val="0"/>
      <w:dstrike w:val="0"/>
      <w:color w:val="CC3333"/>
      <w:sz w:val="15"/>
      <w:szCs w:val="15"/>
      <w:u w:val="none"/>
      <w:effect w:val="none"/>
    </w:rPr>
  </w:style>
  <w:style w:type="paragraph" w:styleId="a8">
    <w:name w:val="Normal (Web)"/>
    <w:basedOn w:val="a0"/>
    <w:semiHidden/>
    <w:pPr>
      <w:widowControl/>
      <w:spacing w:before="100" w:beforeAutospacing="1" w:after="100" w:afterAutospacing="1"/>
    </w:pPr>
    <w:rPr>
      <w:rFonts w:ascii="PMingLiU" w:hAnsi="PMingLiU"/>
      <w:color w:val="000000"/>
      <w:kern w:val="0"/>
    </w:rPr>
  </w:style>
  <w:style w:type="paragraph" w:styleId="a9">
    <w:name w:val="Body Text"/>
    <w:basedOn w:val="a0"/>
    <w:semiHidden/>
    <w:pPr>
      <w:spacing w:line="240" w:lineRule="exact"/>
    </w:pPr>
    <w:rPr>
      <w:rFonts w:ascii="DFKai-SB" w:eastAsia="DFKai-SB" w:hAnsi="DFKai-SB"/>
      <w:color w:val="333333"/>
      <w:szCs w:val="13"/>
    </w:rPr>
  </w:style>
  <w:style w:type="paragraph" w:styleId="aa">
    <w:name w:val="caption"/>
    <w:basedOn w:val="a0"/>
    <w:next w:val="a0"/>
    <w:qFormat/>
    <w:pPr>
      <w:spacing w:before="120" w:after="120"/>
    </w:pPr>
    <w:rPr>
      <w:sz w:val="20"/>
      <w:szCs w:val="20"/>
    </w:rPr>
  </w:style>
  <w:style w:type="character" w:styleId="ab">
    <w:name w:val="page number"/>
    <w:basedOn w:val="a1"/>
    <w:semiHidden/>
  </w:style>
  <w:style w:type="character" w:styleId="ac">
    <w:name w:val="Hyperlink"/>
    <w:uiPriority w:val="99"/>
    <w:semiHidden/>
    <w:rPr>
      <w:color w:val="0000FF"/>
      <w:u w:val="single"/>
    </w:rPr>
  </w:style>
  <w:style w:type="character" w:customStyle="1" w:styleId="apple-converted-space">
    <w:name w:val="apple-converted-space"/>
    <w:rsid w:val="00856155"/>
  </w:style>
  <w:style w:type="paragraph" w:styleId="20">
    <w:name w:val="Body Text 2"/>
    <w:basedOn w:val="a0"/>
    <w:link w:val="2Char"/>
    <w:uiPriority w:val="99"/>
    <w:unhideWhenUsed/>
    <w:rsid w:val="00770365"/>
    <w:pPr>
      <w:spacing w:after="120" w:line="480" w:lineRule="auto"/>
    </w:pPr>
  </w:style>
  <w:style w:type="character" w:customStyle="1" w:styleId="2Char">
    <w:name w:val="正文文本 2 Char"/>
    <w:link w:val="20"/>
    <w:uiPriority w:val="99"/>
    <w:rsid w:val="00770365"/>
    <w:rPr>
      <w:kern w:val="2"/>
      <w:sz w:val="24"/>
      <w:szCs w:val="24"/>
    </w:rPr>
  </w:style>
  <w:style w:type="character" w:customStyle="1" w:styleId="highlight">
    <w:name w:val="highlight"/>
    <w:rsid w:val="00770365"/>
  </w:style>
  <w:style w:type="paragraph" w:customStyle="1" w:styleId="EndNoteBibliographyTitle">
    <w:name w:val="EndNote Bibliography Title"/>
    <w:basedOn w:val="a0"/>
    <w:link w:val="EndNoteBibliographyTitle0"/>
    <w:rsid w:val="005D06F6"/>
    <w:pPr>
      <w:jc w:val="center"/>
    </w:pPr>
    <w:rPr>
      <w:noProof/>
    </w:rPr>
  </w:style>
  <w:style w:type="character" w:customStyle="1" w:styleId="EndNoteBibliographyTitle0">
    <w:name w:val="EndNote Bibliography Title 字元"/>
    <w:link w:val="EndNoteBibliographyTitle"/>
    <w:rsid w:val="005D06F6"/>
    <w:rPr>
      <w:noProof/>
      <w:kern w:val="2"/>
      <w:sz w:val="24"/>
      <w:szCs w:val="24"/>
    </w:rPr>
  </w:style>
  <w:style w:type="paragraph" w:customStyle="1" w:styleId="EndNoteBibliography">
    <w:name w:val="EndNote Bibliography"/>
    <w:basedOn w:val="a0"/>
    <w:link w:val="EndNoteBibliography0"/>
    <w:rsid w:val="005D06F6"/>
    <w:rPr>
      <w:noProof/>
    </w:rPr>
  </w:style>
  <w:style w:type="character" w:customStyle="1" w:styleId="EndNoteBibliography0">
    <w:name w:val="EndNote Bibliography 字元"/>
    <w:link w:val="EndNoteBibliography"/>
    <w:rsid w:val="005D06F6"/>
    <w:rPr>
      <w:noProof/>
      <w:kern w:val="2"/>
      <w:sz w:val="24"/>
      <w:szCs w:val="24"/>
    </w:rPr>
  </w:style>
  <w:style w:type="character" w:customStyle="1" w:styleId="ad">
    <w:name w:val="未解析的提及項目"/>
    <w:uiPriority w:val="99"/>
    <w:semiHidden/>
    <w:unhideWhenUsed/>
    <w:rsid w:val="00171E22"/>
    <w:rPr>
      <w:color w:val="605E5C"/>
      <w:shd w:val="clear" w:color="auto" w:fill="E1DFDD"/>
    </w:rPr>
  </w:style>
  <w:style w:type="paragraph" w:customStyle="1" w:styleId="10">
    <w:name w:val="正文1"/>
    <w:uiPriority w:val="99"/>
    <w:rsid w:val="00515A4E"/>
    <w:pPr>
      <w:spacing w:line="276" w:lineRule="auto"/>
    </w:pPr>
    <w:rPr>
      <w:rFonts w:ascii="Arial" w:eastAsia="宋体" w:hAnsi="Arial" w:cs="Arial"/>
      <w:color w:val="000000"/>
      <w:sz w:val="22"/>
      <w:lang w:val="pl-PL" w:eastAsia="pl-PL"/>
    </w:rPr>
  </w:style>
  <w:style w:type="paragraph" w:styleId="HTML">
    <w:name w:val="HTML Preformatted"/>
    <w:basedOn w:val="a0"/>
    <w:link w:val="HTMLChar"/>
    <w:uiPriority w:val="99"/>
    <w:unhideWhenUsed/>
    <w:rsid w:val="002475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kern w:val="0"/>
      <w:lang w:eastAsia="zh-CN"/>
    </w:rPr>
  </w:style>
  <w:style w:type="character" w:customStyle="1" w:styleId="HTMLChar">
    <w:name w:val="HTML 预设格式 Char"/>
    <w:link w:val="HTML"/>
    <w:uiPriority w:val="99"/>
    <w:rsid w:val="00247596"/>
    <w:rPr>
      <w:rFonts w:ascii="宋体" w:eastAsia="宋体" w:hAnsi="宋体" w:cs="宋体"/>
      <w:sz w:val="24"/>
      <w:szCs w:val="24"/>
    </w:rPr>
  </w:style>
  <w:style w:type="paragraph" w:styleId="ae">
    <w:name w:val="List Paragraph"/>
    <w:basedOn w:val="a0"/>
    <w:uiPriority w:val="34"/>
    <w:qFormat/>
    <w:rsid w:val="00750DA7"/>
    <w:pPr>
      <w:ind w:left="720"/>
      <w:contextualSpacing/>
      <w:jc w:val="both"/>
    </w:pPr>
    <w:rPr>
      <w:rFonts w:eastAsia="MS Mincho"/>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uiPriority="60"/>
    <w:lsdException w:name="Medium List 1 Accent 1" w:uiPriority="61"/>
    <w:lsdException w:name="Revision" w:uiPriority="62"/>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a0">
    <w:name w:val="Normal"/>
    <w:qFormat/>
    <w:pPr>
      <w:widowControl w:val="0"/>
    </w:pPr>
    <w:rPr>
      <w:kern w:val="2"/>
      <w:sz w:val="24"/>
      <w:szCs w:val="24"/>
      <w:lang w:eastAsia="zh-TW"/>
    </w:rPr>
  </w:style>
  <w:style w:type="paragraph" w:styleId="1">
    <w:name w:val="heading 1"/>
    <w:basedOn w:val="a0"/>
    <w:next w:val="a0"/>
    <w:qFormat/>
    <w:pPr>
      <w:keepNext/>
      <w:spacing w:line="240" w:lineRule="exact"/>
      <w:ind w:left="75"/>
      <w:jc w:val="center"/>
      <w:outlineLvl w:val="0"/>
    </w:pPr>
    <w:rPr>
      <w:rFonts w:eastAsia="DFKai-SB"/>
      <w:sz w:val="28"/>
      <w:shd w:val="pct15" w:color="auto" w:fill="FFFFFF"/>
    </w:rPr>
  </w:style>
  <w:style w:type="character" w:default="1" w:styleId="a1">
    <w:name w:val="Default Paragraph Font"/>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semiHidden/>
    <w:pPr>
      <w:adjustRightInd w:val="0"/>
      <w:spacing w:line="360" w:lineRule="atLeast"/>
    </w:pPr>
    <w:rPr>
      <w:kern w:val="0"/>
      <w:szCs w:val="20"/>
    </w:rPr>
  </w:style>
  <w:style w:type="paragraph" w:styleId="a">
    <w:name w:val="List Bullet"/>
    <w:basedOn w:val="a0"/>
    <w:autoRedefine/>
    <w:semiHidden/>
    <w:pPr>
      <w:numPr>
        <w:numId w:val="1"/>
      </w:numPr>
    </w:pPr>
  </w:style>
  <w:style w:type="paragraph" w:styleId="a5">
    <w:name w:val="Body Text Indent"/>
    <w:basedOn w:val="a0"/>
    <w:semiHidden/>
    <w:pPr>
      <w:adjustRightInd w:val="0"/>
      <w:spacing w:afterLines="50" w:after="120" w:line="360" w:lineRule="exact"/>
      <w:ind w:left="840" w:hangingChars="300" w:hanging="840"/>
      <w:textAlignment w:val="baseline"/>
    </w:pPr>
    <w:rPr>
      <w:rFonts w:ascii="DFKai-SB" w:eastAsia="DFKai-SB"/>
      <w:kern w:val="0"/>
      <w:sz w:val="28"/>
      <w:szCs w:val="20"/>
    </w:rPr>
  </w:style>
  <w:style w:type="paragraph" w:styleId="2">
    <w:name w:val="Body Text Indent 2"/>
    <w:basedOn w:val="a0"/>
    <w:semiHidden/>
    <w:pPr>
      <w:ind w:left="360"/>
      <w:jc w:val="both"/>
    </w:pPr>
  </w:style>
  <w:style w:type="paragraph" w:styleId="3">
    <w:name w:val="Body Text Indent 3"/>
    <w:basedOn w:val="a0"/>
    <w:semiHidden/>
    <w:pPr>
      <w:spacing w:line="400" w:lineRule="exact"/>
      <w:ind w:leftChars="100" w:left="912" w:hangingChars="280" w:hanging="672"/>
      <w:jc w:val="both"/>
    </w:pPr>
    <w:rPr>
      <w:rFonts w:eastAsia="DFKai-SB"/>
    </w:rPr>
  </w:style>
  <w:style w:type="character" w:customStyle="1" w:styleId="sub20">
    <w:name w:val="sub20"/>
    <w:basedOn w:val="a1"/>
  </w:style>
  <w:style w:type="paragraph" w:styleId="a6">
    <w:name w:val="header"/>
    <w:basedOn w:val="a0"/>
    <w:semiHidden/>
    <w:pPr>
      <w:tabs>
        <w:tab w:val="center" w:pos="4153"/>
        <w:tab w:val="right" w:pos="8306"/>
      </w:tabs>
      <w:adjustRightInd w:val="0"/>
      <w:snapToGrid w:val="0"/>
      <w:spacing w:line="360" w:lineRule="atLeast"/>
      <w:textAlignment w:val="baseline"/>
    </w:pPr>
    <w:rPr>
      <w:kern w:val="0"/>
      <w:sz w:val="20"/>
      <w:szCs w:val="20"/>
    </w:rPr>
  </w:style>
  <w:style w:type="paragraph" w:styleId="a7">
    <w:name w:val="footer"/>
    <w:basedOn w:val="a0"/>
    <w:semiHidden/>
    <w:pPr>
      <w:tabs>
        <w:tab w:val="center" w:pos="4153"/>
        <w:tab w:val="right" w:pos="8306"/>
      </w:tabs>
      <w:adjustRightInd w:val="0"/>
      <w:spacing w:line="360" w:lineRule="atLeast"/>
      <w:textAlignment w:val="baseline"/>
    </w:pPr>
    <w:rPr>
      <w:kern w:val="0"/>
      <w:sz w:val="20"/>
      <w:szCs w:val="20"/>
    </w:rPr>
  </w:style>
  <w:style w:type="character" w:customStyle="1" w:styleId="sub15h1">
    <w:name w:val="sub15h1"/>
    <w:rPr>
      <w:rFonts w:ascii="sө" w:hAnsi="sө" w:hint="default"/>
      <w:b/>
      <w:bCs/>
      <w:strike w:val="0"/>
      <w:dstrike w:val="0"/>
      <w:color w:val="CC3333"/>
      <w:sz w:val="15"/>
      <w:szCs w:val="15"/>
      <w:u w:val="none"/>
      <w:effect w:val="none"/>
    </w:rPr>
  </w:style>
  <w:style w:type="paragraph" w:styleId="a8">
    <w:name w:val="Normal (Web)"/>
    <w:basedOn w:val="a0"/>
    <w:semiHidden/>
    <w:pPr>
      <w:widowControl/>
      <w:spacing w:before="100" w:beforeAutospacing="1" w:after="100" w:afterAutospacing="1"/>
    </w:pPr>
    <w:rPr>
      <w:rFonts w:ascii="PMingLiU" w:hAnsi="PMingLiU"/>
      <w:color w:val="000000"/>
      <w:kern w:val="0"/>
    </w:rPr>
  </w:style>
  <w:style w:type="paragraph" w:styleId="a9">
    <w:name w:val="Body Text"/>
    <w:basedOn w:val="a0"/>
    <w:semiHidden/>
    <w:pPr>
      <w:spacing w:line="240" w:lineRule="exact"/>
    </w:pPr>
    <w:rPr>
      <w:rFonts w:ascii="DFKai-SB" w:eastAsia="DFKai-SB" w:hAnsi="DFKai-SB"/>
      <w:color w:val="333333"/>
      <w:szCs w:val="13"/>
    </w:rPr>
  </w:style>
  <w:style w:type="paragraph" w:styleId="aa">
    <w:name w:val="caption"/>
    <w:basedOn w:val="a0"/>
    <w:next w:val="a0"/>
    <w:qFormat/>
    <w:pPr>
      <w:spacing w:before="120" w:after="120"/>
    </w:pPr>
    <w:rPr>
      <w:sz w:val="20"/>
      <w:szCs w:val="20"/>
    </w:rPr>
  </w:style>
  <w:style w:type="character" w:styleId="ab">
    <w:name w:val="page number"/>
    <w:basedOn w:val="a1"/>
    <w:semiHidden/>
  </w:style>
  <w:style w:type="character" w:styleId="ac">
    <w:name w:val="Hyperlink"/>
    <w:uiPriority w:val="99"/>
    <w:semiHidden/>
    <w:rPr>
      <w:color w:val="0000FF"/>
      <w:u w:val="single"/>
    </w:rPr>
  </w:style>
  <w:style w:type="character" w:customStyle="1" w:styleId="apple-converted-space">
    <w:name w:val="apple-converted-space"/>
    <w:rsid w:val="00856155"/>
  </w:style>
  <w:style w:type="paragraph" w:styleId="20">
    <w:name w:val="Body Text 2"/>
    <w:basedOn w:val="a0"/>
    <w:link w:val="2Char"/>
    <w:uiPriority w:val="99"/>
    <w:unhideWhenUsed/>
    <w:rsid w:val="00770365"/>
    <w:pPr>
      <w:spacing w:after="120" w:line="480" w:lineRule="auto"/>
    </w:pPr>
  </w:style>
  <w:style w:type="character" w:customStyle="1" w:styleId="2Char">
    <w:name w:val="正文文本 2 Char"/>
    <w:link w:val="20"/>
    <w:uiPriority w:val="99"/>
    <w:rsid w:val="00770365"/>
    <w:rPr>
      <w:kern w:val="2"/>
      <w:sz w:val="24"/>
      <w:szCs w:val="24"/>
    </w:rPr>
  </w:style>
  <w:style w:type="character" w:customStyle="1" w:styleId="highlight">
    <w:name w:val="highlight"/>
    <w:rsid w:val="00770365"/>
  </w:style>
  <w:style w:type="paragraph" w:customStyle="1" w:styleId="EndNoteBibliographyTitle">
    <w:name w:val="EndNote Bibliography Title"/>
    <w:basedOn w:val="a0"/>
    <w:link w:val="EndNoteBibliographyTitle0"/>
    <w:rsid w:val="005D06F6"/>
    <w:pPr>
      <w:jc w:val="center"/>
    </w:pPr>
    <w:rPr>
      <w:noProof/>
    </w:rPr>
  </w:style>
  <w:style w:type="character" w:customStyle="1" w:styleId="EndNoteBibliographyTitle0">
    <w:name w:val="EndNote Bibliography Title 字元"/>
    <w:link w:val="EndNoteBibliographyTitle"/>
    <w:rsid w:val="005D06F6"/>
    <w:rPr>
      <w:noProof/>
      <w:kern w:val="2"/>
      <w:sz w:val="24"/>
      <w:szCs w:val="24"/>
    </w:rPr>
  </w:style>
  <w:style w:type="paragraph" w:customStyle="1" w:styleId="EndNoteBibliography">
    <w:name w:val="EndNote Bibliography"/>
    <w:basedOn w:val="a0"/>
    <w:link w:val="EndNoteBibliography0"/>
    <w:rsid w:val="005D06F6"/>
    <w:rPr>
      <w:noProof/>
    </w:rPr>
  </w:style>
  <w:style w:type="character" w:customStyle="1" w:styleId="EndNoteBibliography0">
    <w:name w:val="EndNote Bibliography 字元"/>
    <w:link w:val="EndNoteBibliography"/>
    <w:rsid w:val="005D06F6"/>
    <w:rPr>
      <w:noProof/>
      <w:kern w:val="2"/>
      <w:sz w:val="24"/>
      <w:szCs w:val="24"/>
    </w:rPr>
  </w:style>
  <w:style w:type="character" w:customStyle="1" w:styleId="ad">
    <w:name w:val="未解析的提及項目"/>
    <w:uiPriority w:val="99"/>
    <w:semiHidden/>
    <w:unhideWhenUsed/>
    <w:rsid w:val="00171E22"/>
    <w:rPr>
      <w:color w:val="605E5C"/>
      <w:shd w:val="clear" w:color="auto" w:fill="E1DFDD"/>
    </w:rPr>
  </w:style>
  <w:style w:type="paragraph" w:customStyle="1" w:styleId="10">
    <w:name w:val="正文1"/>
    <w:uiPriority w:val="99"/>
    <w:rsid w:val="00515A4E"/>
    <w:pPr>
      <w:spacing w:line="276" w:lineRule="auto"/>
    </w:pPr>
    <w:rPr>
      <w:rFonts w:ascii="Arial" w:eastAsia="宋体" w:hAnsi="Arial" w:cs="Arial"/>
      <w:color w:val="000000"/>
      <w:sz w:val="22"/>
      <w:lang w:val="pl-PL" w:eastAsia="pl-PL"/>
    </w:rPr>
  </w:style>
  <w:style w:type="paragraph" w:styleId="HTML">
    <w:name w:val="HTML Preformatted"/>
    <w:basedOn w:val="a0"/>
    <w:link w:val="HTMLChar"/>
    <w:uiPriority w:val="99"/>
    <w:unhideWhenUsed/>
    <w:rsid w:val="002475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kern w:val="0"/>
      <w:lang w:eastAsia="zh-CN"/>
    </w:rPr>
  </w:style>
  <w:style w:type="character" w:customStyle="1" w:styleId="HTMLChar">
    <w:name w:val="HTML 预设格式 Char"/>
    <w:link w:val="HTML"/>
    <w:uiPriority w:val="99"/>
    <w:rsid w:val="00247596"/>
    <w:rPr>
      <w:rFonts w:ascii="宋体" w:eastAsia="宋体" w:hAnsi="宋体" w:cs="宋体"/>
      <w:sz w:val="24"/>
      <w:szCs w:val="24"/>
    </w:rPr>
  </w:style>
  <w:style w:type="paragraph" w:styleId="ae">
    <w:name w:val="List Paragraph"/>
    <w:basedOn w:val="a0"/>
    <w:uiPriority w:val="34"/>
    <w:qFormat/>
    <w:rsid w:val="00750DA7"/>
    <w:pPr>
      <w:ind w:left="720"/>
      <w:contextualSpacing/>
      <w:jc w:val="both"/>
    </w:pPr>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8989">
      <w:bodyDiv w:val="1"/>
      <w:marLeft w:val="0"/>
      <w:marRight w:val="0"/>
      <w:marTop w:val="0"/>
      <w:marBottom w:val="0"/>
      <w:divBdr>
        <w:top w:val="none" w:sz="0" w:space="0" w:color="auto"/>
        <w:left w:val="none" w:sz="0" w:space="0" w:color="auto"/>
        <w:bottom w:val="none" w:sz="0" w:space="0" w:color="auto"/>
        <w:right w:val="none" w:sz="0" w:space="0" w:color="auto"/>
      </w:divBdr>
    </w:div>
    <w:div w:id="176581136">
      <w:bodyDiv w:val="1"/>
      <w:marLeft w:val="0"/>
      <w:marRight w:val="0"/>
      <w:marTop w:val="0"/>
      <w:marBottom w:val="0"/>
      <w:divBdr>
        <w:top w:val="none" w:sz="0" w:space="0" w:color="auto"/>
        <w:left w:val="none" w:sz="0" w:space="0" w:color="auto"/>
        <w:bottom w:val="none" w:sz="0" w:space="0" w:color="auto"/>
        <w:right w:val="none" w:sz="0" w:space="0" w:color="auto"/>
      </w:divBdr>
    </w:div>
    <w:div w:id="329719182">
      <w:bodyDiv w:val="1"/>
      <w:marLeft w:val="0"/>
      <w:marRight w:val="0"/>
      <w:marTop w:val="0"/>
      <w:marBottom w:val="0"/>
      <w:divBdr>
        <w:top w:val="none" w:sz="0" w:space="0" w:color="auto"/>
        <w:left w:val="none" w:sz="0" w:space="0" w:color="auto"/>
        <w:bottom w:val="none" w:sz="0" w:space="0" w:color="auto"/>
        <w:right w:val="none" w:sz="0" w:space="0" w:color="auto"/>
      </w:divBdr>
    </w:div>
    <w:div w:id="375160579">
      <w:bodyDiv w:val="1"/>
      <w:marLeft w:val="0"/>
      <w:marRight w:val="0"/>
      <w:marTop w:val="0"/>
      <w:marBottom w:val="0"/>
      <w:divBdr>
        <w:top w:val="none" w:sz="0" w:space="0" w:color="auto"/>
        <w:left w:val="none" w:sz="0" w:space="0" w:color="auto"/>
        <w:bottom w:val="none" w:sz="0" w:space="0" w:color="auto"/>
        <w:right w:val="none" w:sz="0" w:space="0" w:color="auto"/>
      </w:divBdr>
    </w:div>
    <w:div w:id="385760293">
      <w:bodyDiv w:val="1"/>
      <w:marLeft w:val="0"/>
      <w:marRight w:val="0"/>
      <w:marTop w:val="0"/>
      <w:marBottom w:val="0"/>
      <w:divBdr>
        <w:top w:val="none" w:sz="0" w:space="0" w:color="auto"/>
        <w:left w:val="none" w:sz="0" w:space="0" w:color="auto"/>
        <w:bottom w:val="none" w:sz="0" w:space="0" w:color="auto"/>
        <w:right w:val="none" w:sz="0" w:space="0" w:color="auto"/>
      </w:divBdr>
    </w:div>
    <w:div w:id="411127528">
      <w:bodyDiv w:val="1"/>
      <w:marLeft w:val="0"/>
      <w:marRight w:val="0"/>
      <w:marTop w:val="0"/>
      <w:marBottom w:val="0"/>
      <w:divBdr>
        <w:top w:val="none" w:sz="0" w:space="0" w:color="auto"/>
        <w:left w:val="none" w:sz="0" w:space="0" w:color="auto"/>
        <w:bottom w:val="none" w:sz="0" w:space="0" w:color="auto"/>
        <w:right w:val="none" w:sz="0" w:space="0" w:color="auto"/>
      </w:divBdr>
    </w:div>
    <w:div w:id="411506238">
      <w:bodyDiv w:val="1"/>
      <w:marLeft w:val="0"/>
      <w:marRight w:val="0"/>
      <w:marTop w:val="0"/>
      <w:marBottom w:val="0"/>
      <w:divBdr>
        <w:top w:val="none" w:sz="0" w:space="0" w:color="auto"/>
        <w:left w:val="none" w:sz="0" w:space="0" w:color="auto"/>
        <w:bottom w:val="none" w:sz="0" w:space="0" w:color="auto"/>
        <w:right w:val="none" w:sz="0" w:space="0" w:color="auto"/>
      </w:divBdr>
    </w:div>
    <w:div w:id="591623956">
      <w:bodyDiv w:val="1"/>
      <w:marLeft w:val="0"/>
      <w:marRight w:val="0"/>
      <w:marTop w:val="0"/>
      <w:marBottom w:val="0"/>
      <w:divBdr>
        <w:top w:val="none" w:sz="0" w:space="0" w:color="auto"/>
        <w:left w:val="none" w:sz="0" w:space="0" w:color="auto"/>
        <w:bottom w:val="none" w:sz="0" w:space="0" w:color="auto"/>
        <w:right w:val="none" w:sz="0" w:space="0" w:color="auto"/>
      </w:divBdr>
      <w:divsChild>
        <w:div w:id="1085298488">
          <w:marLeft w:val="0"/>
          <w:marRight w:val="0"/>
          <w:marTop w:val="0"/>
          <w:marBottom w:val="0"/>
          <w:divBdr>
            <w:top w:val="none" w:sz="0" w:space="0" w:color="auto"/>
            <w:left w:val="none" w:sz="0" w:space="0" w:color="auto"/>
            <w:bottom w:val="none" w:sz="0" w:space="0" w:color="auto"/>
            <w:right w:val="none" w:sz="0" w:space="0" w:color="auto"/>
          </w:divBdr>
        </w:div>
      </w:divsChild>
    </w:div>
    <w:div w:id="666055747">
      <w:bodyDiv w:val="1"/>
      <w:marLeft w:val="0"/>
      <w:marRight w:val="0"/>
      <w:marTop w:val="0"/>
      <w:marBottom w:val="0"/>
      <w:divBdr>
        <w:top w:val="none" w:sz="0" w:space="0" w:color="auto"/>
        <w:left w:val="none" w:sz="0" w:space="0" w:color="auto"/>
        <w:bottom w:val="none" w:sz="0" w:space="0" w:color="auto"/>
        <w:right w:val="none" w:sz="0" w:space="0" w:color="auto"/>
      </w:divBdr>
    </w:div>
    <w:div w:id="845360116">
      <w:bodyDiv w:val="1"/>
      <w:marLeft w:val="0"/>
      <w:marRight w:val="0"/>
      <w:marTop w:val="0"/>
      <w:marBottom w:val="0"/>
      <w:divBdr>
        <w:top w:val="none" w:sz="0" w:space="0" w:color="auto"/>
        <w:left w:val="none" w:sz="0" w:space="0" w:color="auto"/>
        <w:bottom w:val="none" w:sz="0" w:space="0" w:color="auto"/>
        <w:right w:val="none" w:sz="0" w:space="0" w:color="auto"/>
      </w:divBdr>
    </w:div>
    <w:div w:id="943346750">
      <w:bodyDiv w:val="1"/>
      <w:marLeft w:val="0"/>
      <w:marRight w:val="0"/>
      <w:marTop w:val="0"/>
      <w:marBottom w:val="0"/>
      <w:divBdr>
        <w:top w:val="none" w:sz="0" w:space="0" w:color="auto"/>
        <w:left w:val="none" w:sz="0" w:space="0" w:color="auto"/>
        <w:bottom w:val="none" w:sz="0" w:space="0" w:color="auto"/>
        <w:right w:val="none" w:sz="0" w:space="0" w:color="auto"/>
      </w:divBdr>
    </w:div>
    <w:div w:id="957641129">
      <w:bodyDiv w:val="1"/>
      <w:marLeft w:val="0"/>
      <w:marRight w:val="0"/>
      <w:marTop w:val="0"/>
      <w:marBottom w:val="0"/>
      <w:divBdr>
        <w:top w:val="none" w:sz="0" w:space="0" w:color="auto"/>
        <w:left w:val="none" w:sz="0" w:space="0" w:color="auto"/>
        <w:bottom w:val="none" w:sz="0" w:space="0" w:color="auto"/>
        <w:right w:val="none" w:sz="0" w:space="0" w:color="auto"/>
      </w:divBdr>
    </w:div>
    <w:div w:id="997265077">
      <w:bodyDiv w:val="1"/>
      <w:marLeft w:val="0"/>
      <w:marRight w:val="0"/>
      <w:marTop w:val="0"/>
      <w:marBottom w:val="0"/>
      <w:divBdr>
        <w:top w:val="none" w:sz="0" w:space="0" w:color="auto"/>
        <w:left w:val="none" w:sz="0" w:space="0" w:color="auto"/>
        <w:bottom w:val="none" w:sz="0" w:space="0" w:color="auto"/>
        <w:right w:val="none" w:sz="0" w:space="0" w:color="auto"/>
      </w:divBdr>
    </w:div>
    <w:div w:id="1018309423">
      <w:bodyDiv w:val="1"/>
      <w:marLeft w:val="0"/>
      <w:marRight w:val="0"/>
      <w:marTop w:val="0"/>
      <w:marBottom w:val="0"/>
      <w:divBdr>
        <w:top w:val="none" w:sz="0" w:space="0" w:color="auto"/>
        <w:left w:val="none" w:sz="0" w:space="0" w:color="auto"/>
        <w:bottom w:val="none" w:sz="0" w:space="0" w:color="auto"/>
        <w:right w:val="none" w:sz="0" w:space="0" w:color="auto"/>
      </w:divBdr>
    </w:div>
    <w:div w:id="1132285545">
      <w:bodyDiv w:val="1"/>
      <w:marLeft w:val="0"/>
      <w:marRight w:val="0"/>
      <w:marTop w:val="0"/>
      <w:marBottom w:val="0"/>
      <w:divBdr>
        <w:top w:val="none" w:sz="0" w:space="0" w:color="auto"/>
        <w:left w:val="none" w:sz="0" w:space="0" w:color="auto"/>
        <w:bottom w:val="none" w:sz="0" w:space="0" w:color="auto"/>
        <w:right w:val="none" w:sz="0" w:space="0" w:color="auto"/>
      </w:divBdr>
    </w:div>
    <w:div w:id="1223902448">
      <w:bodyDiv w:val="1"/>
      <w:marLeft w:val="0"/>
      <w:marRight w:val="0"/>
      <w:marTop w:val="0"/>
      <w:marBottom w:val="0"/>
      <w:divBdr>
        <w:top w:val="none" w:sz="0" w:space="0" w:color="auto"/>
        <w:left w:val="none" w:sz="0" w:space="0" w:color="auto"/>
        <w:bottom w:val="none" w:sz="0" w:space="0" w:color="auto"/>
        <w:right w:val="none" w:sz="0" w:space="0" w:color="auto"/>
      </w:divBdr>
    </w:div>
    <w:div w:id="1228608076">
      <w:bodyDiv w:val="1"/>
      <w:marLeft w:val="0"/>
      <w:marRight w:val="0"/>
      <w:marTop w:val="0"/>
      <w:marBottom w:val="0"/>
      <w:divBdr>
        <w:top w:val="none" w:sz="0" w:space="0" w:color="auto"/>
        <w:left w:val="none" w:sz="0" w:space="0" w:color="auto"/>
        <w:bottom w:val="none" w:sz="0" w:space="0" w:color="auto"/>
        <w:right w:val="none" w:sz="0" w:space="0" w:color="auto"/>
      </w:divBdr>
    </w:div>
    <w:div w:id="1430737638">
      <w:bodyDiv w:val="1"/>
      <w:marLeft w:val="0"/>
      <w:marRight w:val="0"/>
      <w:marTop w:val="0"/>
      <w:marBottom w:val="0"/>
      <w:divBdr>
        <w:top w:val="none" w:sz="0" w:space="0" w:color="auto"/>
        <w:left w:val="none" w:sz="0" w:space="0" w:color="auto"/>
        <w:bottom w:val="none" w:sz="0" w:space="0" w:color="auto"/>
        <w:right w:val="none" w:sz="0" w:space="0" w:color="auto"/>
      </w:divBdr>
    </w:div>
    <w:div w:id="1545025380">
      <w:bodyDiv w:val="1"/>
      <w:marLeft w:val="0"/>
      <w:marRight w:val="0"/>
      <w:marTop w:val="0"/>
      <w:marBottom w:val="0"/>
      <w:divBdr>
        <w:top w:val="none" w:sz="0" w:space="0" w:color="auto"/>
        <w:left w:val="none" w:sz="0" w:space="0" w:color="auto"/>
        <w:bottom w:val="none" w:sz="0" w:space="0" w:color="auto"/>
        <w:right w:val="none" w:sz="0" w:space="0" w:color="auto"/>
      </w:divBdr>
    </w:div>
    <w:div w:id="1638951434">
      <w:bodyDiv w:val="1"/>
      <w:marLeft w:val="0"/>
      <w:marRight w:val="0"/>
      <w:marTop w:val="0"/>
      <w:marBottom w:val="0"/>
      <w:divBdr>
        <w:top w:val="none" w:sz="0" w:space="0" w:color="auto"/>
        <w:left w:val="none" w:sz="0" w:space="0" w:color="auto"/>
        <w:bottom w:val="none" w:sz="0" w:space="0" w:color="auto"/>
        <w:right w:val="none" w:sz="0" w:space="0" w:color="auto"/>
      </w:divBdr>
    </w:div>
    <w:div w:id="1755317098">
      <w:bodyDiv w:val="1"/>
      <w:marLeft w:val="0"/>
      <w:marRight w:val="0"/>
      <w:marTop w:val="0"/>
      <w:marBottom w:val="0"/>
      <w:divBdr>
        <w:top w:val="none" w:sz="0" w:space="0" w:color="auto"/>
        <w:left w:val="none" w:sz="0" w:space="0" w:color="auto"/>
        <w:bottom w:val="none" w:sz="0" w:space="0" w:color="auto"/>
        <w:right w:val="none" w:sz="0" w:space="0" w:color="auto"/>
      </w:divBdr>
    </w:div>
    <w:div w:id="1765609958">
      <w:bodyDiv w:val="1"/>
      <w:marLeft w:val="0"/>
      <w:marRight w:val="0"/>
      <w:marTop w:val="0"/>
      <w:marBottom w:val="0"/>
      <w:divBdr>
        <w:top w:val="none" w:sz="0" w:space="0" w:color="auto"/>
        <w:left w:val="none" w:sz="0" w:space="0" w:color="auto"/>
        <w:bottom w:val="none" w:sz="0" w:space="0" w:color="auto"/>
        <w:right w:val="none" w:sz="0" w:space="0" w:color="auto"/>
      </w:divBdr>
    </w:div>
    <w:div w:id="1920752449">
      <w:bodyDiv w:val="1"/>
      <w:marLeft w:val="0"/>
      <w:marRight w:val="0"/>
      <w:marTop w:val="0"/>
      <w:marBottom w:val="0"/>
      <w:divBdr>
        <w:top w:val="none" w:sz="0" w:space="0" w:color="auto"/>
        <w:left w:val="none" w:sz="0" w:space="0" w:color="auto"/>
        <w:bottom w:val="none" w:sz="0" w:space="0" w:color="auto"/>
        <w:right w:val="none" w:sz="0" w:space="0" w:color="auto"/>
      </w:divBdr>
    </w:div>
    <w:div w:id="1936086492">
      <w:bodyDiv w:val="1"/>
      <w:marLeft w:val="0"/>
      <w:marRight w:val="0"/>
      <w:marTop w:val="0"/>
      <w:marBottom w:val="0"/>
      <w:divBdr>
        <w:top w:val="none" w:sz="0" w:space="0" w:color="auto"/>
        <w:left w:val="none" w:sz="0" w:space="0" w:color="auto"/>
        <w:bottom w:val="none" w:sz="0" w:space="0" w:color="auto"/>
        <w:right w:val="none" w:sz="0" w:space="0" w:color="auto"/>
      </w:divBdr>
    </w:div>
  </w:divs>
  <w:encoding w:val="big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cshy1566@csh.org.tw"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tel:886-4-24730022" TargetMode="Externa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5765</Words>
  <Characters>32865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行政院國家科學委員會專題研究計畫申請書</vt:lpstr>
    </vt:vector>
  </TitlesOfParts>
  <Company/>
  <LinksUpToDate>false</LinksUpToDate>
  <CharactersWithSpaces>38553</CharactersWithSpaces>
  <SharedDoc>false</SharedDoc>
  <HLinks>
    <vt:vector size="138" baseType="variant">
      <vt:variant>
        <vt:i4>4521995</vt:i4>
      </vt:variant>
      <vt:variant>
        <vt:i4>151</vt:i4>
      </vt:variant>
      <vt:variant>
        <vt:i4>0</vt:i4>
      </vt:variant>
      <vt:variant>
        <vt:i4>5</vt:i4>
      </vt:variant>
      <vt:variant>
        <vt:lpwstr/>
      </vt:variant>
      <vt:variant>
        <vt:lpwstr>_ENREF_4</vt:lpwstr>
      </vt:variant>
      <vt:variant>
        <vt:i4>4194315</vt:i4>
      </vt:variant>
      <vt:variant>
        <vt:i4>143</vt:i4>
      </vt:variant>
      <vt:variant>
        <vt:i4>0</vt:i4>
      </vt:variant>
      <vt:variant>
        <vt:i4>5</vt:i4>
      </vt:variant>
      <vt:variant>
        <vt:lpwstr/>
      </vt:variant>
      <vt:variant>
        <vt:lpwstr>_ENREF_1</vt:lpwstr>
      </vt:variant>
      <vt:variant>
        <vt:i4>4194315</vt:i4>
      </vt:variant>
      <vt:variant>
        <vt:i4>135</vt:i4>
      </vt:variant>
      <vt:variant>
        <vt:i4>0</vt:i4>
      </vt:variant>
      <vt:variant>
        <vt:i4>5</vt:i4>
      </vt:variant>
      <vt:variant>
        <vt:lpwstr/>
      </vt:variant>
      <vt:variant>
        <vt:lpwstr>_ENREF_17</vt:lpwstr>
      </vt:variant>
      <vt:variant>
        <vt:i4>4194315</vt:i4>
      </vt:variant>
      <vt:variant>
        <vt:i4>127</vt:i4>
      </vt:variant>
      <vt:variant>
        <vt:i4>0</vt:i4>
      </vt:variant>
      <vt:variant>
        <vt:i4>5</vt:i4>
      </vt:variant>
      <vt:variant>
        <vt:lpwstr/>
      </vt:variant>
      <vt:variant>
        <vt:lpwstr>_ENREF_16</vt:lpwstr>
      </vt:variant>
      <vt:variant>
        <vt:i4>4194315</vt:i4>
      </vt:variant>
      <vt:variant>
        <vt:i4>124</vt:i4>
      </vt:variant>
      <vt:variant>
        <vt:i4>0</vt:i4>
      </vt:variant>
      <vt:variant>
        <vt:i4>5</vt:i4>
      </vt:variant>
      <vt:variant>
        <vt:lpwstr/>
      </vt:variant>
      <vt:variant>
        <vt:lpwstr>_ENREF_15</vt:lpwstr>
      </vt:variant>
      <vt:variant>
        <vt:i4>4194315</vt:i4>
      </vt:variant>
      <vt:variant>
        <vt:i4>116</vt:i4>
      </vt:variant>
      <vt:variant>
        <vt:i4>0</vt:i4>
      </vt:variant>
      <vt:variant>
        <vt:i4>5</vt:i4>
      </vt:variant>
      <vt:variant>
        <vt:lpwstr/>
      </vt:variant>
      <vt:variant>
        <vt:lpwstr>_ENREF_14</vt:lpwstr>
      </vt:variant>
      <vt:variant>
        <vt:i4>4194315</vt:i4>
      </vt:variant>
      <vt:variant>
        <vt:i4>110</vt:i4>
      </vt:variant>
      <vt:variant>
        <vt:i4>0</vt:i4>
      </vt:variant>
      <vt:variant>
        <vt:i4>5</vt:i4>
      </vt:variant>
      <vt:variant>
        <vt:lpwstr/>
      </vt:variant>
      <vt:variant>
        <vt:lpwstr>_ENREF_13</vt:lpwstr>
      </vt:variant>
      <vt:variant>
        <vt:i4>4194315</vt:i4>
      </vt:variant>
      <vt:variant>
        <vt:i4>104</vt:i4>
      </vt:variant>
      <vt:variant>
        <vt:i4>0</vt:i4>
      </vt:variant>
      <vt:variant>
        <vt:i4>5</vt:i4>
      </vt:variant>
      <vt:variant>
        <vt:lpwstr/>
      </vt:variant>
      <vt:variant>
        <vt:lpwstr>_ENREF_12</vt:lpwstr>
      </vt:variant>
      <vt:variant>
        <vt:i4>4194315</vt:i4>
      </vt:variant>
      <vt:variant>
        <vt:i4>96</vt:i4>
      </vt:variant>
      <vt:variant>
        <vt:i4>0</vt:i4>
      </vt:variant>
      <vt:variant>
        <vt:i4>5</vt:i4>
      </vt:variant>
      <vt:variant>
        <vt:lpwstr/>
      </vt:variant>
      <vt:variant>
        <vt:lpwstr>_ENREF_11</vt:lpwstr>
      </vt:variant>
      <vt:variant>
        <vt:i4>4194315</vt:i4>
      </vt:variant>
      <vt:variant>
        <vt:i4>88</vt:i4>
      </vt:variant>
      <vt:variant>
        <vt:i4>0</vt:i4>
      </vt:variant>
      <vt:variant>
        <vt:i4>5</vt:i4>
      </vt:variant>
      <vt:variant>
        <vt:lpwstr/>
      </vt:variant>
      <vt:variant>
        <vt:lpwstr>_ENREF_10</vt:lpwstr>
      </vt:variant>
      <vt:variant>
        <vt:i4>4718603</vt:i4>
      </vt:variant>
      <vt:variant>
        <vt:i4>80</vt:i4>
      </vt:variant>
      <vt:variant>
        <vt:i4>0</vt:i4>
      </vt:variant>
      <vt:variant>
        <vt:i4>5</vt:i4>
      </vt:variant>
      <vt:variant>
        <vt:lpwstr/>
      </vt:variant>
      <vt:variant>
        <vt:lpwstr>_ENREF_9</vt:lpwstr>
      </vt:variant>
      <vt:variant>
        <vt:i4>4784139</vt:i4>
      </vt:variant>
      <vt:variant>
        <vt:i4>74</vt:i4>
      </vt:variant>
      <vt:variant>
        <vt:i4>0</vt:i4>
      </vt:variant>
      <vt:variant>
        <vt:i4>5</vt:i4>
      </vt:variant>
      <vt:variant>
        <vt:lpwstr/>
      </vt:variant>
      <vt:variant>
        <vt:lpwstr>_ENREF_8</vt:lpwstr>
      </vt:variant>
      <vt:variant>
        <vt:i4>4587531</vt:i4>
      </vt:variant>
      <vt:variant>
        <vt:i4>68</vt:i4>
      </vt:variant>
      <vt:variant>
        <vt:i4>0</vt:i4>
      </vt:variant>
      <vt:variant>
        <vt:i4>5</vt:i4>
      </vt:variant>
      <vt:variant>
        <vt:lpwstr/>
      </vt:variant>
      <vt:variant>
        <vt:lpwstr>_ENREF_7</vt:lpwstr>
      </vt:variant>
      <vt:variant>
        <vt:i4>4587531</vt:i4>
      </vt:variant>
      <vt:variant>
        <vt:i4>60</vt:i4>
      </vt:variant>
      <vt:variant>
        <vt:i4>0</vt:i4>
      </vt:variant>
      <vt:variant>
        <vt:i4>5</vt:i4>
      </vt:variant>
      <vt:variant>
        <vt:lpwstr/>
      </vt:variant>
      <vt:variant>
        <vt:lpwstr>_ENREF_7</vt:lpwstr>
      </vt:variant>
      <vt:variant>
        <vt:i4>4653067</vt:i4>
      </vt:variant>
      <vt:variant>
        <vt:i4>52</vt:i4>
      </vt:variant>
      <vt:variant>
        <vt:i4>0</vt:i4>
      </vt:variant>
      <vt:variant>
        <vt:i4>5</vt:i4>
      </vt:variant>
      <vt:variant>
        <vt:lpwstr/>
      </vt:variant>
      <vt:variant>
        <vt:lpwstr>_ENREF_6</vt:lpwstr>
      </vt:variant>
      <vt:variant>
        <vt:i4>4653067</vt:i4>
      </vt:variant>
      <vt:variant>
        <vt:i4>46</vt:i4>
      </vt:variant>
      <vt:variant>
        <vt:i4>0</vt:i4>
      </vt:variant>
      <vt:variant>
        <vt:i4>5</vt:i4>
      </vt:variant>
      <vt:variant>
        <vt:lpwstr/>
      </vt:variant>
      <vt:variant>
        <vt:lpwstr>_ENREF_6</vt:lpwstr>
      </vt:variant>
      <vt:variant>
        <vt:i4>4456459</vt:i4>
      </vt:variant>
      <vt:variant>
        <vt:i4>40</vt:i4>
      </vt:variant>
      <vt:variant>
        <vt:i4>0</vt:i4>
      </vt:variant>
      <vt:variant>
        <vt:i4>5</vt:i4>
      </vt:variant>
      <vt:variant>
        <vt:lpwstr/>
      </vt:variant>
      <vt:variant>
        <vt:lpwstr>_ENREF_5</vt:lpwstr>
      </vt:variant>
      <vt:variant>
        <vt:i4>4521995</vt:i4>
      </vt:variant>
      <vt:variant>
        <vt:i4>32</vt:i4>
      </vt:variant>
      <vt:variant>
        <vt:i4>0</vt:i4>
      </vt:variant>
      <vt:variant>
        <vt:i4>5</vt:i4>
      </vt:variant>
      <vt:variant>
        <vt:lpwstr/>
      </vt:variant>
      <vt:variant>
        <vt:lpwstr>_ENREF_4</vt:lpwstr>
      </vt:variant>
      <vt:variant>
        <vt:i4>4325387</vt:i4>
      </vt:variant>
      <vt:variant>
        <vt:i4>24</vt:i4>
      </vt:variant>
      <vt:variant>
        <vt:i4>0</vt:i4>
      </vt:variant>
      <vt:variant>
        <vt:i4>5</vt:i4>
      </vt:variant>
      <vt:variant>
        <vt:lpwstr/>
      </vt:variant>
      <vt:variant>
        <vt:lpwstr>_ENREF_3</vt:lpwstr>
      </vt:variant>
      <vt:variant>
        <vt:i4>4390923</vt:i4>
      </vt:variant>
      <vt:variant>
        <vt:i4>16</vt:i4>
      </vt:variant>
      <vt:variant>
        <vt:i4>0</vt:i4>
      </vt:variant>
      <vt:variant>
        <vt:i4>5</vt:i4>
      </vt:variant>
      <vt:variant>
        <vt:lpwstr/>
      </vt:variant>
      <vt:variant>
        <vt:lpwstr>_ENREF_2</vt:lpwstr>
      </vt:variant>
      <vt:variant>
        <vt:i4>4194315</vt:i4>
      </vt:variant>
      <vt:variant>
        <vt:i4>10</vt:i4>
      </vt:variant>
      <vt:variant>
        <vt:i4>0</vt:i4>
      </vt:variant>
      <vt:variant>
        <vt:i4>5</vt:i4>
      </vt:variant>
      <vt:variant>
        <vt:lpwstr/>
      </vt:variant>
      <vt:variant>
        <vt:lpwstr>_ENREF_1</vt:lpwstr>
      </vt:variant>
      <vt:variant>
        <vt:i4>6422565</vt:i4>
      </vt:variant>
      <vt:variant>
        <vt:i4>3</vt:i4>
      </vt:variant>
      <vt:variant>
        <vt:i4>0</vt:i4>
      </vt:variant>
      <vt:variant>
        <vt:i4>5</vt:i4>
      </vt:variant>
      <vt:variant>
        <vt:lpwstr>tel:886-4-24730022</vt:lpwstr>
      </vt:variant>
      <vt:variant>
        <vt:lpwstr/>
      </vt:variant>
      <vt:variant>
        <vt:i4>5767220</vt:i4>
      </vt:variant>
      <vt:variant>
        <vt:i4>0</vt:i4>
      </vt:variant>
      <vt:variant>
        <vt:i4>0</vt:i4>
      </vt:variant>
      <vt:variant>
        <vt:i4>5</vt:i4>
      </vt:variant>
      <vt:variant>
        <vt:lpwstr>mailto:cshy1566@csh.org.tw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行政院國家科學委員會專題研究計畫申請書</dc:title>
  <dc:creator>cynthia</dc:creator>
  <cp:lastModifiedBy>ma</cp:lastModifiedBy>
  <cp:revision>2</cp:revision>
  <cp:lastPrinted>2018-05-24T07:59:00Z</cp:lastPrinted>
  <dcterms:created xsi:type="dcterms:W3CDTF">2019-02-26T09:12:00Z</dcterms:created>
  <dcterms:modified xsi:type="dcterms:W3CDTF">2019-02-26T09:12:00Z</dcterms:modified>
</cp:coreProperties>
</file>