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FADD3" w14:textId="28ED3FEE" w:rsidR="008511F4" w:rsidRPr="00AA1ECF" w:rsidRDefault="005A6AEC" w:rsidP="00AA1ECF">
      <w:pPr>
        <w:spacing w:after="0" w:line="360" w:lineRule="auto"/>
        <w:ind w:rightChars="65" w:right="143"/>
        <w:jc w:val="both"/>
        <w:rPr>
          <w:rFonts w:ascii="Book Antiqua" w:eastAsia="Book Antiqua" w:hAnsi="Book Antiqua"/>
          <w:i/>
          <w:sz w:val="24"/>
          <w:szCs w:val="24"/>
        </w:rPr>
      </w:pPr>
      <w:r>
        <w:rPr>
          <w:rFonts w:ascii="Book Antiqua" w:eastAsia="Book Antiqua" w:hAnsi="Book Antiqua"/>
          <w:b/>
          <w:sz w:val="24"/>
          <w:szCs w:val="24"/>
        </w:rPr>
        <w:t>Name of Journal:</w:t>
      </w:r>
      <w:r w:rsidR="008511F4" w:rsidRPr="00AA1ECF">
        <w:rPr>
          <w:rFonts w:ascii="Book Antiqua" w:hAnsi="Book Antiqua"/>
          <w:sz w:val="24"/>
          <w:szCs w:val="24"/>
        </w:rPr>
        <w:t xml:space="preserve"> </w:t>
      </w:r>
      <w:r w:rsidR="008511F4" w:rsidRPr="00AA1ECF">
        <w:rPr>
          <w:rFonts w:ascii="Book Antiqua" w:eastAsia="Book Antiqua" w:hAnsi="Book Antiqua"/>
          <w:i/>
          <w:sz w:val="24"/>
          <w:szCs w:val="24"/>
        </w:rPr>
        <w:t>World Journal of Clinical Infectious Diseases</w:t>
      </w:r>
    </w:p>
    <w:p w14:paraId="00CC6C78" w14:textId="198296A8" w:rsidR="008511F4" w:rsidRPr="00AA1ECF" w:rsidRDefault="008511F4" w:rsidP="00AA1ECF">
      <w:pPr>
        <w:spacing w:after="0" w:line="360" w:lineRule="auto"/>
        <w:ind w:rightChars="65" w:right="143"/>
        <w:jc w:val="both"/>
        <w:rPr>
          <w:rFonts w:ascii="Book Antiqua" w:hAnsi="Book Antiqua"/>
          <w:sz w:val="24"/>
          <w:szCs w:val="24"/>
        </w:rPr>
      </w:pPr>
      <w:r w:rsidRPr="00AA1ECF">
        <w:rPr>
          <w:rFonts w:ascii="Book Antiqua" w:eastAsia="Book Antiqua" w:hAnsi="Book Antiqua"/>
          <w:b/>
          <w:sz w:val="24"/>
          <w:szCs w:val="24"/>
        </w:rPr>
        <w:t xml:space="preserve">Manuscript NO: </w:t>
      </w:r>
      <w:r w:rsidRPr="00AA1ECF">
        <w:rPr>
          <w:rFonts w:ascii="Book Antiqua" w:hAnsi="Book Antiqua"/>
          <w:sz w:val="24"/>
          <w:szCs w:val="24"/>
        </w:rPr>
        <w:t>45</w:t>
      </w:r>
      <w:r w:rsidRPr="00AA1ECF">
        <w:rPr>
          <w:rFonts w:ascii="Book Antiqua" w:hAnsi="Book Antiqua"/>
          <w:sz w:val="24"/>
          <w:szCs w:val="24"/>
          <w:lang w:eastAsia="zh-CN"/>
        </w:rPr>
        <w:t>138</w:t>
      </w:r>
      <w:bookmarkStart w:id="0" w:name="_GoBack"/>
      <w:bookmarkEnd w:id="0"/>
    </w:p>
    <w:p w14:paraId="3D69F1F7" w14:textId="467FD4DB" w:rsidR="008511F4" w:rsidRPr="00AA1ECF" w:rsidRDefault="008511F4" w:rsidP="00AA1ECF">
      <w:pPr>
        <w:spacing w:after="0" w:line="360" w:lineRule="auto"/>
        <w:ind w:rightChars="65" w:right="143"/>
        <w:jc w:val="both"/>
        <w:rPr>
          <w:rFonts w:ascii="Book Antiqua" w:hAnsi="Book Antiqua"/>
          <w:sz w:val="24"/>
          <w:szCs w:val="24"/>
        </w:rPr>
      </w:pPr>
      <w:r w:rsidRPr="00AA1ECF">
        <w:rPr>
          <w:rFonts w:ascii="Book Antiqua" w:eastAsia="Book Antiqua" w:hAnsi="Book Antiqua"/>
          <w:b/>
          <w:sz w:val="24"/>
          <w:szCs w:val="24"/>
        </w:rPr>
        <w:t xml:space="preserve">Manuscript Type: </w:t>
      </w:r>
      <w:r w:rsidRPr="00AA1ECF">
        <w:rPr>
          <w:rFonts w:ascii="Book Antiqua" w:hAnsi="Book Antiqua"/>
          <w:sz w:val="24"/>
          <w:szCs w:val="24"/>
          <w:lang w:eastAsia="zh-CN"/>
        </w:rPr>
        <w:t>MINIREVIEWES</w:t>
      </w:r>
    </w:p>
    <w:p w14:paraId="3EB0910A" w14:textId="77777777" w:rsidR="008B724E" w:rsidRPr="00AA1ECF" w:rsidRDefault="008B724E" w:rsidP="00AA1ECF">
      <w:pPr>
        <w:spacing w:after="0" w:line="360" w:lineRule="auto"/>
        <w:jc w:val="both"/>
        <w:rPr>
          <w:rFonts w:ascii="Book Antiqua" w:hAnsi="Book Antiqua" w:cs="Times New Roman"/>
          <w:b/>
          <w:sz w:val="24"/>
          <w:szCs w:val="24"/>
          <w:lang w:val="en-IN" w:eastAsia="zh-CN"/>
        </w:rPr>
      </w:pPr>
    </w:p>
    <w:p w14:paraId="35A3372C" w14:textId="43AA4043" w:rsidR="00A04B23" w:rsidRPr="00AA1ECF" w:rsidRDefault="00CC18EF" w:rsidP="00AA1ECF">
      <w:pPr>
        <w:spacing w:after="0" w:line="360" w:lineRule="auto"/>
        <w:jc w:val="both"/>
        <w:rPr>
          <w:rFonts w:ascii="Book Antiqua" w:hAnsi="Book Antiqua" w:cs="Times New Roman"/>
          <w:b/>
          <w:sz w:val="24"/>
          <w:szCs w:val="24"/>
          <w:lang w:val="en-IN" w:eastAsia="zh-CN"/>
        </w:rPr>
      </w:pPr>
      <w:r w:rsidRPr="00AA1ECF">
        <w:rPr>
          <w:rFonts w:ascii="Book Antiqua" w:hAnsi="Book Antiqua" w:cs="Times New Roman"/>
          <w:b/>
          <w:sz w:val="24"/>
          <w:szCs w:val="24"/>
          <w:lang w:val="en-IN"/>
        </w:rPr>
        <w:t xml:space="preserve">Treatments </w:t>
      </w:r>
      <w:r w:rsidR="00D2172A" w:rsidRPr="00AA1ECF">
        <w:rPr>
          <w:rFonts w:ascii="Book Antiqua" w:hAnsi="Book Antiqua" w:cs="Times New Roman"/>
          <w:b/>
          <w:sz w:val="24"/>
          <w:szCs w:val="24"/>
          <w:lang w:val="en-IN"/>
        </w:rPr>
        <w:t xml:space="preserve">and </w:t>
      </w:r>
      <w:r w:rsidR="00E70C95" w:rsidRPr="00AA1ECF">
        <w:rPr>
          <w:rFonts w:ascii="Book Antiqua" w:hAnsi="Book Antiqua" w:cs="Times New Roman"/>
          <w:b/>
          <w:sz w:val="24"/>
          <w:szCs w:val="24"/>
          <w:lang w:val="en-IN"/>
        </w:rPr>
        <w:t xml:space="preserve">limitations </w:t>
      </w:r>
      <w:r w:rsidRPr="00AA1ECF">
        <w:rPr>
          <w:rFonts w:ascii="Book Antiqua" w:hAnsi="Book Antiqua" w:cs="Times New Roman"/>
          <w:b/>
          <w:sz w:val="24"/>
          <w:szCs w:val="24"/>
          <w:lang w:val="en-IN"/>
        </w:rPr>
        <w:t xml:space="preserve">for </w:t>
      </w:r>
      <w:r w:rsidR="00E70C95" w:rsidRPr="00AA1ECF">
        <w:rPr>
          <w:rFonts w:ascii="Book Antiqua" w:hAnsi="Book Antiqua" w:cs="Times New Roman"/>
          <w:b/>
          <w:sz w:val="24"/>
          <w:szCs w:val="24"/>
          <w:lang w:val="en-IN"/>
        </w:rPr>
        <w:t>methicillin</w:t>
      </w:r>
      <w:r w:rsidR="00297801" w:rsidRPr="00AA1ECF">
        <w:rPr>
          <w:rFonts w:ascii="Book Antiqua" w:hAnsi="Book Antiqua" w:cs="Times New Roman"/>
          <w:b/>
          <w:sz w:val="24"/>
          <w:szCs w:val="24"/>
          <w:lang w:val="en-IN"/>
        </w:rPr>
        <w:t>-</w:t>
      </w:r>
      <w:r w:rsidR="00E70C95" w:rsidRPr="00AA1ECF">
        <w:rPr>
          <w:rFonts w:ascii="Book Antiqua" w:hAnsi="Book Antiqua" w:cs="Times New Roman"/>
          <w:b/>
          <w:sz w:val="24"/>
          <w:szCs w:val="24"/>
          <w:lang w:val="en-IN"/>
        </w:rPr>
        <w:t xml:space="preserve">resistant </w:t>
      </w:r>
      <w:r w:rsidR="00A04B23" w:rsidRPr="00AA1ECF">
        <w:rPr>
          <w:rFonts w:ascii="Book Antiqua" w:hAnsi="Book Antiqua" w:cs="Times New Roman"/>
          <w:b/>
          <w:i/>
          <w:sz w:val="24"/>
          <w:szCs w:val="24"/>
          <w:lang w:val="en-IN"/>
        </w:rPr>
        <w:t xml:space="preserve">Staphylococcus </w:t>
      </w:r>
      <w:r w:rsidR="00626119" w:rsidRPr="00AA1ECF">
        <w:rPr>
          <w:rFonts w:ascii="Book Antiqua" w:hAnsi="Book Antiqua" w:cs="Times New Roman"/>
          <w:b/>
          <w:i/>
          <w:sz w:val="24"/>
          <w:szCs w:val="24"/>
          <w:lang w:val="en-IN"/>
        </w:rPr>
        <w:t>a</w:t>
      </w:r>
      <w:r w:rsidR="00A04B23" w:rsidRPr="00AA1ECF">
        <w:rPr>
          <w:rFonts w:ascii="Book Antiqua" w:hAnsi="Book Antiqua" w:cs="Times New Roman"/>
          <w:b/>
          <w:i/>
          <w:sz w:val="24"/>
          <w:szCs w:val="24"/>
          <w:lang w:val="en-IN"/>
        </w:rPr>
        <w:t>ureus</w:t>
      </w:r>
      <w:r w:rsidR="003B1E08" w:rsidRPr="00AA1ECF">
        <w:rPr>
          <w:rFonts w:ascii="Book Antiqua" w:hAnsi="Book Antiqua" w:cs="Times New Roman"/>
          <w:b/>
          <w:sz w:val="24"/>
          <w:szCs w:val="24"/>
          <w:lang w:val="en-IN"/>
        </w:rPr>
        <w:t xml:space="preserve">: </w:t>
      </w:r>
      <w:r w:rsidR="00D2172A" w:rsidRPr="00AA1ECF">
        <w:rPr>
          <w:rFonts w:ascii="Book Antiqua" w:hAnsi="Book Antiqua" w:cs="Times New Roman"/>
          <w:b/>
          <w:sz w:val="24"/>
          <w:szCs w:val="24"/>
          <w:lang w:val="en-IN"/>
        </w:rPr>
        <w:t xml:space="preserve">A </w:t>
      </w:r>
      <w:r w:rsidR="00E70C95" w:rsidRPr="00AA1ECF">
        <w:rPr>
          <w:rFonts w:ascii="Book Antiqua" w:hAnsi="Book Antiqua" w:cs="Times New Roman"/>
          <w:b/>
          <w:sz w:val="24"/>
          <w:szCs w:val="24"/>
          <w:lang w:val="en-IN"/>
        </w:rPr>
        <w:t xml:space="preserve">review </w:t>
      </w:r>
      <w:r w:rsidR="00D2172A" w:rsidRPr="00AA1ECF">
        <w:rPr>
          <w:rFonts w:ascii="Book Antiqua" w:hAnsi="Book Antiqua" w:cs="Times New Roman"/>
          <w:b/>
          <w:sz w:val="24"/>
          <w:szCs w:val="24"/>
          <w:lang w:val="en-IN"/>
        </w:rPr>
        <w:t xml:space="preserve">of </w:t>
      </w:r>
      <w:r w:rsidR="00E70C95" w:rsidRPr="00AA1ECF">
        <w:rPr>
          <w:rFonts w:ascii="Book Antiqua" w:hAnsi="Book Antiqua" w:cs="Times New Roman"/>
          <w:b/>
          <w:sz w:val="24"/>
          <w:szCs w:val="24"/>
          <w:lang w:val="en-IN"/>
        </w:rPr>
        <w:t>current literature</w:t>
      </w:r>
    </w:p>
    <w:p w14:paraId="536D534D" w14:textId="77777777" w:rsidR="008511F4" w:rsidRPr="00AA1ECF" w:rsidRDefault="008511F4" w:rsidP="00AA1ECF">
      <w:pPr>
        <w:spacing w:after="0" w:line="360" w:lineRule="auto"/>
        <w:jc w:val="both"/>
        <w:rPr>
          <w:rFonts w:ascii="Book Antiqua" w:hAnsi="Book Antiqua" w:cs="Times New Roman"/>
          <w:b/>
          <w:sz w:val="24"/>
          <w:szCs w:val="24"/>
          <w:lang w:val="en-IN" w:eastAsia="zh-CN"/>
        </w:rPr>
      </w:pPr>
    </w:p>
    <w:p w14:paraId="4F2AA83D" w14:textId="07840C76" w:rsidR="008511F4" w:rsidRPr="00AA1ECF" w:rsidRDefault="00095C76" w:rsidP="00AA1ECF">
      <w:pPr>
        <w:adjustRightInd w:val="0"/>
        <w:snapToGrid w:val="0"/>
        <w:spacing w:after="0" w:line="360" w:lineRule="auto"/>
        <w:jc w:val="both"/>
        <w:rPr>
          <w:rFonts w:ascii="Book Antiqua" w:hAnsi="Book Antiqua"/>
          <w:sz w:val="24"/>
          <w:szCs w:val="24"/>
        </w:rPr>
      </w:pPr>
      <w:r w:rsidRPr="00AA1ECF">
        <w:rPr>
          <w:rFonts w:ascii="Book Antiqua" w:hAnsi="Book Antiqua" w:cs="Garamond-Bold"/>
          <w:bCs/>
          <w:sz w:val="24"/>
          <w:szCs w:val="24"/>
        </w:rPr>
        <w:t xml:space="preserve">Kashyap R </w:t>
      </w:r>
      <w:r w:rsidRPr="00AA1ECF">
        <w:rPr>
          <w:rFonts w:ascii="Book Antiqua" w:hAnsi="Book Antiqua" w:cs="Garamond-Bold"/>
          <w:bCs/>
          <w:i/>
          <w:sz w:val="24"/>
          <w:szCs w:val="24"/>
        </w:rPr>
        <w:t>et al</w:t>
      </w:r>
      <w:r w:rsidRPr="00AA1ECF">
        <w:rPr>
          <w:rFonts w:ascii="Book Antiqua" w:hAnsi="Book Antiqua" w:cs="Garamond-Bold"/>
          <w:bCs/>
          <w:sz w:val="24"/>
          <w:szCs w:val="24"/>
        </w:rPr>
        <w:t>. Limitations of current anti-MRSA agents</w:t>
      </w:r>
    </w:p>
    <w:p w14:paraId="5BB78D0F" w14:textId="77777777" w:rsidR="008511F4" w:rsidRPr="00AA1ECF" w:rsidRDefault="008511F4" w:rsidP="00AA1ECF">
      <w:pPr>
        <w:spacing w:after="0" w:line="360" w:lineRule="auto"/>
        <w:jc w:val="both"/>
        <w:rPr>
          <w:rFonts w:ascii="Book Antiqua" w:hAnsi="Book Antiqua" w:cs="Times New Roman"/>
          <w:b/>
          <w:sz w:val="24"/>
          <w:szCs w:val="24"/>
          <w:lang w:eastAsia="zh-CN"/>
        </w:rPr>
      </w:pPr>
    </w:p>
    <w:p w14:paraId="777386F6" w14:textId="5651EE1A" w:rsidR="00F2571F" w:rsidRPr="00AA1ECF" w:rsidRDefault="008B724E" w:rsidP="00AA1ECF">
      <w:pPr>
        <w:spacing w:after="0" w:line="360" w:lineRule="auto"/>
        <w:jc w:val="both"/>
        <w:rPr>
          <w:rFonts w:ascii="Book Antiqua" w:hAnsi="Book Antiqua" w:cs="Times New Roman"/>
          <w:sz w:val="24"/>
          <w:szCs w:val="24"/>
        </w:rPr>
      </w:pPr>
      <w:r w:rsidRPr="00AA1ECF">
        <w:rPr>
          <w:rFonts w:ascii="Book Antiqua" w:hAnsi="Book Antiqua" w:cs="Times New Roman"/>
          <w:sz w:val="24"/>
          <w:szCs w:val="24"/>
        </w:rPr>
        <w:t>Rahul Kashyap</w:t>
      </w:r>
      <w:r w:rsidRPr="00AA1ECF">
        <w:rPr>
          <w:rFonts w:ascii="Book Antiqua" w:hAnsi="Book Antiqua" w:cs="Times New Roman"/>
          <w:sz w:val="24"/>
          <w:szCs w:val="24"/>
          <w:lang w:eastAsia="zh-CN"/>
        </w:rPr>
        <w:t>,</w:t>
      </w:r>
      <w:r w:rsidR="00F2571F" w:rsidRPr="00AA1ECF">
        <w:rPr>
          <w:rFonts w:ascii="Book Antiqua" w:hAnsi="Book Antiqua" w:cs="Times New Roman"/>
          <w:sz w:val="24"/>
          <w:szCs w:val="24"/>
        </w:rPr>
        <w:t xml:space="preserve"> Aditya Shah, </w:t>
      </w:r>
      <w:proofErr w:type="spellStart"/>
      <w:r w:rsidR="00F2571F" w:rsidRPr="00AA1ECF">
        <w:rPr>
          <w:rFonts w:ascii="Book Antiqua" w:hAnsi="Book Antiqua" w:cs="Times New Roman"/>
          <w:sz w:val="24"/>
          <w:szCs w:val="24"/>
        </w:rPr>
        <w:t>Taru</w:t>
      </w:r>
      <w:proofErr w:type="spellEnd"/>
      <w:r w:rsidR="00F2571F" w:rsidRPr="00AA1ECF">
        <w:rPr>
          <w:rFonts w:ascii="Book Antiqua" w:hAnsi="Book Antiqua" w:cs="Times New Roman"/>
          <w:sz w:val="24"/>
          <w:szCs w:val="24"/>
        </w:rPr>
        <w:t xml:space="preserve"> </w:t>
      </w:r>
      <w:proofErr w:type="spellStart"/>
      <w:r w:rsidR="00F2571F" w:rsidRPr="00AA1ECF">
        <w:rPr>
          <w:rFonts w:ascii="Book Antiqua" w:hAnsi="Book Antiqua" w:cs="Times New Roman"/>
          <w:sz w:val="24"/>
          <w:szCs w:val="24"/>
        </w:rPr>
        <w:t>Dutt</w:t>
      </w:r>
      <w:proofErr w:type="spellEnd"/>
      <w:r w:rsidR="00F2571F" w:rsidRPr="00AA1ECF">
        <w:rPr>
          <w:rFonts w:ascii="Book Antiqua" w:hAnsi="Book Antiqua" w:cs="Times New Roman"/>
          <w:sz w:val="24"/>
          <w:szCs w:val="24"/>
        </w:rPr>
        <w:t xml:space="preserve">, </w:t>
      </w:r>
      <w:r w:rsidRPr="00AA1ECF">
        <w:rPr>
          <w:rFonts w:ascii="Book Antiqua" w:hAnsi="Book Antiqua" w:cs="Times New Roman"/>
          <w:sz w:val="24"/>
          <w:szCs w:val="24"/>
        </w:rPr>
        <w:t>Patrick M</w:t>
      </w:r>
      <w:r w:rsidR="00F2571F" w:rsidRPr="00AA1ECF">
        <w:rPr>
          <w:rFonts w:ascii="Book Antiqua" w:hAnsi="Book Antiqua" w:cs="Times New Roman"/>
          <w:sz w:val="24"/>
          <w:szCs w:val="24"/>
        </w:rPr>
        <w:t xml:space="preserve"> </w:t>
      </w:r>
      <w:proofErr w:type="spellStart"/>
      <w:r w:rsidR="00F2571F" w:rsidRPr="00AA1ECF">
        <w:rPr>
          <w:rFonts w:ascii="Book Antiqua" w:hAnsi="Book Antiqua" w:cs="Times New Roman"/>
          <w:sz w:val="24"/>
          <w:szCs w:val="24"/>
        </w:rPr>
        <w:t>Wieruszewski</w:t>
      </w:r>
      <w:proofErr w:type="spellEnd"/>
      <w:r w:rsidR="00F2571F" w:rsidRPr="00AA1ECF">
        <w:rPr>
          <w:rFonts w:ascii="Book Antiqua" w:hAnsi="Book Antiqua" w:cs="Times New Roman"/>
          <w:sz w:val="24"/>
          <w:szCs w:val="24"/>
        </w:rPr>
        <w:t xml:space="preserve">, </w:t>
      </w:r>
      <w:proofErr w:type="spellStart"/>
      <w:r w:rsidR="00F2571F" w:rsidRPr="00AA1ECF">
        <w:rPr>
          <w:rFonts w:ascii="Book Antiqua" w:hAnsi="Book Antiqua" w:cs="Times New Roman"/>
          <w:sz w:val="24"/>
          <w:szCs w:val="24"/>
        </w:rPr>
        <w:t>Jaishid</w:t>
      </w:r>
      <w:proofErr w:type="spellEnd"/>
      <w:r w:rsidR="00F2571F" w:rsidRPr="00AA1ECF">
        <w:rPr>
          <w:rFonts w:ascii="Book Antiqua" w:hAnsi="Book Antiqua" w:cs="Times New Roman"/>
          <w:sz w:val="24"/>
          <w:szCs w:val="24"/>
        </w:rPr>
        <w:t xml:space="preserve"> </w:t>
      </w:r>
      <w:proofErr w:type="spellStart"/>
      <w:r w:rsidR="00F2571F" w:rsidRPr="00AA1ECF">
        <w:rPr>
          <w:rFonts w:ascii="Book Antiqua" w:hAnsi="Book Antiqua" w:cs="Times New Roman"/>
          <w:sz w:val="24"/>
          <w:szCs w:val="24"/>
        </w:rPr>
        <w:t>Ahdal</w:t>
      </w:r>
      <w:proofErr w:type="spellEnd"/>
      <w:r w:rsidR="00F2571F" w:rsidRPr="00AA1ECF">
        <w:rPr>
          <w:rFonts w:ascii="Book Antiqua" w:hAnsi="Book Antiqua" w:cs="Times New Roman"/>
          <w:sz w:val="24"/>
          <w:szCs w:val="24"/>
        </w:rPr>
        <w:t>, Rishi Jain</w:t>
      </w:r>
    </w:p>
    <w:p w14:paraId="6361EBE8" w14:textId="77777777" w:rsidR="00BE63BA" w:rsidRPr="00AA1ECF" w:rsidRDefault="00BE63BA" w:rsidP="00AA1ECF">
      <w:pPr>
        <w:tabs>
          <w:tab w:val="right" w:pos="9026"/>
        </w:tabs>
        <w:spacing w:after="0" w:line="360" w:lineRule="auto"/>
        <w:jc w:val="both"/>
        <w:rPr>
          <w:rFonts w:ascii="Book Antiqua" w:hAnsi="Book Antiqua" w:cs="Times New Roman"/>
          <w:b/>
          <w:sz w:val="24"/>
          <w:szCs w:val="24"/>
        </w:rPr>
      </w:pPr>
    </w:p>
    <w:p w14:paraId="2CC805F7" w14:textId="6E007B75" w:rsidR="008B724E" w:rsidRPr="00AA1ECF" w:rsidRDefault="00E63297" w:rsidP="00AA1ECF">
      <w:pPr>
        <w:tabs>
          <w:tab w:val="right" w:pos="9026"/>
        </w:tabs>
        <w:spacing w:after="0" w:line="360" w:lineRule="auto"/>
        <w:jc w:val="both"/>
        <w:rPr>
          <w:rFonts w:ascii="Book Antiqua" w:hAnsi="Book Antiqua" w:cs="Times New Roman"/>
          <w:sz w:val="24"/>
          <w:szCs w:val="24"/>
          <w:lang w:eastAsia="zh-CN"/>
        </w:rPr>
      </w:pPr>
      <w:r w:rsidRPr="00AA1ECF">
        <w:rPr>
          <w:rFonts w:ascii="Book Antiqua" w:hAnsi="Book Antiqua" w:cs="Times New Roman"/>
          <w:b/>
          <w:sz w:val="24"/>
          <w:szCs w:val="24"/>
        </w:rPr>
        <w:t>Rahul Kashyap,</w:t>
      </w:r>
      <w:r w:rsidRPr="00AA1ECF">
        <w:rPr>
          <w:rFonts w:ascii="Book Antiqua" w:hAnsi="Book Antiqua" w:cs="Times New Roman"/>
          <w:sz w:val="24"/>
          <w:szCs w:val="24"/>
        </w:rPr>
        <w:t xml:space="preserve"> </w:t>
      </w:r>
      <w:r w:rsidR="00F2571F" w:rsidRPr="00AA1ECF">
        <w:rPr>
          <w:rFonts w:ascii="Book Antiqua" w:hAnsi="Book Antiqua" w:cs="Times New Roman"/>
          <w:sz w:val="24"/>
          <w:szCs w:val="24"/>
        </w:rPr>
        <w:t xml:space="preserve">Department of </w:t>
      </w:r>
      <w:proofErr w:type="spellStart"/>
      <w:r w:rsidR="00F2571F" w:rsidRPr="00AA1ECF">
        <w:rPr>
          <w:rFonts w:ascii="Book Antiqua" w:hAnsi="Book Antiqua" w:cs="Times New Roman"/>
          <w:sz w:val="24"/>
          <w:szCs w:val="24"/>
        </w:rPr>
        <w:t>Anesthesiology</w:t>
      </w:r>
      <w:proofErr w:type="spellEnd"/>
      <w:r w:rsidR="00F2571F" w:rsidRPr="00AA1ECF">
        <w:rPr>
          <w:rFonts w:ascii="Book Antiqua" w:hAnsi="Book Antiqua" w:cs="Times New Roman"/>
          <w:sz w:val="24"/>
          <w:szCs w:val="24"/>
        </w:rPr>
        <w:t xml:space="preserve"> and Perioperative Medicine, Mayo Clinic, Rochester, MN</w:t>
      </w:r>
      <w:r w:rsidR="005575AB">
        <w:rPr>
          <w:rFonts w:ascii="Book Antiqua" w:hAnsi="Book Antiqua" w:cs="Times New Roman" w:hint="eastAsia"/>
          <w:sz w:val="24"/>
          <w:szCs w:val="24"/>
          <w:lang w:eastAsia="zh-CN"/>
        </w:rPr>
        <w:t xml:space="preserve"> </w:t>
      </w:r>
      <w:r w:rsidR="008B724E" w:rsidRPr="00AA1ECF">
        <w:rPr>
          <w:rFonts w:ascii="Book Antiqua" w:hAnsi="Book Antiqua" w:cs="Times New Roman"/>
          <w:sz w:val="24"/>
          <w:szCs w:val="24"/>
        </w:rPr>
        <w:t>55902</w:t>
      </w:r>
      <w:r w:rsidR="00F2571F" w:rsidRPr="00AA1ECF">
        <w:rPr>
          <w:rFonts w:ascii="Book Antiqua" w:hAnsi="Book Antiqua" w:cs="Times New Roman"/>
          <w:sz w:val="24"/>
          <w:szCs w:val="24"/>
        </w:rPr>
        <w:t xml:space="preserve">, </w:t>
      </w:r>
      <w:r w:rsidR="008B724E" w:rsidRPr="00AA1ECF">
        <w:rPr>
          <w:rFonts w:ascii="Book Antiqua" w:hAnsi="Book Antiqua" w:cs="Times New Roman"/>
          <w:sz w:val="24"/>
          <w:szCs w:val="24"/>
        </w:rPr>
        <w:t>United States</w:t>
      </w:r>
    </w:p>
    <w:p w14:paraId="28985C51" w14:textId="77777777" w:rsidR="008B724E" w:rsidRPr="00AA1ECF" w:rsidRDefault="008B724E" w:rsidP="00AA1ECF">
      <w:pPr>
        <w:tabs>
          <w:tab w:val="right" w:pos="9026"/>
        </w:tabs>
        <w:spacing w:after="0" w:line="360" w:lineRule="auto"/>
        <w:jc w:val="both"/>
        <w:rPr>
          <w:rFonts w:ascii="Book Antiqua" w:hAnsi="Book Antiqua" w:cs="Times New Roman"/>
          <w:sz w:val="24"/>
          <w:szCs w:val="24"/>
          <w:lang w:eastAsia="zh-CN"/>
        </w:rPr>
      </w:pPr>
    </w:p>
    <w:p w14:paraId="39047A24" w14:textId="391EBF50" w:rsidR="008B724E" w:rsidRPr="00AA1ECF" w:rsidRDefault="00E63297" w:rsidP="00AA1ECF">
      <w:pPr>
        <w:tabs>
          <w:tab w:val="right" w:pos="9026"/>
        </w:tabs>
        <w:spacing w:after="0" w:line="360" w:lineRule="auto"/>
        <w:jc w:val="both"/>
        <w:rPr>
          <w:rFonts w:ascii="Book Antiqua" w:hAnsi="Book Antiqua" w:cs="Times New Roman"/>
          <w:sz w:val="24"/>
          <w:szCs w:val="24"/>
          <w:lang w:eastAsia="zh-CN"/>
        </w:rPr>
      </w:pPr>
      <w:r w:rsidRPr="00AA1ECF">
        <w:rPr>
          <w:rFonts w:ascii="Book Antiqua" w:hAnsi="Book Antiqua" w:cs="Times New Roman"/>
          <w:b/>
          <w:sz w:val="24"/>
          <w:szCs w:val="24"/>
        </w:rPr>
        <w:t xml:space="preserve">Aditya Shah, </w:t>
      </w:r>
      <w:r w:rsidR="00F2571F" w:rsidRPr="00AA1ECF">
        <w:rPr>
          <w:rFonts w:ascii="Book Antiqua" w:hAnsi="Book Antiqua" w:cs="Times New Roman"/>
          <w:sz w:val="24"/>
          <w:szCs w:val="24"/>
        </w:rPr>
        <w:t>Department of Infectious Diseases, Mayo Clinic, Rochester, MN</w:t>
      </w:r>
      <w:r w:rsidR="005575AB">
        <w:rPr>
          <w:rFonts w:ascii="Book Antiqua" w:hAnsi="Book Antiqua" w:cs="Times New Roman" w:hint="eastAsia"/>
          <w:sz w:val="24"/>
          <w:szCs w:val="24"/>
          <w:lang w:eastAsia="zh-CN"/>
        </w:rPr>
        <w:t xml:space="preserve"> </w:t>
      </w:r>
      <w:r w:rsidR="008B724E" w:rsidRPr="00AA1ECF">
        <w:rPr>
          <w:rFonts w:ascii="Book Antiqua" w:hAnsi="Book Antiqua" w:cs="Times New Roman"/>
          <w:sz w:val="24"/>
          <w:szCs w:val="24"/>
        </w:rPr>
        <w:t>55902</w:t>
      </w:r>
      <w:r w:rsidR="00F2571F" w:rsidRPr="00AA1ECF">
        <w:rPr>
          <w:rFonts w:ascii="Book Antiqua" w:hAnsi="Book Antiqua" w:cs="Times New Roman"/>
          <w:sz w:val="24"/>
          <w:szCs w:val="24"/>
        </w:rPr>
        <w:t xml:space="preserve">, </w:t>
      </w:r>
      <w:r w:rsidR="008B724E" w:rsidRPr="00AA1ECF">
        <w:rPr>
          <w:rFonts w:ascii="Book Antiqua" w:hAnsi="Book Antiqua" w:cs="Times New Roman"/>
          <w:sz w:val="24"/>
          <w:szCs w:val="24"/>
        </w:rPr>
        <w:t>United States</w:t>
      </w:r>
    </w:p>
    <w:p w14:paraId="59E3E32B" w14:textId="77777777" w:rsidR="008B724E" w:rsidRPr="00AA1ECF" w:rsidRDefault="008B724E" w:rsidP="00AA1ECF">
      <w:pPr>
        <w:tabs>
          <w:tab w:val="right" w:pos="9026"/>
        </w:tabs>
        <w:spacing w:after="0" w:line="360" w:lineRule="auto"/>
        <w:jc w:val="both"/>
        <w:rPr>
          <w:rFonts w:ascii="Book Antiqua" w:hAnsi="Book Antiqua" w:cs="Times New Roman"/>
          <w:sz w:val="24"/>
          <w:szCs w:val="24"/>
          <w:lang w:eastAsia="zh-CN"/>
        </w:rPr>
      </w:pPr>
    </w:p>
    <w:p w14:paraId="0F7438F9" w14:textId="6B9E3900" w:rsidR="008B724E" w:rsidRPr="00AA1ECF" w:rsidRDefault="00E63297" w:rsidP="00AA1ECF">
      <w:pPr>
        <w:tabs>
          <w:tab w:val="right" w:pos="9026"/>
        </w:tabs>
        <w:spacing w:after="0" w:line="360" w:lineRule="auto"/>
        <w:jc w:val="both"/>
        <w:rPr>
          <w:rFonts w:ascii="Book Antiqua" w:hAnsi="Book Antiqua" w:cs="Times New Roman"/>
          <w:sz w:val="24"/>
          <w:szCs w:val="24"/>
          <w:lang w:eastAsia="zh-CN"/>
        </w:rPr>
      </w:pPr>
      <w:proofErr w:type="spellStart"/>
      <w:r w:rsidRPr="00AA1ECF">
        <w:rPr>
          <w:rFonts w:ascii="Book Antiqua" w:hAnsi="Book Antiqua" w:cs="Times New Roman"/>
          <w:b/>
          <w:sz w:val="24"/>
          <w:szCs w:val="24"/>
        </w:rPr>
        <w:t>Taru</w:t>
      </w:r>
      <w:proofErr w:type="spellEnd"/>
      <w:r w:rsidRPr="00AA1ECF">
        <w:rPr>
          <w:rFonts w:ascii="Book Antiqua" w:hAnsi="Book Antiqua" w:cs="Times New Roman"/>
          <w:b/>
          <w:sz w:val="24"/>
          <w:szCs w:val="24"/>
        </w:rPr>
        <w:t xml:space="preserve"> </w:t>
      </w:r>
      <w:proofErr w:type="spellStart"/>
      <w:r w:rsidRPr="00AA1ECF">
        <w:rPr>
          <w:rFonts w:ascii="Book Antiqua" w:hAnsi="Book Antiqua" w:cs="Times New Roman"/>
          <w:b/>
          <w:sz w:val="24"/>
          <w:szCs w:val="24"/>
        </w:rPr>
        <w:t>Dutt</w:t>
      </w:r>
      <w:proofErr w:type="spellEnd"/>
      <w:r w:rsidRPr="00AA1ECF">
        <w:rPr>
          <w:rFonts w:ascii="Book Antiqua" w:hAnsi="Book Antiqua" w:cs="Times New Roman"/>
          <w:b/>
          <w:sz w:val="24"/>
          <w:szCs w:val="24"/>
        </w:rPr>
        <w:t xml:space="preserve">, </w:t>
      </w:r>
      <w:r w:rsidR="00F2571F" w:rsidRPr="00AA1ECF">
        <w:rPr>
          <w:rFonts w:ascii="Book Antiqua" w:hAnsi="Book Antiqua" w:cs="Times New Roman"/>
          <w:sz w:val="24"/>
          <w:szCs w:val="24"/>
        </w:rPr>
        <w:t xml:space="preserve">Neurology Research, Mayo Clinic, Rochester, </w:t>
      </w:r>
      <w:r w:rsidR="008B724E" w:rsidRPr="00AA1ECF">
        <w:rPr>
          <w:rFonts w:ascii="Book Antiqua" w:hAnsi="Book Antiqua" w:cs="Times New Roman"/>
          <w:sz w:val="24"/>
          <w:szCs w:val="24"/>
        </w:rPr>
        <w:t>MN</w:t>
      </w:r>
      <w:r w:rsidR="005575AB">
        <w:rPr>
          <w:rFonts w:ascii="Book Antiqua" w:hAnsi="Book Antiqua" w:cs="Times New Roman" w:hint="eastAsia"/>
          <w:sz w:val="24"/>
          <w:szCs w:val="24"/>
          <w:lang w:eastAsia="zh-CN"/>
        </w:rPr>
        <w:t xml:space="preserve"> </w:t>
      </w:r>
      <w:r w:rsidR="008B724E" w:rsidRPr="00AA1ECF">
        <w:rPr>
          <w:rFonts w:ascii="Book Antiqua" w:hAnsi="Book Antiqua" w:cs="Times New Roman"/>
          <w:sz w:val="24"/>
          <w:szCs w:val="24"/>
        </w:rPr>
        <w:t>55902, United States</w:t>
      </w:r>
    </w:p>
    <w:p w14:paraId="57A4CFCE" w14:textId="77777777" w:rsidR="008B724E" w:rsidRPr="00AA1ECF" w:rsidRDefault="008B724E" w:rsidP="00AA1ECF">
      <w:pPr>
        <w:tabs>
          <w:tab w:val="right" w:pos="9026"/>
        </w:tabs>
        <w:spacing w:after="0" w:line="360" w:lineRule="auto"/>
        <w:jc w:val="both"/>
        <w:rPr>
          <w:rFonts w:ascii="Book Antiqua" w:hAnsi="Book Antiqua" w:cs="Times New Roman"/>
          <w:sz w:val="24"/>
          <w:szCs w:val="24"/>
          <w:lang w:eastAsia="zh-CN"/>
        </w:rPr>
      </w:pPr>
    </w:p>
    <w:p w14:paraId="1837D2DC" w14:textId="2FFDA625" w:rsidR="008B724E" w:rsidRPr="00AA1ECF" w:rsidRDefault="008B724E" w:rsidP="00AA1ECF">
      <w:pPr>
        <w:tabs>
          <w:tab w:val="right" w:pos="9026"/>
        </w:tabs>
        <w:spacing w:after="0" w:line="360" w:lineRule="auto"/>
        <w:jc w:val="both"/>
        <w:rPr>
          <w:rFonts w:ascii="Book Antiqua" w:hAnsi="Book Antiqua" w:cs="Times New Roman"/>
          <w:sz w:val="24"/>
          <w:szCs w:val="24"/>
          <w:lang w:eastAsia="zh-CN"/>
        </w:rPr>
      </w:pPr>
      <w:r w:rsidRPr="00AA1ECF">
        <w:rPr>
          <w:rFonts w:ascii="Book Antiqua" w:hAnsi="Book Antiqua" w:cs="Times New Roman"/>
          <w:b/>
          <w:sz w:val="24"/>
          <w:szCs w:val="24"/>
        </w:rPr>
        <w:t>Patrick M</w:t>
      </w:r>
      <w:r w:rsidR="00E63297" w:rsidRPr="00AA1ECF">
        <w:rPr>
          <w:rFonts w:ascii="Book Antiqua" w:hAnsi="Book Antiqua" w:cs="Times New Roman"/>
          <w:b/>
          <w:sz w:val="24"/>
          <w:szCs w:val="24"/>
        </w:rPr>
        <w:t xml:space="preserve"> </w:t>
      </w:r>
      <w:proofErr w:type="spellStart"/>
      <w:r w:rsidR="00E63297" w:rsidRPr="00AA1ECF">
        <w:rPr>
          <w:rFonts w:ascii="Book Antiqua" w:hAnsi="Book Antiqua" w:cs="Times New Roman"/>
          <w:b/>
          <w:sz w:val="24"/>
          <w:szCs w:val="24"/>
        </w:rPr>
        <w:t>Wieruszewski</w:t>
      </w:r>
      <w:proofErr w:type="spellEnd"/>
      <w:r w:rsidR="00E63297" w:rsidRPr="00AA1ECF">
        <w:rPr>
          <w:rFonts w:ascii="Book Antiqua" w:hAnsi="Book Antiqua" w:cs="Times New Roman"/>
          <w:b/>
          <w:sz w:val="24"/>
          <w:szCs w:val="24"/>
        </w:rPr>
        <w:t>,</w:t>
      </w:r>
      <w:r w:rsidRPr="00AA1ECF">
        <w:rPr>
          <w:rFonts w:ascii="Book Antiqua" w:hAnsi="Book Antiqua" w:cs="Times New Roman"/>
          <w:b/>
          <w:sz w:val="24"/>
          <w:szCs w:val="24"/>
          <w:lang w:eastAsia="zh-CN"/>
        </w:rPr>
        <w:t xml:space="preserve"> </w:t>
      </w:r>
      <w:r w:rsidR="00F2571F" w:rsidRPr="00AA1ECF">
        <w:rPr>
          <w:rFonts w:ascii="Book Antiqua" w:hAnsi="Book Antiqua" w:cs="Times New Roman"/>
          <w:sz w:val="24"/>
          <w:szCs w:val="24"/>
        </w:rPr>
        <w:t xml:space="preserve">Department of Pharmacy, Critical Care Medicine, Mayo Clinic, Rochester, </w:t>
      </w:r>
      <w:r w:rsidRPr="00AA1ECF">
        <w:rPr>
          <w:rFonts w:ascii="Book Antiqua" w:hAnsi="Book Antiqua" w:cs="Times New Roman"/>
          <w:sz w:val="24"/>
          <w:szCs w:val="24"/>
        </w:rPr>
        <w:t>MN</w:t>
      </w:r>
      <w:r w:rsidR="005575AB">
        <w:rPr>
          <w:rFonts w:ascii="Book Antiqua" w:hAnsi="Book Antiqua" w:cs="Times New Roman" w:hint="eastAsia"/>
          <w:sz w:val="24"/>
          <w:szCs w:val="24"/>
          <w:lang w:eastAsia="zh-CN"/>
        </w:rPr>
        <w:t xml:space="preserve"> </w:t>
      </w:r>
      <w:r w:rsidRPr="00AA1ECF">
        <w:rPr>
          <w:rFonts w:ascii="Book Antiqua" w:hAnsi="Book Antiqua" w:cs="Times New Roman"/>
          <w:sz w:val="24"/>
          <w:szCs w:val="24"/>
        </w:rPr>
        <w:t>55902, United States</w:t>
      </w:r>
    </w:p>
    <w:p w14:paraId="1F6FB56F" w14:textId="77777777" w:rsidR="008B724E" w:rsidRPr="00AA1ECF" w:rsidRDefault="008B724E" w:rsidP="00AA1ECF">
      <w:pPr>
        <w:tabs>
          <w:tab w:val="right" w:pos="9026"/>
        </w:tabs>
        <w:spacing w:after="0" w:line="360" w:lineRule="auto"/>
        <w:jc w:val="both"/>
        <w:rPr>
          <w:rFonts w:ascii="Book Antiqua" w:hAnsi="Book Antiqua" w:cs="Times New Roman"/>
          <w:sz w:val="24"/>
          <w:szCs w:val="24"/>
          <w:lang w:eastAsia="zh-CN"/>
        </w:rPr>
      </w:pPr>
    </w:p>
    <w:p w14:paraId="54C6BCB4" w14:textId="735212AD" w:rsidR="00F2571F" w:rsidRPr="00AA1ECF" w:rsidRDefault="00E63297" w:rsidP="00AA1ECF">
      <w:pPr>
        <w:tabs>
          <w:tab w:val="right" w:pos="9026"/>
        </w:tabs>
        <w:spacing w:after="0" w:line="360" w:lineRule="auto"/>
        <w:jc w:val="both"/>
        <w:rPr>
          <w:rFonts w:ascii="Book Antiqua" w:hAnsi="Book Antiqua" w:cs="Times New Roman"/>
          <w:sz w:val="24"/>
          <w:szCs w:val="24"/>
          <w:vertAlign w:val="superscript"/>
          <w:lang w:eastAsia="zh-CN"/>
        </w:rPr>
      </w:pPr>
      <w:proofErr w:type="spellStart"/>
      <w:r w:rsidRPr="00AA1ECF">
        <w:rPr>
          <w:rFonts w:ascii="Book Antiqua" w:hAnsi="Book Antiqua" w:cs="Times New Roman"/>
          <w:b/>
          <w:sz w:val="24"/>
          <w:szCs w:val="24"/>
        </w:rPr>
        <w:t>Jaishid</w:t>
      </w:r>
      <w:proofErr w:type="spellEnd"/>
      <w:r w:rsidRPr="00AA1ECF">
        <w:rPr>
          <w:rFonts w:ascii="Book Antiqua" w:hAnsi="Book Antiqua" w:cs="Times New Roman"/>
          <w:b/>
          <w:sz w:val="24"/>
          <w:szCs w:val="24"/>
        </w:rPr>
        <w:t xml:space="preserve"> </w:t>
      </w:r>
      <w:proofErr w:type="spellStart"/>
      <w:r w:rsidRPr="00AA1ECF">
        <w:rPr>
          <w:rFonts w:ascii="Book Antiqua" w:hAnsi="Book Antiqua" w:cs="Times New Roman"/>
          <w:b/>
          <w:sz w:val="24"/>
          <w:szCs w:val="24"/>
        </w:rPr>
        <w:t>Ahdal</w:t>
      </w:r>
      <w:proofErr w:type="spellEnd"/>
      <w:r w:rsidRPr="00AA1ECF">
        <w:rPr>
          <w:rFonts w:ascii="Book Antiqua" w:hAnsi="Book Antiqua" w:cs="Times New Roman"/>
          <w:b/>
          <w:sz w:val="24"/>
          <w:szCs w:val="24"/>
        </w:rPr>
        <w:t xml:space="preserve">, Rishi Jain, </w:t>
      </w:r>
      <w:proofErr w:type="spellStart"/>
      <w:r w:rsidR="00F2571F" w:rsidRPr="00AA1ECF">
        <w:rPr>
          <w:rFonts w:ascii="Book Antiqua" w:hAnsi="Book Antiqua" w:cs="Times New Roman"/>
          <w:sz w:val="24"/>
          <w:szCs w:val="24"/>
        </w:rPr>
        <w:t>Workhardt</w:t>
      </w:r>
      <w:proofErr w:type="spellEnd"/>
      <w:r w:rsidR="00F2571F" w:rsidRPr="00AA1ECF">
        <w:rPr>
          <w:rFonts w:ascii="Book Antiqua" w:hAnsi="Book Antiqua" w:cs="Times New Roman"/>
          <w:sz w:val="24"/>
          <w:szCs w:val="24"/>
        </w:rPr>
        <w:t xml:space="preserve"> Limited, </w:t>
      </w:r>
      <w:proofErr w:type="spellStart"/>
      <w:r w:rsidR="00F2571F" w:rsidRPr="00AA1ECF">
        <w:rPr>
          <w:rFonts w:ascii="Book Antiqua" w:hAnsi="Book Antiqua" w:cs="Times New Roman"/>
          <w:sz w:val="24"/>
          <w:szCs w:val="24"/>
        </w:rPr>
        <w:t>Bandra</w:t>
      </w:r>
      <w:proofErr w:type="spellEnd"/>
      <w:r w:rsidR="00F2571F" w:rsidRPr="00AA1ECF">
        <w:rPr>
          <w:rFonts w:ascii="Book Antiqua" w:hAnsi="Book Antiqua" w:cs="Times New Roman"/>
          <w:sz w:val="24"/>
          <w:szCs w:val="24"/>
        </w:rPr>
        <w:t xml:space="preserve"> East, Mumbai, Maharashtr</w:t>
      </w:r>
      <w:r w:rsidR="005575AB">
        <w:rPr>
          <w:rFonts w:ascii="Book Antiqua" w:hAnsi="Book Antiqua" w:cs="Times New Roman"/>
          <w:sz w:val="24"/>
          <w:szCs w:val="24"/>
        </w:rPr>
        <w:t>a</w:t>
      </w:r>
      <w:r w:rsidR="008B724E" w:rsidRPr="00AA1ECF">
        <w:rPr>
          <w:rFonts w:ascii="Book Antiqua" w:hAnsi="Book Antiqua" w:cs="Times New Roman"/>
          <w:sz w:val="24"/>
          <w:szCs w:val="24"/>
        </w:rPr>
        <w:t xml:space="preserve"> 400051</w:t>
      </w:r>
      <w:r w:rsidR="008B724E" w:rsidRPr="00AA1ECF">
        <w:rPr>
          <w:rFonts w:ascii="Book Antiqua" w:hAnsi="Book Antiqua" w:cs="Times New Roman"/>
          <w:sz w:val="24"/>
          <w:szCs w:val="24"/>
          <w:lang w:eastAsia="zh-CN"/>
        </w:rPr>
        <w:t>,</w:t>
      </w:r>
      <w:r w:rsidR="0078727B" w:rsidRPr="00AA1ECF">
        <w:rPr>
          <w:rFonts w:ascii="Book Antiqua" w:hAnsi="Book Antiqua" w:cs="Times New Roman"/>
          <w:sz w:val="24"/>
          <w:szCs w:val="24"/>
        </w:rPr>
        <w:t xml:space="preserve"> </w:t>
      </w:r>
      <w:r w:rsidR="00F2571F" w:rsidRPr="00AA1ECF">
        <w:rPr>
          <w:rFonts w:ascii="Book Antiqua" w:hAnsi="Book Antiqua" w:cs="Times New Roman"/>
          <w:sz w:val="24"/>
          <w:szCs w:val="24"/>
        </w:rPr>
        <w:t>India</w:t>
      </w:r>
    </w:p>
    <w:p w14:paraId="7C2E77A5" w14:textId="77777777" w:rsidR="001F7339" w:rsidRPr="00AA1ECF" w:rsidRDefault="001F7339" w:rsidP="00AA1ECF">
      <w:pPr>
        <w:spacing w:after="0" w:line="360" w:lineRule="auto"/>
        <w:jc w:val="both"/>
        <w:rPr>
          <w:rFonts w:ascii="Book Antiqua" w:hAnsi="Book Antiqua" w:cs="Times New Roman"/>
          <w:b/>
          <w:sz w:val="24"/>
          <w:szCs w:val="24"/>
        </w:rPr>
      </w:pPr>
    </w:p>
    <w:p w14:paraId="67423615" w14:textId="5D3531E9" w:rsidR="00524EC5" w:rsidRPr="00AA1ECF" w:rsidRDefault="008B724E" w:rsidP="00AA1ECF">
      <w:pPr>
        <w:spacing w:after="0" w:line="360" w:lineRule="auto"/>
        <w:jc w:val="both"/>
        <w:rPr>
          <w:rFonts w:ascii="Book Antiqua" w:hAnsi="Book Antiqua" w:cs="Times New Roman"/>
          <w:b/>
          <w:sz w:val="24"/>
          <w:szCs w:val="24"/>
        </w:rPr>
      </w:pPr>
      <w:r w:rsidRPr="00AA1ECF">
        <w:rPr>
          <w:rFonts w:ascii="Book Antiqua" w:hAnsi="Book Antiqua"/>
          <w:b/>
          <w:sz w:val="24"/>
          <w:szCs w:val="24"/>
        </w:rPr>
        <w:t>ORCID number:</w:t>
      </w:r>
      <w:r w:rsidRPr="00AA1ECF">
        <w:rPr>
          <w:rFonts w:ascii="Book Antiqua" w:hAnsi="Book Antiqua"/>
          <w:b/>
          <w:sz w:val="24"/>
          <w:szCs w:val="24"/>
          <w:lang w:eastAsia="zh-CN"/>
        </w:rPr>
        <w:t xml:space="preserve"> </w:t>
      </w:r>
      <w:r w:rsidR="00524EC5" w:rsidRPr="00AA1ECF">
        <w:rPr>
          <w:rFonts w:ascii="Book Antiqua" w:hAnsi="Book Antiqua" w:cs="Times New Roman"/>
          <w:sz w:val="24"/>
          <w:szCs w:val="24"/>
        </w:rPr>
        <w:t>Rahul Kashyap (</w:t>
      </w:r>
      <w:r w:rsidR="00C801E3" w:rsidRPr="00AA1ECF">
        <w:rPr>
          <w:rFonts w:ascii="Book Antiqua" w:hAnsi="Book Antiqua" w:cs="Times New Roman"/>
          <w:sz w:val="24"/>
          <w:szCs w:val="24"/>
        </w:rPr>
        <w:t>0000-0002-4383-3411</w:t>
      </w:r>
      <w:r w:rsidR="00524EC5" w:rsidRPr="00AA1ECF">
        <w:rPr>
          <w:rFonts w:ascii="Book Antiqua" w:hAnsi="Book Antiqua" w:cs="Times New Roman"/>
          <w:sz w:val="24"/>
          <w:szCs w:val="24"/>
        </w:rPr>
        <w:t>); Aditya Shah (</w:t>
      </w:r>
      <w:r w:rsidR="00C801E3" w:rsidRPr="00AA1ECF">
        <w:rPr>
          <w:rFonts w:ascii="Book Antiqua" w:hAnsi="Book Antiqua" w:cs="Times New Roman"/>
          <w:sz w:val="24"/>
          <w:szCs w:val="24"/>
        </w:rPr>
        <w:t>0000-0003-1705-3558</w:t>
      </w:r>
      <w:r w:rsidR="00524EC5" w:rsidRPr="00AA1ECF">
        <w:rPr>
          <w:rFonts w:ascii="Book Antiqua" w:hAnsi="Book Antiqua" w:cs="Times New Roman"/>
          <w:sz w:val="24"/>
          <w:szCs w:val="24"/>
        </w:rPr>
        <w:t xml:space="preserve">); </w:t>
      </w:r>
      <w:proofErr w:type="spellStart"/>
      <w:r w:rsidR="00524EC5" w:rsidRPr="00AA1ECF">
        <w:rPr>
          <w:rFonts w:ascii="Book Antiqua" w:hAnsi="Book Antiqua" w:cs="Times New Roman"/>
          <w:sz w:val="24"/>
          <w:szCs w:val="24"/>
        </w:rPr>
        <w:t>Taru</w:t>
      </w:r>
      <w:proofErr w:type="spellEnd"/>
      <w:r w:rsidR="00524EC5" w:rsidRPr="00AA1ECF">
        <w:rPr>
          <w:rFonts w:ascii="Book Antiqua" w:hAnsi="Book Antiqua" w:cs="Times New Roman"/>
          <w:sz w:val="24"/>
          <w:szCs w:val="24"/>
        </w:rPr>
        <w:t xml:space="preserve"> </w:t>
      </w:r>
      <w:proofErr w:type="spellStart"/>
      <w:r w:rsidR="00524EC5" w:rsidRPr="00AA1ECF">
        <w:rPr>
          <w:rFonts w:ascii="Book Antiqua" w:hAnsi="Book Antiqua" w:cs="Times New Roman"/>
          <w:sz w:val="24"/>
          <w:szCs w:val="24"/>
        </w:rPr>
        <w:t>Dutt</w:t>
      </w:r>
      <w:proofErr w:type="spellEnd"/>
      <w:r w:rsidR="00524EC5" w:rsidRPr="00AA1ECF">
        <w:rPr>
          <w:rFonts w:ascii="Book Antiqua" w:hAnsi="Book Antiqua" w:cs="Times New Roman"/>
          <w:sz w:val="24"/>
          <w:szCs w:val="24"/>
        </w:rPr>
        <w:t xml:space="preserve"> (</w:t>
      </w:r>
      <w:r w:rsidR="00C801E3" w:rsidRPr="00AA1ECF">
        <w:rPr>
          <w:rFonts w:ascii="Book Antiqua" w:hAnsi="Book Antiqua" w:cs="Times New Roman"/>
          <w:sz w:val="24"/>
          <w:szCs w:val="24"/>
        </w:rPr>
        <w:t>0000-0002-2023-394X</w:t>
      </w:r>
      <w:r w:rsidRPr="00AA1ECF">
        <w:rPr>
          <w:rFonts w:ascii="Book Antiqua" w:hAnsi="Book Antiqua" w:cs="Times New Roman"/>
          <w:sz w:val="24"/>
          <w:szCs w:val="24"/>
        </w:rPr>
        <w:t>); Patrick M</w:t>
      </w:r>
      <w:r w:rsidR="00524EC5" w:rsidRPr="00AA1ECF">
        <w:rPr>
          <w:rFonts w:ascii="Book Antiqua" w:hAnsi="Book Antiqua" w:cs="Times New Roman"/>
          <w:sz w:val="24"/>
          <w:szCs w:val="24"/>
        </w:rPr>
        <w:t xml:space="preserve"> </w:t>
      </w:r>
      <w:proofErr w:type="spellStart"/>
      <w:r w:rsidR="00524EC5" w:rsidRPr="00AA1ECF">
        <w:rPr>
          <w:rFonts w:ascii="Book Antiqua" w:hAnsi="Book Antiqua" w:cs="Times New Roman"/>
          <w:sz w:val="24"/>
          <w:szCs w:val="24"/>
        </w:rPr>
        <w:t>Wieruszewski</w:t>
      </w:r>
      <w:proofErr w:type="spellEnd"/>
      <w:r w:rsidR="00524EC5" w:rsidRPr="00AA1ECF">
        <w:rPr>
          <w:rFonts w:ascii="Book Antiqua" w:hAnsi="Book Antiqua" w:cs="Times New Roman"/>
          <w:sz w:val="24"/>
          <w:szCs w:val="24"/>
        </w:rPr>
        <w:t xml:space="preserve"> (</w:t>
      </w:r>
      <w:r w:rsidR="00C801E3" w:rsidRPr="00AA1ECF">
        <w:rPr>
          <w:rFonts w:ascii="Book Antiqua" w:hAnsi="Book Antiqua" w:cs="Times New Roman"/>
          <w:sz w:val="24"/>
          <w:szCs w:val="24"/>
        </w:rPr>
        <w:t>0000-0002-5871-5186</w:t>
      </w:r>
      <w:r w:rsidR="00524EC5" w:rsidRPr="00AA1ECF">
        <w:rPr>
          <w:rFonts w:ascii="Book Antiqua" w:hAnsi="Book Antiqua" w:cs="Times New Roman"/>
          <w:sz w:val="24"/>
          <w:szCs w:val="24"/>
        </w:rPr>
        <w:t xml:space="preserve">); </w:t>
      </w:r>
      <w:proofErr w:type="spellStart"/>
      <w:r w:rsidR="00524EC5" w:rsidRPr="00AA1ECF">
        <w:rPr>
          <w:rFonts w:ascii="Book Antiqua" w:hAnsi="Book Antiqua" w:cs="Times New Roman"/>
          <w:sz w:val="24"/>
          <w:szCs w:val="24"/>
        </w:rPr>
        <w:t>Jaishid</w:t>
      </w:r>
      <w:proofErr w:type="spellEnd"/>
      <w:r w:rsidR="00524EC5" w:rsidRPr="00AA1ECF">
        <w:rPr>
          <w:rFonts w:ascii="Book Antiqua" w:hAnsi="Book Antiqua" w:cs="Times New Roman"/>
          <w:sz w:val="24"/>
          <w:szCs w:val="24"/>
        </w:rPr>
        <w:t xml:space="preserve"> </w:t>
      </w:r>
      <w:proofErr w:type="spellStart"/>
      <w:r w:rsidR="00524EC5" w:rsidRPr="00AA1ECF">
        <w:rPr>
          <w:rFonts w:ascii="Book Antiqua" w:hAnsi="Book Antiqua" w:cs="Times New Roman"/>
          <w:sz w:val="24"/>
          <w:szCs w:val="24"/>
        </w:rPr>
        <w:t>Ahdal</w:t>
      </w:r>
      <w:proofErr w:type="spellEnd"/>
      <w:r w:rsidR="00524EC5" w:rsidRPr="00AA1ECF">
        <w:rPr>
          <w:rFonts w:ascii="Book Antiqua" w:hAnsi="Book Antiqua" w:cs="Times New Roman"/>
          <w:sz w:val="24"/>
          <w:szCs w:val="24"/>
        </w:rPr>
        <w:t xml:space="preserve"> (</w:t>
      </w:r>
      <w:r w:rsidR="00C801E3" w:rsidRPr="00AA1ECF">
        <w:rPr>
          <w:rFonts w:ascii="Book Antiqua" w:hAnsi="Book Antiqua" w:cs="Times New Roman"/>
          <w:sz w:val="24"/>
          <w:szCs w:val="24"/>
        </w:rPr>
        <w:t>0000-0002-9400-9975</w:t>
      </w:r>
      <w:r w:rsidR="00524EC5" w:rsidRPr="00AA1ECF">
        <w:rPr>
          <w:rFonts w:ascii="Book Antiqua" w:hAnsi="Book Antiqua" w:cs="Times New Roman"/>
          <w:sz w:val="24"/>
          <w:szCs w:val="24"/>
        </w:rPr>
        <w:t>); Rishi Jain (</w:t>
      </w:r>
      <w:r w:rsidR="00C801E3" w:rsidRPr="00AA1ECF">
        <w:rPr>
          <w:rFonts w:ascii="Book Antiqua" w:hAnsi="Book Antiqua" w:cs="Times New Roman"/>
          <w:sz w:val="24"/>
          <w:szCs w:val="24"/>
        </w:rPr>
        <w:t>0000-0003-2716-1499</w:t>
      </w:r>
      <w:r w:rsidR="00524EC5" w:rsidRPr="00AA1ECF">
        <w:rPr>
          <w:rFonts w:ascii="Book Antiqua" w:hAnsi="Book Antiqua" w:cs="Times New Roman"/>
          <w:sz w:val="24"/>
          <w:szCs w:val="24"/>
        </w:rPr>
        <w:t>).</w:t>
      </w:r>
    </w:p>
    <w:p w14:paraId="7040BEFD" w14:textId="77777777" w:rsidR="001F7339" w:rsidRPr="00AA1ECF" w:rsidRDefault="001F7339" w:rsidP="00AA1ECF">
      <w:pPr>
        <w:spacing w:after="0" w:line="360" w:lineRule="auto"/>
        <w:jc w:val="both"/>
        <w:rPr>
          <w:rFonts w:ascii="Book Antiqua" w:hAnsi="Book Antiqua" w:cs="Times New Roman"/>
          <w:b/>
          <w:sz w:val="24"/>
          <w:szCs w:val="24"/>
        </w:rPr>
      </w:pPr>
    </w:p>
    <w:p w14:paraId="000D0DA4" w14:textId="34E6A98A" w:rsidR="008511F4" w:rsidRPr="00AA1ECF" w:rsidRDefault="008511F4" w:rsidP="00AA1ECF">
      <w:pPr>
        <w:adjustRightInd w:val="0"/>
        <w:snapToGrid w:val="0"/>
        <w:spacing w:after="0" w:line="360" w:lineRule="auto"/>
        <w:jc w:val="both"/>
        <w:rPr>
          <w:rFonts w:ascii="Book Antiqua" w:hAnsi="Book Antiqua"/>
          <w:sz w:val="24"/>
          <w:szCs w:val="24"/>
        </w:rPr>
      </w:pPr>
      <w:bookmarkStart w:id="1" w:name="OLE_LINK20"/>
      <w:bookmarkStart w:id="2" w:name="OLE_LINK18"/>
      <w:r w:rsidRPr="00AA1ECF">
        <w:rPr>
          <w:rFonts w:ascii="Book Antiqua" w:hAnsi="Book Antiqua"/>
          <w:b/>
          <w:color w:val="000000"/>
          <w:sz w:val="24"/>
          <w:szCs w:val="24"/>
        </w:rPr>
        <w:lastRenderedPageBreak/>
        <w:t>Author contributions:</w:t>
      </w:r>
      <w:bookmarkEnd w:id="1"/>
      <w:bookmarkEnd w:id="2"/>
      <w:r w:rsidRPr="00AA1ECF">
        <w:rPr>
          <w:rFonts w:ascii="Book Antiqua" w:hAnsi="Book Antiqua"/>
          <w:color w:val="000000"/>
          <w:sz w:val="24"/>
          <w:szCs w:val="24"/>
        </w:rPr>
        <w:t xml:space="preserve"> </w:t>
      </w:r>
      <w:r w:rsidR="00E40D04" w:rsidRPr="00AA1ECF">
        <w:rPr>
          <w:rFonts w:ascii="Book Antiqua" w:hAnsi="Book Antiqua" w:cs="Times New Roman"/>
          <w:sz w:val="24"/>
          <w:szCs w:val="24"/>
          <w:lang w:eastAsia="zh-CN"/>
        </w:rPr>
        <w:t>Kashyap R</w:t>
      </w:r>
      <w:r w:rsidR="009D70FB" w:rsidRPr="00AA1ECF">
        <w:rPr>
          <w:rFonts w:ascii="Book Antiqua" w:hAnsi="Book Antiqua" w:cs="Times New Roman"/>
          <w:sz w:val="24"/>
          <w:szCs w:val="24"/>
          <w:lang w:eastAsia="zh-CN"/>
        </w:rPr>
        <w:t xml:space="preserve">, Shah A, </w:t>
      </w:r>
      <w:proofErr w:type="spellStart"/>
      <w:r w:rsidR="009D70FB" w:rsidRPr="00AA1ECF">
        <w:rPr>
          <w:rFonts w:ascii="Book Antiqua" w:hAnsi="Book Antiqua" w:cs="Times New Roman"/>
          <w:sz w:val="24"/>
          <w:szCs w:val="24"/>
          <w:lang w:eastAsia="zh-CN"/>
        </w:rPr>
        <w:t>Dutt</w:t>
      </w:r>
      <w:proofErr w:type="spellEnd"/>
      <w:r w:rsidR="009D70FB" w:rsidRPr="00AA1ECF">
        <w:rPr>
          <w:rFonts w:ascii="Book Antiqua" w:hAnsi="Book Antiqua" w:cs="Times New Roman"/>
          <w:sz w:val="24"/>
          <w:szCs w:val="24"/>
          <w:lang w:eastAsia="zh-CN"/>
        </w:rPr>
        <w:t xml:space="preserve"> T and </w:t>
      </w:r>
      <w:proofErr w:type="spellStart"/>
      <w:r w:rsidR="009D70FB" w:rsidRPr="00AA1ECF">
        <w:rPr>
          <w:rFonts w:ascii="Book Antiqua" w:hAnsi="Book Antiqua" w:cs="Times New Roman"/>
          <w:sz w:val="24"/>
          <w:szCs w:val="24"/>
        </w:rPr>
        <w:t>Wieruszewski</w:t>
      </w:r>
      <w:proofErr w:type="spellEnd"/>
      <w:r w:rsidR="009D70FB" w:rsidRPr="00AA1ECF">
        <w:rPr>
          <w:rFonts w:ascii="Book Antiqua" w:hAnsi="Book Antiqua" w:cs="Times New Roman"/>
          <w:sz w:val="24"/>
          <w:szCs w:val="24"/>
        </w:rPr>
        <w:t xml:space="preserve"> SM conceptualized the review; </w:t>
      </w:r>
      <w:proofErr w:type="spellStart"/>
      <w:r w:rsidR="009D70FB" w:rsidRPr="00AA1ECF">
        <w:rPr>
          <w:rFonts w:ascii="Book Antiqua" w:hAnsi="Book Antiqua" w:cs="Times New Roman"/>
          <w:sz w:val="24"/>
          <w:szCs w:val="24"/>
        </w:rPr>
        <w:t>Ahdal</w:t>
      </w:r>
      <w:proofErr w:type="spellEnd"/>
      <w:r w:rsidR="009D70FB" w:rsidRPr="00AA1ECF">
        <w:rPr>
          <w:rFonts w:ascii="Book Antiqua" w:hAnsi="Book Antiqua" w:cs="Times New Roman"/>
          <w:sz w:val="24"/>
          <w:szCs w:val="24"/>
        </w:rPr>
        <w:t xml:space="preserve"> J and Jain R performed the initial literature search and procured the required literature for the review; Kashyap R, </w:t>
      </w:r>
      <w:proofErr w:type="spellStart"/>
      <w:r w:rsidR="009D70FB" w:rsidRPr="00AA1ECF">
        <w:rPr>
          <w:rFonts w:ascii="Book Antiqua" w:hAnsi="Book Antiqua" w:cs="Times New Roman"/>
          <w:sz w:val="24"/>
          <w:szCs w:val="24"/>
        </w:rPr>
        <w:t>Ahadal</w:t>
      </w:r>
      <w:proofErr w:type="spellEnd"/>
      <w:r w:rsidR="009D70FB" w:rsidRPr="00AA1ECF">
        <w:rPr>
          <w:rFonts w:ascii="Book Antiqua" w:hAnsi="Book Antiqua" w:cs="Times New Roman"/>
          <w:sz w:val="24"/>
          <w:szCs w:val="24"/>
        </w:rPr>
        <w:t xml:space="preserve"> J and Jain R prepared the initial manuscript draft; </w:t>
      </w:r>
      <w:r w:rsidR="009D70FB" w:rsidRPr="00AA1ECF">
        <w:rPr>
          <w:rFonts w:ascii="Book Antiqua" w:hAnsi="Book Antiqua" w:cs="Times New Roman"/>
          <w:sz w:val="24"/>
          <w:szCs w:val="24"/>
          <w:lang w:eastAsia="zh-CN"/>
        </w:rPr>
        <w:t xml:space="preserve">Shah A, </w:t>
      </w:r>
      <w:proofErr w:type="spellStart"/>
      <w:r w:rsidR="009D70FB" w:rsidRPr="00AA1ECF">
        <w:rPr>
          <w:rFonts w:ascii="Book Antiqua" w:hAnsi="Book Antiqua" w:cs="Times New Roman"/>
          <w:sz w:val="24"/>
          <w:szCs w:val="24"/>
          <w:lang w:eastAsia="zh-CN"/>
        </w:rPr>
        <w:t>Dutt</w:t>
      </w:r>
      <w:proofErr w:type="spellEnd"/>
      <w:r w:rsidR="009D70FB" w:rsidRPr="00AA1ECF">
        <w:rPr>
          <w:rFonts w:ascii="Book Antiqua" w:hAnsi="Book Antiqua" w:cs="Times New Roman"/>
          <w:sz w:val="24"/>
          <w:szCs w:val="24"/>
          <w:lang w:eastAsia="zh-CN"/>
        </w:rPr>
        <w:t xml:space="preserve"> T and </w:t>
      </w:r>
      <w:proofErr w:type="spellStart"/>
      <w:r w:rsidR="009D70FB" w:rsidRPr="00AA1ECF">
        <w:rPr>
          <w:rFonts w:ascii="Book Antiqua" w:hAnsi="Book Antiqua" w:cs="Times New Roman"/>
          <w:sz w:val="24"/>
          <w:szCs w:val="24"/>
        </w:rPr>
        <w:t>Wieruszewski</w:t>
      </w:r>
      <w:proofErr w:type="spellEnd"/>
      <w:r w:rsidR="009D70FB" w:rsidRPr="00AA1ECF">
        <w:rPr>
          <w:rFonts w:ascii="Book Antiqua" w:hAnsi="Book Antiqua" w:cs="Times New Roman"/>
          <w:sz w:val="24"/>
          <w:szCs w:val="24"/>
        </w:rPr>
        <w:t xml:space="preserve"> SM performed initial review of the manuscript and finalized the contents; </w:t>
      </w:r>
      <w:r w:rsidR="009D70FB" w:rsidRPr="00AA1ECF">
        <w:rPr>
          <w:rFonts w:ascii="Book Antiqua" w:hAnsi="Book Antiqua" w:cs="Times New Roman"/>
          <w:sz w:val="24"/>
          <w:szCs w:val="24"/>
          <w:lang w:eastAsia="zh-CN"/>
        </w:rPr>
        <w:t xml:space="preserve">Kashyap R, Shah A, </w:t>
      </w:r>
      <w:proofErr w:type="spellStart"/>
      <w:r w:rsidR="009D70FB" w:rsidRPr="00AA1ECF">
        <w:rPr>
          <w:rFonts w:ascii="Book Antiqua" w:hAnsi="Book Antiqua" w:cs="Times New Roman"/>
          <w:sz w:val="24"/>
          <w:szCs w:val="24"/>
          <w:lang w:eastAsia="zh-CN"/>
        </w:rPr>
        <w:t>Dutt</w:t>
      </w:r>
      <w:proofErr w:type="spellEnd"/>
      <w:r w:rsidR="009D70FB" w:rsidRPr="00AA1ECF">
        <w:rPr>
          <w:rFonts w:ascii="Book Antiqua" w:hAnsi="Book Antiqua" w:cs="Times New Roman"/>
          <w:sz w:val="24"/>
          <w:szCs w:val="24"/>
          <w:lang w:eastAsia="zh-CN"/>
        </w:rPr>
        <w:t xml:space="preserve"> T, </w:t>
      </w:r>
      <w:proofErr w:type="spellStart"/>
      <w:r w:rsidR="009D70FB" w:rsidRPr="00AA1ECF">
        <w:rPr>
          <w:rFonts w:ascii="Book Antiqua" w:hAnsi="Book Antiqua" w:cs="Times New Roman"/>
          <w:sz w:val="24"/>
          <w:szCs w:val="24"/>
        </w:rPr>
        <w:t>Wieruszewski</w:t>
      </w:r>
      <w:proofErr w:type="spellEnd"/>
      <w:r w:rsidR="009D70FB" w:rsidRPr="00AA1ECF">
        <w:rPr>
          <w:rFonts w:ascii="Book Antiqua" w:hAnsi="Book Antiqua" w:cs="Times New Roman"/>
          <w:sz w:val="24"/>
          <w:szCs w:val="24"/>
        </w:rPr>
        <w:t xml:space="preserve"> SM, </w:t>
      </w:r>
      <w:proofErr w:type="spellStart"/>
      <w:r w:rsidR="009D70FB" w:rsidRPr="00AA1ECF">
        <w:rPr>
          <w:rFonts w:ascii="Book Antiqua" w:hAnsi="Book Antiqua" w:cs="Times New Roman"/>
          <w:sz w:val="24"/>
          <w:szCs w:val="24"/>
        </w:rPr>
        <w:t>Ahdal</w:t>
      </w:r>
      <w:proofErr w:type="spellEnd"/>
      <w:r w:rsidR="009D70FB" w:rsidRPr="00AA1ECF">
        <w:rPr>
          <w:rFonts w:ascii="Book Antiqua" w:hAnsi="Book Antiqua" w:cs="Times New Roman"/>
          <w:sz w:val="24"/>
          <w:szCs w:val="24"/>
        </w:rPr>
        <w:t xml:space="preserve"> J and Jain R individually reviewed the final draft and approved the same.</w:t>
      </w:r>
    </w:p>
    <w:p w14:paraId="02692E99" w14:textId="77777777" w:rsidR="001F7339" w:rsidRPr="00AA1ECF" w:rsidRDefault="001F7339" w:rsidP="00AA1ECF">
      <w:pPr>
        <w:spacing w:after="0" w:line="360" w:lineRule="auto"/>
        <w:jc w:val="both"/>
        <w:rPr>
          <w:rFonts w:ascii="Book Antiqua" w:hAnsi="Book Antiqua" w:cs="Times New Roman"/>
          <w:b/>
          <w:sz w:val="24"/>
          <w:szCs w:val="24"/>
          <w:lang w:eastAsia="zh-CN"/>
        </w:rPr>
      </w:pPr>
    </w:p>
    <w:p w14:paraId="3968F31E" w14:textId="6329AC0F" w:rsidR="008B724E" w:rsidRPr="00AA1ECF" w:rsidRDefault="008B724E" w:rsidP="00AA1ECF">
      <w:pPr>
        <w:spacing w:after="0" w:line="360" w:lineRule="auto"/>
        <w:jc w:val="both"/>
        <w:rPr>
          <w:rFonts w:ascii="Book Antiqua" w:hAnsi="Book Antiqua" w:cs="Times New Roman"/>
          <w:sz w:val="24"/>
          <w:szCs w:val="24"/>
          <w:lang w:eastAsia="zh-CN"/>
        </w:rPr>
      </w:pPr>
      <w:r w:rsidRPr="00AA1ECF">
        <w:rPr>
          <w:rFonts w:ascii="Book Antiqua" w:hAnsi="Book Antiqua"/>
          <w:b/>
          <w:sz w:val="24"/>
          <w:szCs w:val="24"/>
          <w:lang w:val="it-IT"/>
        </w:rPr>
        <w:t>Conflict-of-interest statement</w:t>
      </w:r>
      <w:r w:rsidRPr="00AA1ECF">
        <w:rPr>
          <w:rFonts w:ascii="Book Antiqua" w:hAnsi="Book Antiqua"/>
          <w:b/>
          <w:sz w:val="24"/>
          <w:szCs w:val="24"/>
        </w:rPr>
        <w:t>:</w:t>
      </w:r>
      <w:r w:rsidRPr="00AA1ECF">
        <w:rPr>
          <w:rFonts w:ascii="Book Antiqua" w:eastAsia="STZhongsong" w:hAnsi="Book Antiqua"/>
          <w:sz w:val="24"/>
          <w:szCs w:val="24"/>
        </w:rPr>
        <w:t xml:space="preserve"> </w:t>
      </w:r>
      <w:r w:rsidRPr="00AA1ECF">
        <w:rPr>
          <w:rFonts w:ascii="Book Antiqua" w:hAnsi="Book Antiqua" w:cs="Times New Roman"/>
          <w:sz w:val="24"/>
          <w:szCs w:val="24"/>
          <w:lang w:val="en-IN"/>
        </w:rPr>
        <w:t xml:space="preserve">Authors </w:t>
      </w:r>
      <w:r w:rsidRPr="00AA1ECF">
        <w:rPr>
          <w:rFonts w:ascii="Book Antiqua" w:hAnsi="Book Antiqua" w:cs="Times New Roman"/>
          <w:sz w:val="24"/>
          <w:szCs w:val="24"/>
        </w:rPr>
        <w:t xml:space="preserve">Rahul Kashyap, Aditya Shah, </w:t>
      </w:r>
      <w:proofErr w:type="spellStart"/>
      <w:r w:rsidRPr="00AA1ECF">
        <w:rPr>
          <w:rFonts w:ascii="Book Antiqua" w:hAnsi="Book Antiqua" w:cs="Times New Roman"/>
          <w:sz w:val="24"/>
          <w:szCs w:val="24"/>
        </w:rPr>
        <w:t>Taru</w:t>
      </w:r>
      <w:proofErr w:type="spellEnd"/>
      <w:r w:rsidRPr="00AA1ECF">
        <w:rPr>
          <w:rFonts w:ascii="Book Antiqua" w:hAnsi="Book Antiqua" w:cs="Times New Roman"/>
          <w:sz w:val="24"/>
          <w:szCs w:val="24"/>
        </w:rPr>
        <w:t xml:space="preserve"> </w:t>
      </w:r>
      <w:proofErr w:type="spellStart"/>
      <w:r w:rsidRPr="00AA1ECF">
        <w:rPr>
          <w:rFonts w:ascii="Book Antiqua" w:hAnsi="Book Antiqua" w:cs="Times New Roman"/>
          <w:sz w:val="24"/>
          <w:szCs w:val="24"/>
        </w:rPr>
        <w:t>Dutt</w:t>
      </w:r>
      <w:proofErr w:type="spellEnd"/>
      <w:r w:rsidRPr="00AA1ECF">
        <w:rPr>
          <w:rFonts w:ascii="Book Antiqua" w:hAnsi="Book Antiqua" w:cs="Times New Roman"/>
          <w:sz w:val="24"/>
          <w:szCs w:val="24"/>
        </w:rPr>
        <w:t xml:space="preserve">, and Patrick M. </w:t>
      </w:r>
      <w:proofErr w:type="spellStart"/>
      <w:r w:rsidRPr="00AA1ECF">
        <w:rPr>
          <w:rFonts w:ascii="Book Antiqua" w:hAnsi="Book Antiqua" w:cs="Times New Roman"/>
          <w:sz w:val="24"/>
          <w:szCs w:val="24"/>
        </w:rPr>
        <w:t>Wieruszewski</w:t>
      </w:r>
      <w:proofErr w:type="spellEnd"/>
      <w:r w:rsidRPr="00AA1ECF">
        <w:rPr>
          <w:rFonts w:ascii="Book Antiqua" w:hAnsi="Book Antiqua" w:cs="Times New Roman"/>
          <w:sz w:val="24"/>
          <w:szCs w:val="24"/>
        </w:rPr>
        <w:t xml:space="preserve"> have nothing to declare. Authors </w:t>
      </w:r>
      <w:proofErr w:type="spellStart"/>
      <w:r w:rsidRPr="00AA1ECF">
        <w:rPr>
          <w:rFonts w:ascii="Book Antiqua" w:hAnsi="Book Antiqua" w:cs="Times New Roman"/>
          <w:sz w:val="24"/>
          <w:szCs w:val="24"/>
        </w:rPr>
        <w:t>Jaishid</w:t>
      </w:r>
      <w:proofErr w:type="spellEnd"/>
      <w:r w:rsidRPr="00AA1ECF">
        <w:rPr>
          <w:rFonts w:ascii="Book Antiqua" w:hAnsi="Book Antiqua" w:cs="Times New Roman"/>
          <w:sz w:val="24"/>
          <w:szCs w:val="24"/>
        </w:rPr>
        <w:t xml:space="preserve"> </w:t>
      </w:r>
      <w:proofErr w:type="spellStart"/>
      <w:r w:rsidRPr="00AA1ECF">
        <w:rPr>
          <w:rFonts w:ascii="Book Antiqua" w:hAnsi="Book Antiqua" w:cs="Times New Roman"/>
          <w:sz w:val="24"/>
          <w:szCs w:val="24"/>
        </w:rPr>
        <w:t>Ahdal</w:t>
      </w:r>
      <w:proofErr w:type="spellEnd"/>
      <w:r w:rsidRPr="00AA1ECF">
        <w:rPr>
          <w:rFonts w:ascii="Book Antiqua" w:hAnsi="Book Antiqua" w:cs="Times New Roman"/>
          <w:sz w:val="24"/>
          <w:szCs w:val="24"/>
        </w:rPr>
        <w:t xml:space="preserve"> and Rishi Jain are salaried employees of the </w:t>
      </w:r>
      <w:proofErr w:type="spellStart"/>
      <w:r w:rsidRPr="00AA1ECF">
        <w:rPr>
          <w:rFonts w:ascii="Book Antiqua" w:hAnsi="Book Antiqua" w:cs="Times New Roman"/>
          <w:sz w:val="24"/>
          <w:szCs w:val="24"/>
        </w:rPr>
        <w:t>Wockhardt</w:t>
      </w:r>
      <w:proofErr w:type="spellEnd"/>
      <w:r w:rsidRPr="00AA1ECF">
        <w:rPr>
          <w:rFonts w:ascii="Book Antiqua" w:hAnsi="Book Antiqua" w:cs="Times New Roman"/>
          <w:sz w:val="24"/>
          <w:szCs w:val="24"/>
        </w:rPr>
        <w:t xml:space="preserve"> Ltd, BKC, Mumbai, India.</w:t>
      </w:r>
    </w:p>
    <w:p w14:paraId="231F45D1" w14:textId="77777777" w:rsidR="008B724E" w:rsidRPr="00AA1ECF" w:rsidRDefault="008B724E" w:rsidP="00AA1ECF">
      <w:pPr>
        <w:spacing w:after="0" w:line="360" w:lineRule="auto"/>
        <w:jc w:val="both"/>
        <w:rPr>
          <w:rFonts w:ascii="Book Antiqua" w:hAnsi="Book Antiqua" w:cs="Times New Roman"/>
          <w:b/>
          <w:sz w:val="24"/>
          <w:szCs w:val="24"/>
          <w:lang w:eastAsia="zh-CN"/>
        </w:rPr>
      </w:pPr>
    </w:p>
    <w:p w14:paraId="6F294CED" w14:textId="77777777" w:rsidR="008B724E" w:rsidRPr="00AA1ECF" w:rsidRDefault="008B724E" w:rsidP="00AA1ECF">
      <w:pPr>
        <w:spacing w:after="0" w:line="360" w:lineRule="auto"/>
        <w:jc w:val="both"/>
        <w:rPr>
          <w:rFonts w:ascii="Book Antiqua" w:hAnsi="Book Antiqua"/>
          <w:sz w:val="24"/>
          <w:szCs w:val="24"/>
        </w:rPr>
      </w:pPr>
      <w:r w:rsidRPr="00AA1ECF">
        <w:rPr>
          <w:rFonts w:ascii="Book Antiqua" w:hAnsi="Book Antiqua"/>
          <w:b/>
          <w:sz w:val="24"/>
          <w:szCs w:val="24"/>
        </w:rPr>
        <w:t xml:space="preserve">Open-Access: </w:t>
      </w:r>
      <w:r w:rsidRPr="00AA1ECF">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7922C6" w14:textId="77777777" w:rsidR="008B724E" w:rsidRPr="00AA1ECF" w:rsidRDefault="008B724E" w:rsidP="00AA1ECF">
      <w:pPr>
        <w:spacing w:after="0" w:line="360" w:lineRule="auto"/>
        <w:jc w:val="both"/>
        <w:rPr>
          <w:rFonts w:ascii="Book Antiqua" w:hAnsi="Book Antiqua"/>
          <w:sz w:val="24"/>
          <w:szCs w:val="24"/>
        </w:rPr>
      </w:pPr>
    </w:p>
    <w:p w14:paraId="2837D761" w14:textId="77777777" w:rsidR="008B724E" w:rsidRPr="00AA1ECF" w:rsidRDefault="008B724E" w:rsidP="00AA1ECF">
      <w:pPr>
        <w:spacing w:after="0" w:line="360" w:lineRule="auto"/>
        <w:jc w:val="both"/>
        <w:rPr>
          <w:rFonts w:ascii="Book Antiqua" w:hAnsi="Book Antiqua"/>
          <w:bCs/>
          <w:iCs/>
          <w:sz w:val="24"/>
          <w:szCs w:val="24"/>
        </w:rPr>
      </w:pPr>
      <w:r w:rsidRPr="00AA1ECF">
        <w:rPr>
          <w:rFonts w:ascii="Book Antiqua" w:hAnsi="Book Antiqua"/>
          <w:b/>
          <w:bCs/>
          <w:iCs/>
          <w:sz w:val="24"/>
          <w:szCs w:val="24"/>
        </w:rPr>
        <w:t>Manuscript source:</w:t>
      </w:r>
      <w:r w:rsidRPr="00AA1ECF">
        <w:rPr>
          <w:rFonts w:ascii="Book Antiqua" w:hAnsi="Book Antiqua"/>
          <w:bCs/>
          <w:iCs/>
          <w:sz w:val="24"/>
          <w:szCs w:val="24"/>
        </w:rPr>
        <w:t xml:space="preserve"> Unsolicited manuscript</w:t>
      </w:r>
    </w:p>
    <w:p w14:paraId="014E68BA" w14:textId="77777777" w:rsidR="008B724E" w:rsidRPr="00AA1ECF" w:rsidRDefault="008B724E" w:rsidP="00AA1ECF">
      <w:pPr>
        <w:spacing w:after="0" w:line="360" w:lineRule="auto"/>
        <w:jc w:val="both"/>
        <w:rPr>
          <w:rFonts w:ascii="Book Antiqua" w:hAnsi="Book Antiqua"/>
          <w:sz w:val="24"/>
          <w:szCs w:val="24"/>
        </w:rPr>
      </w:pPr>
    </w:p>
    <w:p w14:paraId="34DED8B0" w14:textId="215F3DD3" w:rsidR="008B724E" w:rsidRPr="00AA1ECF" w:rsidRDefault="008B724E" w:rsidP="00AA1ECF">
      <w:pPr>
        <w:spacing w:after="0" w:line="360" w:lineRule="auto"/>
        <w:jc w:val="both"/>
        <w:rPr>
          <w:rFonts w:ascii="Book Antiqua" w:hAnsi="Book Antiqua" w:cs="Times New Roman"/>
          <w:sz w:val="24"/>
          <w:szCs w:val="24"/>
          <w:lang w:eastAsia="zh-CN"/>
        </w:rPr>
      </w:pPr>
      <w:r w:rsidRPr="00AA1ECF">
        <w:rPr>
          <w:rFonts w:ascii="Book Antiqua" w:hAnsi="Book Antiqua" w:cs="Arial"/>
          <w:b/>
          <w:sz w:val="24"/>
          <w:szCs w:val="24"/>
        </w:rPr>
        <w:t>Corresponding author</w:t>
      </w:r>
      <w:r w:rsidRPr="00AA1ECF">
        <w:rPr>
          <w:rFonts w:ascii="Book Antiqua" w:hAnsi="Book Antiqua"/>
          <w:b/>
          <w:iCs/>
          <w:sz w:val="24"/>
          <w:szCs w:val="24"/>
        </w:rPr>
        <w:t xml:space="preserve">: </w:t>
      </w:r>
      <w:r w:rsidR="00F2571F" w:rsidRPr="00AA1ECF">
        <w:rPr>
          <w:rFonts w:ascii="Book Antiqua" w:hAnsi="Book Antiqua" w:cs="Times New Roman"/>
          <w:b/>
          <w:sz w:val="24"/>
          <w:szCs w:val="24"/>
        </w:rPr>
        <w:t>Rahul Kashyap</w:t>
      </w:r>
      <w:r w:rsidR="00F2571F" w:rsidRPr="00AA1ECF">
        <w:rPr>
          <w:rFonts w:ascii="Book Antiqua" w:hAnsi="Book Antiqua" w:cs="Times New Roman"/>
          <w:sz w:val="24"/>
          <w:szCs w:val="24"/>
        </w:rPr>
        <w:t xml:space="preserve">, </w:t>
      </w:r>
      <w:r w:rsidRPr="00AA1ECF">
        <w:rPr>
          <w:rFonts w:ascii="Book Antiqua" w:hAnsi="Book Antiqua" w:cs="Times New Roman"/>
          <w:b/>
          <w:sz w:val="24"/>
          <w:szCs w:val="24"/>
        </w:rPr>
        <w:t>MBBS, Assistant Professor,</w:t>
      </w:r>
      <w:r w:rsidRPr="00AA1ECF">
        <w:rPr>
          <w:rFonts w:ascii="Book Antiqua" w:hAnsi="Book Antiqua" w:cs="Times New Roman"/>
          <w:b/>
          <w:sz w:val="24"/>
          <w:szCs w:val="24"/>
          <w:lang w:eastAsia="zh-CN"/>
        </w:rPr>
        <w:t xml:space="preserve"> </w:t>
      </w:r>
      <w:r w:rsidR="008B4437" w:rsidRPr="00AA1ECF">
        <w:rPr>
          <w:rFonts w:ascii="Book Antiqua" w:hAnsi="Book Antiqua" w:cs="Times New Roman"/>
          <w:sz w:val="24"/>
          <w:szCs w:val="24"/>
        </w:rPr>
        <w:t xml:space="preserve">Department of </w:t>
      </w:r>
      <w:proofErr w:type="spellStart"/>
      <w:r w:rsidR="008B4437" w:rsidRPr="00AA1ECF">
        <w:rPr>
          <w:rFonts w:ascii="Book Antiqua" w:hAnsi="Book Antiqua" w:cs="Times New Roman"/>
          <w:sz w:val="24"/>
          <w:szCs w:val="24"/>
        </w:rPr>
        <w:t>Anesthesiology</w:t>
      </w:r>
      <w:proofErr w:type="spellEnd"/>
      <w:r w:rsidR="008B4437" w:rsidRPr="00AA1ECF">
        <w:rPr>
          <w:rFonts w:ascii="Book Antiqua" w:hAnsi="Book Antiqua" w:cs="Times New Roman"/>
          <w:sz w:val="24"/>
          <w:szCs w:val="24"/>
        </w:rPr>
        <w:t xml:space="preserve"> and Perioperative Medicine, Mayo Clinic, </w:t>
      </w:r>
      <w:r w:rsidRPr="00AA1ECF">
        <w:rPr>
          <w:rFonts w:ascii="Book Antiqua" w:hAnsi="Book Antiqua" w:cs="Times New Roman"/>
          <w:sz w:val="24"/>
          <w:szCs w:val="24"/>
        </w:rPr>
        <w:t>200, First Street, SW Rochester, Rochester, MN</w:t>
      </w:r>
      <w:r w:rsidR="005575AB">
        <w:rPr>
          <w:rFonts w:ascii="Book Antiqua" w:hAnsi="Book Antiqua" w:cs="Times New Roman" w:hint="eastAsia"/>
          <w:sz w:val="24"/>
          <w:szCs w:val="24"/>
          <w:lang w:eastAsia="zh-CN"/>
        </w:rPr>
        <w:t xml:space="preserve"> </w:t>
      </w:r>
      <w:r w:rsidRPr="00AA1ECF">
        <w:rPr>
          <w:rFonts w:ascii="Book Antiqua" w:hAnsi="Book Antiqua" w:cs="Times New Roman"/>
          <w:sz w:val="24"/>
          <w:szCs w:val="24"/>
        </w:rPr>
        <w:t>55902, United States</w:t>
      </w:r>
      <w:r w:rsidR="008B4437" w:rsidRPr="00AA1ECF">
        <w:rPr>
          <w:rFonts w:ascii="Book Antiqua" w:hAnsi="Book Antiqua" w:cs="Times New Roman"/>
          <w:sz w:val="24"/>
          <w:szCs w:val="24"/>
        </w:rPr>
        <w:t xml:space="preserve">. </w:t>
      </w:r>
      <w:r w:rsidR="00F2571F" w:rsidRPr="005575AB">
        <w:rPr>
          <w:rFonts w:ascii="Book Antiqua" w:hAnsi="Book Antiqua" w:cs="Times New Roman"/>
          <w:sz w:val="24"/>
          <w:szCs w:val="24"/>
        </w:rPr>
        <w:t>kashyap.rahul@mayo.edu</w:t>
      </w:r>
    </w:p>
    <w:p w14:paraId="5A2A0617" w14:textId="5AF97095" w:rsidR="008B724E" w:rsidRPr="00AA1ECF" w:rsidRDefault="008B724E" w:rsidP="00AA1ECF">
      <w:pPr>
        <w:spacing w:after="0" w:line="360" w:lineRule="auto"/>
        <w:jc w:val="both"/>
        <w:rPr>
          <w:rFonts w:ascii="Book Antiqua" w:hAnsi="Book Antiqua" w:cs="Times New Roman"/>
          <w:sz w:val="24"/>
          <w:szCs w:val="24"/>
          <w:lang w:eastAsia="zh-CN"/>
        </w:rPr>
      </w:pPr>
      <w:r w:rsidRPr="00AA1ECF">
        <w:rPr>
          <w:rFonts w:ascii="Book Antiqua" w:hAnsi="Book Antiqua"/>
          <w:b/>
          <w:iCs/>
          <w:sz w:val="24"/>
          <w:szCs w:val="24"/>
          <w:lang w:eastAsia="zh-CN"/>
        </w:rPr>
        <w:t>Telephone:</w:t>
      </w:r>
      <w:r w:rsidRPr="00AA1ECF">
        <w:rPr>
          <w:rFonts w:ascii="Book Antiqua" w:hAnsi="Book Antiqua" w:cs="Times New Roman"/>
          <w:sz w:val="24"/>
          <w:szCs w:val="24"/>
        </w:rPr>
        <w:t xml:space="preserve"> +1-507-255</w:t>
      </w:r>
      <w:r w:rsidR="00F2571F" w:rsidRPr="00AA1ECF">
        <w:rPr>
          <w:rFonts w:ascii="Book Antiqua" w:hAnsi="Book Antiqua" w:cs="Times New Roman"/>
          <w:sz w:val="24"/>
          <w:szCs w:val="24"/>
        </w:rPr>
        <w:t>7196</w:t>
      </w:r>
    </w:p>
    <w:p w14:paraId="35D688FA" w14:textId="3202BF0D" w:rsidR="00F2571F" w:rsidRPr="00AA1ECF" w:rsidRDefault="008B724E" w:rsidP="00AA1ECF">
      <w:pPr>
        <w:spacing w:after="0" w:line="360" w:lineRule="auto"/>
        <w:jc w:val="both"/>
        <w:rPr>
          <w:rFonts w:ascii="Book Antiqua" w:hAnsi="Book Antiqua" w:cs="Times New Roman"/>
          <w:b/>
          <w:sz w:val="24"/>
          <w:szCs w:val="24"/>
          <w:lang w:val="en-IN"/>
        </w:rPr>
      </w:pPr>
      <w:r w:rsidRPr="00AA1ECF">
        <w:rPr>
          <w:rFonts w:ascii="Book Antiqua" w:hAnsi="Book Antiqua" w:cs="Times New Roman"/>
          <w:b/>
          <w:sz w:val="24"/>
          <w:szCs w:val="24"/>
        </w:rPr>
        <w:t>Fax:</w:t>
      </w:r>
      <w:r w:rsidRPr="00AA1ECF">
        <w:rPr>
          <w:rFonts w:ascii="Book Antiqua" w:hAnsi="Book Antiqua" w:cs="Times New Roman"/>
          <w:sz w:val="24"/>
          <w:szCs w:val="24"/>
        </w:rPr>
        <w:t xml:space="preserve"> +1-507-255</w:t>
      </w:r>
      <w:r w:rsidR="00F2571F" w:rsidRPr="00AA1ECF">
        <w:rPr>
          <w:rFonts w:ascii="Book Antiqua" w:hAnsi="Book Antiqua" w:cs="Times New Roman"/>
          <w:sz w:val="24"/>
          <w:szCs w:val="24"/>
        </w:rPr>
        <w:t>4267</w:t>
      </w:r>
    </w:p>
    <w:p w14:paraId="7FC80C63" w14:textId="77777777" w:rsidR="004D609A" w:rsidRPr="00AA1ECF" w:rsidRDefault="004D609A" w:rsidP="00AA1ECF">
      <w:pPr>
        <w:spacing w:after="0" w:line="360" w:lineRule="auto"/>
        <w:jc w:val="both"/>
        <w:rPr>
          <w:rFonts w:ascii="Book Antiqua" w:hAnsi="Book Antiqua" w:cs="Times New Roman"/>
          <w:b/>
          <w:sz w:val="24"/>
          <w:szCs w:val="24"/>
          <w:lang w:val="en-IN" w:eastAsia="zh-CN"/>
        </w:rPr>
      </w:pPr>
    </w:p>
    <w:p w14:paraId="1EBCF668" w14:textId="40CBBC22" w:rsidR="008B724E" w:rsidRPr="00AA1ECF" w:rsidRDefault="008B724E" w:rsidP="00AA1ECF">
      <w:pPr>
        <w:spacing w:after="0" w:line="360" w:lineRule="auto"/>
        <w:jc w:val="both"/>
        <w:rPr>
          <w:rFonts w:ascii="Book Antiqua" w:hAnsi="Book Antiqua"/>
          <w:sz w:val="24"/>
          <w:szCs w:val="24"/>
        </w:rPr>
      </w:pPr>
      <w:r w:rsidRPr="00AA1ECF">
        <w:rPr>
          <w:rFonts w:ascii="Book Antiqua" w:hAnsi="Book Antiqua"/>
          <w:b/>
          <w:sz w:val="24"/>
          <w:szCs w:val="24"/>
        </w:rPr>
        <w:t xml:space="preserve">Received: </w:t>
      </w:r>
      <w:r w:rsidRPr="00AA1ECF">
        <w:rPr>
          <w:rFonts w:ascii="Book Antiqua" w:hAnsi="Book Antiqua"/>
          <w:sz w:val="24"/>
          <w:szCs w:val="24"/>
          <w:lang w:eastAsia="zh-CN"/>
        </w:rPr>
        <w:t>December</w:t>
      </w:r>
      <w:r w:rsidRPr="00AA1ECF">
        <w:rPr>
          <w:rFonts w:ascii="Book Antiqua" w:hAnsi="Book Antiqua"/>
          <w:sz w:val="24"/>
          <w:szCs w:val="24"/>
        </w:rPr>
        <w:t xml:space="preserve"> </w:t>
      </w:r>
      <w:r w:rsidRPr="00AA1ECF">
        <w:rPr>
          <w:rFonts w:ascii="Book Antiqua" w:hAnsi="Book Antiqua"/>
          <w:sz w:val="24"/>
          <w:szCs w:val="24"/>
          <w:lang w:eastAsia="zh-CN"/>
        </w:rPr>
        <w:t>31</w:t>
      </w:r>
      <w:r w:rsidRPr="00AA1ECF">
        <w:rPr>
          <w:rFonts w:ascii="Book Antiqua" w:hAnsi="Book Antiqua"/>
          <w:sz w:val="24"/>
          <w:szCs w:val="24"/>
        </w:rPr>
        <w:t>, 2018</w:t>
      </w:r>
    </w:p>
    <w:p w14:paraId="5245C095" w14:textId="7BD49408" w:rsidR="008B724E" w:rsidRPr="00AA1ECF" w:rsidRDefault="008B724E" w:rsidP="00AA1ECF">
      <w:pPr>
        <w:spacing w:after="0" w:line="360" w:lineRule="auto"/>
        <w:jc w:val="both"/>
        <w:rPr>
          <w:rFonts w:ascii="Book Antiqua" w:hAnsi="Book Antiqua"/>
          <w:sz w:val="24"/>
          <w:szCs w:val="24"/>
          <w:lang w:eastAsia="zh-CN"/>
        </w:rPr>
      </w:pPr>
      <w:r w:rsidRPr="00AA1ECF">
        <w:rPr>
          <w:rFonts w:ascii="Book Antiqua" w:hAnsi="Book Antiqua"/>
          <w:b/>
          <w:sz w:val="24"/>
          <w:szCs w:val="24"/>
        </w:rPr>
        <w:t>Peer-review started:</w:t>
      </w:r>
      <w:r w:rsidRPr="00AA1ECF">
        <w:rPr>
          <w:rFonts w:ascii="Book Antiqua" w:hAnsi="Book Antiqua"/>
          <w:sz w:val="24"/>
          <w:szCs w:val="24"/>
        </w:rPr>
        <w:t xml:space="preserve"> </w:t>
      </w:r>
      <w:r w:rsidRPr="00AA1ECF">
        <w:rPr>
          <w:rFonts w:ascii="Book Antiqua" w:hAnsi="Book Antiqua"/>
          <w:sz w:val="24"/>
          <w:szCs w:val="24"/>
          <w:lang w:eastAsia="zh-CN"/>
        </w:rPr>
        <w:t>January</w:t>
      </w:r>
      <w:r w:rsidRPr="00AA1ECF">
        <w:rPr>
          <w:rFonts w:ascii="Book Antiqua" w:hAnsi="Book Antiqua"/>
          <w:sz w:val="24"/>
          <w:szCs w:val="24"/>
        </w:rPr>
        <w:t xml:space="preserve"> </w:t>
      </w:r>
      <w:r w:rsidRPr="00AA1ECF">
        <w:rPr>
          <w:rFonts w:ascii="Book Antiqua" w:hAnsi="Book Antiqua"/>
          <w:sz w:val="24"/>
          <w:szCs w:val="24"/>
          <w:lang w:eastAsia="zh-CN"/>
        </w:rPr>
        <w:t>3</w:t>
      </w:r>
      <w:r w:rsidRPr="00AA1ECF">
        <w:rPr>
          <w:rFonts w:ascii="Book Antiqua" w:hAnsi="Book Antiqua"/>
          <w:sz w:val="24"/>
          <w:szCs w:val="24"/>
        </w:rPr>
        <w:t>, 201</w:t>
      </w:r>
      <w:r w:rsidRPr="00AA1ECF">
        <w:rPr>
          <w:rFonts w:ascii="Book Antiqua" w:hAnsi="Book Antiqua"/>
          <w:sz w:val="24"/>
          <w:szCs w:val="24"/>
          <w:lang w:eastAsia="zh-CN"/>
        </w:rPr>
        <w:t>9</w:t>
      </w:r>
    </w:p>
    <w:p w14:paraId="58F9F4EF" w14:textId="0F654C33" w:rsidR="008B724E" w:rsidRPr="00AA1ECF" w:rsidRDefault="008B724E" w:rsidP="00AA1ECF">
      <w:pPr>
        <w:spacing w:after="0" w:line="360" w:lineRule="auto"/>
        <w:jc w:val="both"/>
        <w:rPr>
          <w:rFonts w:ascii="Book Antiqua" w:hAnsi="Book Antiqua"/>
          <w:sz w:val="24"/>
          <w:szCs w:val="24"/>
        </w:rPr>
      </w:pPr>
      <w:r w:rsidRPr="00AA1ECF">
        <w:rPr>
          <w:rFonts w:ascii="Book Antiqua" w:hAnsi="Book Antiqua"/>
          <w:b/>
          <w:sz w:val="24"/>
          <w:szCs w:val="24"/>
        </w:rPr>
        <w:lastRenderedPageBreak/>
        <w:t>First decision:</w:t>
      </w:r>
      <w:r w:rsidRPr="00AA1ECF">
        <w:rPr>
          <w:rFonts w:ascii="Book Antiqua" w:hAnsi="Book Antiqua"/>
          <w:sz w:val="24"/>
          <w:szCs w:val="24"/>
        </w:rPr>
        <w:t xml:space="preserve"> </w:t>
      </w:r>
      <w:r w:rsidRPr="00AA1ECF">
        <w:rPr>
          <w:rFonts w:ascii="Book Antiqua" w:hAnsi="Book Antiqua"/>
          <w:sz w:val="24"/>
          <w:szCs w:val="24"/>
          <w:lang w:eastAsia="zh-CN"/>
        </w:rPr>
        <w:t>March</w:t>
      </w:r>
      <w:r w:rsidRPr="00AA1ECF">
        <w:rPr>
          <w:rFonts w:ascii="Book Antiqua" w:hAnsi="Book Antiqua"/>
          <w:sz w:val="24"/>
          <w:szCs w:val="24"/>
        </w:rPr>
        <w:t xml:space="preserve"> </w:t>
      </w:r>
      <w:r w:rsidRPr="00AA1ECF">
        <w:rPr>
          <w:rFonts w:ascii="Book Antiqua" w:hAnsi="Book Antiqua"/>
          <w:sz w:val="24"/>
          <w:szCs w:val="24"/>
          <w:lang w:eastAsia="zh-CN"/>
        </w:rPr>
        <w:t>15</w:t>
      </w:r>
      <w:r w:rsidRPr="00AA1ECF">
        <w:rPr>
          <w:rFonts w:ascii="Book Antiqua" w:hAnsi="Book Antiqua"/>
          <w:sz w:val="24"/>
          <w:szCs w:val="24"/>
        </w:rPr>
        <w:t>, 2019</w:t>
      </w:r>
    </w:p>
    <w:p w14:paraId="7B0E4972" w14:textId="39E9DB0A" w:rsidR="008B724E" w:rsidRPr="00AA1ECF" w:rsidRDefault="008B724E" w:rsidP="00AA1ECF">
      <w:pPr>
        <w:spacing w:after="0" w:line="360" w:lineRule="auto"/>
        <w:jc w:val="both"/>
        <w:rPr>
          <w:rFonts w:ascii="Book Antiqua" w:hAnsi="Book Antiqua"/>
          <w:sz w:val="24"/>
          <w:szCs w:val="24"/>
        </w:rPr>
      </w:pPr>
      <w:r w:rsidRPr="00AA1ECF">
        <w:rPr>
          <w:rFonts w:ascii="Book Antiqua" w:hAnsi="Book Antiqua"/>
          <w:b/>
          <w:sz w:val="24"/>
          <w:szCs w:val="24"/>
        </w:rPr>
        <w:t xml:space="preserve">Revised: </w:t>
      </w:r>
      <w:r w:rsidRPr="00AA1ECF">
        <w:rPr>
          <w:rFonts w:ascii="Book Antiqua" w:hAnsi="Book Antiqua"/>
          <w:sz w:val="24"/>
          <w:szCs w:val="24"/>
          <w:lang w:eastAsia="zh-CN"/>
        </w:rPr>
        <w:t>March</w:t>
      </w:r>
      <w:r w:rsidRPr="00AA1ECF">
        <w:rPr>
          <w:rFonts w:ascii="Book Antiqua" w:hAnsi="Book Antiqua"/>
          <w:sz w:val="24"/>
          <w:szCs w:val="24"/>
        </w:rPr>
        <w:t xml:space="preserve"> </w:t>
      </w:r>
      <w:r w:rsidRPr="00AA1ECF">
        <w:rPr>
          <w:rFonts w:ascii="Book Antiqua" w:hAnsi="Book Antiqua"/>
          <w:sz w:val="24"/>
          <w:szCs w:val="24"/>
          <w:lang w:eastAsia="zh-CN"/>
        </w:rPr>
        <w:t>29</w:t>
      </w:r>
      <w:r w:rsidRPr="00AA1ECF">
        <w:rPr>
          <w:rFonts w:ascii="Book Antiqua" w:hAnsi="Book Antiqua"/>
          <w:sz w:val="24"/>
          <w:szCs w:val="24"/>
        </w:rPr>
        <w:t>, 2019</w:t>
      </w:r>
    </w:p>
    <w:p w14:paraId="2A5CF46D" w14:textId="40A05A78" w:rsidR="008B724E" w:rsidRPr="00AA1ECF" w:rsidRDefault="008B724E" w:rsidP="00AA1ECF">
      <w:pPr>
        <w:spacing w:after="0" w:line="360" w:lineRule="auto"/>
        <w:jc w:val="both"/>
        <w:rPr>
          <w:rFonts w:ascii="Book Antiqua" w:hAnsi="Book Antiqua"/>
          <w:b/>
          <w:sz w:val="24"/>
          <w:szCs w:val="24"/>
        </w:rPr>
      </w:pPr>
      <w:r w:rsidRPr="00AA1ECF">
        <w:rPr>
          <w:rFonts w:ascii="Book Antiqua" w:hAnsi="Book Antiqua"/>
          <w:b/>
          <w:sz w:val="24"/>
          <w:szCs w:val="24"/>
        </w:rPr>
        <w:t xml:space="preserve">Accepted: </w:t>
      </w:r>
      <w:r w:rsidR="00A70CCF" w:rsidRPr="004853CA">
        <w:rPr>
          <w:rFonts w:ascii="Book Antiqua" w:hAnsi="Book Antiqua"/>
          <w:sz w:val="24"/>
          <w:szCs w:val="24"/>
        </w:rPr>
        <w:t>April 8, 2019</w:t>
      </w:r>
    </w:p>
    <w:p w14:paraId="4B19C44D" w14:textId="77777777" w:rsidR="008B724E" w:rsidRPr="00AA1ECF" w:rsidRDefault="008B724E" w:rsidP="00AA1ECF">
      <w:pPr>
        <w:spacing w:after="0" w:line="360" w:lineRule="auto"/>
        <w:jc w:val="both"/>
        <w:rPr>
          <w:rFonts w:ascii="Book Antiqua" w:hAnsi="Book Antiqua"/>
          <w:b/>
          <w:sz w:val="24"/>
          <w:szCs w:val="24"/>
        </w:rPr>
      </w:pPr>
      <w:r w:rsidRPr="00AA1ECF">
        <w:rPr>
          <w:rFonts w:ascii="Book Antiqua" w:hAnsi="Book Antiqua"/>
          <w:b/>
          <w:sz w:val="24"/>
          <w:szCs w:val="24"/>
        </w:rPr>
        <w:t xml:space="preserve">Article in press: </w:t>
      </w:r>
    </w:p>
    <w:p w14:paraId="368C9B7C" w14:textId="77777777" w:rsidR="008B724E" w:rsidRPr="00AA1ECF" w:rsidRDefault="008B724E" w:rsidP="00AA1ECF">
      <w:pPr>
        <w:spacing w:after="0" w:line="360" w:lineRule="auto"/>
        <w:jc w:val="both"/>
        <w:rPr>
          <w:rFonts w:ascii="Book Antiqua" w:hAnsi="Book Antiqua"/>
          <w:b/>
          <w:bCs/>
          <w:sz w:val="24"/>
          <w:szCs w:val="24"/>
        </w:rPr>
      </w:pPr>
      <w:r w:rsidRPr="00AA1ECF">
        <w:rPr>
          <w:rFonts w:ascii="Book Antiqua" w:hAnsi="Book Antiqua"/>
          <w:b/>
          <w:sz w:val="24"/>
          <w:szCs w:val="24"/>
        </w:rPr>
        <w:t>Published online:</w:t>
      </w:r>
      <w:r w:rsidRPr="00AA1ECF">
        <w:rPr>
          <w:rFonts w:ascii="Book Antiqua" w:eastAsia="Times New Roman" w:hAnsi="Book Antiqua"/>
          <w:b/>
          <w:bCs/>
          <w:sz w:val="24"/>
          <w:szCs w:val="24"/>
        </w:rPr>
        <w:t xml:space="preserve"> </w:t>
      </w:r>
    </w:p>
    <w:p w14:paraId="43FF04F1" w14:textId="77777777" w:rsidR="008B724E" w:rsidRPr="00AA1ECF" w:rsidRDefault="008B724E" w:rsidP="00AA1ECF">
      <w:pPr>
        <w:spacing w:after="0" w:line="360" w:lineRule="auto"/>
        <w:jc w:val="both"/>
        <w:rPr>
          <w:rFonts w:ascii="Book Antiqua" w:hAnsi="Book Antiqua" w:cs="Times New Roman"/>
          <w:b/>
          <w:sz w:val="24"/>
          <w:szCs w:val="24"/>
          <w:lang w:val="en-IN"/>
        </w:rPr>
      </w:pPr>
      <w:r w:rsidRPr="00AA1ECF">
        <w:rPr>
          <w:rFonts w:ascii="Book Antiqua" w:hAnsi="Book Antiqua" w:cs="Times New Roman"/>
          <w:b/>
          <w:sz w:val="24"/>
          <w:szCs w:val="24"/>
          <w:lang w:val="en-IN"/>
        </w:rPr>
        <w:br w:type="page"/>
      </w:r>
    </w:p>
    <w:p w14:paraId="573D4F27" w14:textId="40251462" w:rsidR="00AE4C51" w:rsidRPr="00AA1ECF" w:rsidRDefault="007E2A12" w:rsidP="00AA1ECF">
      <w:pPr>
        <w:spacing w:after="0" w:line="360" w:lineRule="auto"/>
        <w:jc w:val="both"/>
        <w:rPr>
          <w:rFonts w:ascii="Book Antiqua" w:hAnsi="Book Antiqua" w:cs="Times New Roman"/>
          <w:b/>
          <w:sz w:val="24"/>
          <w:szCs w:val="24"/>
          <w:lang w:val="en-IN"/>
        </w:rPr>
      </w:pPr>
      <w:r w:rsidRPr="00AA1ECF">
        <w:rPr>
          <w:rFonts w:ascii="Book Antiqua" w:hAnsi="Book Antiqua" w:cs="Times New Roman"/>
          <w:b/>
          <w:sz w:val="24"/>
          <w:szCs w:val="24"/>
          <w:lang w:val="en-IN"/>
        </w:rPr>
        <w:lastRenderedPageBreak/>
        <w:t>Abstract</w:t>
      </w:r>
    </w:p>
    <w:p w14:paraId="66126D8C" w14:textId="45CB06B3" w:rsidR="005366FF" w:rsidRPr="00AA1ECF" w:rsidRDefault="004138F9" w:rsidP="00AA1ECF">
      <w:pPr>
        <w:spacing w:after="0" w:line="360" w:lineRule="auto"/>
        <w:jc w:val="both"/>
        <w:rPr>
          <w:rFonts w:ascii="Book Antiqua" w:hAnsi="Book Antiqua" w:cs="Times New Roman"/>
          <w:sz w:val="24"/>
          <w:szCs w:val="24"/>
          <w:lang w:val="en-IN" w:eastAsia="zh-CN"/>
        </w:rPr>
      </w:pPr>
      <w:bookmarkStart w:id="3" w:name="OLE_LINK22"/>
      <w:bookmarkStart w:id="4" w:name="OLE_LINK23"/>
      <w:r w:rsidRPr="00AA1ECF">
        <w:rPr>
          <w:rFonts w:ascii="Book Antiqua" w:hAnsi="Book Antiqua" w:cs="Times New Roman"/>
          <w:sz w:val="24"/>
          <w:szCs w:val="24"/>
          <w:lang w:val="en-IN"/>
        </w:rPr>
        <w:t>Methicillin</w:t>
      </w:r>
      <w:r w:rsidR="00326F9E" w:rsidRPr="00AA1ECF">
        <w:rPr>
          <w:rFonts w:ascii="Book Antiqua" w:hAnsi="Book Antiqua" w:cs="Times New Roman"/>
          <w:sz w:val="24"/>
          <w:szCs w:val="24"/>
          <w:lang w:val="en-IN"/>
        </w:rPr>
        <w:t>-</w:t>
      </w:r>
      <w:r w:rsidRPr="00AA1ECF">
        <w:rPr>
          <w:rFonts w:ascii="Book Antiqua" w:hAnsi="Book Antiqua" w:cs="Times New Roman"/>
          <w:sz w:val="24"/>
          <w:szCs w:val="24"/>
          <w:lang w:val="en-IN"/>
        </w:rPr>
        <w:t xml:space="preserve">resistant </w:t>
      </w:r>
      <w:r w:rsidRPr="00AA1ECF">
        <w:rPr>
          <w:rFonts w:ascii="Book Antiqua" w:hAnsi="Book Antiqua" w:cs="Times New Roman"/>
          <w:i/>
          <w:sz w:val="24"/>
          <w:szCs w:val="24"/>
          <w:lang w:val="en-IN"/>
        </w:rPr>
        <w:t>Staphylococcus aureu</w:t>
      </w:r>
      <w:bookmarkEnd w:id="3"/>
      <w:bookmarkEnd w:id="4"/>
      <w:r w:rsidRPr="00AA1ECF">
        <w:rPr>
          <w:rFonts w:ascii="Book Antiqua" w:hAnsi="Book Antiqua" w:cs="Times New Roman"/>
          <w:i/>
          <w:sz w:val="24"/>
          <w:szCs w:val="24"/>
          <w:lang w:val="en-IN"/>
        </w:rPr>
        <w:t xml:space="preserve">s </w:t>
      </w:r>
      <w:r w:rsidRPr="00AA1ECF">
        <w:rPr>
          <w:rFonts w:ascii="Book Antiqua" w:hAnsi="Book Antiqua" w:cs="Times New Roman"/>
          <w:sz w:val="24"/>
          <w:szCs w:val="24"/>
          <w:lang w:val="en-IN"/>
        </w:rPr>
        <w:t>(MRSA) has remained a major threat to health</w:t>
      </w:r>
      <w:r w:rsidR="00D2172A" w:rsidRPr="00AA1ECF">
        <w:rPr>
          <w:rFonts w:ascii="Book Antiqua" w:hAnsi="Book Antiqua" w:cs="Times New Roman"/>
          <w:sz w:val="24"/>
          <w:szCs w:val="24"/>
          <w:lang w:val="en-IN"/>
        </w:rPr>
        <w:t>care</w:t>
      </w:r>
      <w:r w:rsidR="007F70A5" w:rsidRPr="00AA1ECF">
        <w:rPr>
          <w:rFonts w:ascii="Book Antiqua" w:hAnsi="Book Antiqua" w:cs="Times New Roman"/>
          <w:sz w:val="24"/>
          <w:szCs w:val="24"/>
          <w:lang w:val="en-IN"/>
        </w:rPr>
        <w:t>;</w:t>
      </w:r>
      <w:r w:rsidRPr="00AA1ECF">
        <w:rPr>
          <w:rFonts w:ascii="Book Antiqua" w:hAnsi="Book Antiqua" w:cs="Times New Roman"/>
          <w:sz w:val="24"/>
          <w:szCs w:val="24"/>
          <w:lang w:val="en-IN"/>
        </w:rPr>
        <w:t xml:space="preserve"> in both </w:t>
      </w:r>
      <w:r w:rsidR="00D2172A" w:rsidRPr="00AA1ECF">
        <w:rPr>
          <w:rFonts w:ascii="Book Antiqua" w:hAnsi="Book Antiqua" w:cs="Times New Roman"/>
          <w:sz w:val="24"/>
          <w:szCs w:val="24"/>
          <w:lang w:val="en-IN"/>
        </w:rPr>
        <w:t xml:space="preserve">hospital </w:t>
      </w:r>
      <w:r w:rsidRPr="00AA1ECF">
        <w:rPr>
          <w:rFonts w:ascii="Book Antiqua" w:hAnsi="Book Antiqua" w:cs="Times New Roman"/>
          <w:sz w:val="24"/>
          <w:szCs w:val="24"/>
          <w:lang w:val="en-IN"/>
        </w:rPr>
        <w:t>and community setting</w:t>
      </w:r>
      <w:r w:rsidR="007F70A5" w:rsidRPr="00AA1ECF">
        <w:rPr>
          <w:rFonts w:ascii="Book Antiqua" w:hAnsi="Book Antiqua" w:cs="Times New Roman"/>
          <w:sz w:val="24"/>
          <w:szCs w:val="24"/>
          <w:lang w:val="en-IN"/>
        </w:rPr>
        <w:t>s</w:t>
      </w:r>
      <w:r w:rsidRPr="00AA1ECF">
        <w:rPr>
          <w:rFonts w:ascii="Book Antiqua" w:hAnsi="Book Antiqua" w:cs="Times New Roman"/>
          <w:sz w:val="24"/>
          <w:szCs w:val="24"/>
          <w:lang w:val="en-IN"/>
        </w:rPr>
        <w:t xml:space="preserve"> over </w:t>
      </w:r>
      <w:r w:rsidR="007F70A5" w:rsidRPr="00AA1ECF">
        <w:rPr>
          <w:rFonts w:ascii="Book Antiqua" w:hAnsi="Book Antiqua" w:cs="Times New Roman"/>
          <w:sz w:val="24"/>
          <w:szCs w:val="24"/>
          <w:lang w:val="en-IN"/>
        </w:rPr>
        <w:t xml:space="preserve">the </w:t>
      </w:r>
      <w:r w:rsidRPr="00AA1ECF">
        <w:rPr>
          <w:rFonts w:ascii="Book Antiqua" w:hAnsi="Book Antiqua" w:cs="Times New Roman"/>
          <w:sz w:val="24"/>
          <w:szCs w:val="24"/>
          <w:lang w:val="en-IN"/>
        </w:rPr>
        <w:t xml:space="preserve">past five decades. With </w:t>
      </w:r>
      <w:r w:rsidR="007F70A5" w:rsidRPr="00AA1ECF">
        <w:rPr>
          <w:rFonts w:ascii="Book Antiqua" w:hAnsi="Book Antiqua" w:cs="Times New Roman"/>
          <w:sz w:val="24"/>
          <w:szCs w:val="24"/>
          <w:lang w:val="en-IN"/>
        </w:rPr>
        <w:t>the current use of antibiotics for a variety of infections, including MRSA, emerging resistance is a major concern</w:t>
      </w:r>
      <w:r w:rsidR="005F49DB" w:rsidRPr="00AA1ECF">
        <w:rPr>
          <w:rFonts w:ascii="Book Antiqua" w:hAnsi="Book Antiqua" w:cs="Times New Roman"/>
          <w:sz w:val="24"/>
          <w:szCs w:val="24"/>
          <w:lang w:val="en-IN"/>
        </w:rPr>
        <w:t xml:space="preserve">. </w:t>
      </w:r>
      <w:r w:rsidR="00D2172A" w:rsidRPr="00AA1ECF">
        <w:rPr>
          <w:rFonts w:ascii="Book Antiqua" w:hAnsi="Book Antiqua" w:cs="Times New Roman"/>
          <w:sz w:val="24"/>
          <w:szCs w:val="24"/>
          <w:lang w:val="en-IN"/>
        </w:rPr>
        <w:t>C</w:t>
      </w:r>
      <w:r w:rsidR="00E67784" w:rsidRPr="00AA1ECF">
        <w:rPr>
          <w:rFonts w:ascii="Book Antiqua" w:hAnsi="Book Antiqua" w:cs="Times New Roman"/>
          <w:sz w:val="24"/>
          <w:szCs w:val="24"/>
          <w:lang w:val="en-IN"/>
        </w:rPr>
        <w:t>urrent</w:t>
      </w:r>
      <w:r w:rsidR="00326F9E" w:rsidRPr="00AA1ECF">
        <w:rPr>
          <w:rFonts w:ascii="Book Antiqua" w:hAnsi="Book Antiqua" w:cs="Times New Roman"/>
          <w:sz w:val="24"/>
          <w:szCs w:val="24"/>
          <w:lang w:val="en-IN"/>
        </w:rPr>
        <w:t>ly</w:t>
      </w:r>
      <w:r w:rsidR="00E67784" w:rsidRPr="00AA1ECF">
        <w:rPr>
          <w:rFonts w:ascii="Book Antiqua" w:hAnsi="Book Antiqua" w:cs="Times New Roman"/>
          <w:sz w:val="24"/>
          <w:szCs w:val="24"/>
          <w:lang w:val="en-IN"/>
        </w:rPr>
        <w:t xml:space="preserve"> available treatments</w:t>
      </w:r>
      <w:r w:rsidR="007E189D" w:rsidRPr="00AA1ECF">
        <w:rPr>
          <w:rFonts w:ascii="Book Antiqua" w:hAnsi="Book Antiqua" w:cs="Times New Roman"/>
          <w:sz w:val="24"/>
          <w:szCs w:val="24"/>
          <w:lang w:val="en-IN"/>
        </w:rPr>
        <w:t xml:space="preserve"> have </w:t>
      </w:r>
      <w:r w:rsidR="00D2172A" w:rsidRPr="00AA1ECF">
        <w:rPr>
          <w:rFonts w:ascii="Book Antiqua" w:hAnsi="Book Antiqua" w:cs="Times New Roman"/>
          <w:sz w:val="24"/>
          <w:szCs w:val="24"/>
          <w:lang w:val="en-IN"/>
        </w:rPr>
        <w:t>restrictions</w:t>
      </w:r>
      <w:r w:rsidR="007E189D" w:rsidRPr="00AA1ECF">
        <w:rPr>
          <w:rFonts w:ascii="Book Antiqua" w:hAnsi="Book Antiqua" w:cs="Times New Roman"/>
          <w:sz w:val="24"/>
          <w:szCs w:val="24"/>
          <w:lang w:val="en-IN"/>
        </w:rPr>
        <w:t xml:space="preserve"> </w:t>
      </w:r>
      <w:r w:rsidR="00D2172A" w:rsidRPr="00AA1ECF">
        <w:rPr>
          <w:rFonts w:ascii="Book Antiqua" w:hAnsi="Book Antiqua" w:cs="Times New Roman"/>
          <w:sz w:val="24"/>
          <w:szCs w:val="24"/>
          <w:lang w:val="en-IN"/>
        </w:rPr>
        <w:t>limiting</w:t>
      </w:r>
      <w:r w:rsidR="00AB3FF6" w:rsidRPr="00AA1ECF">
        <w:rPr>
          <w:rFonts w:ascii="Book Antiqua" w:hAnsi="Book Antiqua" w:cs="Times New Roman"/>
          <w:sz w:val="24"/>
          <w:szCs w:val="24"/>
          <w:lang w:val="en-IN"/>
        </w:rPr>
        <w:t xml:space="preserve"> their use.</w:t>
      </w:r>
    </w:p>
    <w:p w14:paraId="6C0180A7" w14:textId="6C558A82" w:rsidR="00D2172A" w:rsidRPr="00AA1ECF" w:rsidRDefault="00D2172A" w:rsidP="00AA1ECF">
      <w:pPr>
        <w:spacing w:after="0" w:line="360" w:lineRule="auto"/>
        <w:ind w:firstLineChars="100" w:firstLine="240"/>
        <w:jc w:val="both"/>
        <w:rPr>
          <w:rFonts w:ascii="Book Antiqua" w:hAnsi="Book Antiqua" w:cs="Times New Roman"/>
          <w:sz w:val="24"/>
          <w:szCs w:val="24"/>
          <w:lang w:val="en-IN" w:eastAsia="zh-CN"/>
        </w:rPr>
      </w:pPr>
      <w:r w:rsidRPr="00AA1ECF">
        <w:rPr>
          <w:rFonts w:ascii="Book Antiqua" w:hAnsi="Book Antiqua" w:cs="Times New Roman"/>
          <w:sz w:val="24"/>
          <w:szCs w:val="24"/>
          <w:lang w:val="en-IN"/>
        </w:rPr>
        <w:t xml:space="preserve">These issues </w:t>
      </w:r>
      <w:r w:rsidR="007F70A5" w:rsidRPr="00AA1ECF">
        <w:rPr>
          <w:rFonts w:ascii="Book Antiqua" w:hAnsi="Book Antiqua" w:cs="Times New Roman"/>
          <w:sz w:val="24"/>
          <w:szCs w:val="24"/>
          <w:lang w:val="en-IN"/>
        </w:rPr>
        <w:t>include</w:t>
      </w:r>
      <w:r w:rsidR="00326F9E" w:rsidRPr="00AA1ECF">
        <w:rPr>
          <w:rFonts w:ascii="Book Antiqua" w:hAnsi="Book Antiqua" w:cs="Times New Roman"/>
          <w:sz w:val="24"/>
          <w:szCs w:val="24"/>
          <w:lang w:val="en-IN"/>
        </w:rPr>
        <w:t>,</w:t>
      </w:r>
      <w:r w:rsidR="007F70A5" w:rsidRPr="00AA1ECF">
        <w:rPr>
          <w:rFonts w:ascii="Book Antiqua" w:hAnsi="Book Antiqua" w:cs="Times New Roman"/>
          <w:sz w:val="24"/>
          <w:szCs w:val="24"/>
          <w:lang w:val="en-IN"/>
        </w:rPr>
        <w:t xml:space="preserve"> but are</w:t>
      </w:r>
      <w:r w:rsidRPr="00AA1ECF">
        <w:rPr>
          <w:rFonts w:ascii="Book Antiqua" w:hAnsi="Book Antiqua" w:cs="Times New Roman"/>
          <w:sz w:val="24"/>
          <w:szCs w:val="24"/>
          <w:lang w:val="en-IN"/>
        </w:rPr>
        <w:t xml:space="preserve"> not limited</w:t>
      </w:r>
      <w:r w:rsidR="007E189D" w:rsidRPr="00AA1ECF">
        <w:rPr>
          <w:rFonts w:ascii="Book Antiqua" w:hAnsi="Book Antiqua" w:cs="Times New Roman"/>
          <w:sz w:val="24"/>
          <w:szCs w:val="24"/>
          <w:lang w:val="en-IN"/>
        </w:rPr>
        <w:t xml:space="preserve"> to</w:t>
      </w:r>
      <w:r w:rsidR="00326F9E" w:rsidRPr="00AA1ECF">
        <w:rPr>
          <w:rFonts w:ascii="Book Antiqua" w:hAnsi="Book Antiqua" w:cs="Times New Roman"/>
          <w:sz w:val="24"/>
          <w:szCs w:val="24"/>
          <w:lang w:val="en-IN"/>
        </w:rPr>
        <w:t>,</w:t>
      </w:r>
      <w:r w:rsidR="007E189D" w:rsidRPr="00AA1ECF">
        <w:rPr>
          <w:rFonts w:ascii="Book Antiqua" w:hAnsi="Book Antiqua" w:cs="Times New Roman"/>
          <w:sz w:val="24"/>
          <w:szCs w:val="24"/>
          <w:lang w:val="en-IN"/>
        </w:rPr>
        <w:t xml:space="preserve"> side effects, cross</w:t>
      </w:r>
      <w:r w:rsidR="00B11BC2" w:rsidRPr="00AA1ECF">
        <w:rPr>
          <w:rFonts w:ascii="Book Antiqua" w:hAnsi="Book Antiqua" w:cs="Times New Roman"/>
          <w:sz w:val="24"/>
          <w:szCs w:val="24"/>
          <w:lang w:val="en-IN"/>
        </w:rPr>
        <w:t>-</w:t>
      </w:r>
      <w:r w:rsidR="007E189D" w:rsidRPr="00AA1ECF">
        <w:rPr>
          <w:rFonts w:ascii="Book Antiqua" w:hAnsi="Book Antiqua" w:cs="Times New Roman"/>
          <w:sz w:val="24"/>
          <w:szCs w:val="24"/>
          <w:lang w:val="en-IN"/>
        </w:rPr>
        <w:t xml:space="preserve">resistance, lack of understanding </w:t>
      </w:r>
      <w:r w:rsidR="00B11BC2" w:rsidRPr="00AA1ECF">
        <w:rPr>
          <w:rFonts w:ascii="Book Antiqua" w:hAnsi="Book Antiqua" w:cs="Times New Roman"/>
          <w:sz w:val="24"/>
          <w:szCs w:val="24"/>
          <w:lang w:val="en-IN"/>
        </w:rPr>
        <w:t xml:space="preserve">of </w:t>
      </w:r>
      <w:r w:rsidR="007E189D" w:rsidRPr="00AA1ECF">
        <w:rPr>
          <w:rFonts w:ascii="Book Antiqua" w:hAnsi="Book Antiqua" w:cs="Times New Roman"/>
          <w:sz w:val="24"/>
          <w:szCs w:val="24"/>
          <w:lang w:val="en-IN"/>
        </w:rPr>
        <w:t xml:space="preserve">pharmacokinetics and clinical pharmacodynamics, </w:t>
      </w:r>
      <w:r w:rsidR="007303D5" w:rsidRPr="00AA1ECF">
        <w:rPr>
          <w:rFonts w:ascii="Book Antiqua" w:hAnsi="Book Antiqua" w:cs="Times New Roman"/>
          <w:sz w:val="24"/>
          <w:szCs w:val="24"/>
          <w:lang w:val="en-IN"/>
        </w:rPr>
        <w:t>gradual increment in minimal inhibitory concentration</w:t>
      </w:r>
      <w:r w:rsidR="00B11BC2" w:rsidRPr="00AA1ECF">
        <w:rPr>
          <w:rFonts w:ascii="Book Antiqua" w:hAnsi="Book Antiqua" w:cs="Times New Roman"/>
          <w:sz w:val="24"/>
          <w:szCs w:val="24"/>
          <w:lang w:val="en-IN"/>
        </w:rPr>
        <w:t xml:space="preserve"> over the period</w:t>
      </w:r>
      <w:r w:rsidR="007303D5" w:rsidRPr="00AA1ECF">
        <w:rPr>
          <w:rFonts w:ascii="Book Antiqua" w:hAnsi="Book Antiqua" w:cs="Times New Roman"/>
          <w:sz w:val="24"/>
          <w:szCs w:val="24"/>
          <w:lang w:val="en-IN"/>
        </w:rPr>
        <w:t xml:space="preserve"> (MIC creep) </w:t>
      </w:r>
      <w:r w:rsidR="00C90AEE" w:rsidRPr="00AA1ECF">
        <w:rPr>
          <w:rFonts w:ascii="Book Antiqua" w:hAnsi="Book Antiqua" w:cs="Times New Roman"/>
          <w:sz w:val="24"/>
          <w:szCs w:val="24"/>
          <w:lang w:val="en-IN"/>
        </w:rPr>
        <w:t>and ineffectiveness in</w:t>
      </w:r>
      <w:r w:rsidR="007F70A5" w:rsidRPr="00AA1ECF">
        <w:rPr>
          <w:rFonts w:ascii="Book Antiqua" w:hAnsi="Book Antiqua" w:cs="Times New Roman"/>
          <w:sz w:val="24"/>
          <w:szCs w:val="24"/>
          <w:lang w:val="en-IN"/>
        </w:rPr>
        <w:t xml:space="preserve"> dealing with bacterial</w:t>
      </w:r>
      <w:r w:rsidR="00C90AEE" w:rsidRPr="00AA1ECF">
        <w:rPr>
          <w:rFonts w:ascii="Book Antiqua" w:hAnsi="Book Antiqua" w:cs="Times New Roman"/>
          <w:sz w:val="24"/>
          <w:szCs w:val="24"/>
          <w:lang w:val="en-IN"/>
        </w:rPr>
        <w:t xml:space="preserve"> biofilm</w:t>
      </w:r>
      <w:r w:rsidR="00326F9E" w:rsidRPr="00AA1ECF">
        <w:rPr>
          <w:rFonts w:ascii="Book Antiqua" w:hAnsi="Book Antiqua" w:cs="Times New Roman"/>
          <w:sz w:val="24"/>
          <w:szCs w:val="24"/>
          <w:lang w:val="en-IN"/>
        </w:rPr>
        <w:t>s</w:t>
      </w:r>
      <w:r w:rsidRPr="00AA1ECF">
        <w:rPr>
          <w:rFonts w:ascii="Book Antiqua" w:hAnsi="Book Antiqua" w:cs="Times New Roman"/>
          <w:sz w:val="24"/>
          <w:szCs w:val="24"/>
          <w:lang w:val="en-IN"/>
        </w:rPr>
        <w:t xml:space="preserve">. </w:t>
      </w:r>
      <w:r w:rsidR="00641CAF" w:rsidRPr="00AA1ECF">
        <w:rPr>
          <w:rFonts w:ascii="Book Antiqua" w:hAnsi="Book Antiqua" w:cs="Times New Roman"/>
          <w:sz w:val="24"/>
          <w:szCs w:val="24"/>
          <w:lang w:val="en-IN"/>
        </w:rPr>
        <w:t>Despite availability of various therapeutic options for MRSA, the clinical cure rates remain low wit</w:t>
      </w:r>
      <w:r w:rsidR="00E70C95" w:rsidRPr="00AA1ECF">
        <w:rPr>
          <w:rFonts w:ascii="Book Antiqua" w:hAnsi="Book Antiqua" w:cs="Times New Roman"/>
          <w:sz w:val="24"/>
          <w:szCs w:val="24"/>
          <w:lang w:val="en-IN"/>
        </w:rPr>
        <w:t>h high morbidity and mortality.</w:t>
      </w:r>
    </w:p>
    <w:p w14:paraId="10B17CFC" w14:textId="6C886DDE" w:rsidR="00AE4C51" w:rsidRPr="00AA1ECF" w:rsidRDefault="0015196E" w:rsidP="00AA1ECF">
      <w:pPr>
        <w:spacing w:after="0" w:line="360" w:lineRule="auto"/>
        <w:ind w:firstLineChars="100" w:firstLine="240"/>
        <w:jc w:val="both"/>
        <w:rPr>
          <w:rFonts w:ascii="Book Antiqua" w:hAnsi="Book Antiqua" w:cs="Times New Roman"/>
          <w:sz w:val="24"/>
          <w:szCs w:val="24"/>
          <w:lang w:val="en-IN" w:eastAsia="zh-CN"/>
        </w:rPr>
      </w:pPr>
      <w:r w:rsidRPr="00AA1ECF">
        <w:rPr>
          <w:rFonts w:ascii="Book Antiqua" w:hAnsi="Book Antiqua" w:cs="Times New Roman"/>
          <w:sz w:val="24"/>
          <w:szCs w:val="24"/>
          <w:lang w:val="en-IN"/>
        </w:rPr>
        <w:t>Given the</w:t>
      </w:r>
      <w:r w:rsidR="00C2057D" w:rsidRPr="00AA1ECF">
        <w:rPr>
          <w:rFonts w:ascii="Book Antiqua" w:hAnsi="Book Antiqua" w:cs="Times New Roman"/>
          <w:sz w:val="24"/>
          <w:szCs w:val="24"/>
          <w:lang w:val="en-IN"/>
        </w:rPr>
        <w:t>se</w:t>
      </w:r>
      <w:r w:rsidRPr="00AA1ECF">
        <w:rPr>
          <w:rFonts w:ascii="Book Antiqua" w:hAnsi="Book Antiqua" w:cs="Times New Roman"/>
          <w:sz w:val="24"/>
          <w:szCs w:val="24"/>
          <w:lang w:val="en-IN"/>
        </w:rPr>
        <w:t xml:space="preserve"> challenges with existing treatments, there is</w:t>
      </w:r>
      <w:r w:rsidR="00D2172A" w:rsidRPr="00AA1ECF">
        <w:rPr>
          <w:rFonts w:ascii="Book Antiqua" w:hAnsi="Book Antiqua" w:cs="Times New Roman"/>
          <w:sz w:val="24"/>
          <w:szCs w:val="24"/>
          <w:lang w:val="en-IN"/>
        </w:rPr>
        <w:t xml:space="preserve"> a</w:t>
      </w:r>
      <w:r w:rsidRPr="00AA1ECF">
        <w:rPr>
          <w:rFonts w:ascii="Book Antiqua" w:hAnsi="Book Antiqua" w:cs="Times New Roman"/>
          <w:sz w:val="24"/>
          <w:szCs w:val="24"/>
          <w:lang w:val="en-IN"/>
        </w:rPr>
        <w:t xml:space="preserve"> need </w:t>
      </w:r>
      <w:r w:rsidR="00D2172A" w:rsidRPr="00AA1ECF">
        <w:rPr>
          <w:rFonts w:ascii="Book Antiqua" w:hAnsi="Book Antiqua" w:cs="Times New Roman"/>
          <w:sz w:val="24"/>
          <w:szCs w:val="24"/>
          <w:lang w:val="en-IN"/>
        </w:rPr>
        <w:t>for</w:t>
      </w:r>
      <w:r w:rsidRPr="00AA1ECF">
        <w:rPr>
          <w:rFonts w:ascii="Book Antiqua" w:hAnsi="Book Antiqua" w:cs="Times New Roman"/>
          <w:sz w:val="24"/>
          <w:szCs w:val="24"/>
          <w:lang w:val="en-IN"/>
        </w:rPr>
        <w:t xml:space="preserve"> development of novel agents for MRSA. Along with prompt infection control strategies and </w:t>
      </w:r>
      <w:r w:rsidR="00C2057D" w:rsidRPr="00AA1ECF">
        <w:rPr>
          <w:rFonts w:ascii="Book Antiqua" w:hAnsi="Book Antiqua" w:cs="Times New Roman"/>
          <w:sz w:val="24"/>
          <w:szCs w:val="24"/>
          <w:lang w:val="en-IN"/>
        </w:rPr>
        <w:t xml:space="preserve">strict implementation of </w:t>
      </w:r>
      <w:r w:rsidRPr="00AA1ECF">
        <w:rPr>
          <w:rFonts w:ascii="Book Antiqua" w:hAnsi="Book Antiqua" w:cs="Times New Roman"/>
          <w:sz w:val="24"/>
          <w:szCs w:val="24"/>
          <w:lang w:val="en-IN"/>
        </w:rPr>
        <w:t xml:space="preserve">antibiotic stewardship, cautious use of newer anti-MRSA agents will be </w:t>
      </w:r>
      <w:r w:rsidR="00D2172A" w:rsidRPr="00AA1ECF">
        <w:rPr>
          <w:rFonts w:ascii="Book Antiqua" w:hAnsi="Book Antiqua" w:cs="Times New Roman"/>
          <w:sz w:val="24"/>
          <w:szCs w:val="24"/>
          <w:lang w:val="en-IN"/>
        </w:rPr>
        <w:t>of utmost importance</w:t>
      </w:r>
      <w:r w:rsidRPr="00AA1ECF">
        <w:rPr>
          <w:rFonts w:ascii="Book Antiqua" w:hAnsi="Book Antiqua" w:cs="Times New Roman"/>
          <w:sz w:val="24"/>
          <w:szCs w:val="24"/>
          <w:lang w:val="en-IN"/>
        </w:rPr>
        <w:t>.</w:t>
      </w:r>
      <w:r w:rsidR="00214EDA" w:rsidRPr="00AA1ECF">
        <w:rPr>
          <w:rFonts w:ascii="Book Antiqua" w:hAnsi="Book Antiqua" w:cs="Times New Roman"/>
          <w:sz w:val="24"/>
          <w:szCs w:val="24"/>
          <w:lang w:val="en-IN"/>
        </w:rPr>
        <w:t xml:space="preserve"> </w:t>
      </w:r>
      <w:r w:rsidR="00FA3E36" w:rsidRPr="00AA1ECF">
        <w:rPr>
          <w:rFonts w:ascii="Book Antiqua" w:hAnsi="Book Antiqua" w:cs="Times New Roman"/>
          <w:sz w:val="24"/>
          <w:szCs w:val="24"/>
          <w:lang w:val="en-IN"/>
        </w:rPr>
        <w:t xml:space="preserve">This article reviews the </w:t>
      </w:r>
      <w:r w:rsidR="005366FF" w:rsidRPr="00AA1ECF">
        <w:rPr>
          <w:rFonts w:ascii="Book Antiqua" w:hAnsi="Book Antiqua" w:cs="Times New Roman"/>
          <w:sz w:val="24"/>
          <w:szCs w:val="24"/>
          <w:lang w:val="en-IN"/>
        </w:rPr>
        <w:t xml:space="preserve">treatments and </w:t>
      </w:r>
      <w:r w:rsidR="00FA3E36" w:rsidRPr="00AA1ECF">
        <w:rPr>
          <w:rFonts w:ascii="Book Antiqua" w:hAnsi="Book Antiqua" w:cs="Times New Roman"/>
          <w:sz w:val="24"/>
          <w:szCs w:val="24"/>
          <w:lang w:val="en-IN"/>
        </w:rPr>
        <w:t xml:space="preserve">limitations </w:t>
      </w:r>
      <w:r w:rsidR="00326F9E" w:rsidRPr="00AA1ECF">
        <w:rPr>
          <w:rFonts w:ascii="Book Antiqua" w:hAnsi="Book Antiqua" w:cs="Times New Roman"/>
          <w:sz w:val="24"/>
          <w:szCs w:val="24"/>
          <w:lang w:val="en-IN"/>
        </w:rPr>
        <w:t xml:space="preserve">of </w:t>
      </w:r>
      <w:r w:rsidR="00FA3E36" w:rsidRPr="00AA1ECF">
        <w:rPr>
          <w:rFonts w:ascii="Book Antiqua" w:hAnsi="Book Antiqua" w:cs="Times New Roman"/>
          <w:sz w:val="24"/>
          <w:szCs w:val="24"/>
          <w:lang w:val="en-IN"/>
        </w:rPr>
        <w:t>MRSA</w:t>
      </w:r>
      <w:r w:rsidR="00326F9E" w:rsidRPr="00AA1ECF">
        <w:rPr>
          <w:rFonts w:ascii="Book Antiqua" w:hAnsi="Book Antiqua" w:cs="Times New Roman"/>
          <w:sz w:val="24"/>
          <w:szCs w:val="24"/>
          <w:lang w:val="en-IN"/>
        </w:rPr>
        <w:t xml:space="preserve"> management</w:t>
      </w:r>
      <w:r w:rsidR="00FA3E36" w:rsidRPr="00AA1ECF">
        <w:rPr>
          <w:rFonts w:ascii="Book Antiqua" w:hAnsi="Book Antiqua" w:cs="Times New Roman"/>
          <w:sz w:val="24"/>
          <w:szCs w:val="24"/>
          <w:lang w:val="en-IN"/>
        </w:rPr>
        <w:t xml:space="preserve"> and </w:t>
      </w:r>
      <w:r w:rsidR="005366FF" w:rsidRPr="00AA1ECF">
        <w:rPr>
          <w:rFonts w:ascii="Book Antiqua" w:hAnsi="Book Antiqua" w:cs="Times New Roman"/>
          <w:sz w:val="24"/>
          <w:szCs w:val="24"/>
          <w:lang w:val="en-IN"/>
        </w:rPr>
        <w:t>highlights the future path</w:t>
      </w:r>
      <w:r w:rsidR="00E70C95" w:rsidRPr="00AA1ECF">
        <w:rPr>
          <w:rFonts w:ascii="Book Antiqua" w:hAnsi="Book Antiqua" w:cs="Times New Roman"/>
          <w:sz w:val="24"/>
          <w:szCs w:val="24"/>
          <w:lang w:val="en-IN"/>
        </w:rPr>
        <w:t>.</w:t>
      </w:r>
    </w:p>
    <w:p w14:paraId="04147BD5" w14:textId="77777777" w:rsidR="00D2172A" w:rsidRPr="00AA1ECF" w:rsidRDefault="00D2172A" w:rsidP="00AA1ECF">
      <w:pPr>
        <w:spacing w:after="0" w:line="360" w:lineRule="auto"/>
        <w:jc w:val="both"/>
        <w:rPr>
          <w:rFonts w:ascii="Book Antiqua" w:hAnsi="Book Antiqua" w:cs="Times New Roman"/>
          <w:b/>
          <w:sz w:val="24"/>
          <w:szCs w:val="24"/>
          <w:lang w:val="en-IN"/>
        </w:rPr>
      </w:pPr>
    </w:p>
    <w:p w14:paraId="20DF5B45" w14:textId="481AAB7B" w:rsidR="00A05114" w:rsidRPr="00AA1ECF" w:rsidRDefault="00E70C95" w:rsidP="00AA1ECF">
      <w:pPr>
        <w:spacing w:after="0" w:line="360" w:lineRule="auto"/>
        <w:jc w:val="both"/>
        <w:rPr>
          <w:rFonts w:ascii="Book Antiqua" w:hAnsi="Book Antiqua" w:cs="Times New Roman"/>
          <w:sz w:val="24"/>
          <w:szCs w:val="24"/>
          <w:lang w:val="en-IN" w:eastAsia="zh-CN"/>
        </w:rPr>
      </w:pPr>
      <w:r w:rsidRPr="00AA1ECF">
        <w:rPr>
          <w:rFonts w:ascii="Book Antiqua" w:hAnsi="Book Antiqua"/>
          <w:b/>
          <w:bCs/>
          <w:sz w:val="24"/>
          <w:szCs w:val="24"/>
        </w:rPr>
        <w:t>Key words</w:t>
      </w:r>
      <w:r w:rsidRPr="00AA1ECF">
        <w:rPr>
          <w:rFonts w:ascii="Book Antiqua" w:hAnsi="Book Antiqua"/>
          <w:sz w:val="24"/>
          <w:szCs w:val="24"/>
        </w:rPr>
        <w:t>:</w:t>
      </w:r>
      <w:r w:rsidRPr="00AA1ECF">
        <w:rPr>
          <w:rFonts w:ascii="Book Antiqua" w:eastAsia="STZhongsong" w:hAnsi="Book Antiqua"/>
          <w:sz w:val="24"/>
          <w:szCs w:val="24"/>
        </w:rPr>
        <w:t xml:space="preserve"> </w:t>
      </w:r>
      <w:r w:rsidR="00A05114" w:rsidRPr="00AA1ECF">
        <w:rPr>
          <w:rFonts w:ascii="Book Antiqua" w:hAnsi="Book Antiqua" w:cs="Times New Roman"/>
          <w:sz w:val="24"/>
          <w:szCs w:val="24"/>
          <w:lang w:val="en-IN"/>
        </w:rPr>
        <w:t xml:space="preserve">Methicillin </w:t>
      </w:r>
      <w:r w:rsidRPr="00AA1ECF">
        <w:rPr>
          <w:rFonts w:ascii="Book Antiqua" w:hAnsi="Book Antiqua" w:cs="Times New Roman"/>
          <w:sz w:val="24"/>
          <w:szCs w:val="24"/>
          <w:lang w:val="en-IN"/>
        </w:rPr>
        <w:t>resistant</w:t>
      </w:r>
      <w:r w:rsidR="0013436E" w:rsidRPr="00AA1ECF">
        <w:rPr>
          <w:rFonts w:ascii="Book Antiqua" w:hAnsi="Book Antiqua" w:cs="Times New Roman"/>
          <w:sz w:val="24"/>
          <w:szCs w:val="24"/>
          <w:lang w:val="en-IN"/>
        </w:rPr>
        <w:t>;</w:t>
      </w:r>
      <w:r w:rsidR="00A05114" w:rsidRPr="00AA1ECF">
        <w:rPr>
          <w:rFonts w:ascii="Book Antiqua" w:hAnsi="Book Antiqua" w:cs="Times New Roman"/>
          <w:sz w:val="24"/>
          <w:szCs w:val="24"/>
          <w:lang w:val="en-IN"/>
        </w:rPr>
        <w:t xml:space="preserve"> </w:t>
      </w:r>
      <w:r w:rsidRPr="00AA1ECF">
        <w:rPr>
          <w:rFonts w:ascii="Book Antiqua" w:hAnsi="Book Antiqua" w:cs="Times New Roman"/>
          <w:sz w:val="24"/>
          <w:szCs w:val="24"/>
          <w:lang w:val="en-IN"/>
        </w:rPr>
        <w:t xml:space="preserve">Methicillin-resistant </w:t>
      </w:r>
      <w:r w:rsidRPr="00AA1ECF">
        <w:rPr>
          <w:rFonts w:ascii="Book Antiqua" w:hAnsi="Book Antiqua" w:cs="Times New Roman"/>
          <w:i/>
          <w:sz w:val="24"/>
          <w:szCs w:val="24"/>
          <w:lang w:val="en-IN"/>
        </w:rPr>
        <w:t>Staphylococcus aureus</w:t>
      </w:r>
      <w:r w:rsidR="0013436E" w:rsidRPr="00AA1ECF">
        <w:rPr>
          <w:rFonts w:ascii="Book Antiqua" w:hAnsi="Book Antiqua" w:cs="Times New Roman"/>
          <w:sz w:val="24"/>
          <w:szCs w:val="24"/>
          <w:lang w:val="en-IN"/>
        </w:rPr>
        <w:t>;</w:t>
      </w:r>
      <w:r w:rsidR="00A05114" w:rsidRPr="00AA1ECF">
        <w:rPr>
          <w:rFonts w:ascii="Book Antiqua" w:hAnsi="Book Antiqua" w:cs="Times New Roman"/>
          <w:sz w:val="24"/>
          <w:szCs w:val="24"/>
          <w:lang w:val="en-IN"/>
        </w:rPr>
        <w:t xml:space="preserve"> Antibiotics</w:t>
      </w:r>
      <w:r w:rsidR="0013436E" w:rsidRPr="00AA1ECF">
        <w:rPr>
          <w:rFonts w:ascii="Book Antiqua" w:hAnsi="Book Antiqua" w:cs="Times New Roman"/>
          <w:sz w:val="24"/>
          <w:szCs w:val="24"/>
          <w:lang w:val="en-IN"/>
        </w:rPr>
        <w:t>;</w:t>
      </w:r>
      <w:r w:rsidR="00A05114" w:rsidRPr="00AA1ECF">
        <w:rPr>
          <w:rFonts w:ascii="Book Antiqua" w:hAnsi="Book Antiqua" w:cs="Times New Roman"/>
          <w:sz w:val="24"/>
          <w:szCs w:val="24"/>
          <w:lang w:val="en-IN"/>
        </w:rPr>
        <w:t xml:space="preserve"> Monotherapy</w:t>
      </w:r>
    </w:p>
    <w:p w14:paraId="2EF1D1B8" w14:textId="77777777" w:rsidR="00E63297" w:rsidRPr="00AA1ECF" w:rsidRDefault="00E63297" w:rsidP="00AA1ECF">
      <w:pPr>
        <w:spacing w:after="0" w:line="360" w:lineRule="auto"/>
        <w:jc w:val="both"/>
        <w:rPr>
          <w:rFonts w:ascii="Book Antiqua" w:hAnsi="Book Antiqua" w:cs="Times New Roman"/>
          <w:b/>
          <w:sz w:val="24"/>
          <w:szCs w:val="24"/>
          <w:lang w:val="en-IN"/>
        </w:rPr>
      </w:pPr>
    </w:p>
    <w:p w14:paraId="7C393917" w14:textId="77777777" w:rsidR="00E70C95" w:rsidRPr="00AA1ECF" w:rsidRDefault="00E70C95" w:rsidP="00AA1ECF">
      <w:pPr>
        <w:spacing w:after="0" w:line="360" w:lineRule="auto"/>
        <w:ind w:right="-46"/>
        <w:jc w:val="both"/>
        <w:rPr>
          <w:rFonts w:ascii="Book Antiqua" w:hAnsi="Book Antiqua" w:cs="Arial"/>
          <w:sz w:val="24"/>
          <w:szCs w:val="24"/>
        </w:rPr>
      </w:pPr>
      <w:r w:rsidRPr="00AA1ECF">
        <w:rPr>
          <w:rFonts w:ascii="Book Antiqua" w:hAnsi="Book Antiqua" w:cs="Arial"/>
          <w:b/>
          <w:sz w:val="24"/>
          <w:szCs w:val="24"/>
        </w:rPr>
        <w:t>© The Author(s) 2019.</w:t>
      </w:r>
      <w:r w:rsidRPr="00AA1ECF">
        <w:rPr>
          <w:rFonts w:ascii="Book Antiqua" w:hAnsi="Book Antiqua" w:cs="Arial"/>
          <w:sz w:val="24"/>
          <w:szCs w:val="24"/>
        </w:rPr>
        <w:t xml:space="preserve"> Published by </w:t>
      </w:r>
      <w:proofErr w:type="spellStart"/>
      <w:r w:rsidRPr="00AA1ECF">
        <w:rPr>
          <w:rFonts w:ascii="Book Antiqua" w:hAnsi="Book Antiqua" w:cs="Arial"/>
          <w:sz w:val="24"/>
          <w:szCs w:val="24"/>
        </w:rPr>
        <w:t>Baishideng</w:t>
      </w:r>
      <w:proofErr w:type="spellEnd"/>
      <w:r w:rsidRPr="00AA1ECF">
        <w:rPr>
          <w:rFonts w:ascii="Book Antiqua" w:hAnsi="Book Antiqua" w:cs="Arial"/>
          <w:sz w:val="24"/>
          <w:szCs w:val="24"/>
        </w:rPr>
        <w:t xml:space="preserve"> Publishing Group Inc. All rights reserved.</w:t>
      </w:r>
    </w:p>
    <w:p w14:paraId="3A50295B" w14:textId="77777777" w:rsidR="00E70C95" w:rsidRPr="00AA1ECF" w:rsidRDefault="00E70C95" w:rsidP="00AA1ECF">
      <w:pPr>
        <w:spacing w:after="0" w:line="360" w:lineRule="auto"/>
        <w:ind w:right="-565"/>
        <w:jc w:val="both"/>
        <w:rPr>
          <w:rFonts w:ascii="Book Antiqua" w:hAnsi="Book Antiqua" w:cs="Arial"/>
          <w:b/>
          <w:sz w:val="24"/>
          <w:szCs w:val="24"/>
        </w:rPr>
      </w:pPr>
    </w:p>
    <w:p w14:paraId="33BD2515" w14:textId="304F6798" w:rsidR="00BF0FAD" w:rsidRPr="00AA1ECF" w:rsidRDefault="00E70C95" w:rsidP="00AA1ECF">
      <w:pPr>
        <w:spacing w:after="0" w:line="360" w:lineRule="auto"/>
        <w:jc w:val="both"/>
        <w:rPr>
          <w:rFonts w:ascii="Book Antiqua" w:hAnsi="Book Antiqua" w:cs="Times New Roman"/>
          <w:sz w:val="24"/>
          <w:szCs w:val="24"/>
        </w:rPr>
      </w:pPr>
      <w:r w:rsidRPr="00AA1ECF">
        <w:rPr>
          <w:rFonts w:ascii="Book Antiqua" w:hAnsi="Book Antiqua" w:cs="Arial"/>
          <w:b/>
          <w:sz w:val="24"/>
          <w:szCs w:val="24"/>
        </w:rPr>
        <w:t xml:space="preserve">Core tip: </w:t>
      </w:r>
      <w:r w:rsidR="00BF0FAD" w:rsidRPr="00AA1ECF">
        <w:rPr>
          <w:rFonts w:ascii="Book Antiqua" w:hAnsi="Book Antiqua" w:cs="Times New Roman"/>
          <w:sz w:val="24"/>
          <w:szCs w:val="24"/>
        </w:rPr>
        <w:t xml:space="preserve">Methicillin-resistant </w:t>
      </w:r>
      <w:r w:rsidR="00BF0FAD" w:rsidRPr="00AA1ECF">
        <w:rPr>
          <w:rFonts w:ascii="Book Antiqua" w:hAnsi="Book Antiqua" w:cs="Times New Roman"/>
          <w:i/>
          <w:sz w:val="24"/>
          <w:szCs w:val="24"/>
        </w:rPr>
        <w:t>S. aureus</w:t>
      </w:r>
      <w:r w:rsidR="00BF0FAD" w:rsidRPr="00AA1ECF">
        <w:rPr>
          <w:rFonts w:ascii="Book Antiqua" w:hAnsi="Book Antiqua" w:cs="Times New Roman"/>
          <w:sz w:val="24"/>
          <w:szCs w:val="24"/>
        </w:rPr>
        <w:t xml:space="preserve"> (MRSA) remains a major threat despite availability of multiple treatments. Limitations of the current anti-MRSA treatments demand more careful use of these agents. Using antibiotics in combination for MRSA treatment needs further evaluation. Multiple strategies including research and development of new antibiotics and antibiotic stewardship are necessary to contain the MRSA.</w:t>
      </w:r>
    </w:p>
    <w:p w14:paraId="2B1CF6CC" w14:textId="77777777" w:rsidR="00517973" w:rsidRPr="00AA1ECF" w:rsidRDefault="00517973" w:rsidP="00AA1ECF">
      <w:pPr>
        <w:adjustRightInd w:val="0"/>
        <w:snapToGrid w:val="0"/>
        <w:spacing w:after="0" w:line="360" w:lineRule="auto"/>
        <w:jc w:val="both"/>
        <w:rPr>
          <w:rFonts w:ascii="Book Antiqua" w:hAnsi="Book Antiqua"/>
          <w:b/>
          <w:color w:val="FF0000"/>
          <w:sz w:val="24"/>
          <w:szCs w:val="24"/>
          <w:lang w:val="pl-PL"/>
        </w:rPr>
      </w:pPr>
    </w:p>
    <w:p w14:paraId="097CE81B" w14:textId="1FED31E4" w:rsidR="004D609A" w:rsidRPr="007E0D04" w:rsidRDefault="00F23463" w:rsidP="007E0D04">
      <w:pPr>
        <w:adjustRightInd w:val="0"/>
        <w:snapToGrid w:val="0"/>
        <w:spacing w:after="0" w:line="360" w:lineRule="auto"/>
        <w:jc w:val="both"/>
        <w:rPr>
          <w:rFonts w:ascii="Book Antiqua" w:hAnsi="Book Antiqua"/>
          <w:color w:val="000000" w:themeColor="text1"/>
          <w:sz w:val="24"/>
          <w:szCs w:val="24"/>
          <w:lang w:eastAsia="zh-CN"/>
        </w:rPr>
      </w:pPr>
      <w:bookmarkStart w:id="5" w:name="OLE_LINK597"/>
      <w:bookmarkStart w:id="6" w:name="OLE_LINK788"/>
      <w:bookmarkStart w:id="7" w:name="OLE_LINK794"/>
      <w:bookmarkStart w:id="8" w:name="OLE_LINK830"/>
      <w:bookmarkStart w:id="9" w:name="OLE_LINK831"/>
      <w:bookmarkStart w:id="10" w:name="OLE_LINK864"/>
      <w:bookmarkStart w:id="11" w:name="OLE_LINK878"/>
      <w:bookmarkStart w:id="12" w:name="OLE_LINK903"/>
      <w:bookmarkStart w:id="13" w:name="OLE_LINK1059"/>
      <w:bookmarkStart w:id="14" w:name="OLE_LINK1058"/>
      <w:bookmarkStart w:id="15" w:name="OLE_LINK1056"/>
      <w:bookmarkStart w:id="16" w:name="OLE_LINK464"/>
      <w:bookmarkStart w:id="17" w:name="OLE_LINK455"/>
      <w:bookmarkStart w:id="18" w:name="OLE_LINK130"/>
      <w:r w:rsidRPr="00AA1ECF">
        <w:rPr>
          <w:rFonts w:ascii="Book Antiqua" w:hAnsi="Book Antiqua" w:cs="Tahoma"/>
          <w:color w:val="000000" w:themeColor="text1"/>
          <w:sz w:val="24"/>
          <w:szCs w:val="24"/>
        </w:rPr>
        <w:lastRenderedPageBreak/>
        <w:t xml:space="preserve">Kashyap R, Shah A, </w:t>
      </w:r>
      <w:proofErr w:type="spellStart"/>
      <w:r w:rsidRPr="00AA1ECF">
        <w:rPr>
          <w:rFonts w:ascii="Book Antiqua" w:hAnsi="Book Antiqua" w:cs="Tahoma"/>
          <w:color w:val="000000" w:themeColor="text1"/>
          <w:sz w:val="24"/>
          <w:szCs w:val="24"/>
        </w:rPr>
        <w:t>Dutt</w:t>
      </w:r>
      <w:proofErr w:type="spellEnd"/>
      <w:r w:rsidRPr="00AA1ECF">
        <w:rPr>
          <w:rFonts w:ascii="Book Antiqua" w:hAnsi="Book Antiqua" w:cs="Tahoma"/>
          <w:color w:val="000000" w:themeColor="text1"/>
          <w:sz w:val="24"/>
          <w:szCs w:val="24"/>
        </w:rPr>
        <w:t xml:space="preserve"> T, </w:t>
      </w:r>
      <w:proofErr w:type="spellStart"/>
      <w:r w:rsidR="00B04C94" w:rsidRPr="00AA1ECF">
        <w:rPr>
          <w:rFonts w:ascii="Book Antiqua" w:hAnsi="Book Antiqua" w:cs="Tahoma"/>
          <w:color w:val="000000" w:themeColor="text1"/>
          <w:sz w:val="24"/>
          <w:szCs w:val="24"/>
        </w:rPr>
        <w:t>Wieruszewski</w:t>
      </w:r>
      <w:proofErr w:type="spellEnd"/>
      <w:r w:rsidR="00B04C94" w:rsidRPr="00AA1ECF">
        <w:rPr>
          <w:rFonts w:ascii="Book Antiqua" w:hAnsi="Book Antiqua" w:cs="Tahoma"/>
          <w:color w:val="000000" w:themeColor="text1"/>
          <w:sz w:val="24"/>
          <w:szCs w:val="24"/>
        </w:rPr>
        <w:t xml:space="preserve"> PM, </w:t>
      </w:r>
      <w:proofErr w:type="spellStart"/>
      <w:r w:rsidR="00B04C94" w:rsidRPr="00AA1ECF">
        <w:rPr>
          <w:rFonts w:ascii="Book Antiqua" w:hAnsi="Book Antiqua" w:cs="Tahoma"/>
          <w:color w:val="000000" w:themeColor="text1"/>
          <w:sz w:val="24"/>
          <w:szCs w:val="24"/>
        </w:rPr>
        <w:t>Ahdal</w:t>
      </w:r>
      <w:proofErr w:type="spellEnd"/>
      <w:r w:rsidR="00B04C94" w:rsidRPr="00AA1ECF">
        <w:rPr>
          <w:rFonts w:ascii="Book Antiqua" w:hAnsi="Book Antiqua" w:cs="Tahoma"/>
          <w:color w:val="000000" w:themeColor="text1"/>
          <w:sz w:val="24"/>
          <w:szCs w:val="24"/>
        </w:rPr>
        <w:t xml:space="preserve"> J, Jain R</w:t>
      </w:r>
      <w:r w:rsidR="008511F4" w:rsidRPr="00AA1ECF">
        <w:rPr>
          <w:rFonts w:ascii="Book Antiqua" w:hAnsi="Book Antiqua" w:cs="Tahoma"/>
          <w:color w:val="000000" w:themeColor="text1"/>
          <w:sz w:val="24"/>
          <w:szCs w:val="24"/>
        </w:rPr>
        <w:t>.</w:t>
      </w:r>
      <w:bookmarkStart w:id="19" w:name="OLE_LINK425"/>
      <w:bookmarkStart w:id="20" w:name="OLE_LINK247"/>
      <w:bookmarkStart w:id="21" w:name="OLE_LINK248"/>
      <w:bookmarkStart w:id="22" w:name="OLE_LINK264"/>
      <w:bookmarkStart w:id="23" w:name="OLE_LINK265"/>
      <w:bookmarkStart w:id="24" w:name="OLE_LINK266"/>
      <w:bookmarkStart w:id="25" w:name="OLE_LINK267"/>
      <w:bookmarkStart w:id="26" w:name="OLE_LINK271"/>
      <w:bookmarkStart w:id="27" w:name="OLE_LINK273"/>
      <w:bookmarkStart w:id="28" w:name="OLE_LINK277"/>
      <w:bookmarkStart w:id="29" w:name="OLE_LINK278"/>
      <w:bookmarkStart w:id="30" w:name="OLE_LINK279"/>
      <w:bookmarkStart w:id="31" w:name="OLE_LINK284"/>
      <w:bookmarkStart w:id="32" w:name="OLE_LINK286"/>
      <w:bookmarkStart w:id="33" w:name="OLE_LINK290"/>
      <w:bookmarkStart w:id="34" w:name="OLE_LINK298"/>
      <w:bookmarkStart w:id="35" w:name="OLE_LINK299"/>
      <w:bookmarkStart w:id="36" w:name="OLE_LINK326"/>
      <w:bookmarkStart w:id="37" w:name="OLE_LINK336"/>
      <w:bookmarkStart w:id="38" w:name="OLE_LINK339"/>
      <w:bookmarkStart w:id="39" w:name="OLE_LINK345"/>
      <w:bookmarkStart w:id="40" w:name="OLE_LINK348"/>
      <w:bookmarkStart w:id="41" w:name="OLE_LINK352"/>
      <w:bookmarkStart w:id="42" w:name="OLE_LINK362"/>
      <w:bookmarkStart w:id="43" w:name="OLE_LINK368"/>
      <w:bookmarkStart w:id="44" w:name="OLE_LINK370"/>
      <w:bookmarkStart w:id="45" w:name="OLE_LINK316"/>
      <w:bookmarkStart w:id="46" w:name="OLE_LINK317"/>
      <w:bookmarkStart w:id="47" w:name="OLE_LINK318"/>
      <w:bookmarkStart w:id="48" w:name="OLE_LINK811"/>
      <w:bookmarkStart w:id="49" w:name="OLE_LINK756"/>
      <w:bookmarkStart w:id="50" w:name="OLE_LINK757"/>
      <w:bookmarkStart w:id="51" w:name="OLE_LINK817"/>
      <w:bookmarkStart w:id="52" w:name="OLE_LINK781"/>
      <w:bookmarkStart w:id="53" w:name="OLE_LINK782"/>
      <w:bookmarkStart w:id="54" w:name="OLE_LINK937"/>
      <w:bookmarkEnd w:id="5"/>
      <w:bookmarkEnd w:id="6"/>
      <w:bookmarkEnd w:id="7"/>
      <w:bookmarkEnd w:id="8"/>
      <w:bookmarkEnd w:id="9"/>
      <w:bookmarkEnd w:id="10"/>
      <w:bookmarkEnd w:id="11"/>
      <w:bookmarkEnd w:id="12"/>
      <w:r w:rsidR="008511F4" w:rsidRPr="00AA1ECF">
        <w:rPr>
          <w:rFonts w:ascii="Book Antiqua" w:hAnsi="Book Antiqua" w:cs="Tahoma"/>
          <w:color w:val="000000" w:themeColor="text1"/>
          <w:sz w:val="24"/>
          <w:szCs w:val="24"/>
        </w:rPr>
        <w:t xml:space="preserve"> </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00B04C94" w:rsidRPr="00AA1ECF">
        <w:rPr>
          <w:rFonts w:ascii="Book Antiqua" w:hAnsi="Book Antiqua" w:cs="Tahoma"/>
          <w:color w:val="000000" w:themeColor="text1"/>
          <w:sz w:val="24"/>
          <w:szCs w:val="24"/>
        </w:rPr>
        <w:t xml:space="preserve">Treatments and </w:t>
      </w:r>
      <w:r w:rsidR="00E70C95" w:rsidRPr="00AA1ECF">
        <w:rPr>
          <w:rFonts w:ascii="Book Antiqua" w:hAnsi="Book Antiqua" w:cs="Tahoma"/>
          <w:color w:val="000000" w:themeColor="text1"/>
          <w:sz w:val="24"/>
          <w:szCs w:val="24"/>
        </w:rPr>
        <w:t xml:space="preserve">limitations </w:t>
      </w:r>
      <w:r w:rsidR="00B04C94" w:rsidRPr="00AA1ECF">
        <w:rPr>
          <w:rFonts w:ascii="Book Antiqua" w:hAnsi="Book Antiqua" w:cs="Tahoma"/>
          <w:color w:val="000000" w:themeColor="text1"/>
          <w:sz w:val="24"/>
          <w:szCs w:val="24"/>
        </w:rPr>
        <w:t xml:space="preserve">for </w:t>
      </w:r>
      <w:r w:rsidR="00E70C95" w:rsidRPr="00AA1ECF">
        <w:rPr>
          <w:rFonts w:ascii="Book Antiqua" w:hAnsi="Book Antiqua" w:cs="Tahoma"/>
          <w:color w:val="000000" w:themeColor="text1"/>
          <w:sz w:val="24"/>
          <w:szCs w:val="24"/>
        </w:rPr>
        <w:t>methicillin</w:t>
      </w:r>
      <w:r w:rsidR="00626119" w:rsidRPr="00AA1ECF">
        <w:rPr>
          <w:rFonts w:ascii="Book Antiqua" w:hAnsi="Book Antiqua" w:cs="Tahoma"/>
          <w:color w:val="000000" w:themeColor="text1"/>
          <w:sz w:val="24"/>
          <w:szCs w:val="24"/>
        </w:rPr>
        <w:t>-</w:t>
      </w:r>
      <w:r w:rsidR="00E70C95" w:rsidRPr="00AA1ECF">
        <w:rPr>
          <w:rFonts w:ascii="Book Antiqua" w:hAnsi="Book Antiqua" w:cs="Tahoma"/>
          <w:color w:val="000000" w:themeColor="text1"/>
          <w:sz w:val="24"/>
          <w:szCs w:val="24"/>
        </w:rPr>
        <w:t xml:space="preserve">resistant </w:t>
      </w:r>
      <w:r w:rsidR="00B04C94" w:rsidRPr="00AA1ECF">
        <w:rPr>
          <w:rFonts w:ascii="Book Antiqua" w:hAnsi="Book Antiqua" w:cs="Tahoma"/>
          <w:i/>
          <w:color w:val="000000" w:themeColor="text1"/>
          <w:sz w:val="24"/>
          <w:szCs w:val="24"/>
        </w:rPr>
        <w:t xml:space="preserve">Staphylococcus </w:t>
      </w:r>
      <w:r w:rsidR="00626119" w:rsidRPr="00AA1ECF">
        <w:rPr>
          <w:rFonts w:ascii="Book Antiqua" w:hAnsi="Book Antiqua" w:cs="Tahoma"/>
          <w:i/>
          <w:color w:val="000000" w:themeColor="text1"/>
          <w:sz w:val="24"/>
          <w:szCs w:val="24"/>
        </w:rPr>
        <w:t>a</w:t>
      </w:r>
      <w:r w:rsidR="00B04C94" w:rsidRPr="00AA1ECF">
        <w:rPr>
          <w:rFonts w:ascii="Book Antiqua" w:hAnsi="Book Antiqua" w:cs="Tahoma"/>
          <w:i/>
          <w:color w:val="000000" w:themeColor="text1"/>
          <w:sz w:val="24"/>
          <w:szCs w:val="24"/>
        </w:rPr>
        <w:t>ureus</w:t>
      </w:r>
      <w:r w:rsidR="00B04C94" w:rsidRPr="00AA1ECF">
        <w:rPr>
          <w:rFonts w:ascii="Book Antiqua" w:hAnsi="Book Antiqua" w:cs="Tahoma"/>
          <w:color w:val="000000" w:themeColor="text1"/>
          <w:sz w:val="24"/>
          <w:szCs w:val="24"/>
        </w:rPr>
        <w:t xml:space="preserve">: A </w:t>
      </w:r>
      <w:r w:rsidR="00E70C95" w:rsidRPr="00AA1ECF">
        <w:rPr>
          <w:rFonts w:ascii="Book Antiqua" w:hAnsi="Book Antiqua" w:cs="Tahoma"/>
          <w:color w:val="000000" w:themeColor="text1"/>
          <w:sz w:val="24"/>
          <w:szCs w:val="24"/>
        </w:rPr>
        <w:t xml:space="preserve">review </w:t>
      </w:r>
      <w:r w:rsidR="00B04C94" w:rsidRPr="00AA1ECF">
        <w:rPr>
          <w:rFonts w:ascii="Book Antiqua" w:hAnsi="Book Antiqua" w:cs="Tahoma"/>
          <w:color w:val="000000" w:themeColor="text1"/>
          <w:sz w:val="24"/>
          <w:szCs w:val="24"/>
        </w:rPr>
        <w:t xml:space="preserve">of </w:t>
      </w:r>
      <w:r w:rsidR="00E70C95" w:rsidRPr="00AA1ECF">
        <w:rPr>
          <w:rFonts w:ascii="Book Antiqua" w:hAnsi="Book Antiqua" w:cs="Tahoma"/>
          <w:color w:val="000000" w:themeColor="text1"/>
          <w:sz w:val="24"/>
          <w:szCs w:val="24"/>
        </w:rPr>
        <w:t>current literature</w:t>
      </w:r>
      <w:r w:rsidR="00B04C94" w:rsidRPr="00AA1ECF">
        <w:rPr>
          <w:rFonts w:ascii="Book Antiqua" w:hAnsi="Book Antiqua" w:cs="Tahoma"/>
          <w:color w:val="000000" w:themeColor="text1"/>
          <w:sz w:val="24"/>
          <w:szCs w:val="24"/>
        </w:rPr>
        <w:t xml:space="preserve">. </w:t>
      </w:r>
      <w:r w:rsidR="00E70C95" w:rsidRPr="00AA1ECF">
        <w:rPr>
          <w:rFonts w:ascii="Book Antiqua" w:hAnsi="Book Antiqua"/>
          <w:i/>
          <w:color w:val="000000" w:themeColor="text1"/>
          <w:sz w:val="24"/>
          <w:szCs w:val="24"/>
        </w:rPr>
        <w:t xml:space="preserve">World J </w:t>
      </w:r>
      <w:proofErr w:type="spellStart"/>
      <w:r w:rsidR="00E70C95" w:rsidRPr="00AA1ECF">
        <w:rPr>
          <w:rFonts w:ascii="Book Antiqua" w:hAnsi="Book Antiqua"/>
          <w:i/>
          <w:color w:val="000000" w:themeColor="text1"/>
          <w:sz w:val="24"/>
          <w:szCs w:val="24"/>
        </w:rPr>
        <w:t>Clin</w:t>
      </w:r>
      <w:proofErr w:type="spellEnd"/>
      <w:r w:rsidR="00E70C95" w:rsidRPr="00AA1ECF">
        <w:rPr>
          <w:rFonts w:ascii="Book Antiqua" w:hAnsi="Book Antiqua"/>
          <w:i/>
          <w:color w:val="000000" w:themeColor="text1"/>
          <w:sz w:val="24"/>
          <w:szCs w:val="24"/>
        </w:rPr>
        <w:t xml:space="preserve"> Infect Dis</w:t>
      </w:r>
      <w:r w:rsidR="008511F4" w:rsidRPr="00AA1ECF">
        <w:rPr>
          <w:rFonts w:ascii="Book Antiqua" w:hAnsi="Book Antiqua"/>
          <w:i/>
          <w:color w:val="000000" w:themeColor="text1"/>
          <w:sz w:val="24"/>
          <w:szCs w:val="24"/>
        </w:rPr>
        <w:t xml:space="preserve"> </w:t>
      </w:r>
      <w:r w:rsidR="008511F4" w:rsidRPr="00AA1ECF">
        <w:rPr>
          <w:rFonts w:ascii="Book Antiqua" w:hAnsi="Book Antiqua"/>
          <w:color w:val="000000" w:themeColor="text1"/>
          <w:sz w:val="24"/>
          <w:szCs w:val="24"/>
        </w:rPr>
        <w:t>2019; In press</w:t>
      </w:r>
    </w:p>
    <w:p w14:paraId="28FB6F54" w14:textId="77777777" w:rsidR="00E70C95" w:rsidRPr="00AA1ECF" w:rsidRDefault="00E70C95" w:rsidP="00AA1ECF">
      <w:pPr>
        <w:spacing w:after="0" w:line="360" w:lineRule="auto"/>
        <w:jc w:val="both"/>
        <w:rPr>
          <w:rFonts w:ascii="Book Antiqua" w:hAnsi="Book Antiqua" w:cs="Times New Roman"/>
          <w:b/>
          <w:sz w:val="24"/>
          <w:szCs w:val="24"/>
          <w:lang w:val="en-IN"/>
        </w:rPr>
      </w:pPr>
      <w:r w:rsidRPr="00AA1ECF">
        <w:rPr>
          <w:rFonts w:ascii="Book Antiqua" w:hAnsi="Book Antiqua" w:cs="Times New Roman"/>
          <w:b/>
          <w:sz w:val="24"/>
          <w:szCs w:val="24"/>
          <w:lang w:val="en-IN"/>
        </w:rPr>
        <w:br w:type="page"/>
      </w:r>
    </w:p>
    <w:p w14:paraId="750A5EE2" w14:textId="64CD09BC" w:rsidR="00944005" w:rsidRPr="00AA1ECF" w:rsidRDefault="000A49A0" w:rsidP="00AA1ECF">
      <w:pPr>
        <w:spacing w:after="0" w:line="360" w:lineRule="auto"/>
        <w:jc w:val="both"/>
        <w:rPr>
          <w:rFonts w:ascii="Book Antiqua" w:hAnsi="Book Antiqua" w:cs="Times New Roman"/>
          <w:b/>
          <w:sz w:val="24"/>
          <w:szCs w:val="24"/>
          <w:lang w:val="en-IN"/>
        </w:rPr>
      </w:pPr>
      <w:r w:rsidRPr="00AA1ECF">
        <w:rPr>
          <w:rFonts w:ascii="Book Antiqua" w:hAnsi="Book Antiqua" w:cs="Times New Roman"/>
          <w:b/>
          <w:sz w:val="24"/>
          <w:szCs w:val="24"/>
          <w:lang w:val="en-IN"/>
        </w:rPr>
        <w:lastRenderedPageBreak/>
        <w:t>INTRODUCTION</w:t>
      </w:r>
    </w:p>
    <w:p w14:paraId="29E6E835" w14:textId="429D2748" w:rsidR="00486849" w:rsidRPr="00AA1ECF" w:rsidRDefault="002E0E0C" w:rsidP="00AA1ECF">
      <w:pPr>
        <w:spacing w:after="0" w:line="360" w:lineRule="auto"/>
        <w:jc w:val="both"/>
        <w:rPr>
          <w:rFonts w:ascii="Book Antiqua" w:hAnsi="Book Antiqua" w:cs="Times New Roman"/>
          <w:sz w:val="24"/>
          <w:szCs w:val="24"/>
          <w:lang w:val="en-IN" w:eastAsia="zh-CN"/>
        </w:rPr>
      </w:pPr>
      <w:r w:rsidRPr="00AA1ECF">
        <w:rPr>
          <w:rFonts w:ascii="Book Antiqua" w:hAnsi="Book Antiqua" w:cs="Times New Roman"/>
          <w:i/>
          <w:sz w:val="24"/>
          <w:szCs w:val="24"/>
          <w:lang w:val="en-IN"/>
        </w:rPr>
        <w:t>Staphylococc</w:t>
      </w:r>
      <w:r w:rsidR="00443ABD" w:rsidRPr="00AA1ECF">
        <w:rPr>
          <w:rFonts w:ascii="Book Antiqua" w:hAnsi="Book Antiqua" w:cs="Times New Roman"/>
          <w:i/>
          <w:sz w:val="24"/>
          <w:szCs w:val="24"/>
          <w:lang w:val="en-IN"/>
        </w:rPr>
        <w:t>i</w:t>
      </w:r>
      <w:r w:rsidRPr="00AA1ECF">
        <w:rPr>
          <w:rFonts w:ascii="Book Antiqua" w:hAnsi="Book Antiqua" w:cs="Times New Roman"/>
          <w:sz w:val="24"/>
          <w:szCs w:val="24"/>
          <w:lang w:val="en-IN"/>
        </w:rPr>
        <w:t xml:space="preserve"> </w:t>
      </w:r>
      <w:r w:rsidR="00C52A7D" w:rsidRPr="00AA1ECF">
        <w:rPr>
          <w:rFonts w:ascii="Book Antiqua" w:hAnsi="Book Antiqua" w:cs="Times New Roman"/>
          <w:sz w:val="24"/>
          <w:szCs w:val="24"/>
          <w:lang w:val="en-IN"/>
        </w:rPr>
        <w:t xml:space="preserve">have been </w:t>
      </w:r>
      <w:r w:rsidRPr="00AA1ECF">
        <w:rPr>
          <w:rFonts w:ascii="Book Antiqua" w:hAnsi="Book Antiqua" w:cs="Times New Roman"/>
          <w:sz w:val="24"/>
          <w:szCs w:val="24"/>
          <w:lang w:val="en-IN"/>
        </w:rPr>
        <w:t xml:space="preserve">involved in human disease </w:t>
      </w:r>
      <w:r w:rsidR="00C52A7D" w:rsidRPr="00AA1ECF">
        <w:rPr>
          <w:rFonts w:ascii="Book Antiqua" w:hAnsi="Book Antiqua" w:cs="Times New Roman"/>
          <w:sz w:val="24"/>
          <w:szCs w:val="24"/>
          <w:lang w:val="en-IN"/>
        </w:rPr>
        <w:t xml:space="preserve">for </w:t>
      </w:r>
      <w:r w:rsidRPr="00AA1ECF">
        <w:rPr>
          <w:rFonts w:ascii="Book Antiqua" w:hAnsi="Book Antiqua" w:cs="Times New Roman"/>
          <w:sz w:val="24"/>
          <w:szCs w:val="24"/>
          <w:lang w:val="en-IN"/>
        </w:rPr>
        <w:t xml:space="preserve">centuries and were </w:t>
      </w:r>
      <w:r w:rsidR="00443ABD" w:rsidRPr="00AA1ECF">
        <w:rPr>
          <w:rFonts w:ascii="Book Antiqua" w:hAnsi="Book Antiqua" w:cs="Times New Roman"/>
          <w:sz w:val="24"/>
          <w:szCs w:val="24"/>
          <w:lang w:val="en-IN"/>
        </w:rPr>
        <w:t xml:space="preserve">identified </w:t>
      </w:r>
      <w:r w:rsidRPr="00AA1ECF">
        <w:rPr>
          <w:rFonts w:ascii="Book Antiqua" w:hAnsi="Book Antiqua" w:cs="Times New Roman"/>
          <w:sz w:val="24"/>
          <w:szCs w:val="24"/>
          <w:lang w:val="en-IN"/>
        </w:rPr>
        <w:t xml:space="preserve">first as </w:t>
      </w:r>
      <w:r w:rsidR="00443ABD" w:rsidRPr="00AA1ECF">
        <w:rPr>
          <w:rFonts w:ascii="Book Antiqua" w:hAnsi="Book Antiqua" w:cs="Times New Roman"/>
          <w:sz w:val="24"/>
          <w:szCs w:val="24"/>
          <w:lang w:val="en-IN"/>
        </w:rPr>
        <w:t xml:space="preserve">the </w:t>
      </w:r>
      <w:r w:rsidRPr="00AA1ECF">
        <w:rPr>
          <w:rFonts w:ascii="Book Antiqua" w:hAnsi="Book Antiqua" w:cs="Times New Roman"/>
          <w:sz w:val="24"/>
          <w:szCs w:val="24"/>
          <w:lang w:val="en-IN"/>
        </w:rPr>
        <w:t>cause of incurable boils</w:t>
      </w:r>
      <w:r w:rsidR="00FA432A" w:rsidRPr="00AA1ECF">
        <w:rPr>
          <w:rFonts w:ascii="Book Antiqua" w:hAnsi="Book Antiqua" w:cs="Times New Roman"/>
          <w:sz w:val="24"/>
          <w:szCs w:val="24"/>
          <w:lang w:val="en-IN"/>
        </w:rPr>
        <w:t xml:space="preserve">. Sir Alexander </w:t>
      </w:r>
      <w:proofErr w:type="spellStart"/>
      <w:r w:rsidR="00FA432A" w:rsidRPr="00AA1ECF">
        <w:rPr>
          <w:rFonts w:ascii="Book Antiqua" w:hAnsi="Book Antiqua" w:cs="Times New Roman"/>
          <w:sz w:val="24"/>
          <w:szCs w:val="24"/>
          <w:lang w:val="en-IN"/>
        </w:rPr>
        <w:t>Ogsto</w:t>
      </w:r>
      <w:proofErr w:type="spellEnd"/>
      <w:r w:rsidR="00FA432A" w:rsidRPr="00AA1ECF">
        <w:rPr>
          <w:rFonts w:ascii="Book Antiqua" w:hAnsi="Book Antiqua" w:cs="Times New Roman"/>
          <w:sz w:val="24"/>
          <w:szCs w:val="24"/>
          <w:lang w:val="en-IN"/>
        </w:rPr>
        <w:t xml:space="preserve"> </w:t>
      </w:r>
      <w:r w:rsidR="00E70C95" w:rsidRPr="00AA1ECF">
        <w:rPr>
          <w:rFonts w:ascii="Book Antiqua" w:hAnsi="Book Antiqua" w:cs="Times New Roman"/>
          <w:sz w:val="24"/>
          <w:szCs w:val="24"/>
          <w:lang w:val="en-IN"/>
        </w:rPr>
        <w:t>and Friedrich J</w:t>
      </w:r>
      <w:r w:rsidR="00672EFE" w:rsidRPr="00AA1ECF">
        <w:rPr>
          <w:rFonts w:ascii="Book Antiqua" w:hAnsi="Book Antiqua" w:cs="Times New Roman"/>
          <w:sz w:val="24"/>
          <w:szCs w:val="24"/>
          <w:lang w:val="en-IN"/>
        </w:rPr>
        <w:t xml:space="preserve"> </w:t>
      </w:r>
      <w:proofErr w:type="spellStart"/>
      <w:r w:rsidR="00672EFE" w:rsidRPr="00AA1ECF">
        <w:rPr>
          <w:rFonts w:ascii="Book Antiqua" w:hAnsi="Book Antiqua" w:cs="Times New Roman"/>
          <w:sz w:val="24"/>
          <w:szCs w:val="24"/>
          <w:lang w:val="en-IN"/>
        </w:rPr>
        <w:t>Rosenbach</w:t>
      </w:r>
      <w:proofErr w:type="spellEnd"/>
      <w:r w:rsidR="00672EFE" w:rsidRPr="00AA1ECF">
        <w:rPr>
          <w:rFonts w:ascii="Book Antiqua" w:hAnsi="Book Antiqua" w:cs="Times New Roman"/>
          <w:sz w:val="24"/>
          <w:szCs w:val="24"/>
          <w:lang w:val="en-IN"/>
        </w:rPr>
        <w:t xml:space="preserve"> identified, classified</w:t>
      </w:r>
      <w:r w:rsidR="00C52A7D" w:rsidRPr="00AA1ECF">
        <w:rPr>
          <w:rFonts w:ascii="Book Antiqua" w:hAnsi="Book Antiqua" w:cs="Times New Roman"/>
          <w:sz w:val="24"/>
          <w:szCs w:val="24"/>
          <w:lang w:val="en-IN"/>
        </w:rPr>
        <w:t>,</w:t>
      </w:r>
      <w:r w:rsidR="00672EFE" w:rsidRPr="00AA1ECF">
        <w:rPr>
          <w:rFonts w:ascii="Book Antiqua" w:hAnsi="Book Antiqua" w:cs="Times New Roman"/>
          <w:sz w:val="24"/>
          <w:szCs w:val="24"/>
          <w:lang w:val="en-IN"/>
        </w:rPr>
        <w:t xml:space="preserve"> and contributed to the nomenclature</w:t>
      </w:r>
      <w:r w:rsidR="00FA432A" w:rsidRPr="00AA1ECF">
        <w:rPr>
          <w:rFonts w:ascii="Book Antiqua" w:hAnsi="Book Antiqua" w:cs="Times New Roman"/>
          <w:sz w:val="24"/>
          <w:szCs w:val="24"/>
          <w:lang w:val="en-IN"/>
        </w:rPr>
        <w:t xml:space="preserve"> </w:t>
      </w:r>
      <w:r w:rsidR="002E6E51" w:rsidRPr="00AA1ECF">
        <w:rPr>
          <w:rFonts w:ascii="Book Antiqua" w:hAnsi="Book Antiqua" w:cs="Times New Roman"/>
          <w:sz w:val="24"/>
          <w:szCs w:val="24"/>
          <w:lang w:val="en-IN"/>
        </w:rPr>
        <w:t xml:space="preserve">of </w:t>
      </w:r>
      <w:r w:rsidR="00C52A7D" w:rsidRPr="00AA1ECF">
        <w:rPr>
          <w:rFonts w:ascii="Book Antiqua" w:hAnsi="Book Antiqua" w:cs="Times New Roman"/>
          <w:i/>
          <w:sz w:val="24"/>
          <w:szCs w:val="24"/>
          <w:lang w:val="en-IN"/>
        </w:rPr>
        <w:t>S</w:t>
      </w:r>
      <w:r w:rsidR="00174004" w:rsidRPr="00AA1ECF">
        <w:rPr>
          <w:rFonts w:ascii="Book Antiqua" w:hAnsi="Book Antiqua" w:cs="Times New Roman"/>
          <w:i/>
          <w:sz w:val="24"/>
          <w:szCs w:val="24"/>
          <w:lang w:val="en-IN"/>
        </w:rPr>
        <w:t>taphylococci</w:t>
      </w:r>
      <w:r w:rsidR="00773994"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"10.1146/annurev-pathol-012615-044351.Pathogenesis", "ISBN" : "0126150443", "author" : [ { "dropping-particle" : "", "family" : "Thomer", "given" : "Lena", "non-dropping-particle" : "", "parse-names" : false, "suffix" : "" }, { "dropping-particle" : "", "family" : "Schneewind", "given" : "Olaf", "non-dropping-particle" : "", "parse-names" : false, "suffix" : "" }, { "dropping-particle" : "", "family" : "Missiakas", "given" : "Dominique", "non-dropping-particle" : "", "parse-names" : false, "suffix" : "" } ], "id" : "ITEM-1", "issued" : { "date-parts" : [ [ "2016" ] ] }, "page" : "343-364", "title" : "HHS Public Access", "type" : "article-journal" }, "uris" : [ "http://www.mendeley.com/documents/?uuid=24a15783-f4aa-4a15-b0ae-fd8f033b25e7" ] } ], "mendeley" : { "formattedCitation" : "&lt;sup&gt;1&lt;/sup&gt;", "plainTextFormattedCitation" : "1", "previouslyFormattedCitation" : "(Thomer, Schneewind, &amp; Missiakas, 2016)"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1</w:t>
      </w:r>
      <w:r w:rsidR="00F24E0E" w:rsidRPr="00AA1ECF">
        <w:rPr>
          <w:rFonts w:ascii="Book Antiqua" w:hAnsi="Book Antiqua" w:cs="Times New Roman"/>
          <w:sz w:val="24"/>
          <w:szCs w:val="24"/>
          <w:vertAlign w:val="superscript"/>
          <w:lang w:val="en-IN"/>
        </w:rPr>
        <w:fldChar w:fldCharType="end"/>
      </w:r>
      <w:r w:rsidR="00773994" w:rsidRPr="00AA1ECF">
        <w:rPr>
          <w:rFonts w:ascii="Book Antiqua" w:hAnsi="Book Antiqua" w:cs="Times New Roman"/>
          <w:sz w:val="24"/>
          <w:szCs w:val="24"/>
          <w:vertAlign w:val="superscript"/>
          <w:lang w:val="en-IN"/>
        </w:rPr>
        <w:t>]</w:t>
      </w:r>
      <w:r w:rsidRPr="00AA1ECF">
        <w:rPr>
          <w:rFonts w:ascii="Book Antiqua" w:hAnsi="Book Antiqua" w:cs="Times New Roman"/>
          <w:sz w:val="24"/>
          <w:szCs w:val="24"/>
          <w:lang w:val="en-IN"/>
        </w:rPr>
        <w:t xml:space="preserve">. </w:t>
      </w:r>
      <w:r w:rsidR="00FA432A" w:rsidRPr="00AA1ECF">
        <w:rPr>
          <w:rFonts w:ascii="Book Antiqua" w:hAnsi="Book Antiqua" w:cs="Times New Roman"/>
          <w:i/>
          <w:sz w:val="24"/>
          <w:szCs w:val="24"/>
          <w:lang w:val="en-IN"/>
        </w:rPr>
        <w:t>S. aureus</w:t>
      </w:r>
      <w:r w:rsidR="00FA432A" w:rsidRPr="00AA1ECF">
        <w:rPr>
          <w:rFonts w:ascii="Book Antiqua" w:hAnsi="Book Antiqua" w:cs="Times New Roman"/>
          <w:sz w:val="24"/>
          <w:szCs w:val="24"/>
          <w:lang w:val="en-IN"/>
        </w:rPr>
        <w:t xml:space="preserve"> has </w:t>
      </w:r>
      <w:r w:rsidR="00C13723" w:rsidRPr="00AA1ECF">
        <w:rPr>
          <w:rFonts w:ascii="Book Antiqua" w:hAnsi="Book Antiqua" w:cs="Times New Roman"/>
          <w:sz w:val="24"/>
          <w:szCs w:val="24"/>
          <w:lang w:val="en-IN"/>
        </w:rPr>
        <w:t>since evolved</w:t>
      </w:r>
      <w:r w:rsidR="00FA432A" w:rsidRPr="00AA1ECF">
        <w:rPr>
          <w:rFonts w:ascii="Book Antiqua" w:hAnsi="Book Antiqua" w:cs="Times New Roman"/>
          <w:sz w:val="24"/>
          <w:szCs w:val="24"/>
          <w:lang w:val="en-IN"/>
        </w:rPr>
        <w:t xml:space="preserve"> as a major </w:t>
      </w:r>
      <w:r w:rsidR="007B6657" w:rsidRPr="00AA1ECF">
        <w:rPr>
          <w:rFonts w:ascii="Book Antiqua" w:hAnsi="Book Antiqua" w:cs="Times New Roman"/>
          <w:sz w:val="24"/>
          <w:szCs w:val="24"/>
          <w:lang w:val="en-IN"/>
        </w:rPr>
        <w:t xml:space="preserve">infectious </w:t>
      </w:r>
      <w:r w:rsidR="00FA432A" w:rsidRPr="00AA1ECF">
        <w:rPr>
          <w:rFonts w:ascii="Book Antiqua" w:hAnsi="Book Antiqua" w:cs="Times New Roman"/>
          <w:sz w:val="24"/>
          <w:szCs w:val="24"/>
          <w:lang w:val="en-IN"/>
        </w:rPr>
        <w:t xml:space="preserve">pathogen </w:t>
      </w:r>
      <w:r w:rsidR="007B6657" w:rsidRPr="00AA1ECF">
        <w:rPr>
          <w:rFonts w:ascii="Book Antiqua" w:hAnsi="Book Antiqua" w:cs="Times New Roman"/>
          <w:sz w:val="24"/>
          <w:szCs w:val="24"/>
          <w:lang w:val="en-IN"/>
        </w:rPr>
        <w:t xml:space="preserve">being severely detrimental to the health of </w:t>
      </w:r>
      <w:r w:rsidRPr="00AA1ECF">
        <w:rPr>
          <w:rFonts w:ascii="Book Antiqua" w:hAnsi="Book Antiqua" w:cs="Times New Roman"/>
          <w:sz w:val="24"/>
          <w:szCs w:val="24"/>
          <w:lang w:val="en-IN"/>
        </w:rPr>
        <w:t xml:space="preserve">millions of </w:t>
      </w:r>
      <w:r w:rsidR="00C13723" w:rsidRPr="00AA1ECF">
        <w:rPr>
          <w:rFonts w:ascii="Book Antiqua" w:hAnsi="Book Antiqua" w:cs="Times New Roman"/>
          <w:sz w:val="24"/>
          <w:szCs w:val="24"/>
          <w:lang w:val="en-IN"/>
        </w:rPr>
        <w:t>patients</w:t>
      </w:r>
      <w:r w:rsidRPr="00AA1ECF">
        <w:rPr>
          <w:rFonts w:ascii="Book Antiqua" w:hAnsi="Book Antiqua" w:cs="Times New Roman"/>
          <w:sz w:val="24"/>
          <w:szCs w:val="24"/>
          <w:lang w:val="en-IN"/>
        </w:rPr>
        <w:t>.</w:t>
      </w:r>
      <w:r w:rsidR="001D002B" w:rsidRPr="00AA1ECF">
        <w:rPr>
          <w:rFonts w:ascii="Book Antiqua" w:hAnsi="Book Antiqua" w:cs="Times New Roman"/>
          <w:sz w:val="24"/>
          <w:szCs w:val="24"/>
          <w:lang w:val="en-IN"/>
        </w:rPr>
        <w:t xml:space="preserve"> </w:t>
      </w:r>
      <w:r w:rsidR="00174004" w:rsidRPr="00AA1ECF">
        <w:rPr>
          <w:rFonts w:ascii="Book Antiqua" w:hAnsi="Book Antiqua" w:cs="Times New Roman"/>
          <w:i/>
          <w:sz w:val="24"/>
          <w:szCs w:val="24"/>
        </w:rPr>
        <w:t>S. aureus</w:t>
      </w:r>
      <w:r w:rsidR="00814074" w:rsidRPr="00AA1ECF">
        <w:rPr>
          <w:rFonts w:ascii="Book Antiqua" w:hAnsi="Book Antiqua" w:cs="Times New Roman"/>
          <w:sz w:val="24"/>
          <w:szCs w:val="24"/>
        </w:rPr>
        <w:t xml:space="preserve"> possesses resistance mechanisms to standard agents. </w:t>
      </w:r>
      <w:r w:rsidR="00652EA4" w:rsidRPr="00AA1ECF">
        <w:rPr>
          <w:rFonts w:ascii="Book Antiqua" w:hAnsi="Book Antiqua" w:cs="Times New Roman"/>
          <w:sz w:val="24"/>
          <w:szCs w:val="24"/>
          <w:lang w:val="en-IN"/>
        </w:rPr>
        <w:t>The first incidence of penicillin resistance was reported in 1942 which was identified to be due to inducible beta-lactamase.</w:t>
      </w:r>
      <w:r w:rsidR="00A95D0A" w:rsidRPr="00AA1ECF">
        <w:rPr>
          <w:rFonts w:ascii="Book Antiqua" w:hAnsi="Book Antiqua" w:cs="Times New Roman"/>
          <w:sz w:val="24"/>
          <w:szCs w:val="24"/>
          <w:lang w:val="en-IN"/>
        </w:rPr>
        <w:t xml:space="preserve"> </w:t>
      </w:r>
      <w:r w:rsidR="00BB60F7" w:rsidRPr="00AA1ECF">
        <w:rPr>
          <w:rFonts w:ascii="Book Antiqua" w:hAnsi="Book Antiqua" w:cs="Times New Roman"/>
          <w:sz w:val="24"/>
          <w:szCs w:val="24"/>
          <w:lang w:val="en-IN"/>
        </w:rPr>
        <w:t>After</w:t>
      </w:r>
      <w:r w:rsidR="00A95D0A" w:rsidRPr="00AA1ECF">
        <w:rPr>
          <w:rFonts w:ascii="Book Antiqua" w:hAnsi="Book Antiqua" w:cs="Times New Roman"/>
          <w:sz w:val="24"/>
          <w:szCs w:val="24"/>
          <w:lang w:val="en-IN"/>
        </w:rPr>
        <w:t xml:space="preserve"> introduction of methicillin in 1959, methicillin-resistan</w:t>
      </w:r>
      <w:r w:rsidR="00BB60F7" w:rsidRPr="00AA1ECF">
        <w:rPr>
          <w:rFonts w:ascii="Book Antiqua" w:hAnsi="Book Antiqua" w:cs="Times New Roman"/>
          <w:sz w:val="24"/>
          <w:szCs w:val="24"/>
          <w:lang w:val="en-IN"/>
        </w:rPr>
        <w:t>t</w:t>
      </w:r>
      <w:r w:rsidR="00A95D0A" w:rsidRPr="00AA1ECF">
        <w:rPr>
          <w:rFonts w:ascii="Book Antiqua" w:hAnsi="Book Antiqua" w:cs="Times New Roman"/>
          <w:sz w:val="24"/>
          <w:szCs w:val="24"/>
          <w:lang w:val="en-IN"/>
        </w:rPr>
        <w:t xml:space="preserve"> </w:t>
      </w:r>
      <w:r w:rsidR="00A95D0A" w:rsidRPr="00AA1ECF">
        <w:rPr>
          <w:rFonts w:ascii="Book Antiqua" w:hAnsi="Book Antiqua" w:cs="Times New Roman"/>
          <w:i/>
          <w:sz w:val="24"/>
          <w:szCs w:val="24"/>
          <w:lang w:val="en-IN"/>
        </w:rPr>
        <w:t>S. aureus</w:t>
      </w:r>
      <w:r w:rsidR="00A95D0A" w:rsidRPr="00AA1ECF">
        <w:rPr>
          <w:rFonts w:ascii="Book Antiqua" w:hAnsi="Book Antiqua" w:cs="Times New Roman"/>
          <w:sz w:val="24"/>
          <w:szCs w:val="24"/>
          <w:lang w:val="en-IN"/>
        </w:rPr>
        <w:t xml:space="preserve"> (MRSA) was reported in 1961</w:t>
      </w:r>
      <w:r w:rsidR="00773994"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"10.1093/cid/cit613", "ISBN" : "1537-6591 (Electronic)\\r1058-4838 (Linking)", "ISSN" : "10584838", "PMID" : "24343827", "abstract" : "The horizontal transmission of methicillin resistance to Staphylococcus aureus (MRSA) in hospital and community settings, and growing prevalence of these strains, presents a significant clinical challenge to the management of serious infections worldwide. While infection control initiatives have stemmed the rising prevalence, MRSA remains a significant pathogen. More recently, evidence that MRSA is becoming resistant to glycopeptides and newer therapies raises concern about the use of these therapies in clinical practice. Vancomycin resistance has become evident in select clinical settings through rising MICs, growing awareness of heteroresistance, and emergence of intermediate-resistant and fully resistant strains. While resistance to linezolid and daptomycin remains low overall, point mutations leading to resistance have been described for linezolid, and horizontal transmission of cfr-mediated resistance to linezolid has been reported in clinical isolates. These resistance trends for newer therapies highlight the ongoing need for new and more potent antimicrobial therapies.", "author" : [ { "dropping-particle" : "", "family" : "Stryjewski", "given" : "Martin E.", "non-dropping-particle" : "", "parse-names" : false, "suffix" : "" }, { "dropping-particle" : "", "family" : "Corey", "given" : "G. Ralph", "non-dropping-particle" : "", "parse-names" : false, "suffix" : "" } ], "container-title" : "Clinical Infectious Diseases", "id" : "ITEM-1", "issue" : "SUPPL. 1", "issued" : { "date-parts" : [ [ "2014" ] ] }, "title" : "Methicillin-resistant staphylococcus aureus: An evolving pathogen", "type" : "article-journal", "volume" : "58" }, "uris" : [ "http://www.mendeley.com/documents/?uuid=e15cf6b4-f398-4b02-b698-4fd2fb416da8" ] } ], "mendeley" : { "formattedCitation" : "&lt;sup&gt;2&lt;/sup&gt;", "plainTextFormattedCitation" : "2", "previouslyFormattedCitation" : "(Stryjewski &amp; Corey, 2014)"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2</w:t>
      </w:r>
      <w:r w:rsidR="00F24E0E" w:rsidRPr="00AA1ECF">
        <w:rPr>
          <w:rFonts w:ascii="Book Antiqua" w:hAnsi="Book Antiqua" w:cs="Times New Roman"/>
          <w:sz w:val="24"/>
          <w:szCs w:val="24"/>
          <w:vertAlign w:val="superscript"/>
          <w:lang w:val="en-IN"/>
        </w:rPr>
        <w:fldChar w:fldCharType="end"/>
      </w:r>
      <w:r w:rsidR="00773994" w:rsidRPr="00AA1ECF">
        <w:rPr>
          <w:rFonts w:ascii="Book Antiqua" w:hAnsi="Book Antiqua" w:cs="Times New Roman"/>
          <w:sz w:val="24"/>
          <w:szCs w:val="24"/>
          <w:vertAlign w:val="superscript"/>
          <w:lang w:val="en-IN"/>
        </w:rPr>
        <w:t>]</w:t>
      </w:r>
      <w:r w:rsidR="00A95D0A" w:rsidRPr="00AA1ECF">
        <w:rPr>
          <w:rFonts w:ascii="Book Antiqua" w:hAnsi="Book Antiqua" w:cs="Times New Roman"/>
          <w:sz w:val="24"/>
          <w:szCs w:val="24"/>
          <w:lang w:val="en-IN"/>
        </w:rPr>
        <w:t>.</w:t>
      </w:r>
    </w:p>
    <w:p w14:paraId="1A670682" w14:textId="25CE7164" w:rsidR="000A49A0" w:rsidRPr="00AA1ECF" w:rsidRDefault="002E6E51" w:rsidP="00AA1ECF">
      <w:pPr>
        <w:spacing w:after="0" w:line="360" w:lineRule="auto"/>
        <w:ind w:firstLineChars="100" w:firstLine="240"/>
        <w:jc w:val="both"/>
        <w:rPr>
          <w:rFonts w:ascii="Book Antiqua" w:hAnsi="Book Antiqua" w:cs="Times New Roman"/>
          <w:sz w:val="24"/>
          <w:szCs w:val="24"/>
          <w:lang w:val="en-IN" w:eastAsia="zh-CN"/>
        </w:rPr>
      </w:pPr>
      <w:r w:rsidRPr="00AA1ECF">
        <w:rPr>
          <w:rFonts w:ascii="Book Antiqua" w:hAnsi="Book Antiqua" w:cs="Times New Roman"/>
          <w:sz w:val="24"/>
          <w:szCs w:val="24"/>
          <w:lang w:val="en-IN"/>
        </w:rPr>
        <w:t>Burden</w:t>
      </w:r>
      <w:r w:rsidR="00E52A45" w:rsidRPr="00AA1ECF">
        <w:rPr>
          <w:rFonts w:ascii="Book Antiqua" w:hAnsi="Book Antiqua" w:cs="Times New Roman"/>
          <w:sz w:val="24"/>
          <w:szCs w:val="24"/>
          <w:lang w:val="en-IN"/>
        </w:rPr>
        <w:t xml:space="preserve"> </w:t>
      </w:r>
      <w:r w:rsidR="0080494D" w:rsidRPr="00AA1ECF">
        <w:rPr>
          <w:rFonts w:ascii="Book Antiqua" w:hAnsi="Book Antiqua" w:cs="Times New Roman"/>
          <w:sz w:val="24"/>
          <w:szCs w:val="24"/>
          <w:lang w:val="en-IN"/>
        </w:rPr>
        <w:t xml:space="preserve">of MRSA </w:t>
      </w:r>
      <w:r w:rsidR="00443ABD" w:rsidRPr="00AA1ECF">
        <w:rPr>
          <w:rFonts w:ascii="Book Antiqua" w:hAnsi="Book Antiqua" w:cs="Times New Roman"/>
          <w:sz w:val="24"/>
          <w:szCs w:val="24"/>
          <w:lang w:val="en-IN"/>
        </w:rPr>
        <w:t xml:space="preserve">is </w:t>
      </w:r>
      <w:r w:rsidR="00E52A45" w:rsidRPr="00AA1ECF">
        <w:rPr>
          <w:rFonts w:ascii="Book Antiqua" w:hAnsi="Book Antiqua" w:cs="Times New Roman"/>
          <w:sz w:val="24"/>
          <w:szCs w:val="24"/>
          <w:lang w:val="en-IN"/>
        </w:rPr>
        <w:t xml:space="preserve">high in </w:t>
      </w:r>
      <w:r w:rsidR="005366FF" w:rsidRPr="00AA1ECF">
        <w:rPr>
          <w:rFonts w:ascii="Book Antiqua" w:hAnsi="Book Antiqua" w:cs="Times New Roman"/>
          <w:sz w:val="24"/>
          <w:szCs w:val="24"/>
          <w:lang w:val="en-IN"/>
        </w:rPr>
        <w:t xml:space="preserve">middle-income </w:t>
      </w:r>
      <w:r w:rsidR="00443ABD" w:rsidRPr="00AA1ECF">
        <w:rPr>
          <w:rFonts w:ascii="Book Antiqua" w:hAnsi="Book Antiqua" w:cs="Times New Roman"/>
          <w:sz w:val="24"/>
          <w:szCs w:val="24"/>
          <w:lang w:val="en-IN"/>
        </w:rPr>
        <w:t xml:space="preserve">countries </w:t>
      </w:r>
      <w:r w:rsidR="00E52A45" w:rsidRPr="00AA1ECF">
        <w:rPr>
          <w:rFonts w:ascii="Book Antiqua" w:hAnsi="Book Antiqua" w:cs="Times New Roman"/>
          <w:sz w:val="24"/>
          <w:szCs w:val="24"/>
          <w:lang w:val="en-IN"/>
        </w:rPr>
        <w:t xml:space="preserve">like India. </w:t>
      </w:r>
      <w:r w:rsidR="005260BB" w:rsidRPr="00AA1ECF">
        <w:rPr>
          <w:rFonts w:ascii="Book Antiqua" w:hAnsi="Book Antiqua" w:cs="Times New Roman"/>
          <w:sz w:val="24"/>
          <w:szCs w:val="24"/>
          <w:lang w:val="en-IN"/>
        </w:rPr>
        <w:t>Among</w:t>
      </w:r>
      <w:r w:rsidR="00C13723" w:rsidRPr="00AA1ECF">
        <w:rPr>
          <w:rFonts w:ascii="Book Antiqua" w:hAnsi="Book Antiqua" w:cs="Times New Roman"/>
          <w:sz w:val="24"/>
          <w:szCs w:val="24"/>
          <w:lang w:val="en-IN"/>
        </w:rPr>
        <w:t>st</w:t>
      </w:r>
      <w:r w:rsidR="005260BB" w:rsidRPr="00AA1ECF">
        <w:rPr>
          <w:rFonts w:ascii="Book Antiqua" w:hAnsi="Book Antiqua" w:cs="Times New Roman"/>
          <w:sz w:val="24"/>
          <w:szCs w:val="24"/>
          <w:lang w:val="en-IN"/>
        </w:rPr>
        <w:t xml:space="preserve"> all </w:t>
      </w:r>
      <w:r w:rsidR="005260BB" w:rsidRPr="00AA1ECF">
        <w:rPr>
          <w:rFonts w:ascii="Book Antiqua" w:hAnsi="Book Antiqua" w:cs="Times New Roman"/>
          <w:i/>
          <w:sz w:val="24"/>
          <w:szCs w:val="24"/>
          <w:lang w:val="en-IN"/>
        </w:rPr>
        <w:t>S. aureus</w:t>
      </w:r>
      <w:r w:rsidR="005260BB" w:rsidRPr="00AA1ECF">
        <w:rPr>
          <w:rFonts w:ascii="Book Antiqua" w:hAnsi="Book Antiqua" w:cs="Times New Roman"/>
          <w:sz w:val="24"/>
          <w:szCs w:val="24"/>
          <w:lang w:val="en-IN"/>
        </w:rPr>
        <w:t xml:space="preserve"> isolates, </w:t>
      </w:r>
      <w:r w:rsidR="00E52A45" w:rsidRPr="00AA1ECF">
        <w:rPr>
          <w:rFonts w:ascii="Book Antiqua" w:hAnsi="Book Antiqua" w:cs="Times New Roman"/>
          <w:sz w:val="24"/>
          <w:szCs w:val="24"/>
          <w:lang w:val="en-IN"/>
        </w:rPr>
        <w:t>Indian Network for Surveilla</w:t>
      </w:r>
      <w:r w:rsidR="00E70C95" w:rsidRPr="00AA1ECF">
        <w:rPr>
          <w:rFonts w:ascii="Book Antiqua" w:hAnsi="Book Antiqua" w:cs="Times New Roman"/>
          <w:sz w:val="24"/>
          <w:szCs w:val="24"/>
          <w:lang w:val="en-IN"/>
        </w:rPr>
        <w:t>nce of Antimicrobial Resistance</w:t>
      </w:r>
      <w:r w:rsidR="00E52A45" w:rsidRPr="00AA1ECF">
        <w:rPr>
          <w:rFonts w:ascii="Book Antiqua" w:hAnsi="Book Antiqua" w:cs="Times New Roman"/>
          <w:sz w:val="24"/>
          <w:szCs w:val="24"/>
          <w:lang w:val="en-IN"/>
        </w:rPr>
        <w:t xml:space="preserve"> group </w:t>
      </w:r>
      <w:r w:rsidR="005260BB" w:rsidRPr="00AA1ECF">
        <w:rPr>
          <w:rFonts w:ascii="Book Antiqua" w:hAnsi="Book Antiqua" w:cs="Times New Roman"/>
          <w:sz w:val="24"/>
          <w:szCs w:val="24"/>
          <w:lang w:val="en-IN"/>
        </w:rPr>
        <w:t xml:space="preserve">reported methicillin resistance in </w:t>
      </w:r>
      <w:r w:rsidR="00E52A45" w:rsidRPr="00AA1ECF">
        <w:rPr>
          <w:rFonts w:ascii="Book Antiqua" w:hAnsi="Book Antiqua" w:cs="Times New Roman"/>
          <w:sz w:val="24"/>
          <w:szCs w:val="24"/>
          <w:lang w:val="en-IN"/>
        </w:rPr>
        <w:t xml:space="preserve">41% </w:t>
      </w:r>
      <w:r w:rsidR="005260BB" w:rsidRPr="00AA1ECF">
        <w:rPr>
          <w:rFonts w:ascii="Book Antiqua" w:hAnsi="Book Antiqua" w:cs="Times New Roman"/>
          <w:sz w:val="24"/>
          <w:szCs w:val="24"/>
          <w:lang w:val="en-IN"/>
        </w:rPr>
        <w:t>of the</w:t>
      </w:r>
      <w:r w:rsidR="00C13723" w:rsidRPr="00AA1ECF">
        <w:rPr>
          <w:rFonts w:ascii="Book Antiqua" w:hAnsi="Book Antiqua" w:cs="Times New Roman"/>
          <w:sz w:val="24"/>
          <w:szCs w:val="24"/>
          <w:lang w:val="en-IN"/>
        </w:rPr>
        <w:t>ir</w:t>
      </w:r>
      <w:r w:rsidR="005260BB" w:rsidRPr="00AA1ECF">
        <w:rPr>
          <w:rFonts w:ascii="Book Antiqua" w:hAnsi="Book Antiqua" w:cs="Times New Roman"/>
          <w:sz w:val="24"/>
          <w:szCs w:val="24"/>
          <w:lang w:val="en-IN"/>
        </w:rPr>
        <w:t xml:space="preserve"> isolates</w:t>
      </w:r>
      <w:r w:rsidR="00773994"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"author" : [ { "dropping-particle" : "", "family" : "Joshi", "given" : "Sangeeta", "non-dropping-particle" : "", "parse-names" : false, "suffix" : "" }, { "dropping-particle" : "", "family" : "Ray", "given" : "Pallab", "non-dropping-particle" : "", "parse-names" : false, "suffix" : "" }, { "dropping-particle" : "", "family" : "Manchanda", "given" : "Vikas", "non-dropping-particle" : "", "parse-names" : false, "suffix" : "" }, { "dropping-particle" : "", "family" : "Bajaj", "given" : "Jyoti", "non-dropping-particle" : "", "parse-names" : false, "suffix" : "" }, { "dropping-particle" : "", "family" : "Chitnis", "given" : "D S", "non-dropping-particle" : "", "parse-names" : false, "suffix" : "" }, { "dropping-particle" : "", "family" : "Gautam", "given" : "Vikas", "non-dropping-particle" : "", "parse-names" : false, "suffix" : "" }, { "dropping-particle" : "", "family" : "Goswami", "given" : "Parijath", "non-dropping-particle" : "", "parse-names" : false, "suffix" : "" }, { "dropping-particle" : "", "family" : "Gupta", "given" : "Varsha", "non-dropping-particle" : "", "parse-names" : false, "suffix" : "" }, { "dropping-particle" : "", "family" : "Harish", "given" : "B N", "non-dropping-particle" : "", "parse-names" : false, "suffix" : "" }, { "dropping-particle" : "", "family" : "Kagal", "given" : "Anju", "non-dropping-particle" : "", "parse-names" : false, "suffix" : "" }, { "dropping-particle" : "", "family" : "Kapil", "given" : "Arti", "non-dropping-particle" : "", "parse-names" : false, "suffix" : "" }, { "dropping-particle" : "", "family" : "Rao", "given" : "Ratna", "non-dropping-particle" : "", "parse-names" : false, "suffix" : "" }, { "dropping-particle" : "", "family" : "Rodrigues", "given" : "Camilla", "non-dropping-particle" : "", "parse-names" : false, "suffix" : "" }, { "dropping-particle" : "", "family" : "Sardana", "given" : "Raman", "non-dropping-particle" : "", "parse-names" : false, "suffix" : "" }, { "dropping-particle" : "", "family" : "Devi", "given" : "Kh Sulochana", "non-dropping-particle" : "", "parse-names" : false, "suffix" : "" }, { "dropping-particle" : "", "family" : "Sharma", "given" : "Anita", "non-dropping-particle" : "", "parse-names" : false, "suffix" : "" }, { "dropping-particle" : "", "family" : "Balaji", "given" : "Veeragaghavan", "non-dropping-particle" : "", "parse-names" : false, "suffix" : "" } ], "id" : "ITEM-1", "issue" : "2", "issued" : { "date-parts" : [ [ "2018" ] ] }, "page" : "363-369", "title" : "Methicillin resistant Staphylococcus aureus ( MRSA ) in India : Prevalence &amp; susceptibility pattern Methods : Results :", "type" : "article-journal", "volume" : "137" }, "uris" : [ "http://www.mendeley.com/documents/?uuid=8f72beda-dc07-4e42-9317-70c1c2f3fa43" ] } ], "mendeley" : { "formattedCitation" : "&lt;sup&gt;3&lt;/sup&gt;", "plainTextFormattedCitation" : "3", "previouslyFormattedCitation" : "(Joshi et al., 2018)"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3</w:t>
      </w:r>
      <w:r w:rsidR="00F24E0E" w:rsidRPr="00AA1ECF">
        <w:rPr>
          <w:rFonts w:ascii="Book Antiqua" w:hAnsi="Book Antiqua" w:cs="Times New Roman"/>
          <w:sz w:val="24"/>
          <w:szCs w:val="24"/>
          <w:vertAlign w:val="superscript"/>
          <w:lang w:val="en-IN"/>
        </w:rPr>
        <w:fldChar w:fldCharType="end"/>
      </w:r>
      <w:r w:rsidR="00773994" w:rsidRPr="00AA1ECF">
        <w:rPr>
          <w:rFonts w:ascii="Book Antiqua" w:hAnsi="Book Antiqua" w:cs="Times New Roman"/>
          <w:sz w:val="24"/>
          <w:szCs w:val="24"/>
          <w:vertAlign w:val="superscript"/>
          <w:lang w:val="en-IN"/>
        </w:rPr>
        <w:t>]</w:t>
      </w:r>
      <w:r w:rsidR="00E52A45" w:rsidRPr="00AA1ECF">
        <w:rPr>
          <w:rFonts w:ascii="Book Antiqua" w:hAnsi="Book Antiqua" w:cs="Times New Roman"/>
          <w:sz w:val="24"/>
          <w:szCs w:val="24"/>
          <w:lang w:val="en-IN"/>
        </w:rPr>
        <w:t xml:space="preserve">. </w:t>
      </w:r>
      <w:r w:rsidR="00C13723" w:rsidRPr="00AA1ECF">
        <w:rPr>
          <w:rFonts w:ascii="Book Antiqua" w:hAnsi="Book Antiqua" w:cs="Times New Roman"/>
          <w:sz w:val="24"/>
          <w:szCs w:val="24"/>
          <w:lang w:val="en-IN"/>
        </w:rPr>
        <w:t xml:space="preserve">This </w:t>
      </w:r>
      <w:r w:rsidR="007B5D13" w:rsidRPr="00AA1ECF">
        <w:rPr>
          <w:rFonts w:ascii="Book Antiqua" w:hAnsi="Book Antiqua" w:cs="Times New Roman"/>
          <w:sz w:val="24"/>
          <w:szCs w:val="24"/>
          <w:lang w:val="en-IN"/>
        </w:rPr>
        <w:t xml:space="preserve">high burden of MRSA </w:t>
      </w:r>
      <w:r w:rsidR="00BB60F7" w:rsidRPr="00AA1ECF">
        <w:rPr>
          <w:rFonts w:ascii="Book Antiqua" w:hAnsi="Book Antiqua" w:cs="Times New Roman"/>
          <w:sz w:val="24"/>
          <w:szCs w:val="24"/>
          <w:lang w:val="en-IN"/>
        </w:rPr>
        <w:t xml:space="preserve">in </w:t>
      </w:r>
      <w:r w:rsidR="007B5D13" w:rsidRPr="00AA1ECF">
        <w:rPr>
          <w:rFonts w:ascii="Book Antiqua" w:hAnsi="Book Antiqua" w:cs="Times New Roman"/>
          <w:sz w:val="24"/>
          <w:szCs w:val="24"/>
          <w:lang w:val="en-IN"/>
        </w:rPr>
        <w:t xml:space="preserve">India </w:t>
      </w:r>
      <w:r w:rsidR="00BB60F7" w:rsidRPr="00AA1ECF">
        <w:rPr>
          <w:rFonts w:ascii="Book Antiqua" w:hAnsi="Book Antiqua" w:cs="Times New Roman"/>
          <w:sz w:val="24"/>
          <w:szCs w:val="24"/>
          <w:lang w:val="en-IN"/>
        </w:rPr>
        <w:t xml:space="preserve">is the </w:t>
      </w:r>
      <w:r w:rsidR="007B5D13" w:rsidRPr="00AA1ECF">
        <w:rPr>
          <w:rFonts w:ascii="Book Antiqua" w:hAnsi="Book Antiqua" w:cs="Times New Roman"/>
          <w:sz w:val="24"/>
          <w:szCs w:val="24"/>
          <w:lang w:val="en-IN"/>
        </w:rPr>
        <w:t xml:space="preserve">cause </w:t>
      </w:r>
      <w:r w:rsidR="007A791D" w:rsidRPr="00AA1ECF">
        <w:rPr>
          <w:rFonts w:ascii="Book Antiqua" w:hAnsi="Book Antiqua" w:cs="Times New Roman"/>
          <w:sz w:val="24"/>
          <w:szCs w:val="24"/>
          <w:lang w:val="en-IN"/>
        </w:rPr>
        <w:t xml:space="preserve">of </w:t>
      </w:r>
      <w:r w:rsidR="007B5D13" w:rsidRPr="00AA1ECF">
        <w:rPr>
          <w:rFonts w:ascii="Book Antiqua" w:hAnsi="Book Antiqua" w:cs="Times New Roman"/>
          <w:sz w:val="24"/>
          <w:szCs w:val="24"/>
          <w:lang w:val="en-IN"/>
        </w:rPr>
        <w:t>significant morbidity and mortality</w:t>
      </w:r>
      <w:r w:rsidR="00C52A7D" w:rsidRPr="00AA1ECF">
        <w:rPr>
          <w:rFonts w:ascii="Book Antiqua" w:hAnsi="Book Antiqua" w:cs="Times New Roman"/>
          <w:sz w:val="24"/>
          <w:szCs w:val="24"/>
          <w:lang w:val="en-IN"/>
        </w:rPr>
        <w:t>.</w:t>
      </w:r>
      <w:r w:rsidRPr="00AA1ECF">
        <w:rPr>
          <w:rFonts w:ascii="Book Antiqua" w:hAnsi="Book Antiqua" w:cs="Times New Roman"/>
          <w:sz w:val="24"/>
          <w:szCs w:val="24"/>
          <w:lang w:val="en-IN"/>
        </w:rPr>
        <w:t xml:space="preserve"> </w:t>
      </w:r>
      <w:r w:rsidR="006640D2" w:rsidRPr="00AA1ECF">
        <w:rPr>
          <w:rFonts w:ascii="Book Antiqua" w:hAnsi="Book Antiqua" w:cs="Times New Roman"/>
          <w:sz w:val="24"/>
          <w:szCs w:val="24"/>
          <w:lang w:val="en-IN"/>
        </w:rPr>
        <w:t xml:space="preserve">Additionally, formation of biofilms in MRSA </w:t>
      </w:r>
      <w:r w:rsidR="00F851B9" w:rsidRPr="00AA1ECF">
        <w:rPr>
          <w:rFonts w:ascii="Book Antiqua" w:hAnsi="Book Antiqua" w:cs="Times New Roman"/>
          <w:sz w:val="24"/>
          <w:szCs w:val="24"/>
          <w:lang w:val="en-IN"/>
        </w:rPr>
        <w:t xml:space="preserve">isolates </w:t>
      </w:r>
      <w:r w:rsidR="00A03949" w:rsidRPr="00AA1ECF">
        <w:rPr>
          <w:rFonts w:ascii="Book Antiqua" w:hAnsi="Book Antiqua" w:cs="Times New Roman"/>
          <w:sz w:val="24"/>
          <w:szCs w:val="24"/>
          <w:lang w:val="en-IN"/>
        </w:rPr>
        <w:t>is associated with increased virulence</w:t>
      </w:r>
      <w:r w:rsidR="00C52A7D" w:rsidRPr="00AA1ECF">
        <w:rPr>
          <w:rFonts w:ascii="Book Antiqua" w:hAnsi="Book Antiqua" w:cs="Times New Roman"/>
          <w:sz w:val="24"/>
          <w:szCs w:val="24"/>
          <w:lang w:val="en-IN"/>
        </w:rPr>
        <w:t xml:space="preserve">, pose a challenge in clinical management, and </w:t>
      </w:r>
      <w:r w:rsidR="00A03949" w:rsidRPr="00AA1ECF">
        <w:rPr>
          <w:rFonts w:ascii="Book Antiqua" w:hAnsi="Book Antiqua" w:cs="Times New Roman"/>
          <w:sz w:val="24"/>
          <w:szCs w:val="24"/>
          <w:lang w:val="en-IN"/>
        </w:rPr>
        <w:t xml:space="preserve">may also </w:t>
      </w:r>
      <w:r w:rsidR="006640D2" w:rsidRPr="00AA1ECF">
        <w:rPr>
          <w:rFonts w:ascii="Book Antiqua" w:hAnsi="Book Antiqua" w:cs="Times New Roman"/>
          <w:sz w:val="24"/>
          <w:szCs w:val="24"/>
          <w:lang w:val="en-IN"/>
        </w:rPr>
        <w:t xml:space="preserve">contribute to </w:t>
      </w:r>
      <w:r w:rsidR="00A03949" w:rsidRPr="00AA1ECF">
        <w:rPr>
          <w:rFonts w:ascii="Book Antiqua" w:hAnsi="Book Antiqua" w:cs="Times New Roman"/>
          <w:sz w:val="24"/>
          <w:szCs w:val="24"/>
          <w:lang w:val="en-IN"/>
        </w:rPr>
        <w:t xml:space="preserve">the </w:t>
      </w:r>
      <w:r w:rsidR="006640D2" w:rsidRPr="00AA1ECF">
        <w:rPr>
          <w:rFonts w:ascii="Book Antiqua" w:hAnsi="Book Antiqua" w:cs="Times New Roman"/>
          <w:sz w:val="24"/>
          <w:szCs w:val="24"/>
          <w:lang w:val="en-IN"/>
        </w:rPr>
        <w:t>development of resistance</w:t>
      </w:r>
      <w:r w:rsidR="00773994"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"10.1099/jmm.0.000461", "ISBN" : "0022-2615", "ISSN" : "00222615", "PMID" : "28463660", "abstract" : "PURPOSE Meticillin-resistant Staphylococcus aureus (MRSA) biofilm formation in humans is of serious clinical concern. Previous in vitro studies have been performed with biofilms grown only on inorganic substrates; therefore, we investigated the vancomycin (VCM) resistance of MRSA biofilms grown on skin tissue. METHODOLOGY We established a novel tissue substrate model, namely MRSA grown on segments of mouse skin tissue (dermal chips, DCs), and compared its resistance capacity against VCM with that of MRSA biofilms grown on plastic chips (PCs).Results/Key findings. For one MRSA isolate, we found that the VCM MIC was identical (1.56 \u00b5g ml-1) for planktonic cultures and for biofilms-formed on PCs (PC-BF), although the minimum bactericidal concentration (MBC) increased to 6.25 \u00b5g ml-1 in PC-BF. On the contrary, the MIC and MBC for biofilms formed on DCs (DC-BF) significantly increased (25 and 50 \u00b5g ml-1, respectively). Furthermore, the minimum biofilm-eradicating concentration was higher for DC-BF (100 \u00b5g ml-1) than for PC-BF (25 \u00b5g ml-1). Using six MRSA strains, we found that in PC-BF, the c.f.u. number decreased with increasing VCM concentration, whereas in DC-BF, it greatly increased until the MIC was reached, accompanied by the formation of large colonies, thicker bacterial walls and the presence of many mitotic cells. CONCLUSION Our results indicate that the VCM resistance of MRSA was greater in DC-BF. We conclude that DCs may provide a specific environment for MRSA that enhances bacterial growth under cytotoxic VCM concentrations, and might be useful for the study of skin wound infections and the effects of antimicrobial drugs.", "author" : [ { "dropping-particle" : "", "family" : "Jimi", "given" : "Shiro", "non-dropping-particle" : "", "parse-names" : false, "suffix" : "" }, { "dropping-particle" : "", "family" : "Miyazaki", "given" : "Motoyasu", "non-dropping-particle" : "", "parse-names" : false, "suffix" : "" }, { "dropping-particle" : "", "family" : "Takata", "given" : "Tohru", "non-dropping-particle" : "", "parse-names" : false, "suffix" : "" }, { "dropping-particle" : "", "family" : "Ohjimi", "given" : "Hiroyuki", "non-dropping-particle" : "", "parse-names" : false, "suffix" : "" }, { "dropping-particle" : "", "family" : "Akita", "given" : "Sadanori", "non-dropping-particle" : "", "parse-names" : false, "suffix" : "" }, { "dropping-particle" : "", "family" : "Hara", "given" : "Shuuji", "non-dropping-particle" : "", "parse-names" : false, "suffix" : "" } ], "container-title" : "Journal of Medical Microbiology", "id" : "ITEM-1", "issue" : "4", "issued" : { "date-parts" : [ [ "2017" ] ] }, "page" : "542-550", "title" : "Increased drug resistance of meticillin-resistant Staphylococcus aureus biofilms formed on a mouse dermal chip model", "type" : "article-journal", "volume" : "66" }, "uris" : [ "http://www.mendeley.com/documents/?uuid=d12b846c-bd73-4d8c-8a28-e57b2de322b1" ] }, { "id" : "ITEM-2", "itemData" : { "DOI" : "10.1186/s12866-016-0737-0", "ISSN" : "14712180", "PMID" : "27339028", "abstract" : "Foot infections are a major cause of morbidity in people with diabetes and the most common cause of diabetes-related hospitalization and lower extremity amputation. Staphylococcus aureus is by far the most frequent species isolated from these infections. In particular, methicillin-resistant S. aureus (MRSA) has emerged as a major clinical and epidemiological problem in hospitals. MRSA strains have the ability to be resistant to most \u03b2-lactam antibiotics, but also to a wide range of other antimicrobials, making infections difficult to manage and very costly to treat. To date, there are two fifth-generation cephalosporins generally efficacious against MRSA, ceftaroline and ceftobripole, sharing a similar spectrum.", "author" : [ { "dropping-particle" : "", "family" : "Mottola", "given" : "Carla", "non-dropping-particle" : "", "parse-names" : false, "suffix" : "" }, { "dropping-particle" : "", "family" : "Matias", "given" : "Carina S.", "non-dropping-particle" : "", "parse-names" : false, "suffix" : "" }, { "dropping-particle" : "", "family" : "Mendes", "given" : "Jo\u00e3o J.", "non-dropping-particle" : "", "parse-names" : false, "suffix" : "" }, { "dropping-particle" : "", "family" : "Melo-Cristino", "given" : "Jos\u00e9", "non-dropping-particle" : "", "parse-names" : false, "suffix" : "" }, { "dropping-particle" : "", "family" : "Tavares", "given" : "Lu\u00eds", "non-dropping-particle" : "", "parse-names" : false, "suffix" : "" }, { "dropping-particle" : "", "family" : "Cavaco-Silva", "given" : "Patr\u00edcia", "non-dropping-particle" : "", "parse-names" : false, "suffix" : "" }, { "dropping-particle" : "", "family" : "Oliveira", "given" : "Manuela", "non-dropping-particle" : "", "parse-names" : false, "suffix" : "" } ], "container-title" : "BMC Microbiology", "id" : "ITEM-2", "issue" : "1", "issued" : { "date-parts" : [ [ "2016" ] ] }, "page" : "1-9", "publisher" : "BMC Microbiology", "title" : "Susceptibility patterns of Staphylococcus aureus biofilms in diabetic foot infections", "type" : "article-journal", "volume" : "16" }, "uris" : [ "http://www.mendeley.com/documents/?uuid=d095d7c9-15cc-41b6-9bca-793fa292185c" ] } ], "mendeley" : { "formattedCitation" : "&lt;sup&gt;4,5&lt;/sup&gt;", "plainTextFormattedCitation" : "4,5", "previouslyFormattedCitation" : "(Jimi et al., 2017; Mottola et al., 2016)"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4,5</w:t>
      </w:r>
      <w:r w:rsidR="00F24E0E" w:rsidRPr="00AA1ECF">
        <w:rPr>
          <w:rFonts w:ascii="Book Antiqua" w:hAnsi="Book Antiqua" w:cs="Times New Roman"/>
          <w:sz w:val="24"/>
          <w:szCs w:val="24"/>
          <w:vertAlign w:val="superscript"/>
          <w:lang w:val="en-IN"/>
        </w:rPr>
        <w:fldChar w:fldCharType="end"/>
      </w:r>
      <w:r w:rsidR="00773994" w:rsidRPr="00AA1ECF">
        <w:rPr>
          <w:rFonts w:ascii="Book Antiqua" w:hAnsi="Book Antiqua" w:cs="Times New Roman"/>
          <w:sz w:val="24"/>
          <w:szCs w:val="24"/>
          <w:vertAlign w:val="superscript"/>
          <w:lang w:val="en-IN"/>
        </w:rPr>
        <w:t>]</w:t>
      </w:r>
      <w:r w:rsidR="00E70C95" w:rsidRPr="00AA1ECF">
        <w:rPr>
          <w:rFonts w:ascii="Book Antiqua" w:hAnsi="Book Antiqua" w:cs="Times New Roman"/>
          <w:sz w:val="24"/>
          <w:szCs w:val="24"/>
          <w:lang w:val="en-IN"/>
        </w:rPr>
        <w:t>.</w:t>
      </w:r>
    </w:p>
    <w:p w14:paraId="7D71671D" w14:textId="03D774D3" w:rsidR="002928C6" w:rsidRPr="00AA1ECF" w:rsidRDefault="00673E51" w:rsidP="00AA1ECF">
      <w:pPr>
        <w:spacing w:after="0" w:line="360" w:lineRule="auto"/>
        <w:ind w:firstLineChars="100" w:firstLine="240"/>
        <w:jc w:val="both"/>
        <w:rPr>
          <w:rFonts w:ascii="Book Antiqua" w:hAnsi="Book Antiqua" w:cs="Times New Roman"/>
          <w:sz w:val="24"/>
          <w:szCs w:val="24"/>
          <w:lang w:val="en-IN"/>
        </w:rPr>
      </w:pPr>
      <w:r w:rsidRPr="00AA1ECF">
        <w:rPr>
          <w:rFonts w:ascii="Book Antiqua" w:hAnsi="Book Antiqua" w:cs="Times New Roman"/>
          <w:sz w:val="24"/>
          <w:szCs w:val="24"/>
          <w:lang w:val="en-IN"/>
        </w:rPr>
        <w:t>Current treatment strategies have limitation</w:t>
      </w:r>
      <w:r w:rsidR="00E30AA7" w:rsidRPr="00AA1ECF">
        <w:rPr>
          <w:rFonts w:ascii="Book Antiqua" w:hAnsi="Book Antiqua" w:cs="Times New Roman"/>
          <w:sz w:val="24"/>
          <w:szCs w:val="24"/>
          <w:lang w:val="en-IN"/>
        </w:rPr>
        <w:t>s</w:t>
      </w:r>
      <w:r w:rsidRPr="00AA1ECF">
        <w:rPr>
          <w:rFonts w:ascii="Book Antiqua" w:hAnsi="Book Antiqua" w:cs="Times New Roman"/>
          <w:sz w:val="24"/>
          <w:szCs w:val="24"/>
          <w:lang w:val="en-IN"/>
        </w:rPr>
        <w:t xml:space="preserve"> and </w:t>
      </w:r>
      <w:r w:rsidR="00814074" w:rsidRPr="00AA1ECF">
        <w:rPr>
          <w:rFonts w:ascii="Book Antiqua" w:hAnsi="Book Antiqua" w:cs="Times New Roman"/>
          <w:sz w:val="24"/>
          <w:szCs w:val="24"/>
          <w:lang w:val="en-IN"/>
        </w:rPr>
        <w:t>improper source control may add to that,</w:t>
      </w:r>
      <w:r w:rsidRPr="00AA1ECF">
        <w:rPr>
          <w:rFonts w:ascii="Book Antiqua" w:hAnsi="Book Antiqua" w:cs="Times New Roman"/>
          <w:sz w:val="24"/>
          <w:szCs w:val="24"/>
          <w:lang w:val="en-IN"/>
        </w:rPr>
        <w:t xml:space="preserve"> </w:t>
      </w:r>
      <w:r w:rsidR="001C4B8A" w:rsidRPr="00AA1ECF">
        <w:rPr>
          <w:rFonts w:ascii="Book Antiqua" w:hAnsi="Book Antiqua" w:cs="Times New Roman"/>
          <w:sz w:val="24"/>
          <w:szCs w:val="24"/>
          <w:lang w:val="en-IN"/>
        </w:rPr>
        <w:t xml:space="preserve">especially </w:t>
      </w:r>
      <w:r w:rsidRPr="00AA1ECF">
        <w:rPr>
          <w:rFonts w:ascii="Book Antiqua" w:hAnsi="Book Antiqua" w:cs="Times New Roman"/>
          <w:sz w:val="24"/>
          <w:szCs w:val="24"/>
          <w:lang w:val="en-IN"/>
        </w:rPr>
        <w:t xml:space="preserve">in severe MRSA infections. </w:t>
      </w:r>
      <w:r w:rsidR="00814074" w:rsidRPr="00AA1ECF">
        <w:rPr>
          <w:rFonts w:ascii="Book Antiqua" w:hAnsi="Book Antiqua" w:cs="Times New Roman"/>
          <w:sz w:val="24"/>
          <w:szCs w:val="24"/>
          <w:lang w:val="en-IN"/>
        </w:rPr>
        <w:t>Thus, we aim to review</w:t>
      </w:r>
      <w:r w:rsidR="00BB60F7" w:rsidRPr="00AA1ECF">
        <w:rPr>
          <w:rFonts w:ascii="Book Antiqua" w:hAnsi="Book Antiqua" w:cs="Times New Roman"/>
          <w:sz w:val="24"/>
          <w:szCs w:val="24"/>
          <w:lang w:val="en-IN"/>
        </w:rPr>
        <w:t xml:space="preserve"> </w:t>
      </w:r>
      <w:r w:rsidR="00253323" w:rsidRPr="00AA1ECF">
        <w:rPr>
          <w:rFonts w:ascii="Book Antiqua" w:hAnsi="Book Antiqua" w:cs="Times New Roman"/>
          <w:sz w:val="24"/>
          <w:szCs w:val="24"/>
          <w:lang w:val="en-IN"/>
        </w:rPr>
        <w:t xml:space="preserve">the current treatment strategies, their limitations, and </w:t>
      </w:r>
      <w:r w:rsidR="00C52A7D" w:rsidRPr="00AA1ECF">
        <w:rPr>
          <w:rFonts w:ascii="Book Antiqua" w:hAnsi="Book Antiqua" w:cs="Times New Roman"/>
          <w:sz w:val="24"/>
          <w:szCs w:val="24"/>
          <w:lang w:val="en-IN"/>
        </w:rPr>
        <w:t xml:space="preserve">a </w:t>
      </w:r>
      <w:r w:rsidR="00253323" w:rsidRPr="00AA1ECF">
        <w:rPr>
          <w:rFonts w:ascii="Book Antiqua" w:hAnsi="Book Antiqua" w:cs="Times New Roman"/>
          <w:sz w:val="24"/>
          <w:szCs w:val="24"/>
          <w:lang w:val="en-IN"/>
        </w:rPr>
        <w:t>way forward for effective management</w:t>
      </w:r>
      <w:r w:rsidR="00BB60F7" w:rsidRPr="00AA1ECF">
        <w:rPr>
          <w:rFonts w:ascii="Book Antiqua" w:hAnsi="Book Antiqua" w:cs="Times New Roman"/>
          <w:sz w:val="24"/>
          <w:szCs w:val="24"/>
          <w:lang w:val="en-IN"/>
        </w:rPr>
        <w:t xml:space="preserve"> of MRSA infections</w:t>
      </w:r>
      <w:r w:rsidR="00253323" w:rsidRPr="00AA1ECF">
        <w:rPr>
          <w:rFonts w:ascii="Book Antiqua" w:hAnsi="Book Antiqua" w:cs="Times New Roman"/>
          <w:sz w:val="24"/>
          <w:szCs w:val="24"/>
          <w:lang w:val="en-IN"/>
        </w:rPr>
        <w:t>.</w:t>
      </w:r>
    </w:p>
    <w:p w14:paraId="028DC517" w14:textId="77777777" w:rsidR="006D0F6F" w:rsidRPr="00AA1ECF" w:rsidRDefault="006D0F6F" w:rsidP="00AA1ECF">
      <w:pPr>
        <w:spacing w:after="0" w:line="360" w:lineRule="auto"/>
        <w:jc w:val="both"/>
        <w:rPr>
          <w:rFonts w:ascii="Book Antiqua" w:hAnsi="Book Antiqua" w:cs="Times New Roman"/>
          <w:sz w:val="24"/>
          <w:szCs w:val="24"/>
          <w:lang w:val="en-IN"/>
        </w:rPr>
      </w:pPr>
    </w:p>
    <w:p w14:paraId="13CEB915" w14:textId="71E03760" w:rsidR="00673E51" w:rsidRPr="00AA1ECF" w:rsidRDefault="00CA6EB9" w:rsidP="00AA1ECF">
      <w:pPr>
        <w:spacing w:after="0" w:line="360" w:lineRule="auto"/>
        <w:jc w:val="both"/>
        <w:rPr>
          <w:rFonts w:ascii="Book Antiqua" w:hAnsi="Book Antiqua" w:cs="Times New Roman"/>
          <w:b/>
          <w:sz w:val="24"/>
          <w:szCs w:val="24"/>
          <w:lang w:val="en-IN"/>
        </w:rPr>
      </w:pPr>
      <w:r w:rsidRPr="00AA1ECF">
        <w:rPr>
          <w:rFonts w:ascii="Book Antiqua" w:hAnsi="Book Antiqua" w:cs="Times New Roman"/>
          <w:b/>
          <w:sz w:val="24"/>
          <w:szCs w:val="24"/>
          <w:lang w:val="en-IN"/>
        </w:rPr>
        <w:t>CURRENT TREATMENT RECOMMENDTIONS FOR MRSA</w:t>
      </w:r>
      <w:r w:rsidR="006F1352" w:rsidRPr="00AA1ECF">
        <w:rPr>
          <w:rFonts w:ascii="Book Antiqua" w:hAnsi="Book Antiqua" w:cs="Times New Roman"/>
          <w:b/>
          <w:sz w:val="24"/>
          <w:szCs w:val="24"/>
          <w:lang w:val="en-IN"/>
        </w:rPr>
        <w:t xml:space="preserve"> INFECTIONS</w:t>
      </w:r>
    </w:p>
    <w:p w14:paraId="7C9F172C" w14:textId="25976727" w:rsidR="006F1352" w:rsidRPr="00AA1ECF" w:rsidRDefault="00B310AD" w:rsidP="00AA1ECF">
      <w:pPr>
        <w:spacing w:after="0" w:line="360" w:lineRule="auto"/>
        <w:jc w:val="both"/>
        <w:rPr>
          <w:rFonts w:ascii="Book Antiqua" w:hAnsi="Book Antiqua" w:cs="Times New Roman"/>
          <w:sz w:val="24"/>
          <w:szCs w:val="24"/>
          <w:lang w:val="en-IN"/>
        </w:rPr>
      </w:pPr>
      <w:r w:rsidRPr="00AA1ECF">
        <w:rPr>
          <w:rFonts w:ascii="Book Antiqua" w:hAnsi="Book Antiqua" w:cs="Times New Roman"/>
          <w:sz w:val="24"/>
          <w:szCs w:val="24"/>
          <w:lang w:val="en-IN"/>
        </w:rPr>
        <w:t>MRSA infection</w:t>
      </w:r>
      <w:r w:rsidR="00C13723" w:rsidRPr="00AA1ECF">
        <w:rPr>
          <w:rFonts w:ascii="Book Antiqua" w:hAnsi="Book Antiqua" w:cs="Times New Roman"/>
          <w:sz w:val="24"/>
          <w:szCs w:val="24"/>
          <w:lang w:val="en-IN"/>
        </w:rPr>
        <w:t>s</w:t>
      </w:r>
      <w:r w:rsidRPr="00AA1ECF">
        <w:rPr>
          <w:rFonts w:ascii="Book Antiqua" w:hAnsi="Book Antiqua" w:cs="Times New Roman"/>
          <w:sz w:val="24"/>
          <w:szCs w:val="24"/>
          <w:lang w:val="en-IN"/>
        </w:rPr>
        <w:t xml:space="preserve"> involve</w:t>
      </w:r>
      <w:r w:rsidR="00C13723" w:rsidRPr="00AA1ECF">
        <w:rPr>
          <w:rFonts w:ascii="Book Antiqua" w:hAnsi="Book Antiqua" w:cs="Times New Roman"/>
          <w:sz w:val="24"/>
          <w:szCs w:val="24"/>
          <w:lang w:val="en-IN"/>
        </w:rPr>
        <w:t xml:space="preserve"> a</w:t>
      </w:r>
      <w:r w:rsidRPr="00AA1ECF">
        <w:rPr>
          <w:rFonts w:ascii="Book Antiqua" w:hAnsi="Book Antiqua" w:cs="Times New Roman"/>
          <w:sz w:val="24"/>
          <w:szCs w:val="24"/>
          <w:lang w:val="en-IN"/>
        </w:rPr>
        <w:t xml:space="preserve"> wide disease spectrum. </w:t>
      </w:r>
      <w:r w:rsidR="00FE3427" w:rsidRPr="00AA1ECF">
        <w:rPr>
          <w:rFonts w:ascii="Book Antiqua" w:hAnsi="Book Antiqua" w:cs="Times New Roman"/>
          <w:sz w:val="24"/>
          <w:szCs w:val="24"/>
          <w:lang w:val="en-IN"/>
        </w:rPr>
        <w:t xml:space="preserve">Common sites </w:t>
      </w:r>
      <w:r w:rsidR="00672EFE" w:rsidRPr="00AA1ECF">
        <w:rPr>
          <w:rFonts w:ascii="Book Antiqua" w:hAnsi="Book Antiqua" w:cs="Times New Roman"/>
          <w:sz w:val="24"/>
          <w:szCs w:val="24"/>
          <w:lang w:val="en-IN"/>
        </w:rPr>
        <w:t>include</w:t>
      </w:r>
      <w:r w:rsidR="00FE3427" w:rsidRPr="00AA1ECF">
        <w:rPr>
          <w:rFonts w:ascii="Book Antiqua" w:hAnsi="Book Antiqua" w:cs="Times New Roman"/>
          <w:sz w:val="24"/>
          <w:szCs w:val="24"/>
          <w:lang w:val="en-IN"/>
        </w:rPr>
        <w:t xml:space="preserve"> </w:t>
      </w:r>
      <w:r w:rsidR="00387918" w:rsidRPr="00AA1ECF">
        <w:rPr>
          <w:rFonts w:ascii="Book Antiqua" w:hAnsi="Book Antiqua" w:cs="Times New Roman"/>
          <w:sz w:val="24"/>
          <w:szCs w:val="24"/>
          <w:lang w:val="en-IN"/>
        </w:rPr>
        <w:t>s</w:t>
      </w:r>
      <w:r w:rsidR="00FE3427" w:rsidRPr="00AA1ECF">
        <w:rPr>
          <w:rFonts w:ascii="Book Antiqua" w:hAnsi="Book Antiqua" w:cs="Times New Roman"/>
          <w:sz w:val="24"/>
          <w:szCs w:val="24"/>
          <w:lang w:val="en-IN"/>
        </w:rPr>
        <w:t xml:space="preserve">kin/soft tissue, bone/joint, </w:t>
      </w:r>
      <w:r w:rsidR="00C52A7D" w:rsidRPr="00AA1ECF">
        <w:rPr>
          <w:rFonts w:ascii="Book Antiqua" w:hAnsi="Book Antiqua" w:cs="Times New Roman"/>
          <w:sz w:val="24"/>
          <w:szCs w:val="24"/>
          <w:lang w:val="en-IN"/>
        </w:rPr>
        <w:t xml:space="preserve">vascular </w:t>
      </w:r>
      <w:r w:rsidR="00FE3427" w:rsidRPr="00AA1ECF">
        <w:rPr>
          <w:rFonts w:ascii="Book Antiqua" w:hAnsi="Book Antiqua" w:cs="Times New Roman"/>
          <w:sz w:val="24"/>
          <w:szCs w:val="24"/>
          <w:lang w:val="en-IN"/>
        </w:rPr>
        <w:t>line, native valve/prosthetic valve endocarditis, central nervous system shunt infections and meningitis/brain abscess</w:t>
      </w:r>
      <w:r w:rsidR="00C52A7D" w:rsidRPr="00AA1ECF">
        <w:rPr>
          <w:rFonts w:ascii="Book Antiqua" w:hAnsi="Book Antiqua" w:cs="Times New Roman"/>
          <w:sz w:val="24"/>
          <w:szCs w:val="24"/>
          <w:lang w:val="en-IN"/>
        </w:rPr>
        <w:t>es</w:t>
      </w:r>
      <w:r w:rsidR="00FE3427" w:rsidRPr="00AA1ECF">
        <w:rPr>
          <w:rFonts w:ascii="Book Antiqua" w:hAnsi="Book Antiqua" w:cs="Times New Roman"/>
          <w:sz w:val="24"/>
          <w:szCs w:val="24"/>
          <w:lang w:val="en-IN"/>
        </w:rPr>
        <w:t xml:space="preserve">. </w:t>
      </w:r>
      <w:r w:rsidR="00DB610E" w:rsidRPr="00AA1ECF">
        <w:rPr>
          <w:rFonts w:ascii="Book Antiqua" w:hAnsi="Book Antiqua" w:cs="Times New Roman"/>
          <w:sz w:val="24"/>
          <w:szCs w:val="24"/>
          <w:lang w:val="en-IN"/>
        </w:rPr>
        <w:t xml:space="preserve">The Infectious Disease Society of America </w:t>
      </w:r>
      <w:r w:rsidR="00EF685E" w:rsidRPr="00AA1ECF">
        <w:rPr>
          <w:rFonts w:ascii="Book Antiqua" w:hAnsi="Book Antiqua" w:cs="Times New Roman"/>
          <w:sz w:val="24"/>
          <w:szCs w:val="24"/>
          <w:lang w:val="en-IN"/>
        </w:rPr>
        <w:t xml:space="preserve">(IDSA) </w:t>
      </w:r>
      <w:r w:rsidR="00DB610E" w:rsidRPr="00AA1ECF">
        <w:rPr>
          <w:rFonts w:ascii="Book Antiqua" w:hAnsi="Book Antiqua" w:cs="Times New Roman"/>
          <w:sz w:val="24"/>
          <w:szCs w:val="24"/>
          <w:lang w:val="en-IN"/>
        </w:rPr>
        <w:t xml:space="preserve">provides treatment recommendations </w:t>
      </w:r>
      <w:r w:rsidR="00640652" w:rsidRPr="00AA1ECF">
        <w:rPr>
          <w:rFonts w:ascii="Book Antiqua" w:hAnsi="Book Antiqua" w:cs="Times New Roman"/>
          <w:sz w:val="24"/>
          <w:szCs w:val="24"/>
          <w:lang w:val="en-IN"/>
        </w:rPr>
        <w:t xml:space="preserve">for </w:t>
      </w:r>
      <w:r w:rsidR="00DB610E" w:rsidRPr="00AA1ECF">
        <w:rPr>
          <w:rFonts w:ascii="Book Antiqua" w:hAnsi="Book Antiqua" w:cs="Times New Roman"/>
          <w:sz w:val="24"/>
          <w:szCs w:val="24"/>
          <w:lang w:val="en-IN"/>
        </w:rPr>
        <w:t>MRSA infections</w:t>
      </w:r>
      <w:r w:rsidR="00773994"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"10.1093/cid/ciq146", "ISBN" : "1537-6591", "ISSN" : "10584838", "PMID" : "21208910", "abstract" : "Evidence-based guidelines for the management of patients with methicillin-resistant Staphylococcus aureus (MRSA) infections were prepared by an Expert Panel of the Infectious Diseases Society of America (IDSA). The guidelines are intended for use by health care providers who care for adult and pediatric patients with MRSA infections. The guidelines discuss the management of a variety of clinical syndromes associated with MRSA disease, including skin and soft tissue infections (SSTI), bacteremia and endocarditis, pneumonia, bone and joint infections, and central nervous system (CNS) infections. Recommendations are provided regarding vancomycin dosing and monitoring, management of infections due to MRSA strains with reduced susceptibility to vancomycin, and vancomycin treatment failures.", "author" : [ { "dropping-particle" : "", "family" : "Liu", "given" : "Catherine", "non-dropping-particle" : "", "parse-names" : false, "suffix" : "" }, { "dropping-particle" : "", "family" : "Bayer", "given" : "Arnold", "non-dropping-particle" : "", "parse-names" : false, "suffix" : "" }, { "dropping-particle" : "", "family" : "Cosgrove", "given" : "Sara E.", "non-dropping-particle" : "", "parse-names" : false, "suffix" : "" }, { "dropping-particle" : "", "family" : "Daum", "given" : "Robert S.", "non-dropping-particle" : "", "parse-names" : false, "suffix" : "" }, { "dropping-particle" : "", "family" : "Fridkin", "given" : "Scott K.", "non-dropping-particle" : "", "parse-names" : false, "suffix" : "" }, { "dropping-particle" : "", "family" : "Gorwitz", "given" : "Rachel J.", "non-dropping-particle" : "", "parse-names" : false, "suffix" : "" }, { "dropping-particle" : "", "family" : "Kaplan", "given" : "Sheldon L.", "non-dropping-particle" : "", "parse-names" : false, "suffix" : "" }, { "dropping-particle" : "", "family" : "Karchmer", "given" : "Adolf W.", "non-dropping-particle" : "", "parse-names" : false, "suffix" : "" }, { "dropping-particle" : "", "family" : "Levine", "given" : "Donald P.", "non-dropping-particle" : "", "parse-names" : false, "suffix" : "" }, { "dropping-particle" : "", "family" : "Murray", "given" : "Barbara E.", "non-dropping-particle" : "", "parse-names" : false, "suffix" : "" }, { "dropping-particle" : "", "family" : "Rybak", "given" : "Michael J.", "non-dropping-particle" : "", "parse-names" : false, "suffix" : "" }, { "dropping-particle" : "", "family" : "Talan", "given" : "David A.", "non-dropping-particle" : "", "parse-names" : false, "suffix" : "" }, { "dropping-particle" : "", "family" : "Chambers", "given" : "Henry F.", "non-dropping-particle" : "", "parse-names" : false, "suffix" : "" } ], "container-title" : "Clinical Infectious Diseases", "id" : "ITEM-1", "issue" : "3", "issued" : { "date-parts" : [ [ "2011" ] ] }, "title" : "Clinical practice guidelines by the Infectious Diseases Society of America for the treatment of methicillin-resistant Staphylococcus aureus infections in adults and children", "type" : "article-journal", "volume" : "52" }, "uris" : [ "http://www.mendeley.com/documents/?uuid=0cc1d387-d1e4-4bfd-9677-0c80c56e8cc0" ] } ], "mendeley" : { "formattedCitation" : "&lt;sup&gt;6&lt;/sup&gt;", "plainTextFormattedCitation" : "6", "previouslyFormattedCitation" : "(Liu et al., 2011)"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6</w:t>
      </w:r>
      <w:r w:rsidR="00F24E0E" w:rsidRPr="00AA1ECF">
        <w:rPr>
          <w:rFonts w:ascii="Book Antiqua" w:hAnsi="Book Antiqua" w:cs="Times New Roman"/>
          <w:sz w:val="24"/>
          <w:szCs w:val="24"/>
          <w:vertAlign w:val="superscript"/>
          <w:lang w:val="en-IN"/>
        </w:rPr>
        <w:fldChar w:fldCharType="end"/>
      </w:r>
      <w:r w:rsidR="00773994" w:rsidRPr="00AA1ECF">
        <w:rPr>
          <w:rFonts w:ascii="Book Antiqua" w:hAnsi="Book Antiqua" w:cs="Times New Roman"/>
          <w:sz w:val="24"/>
          <w:szCs w:val="24"/>
          <w:vertAlign w:val="superscript"/>
          <w:lang w:val="en-IN"/>
        </w:rPr>
        <w:t>]</w:t>
      </w:r>
      <w:r w:rsidR="00DB610E" w:rsidRPr="00AA1ECF">
        <w:rPr>
          <w:rFonts w:ascii="Book Antiqua" w:hAnsi="Book Antiqua" w:cs="Times New Roman"/>
          <w:sz w:val="24"/>
          <w:szCs w:val="24"/>
          <w:lang w:val="en-IN"/>
        </w:rPr>
        <w:t xml:space="preserve"> </w:t>
      </w:r>
      <w:r w:rsidR="00672EFE" w:rsidRPr="00AA1ECF">
        <w:rPr>
          <w:rFonts w:ascii="Book Antiqua" w:hAnsi="Book Antiqua" w:cs="Times New Roman"/>
          <w:sz w:val="24"/>
          <w:szCs w:val="24"/>
          <w:lang w:val="en-IN"/>
        </w:rPr>
        <w:t>(Table 1)</w:t>
      </w:r>
      <w:r w:rsidR="0080494D" w:rsidRPr="00AA1ECF">
        <w:rPr>
          <w:rFonts w:ascii="Book Antiqua" w:hAnsi="Book Antiqua" w:cs="Times New Roman"/>
          <w:sz w:val="24"/>
          <w:szCs w:val="24"/>
          <w:lang w:val="en-IN"/>
        </w:rPr>
        <w:t>.</w:t>
      </w:r>
    </w:p>
    <w:p w14:paraId="7E48DAD5" w14:textId="4D5754BB" w:rsidR="005366FF" w:rsidRPr="00AA1ECF" w:rsidRDefault="005366FF" w:rsidP="00AA1ECF">
      <w:pPr>
        <w:spacing w:after="0" w:line="360" w:lineRule="auto"/>
        <w:jc w:val="both"/>
        <w:rPr>
          <w:rFonts w:ascii="Book Antiqua" w:hAnsi="Book Antiqua" w:cs="Times New Roman"/>
          <w:sz w:val="24"/>
          <w:szCs w:val="24"/>
          <w:lang w:val="en-IN" w:eastAsia="zh-CN"/>
        </w:rPr>
      </w:pPr>
    </w:p>
    <w:p w14:paraId="3A173EEA" w14:textId="49EC847E" w:rsidR="00EF685E" w:rsidRPr="00AA1ECF" w:rsidRDefault="00AD2E09" w:rsidP="00AA1ECF">
      <w:pPr>
        <w:spacing w:after="0" w:line="360" w:lineRule="auto"/>
        <w:jc w:val="both"/>
        <w:rPr>
          <w:rFonts w:ascii="Book Antiqua" w:hAnsi="Book Antiqua" w:cs="Times New Roman"/>
          <w:b/>
          <w:i/>
          <w:sz w:val="24"/>
          <w:szCs w:val="24"/>
          <w:lang w:val="en-IN"/>
        </w:rPr>
      </w:pPr>
      <w:r w:rsidRPr="00AA1ECF">
        <w:rPr>
          <w:rFonts w:ascii="Book Antiqua" w:hAnsi="Book Antiqua" w:cs="Times New Roman"/>
          <w:b/>
          <w:i/>
          <w:sz w:val="24"/>
          <w:szCs w:val="24"/>
          <w:lang w:val="en-IN"/>
        </w:rPr>
        <w:t xml:space="preserve">Vancomycin </w:t>
      </w:r>
      <w:r w:rsidR="00820584" w:rsidRPr="00AA1ECF">
        <w:rPr>
          <w:rFonts w:ascii="Book Antiqua" w:hAnsi="Book Antiqua" w:cs="Times New Roman"/>
          <w:b/>
          <w:i/>
          <w:sz w:val="24"/>
          <w:szCs w:val="24"/>
          <w:lang w:val="en-IN"/>
        </w:rPr>
        <w:t xml:space="preserve">dosing </w:t>
      </w:r>
      <w:r w:rsidRPr="00AA1ECF">
        <w:rPr>
          <w:rFonts w:ascii="Book Antiqua" w:hAnsi="Book Antiqua" w:cs="Times New Roman"/>
          <w:b/>
          <w:i/>
          <w:sz w:val="24"/>
          <w:szCs w:val="24"/>
          <w:lang w:val="en-IN"/>
        </w:rPr>
        <w:t>in MRSA</w:t>
      </w:r>
    </w:p>
    <w:p w14:paraId="28D55D4B" w14:textId="5978A339" w:rsidR="003C0232" w:rsidRPr="00AA1ECF" w:rsidRDefault="00CF5651" w:rsidP="00AA1ECF">
      <w:pPr>
        <w:spacing w:after="0" w:line="360" w:lineRule="auto"/>
        <w:jc w:val="both"/>
        <w:rPr>
          <w:rFonts w:ascii="Book Antiqua" w:hAnsi="Book Antiqua" w:cs="Times New Roman"/>
          <w:sz w:val="24"/>
          <w:szCs w:val="24"/>
          <w:lang w:val="en-IN"/>
        </w:rPr>
      </w:pPr>
      <w:r w:rsidRPr="00AA1ECF">
        <w:rPr>
          <w:rFonts w:ascii="Book Antiqua" w:hAnsi="Book Antiqua" w:cs="Times New Roman"/>
          <w:sz w:val="24"/>
          <w:szCs w:val="24"/>
          <w:lang w:val="en-IN"/>
        </w:rPr>
        <w:t>Vancomycin is one of the mainstay</w:t>
      </w:r>
      <w:r w:rsidR="00640652" w:rsidRPr="00AA1ECF">
        <w:rPr>
          <w:rFonts w:ascii="Book Antiqua" w:hAnsi="Book Antiqua" w:cs="Times New Roman"/>
          <w:sz w:val="24"/>
          <w:szCs w:val="24"/>
          <w:lang w:val="en-IN"/>
        </w:rPr>
        <w:t>s</w:t>
      </w:r>
      <w:r w:rsidRPr="00AA1ECF">
        <w:rPr>
          <w:rFonts w:ascii="Book Antiqua" w:hAnsi="Book Antiqua" w:cs="Times New Roman"/>
          <w:sz w:val="24"/>
          <w:szCs w:val="24"/>
          <w:lang w:val="en-IN"/>
        </w:rPr>
        <w:t xml:space="preserve"> of therapy </w:t>
      </w:r>
      <w:r w:rsidR="0086202D" w:rsidRPr="00AA1ECF">
        <w:rPr>
          <w:rFonts w:ascii="Book Antiqua" w:hAnsi="Book Antiqua" w:cs="Times New Roman"/>
          <w:sz w:val="24"/>
          <w:szCs w:val="24"/>
          <w:lang w:val="en-IN"/>
        </w:rPr>
        <w:t xml:space="preserve">for </w:t>
      </w:r>
      <w:r w:rsidRPr="00AA1ECF">
        <w:rPr>
          <w:rFonts w:ascii="Book Antiqua" w:hAnsi="Book Antiqua" w:cs="Times New Roman"/>
          <w:sz w:val="24"/>
          <w:szCs w:val="24"/>
          <w:lang w:val="en-IN"/>
        </w:rPr>
        <w:t>MRSA</w:t>
      </w:r>
      <w:r w:rsidR="00CD4310" w:rsidRPr="00AA1ECF">
        <w:rPr>
          <w:rFonts w:ascii="Book Antiqua" w:hAnsi="Book Antiqua" w:cs="Times New Roman"/>
          <w:sz w:val="24"/>
          <w:szCs w:val="24"/>
          <w:lang w:val="en-IN"/>
        </w:rPr>
        <w:t xml:space="preserve"> infection</w:t>
      </w:r>
      <w:r w:rsidR="0086202D" w:rsidRPr="00AA1ECF">
        <w:rPr>
          <w:rFonts w:ascii="Book Antiqua" w:hAnsi="Book Antiqua" w:cs="Times New Roman"/>
          <w:sz w:val="24"/>
          <w:szCs w:val="24"/>
          <w:lang w:val="en-IN"/>
        </w:rPr>
        <w:t>s</w:t>
      </w:r>
      <w:r w:rsidRPr="00AA1ECF">
        <w:rPr>
          <w:rFonts w:ascii="Book Antiqua" w:hAnsi="Book Antiqua" w:cs="Times New Roman"/>
          <w:sz w:val="24"/>
          <w:szCs w:val="24"/>
          <w:lang w:val="en-IN"/>
        </w:rPr>
        <w:t xml:space="preserve">. </w:t>
      </w:r>
      <w:r w:rsidR="006A5625" w:rsidRPr="00AA1ECF">
        <w:rPr>
          <w:rFonts w:ascii="Book Antiqua" w:hAnsi="Book Antiqua" w:cs="Times New Roman"/>
          <w:sz w:val="24"/>
          <w:szCs w:val="24"/>
          <w:lang w:val="en-IN"/>
        </w:rPr>
        <w:t xml:space="preserve">In adults, </w:t>
      </w:r>
      <w:r w:rsidR="00820584" w:rsidRPr="00AA1ECF">
        <w:rPr>
          <w:rFonts w:ascii="Book Antiqua" w:hAnsi="Book Antiqua" w:cs="Times New Roman"/>
          <w:sz w:val="24"/>
          <w:szCs w:val="24"/>
          <w:lang w:val="en-IN"/>
        </w:rPr>
        <w:t xml:space="preserve">IV vancomycin </w:t>
      </w:r>
      <w:r w:rsidR="000E0BD3" w:rsidRPr="00AA1ECF">
        <w:rPr>
          <w:rFonts w:ascii="Book Antiqua" w:hAnsi="Book Antiqua" w:cs="Times New Roman"/>
          <w:sz w:val="24"/>
          <w:szCs w:val="24"/>
          <w:lang w:val="en-IN"/>
        </w:rPr>
        <w:t xml:space="preserve">at </w:t>
      </w:r>
      <w:r w:rsidR="00820584" w:rsidRPr="00AA1ECF">
        <w:rPr>
          <w:rFonts w:ascii="Book Antiqua" w:hAnsi="Book Antiqua" w:cs="Times New Roman"/>
          <w:sz w:val="24"/>
          <w:szCs w:val="24"/>
          <w:lang w:val="en-IN"/>
        </w:rPr>
        <w:t>a dose of 15</w:t>
      </w:r>
      <w:r w:rsidR="00E70C95" w:rsidRPr="00AA1ECF">
        <w:rPr>
          <w:rFonts w:ascii="Book Antiqua" w:hAnsi="Book Antiqua" w:cs="Times New Roman"/>
          <w:sz w:val="24"/>
          <w:szCs w:val="24"/>
          <w:lang w:val="en-IN" w:eastAsia="zh-CN"/>
        </w:rPr>
        <w:t>-</w:t>
      </w:r>
      <w:r w:rsidR="00820584" w:rsidRPr="00AA1ECF">
        <w:rPr>
          <w:rFonts w:ascii="Book Antiqua" w:hAnsi="Book Antiqua" w:cs="Times New Roman"/>
          <w:sz w:val="24"/>
          <w:szCs w:val="24"/>
          <w:lang w:val="en-IN"/>
        </w:rPr>
        <w:t>20 mg/kg/dose (max 2 g/dose) every 8-12 h</w:t>
      </w:r>
      <w:r w:rsidR="000E0BD3" w:rsidRPr="00AA1ECF">
        <w:rPr>
          <w:rFonts w:ascii="Book Antiqua" w:hAnsi="Book Antiqua" w:cs="Times New Roman"/>
          <w:sz w:val="24"/>
          <w:szCs w:val="24"/>
          <w:lang w:val="en-IN"/>
        </w:rPr>
        <w:t xml:space="preserve"> </w:t>
      </w:r>
      <w:r w:rsidR="000E0BD3" w:rsidRPr="00AA1ECF">
        <w:rPr>
          <w:rFonts w:ascii="Book Antiqua" w:hAnsi="Book Antiqua" w:cs="Times New Roman"/>
          <w:sz w:val="24"/>
          <w:szCs w:val="24"/>
          <w:lang w:val="en-IN"/>
        </w:rPr>
        <w:lastRenderedPageBreak/>
        <w:t>based on renal function</w:t>
      </w:r>
      <w:r w:rsidR="00820584" w:rsidRPr="00AA1ECF">
        <w:rPr>
          <w:rFonts w:ascii="Book Antiqua" w:hAnsi="Book Antiqua" w:cs="Times New Roman"/>
          <w:sz w:val="24"/>
          <w:szCs w:val="24"/>
          <w:lang w:val="en-IN"/>
        </w:rPr>
        <w:t xml:space="preserve"> is recommended</w:t>
      </w:r>
      <w:r w:rsidR="00672EFE" w:rsidRPr="00AA1ECF">
        <w:rPr>
          <w:rFonts w:ascii="Book Antiqua" w:hAnsi="Book Antiqua" w:cs="Times New Roman"/>
          <w:sz w:val="24"/>
          <w:szCs w:val="24"/>
          <w:lang w:val="en-IN"/>
        </w:rPr>
        <w:t xml:space="preserve"> with a</w:t>
      </w:r>
      <w:r w:rsidR="0086202D" w:rsidRPr="00AA1ECF">
        <w:rPr>
          <w:rFonts w:ascii="Book Antiqua" w:hAnsi="Book Antiqua" w:cs="Times New Roman"/>
          <w:sz w:val="24"/>
          <w:szCs w:val="24"/>
          <w:lang w:val="en-IN"/>
        </w:rPr>
        <w:t xml:space="preserve"> </w:t>
      </w:r>
      <w:r w:rsidR="00820584" w:rsidRPr="00AA1ECF">
        <w:rPr>
          <w:rFonts w:ascii="Book Antiqua" w:hAnsi="Book Antiqua" w:cs="Times New Roman"/>
          <w:sz w:val="24"/>
          <w:szCs w:val="24"/>
          <w:lang w:val="en-IN"/>
        </w:rPr>
        <w:t xml:space="preserve">loading dose of 25-30 mg/kg in seriously ill </w:t>
      </w:r>
      <w:r w:rsidR="00640652" w:rsidRPr="00AA1ECF">
        <w:rPr>
          <w:rFonts w:ascii="Book Antiqua" w:hAnsi="Book Antiqua" w:cs="Times New Roman"/>
          <w:sz w:val="24"/>
          <w:szCs w:val="24"/>
          <w:lang w:val="en-IN"/>
        </w:rPr>
        <w:t>patients</w:t>
      </w:r>
      <w:r w:rsidR="00773994"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"10.2146/ajhp080434", "ISBN" : "1079-2082", "ISSN" : "10792082", "PMID" : "20179794", "abstract" : "The Review is a welcome and up-to-date consensus statement on the use of vancomycin. Although many of the points are pertinent to Australasian practice, the clinical context may be subtly different such that different recommendations apply here. It is thus an apt time for clinical, biochemical, pharmacological and pathology staff in Australasia to collaborate and discuss the literature with particular relevance to establishing guidelines for an Australasian context. The new TG (Version 14) will be an interesting update in the antibiotic TDM area and we hope it will be used as a springboard for Australasian clinical research into this area.", "author" : [ { "dropping-particle" : "", "family" : "Rybak", "given" : "Michael", "non-dropping-particle" : "", "parse-names" : false, "suffix" : "" }, { "dropping-particle" : "", "family" : "Lomaestro", "given" : "Ben", "non-dropping-particle" : "", "parse-names" : false, "suffix" : "" }, { "dropping-particle" : "", "family" : "Rotschafer", "given" : "John C.", "non-dropping-particle" : "", "parse-names" : false, "suffix" : "" }, { "dropping-particle" : "", "family" : "Moellering", "given" : "Robert", "non-dropping-particle" : "", "parse-names" : false, "suffix" : "" }, { "dropping-particle" : "", "family" : "Craig", "given" : "William", "non-dropping-particle" : "", "parse-names" : false, "suffix" : "" }, { "dropping-particle" : "", "family" : "Billeter", "given" : "Marianne", "non-dropping-particle" : "", "parse-names" : false, "suffix" : "" }, { "dropping-particle" : "", "family" : "Dalovisio", "given" : "Joseph R.", "non-dropping-particle" : "", "parse-names" : false, "suffix" : "" }, { "dropping-particle" : "", "family" : "Levine", "given" : "Donald P.", "non-dropping-particle" : "", "parse-names" : false, "suffix" : "" }, { "dropping-particle" : "", "family" : "Reilly", "given" : "Cindy", "non-dropping-particle" : "", "parse-names" : false, "suffix" : "" } ], "container-title" : "American Journal of Health-System Pharmacy", "id" : "ITEM-1", "issue" : "1", "issued" : { "date-parts" : [ [ "2009" ] ] }, "page" : "82-98", "title" : "Therapeutic monitoring of vancomycin in adult patients: A consensus review of the American Society of Health-System Pharmacists, the Infectious Diseases Society of America, and the Society of Infectious Diseases Pharmacists", "type" : "article-journal", "volume" : "66" }, "uris" : [ "http://www.mendeley.com/documents/?uuid=b91b10fd-1a84-4fb0-b2dc-3ad063a90752" ] } ], "mendeley" : { "formattedCitation" : "&lt;sup&gt;7&lt;/sup&gt;", "plainTextFormattedCitation" : "7", "previouslyFormattedCitation" : "(Rybak et al., 2009)"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7</w:t>
      </w:r>
      <w:r w:rsidR="00F24E0E" w:rsidRPr="00AA1ECF">
        <w:rPr>
          <w:rFonts w:ascii="Book Antiqua" w:hAnsi="Book Antiqua" w:cs="Times New Roman"/>
          <w:sz w:val="24"/>
          <w:szCs w:val="24"/>
          <w:vertAlign w:val="superscript"/>
          <w:lang w:val="en-IN"/>
        </w:rPr>
        <w:fldChar w:fldCharType="end"/>
      </w:r>
      <w:r w:rsidR="00773994" w:rsidRPr="00AA1ECF">
        <w:rPr>
          <w:rFonts w:ascii="Book Antiqua" w:hAnsi="Book Antiqua" w:cs="Times New Roman"/>
          <w:sz w:val="24"/>
          <w:szCs w:val="24"/>
          <w:vertAlign w:val="superscript"/>
          <w:lang w:val="en-IN"/>
        </w:rPr>
        <w:t>]</w:t>
      </w:r>
      <w:r w:rsidR="00672EFE" w:rsidRPr="00AA1ECF">
        <w:rPr>
          <w:rFonts w:ascii="Book Antiqua" w:hAnsi="Book Antiqua" w:cs="Times New Roman"/>
          <w:sz w:val="24"/>
          <w:szCs w:val="24"/>
          <w:lang w:val="en-IN"/>
        </w:rPr>
        <w:t>.</w:t>
      </w:r>
      <w:r w:rsidR="00820584" w:rsidRPr="00AA1ECF">
        <w:rPr>
          <w:rFonts w:ascii="Book Antiqua" w:hAnsi="Book Antiqua" w:cs="Times New Roman"/>
          <w:sz w:val="24"/>
          <w:szCs w:val="24"/>
          <w:lang w:val="en-IN"/>
        </w:rPr>
        <w:t xml:space="preserve"> </w:t>
      </w:r>
      <w:r w:rsidR="0086202D" w:rsidRPr="00AA1ECF">
        <w:rPr>
          <w:rFonts w:ascii="Book Antiqua" w:hAnsi="Book Antiqua" w:cs="Times New Roman"/>
          <w:sz w:val="24"/>
          <w:szCs w:val="24"/>
          <w:lang w:val="en-IN"/>
        </w:rPr>
        <w:t>Therapeutic drug monitoring</w:t>
      </w:r>
      <w:r w:rsidR="00CB1961" w:rsidRPr="00AA1ECF">
        <w:rPr>
          <w:rFonts w:ascii="Book Antiqua" w:hAnsi="Book Antiqua" w:cs="Times New Roman"/>
          <w:sz w:val="24"/>
          <w:szCs w:val="24"/>
          <w:lang w:val="en-IN" w:eastAsia="zh-CN"/>
        </w:rPr>
        <w:t xml:space="preserve"> (TDM)</w:t>
      </w:r>
      <w:r w:rsidR="0086202D" w:rsidRPr="00AA1ECF">
        <w:rPr>
          <w:rFonts w:ascii="Book Antiqua" w:hAnsi="Book Antiqua" w:cs="Times New Roman"/>
          <w:sz w:val="24"/>
          <w:szCs w:val="24"/>
          <w:lang w:val="en-IN"/>
        </w:rPr>
        <w:t xml:space="preserve"> is recommended to ensure adequacy of dosing, with most infections necessitating trough concentrations of 10-20 </w:t>
      </w:r>
      <w:r w:rsidR="0086202D" w:rsidRPr="00AA1ECF">
        <w:rPr>
          <w:rFonts w:ascii="Book Antiqua" w:hAnsi="Book Antiqua" w:cs="Times New Roman"/>
          <w:sz w:val="24"/>
          <w:szCs w:val="24"/>
          <w:lang w:val="en-IN"/>
        </w:rPr>
        <w:sym w:font="Symbol" w:char="F06D"/>
      </w:r>
      <w:r w:rsidR="0086202D" w:rsidRPr="00AA1ECF">
        <w:rPr>
          <w:rFonts w:ascii="Book Antiqua" w:hAnsi="Book Antiqua" w:cs="Times New Roman"/>
          <w:sz w:val="24"/>
          <w:szCs w:val="24"/>
          <w:lang w:val="en-IN"/>
        </w:rPr>
        <w:t>g/mL</w:t>
      </w:r>
      <w:r w:rsidR="000E0BD3" w:rsidRPr="00AA1ECF">
        <w:rPr>
          <w:rFonts w:ascii="Book Antiqua" w:hAnsi="Book Antiqua" w:cs="Times New Roman"/>
          <w:sz w:val="24"/>
          <w:szCs w:val="24"/>
          <w:lang w:val="en-IN"/>
        </w:rPr>
        <w:t>, with concentrations at the higher end of this range (</w:t>
      </w:r>
      <w:r w:rsidR="000E0BD3" w:rsidRPr="00AA1ECF">
        <w:rPr>
          <w:rFonts w:ascii="Book Antiqua" w:hAnsi="Book Antiqua" w:cs="Times New Roman"/>
          <w:i/>
          <w:sz w:val="24"/>
          <w:szCs w:val="24"/>
          <w:lang w:val="en-IN"/>
        </w:rPr>
        <w:t>i.e.</w:t>
      </w:r>
      <w:r w:rsidR="00E70C95" w:rsidRPr="00AA1ECF">
        <w:rPr>
          <w:rFonts w:ascii="Book Antiqua" w:hAnsi="Book Antiqua" w:cs="Times New Roman"/>
          <w:i/>
          <w:sz w:val="24"/>
          <w:szCs w:val="24"/>
          <w:lang w:val="en-IN" w:eastAsia="zh-CN"/>
        </w:rPr>
        <w:t>,</w:t>
      </w:r>
      <w:r w:rsidR="000E0BD3" w:rsidRPr="00AA1ECF">
        <w:rPr>
          <w:rFonts w:ascii="Book Antiqua" w:hAnsi="Book Antiqua" w:cs="Times New Roman"/>
          <w:sz w:val="24"/>
          <w:szCs w:val="24"/>
          <w:lang w:val="en-IN"/>
        </w:rPr>
        <w:t xml:space="preserve"> 15</w:t>
      </w:r>
      <w:r w:rsidR="00E70C95" w:rsidRPr="00AA1ECF">
        <w:rPr>
          <w:rFonts w:ascii="Book Antiqua" w:hAnsi="Book Antiqua" w:cs="Times New Roman"/>
          <w:sz w:val="24"/>
          <w:szCs w:val="24"/>
          <w:lang w:val="en-IN" w:eastAsia="zh-CN"/>
        </w:rPr>
        <w:t>-</w:t>
      </w:r>
      <w:r w:rsidR="000E0BD3" w:rsidRPr="00AA1ECF">
        <w:rPr>
          <w:rFonts w:ascii="Book Antiqua" w:hAnsi="Book Antiqua" w:cs="Times New Roman"/>
          <w:sz w:val="24"/>
          <w:szCs w:val="24"/>
          <w:lang w:val="en-IN"/>
        </w:rPr>
        <w:t xml:space="preserve">20 </w:t>
      </w:r>
      <w:r w:rsidR="000E0BD3" w:rsidRPr="00AA1ECF">
        <w:rPr>
          <w:rFonts w:ascii="Book Antiqua" w:hAnsi="Book Antiqua" w:cs="Times New Roman"/>
          <w:sz w:val="24"/>
          <w:szCs w:val="24"/>
          <w:lang w:val="en-IN"/>
        </w:rPr>
        <w:sym w:font="Symbol" w:char="F06D"/>
      </w:r>
      <w:r w:rsidR="000E0BD3" w:rsidRPr="00AA1ECF">
        <w:rPr>
          <w:rFonts w:ascii="Book Antiqua" w:hAnsi="Book Antiqua" w:cs="Times New Roman"/>
          <w:sz w:val="24"/>
          <w:szCs w:val="24"/>
          <w:lang w:val="en-IN"/>
        </w:rPr>
        <w:t xml:space="preserve">g/mL) reserved for difficult to penetrate sites such as pulmonary and </w:t>
      </w:r>
      <w:r w:rsidR="0080494D" w:rsidRPr="00AA1ECF">
        <w:rPr>
          <w:rFonts w:ascii="Book Antiqua" w:hAnsi="Book Antiqua" w:cs="Times New Roman"/>
          <w:sz w:val="24"/>
          <w:szCs w:val="24"/>
          <w:lang w:val="en-IN"/>
        </w:rPr>
        <w:t>central nervous system</w:t>
      </w:r>
      <w:r w:rsidR="000E0BD3" w:rsidRPr="00AA1ECF">
        <w:rPr>
          <w:rFonts w:ascii="Book Antiqua" w:hAnsi="Book Antiqua" w:cs="Times New Roman"/>
          <w:sz w:val="24"/>
          <w:szCs w:val="24"/>
          <w:lang w:val="en-IN"/>
        </w:rPr>
        <w:t>.</w:t>
      </w:r>
      <w:r w:rsidR="0086202D" w:rsidRPr="00AA1ECF">
        <w:rPr>
          <w:rFonts w:ascii="Book Antiqua" w:hAnsi="Book Antiqua" w:cs="Times New Roman"/>
          <w:sz w:val="24"/>
          <w:szCs w:val="24"/>
          <w:lang w:val="en-IN"/>
        </w:rPr>
        <w:t xml:space="preserve"> </w:t>
      </w:r>
      <w:r w:rsidR="00820584" w:rsidRPr="00AA1ECF">
        <w:rPr>
          <w:rFonts w:ascii="Book Antiqua" w:hAnsi="Book Antiqua" w:cs="Times New Roman"/>
          <w:sz w:val="24"/>
          <w:szCs w:val="24"/>
          <w:lang w:val="en-IN"/>
        </w:rPr>
        <w:t xml:space="preserve">However, in </w:t>
      </w:r>
      <w:r w:rsidR="00E70C95" w:rsidRPr="00AA1ECF">
        <w:rPr>
          <w:rFonts w:ascii="Book Antiqua" w:hAnsi="Book Antiqua" w:cs="Times New Roman"/>
          <w:sz w:val="24"/>
          <w:szCs w:val="24"/>
        </w:rPr>
        <w:t>skin and skin structure infections</w:t>
      </w:r>
      <w:r w:rsidR="00E70C95" w:rsidRPr="00AA1ECF">
        <w:rPr>
          <w:rFonts w:ascii="Book Antiqua" w:hAnsi="Book Antiqua" w:cs="Times New Roman"/>
          <w:sz w:val="24"/>
          <w:szCs w:val="24"/>
          <w:lang w:val="en-IN"/>
        </w:rPr>
        <w:t xml:space="preserve"> </w:t>
      </w:r>
      <w:r w:rsidR="00E70C95" w:rsidRPr="00AA1ECF">
        <w:rPr>
          <w:rFonts w:ascii="Book Antiqua" w:hAnsi="Book Antiqua" w:cs="Times New Roman"/>
          <w:sz w:val="24"/>
          <w:szCs w:val="24"/>
          <w:lang w:val="en-IN" w:eastAsia="zh-CN"/>
        </w:rPr>
        <w:t>(</w:t>
      </w:r>
      <w:r w:rsidR="00820584" w:rsidRPr="00AA1ECF">
        <w:rPr>
          <w:rFonts w:ascii="Book Antiqua" w:hAnsi="Book Antiqua" w:cs="Times New Roman"/>
          <w:sz w:val="24"/>
          <w:szCs w:val="24"/>
          <w:lang w:val="en-IN"/>
        </w:rPr>
        <w:t>SSTIs</w:t>
      </w:r>
      <w:r w:rsidR="00E70C95" w:rsidRPr="00AA1ECF">
        <w:rPr>
          <w:rFonts w:ascii="Book Antiqua" w:hAnsi="Book Antiqua" w:cs="Times New Roman"/>
          <w:sz w:val="24"/>
          <w:szCs w:val="24"/>
          <w:lang w:val="en-IN" w:eastAsia="zh-CN"/>
        </w:rPr>
        <w:t>)</w:t>
      </w:r>
      <w:r w:rsidR="00820584" w:rsidRPr="00AA1ECF">
        <w:rPr>
          <w:rFonts w:ascii="Book Antiqua" w:hAnsi="Book Antiqua" w:cs="Times New Roman"/>
          <w:sz w:val="24"/>
          <w:szCs w:val="24"/>
          <w:lang w:val="en-IN"/>
        </w:rPr>
        <w:t xml:space="preserve">, trough monitoring may not be necessary and </w:t>
      </w:r>
      <w:r w:rsidR="00CF4271" w:rsidRPr="00AA1ECF">
        <w:rPr>
          <w:rFonts w:ascii="Book Antiqua" w:hAnsi="Book Antiqua" w:cs="Times New Roman"/>
          <w:sz w:val="24"/>
          <w:szCs w:val="24"/>
          <w:lang w:val="en-IN"/>
        </w:rPr>
        <w:t>vancomycin in a dose of 1 gm every 12 h may be adequate</w:t>
      </w:r>
      <w:r w:rsidR="00773994"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"10.1093/cid/ciq146", "ISBN" : "1537-6591", "ISSN" : "10584838", "PMID" : "21208910", "abstract" : "Evidence-based guidelines for the management of patients with methicillin-resistant Staphylococcus aureus (MRSA) infections were prepared by an Expert Panel of the Infectious Diseases Society of America (IDSA). The guidelines are intended for use by health care providers who care for adult and pediatric patients with MRSA infections. The guidelines discuss the management of a variety of clinical syndromes associated with MRSA disease, including skin and soft tissue infections (SSTI), bacteremia and endocarditis, pneumonia, bone and joint infections, and central nervous system (CNS) infections. Recommendations are provided regarding vancomycin dosing and monitoring, management of infections due to MRSA strains with reduced susceptibility to vancomycin, and vancomycin treatment failures.", "author" : [ { "dropping-particle" : "", "family" : "Liu", "given" : "Catherine", "non-dropping-particle" : "", "parse-names" : false, "suffix" : "" }, { "dropping-particle" : "", "family" : "Bayer", "given" : "Arnold", "non-dropping-particle" : "", "parse-names" : false, "suffix" : "" }, { "dropping-particle" : "", "family" : "Cosgrove", "given" : "Sara E.", "non-dropping-particle" : "", "parse-names" : false, "suffix" : "" }, { "dropping-particle" : "", "family" : "Daum", "given" : "Robert S.", "non-dropping-particle" : "", "parse-names" : false, "suffix" : "" }, { "dropping-particle" : "", "family" : "Fridkin", "given" : "Scott K.", "non-dropping-particle" : "", "parse-names" : false, "suffix" : "" }, { "dropping-particle" : "", "family" : "Gorwitz", "given" : "Rachel J.", "non-dropping-particle" : "", "parse-names" : false, "suffix" : "" }, { "dropping-particle" : "", "family" : "Kaplan", "given" : "Sheldon L.", "non-dropping-particle" : "", "parse-names" : false, "suffix" : "" }, { "dropping-particle" : "", "family" : "Karchmer", "given" : "Adolf W.", "non-dropping-particle" : "", "parse-names" : false, "suffix" : "" }, { "dropping-particle" : "", "family" : "Levine", "given" : "Donald P.", "non-dropping-particle" : "", "parse-names" : false, "suffix" : "" }, { "dropping-particle" : "", "family" : "Murray", "given" : "Barbara E.", "non-dropping-particle" : "", "parse-names" : false, "suffix" : "" }, { "dropping-particle" : "", "family" : "Rybak", "given" : "Michael J.", "non-dropping-particle" : "", "parse-names" : false, "suffix" : "" }, { "dropping-particle" : "", "family" : "Talan", "given" : "David A.", "non-dropping-particle" : "", "parse-names" : false, "suffix" : "" }, { "dropping-particle" : "", "family" : "Chambers", "given" : "Henry F.", "non-dropping-particle" : "", "parse-names" : false, "suffix" : "" } ], "container-title" : "Clinical Infectious Diseases", "id" : "ITEM-1", "issue" : "3", "issued" : { "date-parts" : [ [ "2011" ] ] }, "title" : "Clinical practice guidelines by the Infectious Diseases Society of America for the treatment of methicillin-resistant Staphylococcus aureus infections in adults and children", "type" : "article-journal", "volume" : "52" }, "uris" : [ "http://www.mendeley.com/documents/?uuid=0cc1d387-d1e4-4bfd-9677-0c80c56e8cc0" ] } ], "mendeley" : { "formattedCitation" : "&lt;sup&gt;6&lt;/sup&gt;", "plainTextFormattedCitation" : "6", "previouslyFormattedCitation" : "(Liu et al., 2011)"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6</w:t>
      </w:r>
      <w:r w:rsidR="00F24E0E" w:rsidRPr="00AA1ECF">
        <w:rPr>
          <w:rFonts w:ascii="Book Antiqua" w:hAnsi="Book Antiqua" w:cs="Times New Roman"/>
          <w:sz w:val="24"/>
          <w:szCs w:val="24"/>
          <w:vertAlign w:val="superscript"/>
          <w:lang w:val="en-IN"/>
        </w:rPr>
        <w:fldChar w:fldCharType="end"/>
      </w:r>
      <w:r w:rsidR="00773994" w:rsidRPr="00AA1ECF">
        <w:rPr>
          <w:rFonts w:ascii="Book Antiqua" w:hAnsi="Book Antiqua" w:cs="Times New Roman"/>
          <w:sz w:val="24"/>
          <w:szCs w:val="24"/>
          <w:vertAlign w:val="superscript"/>
          <w:lang w:val="en-IN"/>
        </w:rPr>
        <w:t>]</w:t>
      </w:r>
      <w:r w:rsidR="00CF4271" w:rsidRPr="00AA1ECF">
        <w:rPr>
          <w:rFonts w:ascii="Book Antiqua" w:hAnsi="Book Antiqua" w:cs="Times New Roman"/>
          <w:sz w:val="24"/>
          <w:szCs w:val="24"/>
          <w:lang w:val="en-IN"/>
        </w:rPr>
        <w:t>.</w:t>
      </w:r>
    </w:p>
    <w:p w14:paraId="1C68C843" w14:textId="77777777" w:rsidR="005366FF" w:rsidRPr="00AA1ECF" w:rsidRDefault="005366FF" w:rsidP="00AA1ECF">
      <w:pPr>
        <w:spacing w:after="0" w:line="360" w:lineRule="auto"/>
        <w:jc w:val="both"/>
        <w:rPr>
          <w:rFonts w:ascii="Book Antiqua" w:hAnsi="Book Antiqua" w:cs="Times New Roman"/>
          <w:b/>
          <w:sz w:val="24"/>
          <w:szCs w:val="24"/>
          <w:lang w:val="en-IN"/>
        </w:rPr>
      </w:pPr>
    </w:p>
    <w:p w14:paraId="7AD766C9" w14:textId="5B291FF7" w:rsidR="005B29CA" w:rsidRPr="00AA1ECF" w:rsidRDefault="005B29CA" w:rsidP="00AA1ECF">
      <w:pPr>
        <w:spacing w:after="0" w:line="360" w:lineRule="auto"/>
        <w:jc w:val="both"/>
        <w:rPr>
          <w:rFonts w:ascii="Book Antiqua" w:hAnsi="Book Antiqua" w:cs="Times New Roman"/>
          <w:b/>
          <w:sz w:val="24"/>
          <w:szCs w:val="24"/>
          <w:lang w:val="en-IN"/>
        </w:rPr>
      </w:pPr>
      <w:r w:rsidRPr="00AA1ECF">
        <w:rPr>
          <w:rFonts w:ascii="Book Antiqua" w:hAnsi="Book Antiqua" w:cs="Times New Roman"/>
          <w:b/>
          <w:sz w:val="24"/>
          <w:szCs w:val="24"/>
          <w:lang w:val="en-IN"/>
        </w:rPr>
        <w:t>LIMITATIONS OF CURRENT TREATMENTS</w:t>
      </w:r>
      <w:r w:rsidR="006D07F5" w:rsidRPr="00AA1ECF">
        <w:rPr>
          <w:rFonts w:ascii="Book Antiqua" w:hAnsi="Book Antiqua" w:cs="Times New Roman"/>
          <w:b/>
          <w:sz w:val="24"/>
          <w:szCs w:val="24"/>
          <w:lang w:val="en-IN"/>
        </w:rPr>
        <w:t>: MONOTHERAPY</w:t>
      </w:r>
    </w:p>
    <w:p w14:paraId="348F32EB" w14:textId="4EF75D4C" w:rsidR="00777FE6" w:rsidRPr="00AA1ECF" w:rsidRDefault="00672EFE" w:rsidP="00AA1ECF">
      <w:pPr>
        <w:spacing w:after="0" w:line="360" w:lineRule="auto"/>
        <w:jc w:val="both"/>
        <w:rPr>
          <w:rFonts w:ascii="Book Antiqua" w:hAnsi="Book Antiqua" w:cs="Times New Roman"/>
          <w:sz w:val="24"/>
          <w:szCs w:val="24"/>
          <w:lang w:val="en-IN" w:eastAsia="zh-CN"/>
        </w:rPr>
      </w:pPr>
      <w:r w:rsidRPr="00AA1ECF">
        <w:rPr>
          <w:rFonts w:ascii="Book Antiqua" w:hAnsi="Book Antiqua" w:cs="Times New Roman"/>
          <w:sz w:val="24"/>
          <w:szCs w:val="24"/>
          <w:lang w:val="en-IN"/>
        </w:rPr>
        <w:t>A</w:t>
      </w:r>
      <w:r w:rsidR="000E0BD3" w:rsidRPr="00AA1ECF">
        <w:rPr>
          <w:rFonts w:ascii="Book Antiqua" w:hAnsi="Book Antiqua" w:cs="Times New Roman"/>
          <w:sz w:val="24"/>
          <w:szCs w:val="24"/>
          <w:lang w:val="en-IN"/>
        </w:rPr>
        <w:t>n</w:t>
      </w:r>
      <w:r w:rsidRPr="00AA1ECF">
        <w:rPr>
          <w:rFonts w:ascii="Book Antiqua" w:hAnsi="Book Antiqua" w:cs="Times New Roman"/>
          <w:sz w:val="24"/>
          <w:szCs w:val="24"/>
          <w:lang w:val="en-IN"/>
        </w:rPr>
        <w:t xml:space="preserve"> </w:t>
      </w:r>
      <w:r w:rsidR="000E0BD3" w:rsidRPr="00AA1ECF">
        <w:rPr>
          <w:rFonts w:ascii="Book Antiqua" w:hAnsi="Book Antiqua" w:cs="Times New Roman"/>
          <w:sz w:val="24"/>
          <w:szCs w:val="24"/>
          <w:lang w:val="en-IN"/>
        </w:rPr>
        <w:t>ideal</w:t>
      </w:r>
      <w:r w:rsidRPr="00AA1ECF">
        <w:rPr>
          <w:rFonts w:ascii="Book Antiqua" w:hAnsi="Book Antiqua" w:cs="Times New Roman"/>
          <w:sz w:val="24"/>
          <w:szCs w:val="24"/>
          <w:lang w:val="en-IN"/>
        </w:rPr>
        <w:t xml:space="preserve"> anti</w:t>
      </w:r>
      <w:r w:rsidR="000E0BD3" w:rsidRPr="00AA1ECF">
        <w:rPr>
          <w:rFonts w:ascii="Book Antiqua" w:hAnsi="Book Antiqua" w:cs="Times New Roman"/>
          <w:sz w:val="24"/>
          <w:szCs w:val="24"/>
          <w:lang w:val="en-IN"/>
        </w:rPr>
        <w:t>-</w:t>
      </w:r>
      <w:r w:rsidRPr="00AA1ECF">
        <w:rPr>
          <w:rFonts w:ascii="Book Antiqua" w:hAnsi="Book Antiqua" w:cs="Times New Roman"/>
          <w:sz w:val="24"/>
          <w:szCs w:val="24"/>
          <w:lang w:val="en-IN"/>
        </w:rPr>
        <w:t>MRSA</w:t>
      </w:r>
      <w:r w:rsidR="00035943" w:rsidRPr="00AA1ECF">
        <w:rPr>
          <w:rFonts w:ascii="Book Antiqua" w:hAnsi="Book Antiqua" w:cs="Times New Roman"/>
          <w:sz w:val="24"/>
          <w:szCs w:val="24"/>
          <w:lang w:val="en-IN"/>
        </w:rPr>
        <w:t xml:space="preserve"> agent does not exist</w:t>
      </w:r>
      <w:r w:rsidRPr="00AA1ECF">
        <w:rPr>
          <w:rFonts w:ascii="Book Antiqua" w:hAnsi="Book Antiqua" w:cs="Times New Roman"/>
          <w:sz w:val="24"/>
          <w:szCs w:val="24"/>
          <w:lang w:val="en-IN"/>
        </w:rPr>
        <w:t xml:space="preserve">; </w:t>
      </w:r>
      <w:r w:rsidR="00035943" w:rsidRPr="00AA1ECF">
        <w:rPr>
          <w:rFonts w:ascii="Book Antiqua" w:hAnsi="Book Antiqua" w:cs="Times New Roman"/>
          <w:sz w:val="24"/>
          <w:szCs w:val="24"/>
          <w:lang w:val="en-IN"/>
        </w:rPr>
        <w:t xml:space="preserve">desirable properties in anti-MRSA antibiotics include rapid bactericidal action, excellent penetration in tissue, </w:t>
      </w:r>
      <w:r w:rsidR="000E0BD3" w:rsidRPr="00AA1ECF">
        <w:rPr>
          <w:rFonts w:ascii="Book Antiqua" w:hAnsi="Book Antiqua" w:cs="Times New Roman"/>
          <w:sz w:val="24"/>
          <w:szCs w:val="24"/>
          <w:lang w:val="en-IN"/>
        </w:rPr>
        <w:t xml:space="preserve">consistent </w:t>
      </w:r>
      <w:r w:rsidR="000E7AA1" w:rsidRPr="00AA1ECF">
        <w:rPr>
          <w:rFonts w:ascii="Book Antiqua" w:hAnsi="Book Antiqua" w:cs="Times New Roman"/>
          <w:sz w:val="24"/>
          <w:szCs w:val="24"/>
          <w:lang w:val="en-IN"/>
        </w:rPr>
        <w:t xml:space="preserve">and </w:t>
      </w:r>
      <w:r w:rsidR="000E0BD3" w:rsidRPr="00AA1ECF">
        <w:rPr>
          <w:rFonts w:ascii="Book Antiqua" w:hAnsi="Book Antiqua" w:cs="Times New Roman"/>
          <w:sz w:val="24"/>
          <w:szCs w:val="24"/>
          <w:lang w:val="en-IN"/>
        </w:rPr>
        <w:t xml:space="preserve">predictable </w:t>
      </w:r>
      <w:r w:rsidR="000E7AA1" w:rsidRPr="00AA1ECF">
        <w:rPr>
          <w:rFonts w:ascii="Book Antiqua" w:hAnsi="Book Antiqua" w:cs="Times New Roman"/>
          <w:sz w:val="24"/>
          <w:szCs w:val="24"/>
          <w:lang w:val="en-IN"/>
        </w:rPr>
        <w:t xml:space="preserve">pharmacokinetics to </w:t>
      </w:r>
      <w:r w:rsidR="000E0BD3" w:rsidRPr="00AA1ECF">
        <w:rPr>
          <w:rFonts w:ascii="Book Antiqua" w:hAnsi="Book Antiqua" w:cs="Times New Roman"/>
          <w:sz w:val="24"/>
          <w:szCs w:val="24"/>
          <w:lang w:val="en-IN"/>
        </w:rPr>
        <w:t xml:space="preserve">support reliable </w:t>
      </w:r>
      <w:r w:rsidR="00C2577E" w:rsidRPr="00AA1ECF">
        <w:rPr>
          <w:rFonts w:ascii="Book Antiqua" w:hAnsi="Book Antiqua" w:cs="Times New Roman"/>
          <w:sz w:val="24"/>
          <w:szCs w:val="24"/>
          <w:lang w:val="en-IN"/>
        </w:rPr>
        <w:t>dosing, low probability of resistance development, lower risk of side effects, and good microbiological and clinical cure rates.</w:t>
      </w:r>
      <w:r w:rsidR="007226BA" w:rsidRPr="00AA1ECF">
        <w:rPr>
          <w:rFonts w:ascii="Book Antiqua" w:hAnsi="Book Antiqua" w:cs="Times New Roman"/>
          <w:sz w:val="24"/>
          <w:szCs w:val="24"/>
          <w:lang w:val="en-IN"/>
        </w:rPr>
        <w:t xml:space="preserve"> </w:t>
      </w:r>
      <w:r w:rsidR="001D300F" w:rsidRPr="00AA1ECF">
        <w:rPr>
          <w:rFonts w:ascii="Book Antiqua" w:hAnsi="Book Antiqua" w:cs="Times New Roman"/>
          <w:sz w:val="24"/>
          <w:szCs w:val="24"/>
          <w:lang w:val="en-IN"/>
        </w:rPr>
        <w:t xml:space="preserve">Biofilm formation with </w:t>
      </w:r>
      <w:r w:rsidR="001D300F" w:rsidRPr="00AA1ECF">
        <w:rPr>
          <w:rFonts w:ascii="Book Antiqua" w:hAnsi="Book Antiqua" w:cs="Times New Roman"/>
          <w:i/>
          <w:sz w:val="24"/>
          <w:szCs w:val="24"/>
          <w:lang w:val="en-IN"/>
        </w:rPr>
        <w:t>S. aureus</w:t>
      </w:r>
      <w:r w:rsidR="001D300F" w:rsidRPr="00AA1ECF">
        <w:rPr>
          <w:rFonts w:ascii="Book Antiqua" w:hAnsi="Book Antiqua" w:cs="Times New Roman"/>
          <w:sz w:val="24"/>
          <w:szCs w:val="24"/>
          <w:lang w:val="en-IN"/>
        </w:rPr>
        <w:t xml:space="preserve"> is known </w:t>
      </w:r>
      <w:r w:rsidR="00C12B25" w:rsidRPr="00AA1ECF">
        <w:rPr>
          <w:rFonts w:ascii="Book Antiqua" w:hAnsi="Book Antiqua" w:cs="Times New Roman"/>
          <w:sz w:val="24"/>
          <w:szCs w:val="24"/>
          <w:lang w:val="en-IN"/>
        </w:rPr>
        <w:t>and contribute</w:t>
      </w:r>
      <w:r w:rsidR="00640652" w:rsidRPr="00AA1ECF">
        <w:rPr>
          <w:rFonts w:ascii="Book Antiqua" w:hAnsi="Book Antiqua" w:cs="Times New Roman"/>
          <w:sz w:val="24"/>
          <w:szCs w:val="24"/>
          <w:lang w:val="en-IN"/>
        </w:rPr>
        <w:t>s</w:t>
      </w:r>
      <w:r w:rsidR="00C12B25" w:rsidRPr="00AA1ECF">
        <w:rPr>
          <w:rFonts w:ascii="Book Antiqua" w:hAnsi="Book Antiqua" w:cs="Times New Roman"/>
          <w:sz w:val="24"/>
          <w:szCs w:val="24"/>
          <w:lang w:val="en-IN"/>
        </w:rPr>
        <w:t xml:space="preserve"> to </w:t>
      </w:r>
      <w:r w:rsidR="00BF152C" w:rsidRPr="00AA1ECF">
        <w:rPr>
          <w:rFonts w:ascii="Book Antiqua" w:hAnsi="Book Antiqua" w:cs="Times New Roman"/>
          <w:sz w:val="24"/>
          <w:szCs w:val="24"/>
          <w:lang w:val="en-IN"/>
        </w:rPr>
        <w:t>antibacterial tolerance</w:t>
      </w:r>
      <w:r w:rsidR="00C12B25" w:rsidRPr="00AA1ECF">
        <w:rPr>
          <w:rFonts w:ascii="Book Antiqua" w:hAnsi="Book Antiqua" w:cs="Times New Roman"/>
          <w:sz w:val="24"/>
          <w:szCs w:val="24"/>
          <w:lang w:val="en-IN"/>
        </w:rPr>
        <w:t xml:space="preserve"> by</w:t>
      </w:r>
      <w:r w:rsidR="0013485E" w:rsidRPr="00AA1ECF">
        <w:rPr>
          <w:rFonts w:ascii="Book Antiqua" w:hAnsi="Book Antiqua" w:cs="Times New Roman"/>
          <w:sz w:val="24"/>
          <w:szCs w:val="24"/>
          <w:lang w:val="en-IN"/>
        </w:rPr>
        <w:t xml:space="preserve"> promoting</w:t>
      </w:r>
      <w:r w:rsidR="00C12B25" w:rsidRPr="00AA1ECF">
        <w:rPr>
          <w:rFonts w:ascii="Book Antiqua" w:hAnsi="Book Antiqua" w:cs="Times New Roman"/>
          <w:sz w:val="24"/>
          <w:szCs w:val="24"/>
          <w:lang w:val="en-IN"/>
        </w:rPr>
        <w:t xml:space="preserve"> </w:t>
      </w:r>
      <w:r w:rsidR="0007163C" w:rsidRPr="00AA1ECF">
        <w:rPr>
          <w:rFonts w:ascii="Book Antiqua" w:hAnsi="Book Antiqua" w:cs="Times New Roman"/>
          <w:sz w:val="24"/>
          <w:szCs w:val="24"/>
          <w:lang w:val="en-IN"/>
        </w:rPr>
        <w:t>bacterial persistence</w:t>
      </w:r>
      <w:r w:rsidR="00C12B25" w:rsidRPr="00AA1ECF">
        <w:rPr>
          <w:rFonts w:ascii="Book Antiqua" w:hAnsi="Book Antiqua" w:cs="Times New Roman"/>
          <w:sz w:val="24"/>
          <w:szCs w:val="24"/>
          <w:lang w:val="en-IN"/>
        </w:rPr>
        <w:t xml:space="preserve"> </w:t>
      </w:r>
      <w:r w:rsidR="00BF152C" w:rsidRPr="00AA1ECF">
        <w:rPr>
          <w:rFonts w:ascii="Book Antiqua" w:hAnsi="Book Antiqua" w:cs="Times New Roman"/>
          <w:sz w:val="24"/>
          <w:szCs w:val="24"/>
          <w:lang w:val="en-IN"/>
        </w:rPr>
        <w:t>in biofilms</w:t>
      </w:r>
      <w:r w:rsidR="00E70C95" w:rsidRPr="00AA1ECF">
        <w:rPr>
          <w:rFonts w:ascii="Book Antiqua" w:hAnsi="Book Antiqua" w:cs="Times New Roman"/>
          <w:sz w:val="24"/>
          <w:szCs w:val="24"/>
          <w:lang w:val="en-IN"/>
        </w:rPr>
        <w:t>.</w:t>
      </w:r>
    </w:p>
    <w:p w14:paraId="74A12B9F" w14:textId="77777777" w:rsidR="008B2C9D" w:rsidRPr="00AA1ECF" w:rsidRDefault="00EF0383" w:rsidP="00AA1ECF">
      <w:pPr>
        <w:spacing w:after="0" w:line="360" w:lineRule="auto"/>
        <w:ind w:firstLineChars="100" w:firstLine="240"/>
        <w:jc w:val="both"/>
        <w:rPr>
          <w:rFonts w:ascii="Book Antiqua" w:hAnsi="Book Antiqua" w:cs="Times New Roman"/>
          <w:sz w:val="24"/>
          <w:szCs w:val="24"/>
          <w:lang w:val="en-IN"/>
        </w:rPr>
      </w:pPr>
      <w:r w:rsidRPr="00AA1ECF">
        <w:rPr>
          <w:rFonts w:ascii="Book Antiqua" w:hAnsi="Book Antiqua" w:cs="Times New Roman"/>
          <w:sz w:val="24"/>
          <w:szCs w:val="24"/>
          <w:lang w:val="en-IN"/>
        </w:rPr>
        <w:t xml:space="preserve">Thus, identifying </w:t>
      </w:r>
      <w:r w:rsidR="00640652" w:rsidRPr="00AA1ECF">
        <w:rPr>
          <w:rFonts w:ascii="Book Antiqua" w:hAnsi="Book Antiqua" w:cs="Times New Roman"/>
          <w:sz w:val="24"/>
          <w:szCs w:val="24"/>
          <w:lang w:val="en-IN"/>
        </w:rPr>
        <w:t xml:space="preserve">an </w:t>
      </w:r>
      <w:r w:rsidRPr="00AA1ECF">
        <w:rPr>
          <w:rFonts w:ascii="Book Antiqua" w:hAnsi="Book Antiqua" w:cs="Times New Roman"/>
          <w:sz w:val="24"/>
          <w:szCs w:val="24"/>
          <w:lang w:val="en-IN"/>
        </w:rPr>
        <w:t>ideal antibiotic</w:t>
      </w:r>
      <w:r w:rsidR="00192960" w:rsidRPr="00AA1ECF">
        <w:rPr>
          <w:rFonts w:ascii="Book Antiqua" w:hAnsi="Book Antiqua" w:cs="Times New Roman"/>
          <w:sz w:val="24"/>
          <w:szCs w:val="24"/>
          <w:lang w:val="en-IN"/>
        </w:rPr>
        <w:t xml:space="preserve"> which will also be active against biofilms</w:t>
      </w:r>
      <w:r w:rsidRPr="00AA1ECF">
        <w:rPr>
          <w:rFonts w:ascii="Book Antiqua" w:hAnsi="Book Antiqua" w:cs="Times New Roman"/>
          <w:sz w:val="24"/>
          <w:szCs w:val="24"/>
          <w:lang w:val="en-IN"/>
        </w:rPr>
        <w:t xml:space="preserve"> can be a challenge</w:t>
      </w:r>
      <w:r w:rsidR="00192960" w:rsidRPr="00AA1ECF">
        <w:rPr>
          <w:rFonts w:ascii="Book Antiqua" w:hAnsi="Book Antiqua" w:cs="Times New Roman"/>
          <w:sz w:val="24"/>
          <w:szCs w:val="24"/>
          <w:lang w:val="en-IN"/>
        </w:rPr>
        <w:t>.</w:t>
      </w:r>
      <w:r w:rsidRPr="00AA1ECF">
        <w:rPr>
          <w:rFonts w:ascii="Book Antiqua" w:hAnsi="Book Antiqua" w:cs="Times New Roman"/>
          <w:sz w:val="24"/>
          <w:szCs w:val="24"/>
          <w:lang w:val="en-IN"/>
        </w:rPr>
        <w:t xml:space="preserve"> Table 2 enumerates some of the limitations of major existing anti-MRSA treatments</w:t>
      </w:r>
      <w:r w:rsidR="00640652" w:rsidRPr="00AA1ECF">
        <w:rPr>
          <w:rFonts w:ascii="Book Antiqua" w:hAnsi="Book Antiqua" w:cs="Times New Roman"/>
          <w:sz w:val="24"/>
          <w:szCs w:val="24"/>
          <w:lang w:val="en-IN"/>
        </w:rPr>
        <w:t>.</w:t>
      </w:r>
    </w:p>
    <w:p w14:paraId="1336DF2B" w14:textId="43ECB38A" w:rsidR="00777FE6" w:rsidRPr="00AA1ECF" w:rsidRDefault="00777FE6" w:rsidP="00AA1ECF">
      <w:pPr>
        <w:spacing w:after="0" w:line="360" w:lineRule="auto"/>
        <w:jc w:val="both"/>
        <w:rPr>
          <w:rFonts w:ascii="Book Antiqua" w:hAnsi="Book Antiqua" w:cs="Times New Roman"/>
          <w:b/>
          <w:i/>
          <w:sz w:val="24"/>
          <w:szCs w:val="24"/>
          <w:lang w:val="en-IN"/>
        </w:rPr>
      </w:pPr>
    </w:p>
    <w:p w14:paraId="3B1C2939" w14:textId="60AE0533" w:rsidR="001E2057" w:rsidRPr="00AA1ECF" w:rsidRDefault="00F83737" w:rsidP="00AA1ECF">
      <w:pPr>
        <w:spacing w:after="0" w:line="360" w:lineRule="auto"/>
        <w:jc w:val="both"/>
        <w:rPr>
          <w:rFonts w:ascii="Book Antiqua" w:hAnsi="Book Antiqua" w:cs="Times New Roman"/>
          <w:b/>
          <w:i/>
          <w:sz w:val="24"/>
          <w:szCs w:val="24"/>
          <w:lang w:val="en-IN"/>
        </w:rPr>
      </w:pPr>
      <w:r w:rsidRPr="00AA1ECF">
        <w:rPr>
          <w:rFonts w:ascii="Book Antiqua" w:hAnsi="Book Antiqua" w:cs="Times New Roman"/>
          <w:b/>
          <w:i/>
          <w:sz w:val="24"/>
          <w:szCs w:val="24"/>
          <w:lang w:val="en-IN"/>
        </w:rPr>
        <w:t>V</w:t>
      </w:r>
      <w:r w:rsidR="001E2057" w:rsidRPr="00AA1ECF">
        <w:rPr>
          <w:rFonts w:ascii="Book Antiqua" w:hAnsi="Book Antiqua" w:cs="Times New Roman"/>
          <w:b/>
          <w:i/>
          <w:sz w:val="24"/>
          <w:szCs w:val="24"/>
          <w:lang w:val="en-IN"/>
        </w:rPr>
        <w:t>ancomycin monotherapy</w:t>
      </w:r>
    </w:p>
    <w:p w14:paraId="6651B1DC" w14:textId="176DF6AE" w:rsidR="00086FB2" w:rsidRPr="00AA1ECF" w:rsidRDefault="00640652" w:rsidP="00AA1ECF">
      <w:pPr>
        <w:spacing w:after="0" w:line="360" w:lineRule="auto"/>
        <w:jc w:val="both"/>
        <w:rPr>
          <w:rFonts w:ascii="Book Antiqua" w:hAnsi="Book Antiqua" w:cs="Times New Roman"/>
          <w:sz w:val="24"/>
          <w:szCs w:val="24"/>
          <w:lang w:val="en-IN" w:eastAsia="zh-CN"/>
        </w:rPr>
      </w:pPr>
      <w:r w:rsidRPr="00AA1ECF">
        <w:rPr>
          <w:rFonts w:ascii="Book Antiqua" w:hAnsi="Book Antiqua" w:cs="Times New Roman"/>
          <w:sz w:val="24"/>
          <w:szCs w:val="24"/>
          <w:lang w:val="en-IN"/>
        </w:rPr>
        <w:t>Over the years of vancomycin use, resistance is now beginning to emerge in MRSA isolates</w:t>
      </w:r>
      <w:r w:rsidR="00773994"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"10.1086/518452", "ISBN" : "1537-6591 (Electronic)\\r1058-4838 (Linking)", "ISSN" : "1058-4838", "PMID" : "17516396", "abstract" : "The efficacy of vancomycin for the treatment of patients with infections due to Staphylococcus aureus is impaired by its poor tissue penetration and by its relatively weak antibacterial activity--an activity that is declining as S. aureus evolves. Neither dose escalation nor use of vancomycin in combination with other antibiotics that have antistaphylcoccal activity has been demonstrated to safely enhance its therapeutic efficacy. Although no clinical trials suggest superiority of vancomycin over any comparator, some have provided evidence of its inferiority. Strong consideration should be given to the use of alternative agents in the treatment of serious S. aureus infections.", "author" : [ { "dropping-particle" : "", "family" : "Deresinski", "given" : "S.", "non-dropping-particle" : "", "parse-names" : false, "suffix" : "" } ], "container-title" : "Clinical Infectious Diseases", "id" : "ITEM-1", "issue" : "12", "issued" : { "date-parts" : [ [ "2007" ] ] }, "page" : "1543-1548", "title" : "Counterpoint: Vancomycin and Staphylococcus aureus--An Antibiotic Enters Obsolescence", "type" : "article-journal", "volume" : "44" }, "uris" : [ "http://www.mendeley.com/documents/?uuid=5daceb76-168e-4a06-bc0c-9c84bfbd782d" ] } ], "mendeley" : { "formattedCitation" : "&lt;sup&gt;8&lt;/sup&gt;", "plainTextFormattedCitation" : "8", "previouslyFormattedCitation" : "(S. Deresinski, 2007)"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8</w:t>
      </w:r>
      <w:r w:rsidR="00F24E0E" w:rsidRPr="00AA1ECF">
        <w:rPr>
          <w:rFonts w:ascii="Book Antiqua" w:hAnsi="Book Antiqua" w:cs="Times New Roman"/>
          <w:sz w:val="24"/>
          <w:szCs w:val="24"/>
          <w:vertAlign w:val="superscript"/>
          <w:lang w:val="en-IN"/>
        </w:rPr>
        <w:fldChar w:fldCharType="end"/>
      </w:r>
      <w:r w:rsidR="00773994" w:rsidRPr="00AA1ECF">
        <w:rPr>
          <w:rFonts w:ascii="Book Antiqua" w:hAnsi="Book Antiqua" w:cs="Times New Roman"/>
          <w:sz w:val="24"/>
          <w:szCs w:val="24"/>
          <w:vertAlign w:val="superscript"/>
          <w:lang w:val="en-IN"/>
        </w:rPr>
        <w:t>]</w:t>
      </w:r>
      <w:r w:rsidR="00007ED7" w:rsidRPr="00AA1ECF">
        <w:rPr>
          <w:rFonts w:ascii="Book Antiqua" w:hAnsi="Book Antiqua" w:cs="Times New Roman"/>
          <w:sz w:val="24"/>
          <w:szCs w:val="24"/>
          <w:lang w:val="en-IN"/>
        </w:rPr>
        <w:t xml:space="preserve">. </w:t>
      </w:r>
      <w:r w:rsidR="00104404" w:rsidRPr="00AA1ECF">
        <w:rPr>
          <w:rFonts w:ascii="Book Antiqua" w:hAnsi="Book Antiqua" w:cs="Times New Roman"/>
          <w:sz w:val="24"/>
          <w:szCs w:val="24"/>
          <w:lang w:val="en-IN"/>
        </w:rPr>
        <w:t>Vancomycin has several limitations</w:t>
      </w:r>
      <w:r w:rsidR="00D3717C" w:rsidRPr="00AA1ECF">
        <w:rPr>
          <w:rFonts w:ascii="Book Antiqua" w:hAnsi="Book Antiqua" w:cs="Times New Roman"/>
          <w:sz w:val="24"/>
          <w:szCs w:val="24"/>
          <w:lang w:val="en-IN"/>
        </w:rPr>
        <w:t xml:space="preserve">. </w:t>
      </w:r>
      <w:r w:rsidR="000259A8" w:rsidRPr="00AA1ECF">
        <w:rPr>
          <w:rFonts w:ascii="Book Antiqua" w:hAnsi="Book Antiqua" w:cs="Times New Roman"/>
          <w:sz w:val="24"/>
          <w:szCs w:val="24"/>
          <w:lang w:val="en-IN"/>
        </w:rPr>
        <w:t>First is the ratio</w:t>
      </w:r>
      <w:r w:rsidR="00771F03" w:rsidRPr="00AA1ECF">
        <w:rPr>
          <w:rFonts w:ascii="Book Antiqua" w:hAnsi="Book Antiqua" w:cs="Times New Roman"/>
          <w:sz w:val="24"/>
          <w:szCs w:val="24"/>
          <w:lang w:val="en-IN"/>
        </w:rPr>
        <w:t xml:space="preserve"> of</w:t>
      </w:r>
      <w:r w:rsidR="000259A8" w:rsidRPr="00AA1ECF">
        <w:rPr>
          <w:rFonts w:ascii="Book Antiqua" w:hAnsi="Book Antiqua" w:cs="Times New Roman"/>
          <w:sz w:val="24"/>
          <w:szCs w:val="24"/>
          <w:lang w:val="en-IN"/>
        </w:rPr>
        <w:t xml:space="preserve"> minimum bactericidal to inhibitory concentration </w:t>
      </w:r>
      <w:r w:rsidR="006E3A2F">
        <w:rPr>
          <w:rFonts w:ascii="Book Antiqua" w:hAnsi="Book Antiqua" w:cs="Times New Roman" w:hint="eastAsia"/>
          <w:sz w:val="24"/>
          <w:szCs w:val="24"/>
          <w:lang w:val="en-IN" w:eastAsia="zh-CN"/>
        </w:rPr>
        <w:t>(</w:t>
      </w:r>
      <w:r w:rsidR="000259A8" w:rsidRPr="00AA1ECF">
        <w:rPr>
          <w:rFonts w:ascii="Book Antiqua" w:hAnsi="Book Antiqua" w:cs="Times New Roman"/>
          <w:sz w:val="24"/>
          <w:szCs w:val="24"/>
          <w:lang w:val="en-IN"/>
        </w:rPr>
        <w:t>MBC:MIC ratio</w:t>
      </w:r>
      <w:r w:rsidR="006E3A2F">
        <w:rPr>
          <w:rFonts w:ascii="Book Antiqua" w:hAnsi="Book Antiqua" w:cs="Times New Roman" w:hint="eastAsia"/>
          <w:sz w:val="24"/>
          <w:szCs w:val="24"/>
          <w:lang w:val="en-IN" w:eastAsia="zh-CN"/>
        </w:rPr>
        <w:t>)</w:t>
      </w:r>
      <w:r w:rsidR="002F4CC4" w:rsidRPr="00AA1ECF">
        <w:rPr>
          <w:rFonts w:ascii="Book Antiqua" w:hAnsi="Book Antiqua" w:cs="Times New Roman"/>
          <w:sz w:val="24"/>
          <w:szCs w:val="24"/>
          <w:lang w:val="en-IN"/>
        </w:rPr>
        <w:t xml:space="preserve">. </w:t>
      </w:r>
      <w:r w:rsidR="005E5223" w:rsidRPr="00AA1ECF">
        <w:rPr>
          <w:rFonts w:ascii="Book Antiqua" w:hAnsi="Book Antiqua" w:cs="Times New Roman"/>
          <w:sz w:val="24"/>
          <w:szCs w:val="24"/>
          <w:lang w:val="en-IN"/>
        </w:rPr>
        <w:t xml:space="preserve">A study from </w:t>
      </w:r>
      <w:proofErr w:type="spellStart"/>
      <w:r w:rsidR="005E5223" w:rsidRPr="00AA1ECF">
        <w:rPr>
          <w:rFonts w:ascii="Book Antiqua" w:hAnsi="Book Antiqua" w:cs="Times New Roman"/>
          <w:sz w:val="24"/>
          <w:szCs w:val="24"/>
          <w:lang w:val="en-IN"/>
        </w:rPr>
        <w:t>Sader</w:t>
      </w:r>
      <w:proofErr w:type="spellEnd"/>
      <w:r w:rsidR="005E5223" w:rsidRPr="00AA1ECF">
        <w:rPr>
          <w:rFonts w:ascii="Book Antiqua" w:hAnsi="Book Antiqua" w:cs="Times New Roman"/>
          <w:sz w:val="24"/>
          <w:szCs w:val="24"/>
          <w:lang w:val="en-IN"/>
        </w:rPr>
        <w:t xml:space="preserve"> </w:t>
      </w:r>
      <w:r w:rsidR="005E5223" w:rsidRPr="00AA1ECF">
        <w:rPr>
          <w:rFonts w:ascii="Book Antiqua" w:hAnsi="Book Antiqua" w:cs="Times New Roman"/>
          <w:i/>
          <w:sz w:val="24"/>
          <w:szCs w:val="24"/>
          <w:lang w:val="en-IN"/>
        </w:rPr>
        <w:t>et al</w:t>
      </w:r>
      <w:r w:rsidR="00E70C95" w:rsidRPr="00AA1ECF">
        <w:rPr>
          <w:rFonts w:ascii="Book Antiqua" w:hAnsi="Book Antiqua" w:cs="Times New Roman"/>
          <w:sz w:val="24"/>
          <w:szCs w:val="24"/>
          <w:vertAlign w:val="superscript"/>
          <w:lang w:val="en-IN" w:eastAsia="zh-CN"/>
        </w:rPr>
        <w:t>[9]</w:t>
      </w:r>
      <w:r w:rsidR="005E5223" w:rsidRPr="00AA1ECF">
        <w:rPr>
          <w:rFonts w:ascii="Book Antiqua" w:hAnsi="Book Antiqua" w:cs="Times New Roman"/>
          <w:sz w:val="24"/>
          <w:szCs w:val="24"/>
          <w:lang w:val="en-IN"/>
        </w:rPr>
        <w:t xml:space="preserve"> demonstrated that 20.1% of tested </w:t>
      </w:r>
      <w:r w:rsidR="007A0C81" w:rsidRPr="00AA1ECF">
        <w:rPr>
          <w:rFonts w:ascii="Book Antiqua" w:hAnsi="Book Antiqua" w:cs="Times New Roman"/>
          <w:sz w:val="24"/>
          <w:szCs w:val="24"/>
          <w:lang w:val="en-IN"/>
        </w:rPr>
        <w:t xml:space="preserve">MRSA </w:t>
      </w:r>
      <w:r w:rsidR="005E5223" w:rsidRPr="00AA1ECF">
        <w:rPr>
          <w:rFonts w:ascii="Book Antiqua" w:hAnsi="Book Antiqua" w:cs="Times New Roman"/>
          <w:sz w:val="24"/>
          <w:szCs w:val="24"/>
          <w:lang w:val="en-IN"/>
        </w:rPr>
        <w:t xml:space="preserve">strains </w:t>
      </w:r>
      <w:r w:rsidR="007A0C81" w:rsidRPr="00AA1ECF">
        <w:rPr>
          <w:rFonts w:ascii="Book Antiqua" w:hAnsi="Book Antiqua" w:cs="Times New Roman"/>
          <w:sz w:val="24"/>
          <w:szCs w:val="24"/>
          <w:lang w:val="en-IN"/>
        </w:rPr>
        <w:t>(</w:t>
      </w:r>
      <w:r w:rsidR="007A0C81" w:rsidRPr="00AA1ECF">
        <w:rPr>
          <w:rFonts w:ascii="Book Antiqua" w:hAnsi="Book Antiqua" w:cs="Times New Roman"/>
          <w:i/>
          <w:sz w:val="24"/>
          <w:szCs w:val="24"/>
          <w:lang w:val="en-IN"/>
        </w:rPr>
        <w:t>n</w:t>
      </w:r>
      <w:r w:rsidR="00E70C95" w:rsidRPr="00AA1ECF">
        <w:rPr>
          <w:rFonts w:ascii="Book Antiqua" w:hAnsi="Book Antiqua" w:cs="Times New Roman"/>
          <w:sz w:val="24"/>
          <w:szCs w:val="24"/>
          <w:lang w:val="en-IN" w:eastAsia="zh-CN"/>
        </w:rPr>
        <w:t xml:space="preserve"> </w:t>
      </w:r>
      <w:r w:rsidR="007A0C81" w:rsidRPr="00AA1ECF">
        <w:rPr>
          <w:rFonts w:ascii="Book Antiqua" w:hAnsi="Book Antiqua" w:cs="Times New Roman"/>
          <w:sz w:val="24"/>
          <w:szCs w:val="24"/>
          <w:lang w:val="en-IN"/>
        </w:rPr>
        <w:t>=</w:t>
      </w:r>
      <w:r w:rsidR="00E70C95" w:rsidRPr="00AA1ECF">
        <w:rPr>
          <w:rFonts w:ascii="Book Antiqua" w:hAnsi="Book Antiqua" w:cs="Times New Roman"/>
          <w:sz w:val="24"/>
          <w:szCs w:val="24"/>
          <w:lang w:val="en-IN" w:eastAsia="zh-CN"/>
        </w:rPr>
        <w:t xml:space="preserve"> </w:t>
      </w:r>
      <w:r w:rsidR="007A0C81" w:rsidRPr="00AA1ECF">
        <w:rPr>
          <w:rFonts w:ascii="Book Antiqua" w:hAnsi="Book Antiqua" w:cs="Times New Roman"/>
          <w:sz w:val="24"/>
          <w:szCs w:val="24"/>
          <w:lang w:val="en-IN"/>
        </w:rPr>
        <w:t xml:space="preserve">900) </w:t>
      </w:r>
      <w:r w:rsidR="005E5223" w:rsidRPr="00AA1ECF">
        <w:rPr>
          <w:rFonts w:ascii="Book Antiqua" w:hAnsi="Book Antiqua" w:cs="Times New Roman"/>
          <w:sz w:val="24"/>
          <w:szCs w:val="24"/>
          <w:lang w:val="en-IN"/>
        </w:rPr>
        <w:t>were vancomycin tolerant defined by MBC:MIC ratio of ≥</w:t>
      </w:r>
      <w:r w:rsidR="00E70C95" w:rsidRPr="00AA1ECF">
        <w:rPr>
          <w:rFonts w:ascii="Book Antiqua" w:hAnsi="Book Antiqua" w:cs="Times New Roman"/>
          <w:sz w:val="24"/>
          <w:szCs w:val="24"/>
          <w:lang w:val="en-IN" w:eastAsia="zh-CN"/>
        </w:rPr>
        <w:t xml:space="preserve"> </w:t>
      </w:r>
      <w:r w:rsidR="005E5223" w:rsidRPr="00AA1ECF">
        <w:rPr>
          <w:rFonts w:ascii="Book Antiqua" w:hAnsi="Book Antiqua" w:cs="Times New Roman"/>
          <w:sz w:val="24"/>
          <w:szCs w:val="24"/>
          <w:lang w:val="en-IN"/>
        </w:rPr>
        <w:t>32.</w:t>
      </w:r>
      <w:r w:rsidR="00043C4D" w:rsidRPr="00AA1ECF">
        <w:rPr>
          <w:rFonts w:ascii="Book Antiqua" w:hAnsi="Book Antiqua" w:cs="Times New Roman"/>
          <w:sz w:val="24"/>
          <w:szCs w:val="24"/>
          <w:lang w:val="en-IN"/>
        </w:rPr>
        <w:t xml:space="preserve"> </w:t>
      </w:r>
      <w:r w:rsidR="00231A1A" w:rsidRPr="00AA1ECF">
        <w:rPr>
          <w:rFonts w:ascii="Book Antiqua" w:hAnsi="Book Antiqua" w:cs="Times New Roman"/>
          <w:sz w:val="24"/>
          <w:szCs w:val="24"/>
          <w:lang w:val="en-IN"/>
        </w:rPr>
        <w:t xml:space="preserve">This </w:t>
      </w:r>
      <w:r w:rsidR="00043C4D" w:rsidRPr="00AA1ECF">
        <w:rPr>
          <w:rFonts w:ascii="Book Antiqua" w:hAnsi="Book Antiqua" w:cs="Times New Roman"/>
          <w:sz w:val="24"/>
          <w:szCs w:val="24"/>
          <w:lang w:val="en-IN"/>
        </w:rPr>
        <w:t>varied from 10.0% to 43.0% among different centres evaluated</w:t>
      </w:r>
      <w:r w:rsidR="00773994"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"10.1093/jac/dkp319", "ISBN" : "1460-2091 (Electronic)\\r0305-7453 (Linking)", "ISSN" : "03057453", "PMID" : "19744978", "abstract" : "BACKGROUND The bactericidal activities of vancomycin and daptomycin were evaluated in a large collection of methicillin-resistant Staphylococcus aureus (MRSA) bacteraemia strains from nine major USA medical centres. OBJECTIVES To evaluate the occurrence of heterogeneous vancomycin-intermediate S. aureus (hVISA) among MRSA strains tolerant to vancomycin and/or with increased vancomycin or daptomycin MIC values. The accuracy of the macro Etest method (MET) compared with population analysis profiling (PAP) for the detection of hVISA was also assessed. METHODS A total of 1800 MRSA strains were collected from bloodstream infections at the nine sites (40 strains per year, per medical centre during the 2002-06 study period). Vancomycin and daptomycin MIC testing was performed by reference broth microdilution (all strains) and MBC tests on 50% of strains (randomly selected). A subset of isolates (n = 268) having an increased vancomycin MBC (&gt; or =16 mg/L), an increased vancomycin MIC (&gt; or =1 mg/L) and/or an increased daptomycin MIC (&gt;0.5 mg/L) were tested for susceptibility to vancomycin and teicoplanin by MET. RESULTS Overall, 181 of 900 (20.1%) MRSA tested exhibited vancomycin tolerance, varying from 10% to 43% among the medical centres evaluated, and from 11.7% in 2004 to 27.8% in 2005. No resistance trend was observed in any medical centre or in the overall study data. Daptomycin showed bactericidal activity against all strains tested. The accuracy of MET for identifying hVISA strains varied significantly with the criteria applied for positivity. CONCLUSIONS The most frequently used criteria to define hVISA, i.e. MET reading values &gt; or =8 mg/L for both vancomycin and teicoplanin or &gt; or =12 mg/L for teicoplanin only, detected 20 of 36 PAP-positive strains (55.6% sensitivity), indicating that the prevalence of hVISA could be higher than currently appreciated. Daptomycin was bactericidal against hVISA strains.", "author" : [ { "dropping-particle" : "", "family" : "Sader", "given" : "Helio S.", "non-dropping-particle" : "", "parse-names" : false, "suffix" : "" }, { "dropping-particle" : "", "family" : "Jones", "given" : "Ronald N.", "non-dropping-particle" : "", "parse-names" : false, "suffix" : "" }, { "dropping-particle" : "", "family" : "Rossi", "given" : "Kerri L.", "non-dropping-particle" : "", "parse-names" : false, "suffix" : "" }, { "dropping-particle" : "", "family" : "Rybak", "given" : "Michael J.", "non-dropping-particle" : "", "parse-names" : false, "suffix" : "" } ], "container-title" : "Journal of Antimicrobial Chemotherapy", "id" : "ITEM-1", "issue" : "5", "issued" : { "date-parts" : [ [ "2009" ] ] }, "page" : "1024-1028", "title" : "Occurrence of vancomycin-tolerant and heterogeneous vancomycin-intermediate strains (hVISA) among Staphylococcus aureus causing bloodstream infections in nine USA hospitals", "type" : "article-journal", "volume" : "64" }, "uris" : [ "http://www.mendeley.com/documents/?uuid=655532bf-ac50-45d7-960f-5fef5504dbae" ] } ], "mendeley" : { "formattedCitation" : "&lt;sup&gt;9&lt;/sup&gt;", "plainTextFormattedCitation" : "9", "previouslyFormattedCitation" : "(Sader, Jones, Rossi, &amp; Rybak, 2009)"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9</w:t>
      </w:r>
      <w:r w:rsidR="00F24E0E" w:rsidRPr="00AA1ECF">
        <w:rPr>
          <w:rFonts w:ascii="Book Antiqua" w:hAnsi="Book Antiqua" w:cs="Times New Roman"/>
          <w:sz w:val="24"/>
          <w:szCs w:val="24"/>
          <w:vertAlign w:val="superscript"/>
          <w:lang w:val="en-IN"/>
        </w:rPr>
        <w:fldChar w:fldCharType="end"/>
      </w:r>
      <w:r w:rsidR="00773994" w:rsidRPr="00AA1ECF">
        <w:rPr>
          <w:rFonts w:ascii="Book Antiqua" w:hAnsi="Book Antiqua" w:cs="Times New Roman"/>
          <w:sz w:val="24"/>
          <w:szCs w:val="24"/>
          <w:vertAlign w:val="superscript"/>
          <w:lang w:val="en-IN"/>
        </w:rPr>
        <w:t>]</w:t>
      </w:r>
      <w:r w:rsidR="00043C4D" w:rsidRPr="00AA1ECF">
        <w:rPr>
          <w:rFonts w:ascii="Book Antiqua" w:hAnsi="Book Antiqua" w:cs="Times New Roman"/>
          <w:sz w:val="24"/>
          <w:szCs w:val="24"/>
          <w:lang w:val="en-IN"/>
        </w:rPr>
        <w:t>.</w:t>
      </w:r>
      <w:r w:rsidR="004E1124" w:rsidRPr="00AA1ECF">
        <w:rPr>
          <w:rFonts w:ascii="Book Antiqua" w:hAnsi="Book Antiqua" w:cs="Times New Roman"/>
          <w:sz w:val="24"/>
          <w:szCs w:val="24"/>
          <w:lang w:val="en-IN"/>
        </w:rPr>
        <w:t xml:space="preserve"> </w:t>
      </w:r>
      <w:r w:rsidR="000259A8" w:rsidRPr="00AA1ECF">
        <w:rPr>
          <w:rFonts w:ascii="Book Antiqua" w:hAnsi="Book Antiqua" w:cs="Times New Roman"/>
          <w:sz w:val="24"/>
          <w:szCs w:val="24"/>
          <w:lang w:val="en-IN"/>
        </w:rPr>
        <w:t xml:space="preserve">Secondly, </w:t>
      </w:r>
      <w:r w:rsidR="007A0C81" w:rsidRPr="00AA1ECF">
        <w:rPr>
          <w:rFonts w:ascii="Book Antiqua" w:hAnsi="Book Antiqua" w:cs="Times New Roman"/>
          <w:sz w:val="24"/>
          <w:szCs w:val="24"/>
          <w:lang w:val="en-IN"/>
        </w:rPr>
        <w:t>the accessory gene regulator pathway is associated with regulation of quorum sensing and endotoxin production</w:t>
      </w:r>
      <w:r w:rsidR="00773994"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"10.1093/jac/dkp377", "ISBN" : "03057453", "ISSN" : "14602091", "PMID" : "19861337", "abstract" : "Invasive infections caused by methicillin-resistant Staphylococcus aureus (MRSA), particularly those involving persistent bacteraemia, necrotizing pneumonia, osteomyelitis and other deep-seated sites of infections, are associated with high mortality and are often difficult to treat. The response to treatment of severe MRSA infection with currently available antibiotics active against MRSA is often unsatisfactory, leading some physicians to resort to combination antibiotic therapy. Now, with the emergence of community-associated MRSA (CA-MRSA) clones that display enhanced virulence potentially related to up-regulated toxin production, the use of adjuvant protein synthesis-inhibiting antibiotics to reduce toxin production also has been advocated by some experts. In this review, we discuss the limitations of antibiotics currently available for the treatment of serious invasive MRSA infections and review the existing literature that examines the potential role of combination therapy in these infections.", "author" : [ { "dropping-particle" : "", "family" : "Nguyen", "given" : "Hien M.", "non-dropping-particle" : "", "parse-names" : false, "suffix" : "" }, { "dropping-particle" : "", "family" : "Graber", "given" : "Christopher J.", "non-dropping-particle" : "", "parse-names" : false, "suffix" : "" } ], "container-title" : "Journal of Antimicrobial Chemotherapy", "id" : "ITEM-1", "issue" : "1", "issued" : { "date-parts" : [ [ "2009" ] ] }, "page" : "24-36", "title" : "Limitations of antibiotic options for invasive infections caused by methicillin-resistant Staphylococcus aureus: Is combination therapy the answer?", "type" : "article-journal", "volume" : "65" }, "uris" : [ "http://www.mendeley.com/documents/?uuid=8d01d7bf-c4fd-4608-83c4-d7429b658b02" ] } ], "mendeley" : { "formattedCitation" : "&lt;sup&gt;10&lt;/sup&gt;", "plainTextFormattedCitation" : "10", "previouslyFormattedCitation" : "(Nguyen &amp; Graber, 2009)"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10</w:t>
      </w:r>
      <w:r w:rsidR="00F24E0E" w:rsidRPr="00AA1ECF">
        <w:rPr>
          <w:rFonts w:ascii="Book Antiqua" w:hAnsi="Book Antiqua" w:cs="Times New Roman"/>
          <w:sz w:val="24"/>
          <w:szCs w:val="24"/>
          <w:vertAlign w:val="superscript"/>
          <w:lang w:val="en-IN"/>
        </w:rPr>
        <w:fldChar w:fldCharType="end"/>
      </w:r>
      <w:r w:rsidR="00773994" w:rsidRPr="00AA1ECF">
        <w:rPr>
          <w:rFonts w:ascii="Book Antiqua" w:hAnsi="Book Antiqua" w:cs="Times New Roman"/>
          <w:sz w:val="24"/>
          <w:szCs w:val="24"/>
          <w:vertAlign w:val="superscript"/>
          <w:lang w:val="en-IN"/>
        </w:rPr>
        <w:t>]</w:t>
      </w:r>
      <w:r w:rsidR="007A0C81" w:rsidRPr="00AA1ECF">
        <w:rPr>
          <w:rFonts w:ascii="Book Antiqua" w:hAnsi="Book Antiqua" w:cs="Times New Roman"/>
          <w:sz w:val="24"/>
          <w:szCs w:val="24"/>
          <w:lang w:val="en-IN"/>
        </w:rPr>
        <w:t>. D</w:t>
      </w:r>
      <w:r w:rsidR="000259A8" w:rsidRPr="00AA1ECF">
        <w:rPr>
          <w:rFonts w:ascii="Book Antiqua" w:hAnsi="Book Antiqua" w:cs="Times New Roman"/>
          <w:sz w:val="24"/>
          <w:szCs w:val="24"/>
          <w:lang w:val="en-IN"/>
        </w:rPr>
        <w:t xml:space="preserve">evelopment of </w:t>
      </w:r>
      <w:r w:rsidR="007A0C81" w:rsidRPr="00AA1ECF">
        <w:rPr>
          <w:rFonts w:ascii="Book Antiqua" w:hAnsi="Book Antiqua" w:cs="Times New Roman"/>
          <w:sz w:val="24"/>
          <w:szCs w:val="24"/>
          <w:lang w:val="en-IN"/>
        </w:rPr>
        <w:t xml:space="preserve">polymorphisms or loss of function of </w:t>
      </w:r>
      <w:r w:rsidR="000259A8" w:rsidRPr="00AA1ECF">
        <w:rPr>
          <w:rFonts w:ascii="Book Antiqua" w:hAnsi="Book Antiqua" w:cs="Times New Roman"/>
          <w:sz w:val="24"/>
          <w:szCs w:val="24"/>
          <w:lang w:val="en-IN"/>
        </w:rPr>
        <w:t>accessory gene regulator</w:t>
      </w:r>
      <w:r w:rsidR="007A0C81" w:rsidRPr="00AA1ECF">
        <w:rPr>
          <w:rFonts w:ascii="Book Antiqua" w:hAnsi="Book Antiqua" w:cs="Times New Roman"/>
          <w:sz w:val="24"/>
          <w:szCs w:val="24"/>
          <w:lang w:val="en-IN"/>
        </w:rPr>
        <w:t xml:space="preserve"> (</w:t>
      </w:r>
      <w:proofErr w:type="spellStart"/>
      <w:r w:rsidR="007A0C81" w:rsidRPr="00AA1ECF">
        <w:rPr>
          <w:rFonts w:ascii="Book Antiqua" w:hAnsi="Book Antiqua" w:cs="Times New Roman"/>
          <w:i/>
          <w:sz w:val="24"/>
          <w:szCs w:val="24"/>
          <w:lang w:val="en-IN"/>
        </w:rPr>
        <w:t>agr</w:t>
      </w:r>
      <w:proofErr w:type="spellEnd"/>
      <w:r w:rsidR="007A0C81" w:rsidRPr="00AA1ECF">
        <w:rPr>
          <w:rFonts w:ascii="Book Antiqua" w:hAnsi="Book Antiqua" w:cs="Times New Roman"/>
          <w:sz w:val="24"/>
          <w:szCs w:val="24"/>
          <w:lang w:val="en-IN"/>
        </w:rPr>
        <w:t>)</w:t>
      </w:r>
      <w:r w:rsidR="000259A8" w:rsidRPr="00AA1ECF">
        <w:rPr>
          <w:rFonts w:ascii="Book Antiqua" w:hAnsi="Book Antiqua" w:cs="Times New Roman"/>
          <w:sz w:val="24"/>
          <w:szCs w:val="24"/>
          <w:lang w:val="en-IN"/>
        </w:rPr>
        <w:t xml:space="preserve"> pathway</w:t>
      </w:r>
      <w:r w:rsidR="00C00DEB" w:rsidRPr="00AA1ECF">
        <w:rPr>
          <w:rFonts w:ascii="Book Antiqua" w:hAnsi="Book Antiqua" w:cs="Times New Roman"/>
          <w:sz w:val="24"/>
          <w:szCs w:val="24"/>
          <w:lang w:val="en-IN"/>
        </w:rPr>
        <w:t xml:space="preserve"> </w:t>
      </w:r>
      <w:r w:rsidR="007A0C81" w:rsidRPr="00AA1ECF">
        <w:rPr>
          <w:rFonts w:ascii="Book Antiqua" w:hAnsi="Book Antiqua" w:cs="Times New Roman"/>
          <w:sz w:val="24"/>
          <w:szCs w:val="24"/>
          <w:lang w:val="en-IN"/>
        </w:rPr>
        <w:t>is associated with failure of vancomycin therapy</w:t>
      </w:r>
      <w:r w:rsidR="00773994"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"10.1086/423145", "ISBN" : "0022-1899 (Print)\\n0022-1899 (Linking)", "ISSN" : "0022-1899", "PMID" : "15319865", "abstract" : "BACKGROUND: The causes of persistent bacteremia (PB) due to methicillin-resistant Staphylococcus aureus (MRSA) are poorly understood. This investigation examined potential associations between PB with key clinical features and several in vitro bacterial genotypic and phenotypic characteristics, in isolates from 1 institution. METHODS: Pulsed-field gel electrophoresis (PFGE) relatedness, thrombin-induced platelet microbicidal protein (tPMP)-susceptibility phenotype, accessory gene regulator (agr) genotype and functionality (via delta-lysin production), and autolysis phenotypes were assessed in MRSA isolates from the bloodstream of 21 prospectively identified patients with PB (blood cultures positive after &gt; or =7 days of therapy) and of 18 patients with resolving bacteremia (RB) (sterile blood cultures within the first 2-4 days of therapy) due to MRSA. RESULTS: The 2 groups had comparable baseline characteristics but differed in their clinical courses (e.g., endocarditis was more frequent in patients with PB than in those with RB [43% vs. 0%, respectively; P=.0016]); isolates from patients with PB exhibited higher rates of (1) survival in vitro after exposure to tPMP (22.4+/-14.8% vs. 11.6+/-6.5%, respectively; P=.005); (2) defective delta-lysin production (71.4% vs. 38.9%, respectively; P=.057); (3) non-agr genotype II profile (100% vs. 77.8%, respectively; P=.037); and (4) overrepresentation of a specific PFGE genotype (85.7% vs. 44.4%, respectively; P=.015). CONCLUSIONS: Isolates from patients with PB differed from those in patients with RB, in several in vitro characteristics. Further studies will be necessary to define how these factors might affect clinical outcome", "author" : [ { "dropping-particle" : "", "family" : "Fowler,\u00a0Jr.", "given" : "Vance\u00a0G.", "non-dropping-particle" : "", "parse-names" : false, "suffix" : "" }, { "dropping-particle" : "", "family" : "Sakoulas", "given" : "George", "non-dropping-particle" : "", "parse-names" : false, "suffix" : "" }, { "dropping-particle" : "", "family" : "McIntyre", "given" : "Lauren\u00a0M.", "non-dropping-particle" : "", "parse-names" : false, "suffix" : "" }, { "dropping-particle" : "", "family" : "Meka", "given" : "Venkata\u00a0G.", "non-dropping-particle" : "", "parse-names" : false, "suffix" : "" }, { "dropping-particle" : "", "family" : "Arbeit", "given" : "Robert\u00a0D.", "non-dropping-particle" : "", "parse-names" : false, "suffix" : "" }, { "dropping-particle" : "", "family" : "Cabell", "given" : "Christopher\u00a0H.", "non-dropping-particle" : "", "parse-names" : false, "suffix" : "" }, { "dropping-particle" : "", "family" : "Stryjewski", "given" : "Martin\u00a0E.", "non-dropping-particle" : "", "parse-names" : false, "suffix" : "" }, { "dropping-particle" : "", "family" : "Eliopoulos", "given" : "George\u00a0M.", "non-dropping-particle" : "", "parse-names" : false, "suffix" : "" }, { "dropping-particle" : "", "family" : "Reller", "given" : "L.\u00a0Barth", "non-dropping-particle" : "", "parse-names" : false, "suffix" : "" }, { "dropping-particle" : "", "family" : "Corey", "given" : "G.\u00a0Ralph", "non-dropping-particle" : "", "parse-names" : false, "suffix" : "" }, { "dropping-particle" : "", "family" : "Jones", "given" : "Tiffanny", "non-dropping-particle" : "", "parse-names" : false, "suffix" : "" }, { "dropping-particle" : "", "family" : "Lucindo", "given" : "Natalie", "non-dropping-particle" : "", "parse-names" : false, "suffix" : "" }, { "dropping-particle" : "", "family" : "Yeaman", "given" : "Michael\u00a0R.", "non-dropping-particle" : "", "parse-names" : false, "suffix" : "" }, { "dropping-particle" : "", "family" : "Bayer", "given" : "Arnold\u00a0S.", "non-dropping-particle" : "", "parse-names" : false, "suffix" : "" } ], "container-title" : "The Journal of Infectious Diseases", "id" : "ITEM-1", "issue" : "6", "issued" : { "date-parts" : [ [ "2004" ] ] }, "page" : "1140-1149", "title" : "Persistent Bacteremia Due to Methicillin\u2010Resistant &lt;i&gt;Staphylococcus aureus&lt;/i&gt; Infection Is Associated with &lt;i&gt;agr&lt;/i&gt; Dysfunction and Low\u2010Level In Vitro Resistance to Thrombin\u2010Induced Platelet Microbicidal Protein", "type" : "article-journal", "volume" : "190" }, "uris" : [ "http://www.mendeley.com/documents/?uuid=147b8ae5-441c-43f7-a3c3-865d7c5f7f1d" ] } ], "mendeley" : { "formattedCitation" : "&lt;sup&gt;11&lt;/sup&gt;", "plainTextFormattedCitation" : "11", "previouslyFormattedCitation" : "(Fowler,\u00a0Jr. et al., 2004)"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11</w:t>
      </w:r>
      <w:r w:rsidR="00F24E0E" w:rsidRPr="00AA1ECF">
        <w:rPr>
          <w:rFonts w:ascii="Book Antiqua" w:hAnsi="Book Antiqua" w:cs="Times New Roman"/>
          <w:sz w:val="24"/>
          <w:szCs w:val="24"/>
          <w:vertAlign w:val="superscript"/>
          <w:lang w:val="en-IN"/>
        </w:rPr>
        <w:fldChar w:fldCharType="end"/>
      </w:r>
      <w:r w:rsidR="00773994" w:rsidRPr="00AA1ECF">
        <w:rPr>
          <w:rFonts w:ascii="Book Antiqua" w:hAnsi="Book Antiqua" w:cs="Times New Roman"/>
          <w:sz w:val="24"/>
          <w:szCs w:val="24"/>
          <w:vertAlign w:val="superscript"/>
          <w:lang w:val="en-IN"/>
        </w:rPr>
        <w:t>]</w:t>
      </w:r>
      <w:r w:rsidR="007A0C81" w:rsidRPr="00AA1ECF">
        <w:rPr>
          <w:rFonts w:ascii="Book Antiqua" w:hAnsi="Book Antiqua" w:cs="Times New Roman"/>
          <w:sz w:val="24"/>
          <w:szCs w:val="24"/>
          <w:lang w:val="en-IN"/>
        </w:rPr>
        <w:t xml:space="preserve">. Thirdly, the “MIC creep” phenomenon wherein there is a gradual </w:t>
      </w:r>
      <w:r w:rsidR="007A0C81" w:rsidRPr="00AA1ECF">
        <w:rPr>
          <w:rFonts w:ascii="Book Antiqua" w:hAnsi="Book Antiqua" w:cs="Times New Roman"/>
          <w:sz w:val="24"/>
          <w:szCs w:val="24"/>
          <w:lang w:val="en-IN"/>
        </w:rPr>
        <w:lastRenderedPageBreak/>
        <w:t xml:space="preserve">reduction in susceptibility of </w:t>
      </w:r>
      <w:r w:rsidR="007A0C81" w:rsidRPr="00AA1ECF">
        <w:rPr>
          <w:rFonts w:ascii="Book Antiqua" w:hAnsi="Book Antiqua" w:cs="Times New Roman"/>
          <w:i/>
          <w:sz w:val="24"/>
          <w:szCs w:val="24"/>
          <w:lang w:val="en-IN"/>
        </w:rPr>
        <w:t>S. aureus</w:t>
      </w:r>
      <w:r w:rsidR="007A0C81" w:rsidRPr="00AA1ECF">
        <w:rPr>
          <w:rFonts w:ascii="Book Antiqua" w:hAnsi="Book Antiqua" w:cs="Times New Roman"/>
          <w:sz w:val="24"/>
          <w:szCs w:val="24"/>
          <w:lang w:val="en-IN"/>
        </w:rPr>
        <w:t xml:space="preserve"> to vancomycin</w:t>
      </w:r>
      <w:r w:rsidR="007934DA" w:rsidRPr="00AA1ECF">
        <w:rPr>
          <w:rFonts w:ascii="Book Antiqua" w:hAnsi="Book Antiqua" w:cs="Times New Roman"/>
          <w:sz w:val="24"/>
          <w:szCs w:val="24"/>
          <w:lang w:val="en-IN"/>
        </w:rPr>
        <w:t xml:space="preserve"> despite concentration</w:t>
      </w:r>
      <w:r w:rsidR="00231A1A" w:rsidRPr="00AA1ECF">
        <w:rPr>
          <w:rFonts w:ascii="Book Antiqua" w:hAnsi="Book Antiqua" w:cs="Times New Roman"/>
          <w:sz w:val="24"/>
          <w:szCs w:val="24"/>
          <w:lang w:val="en-IN"/>
        </w:rPr>
        <w:t>s</w:t>
      </w:r>
      <w:r w:rsidR="007934DA" w:rsidRPr="00AA1ECF">
        <w:rPr>
          <w:rFonts w:ascii="Book Antiqua" w:hAnsi="Book Antiqua" w:cs="Times New Roman"/>
          <w:sz w:val="24"/>
          <w:szCs w:val="24"/>
          <w:lang w:val="en-IN"/>
        </w:rPr>
        <w:t xml:space="preserve"> in </w:t>
      </w:r>
      <w:r w:rsidR="00231A1A" w:rsidRPr="00AA1ECF">
        <w:rPr>
          <w:rFonts w:ascii="Book Antiqua" w:hAnsi="Book Antiqua" w:cs="Times New Roman"/>
          <w:sz w:val="24"/>
          <w:szCs w:val="24"/>
          <w:lang w:val="en-IN"/>
        </w:rPr>
        <w:t xml:space="preserve">the </w:t>
      </w:r>
      <w:r w:rsidR="007934DA" w:rsidRPr="00AA1ECF">
        <w:rPr>
          <w:rFonts w:ascii="Book Antiqua" w:hAnsi="Book Antiqua" w:cs="Times New Roman"/>
          <w:sz w:val="24"/>
          <w:szCs w:val="24"/>
          <w:lang w:val="en-IN"/>
        </w:rPr>
        <w:t>susceptible range (≤</w:t>
      </w:r>
      <w:r w:rsidR="00E70C95" w:rsidRPr="00AA1ECF">
        <w:rPr>
          <w:rFonts w:ascii="Book Antiqua" w:hAnsi="Book Antiqua" w:cs="Times New Roman"/>
          <w:sz w:val="24"/>
          <w:szCs w:val="24"/>
          <w:lang w:val="en-IN" w:eastAsia="zh-CN"/>
        </w:rPr>
        <w:t xml:space="preserve"> </w:t>
      </w:r>
      <w:r w:rsidR="007934DA" w:rsidRPr="00AA1ECF">
        <w:rPr>
          <w:rFonts w:ascii="Book Antiqua" w:hAnsi="Book Antiqua" w:cs="Times New Roman"/>
          <w:sz w:val="24"/>
          <w:szCs w:val="24"/>
          <w:lang w:val="en-IN"/>
        </w:rPr>
        <w:t>2 mg/L)</w:t>
      </w:r>
      <w:r w:rsidR="001363EF" w:rsidRPr="00AA1ECF">
        <w:rPr>
          <w:rFonts w:ascii="Book Antiqua" w:hAnsi="Book Antiqua" w:cs="Times New Roman"/>
          <w:sz w:val="24"/>
          <w:szCs w:val="24"/>
          <w:lang w:val="en-IN"/>
        </w:rPr>
        <w:t xml:space="preserve"> </w:t>
      </w:r>
      <w:r w:rsidR="00840205" w:rsidRPr="00AA1ECF">
        <w:rPr>
          <w:rFonts w:ascii="Book Antiqua" w:hAnsi="Book Antiqua" w:cs="Times New Roman"/>
          <w:sz w:val="24"/>
          <w:szCs w:val="24"/>
          <w:lang w:val="en-IN"/>
        </w:rPr>
        <w:t>can develop</w:t>
      </w:r>
      <w:r w:rsidR="00662C02" w:rsidRPr="00AA1ECF">
        <w:rPr>
          <w:rFonts w:ascii="Book Antiqua" w:hAnsi="Book Antiqua" w:cs="Times New Roman"/>
          <w:sz w:val="24"/>
          <w:szCs w:val="24"/>
          <w:lang w:val="en-IN"/>
        </w:rPr>
        <w:t xml:space="preserve"> </w:t>
      </w:r>
      <w:r w:rsidR="00760A1C" w:rsidRPr="00AA1ECF">
        <w:rPr>
          <w:rFonts w:ascii="Book Antiqua" w:hAnsi="Book Antiqua" w:cs="Times New Roman"/>
          <w:sz w:val="24"/>
          <w:szCs w:val="24"/>
          <w:lang w:val="en-IN"/>
        </w:rPr>
        <w:t xml:space="preserve">with </w:t>
      </w:r>
      <w:r w:rsidR="00662C02" w:rsidRPr="00AA1ECF">
        <w:rPr>
          <w:rFonts w:ascii="Book Antiqua" w:hAnsi="Book Antiqua" w:cs="Times New Roman"/>
          <w:sz w:val="24"/>
          <w:szCs w:val="24"/>
          <w:lang w:val="en-IN"/>
        </w:rPr>
        <w:t>continued use of vancomycin</w:t>
      </w:r>
      <w:r w:rsidR="00773994"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"10.1086/518452", "ISBN" : "1537-6591 (Electronic)\\r1058-4838 (Linking)", "ISSN" : "1058-4838", "PMID" : "17516396", "abstract" : "The efficacy of vancomycin for the treatment of patients with infections due to Staphylococcus aureus is impaired by its poor tissue penetration and by its relatively weak antibacterial activity--an activity that is declining as S. aureus evolves. Neither dose escalation nor use of vancomycin in combination with other antibiotics that have antistaphylcoccal activity has been demonstrated to safely enhance its therapeutic efficacy. Although no clinical trials suggest superiority of vancomycin over any comparator, some have provided evidence of its inferiority. Strong consideration should be given to the use of alternative agents in the treatment of serious S. aureus infections.", "author" : [ { "dropping-particle" : "", "family" : "Deresinski", "given" : "S.", "non-dropping-particle" : "", "parse-names" : false, "suffix" : "" } ], "container-title" : "Clinical Infectious Diseases", "id" : "ITEM-1", "issue" : "12", "issued" : { "date-parts" : [ [ "2007" ] ] }, "page" : "1543-1548", "title" : "Counterpoint: Vancomycin and Staphylococcus aureus--An Antibiotic Enters Obsolescence", "type" : "article-journal", "volume" : "44" }, "uris" : [ "http://www.mendeley.com/documents/?uuid=5daceb76-168e-4a06-bc0c-9c84bfbd782d" ] } ], "mendeley" : { "formattedCitation" : "&lt;sup&gt;8&lt;/sup&gt;", "plainTextFormattedCitation" : "8", "previouslyFormattedCitation" : "(S. Deresinski, 2007)"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8</w:t>
      </w:r>
      <w:r w:rsidR="00F24E0E" w:rsidRPr="00AA1ECF">
        <w:rPr>
          <w:rFonts w:ascii="Book Antiqua" w:hAnsi="Book Antiqua" w:cs="Times New Roman"/>
          <w:sz w:val="24"/>
          <w:szCs w:val="24"/>
          <w:vertAlign w:val="superscript"/>
          <w:lang w:val="en-IN"/>
        </w:rPr>
        <w:fldChar w:fldCharType="end"/>
      </w:r>
      <w:r w:rsidR="00773994" w:rsidRPr="00AA1ECF">
        <w:rPr>
          <w:rFonts w:ascii="Book Antiqua" w:hAnsi="Book Antiqua" w:cs="Times New Roman"/>
          <w:sz w:val="24"/>
          <w:szCs w:val="24"/>
          <w:vertAlign w:val="superscript"/>
          <w:lang w:val="en-IN"/>
        </w:rPr>
        <w:t>]</w:t>
      </w:r>
      <w:r w:rsidR="00086F67" w:rsidRPr="00AA1ECF">
        <w:rPr>
          <w:rFonts w:ascii="Book Antiqua" w:hAnsi="Book Antiqua" w:cs="Times New Roman"/>
          <w:sz w:val="24"/>
          <w:szCs w:val="24"/>
          <w:lang w:val="en-IN"/>
        </w:rPr>
        <w:t>.</w:t>
      </w:r>
      <w:r w:rsidR="00DB49BC" w:rsidRPr="00AA1ECF">
        <w:rPr>
          <w:rFonts w:ascii="Book Antiqua" w:hAnsi="Book Antiqua" w:cs="Times New Roman"/>
          <w:sz w:val="24"/>
          <w:szCs w:val="24"/>
          <w:lang w:val="en-IN"/>
        </w:rPr>
        <w:t xml:space="preserve"> </w:t>
      </w:r>
      <w:r w:rsidR="00712292" w:rsidRPr="00AA1ECF">
        <w:rPr>
          <w:rFonts w:ascii="Book Antiqua" w:hAnsi="Book Antiqua" w:cs="Times New Roman"/>
          <w:sz w:val="24"/>
          <w:szCs w:val="24"/>
          <w:lang w:val="en-IN"/>
        </w:rPr>
        <w:t xml:space="preserve">A study from California by Wang </w:t>
      </w:r>
      <w:r w:rsidR="00712292" w:rsidRPr="003F539E">
        <w:rPr>
          <w:rFonts w:ascii="Book Antiqua" w:hAnsi="Book Antiqua" w:cs="Times New Roman"/>
          <w:i/>
          <w:sz w:val="24"/>
          <w:szCs w:val="24"/>
          <w:lang w:val="en-IN"/>
        </w:rPr>
        <w:t>et al</w:t>
      </w:r>
      <w:r w:rsidR="00CB1961" w:rsidRPr="00AA1ECF">
        <w:rPr>
          <w:rFonts w:ascii="Book Antiqua" w:hAnsi="Book Antiqua" w:cs="Times New Roman"/>
          <w:sz w:val="24"/>
          <w:szCs w:val="24"/>
          <w:vertAlign w:val="superscript"/>
          <w:lang w:val="en-IN"/>
        </w:rPr>
        <w:t>[</w:t>
      </w:r>
      <w:r w:rsidR="003F539E">
        <w:rPr>
          <w:rFonts w:ascii="Book Antiqua" w:hAnsi="Book Antiqua" w:cs="Times New Roman" w:hint="eastAsia"/>
          <w:sz w:val="24"/>
          <w:szCs w:val="24"/>
          <w:vertAlign w:val="superscript"/>
          <w:lang w:val="en-IN" w:eastAsia="zh-CN"/>
        </w:rPr>
        <w:t>12</w:t>
      </w:r>
      <w:r w:rsidR="00CB1961" w:rsidRPr="00AA1ECF">
        <w:rPr>
          <w:rFonts w:ascii="Book Antiqua" w:hAnsi="Book Antiqua" w:cs="Times New Roman"/>
          <w:sz w:val="24"/>
          <w:szCs w:val="24"/>
          <w:vertAlign w:val="superscript"/>
          <w:lang w:val="en-IN"/>
        </w:rPr>
        <w:t>]</w:t>
      </w:r>
      <w:r w:rsidR="00712292" w:rsidRPr="00AA1ECF">
        <w:rPr>
          <w:rFonts w:ascii="Book Antiqua" w:hAnsi="Book Antiqua" w:cs="Times New Roman"/>
          <w:sz w:val="24"/>
          <w:szCs w:val="24"/>
          <w:lang w:val="en-IN"/>
        </w:rPr>
        <w:t>, demonstrated a gradual shift of MIC from ≤</w:t>
      </w:r>
      <w:r w:rsidR="00CB1961" w:rsidRPr="00AA1ECF">
        <w:rPr>
          <w:rFonts w:ascii="Book Antiqua" w:hAnsi="Book Antiqua" w:cs="Times New Roman"/>
          <w:sz w:val="24"/>
          <w:szCs w:val="24"/>
          <w:lang w:val="en-IN" w:eastAsia="zh-CN"/>
        </w:rPr>
        <w:t xml:space="preserve"> </w:t>
      </w:r>
      <w:r w:rsidR="00712292" w:rsidRPr="00AA1ECF">
        <w:rPr>
          <w:rFonts w:ascii="Book Antiqua" w:hAnsi="Book Antiqua" w:cs="Times New Roman"/>
          <w:sz w:val="24"/>
          <w:szCs w:val="24"/>
          <w:lang w:val="en-IN"/>
        </w:rPr>
        <w:t>0.5 to 1.0 µg/mL over 5 years to vancomycin in MRSA strains (</w:t>
      </w:r>
      <w:r w:rsidR="00712292" w:rsidRPr="00AA1ECF">
        <w:rPr>
          <w:rFonts w:ascii="Book Antiqua" w:hAnsi="Book Antiqua" w:cs="Times New Roman"/>
          <w:i/>
          <w:sz w:val="24"/>
          <w:szCs w:val="24"/>
          <w:lang w:val="en-IN"/>
        </w:rPr>
        <w:t>n</w:t>
      </w:r>
      <w:r w:rsidR="00CB1961" w:rsidRPr="00AA1ECF">
        <w:rPr>
          <w:rFonts w:ascii="Book Antiqua" w:hAnsi="Book Antiqua" w:cs="Times New Roman"/>
          <w:sz w:val="24"/>
          <w:szCs w:val="24"/>
          <w:lang w:val="en-IN" w:eastAsia="zh-CN"/>
        </w:rPr>
        <w:t xml:space="preserve"> </w:t>
      </w:r>
      <w:r w:rsidR="00712292" w:rsidRPr="00AA1ECF">
        <w:rPr>
          <w:rFonts w:ascii="Book Antiqua" w:hAnsi="Book Antiqua" w:cs="Times New Roman"/>
          <w:sz w:val="24"/>
          <w:szCs w:val="24"/>
          <w:lang w:val="en-IN"/>
        </w:rPr>
        <w:t>=</w:t>
      </w:r>
      <w:r w:rsidR="00CB1961" w:rsidRPr="00AA1ECF">
        <w:rPr>
          <w:rFonts w:ascii="Book Antiqua" w:hAnsi="Book Antiqua" w:cs="Times New Roman"/>
          <w:sz w:val="24"/>
          <w:szCs w:val="24"/>
          <w:lang w:val="en-IN" w:eastAsia="zh-CN"/>
        </w:rPr>
        <w:t xml:space="preserve"> </w:t>
      </w:r>
      <w:r w:rsidR="00712292" w:rsidRPr="00AA1ECF">
        <w:rPr>
          <w:rFonts w:ascii="Book Antiqua" w:hAnsi="Book Antiqua" w:cs="Times New Roman"/>
          <w:sz w:val="24"/>
          <w:szCs w:val="24"/>
          <w:lang w:val="en-IN"/>
        </w:rPr>
        <w:t xml:space="preserve">6002). </w:t>
      </w:r>
      <w:r w:rsidR="00394A79" w:rsidRPr="00AA1ECF">
        <w:rPr>
          <w:rFonts w:ascii="Book Antiqua" w:hAnsi="Book Antiqua" w:cs="Times New Roman"/>
          <w:sz w:val="24"/>
          <w:szCs w:val="24"/>
          <w:lang w:val="en-IN"/>
        </w:rPr>
        <w:t xml:space="preserve">The proportion of </w:t>
      </w:r>
      <w:r w:rsidR="0015134D" w:rsidRPr="00AA1ECF">
        <w:rPr>
          <w:rFonts w:ascii="Book Antiqua" w:hAnsi="Book Antiqua" w:cs="Times New Roman"/>
          <w:sz w:val="24"/>
          <w:szCs w:val="24"/>
          <w:lang w:val="en-IN"/>
        </w:rPr>
        <w:t>isolate</w:t>
      </w:r>
      <w:r w:rsidR="00CB0DD0" w:rsidRPr="00AA1ECF">
        <w:rPr>
          <w:rFonts w:ascii="Book Antiqua" w:hAnsi="Book Antiqua" w:cs="Times New Roman"/>
          <w:sz w:val="24"/>
          <w:szCs w:val="24"/>
          <w:lang w:val="en-IN"/>
        </w:rPr>
        <w:t>s</w:t>
      </w:r>
      <w:r w:rsidR="0015134D" w:rsidRPr="00AA1ECF">
        <w:rPr>
          <w:rFonts w:ascii="Book Antiqua" w:hAnsi="Book Antiqua" w:cs="Times New Roman"/>
          <w:sz w:val="24"/>
          <w:szCs w:val="24"/>
          <w:lang w:val="en-IN"/>
        </w:rPr>
        <w:t xml:space="preserve"> with MIC 1 µg/mL</w:t>
      </w:r>
      <w:r w:rsidR="00CB0DD0" w:rsidRPr="00AA1ECF">
        <w:rPr>
          <w:rFonts w:ascii="Book Antiqua" w:hAnsi="Book Antiqua" w:cs="Times New Roman"/>
          <w:sz w:val="24"/>
          <w:szCs w:val="24"/>
          <w:lang w:val="en-IN"/>
        </w:rPr>
        <w:t xml:space="preserve"> increased from 19.9% to 70.4% over study duration</w:t>
      </w:r>
      <w:r w:rsidR="00BB7EFD" w:rsidRPr="00AA1ECF">
        <w:rPr>
          <w:rFonts w:ascii="Book Antiqua" w:hAnsi="Book Antiqua" w:cs="Times New Roman"/>
          <w:sz w:val="24"/>
          <w:szCs w:val="24"/>
          <w:lang w:val="en-IN"/>
        </w:rPr>
        <w:t xml:space="preserve"> (</w:t>
      </w:r>
      <w:r w:rsidR="00231A1A" w:rsidRPr="00AA1ECF">
        <w:rPr>
          <w:rFonts w:ascii="Book Antiqua" w:hAnsi="Book Antiqua" w:cs="Times New Roman"/>
          <w:sz w:val="24"/>
          <w:szCs w:val="24"/>
          <w:lang w:val="en-IN"/>
        </w:rPr>
        <w:t>F</w:t>
      </w:r>
      <w:r w:rsidR="00BB7EFD" w:rsidRPr="00AA1ECF">
        <w:rPr>
          <w:rFonts w:ascii="Book Antiqua" w:hAnsi="Book Antiqua" w:cs="Times New Roman"/>
          <w:sz w:val="24"/>
          <w:szCs w:val="24"/>
          <w:lang w:val="en-IN"/>
        </w:rPr>
        <w:t>igure 1)</w:t>
      </w:r>
      <w:r w:rsidR="00CB0DD0" w:rsidRPr="00AA1ECF">
        <w:rPr>
          <w:rFonts w:ascii="Book Antiqua" w:hAnsi="Book Antiqua" w:cs="Times New Roman"/>
          <w:sz w:val="24"/>
          <w:szCs w:val="24"/>
          <w:lang w:val="en-IN"/>
        </w:rPr>
        <w:t>.</w:t>
      </w:r>
      <w:r w:rsidR="00773994" w:rsidRPr="00AA1ECF">
        <w:rPr>
          <w:rFonts w:ascii="Book Antiqua" w:hAnsi="Book Antiqua" w:cs="Times New Roman"/>
          <w:sz w:val="24"/>
          <w:szCs w:val="24"/>
          <w:lang w:val="en-IN"/>
        </w:rPr>
        <w:t xml:space="preserve"> </w:t>
      </w:r>
      <w:r w:rsidR="003B5A20" w:rsidRPr="00AA1ECF">
        <w:rPr>
          <w:rFonts w:ascii="Book Antiqua" w:hAnsi="Book Antiqua" w:cs="Times New Roman"/>
          <w:sz w:val="24"/>
          <w:szCs w:val="24"/>
          <w:lang w:val="en-IN"/>
        </w:rPr>
        <w:t>Fourth concern is development of hetero</w:t>
      </w:r>
      <w:r w:rsidR="00862CF0" w:rsidRPr="00AA1ECF">
        <w:rPr>
          <w:rFonts w:ascii="Book Antiqua" w:hAnsi="Book Antiqua" w:cs="Times New Roman"/>
          <w:sz w:val="24"/>
          <w:szCs w:val="24"/>
          <w:lang w:val="en-IN"/>
        </w:rPr>
        <w:t>-</w:t>
      </w:r>
      <w:r w:rsidR="003B5A20" w:rsidRPr="00AA1ECF">
        <w:rPr>
          <w:rFonts w:ascii="Book Antiqua" w:hAnsi="Book Antiqua" w:cs="Times New Roman"/>
          <w:sz w:val="24"/>
          <w:szCs w:val="24"/>
          <w:lang w:val="en-IN"/>
        </w:rPr>
        <w:t>resistan</w:t>
      </w:r>
      <w:r w:rsidR="006A29E1" w:rsidRPr="00AA1ECF">
        <w:rPr>
          <w:rFonts w:ascii="Book Antiqua" w:hAnsi="Book Antiqua" w:cs="Times New Roman"/>
          <w:sz w:val="24"/>
          <w:szCs w:val="24"/>
          <w:lang w:val="en-IN"/>
        </w:rPr>
        <w:t>ce</w:t>
      </w:r>
      <w:r w:rsidR="003B5A20" w:rsidRPr="00AA1ECF">
        <w:rPr>
          <w:rFonts w:ascii="Book Antiqua" w:hAnsi="Book Antiqua" w:cs="Times New Roman"/>
          <w:sz w:val="24"/>
          <w:szCs w:val="24"/>
          <w:lang w:val="en-IN"/>
        </w:rPr>
        <w:t xml:space="preserve"> to vancomycin (</w:t>
      </w:r>
      <w:proofErr w:type="spellStart"/>
      <w:r w:rsidR="003B5A20" w:rsidRPr="00AA1ECF">
        <w:rPr>
          <w:rFonts w:ascii="Book Antiqua" w:hAnsi="Book Antiqua" w:cs="Times New Roman"/>
          <w:sz w:val="24"/>
          <w:szCs w:val="24"/>
          <w:lang w:val="en-IN"/>
        </w:rPr>
        <w:t>hVISA</w:t>
      </w:r>
      <w:proofErr w:type="spellEnd"/>
      <w:r w:rsidR="003B5A20" w:rsidRPr="00AA1ECF">
        <w:rPr>
          <w:rFonts w:ascii="Book Antiqua" w:hAnsi="Book Antiqua" w:cs="Times New Roman"/>
          <w:sz w:val="24"/>
          <w:szCs w:val="24"/>
          <w:lang w:val="en-IN"/>
        </w:rPr>
        <w:t>)</w:t>
      </w:r>
      <w:r w:rsidR="006A29E1" w:rsidRPr="00AA1ECF">
        <w:rPr>
          <w:rFonts w:ascii="Book Antiqua" w:hAnsi="Book Antiqua" w:cs="Times New Roman"/>
          <w:sz w:val="24"/>
          <w:szCs w:val="24"/>
          <w:lang w:val="en-IN"/>
        </w:rPr>
        <w:t>.</w:t>
      </w:r>
      <w:r w:rsidR="004D58FC" w:rsidRPr="00AA1ECF">
        <w:rPr>
          <w:rFonts w:ascii="Book Antiqua" w:hAnsi="Book Antiqua" w:cs="Times New Roman"/>
          <w:sz w:val="24"/>
          <w:szCs w:val="24"/>
          <w:lang w:val="en-IN"/>
        </w:rPr>
        <w:t xml:space="preserve"> In </w:t>
      </w:r>
      <w:r w:rsidR="00781A1C" w:rsidRPr="00AA1ECF">
        <w:rPr>
          <w:rFonts w:ascii="Book Antiqua" w:hAnsi="Book Antiqua" w:cs="Times New Roman"/>
          <w:sz w:val="24"/>
          <w:szCs w:val="24"/>
          <w:lang w:val="en-IN"/>
        </w:rPr>
        <w:t>this phenomenon</w:t>
      </w:r>
      <w:r w:rsidR="004D58FC" w:rsidRPr="00AA1ECF">
        <w:rPr>
          <w:rFonts w:ascii="Book Antiqua" w:hAnsi="Book Antiqua" w:cs="Times New Roman"/>
          <w:sz w:val="24"/>
          <w:szCs w:val="24"/>
          <w:lang w:val="en-IN"/>
        </w:rPr>
        <w:t>, from among the isolated MRSA, a subpopulation demonstrate</w:t>
      </w:r>
      <w:r w:rsidR="00AC6E59" w:rsidRPr="00AA1ECF">
        <w:rPr>
          <w:rFonts w:ascii="Book Antiqua" w:hAnsi="Book Antiqua" w:cs="Times New Roman"/>
          <w:sz w:val="24"/>
          <w:szCs w:val="24"/>
          <w:lang w:val="en-IN"/>
        </w:rPr>
        <w:t>s</w:t>
      </w:r>
      <w:r w:rsidR="004D58FC" w:rsidRPr="00AA1ECF">
        <w:rPr>
          <w:rFonts w:ascii="Book Antiqua" w:hAnsi="Book Antiqua" w:cs="Times New Roman"/>
          <w:sz w:val="24"/>
          <w:szCs w:val="24"/>
          <w:lang w:val="en-IN"/>
        </w:rPr>
        <w:t xml:space="preserve"> intermediate level of </w:t>
      </w:r>
      <w:r w:rsidR="00AC6E59" w:rsidRPr="00AA1ECF">
        <w:rPr>
          <w:rFonts w:ascii="Book Antiqua" w:hAnsi="Book Antiqua" w:cs="Times New Roman"/>
          <w:sz w:val="24"/>
          <w:szCs w:val="24"/>
          <w:lang w:val="en-IN"/>
        </w:rPr>
        <w:t xml:space="preserve">vancomycin </w:t>
      </w:r>
      <w:r w:rsidR="004D58FC" w:rsidRPr="00AA1ECF">
        <w:rPr>
          <w:rFonts w:ascii="Book Antiqua" w:hAnsi="Book Antiqua" w:cs="Times New Roman"/>
          <w:sz w:val="24"/>
          <w:szCs w:val="24"/>
          <w:lang w:val="en-IN"/>
        </w:rPr>
        <w:t>resistance</w:t>
      </w:r>
      <w:r w:rsidR="00426CE2" w:rsidRPr="00AA1ECF">
        <w:rPr>
          <w:rFonts w:ascii="Book Antiqua" w:hAnsi="Book Antiqua" w:cs="Times New Roman"/>
          <w:sz w:val="24"/>
          <w:szCs w:val="24"/>
          <w:lang w:val="en-IN"/>
        </w:rPr>
        <w:t>,</w:t>
      </w:r>
      <w:r w:rsidR="004D58FC" w:rsidRPr="00AA1ECF">
        <w:rPr>
          <w:rFonts w:ascii="Book Antiqua" w:hAnsi="Book Antiqua" w:cs="Times New Roman"/>
          <w:sz w:val="24"/>
          <w:szCs w:val="24"/>
          <w:lang w:val="en-IN"/>
        </w:rPr>
        <w:t xml:space="preserve"> but </w:t>
      </w:r>
      <w:r w:rsidRPr="00AA1ECF">
        <w:rPr>
          <w:rFonts w:ascii="Book Antiqua" w:hAnsi="Book Antiqua" w:cs="Times New Roman"/>
          <w:sz w:val="24"/>
          <w:szCs w:val="24"/>
          <w:lang w:val="en-IN"/>
        </w:rPr>
        <w:t xml:space="preserve">the </w:t>
      </w:r>
      <w:r w:rsidR="004D58FC" w:rsidRPr="00AA1ECF">
        <w:rPr>
          <w:rFonts w:ascii="Book Antiqua" w:hAnsi="Book Antiqua" w:cs="Times New Roman"/>
          <w:sz w:val="24"/>
          <w:szCs w:val="24"/>
          <w:lang w:val="en-IN"/>
        </w:rPr>
        <w:t xml:space="preserve">colony as a whole remains susceptible. </w:t>
      </w:r>
      <w:r w:rsidR="005F47B8" w:rsidRPr="00AA1ECF">
        <w:rPr>
          <w:rFonts w:ascii="Book Antiqua" w:hAnsi="Book Antiqua" w:cs="Times New Roman"/>
          <w:sz w:val="24"/>
          <w:szCs w:val="24"/>
          <w:lang w:val="en-IN"/>
        </w:rPr>
        <w:t>The mechanisms for this remain</w:t>
      </w:r>
      <w:r w:rsidR="00104404" w:rsidRPr="00AA1ECF">
        <w:rPr>
          <w:rFonts w:ascii="Book Antiqua" w:hAnsi="Book Antiqua" w:cs="Times New Roman"/>
          <w:sz w:val="24"/>
          <w:szCs w:val="24"/>
          <w:lang w:val="en-IN"/>
        </w:rPr>
        <w:t>s</w:t>
      </w:r>
      <w:r w:rsidR="005F47B8" w:rsidRPr="00AA1ECF">
        <w:rPr>
          <w:rFonts w:ascii="Book Antiqua" w:hAnsi="Book Antiqua" w:cs="Times New Roman"/>
          <w:sz w:val="24"/>
          <w:szCs w:val="24"/>
          <w:lang w:val="en-IN"/>
        </w:rPr>
        <w:t xml:space="preserve"> unclear but may involve thickening of cell wall avoiding penetration of vancomycin, and alteration in </w:t>
      </w:r>
      <w:proofErr w:type="spellStart"/>
      <w:r w:rsidR="005F47B8" w:rsidRPr="00AA1ECF">
        <w:rPr>
          <w:rFonts w:ascii="Book Antiqua" w:hAnsi="Book Antiqua" w:cs="Times New Roman"/>
          <w:i/>
          <w:sz w:val="24"/>
          <w:szCs w:val="24"/>
          <w:lang w:val="en-IN"/>
        </w:rPr>
        <w:t>agr</w:t>
      </w:r>
      <w:proofErr w:type="spellEnd"/>
      <w:r w:rsidR="005F47B8" w:rsidRPr="00AA1ECF">
        <w:rPr>
          <w:rFonts w:ascii="Book Antiqua" w:hAnsi="Book Antiqua" w:cs="Times New Roman"/>
          <w:sz w:val="24"/>
          <w:szCs w:val="24"/>
          <w:lang w:val="en-IN"/>
        </w:rPr>
        <w:t xml:space="preserve"> pathway</w:t>
      </w:r>
      <w:r w:rsidR="002321F4"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"10.1093/jac/dkp377", "ISBN" : "03057453", "ISSN" : "14602091", "PMID" : "19861337", "abstract" : "Invasive infections caused by methicillin-resistant Staphylococcus aureus (MRSA), particularly those involving persistent bacteraemia, necrotizing pneumonia, osteomyelitis and other deep-seated sites of infections, are associated with high mortality and are often difficult to treat. The response to treatment of severe MRSA infection with currently available antibiotics active against MRSA is often unsatisfactory, leading some physicians to resort to combination antibiotic therapy. Now, with the emergence of community-associated MRSA (CA-MRSA) clones that display enhanced virulence potentially related to up-regulated toxin production, the use of adjuvant protein synthesis-inhibiting antibiotics to reduce toxin production also has been advocated by some experts. In this review, we discuss the limitations of antibiotics currently available for the treatment of serious invasive MRSA infections and review the existing literature that examines the potential role of combination therapy in these infections.", "author" : [ { "dropping-particle" : "", "family" : "Nguyen", "given" : "Hien M.", "non-dropping-particle" : "", "parse-names" : false, "suffix" : "" }, { "dropping-particle" : "", "family" : "Graber", "given" : "Christopher J.", "non-dropping-particle" : "", "parse-names" : false, "suffix" : "" } ], "container-title" : "Journal of Antimicrobial Chemotherapy", "id" : "ITEM-1", "issue" : "1", "issued" : { "date-parts" : [ [ "2009" ] ] }, "page" : "24-36", "title" : "Limitations of antibiotic options for invasive infections caused by methicillin-resistant Staphylococcus aureus: Is combination therapy the answer?", "type" : "article-journal", "volume" : "65" }, "uris" : [ "http://www.mendeley.com/documents/?uuid=8d01d7bf-c4fd-4608-83c4-d7429b658b02" ] } ], "mendeley" : { "formattedCitation" : "&lt;sup&gt;10&lt;/sup&gt;", "plainTextFormattedCitation" : "10", "previouslyFormattedCitation" : "(Nguyen &amp; Graber, 2009)"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10</w:t>
      </w:r>
      <w:r w:rsidR="00F24E0E" w:rsidRPr="00AA1ECF">
        <w:rPr>
          <w:rFonts w:ascii="Book Antiqua" w:hAnsi="Book Antiqua" w:cs="Times New Roman"/>
          <w:sz w:val="24"/>
          <w:szCs w:val="24"/>
          <w:vertAlign w:val="superscript"/>
          <w:lang w:val="en-IN"/>
        </w:rPr>
        <w:fldChar w:fldCharType="end"/>
      </w:r>
      <w:r w:rsidR="002321F4" w:rsidRPr="00AA1ECF">
        <w:rPr>
          <w:rFonts w:ascii="Book Antiqua" w:hAnsi="Book Antiqua" w:cs="Times New Roman"/>
          <w:sz w:val="24"/>
          <w:szCs w:val="24"/>
          <w:vertAlign w:val="superscript"/>
          <w:lang w:val="en-IN"/>
        </w:rPr>
        <w:t>]</w:t>
      </w:r>
      <w:r w:rsidR="005F47B8" w:rsidRPr="00AA1ECF">
        <w:rPr>
          <w:rFonts w:ascii="Book Antiqua" w:hAnsi="Book Antiqua" w:cs="Times New Roman"/>
          <w:sz w:val="24"/>
          <w:szCs w:val="24"/>
          <w:lang w:val="en-IN"/>
        </w:rPr>
        <w:t>.</w:t>
      </w:r>
      <w:r w:rsidR="007D31ED" w:rsidRPr="00AA1ECF">
        <w:rPr>
          <w:rFonts w:ascii="Book Antiqua" w:hAnsi="Book Antiqua" w:cs="Times New Roman"/>
          <w:sz w:val="24"/>
          <w:szCs w:val="24"/>
          <w:lang w:val="en-IN"/>
        </w:rPr>
        <w:t xml:space="preserve"> </w:t>
      </w:r>
      <w:r w:rsidR="005E668C" w:rsidRPr="00AA1ECF">
        <w:rPr>
          <w:rFonts w:ascii="Book Antiqua" w:hAnsi="Book Antiqua" w:cs="Times New Roman"/>
          <w:sz w:val="24"/>
          <w:szCs w:val="24"/>
          <w:lang w:val="en-IN"/>
        </w:rPr>
        <w:t xml:space="preserve">A study from </w:t>
      </w:r>
      <w:proofErr w:type="spellStart"/>
      <w:r w:rsidR="005E668C" w:rsidRPr="00AA1ECF">
        <w:rPr>
          <w:rFonts w:ascii="Book Antiqua" w:hAnsi="Book Antiqua" w:cs="Times New Roman"/>
          <w:sz w:val="24"/>
          <w:szCs w:val="24"/>
          <w:lang w:val="en-IN"/>
        </w:rPr>
        <w:t>Sader</w:t>
      </w:r>
      <w:proofErr w:type="spellEnd"/>
      <w:r w:rsidR="005E668C" w:rsidRPr="00AA1ECF">
        <w:rPr>
          <w:rFonts w:ascii="Book Antiqua" w:hAnsi="Book Antiqua" w:cs="Times New Roman"/>
          <w:sz w:val="24"/>
          <w:szCs w:val="24"/>
          <w:lang w:val="en-IN"/>
        </w:rPr>
        <w:t xml:space="preserve"> </w:t>
      </w:r>
      <w:r w:rsidR="005E668C" w:rsidRPr="00AA1ECF">
        <w:rPr>
          <w:rFonts w:ascii="Book Antiqua" w:hAnsi="Book Antiqua" w:cs="Times New Roman"/>
          <w:i/>
          <w:sz w:val="24"/>
          <w:szCs w:val="24"/>
          <w:lang w:val="en-IN"/>
        </w:rPr>
        <w:t>et al</w:t>
      </w:r>
      <w:r w:rsidR="00CB1961" w:rsidRPr="00AA1ECF">
        <w:rPr>
          <w:rFonts w:ascii="Book Antiqua" w:hAnsi="Book Antiqua" w:cs="Times New Roman"/>
          <w:sz w:val="24"/>
          <w:szCs w:val="24"/>
          <w:vertAlign w:val="superscript"/>
          <w:lang w:val="en-IN"/>
        </w:rPr>
        <w:t>[</w:t>
      </w:r>
      <w:r w:rsidR="00CB1961" w:rsidRPr="00AA1ECF">
        <w:rPr>
          <w:rFonts w:ascii="Book Antiqua" w:hAnsi="Book Antiqua" w:cs="Times New Roman"/>
          <w:sz w:val="24"/>
          <w:szCs w:val="24"/>
          <w:vertAlign w:val="superscript"/>
          <w:lang w:val="en-IN"/>
        </w:rPr>
        <w:fldChar w:fldCharType="begin" w:fldLock="1"/>
      </w:r>
      <w:r w:rsidR="00CB1961" w:rsidRPr="00AA1ECF">
        <w:rPr>
          <w:rFonts w:ascii="Book Antiqua" w:hAnsi="Book Antiqua" w:cs="Times New Roman"/>
          <w:sz w:val="24"/>
          <w:szCs w:val="24"/>
          <w:vertAlign w:val="superscript"/>
          <w:lang w:val="en-IN"/>
        </w:rPr>
        <w:instrText>ADDIN CSL_CITATION { "citationItems" : [ { "id" : "ITEM-1", "itemData" : { "DOI" : "10.1093/jac/dkp319", "ISBN" : "1460-2091 (Electronic)\\r0305-7453 (Linking)", "ISSN" : "03057453", "PMID" : "19744978", "abstract" : "BACKGROUND The bactericidal activities of vancomycin and daptomycin were evaluated in a large collection of methicillin-resistant Staphylococcus aureus (MRSA) bacteraemia strains from nine major USA medical centres. OBJECTIVES To evaluate the occurrence of heterogeneous vancomycin-intermediate S. aureus (hVISA) among MRSA strains tolerant to vancomycin and/or with increased vancomycin or daptomycin MIC values. The accuracy of the macro Etest method (MET) compared with population analysis profiling (PAP) for the detection of hVISA was also assessed. METHODS A total of 1800 MRSA strains were collected from bloodstream infections at the nine sites (40 strains per year, per medical centre during the 2002-06 study period). Vancomycin and daptomycin MIC testing was performed by reference broth microdilution (all strains) and MBC tests on 50% of strains (randomly selected). A subset of isolates (n = 268) having an increased vancomycin MBC (&gt; or =16 mg/L), an increased vancomycin MIC (&gt; or =1 mg/L) and/or an increased daptomycin MIC (&gt;0.5 mg/L) were tested for susceptibility to vancomycin and teicoplanin by MET. RESULTS Overall, 181 of 900 (20.1%) MRSA tested exhibited vancomycin tolerance, varying from 10% to 43% among the medical centres evaluated, and from 11.7% in 2004 to 27.8% in 2005. No resistance trend was observed in any medical centre or in the overall study data. Daptomycin showed bactericidal activity against all strains tested. The accuracy of MET for identifying hVISA strains varied significantly with the criteria applied for positivity. CONCLUSIONS The most frequently used criteria to define hVISA, i.e. MET reading values &gt; or =8 mg/L for both vancomycin and teicoplanin or &gt; or =12 mg/L for teicoplanin only, detected 20 of 36 PAP-positive strains (55.6% sensitivity), indicating that the prevalence of hVISA could be higher than currently appreciated. Daptomycin was bactericidal against hVISA strains.", "author" : [ { "dropping-particle" : "", "family" : "Sader", "given" : "Helio S.", "non-dropping-particle" : "", "parse-names" : false, "suffix" : "" }, { "dropping-particle" : "", "family" : "Jones", "given" : "Ronald N.", "non-dropping-particle" : "", "parse-names" : false, "suffix" : "" }, { "dropping-particle" : "", "family" : "Rossi", "given" : "Kerri L.", "non-dropping-particle" : "", "parse-names" : false, "suffix" : "" }, { "dropping-particle" : "", "family" : "Rybak", "given" : "Michael J.", "non-dropping-particle" : "", "parse-names" : false, "suffix" : "" } ], "container-title" : "Journal of Antimicrobial Chemotherapy", "id" : "ITEM-1", "issue" : "5", "issued" : { "date-parts" : [ [ "2009" ] ] }, "page" : "1024-1028", "title" : "Occurrence of vancomycin-tolerant and heterogeneous vancomycin-intermediate strains (hVISA) among Staphylococcus aureus causing bloodstream infections in nine USA hospitals", "type" : "article-journal", "volume" : "64" }, "uris" : [ "http://www.mendeley.com/documents/?uuid=655532bf-ac50-45d7-960f-5fef5504dbae" ] } ], "mendeley" : { "formattedCitation" : "&lt;sup&gt;9&lt;/sup&gt;", "plainTextFormattedCitation" : "9", "previouslyFormattedCitation" : "(Sader et al., 2009)" }, "properties" : { "noteIndex" : 0 }, "schema" : "https://github.com/citation-style-language/schema/raw/master/csl-citation.json" }</w:instrText>
      </w:r>
      <w:r w:rsidR="00CB1961" w:rsidRPr="00AA1ECF">
        <w:rPr>
          <w:rFonts w:ascii="Book Antiqua" w:hAnsi="Book Antiqua" w:cs="Times New Roman"/>
          <w:sz w:val="24"/>
          <w:szCs w:val="24"/>
          <w:vertAlign w:val="superscript"/>
          <w:lang w:val="en-IN"/>
        </w:rPr>
        <w:fldChar w:fldCharType="separate"/>
      </w:r>
      <w:r w:rsidR="00CB1961" w:rsidRPr="00AA1ECF">
        <w:rPr>
          <w:rFonts w:ascii="Book Antiqua" w:hAnsi="Book Antiqua" w:cs="Times New Roman"/>
          <w:noProof/>
          <w:sz w:val="24"/>
          <w:szCs w:val="24"/>
          <w:vertAlign w:val="superscript"/>
          <w:lang w:val="en-IN"/>
        </w:rPr>
        <w:t>9</w:t>
      </w:r>
      <w:r w:rsidR="00CB1961" w:rsidRPr="00AA1ECF">
        <w:rPr>
          <w:rFonts w:ascii="Book Antiqua" w:hAnsi="Book Antiqua" w:cs="Times New Roman"/>
          <w:sz w:val="24"/>
          <w:szCs w:val="24"/>
          <w:vertAlign w:val="superscript"/>
          <w:lang w:val="en-IN"/>
        </w:rPr>
        <w:fldChar w:fldCharType="end"/>
      </w:r>
      <w:r w:rsidR="00CB1961" w:rsidRPr="00AA1ECF">
        <w:rPr>
          <w:rFonts w:ascii="Book Antiqua" w:hAnsi="Book Antiqua" w:cs="Times New Roman"/>
          <w:sz w:val="24"/>
          <w:szCs w:val="24"/>
          <w:vertAlign w:val="superscript"/>
          <w:lang w:val="en-IN"/>
        </w:rPr>
        <w:t>]</w:t>
      </w:r>
      <w:r w:rsidR="005E668C" w:rsidRPr="00AA1ECF">
        <w:rPr>
          <w:rFonts w:ascii="Book Antiqua" w:hAnsi="Book Antiqua" w:cs="Times New Roman"/>
          <w:sz w:val="24"/>
          <w:szCs w:val="24"/>
          <w:lang w:val="en-IN"/>
        </w:rPr>
        <w:t xml:space="preserve"> involving nine hospitals in the </w:t>
      </w:r>
      <w:r w:rsidR="00CB1961" w:rsidRPr="00AA1ECF">
        <w:rPr>
          <w:rFonts w:ascii="Book Antiqua" w:hAnsi="Book Antiqua" w:cs="Times New Roman"/>
          <w:sz w:val="24"/>
          <w:szCs w:val="24"/>
          <w:lang w:val="en-IN" w:eastAsia="zh-CN"/>
        </w:rPr>
        <w:t>United States</w:t>
      </w:r>
      <w:r w:rsidR="005E668C" w:rsidRPr="00AA1ECF">
        <w:rPr>
          <w:rFonts w:ascii="Book Antiqua" w:hAnsi="Book Antiqua" w:cs="Times New Roman"/>
          <w:sz w:val="24"/>
          <w:szCs w:val="24"/>
          <w:lang w:val="en-IN"/>
        </w:rPr>
        <w:t xml:space="preserve"> showed </w:t>
      </w:r>
      <w:proofErr w:type="spellStart"/>
      <w:r w:rsidR="005E668C" w:rsidRPr="00AA1ECF">
        <w:rPr>
          <w:rFonts w:ascii="Book Antiqua" w:hAnsi="Book Antiqua" w:cs="Times New Roman"/>
          <w:sz w:val="24"/>
          <w:szCs w:val="24"/>
          <w:lang w:val="en-IN"/>
        </w:rPr>
        <w:t>hVISA</w:t>
      </w:r>
      <w:proofErr w:type="spellEnd"/>
      <w:r w:rsidR="005E668C" w:rsidRPr="00AA1ECF">
        <w:rPr>
          <w:rFonts w:ascii="Book Antiqua" w:hAnsi="Book Antiqua" w:cs="Times New Roman"/>
          <w:sz w:val="24"/>
          <w:szCs w:val="24"/>
          <w:lang w:val="en-IN"/>
        </w:rPr>
        <w:t xml:space="preserve"> prevalence of 13.4%. The development of </w:t>
      </w:r>
      <w:proofErr w:type="spellStart"/>
      <w:r w:rsidR="005E668C" w:rsidRPr="00AA1ECF">
        <w:rPr>
          <w:rFonts w:ascii="Book Antiqua" w:hAnsi="Book Antiqua" w:cs="Times New Roman"/>
          <w:sz w:val="24"/>
          <w:szCs w:val="24"/>
          <w:lang w:val="en-IN"/>
        </w:rPr>
        <w:t>hVISA</w:t>
      </w:r>
      <w:proofErr w:type="spellEnd"/>
      <w:r w:rsidR="005E668C" w:rsidRPr="00AA1ECF">
        <w:rPr>
          <w:rFonts w:ascii="Book Antiqua" w:hAnsi="Book Antiqua" w:cs="Times New Roman"/>
          <w:sz w:val="24"/>
          <w:szCs w:val="24"/>
          <w:lang w:val="en-IN"/>
        </w:rPr>
        <w:t xml:space="preserve"> was more common (45.6%) in MRSA isolates with MIC ≥</w:t>
      </w:r>
      <w:r w:rsidR="00CB1961" w:rsidRPr="00AA1ECF">
        <w:rPr>
          <w:rFonts w:ascii="Book Antiqua" w:hAnsi="Book Antiqua" w:cs="Times New Roman"/>
          <w:sz w:val="24"/>
          <w:szCs w:val="24"/>
          <w:lang w:val="en-IN" w:eastAsia="zh-CN"/>
        </w:rPr>
        <w:t xml:space="preserve"> </w:t>
      </w:r>
      <w:r w:rsidR="005E668C" w:rsidRPr="00AA1ECF">
        <w:rPr>
          <w:rFonts w:ascii="Book Antiqua" w:hAnsi="Book Antiqua" w:cs="Times New Roman"/>
          <w:sz w:val="24"/>
          <w:szCs w:val="24"/>
          <w:lang w:val="en-IN"/>
        </w:rPr>
        <w:t xml:space="preserve">1 </w:t>
      </w:r>
      <w:r w:rsidR="005B7766" w:rsidRPr="00AA1ECF">
        <w:rPr>
          <w:rFonts w:ascii="Book Antiqua" w:hAnsi="Book Antiqua" w:cs="Times New Roman"/>
          <w:sz w:val="24"/>
          <w:szCs w:val="24"/>
          <w:lang w:val="en-IN"/>
        </w:rPr>
        <w:t>m</w:t>
      </w:r>
      <w:r w:rsidR="005E668C" w:rsidRPr="00AA1ECF">
        <w:rPr>
          <w:rFonts w:ascii="Book Antiqua" w:hAnsi="Book Antiqua" w:cs="Times New Roman"/>
          <w:sz w:val="24"/>
          <w:szCs w:val="24"/>
          <w:lang w:val="en-IN"/>
        </w:rPr>
        <w:t>g/L.</w:t>
      </w:r>
      <w:r w:rsidR="00760775" w:rsidRPr="00AA1ECF">
        <w:rPr>
          <w:rFonts w:ascii="Book Antiqua" w:hAnsi="Book Antiqua" w:cs="Times New Roman"/>
          <w:sz w:val="24"/>
          <w:szCs w:val="24"/>
          <w:lang w:val="en-IN"/>
        </w:rPr>
        <w:t xml:space="preserve"> </w:t>
      </w:r>
      <w:r w:rsidR="005B6AB6" w:rsidRPr="00AA1ECF">
        <w:rPr>
          <w:rFonts w:ascii="Book Antiqua" w:hAnsi="Book Antiqua" w:cs="Times New Roman"/>
          <w:sz w:val="24"/>
          <w:szCs w:val="24"/>
          <w:lang w:val="en-IN"/>
        </w:rPr>
        <w:t>Fifth</w:t>
      </w:r>
      <w:r w:rsidR="005F78A1" w:rsidRPr="00AA1ECF">
        <w:rPr>
          <w:rFonts w:ascii="Book Antiqua" w:hAnsi="Book Antiqua" w:cs="Times New Roman"/>
          <w:sz w:val="24"/>
          <w:szCs w:val="24"/>
          <w:lang w:val="en-IN"/>
        </w:rPr>
        <w:t xml:space="preserve">, the extensive protein binding of vancomycin </w:t>
      </w:r>
      <w:r w:rsidR="00D4755A" w:rsidRPr="00AA1ECF">
        <w:rPr>
          <w:rFonts w:ascii="Book Antiqua" w:hAnsi="Book Antiqua" w:cs="Times New Roman"/>
          <w:sz w:val="24"/>
          <w:szCs w:val="24"/>
          <w:lang w:val="en-IN"/>
        </w:rPr>
        <w:t xml:space="preserve">leads to variable tissue penetration which can further be different in comorbidities like diabetes, meningitis, </w:t>
      </w:r>
      <w:r w:rsidR="00D4755A" w:rsidRPr="00AA1ECF">
        <w:rPr>
          <w:rFonts w:ascii="Book Antiqua" w:hAnsi="Book Antiqua" w:cs="Times New Roman"/>
          <w:i/>
          <w:sz w:val="24"/>
          <w:szCs w:val="24"/>
          <w:lang w:val="en-IN"/>
        </w:rPr>
        <w:t>etc</w:t>
      </w:r>
      <w:r w:rsidR="002321F4"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"10.1093/jac/dkp377", "ISBN" : "03057453", "ISSN" : "14602091", "PMID" : "19861337", "abstract" : "Invasive infections caused by methicillin-resistant Staphylococcus aureus (MRSA), particularly those involving persistent bacteraemia, necrotizing pneumonia, osteomyelitis and other deep-seated sites of infections, are associated with high mortality and are often difficult to treat. The response to treatment of severe MRSA infection with currently available antibiotics active against MRSA is often unsatisfactory, leading some physicians to resort to combination antibiotic therapy. Now, with the emergence of community-associated MRSA (CA-MRSA) clones that display enhanced virulence potentially related to up-regulated toxin production, the use of adjuvant protein synthesis-inhibiting antibiotics to reduce toxin production also has been advocated by some experts. In this review, we discuss the limitations of antibiotics currently available for the treatment of serious invasive MRSA infections and review the existing literature that examines the potential role of combination therapy in these infections.", "author" : [ { "dropping-particle" : "", "family" : "Nguyen", "given" : "Hien M.", "non-dropping-particle" : "", "parse-names" : false, "suffix" : "" }, { "dropping-particle" : "", "family" : "Graber", "given" : "Christopher J.", "non-dropping-particle" : "", "parse-names" : false, "suffix" : "" } ], "container-title" : "Journal of Antimicrobial Chemotherapy", "id" : "ITEM-1", "issue" : "1", "issued" : { "date-parts" : [ [ "2009" ] ] }, "page" : "24-36", "title" : "Limitations of antibiotic options for invasive infections caused by methicillin-resistant Staphylococcus aureus: Is combination therapy the answer?", "type" : "article-journal", "volume" : "65" }, "uris" : [ "http://www.mendeley.com/documents/?uuid=8d01d7bf-c4fd-4608-83c4-d7429b658b02" ] } ], "mendeley" : { "formattedCitation" : "&lt;sup&gt;10&lt;/sup&gt;", "plainTextFormattedCitation" : "10", "previouslyFormattedCitation" : "(Nguyen &amp; Graber, 2009)"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10</w:t>
      </w:r>
      <w:r w:rsidR="00F24E0E" w:rsidRPr="00AA1ECF">
        <w:rPr>
          <w:rFonts w:ascii="Book Antiqua" w:hAnsi="Book Antiqua" w:cs="Times New Roman"/>
          <w:sz w:val="24"/>
          <w:szCs w:val="24"/>
          <w:vertAlign w:val="superscript"/>
          <w:lang w:val="en-IN"/>
        </w:rPr>
        <w:fldChar w:fldCharType="end"/>
      </w:r>
      <w:r w:rsidR="002321F4" w:rsidRPr="00AA1ECF">
        <w:rPr>
          <w:rFonts w:ascii="Book Antiqua" w:hAnsi="Book Antiqua" w:cs="Times New Roman"/>
          <w:sz w:val="24"/>
          <w:szCs w:val="24"/>
          <w:vertAlign w:val="superscript"/>
          <w:lang w:val="en-IN"/>
        </w:rPr>
        <w:t>]</w:t>
      </w:r>
      <w:r w:rsidR="00D4755A" w:rsidRPr="00AA1ECF">
        <w:rPr>
          <w:rFonts w:ascii="Book Antiqua" w:hAnsi="Book Antiqua" w:cs="Times New Roman"/>
          <w:sz w:val="24"/>
          <w:szCs w:val="24"/>
          <w:lang w:val="en-IN"/>
        </w:rPr>
        <w:t>.</w:t>
      </w:r>
      <w:r w:rsidR="00A1727A" w:rsidRPr="00AA1ECF">
        <w:rPr>
          <w:rFonts w:ascii="Book Antiqua" w:hAnsi="Book Antiqua" w:cs="Times New Roman"/>
          <w:sz w:val="24"/>
          <w:szCs w:val="24"/>
          <w:lang w:val="en-IN"/>
        </w:rPr>
        <w:t xml:space="preserve"> </w:t>
      </w:r>
      <w:r w:rsidR="009B16FE" w:rsidRPr="00AA1ECF">
        <w:rPr>
          <w:rFonts w:ascii="Book Antiqua" w:hAnsi="Book Antiqua" w:cs="Times New Roman"/>
          <w:sz w:val="24"/>
          <w:szCs w:val="24"/>
          <w:lang w:val="en-IN"/>
        </w:rPr>
        <w:t>Sixth</w:t>
      </w:r>
      <w:r w:rsidR="00BF4D1E" w:rsidRPr="00AA1ECF">
        <w:rPr>
          <w:rFonts w:ascii="Book Antiqua" w:hAnsi="Book Antiqua" w:cs="Times New Roman"/>
          <w:sz w:val="24"/>
          <w:szCs w:val="24"/>
          <w:lang w:val="en-IN"/>
        </w:rPr>
        <w:t>, the pharmacodynamic</w:t>
      </w:r>
      <w:r w:rsidR="00781A1C" w:rsidRPr="00AA1ECF">
        <w:rPr>
          <w:rFonts w:ascii="Book Antiqua" w:hAnsi="Book Antiqua" w:cs="Times New Roman"/>
          <w:sz w:val="24"/>
          <w:szCs w:val="24"/>
          <w:lang w:val="en-IN"/>
        </w:rPr>
        <w:t>s</w:t>
      </w:r>
      <w:r w:rsidR="00BF4D1E" w:rsidRPr="00AA1ECF">
        <w:rPr>
          <w:rFonts w:ascii="Book Antiqua" w:hAnsi="Book Antiqua" w:cs="Times New Roman"/>
          <w:sz w:val="24"/>
          <w:szCs w:val="24"/>
          <w:lang w:val="en-IN"/>
        </w:rPr>
        <w:t xml:space="preserve"> of vancomycin ha</w:t>
      </w:r>
      <w:r w:rsidR="00111F0E" w:rsidRPr="00AA1ECF">
        <w:rPr>
          <w:rFonts w:ascii="Book Antiqua" w:hAnsi="Book Antiqua" w:cs="Times New Roman"/>
          <w:sz w:val="24"/>
          <w:szCs w:val="24"/>
          <w:lang w:val="en-IN"/>
        </w:rPr>
        <w:t>s</w:t>
      </w:r>
      <w:r w:rsidR="00BF4D1E" w:rsidRPr="00AA1ECF">
        <w:rPr>
          <w:rFonts w:ascii="Book Antiqua" w:hAnsi="Book Antiqua" w:cs="Times New Roman"/>
          <w:sz w:val="24"/>
          <w:szCs w:val="24"/>
          <w:lang w:val="en-IN"/>
        </w:rPr>
        <w:t xml:space="preserve"> been considered to be </w:t>
      </w:r>
      <w:r w:rsidR="00231A1A" w:rsidRPr="00AA1ECF">
        <w:rPr>
          <w:rFonts w:ascii="Book Antiqua" w:hAnsi="Book Antiqua" w:cs="Times New Roman"/>
          <w:sz w:val="24"/>
          <w:szCs w:val="24"/>
          <w:lang w:val="en-IN"/>
        </w:rPr>
        <w:t xml:space="preserve">an </w:t>
      </w:r>
      <w:r w:rsidR="00BF4D1E" w:rsidRPr="00AA1ECF">
        <w:rPr>
          <w:rFonts w:ascii="Book Antiqua" w:hAnsi="Book Antiqua" w:cs="Times New Roman"/>
          <w:sz w:val="24"/>
          <w:szCs w:val="24"/>
          <w:lang w:val="en-IN"/>
        </w:rPr>
        <w:t xml:space="preserve">important aspect </w:t>
      </w:r>
      <w:r w:rsidR="001002B4" w:rsidRPr="00AA1ECF">
        <w:rPr>
          <w:rFonts w:ascii="Book Antiqua" w:hAnsi="Book Antiqua" w:cs="Times New Roman"/>
          <w:sz w:val="24"/>
          <w:szCs w:val="24"/>
          <w:lang w:val="en-IN"/>
        </w:rPr>
        <w:t xml:space="preserve">in determining efficacy. </w:t>
      </w:r>
      <w:r w:rsidR="0087335C" w:rsidRPr="00AA1ECF">
        <w:rPr>
          <w:rFonts w:ascii="Book Antiqua" w:hAnsi="Book Antiqua" w:cs="Times New Roman"/>
          <w:sz w:val="24"/>
          <w:szCs w:val="24"/>
          <w:lang w:val="en-IN"/>
        </w:rPr>
        <w:t>The area under the curve (AUC) and MIC ratio of 400 or more is believed to provide therapeutic effectiveness for which vancomycin trough concentration should reach 15</w:t>
      </w:r>
      <w:r w:rsidR="00CB1961" w:rsidRPr="00AA1ECF">
        <w:rPr>
          <w:rFonts w:ascii="Book Antiqua" w:hAnsi="Book Antiqua" w:cs="Times New Roman"/>
          <w:sz w:val="24"/>
          <w:szCs w:val="24"/>
          <w:lang w:val="en-IN" w:eastAsia="zh-CN"/>
        </w:rPr>
        <w:t>-</w:t>
      </w:r>
      <w:r w:rsidR="0087335C" w:rsidRPr="00AA1ECF">
        <w:rPr>
          <w:rFonts w:ascii="Book Antiqua" w:hAnsi="Book Antiqua" w:cs="Times New Roman"/>
          <w:sz w:val="24"/>
          <w:szCs w:val="24"/>
          <w:lang w:val="en-IN"/>
        </w:rPr>
        <w:t xml:space="preserve">20 mg/L especially </w:t>
      </w:r>
      <w:r w:rsidR="008239AA" w:rsidRPr="00AA1ECF">
        <w:rPr>
          <w:rFonts w:ascii="Book Antiqua" w:hAnsi="Book Antiqua" w:cs="Times New Roman"/>
          <w:sz w:val="24"/>
          <w:szCs w:val="24"/>
          <w:lang w:val="en-IN"/>
        </w:rPr>
        <w:t>in</w:t>
      </w:r>
      <w:r w:rsidR="0087335C" w:rsidRPr="00AA1ECF">
        <w:rPr>
          <w:rFonts w:ascii="Book Antiqua" w:hAnsi="Book Antiqua" w:cs="Times New Roman"/>
          <w:sz w:val="24"/>
          <w:szCs w:val="24"/>
          <w:lang w:val="en-IN"/>
        </w:rPr>
        <w:t xml:space="preserve"> severe MRSA infections</w:t>
      </w:r>
      <w:r w:rsidR="002321F4"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"10.2146/ajhp080434", "ISBN" : "1079-2082", "ISSN" : "10792082", "PMID" : "20179794", "abstract" : "The Review is a welcome and up-to-date consensus statement on the use of vancomycin. Although many of the points are pertinent to Australasian practice, the clinical context may be subtly different such that different recommendations apply here. It is thus an apt time for clinical, biochemical, pharmacological and pathology staff in Australasia to collaborate and discuss the literature with particular relevance to establishing guidelines for an Australasian context. The new TG (Version 14) will be an interesting update in the antibiotic TDM area and we hope it will be used as a springboard for Australasian clinical research into this area.", "author" : [ { "dropping-particle" : "", "family" : "Rybak", "given" : "Michael", "non-dropping-particle" : "", "parse-names" : false, "suffix" : "" }, { "dropping-particle" : "", "family" : "Lomaestro", "given" : "Ben", "non-dropping-particle" : "", "parse-names" : false, "suffix" : "" }, { "dropping-particle" : "", "family" : "Rotschafer", "given" : "John C.", "non-dropping-particle" : "", "parse-names" : false, "suffix" : "" }, { "dropping-particle" : "", "family" : "Moellering", "given" : "Robert", "non-dropping-particle" : "", "parse-names" : false, "suffix" : "" }, { "dropping-particle" : "", "family" : "Craig", "given" : "William", "non-dropping-particle" : "", "parse-names" : false, "suffix" : "" }, { "dropping-particle" : "", "family" : "Billeter", "given" : "Marianne", "non-dropping-particle" : "", "parse-names" : false, "suffix" : "" }, { "dropping-particle" : "", "family" : "Dalovisio", "given" : "Joseph R.", "non-dropping-particle" : "", "parse-names" : false, "suffix" : "" }, { "dropping-particle" : "", "family" : "Levine", "given" : "Donald P.", "non-dropping-particle" : "", "parse-names" : false, "suffix" : "" }, { "dropping-particle" : "", "family" : "Reilly", "given" : "Cindy", "non-dropping-particle" : "", "parse-names" : false, "suffix" : "" } ], "container-title" : "American Journal of Health-System Pharmacy", "id" : "ITEM-1", "issue" : "1", "issued" : { "date-parts" : [ [ "2009" ] ] }, "page" : "82-98", "title" : "Therapeutic monitoring of vancomycin in adult patients: A consensus review of the American Society of Health-System Pharmacists, the Infectious Diseases Society of America, and the Society of Infectious Diseases Pharmacists", "type" : "article-journal", "volume" : "66" }, "uris" : [ "http://www.mendeley.com/documents/?uuid=b91b10fd-1a84-4fb0-b2dc-3ad063a90752" ] } ], "mendeley" : { "formattedCitation" : "&lt;sup&gt;7&lt;/sup&gt;", "plainTextFormattedCitation" : "7", "previouslyFormattedCitation" : "(Rybak et al., 2009)"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7</w:t>
      </w:r>
      <w:r w:rsidR="00F24E0E" w:rsidRPr="00AA1ECF">
        <w:rPr>
          <w:rFonts w:ascii="Book Antiqua" w:hAnsi="Book Antiqua" w:cs="Times New Roman"/>
          <w:sz w:val="24"/>
          <w:szCs w:val="24"/>
          <w:vertAlign w:val="superscript"/>
          <w:lang w:val="en-IN"/>
        </w:rPr>
        <w:fldChar w:fldCharType="end"/>
      </w:r>
      <w:r w:rsidR="002321F4" w:rsidRPr="00AA1ECF">
        <w:rPr>
          <w:rFonts w:ascii="Book Antiqua" w:hAnsi="Book Antiqua" w:cs="Times New Roman"/>
          <w:sz w:val="24"/>
          <w:szCs w:val="24"/>
          <w:vertAlign w:val="superscript"/>
          <w:lang w:val="en-IN"/>
        </w:rPr>
        <w:t>]</w:t>
      </w:r>
      <w:r w:rsidR="0087335C" w:rsidRPr="00AA1ECF">
        <w:rPr>
          <w:rFonts w:ascii="Book Antiqua" w:hAnsi="Book Antiqua" w:cs="Times New Roman"/>
          <w:sz w:val="24"/>
          <w:szCs w:val="24"/>
          <w:lang w:val="en-IN"/>
        </w:rPr>
        <w:t>.</w:t>
      </w:r>
      <w:r w:rsidR="00D33C3F" w:rsidRPr="00AA1ECF">
        <w:rPr>
          <w:rFonts w:ascii="Book Antiqua" w:hAnsi="Book Antiqua" w:cs="Times New Roman"/>
          <w:sz w:val="24"/>
          <w:szCs w:val="24"/>
          <w:lang w:val="en-IN"/>
        </w:rPr>
        <w:t xml:space="preserve"> </w:t>
      </w:r>
      <w:r w:rsidR="005B7766" w:rsidRPr="00AA1ECF">
        <w:rPr>
          <w:rFonts w:ascii="Book Antiqua" w:hAnsi="Book Antiqua" w:cs="Times New Roman"/>
          <w:sz w:val="24"/>
          <w:szCs w:val="24"/>
          <w:lang w:val="en-IN"/>
        </w:rPr>
        <w:t>For achieving AUC:MIC ratio of 400 or more at MIC of 1 mg/L, dose of 3-4 gm/d is necessary.</w:t>
      </w:r>
      <w:r w:rsidR="00745319" w:rsidRPr="00AA1ECF">
        <w:rPr>
          <w:rFonts w:ascii="Book Antiqua" w:hAnsi="Book Antiqua" w:cs="Times New Roman"/>
          <w:sz w:val="24"/>
          <w:szCs w:val="24"/>
          <w:lang w:val="en-IN"/>
        </w:rPr>
        <w:t xml:space="preserve"> For MIC of 2 mg/L, achieving target AUC:MIC ratio is not possible even when higher doses are used. </w:t>
      </w:r>
      <w:r w:rsidR="00DA559F" w:rsidRPr="00AA1ECF">
        <w:rPr>
          <w:rFonts w:ascii="Book Antiqua" w:hAnsi="Book Antiqua" w:cs="Times New Roman"/>
          <w:sz w:val="24"/>
          <w:szCs w:val="24"/>
          <w:lang w:val="en-IN"/>
        </w:rPr>
        <w:t xml:space="preserve">This </w:t>
      </w:r>
      <w:r w:rsidR="00EB4299" w:rsidRPr="00AA1ECF">
        <w:rPr>
          <w:rFonts w:ascii="Book Antiqua" w:hAnsi="Book Antiqua" w:cs="Times New Roman"/>
          <w:sz w:val="24"/>
          <w:szCs w:val="24"/>
          <w:lang w:val="en-IN"/>
        </w:rPr>
        <w:t xml:space="preserve">can </w:t>
      </w:r>
      <w:r w:rsidR="00DA559F" w:rsidRPr="00AA1ECF">
        <w:rPr>
          <w:rFonts w:ascii="Book Antiqua" w:hAnsi="Book Antiqua" w:cs="Times New Roman"/>
          <w:sz w:val="24"/>
          <w:szCs w:val="24"/>
          <w:lang w:val="en-IN"/>
        </w:rPr>
        <w:t xml:space="preserve">result in </w:t>
      </w:r>
      <w:r w:rsidR="00EB4299" w:rsidRPr="00AA1ECF">
        <w:rPr>
          <w:rFonts w:ascii="Book Antiqua" w:hAnsi="Book Antiqua" w:cs="Times New Roman"/>
          <w:sz w:val="24"/>
          <w:szCs w:val="24"/>
          <w:lang w:val="en-IN"/>
        </w:rPr>
        <w:t>poor clinical and microbiological cure.</w:t>
      </w:r>
    </w:p>
    <w:p w14:paraId="67213F21" w14:textId="12867BE2" w:rsidR="00401F90" w:rsidRPr="00AA1ECF" w:rsidRDefault="0021484A" w:rsidP="00AA1ECF">
      <w:pPr>
        <w:spacing w:after="0" w:line="360" w:lineRule="auto"/>
        <w:ind w:firstLineChars="100" w:firstLine="240"/>
        <w:jc w:val="both"/>
        <w:rPr>
          <w:rFonts w:ascii="Book Antiqua" w:hAnsi="Book Antiqua" w:cs="Times New Roman"/>
          <w:sz w:val="24"/>
          <w:szCs w:val="24"/>
          <w:lang w:val="en-IN" w:eastAsia="zh-CN"/>
        </w:rPr>
      </w:pPr>
      <w:r w:rsidRPr="00AA1ECF">
        <w:rPr>
          <w:rFonts w:ascii="Book Antiqua" w:hAnsi="Book Antiqua" w:cs="Times New Roman"/>
          <w:sz w:val="24"/>
          <w:szCs w:val="24"/>
          <w:lang w:val="en-IN"/>
        </w:rPr>
        <w:t xml:space="preserve">Nephrotoxicity is an important </w:t>
      </w:r>
      <w:r w:rsidR="00781A1C" w:rsidRPr="00AA1ECF">
        <w:rPr>
          <w:rFonts w:ascii="Book Antiqua" w:hAnsi="Book Antiqua" w:cs="Times New Roman"/>
          <w:sz w:val="24"/>
          <w:szCs w:val="24"/>
          <w:lang w:val="en-IN"/>
        </w:rPr>
        <w:t xml:space="preserve">adverse </w:t>
      </w:r>
      <w:r w:rsidRPr="00AA1ECF">
        <w:rPr>
          <w:rFonts w:ascii="Book Antiqua" w:hAnsi="Book Antiqua" w:cs="Times New Roman"/>
          <w:sz w:val="24"/>
          <w:szCs w:val="24"/>
          <w:lang w:val="en-IN"/>
        </w:rPr>
        <w:t xml:space="preserve">effect associated with vancomycin. The reported incidence varies from nearly 14% in children to 35% in adults. In adults, </w:t>
      </w:r>
      <w:r w:rsidR="00FC45DD" w:rsidRPr="00AA1ECF">
        <w:rPr>
          <w:rFonts w:ascii="Book Antiqua" w:hAnsi="Book Antiqua" w:cs="Times New Roman"/>
          <w:sz w:val="24"/>
          <w:szCs w:val="24"/>
          <w:lang w:val="en-IN"/>
        </w:rPr>
        <w:t>trough</w:t>
      </w:r>
      <w:r w:rsidRPr="00AA1ECF">
        <w:rPr>
          <w:rFonts w:ascii="Book Antiqua" w:hAnsi="Book Antiqua" w:cs="Times New Roman"/>
          <w:sz w:val="24"/>
          <w:szCs w:val="24"/>
          <w:lang w:val="en-IN"/>
        </w:rPr>
        <w:t xml:space="preserve"> concentration beyond 15</w:t>
      </w:r>
      <w:r w:rsidR="004A2F96" w:rsidRPr="00AA1ECF">
        <w:rPr>
          <w:rFonts w:ascii="Book Antiqua" w:hAnsi="Book Antiqua" w:cs="Times New Roman"/>
          <w:sz w:val="24"/>
          <w:szCs w:val="24"/>
          <w:lang w:val="en-IN"/>
        </w:rPr>
        <w:t xml:space="preserve"> </w:t>
      </w:r>
      <w:r w:rsidR="00192BE1" w:rsidRPr="00AA1ECF">
        <w:rPr>
          <w:rFonts w:ascii="Book Antiqua" w:hAnsi="Book Antiqua" w:cs="Times New Roman"/>
          <w:sz w:val="24"/>
          <w:szCs w:val="24"/>
          <w:lang w:val="en-IN"/>
        </w:rPr>
        <w:t>µ</w:t>
      </w:r>
      <w:r w:rsidRPr="00AA1ECF">
        <w:rPr>
          <w:rFonts w:ascii="Book Antiqua" w:hAnsi="Book Antiqua" w:cs="Times New Roman"/>
          <w:sz w:val="24"/>
          <w:szCs w:val="24"/>
          <w:lang w:val="en-IN"/>
        </w:rPr>
        <w:t>g/</w:t>
      </w:r>
      <w:r w:rsidR="00231A1A" w:rsidRPr="00AA1ECF">
        <w:rPr>
          <w:rFonts w:ascii="Book Antiqua" w:hAnsi="Book Antiqua" w:cs="Times New Roman"/>
          <w:sz w:val="24"/>
          <w:szCs w:val="24"/>
          <w:lang w:val="en-IN"/>
        </w:rPr>
        <w:t>m</w:t>
      </w:r>
      <w:r w:rsidR="00192BE1" w:rsidRPr="00AA1ECF">
        <w:rPr>
          <w:rFonts w:ascii="Book Antiqua" w:hAnsi="Book Antiqua" w:cs="Times New Roman"/>
          <w:sz w:val="24"/>
          <w:szCs w:val="24"/>
          <w:lang w:val="en-IN"/>
        </w:rPr>
        <w:t>L</w:t>
      </w:r>
      <w:r w:rsidRPr="00AA1ECF">
        <w:rPr>
          <w:rFonts w:ascii="Book Antiqua" w:hAnsi="Book Antiqua" w:cs="Times New Roman"/>
          <w:sz w:val="24"/>
          <w:szCs w:val="24"/>
          <w:lang w:val="en-IN"/>
        </w:rPr>
        <w:t xml:space="preserve"> </w:t>
      </w:r>
      <w:r w:rsidR="0033290F" w:rsidRPr="00AA1ECF">
        <w:rPr>
          <w:rFonts w:ascii="Book Antiqua" w:hAnsi="Book Antiqua" w:cs="Times New Roman"/>
          <w:sz w:val="24"/>
          <w:szCs w:val="24"/>
          <w:lang w:val="en-IN"/>
        </w:rPr>
        <w:t>is</w:t>
      </w:r>
      <w:r w:rsidRPr="00AA1ECF">
        <w:rPr>
          <w:rFonts w:ascii="Book Antiqua" w:hAnsi="Book Antiqua" w:cs="Times New Roman"/>
          <w:sz w:val="24"/>
          <w:szCs w:val="24"/>
          <w:lang w:val="en-IN"/>
        </w:rPr>
        <w:t xml:space="preserve"> associated with increased risk of renal </w:t>
      </w:r>
      <w:r w:rsidR="00231A1A" w:rsidRPr="00AA1ECF">
        <w:rPr>
          <w:rFonts w:ascii="Book Antiqua" w:hAnsi="Book Antiqua" w:cs="Times New Roman"/>
          <w:sz w:val="24"/>
          <w:szCs w:val="24"/>
          <w:lang w:val="en-IN"/>
        </w:rPr>
        <w:t>injury</w:t>
      </w:r>
      <w:r w:rsidRPr="00AA1ECF">
        <w:rPr>
          <w:rFonts w:ascii="Book Antiqua" w:hAnsi="Book Antiqua" w:cs="Times New Roman"/>
          <w:sz w:val="24"/>
          <w:szCs w:val="24"/>
          <w:lang w:val="en-IN"/>
        </w:rPr>
        <w:t xml:space="preserve">. </w:t>
      </w:r>
      <w:r w:rsidR="00192BE1" w:rsidRPr="00AA1ECF">
        <w:rPr>
          <w:rFonts w:ascii="Book Antiqua" w:hAnsi="Book Antiqua" w:cs="Times New Roman"/>
          <w:sz w:val="24"/>
          <w:szCs w:val="24"/>
          <w:lang w:val="en-IN"/>
        </w:rPr>
        <w:t>Attaining AUC:MIC ratio of ≥</w:t>
      </w:r>
      <w:r w:rsidR="00CB1961" w:rsidRPr="00AA1ECF">
        <w:rPr>
          <w:rFonts w:ascii="Book Antiqua" w:hAnsi="Book Antiqua" w:cs="Times New Roman"/>
          <w:sz w:val="24"/>
          <w:szCs w:val="24"/>
          <w:lang w:val="en-IN" w:eastAsia="zh-CN"/>
        </w:rPr>
        <w:t xml:space="preserve"> </w:t>
      </w:r>
      <w:r w:rsidR="00192BE1" w:rsidRPr="00AA1ECF">
        <w:rPr>
          <w:rFonts w:ascii="Book Antiqua" w:hAnsi="Book Antiqua" w:cs="Times New Roman"/>
          <w:sz w:val="24"/>
          <w:szCs w:val="24"/>
          <w:lang w:val="en-IN"/>
        </w:rPr>
        <w:t xml:space="preserve">400 is therefore harmful especially wherein </w:t>
      </w:r>
      <w:r w:rsidR="00231A1A" w:rsidRPr="00AA1ECF">
        <w:rPr>
          <w:rFonts w:ascii="Book Antiqua" w:hAnsi="Book Antiqua" w:cs="Times New Roman"/>
          <w:sz w:val="24"/>
          <w:szCs w:val="24"/>
          <w:lang w:val="en-IN"/>
        </w:rPr>
        <w:t xml:space="preserve">the isolate </w:t>
      </w:r>
      <w:r w:rsidR="00192BE1" w:rsidRPr="00AA1ECF">
        <w:rPr>
          <w:rFonts w:ascii="Book Antiqua" w:hAnsi="Book Antiqua" w:cs="Times New Roman"/>
          <w:sz w:val="24"/>
          <w:szCs w:val="24"/>
          <w:lang w:val="en-IN"/>
        </w:rPr>
        <w:t>MIC is &gt;</w:t>
      </w:r>
      <w:r w:rsidR="00CB1961" w:rsidRPr="00AA1ECF">
        <w:rPr>
          <w:rFonts w:ascii="Book Antiqua" w:hAnsi="Book Antiqua" w:cs="Times New Roman"/>
          <w:sz w:val="24"/>
          <w:szCs w:val="24"/>
          <w:lang w:val="en-IN" w:eastAsia="zh-CN"/>
        </w:rPr>
        <w:t xml:space="preserve"> </w:t>
      </w:r>
      <w:r w:rsidR="00192BE1" w:rsidRPr="00AA1ECF">
        <w:rPr>
          <w:rFonts w:ascii="Book Antiqua" w:hAnsi="Book Antiqua" w:cs="Times New Roman"/>
          <w:sz w:val="24"/>
          <w:szCs w:val="24"/>
          <w:lang w:val="en-IN"/>
        </w:rPr>
        <w:t>2 mg/L.</w:t>
      </w:r>
      <w:r w:rsidR="00DB4AB9" w:rsidRPr="00AA1ECF">
        <w:rPr>
          <w:rFonts w:ascii="Book Antiqua" w:hAnsi="Book Antiqua" w:cs="Times New Roman"/>
          <w:sz w:val="24"/>
          <w:szCs w:val="24"/>
          <w:lang w:val="en-IN"/>
        </w:rPr>
        <w:t xml:space="preserve"> In such case</w:t>
      </w:r>
      <w:r w:rsidR="005202A0" w:rsidRPr="00AA1ECF">
        <w:rPr>
          <w:rFonts w:ascii="Book Antiqua" w:hAnsi="Book Antiqua" w:cs="Times New Roman"/>
          <w:sz w:val="24"/>
          <w:szCs w:val="24"/>
          <w:lang w:val="en-IN"/>
        </w:rPr>
        <w:t>s</w:t>
      </w:r>
      <w:r w:rsidR="00DB4AB9" w:rsidRPr="00AA1ECF">
        <w:rPr>
          <w:rFonts w:ascii="Book Antiqua" w:hAnsi="Book Antiqua" w:cs="Times New Roman"/>
          <w:sz w:val="24"/>
          <w:szCs w:val="24"/>
          <w:lang w:val="en-IN"/>
        </w:rPr>
        <w:t>, use of alternative agent</w:t>
      </w:r>
      <w:r w:rsidR="00231A1A" w:rsidRPr="00AA1ECF">
        <w:rPr>
          <w:rFonts w:ascii="Book Antiqua" w:hAnsi="Book Antiqua" w:cs="Times New Roman"/>
          <w:sz w:val="24"/>
          <w:szCs w:val="24"/>
          <w:lang w:val="en-IN"/>
        </w:rPr>
        <w:t>s</w:t>
      </w:r>
      <w:r w:rsidR="00DB4AB9" w:rsidRPr="00AA1ECF">
        <w:rPr>
          <w:rFonts w:ascii="Book Antiqua" w:hAnsi="Book Antiqua" w:cs="Times New Roman"/>
          <w:sz w:val="24"/>
          <w:szCs w:val="24"/>
          <w:lang w:val="en-IN"/>
        </w:rPr>
        <w:t xml:space="preserve"> is advised</w:t>
      </w:r>
      <w:r w:rsidR="002321F4"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"10.1007/s40272-015-0117-5", "ISSN" : "11792019", "PMID" : "25644329", "abstract" : "Sixty years later, the question that still remains is how to appropriately utilize vancomycin in the pediatric population. The Infectious Diseases Society of America published guidelines in 2011 that provide guidance for dosing and monitoring of vancomycin in adults and pediatrics. However, goal vancomycin trough concentrations of 15-20 \u03bcg/mL for invasive infections caused by methicillin-resistant Staphylococcus aureus were based primarily on adult pharmacokinetic and pharmacodynamic data that achieved an area under the curve to minimum inhibitory concentration ratio (AUC/MIC) of \u2265400. Recent pediatric literature shows that vancomycin trough concentrations needed to achieve the target AUC/MIC are different than the adult goal troughs cited in the guidelines. This paper addresses several thoughts, including the role of vancomycin AUC/MIC in dosing strategies and safety monitoring, consistency in laboratory reporting, and future directions for calculating AUC/MIC in pediatrics.", "author" : [ { "dropping-particle" : "", "family" : "Patel", "given" : "Karisma", "non-dropping-particle" : "", "parse-names" : false, "suffix" : "" }, { "dropping-particle" : "", "family" : "Crumby", "given" : "Ashley S.", "non-dropping-particle" : "", "parse-names" : false, "suffix" : "" }, { "dropping-particle" : "", "family" : "Maples", "given" : "Holly D.", "non-dropping-particle" : "", "parse-names" : false, "suffix" : "" } ], "container-title" : "Pediatric Drugs", "id" : "ITEM-1", "issue" : "2", "issued" : { "date-parts" : [ [ "2015" ] ] }, "page" : "97-103", "title" : "Balancing Vancomycin Efficacy and Nephrotoxicity: Should We Be Aiming for Trough or AUC/MIC?", "type" : "article-journal", "volume" : "17" }, "uris" : [ "http://www.mendeley.com/documents/?uuid=2c66458d-ae24-4da1-9df0-0288d3984a45" ] } ], "mendeley" : { "formattedCitation" : "&lt;sup&gt;12&lt;/sup&gt;", "plainTextFormattedCitation" : "12", "previouslyFormattedCitation" : "(Patel, Crumby, &amp; Maples, 2015)"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1</w:t>
      </w:r>
      <w:r w:rsidR="003F539E">
        <w:rPr>
          <w:rFonts w:ascii="Book Antiqua" w:hAnsi="Book Antiqua" w:cs="Times New Roman" w:hint="eastAsia"/>
          <w:noProof/>
          <w:sz w:val="24"/>
          <w:szCs w:val="24"/>
          <w:vertAlign w:val="superscript"/>
          <w:lang w:val="en-IN" w:eastAsia="zh-CN"/>
        </w:rPr>
        <w:t>3</w:t>
      </w:r>
      <w:r w:rsidR="00F24E0E" w:rsidRPr="00AA1ECF">
        <w:rPr>
          <w:rFonts w:ascii="Book Antiqua" w:hAnsi="Book Antiqua" w:cs="Times New Roman"/>
          <w:sz w:val="24"/>
          <w:szCs w:val="24"/>
          <w:vertAlign w:val="superscript"/>
          <w:lang w:val="en-IN"/>
        </w:rPr>
        <w:fldChar w:fldCharType="end"/>
      </w:r>
      <w:r w:rsidR="002321F4" w:rsidRPr="00AA1ECF">
        <w:rPr>
          <w:rFonts w:ascii="Book Antiqua" w:hAnsi="Book Antiqua" w:cs="Times New Roman"/>
          <w:sz w:val="24"/>
          <w:szCs w:val="24"/>
          <w:vertAlign w:val="superscript"/>
          <w:lang w:val="en-IN"/>
        </w:rPr>
        <w:t>]</w:t>
      </w:r>
      <w:r w:rsidR="00CB1961" w:rsidRPr="00AA1ECF">
        <w:rPr>
          <w:rFonts w:ascii="Book Antiqua" w:hAnsi="Book Antiqua" w:cs="Times New Roman"/>
          <w:sz w:val="24"/>
          <w:szCs w:val="24"/>
          <w:lang w:val="en-IN"/>
        </w:rPr>
        <w:t>.</w:t>
      </w:r>
      <w:r w:rsidR="00CB1961" w:rsidRPr="00AA1ECF">
        <w:rPr>
          <w:rFonts w:ascii="Book Antiqua" w:hAnsi="Book Antiqua" w:cs="Times New Roman"/>
          <w:sz w:val="24"/>
          <w:szCs w:val="24"/>
          <w:lang w:val="en-IN" w:eastAsia="zh-CN"/>
        </w:rPr>
        <w:t xml:space="preserve"> (Figure 1)</w:t>
      </w:r>
    </w:p>
    <w:p w14:paraId="1BDB5BC0" w14:textId="77777777" w:rsidR="00B56048" w:rsidRPr="00AA1ECF" w:rsidRDefault="00B56048" w:rsidP="00AA1ECF">
      <w:pPr>
        <w:spacing w:after="0" w:line="360" w:lineRule="auto"/>
        <w:jc w:val="both"/>
        <w:rPr>
          <w:rFonts w:ascii="Book Antiqua" w:hAnsi="Book Antiqua" w:cs="Times New Roman"/>
          <w:sz w:val="24"/>
          <w:szCs w:val="24"/>
          <w:lang w:val="en-IN"/>
        </w:rPr>
      </w:pPr>
    </w:p>
    <w:p w14:paraId="495B8501" w14:textId="1CFADC23" w:rsidR="004C51BF" w:rsidRPr="00AA1ECF" w:rsidRDefault="005B6DBA" w:rsidP="00AA1ECF">
      <w:pPr>
        <w:spacing w:after="0" w:line="360" w:lineRule="auto"/>
        <w:jc w:val="both"/>
        <w:rPr>
          <w:rFonts w:ascii="Book Antiqua" w:hAnsi="Book Antiqua" w:cs="Times New Roman"/>
          <w:b/>
          <w:i/>
          <w:sz w:val="24"/>
          <w:szCs w:val="24"/>
          <w:lang w:val="en-IN"/>
        </w:rPr>
      </w:pPr>
      <w:r w:rsidRPr="00AA1ECF">
        <w:rPr>
          <w:rFonts w:ascii="Book Antiqua" w:hAnsi="Book Antiqua" w:cs="Times New Roman"/>
          <w:b/>
          <w:i/>
          <w:sz w:val="24"/>
          <w:szCs w:val="24"/>
          <w:lang w:val="en-IN"/>
        </w:rPr>
        <w:t>D</w:t>
      </w:r>
      <w:r w:rsidR="004C51BF" w:rsidRPr="00AA1ECF">
        <w:rPr>
          <w:rFonts w:ascii="Book Antiqua" w:hAnsi="Book Antiqua" w:cs="Times New Roman"/>
          <w:b/>
          <w:i/>
          <w:sz w:val="24"/>
          <w:szCs w:val="24"/>
          <w:lang w:val="en-IN"/>
        </w:rPr>
        <w:t>aptomycin</w:t>
      </w:r>
    </w:p>
    <w:p w14:paraId="570A5BCE" w14:textId="50CFA4CE" w:rsidR="004C51BF" w:rsidRPr="00AA1ECF" w:rsidRDefault="00911D64" w:rsidP="00AA1ECF">
      <w:pPr>
        <w:spacing w:after="0" w:line="360" w:lineRule="auto"/>
        <w:jc w:val="both"/>
        <w:rPr>
          <w:rFonts w:ascii="Book Antiqua" w:hAnsi="Book Antiqua" w:cs="Times New Roman"/>
          <w:sz w:val="24"/>
          <w:szCs w:val="24"/>
          <w:lang w:val="en-IN" w:eastAsia="zh-CN"/>
        </w:rPr>
      </w:pPr>
      <w:r w:rsidRPr="00AA1ECF">
        <w:rPr>
          <w:rFonts w:ascii="Book Antiqua" w:hAnsi="Book Antiqua" w:cs="Times New Roman"/>
          <w:sz w:val="24"/>
          <w:szCs w:val="24"/>
          <w:lang w:val="en-IN"/>
        </w:rPr>
        <w:lastRenderedPageBreak/>
        <w:t xml:space="preserve">Daptomycin, </w:t>
      </w:r>
      <w:r w:rsidR="00862CF0" w:rsidRPr="00AA1ECF">
        <w:rPr>
          <w:rFonts w:ascii="Book Antiqua" w:hAnsi="Book Antiqua" w:cs="Times New Roman"/>
          <w:sz w:val="24"/>
          <w:szCs w:val="24"/>
          <w:lang w:val="en-IN"/>
        </w:rPr>
        <w:t xml:space="preserve">a </w:t>
      </w:r>
      <w:r w:rsidR="00920924" w:rsidRPr="00AA1ECF">
        <w:rPr>
          <w:rFonts w:ascii="Book Antiqua" w:hAnsi="Book Antiqua" w:cs="Times New Roman"/>
          <w:sz w:val="24"/>
          <w:szCs w:val="24"/>
          <w:lang w:val="en-IN"/>
        </w:rPr>
        <w:t xml:space="preserve">branched cyclic anionic lipopeptide exerts bactericidal action </w:t>
      </w:r>
      <w:r w:rsidR="00920924" w:rsidRPr="00AA1ECF">
        <w:rPr>
          <w:rFonts w:ascii="Book Antiqua" w:hAnsi="Book Antiqua" w:cs="Times New Roman"/>
          <w:i/>
          <w:sz w:val="24"/>
          <w:szCs w:val="24"/>
          <w:lang w:val="en-IN"/>
        </w:rPr>
        <w:t>via</w:t>
      </w:r>
      <w:r w:rsidR="00920924" w:rsidRPr="00AA1ECF">
        <w:rPr>
          <w:rFonts w:ascii="Book Antiqua" w:hAnsi="Book Antiqua" w:cs="Times New Roman"/>
          <w:sz w:val="24"/>
          <w:szCs w:val="24"/>
          <w:lang w:val="en-IN"/>
        </w:rPr>
        <w:t xml:space="preserve"> calcium-dependent </w:t>
      </w:r>
      <w:r w:rsidR="00E713BB" w:rsidRPr="00AA1ECF">
        <w:rPr>
          <w:rFonts w:ascii="Book Antiqua" w:hAnsi="Book Antiqua" w:cs="Times New Roman"/>
          <w:sz w:val="24"/>
          <w:szCs w:val="24"/>
          <w:lang w:val="en-IN"/>
        </w:rPr>
        <w:t xml:space="preserve">modification in membrane potential causing </w:t>
      </w:r>
      <w:r w:rsidR="005F64D7" w:rsidRPr="00AA1ECF">
        <w:rPr>
          <w:rFonts w:ascii="Book Antiqua" w:hAnsi="Book Antiqua" w:cs="Times New Roman"/>
          <w:sz w:val="24"/>
          <w:szCs w:val="24"/>
          <w:lang w:val="en-IN"/>
        </w:rPr>
        <w:t>leaking of intracellular ions and cell death</w:t>
      </w:r>
      <w:r w:rsidR="002321F4"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"ISBN" : "1875-5607 (Electronic)\\r1389-5575 (Linking)", "ISSN" : "1875-5607 (Electronic) 1389-5575 (Linking)", "PMID" : "22356191", "abstract" : "Daptomycin is a branched cyclic anionic lipopeptide antibiotic that was discovered in the early 1980's but got the FDA approval only in 2003. This novel pharmaceutical molecule has demonstrated great in vitro activity against a wide range of aerobic and anaerobic gram-positive bacteria, including methicillin-resistant Staphylococcus aureus and vancomycin-resistant enterococci. Daptomycin has a unique mechanism of action, not completely understood, involving a calcium-dependent dissipation of membrane potential leading to the release of intracellular ions from the cell and bacteria death. This antibiotic has been already approved for the treatment of patients with complicated skin and skin structure infections, right-sided endocarditis and bacteraemia. Local delivery of daptomycin is an emerging area of study. Current in vitro studies show that daptomycin can be eluted from polymethylmethacrylate, calcium sulfate and chitosan films. Emerging cases of resistance to daptomycin have been reported, commonly occurring by spontaneous mutations, and have been associated with prolonged use, osteomyelitis, acute myeloid leukemia and leucocyte adhesion deficiency syndrome. This review examines the most recent literature evidences on daptomycin molecular structure, mechanism of action, bacterial spectrum, clinical uses, local delivery, toxicity and resistance.", "author" : [ { "dropping-particle" : "", "family" : "Vilhena", "given" : "C", "non-dropping-particle" : "", "parse-names" : false, "suffix" : "" }, { "dropping-particle" : "", "family" : "Bettencourt", "given" : "A", "non-dropping-particle" : "", "parse-names" : false, "suffix" : "" } ], "container-title" : "Mini Rev Med Chem", "id" : "ITEM-1", "issue" : "3", "issued" : { "date-parts" : [ [ "2012" ] ] }, "page" : "202-209", "title" : "Daptomycin: a review of properties, clinical use, drug delivery and resistance", "type" : "article-journal", "volume" : "12" }, "uris" : [ "http://www.mendeley.com/documents/?uuid=d4719743-c01b-4932-9e3b-1d4408d243f8" ] } ], "mendeley" : { "formattedCitation" : "&lt;sup&gt;13&lt;/sup&gt;", "plainTextFormattedCitation" : "13", "previouslyFormattedCitation" : "(Vilhena &amp; Bettencourt, 2012)"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1</w:t>
      </w:r>
      <w:r w:rsidR="003F539E">
        <w:rPr>
          <w:rFonts w:ascii="Book Antiqua" w:hAnsi="Book Antiqua" w:cs="Times New Roman" w:hint="eastAsia"/>
          <w:noProof/>
          <w:sz w:val="24"/>
          <w:szCs w:val="24"/>
          <w:vertAlign w:val="superscript"/>
          <w:lang w:val="en-IN" w:eastAsia="zh-CN"/>
        </w:rPr>
        <w:t>4</w:t>
      </w:r>
      <w:r w:rsidR="00F24E0E" w:rsidRPr="00AA1ECF">
        <w:rPr>
          <w:rFonts w:ascii="Book Antiqua" w:hAnsi="Book Antiqua" w:cs="Times New Roman"/>
          <w:sz w:val="24"/>
          <w:szCs w:val="24"/>
          <w:vertAlign w:val="superscript"/>
          <w:lang w:val="en-IN"/>
        </w:rPr>
        <w:fldChar w:fldCharType="end"/>
      </w:r>
      <w:r w:rsidR="002321F4" w:rsidRPr="00AA1ECF">
        <w:rPr>
          <w:rFonts w:ascii="Book Antiqua" w:hAnsi="Book Antiqua" w:cs="Times New Roman"/>
          <w:sz w:val="24"/>
          <w:szCs w:val="24"/>
          <w:vertAlign w:val="superscript"/>
          <w:lang w:val="en-IN"/>
        </w:rPr>
        <w:t>]</w:t>
      </w:r>
      <w:r w:rsidR="005F64D7" w:rsidRPr="00AA1ECF">
        <w:rPr>
          <w:rFonts w:ascii="Book Antiqua" w:hAnsi="Book Antiqua" w:cs="Times New Roman"/>
          <w:sz w:val="24"/>
          <w:szCs w:val="24"/>
          <w:lang w:val="en-IN"/>
        </w:rPr>
        <w:t xml:space="preserve">. </w:t>
      </w:r>
      <w:r w:rsidR="00B24464" w:rsidRPr="00AA1ECF">
        <w:rPr>
          <w:rFonts w:ascii="Book Antiqua" w:hAnsi="Book Antiqua" w:cs="Times New Roman"/>
          <w:sz w:val="24"/>
          <w:szCs w:val="24"/>
          <w:lang w:val="en-IN"/>
        </w:rPr>
        <w:t xml:space="preserve">It has shown similar </w:t>
      </w:r>
      <w:r w:rsidR="00C548C9" w:rsidRPr="00AA1ECF">
        <w:rPr>
          <w:rFonts w:ascii="Book Antiqua" w:hAnsi="Book Antiqua" w:cs="Times New Roman"/>
          <w:sz w:val="24"/>
          <w:szCs w:val="24"/>
          <w:lang w:val="en-IN"/>
        </w:rPr>
        <w:t xml:space="preserve">efficacy to vancomycin in MRSA </w:t>
      </w:r>
      <w:r w:rsidR="00B43926" w:rsidRPr="00AA1ECF">
        <w:rPr>
          <w:rFonts w:ascii="Book Antiqua" w:hAnsi="Book Antiqua" w:cs="Times New Roman"/>
          <w:sz w:val="24"/>
          <w:szCs w:val="24"/>
          <w:lang w:val="en-IN"/>
        </w:rPr>
        <w:t>bacteraemia, endocarditis, complicated SSTIs</w:t>
      </w:r>
      <w:r w:rsidR="00BE17F1" w:rsidRPr="00AA1ECF">
        <w:rPr>
          <w:rFonts w:ascii="Book Antiqua" w:hAnsi="Book Antiqua" w:cs="Times New Roman"/>
          <w:sz w:val="24"/>
          <w:szCs w:val="24"/>
          <w:lang w:val="en-IN"/>
        </w:rPr>
        <w:t>,</w:t>
      </w:r>
      <w:r w:rsidR="00B43926" w:rsidRPr="00AA1ECF">
        <w:rPr>
          <w:rFonts w:ascii="Book Antiqua" w:hAnsi="Book Antiqua" w:cs="Times New Roman"/>
          <w:sz w:val="24"/>
          <w:szCs w:val="24"/>
          <w:lang w:val="en-IN"/>
        </w:rPr>
        <w:t xml:space="preserve"> but not in pneumonia</w:t>
      </w:r>
      <w:r w:rsidR="00BE17F1" w:rsidRPr="00AA1ECF">
        <w:rPr>
          <w:rFonts w:ascii="Book Antiqua" w:hAnsi="Book Antiqua" w:cs="Times New Roman"/>
          <w:sz w:val="24"/>
          <w:szCs w:val="24"/>
          <w:lang w:val="en-IN"/>
        </w:rPr>
        <w:t xml:space="preserve"> due to inactivation by alveolar surfactant</w:t>
      </w:r>
      <w:r w:rsidR="002321F4"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"10.1093/jac/dkp377", "ISBN" : "03057453", "ISSN" : "14602091", "PMID" : "19861337", "abstract" : "Invasive infections caused by methicillin-resistant Staphylococcus aureus (MRSA), particularly those involving persistent bacteraemia, necrotizing pneumonia, osteomyelitis and other deep-seated sites of infections, are associated with high mortality and are often difficult to treat. The response to treatment of severe MRSA infection with currently available antibiotics active against MRSA is often unsatisfactory, leading some physicians to resort to combination antibiotic therapy. Now, with the emergence of community-associated MRSA (CA-MRSA) clones that display enhanced virulence potentially related to up-regulated toxin production, the use of adjuvant protein synthesis-inhibiting antibiotics to reduce toxin production also has been advocated by some experts. In this review, we discuss the limitations of antibiotics currently available for the treatment of serious invasive MRSA infections and review the existing literature that examines the potential role of combination therapy in these infections.", "author" : [ { "dropping-particle" : "", "family" : "Nguyen", "given" : "Hien M.", "non-dropping-particle" : "", "parse-names" : false, "suffix" : "" }, { "dropping-particle" : "", "family" : "Graber", "given" : "Christopher J.", "non-dropping-particle" : "", "parse-names" : false, "suffix" : "" } ], "container-title" : "Journal of Antimicrobial Chemotherapy", "id" : "ITEM-1", "issue" : "1", "issued" : { "date-parts" : [ [ "2009" ] ] }, "page" : "24-36", "title" : "Limitations of antibiotic options for invasive infections caused by methicillin-resistant Staphylococcus aureus: Is combination therapy the answer?", "type" : "article-journal", "volume" : "65" }, "uris" : [ "http://www.mendeley.com/documents/?uuid=8d01d7bf-c4fd-4608-83c4-d7429b658b02" ] } ], "mendeley" : { "formattedCitation" : "&lt;sup&gt;10&lt;/sup&gt;", "plainTextFormattedCitation" : "10", "previouslyFormattedCitation" : "(Nguyen &amp; Graber, 2009)"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10</w:t>
      </w:r>
      <w:r w:rsidR="00F24E0E" w:rsidRPr="00AA1ECF">
        <w:rPr>
          <w:rFonts w:ascii="Book Antiqua" w:hAnsi="Book Antiqua" w:cs="Times New Roman"/>
          <w:sz w:val="24"/>
          <w:szCs w:val="24"/>
          <w:vertAlign w:val="superscript"/>
          <w:lang w:val="en-IN"/>
        </w:rPr>
        <w:fldChar w:fldCharType="end"/>
      </w:r>
      <w:r w:rsidR="002321F4" w:rsidRPr="00AA1ECF">
        <w:rPr>
          <w:rFonts w:ascii="Book Antiqua" w:hAnsi="Book Antiqua" w:cs="Times New Roman"/>
          <w:sz w:val="24"/>
          <w:szCs w:val="24"/>
          <w:vertAlign w:val="superscript"/>
          <w:lang w:val="en-IN"/>
        </w:rPr>
        <w:t>]</w:t>
      </w:r>
      <w:r w:rsidR="002321F4" w:rsidRPr="00AA1ECF">
        <w:rPr>
          <w:rFonts w:ascii="Book Antiqua" w:hAnsi="Book Antiqua" w:cs="Times New Roman"/>
          <w:sz w:val="24"/>
          <w:szCs w:val="24"/>
          <w:lang w:val="en-IN"/>
        </w:rPr>
        <w:t>.</w:t>
      </w:r>
      <w:r w:rsidR="00E267B7" w:rsidRPr="00AA1ECF">
        <w:rPr>
          <w:rFonts w:ascii="Book Antiqua" w:hAnsi="Book Antiqua" w:cs="Times New Roman"/>
          <w:sz w:val="24"/>
          <w:szCs w:val="24"/>
          <w:lang w:val="en-IN"/>
        </w:rPr>
        <w:t xml:space="preserve"> </w:t>
      </w:r>
      <w:r w:rsidR="00467579" w:rsidRPr="00AA1ECF">
        <w:rPr>
          <w:rFonts w:ascii="Book Antiqua" w:hAnsi="Book Antiqua" w:cs="Times New Roman"/>
          <w:sz w:val="24"/>
          <w:szCs w:val="24"/>
          <w:lang w:val="en-IN"/>
        </w:rPr>
        <w:t xml:space="preserve">However, point mutation in </w:t>
      </w:r>
      <w:proofErr w:type="spellStart"/>
      <w:r w:rsidR="00467579" w:rsidRPr="00AA1ECF">
        <w:rPr>
          <w:rFonts w:ascii="Book Antiqua" w:hAnsi="Book Antiqua" w:cs="Times New Roman"/>
          <w:i/>
          <w:sz w:val="24"/>
          <w:szCs w:val="24"/>
          <w:lang w:val="en-IN"/>
        </w:rPr>
        <w:t>MprF</w:t>
      </w:r>
      <w:proofErr w:type="spellEnd"/>
      <w:r w:rsidR="00467579" w:rsidRPr="00AA1ECF">
        <w:rPr>
          <w:rFonts w:ascii="Book Antiqua" w:hAnsi="Book Antiqua" w:cs="Times New Roman"/>
          <w:sz w:val="24"/>
          <w:szCs w:val="24"/>
          <w:lang w:val="en-IN"/>
        </w:rPr>
        <w:t xml:space="preserve"> gene</w:t>
      </w:r>
      <w:r w:rsidR="00222D78" w:rsidRPr="00AA1ECF">
        <w:rPr>
          <w:rFonts w:ascii="Book Antiqua" w:hAnsi="Book Antiqua" w:cs="Times New Roman"/>
          <w:sz w:val="24"/>
          <w:szCs w:val="24"/>
          <w:lang w:val="en-IN"/>
        </w:rPr>
        <w:t xml:space="preserve"> (L431F substitution) identified in clinical isolates was associated with reduced negative cell membrane charge, thicker cell wall, and longer doubling time. This was found to confer increased resistance to daptomycin and vancomycin</w:t>
      </w:r>
      <w:r w:rsidR="002321F4"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"10.3389/fmicb.2018.01086", "ISSN" : "1664302X", "abstract" : "\u00a9 2018 Chen, Lauderdale, Lee, Hsu, Huang, Hsu and Yang. We previously reported the sequential recovery of daptomycin-nonsusceptible MRSA clinical isolates with an L431F substitution in the MprF protein. The aim of the present study is to determine the effect of this mutation by replacing the mprF gene on the chromosome of a daptomycin-susceptible progenitor strain, CGK5, to obtain CGK5mut having the L431F MprF mutation. Compared to CGK5, the daptomycin and vancomycin MICs of CGK5mut increased from 0.5 to 3 \u03bcg/ml and from 1.5 to 3 \u03bcg/ml, respectiv ely; however, its oxacillin MIC decreased from 128 to 1 \u03bcg/ml in medium without added 2% NaCl. The expression levels of vraSR and several other cell-wall synthesis-related genes were significantly increased in CGK5mut, and the mutant also had significantly reduced negative cell membrane charge, thicker cell wall, and longer doubling time. These features were abolished in the reverse mutant carrying F431L MprF, confirming the pleiotropic effects of the L431F MprF mutation. We believe that this is the first work that shows a single MprF missense mutation can lead to not only changes in the cell membrane but also increased expression of vraSR and subsequently increased resistance to daptomycin and vancomycin while simultaneously conferring increased susceptibility to oxacillin in an isogenic MRSA strain.", "author" : [ { "dropping-particle" : "", "family" : "Chen", "given" : "Feng Jui", "non-dropping-particle" : "", "parse-names" : false, "suffix" : "" }, { "dropping-particle" : "", "family" : "Lauderdale", "given" : "Tsai Ling", "non-dropping-particle" : "", "parse-names" : false, "suffix" : "" }, { "dropping-particle" : "", "family" : "Lee", "given" : "Chen Hsiang", "non-dropping-particle" : "", "parse-names" : false, "suffix" : "" }, { "dropping-particle" : "", "family" : "Hsu", "given" : "Yu Chieh", "non-dropping-particle" : "", "parse-names" : false, "suffix" : "" }, { "dropping-particle" : "", "family" : "Huang", "given" : "I. Wen", "non-dropping-particle" : "", "parse-names" : false, "suffix" : "" }, { "dropping-particle" : "", "family" : "Hsu", "given" : "Pei Chi", "non-dropping-particle" : "", "parse-names" : false, "suffix" : "" }, { "dropping-particle" : "", "family" : "Yang", "given" : "Chung Shi", "non-dropping-particle" : "", "parse-names" : false, "suffix" : "" } ], "container-title" : "Frontiers in Microbiology", "id" : "ITEM-1", "issue" : "MAY", "issued" : { "date-parts" : [ [ "2018" ] ] }, "page" : "1-12", "title" : "Effect of a point mutation in mprF on susceptibility to daptomycin, vancomycin, and oxacillin in an MRSA clinical strain", "type" : "article-journal", "volume" : "9" }, "uris" : [ "http://www.mendeley.com/documents/?uuid=8776cb83-96cd-4779-8383-0dce017611b4" ] } ], "mendeley" : { "formattedCitation" : "&lt;sup&gt;14&lt;/sup&gt;", "plainTextFormattedCitation" : "14", "previouslyFormattedCitation" : "(Chen et al., 2018)"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1</w:t>
      </w:r>
      <w:r w:rsidR="003F539E">
        <w:rPr>
          <w:rFonts w:ascii="Book Antiqua" w:hAnsi="Book Antiqua" w:cs="Times New Roman" w:hint="eastAsia"/>
          <w:noProof/>
          <w:sz w:val="24"/>
          <w:szCs w:val="24"/>
          <w:vertAlign w:val="superscript"/>
          <w:lang w:val="en-IN" w:eastAsia="zh-CN"/>
        </w:rPr>
        <w:t>5</w:t>
      </w:r>
      <w:r w:rsidR="00F24E0E" w:rsidRPr="00AA1ECF">
        <w:rPr>
          <w:rFonts w:ascii="Book Antiqua" w:hAnsi="Book Antiqua" w:cs="Times New Roman"/>
          <w:sz w:val="24"/>
          <w:szCs w:val="24"/>
          <w:vertAlign w:val="superscript"/>
          <w:lang w:val="en-IN"/>
        </w:rPr>
        <w:fldChar w:fldCharType="end"/>
      </w:r>
      <w:r w:rsidR="002321F4" w:rsidRPr="00AA1ECF">
        <w:rPr>
          <w:rFonts w:ascii="Book Antiqua" w:hAnsi="Book Antiqua" w:cs="Times New Roman"/>
          <w:sz w:val="24"/>
          <w:szCs w:val="24"/>
          <w:vertAlign w:val="superscript"/>
          <w:lang w:val="en-IN"/>
        </w:rPr>
        <w:t>]</w:t>
      </w:r>
      <w:r w:rsidR="00222D78" w:rsidRPr="00AA1ECF">
        <w:rPr>
          <w:rFonts w:ascii="Book Antiqua" w:hAnsi="Book Antiqua" w:cs="Times New Roman"/>
          <w:sz w:val="24"/>
          <w:szCs w:val="24"/>
          <w:lang w:val="en-IN"/>
        </w:rPr>
        <w:t xml:space="preserve">. </w:t>
      </w:r>
      <w:r w:rsidR="00B15AD4" w:rsidRPr="00AA1ECF">
        <w:rPr>
          <w:rFonts w:ascii="Book Antiqua" w:hAnsi="Book Antiqua" w:cs="Times New Roman"/>
          <w:sz w:val="24"/>
          <w:szCs w:val="24"/>
          <w:lang w:val="en-IN"/>
        </w:rPr>
        <w:t xml:space="preserve">Daptomycin-non-susceptible (DAP-NS) phenotype has also been reported in MRSA infections. </w:t>
      </w:r>
      <w:r w:rsidR="008035D5" w:rsidRPr="00AA1ECF">
        <w:rPr>
          <w:rFonts w:ascii="Book Antiqua" w:hAnsi="Book Antiqua" w:cs="Times New Roman"/>
          <w:sz w:val="24"/>
          <w:szCs w:val="24"/>
          <w:lang w:val="en-IN"/>
        </w:rPr>
        <w:t xml:space="preserve">Among 2.4% DAP-NS </w:t>
      </w:r>
      <w:r w:rsidR="00905B98" w:rsidRPr="00AA1ECF">
        <w:rPr>
          <w:rFonts w:ascii="Book Antiqua" w:hAnsi="Book Antiqua" w:cs="Times New Roman"/>
          <w:sz w:val="24"/>
          <w:szCs w:val="24"/>
          <w:lang w:val="en-IN"/>
        </w:rPr>
        <w:t>s</w:t>
      </w:r>
      <w:r w:rsidR="008035D5" w:rsidRPr="00AA1ECF">
        <w:rPr>
          <w:rFonts w:ascii="Book Antiqua" w:hAnsi="Book Antiqua" w:cs="Times New Roman"/>
          <w:sz w:val="24"/>
          <w:szCs w:val="24"/>
          <w:lang w:val="en-IN"/>
        </w:rPr>
        <w:t>trains (</w:t>
      </w:r>
      <w:r w:rsidR="008035D5" w:rsidRPr="00AA1ECF">
        <w:rPr>
          <w:rFonts w:ascii="Book Antiqua" w:hAnsi="Book Antiqua" w:cs="Times New Roman"/>
          <w:i/>
          <w:sz w:val="24"/>
          <w:szCs w:val="24"/>
          <w:lang w:val="en-IN"/>
        </w:rPr>
        <w:t>n</w:t>
      </w:r>
      <w:r w:rsidR="00CB1961" w:rsidRPr="00AA1ECF">
        <w:rPr>
          <w:rFonts w:ascii="Book Antiqua" w:hAnsi="Book Antiqua" w:cs="Times New Roman"/>
          <w:sz w:val="24"/>
          <w:szCs w:val="24"/>
          <w:lang w:val="en-IN" w:eastAsia="zh-CN"/>
        </w:rPr>
        <w:t xml:space="preserve"> </w:t>
      </w:r>
      <w:r w:rsidR="008035D5" w:rsidRPr="00AA1ECF">
        <w:rPr>
          <w:rFonts w:ascii="Book Antiqua" w:hAnsi="Book Antiqua" w:cs="Times New Roman"/>
          <w:sz w:val="24"/>
          <w:szCs w:val="24"/>
          <w:lang w:val="en-IN"/>
        </w:rPr>
        <w:t>=</w:t>
      </w:r>
      <w:r w:rsidR="00CB1961" w:rsidRPr="00AA1ECF">
        <w:rPr>
          <w:rFonts w:ascii="Book Antiqua" w:hAnsi="Book Antiqua" w:cs="Times New Roman"/>
          <w:sz w:val="24"/>
          <w:szCs w:val="24"/>
          <w:lang w:val="en-IN" w:eastAsia="zh-CN"/>
        </w:rPr>
        <w:t xml:space="preserve"> </w:t>
      </w:r>
      <w:r w:rsidR="008035D5" w:rsidRPr="00AA1ECF">
        <w:rPr>
          <w:rFonts w:ascii="Book Antiqua" w:hAnsi="Book Antiqua" w:cs="Times New Roman"/>
          <w:sz w:val="24"/>
          <w:szCs w:val="24"/>
          <w:lang w:val="en-IN"/>
        </w:rPr>
        <w:t>208), one was sequence type 72 (ST72) and other</w:t>
      </w:r>
      <w:r w:rsidR="00AC722D" w:rsidRPr="00AA1ECF">
        <w:rPr>
          <w:rFonts w:ascii="Book Antiqua" w:hAnsi="Book Antiqua" w:cs="Times New Roman"/>
          <w:sz w:val="24"/>
          <w:szCs w:val="24"/>
          <w:lang w:val="en-IN"/>
        </w:rPr>
        <w:t xml:space="preserve"> four </w:t>
      </w:r>
      <w:r w:rsidR="008035D5" w:rsidRPr="00AA1ECF">
        <w:rPr>
          <w:rFonts w:ascii="Book Antiqua" w:hAnsi="Book Antiqua" w:cs="Times New Roman"/>
          <w:sz w:val="24"/>
          <w:szCs w:val="24"/>
          <w:lang w:val="en-IN"/>
        </w:rPr>
        <w:t xml:space="preserve">were ST5. </w:t>
      </w:r>
      <w:r w:rsidR="00AC722D" w:rsidRPr="00AA1ECF">
        <w:rPr>
          <w:rFonts w:ascii="Book Antiqua" w:hAnsi="Book Antiqua" w:cs="Times New Roman"/>
          <w:sz w:val="24"/>
          <w:szCs w:val="24"/>
          <w:lang w:val="en-IN"/>
        </w:rPr>
        <w:t xml:space="preserve">Three of these strains </w:t>
      </w:r>
      <w:r w:rsidR="00905B98" w:rsidRPr="00AA1ECF">
        <w:rPr>
          <w:rFonts w:ascii="Book Antiqua" w:hAnsi="Book Antiqua" w:cs="Times New Roman"/>
          <w:sz w:val="24"/>
          <w:szCs w:val="24"/>
          <w:lang w:val="en-IN"/>
        </w:rPr>
        <w:t xml:space="preserve">were </w:t>
      </w:r>
      <w:r w:rsidR="00AC722D" w:rsidRPr="00AA1ECF">
        <w:rPr>
          <w:rFonts w:ascii="Book Antiqua" w:hAnsi="Book Antiqua" w:cs="Times New Roman"/>
          <w:sz w:val="24"/>
          <w:szCs w:val="24"/>
          <w:lang w:val="en-IN"/>
        </w:rPr>
        <w:t xml:space="preserve">also found to be </w:t>
      </w:r>
      <w:proofErr w:type="spellStart"/>
      <w:r w:rsidR="00AC722D" w:rsidRPr="00AA1ECF">
        <w:rPr>
          <w:rFonts w:ascii="Book Antiqua" w:hAnsi="Book Antiqua" w:cs="Times New Roman"/>
          <w:sz w:val="24"/>
          <w:szCs w:val="24"/>
          <w:lang w:val="en-IN"/>
        </w:rPr>
        <w:t>hVISA</w:t>
      </w:r>
      <w:proofErr w:type="spellEnd"/>
      <w:r w:rsidR="00AC722D" w:rsidRPr="00AA1ECF">
        <w:rPr>
          <w:rFonts w:ascii="Book Antiqua" w:hAnsi="Book Antiqua" w:cs="Times New Roman"/>
          <w:sz w:val="24"/>
          <w:szCs w:val="24"/>
          <w:lang w:val="en-IN"/>
        </w:rPr>
        <w:t>.</w:t>
      </w:r>
      <w:r w:rsidR="004F77CF" w:rsidRPr="00AA1ECF">
        <w:rPr>
          <w:rFonts w:ascii="Book Antiqua" w:hAnsi="Book Antiqua" w:cs="Times New Roman"/>
          <w:sz w:val="24"/>
          <w:szCs w:val="24"/>
          <w:lang w:val="en-IN"/>
        </w:rPr>
        <w:t xml:space="preserve"> </w:t>
      </w:r>
      <w:r w:rsidR="00220A89" w:rsidRPr="00AA1ECF">
        <w:rPr>
          <w:rFonts w:ascii="Book Antiqua" w:hAnsi="Book Antiqua" w:cs="Times New Roman"/>
          <w:sz w:val="24"/>
          <w:szCs w:val="24"/>
          <w:lang w:val="en-IN"/>
        </w:rPr>
        <w:t xml:space="preserve">The resistance mechanism in ST72 was charge repulsion, ST5 showed charge independent mechanisms. </w:t>
      </w:r>
      <w:r w:rsidR="00EC3F43" w:rsidRPr="00AA1ECF">
        <w:rPr>
          <w:rFonts w:ascii="Book Antiqua" w:hAnsi="Book Antiqua" w:cs="Times New Roman"/>
          <w:sz w:val="24"/>
          <w:szCs w:val="24"/>
          <w:lang w:val="en-IN"/>
        </w:rPr>
        <w:t>C</w:t>
      </w:r>
      <w:r w:rsidR="00220A89" w:rsidRPr="00AA1ECF">
        <w:rPr>
          <w:rFonts w:ascii="Book Antiqua" w:hAnsi="Book Antiqua" w:cs="Times New Roman"/>
          <w:sz w:val="24"/>
          <w:szCs w:val="24"/>
          <w:lang w:val="en-IN"/>
        </w:rPr>
        <w:t xml:space="preserve">hanges in cell wall thickness were </w:t>
      </w:r>
      <w:r w:rsidR="00EC3F43" w:rsidRPr="00AA1ECF">
        <w:rPr>
          <w:rFonts w:ascii="Book Antiqua" w:hAnsi="Book Antiqua" w:cs="Times New Roman"/>
          <w:sz w:val="24"/>
          <w:szCs w:val="24"/>
          <w:lang w:val="en-IN"/>
        </w:rPr>
        <w:t xml:space="preserve">not </w:t>
      </w:r>
      <w:r w:rsidR="00220A89" w:rsidRPr="00AA1ECF">
        <w:rPr>
          <w:rFonts w:ascii="Book Antiqua" w:hAnsi="Book Antiqua" w:cs="Times New Roman"/>
          <w:sz w:val="24"/>
          <w:szCs w:val="24"/>
          <w:lang w:val="en-IN"/>
        </w:rPr>
        <w:t>found in any of the DAP-NS strains</w:t>
      </w:r>
      <w:r w:rsidR="002321F4"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"10.1089/mdr.2017.0212", "ISSN" : "1076-6294", "abstract" : "This study was conducted to assess emergence of daptomycin-nonsusceptible (DAP-NS) phenotype in DAP-naive patients with invasive Staphylococcus aureus (ISA) infections in Korea. A total of 208 S. aureus clinical isolates were selected from a previous prospective study on ISA infections and evaluated for DAP-NS. Although DAP has never been introduced in Korea, five DAP-NS S. aureus strains (2.4%) were identified among 208 S. aureus strains collected from ISA infections. The DAP-NS phenotype was observed only in methicillin-resistant S. aureus (MRSA) strains, but not in methicillin-susceptible S. aureus strains. One DAP-NS MRSA strain belonged to sequence type 72 (ST72) and four were ST5 MRSA strains, three of which were heteroresistant vancomycin (VAN)-intermediate S. aureus. All these five DAP-NS MRSA strains were from healthcare-associated infections without prior exposure to VAN within 30 days. While the ST72 MRSA strain exhibited DAP-NS phenotype via charge repulsion mechanism, four ST5 DAP-NS S. aureu...", "author" : [ { "dropping-particle" : "", "family" : "Nam", "given" : "Eun Young", "non-dropping-particle" : "", "parse-names" : false, "suffix" : "" }, { "dropping-particle" : "", "family" : "Yang", "given" : "Soo-Jin", "non-dropping-particle" : "", "parse-names" : false, "suffix" : "" }, { "dropping-particle" : "", "family" : "Kim", "given" : "Eu Suk", "non-dropping-particle" : "", "parse-names" : false, "suffix" : "" }, { "dropping-particle" : "", "family" : "Cho", "given" : "Jeong Eun", "non-dropping-particle" : "", "parse-names" : false, "suffix" : "" }, { "dropping-particle" : "", "family" : "Park", "given" : "Kyung-Hwa", "non-dropping-particle" : "", "parse-names" : false, "suffix" : "" }, { "dropping-particle" : "", "family" : "Jung", "given" : "Sook-In", "non-dropping-particle" : "", "parse-names" : false, "suffix" : "" }, { "dropping-particle" : "", "family" : "Yoon", "given" : "Nara", "non-dropping-particle" : "", "parse-names" : false, "suffix" : "" }, { "dropping-particle" : "", "family" : "Kim", "given" : "Dong-Min", "non-dropping-particle" : "", "parse-names" : false, "suffix" : "" }, { "dropping-particle" : "", "family" : "Lee", "given" : "Chang-Seop", "non-dropping-particle" : "", "parse-names" : false, "suffix" : "" }, { "dropping-particle" : "", "family" : "Jang", "given" : "Hee-Chang", "non-dropping-particle" : "", "parse-names" : false, "suffix" : "" }, { "dropping-particle" : "", "family" : "Park", "given" : "Yoonseon", "non-dropping-particle" : "", "parse-names" : false, "suffix" : "" }, { "dropping-particle" : "", "family" : "Lee", "given" : "Kkot Sil", "non-dropping-particle" : "", "parse-names" : false, "suffix" : "" }, { "dropping-particle" : "", "family" : "Kwak", "given" : "Yee Gyung", "non-dropping-particle" : "", "parse-names" : false, "suffix" : "" }, { "dropping-particle" : "", "family" : "Lee", "given" : "Jae Hoon", "non-dropping-particle" : "", "parse-names" : false, "suffix" : "" }, { "dropping-particle" : "", "family" : "Park", "given" : "Seong Yeon", "non-dropping-particle" : "", "parse-names" : false, "suffix" : "" }, { "dropping-particle" : "", "family" : "Hwang", "given" : "Joo-Hee", "non-dropping-particle" : "", "parse-names" : false, "suffix" : "" }, { "dropping-particle" : "", "family" : "Kim", "given" : "Moonsuk", "non-dropping-particle" : "", "parse-names" : false, "suffix" : "" }, { "dropping-particle" : "", "family" : "Song", "given" : "Kyoung-Ho", "non-dropping-particle" : "", "parse-names" : false, "suffix" : "" }, { "dropping-particle" : "Bin", "family" : "Kim", "given" : "Hong", "non-dropping-particle" : "", "parse-names" : false, "suffix" : "" }, { "dropping-particle" : "", "family" : "Korea Infectious Diseases (KIND) st", "given" : "", "non-dropping-particle" : "", "parse-names" : false, "suffix" : "" } ], "container-title" : "Microbial Drug Resistance", "id" : "ITEM-1", "issue" : "00", "issued" : { "date-parts" : [ [ "2017" ] ] }, "page" : "mdr.2017.0212", "title" : "Emergence of Daptomycin-Nonsusceptible Methicillin-Resistant &lt;i&gt;Staphylococcus aureus&lt;/i&gt; Clinical Isolates Among Daptomycin-Naive Patients in Korea", "type" : "article-journal", "volume" : "00" }, "uris" : [ "http://www.mendeley.com/documents/?uuid=a2487045-8a70-484f-8aa2-693408e2b0a0" ] } ], "mendeley" : { "formattedCitation" : "&lt;sup&gt;15&lt;/sup&gt;", "plainTextFormattedCitation" : "15", "previouslyFormattedCitation" : "(Nam et al., 2017)"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1</w:t>
      </w:r>
      <w:r w:rsidR="003F539E">
        <w:rPr>
          <w:rFonts w:ascii="Book Antiqua" w:hAnsi="Book Antiqua" w:cs="Times New Roman" w:hint="eastAsia"/>
          <w:noProof/>
          <w:sz w:val="24"/>
          <w:szCs w:val="24"/>
          <w:vertAlign w:val="superscript"/>
          <w:lang w:val="en-IN" w:eastAsia="zh-CN"/>
        </w:rPr>
        <w:t>6</w:t>
      </w:r>
      <w:r w:rsidR="00F24E0E" w:rsidRPr="00AA1ECF">
        <w:rPr>
          <w:rFonts w:ascii="Book Antiqua" w:hAnsi="Book Antiqua" w:cs="Times New Roman"/>
          <w:sz w:val="24"/>
          <w:szCs w:val="24"/>
          <w:vertAlign w:val="superscript"/>
          <w:lang w:val="en-IN"/>
        </w:rPr>
        <w:fldChar w:fldCharType="end"/>
      </w:r>
      <w:r w:rsidR="002321F4" w:rsidRPr="00AA1ECF">
        <w:rPr>
          <w:rFonts w:ascii="Book Antiqua" w:hAnsi="Book Antiqua" w:cs="Times New Roman"/>
          <w:sz w:val="24"/>
          <w:szCs w:val="24"/>
          <w:vertAlign w:val="superscript"/>
          <w:lang w:val="en-IN"/>
        </w:rPr>
        <w:t>]</w:t>
      </w:r>
      <w:r w:rsidR="00220A89" w:rsidRPr="00AA1ECF">
        <w:rPr>
          <w:rFonts w:ascii="Book Antiqua" w:hAnsi="Book Antiqua" w:cs="Times New Roman"/>
          <w:sz w:val="24"/>
          <w:szCs w:val="24"/>
          <w:lang w:val="en-IN"/>
        </w:rPr>
        <w:t xml:space="preserve">. </w:t>
      </w:r>
      <w:r w:rsidR="008B14A1" w:rsidRPr="00AA1ECF">
        <w:rPr>
          <w:rFonts w:ascii="Book Antiqua" w:hAnsi="Book Antiqua" w:cs="Times New Roman"/>
          <w:sz w:val="24"/>
          <w:szCs w:val="24"/>
          <w:lang w:val="en-IN"/>
        </w:rPr>
        <w:t xml:space="preserve">DAP-NS isolates were </w:t>
      </w:r>
      <w:r w:rsidR="00104404" w:rsidRPr="00AA1ECF">
        <w:rPr>
          <w:rFonts w:ascii="Book Antiqua" w:hAnsi="Book Antiqua" w:cs="Times New Roman"/>
          <w:sz w:val="24"/>
          <w:szCs w:val="24"/>
          <w:lang w:val="en-IN"/>
        </w:rPr>
        <w:t xml:space="preserve">not </w:t>
      </w:r>
      <w:r w:rsidR="008B14A1" w:rsidRPr="00AA1ECF">
        <w:rPr>
          <w:rFonts w:ascii="Book Antiqua" w:hAnsi="Book Antiqua" w:cs="Times New Roman"/>
          <w:sz w:val="24"/>
          <w:szCs w:val="24"/>
          <w:lang w:val="en-IN"/>
        </w:rPr>
        <w:t>sensitive to high-dose of daptomycin</w:t>
      </w:r>
      <w:r w:rsidR="002321F4"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"10.1128/AAC.00102-08", "ISBN" : "0066-4804", "ISSN" : "00664804", "PMID" : "18591272", "abstract" : "The need to investigate novel dosing regimens and combinations is essential in combating poor treatment outcomes for Staphylococcus aureus bacteremia and endocarditis. We evaluated the impact of simulated standard- and high-dose daptomycin in combination with gentamicin or rifampin against daptomycin-susceptible and nonsusceptible matched strains of S. aureus. These strains were collected from the daptomycin bacteremia and endocarditis clinical trial and consisted of three susceptible strains (MIC, 0.25 mg/liter) and four nonsusceptible isolates (MICs, 2 to 4 mg/liter). Daptomycin regimens of 6 and 10 mg/kg of body weight daily alone and in combination with gentamicin at 5 mg/kg daily or rifampin at 300 mg every 8 h were evaluated using an in vitro model with simulated endocardial vegetations over 96 h. Rapid bactericidal activity, identified by time to 99.9% kill, was displayed in all regimens with the daptomycin-susceptible strains. Concentration-dependent activity was noted by more-rapid killing with the 10-mg/kg/day dose. The addition of gentamicin improved activity in the majority of susceptible isolates. Daptomycin 6-mg/kg/day monotherapy displayed bactericidal activity for only one of the nonsusceptible isolates and for only two isolates with increased doses of 10 mg/kg/day. Combination regimens demonstrated improvement with some but not all nonsusceptible isolates. Three isolates developed a reduction in daptomycin susceptibility with 6-mg/kg/day monotherapy, but this was suppressed with both combination therapy and high-dose daptomycin. These results suggest that high-dose daptomycin therapy and combination therapy may be reasonable treatment options for susceptible isolates; however, more investigations are needed to confirm the variability of these regimens with nonsusceptible isolates.", "author" : [ { "dropping-particle" : "", "family" : "Rose", "given" : "Warren E.", "non-dropping-particle" : "", "parse-names" : false, "suffix" : "" }, { "dropping-particle" : "", "family" : "Leonard", "given" : "Steven N.", "non-dropping-particle" : "", "parse-names" : false, "suffix" : "" }, { "dropping-particle" : "", "family" : "Rybak", "given" : "Michael J.", "non-dropping-particle" : "", "parse-names" : false, "suffix" : "" } ], "container-title" : "Antimicrobial Agents and Chemotherapy", "id" : "ITEM-1", "issue" : "9", "issued" : { "date-parts" : [ [ "2008" ] ] }, "page" : "3061-3067", "title" : "Evaluation of daptomycin pharmacodynamics and resistance at various dosage regimens against Staphylococcus aureus isolates with reduced susceptibilities to daptomycin in an in vitro pharmacodynamic model with simulated endocardial vegetations", "type" : "article-journal", "volume" : "52" }, "uris" : [ "http://www.mendeley.com/documents/?uuid=bb8c9a8e-6938-4872-a8b1-5717333bb621" ] } ], "mendeley" : { "formattedCitation" : "&lt;sup&gt;16&lt;/sup&gt;", "plainTextFormattedCitation" : "16", "previouslyFormattedCitation" : "(Rose, Leonard, &amp; Rybak, 2008)"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1</w:t>
      </w:r>
      <w:r w:rsidR="003F539E">
        <w:rPr>
          <w:rFonts w:ascii="Book Antiqua" w:hAnsi="Book Antiqua" w:cs="Times New Roman" w:hint="eastAsia"/>
          <w:noProof/>
          <w:sz w:val="24"/>
          <w:szCs w:val="24"/>
          <w:vertAlign w:val="superscript"/>
          <w:lang w:val="en-IN" w:eastAsia="zh-CN"/>
        </w:rPr>
        <w:t>7</w:t>
      </w:r>
      <w:r w:rsidR="00F24E0E" w:rsidRPr="00AA1ECF">
        <w:rPr>
          <w:rFonts w:ascii="Book Antiqua" w:hAnsi="Book Antiqua" w:cs="Times New Roman"/>
          <w:sz w:val="24"/>
          <w:szCs w:val="24"/>
          <w:vertAlign w:val="superscript"/>
          <w:lang w:val="en-IN"/>
        </w:rPr>
        <w:fldChar w:fldCharType="end"/>
      </w:r>
      <w:r w:rsidR="002321F4" w:rsidRPr="00AA1ECF">
        <w:rPr>
          <w:rFonts w:ascii="Book Antiqua" w:hAnsi="Book Antiqua" w:cs="Times New Roman"/>
          <w:sz w:val="24"/>
          <w:szCs w:val="24"/>
          <w:vertAlign w:val="superscript"/>
          <w:lang w:val="en-IN"/>
        </w:rPr>
        <w:t>]</w:t>
      </w:r>
      <w:r w:rsidR="008B14A1" w:rsidRPr="00AA1ECF">
        <w:rPr>
          <w:rFonts w:ascii="Book Antiqua" w:hAnsi="Book Antiqua" w:cs="Times New Roman"/>
          <w:sz w:val="24"/>
          <w:szCs w:val="24"/>
          <w:lang w:val="en-IN"/>
        </w:rPr>
        <w:t>. Increased MIC</w:t>
      </w:r>
      <w:r w:rsidR="001C7779" w:rsidRPr="00AA1ECF">
        <w:rPr>
          <w:rFonts w:ascii="Book Antiqua" w:hAnsi="Book Antiqua" w:cs="Times New Roman"/>
          <w:sz w:val="24"/>
          <w:szCs w:val="24"/>
          <w:lang w:val="en-IN"/>
        </w:rPr>
        <w:t xml:space="preserve"> of daptomycin</w:t>
      </w:r>
      <w:r w:rsidR="003C5E4A" w:rsidRPr="00AA1ECF">
        <w:rPr>
          <w:rFonts w:ascii="Book Antiqua" w:hAnsi="Book Antiqua" w:cs="Times New Roman"/>
          <w:sz w:val="24"/>
          <w:szCs w:val="24"/>
          <w:lang w:val="en-IN"/>
        </w:rPr>
        <w:t xml:space="preserve"> was found to be </w:t>
      </w:r>
      <w:r w:rsidR="001C7779" w:rsidRPr="00AA1ECF">
        <w:rPr>
          <w:rFonts w:ascii="Book Antiqua" w:hAnsi="Book Antiqua" w:cs="Times New Roman"/>
          <w:sz w:val="24"/>
          <w:szCs w:val="24"/>
          <w:lang w:val="en-IN"/>
        </w:rPr>
        <w:t>associated with increased mortality in patients</w:t>
      </w:r>
      <w:r w:rsidR="005A6AEC">
        <w:rPr>
          <w:rFonts w:ascii="Book Antiqua" w:hAnsi="Book Antiqua" w:cs="Times New Roman"/>
          <w:sz w:val="24"/>
          <w:szCs w:val="24"/>
          <w:lang w:val="en-IN"/>
        </w:rPr>
        <w:t xml:space="preserve"> with</w:t>
      </w:r>
      <w:r w:rsidR="001C7779" w:rsidRPr="00AA1ECF">
        <w:rPr>
          <w:rFonts w:ascii="Book Antiqua" w:hAnsi="Book Antiqua" w:cs="Times New Roman"/>
          <w:sz w:val="24"/>
          <w:szCs w:val="24"/>
          <w:lang w:val="en-IN"/>
        </w:rPr>
        <w:t xml:space="preserve"> MRSA </w:t>
      </w:r>
      <w:r w:rsidR="007562D1" w:rsidRPr="00AA1ECF">
        <w:rPr>
          <w:rFonts w:ascii="Book Antiqua" w:hAnsi="Book Antiqua" w:cs="Times New Roman"/>
          <w:sz w:val="24"/>
          <w:szCs w:val="24"/>
          <w:lang w:val="en-IN"/>
        </w:rPr>
        <w:t>bacteraemia</w:t>
      </w:r>
      <w:r w:rsidR="002321F4"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"10.1016/j.jgar.2018.03.007", "ISSN" : "2213-7173", "abstract" : "OBJECTIVES: Our aim is to verify the persistence of the adverse prognostic effect of elevated vancomycin MIC in MRSA bacteraemia in a setting with low vancomycin use.\nMETHODS: We designed a retrospective study focused on episodes of bacteremia due to MRSA diagnosed from January 2010 through December 2015. Main outcomes measures were 30-day mortality and treatment failure. A multivariate logistic regression analysis was used to identify variables associated with patient mortality and treatment outcomes.\nRESULTS: 79 MRSA bacteremia episodes were included (Vancomycin MIC &gt;1.0\u03bcg/mL strains: 67.1% episodes). The presence of high vancomycin MIC was not associated with a higher mortality rate or treatment success. Daptomycin MIC \u22650.5\u03bcg/mL was present in 16 cases (26%) and was associated with 30-day mortality in the multivariate analysis (OR: 4.72; 95% CI: 1.19-18.71). None of the antibiotics used was associated with a lower risk of treatment failure or mortality.\nCONCLUSIONS: The pernicious effect of high vancomycin MIC disappears in the absence of a predominant use of this antibiotic. However, high daptomycin MIC in MRSA bacteraemia is associated with a higher mortality in patients with bacteremia, irrespective of antimicrobial treatment choice.", "author" : [ { "dropping-particle" : "", "family" : "Ruiz", "given" : "Authors Jesus", "non-dropping-particle" : "", "parse-names" : false, "suffix" : "" }, { "dropping-particle" : "", "family" : "Ramirez", "given" : "Paula", "non-dropping-particle" : "", "parse-names" : false, "suffix" : "" }, { "dropping-particle" : "", "family" : "Concha", "given" : "Pablo", "non-dropping-particle" : "", "parse-names" : false, "suffix" : "" }, { "dropping-particle" : "", "family" : "Villarreal", "given" : "Esther", "non-dropping-particle" : "", "parse-names" : false, "suffix" : "" }, { "dropping-particle" : "", "family" : "Gordon", "given" : "Monica", "non-dropping-particle" : "", "parse-names" : false, "suffix" : "" } ], "container-title" : "Journal of Global Antimicrobial Resistance", "id" : "ITEM-1", "issued" : { "date-parts" : [ [ "2018" ] ] }, "publisher" : "Taibah University", "title" : "Vancomycin and Daptomycin Minimum Inhibitory Concentration as a predictor of methicillin-resistant Staphylococcus aureus bacteremia outcome", "type" : "article-journal" }, "uris" : [ "http://www.mendeley.com/documents/?uuid=14322963-474a-413e-8dfa-bcdd34319ab1" ] } ], "mendeley" : { "formattedCitation" : "&lt;sup&gt;17&lt;/sup&gt;", "plainTextFormattedCitation" : "17", "previouslyFormattedCitation" : "(Ruiz, Ramirez, Concha, Villarreal, &amp; Gordon, 2018)"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1</w:t>
      </w:r>
      <w:r w:rsidR="003F539E">
        <w:rPr>
          <w:rFonts w:ascii="Book Antiqua" w:hAnsi="Book Antiqua" w:cs="Times New Roman" w:hint="eastAsia"/>
          <w:noProof/>
          <w:sz w:val="24"/>
          <w:szCs w:val="24"/>
          <w:vertAlign w:val="superscript"/>
          <w:lang w:val="en-IN" w:eastAsia="zh-CN"/>
        </w:rPr>
        <w:t>8</w:t>
      </w:r>
      <w:r w:rsidR="00F24E0E" w:rsidRPr="00AA1ECF">
        <w:rPr>
          <w:rFonts w:ascii="Book Antiqua" w:hAnsi="Book Antiqua" w:cs="Times New Roman"/>
          <w:sz w:val="24"/>
          <w:szCs w:val="24"/>
          <w:vertAlign w:val="superscript"/>
          <w:lang w:val="en-IN"/>
        </w:rPr>
        <w:fldChar w:fldCharType="end"/>
      </w:r>
      <w:r w:rsidR="002321F4" w:rsidRPr="00AA1ECF">
        <w:rPr>
          <w:rFonts w:ascii="Book Antiqua" w:hAnsi="Book Antiqua" w:cs="Times New Roman"/>
          <w:sz w:val="24"/>
          <w:szCs w:val="24"/>
          <w:vertAlign w:val="superscript"/>
          <w:lang w:val="en-IN"/>
        </w:rPr>
        <w:t>]</w:t>
      </w:r>
      <w:r w:rsidR="001C7779" w:rsidRPr="00AA1ECF">
        <w:rPr>
          <w:rFonts w:ascii="Book Antiqua" w:hAnsi="Book Antiqua" w:cs="Times New Roman"/>
          <w:sz w:val="24"/>
          <w:szCs w:val="24"/>
          <w:lang w:val="en-IN"/>
        </w:rPr>
        <w:t xml:space="preserve">. </w:t>
      </w:r>
      <w:r w:rsidR="00BE17F1" w:rsidRPr="00AA1ECF">
        <w:rPr>
          <w:rFonts w:ascii="Book Antiqua" w:hAnsi="Book Antiqua" w:cs="Times New Roman"/>
          <w:sz w:val="24"/>
          <w:szCs w:val="24"/>
          <w:lang w:val="en-IN"/>
        </w:rPr>
        <w:t xml:space="preserve">Finally, daptomycin has been associated with elevated creatine kinase a rhabdomyolysis, which </w:t>
      </w:r>
      <w:r w:rsidR="00A772B0" w:rsidRPr="00AA1ECF">
        <w:rPr>
          <w:rFonts w:ascii="Book Antiqua" w:hAnsi="Book Antiqua" w:cs="Times New Roman"/>
          <w:sz w:val="24"/>
          <w:szCs w:val="24"/>
          <w:lang w:val="en-IN"/>
        </w:rPr>
        <w:t xml:space="preserve">is </w:t>
      </w:r>
      <w:r w:rsidR="00BE17F1" w:rsidRPr="00AA1ECF">
        <w:rPr>
          <w:rFonts w:ascii="Book Antiqua" w:hAnsi="Book Antiqua" w:cs="Times New Roman"/>
          <w:sz w:val="24"/>
          <w:szCs w:val="24"/>
          <w:lang w:val="en-IN"/>
        </w:rPr>
        <w:t>problematic in critically ill patients already at risk of such increases and sequalae thereof, such as renal injury</w:t>
      </w:r>
      <w:r w:rsidR="002321F4"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"10.1086/504379", "ISBN" : "1058-4838", "ISSN" : "1537-6591", "PMID" : "16705566", "abstract" : "The use of daptomycin has been associated with an elevation in creatine phosphokinase level, with a reported incidence of 2.8% in phase III clinical trials. Published case reports have documented the presence of myopathy in patients who received daptomycin; however, there have been no previously reported cases of rhabdomyolysis in animals or humans to date. We describe a case of rhabdomyolysis during therapy with daptomycin.", "author" : [ { "dropping-particle" : "", "family" : "Papadopoulos", "given" : "Stella", "non-dropping-particle" : "", "parse-names" : false, "suffix" : "" }, { "dropping-particle" : "", "family" : "Ball", "given" : "Amanda M", "non-dropping-particle" : "", "parse-names" : false, "suffix" : "" }, { "dropping-particle" : "", "family" : "Liewer", "given" : "Susanne E", "non-dropping-particle" : "", "parse-names" : false, "suffix" : "" }, { "dropping-particle" : "", "family" : "Martin", "given" : "Craig a", "non-dropping-particle" : "", "parse-names" : false, "suffix" : "" }, { "dropping-particle" : "", "family" : "Winstead", "given" : "P Shane", "non-dropping-particle" : "", "parse-names" : false, "suffix" : "" }, { "dropping-particle" : "", "family" : "Murphy", "given" : "Brian S", "non-dropping-particle" : "", "parse-names" : false, "suffix" : "" } ], "container-title" : "Clinical infectious diseases : an official publication of the Infectious Diseases Society of America", "id" : "ITEM-1", "issue" : "12", "issued" : { "date-parts" : [ [ "2006" ] ] }, "page" : "e108-10", "title" : "Rhabdomyolysis during therapy with daptomycin.", "type" : "article-journal", "volume" : "42" }, "uris" : [ "http://www.mendeley.com/documents/?uuid=41466e97-f96f-49cf-8f64-ec0c609dbb0b" ] } ], "mendeley" : { "formattedCitation" : "&lt;sup&gt;18&lt;/sup&gt;", "plainTextFormattedCitation" : "18", "previouslyFormattedCitation" : "(Papadopoulos et al., 2006)"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1</w:t>
      </w:r>
      <w:r w:rsidR="003F539E">
        <w:rPr>
          <w:rFonts w:ascii="Book Antiqua" w:hAnsi="Book Antiqua" w:cs="Times New Roman" w:hint="eastAsia"/>
          <w:noProof/>
          <w:sz w:val="24"/>
          <w:szCs w:val="24"/>
          <w:vertAlign w:val="superscript"/>
          <w:lang w:val="en-IN" w:eastAsia="zh-CN"/>
        </w:rPr>
        <w:t>9</w:t>
      </w:r>
      <w:r w:rsidR="00F24E0E" w:rsidRPr="00AA1ECF">
        <w:rPr>
          <w:rFonts w:ascii="Book Antiqua" w:hAnsi="Book Antiqua" w:cs="Times New Roman"/>
          <w:sz w:val="24"/>
          <w:szCs w:val="24"/>
          <w:vertAlign w:val="superscript"/>
          <w:lang w:val="en-IN"/>
        </w:rPr>
        <w:fldChar w:fldCharType="end"/>
      </w:r>
      <w:r w:rsidR="002321F4" w:rsidRPr="00AA1ECF">
        <w:rPr>
          <w:rFonts w:ascii="Book Antiqua" w:hAnsi="Book Antiqua" w:cs="Times New Roman"/>
          <w:sz w:val="24"/>
          <w:szCs w:val="24"/>
          <w:vertAlign w:val="superscript"/>
          <w:lang w:val="en-IN"/>
        </w:rPr>
        <w:t>]</w:t>
      </w:r>
      <w:r w:rsidR="00CB1961" w:rsidRPr="00AA1ECF">
        <w:rPr>
          <w:rFonts w:ascii="Book Antiqua" w:hAnsi="Book Antiqua" w:cs="Times New Roman"/>
          <w:sz w:val="24"/>
          <w:szCs w:val="24"/>
          <w:lang w:val="en-IN"/>
        </w:rPr>
        <w:t>.</w:t>
      </w:r>
    </w:p>
    <w:p w14:paraId="4FF85006" w14:textId="77777777" w:rsidR="00980044" w:rsidRPr="00AA1ECF" w:rsidRDefault="00980044" w:rsidP="00AA1ECF">
      <w:pPr>
        <w:spacing w:after="0" w:line="360" w:lineRule="auto"/>
        <w:jc w:val="both"/>
        <w:rPr>
          <w:rFonts w:ascii="Book Antiqua" w:hAnsi="Book Antiqua" w:cs="Times New Roman"/>
          <w:b/>
          <w:i/>
          <w:sz w:val="24"/>
          <w:szCs w:val="24"/>
          <w:lang w:val="en-IN"/>
        </w:rPr>
      </w:pPr>
    </w:p>
    <w:p w14:paraId="4370C74D" w14:textId="57B1E554" w:rsidR="0047651A" w:rsidRPr="00AA1ECF" w:rsidRDefault="00EE5683" w:rsidP="00AA1ECF">
      <w:pPr>
        <w:spacing w:after="0" w:line="360" w:lineRule="auto"/>
        <w:jc w:val="both"/>
        <w:rPr>
          <w:rFonts w:ascii="Book Antiqua" w:hAnsi="Book Antiqua" w:cs="Times New Roman"/>
          <w:b/>
          <w:i/>
          <w:sz w:val="24"/>
          <w:szCs w:val="24"/>
          <w:lang w:val="en-IN"/>
        </w:rPr>
      </w:pPr>
      <w:r w:rsidRPr="00AA1ECF">
        <w:rPr>
          <w:rFonts w:ascii="Book Antiqua" w:hAnsi="Book Antiqua" w:cs="Times New Roman"/>
          <w:b/>
          <w:i/>
          <w:sz w:val="24"/>
          <w:szCs w:val="24"/>
          <w:lang w:val="en-IN"/>
        </w:rPr>
        <w:t>Linezolid</w:t>
      </w:r>
    </w:p>
    <w:p w14:paraId="589AAA2A" w14:textId="2C0E1C20" w:rsidR="00E07B86" w:rsidRPr="00AA1ECF" w:rsidRDefault="00FE13A8" w:rsidP="00AA1ECF">
      <w:pPr>
        <w:spacing w:after="0" w:line="360" w:lineRule="auto"/>
        <w:jc w:val="both"/>
        <w:rPr>
          <w:rFonts w:ascii="Book Antiqua" w:hAnsi="Book Antiqua" w:cs="Times New Roman"/>
          <w:sz w:val="24"/>
          <w:szCs w:val="24"/>
          <w:lang w:val="en-IN" w:eastAsia="zh-CN"/>
        </w:rPr>
      </w:pPr>
      <w:r w:rsidRPr="00AA1ECF">
        <w:rPr>
          <w:rFonts w:ascii="Book Antiqua" w:hAnsi="Book Antiqua" w:cs="Times New Roman"/>
          <w:sz w:val="24"/>
          <w:szCs w:val="24"/>
          <w:lang w:val="en-IN"/>
        </w:rPr>
        <w:t>Linezolid</w:t>
      </w:r>
      <w:r w:rsidR="00B56048" w:rsidRPr="00AA1ECF">
        <w:rPr>
          <w:rFonts w:ascii="Book Antiqua" w:hAnsi="Book Antiqua" w:cs="Times New Roman"/>
          <w:sz w:val="24"/>
          <w:szCs w:val="24"/>
          <w:lang w:val="en-IN"/>
        </w:rPr>
        <w:t xml:space="preserve">, a synthetic antibiotic, </w:t>
      </w:r>
      <w:r w:rsidR="00057460" w:rsidRPr="00AA1ECF">
        <w:rPr>
          <w:rFonts w:ascii="Book Antiqua" w:hAnsi="Book Antiqua" w:cs="Times New Roman"/>
          <w:sz w:val="24"/>
          <w:szCs w:val="24"/>
          <w:lang w:val="en-IN"/>
        </w:rPr>
        <w:t xml:space="preserve">binds to ribosomal RNA on both 30S and 50S subunits and thereby inhibits protein synthesis. Additionally, it inhibits formation of initiation complex and reduce the rate of translation </w:t>
      </w:r>
      <w:r w:rsidR="00AC4942" w:rsidRPr="00AA1ECF">
        <w:rPr>
          <w:rFonts w:ascii="Book Antiqua" w:hAnsi="Book Antiqua" w:cs="Times New Roman"/>
          <w:sz w:val="24"/>
          <w:szCs w:val="24"/>
          <w:lang w:val="en-IN"/>
        </w:rPr>
        <w:t>process</w:t>
      </w:r>
      <w:r w:rsidR="002321F4" w:rsidRPr="00AA1ECF">
        <w:rPr>
          <w:rFonts w:ascii="Book Antiqua" w:hAnsi="Book Antiqua" w:cs="Times New Roman"/>
          <w:sz w:val="24"/>
          <w:szCs w:val="24"/>
          <w:vertAlign w:val="superscript"/>
          <w:lang w:val="en-IN"/>
        </w:rPr>
        <w:t>[</w:t>
      </w:r>
      <w:r w:rsidR="003F539E">
        <w:rPr>
          <w:rFonts w:ascii="Book Antiqua" w:hAnsi="Book Antiqua" w:cs="Times New Roman" w:hint="eastAsia"/>
          <w:sz w:val="24"/>
          <w:szCs w:val="24"/>
          <w:vertAlign w:val="superscript"/>
          <w:lang w:val="en-IN" w:eastAsia="zh-CN"/>
        </w:rPr>
        <w:t>20</w:t>
      </w:r>
      <w:r w:rsidR="002321F4" w:rsidRPr="00AA1ECF">
        <w:rPr>
          <w:rFonts w:ascii="Book Antiqua" w:hAnsi="Book Antiqua" w:cs="Times New Roman"/>
          <w:sz w:val="24"/>
          <w:szCs w:val="24"/>
          <w:vertAlign w:val="superscript"/>
          <w:lang w:val="en-IN"/>
        </w:rPr>
        <w:t>]</w:t>
      </w:r>
      <w:r w:rsidR="00057460" w:rsidRPr="00AA1ECF">
        <w:rPr>
          <w:rFonts w:ascii="Book Antiqua" w:hAnsi="Book Antiqua" w:cs="Times New Roman"/>
          <w:sz w:val="24"/>
          <w:szCs w:val="24"/>
          <w:lang w:val="en-IN"/>
        </w:rPr>
        <w:t>.</w:t>
      </w:r>
      <w:r w:rsidR="00D9712E" w:rsidRPr="00AA1ECF">
        <w:rPr>
          <w:rFonts w:ascii="Book Antiqua" w:hAnsi="Book Antiqua" w:cs="Times New Roman"/>
          <w:sz w:val="24"/>
          <w:szCs w:val="24"/>
          <w:lang w:val="en-IN"/>
        </w:rPr>
        <w:t xml:space="preserve"> Occurrence of serious adverse drug reactions like thrombocytopenia, optic neuropathy, peripheral neuropathy, lactic acidosis, </w:t>
      </w:r>
      <w:r w:rsidR="00773382" w:rsidRPr="00AA1ECF">
        <w:rPr>
          <w:rFonts w:ascii="Book Antiqua" w:hAnsi="Book Antiqua" w:cs="Times New Roman"/>
          <w:sz w:val="24"/>
          <w:szCs w:val="24"/>
          <w:lang w:val="en-IN"/>
        </w:rPr>
        <w:t>and potential serotonin syndrome through monoamine oxidase inhibition</w:t>
      </w:r>
      <w:r w:rsidR="00D9712E" w:rsidRPr="00AA1ECF">
        <w:rPr>
          <w:rFonts w:ascii="Book Antiqua" w:hAnsi="Book Antiqua" w:cs="Times New Roman"/>
          <w:sz w:val="24"/>
          <w:szCs w:val="24"/>
          <w:lang w:val="en-IN"/>
        </w:rPr>
        <w:t xml:space="preserve"> have important therapeutic limitations resulting in poor adherence to therapy</w:t>
      </w:r>
      <w:r w:rsidR="002321F4"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"10.2174/1389200216666151001121004", "ISBN" : "1875-5453; 1389-2002", "ISSN" : "1389-2002", "PMID" : "26424176", "abstract" : "Treatment regimen recommended for resistant tuberculosis consists of various drugs and these drugs are prescribed for at least 12-15 months. Such a long duration therapy and high dose of antibiotics result in adverse drug reactions (ADRs). ADRs may lead to various complications in disease management like replacement of drugs, dose increment, therapy withdrawal, etc. Linezolid is one of those drugs, practiced as an anti-mycobacterial agent and it is an important member of drug regimen for MDR and XDR tuberculosis. Linezolid is a broad spectrum antibiotic known for its unique mechanism of inhibition of resistant pathogenic strains. However, it causes serious adverse effects like thrombocytopenia, optic neuropathy, peripheral neuropathy, lactic acidosis, etc. Literature suggests that Linezolid can cause severe ADRs which affect patient compliance and hinder in therapy to a larger extent. Recent studies confirm the possibility of ADRs to be predicted with genetic make-up of individuals. To effectively deliver the available treatment regimen and ensure patient compliance, it is important to manage ADRs more efficiently. The role of pharmacogenomics in reducing adverse drug effects has been recently explored. In the present review, we discussed about Linezolid induced adverse drug reactions, mechanisms and genetic associations.", "author" : [ { "dropping-particle" : "", "family" : "Kishor", "given" : "Kamal", "non-dropping-particle" : "", "parse-names" : false, "suffix" : "" }, { "dropping-particle" : "", "family" : "Dhasmana", "given" : "Neha", "non-dropping-particle" : "", "parse-names" : false, "suffix" : "" }, { "dropping-particle" : "", "family" : "Kamble", "given" : "Shashank Shivaji", "non-dropping-particle" : "", "parse-names" : false, "suffix" : "" }, { "dropping-particle" : "", "family" : "Sahu", "given" : "Roshan Kumar", "non-dropping-particle" : "", "parse-names" : false, "suffix" : "" } ], "container-title" : "Current Drug Metabolism", "id" : "ITEM-1", "issue" : "7", "issued" : { "date-parts" : [ [ "2015" ] ] }, "page" : "553-559", "title" : "Linezolid Induced Adverse Drug Reactions - An Update", "type" : "article-journal", "volume" : "16" }, "uris" : [ "http://www.mendeley.com/documents/?uuid=a976fa3b-66e8-45cf-a9ca-a135e87308d3" ] } ], "mendeley" : { "formattedCitation" : "&lt;sup&gt;20&lt;/sup&gt;", "plainTextFormattedCitation" : "20", "previouslyFormattedCitation" : "(Kishor, Dhasmana, Kamble, &amp; Sahu, 2015)"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2</w:t>
      </w:r>
      <w:r w:rsidR="003F539E">
        <w:rPr>
          <w:rFonts w:ascii="Book Antiqua" w:hAnsi="Book Antiqua" w:cs="Times New Roman" w:hint="eastAsia"/>
          <w:noProof/>
          <w:sz w:val="24"/>
          <w:szCs w:val="24"/>
          <w:vertAlign w:val="superscript"/>
          <w:lang w:val="en-IN" w:eastAsia="zh-CN"/>
        </w:rPr>
        <w:t>1</w:t>
      </w:r>
      <w:r w:rsidR="00F24E0E" w:rsidRPr="00AA1ECF">
        <w:rPr>
          <w:rFonts w:ascii="Book Antiqua" w:hAnsi="Book Antiqua" w:cs="Times New Roman"/>
          <w:sz w:val="24"/>
          <w:szCs w:val="24"/>
          <w:vertAlign w:val="superscript"/>
          <w:lang w:val="en-IN"/>
        </w:rPr>
        <w:fldChar w:fldCharType="end"/>
      </w:r>
      <w:r w:rsidR="002321F4" w:rsidRPr="00AA1ECF">
        <w:rPr>
          <w:rFonts w:ascii="Book Antiqua" w:hAnsi="Book Antiqua" w:cs="Times New Roman"/>
          <w:sz w:val="24"/>
          <w:szCs w:val="24"/>
          <w:vertAlign w:val="superscript"/>
          <w:lang w:val="en-IN"/>
        </w:rPr>
        <w:t>]</w:t>
      </w:r>
      <w:r w:rsidR="00D9712E" w:rsidRPr="00AA1ECF">
        <w:rPr>
          <w:rFonts w:ascii="Book Antiqua" w:hAnsi="Book Antiqua" w:cs="Times New Roman"/>
          <w:sz w:val="24"/>
          <w:szCs w:val="24"/>
          <w:lang w:val="en-IN"/>
        </w:rPr>
        <w:t>.</w:t>
      </w:r>
      <w:r w:rsidR="00057460" w:rsidRPr="00AA1ECF">
        <w:rPr>
          <w:rFonts w:ascii="Book Antiqua" w:hAnsi="Book Antiqua" w:cs="Times New Roman"/>
          <w:sz w:val="24"/>
          <w:szCs w:val="24"/>
          <w:lang w:val="en-IN"/>
        </w:rPr>
        <w:t xml:space="preserve"> </w:t>
      </w:r>
      <w:r w:rsidR="00D9712E" w:rsidRPr="00AA1ECF">
        <w:rPr>
          <w:rFonts w:ascii="Book Antiqua" w:hAnsi="Book Antiqua" w:cs="Times New Roman"/>
          <w:sz w:val="24"/>
          <w:szCs w:val="24"/>
          <w:lang w:val="en-IN"/>
        </w:rPr>
        <w:t xml:space="preserve">MIC creep with linezolid similar to that of vancomycin has </w:t>
      </w:r>
      <w:r w:rsidR="00104404" w:rsidRPr="00AA1ECF">
        <w:rPr>
          <w:rFonts w:ascii="Book Antiqua" w:hAnsi="Book Antiqua" w:cs="Times New Roman"/>
          <w:sz w:val="24"/>
          <w:szCs w:val="24"/>
          <w:lang w:val="en-IN"/>
        </w:rPr>
        <w:t xml:space="preserve">also </w:t>
      </w:r>
      <w:r w:rsidR="00D9712E" w:rsidRPr="00AA1ECF">
        <w:rPr>
          <w:rFonts w:ascii="Book Antiqua" w:hAnsi="Book Antiqua" w:cs="Times New Roman"/>
          <w:sz w:val="24"/>
          <w:szCs w:val="24"/>
          <w:lang w:val="en-IN"/>
        </w:rPr>
        <w:t>been reported</w:t>
      </w:r>
      <w:r w:rsidR="002321F4"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"10.1248/bpb.b13-00670", "ISSN" : "0918-6158", "PMID" : "24694615", "abstract" : "The aim of this study was to evaluate whether linezolid minimum inhibitory concentration (MIC) creep occurred in Staphylococcus aureus clinical isolates, including methicillin-resistant S. aureus (MRSA), over a recent 5-year period at a single Japanese center. A total of 453 MRSA and 195 methicillin-susceptible S. aureus (MSSA) isolates recovered from inpatients from April 1, 2008 to March 31, 2013 were analyzed. The MIC of linezolid was determined by automated Vitek-2 system. The modal MIC, MIC range, MIC50 and MIC90 (MICs required to inhibit the growth of 50% and 90% of organisms, respectively), geometric mean MIC and percentages of susceptible and resistant isolates were evaluated for each fiscal year. None of the S. aureus isolates were resistant to linezolid. Isolates with an MIC of &gt;1 microg/mL were more common in the MSSA samples than in the MRSA samples (91.3% versus 38.2%, p&lt;0.001). The linezolid geometric mean MIC increased by 0.403 microg/mL (from 1.178 in 2008 to 1.582 in 2012) in the MRSA isolates (p=0.006, r(2)=0.945 according to a linear regression analysis) over the 5-year period; however, no increase was observed in the MSSA isolates. The frequency of MRSA isolates with an MIC of 1 microg/mL decreased (from 76.3% in 2008 to 35.4% in 2012) and the isolates with MICs of &gt;1 microg/mL increased over time (from 23.7% in 2008 to 64.6% in 2012). This report demonstrates the occurrence of linezolid MIC creep, as determined using the geometric mean MIC, in MRSA clinical isolates at a single Japanese center.", "author" : [ { "dropping-particle" : "", "family" : "Miyazaki", "given" : "Motoyasu", "non-dropping-particle" : "", "parse-names" : false, "suffix" : "" }, { "dropping-particle" : "", "family" : "Nagata", "given" : "Nobuhiko", "non-dropping-particle" : "", "parse-names" : false, "suffix" : "" }, { "dropping-particle" : "", "family" : "Miyazaki", "given" : "Hiroyuki", "non-dropping-particle" : "", "parse-names" : false, "suffix" : "" }, { "dropping-particle" : "", "family" : "Matsuo", "given" : "Koichi", "non-dropping-particle" : "", "parse-names" : false, "suffix" : "" }, { "dropping-particle" : "", "family" : "Takata", "given" : "Tohru", "non-dropping-particle" : "", "parse-names" : false, "suffix" : "" }, { "dropping-particle" : "", "family" : "Tanihara", "given" : "Shinichi", "non-dropping-particle" : "", "parse-names" : false, "suffix" : "" }, { "dropping-particle" : "", "family" : "Kamimura", "given" : "Hidetoshi", "non-dropping-particle" : "", "parse-names" : false, "suffix" : "" } ], "container-title" : "Biological and Pharmaceutical Bulletin", "id" : "ITEM-1", "issue" : "4", "issued" : { "date-parts" : [ [ "2014" ] ] }, "page" : "679-682", "title" : "Linezolid Minimum Inhibitory Concentration (MIC) Creep in Methicillin-Resistant Staphylococcus aureus (MRSA) Clinical Isolates at a Single Japanese Center", "type" : "article-journal", "volume" : "37" }, "uris" : [ "http://www.mendeley.com/documents/?uuid=106654e1-d5ac-4c1d-9254-247b72984173" ] } ], "mendeley" : { "formattedCitation" : "&lt;sup&gt;21&lt;/sup&gt;", "plainTextFormattedCitation" : "21", "previouslyFormattedCitation" : "(Miyazaki et al., 2014)"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2</w:t>
      </w:r>
      <w:r w:rsidR="003F539E">
        <w:rPr>
          <w:rFonts w:ascii="Book Antiqua" w:hAnsi="Book Antiqua" w:cs="Times New Roman" w:hint="eastAsia"/>
          <w:noProof/>
          <w:sz w:val="24"/>
          <w:szCs w:val="24"/>
          <w:vertAlign w:val="superscript"/>
          <w:lang w:val="en-IN" w:eastAsia="zh-CN"/>
        </w:rPr>
        <w:t>2</w:t>
      </w:r>
      <w:r w:rsidR="00F24E0E" w:rsidRPr="00AA1ECF">
        <w:rPr>
          <w:rFonts w:ascii="Book Antiqua" w:hAnsi="Book Antiqua" w:cs="Times New Roman"/>
          <w:sz w:val="24"/>
          <w:szCs w:val="24"/>
          <w:vertAlign w:val="superscript"/>
          <w:lang w:val="en-IN"/>
        </w:rPr>
        <w:fldChar w:fldCharType="end"/>
      </w:r>
      <w:r w:rsidR="002321F4" w:rsidRPr="00AA1ECF">
        <w:rPr>
          <w:rFonts w:ascii="Book Antiqua" w:hAnsi="Book Antiqua" w:cs="Times New Roman"/>
          <w:sz w:val="24"/>
          <w:szCs w:val="24"/>
          <w:vertAlign w:val="superscript"/>
          <w:lang w:val="en-IN"/>
        </w:rPr>
        <w:t>]</w:t>
      </w:r>
      <w:r w:rsidR="00D9712E" w:rsidRPr="00AA1ECF">
        <w:rPr>
          <w:rFonts w:ascii="Book Antiqua" w:hAnsi="Book Antiqua" w:cs="Times New Roman"/>
          <w:sz w:val="24"/>
          <w:szCs w:val="24"/>
          <w:lang w:val="en-IN"/>
        </w:rPr>
        <w:t xml:space="preserve">. </w:t>
      </w:r>
      <w:r w:rsidR="001D4696" w:rsidRPr="00AA1ECF">
        <w:rPr>
          <w:rFonts w:ascii="Book Antiqua" w:hAnsi="Book Antiqua" w:cs="Times New Roman"/>
          <w:sz w:val="24"/>
          <w:szCs w:val="24"/>
          <w:lang w:val="en-IN"/>
        </w:rPr>
        <w:t xml:space="preserve">Being a bacteriostatic agent, its </w:t>
      </w:r>
      <w:r w:rsidR="003D063E" w:rsidRPr="00AA1ECF">
        <w:rPr>
          <w:rFonts w:ascii="Book Antiqua" w:hAnsi="Book Antiqua" w:cs="Times New Roman"/>
          <w:sz w:val="24"/>
          <w:szCs w:val="24"/>
          <w:lang w:val="en-IN"/>
        </w:rPr>
        <w:t>first line use in severe invasive infections especially bacteraemia and endocarditis is avoided</w:t>
      </w:r>
      <w:r w:rsidR="002321F4"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"10.1093/jac/dkp377", "ISBN" : "03057453", "ISSN" : "14602091", "PMID" : "19861337", "abstract" : "Invasive infections caused by methicillin-resistant Staphylococcus aureus (MRSA), particularly those involving persistent bacteraemia, necrotizing pneumonia, osteomyelitis and other deep-seated sites of infections, are associated with high mortality and are often difficult to treat. The response to treatment of severe MRSA infection with currently available antibiotics active against MRSA is often unsatisfactory, leading some physicians to resort to combination antibiotic therapy. Now, with the emergence of community-associated MRSA (CA-MRSA) clones that display enhanced virulence potentially related to up-regulated toxin production, the use of adjuvant protein synthesis-inhibiting antibiotics to reduce toxin production also has been advocated by some experts. In this review, we discuss the limitations of antibiotics currently available for the treatment of serious invasive MRSA infections and review the existing literature that examines the potential role of combination therapy in these infections.", "author" : [ { "dropping-particle" : "", "family" : "Nguyen", "given" : "Hien M.", "non-dropping-particle" : "", "parse-names" : false, "suffix" : "" }, { "dropping-particle" : "", "family" : "Graber", "given" : "Christopher J.", "non-dropping-particle" : "", "parse-names" : false, "suffix" : "" } ], "container-title" : "Journal of Antimicrobial Chemotherapy", "id" : "ITEM-1", "issue" : "1", "issued" : { "date-parts" : [ [ "2009" ] ] }, "page" : "24-36", "title" : "Limitations of antibiotic options for invasive infections caused by methicillin-resistant Staphylococcus aureus: Is combination therapy the answer?", "type" : "article-journal", "volume" : "65" }, "uris" : [ "http://www.mendeley.com/documents/?uuid=8d01d7bf-c4fd-4608-83c4-d7429b658b02" ] } ], "mendeley" : { "formattedCitation" : "&lt;sup&gt;10&lt;/sup&gt;", "plainTextFormattedCitation" : "10", "previouslyFormattedCitation" : "(Nguyen &amp; Graber, 2009)"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10</w:t>
      </w:r>
      <w:r w:rsidR="00F24E0E" w:rsidRPr="00AA1ECF">
        <w:rPr>
          <w:rFonts w:ascii="Book Antiqua" w:hAnsi="Book Antiqua" w:cs="Times New Roman"/>
          <w:sz w:val="24"/>
          <w:szCs w:val="24"/>
          <w:vertAlign w:val="superscript"/>
          <w:lang w:val="en-IN"/>
        </w:rPr>
        <w:fldChar w:fldCharType="end"/>
      </w:r>
      <w:r w:rsidR="002321F4" w:rsidRPr="00AA1ECF">
        <w:rPr>
          <w:rFonts w:ascii="Book Antiqua" w:hAnsi="Book Antiqua" w:cs="Times New Roman"/>
          <w:sz w:val="24"/>
          <w:szCs w:val="24"/>
          <w:vertAlign w:val="superscript"/>
          <w:lang w:val="en-IN"/>
        </w:rPr>
        <w:t>]</w:t>
      </w:r>
      <w:r w:rsidR="00CB1961" w:rsidRPr="00AA1ECF">
        <w:rPr>
          <w:rFonts w:ascii="Book Antiqua" w:hAnsi="Book Antiqua" w:cs="Times New Roman"/>
          <w:sz w:val="24"/>
          <w:szCs w:val="24"/>
          <w:lang w:val="en-IN"/>
        </w:rPr>
        <w:t>.</w:t>
      </w:r>
    </w:p>
    <w:p w14:paraId="407EFB41" w14:textId="512E69B5" w:rsidR="00EB4299" w:rsidRPr="00AA1ECF" w:rsidRDefault="0069748F" w:rsidP="00AA1ECF">
      <w:pPr>
        <w:spacing w:after="0" w:line="360" w:lineRule="auto"/>
        <w:ind w:firstLineChars="100" w:firstLine="240"/>
        <w:jc w:val="both"/>
        <w:rPr>
          <w:rFonts w:ascii="Book Antiqua" w:hAnsi="Book Antiqua" w:cs="Times New Roman"/>
          <w:sz w:val="24"/>
          <w:szCs w:val="24"/>
          <w:lang w:val="en-IN" w:eastAsia="zh-CN"/>
        </w:rPr>
      </w:pPr>
      <w:r w:rsidRPr="00AA1ECF">
        <w:rPr>
          <w:rFonts w:ascii="Book Antiqua" w:hAnsi="Book Antiqua" w:cs="Times New Roman"/>
          <w:sz w:val="24"/>
          <w:szCs w:val="24"/>
          <w:lang w:val="en-IN"/>
        </w:rPr>
        <w:lastRenderedPageBreak/>
        <w:t>I</w:t>
      </w:r>
      <w:r w:rsidR="00A04F3E" w:rsidRPr="00AA1ECF">
        <w:rPr>
          <w:rFonts w:ascii="Book Antiqua" w:hAnsi="Book Antiqua" w:cs="Times New Roman"/>
          <w:sz w:val="24"/>
          <w:szCs w:val="24"/>
          <w:lang w:val="en-IN"/>
        </w:rPr>
        <w:t xml:space="preserve">n </w:t>
      </w:r>
      <w:r w:rsidR="003D063E" w:rsidRPr="00AA1ECF">
        <w:rPr>
          <w:rFonts w:ascii="Book Antiqua" w:hAnsi="Book Antiqua" w:cs="Times New Roman"/>
          <w:sz w:val="24"/>
          <w:szCs w:val="24"/>
          <w:lang w:val="en-IN"/>
        </w:rPr>
        <w:t>persistent MRSA bacteraemia (&gt;</w:t>
      </w:r>
      <w:r w:rsidR="00CB1961" w:rsidRPr="00AA1ECF">
        <w:rPr>
          <w:rFonts w:ascii="Book Antiqua" w:hAnsi="Book Antiqua" w:cs="Times New Roman"/>
          <w:sz w:val="24"/>
          <w:szCs w:val="24"/>
          <w:lang w:val="en-IN" w:eastAsia="zh-CN"/>
        </w:rPr>
        <w:t xml:space="preserve"> </w:t>
      </w:r>
      <w:r w:rsidR="003D063E" w:rsidRPr="00AA1ECF">
        <w:rPr>
          <w:rFonts w:ascii="Book Antiqua" w:hAnsi="Book Antiqua" w:cs="Times New Roman"/>
          <w:sz w:val="24"/>
          <w:szCs w:val="24"/>
          <w:lang w:val="en-IN"/>
        </w:rPr>
        <w:t>7 d)</w:t>
      </w:r>
      <w:r w:rsidRPr="00AA1ECF">
        <w:rPr>
          <w:rFonts w:ascii="Book Antiqua" w:hAnsi="Book Antiqua" w:cs="Times New Roman"/>
          <w:sz w:val="24"/>
          <w:szCs w:val="24"/>
          <w:lang w:val="en-IN"/>
        </w:rPr>
        <w:t xml:space="preserve"> despite therapy with glycopeptides like vancomycin or teicoplanin, shifting to linezolid </w:t>
      </w:r>
      <w:r w:rsidR="003D063E" w:rsidRPr="00AA1ECF">
        <w:rPr>
          <w:rFonts w:ascii="Book Antiqua" w:hAnsi="Book Antiqua" w:cs="Times New Roman"/>
          <w:sz w:val="24"/>
          <w:szCs w:val="24"/>
          <w:lang w:val="en-IN"/>
        </w:rPr>
        <w:t xml:space="preserve">failed to show superiority </w:t>
      </w:r>
      <w:r w:rsidR="000B2805" w:rsidRPr="00AA1ECF">
        <w:rPr>
          <w:rFonts w:ascii="Book Antiqua" w:hAnsi="Book Antiqua" w:cs="Times New Roman"/>
          <w:sz w:val="24"/>
          <w:szCs w:val="24"/>
          <w:lang w:val="en-IN"/>
        </w:rPr>
        <w:t xml:space="preserve">in microbiologic response, treatment success, and mortality compared to </w:t>
      </w:r>
      <w:r w:rsidRPr="00AA1ECF">
        <w:rPr>
          <w:rFonts w:ascii="Book Antiqua" w:hAnsi="Book Antiqua" w:cs="Times New Roman"/>
          <w:sz w:val="24"/>
          <w:szCs w:val="24"/>
          <w:lang w:val="en-IN"/>
        </w:rPr>
        <w:t xml:space="preserve">the patients </w:t>
      </w:r>
      <w:r w:rsidR="000B2805" w:rsidRPr="00AA1ECF">
        <w:rPr>
          <w:rFonts w:ascii="Book Antiqua" w:hAnsi="Book Antiqua" w:cs="Times New Roman"/>
          <w:sz w:val="24"/>
          <w:szCs w:val="24"/>
          <w:lang w:val="en-IN"/>
        </w:rPr>
        <w:t xml:space="preserve">who continued </w:t>
      </w:r>
      <w:proofErr w:type="spellStart"/>
      <w:r w:rsidR="000B2805" w:rsidRPr="00AA1ECF">
        <w:rPr>
          <w:rFonts w:ascii="Book Antiqua" w:hAnsi="Book Antiqua" w:cs="Times New Roman"/>
          <w:sz w:val="24"/>
          <w:szCs w:val="24"/>
          <w:lang w:val="en-IN"/>
        </w:rPr>
        <w:t>glycopeptides</w:t>
      </w:r>
      <w:proofErr w:type="spellEnd"/>
      <w:r w:rsidR="00B4047C" w:rsidRPr="00AA1ECF">
        <w:rPr>
          <w:rFonts w:ascii="Book Antiqua" w:hAnsi="Book Antiqua" w:cs="Times New Roman"/>
          <w:sz w:val="24"/>
          <w:szCs w:val="24"/>
          <w:vertAlign w:val="superscript"/>
          <w:lang w:val="en-IN"/>
        </w:rPr>
        <w:t>[</w:t>
      </w:r>
      <w:r w:rsidR="00F24E0E" w:rsidRPr="00AA1ECF">
        <w:rPr>
          <w:rFonts w:ascii="Book Antiqua" w:hAnsi="Book Antiqua" w:cs="Times New Roman"/>
          <w:color w:val="000000" w:themeColor="text1"/>
          <w:sz w:val="24"/>
          <w:szCs w:val="24"/>
          <w:vertAlign w:val="superscript"/>
          <w:lang w:val="en-IN"/>
        </w:rPr>
        <w:fldChar w:fldCharType="begin" w:fldLock="1"/>
      </w:r>
      <w:r w:rsidR="000C0B36" w:rsidRPr="00AA1ECF">
        <w:rPr>
          <w:rFonts w:ascii="Book Antiqua" w:hAnsi="Book Antiqua" w:cs="Times New Roman"/>
          <w:color w:val="000000" w:themeColor="text1"/>
          <w:sz w:val="24"/>
          <w:szCs w:val="24"/>
          <w:vertAlign w:val="superscript"/>
          <w:lang w:val="en-IN"/>
        </w:rPr>
        <w:instrText>ADDIN CSL_CITATION { "citationItems" : [ { "id" : "ITEM-1", "itemData" : { "DOI" : "10.1001/jama.2014.9743.Clinical", "author" : [ { "dropping-particle" : "", "family" : "Manuscript", "given" : "Author", "non-dropping-particle" : "", "parse-names" : false, "suffix" : "" } ], "container-title" : "Jama", "id" : "ITEM-1", "issue" : "13", "issued" : { "date-parts" : [ [ "2014" ] ] }, "page" : "1330-1341", "title" : "Clinical Management of Staphylococcus aureus Bacteremia", "type" : "article-journal", "volume" : "312" }, "uris" : [ "http://www.mendeley.com/documents/?uuid=54e413bc-a317-456a-b641-0ae03f0ef0a7" ] } ], "mendeley" : { "formattedCitation" : "&lt;sup&gt;22&lt;/sup&gt;", "manualFormatting" : "(Holland et al., 2014)", "plainTextFormattedCitation" : "22", "previouslyFormattedCitation" : "(Manuscript, 2014)" }, "properties" : { "noteIndex" : 0 }, "schema" : "https://github.com/citation-style-language/schema/raw/master/csl-citation.json" }</w:instrText>
      </w:r>
      <w:r w:rsidR="00F24E0E" w:rsidRPr="00AA1ECF">
        <w:rPr>
          <w:rFonts w:ascii="Book Antiqua" w:hAnsi="Book Antiqua" w:cs="Times New Roman"/>
          <w:color w:val="000000" w:themeColor="text1"/>
          <w:sz w:val="24"/>
          <w:szCs w:val="24"/>
          <w:vertAlign w:val="superscript"/>
          <w:lang w:val="en-IN"/>
        </w:rPr>
        <w:fldChar w:fldCharType="separate"/>
      </w:r>
      <w:r w:rsidR="00B4047C" w:rsidRPr="00AA1ECF">
        <w:rPr>
          <w:rFonts w:ascii="Book Antiqua" w:hAnsi="Book Antiqua" w:cs="Times New Roman"/>
          <w:noProof/>
          <w:color w:val="000000" w:themeColor="text1"/>
          <w:sz w:val="24"/>
          <w:szCs w:val="24"/>
          <w:vertAlign w:val="superscript"/>
          <w:lang w:val="en-IN"/>
        </w:rPr>
        <w:t>2</w:t>
      </w:r>
      <w:r w:rsidR="003F539E">
        <w:rPr>
          <w:rFonts w:ascii="Book Antiqua" w:hAnsi="Book Antiqua" w:cs="Times New Roman" w:hint="eastAsia"/>
          <w:noProof/>
          <w:color w:val="000000" w:themeColor="text1"/>
          <w:sz w:val="24"/>
          <w:szCs w:val="24"/>
          <w:vertAlign w:val="superscript"/>
          <w:lang w:val="en-IN" w:eastAsia="zh-CN"/>
        </w:rPr>
        <w:t>3</w:t>
      </w:r>
      <w:r w:rsidR="00F24E0E" w:rsidRPr="00AA1ECF">
        <w:rPr>
          <w:rFonts w:ascii="Book Antiqua" w:hAnsi="Book Antiqua" w:cs="Times New Roman"/>
          <w:color w:val="000000" w:themeColor="text1"/>
          <w:sz w:val="24"/>
          <w:szCs w:val="24"/>
          <w:vertAlign w:val="superscript"/>
          <w:lang w:val="en-IN"/>
        </w:rPr>
        <w:fldChar w:fldCharType="end"/>
      </w:r>
      <w:r w:rsidR="00B4047C" w:rsidRPr="00AA1ECF">
        <w:rPr>
          <w:rFonts w:ascii="Book Antiqua" w:hAnsi="Book Antiqua" w:cs="Times New Roman"/>
          <w:color w:val="000000" w:themeColor="text1"/>
          <w:sz w:val="24"/>
          <w:szCs w:val="24"/>
          <w:vertAlign w:val="superscript"/>
          <w:lang w:val="en-IN"/>
        </w:rPr>
        <w:t>]</w:t>
      </w:r>
      <w:r w:rsidR="000B2805" w:rsidRPr="00AA1ECF">
        <w:rPr>
          <w:rFonts w:ascii="Book Antiqua" w:hAnsi="Book Antiqua" w:cs="Times New Roman"/>
          <w:sz w:val="24"/>
          <w:szCs w:val="24"/>
          <w:lang w:val="en-IN"/>
        </w:rPr>
        <w:t>.</w:t>
      </w:r>
    </w:p>
    <w:p w14:paraId="6279B8F7" w14:textId="77777777" w:rsidR="00E07B86" w:rsidRPr="00AA1ECF" w:rsidRDefault="00E07B86" w:rsidP="00AA1ECF">
      <w:pPr>
        <w:spacing w:after="0" w:line="360" w:lineRule="auto"/>
        <w:jc w:val="both"/>
        <w:rPr>
          <w:rFonts w:ascii="Book Antiqua" w:hAnsi="Book Antiqua" w:cs="Times New Roman"/>
          <w:b/>
          <w:i/>
          <w:sz w:val="24"/>
          <w:szCs w:val="24"/>
          <w:lang w:val="en-IN"/>
        </w:rPr>
      </w:pPr>
    </w:p>
    <w:p w14:paraId="72B9B917" w14:textId="2ED566F4" w:rsidR="00AD4081" w:rsidRPr="00AA1ECF" w:rsidRDefault="00AD4081" w:rsidP="00AA1ECF">
      <w:pPr>
        <w:spacing w:after="0" w:line="360" w:lineRule="auto"/>
        <w:jc w:val="both"/>
        <w:rPr>
          <w:rFonts w:ascii="Book Antiqua" w:hAnsi="Book Antiqua" w:cs="Times New Roman"/>
          <w:b/>
          <w:i/>
          <w:sz w:val="24"/>
          <w:szCs w:val="24"/>
          <w:lang w:val="en-IN"/>
        </w:rPr>
      </w:pPr>
      <w:r w:rsidRPr="00AA1ECF">
        <w:rPr>
          <w:rFonts w:ascii="Book Antiqua" w:hAnsi="Book Antiqua" w:cs="Times New Roman"/>
          <w:b/>
          <w:i/>
          <w:sz w:val="24"/>
          <w:szCs w:val="24"/>
          <w:lang w:val="en-IN"/>
        </w:rPr>
        <w:t xml:space="preserve">Limitations of </w:t>
      </w:r>
      <w:r w:rsidR="00F45342" w:rsidRPr="00AA1ECF">
        <w:rPr>
          <w:rFonts w:ascii="Book Antiqua" w:hAnsi="Book Antiqua" w:cs="Times New Roman"/>
          <w:b/>
          <w:i/>
          <w:sz w:val="24"/>
          <w:szCs w:val="24"/>
          <w:lang w:val="en-IN"/>
        </w:rPr>
        <w:t>other agents</w:t>
      </w:r>
    </w:p>
    <w:p w14:paraId="158C5772" w14:textId="5EF3E026" w:rsidR="008572A1" w:rsidRPr="00AA1ECF" w:rsidRDefault="008572A1" w:rsidP="00AA1ECF">
      <w:pPr>
        <w:spacing w:after="0" w:line="360" w:lineRule="auto"/>
        <w:jc w:val="both"/>
        <w:rPr>
          <w:rFonts w:ascii="Book Antiqua" w:hAnsi="Book Antiqua" w:cs="Times New Roman"/>
          <w:sz w:val="24"/>
          <w:szCs w:val="24"/>
          <w:lang w:val="en-IN" w:eastAsia="zh-CN"/>
        </w:rPr>
      </w:pPr>
      <w:r w:rsidRPr="00AA1ECF">
        <w:rPr>
          <w:rFonts w:ascii="Book Antiqua" w:hAnsi="Book Antiqua" w:cs="Times New Roman"/>
          <w:b/>
          <w:sz w:val="24"/>
          <w:szCs w:val="24"/>
          <w:lang w:val="en-IN"/>
        </w:rPr>
        <w:t>Teicoplanin</w:t>
      </w:r>
      <w:r w:rsidR="00CB1961" w:rsidRPr="00AA1ECF">
        <w:rPr>
          <w:rFonts w:ascii="Book Antiqua" w:hAnsi="Book Antiqua" w:cs="Times New Roman"/>
          <w:b/>
          <w:sz w:val="24"/>
          <w:szCs w:val="24"/>
          <w:lang w:val="en-IN" w:eastAsia="zh-CN"/>
        </w:rPr>
        <w:t xml:space="preserve">: </w:t>
      </w:r>
      <w:r w:rsidR="00CB1961" w:rsidRPr="00AA1ECF">
        <w:rPr>
          <w:rFonts w:ascii="Book Antiqua" w:hAnsi="Book Antiqua" w:cs="Times New Roman"/>
          <w:sz w:val="24"/>
          <w:szCs w:val="24"/>
          <w:lang w:val="en-IN"/>
        </w:rPr>
        <w:t>TDM</w:t>
      </w:r>
      <w:r w:rsidR="00912D01" w:rsidRPr="00AA1ECF">
        <w:rPr>
          <w:rFonts w:ascii="Book Antiqua" w:hAnsi="Book Antiqua" w:cs="Times New Roman"/>
          <w:sz w:val="24"/>
          <w:szCs w:val="24"/>
          <w:lang w:val="en-IN"/>
        </w:rPr>
        <w:t xml:space="preserve"> may be necessary in ascertaining the teicoplanin concentrations as daily dos</w:t>
      </w:r>
      <w:r w:rsidR="008F139D" w:rsidRPr="00AA1ECF">
        <w:rPr>
          <w:rFonts w:ascii="Book Antiqua" w:hAnsi="Book Antiqua" w:cs="Times New Roman"/>
          <w:sz w:val="24"/>
          <w:szCs w:val="24"/>
          <w:lang w:val="en-IN"/>
        </w:rPr>
        <w:t>ages</w:t>
      </w:r>
      <w:r w:rsidR="00912D01" w:rsidRPr="00AA1ECF">
        <w:rPr>
          <w:rFonts w:ascii="Book Antiqua" w:hAnsi="Book Antiqua" w:cs="Times New Roman"/>
          <w:sz w:val="24"/>
          <w:szCs w:val="24"/>
          <w:lang w:val="en-IN"/>
        </w:rPr>
        <w:t xml:space="preserve"> of 4 mg/kg </w:t>
      </w:r>
      <w:r w:rsidR="008F139D" w:rsidRPr="00AA1ECF">
        <w:rPr>
          <w:rFonts w:ascii="Book Antiqua" w:hAnsi="Book Antiqua" w:cs="Times New Roman"/>
          <w:sz w:val="24"/>
          <w:szCs w:val="24"/>
          <w:lang w:val="en-IN"/>
        </w:rPr>
        <w:t xml:space="preserve">have been </w:t>
      </w:r>
      <w:r w:rsidR="00912D01" w:rsidRPr="00AA1ECF">
        <w:rPr>
          <w:rFonts w:ascii="Book Antiqua" w:hAnsi="Book Antiqua" w:cs="Times New Roman"/>
          <w:sz w:val="24"/>
          <w:szCs w:val="24"/>
          <w:lang w:val="en-IN"/>
        </w:rPr>
        <w:t>reported to result in treatment failure compared to</w:t>
      </w:r>
      <w:r w:rsidR="008F139D" w:rsidRPr="00AA1ECF">
        <w:rPr>
          <w:rFonts w:ascii="Book Antiqua" w:hAnsi="Book Antiqua" w:cs="Times New Roman"/>
          <w:sz w:val="24"/>
          <w:szCs w:val="24"/>
          <w:lang w:val="en-IN"/>
        </w:rPr>
        <w:t xml:space="preserve"> a</w:t>
      </w:r>
      <w:r w:rsidR="00912D01" w:rsidRPr="00AA1ECF">
        <w:rPr>
          <w:rFonts w:ascii="Book Antiqua" w:hAnsi="Book Antiqua" w:cs="Times New Roman"/>
          <w:sz w:val="24"/>
          <w:szCs w:val="24"/>
          <w:lang w:val="en-IN"/>
        </w:rPr>
        <w:t xml:space="preserve"> 6 mg/kg dose. Also, </w:t>
      </w:r>
      <w:r w:rsidR="0085533A" w:rsidRPr="00AA1ECF">
        <w:rPr>
          <w:rFonts w:ascii="Book Antiqua" w:hAnsi="Book Antiqua" w:cs="Times New Roman"/>
          <w:sz w:val="24"/>
          <w:szCs w:val="24"/>
          <w:lang w:val="en-IN"/>
        </w:rPr>
        <w:t>trough concentrations of &gt;</w:t>
      </w:r>
      <w:r w:rsidR="00CB1961" w:rsidRPr="00AA1ECF">
        <w:rPr>
          <w:rFonts w:ascii="Book Antiqua" w:hAnsi="Book Antiqua" w:cs="Times New Roman"/>
          <w:sz w:val="24"/>
          <w:szCs w:val="24"/>
          <w:lang w:val="en-IN" w:eastAsia="zh-CN"/>
        </w:rPr>
        <w:t xml:space="preserve"> </w:t>
      </w:r>
      <w:r w:rsidR="0085533A" w:rsidRPr="00AA1ECF">
        <w:rPr>
          <w:rFonts w:ascii="Book Antiqua" w:hAnsi="Book Antiqua" w:cs="Times New Roman"/>
          <w:sz w:val="24"/>
          <w:szCs w:val="24"/>
          <w:lang w:val="en-IN"/>
        </w:rPr>
        <w:t>10, &gt;</w:t>
      </w:r>
      <w:r w:rsidR="00CB1961" w:rsidRPr="00AA1ECF">
        <w:rPr>
          <w:rFonts w:ascii="Book Antiqua" w:hAnsi="Book Antiqua" w:cs="Times New Roman"/>
          <w:sz w:val="24"/>
          <w:szCs w:val="24"/>
          <w:lang w:val="en-IN" w:eastAsia="zh-CN"/>
        </w:rPr>
        <w:t xml:space="preserve"> </w:t>
      </w:r>
      <w:r w:rsidR="0085533A" w:rsidRPr="00AA1ECF">
        <w:rPr>
          <w:rFonts w:ascii="Book Antiqua" w:hAnsi="Book Antiqua" w:cs="Times New Roman"/>
          <w:sz w:val="24"/>
          <w:szCs w:val="24"/>
          <w:lang w:val="en-IN"/>
        </w:rPr>
        <w:t>20</w:t>
      </w:r>
      <w:r w:rsidR="008F139D" w:rsidRPr="00AA1ECF">
        <w:rPr>
          <w:rFonts w:ascii="Book Antiqua" w:hAnsi="Book Antiqua" w:cs="Times New Roman"/>
          <w:sz w:val="24"/>
          <w:szCs w:val="24"/>
          <w:lang w:val="en-IN"/>
        </w:rPr>
        <w:t>,</w:t>
      </w:r>
      <w:r w:rsidR="0085533A" w:rsidRPr="00AA1ECF">
        <w:rPr>
          <w:rFonts w:ascii="Book Antiqua" w:hAnsi="Book Antiqua" w:cs="Times New Roman"/>
          <w:sz w:val="24"/>
          <w:szCs w:val="24"/>
          <w:lang w:val="en-IN"/>
        </w:rPr>
        <w:t xml:space="preserve"> and &gt;</w:t>
      </w:r>
      <w:r w:rsidR="00CB1961" w:rsidRPr="00AA1ECF">
        <w:rPr>
          <w:rFonts w:ascii="Book Antiqua" w:hAnsi="Book Antiqua" w:cs="Times New Roman"/>
          <w:sz w:val="24"/>
          <w:szCs w:val="24"/>
          <w:lang w:val="en-IN" w:eastAsia="zh-CN"/>
        </w:rPr>
        <w:t xml:space="preserve"> </w:t>
      </w:r>
      <w:r w:rsidR="0085533A" w:rsidRPr="00AA1ECF">
        <w:rPr>
          <w:rFonts w:ascii="Book Antiqua" w:hAnsi="Book Antiqua" w:cs="Times New Roman"/>
          <w:sz w:val="24"/>
          <w:szCs w:val="24"/>
          <w:lang w:val="en-IN"/>
        </w:rPr>
        <w:t>30 mg/L ha</w:t>
      </w:r>
      <w:r w:rsidR="008F139D" w:rsidRPr="00AA1ECF">
        <w:rPr>
          <w:rFonts w:ascii="Book Antiqua" w:hAnsi="Book Antiqua" w:cs="Times New Roman"/>
          <w:sz w:val="24"/>
          <w:szCs w:val="24"/>
          <w:lang w:val="en-IN"/>
        </w:rPr>
        <w:t>ve</w:t>
      </w:r>
      <w:r w:rsidR="0085533A" w:rsidRPr="00AA1ECF">
        <w:rPr>
          <w:rFonts w:ascii="Book Antiqua" w:hAnsi="Book Antiqua" w:cs="Times New Roman"/>
          <w:sz w:val="24"/>
          <w:szCs w:val="24"/>
          <w:lang w:val="en-IN"/>
        </w:rPr>
        <w:t xml:space="preserve"> been reported to be necessary for successful treatment of </w:t>
      </w:r>
      <w:r w:rsidR="0085533A" w:rsidRPr="00AA1ECF">
        <w:rPr>
          <w:rFonts w:ascii="Book Antiqua" w:hAnsi="Book Antiqua" w:cs="Times New Roman"/>
          <w:i/>
          <w:sz w:val="24"/>
          <w:szCs w:val="24"/>
          <w:lang w:val="en-IN"/>
        </w:rPr>
        <w:t>S. aureus</w:t>
      </w:r>
      <w:r w:rsidR="0085533A" w:rsidRPr="00AA1ECF">
        <w:rPr>
          <w:rFonts w:ascii="Book Antiqua" w:hAnsi="Book Antiqua" w:cs="Times New Roman"/>
          <w:sz w:val="24"/>
          <w:szCs w:val="24"/>
          <w:lang w:val="en-IN"/>
        </w:rPr>
        <w:t xml:space="preserve"> septicemia, MRSA endocarditis</w:t>
      </w:r>
      <w:r w:rsidR="008F139D" w:rsidRPr="00AA1ECF">
        <w:rPr>
          <w:rFonts w:ascii="Book Antiqua" w:hAnsi="Book Antiqua" w:cs="Times New Roman"/>
          <w:sz w:val="24"/>
          <w:szCs w:val="24"/>
          <w:lang w:val="en-IN"/>
        </w:rPr>
        <w:t>,</w:t>
      </w:r>
      <w:r w:rsidR="0085533A" w:rsidRPr="00AA1ECF">
        <w:rPr>
          <w:rFonts w:ascii="Book Antiqua" w:hAnsi="Book Antiqua" w:cs="Times New Roman"/>
          <w:sz w:val="24"/>
          <w:szCs w:val="24"/>
          <w:lang w:val="en-IN"/>
        </w:rPr>
        <w:t xml:space="preserve"> and MRSA osteomyelitis</w:t>
      </w:r>
      <w:r w:rsidR="008F139D" w:rsidRPr="00AA1ECF">
        <w:rPr>
          <w:rFonts w:ascii="Book Antiqua" w:hAnsi="Book Antiqua" w:cs="Times New Roman"/>
          <w:sz w:val="24"/>
          <w:szCs w:val="24"/>
          <w:lang w:val="en-IN"/>
        </w:rPr>
        <w:t>,</w:t>
      </w:r>
      <w:r w:rsidR="0085533A" w:rsidRPr="00AA1ECF">
        <w:rPr>
          <w:rFonts w:ascii="Book Antiqua" w:hAnsi="Book Antiqua" w:cs="Times New Roman"/>
          <w:sz w:val="24"/>
          <w:szCs w:val="24"/>
          <w:lang w:val="en-IN"/>
        </w:rPr>
        <w:t xml:space="preserve"> respectively</w:t>
      </w:r>
      <w:r w:rsidR="002321F4"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"10.3947/ic.2014.46.1.64", "ISSN" : "20926448", "PMID" : "24693475", "author" : [ { "dropping-particle" : "", "family" : "Kim", "given" : "Shin Woo", "non-dropping-particle" : "", "parse-names" : false, "suffix" : "" } ], "container-title" : "Infection and Chemotherapy", "id" : "ITEM-1", "issue" : "1", "issued" : { "date-parts" : [ [ "2014" ] ] }, "page" : "64-65", "title" : "Is therapeutic drug monitoring of teicoplanin useful?", "type" : "article-journal", "volume" : "46" }, "uris" : [ "http://www.mendeley.com/documents/?uuid=be19b1a9-430c-41fb-960d-538bc66dc56b" ] } ], "mendeley" : { "formattedCitation" : "&lt;sup&gt;23&lt;/sup&gt;", "plainTextFormattedCitation" : "23", "previouslyFormattedCitation" : "(Kim, 2014)"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2</w:t>
      </w:r>
      <w:r w:rsidR="003F539E">
        <w:rPr>
          <w:rFonts w:ascii="Book Antiqua" w:hAnsi="Book Antiqua" w:cs="Times New Roman" w:hint="eastAsia"/>
          <w:noProof/>
          <w:sz w:val="24"/>
          <w:szCs w:val="24"/>
          <w:vertAlign w:val="superscript"/>
          <w:lang w:val="en-IN" w:eastAsia="zh-CN"/>
        </w:rPr>
        <w:t>4</w:t>
      </w:r>
      <w:r w:rsidR="00F24E0E" w:rsidRPr="00AA1ECF">
        <w:rPr>
          <w:rFonts w:ascii="Book Antiqua" w:hAnsi="Book Antiqua" w:cs="Times New Roman"/>
          <w:sz w:val="24"/>
          <w:szCs w:val="24"/>
          <w:vertAlign w:val="superscript"/>
          <w:lang w:val="en-IN"/>
        </w:rPr>
        <w:fldChar w:fldCharType="end"/>
      </w:r>
      <w:r w:rsidR="002321F4" w:rsidRPr="00AA1ECF">
        <w:rPr>
          <w:rFonts w:ascii="Book Antiqua" w:hAnsi="Book Antiqua" w:cs="Times New Roman"/>
          <w:sz w:val="24"/>
          <w:szCs w:val="24"/>
          <w:vertAlign w:val="superscript"/>
          <w:lang w:val="en-IN"/>
        </w:rPr>
        <w:t>]</w:t>
      </w:r>
      <w:r w:rsidR="0085533A" w:rsidRPr="00AA1ECF">
        <w:rPr>
          <w:rFonts w:ascii="Book Antiqua" w:hAnsi="Book Antiqua" w:cs="Times New Roman"/>
          <w:sz w:val="24"/>
          <w:szCs w:val="24"/>
          <w:lang w:val="en-IN"/>
        </w:rPr>
        <w:t xml:space="preserve">. </w:t>
      </w:r>
      <w:r w:rsidR="001422EA" w:rsidRPr="00AA1ECF">
        <w:rPr>
          <w:rFonts w:ascii="Book Antiqua" w:hAnsi="Book Antiqua" w:cs="Times New Roman"/>
          <w:sz w:val="24"/>
          <w:szCs w:val="24"/>
          <w:lang w:val="en-IN"/>
        </w:rPr>
        <w:t xml:space="preserve">Also, given its important role in MRSA management, there is more need to generate </w:t>
      </w:r>
      <w:r w:rsidR="001D6049" w:rsidRPr="00AA1ECF">
        <w:rPr>
          <w:rFonts w:ascii="Book Antiqua" w:hAnsi="Book Antiqua" w:cs="Times New Roman"/>
          <w:sz w:val="24"/>
          <w:szCs w:val="24"/>
          <w:lang w:val="en-IN"/>
        </w:rPr>
        <w:t xml:space="preserve">evidence </w:t>
      </w:r>
      <w:r w:rsidR="00713A55" w:rsidRPr="00AA1ECF">
        <w:rPr>
          <w:rFonts w:ascii="Book Antiqua" w:hAnsi="Book Antiqua" w:cs="Times New Roman"/>
          <w:sz w:val="24"/>
          <w:szCs w:val="24"/>
          <w:lang w:val="en-IN"/>
        </w:rPr>
        <w:t>on pharmacokinetics and clinical pharmacodynamic</w:t>
      </w:r>
      <w:r w:rsidR="00CD0020" w:rsidRPr="00AA1ECF">
        <w:rPr>
          <w:rFonts w:ascii="Book Antiqua" w:hAnsi="Book Antiqua" w:cs="Times New Roman"/>
          <w:sz w:val="24"/>
          <w:szCs w:val="24"/>
          <w:lang w:val="en-IN"/>
        </w:rPr>
        <w:t>s</w:t>
      </w:r>
      <w:r w:rsidR="00CB1961" w:rsidRPr="00AA1ECF">
        <w:rPr>
          <w:rFonts w:ascii="Book Antiqua" w:hAnsi="Book Antiqua" w:cs="Times New Roman"/>
          <w:sz w:val="24"/>
          <w:szCs w:val="24"/>
          <w:vertAlign w:val="superscript"/>
          <w:lang w:val="en-IN" w:eastAsia="zh-C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"10.3947/ic.2014.46.1.64", "ISSN" : "20926448", "PMID" : "24693475", "author" : [ { "dropping-particle" : "", "family" : "Kim", "given" : "Shin Woo", "non-dropping-particle" : "", "parse-names" : false, "suffix" : "" } ], "container-title" : "Infection and Chemotherapy", "id" : "ITEM-1", "issue" : "1", "issued" : { "date-parts" : [ [ "2014" ] ] }, "page" : "64-65", "title" : "Is therapeutic drug monitoring of teicoplanin useful?", "type" : "article-journal", "volume" : "46" }, "uris" : [ "http://www.mendeley.com/documents/?uuid=be19b1a9-430c-41fb-960d-538bc66dc56b" ] } ], "mendeley" : { "formattedCitation" : "&lt;sup&gt;23&lt;/sup&gt;", "plainTextFormattedCitation" : "23", "previouslyFormattedCitation" : "(Kim, 2014)"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2</w:t>
      </w:r>
      <w:r w:rsidR="003F539E">
        <w:rPr>
          <w:rFonts w:ascii="Book Antiqua" w:hAnsi="Book Antiqua" w:cs="Times New Roman" w:hint="eastAsia"/>
          <w:noProof/>
          <w:sz w:val="24"/>
          <w:szCs w:val="24"/>
          <w:vertAlign w:val="superscript"/>
          <w:lang w:val="en-IN" w:eastAsia="zh-CN"/>
        </w:rPr>
        <w:t>4</w:t>
      </w:r>
      <w:r w:rsidR="00F24E0E" w:rsidRPr="00AA1ECF">
        <w:rPr>
          <w:rFonts w:ascii="Book Antiqua" w:hAnsi="Book Antiqua" w:cs="Times New Roman"/>
          <w:sz w:val="24"/>
          <w:szCs w:val="24"/>
          <w:vertAlign w:val="superscript"/>
          <w:lang w:val="en-IN"/>
        </w:rPr>
        <w:fldChar w:fldCharType="end"/>
      </w:r>
      <w:r w:rsidR="00CB1961" w:rsidRPr="00AA1ECF">
        <w:rPr>
          <w:rFonts w:ascii="Book Antiqua" w:hAnsi="Book Antiqua" w:cs="Times New Roman"/>
          <w:sz w:val="24"/>
          <w:szCs w:val="24"/>
          <w:vertAlign w:val="superscript"/>
          <w:lang w:val="en-IN" w:eastAsia="zh-CN"/>
        </w:rPr>
        <w:t>]</w:t>
      </w:r>
      <w:r w:rsidR="00CB1961" w:rsidRPr="00AA1ECF">
        <w:rPr>
          <w:rFonts w:ascii="Book Antiqua" w:hAnsi="Book Antiqua" w:cs="Times New Roman"/>
          <w:sz w:val="24"/>
          <w:szCs w:val="24"/>
          <w:lang w:val="en-IN"/>
        </w:rPr>
        <w:t>.</w:t>
      </w:r>
    </w:p>
    <w:p w14:paraId="7B14395F" w14:textId="77777777" w:rsidR="00CB1961" w:rsidRPr="00AA1ECF" w:rsidRDefault="00CB1961" w:rsidP="00AA1ECF">
      <w:pPr>
        <w:spacing w:after="0" w:line="360" w:lineRule="auto"/>
        <w:jc w:val="both"/>
        <w:rPr>
          <w:rFonts w:ascii="Book Antiqua" w:hAnsi="Book Antiqua" w:cs="Times New Roman"/>
          <w:b/>
          <w:sz w:val="24"/>
          <w:szCs w:val="24"/>
          <w:lang w:val="en-IN" w:eastAsia="zh-CN"/>
        </w:rPr>
      </w:pPr>
    </w:p>
    <w:p w14:paraId="530D3D20" w14:textId="2ECCD6C5" w:rsidR="005D7E78" w:rsidRPr="00AA1ECF" w:rsidRDefault="00D70F67" w:rsidP="00AA1ECF">
      <w:pPr>
        <w:spacing w:after="0" w:line="360" w:lineRule="auto"/>
        <w:jc w:val="both"/>
        <w:rPr>
          <w:rFonts w:ascii="Book Antiqua" w:hAnsi="Book Antiqua" w:cs="Times New Roman"/>
          <w:sz w:val="24"/>
          <w:szCs w:val="24"/>
          <w:lang w:val="en-IN" w:eastAsia="zh-CN"/>
        </w:rPr>
      </w:pPr>
      <w:r w:rsidRPr="00AA1ECF">
        <w:rPr>
          <w:rFonts w:ascii="Book Antiqua" w:hAnsi="Book Antiqua" w:cs="Times New Roman"/>
          <w:b/>
          <w:sz w:val="24"/>
          <w:szCs w:val="24"/>
          <w:lang w:val="en-IN"/>
        </w:rPr>
        <w:t>Trimethoprim-sulfamethoxazole (TMP-SMX)</w:t>
      </w:r>
      <w:r w:rsidR="00CB1961" w:rsidRPr="00AA1ECF">
        <w:rPr>
          <w:rFonts w:ascii="Book Antiqua" w:hAnsi="Book Antiqua" w:cs="Times New Roman"/>
          <w:b/>
          <w:sz w:val="24"/>
          <w:szCs w:val="24"/>
          <w:lang w:val="en-IN" w:eastAsia="zh-CN"/>
        </w:rPr>
        <w:t xml:space="preserve">: </w:t>
      </w:r>
      <w:r w:rsidR="004403DD" w:rsidRPr="00AA1ECF">
        <w:rPr>
          <w:rFonts w:ascii="Book Antiqua" w:hAnsi="Book Antiqua" w:cs="Times New Roman"/>
          <w:sz w:val="24"/>
          <w:szCs w:val="24"/>
          <w:lang w:val="en-IN"/>
        </w:rPr>
        <w:t>In MRSA infections, its utility is limited by development of resistance</w:t>
      </w:r>
      <w:r w:rsidR="00104404" w:rsidRPr="00AA1ECF">
        <w:rPr>
          <w:rFonts w:ascii="Book Antiqua" w:hAnsi="Book Antiqua" w:cs="Times New Roman"/>
          <w:sz w:val="24"/>
          <w:szCs w:val="24"/>
          <w:lang w:val="en-IN"/>
        </w:rPr>
        <w:t xml:space="preserve"> and poor efficacy</w:t>
      </w:r>
      <w:r w:rsidR="002321F4"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"10.7860/JCDR/2013/6750.3463", "ISSN" : "2249782X", "author" : [ { "dropping-particle" : "", "family" : "Sharma", "given" : "Nitish Kumar", "non-dropping-particle" : "", "parse-names" : false, "suffix" : "" } ], "container-title" : "Journal of Clinical and Diagnostic Research", "id" : "ITEM-1", "issue" : "August 2011", "issued" : { "date-parts" : [ [ "2013" ] ] }, "page" : "2178-2180", "title" : "Nosocomial Infections and Drug Susceptibility Patterns in Methicillin Sensitive and Methicillin Resistant Staphylococcus aureus", "type" : "article-journal", "volume" : "7" }, "uris" : [ "http://www.mendeley.com/documents/?uuid=0b1feaff-f3ad-4b9e-9cfe-af38772d7d5c" ] }, { "id" : "ITEM-2", "itemData" : { "DOI" : "10.1093/jac/dku174", "ISBN" : "0305-7453", "ISSN" : "14602091", "PMID" : "24855123", "abstract" : "OBJECTIVES: Co-trimoxazole (trimethoprim/sulfamethoxazole) is clinically valuable in treating skin and soft tissue infections (SSTIs) caused by community-associated methicillin-resistant Staphylococcus aureus (MRSA). The genetic basis of emerging trimethoprim/sulfamethoxazole resistance in S. aureus from Africa is unknown. Such knowledge is essential to anticipate its further spread. We investigated the molecular epidemiology of trimethoprim resistance in S. aureus collected in and imported from Africa.\\n\\nMETHODS: Five hundred and ninety-eight human S. aureus isolates collected at five locations across sub-Saharan Africa [Gabon, Namibia, Nigeria (two) and Tanzania] and 47 isolates from travellers treated at six clinics in Europe because of SSTIs on return from Africa were tested for susceptibility to trimethoprim, sulfamethoxazole and trimethoprim/sulfamethoxazole, screened for genes mediating trimethoprim resistance in staphylococci [dfrA (dfrS1), dfrB, dfrG and dfrK] and assigned to spa genotypes and clonal complexes.\\n\\nRESULTS: In 313 clinical and 285 colonizing S. aureus from Africa, 54% of isolates were resistant to trimethoprim, 21% to sulfamethoxazole and 19% to trimethoprim/sulfamethoxazole. We found that 94% of trimethoprim resistance was mediated by the dfrG gene. Of the 47 S. aureus isolates from travellers with SSTIs, 27 (57%) were trimethoprim resistant and carried dfrG. Markers of trimethoprim resistance other than dfrG were rare. The presence of dfrG genes in S. aureus was neither geographically nor clonally restricted.\\n\\nCONCLUSIONS: dfrG, previously perceived to be an uncommon cause of trimethoprim resistance in human S. aureus, is widespread in Africa and abundant in imported S. aureus from ill returning travellers. These findings may foreshadow the loss of trimethoprim/sulfamethoxazole for the empirical treatment of SSTIs caused by community-associated MRSA.", "author" : [ { "dropping-particle" : "", "family" : "Nurjadi", "given" : "Dennis", "non-dropping-particle" : "", "parse-names" : false, "suffix" : "" }, { "dropping-particle" : "", "family" : "Olalekan", "given" : "Adesola O.", "non-dropping-particle" : "", "parse-names" : false, "suffix" : "" }, { "dropping-particle" : "", "family" : "Layer", "given" : "Franziska", "non-dropping-particle" : "", "parse-names" : false, "suffix" : "" }, { "dropping-particle" : "", "family" : "Shittu", "given" : "Adebayo O.", "non-dropping-particle" : "", "parse-names" : false, "suffix" : "" }, { "dropping-particle" : "", "family" : "Alabi", "given" : "Abraham", "non-dropping-particle" : "", "parse-names" : false, "suffix" : "" }, { "dropping-particle" : "", "family" : "Ghebremedhin", "given" : "Beniam", "non-dropping-particle" : "", "parse-names" : false, "suffix" : "" }, { "dropping-particle" : "", "family" : "Schaumburg", "given" : "Frieder", "non-dropping-particle" : "", "parse-names" : false, "suffix" : "" }, { "dropping-particle" : "", "family" : "Hofmann-Eifler", "given" : "Jonas", "non-dropping-particle" : "", "parse-names" : false, "suffix" : "" }, { "dropping-particle" : "", "family" : "Genderen", "given" : "Perry J.J.", "non-dropping-particle" : "Van", "parse-names" : false, "suffix" : "" }, { "dropping-particle" : "", "family" : "Caumes", "given" : "Eric", "non-dropping-particle" : "", "parse-names" : false, "suffix" : "" }, { "dropping-particle" : "", "family" : "Fleck", "given" : "Ralf", "non-dropping-particle" : "", "parse-names" : false, "suffix" : "" }, { "dropping-particle" : "", "family" : "Mockenhaupt", "given" : "Frank P.", "non-dropping-particle" : "", "parse-names" : false, "suffix" : "" }, { "dropping-particle" : "", "family" : "Herrmann", "given" : "Mathias", "non-dropping-particle" : "", "parse-names" : false, "suffix" : "" }, { "dropping-particle" : "V.", "family" : "Kern", "given" : "Winfried", "non-dropping-particle" : "", "parse-names" : false, "suffix" : "" }, { "dropping-particle" : "", "family" : "Abdulla", "given" : "Salim", "non-dropping-particle" : "", "parse-names" : false, "suffix" : "" }, { "dropping-particle" : "", "family" : "Grobusch", "given" : "Martin P.", "non-dropping-particle" : "", "parse-names" : false, "suffix" : "" }, { "dropping-particle" : "", "family" : "Kremsner", "given" : "Peter G.", "non-dropping-particle" : "", "parse-names" : false, "suffix" : "" }, { "dropping-particle" : "", "family" : "Wolz", "given" : "Christiane", "non-dropping-particle" : "", "parse-names" : false, "suffix" : "" }, { "dropping-particle" : "", "family" : "Zanger", "given" : "Philipp", "non-dropping-particle" : "", "parse-names" : false, "suffix" : "" } ], "container-title" : "Journal of Antimicrobial Chemotherapy", "id" : "ITEM-2", "issue" : "9", "issued" : { "date-parts" : [ [ "2014" ] ] }, "page" : "2361-2368", "title" : "Emergence of trimethoprim resistance gene dfrG in Staphylococcus aureus causing human infection and colonization in sub-Saharan Africa and its import to Europe", "type" : "article-journal", "volume" : "69" }, "uris" : [ "http://www.mendeley.com/documents/?uuid=3ba432ba-1b74-4bf7-bce8-ffc8b745406a" ] } ], "mendeley" : { "formattedCitation" : "&lt;sup&gt;24,25&lt;/sup&gt;", "plainTextFormattedCitation" : "24,25", "previouslyFormattedCitation" : "(Nurjadi et al., 2014; Sharma, 2013)"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2</w:t>
      </w:r>
      <w:r w:rsidR="003F539E">
        <w:rPr>
          <w:rFonts w:ascii="Book Antiqua" w:hAnsi="Book Antiqua" w:cs="Times New Roman" w:hint="eastAsia"/>
          <w:noProof/>
          <w:sz w:val="24"/>
          <w:szCs w:val="24"/>
          <w:vertAlign w:val="superscript"/>
          <w:lang w:val="en-IN" w:eastAsia="zh-CN"/>
        </w:rPr>
        <w:t>5</w:t>
      </w:r>
      <w:r w:rsidR="000C0B36" w:rsidRPr="00AA1ECF">
        <w:rPr>
          <w:rFonts w:ascii="Book Antiqua" w:hAnsi="Book Antiqua" w:cs="Times New Roman"/>
          <w:noProof/>
          <w:sz w:val="24"/>
          <w:szCs w:val="24"/>
          <w:vertAlign w:val="superscript"/>
          <w:lang w:val="en-IN"/>
        </w:rPr>
        <w:t>,2</w:t>
      </w:r>
      <w:r w:rsidR="003F539E">
        <w:rPr>
          <w:rFonts w:ascii="Book Antiqua" w:hAnsi="Book Antiqua" w:cs="Times New Roman" w:hint="eastAsia"/>
          <w:noProof/>
          <w:sz w:val="24"/>
          <w:szCs w:val="24"/>
          <w:vertAlign w:val="superscript"/>
          <w:lang w:val="en-IN" w:eastAsia="zh-CN"/>
        </w:rPr>
        <w:t>6</w:t>
      </w:r>
      <w:r w:rsidR="00F24E0E" w:rsidRPr="00AA1ECF">
        <w:rPr>
          <w:rFonts w:ascii="Book Antiqua" w:hAnsi="Book Antiqua" w:cs="Times New Roman"/>
          <w:sz w:val="24"/>
          <w:szCs w:val="24"/>
          <w:vertAlign w:val="superscript"/>
          <w:lang w:val="en-IN"/>
        </w:rPr>
        <w:fldChar w:fldCharType="end"/>
      </w:r>
      <w:r w:rsidR="002321F4" w:rsidRPr="00AA1ECF">
        <w:rPr>
          <w:rFonts w:ascii="Book Antiqua" w:hAnsi="Book Antiqua" w:cs="Times New Roman"/>
          <w:sz w:val="24"/>
          <w:szCs w:val="24"/>
          <w:vertAlign w:val="superscript"/>
          <w:lang w:val="en-IN"/>
        </w:rPr>
        <w:t>]</w:t>
      </w:r>
      <w:r w:rsidR="00285F71" w:rsidRPr="00AA1ECF">
        <w:rPr>
          <w:rFonts w:ascii="Book Antiqua" w:hAnsi="Book Antiqua" w:cs="Times New Roman"/>
          <w:sz w:val="24"/>
          <w:szCs w:val="24"/>
          <w:lang w:val="en-IN"/>
        </w:rPr>
        <w:t>.</w:t>
      </w:r>
      <w:r w:rsidR="00CB1961" w:rsidRPr="00AA1ECF">
        <w:rPr>
          <w:rFonts w:ascii="Book Antiqua" w:hAnsi="Book Antiqua" w:cs="Times New Roman"/>
          <w:sz w:val="24"/>
          <w:szCs w:val="24"/>
          <w:lang w:val="en-IN" w:eastAsia="zh-CN"/>
        </w:rPr>
        <w:t xml:space="preserve"> </w:t>
      </w:r>
      <w:r w:rsidR="00E8282A" w:rsidRPr="00AA1ECF">
        <w:rPr>
          <w:rFonts w:ascii="Book Antiqua" w:hAnsi="Book Antiqua" w:cs="Times New Roman"/>
          <w:sz w:val="24"/>
          <w:szCs w:val="24"/>
          <w:lang w:val="en-IN"/>
        </w:rPr>
        <w:t>Therefore, TMP-SMX is mainly confined to treatment of uncomplicated skin and skin structure infections from an MRSA standpoint</w:t>
      </w:r>
      <w:r w:rsidR="002321F4" w:rsidRPr="00AA1ECF">
        <w:rPr>
          <w:rFonts w:ascii="Book Antiqua" w:hAnsi="Book Antiqua" w:cs="Times New Roman"/>
          <w:sz w:val="24"/>
          <w:szCs w:val="24"/>
          <w:vertAlign w:val="superscript"/>
          <w:lang w:val="en-IN"/>
        </w:rPr>
        <w:t>[</w:t>
      </w:r>
      <w:r w:rsidR="000C0B36"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"10.1093/cid/ciw177", "author" : [ { "dropping-particle" : "", "family" : "Talan", "given" : "David A", "non-dropping-particle" : "", "parse-names" : false, "suffix" : "" }, { "dropping-particle" : "", "family" : "Lovecchio", "given" : "Frank", "non-dropping-particle" : "", "parse-names" : false, "suffix" : "" }, { "dropping-particle" : "", "family" : "Abrahamian", "given" : "Fredrick M", "non-dropping-particle" : "", "parse-names" : false, "suffix" : "" }, { "dropping-particle" : "", "family" : "Karras", "given" : "David J", "non-dropping-particle" : "", "parse-names" : false, "suffix" : "" }, { "dropping-particle" : "", "family" : "Steele", "given" : "Mark T", "non-dropping-particle" : "", "parse-names" : false, "suffix" : "" }, { "dropping-particle" : "", "family" : "Rothman", "given" : "Richard E", "non-dropping-particle" : "", "parse-names" : false, "suffix" : "" }, { "dropping-particle" : "", "family" : "Krishnadasan", "given" : "Anusha", "non-dropping-particle" : "", "parse-names" : false, "suffix" : "" }, { "dropping-particle" : "", "family" : "Mower", "given" : "William R", "non-dropping-particle" : "", "parse-names" : false, "suffix" : "" }, { "dropping-particle" : "", "family" : "Hoagland", "given" : "Rebecca", "non-dropping-particle" : "", "parse-names" : false, "suffix" : "" }, { "dropping-particle" : "", "family" : "Moran", "given" : "Gregory J", "non-dropping-particle" : "", "parse-names" : false, "suffix" : "" } ], "id" : "ITEM-1", "issued" : { "date-parts" : [ [ "2016" ] ] }, "page" : "1505-1513", "title" : "MAJOR ARTICLE A Randomized Trial of Clindamycin Versus Trimethoprim-sulfamethoxazole for Uncomplicated Wound Infection", "type" : "article-journal", "volume" : "62" }, "uris" : [ "http://www.mendeley.com/documents/?uuid=3f50b764-25e9-45bf-a267-b3c1d467f7b7" ] } ], "mendeley" : { "formattedCitation" : "&lt;sup&gt;26&lt;/sup&gt;", "plainTextFormattedCitation" : "26", "previouslyFormattedCitation" : "(Talan et al., 2016)" }, "properties" : { "noteIndex" : 0 }, "schema" : "https://github.com/citation-style-language/schema/raw/master/csl-citation.json" }</w:instrText>
      </w:r>
      <w:r w:rsidR="000C0B36"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2</w:t>
      </w:r>
      <w:r w:rsidR="003F539E">
        <w:rPr>
          <w:rFonts w:ascii="Book Antiqua" w:hAnsi="Book Antiqua" w:cs="Times New Roman" w:hint="eastAsia"/>
          <w:noProof/>
          <w:sz w:val="24"/>
          <w:szCs w:val="24"/>
          <w:vertAlign w:val="superscript"/>
          <w:lang w:val="en-IN" w:eastAsia="zh-CN"/>
        </w:rPr>
        <w:t>7</w:t>
      </w:r>
      <w:r w:rsidR="000C0B36" w:rsidRPr="00AA1ECF">
        <w:rPr>
          <w:rFonts w:ascii="Book Antiqua" w:hAnsi="Book Antiqua" w:cs="Times New Roman"/>
          <w:sz w:val="24"/>
          <w:szCs w:val="24"/>
          <w:vertAlign w:val="superscript"/>
          <w:lang w:val="en-IN"/>
        </w:rPr>
        <w:fldChar w:fldCharType="end"/>
      </w:r>
      <w:r w:rsidR="002321F4" w:rsidRPr="00AA1ECF">
        <w:rPr>
          <w:rFonts w:ascii="Book Antiqua" w:hAnsi="Book Antiqua" w:cs="Times New Roman"/>
          <w:sz w:val="24"/>
          <w:szCs w:val="24"/>
          <w:vertAlign w:val="superscript"/>
          <w:lang w:val="en-IN"/>
        </w:rPr>
        <w:t>]</w:t>
      </w:r>
      <w:r w:rsidR="00CB1961" w:rsidRPr="00AA1ECF">
        <w:rPr>
          <w:rFonts w:ascii="Book Antiqua" w:hAnsi="Book Antiqua" w:cs="Times New Roman"/>
          <w:sz w:val="24"/>
          <w:szCs w:val="24"/>
          <w:lang w:val="en-IN"/>
        </w:rPr>
        <w:t>.</w:t>
      </w:r>
    </w:p>
    <w:p w14:paraId="5C346788" w14:textId="77777777" w:rsidR="00CB1961" w:rsidRPr="00AA1ECF" w:rsidRDefault="00CB1961" w:rsidP="00AA1ECF">
      <w:pPr>
        <w:spacing w:after="0" w:line="360" w:lineRule="auto"/>
        <w:jc w:val="both"/>
        <w:rPr>
          <w:rFonts w:ascii="Book Antiqua" w:hAnsi="Book Antiqua" w:cs="Times New Roman"/>
          <w:b/>
          <w:sz w:val="24"/>
          <w:szCs w:val="24"/>
          <w:lang w:val="en-IN" w:eastAsia="zh-CN"/>
        </w:rPr>
      </w:pPr>
    </w:p>
    <w:p w14:paraId="0FC68223" w14:textId="7A1C3462" w:rsidR="00B048BA" w:rsidRPr="00AA1ECF" w:rsidRDefault="00762D8C" w:rsidP="00AA1ECF">
      <w:pPr>
        <w:spacing w:after="0" w:line="360" w:lineRule="auto"/>
        <w:jc w:val="both"/>
        <w:rPr>
          <w:rFonts w:ascii="Book Antiqua" w:hAnsi="Book Antiqua" w:cs="Times New Roman"/>
          <w:sz w:val="24"/>
          <w:szCs w:val="24"/>
          <w:lang w:val="en-IN" w:eastAsia="zh-CN"/>
        </w:rPr>
      </w:pPr>
      <w:r w:rsidRPr="00AA1ECF">
        <w:rPr>
          <w:rFonts w:ascii="Book Antiqua" w:hAnsi="Book Antiqua" w:cs="Times New Roman"/>
          <w:b/>
          <w:sz w:val="24"/>
          <w:szCs w:val="24"/>
          <w:lang w:val="en-IN"/>
        </w:rPr>
        <w:t>Clindamycin</w:t>
      </w:r>
      <w:r w:rsidR="00CB1961" w:rsidRPr="00AA1ECF">
        <w:rPr>
          <w:rFonts w:ascii="Book Antiqua" w:hAnsi="Book Antiqua" w:cs="Times New Roman"/>
          <w:b/>
          <w:sz w:val="24"/>
          <w:szCs w:val="24"/>
          <w:lang w:val="en-IN" w:eastAsia="zh-CN"/>
        </w:rPr>
        <w:t xml:space="preserve">: </w:t>
      </w:r>
      <w:r w:rsidR="001034E0" w:rsidRPr="00AA1ECF">
        <w:rPr>
          <w:rFonts w:ascii="Book Antiqua" w:hAnsi="Book Antiqua" w:cs="Times New Roman"/>
          <w:sz w:val="24"/>
          <w:szCs w:val="24"/>
          <w:lang w:val="en-IN"/>
        </w:rPr>
        <w:t>Clindamycin has</w:t>
      </w:r>
      <w:r w:rsidRPr="00AA1ECF">
        <w:rPr>
          <w:rFonts w:ascii="Book Antiqua" w:hAnsi="Book Antiqua" w:cs="Times New Roman"/>
          <w:sz w:val="24"/>
          <w:szCs w:val="24"/>
          <w:lang w:val="en-IN"/>
        </w:rPr>
        <w:t xml:space="preserve"> bacteriostatic activity and </w:t>
      </w:r>
      <w:r w:rsidR="0022064C" w:rsidRPr="00AA1ECF">
        <w:rPr>
          <w:rFonts w:ascii="Book Antiqua" w:hAnsi="Book Antiqua" w:cs="Times New Roman"/>
          <w:sz w:val="24"/>
          <w:szCs w:val="24"/>
          <w:lang w:val="en-IN"/>
        </w:rPr>
        <w:t xml:space="preserve">high rates of </w:t>
      </w:r>
      <w:r w:rsidR="006E5522" w:rsidRPr="00AA1ECF">
        <w:rPr>
          <w:rFonts w:ascii="Book Antiqua" w:hAnsi="Book Antiqua" w:cs="Times New Roman"/>
          <w:sz w:val="24"/>
          <w:szCs w:val="24"/>
          <w:lang w:val="en-IN"/>
        </w:rPr>
        <w:t xml:space="preserve">inducible and constitutive </w:t>
      </w:r>
      <w:r w:rsidR="00EB096E" w:rsidRPr="00AA1ECF">
        <w:rPr>
          <w:rFonts w:ascii="Book Antiqua" w:hAnsi="Book Antiqua" w:cs="Times New Roman"/>
          <w:sz w:val="24"/>
          <w:szCs w:val="24"/>
          <w:lang w:val="en-IN"/>
        </w:rPr>
        <w:t>resistance</w:t>
      </w:r>
      <w:r w:rsidR="00E8282A" w:rsidRPr="00AA1ECF">
        <w:rPr>
          <w:rFonts w:ascii="Book Antiqua" w:hAnsi="Book Antiqua" w:cs="Times New Roman"/>
          <w:sz w:val="24"/>
          <w:szCs w:val="24"/>
          <w:lang w:val="en-IN"/>
        </w:rPr>
        <w:t>, limiting its utility for MRSA infections</w:t>
      </w:r>
      <w:r w:rsidR="002321F4"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"ISBN" : "1124-9390 (Print)\\r1124-9390 (Linking)", "ISSN" : "1124-9390", "PMID" : "23774974", "abstract" : "In order to detect the methicillin susceptibility and determine the prevalence of constitutive and inducible clindamycin resistance in Staphylococcus aureus strains, a total of 254 S. aureus isolates, including 139 (54.7%) methicillin-sensitive and 115 (45.3%) methicillin-resistant, were tested for clindamycin and erythromycin by Kirby-Bauer disk diffusion method. The disk diffusion induction test or D-test was performed on erythromycin-resistant and clindamycin-sensitive strains using the disk diffusion method. The erythromycin-resistant and clindamycin-sensitive strains with a D-shaped zone around the clindamycin disk were considered positive for inducible clindamycin resistance. If a strain was found to be both erythromycin-resistant and clindamycin-resistant, it was considered to have constitutive clindamycin resistance. Overall, ten (3.9%) strains, including two methicillin-resistant S. aureus and eight methicillin-sensitive S. aureus, were found to be erythromycin-resistant and clindamycin-sensitive according to the disk diffusion method and all of these strains showed inducible clindamycin resistance by the D-test method. Constitutive clindamycin resistance was detected in 100 of all MRSA strains. In conclusion, the presence of inducible clindamycin-resistant strains may lead to clindamycin treatment failure in patients with S. aureus infection. The D-test method should be used for antimicrobial susceptibility testing of clindamycin.", "author" : [ { "dropping-particle" : "", "family" : "Tekin", "given" : "A", "non-dropping-particle" : "", "parse-names" : false, "suffix" : "" }, { "dropping-particle" : "", "family" : "Dal", "given" : "T", "non-dropping-particle" : "", "parse-names" : false, "suffix" : "" }, { "dropping-particle" : "", "family" : "Deveci", "given" : "O", "non-dropping-particle" : "", "parse-names" : false, "suffix" : "" }, { "dropping-particle" : "", "family" : "Tekin", "given" : "R", "non-dropping-particle" : "", "parse-names" : false, "suffix" : "" }, { "dropping-particle" : "", "family" : "Atmaca", "given" : "S", "non-dropping-particle" : "", "parse-names" : false, "suffix" : "" }, { "dropping-particle" : "", "family" : "Dayan", "given" : "S", "non-dropping-particle" : "", "parse-names" : false, "suffix" : "" } ], "container-title" : "Infez Med", "id" : "ITEM-1", "issue" : "2", "issued" : { "date-parts" : [ [ "2013" ] ] }, "page" : "111-116", "title" : "Assessment of methicillin and clindamycin resistance patterns in Staphylococcus aureus isolated from a tertiary hospital in Turkey", "type" : "article-journal", "volume" : "21" }, "uris" : [ "http://www.mendeley.com/documents/?uuid=d3128236-9440-4681-98b5-0cfad363f2f4" ] }, { "id" : "ITEM-2", "itemData" : { "DOI" : "10.1016/j.jiac.2014.10.003", "ISBN" : "1437-7780 (Electronic) 1341-321X (Linking)", "ISSN" : "14377780", "PMID" : "25454215", "abstract" : "The resistance of Staphylococcus aureus (. S.aureus) to antibiotics is an increasing problem. Clindamycin has been used as empiric therapy for the rising incidence of community-acquired methicillin-resistant S.aureus (MRSA). As such, the local rate of inducible resistance against clindamycin is an important consideration. This multicenter study was conducted to identify the incidence of inducible clindamycin resistance of S.aureus isolates in Tokyo, the most populous city in Japan. A total of 2408 adult and pediatric samples were collected from a university hospital and two pediatric hospitals between January 2011 and December 2011. Among the 2341 samples analyzed, the incidence of inducible clindamycin resistance in erythromycin-resistant and clindamycin-susceptible/intermediate isolates was found to be 91% (. n=585), a figure much higher compared to most reports from other countries. In conclusion, we found a very high rate of inducible clindamycin resistance in macrolide-resistant S.aureus isolates in our geographic area.", "author" : [ { "dropping-particle" : "", "family" : "Shoji", "given" : "Kensuke", "non-dropping-particle" : "", "parse-names" : false, "suffix" : "" }, { "dropping-particle" : "", "family" : "Shinjoh", "given" : "Masayoshi", "non-dropping-particle" : "", "parse-names" : false, "suffix" : "" }, { "dropping-particle" : "", "family" : "Horikoshi", "given" : "Yuho", "non-dropping-particle" : "", "parse-names" : false, "suffix" : "" }, { "dropping-particle" : "", "family" : "Tang", "given" : "Julian", "non-dropping-particle" : "", "parse-names" : false, "suffix" : "" }, { "dropping-particle" : "", "family" : "Watanabe", "given" : "Yasushi", "non-dropping-particle" : "", "parse-names" : false, "suffix" : "" }, { "dropping-particle" : "", "family" : "Sugita", "given" : "Kayoko", "non-dropping-particle" : "", "parse-names" : false, "suffix" : "" }, { "dropping-particle" : "", "family" : "Tame", "given" : "Tomoyuki", "non-dropping-particle" : "", "parse-names" : false, "suffix" : "" }, { "dropping-particle" : "", "family" : "Iwata", "given" : "Satoshi", "non-dropping-particle" : "", "parse-names" : false, "suffix" : "" }, { "dropping-particle" : "", "family" : "Miyairi", "given" : "Isao", "non-dropping-particle" : "", "parse-names" : false, "suffix" : "" }, { "dropping-particle" : "", "family" : "Saitoh", "given" : "Akihiko", "non-dropping-particle" : "", "parse-names" : false, "suffix" : "" } ], "container-title" : "Journal of Infection and Chemotherapy", "id" : "ITEM-2", "issue" : "2", "issued" : { "date-parts" : [ [ "2015" ] ] }, "page" : "81-83", "publisher" : "Elsevier Ltd", "title" : "High rate of inducible clindamycin resistance in Staphylococcus aureus isolates - A multicenter study in Tokyo, Japan", "type" : "article-journal", "volume" : "21" }, "uris" : [ "http://www.mendeley.com/documents/?uuid=e820e2c5-876c-4b4a-ae8f-9611eaaddd3d" ] } ], "mendeley" : { "formattedCitation" : "&lt;sup&gt;27,28&lt;/sup&gt;", "plainTextFormattedCitation" : "27,28", "previouslyFormattedCitation" : "(Shoji et al., 2015; Tekin et al., 2013)"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2</w:t>
      </w:r>
      <w:r w:rsidR="003F539E">
        <w:rPr>
          <w:rFonts w:ascii="Book Antiqua" w:hAnsi="Book Antiqua" w:cs="Times New Roman" w:hint="eastAsia"/>
          <w:noProof/>
          <w:sz w:val="24"/>
          <w:szCs w:val="24"/>
          <w:vertAlign w:val="superscript"/>
          <w:lang w:val="en-IN" w:eastAsia="zh-CN"/>
        </w:rPr>
        <w:t>8</w:t>
      </w:r>
      <w:r w:rsidR="000C0B36" w:rsidRPr="00AA1ECF">
        <w:rPr>
          <w:rFonts w:ascii="Book Antiqua" w:hAnsi="Book Antiqua" w:cs="Times New Roman"/>
          <w:noProof/>
          <w:sz w:val="24"/>
          <w:szCs w:val="24"/>
          <w:vertAlign w:val="superscript"/>
          <w:lang w:val="en-IN"/>
        </w:rPr>
        <w:t>,2</w:t>
      </w:r>
      <w:r w:rsidR="003F539E">
        <w:rPr>
          <w:rFonts w:ascii="Book Antiqua" w:hAnsi="Book Antiqua" w:cs="Times New Roman" w:hint="eastAsia"/>
          <w:noProof/>
          <w:sz w:val="24"/>
          <w:szCs w:val="24"/>
          <w:vertAlign w:val="superscript"/>
          <w:lang w:val="en-IN" w:eastAsia="zh-CN"/>
        </w:rPr>
        <w:t>9</w:t>
      </w:r>
      <w:r w:rsidR="00F24E0E" w:rsidRPr="00AA1ECF">
        <w:rPr>
          <w:rFonts w:ascii="Book Antiqua" w:hAnsi="Book Antiqua" w:cs="Times New Roman"/>
          <w:sz w:val="24"/>
          <w:szCs w:val="24"/>
          <w:vertAlign w:val="superscript"/>
          <w:lang w:val="en-IN"/>
        </w:rPr>
        <w:fldChar w:fldCharType="end"/>
      </w:r>
      <w:r w:rsidR="002321F4" w:rsidRPr="00AA1ECF">
        <w:rPr>
          <w:rFonts w:ascii="Book Antiqua" w:hAnsi="Book Antiqua" w:cs="Times New Roman"/>
          <w:sz w:val="24"/>
          <w:szCs w:val="24"/>
          <w:vertAlign w:val="superscript"/>
          <w:lang w:val="en-IN"/>
        </w:rPr>
        <w:t>]</w:t>
      </w:r>
      <w:r w:rsidR="00EB096E" w:rsidRPr="00AA1ECF">
        <w:rPr>
          <w:rFonts w:ascii="Book Antiqua" w:hAnsi="Book Antiqua" w:cs="Times New Roman"/>
          <w:sz w:val="24"/>
          <w:szCs w:val="24"/>
          <w:lang w:val="en-IN"/>
        </w:rPr>
        <w:t xml:space="preserve">. </w:t>
      </w:r>
      <w:r w:rsidR="00255EF5" w:rsidRPr="00AA1ECF">
        <w:rPr>
          <w:rFonts w:ascii="Book Antiqua" w:hAnsi="Book Antiqua" w:cs="Times New Roman"/>
          <w:sz w:val="24"/>
          <w:szCs w:val="24"/>
          <w:lang w:val="en-IN"/>
        </w:rPr>
        <w:t xml:space="preserve">Further, </w:t>
      </w:r>
      <w:r w:rsidR="002A4975" w:rsidRPr="00AA1ECF">
        <w:rPr>
          <w:rFonts w:ascii="Book Antiqua" w:hAnsi="Book Antiqua" w:cs="Times New Roman"/>
          <w:sz w:val="24"/>
          <w:szCs w:val="24"/>
          <w:lang w:val="en-IN"/>
        </w:rPr>
        <w:t xml:space="preserve">risk of </w:t>
      </w:r>
      <w:r w:rsidR="00027D54" w:rsidRPr="00AA1ECF">
        <w:rPr>
          <w:rFonts w:ascii="Book Antiqua" w:hAnsi="Book Antiqua" w:cs="Times New Roman"/>
          <w:i/>
          <w:sz w:val="24"/>
          <w:szCs w:val="24"/>
          <w:lang w:val="en-IN"/>
        </w:rPr>
        <w:t>Clostridium difficile</w:t>
      </w:r>
      <w:r w:rsidR="002A4975" w:rsidRPr="00AA1ECF">
        <w:rPr>
          <w:rFonts w:ascii="Book Antiqua" w:hAnsi="Book Antiqua" w:cs="Times New Roman"/>
          <w:sz w:val="24"/>
          <w:szCs w:val="24"/>
          <w:lang w:val="en-IN"/>
        </w:rPr>
        <w:t xml:space="preserve"> </w:t>
      </w:r>
      <w:r w:rsidR="00014935" w:rsidRPr="00AA1ECF">
        <w:rPr>
          <w:rFonts w:ascii="Book Antiqua" w:hAnsi="Book Antiqua" w:cs="Times New Roman"/>
          <w:sz w:val="24"/>
          <w:szCs w:val="24"/>
          <w:lang w:val="en-IN"/>
        </w:rPr>
        <w:t xml:space="preserve">infection (CDI) </w:t>
      </w:r>
      <w:r w:rsidR="002A4975" w:rsidRPr="00AA1ECF">
        <w:rPr>
          <w:rFonts w:ascii="Book Antiqua" w:hAnsi="Book Antiqua" w:cs="Times New Roman"/>
          <w:sz w:val="24"/>
          <w:szCs w:val="24"/>
          <w:lang w:val="en-IN"/>
        </w:rPr>
        <w:t>might deter use of clindamycin as sole agent for MRSA</w:t>
      </w:r>
      <w:r w:rsidR="00E8282A" w:rsidRPr="00AA1ECF">
        <w:rPr>
          <w:rFonts w:ascii="Book Antiqua" w:hAnsi="Book Antiqua" w:cs="Times New Roman"/>
          <w:sz w:val="24"/>
          <w:szCs w:val="24"/>
          <w:lang w:val="en-IN"/>
        </w:rPr>
        <w:t xml:space="preserve"> as duration of exposure has been identified as an important determinant of CDI</w:t>
      </w:r>
      <w:r w:rsidR="005D7A51" w:rsidRPr="00AA1ECF">
        <w:rPr>
          <w:rFonts w:ascii="Book Antiqua" w:hAnsi="Book Antiqua" w:cs="Times New Roman"/>
          <w:sz w:val="24"/>
          <w:szCs w:val="24"/>
          <w:vertAlign w:val="superscript"/>
          <w:lang w:val="en-IN"/>
        </w:rPr>
        <w:t>[</w:t>
      </w:r>
      <w:r w:rsidR="003F539E">
        <w:rPr>
          <w:rFonts w:ascii="Book Antiqua" w:hAnsi="Book Antiqua" w:cs="Times New Roman" w:hint="eastAsia"/>
          <w:sz w:val="24"/>
          <w:szCs w:val="24"/>
          <w:vertAlign w:val="superscript"/>
          <w:lang w:val="en-IN" w:eastAsia="zh-CN"/>
        </w:rPr>
        <w:t>30</w:t>
      </w:r>
      <w:r w:rsidR="005D7A51" w:rsidRPr="00AA1ECF">
        <w:rPr>
          <w:rFonts w:ascii="Book Antiqua" w:hAnsi="Book Antiqua" w:cs="Times New Roman"/>
          <w:sz w:val="24"/>
          <w:szCs w:val="24"/>
          <w:vertAlign w:val="superscript"/>
          <w:lang w:val="en-IN"/>
        </w:rPr>
        <w:t>]</w:t>
      </w:r>
      <w:r w:rsidR="00E8282A" w:rsidRPr="00AA1ECF">
        <w:rPr>
          <w:rFonts w:ascii="Book Antiqua" w:hAnsi="Book Antiqua" w:cs="Times New Roman"/>
          <w:sz w:val="24"/>
          <w:szCs w:val="24"/>
          <w:lang w:val="en-IN"/>
        </w:rPr>
        <w:t>.</w:t>
      </w:r>
    </w:p>
    <w:p w14:paraId="3130396E" w14:textId="77777777" w:rsidR="00CB1961" w:rsidRPr="00AA1ECF" w:rsidRDefault="00CB1961" w:rsidP="00AA1ECF">
      <w:pPr>
        <w:spacing w:after="0" w:line="360" w:lineRule="auto"/>
        <w:jc w:val="both"/>
        <w:rPr>
          <w:rFonts w:ascii="Book Antiqua" w:hAnsi="Book Antiqua" w:cs="Times New Roman"/>
          <w:b/>
          <w:sz w:val="24"/>
          <w:szCs w:val="24"/>
          <w:lang w:val="en-IN" w:eastAsia="zh-CN"/>
        </w:rPr>
      </w:pPr>
    </w:p>
    <w:p w14:paraId="07EE15E7" w14:textId="3C2E9DC5" w:rsidR="00F45342" w:rsidRPr="00AA1ECF" w:rsidRDefault="00CB1961" w:rsidP="00AA1ECF">
      <w:pPr>
        <w:spacing w:after="0" w:line="360" w:lineRule="auto"/>
        <w:jc w:val="both"/>
        <w:rPr>
          <w:rFonts w:ascii="Book Antiqua" w:hAnsi="Book Antiqua" w:cs="Times New Roman"/>
          <w:sz w:val="24"/>
          <w:szCs w:val="24"/>
          <w:lang w:val="en-IN" w:eastAsia="zh-CN"/>
        </w:rPr>
      </w:pPr>
      <w:r w:rsidRPr="00AA1ECF">
        <w:rPr>
          <w:rFonts w:ascii="Book Antiqua" w:hAnsi="Book Antiqua" w:cs="Times New Roman"/>
          <w:b/>
          <w:sz w:val="24"/>
          <w:szCs w:val="24"/>
          <w:lang w:val="en-IN"/>
        </w:rPr>
        <w:t>Tetracyclines</w:t>
      </w:r>
      <w:r w:rsidRPr="00AA1ECF">
        <w:rPr>
          <w:rFonts w:ascii="Book Antiqua" w:hAnsi="Book Antiqua" w:cs="Times New Roman"/>
          <w:b/>
          <w:sz w:val="24"/>
          <w:szCs w:val="24"/>
          <w:lang w:val="en-IN" w:eastAsia="zh-CN"/>
        </w:rPr>
        <w:t xml:space="preserve">: </w:t>
      </w:r>
      <w:r w:rsidR="00862CF0" w:rsidRPr="00AA1ECF">
        <w:rPr>
          <w:rFonts w:ascii="Book Antiqua" w:hAnsi="Book Antiqua" w:cs="Times New Roman"/>
          <w:sz w:val="24"/>
          <w:szCs w:val="24"/>
          <w:lang w:val="en-IN"/>
        </w:rPr>
        <w:t>Tetracyclines</w:t>
      </w:r>
      <w:r w:rsidR="00862CF0" w:rsidRPr="00AA1ECF">
        <w:rPr>
          <w:rFonts w:ascii="Book Antiqua" w:hAnsi="Book Antiqua" w:cs="Times New Roman"/>
          <w:i/>
          <w:sz w:val="24"/>
          <w:szCs w:val="24"/>
          <w:lang w:val="en-IN"/>
        </w:rPr>
        <w:t xml:space="preserve"> </w:t>
      </w:r>
      <w:r w:rsidR="008F139D" w:rsidRPr="00AA1ECF">
        <w:rPr>
          <w:rFonts w:ascii="Book Antiqua" w:hAnsi="Book Antiqua" w:cs="Times New Roman"/>
          <w:sz w:val="24"/>
          <w:szCs w:val="24"/>
          <w:lang w:val="en-IN"/>
        </w:rPr>
        <w:t xml:space="preserve">such as </w:t>
      </w:r>
      <w:r w:rsidR="00563091" w:rsidRPr="00AA1ECF">
        <w:rPr>
          <w:rFonts w:ascii="Book Antiqua" w:hAnsi="Book Antiqua" w:cs="Times New Roman"/>
          <w:sz w:val="24"/>
          <w:szCs w:val="24"/>
          <w:lang w:val="en-IN"/>
        </w:rPr>
        <w:t xml:space="preserve">doxycycline and minocycline </w:t>
      </w:r>
      <w:r w:rsidR="00574046" w:rsidRPr="00AA1ECF">
        <w:rPr>
          <w:rFonts w:ascii="Book Antiqua" w:hAnsi="Book Antiqua" w:cs="Times New Roman"/>
          <w:sz w:val="24"/>
          <w:szCs w:val="24"/>
          <w:lang w:val="en-IN"/>
        </w:rPr>
        <w:t>are limited to uncomplicated SSTIs by community</w:t>
      </w:r>
      <w:r w:rsidR="008F139D" w:rsidRPr="00AA1ECF">
        <w:rPr>
          <w:rFonts w:ascii="Book Antiqua" w:hAnsi="Book Antiqua" w:cs="Times New Roman"/>
          <w:sz w:val="24"/>
          <w:szCs w:val="24"/>
          <w:lang w:val="en-IN"/>
        </w:rPr>
        <w:t>-</w:t>
      </w:r>
      <w:r w:rsidR="00574046" w:rsidRPr="00AA1ECF">
        <w:rPr>
          <w:rFonts w:ascii="Book Antiqua" w:hAnsi="Book Antiqua" w:cs="Times New Roman"/>
          <w:sz w:val="24"/>
          <w:szCs w:val="24"/>
          <w:lang w:val="en-IN"/>
        </w:rPr>
        <w:t>acquired MRSA. Bacteriostatic activity and limited spectrum limits utility in severe invasive MRSA infections</w:t>
      </w:r>
      <w:r w:rsidR="005D7A51"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"10.1093/jac/dkp377", "ISBN" : "03057453", "ISSN" : "14602091", "PMID" : "19861337", "abstract" : "Invasive infections caused by methicillin-resistant Staphylococcus aureus (MRSA), particularly those involving persistent bacteraemia, necrotizing pneumonia, osteomyelitis and other deep-seated sites of infections, are associated with high mortality and are often difficult to treat. The response to treatment of severe MRSA infection with currently available antibiotics active against MRSA is often unsatisfactory, leading some physicians to resort to combination antibiotic therapy. Now, with the emergence of community-associated MRSA (CA-MRSA) clones that display enhanced virulence potentially related to up-regulated toxin production, the use of adjuvant protein synthesis-inhibiting antibiotics to reduce toxin production also has been advocated by some experts. In this review, we discuss the limitations of antibiotics currently available for the treatment of serious invasive MRSA infections and review the existing literature that examines the potential role of combination therapy in these infections.", "author" : [ { "dropping-particle" : "", "family" : "Nguyen", "given" : "Hien M.", "non-dropping-particle" : "", "parse-names" : false, "suffix" : "" }, { "dropping-particle" : "", "family" : "Graber", "given" : "Christopher J.", "non-dropping-particle" : "", "parse-names" : false, "suffix" : "" } ], "container-title" : "Journal of Antimicrobial Chemotherapy", "id" : "ITEM-1", "issue" : "1", "issued" : { "date-parts" : [ [ "2009" ] ] }, "page" : "24-36", "title" : "Limitations of antibiotic options for invasive infections caused by methicillin-resistant Staphylococcus aureus: Is combination therapy the answer?", "type" : "article-journal", "volume" : "65" }, "uris" : [ "http://www.mendeley.com/documents/?uuid=8d01d7bf-c4fd-4608-83c4-d7429b658b02" ] } ], "mendeley" : { "formattedCitation" : "&lt;sup&gt;10&lt;/sup&gt;", "plainTextFormattedCitation" : "10", "previouslyFormattedCitation" : "(Nguyen &amp; Graber, 2009)"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10</w:t>
      </w:r>
      <w:r w:rsidR="00F24E0E" w:rsidRPr="00AA1ECF">
        <w:rPr>
          <w:rFonts w:ascii="Book Antiqua" w:hAnsi="Book Antiqua" w:cs="Times New Roman"/>
          <w:sz w:val="24"/>
          <w:szCs w:val="24"/>
          <w:vertAlign w:val="superscript"/>
          <w:lang w:val="en-IN"/>
        </w:rPr>
        <w:fldChar w:fldCharType="end"/>
      </w:r>
      <w:r w:rsidR="005D7A51" w:rsidRPr="00AA1ECF">
        <w:rPr>
          <w:rFonts w:ascii="Book Antiqua" w:hAnsi="Book Antiqua" w:cs="Times New Roman"/>
          <w:sz w:val="24"/>
          <w:szCs w:val="24"/>
          <w:vertAlign w:val="superscript"/>
          <w:lang w:val="en-IN"/>
        </w:rPr>
        <w:t>]</w:t>
      </w:r>
      <w:r w:rsidR="005D7A51" w:rsidRPr="00AA1ECF">
        <w:rPr>
          <w:rFonts w:ascii="Book Antiqua" w:hAnsi="Book Antiqua" w:cs="Times New Roman"/>
          <w:sz w:val="24"/>
          <w:szCs w:val="24"/>
          <w:lang w:val="en-IN"/>
        </w:rPr>
        <w:t>.</w:t>
      </w:r>
    </w:p>
    <w:p w14:paraId="73177D58" w14:textId="77777777" w:rsidR="00CB1961" w:rsidRPr="00AA1ECF" w:rsidRDefault="00CB1961" w:rsidP="00AA1ECF">
      <w:pPr>
        <w:spacing w:after="0" w:line="360" w:lineRule="auto"/>
        <w:jc w:val="both"/>
        <w:rPr>
          <w:rFonts w:ascii="Book Antiqua" w:hAnsi="Book Antiqua" w:cs="Times New Roman"/>
          <w:b/>
          <w:sz w:val="24"/>
          <w:szCs w:val="24"/>
          <w:lang w:val="en-IN" w:eastAsia="zh-CN"/>
        </w:rPr>
      </w:pPr>
    </w:p>
    <w:p w14:paraId="29A296CF" w14:textId="670869B4" w:rsidR="00E8282A" w:rsidRPr="00AA1ECF" w:rsidRDefault="00E8282A" w:rsidP="00AA1ECF">
      <w:pPr>
        <w:spacing w:after="0" w:line="360" w:lineRule="auto"/>
        <w:jc w:val="both"/>
        <w:rPr>
          <w:rFonts w:ascii="Book Antiqua" w:hAnsi="Book Antiqua" w:cs="Times New Roman"/>
          <w:sz w:val="24"/>
          <w:szCs w:val="24"/>
          <w:lang w:val="en-IN" w:eastAsia="zh-CN"/>
        </w:rPr>
      </w:pPr>
      <w:r w:rsidRPr="00AA1ECF">
        <w:rPr>
          <w:rFonts w:ascii="Book Antiqua" w:hAnsi="Book Antiqua" w:cs="Times New Roman"/>
          <w:b/>
          <w:sz w:val="24"/>
          <w:szCs w:val="24"/>
          <w:lang w:val="en-IN"/>
        </w:rPr>
        <w:t>Fucidin (</w:t>
      </w:r>
      <w:proofErr w:type="spellStart"/>
      <w:r w:rsidRPr="00AA1ECF">
        <w:rPr>
          <w:rFonts w:ascii="Book Antiqua" w:hAnsi="Book Antiqua" w:cs="Times New Roman"/>
          <w:b/>
          <w:sz w:val="24"/>
          <w:szCs w:val="24"/>
          <w:lang w:val="en-IN"/>
        </w:rPr>
        <w:t>fusidic</w:t>
      </w:r>
      <w:proofErr w:type="spellEnd"/>
      <w:r w:rsidRPr="00AA1ECF">
        <w:rPr>
          <w:rFonts w:ascii="Book Antiqua" w:hAnsi="Book Antiqua" w:cs="Times New Roman"/>
          <w:b/>
          <w:sz w:val="24"/>
          <w:szCs w:val="24"/>
          <w:lang w:val="en-IN"/>
        </w:rPr>
        <w:t xml:space="preserve"> acid)</w:t>
      </w:r>
      <w:r w:rsidR="00CB1961" w:rsidRPr="00AA1ECF">
        <w:rPr>
          <w:rFonts w:ascii="Book Antiqua" w:hAnsi="Book Antiqua" w:cs="Times New Roman"/>
          <w:b/>
          <w:sz w:val="24"/>
          <w:szCs w:val="24"/>
          <w:lang w:val="en-IN" w:eastAsia="zh-CN"/>
        </w:rPr>
        <w:t xml:space="preserve">: </w:t>
      </w:r>
      <w:proofErr w:type="spellStart"/>
      <w:r w:rsidRPr="00AA1ECF">
        <w:rPr>
          <w:rFonts w:ascii="Book Antiqua" w:hAnsi="Book Antiqua" w:cs="Times New Roman"/>
          <w:sz w:val="24"/>
          <w:szCs w:val="24"/>
          <w:lang w:val="en-IN"/>
        </w:rPr>
        <w:t>Fusidic</w:t>
      </w:r>
      <w:proofErr w:type="spellEnd"/>
      <w:r w:rsidRPr="00AA1ECF">
        <w:rPr>
          <w:rFonts w:ascii="Book Antiqua" w:hAnsi="Book Antiqua" w:cs="Times New Roman"/>
          <w:sz w:val="24"/>
          <w:szCs w:val="24"/>
          <w:lang w:val="en-IN"/>
        </w:rPr>
        <w:t xml:space="preserve"> acid </w:t>
      </w:r>
      <w:r w:rsidR="00A318EC" w:rsidRPr="00AA1ECF">
        <w:rPr>
          <w:rFonts w:ascii="Book Antiqua" w:hAnsi="Book Antiqua" w:cs="Times New Roman"/>
          <w:sz w:val="24"/>
          <w:szCs w:val="24"/>
          <w:lang w:val="en-IN"/>
        </w:rPr>
        <w:t xml:space="preserve">inhibits bacterial protein synthesis </w:t>
      </w:r>
      <w:r w:rsidR="00A318EC" w:rsidRPr="00AA1ECF">
        <w:rPr>
          <w:rFonts w:ascii="Book Antiqua" w:hAnsi="Book Antiqua" w:cs="Times New Roman"/>
          <w:i/>
          <w:sz w:val="24"/>
          <w:szCs w:val="24"/>
          <w:lang w:val="en-IN"/>
        </w:rPr>
        <w:t>via</w:t>
      </w:r>
      <w:r w:rsidR="00A318EC" w:rsidRPr="00AA1ECF">
        <w:rPr>
          <w:rFonts w:ascii="Book Antiqua" w:hAnsi="Book Antiqua" w:cs="Times New Roman"/>
          <w:sz w:val="24"/>
          <w:szCs w:val="24"/>
          <w:lang w:val="en-IN"/>
        </w:rPr>
        <w:t xml:space="preserve"> action on RNA. As a topical agent, it has been used for treatment of skin infection, </w:t>
      </w:r>
      <w:r w:rsidR="00A318EC" w:rsidRPr="00AA1ECF">
        <w:rPr>
          <w:rFonts w:ascii="Book Antiqua" w:hAnsi="Book Antiqua" w:cs="Times New Roman"/>
          <w:sz w:val="24"/>
          <w:szCs w:val="24"/>
          <w:lang w:val="en-IN"/>
        </w:rPr>
        <w:lastRenderedPageBreak/>
        <w:t>though there has been recent interest in rectifying its use in combination with rifampicin for infected joint prostheses. This however has been limited by significant drug-drug interactions resulting in ineffective fusidic acid exposure</w:t>
      </w:r>
      <w:r w:rsidR="005D7A51" w:rsidRPr="00AA1ECF">
        <w:rPr>
          <w:rFonts w:ascii="Book Antiqua" w:hAnsi="Book Antiqua" w:cs="Times New Roman"/>
          <w:sz w:val="24"/>
          <w:szCs w:val="24"/>
          <w:vertAlign w:val="superscript"/>
          <w:lang w:val="en-IN"/>
        </w:rPr>
        <w:t>[</w:t>
      </w:r>
      <w:r w:rsidR="000C0B36"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"10.1093/cid/ciw665", "author" : [ { "dropping-particle" : "", "family" : "Pushkin", "given" : "Richard", "non-dropping-particle" : "", "parse-names" : false, "suffix" : "" }, { "dropping-particle" : "", "family" : "Iglesias-ussel", "given" : "Maria D", "non-dropping-particle" : "", "parse-names" : false, "suffix" : "" }, { "dropping-particle" : "", "family" : "Keedy", "given" : "Kara", "non-dropping-particle" : "", "parse-names" : false, "suffix" : "" }, { "dropping-particle" : "", "family" : "Maclauchlin", "given" : "Chris", "non-dropping-particle" : "", "parse-names" : false, "suffix" : "" }, { "dropping-particle" : "", "family" : "Mould", "given" : "Diane R", "non-dropping-particle" : "", "parse-names" : false, "suffix" : "" }, { "dropping-particle" : "", "family" : "Berkowitz", "given" : "Richard", "non-dropping-particle" : "", "parse-names" : false, "suffix" : "" }, { "dropping-particle" : "", "family" : "Kreuzer", "given" : "Stephan", "non-dropping-particle" : "", "parse-names" : false, "suffix" : "" }, { "dropping-particle" : "", "family" : "Darouiche", "given" : "Rabih", "non-dropping-particle" : "", "parse-names" : false, "suffix" : "" }, { "dropping-particle" : "", "family" : "Oldach", "given" : "David", "non-dropping-particle" : "", "parse-names" : false, "suffix" : "" }, { "dropping-particle" : "", "family" : "Fernandes", "given" : "Prabha", "non-dropping-particle" : "", "parse-names" : false, "suffix" : "" } ], "id" : "ITEM-1", "issued" : { "date-parts" : [ [ "2016" ] ] }, "page" : "1599-1604", "title" : "MAJOR ARTICLE A Randomized Study Evaluating Oral Fusidic Acid ( CEM- 102 ) in Combination With Oral Rifampin Compared With Standard-of-Care Antibiotics for Treatment of Prosthetic Joint Infections : A Newly Identi fi ed Drug \u2013 Drug Interaction", "type" : "article-journal", "volume" : "63" }, "uris" : [ "http://www.mendeley.com/documents/?uuid=3a9dad22-3364-4bea-9d08-c2a43de5c97e" ] } ], "mendeley" : { "formattedCitation" : "&lt;sup&gt;30&lt;/sup&gt;", "plainTextFormattedCitation" : "30", "previouslyFormattedCitation" : "(Pushkin et al., 2016)" }, "properties" : { "noteIndex" : 0 }, "schema" : "https://github.com/citation-style-language/schema/raw/master/csl-citation.json" }</w:instrText>
      </w:r>
      <w:r w:rsidR="000C0B36"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3</w:t>
      </w:r>
      <w:r w:rsidR="003F539E">
        <w:rPr>
          <w:rFonts w:ascii="Book Antiqua" w:hAnsi="Book Antiqua" w:cs="Times New Roman" w:hint="eastAsia"/>
          <w:noProof/>
          <w:sz w:val="24"/>
          <w:szCs w:val="24"/>
          <w:vertAlign w:val="superscript"/>
          <w:lang w:val="en-IN" w:eastAsia="zh-CN"/>
        </w:rPr>
        <w:t>1</w:t>
      </w:r>
      <w:r w:rsidR="000C0B36" w:rsidRPr="00AA1ECF">
        <w:rPr>
          <w:rFonts w:ascii="Book Antiqua" w:hAnsi="Book Antiqua" w:cs="Times New Roman"/>
          <w:sz w:val="24"/>
          <w:szCs w:val="24"/>
          <w:vertAlign w:val="superscript"/>
          <w:lang w:val="en-IN"/>
        </w:rPr>
        <w:fldChar w:fldCharType="end"/>
      </w:r>
      <w:r w:rsidR="005D7A51" w:rsidRPr="00AA1ECF">
        <w:rPr>
          <w:rFonts w:ascii="Book Antiqua" w:hAnsi="Book Antiqua" w:cs="Times New Roman"/>
          <w:sz w:val="24"/>
          <w:szCs w:val="24"/>
          <w:vertAlign w:val="superscript"/>
          <w:lang w:val="en-IN"/>
        </w:rPr>
        <w:t>]</w:t>
      </w:r>
      <w:r w:rsidR="00CB1961" w:rsidRPr="00AA1ECF">
        <w:rPr>
          <w:rFonts w:ascii="Book Antiqua" w:hAnsi="Book Antiqua" w:cs="Times New Roman"/>
          <w:sz w:val="24"/>
          <w:szCs w:val="24"/>
          <w:lang w:val="en-IN"/>
        </w:rPr>
        <w:t>.</w:t>
      </w:r>
    </w:p>
    <w:p w14:paraId="33E76BC1" w14:textId="77777777" w:rsidR="00CB1961" w:rsidRPr="00AA1ECF" w:rsidRDefault="00CB1961" w:rsidP="00AA1ECF">
      <w:pPr>
        <w:spacing w:after="0" w:line="360" w:lineRule="auto"/>
        <w:jc w:val="both"/>
        <w:rPr>
          <w:rFonts w:ascii="Book Antiqua" w:hAnsi="Book Antiqua" w:cs="Times New Roman"/>
          <w:b/>
          <w:sz w:val="24"/>
          <w:szCs w:val="24"/>
          <w:lang w:val="en-IN" w:eastAsia="zh-CN"/>
        </w:rPr>
      </w:pPr>
    </w:p>
    <w:p w14:paraId="1C6AA941" w14:textId="0D2F3235" w:rsidR="00574046" w:rsidRPr="00AA1ECF" w:rsidRDefault="00574046" w:rsidP="00AA1ECF">
      <w:pPr>
        <w:spacing w:after="0" w:line="360" w:lineRule="auto"/>
        <w:jc w:val="both"/>
        <w:rPr>
          <w:rFonts w:ascii="Book Antiqua" w:hAnsi="Book Antiqua" w:cs="Times New Roman"/>
          <w:color w:val="000000" w:themeColor="text1"/>
          <w:sz w:val="24"/>
          <w:szCs w:val="24"/>
          <w:lang w:eastAsia="zh-CN"/>
        </w:rPr>
      </w:pPr>
      <w:r w:rsidRPr="00AA1ECF">
        <w:rPr>
          <w:rFonts w:ascii="Book Antiqua" w:hAnsi="Book Antiqua" w:cs="Times New Roman"/>
          <w:b/>
          <w:sz w:val="24"/>
          <w:szCs w:val="24"/>
          <w:lang w:val="en-IN"/>
        </w:rPr>
        <w:t>Tigecycline</w:t>
      </w:r>
      <w:r w:rsidR="00CB1961" w:rsidRPr="00AA1ECF">
        <w:rPr>
          <w:rFonts w:ascii="Book Antiqua" w:hAnsi="Book Antiqua" w:cs="Times New Roman"/>
          <w:b/>
          <w:sz w:val="24"/>
          <w:szCs w:val="24"/>
          <w:lang w:val="en-IN" w:eastAsia="zh-CN"/>
        </w:rPr>
        <w:t xml:space="preserve">: </w:t>
      </w:r>
      <w:r w:rsidR="008F139D" w:rsidRPr="00AA1ECF">
        <w:rPr>
          <w:rFonts w:ascii="Book Antiqua" w:hAnsi="Book Antiqua" w:cs="Times New Roman"/>
          <w:sz w:val="24"/>
          <w:szCs w:val="24"/>
          <w:lang w:val="en-IN"/>
        </w:rPr>
        <w:t xml:space="preserve">Tigecycline </w:t>
      </w:r>
      <w:r w:rsidR="00024C3A" w:rsidRPr="00AA1ECF">
        <w:rPr>
          <w:rFonts w:ascii="Book Antiqua" w:hAnsi="Book Antiqua" w:cs="Times New Roman"/>
          <w:sz w:val="24"/>
          <w:szCs w:val="24"/>
          <w:lang w:val="en-IN"/>
        </w:rPr>
        <w:t>has shown promise in MRSA infections</w:t>
      </w:r>
      <w:r w:rsidR="00881D80" w:rsidRPr="00AA1ECF">
        <w:rPr>
          <w:rFonts w:ascii="Book Antiqua" w:hAnsi="Book Antiqua" w:cs="Times New Roman"/>
          <w:sz w:val="24"/>
          <w:szCs w:val="24"/>
          <w:lang w:val="en-IN"/>
        </w:rPr>
        <w:t xml:space="preserve"> equivalent to vancomycin</w:t>
      </w:r>
      <w:r w:rsidR="005D7A51"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"10.1093/jac/dkn250", "ISBN" : "1460-2091 (Electronic)", "ISSN" : "14602091", "PMID" : "18684703", "abstract" : "INTRODUCTION: Methicillin-resistant Staphylococcus aureus (MRSA) and vancomycin-resistant enterococci (VRE) are causing serious nosocomial infections. Tigecycline was evaluated in hospitalized patients with MRSA or VRE infection. PATIENTS AND METHODS: A randomized (3:1), double-blind, multicentre, Phase 3 study compared the safety and efficacy of tigecycline with vancomycin or linezolid in hospitalized patients with MRSA or VRE infection, respectively. Patients were treated for 7-28 days and the test-of-cure (TOC) assessment was made 12-37 days after the last dose. The primary efficacy endpoint was the clinical response (cure, failure and indeterminate) in the co-primary, microbiologically evaluable (ME) and microbiologically modified intent-to-treat (m-mITT) populations at the TOC assessment. RESULTS: For MRSA infection, clinical cure rates in the ME population (n = 117) were 81.4% (70 of 86 patients) with tigecycline and 83.9% (26 of 31 patients) with vancomycin. In the m-mITT population (n = 133), clinical cure occurred in 75 of 100 tigecycline-treated patients (75.0%) and in 27 of 33 vancomycin-treated patients (81.8%). In patients with complicated skin and skin structure infections caused by MRSA, cure rates were similar with tigecycline or vancomycin (86.4% versus 86.9% in ME population; and 78.6% versus 87.0% in m-mITT population). In patients with MRSA infection, nausea or vomiting occurred more frequently with tigecycline than with vancomycin (41.0% versus 17.9%); most cases were mild, with only three patients discontinuing treatment. In patients with VRE (total enrollment, 15), 3 of 3 and 3 of 8 patients in the ME and m-mITT populations, respectively, were cured by tigecycline, compared with 2 of 3 patients in the ME and m-mITT populations treated with linezolid. CONCLUSIONS: Tigecycline is safe and effective in hospitalized patients with serious infection caused by MRSA. There were too few cases of VRE to draw any conclusions", "author" : [ { "dropping-particle" : "", "family" : "Florescu", "given" : "I.", "non-dropping-particle" : "", "parse-names" : false, "suffix" : "" }, { "dropping-particle" : "", "family" : "Beuran", "given" : "M.", "non-dropping-particle" : "", "parse-names" : false, "suffix" : "" }, { "dropping-particle" : "", "family" : "Dimov", "given" : "R.", "non-dropping-particle" : "", "parse-names" : false, "suffix" : "" }, { "dropping-particle" : "", "family" : "Razbadauskas", "given" : "A.", "non-dropping-particle" : "", "parse-names" : false, "suffix" : "" }, { "dropping-particle" : "", "family" : "Bochan", "given" : "M.", "non-dropping-particle" : "", "parse-names" : false, "suffix" : "" }, { "dropping-particle" : "", "family" : "Fichev", "given" : "G.", "non-dropping-particle" : "", "parse-names" : false, "suffix" : "" }, { "dropping-particle" : "", "family" : "Dukart", "given" : "G.", "non-dropping-particle" : "", "parse-names" : false, "suffix" : "" }, { "dropping-particle" : "", "family" : "Babinchak", "given" : "T.", "non-dropping-particle" : "", "parse-names" : false, "suffix" : "" }, { "dropping-particle" : "", "family" : "Cooper", "given" : "C. A.", "non-dropping-particle" : "", "parse-names" : false, "suffix" : "" }, { "dropping-particle" : "", "family" : "Ellis-Grosse", "given" : "E. J.", "non-dropping-particle" : "", "parse-names" : false, "suffix" : "" }, { "dropping-particle" : "", "family" : "Dartois", "given" : "N.", "non-dropping-particle" : "", "parse-names" : false, "suffix" : "" }, { "dropping-particle" : "", "family" : "Gandjini", "given" : "H.", "non-dropping-particle" : "", "parse-names" : false, "suffix" : "" } ], "container-title" : "The Journal of antimicrobial chemotherapy", "id" : "ITEM-1", "issue" : "July 2018", "issued" : { "date-parts" : [ [ "2008" ] ] }, "title" : "Efficacy and safety of tigecycline compared with vancomycin or linezolid for treatment of serious infections with methicillin-resistant Staphylococcus aureus or vancomycin-resistant enterococci: a Phase 3, multicentre, double-blind, randomized study.", "type" : "article-journal", "volume" : "62 Suppl 1" }, "uris" : [ "http://www.mendeley.com/documents/?uuid=d5e1365c-9579-4cb6-9207-4e4331c7aa5c" ] } ], "mendeley" : { "formattedCitation" : "&lt;sup&gt;31&lt;/sup&gt;", "plainTextFormattedCitation" : "31", "previouslyFormattedCitation" : "(Florescu et al., 2008)"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3</w:t>
      </w:r>
      <w:r w:rsidR="003F539E">
        <w:rPr>
          <w:rFonts w:ascii="Book Antiqua" w:hAnsi="Book Antiqua" w:cs="Times New Roman" w:hint="eastAsia"/>
          <w:noProof/>
          <w:sz w:val="24"/>
          <w:szCs w:val="24"/>
          <w:vertAlign w:val="superscript"/>
          <w:lang w:val="en-IN" w:eastAsia="zh-CN"/>
        </w:rPr>
        <w:t>2</w:t>
      </w:r>
      <w:r w:rsidR="00F24E0E" w:rsidRPr="00AA1ECF">
        <w:rPr>
          <w:rFonts w:ascii="Book Antiqua" w:hAnsi="Book Antiqua" w:cs="Times New Roman"/>
          <w:sz w:val="24"/>
          <w:szCs w:val="24"/>
          <w:vertAlign w:val="superscript"/>
          <w:lang w:val="en-IN"/>
        </w:rPr>
        <w:fldChar w:fldCharType="end"/>
      </w:r>
      <w:r w:rsidR="005D7A51" w:rsidRPr="00AA1ECF">
        <w:rPr>
          <w:rFonts w:ascii="Book Antiqua" w:hAnsi="Book Antiqua" w:cs="Times New Roman"/>
          <w:sz w:val="24"/>
          <w:szCs w:val="24"/>
          <w:vertAlign w:val="superscript"/>
          <w:lang w:val="en-IN"/>
        </w:rPr>
        <w:t>]</w:t>
      </w:r>
      <w:r w:rsidR="00024C3A" w:rsidRPr="00AA1ECF">
        <w:rPr>
          <w:rFonts w:ascii="Book Antiqua" w:hAnsi="Book Antiqua" w:cs="Times New Roman"/>
          <w:sz w:val="24"/>
          <w:szCs w:val="24"/>
          <w:lang w:val="en-IN"/>
        </w:rPr>
        <w:t>.</w:t>
      </w:r>
      <w:r w:rsidR="0003050D" w:rsidRPr="00AA1ECF">
        <w:rPr>
          <w:rFonts w:ascii="Book Antiqua" w:hAnsi="Book Antiqua" w:cs="Times New Roman"/>
          <w:sz w:val="24"/>
          <w:szCs w:val="24"/>
          <w:lang w:val="en-IN"/>
        </w:rPr>
        <w:t xml:space="preserve"> It is effective in </w:t>
      </w:r>
      <w:r w:rsidR="009B3289" w:rsidRPr="00AA1ECF">
        <w:rPr>
          <w:rFonts w:ascii="Book Antiqua" w:hAnsi="Book Antiqua" w:cs="Times New Roman"/>
          <w:sz w:val="24"/>
          <w:szCs w:val="24"/>
          <w:lang w:val="en-IN"/>
        </w:rPr>
        <w:t xml:space="preserve">ABSSIs </w:t>
      </w:r>
      <w:r w:rsidR="0003050D" w:rsidRPr="00AA1ECF">
        <w:rPr>
          <w:rFonts w:ascii="Book Antiqua" w:hAnsi="Book Antiqua" w:cs="Times New Roman"/>
          <w:sz w:val="24"/>
          <w:szCs w:val="24"/>
          <w:lang w:val="en-IN"/>
        </w:rPr>
        <w:t>and complicated intraabdominal infections</w:t>
      </w:r>
      <w:r w:rsidR="005D7A51"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"10.1592/phco.26.8.1099", "ISBN" : "1875-9114", "ISSN" : "02770008", "PMID" : "16863487", "abstract" : "Tigecycline is the first commercially available member of the glycylcyclines, a new class of antimicrobial agents. The glycylcyclines are derivatives of the tetracycline antibiotics, with structural modifications that allow for potent gram-positive, gram-negative, and anaerobic activity, including certain multidrug-resistant strains. The enhanced activity can be attributed to stronger binding affinity and enhanced protection against several mechanisms of resistance that affect other antibiotic classes such as tetracyclines. Tigecycline exhibits generally bacteriostatic action by reversibly binding to the 30S ribosomal subunit and inhibiting protein translation. In vitro activity has been demonstrated against multidrug-resistant gram-positive pathogens including methicillin-resistant and glycopeptide-intermediate and -resistant Staphylococcus aureus, as well as vancomycin-resistant enterococci. Multidrug-resistant gram-negative pathogens, such as Acinetobacter baumannii and extended-spectrum beta-lactamase-producing Klebsiella pneumoniae and Escherichia coli, are typically highly susceptible to tigecycline. The drug also has displayed significant activity against many clinically important anaerobic organisms. This agent demonstrates a predictable pharmacokinetic profile and minimal drug interactions, and is generally well tolerated, with nausea being the most common adverse event. It was approved in June 2005 for the treatment of complicated skin and skin structure infections (SSSIs) and complicated intraabdominal infections. Currently, a limited number of broad-spectrum antimicrobials are available to combat multidrug-resistant organisms. The addition of new agents is essential to limiting the spread of these pathogens and improving outcomes in patients with these types of infections. Tigecycline has demonstrated promising results in initial in vitro and clinical studies for SSSIs and complicated intraabdominal infections; however, further clinical experience will clarify its role as a broad-spectrum agent.", "author" : [ { "dropping-particle" : "", "family" : "Rose", "given" : "Warren E.", "non-dropping-particle" : "", "parse-names" : false, "suffix" : "" }, { "dropping-particle" : "", "family" : "Rybak", "given" : "Michael J.", "non-dropping-particle" : "", "parse-names" : false, "suffix" : "" } ], "container-title" : "Pharmacotherapy", "id" : "ITEM-1", "issue" : "8 I", "issued" : { "date-parts" : [ [ "2006" ] ] }, "page" : "1099-1110", "title" : "Tigecycline: First of a new class of antimicrobial agents", "type" : "article-journal", "volume" : "26" }, "uris" : [ "http://www.mendeley.com/documents/?uuid=20a3e310-7ef8-4590-b003-2d2755fa3ed8" ] } ], "mendeley" : { "formattedCitation" : "&lt;sup&gt;32&lt;/sup&gt;", "plainTextFormattedCitation" : "32", "previouslyFormattedCitation" : "(Rose &amp; Rybak, 2006)"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3</w:t>
      </w:r>
      <w:r w:rsidR="003F539E">
        <w:rPr>
          <w:rFonts w:ascii="Book Antiqua" w:hAnsi="Book Antiqua" w:cs="Times New Roman" w:hint="eastAsia"/>
          <w:noProof/>
          <w:sz w:val="24"/>
          <w:szCs w:val="24"/>
          <w:vertAlign w:val="superscript"/>
          <w:lang w:val="en-IN" w:eastAsia="zh-CN"/>
        </w:rPr>
        <w:t>3</w:t>
      </w:r>
      <w:r w:rsidR="00F24E0E" w:rsidRPr="00AA1ECF">
        <w:rPr>
          <w:rFonts w:ascii="Book Antiqua" w:hAnsi="Book Antiqua" w:cs="Times New Roman"/>
          <w:sz w:val="24"/>
          <w:szCs w:val="24"/>
          <w:vertAlign w:val="superscript"/>
          <w:lang w:val="en-IN"/>
        </w:rPr>
        <w:fldChar w:fldCharType="end"/>
      </w:r>
      <w:r w:rsidR="005D7A51" w:rsidRPr="00AA1ECF">
        <w:rPr>
          <w:rFonts w:ascii="Book Antiqua" w:hAnsi="Book Antiqua" w:cs="Times New Roman"/>
          <w:sz w:val="24"/>
          <w:szCs w:val="24"/>
          <w:vertAlign w:val="superscript"/>
          <w:lang w:val="en-IN"/>
        </w:rPr>
        <w:t>]</w:t>
      </w:r>
      <w:r w:rsidR="0003050D" w:rsidRPr="00AA1ECF">
        <w:rPr>
          <w:rFonts w:ascii="Book Antiqua" w:hAnsi="Book Antiqua" w:cs="Times New Roman"/>
          <w:sz w:val="24"/>
          <w:szCs w:val="24"/>
          <w:lang w:val="en-IN"/>
        </w:rPr>
        <w:t>.</w:t>
      </w:r>
      <w:r w:rsidR="00024C3A" w:rsidRPr="00AA1ECF">
        <w:rPr>
          <w:rFonts w:ascii="Book Antiqua" w:hAnsi="Book Antiqua" w:cs="Times New Roman"/>
          <w:sz w:val="24"/>
          <w:szCs w:val="24"/>
          <w:lang w:val="en-IN"/>
        </w:rPr>
        <w:t xml:space="preserve"> </w:t>
      </w:r>
      <w:r w:rsidR="008F139D" w:rsidRPr="00AA1ECF">
        <w:rPr>
          <w:rFonts w:ascii="Book Antiqua" w:hAnsi="Book Antiqua" w:cs="Times New Roman"/>
          <w:sz w:val="24"/>
          <w:szCs w:val="24"/>
          <w:lang w:val="en-IN"/>
        </w:rPr>
        <w:t>However</w:t>
      </w:r>
      <w:r w:rsidR="00024C3A" w:rsidRPr="00AA1ECF">
        <w:rPr>
          <w:rFonts w:ascii="Book Antiqua" w:hAnsi="Book Antiqua" w:cs="Times New Roman"/>
          <w:sz w:val="24"/>
          <w:szCs w:val="24"/>
          <w:lang w:val="en-IN"/>
        </w:rPr>
        <w:t xml:space="preserve">, high protein binding can result in low serum levels thereby limiting effectiveness in MRSA bacteraemia. </w:t>
      </w:r>
      <w:r w:rsidR="009B3289" w:rsidRPr="00AA1ECF">
        <w:rPr>
          <w:rFonts w:ascii="Book Antiqua" w:hAnsi="Book Antiqua" w:cs="Times New Roman"/>
          <w:sz w:val="24"/>
          <w:szCs w:val="24"/>
        </w:rPr>
        <w:t xml:space="preserve">Black box warning </w:t>
      </w:r>
      <w:r w:rsidR="00FC64F6" w:rsidRPr="00AA1ECF">
        <w:rPr>
          <w:rFonts w:ascii="Book Antiqua" w:hAnsi="Book Antiqua" w:cs="Times New Roman"/>
          <w:sz w:val="24"/>
          <w:szCs w:val="24"/>
        </w:rPr>
        <w:t xml:space="preserve">issued </w:t>
      </w:r>
      <w:r w:rsidR="009B3289" w:rsidRPr="00AA1ECF">
        <w:rPr>
          <w:rFonts w:ascii="Book Antiqua" w:hAnsi="Book Antiqua" w:cs="Times New Roman"/>
          <w:sz w:val="24"/>
          <w:szCs w:val="24"/>
        </w:rPr>
        <w:t xml:space="preserve">from the US Food and Drug Administration for all-cause mortality, </w:t>
      </w:r>
      <w:r w:rsidR="00FC64F6" w:rsidRPr="00AA1ECF">
        <w:rPr>
          <w:rFonts w:ascii="Book Antiqua" w:hAnsi="Book Antiqua" w:cs="Times New Roman"/>
          <w:sz w:val="24"/>
          <w:szCs w:val="24"/>
        </w:rPr>
        <w:t>m</w:t>
      </w:r>
      <w:r w:rsidR="009B3289" w:rsidRPr="00AA1ECF">
        <w:rPr>
          <w:rFonts w:ascii="Book Antiqua" w:hAnsi="Book Antiqua" w:cs="Times New Roman"/>
          <w:sz w:val="24"/>
          <w:szCs w:val="24"/>
        </w:rPr>
        <w:t xml:space="preserve">ortality </w:t>
      </w:r>
      <w:r w:rsidR="00FC64F6" w:rsidRPr="00AA1ECF">
        <w:rPr>
          <w:rFonts w:ascii="Book Antiqua" w:hAnsi="Book Antiqua" w:cs="Times New Roman"/>
          <w:sz w:val="24"/>
          <w:szCs w:val="24"/>
        </w:rPr>
        <w:t>i</w:t>
      </w:r>
      <w:r w:rsidR="009B3289" w:rsidRPr="00AA1ECF">
        <w:rPr>
          <w:rFonts w:ascii="Book Antiqua" w:hAnsi="Book Antiqua" w:cs="Times New Roman"/>
          <w:sz w:val="24"/>
          <w:szCs w:val="24"/>
        </w:rPr>
        <w:t xml:space="preserve">mbalance and </w:t>
      </w:r>
      <w:r w:rsidR="00FC64F6" w:rsidRPr="00AA1ECF">
        <w:rPr>
          <w:rFonts w:ascii="Book Antiqua" w:hAnsi="Book Antiqua" w:cs="Times New Roman"/>
          <w:sz w:val="24"/>
          <w:szCs w:val="24"/>
        </w:rPr>
        <w:t>l</w:t>
      </w:r>
      <w:r w:rsidR="009B3289" w:rsidRPr="00AA1ECF">
        <w:rPr>
          <w:rFonts w:ascii="Book Antiqua" w:hAnsi="Book Antiqua" w:cs="Times New Roman"/>
          <w:sz w:val="24"/>
          <w:szCs w:val="24"/>
        </w:rPr>
        <w:t xml:space="preserve">ower </w:t>
      </w:r>
      <w:r w:rsidR="00FC64F6" w:rsidRPr="00AA1ECF">
        <w:rPr>
          <w:rFonts w:ascii="Book Antiqua" w:hAnsi="Book Antiqua" w:cs="Times New Roman"/>
          <w:sz w:val="24"/>
          <w:szCs w:val="24"/>
        </w:rPr>
        <w:t>c</w:t>
      </w:r>
      <w:r w:rsidR="009B3289" w:rsidRPr="00AA1ECF">
        <w:rPr>
          <w:rFonts w:ascii="Book Antiqua" w:hAnsi="Book Antiqua" w:cs="Times New Roman"/>
          <w:sz w:val="24"/>
          <w:szCs w:val="24"/>
        </w:rPr>
        <w:t xml:space="preserve">ure </w:t>
      </w:r>
      <w:r w:rsidR="00FC64F6" w:rsidRPr="00AA1ECF">
        <w:rPr>
          <w:rFonts w:ascii="Book Antiqua" w:hAnsi="Book Antiqua" w:cs="Times New Roman"/>
          <w:sz w:val="24"/>
          <w:szCs w:val="24"/>
        </w:rPr>
        <w:t>r</w:t>
      </w:r>
      <w:r w:rsidR="009B3289" w:rsidRPr="00AA1ECF">
        <w:rPr>
          <w:rFonts w:ascii="Book Antiqua" w:hAnsi="Book Antiqua" w:cs="Times New Roman"/>
          <w:sz w:val="24"/>
          <w:szCs w:val="24"/>
        </w:rPr>
        <w:t>ates in VAP and pancreatitis</w:t>
      </w:r>
      <w:r w:rsidR="00FC64F6" w:rsidRPr="00AA1ECF">
        <w:rPr>
          <w:rFonts w:ascii="Book Antiqua" w:hAnsi="Book Antiqua" w:cs="Times New Roman"/>
          <w:sz w:val="24"/>
          <w:szCs w:val="24"/>
        </w:rPr>
        <w:t xml:space="preserve"> is a concern with tigecycline</w:t>
      </w:r>
      <w:r w:rsidR="00D137F5" w:rsidRPr="00AA1ECF">
        <w:rPr>
          <w:rFonts w:ascii="Book Antiqua" w:hAnsi="Book Antiqua" w:cs="Times New Roman"/>
          <w:sz w:val="24"/>
          <w:szCs w:val="24"/>
          <w:vertAlign w:val="superscript"/>
        </w:rPr>
        <w:t>[</w:t>
      </w:r>
      <w:r w:rsidR="00F24E0E" w:rsidRPr="00AA1ECF">
        <w:rPr>
          <w:rFonts w:ascii="Book Antiqua" w:hAnsi="Book Antiqua" w:cs="Times New Roman"/>
          <w:color w:val="000000" w:themeColor="text1"/>
          <w:sz w:val="24"/>
          <w:szCs w:val="24"/>
          <w:vertAlign w:val="superscript"/>
        </w:rPr>
        <w:fldChar w:fldCharType="begin" w:fldLock="1"/>
      </w:r>
      <w:r w:rsidR="000C0B36" w:rsidRPr="00AA1ECF">
        <w:rPr>
          <w:rFonts w:ascii="Book Antiqua" w:hAnsi="Book Antiqua" w:cs="Times New Roman"/>
          <w:color w:val="000000" w:themeColor="text1"/>
          <w:sz w:val="24"/>
          <w:szCs w:val="24"/>
          <w:vertAlign w:val="superscript"/>
        </w:rPr>
        <w:instrText>ADDIN CSL_CITATION { "citationItems" : [ { "id" : "ITEM-1", "itemData" : { "abstract" : "These highlights do not include all the information needed to use TYGACIL safely and effectively. See full prescribing information for TYGACIL. TYGACIL \u00ae (tigecycline) FOR INJECTION for intravenous use Initial U.S. Approval: 2005 To reduce the development of drug-resistant bacteria and maintain the effectiveness of TYGACIL and other antibacterial drugs, TYGACIL should be used only to treat or prevent infections that are proven or strongly suspected to be caused by bacteria.", "author" : [ { "dropping-particle" : "", "family" : "Of", "given" : "Highlights", "non-dropping-particle" : "", "parse-names" : false, "suffix" : "" }, { "dropping-particle" : "", "family" : "Information", "given" : "Prescribing", "non-dropping-particle" : "", "parse-names" : false, "suffix" : "" }, { "dropping-particle" : "", "family" : "Injection", "given" : "F O R", "non-dropping-particle" : "", "parse-names" : false, "suffix" : "" }, { "dropping-particle" : "", "family" : "Approval", "given" : "Initial U S", "non-dropping-particle" : "", "parse-names" : false, "suffix" : "" }, { "dropping-particle" : "", "family" : "Changes", "given" : "Recent Major", "non-dropping-particle" : "", "parse-names" : false, "suffix" : "" }, { "dropping-particle" : "", "family" : "Mortality", "given" : "Precautions All-cause", "non-dropping-particle" : "", "parse-names" : false, "suffix" : "" }, { "dropping-particle" : "", "family" : "Imbalance", "given" : "Mortality", "non-dropping-particle" : "", "parse-names" : false, "suffix" : "" }, { "dropping-particle" : "", "family" : "Rates", "given" : "Lower Cure", "non-dropping-particle" : "", "parse-names" : false, "suffix" : "" }, { "dropping-particle" : "", "family" : "Pneumonia", "given" : "Ventilator-associated", "non-dropping-particle" : "", "parse-names" : false, "suffix" : "" }, { "dropping-particle" : "", "family" : "Pugh", "given" : "Child", "non-dropping-particle" : "", "parse-names" : false, "suffix" : "" }, { "dropping-particle" : "", "family" : "Formsstrengths", "given" : "Dosage", "non-dropping-particle" : "", "parse-names" : false, "suffix" : "" }, { "dropping-particle" : "", "family" : "Information", "given" : "Full Prescribing", "non-dropping-particle" : "", "parse-names" : false, "suffix" : "" }, { "dropping-particle" : "", "family" : "Skin", "given" : "Complicated", "non-dropping-particle" : "", "parse-names" : false, "suffix" : "" }, { "dropping-particle" : "", "family" : "Infections", "given" : "Complicated Intra-abdominal", "non-dropping-particle" : "", "parse-names" : false, "suffix" : "" }, { "dropping-particle" : "", "family" : "Pneumonia", "given" : "Acquired Bacterial", "non-dropping-particle" : "", "parse-names" : false, "suffix" : "" }, { "dropping-particle" : "", "family" : "Dosage", "given" : "General", "non-dropping-particle" : "", "parse-names" : false, "suffix" : "" } ], "container-title" : "Pharmacology", "id" : "ITEM-1", "issued" : { "date-parts" : [ [ "2010" ] ] }, "page" : "1-27", "title" : "1 INDICATIONS AND USAGE TYGACIL is a tetracycline-class antibacterial indicated for the treatment of infections caused by susceptible isolates of the designated microorganisms in the conditions listed below for patients 18 years of age and older : 1 . 1 C", "type" : "article-journal" }, "uris" : [ "http://www.mendeley.com/documents/?uuid=6c583303-4c95-4f63-a5b6-86677627810d" ] } ], "mendeley" : { "formattedCitation" : "&lt;sup&gt;33&lt;/sup&gt;", "manualFormatting" : "(https://www.accessdata.fda.gov/drugsatfda_docs/label/2016/205645lbl.pdf)", "plainTextFormattedCitation" : "33", "previouslyFormattedCitation" : "(Of et al., 2010)" }, "properties" : { "noteIndex" : 0 }, "schema" : "https://github.com/citation-style-language/schema/raw/master/csl-citation.json" }</w:instrText>
      </w:r>
      <w:r w:rsidR="00F24E0E" w:rsidRPr="00AA1ECF">
        <w:rPr>
          <w:rFonts w:ascii="Book Antiqua" w:hAnsi="Book Antiqua" w:cs="Times New Roman"/>
          <w:color w:val="000000" w:themeColor="text1"/>
          <w:sz w:val="24"/>
          <w:szCs w:val="24"/>
          <w:vertAlign w:val="superscript"/>
        </w:rPr>
        <w:fldChar w:fldCharType="separate"/>
      </w:r>
      <w:r w:rsidR="00D137F5" w:rsidRPr="00AA1ECF">
        <w:rPr>
          <w:rFonts w:ascii="Book Antiqua" w:hAnsi="Book Antiqua" w:cs="Times New Roman"/>
          <w:noProof/>
          <w:color w:val="000000" w:themeColor="text1"/>
          <w:sz w:val="24"/>
          <w:szCs w:val="24"/>
          <w:vertAlign w:val="superscript"/>
        </w:rPr>
        <w:t>3</w:t>
      </w:r>
      <w:r w:rsidR="00CC217E">
        <w:rPr>
          <w:rFonts w:ascii="Book Antiqua" w:hAnsi="Book Antiqua" w:cs="Times New Roman" w:hint="eastAsia"/>
          <w:noProof/>
          <w:color w:val="000000" w:themeColor="text1"/>
          <w:sz w:val="24"/>
          <w:szCs w:val="24"/>
          <w:vertAlign w:val="superscript"/>
          <w:lang w:eastAsia="zh-CN"/>
        </w:rPr>
        <w:t>4</w:t>
      </w:r>
      <w:r w:rsidR="00F24E0E" w:rsidRPr="00AA1ECF">
        <w:rPr>
          <w:rFonts w:ascii="Book Antiqua" w:hAnsi="Book Antiqua" w:cs="Times New Roman"/>
          <w:color w:val="000000" w:themeColor="text1"/>
          <w:sz w:val="24"/>
          <w:szCs w:val="24"/>
          <w:vertAlign w:val="superscript"/>
        </w:rPr>
        <w:fldChar w:fldCharType="end"/>
      </w:r>
      <w:r w:rsidR="00D137F5" w:rsidRPr="00AA1ECF">
        <w:rPr>
          <w:rFonts w:ascii="Book Antiqua" w:hAnsi="Book Antiqua" w:cs="Times New Roman"/>
          <w:color w:val="000000" w:themeColor="text1"/>
          <w:sz w:val="24"/>
          <w:szCs w:val="24"/>
          <w:vertAlign w:val="superscript"/>
        </w:rPr>
        <w:t>]</w:t>
      </w:r>
      <w:r w:rsidR="009B3289" w:rsidRPr="00AA1ECF">
        <w:rPr>
          <w:rFonts w:ascii="Book Antiqua" w:hAnsi="Book Antiqua" w:cs="Times New Roman"/>
          <w:color w:val="000000" w:themeColor="text1"/>
          <w:sz w:val="24"/>
          <w:szCs w:val="24"/>
        </w:rPr>
        <w:t>.</w:t>
      </w:r>
    </w:p>
    <w:p w14:paraId="1F8AA5F3" w14:textId="77777777" w:rsidR="00CB1961" w:rsidRPr="00AA1ECF" w:rsidRDefault="00CB1961" w:rsidP="00AA1ECF">
      <w:pPr>
        <w:spacing w:after="0" w:line="360" w:lineRule="auto"/>
        <w:jc w:val="both"/>
        <w:rPr>
          <w:rFonts w:ascii="Book Antiqua" w:hAnsi="Book Antiqua" w:cs="Times New Roman"/>
          <w:i/>
          <w:sz w:val="24"/>
          <w:szCs w:val="24"/>
          <w:lang w:val="en-IN" w:eastAsia="zh-CN"/>
        </w:rPr>
      </w:pPr>
    </w:p>
    <w:p w14:paraId="6C672330" w14:textId="5B78F15E" w:rsidR="00831805" w:rsidRPr="00AA1ECF" w:rsidRDefault="00CB1961" w:rsidP="00AA1ECF">
      <w:pPr>
        <w:spacing w:after="0" w:line="360" w:lineRule="auto"/>
        <w:jc w:val="both"/>
        <w:rPr>
          <w:rFonts w:ascii="Book Antiqua" w:hAnsi="Book Antiqua" w:cs="Times New Roman"/>
          <w:sz w:val="24"/>
          <w:szCs w:val="24"/>
          <w:lang w:val="en-IN" w:eastAsia="zh-CN"/>
        </w:rPr>
      </w:pPr>
      <w:proofErr w:type="spellStart"/>
      <w:r w:rsidRPr="00AA1ECF">
        <w:rPr>
          <w:rFonts w:ascii="Book Antiqua" w:hAnsi="Book Antiqua" w:cs="Times New Roman"/>
          <w:b/>
          <w:sz w:val="24"/>
          <w:szCs w:val="24"/>
          <w:lang w:val="en-IN"/>
        </w:rPr>
        <w:t>Quinupristin</w:t>
      </w:r>
      <w:proofErr w:type="spellEnd"/>
      <w:r w:rsidRPr="00AA1ECF">
        <w:rPr>
          <w:rFonts w:ascii="Book Antiqua" w:hAnsi="Book Antiqua" w:cs="Times New Roman"/>
          <w:b/>
          <w:sz w:val="24"/>
          <w:szCs w:val="24"/>
          <w:lang w:val="en-IN"/>
        </w:rPr>
        <w:t>/</w:t>
      </w:r>
      <w:proofErr w:type="spellStart"/>
      <w:r w:rsidRPr="00AA1ECF">
        <w:rPr>
          <w:rFonts w:ascii="Book Antiqua" w:hAnsi="Book Antiqua" w:cs="Times New Roman"/>
          <w:b/>
          <w:sz w:val="24"/>
          <w:szCs w:val="24"/>
          <w:lang w:val="en-IN"/>
        </w:rPr>
        <w:t>Dalfopristin</w:t>
      </w:r>
      <w:proofErr w:type="spellEnd"/>
      <w:r w:rsidRPr="00AA1ECF">
        <w:rPr>
          <w:rFonts w:ascii="Book Antiqua" w:hAnsi="Book Antiqua" w:cs="Times New Roman"/>
          <w:b/>
          <w:sz w:val="24"/>
          <w:szCs w:val="24"/>
          <w:lang w:val="en-IN" w:eastAsia="zh-CN"/>
        </w:rPr>
        <w:t xml:space="preserve">: </w:t>
      </w:r>
      <w:proofErr w:type="spellStart"/>
      <w:r w:rsidR="008F139D" w:rsidRPr="00AA1ECF">
        <w:rPr>
          <w:rFonts w:ascii="Book Antiqua" w:hAnsi="Book Antiqua" w:cs="Times New Roman"/>
          <w:sz w:val="24"/>
          <w:szCs w:val="24"/>
          <w:lang w:val="en-IN"/>
        </w:rPr>
        <w:t>Quinupristin</w:t>
      </w:r>
      <w:proofErr w:type="spellEnd"/>
      <w:r w:rsidR="008F139D" w:rsidRPr="00AA1ECF">
        <w:rPr>
          <w:rFonts w:ascii="Book Antiqua" w:hAnsi="Book Antiqua" w:cs="Times New Roman"/>
          <w:sz w:val="24"/>
          <w:szCs w:val="24"/>
          <w:lang w:val="en-IN"/>
        </w:rPr>
        <w:t>/</w:t>
      </w:r>
      <w:proofErr w:type="spellStart"/>
      <w:r w:rsidR="008F139D" w:rsidRPr="00AA1ECF">
        <w:rPr>
          <w:rFonts w:ascii="Book Antiqua" w:hAnsi="Book Antiqua" w:cs="Times New Roman"/>
          <w:sz w:val="24"/>
          <w:szCs w:val="24"/>
          <w:lang w:val="en-IN"/>
        </w:rPr>
        <w:t>Dalfopristin</w:t>
      </w:r>
      <w:proofErr w:type="spellEnd"/>
      <w:r w:rsidR="008F139D" w:rsidRPr="00AA1ECF">
        <w:rPr>
          <w:rFonts w:ascii="Book Antiqua" w:hAnsi="Book Antiqua" w:cs="Times New Roman"/>
          <w:sz w:val="24"/>
          <w:szCs w:val="24"/>
          <w:lang w:val="en-IN"/>
        </w:rPr>
        <w:t xml:space="preserve"> </w:t>
      </w:r>
      <w:r w:rsidR="00AE33D2" w:rsidRPr="00AA1ECF">
        <w:rPr>
          <w:rFonts w:ascii="Book Antiqua" w:hAnsi="Book Antiqua" w:cs="Times New Roman"/>
          <w:sz w:val="24"/>
          <w:szCs w:val="24"/>
          <w:lang w:val="en-IN"/>
        </w:rPr>
        <w:t xml:space="preserve">is considered </w:t>
      </w:r>
      <w:r w:rsidR="00A11718" w:rsidRPr="00AA1ECF">
        <w:rPr>
          <w:rFonts w:ascii="Book Antiqua" w:hAnsi="Book Antiqua" w:cs="Times New Roman"/>
          <w:sz w:val="24"/>
          <w:szCs w:val="24"/>
          <w:lang w:val="en-IN"/>
        </w:rPr>
        <w:t>among</w:t>
      </w:r>
      <w:r w:rsidR="00AE33D2" w:rsidRPr="00AA1ECF">
        <w:rPr>
          <w:rFonts w:ascii="Book Antiqua" w:hAnsi="Book Antiqua" w:cs="Times New Roman"/>
          <w:sz w:val="24"/>
          <w:szCs w:val="24"/>
          <w:lang w:val="en-IN"/>
        </w:rPr>
        <w:t xml:space="preserve"> the effective agents in </w:t>
      </w:r>
      <w:r w:rsidR="0084592A" w:rsidRPr="00AA1ECF">
        <w:rPr>
          <w:rFonts w:ascii="Book Antiqua" w:hAnsi="Book Antiqua" w:cs="Times New Roman"/>
          <w:i/>
          <w:sz w:val="24"/>
          <w:szCs w:val="24"/>
          <w:lang w:val="en-IN"/>
        </w:rPr>
        <w:t>Staphylococcal</w:t>
      </w:r>
      <w:r w:rsidR="0084592A" w:rsidRPr="00AA1ECF">
        <w:rPr>
          <w:rFonts w:ascii="Book Antiqua" w:hAnsi="Book Antiqua" w:cs="Times New Roman"/>
          <w:sz w:val="24"/>
          <w:szCs w:val="24"/>
          <w:lang w:val="en-IN"/>
        </w:rPr>
        <w:t xml:space="preserve"> infections</w:t>
      </w:r>
      <w:r w:rsidR="00E34CAE" w:rsidRPr="00AA1ECF">
        <w:rPr>
          <w:rFonts w:ascii="Book Antiqua" w:hAnsi="Book Antiqua" w:cs="Times New Roman"/>
          <w:sz w:val="24"/>
          <w:szCs w:val="24"/>
          <w:lang w:val="en-IN"/>
        </w:rPr>
        <w:t xml:space="preserve"> and may be effective in MRSA </w:t>
      </w:r>
      <w:proofErr w:type="spellStart"/>
      <w:r w:rsidR="00E34CAE" w:rsidRPr="00AA1ECF">
        <w:rPr>
          <w:rFonts w:ascii="Book Antiqua" w:hAnsi="Book Antiqua" w:cs="Times New Roman"/>
          <w:sz w:val="24"/>
          <w:szCs w:val="24"/>
          <w:lang w:val="en-IN"/>
        </w:rPr>
        <w:t>bacteremi</w:t>
      </w:r>
      <w:r w:rsidR="005D7A51" w:rsidRPr="00AA1ECF">
        <w:rPr>
          <w:rFonts w:ascii="Book Antiqua" w:hAnsi="Book Antiqua" w:cs="Times New Roman"/>
          <w:sz w:val="24"/>
          <w:szCs w:val="24"/>
          <w:lang w:val="en-IN"/>
        </w:rPr>
        <w:t>a</w:t>
      </w:r>
      <w:proofErr w:type="spellEnd"/>
      <w:r w:rsidR="005D7A51"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"10.1186/s13054-017-1801-3", "ISSN" : "1364-8535", "PMID" : "28807042", "abstract" : "Methicillin-resistant Staphylococcus aureus (MRSA) infection is still a major global healthcare problem. Of concern is S. aureus bacteremia, which exhibits high rates of morbidity and mortality and can cause metastatic or complicated infections such as infective endocarditis or sepsis. MRSA is responsible for most global S. aureus bacteremia cases, and compared with methicillin-sensitive S. aureus, MRSA infection is associated with poorer clinical outcomes. S. aureus virulence is affected by the unique combination of toxin and immune-modulatory gene products, which may differ by geographic location and healthcare- or community-associated acquisition. Management of S. aureus bacteremia involves timely identification of the infecting strain and source of infection, proper choice of antibiotic treatment, and robust prevention strategies. Resistance and nonsusceptibility to first-line antimicrobials combined with a lack of equally effective alternatives complicates MRSA bacteremia treatment. This review describes trends in epidemiology and factors that influence the incidence of MRSA bacteremia. Current and developing diagnostic tools, treatments, and prevention strategies are also discussed.", "author" : [ { "dropping-particle" : "", "family" : "Hassoun", "given" : "Ali", "non-dropping-particle" : "", "parse-names" : false, "suffix" : "" }, { "dropping-particle" : "", "family" : "Linden", "given" : "Peter K.", "non-dropping-particle" : "", "parse-names" : false, "suffix" : "" }, { "dropping-particle" : "", "family" : "Friedman", "given" : "Bruce", "non-dropping-particle" : "", "parse-names" : false, "suffix" : "" } ], "container-title" : "Critical Care", "id" : "ITEM-1", "issue" : "1", "issued" : { "date-parts" : [ [ "2017" ] ] }, "page" : "211", "publisher" : "Critical Care", "title" : "Incidence, prevalence, and management of MRSA bacteremia across patient populations\u2014a review of recent developments in MRSA management and treatment", "type" : "article-journal", "volume" : "21" }, "uris" : [ "http://www.mendeley.com/documents/?uuid=15aff795-b5c1-4bb6-8b86-30a80474fa49" ] } ], "mendeley" : { "formattedCitation" : "&lt;sup&gt;34&lt;/sup&gt;", "plainTextFormattedCitation" : "34", "previouslyFormattedCitation" : "(Hassoun, Linden, &amp; Friedman, 2017)"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3</w:t>
      </w:r>
      <w:r w:rsidR="00CC217E">
        <w:rPr>
          <w:rFonts w:ascii="Book Antiqua" w:hAnsi="Book Antiqua" w:cs="Times New Roman" w:hint="eastAsia"/>
          <w:noProof/>
          <w:sz w:val="24"/>
          <w:szCs w:val="24"/>
          <w:vertAlign w:val="superscript"/>
          <w:lang w:val="en-IN" w:eastAsia="zh-CN"/>
        </w:rPr>
        <w:t>5</w:t>
      </w:r>
      <w:r w:rsidR="00F24E0E" w:rsidRPr="00AA1ECF">
        <w:rPr>
          <w:rFonts w:ascii="Book Antiqua" w:hAnsi="Book Antiqua" w:cs="Times New Roman"/>
          <w:sz w:val="24"/>
          <w:szCs w:val="24"/>
          <w:vertAlign w:val="superscript"/>
          <w:lang w:val="en-IN"/>
        </w:rPr>
        <w:fldChar w:fldCharType="end"/>
      </w:r>
      <w:r w:rsidR="005D7A51" w:rsidRPr="00AA1ECF">
        <w:rPr>
          <w:rFonts w:ascii="Book Antiqua" w:hAnsi="Book Antiqua" w:cs="Times New Roman"/>
          <w:sz w:val="24"/>
          <w:szCs w:val="24"/>
          <w:vertAlign w:val="superscript"/>
          <w:lang w:val="en-IN"/>
        </w:rPr>
        <w:t>]</w:t>
      </w:r>
      <w:r w:rsidR="0084592A" w:rsidRPr="00AA1ECF">
        <w:rPr>
          <w:rFonts w:ascii="Book Antiqua" w:hAnsi="Book Antiqua" w:cs="Times New Roman"/>
          <w:sz w:val="24"/>
          <w:szCs w:val="24"/>
          <w:lang w:val="en-IN"/>
        </w:rPr>
        <w:t xml:space="preserve">. </w:t>
      </w:r>
      <w:r w:rsidR="00C217BE" w:rsidRPr="00AA1ECF">
        <w:rPr>
          <w:rFonts w:ascii="Book Antiqua" w:hAnsi="Book Antiqua" w:cs="Times New Roman"/>
          <w:sz w:val="24"/>
          <w:szCs w:val="24"/>
          <w:lang w:val="en-IN"/>
        </w:rPr>
        <w:t xml:space="preserve">However, occurrence of side effects like infusion-site inflammation, pain, and </w:t>
      </w:r>
      <w:proofErr w:type="spellStart"/>
      <w:r w:rsidR="00C217BE" w:rsidRPr="00AA1ECF">
        <w:rPr>
          <w:rFonts w:ascii="Book Antiqua" w:hAnsi="Book Antiqua" w:cs="Times New Roman"/>
          <w:sz w:val="24"/>
          <w:szCs w:val="24"/>
          <w:lang w:val="en-IN"/>
        </w:rPr>
        <w:t>edema</w:t>
      </w:r>
      <w:proofErr w:type="spellEnd"/>
      <w:r w:rsidR="00C217BE" w:rsidRPr="00AA1ECF">
        <w:rPr>
          <w:rFonts w:ascii="Book Antiqua" w:hAnsi="Book Antiqua" w:cs="Times New Roman"/>
          <w:sz w:val="24"/>
          <w:szCs w:val="24"/>
          <w:lang w:val="en-IN"/>
        </w:rPr>
        <w:t>, thrombophlebitis, arthralgia, myalgia, nausea, diarrhoea, vomiting, and rash limit its use. Also, inhibit</w:t>
      </w:r>
      <w:r w:rsidR="00520B54" w:rsidRPr="00AA1ECF">
        <w:rPr>
          <w:rFonts w:ascii="Book Antiqua" w:hAnsi="Book Antiqua" w:cs="Times New Roman"/>
          <w:sz w:val="24"/>
          <w:szCs w:val="24"/>
          <w:lang w:val="en-IN"/>
        </w:rPr>
        <w:t>ion</w:t>
      </w:r>
      <w:r w:rsidR="00C217BE" w:rsidRPr="00AA1ECF">
        <w:rPr>
          <w:rFonts w:ascii="Book Antiqua" w:hAnsi="Book Antiqua" w:cs="Times New Roman"/>
          <w:sz w:val="24"/>
          <w:szCs w:val="24"/>
          <w:lang w:val="en-IN"/>
        </w:rPr>
        <w:t xml:space="preserve"> of cytochrome P450 3A4</w:t>
      </w:r>
      <w:r w:rsidR="00520B54" w:rsidRPr="00AA1ECF">
        <w:rPr>
          <w:rFonts w:ascii="Book Antiqua" w:hAnsi="Book Antiqua" w:cs="Times New Roman"/>
          <w:sz w:val="24"/>
          <w:szCs w:val="24"/>
          <w:lang w:val="en-IN"/>
        </w:rPr>
        <w:t xml:space="preserve"> with </w:t>
      </w:r>
      <w:proofErr w:type="spellStart"/>
      <w:r w:rsidR="00520B54" w:rsidRPr="00AA1ECF">
        <w:rPr>
          <w:rFonts w:ascii="Book Antiqua" w:hAnsi="Book Antiqua" w:cs="Times New Roman"/>
          <w:sz w:val="24"/>
          <w:szCs w:val="24"/>
          <w:lang w:val="en-IN"/>
        </w:rPr>
        <w:t>quinupristin</w:t>
      </w:r>
      <w:proofErr w:type="spellEnd"/>
      <w:r w:rsidR="00520B54" w:rsidRPr="00AA1ECF">
        <w:rPr>
          <w:rFonts w:ascii="Book Antiqua" w:hAnsi="Book Antiqua" w:cs="Times New Roman"/>
          <w:sz w:val="24"/>
          <w:szCs w:val="24"/>
          <w:lang w:val="en-IN"/>
        </w:rPr>
        <w:t>/</w:t>
      </w:r>
      <w:proofErr w:type="spellStart"/>
      <w:r w:rsidR="00520B54" w:rsidRPr="00AA1ECF">
        <w:rPr>
          <w:rFonts w:ascii="Book Antiqua" w:hAnsi="Book Antiqua" w:cs="Times New Roman"/>
          <w:sz w:val="24"/>
          <w:szCs w:val="24"/>
          <w:lang w:val="en-IN"/>
        </w:rPr>
        <w:t>dalfopristin</w:t>
      </w:r>
      <w:proofErr w:type="spellEnd"/>
      <w:r w:rsidR="00C217BE" w:rsidRPr="00AA1ECF">
        <w:rPr>
          <w:rFonts w:ascii="Book Antiqua" w:hAnsi="Book Antiqua" w:cs="Times New Roman"/>
          <w:sz w:val="24"/>
          <w:szCs w:val="24"/>
          <w:lang w:val="en-IN"/>
        </w:rPr>
        <w:t xml:space="preserve"> warrants caution with use of drugs metabolized through this enzymatic pathway</w:t>
      </w:r>
      <w:r w:rsidR="005D7A51"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"10.1016/S0149-2918(01)80028-X", "ISBN" : "0149-2918", "ISSN" : "1879114X", "PMID" : "11219478", "abstract" : "Background: The proliferation of multidrug-resistant gram-positive bacteria, including methicillin-resistant Staphylococcus aureus and vancomycin-resistant Enterococcus faecium (VREF), has created a pressing need for effective alternative antibiotics. Quinupristin/dalfopristin is a new combination streptogramin product with a selective spectrum of antibacterial activity, mainly against gram-positive aerobic bacteria. It has been assessed primarily in emergency-use protocols, in hospitalized patients with skin and skinstructure infections, and in patients with VREF bacteremia. Objectives: The objectives of this review were to summarize important results of in vitro microbiologic studies; to provide information on relevant pharmacokinetic parameters, drug interactions, and Y-site compatibility; and to assess efficacy and safety data from clinical studies of quinupristin/dalfopristin. Methods: Articles included in this review were identified by a MEDLINE\u00aesearch of the literature published between 1966 and September 2000 using the terms Synercid\u00ae, quinupristin, and dalfopristin. Additional articles were retrieved from the reference lists of articles identified in the MEDLINE search. Results: In vitro analysis of the spectrum of activity of quinupristin/dalfopristin has confirmed its relatively selective coverage of gram-positive aerobic bacteria. Both quinupristin and dalfopristin undergo hepatic metabolism and are extensively excreted in the feces. Combination quinupristin/dalfopristin inhibits the cytochrome P450 3A4 pathway, and caution is warranted with concomitant use of other medications eliminated via this pathway. In trials in patients with VREF infections, treatment success with quinupristin/dalfopristin varied depending on the site of infection, ranging from 51.9% in bacteremia of unknown origin to 88.9% in urinary tract infections. The results of comparative clinical trials suggest that quinupristin/dalfopristin has similar efficacy to that of commonly used antibiotics, including cefazolin, oxacillin, and vancomycin, in patients with skin and skin-structure infections or nosocomial pneumonia. The most frequently reported adverse effects with administration of quinupfistin/dalfopfistin were infusion-site inflammation, pain, and edema; other infusion-site reactions; and thrombophlebitis. Arthralgia, myalgia, nausea, diarrhea, vomiting, and rash occurred in 2.5% to 4.6% of patients and were the most frequently reported systemic adverse events. Concl\u2026", "author" : [ { "dropping-particle" : "", "family" : "Allington", "given" : "Douglas R.", "non-dropping-particle" : "", "parse-names" : false, "suffix" : "" }, { "dropping-particle" : "", "family" : "Rivey", "given" : "Michael P.", "non-dropping-particle" : "", "parse-names" : false, "suffix" : "" } ], "container-title" : "Clinical Therapeutics", "id" : "ITEM-1", "issue" : "1", "issued" : { "date-parts" : [ [ "2001" ] ] }, "page" : "24-44", "title" : "Quinupristin/dalfopristin: A therapeutic review", "type" : "article-journal", "volume" : "23" }, "uris" : [ "http://www.mendeley.com/documents/?uuid=0d970e5a-2af5-4161-8c3e-37320d1359b7" ] } ], "mendeley" : { "formattedCitation" : "&lt;sup&gt;35&lt;/sup&gt;", "plainTextFormattedCitation" : "35", "previouslyFormattedCitation" : "(Allington &amp; Rivey, 2001)"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3</w:t>
      </w:r>
      <w:r w:rsidR="00CC217E">
        <w:rPr>
          <w:rFonts w:ascii="Book Antiqua" w:hAnsi="Book Antiqua" w:cs="Times New Roman" w:hint="eastAsia"/>
          <w:noProof/>
          <w:sz w:val="24"/>
          <w:szCs w:val="24"/>
          <w:vertAlign w:val="superscript"/>
          <w:lang w:val="en-IN" w:eastAsia="zh-CN"/>
        </w:rPr>
        <w:t>6</w:t>
      </w:r>
      <w:r w:rsidR="00F24E0E" w:rsidRPr="00AA1ECF">
        <w:rPr>
          <w:rFonts w:ascii="Book Antiqua" w:hAnsi="Book Antiqua" w:cs="Times New Roman"/>
          <w:sz w:val="24"/>
          <w:szCs w:val="24"/>
          <w:vertAlign w:val="superscript"/>
          <w:lang w:val="en-IN"/>
        </w:rPr>
        <w:fldChar w:fldCharType="end"/>
      </w:r>
      <w:r w:rsidR="005D7A51" w:rsidRPr="00AA1ECF">
        <w:rPr>
          <w:rFonts w:ascii="Book Antiqua" w:hAnsi="Book Antiqua" w:cs="Times New Roman"/>
          <w:sz w:val="24"/>
          <w:szCs w:val="24"/>
          <w:vertAlign w:val="superscript"/>
          <w:lang w:val="en-IN"/>
        </w:rPr>
        <w:t>]</w:t>
      </w:r>
      <w:r w:rsidR="00C217BE" w:rsidRPr="00AA1ECF">
        <w:rPr>
          <w:rFonts w:ascii="Book Antiqua" w:hAnsi="Book Antiqua" w:cs="Times New Roman"/>
          <w:sz w:val="24"/>
          <w:szCs w:val="24"/>
          <w:lang w:val="en-IN"/>
        </w:rPr>
        <w:t>.</w:t>
      </w:r>
      <w:r w:rsidR="000C03B1" w:rsidRPr="00AA1ECF">
        <w:rPr>
          <w:rFonts w:ascii="Book Antiqua" w:hAnsi="Book Antiqua" w:cs="Times New Roman"/>
          <w:sz w:val="24"/>
          <w:szCs w:val="24"/>
          <w:lang w:val="en-IN"/>
        </w:rPr>
        <w:t xml:space="preserve"> Interference with other drugs metabolism may result in QTc prolongation with use of </w:t>
      </w:r>
      <w:proofErr w:type="spellStart"/>
      <w:r w:rsidR="000C03B1" w:rsidRPr="00AA1ECF">
        <w:rPr>
          <w:rFonts w:ascii="Book Antiqua" w:hAnsi="Book Antiqua" w:cs="Times New Roman"/>
          <w:sz w:val="24"/>
          <w:szCs w:val="24"/>
          <w:lang w:val="en-IN"/>
        </w:rPr>
        <w:t>q</w:t>
      </w:r>
      <w:r w:rsidRPr="00AA1ECF">
        <w:rPr>
          <w:rFonts w:ascii="Book Antiqua" w:hAnsi="Book Antiqua" w:cs="Times New Roman"/>
          <w:sz w:val="24"/>
          <w:szCs w:val="24"/>
          <w:lang w:val="en-IN"/>
        </w:rPr>
        <w:t>uinupristin</w:t>
      </w:r>
      <w:proofErr w:type="spellEnd"/>
      <w:r w:rsidRPr="00AA1ECF">
        <w:rPr>
          <w:rFonts w:ascii="Book Antiqua" w:hAnsi="Book Antiqua" w:cs="Times New Roman"/>
          <w:sz w:val="24"/>
          <w:szCs w:val="24"/>
          <w:lang w:val="en-IN"/>
        </w:rPr>
        <w:t>/</w:t>
      </w:r>
      <w:proofErr w:type="spellStart"/>
      <w:r w:rsidRPr="00AA1ECF">
        <w:rPr>
          <w:rFonts w:ascii="Book Antiqua" w:hAnsi="Book Antiqua" w:cs="Times New Roman"/>
          <w:sz w:val="24"/>
          <w:szCs w:val="24"/>
          <w:lang w:val="en-IN"/>
        </w:rPr>
        <w:t>dalfopristin</w:t>
      </w:r>
      <w:proofErr w:type="spellEnd"/>
      <w:r w:rsidRPr="00AA1ECF">
        <w:rPr>
          <w:rFonts w:ascii="Book Antiqua" w:hAnsi="Book Antiqua" w:cs="Times New Roman"/>
          <w:sz w:val="24"/>
          <w:szCs w:val="24"/>
          <w:lang w:val="en-IN"/>
        </w:rPr>
        <w:t>.</w:t>
      </w:r>
    </w:p>
    <w:p w14:paraId="627D16F6" w14:textId="77777777" w:rsidR="00CB1961" w:rsidRPr="00AA1ECF" w:rsidRDefault="00CB1961" w:rsidP="00AA1ECF">
      <w:pPr>
        <w:spacing w:after="0" w:line="360" w:lineRule="auto"/>
        <w:jc w:val="both"/>
        <w:rPr>
          <w:rFonts w:ascii="Book Antiqua" w:hAnsi="Book Antiqua" w:cs="Times New Roman"/>
          <w:b/>
          <w:sz w:val="24"/>
          <w:szCs w:val="24"/>
          <w:lang w:val="en-IN" w:eastAsia="zh-CN"/>
        </w:rPr>
      </w:pPr>
    </w:p>
    <w:p w14:paraId="4F509039" w14:textId="7E9B653C" w:rsidR="005A5E90" w:rsidRPr="00AA1ECF" w:rsidRDefault="00CB1961" w:rsidP="00AA1ECF">
      <w:pPr>
        <w:spacing w:after="0" w:line="360" w:lineRule="auto"/>
        <w:jc w:val="both"/>
        <w:rPr>
          <w:rFonts w:ascii="Book Antiqua" w:hAnsi="Book Antiqua" w:cs="Times New Roman"/>
          <w:sz w:val="24"/>
          <w:szCs w:val="24"/>
          <w:lang w:val="en-IN" w:eastAsia="zh-CN"/>
        </w:rPr>
      </w:pPr>
      <w:proofErr w:type="spellStart"/>
      <w:r w:rsidRPr="00AA1ECF">
        <w:rPr>
          <w:rFonts w:ascii="Book Antiqua" w:hAnsi="Book Antiqua" w:cs="Times New Roman"/>
          <w:b/>
          <w:sz w:val="24"/>
          <w:szCs w:val="24"/>
          <w:lang w:val="en-IN"/>
        </w:rPr>
        <w:t>Ceftaroline</w:t>
      </w:r>
      <w:proofErr w:type="spellEnd"/>
      <w:r w:rsidRPr="00AA1ECF">
        <w:rPr>
          <w:rFonts w:ascii="Book Antiqua" w:hAnsi="Book Antiqua" w:cs="Times New Roman"/>
          <w:b/>
          <w:sz w:val="24"/>
          <w:szCs w:val="24"/>
          <w:lang w:val="en-IN" w:eastAsia="zh-CN"/>
        </w:rPr>
        <w:t xml:space="preserve">: </w:t>
      </w:r>
      <w:proofErr w:type="spellStart"/>
      <w:r w:rsidR="008F139D" w:rsidRPr="00AA1ECF">
        <w:rPr>
          <w:rFonts w:ascii="Book Antiqua" w:hAnsi="Book Antiqua" w:cs="Times New Roman"/>
          <w:sz w:val="24"/>
          <w:szCs w:val="24"/>
          <w:lang w:val="en-IN"/>
        </w:rPr>
        <w:t>Ceftaroline</w:t>
      </w:r>
      <w:proofErr w:type="spellEnd"/>
      <w:r w:rsidR="001034E0" w:rsidRPr="00AA1ECF">
        <w:rPr>
          <w:rFonts w:ascii="Book Antiqua" w:hAnsi="Book Antiqua" w:cs="Times New Roman"/>
          <w:sz w:val="24"/>
          <w:szCs w:val="24"/>
          <w:lang w:val="en-IN"/>
        </w:rPr>
        <w:t xml:space="preserve"> is an</w:t>
      </w:r>
      <w:r w:rsidR="003B242A" w:rsidRPr="00AA1ECF">
        <w:rPr>
          <w:rFonts w:ascii="Book Antiqua" w:hAnsi="Book Antiqua" w:cs="Times New Roman"/>
          <w:sz w:val="24"/>
          <w:szCs w:val="24"/>
          <w:lang w:val="en-IN"/>
        </w:rPr>
        <w:t xml:space="preserve"> effective agent for severe MRSA infections and provides clinical cure </w:t>
      </w:r>
      <w:r w:rsidR="009114F9" w:rsidRPr="00AA1ECF">
        <w:rPr>
          <w:rFonts w:ascii="Book Antiqua" w:hAnsi="Book Antiqua" w:cs="Times New Roman"/>
          <w:sz w:val="24"/>
          <w:szCs w:val="24"/>
          <w:lang w:val="en-IN"/>
        </w:rPr>
        <w:t xml:space="preserve">in nearly 74% </w:t>
      </w:r>
      <w:r w:rsidR="003B242A" w:rsidRPr="00AA1ECF">
        <w:rPr>
          <w:rFonts w:ascii="Book Antiqua" w:hAnsi="Book Antiqua" w:cs="Times New Roman"/>
          <w:sz w:val="24"/>
          <w:szCs w:val="24"/>
          <w:lang w:val="en-IN"/>
        </w:rPr>
        <w:t>cases.</w:t>
      </w:r>
      <w:r w:rsidR="007808F0" w:rsidRPr="00AA1ECF">
        <w:rPr>
          <w:rFonts w:ascii="Book Antiqua" w:hAnsi="Book Antiqua" w:cs="Times New Roman"/>
          <w:sz w:val="24"/>
          <w:szCs w:val="24"/>
          <w:lang w:val="en-IN"/>
        </w:rPr>
        <w:t xml:space="preserve"> </w:t>
      </w:r>
      <w:r w:rsidR="00DF0675" w:rsidRPr="00AA1ECF">
        <w:rPr>
          <w:rFonts w:ascii="Book Antiqua" w:hAnsi="Book Antiqua" w:cs="Times New Roman"/>
          <w:sz w:val="24"/>
          <w:szCs w:val="24"/>
          <w:lang w:val="en-IN"/>
        </w:rPr>
        <w:t xml:space="preserve">The </w:t>
      </w:r>
      <w:r w:rsidR="00EC7608" w:rsidRPr="00AA1ECF">
        <w:rPr>
          <w:rFonts w:ascii="Book Antiqua" w:hAnsi="Book Antiqua" w:cs="Times New Roman"/>
          <w:sz w:val="24"/>
          <w:szCs w:val="24"/>
          <w:lang w:val="en-IN"/>
        </w:rPr>
        <w:t xml:space="preserve">major concern with this agent is development of agranulocytosis. Prolonged therapy </w:t>
      </w:r>
      <w:r w:rsidR="00945E2E" w:rsidRPr="00AA1ECF">
        <w:rPr>
          <w:rFonts w:ascii="Book Antiqua" w:hAnsi="Book Antiqua" w:cs="Times New Roman"/>
          <w:sz w:val="24"/>
          <w:szCs w:val="24"/>
          <w:lang w:val="en-IN"/>
        </w:rPr>
        <w:t>(</w:t>
      </w:r>
      <w:r w:rsidR="00EC7608" w:rsidRPr="00AA1ECF">
        <w:rPr>
          <w:rFonts w:ascii="Book Antiqua" w:hAnsi="Book Antiqua" w:cs="Times New Roman"/>
          <w:sz w:val="24"/>
          <w:szCs w:val="24"/>
          <w:lang w:val="en-IN"/>
        </w:rPr>
        <w:t>≥</w:t>
      </w:r>
      <w:r w:rsidRPr="00AA1ECF">
        <w:rPr>
          <w:rFonts w:ascii="Book Antiqua" w:hAnsi="Book Antiqua" w:cs="Times New Roman"/>
          <w:sz w:val="24"/>
          <w:szCs w:val="24"/>
          <w:lang w:val="en-IN" w:eastAsia="zh-CN"/>
        </w:rPr>
        <w:t xml:space="preserve"> </w:t>
      </w:r>
      <w:r w:rsidR="00EC7608" w:rsidRPr="00AA1ECF">
        <w:rPr>
          <w:rFonts w:ascii="Book Antiqua" w:hAnsi="Book Antiqua" w:cs="Times New Roman"/>
          <w:sz w:val="24"/>
          <w:szCs w:val="24"/>
          <w:lang w:val="en-IN"/>
        </w:rPr>
        <w:t>21 d</w:t>
      </w:r>
      <w:r w:rsidR="00945E2E" w:rsidRPr="00AA1ECF">
        <w:rPr>
          <w:rFonts w:ascii="Book Antiqua" w:hAnsi="Book Antiqua" w:cs="Times New Roman"/>
          <w:sz w:val="24"/>
          <w:szCs w:val="24"/>
          <w:lang w:val="en-IN"/>
        </w:rPr>
        <w:t>)</w:t>
      </w:r>
      <w:r w:rsidR="00EC7608" w:rsidRPr="00AA1ECF">
        <w:rPr>
          <w:rFonts w:ascii="Book Antiqua" w:hAnsi="Book Antiqua" w:cs="Times New Roman"/>
          <w:sz w:val="24"/>
          <w:szCs w:val="24"/>
          <w:lang w:val="en-IN"/>
        </w:rPr>
        <w:t xml:space="preserve"> increases risk of leukopenia and therefore </w:t>
      </w:r>
      <w:r w:rsidR="007F3871" w:rsidRPr="00AA1ECF">
        <w:rPr>
          <w:rFonts w:ascii="Book Antiqua" w:hAnsi="Book Antiqua" w:cs="Times New Roman"/>
          <w:sz w:val="24"/>
          <w:szCs w:val="24"/>
          <w:lang w:val="en-IN"/>
        </w:rPr>
        <w:t xml:space="preserve">treatment with ceftaroline </w:t>
      </w:r>
      <w:r w:rsidR="00EC7608" w:rsidRPr="00AA1ECF">
        <w:rPr>
          <w:rFonts w:ascii="Book Antiqua" w:hAnsi="Book Antiqua" w:cs="Times New Roman"/>
          <w:sz w:val="24"/>
          <w:szCs w:val="24"/>
          <w:lang w:val="en-IN"/>
        </w:rPr>
        <w:t>should be closely monitored</w:t>
      </w:r>
      <w:r w:rsidR="008F139D" w:rsidRPr="00AA1ECF">
        <w:rPr>
          <w:rFonts w:ascii="Book Antiqua" w:hAnsi="Book Antiqua" w:cs="Times New Roman"/>
          <w:sz w:val="24"/>
          <w:szCs w:val="24"/>
          <w:lang w:val="en-IN"/>
        </w:rPr>
        <w:t xml:space="preserve"> in these situations</w:t>
      </w:r>
      <w:r w:rsidR="005D7A51"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"10.1093/ofid/ofx084", "ISSN" : "23288957", "PMID" : "28702467", "abstract" : "Ceftaroline is approved by the Food and Drug Administration for acute bacterial skin and skin-structure infections and community-acquired bacterial pneumonia, including cases with concurrent bacteremia. Use for serious methicillin-resistant Staphylococcus aureus (MRSA) infections has risen for a multitude of reasons. The aim of this article is to review the literature evaluating clinical outcomes and safety of ceftaroline prescribed for serious MRSA infections. We conducted a literature search in Ovid (Medline) and PubMed for reputable case reports, clinical trials, and reviews focusing on the use of ceftaroline for treatment of MRSA infections. Twenty-two manuscripts published between 2010 and 2016 met inclusion criteria. Mean clinical cure was 74% across 379 patients treated with ceftaroline for severe MRSA infections. Toxicities were infrequent. Ceftaroline treatment resulted in clinical and microbiologic cure for severe MRSA infections. Close monitoring of hematological parameters is necessary with prolonged courses of ceftaroline.", "author" : [ { "dropping-particle" : "", "family" : "Cosimi", "given" : "Reese A.", "non-dropping-particle" : "", "parse-names" : false, "suffix" : "" }, { "dropping-particle" : "", "family" : "Beik", "given" : "Nahal", "non-dropping-particle" : "", "parse-names" : false, "suffix" : "" }, { "dropping-particle" : "", "family" : "Kubiak", "given" : "David W.", "non-dropping-particle" : "", "parse-names" : false, "suffix" : "" }, { "dropping-particle" : "", "family" : "Johnson", "given" : "Jennifer A.", "non-dropping-particle" : "", "parse-names" : false, "suffix" : "" } ], "container-title" : "Open Forum Infectious Diseases", "id" : "ITEM-1", "issue" : "2", "issued" : { "date-parts" : [ [ "2017" ] ] }, "page" : "1-7", "title" : "Ceftaroline for severe methicillin-resistant Staphylococcus aureus infections: A systematic review", "type" : "article-journal", "volume" : "4" }, "uris" : [ "http://www.mendeley.com/documents/?uuid=1da45a21-7e77-46f1-91ed-0927af1655e0" ] } ], "mendeley" : { "formattedCitation" : "&lt;sup&gt;36&lt;/sup&gt;", "plainTextFormattedCitation" : "36", "previouslyFormattedCitation" : "(Cosimi, Beik, Kubiak, &amp; Johnson, 2017)"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3</w:t>
      </w:r>
      <w:r w:rsidR="00CC217E">
        <w:rPr>
          <w:rFonts w:ascii="Book Antiqua" w:hAnsi="Book Antiqua" w:cs="Times New Roman" w:hint="eastAsia"/>
          <w:noProof/>
          <w:sz w:val="24"/>
          <w:szCs w:val="24"/>
          <w:vertAlign w:val="superscript"/>
          <w:lang w:val="en-IN" w:eastAsia="zh-CN"/>
        </w:rPr>
        <w:t>7</w:t>
      </w:r>
      <w:r w:rsidR="00F24E0E" w:rsidRPr="00AA1ECF">
        <w:rPr>
          <w:rFonts w:ascii="Book Antiqua" w:hAnsi="Book Antiqua" w:cs="Times New Roman"/>
          <w:sz w:val="24"/>
          <w:szCs w:val="24"/>
          <w:vertAlign w:val="superscript"/>
          <w:lang w:val="en-IN"/>
        </w:rPr>
        <w:fldChar w:fldCharType="end"/>
      </w:r>
      <w:r w:rsidR="005D7A51" w:rsidRPr="00AA1ECF">
        <w:rPr>
          <w:rFonts w:ascii="Book Antiqua" w:hAnsi="Book Antiqua" w:cs="Times New Roman"/>
          <w:sz w:val="24"/>
          <w:szCs w:val="24"/>
          <w:vertAlign w:val="superscript"/>
          <w:lang w:val="en-IN"/>
        </w:rPr>
        <w:t>]</w:t>
      </w:r>
      <w:r w:rsidRPr="00AA1ECF">
        <w:rPr>
          <w:rFonts w:ascii="Book Antiqua" w:hAnsi="Book Antiqua" w:cs="Times New Roman"/>
          <w:sz w:val="24"/>
          <w:szCs w:val="24"/>
          <w:lang w:val="en-IN"/>
        </w:rPr>
        <w:t>.</w:t>
      </w:r>
    </w:p>
    <w:p w14:paraId="0D8D16EC" w14:textId="77777777" w:rsidR="00CB1961" w:rsidRPr="00AA1ECF" w:rsidRDefault="00CB1961" w:rsidP="00AA1ECF">
      <w:pPr>
        <w:spacing w:after="0" w:line="360" w:lineRule="auto"/>
        <w:jc w:val="both"/>
        <w:rPr>
          <w:rFonts w:ascii="Book Antiqua" w:hAnsi="Book Antiqua" w:cs="Times New Roman"/>
          <w:b/>
          <w:sz w:val="24"/>
          <w:szCs w:val="24"/>
          <w:lang w:val="en-IN" w:eastAsia="zh-CN"/>
        </w:rPr>
      </w:pPr>
    </w:p>
    <w:p w14:paraId="51F3B224" w14:textId="5E2584B5" w:rsidR="00F62440" w:rsidRPr="00AA1ECF" w:rsidRDefault="00F62440" w:rsidP="00AA1ECF">
      <w:pPr>
        <w:spacing w:after="0" w:line="360" w:lineRule="auto"/>
        <w:jc w:val="both"/>
        <w:rPr>
          <w:rFonts w:ascii="Book Antiqua" w:hAnsi="Book Antiqua" w:cs="Times New Roman"/>
          <w:sz w:val="24"/>
          <w:szCs w:val="24"/>
          <w:lang w:val="en-IN" w:eastAsia="zh-CN"/>
        </w:rPr>
      </w:pPr>
      <w:r w:rsidRPr="00AA1ECF">
        <w:rPr>
          <w:rFonts w:ascii="Book Antiqua" w:hAnsi="Book Antiqua" w:cs="Times New Roman"/>
          <w:b/>
          <w:sz w:val="24"/>
          <w:szCs w:val="24"/>
          <w:lang w:val="en-IN"/>
        </w:rPr>
        <w:t>Telavancin</w:t>
      </w:r>
      <w:r w:rsidR="00CB1961" w:rsidRPr="00AA1ECF">
        <w:rPr>
          <w:rFonts w:ascii="Book Antiqua" w:hAnsi="Book Antiqua" w:cs="Times New Roman"/>
          <w:b/>
          <w:sz w:val="24"/>
          <w:szCs w:val="24"/>
          <w:lang w:val="en-IN" w:eastAsia="zh-CN"/>
        </w:rPr>
        <w:t xml:space="preserve">: </w:t>
      </w:r>
      <w:r w:rsidR="00862CF0" w:rsidRPr="00AA1ECF">
        <w:rPr>
          <w:rFonts w:ascii="Book Antiqua" w:hAnsi="Book Antiqua" w:cs="Times New Roman"/>
          <w:sz w:val="24"/>
          <w:szCs w:val="24"/>
          <w:lang w:val="en-IN"/>
        </w:rPr>
        <w:t xml:space="preserve">It </w:t>
      </w:r>
      <w:r w:rsidRPr="00AA1ECF">
        <w:rPr>
          <w:rFonts w:ascii="Book Antiqua" w:hAnsi="Book Antiqua" w:cs="Times New Roman"/>
          <w:sz w:val="24"/>
          <w:szCs w:val="24"/>
          <w:lang w:val="en-IN"/>
        </w:rPr>
        <w:t xml:space="preserve">is another effective agent in MRSA with resistance to </w:t>
      </w:r>
      <w:r w:rsidR="008F3647" w:rsidRPr="00AA1ECF">
        <w:rPr>
          <w:rFonts w:ascii="Book Antiqua" w:hAnsi="Book Antiqua" w:cs="Times New Roman"/>
          <w:sz w:val="24"/>
          <w:szCs w:val="24"/>
          <w:lang w:val="en-IN"/>
        </w:rPr>
        <w:t>vancomycin, linezolid and daptomycin.</w:t>
      </w:r>
      <w:r w:rsidR="006827F5" w:rsidRPr="00AA1ECF">
        <w:rPr>
          <w:rFonts w:ascii="Book Antiqua" w:hAnsi="Book Antiqua" w:cs="Times New Roman"/>
          <w:sz w:val="24"/>
          <w:szCs w:val="24"/>
          <w:lang w:val="en-IN"/>
        </w:rPr>
        <w:t xml:space="preserve"> However,</w:t>
      </w:r>
      <w:r w:rsidR="008F3647" w:rsidRPr="00AA1ECF">
        <w:rPr>
          <w:rFonts w:ascii="Book Antiqua" w:hAnsi="Book Antiqua" w:cs="Times New Roman"/>
          <w:sz w:val="24"/>
          <w:szCs w:val="24"/>
          <w:lang w:val="en-IN"/>
        </w:rPr>
        <w:t xml:space="preserve"> </w:t>
      </w:r>
      <w:r w:rsidR="006827F5" w:rsidRPr="00AA1ECF">
        <w:rPr>
          <w:rFonts w:ascii="Book Antiqua" w:hAnsi="Book Antiqua" w:cs="Times New Roman"/>
          <w:sz w:val="24"/>
          <w:szCs w:val="24"/>
          <w:lang w:val="en-IN"/>
        </w:rPr>
        <w:t>nephrotoxicity i</w:t>
      </w:r>
      <w:r w:rsidR="00A64FBC" w:rsidRPr="00AA1ECF">
        <w:rPr>
          <w:rFonts w:ascii="Book Antiqua" w:hAnsi="Book Antiqua" w:cs="Times New Roman"/>
          <w:sz w:val="24"/>
          <w:szCs w:val="24"/>
          <w:lang w:val="en-IN"/>
        </w:rPr>
        <w:t>s an</w:t>
      </w:r>
      <w:r w:rsidR="006827F5" w:rsidRPr="00AA1ECF">
        <w:rPr>
          <w:rFonts w:ascii="Book Antiqua" w:hAnsi="Book Antiqua" w:cs="Times New Roman"/>
          <w:sz w:val="24"/>
          <w:szCs w:val="24"/>
          <w:lang w:val="en-IN"/>
        </w:rPr>
        <w:t xml:space="preserve"> </w:t>
      </w:r>
      <w:r w:rsidR="006827F5" w:rsidRPr="00AA1ECF">
        <w:rPr>
          <w:rFonts w:ascii="Book Antiqua" w:hAnsi="Book Antiqua" w:cs="Times New Roman"/>
          <w:sz w:val="24"/>
          <w:szCs w:val="24"/>
          <w:lang w:val="en-IN"/>
        </w:rPr>
        <w:lastRenderedPageBreak/>
        <w:t xml:space="preserve">important limitation. An increased mortality </w:t>
      </w:r>
      <w:r w:rsidR="00A64FBC" w:rsidRPr="00AA1ECF">
        <w:rPr>
          <w:rFonts w:ascii="Book Antiqua" w:hAnsi="Book Antiqua" w:cs="Times New Roman"/>
          <w:sz w:val="24"/>
          <w:szCs w:val="24"/>
          <w:lang w:val="en-IN"/>
        </w:rPr>
        <w:t xml:space="preserve">has been observed </w:t>
      </w:r>
      <w:r w:rsidR="006827F5" w:rsidRPr="00AA1ECF">
        <w:rPr>
          <w:rFonts w:ascii="Book Antiqua" w:hAnsi="Book Antiqua" w:cs="Times New Roman"/>
          <w:sz w:val="24"/>
          <w:szCs w:val="24"/>
          <w:lang w:val="en-IN"/>
        </w:rPr>
        <w:t>in hospital or ventilator associated pneumonia</w:t>
      </w:r>
      <w:r w:rsidR="005D7A51"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"10.1016/j.idc.2016.02.009", "ISBN" : "9780323446181", "ISSN" : "15579824", "abstract" : "This article reviews recent clinical evidence for the treatment of methicillin-resistant Staphylococcus aureus (MRSA) bacteremia. Vancomycin remains the initial antibiotic of choice for the treatment of patients with MRSA bacteremia and endocarditis due to isolates with vancomycin minimum inhibitory concentration \u22642 \u03bcg/mL, whereas daptomycin is an effective alternative, and ceftaroline seems promising. Treatment options for persistent MRSA bacteremia or bacteremia due to vancomycin-intermediate or vancomycin-resistant strains include daptomycin, ceftaroline, and combination therapies. There is a critical need for high-level evidence from clinical trials to allow optimally informed decisions in the treatment of MRSA bacteremia and endocarditis.", "author" : [ { "dropping-particle" : "", "family" : "Holubar", "given" : "Marisa", "non-dropping-particle" : "", "parse-names" : false, "suffix" : "" }, { "dropping-particle" : "", "family" : "Meng", "given" : "Lina", "non-dropping-particle" : "", "parse-names" : false, "suffix" : "" }, { "dropping-particle" : "", "family" : "Deresinski", "given" : "Stan", "non-dropping-particle" : "", "parse-names" : false, "suffix" : "" } ], "container-title" : "Infectious Disease Clinics of North America", "id" : "ITEM-1", "issue" : "2", "issued" : { "date-parts" : [ [ "2016" ] ] }, "page" : "491-507", "publisher" : "Elsevier Inc", "title" : "Bacteremia due to Methicillin-Resistant Staphylococcus aureus: New Therapeutic Approaches", "type" : "article-journal", "volume" : "30" }, "uris" : [ "http://www.mendeley.com/documents/?uuid=05a8b4df-5741-4fcf-9364-5fb4e0a3307a" ] } ], "mendeley" : { "formattedCitation" : "&lt;sup&gt;37&lt;/sup&gt;", "plainTextFormattedCitation" : "37", "previouslyFormattedCitation" : "(Holubar, Meng, &amp; Deresinski, 2016)"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3</w:t>
      </w:r>
      <w:r w:rsidR="00CC217E">
        <w:rPr>
          <w:rFonts w:ascii="Book Antiqua" w:hAnsi="Book Antiqua" w:cs="Times New Roman" w:hint="eastAsia"/>
          <w:noProof/>
          <w:sz w:val="24"/>
          <w:szCs w:val="24"/>
          <w:vertAlign w:val="superscript"/>
          <w:lang w:val="en-IN" w:eastAsia="zh-CN"/>
        </w:rPr>
        <w:t>8</w:t>
      </w:r>
      <w:r w:rsidR="00F24E0E" w:rsidRPr="00AA1ECF">
        <w:rPr>
          <w:rFonts w:ascii="Book Antiqua" w:hAnsi="Book Antiqua" w:cs="Times New Roman"/>
          <w:sz w:val="24"/>
          <w:szCs w:val="24"/>
          <w:vertAlign w:val="superscript"/>
          <w:lang w:val="en-IN"/>
        </w:rPr>
        <w:fldChar w:fldCharType="end"/>
      </w:r>
      <w:r w:rsidR="005D7A51" w:rsidRPr="00AA1ECF">
        <w:rPr>
          <w:rFonts w:ascii="Book Antiqua" w:hAnsi="Book Antiqua" w:cs="Times New Roman"/>
          <w:sz w:val="24"/>
          <w:szCs w:val="24"/>
          <w:vertAlign w:val="superscript"/>
          <w:lang w:val="en-IN"/>
        </w:rPr>
        <w:t>]</w:t>
      </w:r>
      <w:r w:rsidR="00CB1961" w:rsidRPr="00AA1ECF">
        <w:rPr>
          <w:rFonts w:ascii="Book Antiqua" w:hAnsi="Book Antiqua" w:cs="Times New Roman"/>
          <w:sz w:val="24"/>
          <w:szCs w:val="24"/>
          <w:lang w:val="en-IN"/>
        </w:rPr>
        <w:t>.</w:t>
      </w:r>
    </w:p>
    <w:p w14:paraId="504D898A" w14:textId="77777777" w:rsidR="00CB1961" w:rsidRPr="00AA1ECF" w:rsidRDefault="00CB1961" w:rsidP="00AA1ECF">
      <w:pPr>
        <w:spacing w:after="0" w:line="360" w:lineRule="auto"/>
        <w:jc w:val="both"/>
        <w:rPr>
          <w:rFonts w:ascii="Book Antiqua" w:hAnsi="Book Antiqua" w:cs="Times New Roman"/>
          <w:b/>
          <w:sz w:val="24"/>
          <w:szCs w:val="24"/>
          <w:lang w:val="en-IN" w:eastAsia="zh-CN"/>
        </w:rPr>
      </w:pPr>
    </w:p>
    <w:p w14:paraId="354CC1FC" w14:textId="4B0778B3" w:rsidR="009F64CA" w:rsidRPr="00AA1ECF" w:rsidRDefault="009F64CA" w:rsidP="00AA1ECF">
      <w:pPr>
        <w:spacing w:after="0" w:line="360" w:lineRule="auto"/>
        <w:jc w:val="both"/>
        <w:rPr>
          <w:rFonts w:ascii="Book Antiqua" w:hAnsi="Book Antiqua" w:cs="Times New Roman"/>
          <w:i/>
          <w:sz w:val="24"/>
          <w:szCs w:val="24"/>
          <w:lang w:val="en-IN" w:eastAsia="zh-CN"/>
        </w:rPr>
      </w:pPr>
      <w:proofErr w:type="spellStart"/>
      <w:r w:rsidRPr="00AA1ECF">
        <w:rPr>
          <w:rFonts w:ascii="Book Antiqua" w:hAnsi="Book Antiqua" w:cs="Times New Roman"/>
          <w:b/>
          <w:sz w:val="24"/>
          <w:szCs w:val="24"/>
          <w:lang w:val="en-IN"/>
        </w:rPr>
        <w:t>Oritavancin</w:t>
      </w:r>
      <w:proofErr w:type="spellEnd"/>
      <w:r w:rsidR="008F139D" w:rsidRPr="00AA1ECF">
        <w:rPr>
          <w:rFonts w:ascii="Book Antiqua" w:hAnsi="Book Antiqua" w:cs="Times New Roman"/>
          <w:b/>
          <w:sz w:val="24"/>
          <w:szCs w:val="24"/>
          <w:lang w:val="en-IN"/>
        </w:rPr>
        <w:t xml:space="preserve"> and Dalbavancin</w:t>
      </w:r>
      <w:r w:rsidR="00CB1961" w:rsidRPr="00AA1ECF">
        <w:rPr>
          <w:rFonts w:ascii="Book Antiqua" w:hAnsi="Book Antiqua" w:cs="Times New Roman"/>
          <w:b/>
          <w:sz w:val="24"/>
          <w:szCs w:val="24"/>
          <w:lang w:val="en-IN" w:eastAsia="zh-CN"/>
        </w:rPr>
        <w:t xml:space="preserve">: </w:t>
      </w:r>
      <w:r w:rsidR="008F139D" w:rsidRPr="00AA1ECF">
        <w:rPr>
          <w:rFonts w:ascii="Book Antiqua" w:hAnsi="Book Antiqua" w:cs="Times New Roman"/>
          <w:sz w:val="24"/>
          <w:szCs w:val="24"/>
          <w:lang w:val="en-IN"/>
        </w:rPr>
        <w:t xml:space="preserve">These </w:t>
      </w:r>
      <w:r w:rsidR="009B3289" w:rsidRPr="00AA1ECF">
        <w:rPr>
          <w:rFonts w:ascii="Book Antiqua" w:hAnsi="Book Antiqua" w:cs="Times New Roman"/>
          <w:sz w:val="24"/>
          <w:szCs w:val="24"/>
          <w:lang w:val="en-IN"/>
        </w:rPr>
        <w:t>lipoglycopeptide</w:t>
      </w:r>
      <w:r w:rsidR="008F139D" w:rsidRPr="00AA1ECF">
        <w:rPr>
          <w:rFonts w:ascii="Book Antiqua" w:hAnsi="Book Antiqua" w:cs="Times New Roman"/>
          <w:sz w:val="24"/>
          <w:szCs w:val="24"/>
          <w:lang w:val="en-IN"/>
        </w:rPr>
        <w:t>s</w:t>
      </w:r>
      <w:r w:rsidR="009B3289" w:rsidRPr="00AA1ECF">
        <w:rPr>
          <w:rFonts w:ascii="Book Antiqua" w:hAnsi="Book Antiqua" w:cs="Times New Roman"/>
          <w:sz w:val="24"/>
          <w:szCs w:val="24"/>
          <w:lang w:val="en-IN"/>
        </w:rPr>
        <w:t xml:space="preserve"> ha</w:t>
      </w:r>
      <w:r w:rsidR="008F139D" w:rsidRPr="00AA1ECF">
        <w:rPr>
          <w:rFonts w:ascii="Book Antiqua" w:hAnsi="Book Antiqua" w:cs="Times New Roman"/>
          <w:sz w:val="24"/>
          <w:szCs w:val="24"/>
          <w:lang w:val="en-IN"/>
        </w:rPr>
        <w:t>ve</w:t>
      </w:r>
      <w:r w:rsidR="009B3289" w:rsidRPr="00AA1ECF">
        <w:rPr>
          <w:rFonts w:ascii="Book Antiqua" w:hAnsi="Book Antiqua" w:cs="Times New Roman"/>
          <w:sz w:val="24"/>
          <w:szCs w:val="24"/>
          <w:lang w:val="en-IN"/>
        </w:rPr>
        <w:t xml:space="preserve"> </w:t>
      </w:r>
      <w:r w:rsidR="00BA08EC" w:rsidRPr="00AA1ECF">
        <w:rPr>
          <w:rFonts w:ascii="Book Antiqua" w:hAnsi="Book Antiqua" w:cs="Times New Roman"/>
          <w:sz w:val="24"/>
          <w:szCs w:val="24"/>
          <w:lang w:val="en-IN"/>
        </w:rPr>
        <w:t>ultra-long</w:t>
      </w:r>
      <w:r w:rsidR="009B3289" w:rsidRPr="00AA1ECF">
        <w:rPr>
          <w:rFonts w:ascii="Book Antiqua" w:hAnsi="Book Antiqua" w:cs="Times New Roman"/>
          <w:sz w:val="24"/>
          <w:szCs w:val="24"/>
          <w:lang w:val="en-IN"/>
        </w:rPr>
        <w:t xml:space="preserve"> half-life </w:t>
      </w:r>
      <w:r w:rsidR="00DB5F81" w:rsidRPr="00AA1ECF">
        <w:rPr>
          <w:rFonts w:ascii="Book Antiqua" w:hAnsi="Book Antiqua" w:cs="Times New Roman"/>
          <w:sz w:val="24"/>
          <w:szCs w:val="24"/>
          <w:lang w:val="en-IN"/>
        </w:rPr>
        <w:t xml:space="preserve">upwards </w:t>
      </w:r>
      <w:r w:rsidR="009B3289" w:rsidRPr="00AA1ECF">
        <w:rPr>
          <w:rFonts w:ascii="Book Antiqua" w:hAnsi="Book Antiqua" w:cs="Times New Roman"/>
          <w:sz w:val="24"/>
          <w:szCs w:val="24"/>
          <w:lang w:val="en-IN"/>
        </w:rPr>
        <w:t xml:space="preserve">of </w:t>
      </w:r>
      <w:r w:rsidR="007D6A6E" w:rsidRPr="00AA1ECF">
        <w:rPr>
          <w:rFonts w:ascii="Book Antiqua" w:hAnsi="Book Antiqua" w:cs="Times New Roman"/>
          <w:sz w:val="24"/>
          <w:szCs w:val="24"/>
          <w:lang w:val="en-IN"/>
        </w:rPr>
        <w:t xml:space="preserve">346 </w:t>
      </w:r>
      <w:r w:rsidR="009B3289" w:rsidRPr="00AA1ECF">
        <w:rPr>
          <w:rFonts w:ascii="Book Antiqua" w:hAnsi="Book Antiqua" w:cs="Times New Roman"/>
          <w:sz w:val="24"/>
          <w:szCs w:val="24"/>
          <w:lang w:val="en-IN"/>
        </w:rPr>
        <w:t xml:space="preserve">h </w:t>
      </w:r>
      <w:r w:rsidR="007D6A6E" w:rsidRPr="00AA1ECF">
        <w:rPr>
          <w:rFonts w:ascii="Book Antiqua" w:hAnsi="Book Antiqua" w:cs="Times New Roman"/>
          <w:sz w:val="24"/>
          <w:szCs w:val="24"/>
          <w:lang w:val="en-IN"/>
        </w:rPr>
        <w:t>making them attractive as single-dose antibiotics. This</w:t>
      </w:r>
      <w:r w:rsidR="00BA08EC" w:rsidRPr="00AA1ECF">
        <w:rPr>
          <w:rFonts w:ascii="Book Antiqua" w:hAnsi="Book Antiqua" w:cs="Times New Roman"/>
          <w:sz w:val="24"/>
          <w:szCs w:val="24"/>
          <w:lang w:val="en-IN"/>
        </w:rPr>
        <w:t xml:space="preserve"> and the inability to remove </w:t>
      </w:r>
      <w:r w:rsidR="00BA08EC" w:rsidRPr="00AA1ECF">
        <w:rPr>
          <w:rFonts w:ascii="Book Antiqua" w:hAnsi="Book Antiqua" w:cs="Times New Roman"/>
          <w:i/>
          <w:sz w:val="24"/>
          <w:szCs w:val="24"/>
          <w:lang w:val="en-IN"/>
        </w:rPr>
        <w:t>via</w:t>
      </w:r>
      <w:r w:rsidR="00BA08EC" w:rsidRPr="00AA1ECF">
        <w:rPr>
          <w:rFonts w:ascii="Book Antiqua" w:hAnsi="Book Antiqua" w:cs="Times New Roman"/>
          <w:sz w:val="24"/>
          <w:szCs w:val="24"/>
          <w:lang w:val="en-IN"/>
        </w:rPr>
        <w:t xml:space="preserve"> dialysis,</w:t>
      </w:r>
      <w:r w:rsidR="007D6A6E" w:rsidRPr="00AA1ECF">
        <w:rPr>
          <w:rFonts w:ascii="Book Antiqua" w:hAnsi="Book Antiqua" w:cs="Times New Roman"/>
          <w:sz w:val="24"/>
          <w:szCs w:val="24"/>
          <w:lang w:val="en-IN"/>
        </w:rPr>
        <w:t xml:space="preserve"> however also raises </w:t>
      </w:r>
      <w:r w:rsidR="009B3289" w:rsidRPr="00AA1ECF">
        <w:rPr>
          <w:rFonts w:ascii="Book Antiqua" w:hAnsi="Book Antiqua" w:cs="Times New Roman"/>
          <w:sz w:val="24"/>
          <w:szCs w:val="24"/>
          <w:lang w:val="en-IN"/>
        </w:rPr>
        <w:t xml:space="preserve">a concern as injury resulting from delayed hypersensitivity (if occurs) </w:t>
      </w:r>
      <w:r w:rsidR="00BA08EC" w:rsidRPr="00AA1ECF">
        <w:rPr>
          <w:rFonts w:ascii="Book Antiqua" w:hAnsi="Book Antiqua" w:cs="Times New Roman"/>
          <w:sz w:val="24"/>
          <w:szCs w:val="24"/>
          <w:lang w:val="en-IN"/>
        </w:rPr>
        <w:t xml:space="preserve">or other adverse effects may </w:t>
      </w:r>
      <w:r w:rsidR="009B3289" w:rsidRPr="00AA1ECF">
        <w:rPr>
          <w:rFonts w:ascii="Book Antiqua" w:hAnsi="Book Antiqua" w:cs="Times New Roman"/>
          <w:sz w:val="24"/>
          <w:szCs w:val="24"/>
          <w:lang w:val="en-IN"/>
        </w:rPr>
        <w:t xml:space="preserve">persist for weeks. </w:t>
      </w:r>
      <w:r w:rsidR="001034E0" w:rsidRPr="00AA1ECF">
        <w:rPr>
          <w:rFonts w:ascii="Book Antiqua" w:hAnsi="Book Antiqua" w:cs="Times New Roman"/>
          <w:sz w:val="24"/>
          <w:szCs w:val="24"/>
          <w:lang w:val="en-IN"/>
        </w:rPr>
        <w:t>It’s</w:t>
      </w:r>
      <w:r w:rsidR="00274B5B" w:rsidRPr="00AA1ECF">
        <w:rPr>
          <w:rFonts w:ascii="Book Antiqua" w:hAnsi="Book Antiqua" w:cs="Times New Roman"/>
          <w:sz w:val="24"/>
          <w:szCs w:val="24"/>
          <w:lang w:val="en-IN"/>
        </w:rPr>
        <w:t xml:space="preserve"> effectiveness </w:t>
      </w:r>
      <w:r w:rsidR="00C8096F" w:rsidRPr="00AA1ECF">
        <w:rPr>
          <w:rFonts w:ascii="Book Antiqua" w:hAnsi="Book Antiqua" w:cs="Times New Roman"/>
          <w:sz w:val="24"/>
          <w:szCs w:val="24"/>
          <w:lang w:val="en-IN"/>
        </w:rPr>
        <w:t>has</w:t>
      </w:r>
      <w:r w:rsidR="00897559" w:rsidRPr="00AA1ECF">
        <w:rPr>
          <w:rFonts w:ascii="Book Antiqua" w:hAnsi="Book Antiqua" w:cs="Times New Roman"/>
          <w:sz w:val="24"/>
          <w:szCs w:val="24"/>
          <w:lang w:val="en-IN"/>
        </w:rPr>
        <w:t xml:space="preserve"> </w:t>
      </w:r>
      <w:r w:rsidR="00274B5B" w:rsidRPr="00AA1ECF">
        <w:rPr>
          <w:rFonts w:ascii="Book Antiqua" w:hAnsi="Book Antiqua" w:cs="Times New Roman"/>
          <w:sz w:val="24"/>
          <w:szCs w:val="24"/>
          <w:lang w:val="en-IN"/>
        </w:rPr>
        <w:t xml:space="preserve">not been established in bacteraemia, pneumonia, bone and joint infections, </w:t>
      </w:r>
      <w:r w:rsidR="00BA08EC" w:rsidRPr="00AA1ECF">
        <w:rPr>
          <w:rFonts w:ascii="Book Antiqua" w:hAnsi="Book Antiqua" w:cs="Times New Roman"/>
          <w:sz w:val="24"/>
          <w:szCs w:val="24"/>
          <w:lang w:val="en-IN"/>
        </w:rPr>
        <w:t xml:space="preserve">or </w:t>
      </w:r>
      <w:r w:rsidR="00274B5B" w:rsidRPr="00AA1ECF">
        <w:rPr>
          <w:rFonts w:ascii="Book Antiqua" w:hAnsi="Book Antiqua" w:cs="Times New Roman"/>
          <w:sz w:val="24"/>
          <w:szCs w:val="24"/>
          <w:lang w:val="en-IN"/>
        </w:rPr>
        <w:t>prosthetic infections</w:t>
      </w:r>
      <w:r w:rsidR="005D7A51"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"10.1093/cid/civ311", "ISSN" : "15376591", "PMID" : "25900171", "abstract" : "Oritavancin is a lipoglycopeptide antibiotic that has been shown to be effective for the treatment of acute bacterial skin and skin structure infections (ABSSSIs). This antibiotic has multiple mechanisms of action including inhibiting peptidoglycan cell wall synthesis and disrupting bacterial cell membrane, leading to cell death. Oritavancin is highly active against common gram-positive pathogens including methicillin-resistant Staphylococcus aureus, vancomycin-intermediate S. aureus, vancomycin-resistant S. aureus, and vancomycin-resistant enterococci. The drug is administered as a single intravenous dose of 1200 mg over 3 hours in adult patients, and because of its terminal half-life of 393 hours, repeat dosing is not required in the treatment of ABSSIs. There is a very slow elimination from tissue sites, and no dosing adjustments are required for renal or hepatic insufficiency. Two clinical trials have demonstrated noninferiority compared with vancomycin in the treatment of ABSSSIs. Other than liver enzyme elevation and the occurrence of osteomyelitis, oritavancin has been associated with adverse events similar to those of vancomycin in follow-up for up to 60 days. Patients should be monitored for osteomyelitis and alternate therapy given in the case of confirmed or suspected osteomyelitis. Although oritavancin is an attractive antibiotic to consider in the outpatient area, its efficacy and safety in the treatment of other sites of infection are yet to be established.", "author" : [ { "dropping-particle" : "", "family" : "Saravolatz", "given" : "Louis D.", "non-dropping-particle" : "", "parse-names" : false, "suffix" : "" }, { "dropping-particle" : "", "family" : "Stein", "given" : "Gary E.", "non-dropping-particle" : "", "parse-names" : false, "suffix" : "" } ], "container-title" : "Clinical Infectious Diseases", "id" : "ITEM-1", "issue" : "4", "issued" : { "date-parts" : [ [ "2015" ] ] }, "page" : "627-632", "title" : "Oritavancin: A Long-Half-Life Lipoglycopeptide", "type" : "article-journal", "volume" : "61" }, "uris" : [ "http://www.mendeley.com/documents/?uuid=5ad086f9-dc98-4fb9-8708-14aac98d77c7" ] } ], "mendeley" : { "formattedCitation" : "&lt;sup&gt;38&lt;/sup&gt;", "plainTextFormattedCitation" : "38", "previouslyFormattedCitation" : "(Saravolatz &amp; Stein, 2015)"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3</w:t>
      </w:r>
      <w:r w:rsidR="00CC217E">
        <w:rPr>
          <w:rFonts w:ascii="Book Antiqua" w:hAnsi="Book Antiqua" w:cs="Times New Roman" w:hint="eastAsia"/>
          <w:noProof/>
          <w:sz w:val="24"/>
          <w:szCs w:val="24"/>
          <w:vertAlign w:val="superscript"/>
          <w:lang w:val="en-IN" w:eastAsia="zh-CN"/>
        </w:rPr>
        <w:t>9</w:t>
      </w:r>
      <w:r w:rsidR="00F24E0E" w:rsidRPr="00AA1ECF">
        <w:rPr>
          <w:rFonts w:ascii="Book Antiqua" w:hAnsi="Book Antiqua" w:cs="Times New Roman"/>
          <w:sz w:val="24"/>
          <w:szCs w:val="24"/>
          <w:vertAlign w:val="superscript"/>
          <w:lang w:val="en-IN"/>
        </w:rPr>
        <w:fldChar w:fldCharType="end"/>
      </w:r>
      <w:r w:rsidR="005D7A51" w:rsidRPr="00AA1ECF">
        <w:rPr>
          <w:rFonts w:ascii="Book Antiqua" w:hAnsi="Book Antiqua" w:cs="Times New Roman"/>
          <w:sz w:val="24"/>
          <w:szCs w:val="24"/>
          <w:vertAlign w:val="superscript"/>
          <w:lang w:val="en-IN"/>
        </w:rPr>
        <w:t>]</w:t>
      </w:r>
      <w:r w:rsidR="00C22CBC" w:rsidRPr="00AA1ECF">
        <w:rPr>
          <w:rFonts w:ascii="Book Antiqua" w:hAnsi="Book Antiqua" w:cs="Times New Roman"/>
          <w:sz w:val="24"/>
          <w:szCs w:val="24"/>
          <w:lang w:val="en-IN"/>
        </w:rPr>
        <w:t>.</w:t>
      </w:r>
      <w:r w:rsidR="003931AE" w:rsidRPr="00AA1ECF">
        <w:rPr>
          <w:rFonts w:ascii="Book Antiqua" w:hAnsi="Book Antiqua" w:cs="Times New Roman"/>
          <w:sz w:val="24"/>
          <w:szCs w:val="24"/>
          <w:lang w:val="en-IN"/>
        </w:rPr>
        <w:t xml:space="preserve"> </w:t>
      </w:r>
      <w:r w:rsidR="008F139D" w:rsidRPr="00AA1ECF">
        <w:rPr>
          <w:rFonts w:ascii="Book Antiqua" w:hAnsi="Book Antiqua" w:cs="Times New Roman"/>
          <w:sz w:val="24"/>
          <w:szCs w:val="24"/>
          <w:lang w:val="en-IN"/>
        </w:rPr>
        <w:t xml:space="preserve">While these agents </w:t>
      </w:r>
      <w:r w:rsidR="007D6A6E" w:rsidRPr="00AA1ECF">
        <w:rPr>
          <w:rFonts w:ascii="Book Antiqua" w:hAnsi="Book Antiqua" w:cs="Times New Roman"/>
          <w:sz w:val="24"/>
          <w:szCs w:val="24"/>
          <w:lang w:val="en-IN"/>
        </w:rPr>
        <w:t>have</w:t>
      </w:r>
      <w:r w:rsidR="008F139D" w:rsidRPr="00AA1ECF">
        <w:rPr>
          <w:rFonts w:ascii="Book Antiqua" w:hAnsi="Book Antiqua" w:cs="Times New Roman"/>
          <w:sz w:val="24"/>
          <w:szCs w:val="24"/>
          <w:lang w:val="en-IN"/>
        </w:rPr>
        <w:t xml:space="preserve"> </w:t>
      </w:r>
      <w:r w:rsidR="007D6A6E" w:rsidRPr="00AA1ECF">
        <w:rPr>
          <w:rFonts w:ascii="Book Antiqua" w:hAnsi="Book Antiqua" w:cs="Times New Roman"/>
          <w:sz w:val="24"/>
          <w:szCs w:val="24"/>
          <w:lang w:val="en-IN"/>
        </w:rPr>
        <w:t>potential</w:t>
      </w:r>
      <w:r w:rsidR="008F139D" w:rsidRPr="00AA1ECF">
        <w:rPr>
          <w:rFonts w:ascii="Book Antiqua" w:hAnsi="Book Antiqua" w:cs="Times New Roman"/>
          <w:sz w:val="24"/>
          <w:szCs w:val="24"/>
          <w:lang w:val="en-IN"/>
        </w:rPr>
        <w:t xml:space="preserve"> for ambulatory </w:t>
      </w:r>
      <w:r w:rsidR="00DB5F81" w:rsidRPr="00AA1ECF">
        <w:rPr>
          <w:rFonts w:ascii="Book Antiqua" w:hAnsi="Book Antiqua" w:cs="Times New Roman"/>
          <w:sz w:val="24"/>
          <w:szCs w:val="24"/>
          <w:lang w:val="en-IN"/>
        </w:rPr>
        <w:t>infectious diseases management, particularly in areas of poor clinic access for frequent intravenous infusion</w:t>
      </w:r>
      <w:r w:rsidR="00BA08EC" w:rsidRPr="00AA1ECF">
        <w:rPr>
          <w:rFonts w:ascii="Book Antiqua" w:hAnsi="Book Antiqua" w:cs="Times New Roman"/>
          <w:sz w:val="24"/>
          <w:szCs w:val="24"/>
          <w:lang w:val="en-IN"/>
        </w:rPr>
        <w:t>s</w:t>
      </w:r>
      <w:r w:rsidR="00DB5F81" w:rsidRPr="00AA1ECF">
        <w:rPr>
          <w:rFonts w:ascii="Book Antiqua" w:hAnsi="Book Antiqua" w:cs="Times New Roman"/>
          <w:sz w:val="24"/>
          <w:szCs w:val="24"/>
          <w:lang w:val="en-IN"/>
        </w:rPr>
        <w:t xml:space="preserve">, their utility in acute and critical care </w:t>
      </w:r>
      <w:r w:rsidR="00BA08EC" w:rsidRPr="00AA1ECF">
        <w:rPr>
          <w:rFonts w:ascii="Book Antiqua" w:hAnsi="Book Antiqua" w:cs="Times New Roman"/>
          <w:sz w:val="24"/>
          <w:szCs w:val="24"/>
          <w:lang w:val="en-IN"/>
        </w:rPr>
        <w:t>remains</w:t>
      </w:r>
      <w:r w:rsidR="00DB5F81" w:rsidRPr="00AA1ECF">
        <w:rPr>
          <w:rFonts w:ascii="Book Antiqua" w:hAnsi="Book Antiqua" w:cs="Times New Roman"/>
          <w:sz w:val="24"/>
          <w:szCs w:val="24"/>
          <w:lang w:val="en-IN"/>
        </w:rPr>
        <w:t xml:space="preserve"> </w:t>
      </w:r>
      <w:r w:rsidR="00BA08EC" w:rsidRPr="00AA1ECF">
        <w:rPr>
          <w:rFonts w:ascii="Book Antiqua" w:hAnsi="Book Antiqua" w:cs="Times New Roman"/>
          <w:sz w:val="24"/>
          <w:szCs w:val="24"/>
          <w:lang w:val="en-IN"/>
        </w:rPr>
        <w:t>to be proven</w:t>
      </w:r>
      <w:r w:rsidR="00C6274D" w:rsidRPr="00AA1ECF">
        <w:rPr>
          <w:rFonts w:ascii="Book Antiqua" w:hAnsi="Book Antiqua" w:cs="Times New Roman"/>
          <w:sz w:val="24"/>
          <w:szCs w:val="24"/>
          <w:lang w:val="en-IN"/>
        </w:rPr>
        <w:t>.</w:t>
      </w:r>
    </w:p>
    <w:p w14:paraId="5CBABCB5" w14:textId="77777777" w:rsidR="00862CF0" w:rsidRPr="00AA1ECF" w:rsidRDefault="00862CF0" w:rsidP="00AA1ECF">
      <w:pPr>
        <w:spacing w:after="0" w:line="360" w:lineRule="auto"/>
        <w:jc w:val="both"/>
        <w:rPr>
          <w:rFonts w:ascii="Book Antiqua" w:hAnsi="Book Antiqua" w:cs="Times New Roman"/>
          <w:b/>
          <w:sz w:val="24"/>
          <w:szCs w:val="24"/>
          <w:lang w:val="en-IN"/>
        </w:rPr>
      </w:pPr>
    </w:p>
    <w:p w14:paraId="02E655A2" w14:textId="4C2DDA92" w:rsidR="006D07F5" w:rsidRPr="00AA1ECF" w:rsidRDefault="006D07F5" w:rsidP="00AA1ECF">
      <w:pPr>
        <w:spacing w:after="0" w:line="360" w:lineRule="auto"/>
        <w:jc w:val="both"/>
        <w:rPr>
          <w:rFonts w:ascii="Book Antiqua" w:hAnsi="Book Antiqua" w:cs="Times New Roman"/>
          <w:b/>
          <w:sz w:val="24"/>
          <w:szCs w:val="24"/>
          <w:lang w:val="en-IN"/>
        </w:rPr>
      </w:pPr>
      <w:r w:rsidRPr="00AA1ECF">
        <w:rPr>
          <w:rFonts w:ascii="Book Antiqua" w:hAnsi="Book Antiqua" w:cs="Times New Roman"/>
          <w:b/>
          <w:sz w:val="24"/>
          <w:szCs w:val="24"/>
          <w:lang w:val="en-IN"/>
        </w:rPr>
        <w:t>LIMITATIONS OF CURRENT TREATMENTS: COMBINATION TREATMENTS</w:t>
      </w:r>
    </w:p>
    <w:p w14:paraId="596FCE37" w14:textId="5C955805" w:rsidR="00E3446C" w:rsidRPr="00AA1ECF" w:rsidRDefault="00E3446C" w:rsidP="00AA1ECF">
      <w:pPr>
        <w:spacing w:after="0" w:line="360" w:lineRule="auto"/>
        <w:jc w:val="both"/>
        <w:rPr>
          <w:rFonts w:ascii="Book Antiqua" w:hAnsi="Book Antiqua" w:cs="Times New Roman"/>
          <w:sz w:val="24"/>
          <w:szCs w:val="24"/>
          <w:lang w:val="en-IN" w:eastAsia="zh-CN"/>
        </w:rPr>
      </w:pPr>
      <w:r w:rsidRPr="00AA1ECF">
        <w:rPr>
          <w:rFonts w:ascii="Book Antiqua" w:hAnsi="Book Antiqua" w:cs="Times New Roman"/>
          <w:sz w:val="24"/>
          <w:szCs w:val="24"/>
          <w:lang w:val="en-IN"/>
        </w:rPr>
        <w:t>With development of resistance and limitations of individual agents discussed above, combination therapy is suggested for most severe</w:t>
      </w:r>
      <w:r w:rsidR="0093497D" w:rsidRPr="00AA1ECF">
        <w:rPr>
          <w:rFonts w:ascii="Book Antiqua" w:hAnsi="Book Antiqua" w:cs="Times New Roman"/>
          <w:sz w:val="24"/>
          <w:szCs w:val="24"/>
          <w:lang w:val="en-IN"/>
        </w:rPr>
        <w:t xml:space="preserve"> and</w:t>
      </w:r>
      <w:r w:rsidRPr="00AA1ECF">
        <w:rPr>
          <w:rFonts w:ascii="Book Antiqua" w:hAnsi="Book Antiqua" w:cs="Times New Roman"/>
          <w:sz w:val="24"/>
          <w:szCs w:val="24"/>
          <w:lang w:val="en-IN"/>
        </w:rPr>
        <w:t xml:space="preserve"> invasive MRSA infections.</w:t>
      </w:r>
      <w:r w:rsidR="00F1267B" w:rsidRPr="00AA1ECF">
        <w:rPr>
          <w:rFonts w:ascii="Book Antiqua" w:hAnsi="Book Antiqua" w:cs="Times New Roman"/>
          <w:sz w:val="24"/>
          <w:szCs w:val="24"/>
          <w:lang w:val="en-IN"/>
        </w:rPr>
        <w:t xml:space="preserve"> </w:t>
      </w:r>
      <w:r w:rsidR="009C3CB4" w:rsidRPr="00AA1ECF">
        <w:rPr>
          <w:rFonts w:ascii="Book Antiqua" w:hAnsi="Book Antiqua" w:cs="Times New Roman"/>
          <w:sz w:val="24"/>
          <w:szCs w:val="24"/>
          <w:lang w:val="en-IN"/>
        </w:rPr>
        <w:t xml:space="preserve">The objectives </w:t>
      </w:r>
      <w:r w:rsidR="001034E0" w:rsidRPr="00AA1ECF">
        <w:rPr>
          <w:rFonts w:ascii="Book Antiqua" w:hAnsi="Book Antiqua" w:cs="Times New Roman"/>
          <w:sz w:val="24"/>
          <w:szCs w:val="24"/>
          <w:lang w:val="en-IN"/>
        </w:rPr>
        <w:t>are to</w:t>
      </w:r>
      <w:r w:rsidR="001807F0" w:rsidRPr="00AA1ECF">
        <w:rPr>
          <w:rFonts w:ascii="Book Antiqua" w:hAnsi="Book Antiqua" w:cs="Times New Roman"/>
          <w:sz w:val="24"/>
          <w:szCs w:val="24"/>
          <w:lang w:val="en-IN"/>
        </w:rPr>
        <w:t xml:space="preserve"> </w:t>
      </w:r>
      <w:r w:rsidR="009C3CB4" w:rsidRPr="00AA1ECF">
        <w:rPr>
          <w:rFonts w:ascii="Book Antiqua" w:hAnsi="Book Antiqua" w:cs="Times New Roman"/>
          <w:sz w:val="24"/>
          <w:szCs w:val="24"/>
          <w:lang w:val="en-IN"/>
        </w:rPr>
        <w:t>broaden the coverage, prevent or reduce development</w:t>
      </w:r>
      <w:r w:rsidR="001807F0" w:rsidRPr="00AA1ECF">
        <w:rPr>
          <w:rFonts w:ascii="Book Antiqua" w:hAnsi="Book Antiqua" w:cs="Times New Roman"/>
          <w:sz w:val="24"/>
          <w:szCs w:val="24"/>
          <w:lang w:val="en-IN"/>
        </w:rPr>
        <w:t xml:space="preserve"> of resistance, improve the effectiveness of individual agents, enhance capacity to penetrate biofilms, and to reduce toxin production</w:t>
      </w:r>
      <w:r w:rsidR="005D7A51" w:rsidRPr="00AA1ECF">
        <w:rPr>
          <w:rFonts w:ascii="Book Antiqua" w:hAnsi="Book Antiqua" w:cs="Times New Roman"/>
          <w:sz w:val="24"/>
          <w:szCs w:val="24"/>
          <w:vertAlign w:val="superscript"/>
          <w:lang w:val="en-IN"/>
        </w:rPr>
        <w:t>[</w:t>
      </w:r>
      <w:r w:rsidR="00CC217E">
        <w:rPr>
          <w:rFonts w:ascii="Book Antiqua" w:hAnsi="Book Antiqua" w:cs="Times New Roman" w:hint="eastAsia"/>
          <w:sz w:val="24"/>
          <w:szCs w:val="24"/>
          <w:vertAlign w:val="superscript"/>
          <w:lang w:val="en-IN" w:eastAsia="zh-CN"/>
        </w:rPr>
        <w:t>40</w:t>
      </w:r>
      <w:r w:rsidR="005D7A51" w:rsidRPr="00AA1ECF">
        <w:rPr>
          <w:rFonts w:ascii="Book Antiqua" w:hAnsi="Book Antiqua" w:cs="Times New Roman"/>
          <w:sz w:val="24"/>
          <w:szCs w:val="24"/>
          <w:vertAlign w:val="superscript"/>
          <w:lang w:val="en-IN"/>
        </w:rPr>
        <w:t>]</w:t>
      </w:r>
      <w:r w:rsidR="00C6274D" w:rsidRPr="00AA1ECF">
        <w:rPr>
          <w:rFonts w:ascii="Book Antiqua" w:hAnsi="Book Antiqua" w:cs="Times New Roman"/>
          <w:sz w:val="24"/>
          <w:szCs w:val="24"/>
          <w:lang w:val="en-IN"/>
        </w:rPr>
        <w:t>.</w:t>
      </w:r>
    </w:p>
    <w:p w14:paraId="0CE94F07" w14:textId="77777777" w:rsidR="00980044" w:rsidRPr="00CC217E" w:rsidRDefault="00980044" w:rsidP="00AA1ECF">
      <w:pPr>
        <w:spacing w:after="0" w:line="360" w:lineRule="auto"/>
        <w:jc w:val="both"/>
        <w:rPr>
          <w:rFonts w:ascii="Book Antiqua" w:hAnsi="Book Antiqua" w:cs="Times New Roman"/>
          <w:b/>
          <w:i/>
          <w:sz w:val="24"/>
          <w:szCs w:val="24"/>
          <w:lang w:val="en-IN"/>
        </w:rPr>
      </w:pPr>
    </w:p>
    <w:p w14:paraId="091E79F8" w14:textId="513954F2" w:rsidR="006D07F5" w:rsidRPr="00AA1ECF" w:rsidRDefault="001F0006" w:rsidP="00AA1ECF">
      <w:pPr>
        <w:spacing w:after="0" w:line="360" w:lineRule="auto"/>
        <w:jc w:val="both"/>
        <w:rPr>
          <w:rFonts w:ascii="Book Antiqua" w:hAnsi="Book Antiqua" w:cs="Times New Roman"/>
          <w:b/>
          <w:i/>
          <w:sz w:val="24"/>
          <w:szCs w:val="24"/>
          <w:lang w:val="en-IN"/>
        </w:rPr>
      </w:pPr>
      <w:r w:rsidRPr="00AA1ECF">
        <w:rPr>
          <w:rFonts w:ascii="Book Antiqua" w:hAnsi="Book Antiqua" w:cs="Times New Roman"/>
          <w:b/>
          <w:i/>
          <w:sz w:val="24"/>
          <w:szCs w:val="24"/>
          <w:lang w:val="en-IN"/>
        </w:rPr>
        <w:t>Vancomycin + Rifampicin</w:t>
      </w:r>
    </w:p>
    <w:p w14:paraId="7139C90D" w14:textId="165729AB" w:rsidR="00773EE0" w:rsidRPr="00AA1ECF" w:rsidRDefault="009C3CB4" w:rsidP="00AA1ECF">
      <w:pPr>
        <w:spacing w:after="0" w:line="360" w:lineRule="auto"/>
        <w:jc w:val="both"/>
        <w:rPr>
          <w:rFonts w:ascii="Book Antiqua" w:hAnsi="Book Antiqua" w:cs="Times New Roman"/>
          <w:sz w:val="24"/>
          <w:szCs w:val="24"/>
          <w:lang w:val="en-IN"/>
        </w:rPr>
      </w:pPr>
      <w:r w:rsidRPr="00AA1ECF">
        <w:rPr>
          <w:rFonts w:ascii="Book Antiqua" w:hAnsi="Book Antiqua" w:cs="Times New Roman"/>
          <w:sz w:val="24"/>
          <w:szCs w:val="24"/>
          <w:lang w:val="en-IN"/>
        </w:rPr>
        <w:t>Rifampicin is</w:t>
      </w:r>
      <w:r w:rsidR="00B27717" w:rsidRPr="00AA1ECF">
        <w:rPr>
          <w:rFonts w:ascii="Book Antiqua" w:hAnsi="Book Antiqua" w:cs="Times New Roman"/>
          <w:sz w:val="24"/>
          <w:szCs w:val="24"/>
          <w:lang w:val="en-IN"/>
        </w:rPr>
        <w:t xml:space="preserve"> </w:t>
      </w:r>
      <w:r w:rsidR="00FA54DC" w:rsidRPr="00AA1ECF">
        <w:rPr>
          <w:rFonts w:ascii="Book Antiqua" w:hAnsi="Book Antiqua" w:cs="Times New Roman"/>
          <w:sz w:val="24"/>
          <w:szCs w:val="24"/>
          <w:lang w:val="en-IN"/>
        </w:rPr>
        <w:t xml:space="preserve">bactericidal </w:t>
      </w:r>
      <w:r w:rsidR="007B5E34" w:rsidRPr="00AA1ECF">
        <w:rPr>
          <w:rFonts w:ascii="Book Antiqua" w:hAnsi="Book Antiqua" w:cs="Times New Roman"/>
          <w:sz w:val="24"/>
          <w:szCs w:val="24"/>
          <w:lang w:val="en-IN"/>
        </w:rPr>
        <w:t xml:space="preserve">to </w:t>
      </w:r>
      <w:r w:rsidR="007B5E34" w:rsidRPr="00AA1ECF">
        <w:rPr>
          <w:rFonts w:ascii="Book Antiqua" w:hAnsi="Book Antiqua" w:cs="Times New Roman"/>
          <w:i/>
          <w:sz w:val="24"/>
          <w:szCs w:val="24"/>
          <w:lang w:val="en-IN"/>
        </w:rPr>
        <w:t>S. aureus</w:t>
      </w:r>
      <w:r w:rsidR="00642E2F" w:rsidRPr="00AA1ECF">
        <w:rPr>
          <w:rFonts w:ascii="Book Antiqua" w:hAnsi="Book Antiqua" w:cs="Times New Roman"/>
          <w:sz w:val="24"/>
          <w:szCs w:val="24"/>
          <w:lang w:val="en-IN"/>
        </w:rPr>
        <w:t>,</w:t>
      </w:r>
      <w:r w:rsidR="00D619ED" w:rsidRPr="00AA1ECF">
        <w:rPr>
          <w:rFonts w:ascii="Book Antiqua" w:hAnsi="Book Antiqua" w:cs="Times New Roman"/>
          <w:sz w:val="24"/>
          <w:szCs w:val="24"/>
          <w:lang w:val="en-IN"/>
        </w:rPr>
        <w:t xml:space="preserve"> achieves high intracellular concentration</w:t>
      </w:r>
      <w:r w:rsidR="00F11DB3" w:rsidRPr="00AA1ECF">
        <w:rPr>
          <w:rFonts w:ascii="Book Antiqua" w:hAnsi="Book Antiqua" w:cs="Times New Roman"/>
          <w:sz w:val="24"/>
          <w:szCs w:val="24"/>
          <w:lang w:val="en-IN"/>
        </w:rPr>
        <w:t>,</w:t>
      </w:r>
      <w:r w:rsidR="00D619ED" w:rsidRPr="00AA1ECF">
        <w:rPr>
          <w:rFonts w:ascii="Book Antiqua" w:hAnsi="Book Antiqua" w:cs="Times New Roman"/>
          <w:sz w:val="24"/>
          <w:szCs w:val="24"/>
          <w:lang w:val="en-IN"/>
        </w:rPr>
        <w:t xml:space="preserve"> </w:t>
      </w:r>
      <w:r w:rsidR="00D81469" w:rsidRPr="00AA1ECF">
        <w:rPr>
          <w:rFonts w:ascii="Book Antiqua" w:hAnsi="Book Antiqua" w:cs="Times New Roman"/>
          <w:sz w:val="24"/>
          <w:szCs w:val="24"/>
          <w:lang w:val="en-IN"/>
        </w:rPr>
        <w:t xml:space="preserve">and penetrates </w:t>
      </w:r>
      <w:r w:rsidR="00642E2F" w:rsidRPr="00AA1ECF">
        <w:rPr>
          <w:rFonts w:ascii="Book Antiqua" w:hAnsi="Book Antiqua" w:cs="Times New Roman"/>
          <w:sz w:val="24"/>
          <w:szCs w:val="24"/>
          <w:lang w:val="en-IN"/>
        </w:rPr>
        <w:t>biofilms. A systematic review in 2008 reported that</w:t>
      </w:r>
      <w:r w:rsidR="00642E2F" w:rsidRPr="00AA1ECF">
        <w:rPr>
          <w:rFonts w:ascii="Book Antiqua" w:hAnsi="Book Antiqua" w:cs="Times New Roman"/>
          <w:i/>
          <w:sz w:val="24"/>
          <w:szCs w:val="24"/>
          <w:lang w:val="en-IN"/>
        </w:rPr>
        <w:t xml:space="preserve"> </w:t>
      </w:r>
      <w:r w:rsidR="0045425D" w:rsidRPr="00AA1ECF">
        <w:rPr>
          <w:rFonts w:ascii="Book Antiqua" w:hAnsi="Book Antiqua" w:cs="Times New Roman"/>
          <w:i/>
          <w:sz w:val="24"/>
          <w:szCs w:val="24"/>
          <w:lang w:val="en-IN"/>
        </w:rPr>
        <w:t>in-vitro</w:t>
      </w:r>
      <w:r w:rsidR="0045425D" w:rsidRPr="00AA1ECF">
        <w:rPr>
          <w:rFonts w:ascii="Book Antiqua" w:hAnsi="Book Antiqua" w:cs="Times New Roman"/>
          <w:sz w:val="24"/>
          <w:szCs w:val="24"/>
          <w:lang w:val="en-IN"/>
        </w:rPr>
        <w:t xml:space="preserve"> findings identified with rifampicin combination d</w:t>
      </w:r>
      <w:r w:rsidR="00B32B4A" w:rsidRPr="00AA1ECF">
        <w:rPr>
          <w:rFonts w:ascii="Book Antiqua" w:hAnsi="Book Antiqua" w:cs="Times New Roman"/>
          <w:sz w:val="24"/>
          <w:szCs w:val="24"/>
          <w:lang w:val="en-IN"/>
        </w:rPr>
        <w:t>id</w:t>
      </w:r>
      <w:r w:rsidR="0045425D" w:rsidRPr="00AA1ECF">
        <w:rPr>
          <w:rFonts w:ascii="Book Antiqua" w:hAnsi="Book Antiqua" w:cs="Times New Roman"/>
          <w:sz w:val="24"/>
          <w:szCs w:val="24"/>
          <w:lang w:val="en-IN"/>
        </w:rPr>
        <w:t xml:space="preserve"> not relate to </w:t>
      </w:r>
      <w:r w:rsidR="0045425D" w:rsidRPr="00AA1ECF">
        <w:rPr>
          <w:rFonts w:ascii="Book Antiqua" w:hAnsi="Book Antiqua" w:cs="Times New Roman"/>
          <w:i/>
          <w:sz w:val="24"/>
          <w:szCs w:val="24"/>
          <w:lang w:val="en-IN"/>
        </w:rPr>
        <w:t>in-vivo</w:t>
      </w:r>
      <w:r w:rsidR="0045425D" w:rsidRPr="00AA1ECF">
        <w:rPr>
          <w:rFonts w:ascii="Book Antiqua" w:hAnsi="Book Antiqua" w:cs="Times New Roman"/>
          <w:sz w:val="24"/>
          <w:szCs w:val="24"/>
          <w:lang w:val="en-IN"/>
        </w:rPr>
        <w:t xml:space="preserve"> findings</w:t>
      </w:r>
      <w:r w:rsidR="00B5252C"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"10.1001/archinte.168.8.805", "ISSN" : "0003-9926", "PMID" : "18443255", "abstract" : "&lt;h3&gt;Background&lt;/h3&gt;&lt;p&gt;&lt;i&gt;Staphylococcus aureus&lt;/i&gt;causes severe life-threatening infections and has become increasingly common, particularly methicillin-resistant strains. Rifampin is often used as adjunctive therapy to treat&lt;i&gt;S aureus&lt;/i&gt;infections, but there have been no systematic investigations examining the usefulness of such an approach.&lt;/p&gt;&lt;h3&gt;Methods&lt;/h3&gt;&lt;p&gt;A systematic review of the literature to identify in vitro, animal, and human investigations that compared single antibiotics alone and in combination with rifampin therapy against&lt;i&gt;S aureus&lt;/i&gt;.&lt;/p&gt;&lt;h3&gt;Results&lt;/h3&gt;&lt;p&gt;The methods of in vitro studies varied substantially among investigations. The effect of rifampin therapy was often inconsistent, it did not necessarily correlate with in vivo investigations, and findings seemed heavily dependent on the method used. In addition, the quality of data reporting in these investigations was often suboptimal. Animal studies tended to show a microbiologic benefit of adjunctive rifampin use, particularly in osteomyelitis and infected foreign body infection models; however, many studies failed to show a benefit of adjunctive therapy. Few human studies have addressed the role of adjunctive rifampin therapy. Adjunctive therapy seems most promising for the treatment of osteomyelitis and prosthetic device\u2013related infections, although studies were typically underpowered and benefits were not always seen.&lt;/p&gt;&lt;h3&gt;Conclusions&lt;/h3&gt;&lt;p&gt;In vitro results of interactions between rifampin and other antibiotics are method dependent and often do not correlate with in vivo findings. Adjunctive rifampin use seems promising in the treatment of clinical hardware infections or osteomyelitis, but more definitive data are lacking. Given the increasing incidence of&lt;i&gt;S aureus&lt;/i&gt;infections, further adequately powered investigations are needed.&lt;/p&gt;", "author" : [ { "dropping-particle" : "", "family" : "Perlroth", "given" : "J.", "non-dropping-particle" : "", "parse-names" : false, "suffix" : "" }, { "dropping-particle" : "", "family" : "Kuo", "given" : "M.", "non-dropping-particle" : "", "parse-names" : false, "suffix" : "" }, { "dropping-particle" : "", "family" : "Tan", "given" : "J.", "non-dropping-particle" : "", "parse-names" : false, "suffix" : "" }, { "dropping-particle" : "", "family" : "Bayer", "given" : "A. S.", "non-dropping-particle" : "", "parse-names" : false, "suffix" : "" }, { "dropping-particle" : "", "family" : "Miller", "given" : "L. G.", "non-dropping-particle" : "", "parse-names" : false, "suffix" : "" } ], "container-title" : "Arch Intern Med", "id" : "ITEM-1", "issue" : "8", "issued" : { "date-parts" : [ [ "2008" ] ] }, "page" : "805-819", "title" : "Adjunctive Use of Rifampin for the Treatment of Staphylococcus aureus Infections", "type" : "article-journal", "volume" : "168" }, "uris" : [ "http://www.mendeley.com/documents/?uuid=761bd596-fa15-4115-a013-990527a6139e" ] } ], "mendeley" : { "formattedCitation" : "&lt;sup&gt;40&lt;/sup&gt;", "plainTextFormattedCitation" : "40", "previouslyFormattedCitation" : "(Perlroth, Kuo, Tan, Bayer, &amp; Miller, 2008)"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4</w:t>
      </w:r>
      <w:r w:rsidR="00CC217E">
        <w:rPr>
          <w:rFonts w:ascii="Book Antiqua" w:hAnsi="Book Antiqua" w:cs="Times New Roman" w:hint="eastAsia"/>
          <w:noProof/>
          <w:sz w:val="24"/>
          <w:szCs w:val="24"/>
          <w:vertAlign w:val="superscript"/>
          <w:lang w:val="en-IN" w:eastAsia="zh-CN"/>
        </w:rPr>
        <w:t>1</w:t>
      </w:r>
      <w:r w:rsidR="00F24E0E" w:rsidRPr="00AA1ECF">
        <w:rPr>
          <w:rFonts w:ascii="Book Antiqua" w:hAnsi="Book Antiqua" w:cs="Times New Roman"/>
          <w:sz w:val="24"/>
          <w:szCs w:val="24"/>
          <w:vertAlign w:val="superscript"/>
          <w:lang w:val="en-IN"/>
        </w:rPr>
        <w:fldChar w:fldCharType="end"/>
      </w:r>
      <w:r w:rsidR="00B5252C" w:rsidRPr="00AA1ECF">
        <w:rPr>
          <w:rFonts w:ascii="Book Antiqua" w:hAnsi="Book Antiqua" w:cs="Times New Roman"/>
          <w:sz w:val="24"/>
          <w:szCs w:val="24"/>
          <w:vertAlign w:val="superscript"/>
          <w:lang w:val="en-IN"/>
        </w:rPr>
        <w:t>]</w:t>
      </w:r>
      <w:r w:rsidR="0045425D" w:rsidRPr="00AA1ECF">
        <w:rPr>
          <w:rFonts w:ascii="Book Antiqua" w:hAnsi="Book Antiqua" w:cs="Times New Roman"/>
          <w:sz w:val="24"/>
          <w:szCs w:val="24"/>
          <w:lang w:val="en-IN"/>
        </w:rPr>
        <w:t>.</w:t>
      </w:r>
      <w:r w:rsidR="00B32B4A" w:rsidRPr="00AA1ECF">
        <w:rPr>
          <w:rFonts w:ascii="Book Antiqua" w:hAnsi="Book Antiqua" w:cs="Times New Roman"/>
          <w:sz w:val="24"/>
          <w:szCs w:val="24"/>
          <w:lang w:val="en-IN"/>
        </w:rPr>
        <w:t xml:space="preserve"> </w:t>
      </w:r>
      <w:r w:rsidR="009C159D" w:rsidRPr="00AA1ECF">
        <w:rPr>
          <w:rFonts w:ascii="Book Antiqua" w:hAnsi="Book Antiqua" w:cs="Times New Roman"/>
          <w:sz w:val="24"/>
          <w:szCs w:val="24"/>
          <w:lang w:val="en-IN"/>
        </w:rPr>
        <w:t xml:space="preserve">Another </w:t>
      </w:r>
      <w:r w:rsidR="00FA3625" w:rsidRPr="00AA1ECF">
        <w:rPr>
          <w:rFonts w:ascii="Book Antiqua" w:hAnsi="Book Antiqua" w:cs="Times New Roman"/>
          <w:sz w:val="24"/>
          <w:szCs w:val="24"/>
          <w:lang w:val="en-IN"/>
        </w:rPr>
        <w:t>review in 2013 reported limited evidence to support adjunctive use of rifampicin in MRSA infections. The increased risk of drug interactions, adverse effects with rifampicin and development of rifampicin resistance are possibilities with use of rifampicin in combination</w:t>
      </w:r>
      <w:r w:rsidR="00B5252C"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"10.1345/aph.1R726", "ISBN" : "1542-6270 (Electronic)\\r1060-0280 (Linking)", "ISSN" : "1060-0280", "PMID" : "23715070", "abstract" : "To evaluate evidence supporting efficacy and safety of the combination of vancomycin and rifampin for treatment of methicillin-resistant Staphylococcus aureus (MRSA) infections. MEDLINE (1946-February 2013), EMBASE (1974-February 2013) and Cochrane Database of Systematic Reviews were searched. All human prospective trials and retrospective studies evaluating clinical outcomes of vancomycin-rifampin combinations were included. Case reports, case series, and in vitro or animal data were excluded. Full-text articles were included and abstracts excluded; 43 of 421 references were reviewed. Five articles met inclusion and were evaluated. A nonrandomized prospective trial reported complete clearance of MRSA bacteremia at 24 hours in all 14 burn patients receiving vancomycin-rifampin therapy. In a case-control study of 42 patients with MRSA endocarditis, adding rifampin prolonged bacteremia (5.2 vs 2.1 days, p &lt; 0.001), decreased survival rates (79% vs 95%, p = 0.048), resulted in drug interactions (52% of cases), and increased hepatic transaminases (21% vs 2%, p = 0.014). In a retrospective analysis of 28 patients with persistent MRSA bacteremia requiring salvage therapy, switching from vancomycin-based to linezolid-based treatment was associated with better salvage success than adding rifampin (88% vs 0%, p &lt; 0.001). In a randomized open-label trial of 42 patients with MRSA endocarditis, addition of rifampin to vancomycin did not affect cure rates (90% combination vs 82% monotherapy, p &gt; 0.20), but increased duration of bacteremia (9 vs 7 days, p &gt; 0.20) compared with vancomycin monotherapy. Another randomized open-label trial of combination versus monotherapy for MRSA pneumonia in 93 intensive care unit patients reported higher clinical successes (53.7% vs 31.0%, p = 0.047), similar 30-day mortality rates, and more adverse events with combination therapy (11 vs 6). Limited evidence exists to support the adjunctive use of rifampin to treat MRSA infections. The combination may increase drug interactions, adverse effects, and rifampin resistance. Further studies are needed to define the role of rifampin adjunct therapy.", "author" : [ { "dropping-particle" : "", "family" : "Tremblay", "given" : "Simon", "non-dropping-particle" : "", "parse-names" : false, "suffix" : "" }, { "dropping-particle" : "", "family" : "Lau", "given" : "Tim TY", "non-dropping-particle" : "", "parse-names" : false, "suffix" : "" }, { "dropping-particle" : "", "family" : "Ensom", "given" : "Mary HH", "non-dropping-particle" : "", "parse-names" : false, "suffix" : "" } ], "container-title" : "Annals of Pharmacotherapy", "id" : "ITEM-1", "issue" : "7-8", "issued" : { "date-parts" : [ [ "2013" ] ] }, "page" : "1045-1054", "title" : "Addition of Rifampin to Vancomycin for Methicillin-Resistant &lt;i&gt;Staphylococcus aureus&lt;/i&gt; Infections: What Is the Evidence?", "type" : "article-journal", "volume" : "47" }, "uris" : [ "http://www.mendeley.com/documents/?uuid=0b747f01-f88c-475f-b9a3-66c3e33d8ac7" ] } ], "mendeley" : { "formattedCitation" : "&lt;sup&gt;41&lt;/sup&gt;", "plainTextFormattedCitation" : "41", "previouslyFormattedCitation" : "(Tremblay, Lau, &amp; Ensom, 2013)"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4</w:t>
      </w:r>
      <w:r w:rsidR="00CC217E">
        <w:rPr>
          <w:rFonts w:ascii="Book Antiqua" w:hAnsi="Book Antiqua" w:cs="Times New Roman" w:hint="eastAsia"/>
          <w:noProof/>
          <w:sz w:val="24"/>
          <w:szCs w:val="24"/>
          <w:vertAlign w:val="superscript"/>
          <w:lang w:val="en-IN" w:eastAsia="zh-CN"/>
        </w:rPr>
        <w:t>2</w:t>
      </w:r>
      <w:r w:rsidR="00F24E0E" w:rsidRPr="00AA1ECF">
        <w:rPr>
          <w:rFonts w:ascii="Book Antiqua" w:hAnsi="Book Antiqua" w:cs="Times New Roman"/>
          <w:sz w:val="24"/>
          <w:szCs w:val="24"/>
          <w:vertAlign w:val="superscript"/>
          <w:lang w:val="en-IN"/>
        </w:rPr>
        <w:fldChar w:fldCharType="end"/>
      </w:r>
      <w:r w:rsidR="00B5252C" w:rsidRPr="00AA1ECF">
        <w:rPr>
          <w:rFonts w:ascii="Book Antiqua" w:hAnsi="Book Antiqua" w:cs="Times New Roman"/>
          <w:sz w:val="24"/>
          <w:szCs w:val="24"/>
          <w:vertAlign w:val="superscript"/>
          <w:lang w:val="en-IN"/>
        </w:rPr>
        <w:t>]</w:t>
      </w:r>
      <w:r w:rsidR="00FA3625" w:rsidRPr="00AA1ECF">
        <w:rPr>
          <w:rFonts w:ascii="Book Antiqua" w:hAnsi="Book Antiqua" w:cs="Times New Roman"/>
          <w:sz w:val="24"/>
          <w:szCs w:val="24"/>
          <w:lang w:val="en-IN"/>
        </w:rPr>
        <w:t xml:space="preserve">. Latter is especially important in Indian context where the rifampicin is </w:t>
      </w:r>
      <w:r w:rsidR="00F11DB3" w:rsidRPr="00AA1ECF">
        <w:rPr>
          <w:rFonts w:ascii="Book Antiqua" w:hAnsi="Book Antiqua" w:cs="Times New Roman"/>
          <w:sz w:val="24"/>
          <w:szCs w:val="24"/>
          <w:lang w:val="en-IN"/>
        </w:rPr>
        <w:t xml:space="preserve">the </w:t>
      </w:r>
      <w:r w:rsidR="00FA3625" w:rsidRPr="00AA1ECF">
        <w:rPr>
          <w:rFonts w:ascii="Book Antiqua" w:hAnsi="Book Antiqua" w:cs="Times New Roman"/>
          <w:sz w:val="24"/>
          <w:szCs w:val="24"/>
          <w:lang w:val="en-IN"/>
        </w:rPr>
        <w:t>primary drug against tubercul</w:t>
      </w:r>
      <w:r w:rsidR="006409A4" w:rsidRPr="00AA1ECF">
        <w:rPr>
          <w:rFonts w:ascii="Book Antiqua" w:hAnsi="Book Antiqua" w:cs="Times New Roman"/>
          <w:sz w:val="24"/>
          <w:szCs w:val="24"/>
          <w:lang w:val="en-IN"/>
        </w:rPr>
        <w:t>ous</w:t>
      </w:r>
      <w:r w:rsidR="00FA3625" w:rsidRPr="00AA1ECF">
        <w:rPr>
          <w:rFonts w:ascii="Book Antiqua" w:hAnsi="Book Antiqua" w:cs="Times New Roman"/>
          <w:sz w:val="24"/>
          <w:szCs w:val="24"/>
          <w:lang w:val="en-IN"/>
        </w:rPr>
        <w:t xml:space="preserve"> infection and burden of </w:t>
      </w:r>
      <w:r w:rsidR="00F11DB3" w:rsidRPr="00AA1ECF">
        <w:rPr>
          <w:rFonts w:ascii="Book Antiqua" w:hAnsi="Book Antiqua" w:cs="Times New Roman"/>
          <w:sz w:val="24"/>
          <w:szCs w:val="24"/>
          <w:lang w:val="en-IN"/>
        </w:rPr>
        <w:t xml:space="preserve">tuberculosis </w:t>
      </w:r>
      <w:r w:rsidR="00FA3625" w:rsidRPr="00AA1ECF">
        <w:rPr>
          <w:rFonts w:ascii="Book Antiqua" w:hAnsi="Book Antiqua" w:cs="Times New Roman"/>
          <w:sz w:val="24"/>
          <w:szCs w:val="24"/>
          <w:lang w:val="en-IN"/>
        </w:rPr>
        <w:t xml:space="preserve">is enormous. </w:t>
      </w:r>
      <w:r w:rsidR="00705753" w:rsidRPr="00AA1ECF">
        <w:rPr>
          <w:rFonts w:ascii="Book Antiqua" w:hAnsi="Book Antiqua" w:cs="Times New Roman"/>
          <w:sz w:val="24"/>
          <w:szCs w:val="24"/>
          <w:lang w:val="en-IN"/>
        </w:rPr>
        <w:t xml:space="preserve">Currently, IDSA guidelines recommend use of rifampicin in combination only </w:t>
      </w:r>
      <w:r w:rsidR="00705753" w:rsidRPr="00AA1ECF">
        <w:rPr>
          <w:rFonts w:ascii="Book Antiqua" w:hAnsi="Book Antiqua" w:cs="Times New Roman"/>
          <w:sz w:val="24"/>
          <w:szCs w:val="24"/>
          <w:lang w:val="en-IN"/>
        </w:rPr>
        <w:lastRenderedPageBreak/>
        <w:t>in prosthetic valve endocarditis and in osteoarticular infections associated with prostheses</w:t>
      </w:r>
      <w:r w:rsidR="00B5252C"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"10.1093/cid/ciq146", "ISBN" : "1537-6591", "ISSN" : "10584838", "PMID" : "21208910", "abstract" : "Evidence-based guidelines for the management of patients with methicillin-resistant Staphylococcus aureus (MRSA) infections were prepared by an Expert Panel of the Infectious Diseases Society of America (IDSA). The guidelines are intended for use by health care providers who care for adult and pediatric patients with MRSA infections. The guidelines discuss the management of a variety of clinical syndromes associated with MRSA disease, including skin and soft tissue infections (SSTI), bacteremia and endocarditis, pneumonia, bone and joint infections, and central nervous system (CNS) infections. Recommendations are provided regarding vancomycin dosing and monitoring, management of infections due to MRSA strains with reduced susceptibility to vancomycin, and vancomycin treatment failures.", "author" : [ { "dropping-particle" : "", "family" : "Liu", "given" : "Catherine", "non-dropping-particle" : "", "parse-names" : false, "suffix" : "" }, { "dropping-particle" : "", "family" : "Bayer", "given" : "Arnold", "non-dropping-particle" : "", "parse-names" : false, "suffix" : "" }, { "dropping-particle" : "", "family" : "Cosgrove", "given" : "Sara E.", "non-dropping-particle" : "", "parse-names" : false, "suffix" : "" }, { "dropping-particle" : "", "family" : "Daum", "given" : "Robert S.", "non-dropping-particle" : "", "parse-names" : false, "suffix" : "" }, { "dropping-particle" : "", "family" : "Fridkin", "given" : "Scott K.", "non-dropping-particle" : "", "parse-names" : false, "suffix" : "" }, { "dropping-particle" : "", "family" : "Gorwitz", "given" : "Rachel J.", "non-dropping-particle" : "", "parse-names" : false, "suffix" : "" }, { "dropping-particle" : "", "family" : "Kaplan", "given" : "Sheldon L.", "non-dropping-particle" : "", "parse-names" : false, "suffix" : "" }, { "dropping-particle" : "", "family" : "Karchmer", "given" : "Adolf W.", "non-dropping-particle" : "", "parse-names" : false, "suffix" : "" }, { "dropping-particle" : "", "family" : "Levine", "given" : "Donald P.", "non-dropping-particle" : "", "parse-names" : false, "suffix" : "" }, { "dropping-particle" : "", "family" : "Murray", "given" : "Barbara E.", "non-dropping-particle" : "", "parse-names" : false, "suffix" : "" }, { "dropping-particle" : "", "family" : "Rybak", "given" : "Michael J.", "non-dropping-particle" : "", "parse-names" : false, "suffix" : "" }, { "dropping-particle" : "", "family" : "Talan", "given" : "David A.", "non-dropping-particle" : "", "parse-names" : false, "suffix" : "" }, { "dropping-particle" : "", "family" : "Chambers", "given" : "Henry F.", "non-dropping-particle" : "", "parse-names" : false, "suffix" : "" } ], "container-title" : "Clinical Infectious Diseases", "id" : "ITEM-1", "issue" : "3", "issued" : { "date-parts" : [ [ "2011" ] ] }, "title" : "Clinical practice guidelines by the Infectious Diseases Society of America for the treatment of methicillin-resistant Staphylococcus aureus infections in adults and children", "type" : "article-journal", "volume" : "52" }, "uris" : [ "http://www.mendeley.com/documents/?uuid=0cc1d387-d1e4-4bfd-9677-0c80c56e8cc0" ] } ], "mendeley" : { "formattedCitation" : "&lt;sup&gt;6&lt;/sup&gt;", "plainTextFormattedCitation" : "6", "previouslyFormattedCitation" : "(Liu et al., 2011)"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6</w:t>
      </w:r>
      <w:r w:rsidR="00F24E0E" w:rsidRPr="00AA1ECF">
        <w:rPr>
          <w:rFonts w:ascii="Book Antiqua" w:hAnsi="Book Antiqua" w:cs="Times New Roman"/>
          <w:sz w:val="24"/>
          <w:szCs w:val="24"/>
          <w:vertAlign w:val="superscript"/>
          <w:lang w:val="en-IN"/>
        </w:rPr>
        <w:fldChar w:fldCharType="end"/>
      </w:r>
      <w:r w:rsidR="00B5252C" w:rsidRPr="00AA1ECF">
        <w:rPr>
          <w:rFonts w:ascii="Book Antiqua" w:hAnsi="Book Antiqua" w:cs="Times New Roman"/>
          <w:sz w:val="24"/>
          <w:szCs w:val="24"/>
          <w:vertAlign w:val="superscript"/>
          <w:lang w:val="en-IN"/>
        </w:rPr>
        <w:t>]</w:t>
      </w:r>
      <w:r w:rsidR="00705753" w:rsidRPr="00AA1ECF">
        <w:rPr>
          <w:rFonts w:ascii="Book Antiqua" w:hAnsi="Book Antiqua" w:cs="Times New Roman"/>
          <w:sz w:val="24"/>
          <w:szCs w:val="24"/>
          <w:lang w:val="en-IN"/>
        </w:rPr>
        <w:t xml:space="preserve">. </w:t>
      </w:r>
      <w:r w:rsidR="00E8282A" w:rsidRPr="00AA1ECF">
        <w:rPr>
          <w:rFonts w:ascii="Book Antiqua" w:hAnsi="Book Antiqua" w:cs="Times New Roman"/>
          <w:sz w:val="24"/>
          <w:szCs w:val="24"/>
          <w:lang w:val="en-IN"/>
        </w:rPr>
        <w:t>Rifampicin should not be used as monotherapy for the treatment of MRSA infections.</w:t>
      </w:r>
    </w:p>
    <w:p w14:paraId="697BD6FF" w14:textId="77777777" w:rsidR="00980044" w:rsidRPr="00AA1ECF" w:rsidRDefault="00980044" w:rsidP="00AA1ECF">
      <w:pPr>
        <w:spacing w:after="0" w:line="360" w:lineRule="auto"/>
        <w:jc w:val="both"/>
        <w:rPr>
          <w:rFonts w:ascii="Book Antiqua" w:hAnsi="Book Antiqua" w:cs="Times New Roman"/>
          <w:b/>
          <w:i/>
          <w:sz w:val="24"/>
          <w:szCs w:val="24"/>
          <w:lang w:val="en-IN"/>
        </w:rPr>
      </w:pPr>
    </w:p>
    <w:p w14:paraId="50E2ED22" w14:textId="7600B452" w:rsidR="00412724" w:rsidRPr="00AA1ECF" w:rsidRDefault="00621F10" w:rsidP="00AA1ECF">
      <w:pPr>
        <w:spacing w:after="0" w:line="360" w:lineRule="auto"/>
        <w:jc w:val="both"/>
        <w:rPr>
          <w:rFonts w:ascii="Book Antiqua" w:hAnsi="Book Antiqua" w:cs="Times New Roman"/>
          <w:b/>
          <w:i/>
          <w:sz w:val="24"/>
          <w:szCs w:val="24"/>
          <w:lang w:val="en-IN"/>
        </w:rPr>
      </w:pPr>
      <w:r w:rsidRPr="00AA1ECF">
        <w:rPr>
          <w:rFonts w:ascii="Book Antiqua" w:hAnsi="Book Antiqua" w:cs="Times New Roman"/>
          <w:b/>
          <w:i/>
          <w:sz w:val="24"/>
          <w:szCs w:val="24"/>
          <w:lang w:val="en-IN"/>
        </w:rPr>
        <w:t>Vancomycin + Gentam</w:t>
      </w:r>
      <w:r w:rsidR="00F11DB3" w:rsidRPr="00AA1ECF">
        <w:rPr>
          <w:rFonts w:ascii="Book Antiqua" w:hAnsi="Book Antiqua" w:cs="Times New Roman"/>
          <w:b/>
          <w:i/>
          <w:sz w:val="24"/>
          <w:szCs w:val="24"/>
          <w:lang w:val="en-IN"/>
        </w:rPr>
        <w:t>i</w:t>
      </w:r>
      <w:r w:rsidRPr="00AA1ECF">
        <w:rPr>
          <w:rFonts w:ascii="Book Antiqua" w:hAnsi="Book Antiqua" w:cs="Times New Roman"/>
          <w:b/>
          <w:i/>
          <w:sz w:val="24"/>
          <w:szCs w:val="24"/>
          <w:lang w:val="en-IN"/>
        </w:rPr>
        <w:t>cin</w:t>
      </w:r>
    </w:p>
    <w:p w14:paraId="2CB02378" w14:textId="79A2FD53" w:rsidR="004968F7" w:rsidRPr="00AA1ECF" w:rsidRDefault="00412EA9" w:rsidP="00AA1ECF">
      <w:pPr>
        <w:spacing w:after="0" w:line="360" w:lineRule="auto"/>
        <w:jc w:val="both"/>
        <w:rPr>
          <w:rFonts w:ascii="Book Antiqua" w:hAnsi="Book Antiqua" w:cs="Times New Roman"/>
          <w:sz w:val="24"/>
          <w:szCs w:val="24"/>
          <w:lang w:val="en-IN" w:eastAsia="zh-CN"/>
        </w:rPr>
      </w:pPr>
      <w:r w:rsidRPr="00AA1ECF">
        <w:rPr>
          <w:rFonts w:ascii="Book Antiqua" w:hAnsi="Book Antiqua" w:cs="Times New Roman"/>
          <w:i/>
          <w:sz w:val="24"/>
          <w:szCs w:val="24"/>
          <w:lang w:val="en-IN"/>
        </w:rPr>
        <w:t>In vitro</w:t>
      </w:r>
      <w:r w:rsidRPr="00AA1ECF">
        <w:rPr>
          <w:rFonts w:ascii="Book Antiqua" w:hAnsi="Book Antiqua" w:cs="Times New Roman"/>
          <w:sz w:val="24"/>
          <w:szCs w:val="24"/>
          <w:lang w:val="en-IN"/>
        </w:rPr>
        <w:t xml:space="preserve"> studies </w:t>
      </w:r>
      <w:r w:rsidR="00081764" w:rsidRPr="00AA1ECF">
        <w:rPr>
          <w:rFonts w:ascii="Book Antiqua" w:hAnsi="Book Antiqua" w:cs="Times New Roman"/>
          <w:sz w:val="24"/>
          <w:szCs w:val="24"/>
          <w:lang w:val="en-IN"/>
        </w:rPr>
        <w:t xml:space="preserve">have demonstrated increased bactericidal activity of vancomycin and animal studies have shown to shorten the duration of bacteraemia. </w:t>
      </w:r>
      <w:r w:rsidR="00916E4D" w:rsidRPr="00AA1ECF">
        <w:rPr>
          <w:rFonts w:ascii="Book Antiqua" w:hAnsi="Book Antiqua" w:cs="Times New Roman"/>
          <w:sz w:val="24"/>
          <w:szCs w:val="24"/>
          <w:lang w:val="en-IN"/>
        </w:rPr>
        <w:t xml:space="preserve">Nephrotoxicity </w:t>
      </w:r>
      <w:r w:rsidR="00FC1788" w:rsidRPr="00AA1ECF">
        <w:rPr>
          <w:rFonts w:ascii="Book Antiqua" w:hAnsi="Book Antiqua" w:cs="Times New Roman"/>
          <w:sz w:val="24"/>
          <w:szCs w:val="24"/>
          <w:lang w:val="en-IN"/>
        </w:rPr>
        <w:t>associated with gentamycin can add to the nephrotoxic potential of vancomycin</w:t>
      </w:r>
      <w:r w:rsidR="00B5252C" w:rsidRPr="00AA1ECF">
        <w:rPr>
          <w:rFonts w:ascii="Book Antiqua" w:hAnsi="Book Antiqua" w:cs="Times New Roman"/>
          <w:sz w:val="24"/>
          <w:szCs w:val="24"/>
          <w:vertAlign w:val="superscript"/>
          <w:lang w:val="en-IN"/>
        </w:rPr>
        <w:t>[</w:t>
      </w:r>
      <w:r w:rsidR="00CC217E">
        <w:rPr>
          <w:rFonts w:ascii="Book Antiqua" w:hAnsi="Book Antiqua" w:cs="Times New Roman" w:hint="eastAsia"/>
          <w:sz w:val="24"/>
          <w:szCs w:val="24"/>
          <w:vertAlign w:val="superscript"/>
          <w:lang w:val="en-IN" w:eastAsia="zh-CN"/>
        </w:rPr>
        <w:t>40</w:t>
      </w:r>
      <w:r w:rsidR="00B5252C" w:rsidRPr="00AA1ECF">
        <w:rPr>
          <w:rFonts w:ascii="Book Antiqua" w:hAnsi="Book Antiqua" w:cs="Times New Roman"/>
          <w:sz w:val="24"/>
          <w:szCs w:val="24"/>
          <w:vertAlign w:val="superscript"/>
          <w:lang w:val="en-IN"/>
        </w:rPr>
        <w:t>]</w:t>
      </w:r>
      <w:r w:rsidR="005104B8" w:rsidRPr="00AA1ECF">
        <w:rPr>
          <w:rFonts w:ascii="Book Antiqua" w:hAnsi="Book Antiqua" w:cs="Times New Roman"/>
          <w:sz w:val="24"/>
          <w:szCs w:val="24"/>
          <w:lang w:val="en-IN"/>
        </w:rPr>
        <w:t>.</w:t>
      </w:r>
    </w:p>
    <w:p w14:paraId="7EC60899" w14:textId="77777777" w:rsidR="00980044" w:rsidRPr="00AA1ECF" w:rsidRDefault="00980044" w:rsidP="00AA1ECF">
      <w:pPr>
        <w:spacing w:after="0" w:line="360" w:lineRule="auto"/>
        <w:jc w:val="both"/>
        <w:rPr>
          <w:rFonts w:ascii="Book Antiqua" w:hAnsi="Book Antiqua" w:cs="Times New Roman"/>
          <w:b/>
          <w:i/>
          <w:sz w:val="24"/>
          <w:szCs w:val="24"/>
          <w:lang w:val="en-IN"/>
        </w:rPr>
      </w:pPr>
    </w:p>
    <w:p w14:paraId="7C4D7E91" w14:textId="07BD05A4" w:rsidR="004C09B8" w:rsidRPr="00AA1ECF" w:rsidRDefault="00285FE7" w:rsidP="00AA1ECF">
      <w:pPr>
        <w:spacing w:after="0" w:line="360" w:lineRule="auto"/>
        <w:jc w:val="both"/>
        <w:rPr>
          <w:rFonts w:ascii="Book Antiqua" w:hAnsi="Book Antiqua" w:cs="Times New Roman"/>
          <w:b/>
          <w:i/>
          <w:sz w:val="24"/>
          <w:szCs w:val="24"/>
          <w:lang w:val="en-IN"/>
        </w:rPr>
      </w:pPr>
      <w:r w:rsidRPr="00AA1ECF">
        <w:rPr>
          <w:rFonts w:ascii="Book Antiqua" w:hAnsi="Book Antiqua" w:cs="Times New Roman"/>
          <w:b/>
          <w:i/>
          <w:sz w:val="24"/>
          <w:szCs w:val="24"/>
          <w:lang w:val="en-IN"/>
        </w:rPr>
        <w:t xml:space="preserve">Vancomycin + </w:t>
      </w:r>
      <w:proofErr w:type="spellStart"/>
      <w:r w:rsidRPr="00AA1ECF">
        <w:rPr>
          <w:rFonts w:ascii="Book Antiqua" w:hAnsi="Book Antiqua" w:cs="Times New Roman"/>
          <w:b/>
          <w:i/>
          <w:sz w:val="24"/>
          <w:szCs w:val="24"/>
          <w:lang w:val="en-IN"/>
        </w:rPr>
        <w:t>Quinupristin</w:t>
      </w:r>
      <w:proofErr w:type="spellEnd"/>
      <w:r w:rsidRPr="00AA1ECF">
        <w:rPr>
          <w:rFonts w:ascii="Book Antiqua" w:hAnsi="Book Antiqua" w:cs="Times New Roman"/>
          <w:b/>
          <w:i/>
          <w:sz w:val="24"/>
          <w:szCs w:val="24"/>
          <w:lang w:val="en-IN"/>
        </w:rPr>
        <w:t>/</w:t>
      </w:r>
      <w:proofErr w:type="spellStart"/>
      <w:r w:rsidR="007A7D66" w:rsidRPr="00AA1ECF">
        <w:rPr>
          <w:rFonts w:ascii="Book Antiqua" w:hAnsi="Book Antiqua" w:cs="Times New Roman"/>
          <w:b/>
          <w:i/>
          <w:sz w:val="24"/>
          <w:szCs w:val="24"/>
          <w:lang w:val="en-IN"/>
        </w:rPr>
        <w:t>D</w:t>
      </w:r>
      <w:r w:rsidRPr="00AA1ECF">
        <w:rPr>
          <w:rFonts w:ascii="Book Antiqua" w:hAnsi="Book Antiqua" w:cs="Times New Roman"/>
          <w:b/>
          <w:i/>
          <w:sz w:val="24"/>
          <w:szCs w:val="24"/>
          <w:lang w:val="en-IN"/>
        </w:rPr>
        <w:t>alfopristin</w:t>
      </w:r>
      <w:proofErr w:type="spellEnd"/>
    </w:p>
    <w:p w14:paraId="43FD87EC" w14:textId="002A4A29" w:rsidR="007A7D66" w:rsidRPr="00AA1ECF" w:rsidRDefault="00F11DB3" w:rsidP="00AA1ECF">
      <w:pPr>
        <w:spacing w:after="0" w:line="360" w:lineRule="auto"/>
        <w:jc w:val="both"/>
        <w:rPr>
          <w:rFonts w:ascii="Book Antiqua" w:hAnsi="Book Antiqua" w:cs="Times New Roman"/>
          <w:sz w:val="24"/>
          <w:szCs w:val="24"/>
          <w:lang w:val="en-IN" w:eastAsia="zh-CN"/>
        </w:rPr>
      </w:pPr>
      <w:r w:rsidRPr="00AA1ECF">
        <w:rPr>
          <w:rFonts w:ascii="Book Antiqua" w:hAnsi="Book Antiqua" w:cs="Times New Roman"/>
          <w:sz w:val="24"/>
          <w:szCs w:val="24"/>
          <w:lang w:val="en-IN"/>
        </w:rPr>
        <w:t xml:space="preserve">Laboratory analyses </w:t>
      </w:r>
      <w:r w:rsidR="00437D73" w:rsidRPr="00AA1ECF">
        <w:rPr>
          <w:rFonts w:ascii="Book Antiqua" w:hAnsi="Book Antiqua" w:cs="Times New Roman"/>
          <w:sz w:val="24"/>
          <w:szCs w:val="24"/>
          <w:lang w:val="en-IN"/>
        </w:rPr>
        <w:t>have shown synergism with this combination</w:t>
      </w:r>
      <w:r w:rsidR="00B5252C"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"10.1093/jac/dkp377", "ISBN" : "03057453", "ISSN" : "14602091", "PMID" : "19861337", "abstract" : "Invasive infections caused by methicillin-resistant Staphylococcus aureus (MRSA), particularly those involving persistent bacteraemia, necrotizing pneumonia, osteomyelitis and other deep-seated sites of infections, are associated with high mortality and are often difficult to treat. The response to treatment of severe MRSA infection with currently available antibiotics active against MRSA is often unsatisfactory, leading some physicians to resort to combination antibiotic therapy. Now, with the emergence of community-associated MRSA (CA-MRSA) clones that display enhanced virulence potentially related to up-regulated toxin production, the use of adjuvant protein synthesis-inhibiting antibiotics to reduce toxin production also has been advocated by some experts. In this review, we discuss the limitations of antibiotics currently available for the treatment of serious invasive MRSA infections and review the existing literature that examines the potential role of combination therapy in these infections.", "author" : [ { "dropping-particle" : "", "family" : "Nguyen", "given" : "Hien M.", "non-dropping-particle" : "", "parse-names" : false, "suffix" : "" }, { "dropping-particle" : "", "family" : "Graber", "given" : "Christopher J.", "non-dropping-particle" : "", "parse-names" : false, "suffix" : "" } ], "container-title" : "Journal of Antimicrobial Chemotherapy", "id" : "ITEM-1", "issue" : "1", "issued" : { "date-parts" : [ [ "2009" ] ] }, "page" : "24-36", "title" : "Limitations of antibiotic options for invasive infections caused by methicillin-resistant Staphylococcus aureus: Is combination therapy the answer?", "type" : "article-journal", "volume" : "65" }, "uris" : [ "http://www.mendeley.com/documents/?uuid=8d01d7bf-c4fd-4608-83c4-d7429b658b02" ] } ], "mendeley" : { "formattedCitation" : "&lt;sup&gt;10&lt;/sup&gt;", "plainTextFormattedCitation" : "10", "previouslyFormattedCitation" : "(Nguyen &amp; Graber, 2009)"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10</w:t>
      </w:r>
      <w:r w:rsidR="00F24E0E" w:rsidRPr="00AA1ECF">
        <w:rPr>
          <w:rFonts w:ascii="Book Antiqua" w:hAnsi="Book Antiqua" w:cs="Times New Roman"/>
          <w:sz w:val="24"/>
          <w:szCs w:val="24"/>
          <w:vertAlign w:val="superscript"/>
          <w:lang w:val="en-IN"/>
        </w:rPr>
        <w:fldChar w:fldCharType="end"/>
      </w:r>
      <w:r w:rsidR="00B5252C" w:rsidRPr="00AA1ECF">
        <w:rPr>
          <w:rFonts w:ascii="Book Antiqua" w:hAnsi="Book Antiqua" w:cs="Times New Roman"/>
          <w:sz w:val="24"/>
          <w:szCs w:val="24"/>
          <w:vertAlign w:val="superscript"/>
          <w:lang w:val="en-IN"/>
        </w:rPr>
        <w:t>]</w:t>
      </w:r>
      <w:r w:rsidR="00437D73" w:rsidRPr="00AA1ECF">
        <w:rPr>
          <w:rFonts w:ascii="Book Antiqua" w:hAnsi="Book Antiqua" w:cs="Times New Roman"/>
          <w:sz w:val="24"/>
          <w:szCs w:val="24"/>
          <w:lang w:val="en-IN"/>
        </w:rPr>
        <w:t>.</w:t>
      </w:r>
      <w:r w:rsidR="004D364D" w:rsidRPr="00AA1ECF">
        <w:rPr>
          <w:rFonts w:ascii="Book Antiqua" w:hAnsi="Book Antiqua" w:cs="Times New Roman"/>
          <w:sz w:val="24"/>
          <w:szCs w:val="24"/>
          <w:lang w:val="en-IN"/>
        </w:rPr>
        <w:t xml:space="preserve"> </w:t>
      </w:r>
      <w:r w:rsidR="001034E0" w:rsidRPr="00AA1ECF">
        <w:rPr>
          <w:rFonts w:ascii="Book Antiqua" w:hAnsi="Book Antiqua" w:cs="Times New Roman"/>
          <w:sz w:val="24"/>
          <w:szCs w:val="24"/>
          <w:lang w:val="en-IN"/>
        </w:rPr>
        <w:t>However</w:t>
      </w:r>
      <w:r w:rsidR="005104B8" w:rsidRPr="00AA1ECF">
        <w:rPr>
          <w:rFonts w:ascii="Book Antiqua" w:hAnsi="Book Antiqua" w:cs="Times New Roman"/>
          <w:sz w:val="24"/>
          <w:szCs w:val="24"/>
          <w:lang w:val="en-IN"/>
        </w:rPr>
        <w:t>,</w:t>
      </w:r>
      <w:r w:rsidR="001034E0" w:rsidRPr="00AA1ECF">
        <w:rPr>
          <w:rFonts w:ascii="Book Antiqua" w:hAnsi="Book Antiqua" w:cs="Times New Roman"/>
          <w:sz w:val="24"/>
          <w:szCs w:val="24"/>
          <w:lang w:val="en-IN"/>
        </w:rPr>
        <w:t xml:space="preserve"> c</w:t>
      </w:r>
      <w:r w:rsidR="00A11716" w:rsidRPr="00AA1ECF">
        <w:rPr>
          <w:rFonts w:ascii="Book Antiqua" w:hAnsi="Book Antiqua" w:cs="Times New Roman"/>
          <w:sz w:val="24"/>
          <w:szCs w:val="24"/>
          <w:lang w:val="en-IN"/>
        </w:rPr>
        <w:t>linical evidence is restricte</w:t>
      </w:r>
      <w:r w:rsidR="00C6274D" w:rsidRPr="00AA1ECF">
        <w:rPr>
          <w:rFonts w:ascii="Book Antiqua" w:hAnsi="Book Antiqua" w:cs="Times New Roman"/>
          <w:sz w:val="24"/>
          <w:szCs w:val="24"/>
          <w:lang w:val="en-IN"/>
        </w:rPr>
        <w:t>d to case reports.</w:t>
      </w:r>
    </w:p>
    <w:p w14:paraId="028343A4" w14:textId="77777777" w:rsidR="00980044" w:rsidRPr="00AA1ECF" w:rsidRDefault="00980044" w:rsidP="00AA1ECF">
      <w:pPr>
        <w:spacing w:after="0" w:line="360" w:lineRule="auto"/>
        <w:jc w:val="both"/>
        <w:rPr>
          <w:rFonts w:ascii="Book Antiqua" w:hAnsi="Book Antiqua" w:cs="Times New Roman"/>
          <w:b/>
          <w:i/>
          <w:sz w:val="24"/>
          <w:szCs w:val="24"/>
          <w:lang w:val="en-IN"/>
        </w:rPr>
      </w:pPr>
    </w:p>
    <w:p w14:paraId="70543D53" w14:textId="7F6E43C0" w:rsidR="004968F7" w:rsidRPr="00AA1ECF" w:rsidRDefault="00AE131B" w:rsidP="00AA1ECF">
      <w:pPr>
        <w:spacing w:after="0" w:line="360" w:lineRule="auto"/>
        <w:jc w:val="both"/>
        <w:rPr>
          <w:rFonts w:ascii="Book Antiqua" w:hAnsi="Book Antiqua" w:cs="Times New Roman"/>
          <w:b/>
          <w:i/>
          <w:sz w:val="24"/>
          <w:szCs w:val="24"/>
          <w:lang w:val="en-IN"/>
        </w:rPr>
      </w:pPr>
      <w:r w:rsidRPr="00AA1ECF">
        <w:rPr>
          <w:rFonts w:ascii="Book Antiqua" w:hAnsi="Book Antiqua" w:cs="Times New Roman"/>
          <w:b/>
          <w:i/>
          <w:sz w:val="24"/>
          <w:szCs w:val="24"/>
          <w:lang w:val="en-IN"/>
        </w:rPr>
        <w:t xml:space="preserve">Daptomycin + Rifampicin or </w:t>
      </w:r>
      <w:r w:rsidR="00F11DB3" w:rsidRPr="00AA1ECF">
        <w:rPr>
          <w:rFonts w:ascii="Book Antiqua" w:hAnsi="Book Antiqua" w:cs="Times New Roman"/>
          <w:b/>
          <w:i/>
          <w:sz w:val="24"/>
          <w:szCs w:val="24"/>
          <w:lang w:val="en-IN"/>
        </w:rPr>
        <w:t>G</w:t>
      </w:r>
      <w:r w:rsidRPr="00AA1ECF">
        <w:rPr>
          <w:rFonts w:ascii="Book Antiqua" w:hAnsi="Book Antiqua" w:cs="Times New Roman"/>
          <w:b/>
          <w:i/>
          <w:sz w:val="24"/>
          <w:szCs w:val="24"/>
          <w:lang w:val="en-IN"/>
        </w:rPr>
        <w:t>entamicin</w:t>
      </w:r>
    </w:p>
    <w:p w14:paraId="6AC19C20" w14:textId="338A14C4" w:rsidR="004968F7" w:rsidRPr="00AA1ECF" w:rsidRDefault="00552663" w:rsidP="00AA1ECF">
      <w:pPr>
        <w:spacing w:after="0" w:line="360" w:lineRule="auto"/>
        <w:jc w:val="both"/>
        <w:rPr>
          <w:rFonts w:ascii="Book Antiqua" w:hAnsi="Book Antiqua" w:cs="Times New Roman"/>
          <w:sz w:val="24"/>
          <w:szCs w:val="24"/>
          <w:lang w:val="en-IN" w:eastAsia="zh-CN"/>
        </w:rPr>
      </w:pPr>
      <w:r w:rsidRPr="00AA1ECF">
        <w:rPr>
          <w:rFonts w:ascii="Book Antiqua" w:hAnsi="Book Antiqua" w:cs="Times New Roman"/>
          <w:sz w:val="24"/>
          <w:szCs w:val="24"/>
          <w:lang w:val="en-IN"/>
        </w:rPr>
        <w:t xml:space="preserve">Similar </w:t>
      </w:r>
      <w:r w:rsidR="0093497D" w:rsidRPr="00AA1ECF">
        <w:rPr>
          <w:rFonts w:ascii="Book Antiqua" w:hAnsi="Book Antiqua" w:cs="Times New Roman"/>
          <w:sz w:val="24"/>
          <w:szCs w:val="24"/>
          <w:lang w:val="en-IN"/>
        </w:rPr>
        <w:t xml:space="preserve">to </w:t>
      </w:r>
      <w:r w:rsidRPr="00AA1ECF">
        <w:rPr>
          <w:rFonts w:ascii="Book Antiqua" w:hAnsi="Book Antiqua" w:cs="Times New Roman"/>
          <w:sz w:val="24"/>
          <w:szCs w:val="24"/>
          <w:lang w:val="en-IN"/>
        </w:rPr>
        <w:t xml:space="preserve">other combination treatments, the evidence from </w:t>
      </w:r>
      <w:r w:rsidRPr="00AA1ECF">
        <w:rPr>
          <w:rFonts w:ascii="Book Antiqua" w:hAnsi="Book Antiqua" w:cs="Times New Roman"/>
          <w:i/>
          <w:sz w:val="24"/>
          <w:szCs w:val="24"/>
          <w:lang w:val="en-IN"/>
        </w:rPr>
        <w:t>in-vitro</w:t>
      </w:r>
      <w:r w:rsidRPr="00AA1ECF">
        <w:rPr>
          <w:rFonts w:ascii="Book Antiqua" w:hAnsi="Book Antiqua" w:cs="Times New Roman"/>
          <w:sz w:val="24"/>
          <w:szCs w:val="24"/>
          <w:lang w:val="en-IN"/>
        </w:rPr>
        <w:t xml:space="preserve"> studies shows synergistic activity</w:t>
      </w:r>
      <w:r w:rsidR="00C6274D" w:rsidRPr="00AA1ECF">
        <w:rPr>
          <w:rFonts w:ascii="Book Antiqua" w:hAnsi="Book Antiqua" w:cs="Times New Roman"/>
          <w:sz w:val="24"/>
          <w:szCs w:val="24"/>
          <w:lang w:val="en-IN"/>
        </w:rPr>
        <w:t xml:space="preserve"> with this combination as well</w:t>
      </w:r>
      <w:r w:rsidR="00B5252C"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"10.1128/AAC.00226-10", "ISBN" : "1098-6596 (Electronic)\\r0066-4804 (Linking)", "ISSN" : "00664804", "PMID" : "20921321", "abstract" : "The treatment of prosthetic joint infections caused by methicillin-resistant Staphylococcus aureus (MRSA) continues to be a challenge for the clinician. The aim of this study was to evaluate the efficacies of daptomycin at usual and high doses (equivalent to 6 and 10 mg/kg of body weight/day, respectively, in humans) and in combination with rifampin and to compare the activities to those of conventional anti-MRSA therapies. We used MRSA strain HUSA 304, with the following MICs and minimal bactericidal concentrations (MBCs), respectively: daptomycin, 1 \u03bcg/ml and 4 \u03bcg/ml; vancomycin, 2 \u03bcg/ml and 4 \u03bcg/ml; linezolid, 2 \u03bcg/ml and &gt;32 \u03bcg/ml; and rifampin, 0.03 \u03bcg/ml and 0.5 \u03bcg/ml. In time-kill curves, only daptomycin and its combinations with rifampin achieved a bactericidal effect in log and stationary phases. For in vivo studies, we used a rat foreign-body infection model. Therapy was administered for 7 days with daptomycin at 100 mg/kg/day and 45/mg/kg/day, vancomycin at 50 mg/kg/12 h, rifampin at 25 mg/kg/12 h, and linezolid at 35 mg/kg/12 h, and each antibiotic was also combined with rifampin. Among monotherapies, daptomycin at 100 mg/kg/day and rifampin performed better than vancomycin and linezolid. In combination with rifampin, both dosages of daptomycin were significantly better than all other combinations, but daptomycin at 100 mg/kg/day plus rifampin achieved better cure rates at day 11 (P &lt; 0.05) than daptomycin at 45 mg/kg/day plus rifampin. Resistant strains were found in monotherapies with rifampin and daptomycin at 45 mg/kg/day. In conclusion, daptomycin at high doses was the most effective monotherapy and also improved the efficacy of the combination with rifampin against foreign-body infections by MRSA. Clinical studies should confirm whether this combination may be considered the first-line treatment for foreign-body infections by MRSA in humans.", "author" : [ { "dropping-particle" : "", "family" : "Garrig\u00f3s", "given" : "C.", "non-dropping-particle" : "", "parse-names" : false, "suffix" : "" }, { "dropping-particle" : "", "family" : "Murillo", "given" : "O.", "non-dropping-particle" : "", "parse-names" : false, "suffix" : "" }, { "dropping-particle" : "", "family" : "Euba", "given" : "G.", "non-dropping-particle" : "", "parse-names" : false, "suffix" : "" }, { "dropping-particle" : "", "family" : "Verdaguer", "given" : "R.", "non-dropping-particle" : "", "parse-names" : false, "suffix" : "" }, { "dropping-particle" : "", "family" : "Tubau", "given" : "F.", "non-dropping-particle" : "", "parse-names" : false, "suffix" : "" }, { "dropping-particle" : "", "family" : "Cabellos", "given" : "C.", "non-dropping-particle" : "", "parse-names" : false, "suffix" : "" }, { "dropping-particle" : "", "family" : "Cabo", "given" : "J.", "non-dropping-particle" : "", "parse-names" : false, "suffix" : "" }, { "dropping-particle" : "", "family" : "Ariza", "given" : "J.", "non-dropping-particle" : "", "parse-names" : false, "suffix" : "" } ], "container-title" : "Antimicrobial Agents and Chemotherapy", "id" : "ITEM-1", "issue" : "12", "issued" : { "date-parts" : [ [ "2010" ] ] }, "page" : "5251-5256", "title" : "Efficacy of usual and high doses of daptomycin in combination with rifampin versus alternative therapies in experimental foreign-body infection by methicillin-resistant Staphylococcus aureus", "type" : "article-journal", "volume" : "54" }, "uris" : [ "http://www.mendeley.com/documents/?uuid=807de963-22e2-4d67-9711-6032b15bfaec" ] }, { "id" : "ITEM-2", "itemData" : { "DOI" : "10.1128/AAC.00325-12", "ISBN" : "1098-6596 (Electronic)\\r0066-4804 (Linking)", "ISSN" : "00664804", "PMID" : "23650174", "abstract" : "We report the findings of a study examining the relationship between in vitro daptomycin-rifampin synergy and the therapeutic outcome of 12 patients with complex deep methicillin-resistant Staphylococcus aureus (MRSA) infections treated for prolonged periods with this combination. Checkerboard synergy was found in nine cases and was 100% predictive of therapeutic success; absence of synergy was found in three cases, two of which were therapeutic failures (P = 0.045). No relationship was observed between synergy and outcome by time-kill assessment. Checkerboard synergy may predict clinical response to daptomycin plus rifampin for complex invasive MRSA infections requiring prolonged treatment.", "author" : [ { "dropping-particle" : "", "family" : "Rose", "given" : "Warren E.", "non-dropping-particle" : "", "parse-names" : false, "suffix" : "" }, { "dropping-particle" : "", "family" : "Berti", "given" : "Andrew D.", "non-dropping-particle" : "", "parse-names" : false, "suffix" : "" }, { "dropping-particle" : "", "family" : "Hatch", "given" : "Jacob B.", "non-dropping-particle" : "", "parse-names" : false, "suffix" : "" }, { "dropping-particle" : "", "family" : "Maki", "given" : "Dennis G.", "non-dropping-particle" : "", "parse-names" : false, "suffix" : "" } ], "container-title" : "Antimicrobial Agents and Chemotherapy", "id" : "ITEM-2", "issue" : "7", "issued" : { "date-parts" : [ [ "2013" ] ] }, "page" : "3450-3452", "title" : "Relationship of in vitro synergy and treatment outcome with daptomycin plus rifampin in patients with invasive methicillin-resistant Staphylococcus aureus infections", "type" : "article-journal", "volume" : "57" }, "uris" : [ "http://www.mendeley.com/documents/?uuid=d08c7a99-c826-450a-9083-40684e7fe578" ] } ], "mendeley" : { "formattedCitation" : "&lt;sup&gt;42,43&lt;/sup&gt;", "plainTextFormattedCitation" : "42,43", "previouslyFormattedCitation" : "(Garrig\u00f3s et al., 2010; Rose, Berti, Hatch, &amp; Maki, 2013)"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4</w:t>
      </w:r>
      <w:r w:rsidR="00CC217E">
        <w:rPr>
          <w:rFonts w:ascii="Book Antiqua" w:hAnsi="Book Antiqua" w:cs="Times New Roman" w:hint="eastAsia"/>
          <w:noProof/>
          <w:sz w:val="24"/>
          <w:szCs w:val="24"/>
          <w:vertAlign w:val="superscript"/>
          <w:lang w:val="en-IN" w:eastAsia="zh-CN"/>
        </w:rPr>
        <w:t>3</w:t>
      </w:r>
      <w:r w:rsidR="000C0B36" w:rsidRPr="00AA1ECF">
        <w:rPr>
          <w:rFonts w:ascii="Book Antiqua" w:hAnsi="Book Antiqua" w:cs="Times New Roman"/>
          <w:noProof/>
          <w:sz w:val="24"/>
          <w:szCs w:val="24"/>
          <w:vertAlign w:val="superscript"/>
          <w:lang w:val="en-IN"/>
        </w:rPr>
        <w:t>,4</w:t>
      </w:r>
      <w:r w:rsidR="00CC217E">
        <w:rPr>
          <w:rFonts w:ascii="Book Antiqua" w:hAnsi="Book Antiqua" w:cs="Times New Roman" w:hint="eastAsia"/>
          <w:noProof/>
          <w:sz w:val="24"/>
          <w:szCs w:val="24"/>
          <w:vertAlign w:val="superscript"/>
          <w:lang w:val="en-IN" w:eastAsia="zh-CN"/>
        </w:rPr>
        <w:t>4</w:t>
      </w:r>
      <w:r w:rsidR="00F24E0E" w:rsidRPr="00AA1ECF">
        <w:rPr>
          <w:rFonts w:ascii="Book Antiqua" w:hAnsi="Book Antiqua" w:cs="Times New Roman"/>
          <w:sz w:val="24"/>
          <w:szCs w:val="24"/>
          <w:vertAlign w:val="superscript"/>
          <w:lang w:val="en-IN"/>
        </w:rPr>
        <w:fldChar w:fldCharType="end"/>
      </w:r>
      <w:r w:rsidR="00B5252C" w:rsidRPr="00AA1ECF">
        <w:rPr>
          <w:rFonts w:ascii="Book Antiqua" w:hAnsi="Book Antiqua" w:cs="Times New Roman"/>
          <w:sz w:val="24"/>
          <w:szCs w:val="24"/>
          <w:vertAlign w:val="superscript"/>
          <w:lang w:val="en-IN"/>
        </w:rPr>
        <w:t>]</w:t>
      </w:r>
      <w:r w:rsidRPr="00AA1ECF">
        <w:rPr>
          <w:rFonts w:ascii="Book Antiqua" w:hAnsi="Book Antiqua" w:cs="Times New Roman"/>
          <w:sz w:val="24"/>
          <w:szCs w:val="24"/>
          <w:lang w:val="en-IN"/>
        </w:rPr>
        <w:t xml:space="preserve">. </w:t>
      </w:r>
      <w:r w:rsidR="00260719" w:rsidRPr="00AA1ECF">
        <w:rPr>
          <w:rFonts w:ascii="Book Antiqua" w:hAnsi="Book Antiqua" w:cs="Times New Roman"/>
          <w:sz w:val="24"/>
          <w:szCs w:val="24"/>
          <w:lang w:val="en-IN"/>
        </w:rPr>
        <w:t>However, clinical evidence is restricted to case reports</w:t>
      </w:r>
      <w:r w:rsidR="00B5252C"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"10.2169/internalmedicine.53.2711", "ISBN" : "1349-7235 (Electronic)\\r0918-2918 (Linking)", "ISSN" : "0918-2918", "PMID" : "25224207", "abstract" : "We herein report a case of persistent methicillin-resistant Staphylococcus aureus (MRSA) bacteremia that was successfully treated with combination therapy consisting of high-dose daptomycin (DAP, 10 mg/kg) and rifampicin. The patient's condition was complicated with multiple infectious foci, including an iliopsoas abscess and epidural abscess, as well as discitis and spondylitis at the cervical, thoracic and lumbar levels. Monotherapy treatments with vancomycin, linezolid and usual-dose DAP were all ineffective. It has been shown that usual-dose DAP administration may result in the emergence of a resistant strain and treatment failure. We would like to emphasize the importance of high-dose DAP therapy for MRSA bacteremia, a condition with a potentially high mortality rate.", "author" : [ { "dropping-particle" : "", "family" : "Hagiya", "given" : "Hideharu", "non-dropping-particle" : "", "parse-names" : false, "suffix" : "" }, { "dropping-particle" : "", "family" : "Terasaka", "given" : "Tomohiro", "non-dropping-particle" : "", "parse-names" : false, "suffix" : "" }, { "dropping-particle" : "", "family" : "Kimura", "given" : "Kosuke", "non-dropping-particle" : "", "parse-names" : false, "suffix" : "" }, { "dropping-particle" : "", "family" : "Satou", "given" : "Asuka", "non-dropping-particle" : "", "parse-names" : false, "suffix" : "" }, { "dropping-particle" : "", "family" : "Asano", "given" : "Kikuko", "non-dropping-particle" : "", "parse-names" : false, "suffix" : "" }, { "dropping-particle" : "", "family" : "Waseda", "given" : "Koichi", "non-dropping-particle" : "", "parse-names" : false, "suffix" : "" }, { "dropping-particle" : "", "family" : "Hanayama", "given" : "Yoshihisa", "non-dropping-particle" : "", "parse-names" : false, "suffix" : "" }, { "dropping-particle" : "", "family" : "Otsuka", "given" : "Fumio", "non-dropping-particle" : "", "parse-names" : false, "suffix" : "" } ], "container-title" : "Internal Medicine", "id" : "ITEM-1", "issue" : "18", "issued" : { "date-parts" : [ [ "2014" ] ] }, "page" : "2159-2163", "title" : "Successful Treatment of Persistent MRSA Bacteremia using High-dose Daptomycin Combined with Rifampicin", "type" : "article-journal", "volume" : "53" }, "uris" : [ "http://www.mendeley.com/documents/?uuid=fa5965b8-2be5-4822-ac4f-27a7c97a3d13" ] }, { "id" : "ITEM-2", "itemData" : { "DOI" : "10.1016/j.diagmicrobio.2011.07.001", "ISBN" : "1879-0070 (Electronic)\\r0732-8893 (Linking)", "ISSN" : "07328893", "PMID" : "21855248", "abstract" : "Methicillin-resistant Staphylococcus aureus (MRSA) meningitis is associated with a high mortality rate. Treatment is challenging in patients with allergy to vancomycin. Herein, we describe a case of MRSA bacteremia secondary to medical device infection with MRSA that was complicated by MRSA meningitis. This case provides evidence for a possible role of combination therapy of daptomycin, linezolid, and rifampin in cases of MRSA meningitis and bacteremia. \u00a9 2011 Elsevier Inc.", "author" : [ { "dropping-particle" : "", "family" : "Kelesidis", "given" : "Theodoros", "non-dropping-particle" : "", "parse-names" : false, "suffix" : "" }, { "dropping-particle" : "", "family" : "Humphries", "given" : "Romney", "non-dropping-particle" : "", "parse-names" : false, "suffix" : "" }, { "dropping-particle" : "", "family" : "Ward", "given" : "Kevin", "non-dropping-particle" : "", "parse-names" : false, "suffix" : "" }, { "dropping-particle" : "", "family" : "Lewinski", "given" : "Michael A.", "non-dropping-particle" : "", "parse-names" : false, "suffix" : "" }, { "dropping-particle" : "", "family" : "Yang", "given" : "Otto O.", "non-dropping-particle" : "", "parse-names" : false, "suffix" : "" } ], "container-title" : "Diagnostic Microbiology and Infectious Disease", "id" : "ITEM-2", "issue" : "3", "issued" : { "date-parts" : [ [ "2011" ] ] }, "page" : "286-290", "publisher" : "Elsevier Inc.", "title" : "Combination therapy with daptomycin, linezolid, and rifampin as treatment option for MRSA meningitis and bacteremia", "type" : "article-journal", "volume" : "71" }, "uris" : [ "http://www.mendeley.com/documents/?uuid=4e0db0ed-1680-4476-b3fb-b3807e158e17" ] }, { "id" : "ITEM-3", "itemData" : { "DOI" : "10.1016/j.jiac.2018.02.006", "ISSN" : "14377780", "PMID" : "29534850", "abstract" : "Although vancomycin administration is recommended for the treatment of infective endocarditis (IE) caused by methicillin-resistant Staphylococcus aureus (MRSA), it is unclear whether an alternative agent, daptomycin, can be used to treat IE with pulmonary complications. A 26-year-old female who had undergone surgical repair of a ventricular septal defect as an early teenager presented with fever, headache, and vomiting. She was admitted to our hospital and diagnosed with right-sided IE with septic pulmonary embolism caused by MRSA. Vancomycin, rifampicin, and gentamicin were administered; however, exacerbation of drug eruption due to the antimicrobial agents on the 11th day led us to switch from vancomycin and rifampicin to daptomycin. Furthermore, we included linezolid to treat lung abscesses that accompanied the septic pulmonary embolism. We confirmed negative blood cultures on the 18th day. On the same day, a patch closure for the ventricular septal defect and tricuspid valve replacement were performed. She was discharged on the 65th day with an uneventful postoperative course. This experience suggests that daptomycin and linezolid are effective salvage therapies for right-sided IE caused by MRSA and accompanied by pulmonary complications.", "author" : [ { "dropping-particle" : "", "family" : "Yazaki", "given" : "Megumi", "non-dropping-particle" : "", "parse-names" : false, "suffix" : "" }, { "dropping-particle" : "", "family" : "Oami", "given" : "Takehiko", "non-dropping-particle" : "", "parse-names" : false, "suffix" : "" }, { "dropping-particle" : "", "family" : "Nakanishi", "given" : "Kazuya", "non-dropping-particle" : "", "parse-names" : false, "suffix" : "" }, { "dropping-particle" : "", "family" : "Hase", "given" : "Ryota", "non-dropping-particle" : "", "parse-names" : false, "suffix" : "" }, { "dropping-particle" : "", "family" : "Watanabe", "given" : "Hiroyuki", "non-dropping-particle" : "", "parse-names" : false, "suffix" : "" } ], "container-title" : "Journal of Infection and Chemotherapy", "id" : "ITEM-3", "issued" : { "date-parts" : [ [ "2018" ] ] }, "page" : "10-13", "publisher" : "Elsevier Taiwan LLC", "title" : "A successful salvage therapy with daptomycin and linezolid for right-sided infective endocarditis and septic pulmonary embolism caused by methicillin-resistant Staphylococcus aureus", "type" : "article-journal" }, "uris" : [ "http://www.mendeley.com/documents/?uuid=85076a7c-f081-420c-86cc-9f682ea459ca" ] } ], "mendeley" : { "formattedCitation" : "&lt;sup&gt;44\u201346&lt;/sup&gt;", "plainTextFormattedCitation" : "44\u201346", "previouslyFormattedCitation" : "(Hagiya et al., 2014; Kelesidis, Humphries, Ward, Lewinski, &amp; Yang, 2011; Yazaki, Oami, Nakanishi, Hase, &amp; Watanabe, 2018)"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4</w:t>
      </w:r>
      <w:r w:rsidR="00CC217E">
        <w:rPr>
          <w:rFonts w:ascii="Book Antiqua" w:hAnsi="Book Antiqua" w:cs="Times New Roman" w:hint="eastAsia"/>
          <w:noProof/>
          <w:sz w:val="24"/>
          <w:szCs w:val="24"/>
          <w:vertAlign w:val="superscript"/>
          <w:lang w:val="en-IN" w:eastAsia="zh-CN"/>
        </w:rPr>
        <w:t>5</w:t>
      </w:r>
      <w:r w:rsidR="000C0B36" w:rsidRPr="00AA1ECF">
        <w:rPr>
          <w:rFonts w:ascii="Book Antiqua" w:hAnsi="Book Antiqua" w:cs="Times New Roman"/>
          <w:noProof/>
          <w:sz w:val="24"/>
          <w:szCs w:val="24"/>
          <w:vertAlign w:val="superscript"/>
          <w:lang w:val="en-IN"/>
        </w:rPr>
        <w:t>–4</w:t>
      </w:r>
      <w:r w:rsidR="00CC217E">
        <w:rPr>
          <w:rFonts w:ascii="Book Antiqua" w:hAnsi="Book Antiqua" w:cs="Times New Roman" w:hint="eastAsia"/>
          <w:noProof/>
          <w:sz w:val="24"/>
          <w:szCs w:val="24"/>
          <w:vertAlign w:val="superscript"/>
          <w:lang w:val="en-IN" w:eastAsia="zh-CN"/>
        </w:rPr>
        <w:t>7</w:t>
      </w:r>
      <w:r w:rsidR="00F24E0E" w:rsidRPr="00AA1ECF">
        <w:rPr>
          <w:rFonts w:ascii="Book Antiqua" w:hAnsi="Book Antiqua" w:cs="Times New Roman"/>
          <w:sz w:val="24"/>
          <w:szCs w:val="24"/>
          <w:vertAlign w:val="superscript"/>
          <w:lang w:val="en-IN"/>
        </w:rPr>
        <w:fldChar w:fldCharType="end"/>
      </w:r>
      <w:r w:rsidR="00B5252C" w:rsidRPr="00AA1ECF">
        <w:rPr>
          <w:rFonts w:ascii="Book Antiqua" w:hAnsi="Book Antiqua" w:cs="Times New Roman"/>
          <w:sz w:val="24"/>
          <w:szCs w:val="24"/>
          <w:vertAlign w:val="superscript"/>
          <w:lang w:val="en-IN"/>
        </w:rPr>
        <w:t>]</w:t>
      </w:r>
      <w:r w:rsidR="00260719" w:rsidRPr="00AA1ECF">
        <w:rPr>
          <w:rFonts w:ascii="Book Antiqua" w:hAnsi="Book Antiqua" w:cs="Times New Roman"/>
          <w:sz w:val="24"/>
          <w:szCs w:val="24"/>
          <w:lang w:val="en-IN"/>
        </w:rPr>
        <w:t xml:space="preserve">. </w:t>
      </w:r>
      <w:r w:rsidR="00E75242" w:rsidRPr="00AA1ECF">
        <w:rPr>
          <w:rFonts w:ascii="Book Antiqua" w:hAnsi="Book Antiqua" w:cs="Times New Roman"/>
          <w:sz w:val="24"/>
          <w:szCs w:val="24"/>
          <w:lang w:val="en-IN"/>
        </w:rPr>
        <w:t>In time-kill stud</w:t>
      </w:r>
      <w:r w:rsidR="00670524" w:rsidRPr="00AA1ECF">
        <w:rPr>
          <w:rFonts w:ascii="Book Antiqua" w:hAnsi="Book Antiqua" w:cs="Times New Roman"/>
          <w:sz w:val="24"/>
          <w:szCs w:val="24"/>
          <w:lang w:val="en-IN"/>
        </w:rPr>
        <w:t>y</w:t>
      </w:r>
      <w:r w:rsidR="00E75242" w:rsidRPr="00AA1ECF">
        <w:rPr>
          <w:rFonts w:ascii="Book Antiqua" w:hAnsi="Book Antiqua" w:cs="Times New Roman"/>
          <w:sz w:val="24"/>
          <w:szCs w:val="24"/>
          <w:lang w:val="en-IN"/>
        </w:rPr>
        <w:t>,</w:t>
      </w:r>
      <w:r w:rsidR="00670524" w:rsidRPr="00AA1ECF">
        <w:rPr>
          <w:rFonts w:ascii="Book Antiqua" w:hAnsi="Book Antiqua" w:cs="Times New Roman"/>
          <w:sz w:val="24"/>
          <w:szCs w:val="24"/>
          <w:lang w:val="en-IN"/>
        </w:rPr>
        <w:t xml:space="preserve"> addition of gentamicin rather than rifampicin has been shown to provide synergism with daptomycin</w:t>
      </w:r>
      <w:r w:rsidR="00B5252C"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"10.1128/AAC.01455-06", "ISBN" : "0066-4804", "ISSN" : "00664804", "PMID" : "17220402", "abstract" : "The synergistic effects of daptomycin plus gentamicin or rifampin were tested against 50 Staphylococcus aureus strains, with daptomycin MICs ranging between 0.25 and 8 microg/ml. Daptomycin sub-MICs combined with gentamicin concentrations lower than the MIC yielded synergy in 34 (68%) of the 50 strains. Daptomycin combined with rifampin yielded synergy in one vancomycin-intermediate S. aureus strain only, and virtually all synergy occurred between daptomycin and gentamicin.", "author" : [ { "dropping-particle" : "", "family" : "Credito", "given" : "Kim", "non-dropping-particle" : "", "parse-names" : false, "suffix" : "" }, { "dropping-particle" : "", "family" : "Lin", "given" : "Gengrong", "non-dropping-particle" : "", "parse-names" : false, "suffix" : "" }, { "dropping-particle" : "", "family" : "Appelbaum", "given" : "Peter C.", "non-dropping-particle" : "", "parse-names" : false, "suffix" : "" } ], "container-title" : "Antimicrobial Agents and Chemotherapy", "id" : "ITEM-1", "issue" : "4", "issued" : { "date-parts" : [ [ "2007" ] ] }, "page" : "1504-1507", "title" : "Activity of daptomycin alone and in combination with rifampin and gentamicin against Staphylococcus aureus assessed by time-kill methodology", "type" : "article-journal", "volume" : "51" }, "uris" : [ "http://www.mendeley.com/documents/?uuid=a8f8b7ec-46c8-4e1e-8f74-792ba73442c2" ] } ], "mendeley" : { "formattedCitation" : "&lt;sup&gt;47&lt;/sup&gt;", "plainTextFormattedCitation" : "47", "previouslyFormattedCitation" : "(Credito, Lin, &amp; Appelbaum, 2007)"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4</w:t>
      </w:r>
      <w:r w:rsidR="00CC217E">
        <w:rPr>
          <w:rFonts w:ascii="Book Antiqua" w:hAnsi="Book Antiqua" w:cs="Times New Roman" w:hint="eastAsia"/>
          <w:noProof/>
          <w:sz w:val="24"/>
          <w:szCs w:val="24"/>
          <w:vertAlign w:val="superscript"/>
          <w:lang w:val="en-IN" w:eastAsia="zh-CN"/>
        </w:rPr>
        <w:t>8</w:t>
      </w:r>
      <w:r w:rsidR="00F24E0E" w:rsidRPr="00AA1ECF">
        <w:rPr>
          <w:rFonts w:ascii="Book Antiqua" w:hAnsi="Book Antiqua" w:cs="Times New Roman"/>
          <w:sz w:val="24"/>
          <w:szCs w:val="24"/>
          <w:vertAlign w:val="superscript"/>
          <w:lang w:val="en-IN"/>
        </w:rPr>
        <w:fldChar w:fldCharType="end"/>
      </w:r>
      <w:r w:rsidR="00B5252C" w:rsidRPr="00AA1ECF">
        <w:rPr>
          <w:rFonts w:ascii="Book Antiqua" w:hAnsi="Book Antiqua" w:cs="Times New Roman"/>
          <w:sz w:val="24"/>
          <w:szCs w:val="24"/>
          <w:vertAlign w:val="superscript"/>
          <w:lang w:val="en-IN"/>
        </w:rPr>
        <w:t>]</w:t>
      </w:r>
      <w:r w:rsidR="00670524" w:rsidRPr="00AA1ECF">
        <w:rPr>
          <w:rFonts w:ascii="Book Antiqua" w:hAnsi="Book Antiqua" w:cs="Times New Roman"/>
          <w:sz w:val="24"/>
          <w:szCs w:val="24"/>
          <w:lang w:val="en-IN"/>
        </w:rPr>
        <w:t>.</w:t>
      </w:r>
    </w:p>
    <w:p w14:paraId="129407B8" w14:textId="77777777" w:rsidR="00980044" w:rsidRPr="00AA1ECF" w:rsidRDefault="00980044" w:rsidP="00AA1ECF">
      <w:pPr>
        <w:spacing w:after="0" w:line="360" w:lineRule="auto"/>
        <w:jc w:val="both"/>
        <w:rPr>
          <w:rFonts w:ascii="Book Antiqua" w:hAnsi="Book Antiqua" w:cs="Times New Roman"/>
          <w:b/>
          <w:i/>
          <w:sz w:val="24"/>
          <w:szCs w:val="24"/>
          <w:lang w:val="en-IN"/>
        </w:rPr>
      </w:pPr>
    </w:p>
    <w:p w14:paraId="208F64F3" w14:textId="78980FD7" w:rsidR="00C93CFC" w:rsidRPr="00AA1ECF" w:rsidRDefault="00C93CFC" w:rsidP="00AA1ECF">
      <w:pPr>
        <w:spacing w:after="0" w:line="360" w:lineRule="auto"/>
        <w:jc w:val="both"/>
        <w:rPr>
          <w:rFonts w:ascii="Book Antiqua" w:hAnsi="Book Antiqua" w:cs="Times New Roman"/>
          <w:b/>
          <w:i/>
          <w:sz w:val="24"/>
          <w:szCs w:val="24"/>
          <w:lang w:val="en-IN"/>
        </w:rPr>
      </w:pPr>
      <w:r w:rsidRPr="00AA1ECF">
        <w:rPr>
          <w:rFonts w:ascii="Book Antiqua" w:hAnsi="Book Antiqua" w:cs="Times New Roman"/>
          <w:b/>
          <w:i/>
          <w:sz w:val="24"/>
          <w:szCs w:val="24"/>
          <w:lang w:val="en-IN"/>
        </w:rPr>
        <w:t>Daptomycin + Beta-lactams</w:t>
      </w:r>
    </w:p>
    <w:p w14:paraId="38207247" w14:textId="07032BC8" w:rsidR="00180651" w:rsidRPr="00AA1ECF" w:rsidRDefault="002D432B" w:rsidP="00AA1ECF">
      <w:pPr>
        <w:spacing w:after="0" w:line="360" w:lineRule="auto"/>
        <w:jc w:val="both"/>
        <w:rPr>
          <w:rFonts w:ascii="Book Antiqua" w:hAnsi="Book Antiqua" w:cs="Times New Roman"/>
          <w:sz w:val="24"/>
          <w:szCs w:val="24"/>
          <w:lang w:val="en-IN"/>
        </w:rPr>
      </w:pPr>
      <w:r w:rsidRPr="00AA1ECF">
        <w:rPr>
          <w:rFonts w:ascii="Book Antiqua" w:hAnsi="Book Antiqua" w:cs="Times New Roman"/>
          <w:sz w:val="24"/>
          <w:szCs w:val="24"/>
          <w:lang w:val="en-IN"/>
        </w:rPr>
        <w:t>With beta-lactams active against MRSA (</w:t>
      </w:r>
      <w:r w:rsidRPr="00AA1ECF">
        <w:rPr>
          <w:rFonts w:ascii="Book Antiqua" w:hAnsi="Book Antiqua" w:cs="Times New Roman"/>
          <w:i/>
          <w:sz w:val="24"/>
          <w:szCs w:val="24"/>
          <w:lang w:val="en-IN"/>
        </w:rPr>
        <w:t>e.g</w:t>
      </w:r>
      <w:r w:rsidR="00F11DB3" w:rsidRPr="00AA1ECF">
        <w:rPr>
          <w:rFonts w:ascii="Book Antiqua" w:hAnsi="Book Antiqua" w:cs="Times New Roman"/>
          <w:i/>
          <w:sz w:val="24"/>
          <w:szCs w:val="24"/>
          <w:lang w:val="en-IN"/>
        </w:rPr>
        <w:t>.</w:t>
      </w:r>
      <w:r w:rsidRPr="00AA1ECF">
        <w:rPr>
          <w:rFonts w:ascii="Book Antiqua" w:hAnsi="Book Antiqua" w:cs="Times New Roman"/>
          <w:sz w:val="24"/>
          <w:szCs w:val="24"/>
          <w:lang w:val="en-IN"/>
        </w:rPr>
        <w:t xml:space="preserve"> ceftaroline), daptomycin has shown synergistic activity</w:t>
      </w:r>
      <w:r w:rsidR="00B5252C"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"10.1016/j.clinthera.2014.09.005", "ISSN" : "1879114X", "PMID" : "25444563", "abstract" : "Purpose Methicillin-resistant Staphylococcus aureus (MRSA) has emerged as one of the most important nosocomial pathogens. Resistance to antibiotic therapy has been known to emerge especially in clinically complex scenarios, resulting in challenges in determining optimal treatment of serious MRSA. Daptomycin, in combination with other antibiotics, has been successfully used in the treatment of these infections, with the aims of resulting in reducing the prevention of antimicrobial resistance and increased killing compared with daptomycin monotherapy.\nMethods This article reviews all the published studies that used daptomycin combination therapy for the treatment of bacteremia and associated complicated infections caused by gram-positive organisms, including MRSA. We discuss the rationale of combination antibiotics and the mechanisms that enhance the activity of daptomycin, with special focus on the role of \u03b2-lactam antibiotics.\nFindings There are limited clinical data on the use of daptomycin in combination with other antibiotics. Most of this use was as successful salvage therapy in the setting of failing primary, secondary, or tertiary therapy and/or relapsing infection. Synergy between \u03b2-lactams and daptomycin is associated with several characteristics, including increased daptomycin binding and \u03b2-lactam-mediated potentiation of innate immunity, but the precise molecular mechanism is unknown.\nImplications Use of daptomycin in combination with other antibiotics, especially \u03b2-lactams, offers a promising treatment option for complicated MRSA bacteremia in which emergence of resistance during treatment may be anticipated. Because it is currently not possible to differentiate complicated from uncomplicated bacteremia at the time of presentation, combination therapy may be considered as first-line therapy, with de-escalation to monotherapy in uncomplicated cases and cases with stable pharmacologic and surgical source control.", "author" : [ { "dropping-particle" : "", "family" : "Dhand", "given" : "Abhay", "non-dropping-particle" : "", "parse-names" : false, "suffix" : "" }, { "dropping-particle" : "", "family" : "Sakoulas", "given" : "George", "non-dropping-particle" : "", "parse-names" : false, "suffix" : "" } ], "container-title" : "Clinical Therapeutics", "id" : "ITEM-1", "issue" : "10", "issued" : { "date-parts" : [ [ "2014" ] ] }, "page" : "1303-1316", "publisher" : "Elsevier", "title" : "Daptomycin in combination with other antibiotics for the treatment of complicated Methicillin-resistant staphylococcus aureus bacteremia", "type" : "article-journal", "volume" : "36" }, "uris" : [ "http://www.mendeley.com/documents/?uuid=0b6d5619-e2cb-451f-b3d0-5589659c1995" ] } ], "mendeley" : { "formattedCitation" : "&lt;sup&gt;48&lt;/sup&gt;", "plainTextFormattedCitation" : "48", "previouslyFormattedCitation" : "(Dhand &amp; Sakoulas, 2014)"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4</w:t>
      </w:r>
      <w:r w:rsidR="00CC217E">
        <w:rPr>
          <w:rFonts w:ascii="Book Antiqua" w:hAnsi="Book Antiqua" w:cs="Times New Roman" w:hint="eastAsia"/>
          <w:noProof/>
          <w:sz w:val="24"/>
          <w:szCs w:val="24"/>
          <w:vertAlign w:val="superscript"/>
          <w:lang w:val="en-IN" w:eastAsia="zh-CN"/>
        </w:rPr>
        <w:t>9</w:t>
      </w:r>
      <w:r w:rsidR="00F24E0E" w:rsidRPr="00AA1ECF">
        <w:rPr>
          <w:rFonts w:ascii="Book Antiqua" w:hAnsi="Book Antiqua" w:cs="Times New Roman"/>
          <w:sz w:val="24"/>
          <w:szCs w:val="24"/>
          <w:vertAlign w:val="superscript"/>
          <w:lang w:val="en-IN"/>
        </w:rPr>
        <w:fldChar w:fldCharType="end"/>
      </w:r>
      <w:r w:rsidR="00B5252C" w:rsidRPr="00AA1ECF">
        <w:rPr>
          <w:rFonts w:ascii="Book Antiqua" w:hAnsi="Book Antiqua" w:cs="Times New Roman"/>
          <w:sz w:val="24"/>
          <w:szCs w:val="24"/>
          <w:vertAlign w:val="superscript"/>
          <w:lang w:val="en-IN"/>
        </w:rPr>
        <w:t>]</w:t>
      </w:r>
      <w:r w:rsidR="00434540" w:rsidRPr="00AA1ECF">
        <w:rPr>
          <w:rFonts w:ascii="Book Antiqua" w:hAnsi="Book Antiqua" w:cs="Times New Roman"/>
          <w:sz w:val="24"/>
          <w:szCs w:val="24"/>
          <w:lang w:val="en-IN"/>
        </w:rPr>
        <w:t xml:space="preserve">. In MRSA strains from endocarditis, ceftaroline in addition to daptomycin also cleared daptomycin non-susceptible strains. </w:t>
      </w:r>
      <w:r w:rsidR="006937E7" w:rsidRPr="00AA1ECF">
        <w:rPr>
          <w:rFonts w:ascii="Book Antiqua" w:hAnsi="Book Antiqua" w:cs="Times New Roman"/>
          <w:sz w:val="24"/>
          <w:szCs w:val="24"/>
          <w:lang w:val="en-IN"/>
        </w:rPr>
        <w:t>Daptomycin at 6 mg/kg every 48 h was and ceftaroline at 200 mg every 12 h enhanced bacterial killing</w:t>
      </w:r>
      <w:r w:rsidR="00B5252C" w:rsidRPr="00AA1ECF">
        <w:rPr>
          <w:rFonts w:ascii="Book Antiqua" w:hAnsi="Book Antiqua" w:cs="Times New Roman"/>
          <w:sz w:val="24"/>
          <w:szCs w:val="24"/>
          <w:vertAlign w:val="superscript"/>
          <w:lang w:val="en-IN"/>
        </w:rPr>
        <w:t>[</w:t>
      </w:r>
      <w:r w:rsidR="00CC217E">
        <w:rPr>
          <w:rFonts w:ascii="Book Antiqua" w:hAnsi="Book Antiqua" w:cs="Times New Roman" w:hint="eastAsia"/>
          <w:sz w:val="24"/>
          <w:szCs w:val="24"/>
          <w:vertAlign w:val="superscript"/>
          <w:lang w:val="en-IN" w:eastAsia="zh-CN"/>
        </w:rPr>
        <w:t>50</w:t>
      </w:r>
      <w:r w:rsidR="00B5252C" w:rsidRPr="00AA1ECF">
        <w:rPr>
          <w:rFonts w:ascii="Book Antiqua" w:hAnsi="Book Antiqua" w:cs="Times New Roman"/>
          <w:sz w:val="24"/>
          <w:szCs w:val="24"/>
          <w:vertAlign w:val="superscript"/>
          <w:lang w:val="en-IN"/>
        </w:rPr>
        <w:t>]</w:t>
      </w:r>
      <w:r w:rsidR="006937E7" w:rsidRPr="00AA1ECF">
        <w:rPr>
          <w:rFonts w:ascii="Book Antiqua" w:hAnsi="Book Antiqua" w:cs="Times New Roman"/>
          <w:sz w:val="24"/>
          <w:szCs w:val="24"/>
          <w:lang w:val="en-IN"/>
        </w:rPr>
        <w:t xml:space="preserve">. The finding </w:t>
      </w:r>
      <w:r w:rsidR="00C8096F" w:rsidRPr="00AA1ECF">
        <w:rPr>
          <w:rFonts w:ascii="Book Antiqua" w:hAnsi="Book Antiqua" w:cs="Times New Roman"/>
          <w:sz w:val="24"/>
          <w:szCs w:val="24"/>
          <w:lang w:val="en-IN"/>
        </w:rPr>
        <w:t>from</w:t>
      </w:r>
      <w:r w:rsidR="001034E0" w:rsidRPr="00AA1ECF">
        <w:rPr>
          <w:rFonts w:ascii="Book Antiqua" w:hAnsi="Book Antiqua" w:cs="Times New Roman"/>
          <w:sz w:val="24"/>
          <w:szCs w:val="24"/>
          <w:lang w:val="en-IN"/>
        </w:rPr>
        <w:t xml:space="preserve"> </w:t>
      </w:r>
      <w:r w:rsidR="00FE4091" w:rsidRPr="00AA1ECF">
        <w:rPr>
          <w:rFonts w:ascii="Book Antiqua" w:hAnsi="Book Antiqua" w:cs="Times New Roman"/>
          <w:sz w:val="24"/>
          <w:szCs w:val="24"/>
          <w:lang w:val="en-IN"/>
        </w:rPr>
        <w:t xml:space="preserve">this single study demands further careful determination of </w:t>
      </w:r>
      <w:r w:rsidR="006937E7" w:rsidRPr="00AA1ECF">
        <w:rPr>
          <w:rFonts w:ascii="Book Antiqua" w:hAnsi="Book Antiqua" w:cs="Times New Roman"/>
          <w:sz w:val="24"/>
          <w:szCs w:val="24"/>
          <w:lang w:val="en-IN"/>
        </w:rPr>
        <w:t xml:space="preserve">optimal dosing regimen </w:t>
      </w:r>
      <w:r w:rsidR="00FE4091" w:rsidRPr="00AA1ECF">
        <w:rPr>
          <w:rFonts w:ascii="Book Antiqua" w:hAnsi="Book Antiqua" w:cs="Times New Roman"/>
          <w:sz w:val="24"/>
          <w:szCs w:val="24"/>
          <w:lang w:val="en-IN"/>
        </w:rPr>
        <w:t>for effective utilization of active agents like ceftaroline.</w:t>
      </w:r>
      <w:r w:rsidR="00690C08" w:rsidRPr="00AA1ECF">
        <w:rPr>
          <w:rFonts w:ascii="Book Antiqua" w:hAnsi="Book Antiqua" w:cs="Times New Roman"/>
          <w:sz w:val="24"/>
          <w:szCs w:val="24"/>
          <w:lang w:val="en-IN"/>
        </w:rPr>
        <w:t xml:space="preserve"> </w:t>
      </w:r>
      <w:r w:rsidR="000F09A5" w:rsidRPr="00AA1ECF">
        <w:rPr>
          <w:rFonts w:ascii="Book Antiqua" w:hAnsi="Book Antiqua" w:cs="Times New Roman"/>
          <w:sz w:val="24"/>
          <w:szCs w:val="24"/>
          <w:lang w:val="en-IN"/>
        </w:rPr>
        <w:t>Another study reported rapid clearance of bacteraemia with addition of high dose nafcillin or oxacillin (2 gm IV every 4 h) to high-dose daptomycin (8-10 mg/d)</w:t>
      </w:r>
      <w:r w:rsidR="00572870" w:rsidRPr="00AA1ECF">
        <w:rPr>
          <w:rFonts w:ascii="Book Antiqua" w:hAnsi="Book Antiqua" w:cs="Times New Roman"/>
          <w:sz w:val="24"/>
          <w:szCs w:val="24"/>
          <w:lang w:val="en-IN"/>
        </w:rPr>
        <w:t xml:space="preserve"> in 7 cases of vancomycin and daptomycin </w:t>
      </w:r>
      <w:r w:rsidR="00572870" w:rsidRPr="00AA1ECF">
        <w:rPr>
          <w:rFonts w:ascii="Book Antiqua" w:hAnsi="Book Antiqua" w:cs="Times New Roman"/>
          <w:sz w:val="24"/>
          <w:szCs w:val="24"/>
          <w:lang w:val="en-IN"/>
        </w:rPr>
        <w:lastRenderedPageBreak/>
        <w:t>resistant MRSA</w:t>
      </w:r>
      <w:r w:rsidR="00B5252C"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"10.1093/cid/cir340", "ISBN" : "1537-6591 (Electronic)\\r1058-4838 (Linking)", "ISSN" : "10584838", "PMID" : "21690622", "abstract" : "We used daptomycin plus antistaphylococcal \u03b2-lactams (ASBL) to clear refractory MRSA bacteremia. In vitro studies showed enhanced daptomycin bactericidal activity, increased membrane daptomycin binding, and decrease in positive surface charge induced by ASBLs against daptomycin nonsusceptible MRSA. Addition of ASBLs to daptomycin may be of benefit in refractory MRSA bacteremia. (Although the official designation is \"daptomycin nonsusceptiblity,\" we will use the term \"daptomycin-resistance\" in this paper for facility of presentation.).", "author" : [ { "dropping-particle" : "", "family" : "Dhand", "given" : "Abhay", "non-dropping-particle" : "", "parse-names" : false, "suffix" : "" }, { "dropping-particle" : "", "family" : "Bayer", "given" : "Arnold S.", "non-dropping-particle" : "", "parse-names" : false, "suffix" : "" }, { "dropping-particle" : "", "family" : "Pogliano", "given" : "Joseph", "non-dropping-particle" : "", "parse-names" : false, "suffix" : "" }, { "dropping-particle" : "", "family" : "Yang", "given" : "Soo Jin", "non-dropping-particle" : "", "parse-names" : false, "suffix" : "" }, { "dropping-particle" : "", "family" : "Bolaris", "given" : "Michael", "non-dropping-particle" : "", "parse-names" : false, "suffix" : "" }, { "dropping-particle" : "", "family" : "Nizet", "given" : "Victor", "non-dropping-particle" : "", "parse-names" : false, "suffix" : "" }, { "dropping-particle" : "", "family" : "Wang", "given" : "Guiquing", "non-dropping-particle" : "", "parse-names" : false, "suffix" : "" }, { "dropping-particle" : "", "family" : "Sakoulas", "given" : "George", "non-dropping-particle" : "", "parse-names" : false, "suffix" : "" } ], "container-title" : "Clinical Infectious Diseases", "id" : "ITEM-1", "issue" : "2", "issued" : { "date-parts" : [ [ "2011" ] ] }, "page" : "158-163", "title" : "Use of antistaphylococcal \u03b2-Lactams to increase daptomycin activity in eradicating persistent bacteremia due to methicillin-resistant staphylococcus aureus: Role of enhanced daptomycin binding", "type" : "article-journal", "volume" : "53" }, "uris" : [ "http://www.mendeley.com/documents/?uuid=aeeebb26-bcf5-488d-92d4-2eb9e36ba2d2" ] } ], "mendeley" : { "formattedCitation" : "&lt;sup&gt;50&lt;/sup&gt;", "plainTextFormattedCitation" : "50", "previouslyFormattedCitation" : "(Dhand et al., 2011)"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5</w:t>
      </w:r>
      <w:r w:rsidR="00CC217E">
        <w:rPr>
          <w:rFonts w:ascii="Book Antiqua" w:hAnsi="Book Antiqua" w:cs="Times New Roman" w:hint="eastAsia"/>
          <w:noProof/>
          <w:sz w:val="24"/>
          <w:szCs w:val="24"/>
          <w:vertAlign w:val="superscript"/>
          <w:lang w:val="en-IN" w:eastAsia="zh-CN"/>
        </w:rPr>
        <w:t>1</w:t>
      </w:r>
      <w:r w:rsidR="00F24E0E" w:rsidRPr="00AA1ECF">
        <w:rPr>
          <w:rFonts w:ascii="Book Antiqua" w:hAnsi="Book Antiqua" w:cs="Times New Roman"/>
          <w:sz w:val="24"/>
          <w:szCs w:val="24"/>
          <w:vertAlign w:val="superscript"/>
          <w:lang w:val="en-IN"/>
        </w:rPr>
        <w:fldChar w:fldCharType="end"/>
      </w:r>
      <w:r w:rsidR="00B5252C" w:rsidRPr="00AA1ECF">
        <w:rPr>
          <w:rFonts w:ascii="Book Antiqua" w:hAnsi="Book Antiqua" w:cs="Times New Roman"/>
          <w:sz w:val="24"/>
          <w:szCs w:val="24"/>
          <w:vertAlign w:val="superscript"/>
          <w:lang w:val="en-IN"/>
        </w:rPr>
        <w:t>]</w:t>
      </w:r>
      <w:r w:rsidR="00572870" w:rsidRPr="00AA1ECF">
        <w:rPr>
          <w:rFonts w:ascii="Book Antiqua" w:hAnsi="Book Antiqua" w:cs="Times New Roman"/>
          <w:sz w:val="24"/>
          <w:szCs w:val="24"/>
          <w:lang w:val="en-IN"/>
        </w:rPr>
        <w:t>.</w:t>
      </w:r>
      <w:r w:rsidR="00690B98" w:rsidRPr="00AA1ECF">
        <w:rPr>
          <w:rFonts w:ascii="Book Antiqua" w:hAnsi="Book Antiqua" w:cs="Times New Roman"/>
          <w:sz w:val="24"/>
          <w:szCs w:val="24"/>
          <w:lang w:val="en-IN"/>
        </w:rPr>
        <w:t xml:space="preserve"> </w:t>
      </w:r>
      <w:r w:rsidR="008E377F" w:rsidRPr="00AA1ECF">
        <w:rPr>
          <w:rFonts w:ascii="Book Antiqua" w:hAnsi="Book Antiqua" w:cs="Times New Roman"/>
          <w:sz w:val="24"/>
          <w:szCs w:val="24"/>
          <w:lang w:val="en-IN"/>
        </w:rPr>
        <w:t>Though this points to enhanced efficacy of beta-lactams, further evaluation in prospective studies is necessary</w:t>
      </w:r>
      <w:r w:rsidR="00666366" w:rsidRPr="00AA1ECF">
        <w:rPr>
          <w:rFonts w:ascii="Book Antiqua" w:hAnsi="Book Antiqua" w:cs="Times New Roman"/>
          <w:sz w:val="24"/>
          <w:szCs w:val="24"/>
          <w:lang w:val="en-IN"/>
        </w:rPr>
        <w:t>.</w:t>
      </w:r>
    </w:p>
    <w:p w14:paraId="64034F8C" w14:textId="77777777" w:rsidR="00980044" w:rsidRPr="00AA1ECF" w:rsidRDefault="00980044" w:rsidP="00AA1ECF">
      <w:pPr>
        <w:spacing w:after="0" w:line="360" w:lineRule="auto"/>
        <w:jc w:val="both"/>
        <w:rPr>
          <w:rFonts w:ascii="Book Antiqua" w:hAnsi="Book Antiqua" w:cs="Times New Roman"/>
          <w:b/>
          <w:i/>
          <w:sz w:val="24"/>
          <w:szCs w:val="24"/>
          <w:lang w:val="en-IN"/>
        </w:rPr>
      </w:pPr>
    </w:p>
    <w:p w14:paraId="4FCCE9E1" w14:textId="5D65B48E" w:rsidR="004C64DB" w:rsidRPr="00AA1ECF" w:rsidRDefault="00FC3CF7" w:rsidP="00AA1ECF">
      <w:pPr>
        <w:spacing w:after="0" w:line="360" w:lineRule="auto"/>
        <w:jc w:val="both"/>
        <w:rPr>
          <w:rFonts w:ascii="Book Antiqua" w:hAnsi="Book Antiqua" w:cs="Times New Roman"/>
          <w:b/>
          <w:i/>
          <w:sz w:val="24"/>
          <w:szCs w:val="24"/>
          <w:lang w:val="en-IN"/>
        </w:rPr>
      </w:pPr>
      <w:r w:rsidRPr="00AA1ECF">
        <w:rPr>
          <w:rFonts w:ascii="Book Antiqua" w:hAnsi="Book Antiqua" w:cs="Times New Roman"/>
          <w:b/>
          <w:i/>
          <w:sz w:val="24"/>
          <w:szCs w:val="24"/>
          <w:lang w:val="en-IN"/>
        </w:rPr>
        <w:t>Daptomycin + Linezolid</w:t>
      </w:r>
    </w:p>
    <w:p w14:paraId="03353FA6" w14:textId="050001B1" w:rsidR="00FC3CF7" w:rsidRPr="00AA1ECF" w:rsidRDefault="008003F0" w:rsidP="00AA1ECF">
      <w:pPr>
        <w:spacing w:after="0" w:line="360" w:lineRule="auto"/>
        <w:jc w:val="both"/>
        <w:rPr>
          <w:rFonts w:ascii="Book Antiqua" w:hAnsi="Book Antiqua" w:cs="Times New Roman"/>
          <w:sz w:val="24"/>
          <w:szCs w:val="24"/>
          <w:lang w:val="en-IN" w:eastAsia="zh-CN"/>
        </w:rPr>
      </w:pPr>
      <w:r w:rsidRPr="00AA1ECF">
        <w:rPr>
          <w:rFonts w:ascii="Book Antiqua" w:hAnsi="Book Antiqua" w:cs="Times New Roman"/>
          <w:sz w:val="24"/>
          <w:szCs w:val="24"/>
          <w:lang w:val="en-IN"/>
        </w:rPr>
        <w:t xml:space="preserve">An </w:t>
      </w:r>
      <w:r w:rsidR="00E15E6D" w:rsidRPr="00AA1ECF">
        <w:rPr>
          <w:rFonts w:ascii="Book Antiqua" w:hAnsi="Book Antiqua" w:cs="Times New Roman"/>
          <w:i/>
          <w:sz w:val="24"/>
          <w:szCs w:val="24"/>
          <w:lang w:val="en-IN"/>
        </w:rPr>
        <w:t>in-vitro</w:t>
      </w:r>
      <w:r w:rsidR="00E15E6D" w:rsidRPr="00AA1ECF">
        <w:rPr>
          <w:rFonts w:ascii="Book Antiqua" w:hAnsi="Book Antiqua" w:cs="Times New Roman"/>
          <w:sz w:val="24"/>
          <w:szCs w:val="24"/>
          <w:lang w:val="en-IN"/>
        </w:rPr>
        <w:t xml:space="preserve"> study </w:t>
      </w:r>
      <w:r w:rsidRPr="00AA1ECF">
        <w:rPr>
          <w:rFonts w:ascii="Book Antiqua" w:hAnsi="Book Antiqua" w:cs="Times New Roman"/>
          <w:sz w:val="24"/>
          <w:szCs w:val="24"/>
          <w:lang w:val="en-IN"/>
        </w:rPr>
        <w:t>involving pharmacokinetic/pharmacodynamic model of biofilm for 3 d showed greater activity with combination of daptomycin and linezolid than either agent alone suggesting potential for biofilm associated MRSA infections</w:t>
      </w:r>
      <w:r w:rsidR="00B5252C"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"10.1093/jac/dks272", "ISBN" : "1460-2091 (Electronic)\\r0305-7453 (Linking)", "ISSN" : "03057453", "PMID" : "22796888", "abstract" : "OBJECTIVES: The aim of the study was to assess the in vitro activity of linezolid and daptomycin, alone and in combination, against three Staphylococcus aureus isolates using a pharmacokinetic/pharmacodynamic (PK/PD) model of biofilm for 3 days.\\n\\nMETHODS: One non-clinical methicillin-resistant S. aureus isolate (N315) and two clinical methicillin-resistant S. aureus isolates were evaluated. Simulated regimens included high-dose daptomycin (10 mg/kg once daily) and linezolid (600 mg twice daily), alone and in combination.\\n\\nRESULTS: Against all three strains, neither linezolid nor daptomycin alone was bactericidal against biofilm-embedded bacteria (BB). Against planktonic bacteria (PB) only daptomycin was bactericidal. In contrast, the combination of linezolid and daptomycin demonstrated greater activity than either of the two agents alone, being bactericidal against both PB and BB, almost reaching the limit of detection at 72 h.\\n\\nCONCLUSIONS: In this in vitro PK/PD model of mature biofilms, a combination of linezolid plus daptomycin was more effective than each agent alone, representing another potential option to treat S. aureus biofilm-associated infections.", "author" : [ { "dropping-particle" : "", "family" : "Parra-Ruiz", "given" : "Jorge", "non-dropping-particle" : "", "parse-names" : false, "suffix" : "" }, { "dropping-particle" : "", "family" : "Bravo-Molina", "given" : "Alejandra", "non-dropping-particle" : "", "parse-names" : false, "suffix" : "" }, { "dropping-particle" : "", "family" : "Pe\u00f1a-Monje", "given" : "Alejandro", "non-dropping-particle" : "", "parse-names" : false, "suffix" : "" }, { "dropping-particle" : "", "family" : "Hern\u00e1ndez-Quero", "given" : "Jos\u00e9", "non-dropping-particle" : "", "parse-names" : false, "suffix" : "" } ], "container-title" : "Journal of Antimicrobial Chemotherapy", "id" : "ITEM-1", "issue" : "11", "issued" : { "date-parts" : [ [ "2012" ] ] }, "page" : "2682-2685", "title" : "Activity of linezolid and high-dose daptomycin, alone or in combination, in an in vitro model of Staphylococcus aureus biofilm", "type" : "article-journal", "volume" : "67" }, "uris" : [ "http://www.mendeley.com/documents/?uuid=95c46e6f-0d9c-4329-82e9-229e4fafd1ef" ] } ], "mendeley" : { "formattedCitation" : "&lt;sup&gt;51&lt;/sup&gt;", "plainTextFormattedCitation" : "51", "previouslyFormattedCitation" : "(Parra-Ruiz, Bravo-Molina, Pe\u00f1a-Monje, &amp; Hern\u00e1ndez-Quero, 2012)"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5</w:t>
      </w:r>
      <w:r w:rsidR="00CC217E">
        <w:rPr>
          <w:rFonts w:ascii="Book Antiqua" w:hAnsi="Book Antiqua" w:cs="Times New Roman" w:hint="eastAsia"/>
          <w:noProof/>
          <w:sz w:val="24"/>
          <w:szCs w:val="24"/>
          <w:vertAlign w:val="superscript"/>
          <w:lang w:val="en-IN" w:eastAsia="zh-CN"/>
        </w:rPr>
        <w:t>2</w:t>
      </w:r>
      <w:r w:rsidR="00F24E0E" w:rsidRPr="00AA1ECF">
        <w:rPr>
          <w:rFonts w:ascii="Book Antiqua" w:hAnsi="Book Antiqua" w:cs="Times New Roman"/>
          <w:sz w:val="24"/>
          <w:szCs w:val="24"/>
          <w:vertAlign w:val="superscript"/>
          <w:lang w:val="en-IN"/>
        </w:rPr>
        <w:fldChar w:fldCharType="end"/>
      </w:r>
      <w:r w:rsidR="00B5252C" w:rsidRPr="00AA1ECF">
        <w:rPr>
          <w:rFonts w:ascii="Book Antiqua" w:hAnsi="Book Antiqua" w:cs="Times New Roman"/>
          <w:sz w:val="24"/>
          <w:szCs w:val="24"/>
          <w:vertAlign w:val="superscript"/>
          <w:lang w:val="en-IN"/>
        </w:rPr>
        <w:t>]</w:t>
      </w:r>
      <w:r w:rsidRPr="00AA1ECF">
        <w:rPr>
          <w:rFonts w:ascii="Book Antiqua" w:hAnsi="Book Antiqua" w:cs="Times New Roman"/>
          <w:sz w:val="24"/>
          <w:szCs w:val="24"/>
          <w:lang w:val="en-IN"/>
        </w:rPr>
        <w:t xml:space="preserve">. </w:t>
      </w:r>
      <w:r w:rsidR="00BE1051" w:rsidRPr="00AA1ECF">
        <w:rPr>
          <w:rFonts w:ascii="Book Antiqua" w:hAnsi="Book Antiqua" w:cs="Times New Roman"/>
          <w:sz w:val="24"/>
          <w:szCs w:val="24"/>
          <w:lang w:val="en-IN"/>
        </w:rPr>
        <w:t xml:space="preserve">However, there is lack of clinical studies to substantiate the findings of </w:t>
      </w:r>
      <w:r w:rsidR="00BE1051" w:rsidRPr="00CC217E">
        <w:rPr>
          <w:rFonts w:ascii="Book Antiqua" w:hAnsi="Book Antiqua" w:cs="Times New Roman"/>
          <w:i/>
          <w:sz w:val="24"/>
          <w:szCs w:val="24"/>
          <w:lang w:val="en-IN"/>
        </w:rPr>
        <w:t>in-vitro</w:t>
      </w:r>
      <w:r w:rsidR="00BE1051" w:rsidRPr="00AA1ECF">
        <w:rPr>
          <w:rFonts w:ascii="Book Antiqua" w:hAnsi="Book Antiqua" w:cs="Times New Roman"/>
          <w:sz w:val="24"/>
          <w:szCs w:val="24"/>
          <w:lang w:val="en-IN"/>
        </w:rPr>
        <w:t xml:space="preserve"> studies.</w:t>
      </w:r>
    </w:p>
    <w:p w14:paraId="4569ECD0" w14:textId="77777777" w:rsidR="00980044" w:rsidRPr="00AA1ECF" w:rsidRDefault="00980044" w:rsidP="00AA1ECF">
      <w:pPr>
        <w:spacing w:after="0" w:line="360" w:lineRule="auto"/>
        <w:jc w:val="both"/>
        <w:rPr>
          <w:rFonts w:ascii="Book Antiqua" w:hAnsi="Book Antiqua" w:cs="Times New Roman"/>
          <w:b/>
          <w:i/>
          <w:sz w:val="24"/>
          <w:szCs w:val="24"/>
          <w:lang w:val="en-IN"/>
        </w:rPr>
      </w:pPr>
    </w:p>
    <w:p w14:paraId="2CD76DCA" w14:textId="77010444" w:rsidR="00180651" w:rsidRPr="00AA1ECF" w:rsidRDefault="0035419C" w:rsidP="00AA1ECF">
      <w:pPr>
        <w:spacing w:after="0" w:line="360" w:lineRule="auto"/>
        <w:jc w:val="both"/>
        <w:rPr>
          <w:rFonts w:ascii="Book Antiqua" w:hAnsi="Book Antiqua" w:cs="Times New Roman"/>
          <w:b/>
          <w:i/>
          <w:sz w:val="24"/>
          <w:szCs w:val="24"/>
          <w:lang w:val="en-IN"/>
        </w:rPr>
      </w:pPr>
      <w:r w:rsidRPr="00AA1ECF">
        <w:rPr>
          <w:rFonts w:ascii="Book Antiqua" w:hAnsi="Book Antiqua" w:cs="Times New Roman"/>
          <w:b/>
          <w:i/>
          <w:sz w:val="24"/>
          <w:szCs w:val="24"/>
          <w:lang w:val="en-IN"/>
        </w:rPr>
        <w:t>Linezolid</w:t>
      </w:r>
      <w:r w:rsidR="00E412D7" w:rsidRPr="00AA1ECF">
        <w:rPr>
          <w:rFonts w:ascii="Book Antiqua" w:hAnsi="Book Antiqua" w:cs="Times New Roman"/>
          <w:b/>
          <w:i/>
          <w:sz w:val="24"/>
          <w:szCs w:val="24"/>
          <w:lang w:val="en-IN"/>
        </w:rPr>
        <w:t xml:space="preserve">/Tedizolid </w:t>
      </w:r>
      <w:r w:rsidRPr="00AA1ECF">
        <w:rPr>
          <w:rFonts w:ascii="Book Antiqua" w:hAnsi="Book Antiqua" w:cs="Times New Roman"/>
          <w:b/>
          <w:i/>
          <w:sz w:val="24"/>
          <w:szCs w:val="24"/>
          <w:lang w:val="en-IN"/>
        </w:rPr>
        <w:t>+ Rifampicin</w:t>
      </w:r>
    </w:p>
    <w:p w14:paraId="5F9BB7D9" w14:textId="16C367F1" w:rsidR="00EC52ED" w:rsidRPr="00AA1ECF" w:rsidRDefault="0036461B" w:rsidP="00AA1ECF">
      <w:pPr>
        <w:spacing w:after="0" w:line="360" w:lineRule="auto"/>
        <w:jc w:val="both"/>
        <w:rPr>
          <w:rFonts w:ascii="Book Antiqua" w:hAnsi="Book Antiqua" w:cs="Times New Roman"/>
          <w:sz w:val="24"/>
          <w:szCs w:val="24"/>
          <w:lang w:eastAsia="zh-CN"/>
        </w:rPr>
      </w:pPr>
      <w:r w:rsidRPr="00AA1ECF">
        <w:rPr>
          <w:rFonts w:ascii="Book Antiqua" w:hAnsi="Book Antiqua" w:cs="Times New Roman"/>
          <w:sz w:val="24"/>
          <w:szCs w:val="24"/>
          <w:lang w:val="en-IN"/>
        </w:rPr>
        <w:t xml:space="preserve">In combination with rifampicin, </w:t>
      </w:r>
      <w:r w:rsidR="004C1F77" w:rsidRPr="00AA1ECF">
        <w:rPr>
          <w:rFonts w:ascii="Book Antiqua" w:hAnsi="Book Antiqua" w:cs="Times New Roman"/>
          <w:sz w:val="24"/>
          <w:szCs w:val="24"/>
          <w:lang w:val="en-IN"/>
        </w:rPr>
        <w:t>time kill studies of linezolid did not show synergism or antagonism but linezolid prevented emergence of mutant resistance in rifampicin</w:t>
      </w:r>
      <w:r w:rsidR="00B5252C"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"10.12816/0026150", "ISSN" : "1110-0583", "PMID" : "27363041", "abstract" : "The prevalence of methicillin-resistant Staphyloccoccus aureus (MRSA) strains has presented a new challenge in antimicrobial medication. Linezolid is a new drug with potent activity on Gram-positive pathogens such as MRSA. The aim of the study was to investigate the in vitro activity of linezolid alone and in combination with imipenem, vancomycin or rifampicin to determine the most active therapy against MRSA strains. Twenty clinical MRSA strains were isolated from patients admitted to inpatient departments and outpatient clinics of Theodor Bilharz Research Institute. Standard strain MRSA ATCC 43300 was included as a control. The MICs of MRSA strains to linezolid, vancomycin, imipenem and rifampicin were evaluated using E test. Time-kill curve were used to assess the in vitro activity of linezolid (at 8x MIC) alone and in combination with imipenem (at 32x MIC), vancomycin or rifampicin (at 8x MIC). Scanning and transmission electron microscopy were performed to compare bacterial morphological alterations owing to the different combi- nations. Time-kill studies showed synergistic effect when linezolid combined with imipenem was tested against all the MRSA strains. Linezolid plus vancomycin or rifampicin combinations did not display any synergism or antagonism. Scanning and transmission electron microscopy observations confirmed the interactions observed in time kill experiments. Linezolid in combination with subinhibitory concentrations of imipenem can be bactericidal against MRSA strains and appears to be a promising combination for the treatment of MRSA infections. No synergistic activity was seen when the linezolid and vancomycin or rifampicin were combined. Linezolid could prevent the emergence of mutants resistant to rifampicin", "author" : [ { "dropping-particle" : "", "family" : "Yehia", "given" : "Hoda", "non-dropping-particle" : "", "parse-names" : false, "suffix" : "" }, { "dropping-particle" : "", "family" : "Said", "given" : "Manal", "non-dropping-particle" : "El", "parse-names" : false, "suffix" : "" }, { "dropping-particle" : "", "family" : "Azmy", "given" : "Magda", "non-dropping-particle" : "", "parse-names" : false, "suffix" : "" }, { "dropping-particle" : "", "family" : "Badawy", "given" : "Moushira", "non-dropping-particle" : "", "parse-names" : false, "suffix" : "" }, { "dropping-particle" : "", "family" : "Mansy", "given" : "Soheir", "non-dropping-particle" : "", "parse-names" : false, "suffix" : "" }, { "dropping-particle" : "", "family" : "Gohar", "given" : "Hamida", "non-dropping-particle" : "", "parse-names" : false, "suffix" : "" }, { "dropping-particle" : "", "family" : "Madany", "given" : "Nadia", "non-dropping-particle" : "", "parse-names" : false, "suffix" : "" } ], "container-title" : "Journal of the Egyptian Society of Parasitology", "id" : "ITEM-1", "issue" : "1", "issued" : { "date-parts" : [ [ "2016" ] ] }, "page" : "57-66", "title" : "Effect of Linezolid Alone and in Combination With Other Antibiotics, on Methicillin-Resistant Staphylococcus Aureus.", "type" : "article-journal", "volume" : "46" }, "uris" : [ "http://www.mendeley.com/documents/?uuid=d4ee6bdc-e24d-477d-9990-cdf63e35c572" ] } ], "mendeley" : { "formattedCitation" : "&lt;sup&gt;52&lt;/sup&gt;", "plainTextFormattedCitation" : "52", "previouslyFormattedCitation" : "(Yehia et al., 2016)"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5</w:t>
      </w:r>
      <w:r w:rsidR="00CC217E">
        <w:rPr>
          <w:rFonts w:ascii="Book Antiqua" w:hAnsi="Book Antiqua" w:cs="Times New Roman" w:hint="eastAsia"/>
          <w:noProof/>
          <w:sz w:val="24"/>
          <w:szCs w:val="24"/>
          <w:vertAlign w:val="superscript"/>
          <w:lang w:val="en-IN" w:eastAsia="zh-CN"/>
        </w:rPr>
        <w:t>3</w:t>
      </w:r>
      <w:r w:rsidR="00F24E0E" w:rsidRPr="00AA1ECF">
        <w:rPr>
          <w:rFonts w:ascii="Book Antiqua" w:hAnsi="Book Antiqua" w:cs="Times New Roman"/>
          <w:sz w:val="24"/>
          <w:szCs w:val="24"/>
          <w:vertAlign w:val="superscript"/>
          <w:lang w:val="en-IN"/>
        </w:rPr>
        <w:fldChar w:fldCharType="end"/>
      </w:r>
      <w:r w:rsidR="00B5252C" w:rsidRPr="00AA1ECF">
        <w:rPr>
          <w:rFonts w:ascii="Book Antiqua" w:hAnsi="Book Antiqua" w:cs="Times New Roman"/>
          <w:sz w:val="24"/>
          <w:szCs w:val="24"/>
          <w:vertAlign w:val="superscript"/>
          <w:lang w:val="en-IN"/>
        </w:rPr>
        <w:t>]</w:t>
      </w:r>
      <w:r w:rsidR="004C1F77" w:rsidRPr="00AA1ECF">
        <w:rPr>
          <w:rFonts w:ascii="Book Antiqua" w:hAnsi="Book Antiqua" w:cs="Times New Roman"/>
          <w:sz w:val="24"/>
          <w:szCs w:val="24"/>
          <w:lang w:val="en-IN"/>
        </w:rPr>
        <w:t xml:space="preserve">. One major issue with this combination is that rifampicin can reduce the linezolid concentration which can be well below the MIC90 for </w:t>
      </w:r>
      <w:r w:rsidR="00174004" w:rsidRPr="00AA1ECF">
        <w:rPr>
          <w:rFonts w:ascii="Book Antiqua" w:hAnsi="Book Antiqua" w:cs="Times New Roman"/>
          <w:i/>
          <w:sz w:val="24"/>
          <w:szCs w:val="24"/>
          <w:lang w:val="en-IN"/>
        </w:rPr>
        <w:t>Staphylococci</w:t>
      </w:r>
      <w:r w:rsidR="004C1F77" w:rsidRPr="00AA1ECF">
        <w:rPr>
          <w:rFonts w:ascii="Book Antiqua" w:hAnsi="Book Antiqua" w:cs="Times New Roman"/>
          <w:sz w:val="24"/>
          <w:szCs w:val="24"/>
          <w:lang w:val="en-IN"/>
        </w:rPr>
        <w:t xml:space="preserve"> and effe</w:t>
      </w:r>
      <w:r w:rsidR="00C6274D" w:rsidRPr="00AA1ECF">
        <w:rPr>
          <w:rFonts w:ascii="Book Antiqua" w:hAnsi="Book Antiqua" w:cs="Times New Roman"/>
          <w:sz w:val="24"/>
          <w:szCs w:val="24"/>
          <w:lang w:val="en-IN"/>
        </w:rPr>
        <w:t xml:space="preserve">ct may persist longer than 3 </w:t>
      </w:r>
      <w:proofErr w:type="spellStart"/>
      <w:r w:rsidR="00C6274D" w:rsidRPr="00AA1ECF">
        <w:rPr>
          <w:rFonts w:ascii="Book Antiqua" w:hAnsi="Book Antiqua" w:cs="Times New Roman"/>
          <w:sz w:val="24"/>
          <w:szCs w:val="24"/>
          <w:lang w:val="en-IN"/>
        </w:rPr>
        <w:t>wk</w:t>
      </w:r>
      <w:proofErr w:type="spellEnd"/>
      <w:r w:rsidR="004C1F77" w:rsidRPr="00AA1ECF">
        <w:rPr>
          <w:rFonts w:ascii="Book Antiqua" w:hAnsi="Book Antiqua" w:cs="Times New Roman"/>
          <w:sz w:val="24"/>
          <w:szCs w:val="24"/>
          <w:lang w:val="en-IN"/>
        </w:rPr>
        <w:t xml:space="preserve"> even after withdrawal of rifampicin</w:t>
      </w:r>
      <w:r w:rsidR="00B5252C"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"10.1007/s00228-015-1833-z", "ISSN" : "14321041", "PMID" : "25778934", "author" : [ { "dropping-particle" : "", "family" : "Gervasoni", "given" : "Cristina", "non-dropping-particle" : "", "parse-names" : false, "suffix" : "" }, { "dropping-particle" : "", "family" : "Simonetti", "given" : "Francesco R.", "non-dropping-particle" : "", "parse-names" : false, "suffix" : "" }, { "dropping-particle" : "", "family" : "Resnati", "given" : "Chiara", "non-dropping-particle" : "", "parse-names" : false, "suffix" : "" }, { "dropping-particle" : "", "family" : "Charbe", "given" : "Nitin", "non-dropping-particle" : "", "parse-names" : false, "suffix" : "" }, { "dropping-particle" : "", "family" : "Clementi", "given" : "Emilio", "non-dropping-particle" : "", "parse-names" : false, "suffix" : "" }, { "dropping-particle" : "", "family" : "Cattaneo", "given" : "Dario", "non-dropping-particle" : "", "parse-names" : false, "suffix" : "" } ], "container-title" : "European Journal of Clinical Pharmacology", "id" : "ITEM-1", "issue" : "5", "issued" : { "date-parts" : [ [ "2015" ] ] }, "page" : "643-644", "title" : "Prolonged inductive effect of rifampicin on linezolid exposure", "type" : "article-journal", "volume" : "71" }, "uris" : [ "http://www.mendeley.com/documents/?uuid=f8d779a7-c3d1-4e6c-a1c5-f073c6587281" ] }, { "id" : "ITEM-2", "itemData" : { "DOI" : "10.3109/00365548.2012.663931", "ISBN" : "1651-1980 (Electronic)\\r0036-5548 (Linking)", "ISSN" : "00365548", "PMID" : "22385321", "abstract" : "Methicillin-resistant Staphylococcus is a common cause of orthopaedic implant infections. In such cases, rifampicin is the antibiotic of choice, but it should not be administered alone to avoid the selection of resistant mutants. Linezolid has activity against resistant staphylococci and a high oral bioavailability; therefore, it could be a good option for combining with rifampicin. We describe 2 patients admitted to our hospital due to orthopaedic implant infections, who received combination therapy with linezolid and rifampicin. In both cases, the trough serum concentration of linezolid during rifampicin treatment was below the minimum inhibitory concentration required to inhibit the growth of 90% of organisms (MIC(90)) for staphylococci, but increased after rifampicin withdrawal. This finding suggests an interaction between rifampicin and linezolid, and a possible explanation is discussed.", "author" : [ { "dropping-particle" : "", "family" : "Hoyo", "given" : "Irma", "non-dropping-particle" : "", "parse-names" : false, "suffix" : "" }, { "dropping-particle" : "", "family" : "Mart\u00ednez-Pastor", "given" : "Juan", "non-dropping-particle" : "", "parse-names" : false, "suffix" : "" }, { "dropping-particle" : "", "family" : "Garcia-Ramiro", "given" : "Sebastian", "non-dropping-particle" : "", "parse-names" : false, "suffix" : "" }, { "dropping-particle" : "", "family" : "Climent", "given" : "Consuelo", "non-dropping-particle" : "", "parse-names" : false, "suffix" : "" }, { "dropping-particle" : "", "family" : "Brunet", "given" : "Merc\u00e9", "non-dropping-particle" : "", "parse-names" : false, "suffix" : "" }, { "dropping-particle" : "", "family" : "Cuesta", "given" : "Marta", "non-dropping-particle" : "", "parse-names" : false, "suffix" : "" }, { "dropping-particle" : "", "family" : "Mensa", "given" : "Josep", "non-dropping-particle" : "", "parse-names" : false, "suffix" : "" }, { "dropping-particle" : "", "family" : "Soriano", "given" : "Alex", "non-dropping-particle" : "", "parse-names" : false, "suffix" : "" } ], "container-title" : "Scandinavian Journal of Infectious Diseases", "id" : "ITEM-2", "issue" : "7", "issued" : { "date-parts" : [ [ "2012" ] ] }, "page" : "548-550", "title" : "Decreased serum linezolid concentrations in two patients receiving linezolid and rifampicin due to bone infections", "type" : "article-journal", "volume" : "44" }, "uris" : [ "http://www.mendeley.com/documents/?uuid=d451db52-642a-414e-9f23-9a11aeb034e7" ] } ], "mendeley" : { "formattedCitation" : "&lt;sup&gt;53,54&lt;/sup&gt;", "plainTextFormattedCitation" : "53,54", "previouslyFormattedCitation" : "(Gervasoni et al., 2015; Hoyo et al., 2012)"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5</w:t>
      </w:r>
      <w:r w:rsidR="00CC217E">
        <w:rPr>
          <w:rFonts w:ascii="Book Antiqua" w:hAnsi="Book Antiqua" w:cs="Times New Roman" w:hint="eastAsia"/>
          <w:noProof/>
          <w:sz w:val="24"/>
          <w:szCs w:val="24"/>
          <w:vertAlign w:val="superscript"/>
          <w:lang w:val="en-IN" w:eastAsia="zh-CN"/>
        </w:rPr>
        <w:t>4</w:t>
      </w:r>
      <w:r w:rsidR="000C0B36" w:rsidRPr="00AA1ECF">
        <w:rPr>
          <w:rFonts w:ascii="Book Antiqua" w:hAnsi="Book Antiqua" w:cs="Times New Roman"/>
          <w:noProof/>
          <w:sz w:val="24"/>
          <w:szCs w:val="24"/>
          <w:vertAlign w:val="superscript"/>
          <w:lang w:val="en-IN"/>
        </w:rPr>
        <w:t>,5</w:t>
      </w:r>
      <w:r w:rsidR="00CC217E">
        <w:rPr>
          <w:rFonts w:ascii="Book Antiqua" w:hAnsi="Book Antiqua" w:cs="Times New Roman" w:hint="eastAsia"/>
          <w:noProof/>
          <w:sz w:val="24"/>
          <w:szCs w:val="24"/>
          <w:vertAlign w:val="superscript"/>
          <w:lang w:val="en-IN" w:eastAsia="zh-CN"/>
        </w:rPr>
        <w:t>5</w:t>
      </w:r>
      <w:r w:rsidR="00F24E0E" w:rsidRPr="00AA1ECF">
        <w:rPr>
          <w:rFonts w:ascii="Book Antiqua" w:hAnsi="Book Antiqua" w:cs="Times New Roman"/>
          <w:sz w:val="24"/>
          <w:szCs w:val="24"/>
          <w:vertAlign w:val="superscript"/>
          <w:lang w:val="en-IN"/>
        </w:rPr>
        <w:fldChar w:fldCharType="end"/>
      </w:r>
      <w:r w:rsidR="00B5252C" w:rsidRPr="00AA1ECF">
        <w:rPr>
          <w:rFonts w:ascii="Book Antiqua" w:hAnsi="Book Antiqua" w:cs="Times New Roman"/>
          <w:sz w:val="24"/>
          <w:szCs w:val="24"/>
          <w:vertAlign w:val="superscript"/>
          <w:lang w:val="en-IN"/>
        </w:rPr>
        <w:t>]</w:t>
      </w:r>
      <w:r w:rsidR="004C1F77" w:rsidRPr="00AA1ECF">
        <w:rPr>
          <w:rFonts w:ascii="Book Antiqua" w:hAnsi="Book Antiqua" w:cs="Times New Roman"/>
          <w:sz w:val="24"/>
          <w:szCs w:val="24"/>
          <w:lang w:val="en-IN"/>
        </w:rPr>
        <w:t>.</w:t>
      </w:r>
      <w:r w:rsidR="007C6C21" w:rsidRPr="00AA1ECF">
        <w:rPr>
          <w:rFonts w:ascii="Book Antiqua" w:hAnsi="Book Antiqua" w:cs="Times New Roman"/>
          <w:sz w:val="24"/>
          <w:szCs w:val="24"/>
          <w:lang w:val="en-IN"/>
        </w:rPr>
        <w:t xml:space="preserve"> With tedizolid and rifampicin combination, activity is increased but synergy observed was not found to be universal</w:t>
      </w:r>
      <w:r w:rsidR="00B5252C"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"10.1093/jac/dkw588", "ISSN" : "14602091", "PMID" : "28158617", "abstract" : "Objectives: Tedizolid is an orally bioavailable oxazolidinone with once-daily dosing and broad-spectrum Gram-positive activity. Combination therapy is commonly indicated to improve efficacy against difficult-to-treat pathogens and biofilms. There are no studies describing the pharmacodynamic interactions between tedizolid and other orally bioavailable antimicrobials. Methods: MICs of tedizolid, rifampicin, trimethoprim/sulfamethoxazole, doxycycline and moxifloxacin were determined by broth microdilution against a convenience sample of 45 staphylococcal isolates. Seven MRSA isolates and three Staphylococcus epidermidis were evaluated by time-kill using concentrations equal to 0.5x the MIC. These strains had variable susceptibility to the investigated antimicrobials. Synergy was defined as a &gt;/=2 log 10 cfu/mL reduction of the combination over the most active single agent, antagonism was defined as &gt;/=1 log 10 cfu/mL growth compared with the most active single agent, and other interactions were indifferent. Results: Three of 45 strains tested were non-susceptible to tedizolid (MIC = 1 mg/L), but the MIC 90 was 0.5 mg/L. Interactions between tedizolid and other agents were largely indifferent (80%). Tedizolid was synergistic with doxycycline and rifampicin against 2/10 and 3/10 strains, respectively. Tedizolid was antagonistic with moxifloxacin against 3/10 strains. Other interactions were indifferent. Conclusions: The addition of rifampicin to tedizolid appears to be the most likely to improve activity but synergy was not universal. The combination of tedizolid plus moxifloxacin should be avoided due to the risk of antagonism. The addition of other orally bioavailable anti-staphylococcal agents to tedizolid may be unlikely to improve killing but further research is warranted to assess the impact of these combinations on resistance prevention, or against biofilm-embedded organisms.", "author" : [ { "dropping-particle" : "", "family" : "Werth", "given" : "Brian J.", "non-dropping-particle" : "", "parse-names" : false, "suffix" : "" } ], "container-title" : "Journal of Antimicrobial Chemotherapy", "id" : "ITEM-1", "issue" : "5", "issued" : { "date-parts" : [ [ "2017" ] ] }, "page" : "1410-1414", "title" : "Exploring the pharmacodynamic interactions between tedizolid and other orally bioavailable antimicrobials against Staphylococcus aureus and Staphylococcus epidermidis", "type" : "article-journal", "volume" : "72" }, "uris" : [ "http://www.mendeley.com/documents/?uuid=183a9d48-59d9-4f67-b690-4f80409318f9" ] } ], "mendeley" : { "formattedCitation" : "&lt;sup&gt;55&lt;/sup&gt;", "plainTextFormattedCitation" : "55", "previouslyFormattedCitation" : "(Werth, 2017)"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5</w:t>
      </w:r>
      <w:r w:rsidR="00CC217E">
        <w:rPr>
          <w:rFonts w:ascii="Book Antiqua" w:hAnsi="Book Antiqua" w:cs="Times New Roman" w:hint="eastAsia"/>
          <w:noProof/>
          <w:sz w:val="24"/>
          <w:szCs w:val="24"/>
          <w:vertAlign w:val="superscript"/>
          <w:lang w:val="en-IN" w:eastAsia="zh-CN"/>
        </w:rPr>
        <w:t>6</w:t>
      </w:r>
      <w:r w:rsidR="00F24E0E" w:rsidRPr="00AA1ECF">
        <w:rPr>
          <w:rFonts w:ascii="Book Antiqua" w:hAnsi="Book Antiqua" w:cs="Times New Roman"/>
          <w:sz w:val="24"/>
          <w:szCs w:val="24"/>
          <w:vertAlign w:val="superscript"/>
          <w:lang w:val="en-IN"/>
        </w:rPr>
        <w:fldChar w:fldCharType="end"/>
      </w:r>
      <w:r w:rsidR="00B5252C" w:rsidRPr="00AA1ECF">
        <w:rPr>
          <w:rFonts w:ascii="Book Antiqua" w:hAnsi="Book Antiqua" w:cs="Times New Roman"/>
          <w:sz w:val="24"/>
          <w:szCs w:val="24"/>
          <w:vertAlign w:val="superscript"/>
          <w:lang w:val="en-IN"/>
        </w:rPr>
        <w:t>]</w:t>
      </w:r>
      <w:r w:rsidR="00C6274D" w:rsidRPr="00AA1ECF">
        <w:rPr>
          <w:rFonts w:ascii="Book Antiqua" w:hAnsi="Book Antiqua" w:cs="Times New Roman"/>
          <w:sz w:val="24"/>
          <w:szCs w:val="24"/>
          <w:lang w:val="en-IN"/>
        </w:rPr>
        <w:t>.</w:t>
      </w:r>
    </w:p>
    <w:p w14:paraId="59CCA6C8" w14:textId="77777777" w:rsidR="00980044" w:rsidRPr="00AA1ECF" w:rsidRDefault="00980044" w:rsidP="00AA1ECF">
      <w:pPr>
        <w:spacing w:after="0" w:line="360" w:lineRule="auto"/>
        <w:jc w:val="both"/>
        <w:rPr>
          <w:rFonts w:ascii="Book Antiqua" w:hAnsi="Book Antiqua" w:cs="Times New Roman"/>
          <w:b/>
          <w:i/>
          <w:sz w:val="24"/>
          <w:szCs w:val="24"/>
          <w:lang w:val="en-IN"/>
        </w:rPr>
      </w:pPr>
    </w:p>
    <w:p w14:paraId="73E8EC07" w14:textId="2692D270" w:rsidR="004C64DB" w:rsidRPr="00AA1ECF" w:rsidRDefault="003B445D" w:rsidP="00AA1ECF">
      <w:pPr>
        <w:spacing w:after="0" w:line="360" w:lineRule="auto"/>
        <w:jc w:val="both"/>
        <w:rPr>
          <w:rFonts w:ascii="Book Antiqua" w:hAnsi="Book Antiqua" w:cs="Times New Roman"/>
          <w:b/>
          <w:i/>
          <w:sz w:val="24"/>
          <w:szCs w:val="24"/>
          <w:lang w:val="en-IN" w:eastAsia="zh-CN"/>
        </w:rPr>
      </w:pPr>
      <w:r w:rsidRPr="00AA1ECF">
        <w:rPr>
          <w:rFonts w:ascii="Book Antiqua" w:hAnsi="Book Antiqua" w:cs="Times New Roman"/>
          <w:b/>
          <w:i/>
          <w:sz w:val="24"/>
          <w:szCs w:val="24"/>
          <w:lang w:val="en-IN"/>
        </w:rPr>
        <w:t>Trimethoprim/Sulfamethoxazole + Rifampi</w:t>
      </w:r>
      <w:r w:rsidR="00C6274D" w:rsidRPr="00AA1ECF">
        <w:rPr>
          <w:rFonts w:ascii="Book Antiqua" w:hAnsi="Book Antiqua" w:cs="Times New Roman"/>
          <w:b/>
          <w:i/>
          <w:sz w:val="24"/>
          <w:szCs w:val="24"/>
          <w:lang w:val="en-IN"/>
        </w:rPr>
        <w:t>cin</w:t>
      </w:r>
    </w:p>
    <w:p w14:paraId="49B3AD79" w14:textId="77777777" w:rsidR="00EC52ED" w:rsidRPr="00AA1ECF" w:rsidRDefault="00672EFE" w:rsidP="00AA1ECF">
      <w:pPr>
        <w:spacing w:after="0" w:line="360" w:lineRule="auto"/>
        <w:jc w:val="both"/>
        <w:rPr>
          <w:rFonts w:ascii="Book Antiqua" w:hAnsi="Book Antiqua" w:cs="Times New Roman"/>
          <w:sz w:val="24"/>
          <w:szCs w:val="24"/>
          <w:lang w:val="en-IN"/>
        </w:rPr>
      </w:pPr>
      <w:r w:rsidRPr="00AA1ECF">
        <w:rPr>
          <w:rFonts w:ascii="Book Antiqua" w:hAnsi="Book Antiqua" w:cs="Times New Roman"/>
          <w:sz w:val="24"/>
          <w:szCs w:val="24"/>
          <w:lang w:val="en-IN"/>
        </w:rPr>
        <w:t>Poor efficacy, development of resistance and side effects and drug interactions as mentioned above in their individual discussion, render this regimen redundant.</w:t>
      </w:r>
    </w:p>
    <w:p w14:paraId="5CC8B3E3" w14:textId="77777777" w:rsidR="00980044" w:rsidRPr="00AA1ECF" w:rsidRDefault="00980044" w:rsidP="00AA1ECF">
      <w:pPr>
        <w:spacing w:after="0" w:line="360" w:lineRule="auto"/>
        <w:jc w:val="both"/>
        <w:rPr>
          <w:rFonts w:ascii="Book Antiqua" w:hAnsi="Book Antiqua" w:cs="Times New Roman"/>
          <w:b/>
          <w:i/>
          <w:sz w:val="24"/>
          <w:szCs w:val="24"/>
          <w:lang w:val="en-IN"/>
        </w:rPr>
      </w:pPr>
    </w:p>
    <w:p w14:paraId="0D12C836" w14:textId="64B50072" w:rsidR="00D10682" w:rsidRPr="00AA1ECF" w:rsidRDefault="009757D3" w:rsidP="00AA1ECF">
      <w:pPr>
        <w:spacing w:after="0" w:line="360" w:lineRule="auto"/>
        <w:jc w:val="both"/>
        <w:rPr>
          <w:rFonts w:ascii="Book Antiqua" w:hAnsi="Book Antiqua" w:cs="Times New Roman"/>
          <w:b/>
          <w:i/>
          <w:sz w:val="24"/>
          <w:szCs w:val="24"/>
          <w:lang w:val="en-IN"/>
        </w:rPr>
      </w:pPr>
      <w:r w:rsidRPr="00AA1ECF">
        <w:rPr>
          <w:rFonts w:ascii="Book Antiqua" w:hAnsi="Book Antiqua" w:cs="Times New Roman"/>
          <w:b/>
          <w:i/>
          <w:sz w:val="24"/>
          <w:szCs w:val="24"/>
          <w:lang w:val="en-IN"/>
        </w:rPr>
        <w:t>Triple antibiotic combination</w:t>
      </w:r>
    </w:p>
    <w:p w14:paraId="24977D83" w14:textId="6055CED3" w:rsidR="002A5A81" w:rsidRPr="00AA1ECF" w:rsidRDefault="008A5EC7" w:rsidP="00AA1ECF">
      <w:pPr>
        <w:spacing w:after="0" w:line="360" w:lineRule="auto"/>
        <w:jc w:val="both"/>
        <w:rPr>
          <w:rFonts w:ascii="Book Antiqua" w:hAnsi="Book Antiqua" w:cs="Times New Roman"/>
          <w:sz w:val="24"/>
          <w:szCs w:val="24"/>
          <w:lang w:val="en-IN"/>
        </w:rPr>
      </w:pPr>
      <w:r w:rsidRPr="00AA1ECF">
        <w:rPr>
          <w:rFonts w:ascii="Book Antiqua" w:hAnsi="Book Antiqua" w:cs="Times New Roman"/>
          <w:sz w:val="24"/>
          <w:szCs w:val="24"/>
          <w:lang w:val="en-IN"/>
        </w:rPr>
        <w:t>The evidence is very limited for effectiveness and utility of triple drug combinations</w:t>
      </w:r>
      <w:r w:rsidR="00F11DB3" w:rsidRPr="00AA1ECF">
        <w:rPr>
          <w:rFonts w:ascii="Book Antiqua" w:hAnsi="Book Antiqua" w:cs="Times New Roman"/>
          <w:sz w:val="24"/>
          <w:szCs w:val="24"/>
          <w:lang w:val="en-IN"/>
        </w:rPr>
        <w:t xml:space="preserve"> including beta-lactams, aminoglycosides, and vancomycin,</w:t>
      </w:r>
      <w:r w:rsidR="00672EFE" w:rsidRPr="00AA1ECF">
        <w:rPr>
          <w:rFonts w:ascii="Book Antiqua" w:hAnsi="Book Antiqua" w:cs="Times New Roman"/>
          <w:sz w:val="24"/>
          <w:szCs w:val="24"/>
          <w:lang w:val="en-IN"/>
        </w:rPr>
        <w:t xml:space="preserve"> barring isolated case reports</w:t>
      </w:r>
      <w:r w:rsidR="00B5252C" w:rsidRPr="00AA1ECF">
        <w:rPr>
          <w:rFonts w:ascii="Book Antiqua" w:hAnsi="Book Antiqua" w:cs="Times New Roman"/>
          <w:sz w:val="24"/>
          <w:szCs w:val="24"/>
          <w:vertAlign w:val="superscript"/>
          <w:lang w:val="en-IN"/>
        </w:rPr>
        <w:t>[</w:t>
      </w:r>
      <w:r w:rsidR="00F24E0E" w:rsidRPr="00AA1ECF">
        <w:rPr>
          <w:rFonts w:ascii="Book Antiqua" w:hAnsi="Book Antiqua" w:cs="Times New Roman"/>
          <w:sz w:val="24"/>
          <w:szCs w:val="24"/>
          <w:vertAlign w:val="superscript"/>
          <w:lang w:val="en-IN"/>
        </w:rPr>
        <w:fldChar w:fldCharType="begin" w:fldLock="1"/>
      </w:r>
      <w:r w:rsidR="000C0B36" w:rsidRPr="00AA1ECF">
        <w:rPr>
          <w:rFonts w:ascii="Book Antiqua" w:hAnsi="Book Antiqua" w:cs="Times New Roman"/>
          <w:sz w:val="24"/>
          <w:szCs w:val="24"/>
          <w:vertAlign w:val="superscript"/>
          <w:lang w:val="en-IN"/>
        </w:rPr>
        <w:instrText>ADDIN CSL_CITATION { "citationItems" : [ { "id" : "ITEM-1", "itemData" : { "DOI" : "10.1016/j.jjcc.2008.06.007", "ISBN" : "0914-5087", "ISSN" : "09145087", "PMID" : "19167651", "abstract" : "A 26-year-old pregnant woman who was an intravenous drug user (IDU) was admitted to our hospital for the treatment of tricuspid valve infective endocarditis (IE) and lung abscesses due to methicillin-resistant Staphylococcus aureus (MRSA). We started to treat her with vancomycin (VCM) alone and then in combination with rifampicin (RFP), but her condition did not improve. Then we added sulfamethoxazole/trimethoprim (SMZ/TMP) to VCM and RFP. After that, she improved rapidly. In Japan, there are very few reports about tricuspid valve IE caused by MRSA in IDUs. This case suggests that the combination of VCM, RFP, and SMZ/TMP may be effective for the treatment of severe MRSA infections. \u00a9 2008 Japanese College of Cardiology.", "author" : [ { "dropping-particle" : "", "family" : "Fujino", "given" : "Takeo", "non-dropping-particle" : "", "parse-names" : false, "suffix" : "" }, { "dropping-particle" : "", "family" : "Amari", "given" : "Yoshifumi", "non-dropping-particle" : "", "parse-names" : false, "suffix" : "" }, { "dropping-particle" : "", "family" : "Mohri", "given" : "Masahiro", "non-dropping-particle" : "", "parse-names" : false, "suffix" : "" }, { "dropping-particle" : "", "family" : "Noma", "given" : "Mitsuru", "non-dropping-particle" : "", "parse-names" : false, "suffix" : "" }, { "dropping-particle" : "", "family" : "Yamamoto", "given" : "Hideo", "non-dropping-particle" : "", "parse-names" : false, "suffix" : "" } ], "container-title" : "Journal of Cardiology", "id" : "ITEM-1", "issue" : "1", "issued" : { "date-parts" : [ [ "2009" ] ] }, "page" : "146-149", "title" : "MRSA tricuspid valve infective endocarditis with multiple embolic lung abscesses treated by combination therapy of vancomycin, rifampicin, and sulfamethoxazole/trimethoprim", "type" : "article-journal", "volume" : "53" }, "uris" : [ "http://www.mendeley.com/documents/?uuid=65a224c2-758b-4cd5-8a0e-df41cdfc5f31" ] } ], "mendeley" : { "formattedCitation" : "&lt;sup&gt;56&lt;/sup&gt;", "plainTextFormattedCitation" : "56", "previouslyFormattedCitation" : "(Fujino, Amari, Mohri, Noma, &amp; Yamamoto, 2009)" }, "properties" : { "noteIndex" : 0 }, "schema" : "https://github.com/citation-style-language/schema/raw/master/csl-citation.json" }</w:instrText>
      </w:r>
      <w:r w:rsidR="00F24E0E" w:rsidRPr="00AA1ECF">
        <w:rPr>
          <w:rFonts w:ascii="Book Antiqua" w:hAnsi="Book Antiqua" w:cs="Times New Roman"/>
          <w:sz w:val="24"/>
          <w:szCs w:val="24"/>
          <w:vertAlign w:val="superscript"/>
          <w:lang w:val="en-IN"/>
        </w:rPr>
        <w:fldChar w:fldCharType="separate"/>
      </w:r>
      <w:r w:rsidR="000C0B36" w:rsidRPr="00AA1ECF">
        <w:rPr>
          <w:rFonts w:ascii="Book Antiqua" w:hAnsi="Book Antiqua" w:cs="Times New Roman"/>
          <w:noProof/>
          <w:sz w:val="24"/>
          <w:szCs w:val="24"/>
          <w:vertAlign w:val="superscript"/>
          <w:lang w:val="en-IN"/>
        </w:rPr>
        <w:t>5</w:t>
      </w:r>
      <w:r w:rsidR="00CC217E">
        <w:rPr>
          <w:rFonts w:ascii="Book Antiqua" w:hAnsi="Book Antiqua" w:cs="Times New Roman" w:hint="eastAsia"/>
          <w:noProof/>
          <w:sz w:val="24"/>
          <w:szCs w:val="24"/>
          <w:vertAlign w:val="superscript"/>
          <w:lang w:val="en-IN" w:eastAsia="zh-CN"/>
        </w:rPr>
        <w:t>7</w:t>
      </w:r>
      <w:r w:rsidR="00F24E0E" w:rsidRPr="00AA1ECF">
        <w:rPr>
          <w:rFonts w:ascii="Book Antiqua" w:hAnsi="Book Antiqua" w:cs="Times New Roman"/>
          <w:sz w:val="24"/>
          <w:szCs w:val="24"/>
          <w:vertAlign w:val="superscript"/>
          <w:lang w:val="en-IN"/>
        </w:rPr>
        <w:fldChar w:fldCharType="end"/>
      </w:r>
      <w:r w:rsidR="00B5252C" w:rsidRPr="00AA1ECF">
        <w:rPr>
          <w:rFonts w:ascii="Book Antiqua" w:hAnsi="Book Antiqua" w:cs="Times New Roman"/>
          <w:sz w:val="24"/>
          <w:szCs w:val="24"/>
          <w:vertAlign w:val="superscript"/>
          <w:lang w:val="en-IN"/>
        </w:rPr>
        <w:t>]</w:t>
      </w:r>
      <w:r w:rsidR="005104B8" w:rsidRPr="00AA1ECF">
        <w:rPr>
          <w:rFonts w:ascii="Book Antiqua" w:hAnsi="Book Antiqua" w:cs="Times New Roman"/>
          <w:sz w:val="24"/>
          <w:szCs w:val="24"/>
          <w:lang w:val="en-IN"/>
        </w:rPr>
        <w:t>.</w:t>
      </w:r>
    </w:p>
    <w:p w14:paraId="62B6BF6A" w14:textId="77777777" w:rsidR="00EA325B" w:rsidRPr="00AA1ECF" w:rsidRDefault="00EA325B" w:rsidP="00AA1ECF">
      <w:pPr>
        <w:spacing w:after="0" w:line="360" w:lineRule="auto"/>
        <w:jc w:val="both"/>
        <w:rPr>
          <w:rFonts w:ascii="Book Antiqua" w:hAnsi="Book Antiqua" w:cs="Times New Roman"/>
          <w:b/>
          <w:sz w:val="24"/>
          <w:szCs w:val="24"/>
          <w:lang w:val="en-IN"/>
        </w:rPr>
      </w:pPr>
    </w:p>
    <w:p w14:paraId="17DA2186" w14:textId="1000C028" w:rsidR="00705CDA" w:rsidRPr="00AA1ECF" w:rsidRDefault="002236EB" w:rsidP="00AA1ECF">
      <w:pPr>
        <w:spacing w:after="0" w:line="360" w:lineRule="auto"/>
        <w:jc w:val="both"/>
        <w:rPr>
          <w:rFonts w:ascii="Book Antiqua" w:hAnsi="Book Antiqua" w:cs="Times New Roman"/>
          <w:b/>
          <w:sz w:val="24"/>
          <w:szCs w:val="24"/>
          <w:lang w:val="en-IN"/>
        </w:rPr>
      </w:pPr>
      <w:r w:rsidRPr="00AA1ECF">
        <w:rPr>
          <w:rFonts w:ascii="Book Antiqua" w:hAnsi="Book Antiqua" w:cs="Times New Roman"/>
          <w:b/>
          <w:sz w:val="24"/>
          <w:szCs w:val="24"/>
          <w:lang w:val="en-IN"/>
        </w:rPr>
        <w:t xml:space="preserve">FUTURE </w:t>
      </w:r>
      <w:r w:rsidR="00862CF0" w:rsidRPr="00AA1ECF">
        <w:rPr>
          <w:rFonts w:ascii="Book Antiqua" w:hAnsi="Book Antiqua" w:cs="Times New Roman"/>
          <w:b/>
          <w:sz w:val="24"/>
          <w:szCs w:val="24"/>
          <w:lang w:val="en-IN"/>
        </w:rPr>
        <w:t>DIRECTIONS</w:t>
      </w:r>
    </w:p>
    <w:p w14:paraId="2644C741" w14:textId="32C32E90" w:rsidR="00862CF0" w:rsidRPr="00AA1ECF" w:rsidRDefault="00586CF3" w:rsidP="00AA1ECF">
      <w:pPr>
        <w:spacing w:after="0" w:line="360" w:lineRule="auto"/>
        <w:jc w:val="both"/>
        <w:rPr>
          <w:rFonts w:ascii="Book Antiqua" w:hAnsi="Book Antiqua" w:cs="Times New Roman"/>
          <w:sz w:val="24"/>
          <w:szCs w:val="24"/>
          <w:lang w:val="en-IN" w:eastAsia="zh-CN"/>
        </w:rPr>
      </w:pPr>
      <w:r w:rsidRPr="00AA1ECF">
        <w:rPr>
          <w:rFonts w:ascii="Book Antiqua" w:hAnsi="Book Antiqua" w:cs="Times New Roman"/>
          <w:sz w:val="24"/>
          <w:szCs w:val="24"/>
          <w:lang w:val="en-IN"/>
        </w:rPr>
        <w:t xml:space="preserve">Despite availability of multiple treatment options </w:t>
      </w:r>
      <w:r w:rsidR="000C7649" w:rsidRPr="00AA1ECF">
        <w:rPr>
          <w:rFonts w:ascii="Book Antiqua" w:hAnsi="Book Antiqua" w:cs="Times New Roman"/>
          <w:sz w:val="24"/>
          <w:szCs w:val="24"/>
          <w:lang w:val="en-IN"/>
        </w:rPr>
        <w:t xml:space="preserve">for </w:t>
      </w:r>
      <w:r w:rsidRPr="00AA1ECF">
        <w:rPr>
          <w:rFonts w:ascii="Book Antiqua" w:hAnsi="Book Antiqua" w:cs="Times New Roman"/>
          <w:sz w:val="24"/>
          <w:szCs w:val="24"/>
          <w:lang w:val="en-IN"/>
        </w:rPr>
        <w:t>MRSA</w:t>
      </w:r>
      <w:r w:rsidR="002455C6" w:rsidRPr="00AA1ECF">
        <w:rPr>
          <w:rFonts w:ascii="Book Antiqua" w:hAnsi="Book Antiqua" w:cs="Times New Roman"/>
          <w:sz w:val="24"/>
          <w:szCs w:val="24"/>
          <w:lang w:val="en-IN"/>
        </w:rPr>
        <w:t xml:space="preserve">, burden of MRSA remains substantial. </w:t>
      </w:r>
      <w:r w:rsidR="004F536C" w:rsidRPr="00AA1ECF">
        <w:rPr>
          <w:rFonts w:ascii="Book Antiqua" w:hAnsi="Book Antiqua" w:cs="Times New Roman"/>
          <w:sz w:val="24"/>
          <w:szCs w:val="24"/>
          <w:lang w:val="en-IN"/>
        </w:rPr>
        <w:t xml:space="preserve">While choosing an effective therapeutic strategy, multiple </w:t>
      </w:r>
      <w:r w:rsidR="004F536C" w:rsidRPr="00AA1ECF">
        <w:rPr>
          <w:rFonts w:ascii="Book Antiqua" w:hAnsi="Book Antiqua" w:cs="Times New Roman"/>
          <w:sz w:val="24"/>
          <w:szCs w:val="24"/>
          <w:lang w:val="en-IN"/>
        </w:rPr>
        <w:lastRenderedPageBreak/>
        <w:t xml:space="preserve">factors play </w:t>
      </w:r>
      <w:r w:rsidR="00F11DB3" w:rsidRPr="00AA1ECF">
        <w:rPr>
          <w:rFonts w:ascii="Book Antiqua" w:hAnsi="Book Antiqua" w:cs="Times New Roman"/>
          <w:sz w:val="24"/>
          <w:szCs w:val="24"/>
          <w:lang w:val="en-IN"/>
        </w:rPr>
        <w:t xml:space="preserve">a </w:t>
      </w:r>
      <w:r w:rsidR="004F536C" w:rsidRPr="00AA1ECF">
        <w:rPr>
          <w:rFonts w:ascii="Book Antiqua" w:hAnsi="Book Antiqua" w:cs="Times New Roman"/>
          <w:sz w:val="24"/>
          <w:szCs w:val="24"/>
          <w:lang w:val="en-IN"/>
        </w:rPr>
        <w:t xml:space="preserve">vital role in antibiotic selection. </w:t>
      </w:r>
      <w:r w:rsidR="002B1CAB" w:rsidRPr="00AA1ECF">
        <w:rPr>
          <w:rFonts w:ascii="Book Antiqua" w:hAnsi="Book Antiqua" w:cs="Times New Roman"/>
          <w:sz w:val="24"/>
          <w:szCs w:val="24"/>
          <w:lang w:val="en-IN"/>
        </w:rPr>
        <w:t>Development of r</w:t>
      </w:r>
      <w:r w:rsidR="00662D91" w:rsidRPr="00AA1ECF">
        <w:rPr>
          <w:rFonts w:ascii="Book Antiqua" w:hAnsi="Book Antiqua" w:cs="Times New Roman"/>
          <w:sz w:val="24"/>
          <w:szCs w:val="24"/>
          <w:lang w:val="en-IN"/>
        </w:rPr>
        <w:t xml:space="preserve">esistance </w:t>
      </w:r>
      <w:r w:rsidR="00BF5856" w:rsidRPr="00AA1ECF">
        <w:rPr>
          <w:rFonts w:ascii="Book Antiqua" w:hAnsi="Book Antiqua" w:cs="Times New Roman"/>
          <w:sz w:val="24"/>
          <w:szCs w:val="24"/>
          <w:lang w:val="en-IN"/>
        </w:rPr>
        <w:t>with</w:t>
      </w:r>
      <w:r w:rsidR="002B1CAB" w:rsidRPr="00AA1ECF">
        <w:rPr>
          <w:rFonts w:ascii="Book Antiqua" w:hAnsi="Book Antiqua" w:cs="Times New Roman"/>
          <w:sz w:val="24"/>
          <w:szCs w:val="24"/>
          <w:lang w:val="en-IN"/>
        </w:rPr>
        <w:t xml:space="preserve"> anti-MRSA antibiotics </w:t>
      </w:r>
      <w:r w:rsidR="00662D91" w:rsidRPr="00AA1ECF">
        <w:rPr>
          <w:rFonts w:ascii="Book Antiqua" w:hAnsi="Book Antiqua" w:cs="Times New Roman"/>
          <w:sz w:val="24"/>
          <w:szCs w:val="24"/>
          <w:lang w:val="en-IN"/>
        </w:rPr>
        <w:t>has</w:t>
      </w:r>
      <w:r w:rsidR="002B1CAB" w:rsidRPr="00AA1ECF">
        <w:rPr>
          <w:rFonts w:ascii="Book Antiqua" w:hAnsi="Book Antiqua" w:cs="Times New Roman"/>
          <w:sz w:val="24"/>
          <w:szCs w:val="24"/>
          <w:lang w:val="en-IN"/>
        </w:rPr>
        <w:t xml:space="preserve"> </w:t>
      </w:r>
      <w:r w:rsidR="00BF5856" w:rsidRPr="00AA1ECF">
        <w:rPr>
          <w:rFonts w:ascii="Book Antiqua" w:hAnsi="Book Antiqua" w:cs="Times New Roman"/>
          <w:sz w:val="24"/>
          <w:szCs w:val="24"/>
          <w:lang w:val="en-IN"/>
        </w:rPr>
        <w:t xml:space="preserve">led </w:t>
      </w:r>
      <w:r w:rsidR="002B1CAB" w:rsidRPr="00AA1ECF">
        <w:rPr>
          <w:rFonts w:ascii="Book Antiqua" w:hAnsi="Book Antiqua" w:cs="Times New Roman"/>
          <w:sz w:val="24"/>
          <w:szCs w:val="24"/>
          <w:lang w:val="en-IN"/>
        </w:rPr>
        <w:t xml:space="preserve">to </w:t>
      </w:r>
      <w:r w:rsidR="00BF5856" w:rsidRPr="00AA1ECF">
        <w:rPr>
          <w:rFonts w:ascii="Book Antiqua" w:hAnsi="Book Antiqua" w:cs="Times New Roman"/>
          <w:sz w:val="24"/>
          <w:szCs w:val="24"/>
          <w:lang w:val="en-IN"/>
        </w:rPr>
        <w:t xml:space="preserve">the </w:t>
      </w:r>
      <w:r w:rsidR="002B1CAB" w:rsidRPr="00AA1ECF">
        <w:rPr>
          <w:rFonts w:ascii="Book Antiqua" w:hAnsi="Book Antiqua" w:cs="Times New Roman"/>
          <w:sz w:val="24"/>
          <w:szCs w:val="24"/>
          <w:lang w:val="en-IN"/>
        </w:rPr>
        <w:t>use</w:t>
      </w:r>
      <w:r w:rsidR="00F11DB3" w:rsidRPr="00AA1ECF">
        <w:rPr>
          <w:rFonts w:ascii="Book Antiqua" w:hAnsi="Book Antiqua" w:cs="Times New Roman"/>
          <w:sz w:val="24"/>
          <w:szCs w:val="24"/>
          <w:lang w:val="en-IN"/>
        </w:rPr>
        <w:t xml:space="preserve"> of</w:t>
      </w:r>
      <w:r w:rsidR="002B1CAB" w:rsidRPr="00AA1ECF">
        <w:rPr>
          <w:rFonts w:ascii="Book Antiqua" w:hAnsi="Book Antiqua" w:cs="Times New Roman"/>
          <w:sz w:val="24"/>
          <w:szCs w:val="24"/>
          <w:lang w:val="en-IN"/>
        </w:rPr>
        <w:t xml:space="preserve"> antibiotics in combinations. </w:t>
      </w:r>
      <w:r w:rsidR="00672EFE" w:rsidRPr="00AA1ECF">
        <w:rPr>
          <w:rFonts w:ascii="Book Antiqua" w:hAnsi="Book Antiqua" w:cs="Times New Roman"/>
          <w:sz w:val="24"/>
          <w:szCs w:val="24"/>
          <w:lang w:val="en-IN"/>
        </w:rPr>
        <w:t>There</w:t>
      </w:r>
      <w:r w:rsidR="003E7F28" w:rsidRPr="00AA1ECF">
        <w:rPr>
          <w:rFonts w:ascii="Book Antiqua" w:hAnsi="Book Antiqua" w:cs="Times New Roman"/>
          <w:sz w:val="24"/>
          <w:szCs w:val="24"/>
          <w:lang w:val="en-IN"/>
        </w:rPr>
        <w:t xml:space="preserve"> is no concrete evidence as to decide on specific combination </w:t>
      </w:r>
      <w:r w:rsidR="000C7649" w:rsidRPr="00AA1ECF">
        <w:rPr>
          <w:rFonts w:ascii="Book Antiqua" w:hAnsi="Book Antiqua" w:cs="Times New Roman"/>
          <w:sz w:val="24"/>
          <w:szCs w:val="24"/>
          <w:lang w:val="en-IN"/>
        </w:rPr>
        <w:t xml:space="preserve">neither there are any comparative data with different combinations. </w:t>
      </w:r>
      <w:r w:rsidR="00501030" w:rsidRPr="00AA1ECF">
        <w:rPr>
          <w:rFonts w:ascii="Book Antiqua" w:hAnsi="Book Antiqua" w:cs="Times New Roman"/>
          <w:sz w:val="24"/>
          <w:szCs w:val="24"/>
          <w:lang w:val="en-IN"/>
        </w:rPr>
        <w:t xml:space="preserve">Success of new molecules like </w:t>
      </w:r>
      <w:r w:rsidR="00092EBF" w:rsidRPr="00AA1ECF">
        <w:rPr>
          <w:rFonts w:ascii="Book Antiqua" w:hAnsi="Book Antiqua" w:cs="Times New Roman"/>
          <w:sz w:val="24"/>
          <w:szCs w:val="24"/>
          <w:lang w:val="en-IN"/>
        </w:rPr>
        <w:t xml:space="preserve">ceftaroline, tedizolid, </w:t>
      </w:r>
      <w:r w:rsidR="00AF03B7" w:rsidRPr="00AA1ECF">
        <w:rPr>
          <w:rFonts w:ascii="Book Antiqua" w:hAnsi="Book Antiqua" w:cs="Times New Roman"/>
          <w:sz w:val="24"/>
          <w:szCs w:val="24"/>
          <w:lang w:val="en-IN"/>
        </w:rPr>
        <w:t xml:space="preserve">and </w:t>
      </w:r>
      <w:r w:rsidR="00501030" w:rsidRPr="00AA1ECF">
        <w:rPr>
          <w:rFonts w:ascii="Book Antiqua" w:hAnsi="Book Antiqua" w:cs="Times New Roman"/>
          <w:sz w:val="24"/>
          <w:szCs w:val="24"/>
          <w:lang w:val="en-IN"/>
        </w:rPr>
        <w:t>plazomicin should stimulate further research and developm</w:t>
      </w:r>
      <w:r w:rsidR="00C6274D" w:rsidRPr="00AA1ECF">
        <w:rPr>
          <w:rFonts w:ascii="Book Antiqua" w:hAnsi="Book Antiqua" w:cs="Times New Roman"/>
          <w:sz w:val="24"/>
          <w:szCs w:val="24"/>
          <w:lang w:val="en-IN"/>
        </w:rPr>
        <w:t>ent of new anti-MRSA therapies.</w:t>
      </w:r>
    </w:p>
    <w:p w14:paraId="379CDD95" w14:textId="77777777" w:rsidR="002A5A81" w:rsidRPr="00AA1ECF" w:rsidRDefault="00B82C49" w:rsidP="00AA1ECF">
      <w:pPr>
        <w:spacing w:after="0" w:line="360" w:lineRule="auto"/>
        <w:ind w:firstLineChars="100" w:firstLine="240"/>
        <w:jc w:val="both"/>
        <w:rPr>
          <w:rFonts w:ascii="Book Antiqua" w:hAnsi="Book Antiqua" w:cs="Times New Roman"/>
          <w:sz w:val="24"/>
          <w:szCs w:val="24"/>
          <w:lang w:val="en-IN"/>
        </w:rPr>
      </w:pPr>
      <w:r w:rsidRPr="00AA1ECF">
        <w:rPr>
          <w:rFonts w:ascii="Book Antiqua" w:hAnsi="Book Antiqua" w:cs="Times New Roman"/>
          <w:sz w:val="24"/>
          <w:szCs w:val="24"/>
          <w:lang w:val="en-IN"/>
        </w:rPr>
        <w:t xml:space="preserve">A number of anti-MRSA molecules are in different phases of development. </w:t>
      </w:r>
      <w:r w:rsidR="002C107C" w:rsidRPr="00AA1ECF">
        <w:rPr>
          <w:rFonts w:ascii="Book Antiqua" w:hAnsi="Book Antiqua" w:cs="Times New Roman"/>
          <w:sz w:val="24"/>
          <w:szCs w:val="24"/>
          <w:lang w:val="en-IN"/>
        </w:rPr>
        <w:t>But, to identify truly novel anti-MRSA agent that will act on new targets in the pathogen, there is need to invest further</w:t>
      </w:r>
      <w:r w:rsidR="00D94D8F" w:rsidRPr="00AA1ECF">
        <w:rPr>
          <w:rFonts w:ascii="Book Antiqua" w:hAnsi="Book Antiqua" w:cs="Times New Roman"/>
          <w:sz w:val="24"/>
          <w:szCs w:val="24"/>
          <w:lang w:val="en-IN"/>
        </w:rPr>
        <w:t>.</w:t>
      </w:r>
    </w:p>
    <w:p w14:paraId="17ED7639" w14:textId="77777777" w:rsidR="00111F0E" w:rsidRPr="00AA1ECF" w:rsidRDefault="00111F0E" w:rsidP="00AA1ECF">
      <w:pPr>
        <w:spacing w:after="0" w:line="360" w:lineRule="auto"/>
        <w:jc w:val="both"/>
        <w:rPr>
          <w:rFonts w:ascii="Book Antiqua" w:hAnsi="Book Antiqua" w:cs="Times New Roman"/>
          <w:b/>
          <w:sz w:val="24"/>
          <w:szCs w:val="24"/>
          <w:lang w:val="en-IN"/>
        </w:rPr>
      </w:pPr>
    </w:p>
    <w:p w14:paraId="0BDD1B10" w14:textId="0A280D1D" w:rsidR="00232350" w:rsidRPr="00AA1ECF" w:rsidRDefault="00111B39" w:rsidP="00AA1ECF">
      <w:pPr>
        <w:spacing w:after="0" w:line="360" w:lineRule="auto"/>
        <w:jc w:val="both"/>
        <w:rPr>
          <w:rFonts w:ascii="Book Antiqua" w:hAnsi="Book Antiqua" w:cs="Times New Roman"/>
          <w:b/>
          <w:sz w:val="24"/>
          <w:szCs w:val="24"/>
          <w:lang w:val="en-IN"/>
        </w:rPr>
      </w:pPr>
      <w:r w:rsidRPr="00AA1ECF">
        <w:rPr>
          <w:rFonts w:ascii="Book Antiqua" w:hAnsi="Book Antiqua" w:cs="Times New Roman"/>
          <w:b/>
          <w:sz w:val="24"/>
          <w:szCs w:val="24"/>
          <w:lang w:val="en-IN"/>
        </w:rPr>
        <w:t>CONCLUSION</w:t>
      </w:r>
    </w:p>
    <w:p w14:paraId="3C63EAB0" w14:textId="14A50E89" w:rsidR="00953C7F" w:rsidRPr="00AA1ECF" w:rsidRDefault="00827E04" w:rsidP="00AA1ECF">
      <w:pPr>
        <w:spacing w:after="0" w:line="360" w:lineRule="auto"/>
        <w:jc w:val="both"/>
        <w:rPr>
          <w:rFonts w:ascii="Book Antiqua" w:hAnsi="Book Antiqua" w:cs="Times New Roman"/>
          <w:sz w:val="24"/>
          <w:szCs w:val="24"/>
          <w:lang w:val="en-IN"/>
        </w:rPr>
      </w:pPr>
      <w:r w:rsidRPr="00AA1ECF">
        <w:rPr>
          <w:rFonts w:ascii="Book Antiqua" w:hAnsi="Book Antiqua" w:cs="Times New Roman"/>
          <w:sz w:val="24"/>
          <w:szCs w:val="24"/>
          <w:lang w:val="en-IN"/>
        </w:rPr>
        <w:t xml:space="preserve">Current therapeutic management of MRSA is mainly focused on vancomycin and it still remains an effective therapy either alone or in combination. </w:t>
      </w:r>
      <w:r w:rsidR="00AD07FD" w:rsidRPr="00AA1ECF">
        <w:rPr>
          <w:rFonts w:ascii="Book Antiqua" w:hAnsi="Book Antiqua" w:cs="Times New Roman"/>
          <w:sz w:val="24"/>
          <w:szCs w:val="24"/>
          <w:lang w:val="en-IN"/>
        </w:rPr>
        <w:t>However, development of intermediate level of resistance, MIC creep</w:t>
      </w:r>
      <w:r w:rsidR="00AF03B7" w:rsidRPr="00AA1ECF">
        <w:rPr>
          <w:rFonts w:ascii="Book Antiqua" w:hAnsi="Book Antiqua" w:cs="Times New Roman"/>
          <w:sz w:val="24"/>
          <w:szCs w:val="24"/>
          <w:lang w:val="en-IN"/>
        </w:rPr>
        <w:t>,</w:t>
      </w:r>
      <w:r w:rsidR="00AD07FD" w:rsidRPr="00AA1ECF">
        <w:rPr>
          <w:rFonts w:ascii="Book Antiqua" w:hAnsi="Book Antiqua" w:cs="Times New Roman"/>
          <w:sz w:val="24"/>
          <w:szCs w:val="24"/>
          <w:lang w:val="en-IN"/>
        </w:rPr>
        <w:t xml:space="preserve"> adverse effects</w:t>
      </w:r>
      <w:r w:rsidR="00AF03B7" w:rsidRPr="00AA1ECF">
        <w:rPr>
          <w:rFonts w:ascii="Book Antiqua" w:hAnsi="Book Antiqua" w:cs="Times New Roman"/>
          <w:sz w:val="24"/>
          <w:szCs w:val="24"/>
          <w:lang w:val="en-IN"/>
        </w:rPr>
        <w:t xml:space="preserve">, and vigilant </w:t>
      </w:r>
      <w:r w:rsidR="00CB1961" w:rsidRPr="00AA1ECF">
        <w:rPr>
          <w:rFonts w:ascii="Book Antiqua" w:hAnsi="Book Antiqua" w:cs="Times New Roman"/>
          <w:sz w:val="24"/>
          <w:szCs w:val="24"/>
          <w:lang w:val="en-IN" w:eastAsia="zh-CN"/>
        </w:rPr>
        <w:t>TDM</w:t>
      </w:r>
      <w:r w:rsidR="00AD07FD" w:rsidRPr="00AA1ECF">
        <w:rPr>
          <w:rFonts w:ascii="Book Antiqua" w:hAnsi="Book Antiqua" w:cs="Times New Roman"/>
          <w:sz w:val="24"/>
          <w:szCs w:val="24"/>
          <w:lang w:val="en-IN"/>
        </w:rPr>
        <w:t xml:space="preserve"> </w:t>
      </w:r>
      <w:r w:rsidR="00BC21A9" w:rsidRPr="00AA1ECF">
        <w:rPr>
          <w:rFonts w:ascii="Book Antiqua" w:hAnsi="Book Antiqua" w:cs="Times New Roman"/>
          <w:sz w:val="24"/>
          <w:szCs w:val="24"/>
          <w:lang w:val="en-IN"/>
        </w:rPr>
        <w:t>have been path-blocker</w:t>
      </w:r>
      <w:r w:rsidR="00AF03B7" w:rsidRPr="00AA1ECF">
        <w:rPr>
          <w:rFonts w:ascii="Book Antiqua" w:hAnsi="Book Antiqua" w:cs="Times New Roman"/>
          <w:sz w:val="24"/>
          <w:szCs w:val="24"/>
          <w:lang w:val="en-IN"/>
        </w:rPr>
        <w:t>s</w:t>
      </w:r>
      <w:r w:rsidR="00BC21A9" w:rsidRPr="00AA1ECF">
        <w:rPr>
          <w:rFonts w:ascii="Book Antiqua" w:hAnsi="Book Antiqua" w:cs="Times New Roman"/>
          <w:sz w:val="24"/>
          <w:szCs w:val="24"/>
          <w:lang w:val="en-IN"/>
        </w:rPr>
        <w:t xml:space="preserve"> for </w:t>
      </w:r>
      <w:r w:rsidR="00E62D7C" w:rsidRPr="00AA1ECF">
        <w:rPr>
          <w:rFonts w:ascii="Book Antiqua" w:hAnsi="Book Antiqua" w:cs="Times New Roman"/>
          <w:sz w:val="24"/>
          <w:szCs w:val="24"/>
          <w:lang w:val="en-IN"/>
        </w:rPr>
        <w:t xml:space="preserve">the </w:t>
      </w:r>
      <w:r w:rsidR="00BC21A9" w:rsidRPr="00AA1ECF">
        <w:rPr>
          <w:rFonts w:ascii="Book Antiqua" w:hAnsi="Book Antiqua" w:cs="Times New Roman"/>
          <w:sz w:val="24"/>
          <w:szCs w:val="24"/>
          <w:lang w:val="en-IN"/>
        </w:rPr>
        <w:t xml:space="preserve">sole use of vancomycin in MRSA. </w:t>
      </w:r>
      <w:r w:rsidR="00706C5B" w:rsidRPr="00AA1ECF">
        <w:rPr>
          <w:rFonts w:ascii="Book Antiqua" w:hAnsi="Book Antiqua" w:cs="Times New Roman"/>
          <w:sz w:val="24"/>
          <w:szCs w:val="24"/>
          <w:lang w:val="en-IN"/>
        </w:rPr>
        <w:t>At present, selecting</w:t>
      </w:r>
      <w:r w:rsidR="00AF03B7" w:rsidRPr="00AA1ECF">
        <w:rPr>
          <w:rFonts w:ascii="Book Antiqua" w:hAnsi="Book Antiqua" w:cs="Times New Roman"/>
          <w:sz w:val="24"/>
          <w:szCs w:val="24"/>
          <w:lang w:val="en-IN"/>
        </w:rPr>
        <w:t xml:space="preserve"> an</w:t>
      </w:r>
      <w:r w:rsidR="00706C5B" w:rsidRPr="00AA1ECF">
        <w:rPr>
          <w:rFonts w:ascii="Book Antiqua" w:hAnsi="Book Antiqua" w:cs="Times New Roman"/>
          <w:sz w:val="24"/>
          <w:szCs w:val="24"/>
          <w:lang w:val="en-IN"/>
        </w:rPr>
        <w:t xml:space="preserve"> individual agent </w:t>
      </w:r>
      <w:r w:rsidR="00E9420F" w:rsidRPr="00AA1ECF">
        <w:rPr>
          <w:rFonts w:ascii="Book Antiqua" w:hAnsi="Book Antiqua" w:cs="Times New Roman"/>
          <w:sz w:val="24"/>
          <w:szCs w:val="24"/>
          <w:lang w:val="en-IN"/>
        </w:rPr>
        <w:t>that</w:t>
      </w:r>
      <w:r w:rsidR="00706C5B" w:rsidRPr="00AA1ECF">
        <w:rPr>
          <w:rFonts w:ascii="Book Antiqua" w:hAnsi="Book Antiqua" w:cs="Times New Roman"/>
          <w:sz w:val="24"/>
          <w:szCs w:val="24"/>
          <w:lang w:val="en-IN"/>
        </w:rPr>
        <w:t xml:space="preserve"> can provide </w:t>
      </w:r>
      <w:r w:rsidR="00AF03B7" w:rsidRPr="00AA1ECF">
        <w:rPr>
          <w:rFonts w:ascii="Book Antiqua" w:hAnsi="Book Antiqua" w:cs="Times New Roman"/>
          <w:sz w:val="24"/>
          <w:szCs w:val="24"/>
          <w:lang w:val="en-IN"/>
        </w:rPr>
        <w:t xml:space="preserve">the </w:t>
      </w:r>
      <w:r w:rsidR="00706C5B" w:rsidRPr="00AA1ECF">
        <w:rPr>
          <w:rFonts w:ascii="Book Antiqua" w:hAnsi="Book Antiqua" w:cs="Times New Roman"/>
          <w:sz w:val="24"/>
          <w:szCs w:val="24"/>
          <w:lang w:val="en-IN"/>
        </w:rPr>
        <w:t xml:space="preserve">best synergy and minimal adverse effects remains the frontline therapeutic option against MRSA. </w:t>
      </w:r>
      <w:r w:rsidR="00FD6683" w:rsidRPr="00AA1ECF">
        <w:rPr>
          <w:rFonts w:ascii="Book Antiqua" w:hAnsi="Book Antiqua" w:cs="Times New Roman"/>
          <w:sz w:val="24"/>
          <w:szCs w:val="24"/>
          <w:lang w:val="en-IN"/>
        </w:rPr>
        <w:t xml:space="preserve">Stimulating and supporting new </w:t>
      </w:r>
      <w:r w:rsidR="00E9420F" w:rsidRPr="00AA1ECF">
        <w:rPr>
          <w:rFonts w:ascii="Book Antiqua" w:hAnsi="Book Antiqua" w:cs="Times New Roman"/>
          <w:sz w:val="24"/>
          <w:szCs w:val="24"/>
          <w:lang w:val="en-IN"/>
        </w:rPr>
        <w:t xml:space="preserve">and ongoing </w:t>
      </w:r>
      <w:r w:rsidR="00FD6683" w:rsidRPr="00AA1ECF">
        <w:rPr>
          <w:rFonts w:ascii="Book Antiqua" w:hAnsi="Book Antiqua" w:cs="Times New Roman"/>
          <w:sz w:val="24"/>
          <w:szCs w:val="24"/>
          <w:lang w:val="en-IN"/>
        </w:rPr>
        <w:t xml:space="preserve">research for development of effective anti-MRSA therapies </w:t>
      </w:r>
      <w:r w:rsidR="00672EFE" w:rsidRPr="00AA1ECF">
        <w:rPr>
          <w:rFonts w:ascii="Book Antiqua" w:hAnsi="Book Antiqua" w:cs="Times New Roman"/>
          <w:sz w:val="24"/>
          <w:szCs w:val="24"/>
          <w:lang w:val="en-IN"/>
        </w:rPr>
        <w:t>and implementation of infection control strategies are of</w:t>
      </w:r>
      <w:r w:rsidR="00FD6683" w:rsidRPr="00AA1ECF">
        <w:rPr>
          <w:rFonts w:ascii="Book Antiqua" w:hAnsi="Book Antiqua" w:cs="Times New Roman"/>
          <w:sz w:val="24"/>
          <w:szCs w:val="24"/>
          <w:lang w:val="en-IN"/>
        </w:rPr>
        <w:t xml:space="preserve"> urgent necessity. A collaborative action from policy makers, prescribers</w:t>
      </w:r>
      <w:r w:rsidR="00AF03B7" w:rsidRPr="00AA1ECF">
        <w:rPr>
          <w:rFonts w:ascii="Book Antiqua" w:hAnsi="Book Antiqua" w:cs="Times New Roman"/>
          <w:sz w:val="24"/>
          <w:szCs w:val="24"/>
          <w:lang w:val="en-IN"/>
        </w:rPr>
        <w:t>,</w:t>
      </w:r>
      <w:r w:rsidR="00FD6683" w:rsidRPr="00AA1ECF">
        <w:rPr>
          <w:rFonts w:ascii="Book Antiqua" w:hAnsi="Book Antiqua" w:cs="Times New Roman"/>
          <w:sz w:val="24"/>
          <w:szCs w:val="24"/>
          <w:lang w:val="en-IN"/>
        </w:rPr>
        <w:t xml:space="preserve"> and consumers </w:t>
      </w:r>
      <w:r w:rsidR="00EE56F2" w:rsidRPr="00AA1ECF">
        <w:rPr>
          <w:rFonts w:ascii="Book Antiqua" w:hAnsi="Book Antiqua" w:cs="Times New Roman"/>
          <w:sz w:val="24"/>
          <w:szCs w:val="24"/>
          <w:lang w:val="en-IN"/>
        </w:rPr>
        <w:t>is</w:t>
      </w:r>
      <w:r w:rsidR="00935095" w:rsidRPr="00AA1ECF">
        <w:rPr>
          <w:rFonts w:ascii="Book Antiqua" w:hAnsi="Book Antiqua" w:cs="Times New Roman"/>
          <w:sz w:val="24"/>
          <w:szCs w:val="24"/>
          <w:lang w:val="en-IN"/>
        </w:rPr>
        <w:t xml:space="preserve"> essential </w:t>
      </w:r>
      <w:r w:rsidR="00FD6683" w:rsidRPr="00AA1ECF">
        <w:rPr>
          <w:rFonts w:ascii="Book Antiqua" w:hAnsi="Book Antiqua" w:cs="Times New Roman"/>
          <w:sz w:val="24"/>
          <w:szCs w:val="24"/>
          <w:lang w:val="en-IN"/>
        </w:rPr>
        <w:t xml:space="preserve">to safeguard the judicious use </w:t>
      </w:r>
      <w:r w:rsidR="00DE48EF" w:rsidRPr="00AA1ECF">
        <w:rPr>
          <w:rFonts w:ascii="Book Antiqua" w:hAnsi="Book Antiqua" w:cs="Times New Roman"/>
          <w:sz w:val="24"/>
          <w:szCs w:val="24"/>
          <w:lang w:val="en-IN"/>
        </w:rPr>
        <w:t xml:space="preserve">of </w:t>
      </w:r>
      <w:r w:rsidR="00FD6683" w:rsidRPr="00AA1ECF">
        <w:rPr>
          <w:rFonts w:ascii="Book Antiqua" w:hAnsi="Book Antiqua" w:cs="Times New Roman"/>
          <w:sz w:val="24"/>
          <w:szCs w:val="24"/>
          <w:lang w:val="en-IN"/>
        </w:rPr>
        <w:t xml:space="preserve">newer agents in </w:t>
      </w:r>
      <w:r w:rsidR="00DE48EF" w:rsidRPr="00AA1ECF">
        <w:rPr>
          <w:rFonts w:ascii="Book Antiqua" w:hAnsi="Book Antiqua" w:cs="Times New Roman"/>
          <w:sz w:val="24"/>
          <w:szCs w:val="24"/>
          <w:lang w:val="en-IN"/>
        </w:rPr>
        <w:t xml:space="preserve">the </w:t>
      </w:r>
      <w:r w:rsidR="00A246E7" w:rsidRPr="00AA1ECF">
        <w:rPr>
          <w:rFonts w:ascii="Book Antiqua" w:hAnsi="Book Antiqua" w:cs="Times New Roman"/>
          <w:sz w:val="24"/>
          <w:szCs w:val="24"/>
          <w:lang w:val="en-IN"/>
        </w:rPr>
        <w:t xml:space="preserve">management of </w:t>
      </w:r>
      <w:r w:rsidR="00FD6683" w:rsidRPr="00AA1ECF">
        <w:rPr>
          <w:rFonts w:ascii="Book Antiqua" w:hAnsi="Book Antiqua" w:cs="Times New Roman"/>
          <w:sz w:val="24"/>
          <w:szCs w:val="24"/>
          <w:lang w:val="en-IN"/>
        </w:rPr>
        <w:t>MRSA</w:t>
      </w:r>
      <w:r w:rsidR="00A246E7" w:rsidRPr="00AA1ECF">
        <w:rPr>
          <w:rFonts w:ascii="Book Antiqua" w:hAnsi="Book Antiqua" w:cs="Times New Roman"/>
          <w:sz w:val="24"/>
          <w:szCs w:val="24"/>
          <w:lang w:val="en-IN"/>
        </w:rPr>
        <w:t xml:space="preserve"> infections</w:t>
      </w:r>
      <w:r w:rsidR="00FD6683" w:rsidRPr="00AA1ECF">
        <w:rPr>
          <w:rFonts w:ascii="Book Antiqua" w:hAnsi="Book Antiqua" w:cs="Times New Roman"/>
          <w:sz w:val="24"/>
          <w:szCs w:val="24"/>
          <w:lang w:val="en-IN"/>
        </w:rPr>
        <w:t>.</w:t>
      </w:r>
    </w:p>
    <w:p w14:paraId="71811303" w14:textId="77777777" w:rsidR="00507980" w:rsidRPr="00AA1ECF" w:rsidRDefault="00507980" w:rsidP="00AA1ECF">
      <w:pPr>
        <w:spacing w:after="0" w:line="360" w:lineRule="auto"/>
        <w:jc w:val="both"/>
        <w:rPr>
          <w:rFonts w:ascii="Book Antiqua" w:hAnsi="Book Antiqua" w:cs="Times New Roman"/>
          <w:b/>
          <w:sz w:val="24"/>
          <w:szCs w:val="24"/>
          <w:lang w:val="en-IN"/>
        </w:rPr>
      </w:pPr>
    </w:p>
    <w:p w14:paraId="68229B88" w14:textId="09D208DB" w:rsidR="00BD364B" w:rsidRPr="00AA1ECF" w:rsidRDefault="00C6274D" w:rsidP="00AA1ECF">
      <w:pPr>
        <w:spacing w:after="0" w:line="360" w:lineRule="auto"/>
        <w:jc w:val="both"/>
        <w:rPr>
          <w:rFonts w:ascii="Book Antiqua" w:hAnsi="Book Antiqua" w:cs="Times New Roman"/>
          <w:b/>
          <w:sz w:val="24"/>
          <w:szCs w:val="24"/>
          <w:lang w:val="en-IN"/>
        </w:rPr>
      </w:pPr>
      <w:r w:rsidRPr="00AA1ECF">
        <w:rPr>
          <w:rFonts w:ascii="Book Antiqua" w:hAnsi="Book Antiqua" w:cs="Times New Roman"/>
          <w:b/>
          <w:sz w:val="24"/>
          <w:szCs w:val="24"/>
          <w:lang w:val="en-IN"/>
        </w:rPr>
        <w:t>ACKNOWLEDGMENTS</w:t>
      </w:r>
    </w:p>
    <w:p w14:paraId="12B5A4EC" w14:textId="77777777" w:rsidR="00BD364B" w:rsidRPr="00AA1ECF" w:rsidRDefault="00BD364B" w:rsidP="00AA1ECF">
      <w:pPr>
        <w:spacing w:after="0" w:line="360" w:lineRule="auto"/>
        <w:jc w:val="both"/>
        <w:rPr>
          <w:rFonts w:ascii="Book Antiqua" w:hAnsi="Book Antiqua" w:cs="Times New Roman"/>
          <w:sz w:val="24"/>
          <w:szCs w:val="24"/>
          <w:lang w:val="en-IN"/>
        </w:rPr>
      </w:pPr>
      <w:r w:rsidRPr="00AA1ECF">
        <w:rPr>
          <w:rFonts w:ascii="Book Antiqua" w:hAnsi="Book Antiqua" w:cs="Times New Roman"/>
          <w:sz w:val="24"/>
          <w:szCs w:val="24"/>
          <w:lang w:val="en-IN"/>
        </w:rPr>
        <w:t>We are thankful to Dr. Vijay M</w:t>
      </w:r>
      <w:r w:rsidR="002F4C83" w:rsidRPr="00AA1ECF">
        <w:rPr>
          <w:rFonts w:ascii="Book Antiqua" w:hAnsi="Book Antiqua" w:cs="Times New Roman"/>
          <w:sz w:val="24"/>
          <w:szCs w:val="24"/>
          <w:lang w:val="en-IN"/>
        </w:rPr>
        <w:t>.</w:t>
      </w:r>
      <w:r w:rsidRPr="00AA1ECF">
        <w:rPr>
          <w:rFonts w:ascii="Book Antiqua" w:hAnsi="Book Antiqua" w:cs="Times New Roman"/>
          <w:sz w:val="24"/>
          <w:szCs w:val="24"/>
          <w:lang w:val="en-IN"/>
        </w:rPr>
        <w:t xml:space="preserve"> Katekhaye for his assistance in drafting and reviewing the manuscript.</w:t>
      </w:r>
    </w:p>
    <w:p w14:paraId="00D02DF2" w14:textId="77777777" w:rsidR="00542A98" w:rsidRPr="00AA1ECF" w:rsidRDefault="00542A98" w:rsidP="00AA1ECF">
      <w:pPr>
        <w:spacing w:after="0" w:line="360" w:lineRule="auto"/>
        <w:jc w:val="both"/>
        <w:rPr>
          <w:rFonts w:ascii="Book Antiqua" w:hAnsi="Book Antiqua" w:cs="Times New Roman"/>
          <w:sz w:val="24"/>
          <w:szCs w:val="24"/>
          <w:lang w:val="en-IN"/>
        </w:rPr>
      </w:pPr>
    </w:p>
    <w:p w14:paraId="4D7F41DA" w14:textId="2082D212" w:rsidR="00C73EB3" w:rsidRPr="00AA1ECF" w:rsidRDefault="00F14DC7" w:rsidP="00AA1ECF">
      <w:pPr>
        <w:spacing w:after="0" w:line="360" w:lineRule="auto"/>
        <w:jc w:val="both"/>
        <w:rPr>
          <w:rFonts w:ascii="Book Antiqua" w:hAnsi="Book Antiqua" w:cs="Times New Roman"/>
          <w:b/>
          <w:sz w:val="24"/>
          <w:szCs w:val="24"/>
          <w:lang w:val="en-IN"/>
        </w:rPr>
      </w:pPr>
      <w:r w:rsidRPr="00AA1ECF">
        <w:rPr>
          <w:rFonts w:ascii="Book Antiqua" w:hAnsi="Book Antiqua" w:cs="Times New Roman"/>
          <w:b/>
          <w:sz w:val="24"/>
          <w:szCs w:val="24"/>
          <w:lang w:val="en-IN"/>
        </w:rPr>
        <w:t>REFERENCES</w:t>
      </w:r>
    </w:p>
    <w:p w14:paraId="6D8998DB" w14:textId="77777777"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 xml:space="preserve">1 </w:t>
      </w:r>
      <w:proofErr w:type="spellStart"/>
      <w:r w:rsidRPr="00AA1ECF">
        <w:rPr>
          <w:rFonts w:ascii="Book Antiqua" w:hAnsi="Book Antiqua"/>
          <w:b/>
          <w:sz w:val="24"/>
          <w:szCs w:val="24"/>
        </w:rPr>
        <w:t>Thomer</w:t>
      </w:r>
      <w:proofErr w:type="spellEnd"/>
      <w:r w:rsidRPr="00AA1ECF">
        <w:rPr>
          <w:rFonts w:ascii="Book Antiqua" w:hAnsi="Book Antiqua"/>
          <w:b/>
          <w:sz w:val="24"/>
          <w:szCs w:val="24"/>
        </w:rPr>
        <w:t xml:space="preserve"> L</w:t>
      </w:r>
      <w:r w:rsidRPr="00AA1ECF">
        <w:rPr>
          <w:rFonts w:ascii="Book Antiqua" w:hAnsi="Book Antiqua"/>
          <w:sz w:val="24"/>
          <w:szCs w:val="24"/>
        </w:rPr>
        <w:t xml:space="preserve">, </w:t>
      </w:r>
      <w:proofErr w:type="spellStart"/>
      <w:r w:rsidRPr="00AA1ECF">
        <w:rPr>
          <w:rFonts w:ascii="Book Antiqua" w:hAnsi="Book Antiqua"/>
          <w:sz w:val="24"/>
          <w:szCs w:val="24"/>
        </w:rPr>
        <w:t>Schneewind</w:t>
      </w:r>
      <w:proofErr w:type="spellEnd"/>
      <w:r w:rsidRPr="00AA1ECF">
        <w:rPr>
          <w:rFonts w:ascii="Book Antiqua" w:hAnsi="Book Antiqua"/>
          <w:sz w:val="24"/>
          <w:szCs w:val="24"/>
        </w:rPr>
        <w:t xml:space="preserve"> O, </w:t>
      </w:r>
      <w:proofErr w:type="spellStart"/>
      <w:r w:rsidRPr="00AA1ECF">
        <w:rPr>
          <w:rFonts w:ascii="Book Antiqua" w:hAnsi="Book Antiqua"/>
          <w:sz w:val="24"/>
          <w:szCs w:val="24"/>
        </w:rPr>
        <w:t>Missiakas</w:t>
      </w:r>
      <w:proofErr w:type="spellEnd"/>
      <w:r w:rsidRPr="00AA1ECF">
        <w:rPr>
          <w:rFonts w:ascii="Book Antiqua" w:hAnsi="Book Antiqua"/>
          <w:sz w:val="24"/>
          <w:szCs w:val="24"/>
        </w:rPr>
        <w:t xml:space="preserve"> D. Pathogenesis of Staphylococcus aureus Bloodstream Infections. </w:t>
      </w:r>
      <w:proofErr w:type="spellStart"/>
      <w:r w:rsidRPr="00AA1ECF">
        <w:rPr>
          <w:rFonts w:ascii="Book Antiqua" w:hAnsi="Book Antiqua"/>
          <w:i/>
          <w:sz w:val="24"/>
          <w:szCs w:val="24"/>
        </w:rPr>
        <w:t>Annu</w:t>
      </w:r>
      <w:proofErr w:type="spellEnd"/>
      <w:r w:rsidRPr="00AA1ECF">
        <w:rPr>
          <w:rFonts w:ascii="Book Antiqua" w:hAnsi="Book Antiqua"/>
          <w:i/>
          <w:sz w:val="24"/>
          <w:szCs w:val="24"/>
        </w:rPr>
        <w:t xml:space="preserve"> Rev </w:t>
      </w:r>
      <w:proofErr w:type="spellStart"/>
      <w:r w:rsidRPr="00AA1ECF">
        <w:rPr>
          <w:rFonts w:ascii="Book Antiqua" w:hAnsi="Book Antiqua"/>
          <w:i/>
          <w:sz w:val="24"/>
          <w:szCs w:val="24"/>
        </w:rPr>
        <w:t>Pathol</w:t>
      </w:r>
      <w:proofErr w:type="spellEnd"/>
      <w:r w:rsidRPr="00AA1ECF">
        <w:rPr>
          <w:rFonts w:ascii="Book Antiqua" w:hAnsi="Book Antiqua"/>
          <w:sz w:val="24"/>
          <w:szCs w:val="24"/>
        </w:rPr>
        <w:t xml:space="preserve"> 2016; </w:t>
      </w:r>
      <w:r w:rsidRPr="00AA1ECF">
        <w:rPr>
          <w:rFonts w:ascii="Book Antiqua" w:hAnsi="Book Antiqua"/>
          <w:b/>
          <w:sz w:val="24"/>
          <w:szCs w:val="24"/>
        </w:rPr>
        <w:t>11</w:t>
      </w:r>
      <w:r w:rsidRPr="00AA1ECF">
        <w:rPr>
          <w:rFonts w:ascii="Book Antiqua" w:hAnsi="Book Antiqua"/>
          <w:sz w:val="24"/>
          <w:szCs w:val="24"/>
        </w:rPr>
        <w:t>: 343-364 [PMID: 26925499 DOI: 10.1146/annurev-pathol-012615-044351]</w:t>
      </w:r>
    </w:p>
    <w:p w14:paraId="52BA0929" w14:textId="77777777"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lastRenderedPageBreak/>
        <w:t xml:space="preserve">2 </w:t>
      </w:r>
      <w:proofErr w:type="spellStart"/>
      <w:r w:rsidRPr="00AA1ECF">
        <w:rPr>
          <w:rFonts w:ascii="Book Antiqua" w:hAnsi="Book Antiqua"/>
          <w:b/>
          <w:sz w:val="24"/>
          <w:szCs w:val="24"/>
        </w:rPr>
        <w:t>Stryjewski</w:t>
      </w:r>
      <w:proofErr w:type="spellEnd"/>
      <w:r w:rsidRPr="00AA1ECF">
        <w:rPr>
          <w:rFonts w:ascii="Book Antiqua" w:hAnsi="Book Antiqua"/>
          <w:b/>
          <w:sz w:val="24"/>
          <w:szCs w:val="24"/>
        </w:rPr>
        <w:t xml:space="preserve"> ME</w:t>
      </w:r>
      <w:r w:rsidRPr="00AA1ECF">
        <w:rPr>
          <w:rFonts w:ascii="Book Antiqua" w:hAnsi="Book Antiqua"/>
          <w:sz w:val="24"/>
          <w:szCs w:val="24"/>
        </w:rPr>
        <w:t xml:space="preserve">, Corey GR. Methicillin-resistant Staphylococcus aureus: an evolving pathogen. </w:t>
      </w:r>
      <w:proofErr w:type="spellStart"/>
      <w:r w:rsidRPr="00AA1ECF">
        <w:rPr>
          <w:rFonts w:ascii="Book Antiqua" w:hAnsi="Book Antiqua"/>
          <w:i/>
          <w:sz w:val="24"/>
          <w:szCs w:val="24"/>
        </w:rPr>
        <w:t>Clin</w:t>
      </w:r>
      <w:proofErr w:type="spellEnd"/>
      <w:r w:rsidRPr="00AA1ECF">
        <w:rPr>
          <w:rFonts w:ascii="Book Antiqua" w:hAnsi="Book Antiqua"/>
          <w:i/>
          <w:sz w:val="24"/>
          <w:szCs w:val="24"/>
        </w:rPr>
        <w:t xml:space="preserve"> Infect Dis</w:t>
      </w:r>
      <w:r w:rsidRPr="00AA1ECF">
        <w:rPr>
          <w:rFonts w:ascii="Book Antiqua" w:hAnsi="Book Antiqua"/>
          <w:sz w:val="24"/>
          <w:szCs w:val="24"/>
        </w:rPr>
        <w:t xml:space="preserve"> 2014; </w:t>
      </w:r>
      <w:r w:rsidRPr="00AA1ECF">
        <w:rPr>
          <w:rFonts w:ascii="Book Antiqua" w:hAnsi="Book Antiqua"/>
          <w:b/>
          <w:sz w:val="24"/>
          <w:szCs w:val="24"/>
        </w:rPr>
        <w:t xml:space="preserve">58 </w:t>
      </w:r>
      <w:proofErr w:type="spellStart"/>
      <w:r w:rsidRPr="00AA1ECF">
        <w:rPr>
          <w:rFonts w:ascii="Book Antiqua" w:hAnsi="Book Antiqua"/>
          <w:b/>
          <w:sz w:val="24"/>
          <w:szCs w:val="24"/>
        </w:rPr>
        <w:t>Suppl</w:t>
      </w:r>
      <w:proofErr w:type="spellEnd"/>
      <w:r w:rsidRPr="00AA1ECF">
        <w:rPr>
          <w:rFonts w:ascii="Book Antiqua" w:hAnsi="Book Antiqua"/>
          <w:b/>
          <w:sz w:val="24"/>
          <w:szCs w:val="24"/>
        </w:rPr>
        <w:t xml:space="preserve"> 1</w:t>
      </w:r>
      <w:r w:rsidRPr="00AA1ECF">
        <w:rPr>
          <w:rFonts w:ascii="Book Antiqua" w:hAnsi="Book Antiqua"/>
          <w:sz w:val="24"/>
          <w:szCs w:val="24"/>
        </w:rPr>
        <w:t>: S10-S19 [PMID: 24343827 DOI: 10.1093/</w:t>
      </w:r>
      <w:proofErr w:type="spellStart"/>
      <w:r w:rsidRPr="00AA1ECF">
        <w:rPr>
          <w:rFonts w:ascii="Book Antiqua" w:hAnsi="Book Antiqua"/>
          <w:sz w:val="24"/>
          <w:szCs w:val="24"/>
        </w:rPr>
        <w:t>cid</w:t>
      </w:r>
      <w:proofErr w:type="spellEnd"/>
      <w:r w:rsidRPr="00AA1ECF">
        <w:rPr>
          <w:rFonts w:ascii="Book Antiqua" w:hAnsi="Book Antiqua"/>
          <w:sz w:val="24"/>
          <w:szCs w:val="24"/>
        </w:rPr>
        <w:t>/cit613]</w:t>
      </w:r>
    </w:p>
    <w:p w14:paraId="45FE509F" w14:textId="121CC561"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 xml:space="preserve">3 </w:t>
      </w:r>
      <w:r w:rsidRPr="00AA1ECF">
        <w:rPr>
          <w:rFonts w:ascii="Book Antiqua" w:hAnsi="Book Antiqua"/>
          <w:b/>
          <w:sz w:val="24"/>
          <w:szCs w:val="24"/>
        </w:rPr>
        <w:t>Indian Network for Surveillance of Antimicrobial Resistance (INSAR) group, India.</w:t>
      </w:r>
      <w:r w:rsidRPr="00AA1ECF">
        <w:rPr>
          <w:rFonts w:ascii="Book Antiqua" w:hAnsi="Book Antiqua"/>
          <w:sz w:val="24"/>
          <w:szCs w:val="24"/>
        </w:rPr>
        <w:t xml:space="preserve"> Methicillin resistant Staphylococcus aureus (MRSA) in India: prevalence &amp;amp; susceptibility pattern. </w:t>
      </w:r>
      <w:r w:rsidRPr="00AA1ECF">
        <w:rPr>
          <w:rFonts w:ascii="Book Antiqua" w:hAnsi="Book Antiqua"/>
          <w:i/>
          <w:sz w:val="24"/>
          <w:szCs w:val="24"/>
        </w:rPr>
        <w:t>Indian J Med Res</w:t>
      </w:r>
      <w:r w:rsidRPr="00AA1ECF">
        <w:rPr>
          <w:rFonts w:ascii="Book Antiqua" w:hAnsi="Book Antiqua"/>
          <w:sz w:val="24"/>
          <w:szCs w:val="24"/>
        </w:rPr>
        <w:t xml:space="preserve"> 2013; </w:t>
      </w:r>
      <w:r w:rsidRPr="00AA1ECF">
        <w:rPr>
          <w:rFonts w:ascii="Book Antiqua" w:hAnsi="Book Antiqua"/>
          <w:b/>
          <w:sz w:val="24"/>
          <w:szCs w:val="24"/>
        </w:rPr>
        <w:t>137</w:t>
      </w:r>
      <w:r w:rsidRPr="00AA1ECF">
        <w:rPr>
          <w:rFonts w:ascii="Book Antiqua" w:hAnsi="Book Antiqua"/>
          <w:sz w:val="24"/>
          <w:szCs w:val="24"/>
        </w:rPr>
        <w:t>: 363-369 [PMID: 23563381]</w:t>
      </w:r>
    </w:p>
    <w:p w14:paraId="4867BEB9" w14:textId="77777777"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 xml:space="preserve">4 </w:t>
      </w:r>
      <w:r w:rsidRPr="00AA1ECF">
        <w:rPr>
          <w:rFonts w:ascii="Book Antiqua" w:hAnsi="Book Antiqua"/>
          <w:b/>
          <w:sz w:val="24"/>
          <w:szCs w:val="24"/>
        </w:rPr>
        <w:t>Jimi S</w:t>
      </w:r>
      <w:r w:rsidRPr="00AA1ECF">
        <w:rPr>
          <w:rFonts w:ascii="Book Antiqua" w:hAnsi="Book Antiqua"/>
          <w:sz w:val="24"/>
          <w:szCs w:val="24"/>
        </w:rPr>
        <w:t xml:space="preserve">, Miyazaki M, </w:t>
      </w:r>
      <w:proofErr w:type="spellStart"/>
      <w:r w:rsidRPr="00AA1ECF">
        <w:rPr>
          <w:rFonts w:ascii="Book Antiqua" w:hAnsi="Book Antiqua"/>
          <w:sz w:val="24"/>
          <w:szCs w:val="24"/>
        </w:rPr>
        <w:t>Takata</w:t>
      </w:r>
      <w:proofErr w:type="spellEnd"/>
      <w:r w:rsidRPr="00AA1ECF">
        <w:rPr>
          <w:rFonts w:ascii="Book Antiqua" w:hAnsi="Book Antiqua"/>
          <w:sz w:val="24"/>
          <w:szCs w:val="24"/>
        </w:rPr>
        <w:t xml:space="preserve"> T, </w:t>
      </w:r>
      <w:proofErr w:type="spellStart"/>
      <w:r w:rsidRPr="00AA1ECF">
        <w:rPr>
          <w:rFonts w:ascii="Book Antiqua" w:hAnsi="Book Antiqua"/>
          <w:sz w:val="24"/>
          <w:szCs w:val="24"/>
        </w:rPr>
        <w:t>Ohjimi</w:t>
      </w:r>
      <w:proofErr w:type="spellEnd"/>
      <w:r w:rsidRPr="00AA1ECF">
        <w:rPr>
          <w:rFonts w:ascii="Book Antiqua" w:hAnsi="Book Antiqua"/>
          <w:sz w:val="24"/>
          <w:szCs w:val="24"/>
        </w:rPr>
        <w:t xml:space="preserve"> H, Akita S, Hara S. Increased drug resistance of </w:t>
      </w:r>
      <w:proofErr w:type="spellStart"/>
      <w:r w:rsidRPr="00AA1ECF">
        <w:rPr>
          <w:rFonts w:ascii="Book Antiqua" w:hAnsi="Book Antiqua"/>
          <w:sz w:val="24"/>
          <w:szCs w:val="24"/>
        </w:rPr>
        <w:t>meticillin</w:t>
      </w:r>
      <w:proofErr w:type="spellEnd"/>
      <w:r w:rsidRPr="00AA1ECF">
        <w:rPr>
          <w:rFonts w:ascii="Book Antiqua" w:hAnsi="Book Antiqua"/>
          <w:sz w:val="24"/>
          <w:szCs w:val="24"/>
        </w:rPr>
        <w:t xml:space="preserve">-resistant Staphylococcus aureus biofilms formed on a mouse dermal chip model. </w:t>
      </w:r>
      <w:r w:rsidRPr="00AA1ECF">
        <w:rPr>
          <w:rFonts w:ascii="Book Antiqua" w:hAnsi="Book Antiqua"/>
          <w:i/>
          <w:sz w:val="24"/>
          <w:szCs w:val="24"/>
        </w:rPr>
        <w:t xml:space="preserve">J Med </w:t>
      </w:r>
      <w:proofErr w:type="spellStart"/>
      <w:r w:rsidRPr="00AA1ECF">
        <w:rPr>
          <w:rFonts w:ascii="Book Antiqua" w:hAnsi="Book Antiqua"/>
          <w:i/>
          <w:sz w:val="24"/>
          <w:szCs w:val="24"/>
        </w:rPr>
        <w:t>Microbiol</w:t>
      </w:r>
      <w:proofErr w:type="spellEnd"/>
      <w:r w:rsidRPr="00AA1ECF">
        <w:rPr>
          <w:rFonts w:ascii="Book Antiqua" w:hAnsi="Book Antiqua"/>
          <w:sz w:val="24"/>
          <w:szCs w:val="24"/>
        </w:rPr>
        <w:t xml:space="preserve"> 2017; </w:t>
      </w:r>
      <w:r w:rsidRPr="00AA1ECF">
        <w:rPr>
          <w:rFonts w:ascii="Book Antiqua" w:hAnsi="Book Antiqua"/>
          <w:b/>
          <w:sz w:val="24"/>
          <w:szCs w:val="24"/>
        </w:rPr>
        <w:t>66</w:t>
      </w:r>
      <w:r w:rsidRPr="00AA1ECF">
        <w:rPr>
          <w:rFonts w:ascii="Book Antiqua" w:hAnsi="Book Antiqua"/>
          <w:sz w:val="24"/>
          <w:szCs w:val="24"/>
        </w:rPr>
        <w:t>: 542-550 [PMID: 28463660 DOI: 10.1099/jmm.0.000461]</w:t>
      </w:r>
    </w:p>
    <w:p w14:paraId="4F0CACAD" w14:textId="77777777"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 xml:space="preserve">5 </w:t>
      </w:r>
      <w:proofErr w:type="spellStart"/>
      <w:r w:rsidRPr="00AA1ECF">
        <w:rPr>
          <w:rFonts w:ascii="Book Antiqua" w:hAnsi="Book Antiqua"/>
          <w:b/>
          <w:sz w:val="24"/>
          <w:szCs w:val="24"/>
        </w:rPr>
        <w:t>Mottola</w:t>
      </w:r>
      <w:proofErr w:type="spellEnd"/>
      <w:r w:rsidRPr="00AA1ECF">
        <w:rPr>
          <w:rFonts w:ascii="Book Antiqua" w:hAnsi="Book Antiqua"/>
          <w:b/>
          <w:sz w:val="24"/>
          <w:szCs w:val="24"/>
        </w:rPr>
        <w:t xml:space="preserve"> C</w:t>
      </w:r>
      <w:r w:rsidRPr="00AA1ECF">
        <w:rPr>
          <w:rFonts w:ascii="Book Antiqua" w:hAnsi="Book Antiqua"/>
          <w:sz w:val="24"/>
          <w:szCs w:val="24"/>
        </w:rPr>
        <w:t>, Matias CS, Mendes JJ, Melo-</w:t>
      </w:r>
      <w:proofErr w:type="spellStart"/>
      <w:r w:rsidRPr="00AA1ECF">
        <w:rPr>
          <w:rFonts w:ascii="Book Antiqua" w:hAnsi="Book Antiqua"/>
          <w:sz w:val="24"/>
          <w:szCs w:val="24"/>
        </w:rPr>
        <w:t>Cristino</w:t>
      </w:r>
      <w:proofErr w:type="spellEnd"/>
      <w:r w:rsidRPr="00AA1ECF">
        <w:rPr>
          <w:rFonts w:ascii="Book Antiqua" w:hAnsi="Book Antiqua"/>
          <w:sz w:val="24"/>
          <w:szCs w:val="24"/>
        </w:rPr>
        <w:t xml:space="preserve"> J, Tavares L, Cavaco-Silva P, Oliveira M. Susceptibility patterns of Staphylococcus aureus biofilms in diabetic foot infections. </w:t>
      </w:r>
      <w:r w:rsidRPr="00AA1ECF">
        <w:rPr>
          <w:rFonts w:ascii="Book Antiqua" w:hAnsi="Book Antiqua"/>
          <w:i/>
          <w:sz w:val="24"/>
          <w:szCs w:val="24"/>
        </w:rPr>
        <w:t xml:space="preserve">BMC </w:t>
      </w:r>
      <w:proofErr w:type="spellStart"/>
      <w:r w:rsidRPr="00AA1ECF">
        <w:rPr>
          <w:rFonts w:ascii="Book Antiqua" w:hAnsi="Book Antiqua"/>
          <w:i/>
          <w:sz w:val="24"/>
          <w:szCs w:val="24"/>
        </w:rPr>
        <w:t>Microbiol</w:t>
      </w:r>
      <w:proofErr w:type="spellEnd"/>
      <w:r w:rsidRPr="00AA1ECF">
        <w:rPr>
          <w:rFonts w:ascii="Book Antiqua" w:hAnsi="Book Antiqua"/>
          <w:sz w:val="24"/>
          <w:szCs w:val="24"/>
        </w:rPr>
        <w:t xml:space="preserve"> 2016; </w:t>
      </w:r>
      <w:r w:rsidRPr="00AA1ECF">
        <w:rPr>
          <w:rFonts w:ascii="Book Antiqua" w:hAnsi="Book Antiqua"/>
          <w:b/>
          <w:sz w:val="24"/>
          <w:szCs w:val="24"/>
        </w:rPr>
        <w:t>16</w:t>
      </w:r>
      <w:r w:rsidRPr="00AA1ECF">
        <w:rPr>
          <w:rFonts w:ascii="Book Antiqua" w:hAnsi="Book Antiqua"/>
          <w:sz w:val="24"/>
          <w:szCs w:val="24"/>
        </w:rPr>
        <w:t>: 119 [PMID: 27339028 DOI: 10.1186/s12866-016-0737-0]</w:t>
      </w:r>
    </w:p>
    <w:p w14:paraId="34495126" w14:textId="77777777"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 xml:space="preserve">6 </w:t>
      </w:r>
      <w:r w:rsidRPr="00AA1ECF">
        <w:rPr>
          <w:rFonts w:ascii="Book Antiqua" w:hAnsi="Book Antiqua"/>
          <w:b/>
          <w:sz w:val="24"/>
          <w:szCs w:val="24"/>
        </w:rPr>
        <w:t>Liu C</w:t>
      </w:r>
      <w:r w:rsidRPr="00AA1ECF">
        <w:rPr>
          <w:rFonts w:ascii="Book Antiqua" w:hAnsi="Book Antiqua"/>
          <w:sz w:val="24"/>
          <w:szCs w:val="24"/>
        </w:rPr>
        <w:t xml:space="preserve">, Bayer A, Cosgrove SE, </w:t>
      </w:r>
      <w:proofErr w:type="spellStart"/>
      <w:r w:rsidRPr="00AA1ECF">
        <w:rPr>
          <w:rFonts w:ascii="Book Antiqua" w:hAnsi="Book Antiqua"/>
          <w:sz w:val="24"/>
          <w:szCs w:val="24"/>
        </w:rPr>
        <w:t>Daum</w:t>
      </w:r>
      <w:proofErr w:type="spellEnd"/>
      <w:r w:rsidRPr="00AA1ECF">
        <w:rPr>
          <w:rFonts w:ascii="Book Antiqua" w:hAnsi="Book Antiqua"/>
          <w:sz w:val="24"/>
          <w:szCs w:val="24"/>
        </w:rPr>
        <w:t xml:space="preserve"> RS, </w:t>
      </w:r>
      <w:proofErr w:type="spellStart"/>
      <w:r w:rsidRPr="00AA1ECF">
        <w:rPr>
          <w:rFonts w:ascii="Book Antiqua" w:hAnsi="Book Antiqua"/>
          <w:sz w:val="24"/>
          <w:szCs w:val="24"/>
        </w:rPr>
        <w:t>Fridkin</w:t>
      </w:r>
      <w:proofErr w:type="spellEnd"/>
      <w:r w:rsidRPr="00AA1ECF">
        <w:rPr>
          <w:rFonts w:ascii="Book Antiqua" w:hAnsi="Book Antiqua"/>
          <w:sz w:val="24"/>
          <w:szCs w:val="24"/>
        </w:rPr>
        <w:t xml:space="preserve"> SK, </w:t>
      </w:r>
      <w:proofErr w:type="spellStart"/>
      <w:r w:rsidRPr="00AA1ECF">
        <w:rPr>
          <w:rFonts w:ascii="Book Antiqua" w:hAnsi="Book Antiqua"/>
          <w:sz w:val="24"/>
          <w:szCs w:val="24"/>
        </w:rPr>
        <w:t>Gorwitz</w:t>
      </w:r>
      <w:proofErr w:type="spellEnd"/>
      <w:r w:rsidRPr="00AA1ECF">
        <w:rPr>
          <w:rFonts w:ascii="Book Antiqua" w:hAnsi="Book Antiqua"/>
          <w:sz w:val="24"/>
          <w:szCs w:val="24"/>
        </w:rPr>
        <w:t xml:space="preserve"> RJ, Kaplan SL, </w:t>
      </w:r>
      <w:proofErr w:type="spellStart"/>
      <w:r w:rsidRPr="00AA1ECF">
        <w:rPr>
          <w:rFonts w:ascii="Book Antiqua" w:hAnsi="Book Antiqua"/>
          <w:sz w:val="24"/>
          <w:szCs w:val="24"/>
        </w:rPr>
        <w:t>Karchmer</w:t>
      </w:r>
      <w:proofErr w:type="spellEnd"/>
      <w:r w:rsidRPr="00AA1ECF">
        <w:rPr>
          <w:rFonts w:ascii="Book Antiqua" w:hAnsi="Book Antiqua"/>
          <w:sz w:val="24"/>
          <w:szCs w:val="24"/>
        </w:rPr>
        <w:t xml:space="preserve"> AW, Levine DP, Murray BE, J </w:t>
      </w:r>
      <w:proofErr w:type="spellStart"/>
      <w:r w:rsidRPr="00AA1ECF">
        <w:rPr>
          <w:rFonts w:ascii="Book Antiqua" w:hAnsi="Book Antiqua"/>
          <w:sz w:val="24"/>
          <w:szCs w:val="24"/>
        </w:rPr>
        <w:t>Rybak</w:t>
      </w:r>
      <w:proofErr w:type="spellEnd"/>
      <w:r w:rsidRPr="00AA1ECF">
        <w:rPr>
          <w:rFonts w:ascii="Book Antiqua" w:hAnsi="Book Antiqua"/>
          <w:sz w:val="24"/>
          <w:szCs w:val="24"/>
        </w:rPr>
        <w:t xml:space="preserve"> M, Talan DA, Chambers HF; Infectious Diseases Society of America. Clinical practice guidelines by the infectious </w:t>
      </w:r>
      <w:proofErr w:type="gramStart"/>
      <w:r w:rsidRPr="00AA1ECF">
        <w:rPr>
          <w:rFonts w:ascii="Book Antiqua" w:hAnsi="Book Antiqua"/>
          <w:sz w:val="24"/>
          <w:szCs w:val="24"/>
        </w:rPr>
        <w:t>diseases</w:t>
      </w:r>
      <w:proofErr w:type="gramEnd"/>
      <w:r w:rsidRPr="00AA1ECF">
        <w:rPr>
          <w:rFonts w:ascii="Book Antiqua" w:hAnsi="Book Antiqua"/>
          <w:sz w:val="24"/>
          <w:szCs w:val="24"/>
        </w:rPr>
        <w:t xml:space="preserve"> society of </w:t>
      </w:r>
      <w:proofErr w:type="spellStart"/>
      <w:r w:rsidRPr="00AA1ECF">
        <w:rPr>
          <w:rFonts w:ascii="Book Antiqua" w:hAnsi="Book Antiqua"/>
          <w:sz w:val="24"/>
          <w:szCs w:val="24"/>
        </w:rPr>
        <w:t>america</w:t>
      </w:r>
      <w:proofErr w:type="spellEnd"/>
      <w:r w:rsidRPr="00AA1ECF">
        <w:rPr>
          <w:rFonts w:ascii="Book Antiqua" w:hAnsi="Book Antiqua"/>
          <w:sz w:val="24"/>
          <w:szCs w:val="24"/>
        </w:rPr>
        <w:t xml:space="preserve"> for the treatment of methicillin-resistant Staphylococcus aureus infections in adults and children. </w:t>
      </w:r>
      <w:proofErr w:type="spellStart"/>
      <w:r w:rsidRPr="00AA1ECF">
        <w:rPr>
          <w:rFonts w:ascii="Book Antiqua" w:hAnsi="Book Antiqua"/>
          <w:i/>
          <w:sz w:val="24"/>
          <w:szCs w:val="24"/>
        </w:rPr>
        <w:t>Clin</w:t>
      </w:r>
      <w:proofErr w:type="spellEnd"/>
      <w:r w:rsidRPr="00AA1ECF">
        <w:rPr>
          <w:rFonts w:ascii="Book Antiqua" w:hAnsi="Book Antiqua"/>
          <w:i/>
          <w:sz w:val="24"/>
          <w:szCs w:val="24"/>
        </w:rPr>
        <w:t xml:space="preserve"> Infect Dis</w:t>
      </w:r>
      <w:r w:rsidRPr="00AA1ECF">
        <w:rPr>
          <w:rFonts w:ascii="Book Antiqua" w:hAnsi="Book Antiqua"/>
          <w:sz w:val="24"/>
          <w:szCs w:val="24"/>
        </w:rPr>
        <w:t xml:space="preserve"> 2011; </w:t>
      </w:r>
      <w:r w:rsidRPr="00AA1ECF">
        <w:rPr>
          <w:rFonts w:ascii="Book Antiqua" w:hAnsi="Book Antiqua"/>
          <w:b/>
          <w:sz w:val="24"/>
          <w:szCs w:val="24"/>
        </w:rPr>
        <w:t>52</w:t>
      </w:r>
      <w:r w:rsidRPr="00AA1ECF">
        <w:rPr>
          <w:rFonts w:ascii="Book Antiqua" w:hAnsi="Book Antiqua"/>
          <w:sz w:val="24"/>
          <w:szCs w:val="24"/>
        </w:rPr>
        <w:t>: e18-e55 [PMID: 21208910 DOI: 10.1093/</w:t>
      </w:r>
      <w:proofErr w:type="spellStart"/>
      <w:r w:rsidRPr="00AA1ECF">
        <w:rPr>
          <w:rFonts w:ascii="Book Antiqua" w:hAnsi="Book Antiqua"/>
          <w:sz w:val="24"/>
          <w:szCs w:val="24"/>
        </w:rPr>
        <w:t>cid</w:t>
      </w:r>
      <w:proofErr w:type="spellEnd"/>
      <w:r w:rsidRPr="00AA1ECF">
        <w:rPr>
          <w:rFonts w:ascii="Book Antiqua" w:hAnsi="Book Antiqua"/>
          <w:sz w:val="24"/>
          <w:szCs w:val="24"/>
        </w:rPr>
        <w:t>/ciq146]</w:t>
      </w:r>
    </w:p>
    <w:p w14:paraId="7BBAF2A5" w14:textId="77777777"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 xml:space="preserve">7 </w:t>
      </w:r>
      <w:proofErr w:type="spellStart"/>
      <w:r w:rsidRPr="00AA1ECF">
        <w:rPr>
          <w:rFonts w:ascii="Book Antiqua" w:hAnsi="Book Antiqua"/>
          <w:b/>
          <w:sz w:val="24"/>
          <w:szCs w:val="24"/>
        </w:rPr>
        <w:t>Rybak</w:t>
      </w:r>
      <w:proofErr w:type="spellEnd"/>
      <w:r w:rsidRPr="00AA1ECF">
        <w:rPr>
          <w:rFonts w:ascii="Book Antiqua" w:hAnsi="Book Antiqua"/>
          <w:b/>
          <w:sz w:val="24"/>
          <w:szCs w:val="24"/>
        </w:rPr>
        <w:t xml:space="preserve"> M</w:t>
      </w:r>
      <w:r w:rsidRPr="00AA1ECF">
        <w:rPr>
          <w:rFonts w:ascii="Book Antiqua" w:hAnsi="Book Antiqua"/>
          <w:sz w:val="24"/>
          <w:szCs w:val="24"/>
        </w:rPr>
        <w:t xml:space="preserve">, </w:t>
      </w:r>
      <w:proofErr w:type="spellStart"/>
      <w:r w:rsidRPr="00AA1ECF">
        <w:rPr>
          <w:rFonts w:ascii="Book Antiqua" w:hAnsi="Book Antiqua"/>
          <w:sz w:val="24"/>
          <w:szCs w:val="24"/>
        </w:rPr>
        <w:t>Lomaestro</w:t>
      </w:r>
      <w:proofErr w:type="spellEnd"/>
      <w:r w:rsidRPr="00AA1ECF">
        <w:rPr>
          <w:rFonts w:ascii="Book Antiqua" w:hAnsi="Book Antiqua"/>
          <w:sz w:val="24"/>
          <w:szCs w:val="24"/>
        </w:rPr>
        <w:t xml:space="preserve"> B, </w:t>
      </w:r>
      <w:proofErr w:type="spellStart"/>
      <w:r w:rsidRPr="00AA1ECF">
        <w:rPr>
          <w:rFonts w:ascii="Book Antiqua" w:hAnsi="Book Antiqua"/>
          <w:sz w:val="24"/>
          <w:szCs w:val="24"/>
        </w:rPr>
        <w:t>Rotschafer</w:t>
      </w:r>
      <w:proofErr w:type="spellEnd"/>
      <w:r w:rsidRPr="00AA1ECF">
        <w:rPr>
          <w:rFonts w:ascii="Book Antiqua" w:hAnsi="Book Antiqua"/>
          <w:sz w:val="24"/>
          <w:szCs w:val="24"/>
        </w:rPr>
        <w:t xml:space="preserve"> JC, </w:t>
      </w:r>
      <w:proofErr w:type="spellStart"/>
      <w:r w:rsidRPr="00AA1ECF">
        <w:rPr>
          <w:rFonts w:ascii="Book Antiqua" w:hAnsi="Book Antiqua"/>
          <w:sz w:val="24"/>
          <w:szCs w:val="24"/>
        </w:rPr>
        <w:t>Moellering</w:t>
      </w:r>
      <w:proofErr w:type="spellEnd"/>
      <w:r w:rsidRPr="00AA1ECF">
        <w:rPr>
          <w:rFonts w:ascii="Book Antiqua" w:hAnsi="Book Antiqua"/>
          <w:sz w:val="24"/>
          <w:szCs w:val="24"/>
        </w:rPr>
        <w:t xml:space="preserve"> R Jr, Craig W, </w:t>
      </w:r>
      <w:proofErr w:type="spellStart"/>
      <w:r w:rsidRPr="00AA1ECF">
        <w:rPr>
          <w:rFonts w:ascii="Book Antiqua" w:hAnsi="Book Antiqua"/>
          <w:sz w:val="24"/>
          <w:szCs w:val="24"/>
        </w:rPr>
        <w:t>Billeter</w:t>
      </w:r>
      <w:proofErr w:type="spellEnd"/>
      <w:r w:rsidRPr="00AA1ECF">
        <w:rPr>
          <w:rFonts w:ascii="Book Antiqua" w:hAnsi="Book Antiqua"/>
          <w:sz w:val="24"/>
          <w:szCs w:val="24"/>
        </w:rPr>
        <w:t xml:space="preserve"> M, </w:t>
      </w:r>
      <w:proofErr w:type="spellStart"/>
      <w:r w:rsidRPr="00AA1ECF">
        <w:rPr>
          <w:rFonts w:ascii="Book Antiqua" w:hAnsi="Book Antiqua"/>
          <w:sz w:val="24"/>
          <w:szCs w:val="24"/>
        </w:rPr>
        <w:t>Dalovisio</w:t>
      </w:r>
      <w:proofErr w:type="spellEnd"/>
      <w:r w:rsidRPr="00AA1ECF">
        <w:rPr>
          <w:rFonts w:ascii="Book Antiqua" w:hAnsi="Book Antiqua"/>
          <w:sz w:val="24"/>
          <w:szCs w:val="24"/>
        </w:rPr>
        <w:t xml:space="preserve"> JR, Levine DP. Therapeutic monitoring of vancomycin in adult patients: a consensus review of the American Society of Health-System Pharmacists, the Infectious Diseases Society of America, and the Society of Infectious Diseases Pharmacists. </w:t>
      </w:r>
      <w:r w:rsidRPr="00AA1ECF">
        <w:rPr>
          <w:rFonts w:ascii="Book Antiqua" w:hAnsi="Book Antiqua"/>
          <w:i/>
          <w:sz w:val="24"/>
          <w:szCs w:val="24"/>
        </w:rPr>
        <w:t xml:space="preserve">Am J Health </w:t>
      </w:r>
      <w:proofErr w:type="spellStart"/>
      <w:r w:rsidRPr="00AA1ECF">
        <w:rPr>
          <w:rFonts w:ascii="Book Antiqua" w:hAnsi="Book Antiqua"/>
          <w:i/>
          <w:sz w:val="24"/>
          <w:szCs w:val="24"/>
        </w:rPr>
        <w:t>Syst</w:t>
      </w:r>
      <w:proofErr w:type="spellEnd"/>
      <w:r w:rsidRPr="00AA1ECF">
        <w:rPr>
          <w:rFonts w:ascii="Book Antiqua" w:hAnsi="Book Antiqua"/>
          <w:i/>
          <w:sz w:val="24"/>
          <w:szCs w:val="24"/>
        </w:rPr>
        <w:t xml:space="preserve"> Pharm</w:t>
      </w:r>
      <w:r w:rsidRPr="00AA1ECF">
        <w:rPr>
          <w:rFonts w:ascii="Book Antiqua" w:hAnsi="Book Antiqua"/>
          <w:sz w:val="24"/>
          <w:szCs w:val="24"/>
        </w:rPr>
        <w:t xml:space="preserve"> 2009; </w:t>
      </w:r>
      <w:r w:rsidRPr="00AA1ECF">
        <w:rPr>
          <w:rFonts w:ascii="Book Antiqua" w:hAnsi="Book Antiqua"/>
          <w:b/>
          <w:sz w:val="24"/>
          <w:szCs w:val="24"/>
        </w:rPr>
        <w:t>66</w:t>
      </w:r>
      <w:r w:rsidRPr="00AA1ECF">
        <w:rPr>
          <w:rFonts w:ascii="Book Antiqua" w:hAnsi="Book Antiqua"/>
          <w:sz w:val="24"/>
          <w:szCs w:val="24"/>
        </w:rPr>
        <w:t>: 82-98 [PMID: 19106348 DOI: 10.2146/ajhp080434]</w:t>
      </w:r>
    </w:p>
    <w:p w14:paraId="4DFBADF5" w14:textId="77777777"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 xml:space="preserve">8 </w:t>
      </w:r>
      <w:proofErr w:type="spellStart"/>
      <w:r w:rsidRPr="00AA1ECF">
        <w:rPr>
          <w:rFonts w:ascii="Book Antiqua" w:hAnsi="Book Antiqua"/>
          <w:b/>
          <w:sz w:val="24"/>
          <w:szCs w:val="24"/>
        </w:rPr>
        <w:t>Deresinski</w:t>
      </w:r>
      <w:proofErr w:type="spellEnd"/>
      <w:r w:rsidRPr="00AA1ECF">
        <w:rPr>
          <w:rFonts w:ascii="Book Antiqua" w:hAnsi="Book Antiqua"/>
          <w:b/>
          <w:sz w:val="24"/>
          <w:szCs w:val="24"/>
        </w:rPr>
        <w:t xml:space="preserve"> S</w:t>
      </w:r>
      <w:r w:rsidRPr="00AA1ECF">
        <w:rPr>
          <w:rFonts w:ascii="Book Antiqua" w:hAnsi="Book Antiqua"/>
          <w:sz w:val="24"/>
          <w:szCs w:val="24"/>
        </w:rPr>
        <w:t xml:space="preserve">. Counterpoint: Vancomycin and Staphylococcus aureus--an antibiotic enters obsolescence. </w:t>
      </w:r>
      <w:proofErr w:type="spellStart"/>
      <w:r w:rsidRPr="00AA1ECF">
        <w:rPr>
          <w:rFonts w:ascii="Book Antiqua" w:hAnsi="Book Antiqua"/>
          <w:i/>
          <w:sz w:val="24"/>
          <w:szCs w:val="24"/>
        </w:rPr>
        <w:t>Clin</w:t>
      </w:r>
      <w:proofErr w:type="spellEnd"/>
      <w:r w:rsidRPr="00AA1ECF">
        <w:rPr>
          <w:rFonts w:ascii="Book Antiqua" w:hAnsi="Book Antiqua"/>
          <w:i/>
          <w:sz w:val="24"/>
          <w:szCs w:val="24"/>
        </w:rPr>
        <w:t xml:space="preserve"> Infect Dis</w:t>
      </w:r>
      <w:r w:rsidRPr="00AA1ECF">
        <w:rPr>
          <w:rFonts w:ascii="Book Antiqua" w:hAnsi="Book Antiqua"/>
          <w:sz w:val="24"/>
          <w:szCs w:val="24"/>
        </w:rPr>
        <w:t xml:space="preserve"> 2007; </w:t>
      </w:r>
      <w:r w:rsidRPr="00AA1ECF">
        <w:rPr>
          <w:rFonts w:ascii="Book Antiqua" w:hAnsi="Book Antiqua"/>
          <w:b/>
          <w:sz w:val="24"/>
          <w:szCs w:val="24"/>
        </w:rPr>
        <w:t>44</w:t>
      </w:r>
      <w:r w:rsidRPr="00AA1ECF">
        <w:rPr>
          <w:rFonts w:ascii="Book Antiqua" w:hAnsi="Book Antiqua"/>
          <w:sz w:val="24"/>
          <w:szCs w:val="24"/>
        </w:rPr>
        <w:t>: 1543-1548 [PMID: 17516396 DOI: 10.1086/518452]</w:t>
      </w:r>
    </w:p>
    <w:p w14:paraId="4B4D802C" w14:textId="77777777"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 xml:space="preserve">9 </w:t>
      </w:r>
      <w:proofErr w:type="spellStart"/>
      <w:r w:rsidRPr="00AA1ECF">
        <w:rPr>
          <w:rFonts w:ascii="Book Antiqua" w:hAnsi="Book Antiqua"/>
          <w:b/>
          <w:sz w:val="24"/>
          <w:szCs w:val="24"/>
        </w:rPr>
        <w:t>Sader</w:t>
      </w:r>
      <w:proofErr w:type="spellEnd"/>
      <w:r w:rsidRPr="00AA1ECF">
        <w:rPr>
          <w:rFonts w:ascii="Book Antiqua" w:hAnsi="Book Antiqua"/>
          <w:b/>
          <w:sz w:val="24"/>
          <w:szCs w:val="24"/>
        </w:rPr>
        <w:t xml:space="preserve"> HS</w:t>
      </w:r>
      <w:r w:rsidRPr="00AA1ECF">
        <w:rPr>
          <w:rFonts w:ascii="Book Antiqua" w:hAnsi="Book Antiqua"/>
          <w:sz w:val="24"/>
          <w:szCs w:val="24"/>
        </w:rPr>
        <w:t xml:space="preserve">, Jones RN, Rossi KL, </w:t>
      </w:r>
      <w:proofErr w:type="spellStart"/>
      <w:r w:rsidRPr="00AA1ECF">
        <w:rPr>
          <w:rFonts w:ascii="Book Antiqua" w:hAnsi="Book Antiqua"/>
          <w:sz w:val="24"/>
          <w:szCs w:val="24"/>
        </w:rPr>
        <w:t>Rybak</w:t>
      </w:r>
      <w:proofErr w:type="spellEnd"/>
      <w:r w:rsidRPr="00AA1ECF">
        <w:rPr>
          <w:rFonts w:ascii="Book Antiqua" w:hAnsi="Book Antiqua"/>
          <w:sz w:val="24"/>
          <w:szCs w:val="24"/>
        </w:rPr>
        <w:t xml:space="preserve"> MJ. Occurrence of vancomycin-tolerant and heterogeneous vancomycin-intermediate strains (</w:t>
      </w:r>
      <w:proofErr w:type="spellStart"/>
      <w:r w:rsidRPr="00AA1ECF">
        <w:rPr>
          <w:rFonts w:ascii="Book Antiqua" w:hAnsi="Book Antiqua"/>
          <w:sz w:val="24"/>
          <w:szCs w:val="24"/>
        </w:rPr>
        <w:t>hVISA</w:t>
      </w:r>
      <w:proofErr w:type="spellEnd"/>
      <w:r w:rsidRPr="00AA1ECF">
        <w:rPr>
          <w:rFonts w:ascii="Book Antiqua" w:hAnsi="Book Antiqua"/>
          <w:sz w:val="24"/>
          <w:szCs w:val="24"/>
        </w:rPr>
        <w:t xml:space="preserve">) among </w:t>
      </w:r>
      <w:r w:rsidRPr="00AA1ECF">
        <w:rPr>
          <w:rFonts w:ascii="Book Antiqua" w:hAnsi="Book Antiqua"/>
          <w:sz w:val="24"/>
          <w:szCs w:val="24"/>
        </w:rPr>
        <w:lastRenderedPageBreak/>
        <w:t xml:space="preserve">Staphylococcus aureus causing bloodstream infections in nine USA hospitals. </w:t>
      </w:r>
      <w:r w:rsidRPr="00AA1ECF">
        <w:rPr>
          <w:rFonts w:ascii="Book Antiqua" w:hAnsi="Book Antiqua"/>
          <w:i/>
          <w:sz w:val="24"/>
          <w:szCs w:val="24"/>
        </w:rPr>
        <w:t xml:space="preserve">J </w:t>
      </w:r>
      <w:proofErr w:type="spellStart"/>
      <w:r w:rsidRPr="00AA1ECF">
        <w:rPr>
          <w:rFonts w:ascii="Book Antiqua" w:hAnsi="Book Antiqua"/>
          <w:i/>
          <w:sz w:val="24"/>
          <w:szCs w:val="24"/>
        </w:rPr>
        <w:t>Antimicrob</w:t>
      </w:r>
      <w:proofErr w:type="spellEnd"/>
      <w:r w:rsidRPr="00AA1ECF">
        <w:rPr>
          <w:rFonts w:ascii="Book Antiqua" w:hAnsi="Book Antiqua"/>
          <w:i/>
          <w:sz w:val="24"/>
          <w:szCs w:val="24"/>
        </w:rPr>
        <w:t xml:space="preserve"> </w:t>
      </w:r>
      <w:proofErr w:type="spellStart"/>
      <w:r w:rsidRPr="00AA1ECF">
        <w:rPr>
          <w:rFonts w:ascii="Book Antiqua" w:hAnsi="Book Antiqua"/>
          <w:i/>
          <w:sz w:val="24"/>
          <w:szCs w:val="24"/>
        </w:rPr>
        <w:t>Chemother</w:t>
      </w:r>
      <w:proofErr w:type="spellEnd"/>
      <w:r w:rsidRPr="00AA1ECF">
        <w:rPr>
          <w:rFonts w:ascii="Book Antiqua" w:hAnsi="Book Antiqua"/>
          <w:sz w:val="24"/>
          <w:szCs w:val="24"/>
        </w:rPr>
        <w:t xml:space="preserve"> 2009; </w:t>
      </w:r>
      <w:r w:rsidRPr="00AA1ECF">
        <w:rPr>
          <w:rFonts w:ascii="Book Antiqua" w:hAnsi="Book Antiqua"/>
          <w:b/>
          <w:sz w:val="24"/>
          <w:szCs w:val="24"/>
        </w:rPr>
        <w:t>64</w:t>
      </w:r>
      <w:r w:rsidRPr="00AA1ECF">
        <w:rPr>
          <w:rFonts w:ascii="Book Antiqua" w:hAnsi="Book Antiqua"/>
          <w:sz w:val="24"/>
          <w:szCs w:val="24"/>
        </w:rPr>
        <w:t>: 1024-1028 [PMID: 19744978 DOI: 10.1093/</w:t>
      </w:r>
      <w:proofErr w:type="spellStart"/>
      <w:r w:rsidRPr="00AA1ECF">
        <w:rPr>
          <w:rFonts w:ascii="Book Antiqua" w:hAnsi="Book Antiqua"/>
          <w:sz w:val="24"/>
          <w:szCs w:val="24"/>
        </w:rPr>
        <w:t>jac</w:t>
      </w:r>
      <w:proofErr w:type="spellEnd"/>
      <w:r w:rsidRPr="00AA1ECF">
        <w:rPr>
          <w:rFonts w:ascii="Book Antiqua" w:hAnsi="Book Antiqua"/>
          <w:sz w:val="24"/>
          <w:szCs w:val="24"/>
        </w:rPr>
        <w:t>/dkp319]</w:t>
      </w:r>
    </w:p>
    <w:p w14:paraId="773AEE99" w14:textId="77777777"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 xml:space="preserve">10 </w:t>
      </w:r>
      <w:r w:rsidRPr="00AA1ECF">
        <w:rPr>
          <w:rFonts w:ascii="Book Antiqua" w:hAnsi="Book Antiqua"/>
          <w:b/>
          <w:sz w:val="24"/>
          <w:szCs w:val="24"/>
        </w:rPr>
        <w:t>Nguyen HM</w:t>
      </w:r>
      <w:r w:rsidRPr="00AA1ECF">
        <w:rPr>
          <w:rFonts w:ascii="Book Antiqua" w:hAnsi="Book Antiqua"/>
          <w:sz w:val="24"/>
          <w:szCs w:val="24"/>
        </w:rPr>
        <w:t xml:space="preserve">, Graber CJ. Limitations of antibiotic options for invasive infections caused by methicillin-resistant Staphylococcus aureus: is combination therapy the answer? </w:t>
      </w:r>
      <w:r w:rsidRPr="00AA1ECF">
        <w:rPr>
          <w:rFonts w:ascii="Book Antiqua" w:hAnsi="Book Antiqua"/>
          <w:i/>
          <w:sz w:val="24"/>
          <w:szCs w:val="24"/>
        </w:rPr>
        <w:t xml:space="preserve">J </w:t>
      </w:r>
      <w:proofErr w:type="spellStart"/>
      <w:r w:rsidRPr="00AA1ECF">
        <w:rPr>
          <w:rFonts w:ascii="Book Antiqua" w:hAnsi="Book Antiqua"/>
          <w:i/>
          <w:sz w:val="24"/>
          <w:szCs w:val="24"/>
        </w:rPr>
        <w:t>Antimicrob</w:t>
      </w:r>
      <w:proofErr w:type="spellEnd"/>
      <w:r w:rsidRPr="00AA1ECF">
        <w:rPr>
          <w:rFonts w:ascii="Book Antiqua" w:hAnsi="Book Antiqua"/>
          <w:i/>
          <w:sz w:val="24"/>
          <w:szCs w:val="24"/>
        </w:rPr>
        <w:t xml:space="preserve"> </w:t>
      </w:r>
      <w:proofErr w:type="spellStart"/>
      <w:r w:rsidRPr="00AA1ECF">
        <w:rPr>
          <w:rFonts w:ascii="Book Antiqua" w:hAnsi="Book Antiqua"/>
          <w:i/>
          <w:sz w:val="24"/>
          <w:szCs w:val="24"/>
        </w:rPr>
        <w:t>Chemother</w:t>
      </w:r>
      <w:proofErr w:type="spellEnd"/>
      <w:r w:rsidRPr="00AA1ECF">
        <w:rPr>
          <w:rFonts w:ascii="Book Antiqua" w:hAnsi="Book Antiqua"/>
          <w:sz w:val="24"/>
          <w:szCs w:val="24"/>
        </w:rPr>
        <w:t xml:space="preserve"> 2010; </w:t>
      </w:r>
      <w:r w:rsidRPr="00AA1ECF">
        <w:rPr>
          <w:rFonts w:ascii="Book Antiqua" w:hAnsi="Book Antiqua"/>
          <w:b/>
          <w:sz w:val="24"/>
          <w:szCs w:val="24"/>
        </w:rPr>
        <w:t>65</w:t>
      </w:r>
      <w:r w:rsidRPr="00AA1ECF">
        <w:rPr>
          <w:rFonts w:ascii="Book Antiqua" w:hAnsi="Book Antiqua"/>
          <w:sz w:val="24"/>
          <w:szCs w:val="24"/>
        </w:rPr>
        <w:t>: 24-36 [PMID: 19861337 DOI: 10.1093/</w:t>
      </w:r>
      <w:proofErr w:type="spellStart"/>
      <w:r w:rsidRPr="00AA1ECF">
        <w:rPr>
          <w:rFonts w:ascii="Book Antiqua" w:hAnsi="Book Antiqua"/>
          <w:sz w:val="24"/>
          <w:szCs w:val="24"/>
        </w:rPr>
        <w:t>jac</w:t>
      </w:r>
      <w:proofErr w:type="spellEnd"/>
      <w:r w:rsidRPr="00AA1ECF">
        <w:rPr>
          <w:rFonts w:ascii="Book Antiqua" w:hAnsi="Book Antiqua"/>
          <w:sz w:val="24"/>
          <w:szCs w:val="24"/>
        </w:rPr>
        <w:t>/dkp377]</w:t>
      </w:r>
    </w:p>
    <w:p w14:paraId="2AE062E3" w14:textId="77777777" w:rsidR="00AA1ECF" w:rsidRDefault="00AA1ECF" w:rsidP="00AA1ECF">
      <w:pPr>
        <w:spacing w:after="0" w:line="360" w:lineRule="auto"/>
        <w:jc w:val="both"/>
        <w:rPr>
          <w:rFonts w:ascii="Book Antiqua" w:hAnsi="Book Antiqua"/>
          <w:sz w:val="24"/>
          <w:szCs w:val="24"/>
          <w:lang w:eastAsia="zh-CN"/>
        </w:rPr>
      </w:pPr>
      <w:r w:rsidRPr="00AA1ECF">
        <w:rPr>
          <w:rFonts w:ascii="Book Antiqua" w:hAnsi="Book Antiqua"/>
          <w:sz w:val="24"/>
          <w:szCs w:val="24"/>
        </w:rPr>
        <w:t xml:space="preserve">11 </w:t>
      </w:r>
      <w:r w:rsidRPr="00AA1ECF">
        <w:rPr>
          <w:rFonts w:ascii="Book Antiqua" w:hAnsi="Book Antiqua"/>
          <w:b/>
          <w:sz w:val="24"/>
          <w:szCs w:val="24"/>
        </w:rPr>
        <w:t>Fowler VG Jr</w:t>
      </w:r>
      <w:r w:rsidRPr="00AA1ECF">
        <w:rPr>
          <w:rFonts w:ascii="Book Antiqua" w:hAnsi="Book Antiqua"/>
          <w:sz w:val="24"/>
          <w:szCs w:val="24"/>
        </w:rPr>
        <w:t xml:space="preserve">, </w:t>
      </w:r>
      <w:proofErr w:type="spellStart"/>
      <w:r w:rsidRPr="00AA1ECF">
        <w:rPr>
          <w:rFonts w:ascii="Book Antiqua" w:hAnsi="Book Antiqua"/>
          <w:sz w:val="24"/>
          <w:szCs w:val="24"/>
        </w:rPr>
        <w:t>Sakoulas</w:t>
      </w:r>
      <w:proofErr w:type="spellEnd"/>
      <w:r w:rsidRPr="00AA1ECF">
        <w:rPr>
          <w:rFonts w:ascii="Book Antiqua" w:hAnsi="Book Antiqua"/>
          <w:sz w:val="24"/>
          <w:szCs w:val="24"/>
        </w:rPr>
        <w:t xml:space="preserve"> G, McIntyre LM, </w:t>
      </w:r>
      <w:proofErr w:type="spellStart"/>
      <w:r w:rsidRPr="00AA1ECF">
        <w:rPr>
          <w:rFonts w:ascii="Book Antiqua" w:hAnsi="Book Antiqua"/>
          <w:sz w:val="24"/>
          <w:szCs w:val="24"/>
        </w:rPr>
        <w:t>Meka</w:t>
      </w:r>
      <w:proofErr w:type="spellEnd"/>
      <w:r w:rsidRPr="00AA1ECF">
        <w:rPr>
          <w:rFonts w:ascii="Book Antiqua" w:hAnsi="Book Antiqua"/>
          <w:sz w:val="24"/>
          <w:szCs w:val="24"/>
        </w:rPr>
        <w:t xml:space="preserve"> VG, Arbeit RD, </w:t>
      </w:r>
      <w:proofErr w:type="spellStart"/>
      <w:r w:rsidRPr="00AA1ECF">
        <w:rPr>
          <w:rFonts w:ascii="Book Antiqua" w:hAnsi="Book Antiqua"/>
          <w:sz w:val="24"/>
          <w:szCs w:val="24"/>
        </w:rPr>
        <w:t>Cabell</w:t>
      </w:r>
      <w:proofErr w:type="spellEnd"/>
      <w:r w:rsidRPr="00AA1ECF">
        <w:rPr>
          <w:rFonts w:ascii="Book Antiqua" w:hAnsi="Book Antiqua"/>
          <w:sz w:val="24"/>
          <w:szCs w:val="24"/>
        </w:rPr>
        <w:t xml:space="preserve"> CH, </w:t>
      </w:r>
      <w:proofErr w:type="spellStart"/>
      <w:r w:rsidRPr="00AA1ECF">
        <w:rPr>
          <w:rFonts w:ascii="Book Antiqua" w:hAnsi="Book Antiqua"/>
          <w:sz w:val="24"/>
          <w:szCs w:val="24"/>
        </w:rPr>
        <w:t>Stryjewski</w:t>
      </w:r>
      <w:proofErr w:type="spellEnd"/>
      <w:r w:rsidRPr="00AA1ECF">
        <w:rPr>
          <w:rFonts w:ascii="Book Antiqua" w:hAnsi="Book Antiqua"/>
          <w:sz w:val="24"/>
          <w:szCs w:val="24"/>
        </w:rPr>
        <w:t xml:space="preserve"> ME, Eliopoulos GM, </w:t>
      </w:r>
      <w:proofErr w:type="spellStart"/>
      <w:r w:rsidRPr="00AA1ECF">
        <w:rPr>
          <w:rFonts w:ascii="Book Antiqua" w:hAnsi="Book Antiqua"/>
          <w:sz w:val="24"/>
          <w:szCs w:val="24"/>
        </w:rPr>
        <w:t>Reller</w:t>
      </w:r>
      <w:proofErr w:type="spellEnd"/>
      <w:r w:rsidRPr="00AA1ECF">
        <w:rPr>
          <w:rFonts w:ascii="Book Antiqua" w:hAnsi="Book Antiqua"/>
          <w:sz w:val="24"/>
          <w:szCs w:val="24"/>
        </w:rPr>
        <w:t xml:space="preserve"> LB, Corey GR, Jones T, </w:t>
      </w:r>
      <w:proofErr w:type="spellStart"/>
      <w:r w:rsidRPr="00AA1ECF">
        <w:rPr>
          <w:rFonts w:ascii="Book Antiqua" w:hAnsi="Book Antiqua"/>
          <w:sz w:val="24"/>
          <w:szCs w:val="24"/>
        </w:rPr>
        <w:t>Lucindo</w:t>
      </w:r>
      <w:proofErr w:type="spellEnd"/>
      <w:r w:rsidRPr="00AA1ECF">
        <w:rPr>
          <w:rFonts w:ascii="Book Antiqua" w:hAnsi="Book Antiqua"/>
          <w:sz w:val="24"/>
          <w:szCs w:val="24"/>
        </w:rPr>
        <w:t xml:space="preserve"> N, </w:t>
      </w:r>
      <w:proofErr w:type="spellStart"/>
      <w:r w:rsidRPr="00AA1ECF">
        <w:rPr>
          <w:rFonts w:ascii="Book Antiqua" w:hAnsi="Book Antiqua"/>
          <w:sz w:val="24"/>
          <w:szCs w:val="24"/>
        </w:rPr>
        <w:t>Yeaman</w:t>
      </w:r>
      <w:proofErr w:type="spellEnd"/>
      <w:r w:rsidRPr="00AA1ECF">
        <w:rPr>
          <w:rFonts w:ascii="Book Antiqua" w:hAnsi="Book Antiqua"/>
          <w:sz w:val="24"/>
          <w:szCs w:val="24"/>
        </w:rPr>
        <w:t xml:space="preserve"> MR, Bayer AS. Persistent </w:t>
      </w:r>
      <w:proofErr w:type="spellStart"/>
      <w:r w:rsidRPr="00AA1ECF">
        <w:rPr>
          <w:rFonts w:ascii="Book Antiqua" w:hAnsi="Book Antiqua"/>
          <w:sz w:val="24"/>
          <w:szCs w:val="24"/>
        </w:rPr>
        <w:t>bacteremia</w:t>
      </w:r>
      <w:proofErr w:type="spellEnd"/>
      <w:r w:rsidRPr="00AA1ECF">
        <w:rPr>
          <w:rFonts w:ascii="Book Antiqua" w:hAnsi="Book Antiqua"/>
          <w:sz w:val="24"/>
          <w:szCs w:val="24"/>
        </w:rPr>
        <w:t xml:space="preserve"> due to methicillin-resistant Staphylococcus aureus infection is associated with </w:t>
      </w:r>
      <w:proofErr w:type="spellStart"/>
      <w:r w:rsidRPr="00AA1ECF">
        <w:rPr>
          <w:rFonts w:ascii="Book Antiqua" w:hAnsi="Book Antiqua"/>
          <w:sz w:val="24"/>
          <w:szCs w:val="24"/>
        </w:rPr>
        <w:t>agr</w:t>
      </w:r>
      <w:proofErr w:type="spellEnd"/>
      <w:r w:rsidRPr="00AA1ECF">
        <w:rPr>
          <w:rFonts w:ascii="Book Antiqua" w:hAnsi="Book Antiqua"/>
          <w:sz w:val="24"/>
          <w:szCs w:val="24"/>
        </w:rPr>
        <w:t xml:space="preserve"> dysfunction and low-level in vitro resistance to thrombin-induced platelet microbicidal protein. </w:t>
      </w:r>
      <w:r w:rsidRPr="00AA1ECF">
        <w:rPr>
          <w:rFonts w:ascii="Book Antiqua" w:hAnsi="Book Antiqua"/>
          <w:i/>
          <w:sz w:val="24"/>
          <w:szCs w:val="24"/>
        </w:rPr>
        <w:t>J Infect Dis</w:t>
      </w:r>
      <w:r w:rsidRPr="00AA1ECF">
        <w:rPr>
          <w:rFonts w:ascii="Book Antiqua" w:hAnsi="Book Antiqua"/>
          <w:sz w:val="24"/>
          <w:szCs w:val="24"/>
        </w:rPr>
        <w:t xml:space="preserve"> 2004; </w:t>
      </w:r>
      <w:r w:rsidRPr="00AA1ECF">
        <w:rPr>
          <w:rFonts w:ascii="Book Antiqua" w:hAnsi="Book Antiqua"/>
          <w:b/>
          <w:sz w:val="24"/>
          <w:szCs w:val="24"/>
        </w:rPr>
        <w:t>190</w:t>
      </w:r>
      <w:r w:rsidRPr="00AA1ECF">
        <w:rPr>
          <w:rFonts w:ascii="Book Antiqua" w:hAnsi="Book Antiqua"/>
          <w:sz w:val="24"/>
          <w:szCs w:val="24"/>
        </w:rPr>
        <w:t>: 1140-1149 [PMID: 15319865 DOI: 10.1086/423145]</w:t>
      </w:r>
    </w:p>
    <w:p w14:paraId="5E43AC4B" w14:textId="7355D5E0" w:rsidR="003F539E" w:rsidRPr="00AA1ECF" w:rsidRDefault="003F539E" w:rsidP="00AA1ECF">
      <w:pPr>
        <w:spacing w:after="0" w:line="360" w:lineRule="auto"/>
        <w:jc w:val="both"/>
        <w:rPr>
          <w:rFonts w:ascii="Book Antiqua" w:hAnsi="Book Antiqua"/>
          <w:sz w:val="24"/>
          <w:szCs w:val="24"/>
          <w:lang w:eastAsia="zh-CN"/>
        </w:rPr>
      </w:pPr>
      <w:r>
        <w:rPr>
          <w:rFonts w:ascii="Book Antiqua" w:hAnsi="Book Antiqua" w:hint="eastAsia"/>
          <w:sz w:val="24"/>
          <w:szCs w:val="24"/>
          <w:lang w:eastAsia="zh-CN"/>
        </w:rPr>
        <w:t>12</w:t>
      </w:r>
      <w:r w:rsidRPr="00AA1ECF">
        <w:rPr>
          <w:rFonts w:ascii="Book Antiqua" w:hAnsi="Book Antiqua"/>
          <w:sz w:val="24"/>
          <w:szCs w:val="24"/>
        </w:rPr>
        <w:t xml:space="preserve"> </w:t>
      </w:r>
      <w:r w:rsidRPr="00AA1ECF">
        <w:rPr>
          <w:rFonts w:ascii="Book Antiqua" w:hAnsi="Book Antiqua"/>
          <w:b/>
          <w:sz w:val="24"/>
          <w:szCs w:val="24"/>
        </w:rPr>
        <w:t>Wang G</w:t>
      </w:r>
      <w:r w:rsidRPr="00AA1ECF">
        <w:rPr>
          <w:rFonts w:ascii="Book Antiqua" w:hAnsi="Book Antiqua"/>
          <w:sz w:val="24"/>
          <w:szCs w:val="24"/>
        </w:rPr>
        <w:t xml:space="preserve">, </w:t>
      </w:r>
      <w:proofErr w:type="spellStart"/>
      <w:r w:rsidRPr="00AA1ECF">
        <w:rPr>
          <w:rFonts w:ascii="Book Antiqua" w:hAnsi="Book Antiqua"/>
          <w:sz w:val="24"/>
          <w:szCs w:val="24"/>
        </w:rPr>
        <w:t>Hindler</w:t>
      </w:r>
      <w:proofErr w:type="spellEnd"/>
      <w:r w:rsidRPr="00AA1ECF">
        <w:rPr>
          <w:rFonts w:ascii="Book Antiqua" w:hAnsi="Book Antiqua"/>
          <w:sz w:val="24"/>
          <w:szCs w:val="24"/>
        </w:rPr>
        <w:t xml:space="preserve"> JF, Ward KW, Bruckner DA. Increased vancomycin MICs for Staphylococcus aureus clinical isolates from a university hospital during a 5-year period. </w:t>
      </w:r>
      <w:r w:rsidRPr="00AA1ECF">
        <w:rPr>
          <w:rFonts w:ascii="Book Antiqua" w:hAnsi="Book Antiqua"/>
          <w:i/>
          <w:sz w:val="24"/>
          <w:szCs w:val="24"/>
        </w:rPr>
        <w:t xml:space="preserve">J </w:t>
      </w:r>
      <w:proofErr w:type="spellStart"/>
      <w:r w:rsidRPr="00AA1ECF">
        <w:rPr>
          <w:rFonts w:ascii="Book Antiqua" w:hAnsi="Book Antiqua"/>
          <w:i/>
          <w:sz w:val="24"/>
          <w:szCs w:val="24"/>
        </w:rPr>
        <w:t>Clin</w:t>
      </w:r>
      <w:proofErr w:type="spellEnd"/>
      <w:r w:rsidRPr="00AA1ECF">
        <w:rPr>
          <w:rFonts w:ascii="Book Antiqua" w:hAnsi="Book Antiqua"/>
          <w:i/>
          <w:sz w:val="24"/>
          <w:szCs w:val="24"/>
        </w:rPr>
        <w:t xml:space="preserve"> </w:t>
      </w:r>
      <w:proofErr w:type="spellStart"/>
      <w:r w:rsidRPr="00AA1ECF">
        <w:rPr>
          <w:rFonts w:ascii="Book Antiqua" w:hAnsi="Book Antiqua"/>
          <w:i/>
          <w:sz w:val="24"/>
          <w:szCs w:val="24"/>
        </w:rPr>
        <w:t>Microbiol</w:t>
      </w:r>
      <w:proofErr w:type="spellEnd"/>
      <w:r w:rsidRPr="00AA1ECF">
        <w:rPr>
          <w:rFonts w:ascii="Book Antiqua" w:hAnsi="Book Antiqua"/>
          <w:sz w:val="24"/>
          <w:szCs w:val="24"/>
        </w:rPr>
        <w:t xml:space="preserve"> 2006; </w:t>
      </w:r>
      <w:r w:rsidRPr="00AA1ECF">
        <w:rPr>
          <w:rFonts w:ascii="Book Antiqua" w:hAnsi="Book Antiqua"/>
          <w:b/>
          <w:sz w:val="24"/>
          <w:szCs w:val="24"/>
        </w:rPr>
        <w:t>44</w:t>
      </w:r>
      <w:r w:rsidRPr="00AA1ECF">
        <w:rPr>
          <w:rFonts w:ascii="Book Antiqua" w:hAnsi="Book Antiqua"/>
          <w:sz w:val="24"/>
          <w:szCs w:val="24"/>
        </w:rPr>
        <w:t>: 3883-3886 [PMID: 16957043 DOI: 10.1128/JCM.01388-06]</w:t>
      </w:r>
    </w:p>
    <w:p w14:paraId="7D3E6951" w14:textId="598F20EA"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1</w:t>
      </w:r>
      <w:r w:rsidR="003F539E">
        <w:rPr>
          <w:rFonts w:ascii="Book Antiqua" w:hAnsi="Book Antiqua" w:hint="eastAsia"/>
          <w:sz w:val="24"/>
          <w:szCs w:val="24"/>
          <w:lang w:eastAsia="zh-CN"/>
        </w:rPr>
        <w:t>3</w:t>
      </w:r>
      <w:r w:rsidRPr="00AA1ECF">
        <w:rPr>
          <w:rFonts w:ascii="Book Antiqua" w:hAnsi="Book Antiqua"/>
          <w:sz w:val="24"/>
          <w:szCs w:val="24"/>
        </w:rPr>
        <w:t xml:space="preserve"> </w:t>
      </w:r>
      <w:r w:rsidRPr="00AA1ECF">
        <w:rPr>
          <w:rFonts w:ascii="Book Antiqua" w:hAnsi="Book Antiqua"/>
          <w:b/>
          <w:sz w:val="24"/>
          <w:szCs w:val="24"/>
        </w:rPr>
        <w:t>Patel K</w:t>
      </w:r>
      <w:r w:rsidRPr="00AA1ECF">
        <w:rPr>
          <w:rFonts w:ascii="Book Antiqua" w:hAnsi="Book Antiqua"/>
          <w:sz w:val="24"/>
          <w:szCs w:val="24"/>
        </w:rPr>
        <w:t xml:space="preserve">, Crumby AS, Maples HD. Balancing vancomycin efficacy and nephrotoxicity: should we be aiming for trough or AUC/MIC? </w:t>
      </w:r>
      <w:proofErr w:type="spellStart"/>
      <w:r w:rsidRPr="00AA1ECF">
        <w:rPr>
          <w:rFonts w:ascii="Book Antiqua" w:hAnsi="Book Antiqua"/>
          <w:i/>
          <w:sz w:val="24"/>
          <w:szCs w:val="24"/>
        </w:rPr>
        <w:t>Paediatr</w:t>
      </w:r>
      <w:proofErr w:type="spellEnd"/>
      <w:r w:rsidRPr="00AA1ECF">
        <w:rPr>
          <w:rFonts w:ascii="Book Antiqua" w:hAnsi="Book Antiqua"/>
          <w:i/>
          <w:sz w:val="24"/>
          <w:szCs w:val="24"/>
        </w:rPr>
        <w:t xml:space="preserve"> Drugs</w:t>
      </w:r>
      <w:r w:rsidRPr="00AA1ECF">
        <w:rPr>
          <w:rFonts w:ascii="Book Antiqua" w:hAnsi="Book Antiqua"/>
          <w:sz w:val="24"/>
          <w:szCs w:val="24"/>
        </w:rPr>
        <w:t xml:space="preserve"> 2015; </w:t>
      </w:r>
      <w:r w:rsidRPr="00AA1ECF">
        <w:rPr>
          <w:rFonts w:ascii="Book Antiqua" w:hAnsi="Book Antiqua"/>
          <w:b/>
          <w:sz w:val="24"/>
          <w:szCs w:val="24"/>
        </w:rPr>
        <w:t>17</w:t>
      </w:r>
      <w:r w:rsidRPr="00AA1ECF">
        <w:rPr>
          <w:rFonts w:ascii="Book Antiqua" w:hAnsi="Book Antiqua"/>
          <w:sz w:val="24"/>
          <w:szCs w:val="24"/>
        </w:rPr>
        <w:t>: 97-103 [PMID: 25644329 DOI: 10.1007/s40272-015-0117-5]</w:t>
      </w:r>
    </w:p>
    <w:p w14:paraId="5E5B33DF" w14:textId="44583596"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1</w:t>
      </w:r>
      <w:r w:rsidR="003F539E">
        <w:rPr>
          <w:rFonts w:ascii="Book Antiqua" w:hAnsi="Book Antiqua" w:hint="eastAsia"/>
          <w:sz w:val="24"/>
          <w:szCs w:val="24"/>
          <w:lang w:eastAsia="zh-CN"/>
        </w:rPr>
        <w:t>4</w:t>
      </w:r>
      <w:r w:rsidRPr="00AA1ECF">
        <w:rPr>
          <w:rFonts w:ascii="Book Antiqua" w:hAnsi="Book Antiqua"/>
          <w:sz w:val="24"/>
          <w:szCs w:val="24"/>
        </w:rPr>
        <w:t xml:space="preserve"> </w:t>
      </w:r>
      <w:proofErr w:type="spellStart"/>
      <w:r w:rsidRPr="00AA1ECF">
        <w:rPr>
          <w:rFonts w:ascii="Book Antiqua" w:hAnsi="Book Antiqua"/>
          <w:b/>
          <w:sz w:val="24"/>
          <w:szCs w:val="24"/>
        </w:rPr>
        <w:t>Vilhena</w:t>
      </w:r>
      <w:proofErr w:type="spellEnd"/>
      <w:r w:rsidRPr="00AA1ECF">
        <w:rPr>
          <w:rFonts w:ascii="Book Antiqua" w:hAnsi="Book Antiqua"/>
          <w:b/>
          <w:sz w:val="24"/>
          <w:szCs w:val="24"/>
        </w:rPr>
        <w:t xml:space="preserve"> C</w:t>
      </w:r>
      <w:r w:rsidRPr="00AA1ECF">
        <w:rPr>
          <w:rFonts w:ascii="Book Antiqua" w:hAnsi="Book Antiqua"/>
          <w:sz w:val="24"/>
          <w:szCs w:val="24"/>
        </w:rPr>
        <w:t xml:space="preserve">, Bettencourt A. Daptomycin: a review of properties, clinical use, drug delivery and resistance. </w:t>
      </w:r>
      <w:r w:rsidRPr="00AA1ECF">
        <w:rPr>
          <w:rFonts w:ascii="Book Antiqua" w:hAnsi="Book Antiqua"/>
          <w:i/>
          <w:sz w:val="24"/>
          <w:szCs w:val="24"/>
        </w:rPr>
        <w:t xml:space="preserve">Mini Rev Med </w:t>
      </w:r>
      <w:proofErr w:type="spellStart"/>
      <w:r w:rsidRPr="00AA1ECF">
        <w:rPr>
          <w:rFonts w:ascii="Book Antiqua" w:hAnsi="Book Antiqua"/>
          <w:i/>
          <w:sz w:val="24"/>
          <w:szCs w:val="24"/>
        </w:rPr>
        <w:t>Chem</w:t>
      </w:r>
      <w:proofErr w:type="spellEnd"/>
      <w:r w:rsidRPr="00AA1ECF">
        <w:rPr>
          <w:rFonts w:ascii="Book Antiqua" w:hAnsi="Book Antiqua"/>
          <w:sz w:val="24"/>
          <w:szCs w:val="24"/>
        </w:rPr>
        <w:t xml:space="preserve"> 2012; </w:t>
      </w:r>
      <w:r w:rsidRPr="00AA1ECF">
        <w:rPr>
          <w:rFonts w:ascii="Book Antiqua" w:hAnsi="Book Antiqua"/>
          <w:b/>
          <w:sz w:val="24"/>
          <w:szCs w:val="24"/>
        </w:rPr>
        <w:t>12</w:t>
      </w:r>
      <w:r w:rsidRPr="00AA1ECF">
        <w:rPr>
          <w:rFonts w:ascii="Book Antiqua" w:hAnsi="Book Antiqua"/>
          <w:sz w:val="24"/>
          <w:szCs w:val="24"/>
        </w:rPr>
        <w:t>: 202-209 [PMID: 22356191 DOI: 10.2174/1389557511209030202]</w:t>
      </w:r>
    </w:p>
    <w:p w14:paraId="6BE1DDFB" w14:textId="149EDE91"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1</w:t>
      </w:r>
      <w:r w:rsidR="003F539E">
        <w:rPr>
          <w:rFonts w:ascii="Book Antiqua" w:hAnsi="Book Antiqua" w:hint="eastAsia"/>
          <w:sz w:val="24"/>
          <w:szCs w:val="24"/>
          <w:lang w:eastAsia="zh-CN"/>
        </w:rPr>
        <w:t>5</w:t>
      </w:r>
      <w:r w:rsidRPr="00AA1ECF">
        <w:rPr>
          <w:rFonts w:ascii="Book Antiqua" w:hAnsi="Book Antiqua"/>
          <w:sz w:val="24"/>
          <w:szCs w:val="24"/>
        </w:rPr>
        <w:t xml:space="preserve"> </w:t>
      </w:r>
      <w:r w:rsidRPr="00AA1ECF">
        <w:rPr>
          <w:rFonts w:ascii="Book Antiqua" w:hAnsi="Book Antiqua"/>
          <w:b/>
          <w:sz w:val="24"/>
          <w:szCs w:val="24"/>
        </w:rPr>
        <w:t>Chen FJ</w:t>
      </w:r>
      <w:r w:rsidRPr="00AA1ECF">
        <w:rPr>
          <w:rFonts w:ascii="Book Antiqua" w:hAnsi="Book Antiqua"/>
          <w:sz w:val="24"/>
          <w:szCs w:val="24"/>
        </w:rPr>
        <w:t xml:space="preserve">, Lauderdale TL, Lee CH, Hsu YC, Huang IW, Hsu PC, Yang CS. Effect of a Point Mutation in </w:t>
      </w:r>
      <w:proofErr w:type="spellStart"/>
      <w:r w:rsidRPr="003F328D">
        <w:rPr>
          <w:rFonts w:ascii="Book Antiqua" w:hAnsi="Book Antiqua"/>
          <w:i/>
          <w:sz w:val="24"/>
          <w:szCs w:val="24"/>
        </w:rPr>
        <w:t>mprF</w:t>
      </w:r>
      <w:proofErr w:type="spellEnd"/>
      <w:r w:rsidRPr="00AA1ECF">
        <w:rPr>
          <w:rFonts w:ascii="Book Antiqua" w:hAnsi="Book Antiqua"/>
          <w:sz w:val="24"/>
          <w:szCs w:val="24"/>
        </w:rPr>
        <w:t xml:space="preserve"> on Susceptibility to Daptomycin, Vancomycin, and Oxacillin in an MRSA Clinical Strain. </w:t>
      </w:r>
      <w:r w:rsidRPr="00AA1ECF">
        <w:rPr>
          <w:rFonts w:ascii="Book Antiqua" w:hAnsi="Book Antiqua"/>
          <w:i/>
          <w:sz w:val="24"/>
          <w:szCs w:val="24"/>
        </w:rPr>
        <w:t xml:space="preserve">Front </w:t>
      </w:r>
      <w:proofErr w:type="spellStart"/>
      <w:r w:rsidRPr="00AA1ECF">
        <w:rPr>
          <w:rFonts w:ascii="Book Antiqua" w:hAnsi="Book Antiqua"/>
          <w:i/>
          <w:sz w:val="24"/>
          <w:szCs w:val="24"/>
        </w:rPr>
        <w:t>Microbiol</w:t>
      </w:r>
      <w:proofErr w:type="spellEnd"/>
      <w:r w:rsidRPr="00AA1ECF">
        <w:rPr>
          <w:rFonts w:ascii="Book Antiqua" w:hAnsi="Book Antiqua"/>
          <w:sz w:val="24"/>
          <w:szCs w:val="24"/>
        </w:rPr>
        <w:t xml:space="preserve"> 2018; </w:t>
      </w:r>
      <w:r w:rsidRPr="00AA1ECF">
        <w:rPr>
          <w:rFonts w:ascii="Book Antiqua" w:hAnsi="Book Antiqua"/>
          <w:b/>
          <w:sz w:val="24"/>
          <w:szCs w:val="24"/>
        </w:rPr>
        <w:t>9</w:t>
      </w:r>
      <w:r w:rsidRPr="00AA1ECF">
        <w:rPr>
          <w:rFonts w:ascii="Book Antiqua" w:hAnsi="Book Antiqua"/>
          <w:sz w:val="24"/>
          <w:szCs w:val="24"/>
        </w:rPr>
        <w:t>: 1086 [PMID: 29887848 DOI: 10.3389/fmicb.2018.01086]</w:t>
      </w:r>
    </w:p>
    <w:p w14:paraId="530DDC92" w14:textId="5B833D32"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1</w:t>
      </w:r>
      <w:r w:rsidR="003F539E">
        <w:rPr>
          <w:rFonts w:ascii="Book Antiqua" w:hAnsi="Book Antiqua" w:hint="eastAsia"/>
          <w:sz w:val="24"/>
          <w:szCs w:val="24"/>
          <w:lang w:eastAsia="zh-CN"/>
        </w:rPr>
        <w:t>6</w:t>
      </w:r>
      <w:r w:rsidRPr="00AA1ECF">
        <w:rPr>
          <w:rFonts w:ascii="Book Antiqua" w:hAnsi="Book Antiqua"/>
          <w:sz w:val="24"/>
          <w:szCs w:val="24"/>
        </w:rPr>
        <w:t xml:space="preserve"> </w:t>
      </w:r>
      <w:r w:rsidRPr="00AA1ECF">
        <w:rPr>
          <w:rFonts w:ascii="Book Antiqua" w:hAnsi="Book Antiqua"/>
          <w:b/>
          <w:sz w:val="24"/>
          <w:szCs w:val="24"/>
        </w:rPr>
        <w:t>Nam EY</w:t>
      </w:r>
      <w:r w:rsidRPr="00AA1ECF">
        <w:rPr>
          <w:rFonts w:ascii="Book Antiqua" w:hAnsi="Book Antiqua"/>
          <w:sz w:val="24"/>
          <w:szCs w:val="24"/>
        </w:rPr>
        <w:t>, Yang SJ, Kim ES, Cho JE, Park KH, Jung SI, Yoon N, Kim DM, Lee CS, Jang HC, Park Y, Lee KS, Kwak YG, Lee JH, Park SY, Hwang JH, Kim M, Song KH, Kim HB. Emergence of Daptomycin-</w:t>
      </w:r>
      <w:proofErr w:type="spellStart"/>
      <w:r w:rsidRPr="00AA1ECF">
        <w:rPr>
          <w:rFonts w:ascii="Book Antiqua" w:hAnsi="Book Antiqua"/>
          <w:sz w:val="24"/>
          <w:szCs w:val="24"/>
        </w:rPr>
        <w:t>Nonsusceptible</w:t>
      </w:r>
      <w:proofErr w:type="spellEnd"/>
      <w:r w:rsidRPr="00AA1ECF">
        <w:rPr>
          <w:rFonts w:ascii="Book Antiqua" w:hAnsi="Book Antiqua"/>
          <w:sz w:val="24"/>
          <w:szCs w:val="24"/>
        </w:rPr>
        <w:t xml:space="preserve"> Methicillin-Resistant Staphylococcus aureus Clinical Isolates Among Daptomycin-Naive </w:t>
      </w:r>
      <w:r w:rsidRPr="00AA1ECF">
        <w:rPr>
          <w:rFonts w:ascii="Book Antiqua" w:hAnsi="Book Antiqua"/>
          <w:sz w:val="24"/>
          <w:szCs w:val="24"/>
        </w:rPr>
        <w:lastRenderedPageBreak/>
        <w:t xml:space="preserve">Patients in Korea. </w:t>
      </w:r>
      <w:proofErr w:type="spellStart"/>
      <w:r w:rsidRPr="00AA1ECF">
        <w:rPr>
          <w:rFonts w:ascii="Book Antiqua" w:hAnsi="Book Antiqua"/>
          <w:i/>
          <w:sz w:val="24"/>
          <w:szCs w:val="24"/>
        </w:rPr>
        <w:t>Microb</w:t>
      </w:r>
      <w:proofErr w:type="spellEnd"/>
      <w:r w:rsidRPr="00AA1ECF">
        <w:rPr>
          <w:rFonts w:ascii="Book Antiqua" w:hAnsi="Book Antiqua"/>
          <w:i/>
          <w:sz w:val="24"/>
          <w:szCs w:val="24"/>
        </w:rPr>
        <w:t xml:space="preserve"> Drug Resist</w:t>
      </w:r>
      <w:r w:rsidRPr="00AA1ECF">
        <w:rPr>
          <w:rFonts w:ascii="Book Antiqua" w:hAnsi="Book Antiqua"/>
          <w:sz w:val="24"/>
          <w:szCs w:val="24"/>
        </w:rPr>
        <w:t xml:space="preserve"> 2018; </w:t>
      </w:r>
      <w:r w:rsidRPr="00AA1ECF">
        <w:rPr>
          <w:rFonts w:ascii="Book Antiqua" w:hAnsi="Book Antiqua"/>
          <w:b/>
          <w:sz w:val="24"/>
          <w:szCs w:val="24"/>
        </w:rPr>
        <w:t>24</w:t>
      </w:r>
      <w:r w:rsidRPr="00AA1ECF">
        <w:rPr>
          <w:rFonts w:ascii="Book Antiqua" w:hAnsi="Book Antiqua"/>
          <w:sz w:val="24"/>
          <w:szCs w:val="24"/>
        </w:rPr>
        <w:t>: 534-541 [PMID: 29863982 DOI: 10.1089/mdr.2017.0212]</w:t>
      </w:r>
    </w:p>
    <w:p w14:paraId="55D3A694" w14:textId="112A3BE5"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1</w:t>
      </w:r>
      <w:r w:rsidR="003F539E">
        <w:rPr>
          <w:rFonts w:ascii="Book Antiqua" w:hAnsi="Book Antiqua" w:hint="eastAsia"/>
          <w:sz w:val="24"/>
          <w:szCs w:val="24"/>
          <w:lang w:eastAsia="zh-CN"/>
        </w:rPr>
        <w:t>7</w:t>
      </w:r>
      <w:r w:rsidRPr="00AA1ECF">
        <w:rPr>
          <w:rFonts w:ascii="Book Antiqua" w:hAnsi="Book Antiqua"/>
          <w:sz w:val="24"/>
          <w:szCs w:val="24"/>
        </w:rPr>
        <w:t xml:space="preserve"> </w:t>
      </w:r>
      <w:r w:rsidRPr="00AA1ECF">
        <w:rPr>
          <w:rFonts w:ascii="Book Antiqua" w:hAnsi="Book Antiqua"/>
          <w:b/>
          <w:sz w:val="24"/>
          <w:szCs w:val="24"/>
        </w:rPr>
        <w:t>Rose WE</w:t>
      </w:r>
      <w:r w:rsidRPr="00AA1ECF">
        <w:rPr>
          <w:rFonts w:ascii="Book Antiqua" w:hAnsi="Book Antiqua"/>
          <w:sz w:val="24"/>
          <w:szCs w:val="24"/>
        </w:rPr>
        <w:t xml:space="preserve">, Leonard SN, </w:t>
      </w:r>
      <w:proofErr w:type="spellStart"/>
      <w:r w:rsidRPr="00AA1ECF">
        <w:rPr>
          <w:rFonts w:ascii="Book Antiqua" w:hAnsi="Book Antiqua"/>
          <w:sz w:val="24"/>
          <w:szCs w:val="24"/>
        </w:rPr>
        <w:t>Rybak</w:t>
      </w:r>
      <w:proofErr w:type="spellEnd"/>
      <w:r w:rsidRPr="00AA1ECF">
        <w:rPr>
          <w:rFonts w:ascii="Book Antiqua" w:hAnsi="Book Antiqua"/>
          <w:sz w:val="24"/>
          <w:szCs w:val="24"/>
        </w:rPr>
        <w:t xml:space="preserve"> MJ. Evaluation of daptomycin pharmacodynamics and resistance at various dosage regimens against Staphylococcus aureus isolates with reduced susceptibilities to daptomycin in an in vitro pharmacodynamic model with simulated endocardial vegetations. </w:t>
      </w:r>
      <w:proofErr w:type="spellStart"/>
      <w:r w:rsidRPr="00AA1ECF">
        <w:rPr>
          <w:rFonts w:ascii="Book Antiqua" w:hAnsi="Book Antiqua"/>
          <w:i/>
          <w:sz w:val="24"/>
          <w:szCs w:val="24"/>
        </w:rPr>
        <w:t>Antimicrob</w:t>
      </w:r>
      <w:proofErr w:type="spellEnd"/>
      <w:r w:rsidRPr="00AA1ECF">
        <w:rPr>
          <w:rFonts w:ascii="Book Antiqua" w:hAnsi="Book Antiqua"/>
          <w:i/>
          <w:sz w:val="24"/>
          <w:szCs w:val="24"/>
        </w:rPr>
        <w:t xml:space="preserve"> Agents </w:t>
      </w:r>
      <w:proofErr w:type="spellStart"/>
      <w:r w:rsidRPr="00AA1ECF">
        <w:rPr>
          <w:rFonts w:ascii="Book Antiqua" w:hAnsi="Book Antiqua"/>
          <w:i/>
          <w:sz w:val="24"/>
          <w:szCs w:val="24"/>
        </w:rPr>
        <w:t>Chemother</w:t>
      </w:r>
      <w:proofErr w:type="spellEnd"/>
      <w:r w:rsidRPr="00AA1ECF">
        <w:rPr>
          <w:rFonts w:ascii="Book Antiqua" w:hAnsi="Book Antiqua"/>
          <w:sz w:val="24"/>
          <w:szCs w:val="24"/>
        </w:rPr>
        <w:t xml:space="preserve"> 2008; </w:t>
      </w:r>
      <w:r w:rsidRPr="00AA1ECF">
        <w:rPr>
          <w:rFonts w:ascii="Book Antiqua" w:hAnsi="Book Antiqua"/>
          <w:b/>
          <w:sz w:val="24"/>
          <w:szCs w:val="24"/>
        </w:rPr>
        <w:t>52</w:t>
      </w:r>
      <w:r w:rsidRPr="00AA1ECF">
        <w:rPr>
          <w:rFonts w:ascii="Book Antiqua" w:hAnsi="Book Antiqua"/>
          <w:sz w:val="24"/>
          <w:szCs w:val="24"/>
        </w:rPr>
        <w:t>: 3061-3067 [PMID: 18591272 DOI: 10.1128/AAC.00102-08]</w:t>
      </w:r>
    </w:p>
    <w:p w14:paraId="33AA57EE" w14:textId="5E222BDD"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1</w:t>
      </w:r>
      <w:r w:rsidR="003F539E">
        <w:rPr>
          <w:rFonts w:ascii="Book Antiqua" w:hAnsi="Book Antiqua" w:hint="eastAsia"/>
          <w:sz w:val="24"/>
          <w:szCs w:val="24"/>
          <w:lang w:eastAsia="zh-CN"/>
        </w:rPr>
        <w:t>8</w:t>
      </w:r>
      <w:r w:rsidRPr="00AA1ECF">
        <w:rPr>
          <w:rFonts w:ascii="Book Antiqua" w:hAnsi="Book Antiqua"/>
          <w:sz w:val="24"/>
          <w:szCs w:val="24"/>
        </w:rPr>
        <w:t xml:space="preserve"> </w:t>
      </w:r>
      <w:r w:rsidRPr="00AA1ECF">
        <w:rPr>
          <w:rFonts w:ascii="Book Antiqua" w:hAnsi="Book Antiqua"/>
          <w:b/>
          <w:sz w:val="24"/>
          <w:szCs w:val="24"/>
        </w:rPr>
        <w:t>Ruiz J</w:t>
      </w:r>
      <w:r w:rsidRPr="00AA1ECF">
        <w:rPr>
          <w:rFonts w:ascii="Book Antiqua" w:hAnsi="Book Antiqua"/>
          <w:sz w:val="24"/>
          <w:szCs w:val="24"/>
        </w:rPr>
        <w:t xml:space="preserve">, Ramirez P, Concha P, </w:t>
      </w:r>
      <w:proofErr w:type="spellStart"/>
      <w:r w:rsidRPr="00AA1ECF">
        <w:rPr>
          <w:rFonts w:ascii="Book Antiqua" w:hAnsi="Book Antiqua"/>
          <w:sz w:val="24"/>
          <w:szCs w:val="24"/>
        </w:rPr>
        <w:t>Salavert-Lletí</w:t>
      </w:r>
      <w:proofErr w:type="spellEnd"/>
      <w:r w:rsidRPr="00AA1ECF">
        <w:rPr>
          <w:rFonts w:ascii="Book Antiqua" w:hAnsi="Book Antiqua"/>
          <w:sz w:val="24"/>
          <w:szCs w:val="24"/>
        </w:rPr>
        <w:t xml:space="preserve"> M, Villarreal E, Gordon M, </w:t>
      </w:r>
      <w:proofErr w:type="spellStart"/>
      <w:r w:rsidRPr="00AA1ECF">
        <w:rPr>
          <w:rFonts w:ascii="Book Antiqua" w:hAnsi="Book Antiqua"/>
          <w:sz w:val="24"/>
          <w:szCs w:val="24"/>
        </w:rPr>
        <w:t>Frasquet</w:t>
      </w:r>
      <w:proofErr w:type="spellEnd"/>
      <w:r w:rsidRPr="00AA1ECF">
        <w:rPr>
          <w:rFonts w:ascii="Book Antiqua" w:hAnsi="Book Antiqua"/>
          <w:sz w:val="24"/>
          <w:szCs w:val="24"/>
        </w:rPr>
        <w:t xml:space="preserve"> J, Castellanos-Ortega Á. Vancomycin and daptomycin minimum inhibitory concentrations as a predictor of outcome of methicillin-resistant Staphylococcus aureus bacteraemia. </w:t>
      </w:r>
      <w:r w:rsidRPr="00AA1ECF">
        <w:rPr>
          <w:rFonts w:ascii="Book Antiqua" w:hAnsi="Book Antiqua"/>
          <w:i/>
          <w:sz w:val="24"/>
          <w:szCs w:val="24"/>
        </w:rPr>
        <w:t xml:space="preserve">J Glob </w:t>
      </w:r>
      <w:proofErr w:type="spellStart"/>
      <w:r w:rsidRPr="00AA1ECF">
        <w:rPr>
          <w:rFonts w:ascii="Book Antiqua" w:hAnsi="Book Antiqua"/>
          <w:i/>
          <w:sz w:val="24"/>
          <w:szCs w:val="24"/>
        </w:rPr>
        <w:t>Antimicrob</w:t>
      </w:r>
      <w:proofErr w:type="spellEnd"/>
      <w:r w:rsidRPr="00AA1ECF">
        <w:rPr>
          <w:rFonts w:ascii="Book Antiqua" w:hAnsi="Book Antiqua"/>
          <w:i/>
          <w:sz w:val="24"/>
          <w:szCs w:val="24"/>
        </w:rPr>
        <w:t xml:space="preserve"> Resist</w:t>
      </w:r>
      <w:r w:rsidRPr="00AA1ECF">
        <w:rPr>
          <w:rFonts w:ascii="Book Antiqua" w:hAnsi="Book Antiqua"/>
          <w:sz w:val="24"/>
          <w:szCs w:val="24"/>
        </w:rPr>
        <w:t xml:space="preserve"> 2018; </w:t>
      </w:r>
      <w:r w:rsidRPr="00AA1ECF">
        <w:rPr>
          <w:rFonts w:ascii="Book Antiqua" w:hAnsi="Book Antiqua"/>
          <w:b/>
          <w:sz w:val="24"/>
          <w:szCs w:val="24"/>
        </w:rPr>
        <w:t>14</w:t>
      </w:r>
      <w:r w:rsidRPr="00AA1ECF">
        <w:rPr>
          <w:rFonts w:ascii="Book Antiqua" w:hAnsi="Book Antiqua"/>
          <w:sz w:val="24"/>
          <w:szCs w:val="24"/>
        </w:rPr>
        <w:t>: 141-144 [PMID: 29601996 DOI: 10.1016/j.jgar.2018.03.007]</w:t>
      </w:r>
    </w:p>
    <w:p w14:paraId="28FC08F9" w14:textId="67FE8AC0"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1</w:t>
      </w:r>
      <w:r w:rsidR="003F539E">
        <w:rPr>
          <w:rFonts w:ascii="Book Antiqua" w:hAnsi="Book Antiqua" w:hint="eastAsia"/>
          <w:sz w:val="24"/>
          <w:szCs w:val="24"/>
          <w:lang w:eastAsia="zh-CN"/>
        </w:rPr>
        <w:t>9</w:t>
      </w:r>
      <w:r w:rsidRPr="00AA1ECF">
        <w:rPr>
          <w:rFonts w:ascii="Book Antiqua" w:hAnsi="Book Antiqua"/>
          <w:sz w:val="24"/>
          <w:szCs w:val="24"/>
        </w:rPr>
        <w:t xml:space="preserve"> </w:t>
      </w:r>
      <w:r w:rsidRPr="00AA1ECF">
        <w:rPr>
          <w:rFonts w:ascii="Book Antiqua" w:hAnsi="Book Antiqua"/>
          <w:b/>
          <w:sz w:val="24"/>
          <w:szCs w:val="24"/>
        </w:rPr>
        <w:t>Papadopoulos S</w:t>
      </w:r>
      <w:r w:rsidRPr="00AA1ECF">
        <w:rPr>
          <w:rFonts w:ascii="Book Antiqua" w:hAnsi="Book Antiqua"/>
          <w:sz w:val="24"/>
          <w:szCs w:val="24"/>
        </w:rPr>
        <w:t xml:space="preserve">, Ball AM, </w:t>
      </w:r>
      <w:proofErr w:type="spellStart"/>
      <w:r w:rsidRPr="00AA1ECF">
        <w:rPr>
          <w:rFonts w:ascii="Book Antiqua" w:hAnsi="Book Antiqua"/>
          <w:sz w:val="24"/>
          <w:szCs w:val="24"/>
        </w:rPr>
        <w:t>Liewer</w:t>
      </w:r>
      <w:proofErr w:type="spellEnd"/>
      <w:r w:rsidRPr="00AA1ECF">
        <w:rPr>
          <w:rFonts w:ascii="Book Antiqua" w:hAnsi="Book Antiqua"/>
          <w:sz w:val="24"/>
          <w:szCs w:val="24"/>
        </w:rPr>
        <w:t xml:space="preserve"> SE, Martin CA, Winstead PS, Murphy BS. Rhabdomyolysis during therapy with daptomycin. </w:t>
      </w:r>
      <w:proofErr w:type="spellStart"/>
      <w:r w:rsidRPr="00AA1ECF">
        <w:rPr>
          <w:rFonts w:ascii="Book Antiqua" w:hAnsi="Book Antiqua"/>
          <w:i/>
          <w:sz w:val="24"/>
          <w:szCs w:val="24"/>
        </w:rPr>
        <w:t>Clin</w:t>
      </w:r>
      <w:proofErr w:type="spellEnd"/>
      <w:r w:rsidRPr="00AA1ECF">
        <w:rPr>
          <w:rFonts w:ascii="Book Antiqua" w:hAnsi="Book Antiqua"/>
          <w:i/>
          <w:sz w:val="24"/>
          <w:szCs w:val="24"/>
        </w:rPr>
        <w:t xml:space="preserve"> Infect Dis</w:t>
      </w:r>
      <w:r w:rsidRPr="00AA1ECF">
        <w:rPr>
          <w:rFonts w:ascii="Book Antiqua" w:hAnsi="Book Antiqua"/>
          <w:sz w:val="24"/>
          <w:szCs w:val="24"/>
        </w:rPr>
        <w:t xml:space="preserve"> 2006; </w:t>
      </w:r>
      <w:r w:rsidRPr="00AA1ECF">
        <w:rPr>
          <w:rFonts w:ascii="Book Antiqua" w:hAnsi="Book Antiqua"/>
          <w:b/>
          <w:sz w:val="24"/>
          <w:szCs w:val="24"/>
        </w:rPr>
        <w:t>42</w:t>
      </w:r>
      <w:r w:rsidRPr="00AA1ECF">
        <w:rPr>
          <w:rFonts w:ascii="Book Antiqua" w:hAnsi="Book Antiqua"/>
          <w:sz w:val="24"/>
          <w:szCs w:val="24"/>
        </w:rPr>
        <w:t>: e108-e110 [PMID: 16705566 DOI: 10.1086/504379]</w:t>
      </w:r>
    </w:p>
    <w:p w14:paraId="67F1052E" w14:textId="25FEFC65" w:rsidR="00AA1ECF" w:rsidRPr="00AA1ECF" w:rsidRDefault="003F539E" w:rsidP="00AA1ECF">
      <w:pPr>
        <w:spacing w:after="0" w:line="360" w:lineRule="auto"/>
        <w:jc w:val="both"/>
        <w:rPr>
          <w:rFonts w:ascii="Book Antiqua" w:hAnsi="Book Antiqua"/>
          <w:sz w:val="24"/>
          <w:szCs w:val="24"/>
        </w:rPr>
      </w:pPr>
      <w:r>
        <w:rPr>
          <w:rFonts w:ascii="Book Antiqua" w:hAnsi="Book Antiqua" w:hint="eastAsia"/>
          <w:sz w:val="24"/>
          <w:szCs w:val="24"/>
          <w:lang w:eastAsia="zh-CN"/>
        </w:rPr>
        <w:t>20</w:t>
      </w:r>
      <w:r w:rsidR="00AA1ECF" w:rsidRPr="00AA1ECF">
        <w:rPr>
          <w:rFonts w:ascii="Book Antiqua" w:hAnsi="Book Antiqua"/>
          <w:sz w:val="24"/>
          <w:szCs w:val="24"/>
        </w:rPr>
        <w:t xml:space="preserve"> </w:t>
      </w:r>
      <w:proofErr w:type="spellStart"/>
      <w:r w:rsidR="00AA1ECF" w:rsidRPr="00AA1ECF">
        <w:rPr>
          <w:rFonts w:ascii="Book Antiqua" w:hAnsi="Book Antiqua"/>
          <w:b/>
          <w:sz w:val="24"/>
          <w:szCs w:val="24"/>
        </w:rPr>
        <w:t>Hashemian</w:t>
      </w:r>
      <w:proofErr w:type="spellEnd"/>
      <w:r w:rsidR="00AA1ECF" w:rsidRPr="00AA1ECF">
        <w:rPr>
          <w:rFonts w:ascii="Book Antiqua" w:hAnsi="Book Antiqua"/>
          <w:b/>
          <w:sz w:val="24"/>
          <w:szCs w:val="24"/>
        </w:rPr>
        <w:t xml:space="preserve"> SMR</w:t>
      </w:r>
      <w:r w:rsidR="00AA1ECF" w:rsidRPr="00AA1ECF">
        <w:rPr>
          <w:rFonts w:ascii="Book Antiqua" w:hAnsi="Book Antiqua"/>
          <w:sz w:val="24"/>
          <w:szCs w:val="24"/>
        </w:rPr>
        <w:t xml:space="preserve">, </w:t>
      </w:r>
      <w:proofErr w:type="spellStart"/>
      <w:r w:rsidR="00AA1ECF" w:rsidRPr="00AA1ECF">
        <w:rPr>
          <w:rFonts w:ascii="Book Antiqua" w:hAnsi="Book Antiqua"/>
          <w:sz w:val="24"/>
          <w:szCs w:val="24"/>
        </w:rPr>
        <w:t>Farhadi</w:t>
      </w:r>
      <w:proofErr w:type="spellEnd"/>
      <w:r w:rsidR="00AA1ECF" w:rsidRPr="00AA1ECF">
        <w:rPr>
          <w:rFonts w:ascii="Book Antiqua" w:hAnsi="Book Antiqua"/>
          <w:sz w:val="24"/>
          <w:szCs w:val="24"/>
        </w:rPr>
        <w:t xml:space="preserve"> T, </w:t>
      </w:r>
      <w:proofErr w:type="spellStart"/>
      <w:r w:rsidR="00AA1ECF" w:rsidRPr="00AA1ECF">
        <w:rPr>
          <w:rFonts w:ascii="Book Antiqua" w:hAnsi="Book Antiqua"/>
          <w:sz w:val="24"/>
          <w:szCs w:val="24"/>
        </w:rPr>
        <w:t>Ganjparvar</w:t>
      </w:r>
      <w:proofErr w:type="spellEnd"/>
      <w:r w:rsidR="00AA1ECF" w:rsidRPr="00AA1ECF">
        <w:rPr>
          <w:rFonts w:ascii="Book Antiqua" w:hAnsi="Book Antiqua"/>
          <w:sz w:val="24"/>
          <w:szCs w:val="24"/>
        </w:rPr>
        <w:t xml:space="preserve"> M. Linezolid: a review of its properties, function, and use in critical care. </w:t>
      </w:r>
      <w:r w:rsidR="00AA1ECF" w:rsidRPr="00AA1ECF">
        <w:rPr>
          <w:rFonts w:ascii="Book Antiqua" w:hAnsi="Book Antiqua"/>
          <w:i/>
          <w:sz w:val="24"/>
          <w:szCs w:val="24"/>
        </w:rPr>
        <w:t xml:space="preserve">Drug Des </w:t>
      </w:r>
      <w:proofErr w:type="spellStart"/>
      <w:r w:rsidR="00AA1ECF" w:rsidRPr="00AA1ECF">
        <w:rPr>
          <w:rFonts w:ascii="Book Antiqua" w:hAnsi="Book Antiqua"/>
          <w:i/>
          <w:sz w:val="24"/>
          <w:szCs w:val="24"/>
        </w:rPr>
        <w:t>Devel</w:t>
      </w:r>
      <w:proofErr w:type="spellEnd"/>
      <w:r w:rsidR="00AA1ECF" w:rsidRPr="00AA1ECF">
        <w:rPr>
          <w:rFonts w:ascii="Book Antiqua" w:hAnsi="Book Antiqua"/>
          <w:i/>
          <w:sz w:val="24"/>
          <w:szCs w:val="24"/>
        </w:rPr>
        <w:t xml:space="preserve"> </w:t>
      </w:r>
      <w:proofErr w:type="spellStart"/>
      <w:r w:rsidR="00AA1ECF" w:rsidRPr="00AA1ECF">
        <w:rPr>
          <w:rFonts w:ascii="Book Antiqua" w:hAnsi="Book Antiqua"/>
          <w:i/>
          <w:sz w:val="24"/>
          <w:szCs w:val="24"/>
        </w:rPr>
        <w:t>Ther</w:t>
      </w:r>
      <w:proofErr w:type="spellEnd"/>
      <w:r w:rsidR="00AA1ECF" w:rsidRPr="00AA1ECF">
        <w:rPr>
          <w:rFonts w:ascii="Book Antiqua" w:hAnsi="Book Antiqua"/>
          <w:sz w:val="24"/>
          <w:szCs w:val="24"/>
        </w:rPr>
        <w:t xml:space="preserve"> 2018; </w:t>
      </w:r>
      <w:r w:rsidR="00AA1ECF" w:rsidRPr="00AA1ECF">
        <w:rPr>
          <w:rFonts w:ascii="Book Antiqua" w:hAnsi="Book Antiqua"/>
          <w:b/>
          <w:sz w:val="24"/>
          <w:szCs w:val="24"/>
        </w:rPr>
        <w:t>12</w:t>
      </w:r>
      <w:r w:rsidR="00AA1ECF" w:rsidRPr="00AA1ECF">
        <w:rPr>
          <w:rFonts w:ascii="Book Antiqua" w:hAnsi="Book Antiqua"/>
          <w:sz w:val="24"/>
          <w:szCs w:val="24"/>
        </w:rPr>
        <w:t>: 1759-1767 [PMID: 29950810 DOI: 10.2147/DDDT.S164515]</w:t>
      </w:r>
    </w:p>
    <w:p w14:paraId="2460B5EA" w14:textId="4D60EE06"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2</w:t>
      </w:r>
      <w:r w:rsidR="003F539E">
        <w:rPr>
          <w:rFonts w:ascii="Book Antiqua" w:hAnsi="Book Antiqua" w:hint="eastAsia"/>
          <w:sz w:val="24"/>
          <w:szCs w:val="24"/>
          <w:lang w:eastAsia="zh-CN"/>
        </w:rPr>
        <w:t>1</w:t>
      </w:r>
      <w:r w:rsidRPr="00AA1ECF">
        <w:rPr>
          <w:rFonts w:ascii="Book Antiqua" w:hAnsi="Book Antiqua"/>
          <w:sz w:val="24"/>
          <w:szCs w:val="24"/>
        </w:rPr>
        <w:t xml:space="preserve"> </w:t>
      </w:r>
      <w:r w:rsidRPr="00AA1ECF">
        <w:rPr>
          <w:rFonts w:ascii="Book Antiqua" w:hAnsi="Book Antiqua"/>
          <w:b/>
          <w:sz w:val="24"/>
          <w:szCs w:val="24"/>
        </w:rPr>
        <w:t>Kishor K</w:t>
      </w:r>
      <w:r w:rsidRPr="00AA1ECF">
        <w:rPr>
          <w:rFonts w:ascii="Book Antiqua" w:hAnsi="Book Antiqua"/>
          <w:sz w:val="24"/>
          <w:szCs w:val="24"/>
        </w:rPr>
        <w:t xml:space="preserve">, </w:t>
      </w:r>
      <w:proofErr w:type="spellStart"/>
      <w:r w:rsidRPr="00AA1ECF">
        <w:rPr>
          <w:rFonts w:ascii="Book Antiqua" w:hAnsi="Book Antiqua"/>
          <w:sz w:val="24"/>
          <w:szCs w:val="24"/>
        </w:rPr>
        <w:t>Dhasmana</w:t>
      </w:r>
      <w:proofErr w:type="spellEnd"/>
      <w:r w:rsidRPr="00AA1ECF">
        <w:rPr>
          <w:rFonts w:ascii="Book Antiqua" w:hAnsi="Book Antiqua"/>
          <w:sz w:val="24"/>
          <w:szCs w:val="24"/>
        </w:rPr>
        <w:t xml:space="preserve"> N, </w:t>
      </w:r>
      <w:proofErr w:type="spellStart"/>
      <w:r w:rsidRPr="00AA1ECF">
        <w:rPr>
          <w:rFonts w:ascii="Book Antiqua" w:hAnsi="Book Antiqua"/>
          <w:sz w:val="24"/>
          <w:szCs w:val="24"/>
        </w:rPr>
        <w:t>Kamble</w:t>
      </w:r>
      <w:proofErr w:type="spellEnd"/>
      <w:r w:rsidRPr="00AA1ECF">
        <w:rPr>
          <w:rFonts w:ascii="Book Antiqua" w:hAnsi="Book Antiqua"/>
          <w:sz w:val="24"/>
          <w:szCs w:val="24"/>
        </w:rPr>
        <w:t xml:space="preserve"> SS, </w:t>
      </w:r>
      <w:proofErr w:type="spellStart"/>
      <w:r w:rsidRPr="00AA1ECF">
        <w:rPr>
          <w:rFonts w:ascii="Book Antiqua" w:hAnsi="Book Antiqua"/>
          <w:sz w:val="24"/>
          <w:szCs w:val="24"/>
        </w:rPr>
        <w:t>Sahu</w:t>
      </w:r>
      <w:proofErr w:type="spellEnd"/>
      <w:r w:rsidRPr="00AA1ECF">
        <w:rPr>
          <w:rFonts w:ascii="Book Antiqua" w:hAnsi="Book Antiqua"/>
          <w:sz w:val="24"/>
          <w:szCs w:val="24"/>
        </w:rPr>
        <w:t xml:space="preserve"> RK. Linezolid Induced Adverse Drug Reactions - An Update. </w:t>
      </w:r>
      <w:proofErr w:type="spellStart"/>
      <w:r w:rsidRPr="00AA1ECF">
        <w:rPr>
          <w:rFonts w:ascii="Book Antiqua" w:hAnsi="Book Antiqua"/>
          <w:i/>
          <w:sz w:val="24"/>
          <w:szCs w:val="24"/>
        </w:rPr>
        <w:t>Curr</w:t>
      </w:r>
      <w:proofErr w:type="spellEnd"/>
      <w:r w:rsidRPr="00AA1ECF">
        <w:rPr>
          <w:rFonts w:ascii="Book Antiqua" w:hAnsi="Book Antiqua"/>
          <w:i/>
          <w:sz w:val="24"/>
          <w:szCs w:val="24"/>
        </w:rPr>
        <w:t xml:space="preserve"> Drug </w:t>
      </w:r>
      <w:proofErr w:type="spellStart"/>
      <w:r w:rsidRPr="00AA1ECF">
        <w:rPr>
          <w:rFonts w:ascii="Book Antiqua" w:hAnsi="Book Antiqua"/>
          <w:i/>
          <w:sz w:val="24"/>
          <w:szCs w:val="24"/>
        </w:rPr>
        <w:t>Metab</w:t>
      </w:r>
      <w:proofErr w:type="spellEnd"/>
      <w:r w:rsidRPr="00AA1ECF">
        <w:rPr>
          <w:rFonts w:ascii="Book Antiqua" w:hAnsi="Book Antiqua"/>
          <w:sz w:val="24"/>
          <w:szCs w:val="24"/>
        </w:rPr>
        <w:t xml:space="preserve"> 2015; </w:t>
      </w:r>
      <w:r w:rsidRPr="00AA1ECF">
        <w:rPr>
          <w:rFonts w:ascii="Book Antiqua" w:hAnsi="Book Antiqua"/>
          <w:b/>
          <w:sz w:val="24"/>
          <w:szCs w:val="24"/>
        </w:rPr>
        <w:t>16</w:t>
      </w:r>
      <w:r w:rsidRPr="00AA1ECF">
        <w:rPr>
          <w:rFonts w:ascii="Book Antiqua" w:hAnsi="Book Antiqua"/>
          <w:sz w:val="24"/>
          <w:szCs w:val="24"/>
        </w:rPr>
        <w:t>: 553-559 [PMID: 26424176 DOI: 10.2174/1389200216666151001121004]</w:t>
      </w:r>
    </w:p>
    <w:p w14:paraId="2D2FA3AE" w14:textId="040EEEC4"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2</w:t>
      </w:r>
      <w:r w:rsidR="003F539E">
        <w:rPr>
          <w:rFonts w:ascii="Book Antiqua" w:hAnsi="Book Antiqua" w:hint="eastAsia"/>
          <w:sz w:val="24"/>
          <w:szCs w:val="24"/>
          <w:lang w:eastAsia="zh-CN"/>
        </w:rPr>
        <w:t>2</w:t>
      </w:r>
      <w:r w:rsidRPr="00AA1ECF">
        <w:rPr>
          <w:rFonts w:ascii="Book Antiqua" w:hAnsi="Book Antiqua"/>
          <w:sz w:val="24"/>
          <w:szCs w:val="24"/>
        </w:rPr>
        <w:t xml:space="preserve"> </w:t>
      </w:r>
      <w:r w:rsidRPr="00AA1ECF">
        <w:rPr>
          <w:rFonts w:ascii="Book Antiqua" w:hAnsi="Book Antiqua"/>
          <w:b/>
          <w:sz w:val="24"/>
          <w:szCs w:val="24"/>
        </w:rPr>
        <w:t>Miyazaki M</w:t>
      </w:r>
      <w:r w:rsidRPr="00AA1ECF">
        <w:rPr>
          <w:rFonts w:ascii="Book Antiqua" w:hAnsi="Book Antiqua"/>
          <w:sz w:val="24"/>
          <w:szCs w:val="24"/>
        </w:rPr>
        <w:t xml:space="preserve">, Nagata N, Miyazaki H, Matsuo K, </w:t>
      </w:r>
      <w:proofErr w:type="spellStart"/>
      <w:r w:rsidRPr="00AA1ECF">
        <w:rPr>
          <w:rFonts w:ascii="Book Antiqua" w:hAnsi="Book Antiqua"/>
          <w:sz w:val="24"/>
          <w:szCs w:val="24"/>
        </w:rPr>
        <w:t>Takata</w:t>
      </w:r>
      <w:proofErr w:type="spellEnd"/>
      <w:r w:rsidRPr="00AA1ECF">
        <w:rPr>
          <w:rFonts w:ascii="Book Antiqua" w:hAnsi="Book Antiqua"/>
          <w:sz w:val="24"/>
          <w:szCs w:val="24"/>
        </w:rPr>
        <w:t xml:space="preserve"> T, </w:t>
      </w:r>
      <w:proofErr w:type="spellStart"/>
      <w:r w:rsidRPr="00AA1ECF">
        <w:rPr>
          <w:rFonts w:ascii="Book Antiqua" w:hAnsi="Book Antiqua"/>
          <w:sz w:val="24"/>
          <w:szCs w:val="24"/>
        </w:rPr>
        <w:t>Tanihara</w:t>
      </w:r>
      <w:proofErr w:type="spellEnd"/>
      <w:r w:rsidRPr="00AA1ECF">
        <w:rPr>
          <w:rFonts w:ascii="Book Antiqua" w:hAnsi="Book Antiqua"/>
          <w:sz w:val="24"/>
          <w:szCs w:val="24"/>
        </w:rPr>
        <w:t xml:space="preserve"> S, </w:t>
      </w:r>
      <w:proofErr w:type="spellStart"/>
      <w:r w:rsidRPr="00AA1ECF">
        <w:rPr>
          <w:rFonts w:ascii="Book Antiqua" w:hAnsi="Book Antiqua"/>
          <w:sz w:val="24"/>
          <w:szCs w:val="24"/>
        </w:rPr>
        <w:t>Kamimura</w:t>
      </w:r>
      <w:proofErr w:type="spellEnd"/>
      <w:r w:rsidRPr="00AA1ECF">
        <w:rPr>
          <w:rFonts w:ascii="Book Antiqua" w:hAnsi="Book Antiqua"/>
          <w:sz w:val="24"/>
          <w:szCs w:val="24"/>
        </w:rPr>
        <w:t xml:space="preserve"> H. Linezolid minimum inhibitory concentration (MIC) creep in methicillin-resistant Staphylococcus aureus (MRSA) clinical isolates at a single Japanese </w:t>
      </w:r>
      <w:proofErr w:type="spellStart"/>
      <w:r w:rsidRPr="00AA1ECF">
        <w:rPr>
          <w:rFonts w:ascii="Book Antiqua" w:hAnsi="Book Antiqua"/>
          <w:sz w:val="24"/>
          <w:szCs w:val="24"/>
        </w:rPr>
        <w:t>center</w:t>
      </w:r>
      <w:proofErr w:type="spellEnd"/>
      <w:r w:rsidRPr="00AA1ECF">
        <w:rPr>
          <w:rFonts w:ascii="Book Antiqua" w:hAnsi="Book Antiqua"/>
          <w:sz w:val="24"/>
          <w:szCs w:val="24"/>
        </w:rPr>
        <w:t xml:space="preserve">. </w:t>
      </w:r>
      <w:proofErr w:type="spellStart"/>
      <w:r w:rsidRPr="00AA1ECF">
        <w:rPr>
          <w:rFonts w:ascii="Book Antiqua" w:hAnsi="Book Antiqua"/>
          <w:i/>
          <w:sz w:val="24"/>
          <w:szCs w:val="24"/>
        </w:rPr>
        <w:t>Biol</w:t>
      </w:r>
      <w:proofErr w:type="spellEnd"/>
      <w:r w:rsidRPr="00AA1ECF">
        <w:rPr>
          <w:rFonts w:ascii="Book Antiqua" w:hAnsi="Book Antiqua"/>
          <w:i/>
          <w:sz w:val="24"/>
          <w:szCs w:val="24"/>
        </w:rPr>
        <w:t xml:space="preserve"> Pharm Bull</w:t>
      </w:r>
      <w:r w:rsidRPr="00AA1ECF">
        <w:rPr>
          <w:rFonts w:ascii="Book Antiqua" w:hAnsi="Book Antiqua"/>
          <w:sz w:val="24"/>
          <w:szCs w:val="24"/>
        </w:rPr>
        <w:t xml:space="preserve"> 2014; </w:t>
      </w:r>
      <w:r w:rsidRPr="00AA1ECF">
        <w:rPr>
          <w:rFonts w:ascii="Book Antiqua" w:hAnsi="Book Antiqua"/>
          <w:b/>
          <w:sz w:val="24"/>
          <w:szCs w:val="24"/>
        </w:rPr>
        <w:t>37</w:t>
      </w:r>
      <w:r w:rsidRPr="00AA1ECF">
        <w:rPr>
          <w:rFonts w:ascii="Book Antiqua" w:hAnsi="Book Antiqua"/>
          <w:sz w:val="24"/>
          <w:szCs w:val="24"/>
        </w:rPr>
        <w:t>: 679-682 [PMID: 24694615 DOI: 10.1248/bpb.b13-00670]</w:t>
      </w:r>
    </w:p>
    <w:p w14:paraId="17A7239A" w14:textId="0E3B2D5D"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2</w:t>
      </w:r>
      <w:r w:rsidR="003F539E">
        <w:rPr>
          <w:rFonts w:ascii="Book Antiqua" w:hAnsi="Book Antiqua" w:hint="eastAsia"/>
          <w:sz w:val="24"/>
          <w:szCs w:val="24"/>
          <w:lang w:eastAsia="zh-CN"/>
        </w:rPr>
        <w:t>3</w:t>
      </w:r>
      <w:r w:rsidRPr="00AA1ECF">
        <w:rPr>
          <w:rFonts w:ascii="Book Antiqua" w:hAnsi="Book Antiqua"/>
          <w:sz w:val="24"/>
          <w:szCs w:val="24"/>
        </w:rPr>
        <w:t xml:space="preserve"> </w:t>
      </w:r>
      <w:r w:rsidRPr="00AA1ECF">
        <w:rPr>
          <w:rFonts w:ascii="Book Antiqua" w:hAnsi="Book Antiqua"/>
          <w:b/>
          <w:sz w:val="24"/>
          <w:szCs w:val="24"/>
        </w:rPr>
        <w:t>Holland TL</w:t>
      </w:r>
      <w:r w:rsidRPr="00AA1ECF">
        <w:rPr>
          <w:rFonts w:ascii="Book Antiqua" w:hAnsi="Book Antiqua"/>
          <w:sz w:val="24"/>
          <w:szCs w:val="24"/>
        </w:rPr>
        <w:t xml:space="preserve">, Arnold C, Fowler VG Jr. Clinical management of Staphylococcus aureus </w:t>
      </w:r>
      <w:proofErr w:type="spellStart"/>
      <w:r w:rsidRPr="00AA1ECF">
        <w:rPr>
          <w:rFonts w:ascii="Book Antiqua" w:hAnsi="Book Antiqua"/>
          <w:sz w:val="24"/>
          <w:szCs w:val="24"/>
        </w:rPr>
        <w:t>bacteremia</w:t>
      </w:r>
      <w:proofErr w:type="spellEnd"/>
      <w:r w:rsidRPr="00AA1ECF">
        <w:rPr>
          <w:rFonts w:ascii="Book Antiqua" w:hAnsi="Book Antiqua"/>
          <w:sz w:val="24"/>
          <w:szCs w:val="24"/>
        </w:rPr>
        <w:t xml:space="preserve">: a review. </w:t>
      </w:r>
      <w:r w:rsidRPr="00AA1ECF">
        <w:rPr>
          <w:rFonts w:ascii="Book Antiqua" w:hAnsi="Book Antiqua"/>
          <w:i/>
          <w:sz w:val="24"/>
          <w:szCs w:val="24"/>
        </w:rPr>
        <w:t>JAMA</w:t>
      </w:r>
      <w:r w:rsidRPr="00AA1ECF">
        <w:rPr>
          <w:rFonts w:ascii="Book Antiqua" w:hAnsi="Book Antiqua"/>
          <w:sz w:val="24"/>
          <w:szCs w:val="24"/>
        </w:rPr>
        <w:t xml:space="preserve"> 2014; </w:t>
      </w:r>
      <w:r w:rsidRPr="00AA1ECF">
        <w:rPr>
          <w:rFonts w:ascii="Book Antiqua" w:hAnsi="Book Antiqua"/>
          <w:b/>
          <w:sz w:val="24"/>
          <w:szCs w:val="24"/>
        </w:rPr>
        <w:t>312</w:t>
      </w:r>
      <w:r w:rsidRPr="00AA1ECF">
        <w:rPr>
          <w:rFonts w:ascii="Book Antiqua" w:hAnsi="Book Antiqua"/>
          <w:sz w:val="24"/>
          <w:szCs w:val="24"/>
        </w:rPr>
        <w:t>: 1330-1341 [PMID: 25268440 DOI: 10.1001/jama.2014.9743]</w:t>
      </w:r>
    </w:p>
    <w:p w14:paraId="020D992D" w14:textId="329691BC"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2</w:t>
      </w:r>
      <w:r w:rsidR="003F539E">
        <w:rPr>
          <w:rFonts w:ascii="Book Antiqua" w:hAnsi="Book Antiqua" w:hint="eastAsia"/>
          <w:sz w:val="24"/>
          <w:szCs w:val="24"/>
          <w:lang w:eastAsia="zh-CN"/>
        </w:rPr>
        <w:t>4</w:t>
      </w:r>
      <w:r w:rsidRPr="00AA1ECF">
        <w:rPr>
          <w:rFonts w:ascii="Book Antiqua" w:hAnsi="Book Antiqua"/>
          <w:sz w:val="24"/>
          <w:szCs w:val="24"/>
        </w:rPr>
        <w:t xml:space="preserve"> </w:t>
      </w:r>
      <w:r w:rsidRPr="00AA1ECF">
        <w:rPr>
          <w:rFonts w:ascii="Book Antiqua" w:hAnsi="Book Antiqua"/>
          <w:b/>
          <w:sz w:val="24"/>
          <w:szCs w:val="24"/>
        </w:rPr>
        <w:t>Kim SW</w:t>
      </w:r>
      <w:r w:rsidRPr="00AA1ECF">
        <w:rPr>
          <w:rFonts w:ascii="Book Antiqua" w:hAnsi="Book Antiqua"/>
          <w:sz w:val="24"/>
          <w:szCs w:val="24"/>
        </w:rPr>
        <w:t xml:space="preserve">. Is therapeutic drug monitoring of teicoplanin useful? </w:t>
      </w:r>
      <w:r w:rsidRPr="00AA1ECF">
        <w:rPr>
          <w:rFonts w:ascii="Book Antiqua" w:hAnsi="Book Antiqua"/>
          <w:i/>
          <w:sz w:val="24"/>
          <w:szCs w:val="24"/>
        </w:rPr>
        <w:t xml:space="preserve">Infect </w:t>
      </w:r>
      <w:proofErr w:type="spellStart"/>
      <w:r w:rsidRPr="00AA1ECF">
        <w:rPr>
          <w:rFonts w:ascii="Book Antiqua" w:hAnsi="Book Antiqua"/>
          <w:i/>
          <w:sz w:val="24"/>
          <w:szCs w:val="24"/>
        </w:rPr>
        <w:t>Chemother</w:t>
      </w:r>
      <w:proofErr w:type="spellEnd"/>
      <w:r w:rsidRPr="00AA1ECF">
        <w:rPr>
          <w:rFonts w:ascii="Book Antiqua" w:hAnsi="Book Antiqua"/>
          <w:sz w:val="24"/>
          <w:szCs w:val="24"/>
        </w:rPr>
        <w:t xml:space="preserve"> 2014; </w:t>
      </w:r>
      <w:r w:rsidRPr="00AA1ECF">
        <w:rPr>
          <w:rFonts w:ascii="Book Antiqua" w:hAnsi="Book Antiqua"/>
          <w:b/>
          <w:sz w:val="24"/>
          <w:szCs w:val="24"/>
        </w:rPr>
        <w:t>46</w:t>
      </w:r>
      <w:r w:rsidRPr="00AA1ECF">
        <w:rPr>
          <w:rFonts w:ascii="Book Antiqua" w:hAnsi="Book Antiqua"/>
          <w:sz w:val="24"/>
          <w:szCs w:val="24"/>
        </w:rPr>
        <w:t>: 64-65 [PMID: 24693475 DOI: 10.3947/ic.2014.46.1.64]</w:t>
      </w:r>
    </w:p>
    <w:p w14:paraId="5EB9F8BC" w14:textId="07626628"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lastRenderedPageBreak/>
        <w:t>2</w:t>
      </w:r>
      <w:r w:rsidR="003F539E">
        <w:rPr>
          <w:rFonts w:ascii="Book Antiqua" w:hAnsi="Book Antiqua" w:hint="eastAsia"/>
          <w:sz w:val="24"/>
          <w:szCs w:val="24"/>
          <w:lang w:eastAsia="zh-CN"/>
        </w:rPr>
        <w:t>5</w:t>
      </w:r>
      <w:r w:rsidRPr="00AA1ECF">
        <w:rPr>
          <w:rFonts w:ascii="Book Antiqua" w:hAnsi="Book Antiqua"/>
          <w:sz w:val="24"/>
          <w:szCs w:val="24"/>
        </w:rPr>
        <w:t xml:space="preserve"> </w:t>
      </w:r>
      <w:r w:rsidRPr="00AA1ECF">
        <w:rPr>
          <w:rFonts w:ascii="Book Antiqua" w:hAnsi="Book Antiqua"/>
          <w:b/>
          <w:sz w:val="24"/>
          <w:szCs w:val="24"/>
        </w:rPr>
        <w:t>Sharma NK</w:t>
      </w:r>
      <w:r w:rsidRPr="00AA1ECF">
        <w:rPr>
          <w:rFonts w:ascii="Book Antiqua" w:hAnsi="Book Antiqua"/>
          <w:sz w:val="24"/>
          <w:szCs w:val="24"/>
        </w:rPr>
        <w:t xml:space="preserve">, Garg R, </w:t>
      </w:r>
      <w:proofErr w:type="spellStart"/>
      <w:r w:rsidRPr="00AA1ECF">
        <w:rPr>
          <w:rFonts w:ascii="Book Antiqua" w:hAnsi="Book Antiqua"/>
          <w:sz w:val="24"/>
          <w:szCs w:val="24"/>
        </w:rPr>
        <w:t>Baliga</w:t>
      </w:r>
      <w:proofErr w:type="spellEnd"/>
      <w:r w:rsidRPr="00AA1ECF">
        <w:rPr>
          <w:rFonts w:ascii="Book Antiqua" w:hAnsi="Book Antiqua"/>
          <w:sz w:val="24"/>
          <w:szCs w:val="24"/>
        </w:rPr>
        <w:t xml:space="preserve"> S, Bhat K G. Nosocomial Infections and Drug Susceptibility Patterns in Methicillin Sensitive and Methicillin Resistant Staphylococcus aureus. </w:t>
      </w:r>
      <w:r w:rsidRPr="00AA1ECF">
        <w:rPr>
          <w:rFonts w:ascii="Book Antiqua" w:hAnsi="Book Antiqua"/>
          <w:i/>
          <w:sz w:val="24"/>
          <w:szCs w:val="24"/>
        </w:rPr>
        <w:t xml:space="preserve">J </w:t>
      </w:r>
      <w:proofErr w:type="spellStart"/>
      <w:r w:rsidRPr="00AA1ECF">
        <w:rPr>
          <w:rFonts w:ascii="Book Antiqua" w:hAnsi="Book Antiqua"/>
          <w:i/>
          <w:sz w:val="24"/>
          <w:szCs w:val="24"/>
        </w:rPr>
        <w:t>Clin</w:t>
      </w:r>
      <w:proofErr w:type="spellEnd"/>
      <w:r w:rsidRPr="00AA1ECF">
        <w:rPr>
          <w:rFonts w:ascii="Book Antiqua" w:hAnsi="Book Antiqua"/>
          <w:i/>
          <w:sz w:val="24"/>
          <w:szCs w:val="24"/>
        </w:rPr>
        <w:t xml:space="preserve"> Diagn Res</w:t>
      </w:r>
      <w:r w:rsidRPr="00AA1ECF">
        <w:rPr>
          <w:rFonts w:ascii="Book Antiqua" w:hAnsi="Book Antiqua"/>
          <w:sz w:val="24"/>
          <w:szCs w:val="24"/>
        </w:rPr>
        <w:t xml:space="preserve"> 2013; </w:t>
      </w:r>
      <w:r w:rsidRPr="00AA1ECF">
        <w:rPr>
          <w:rFonts w:ascii="Book Antiqua" w:hAnsi="Book Antiqua"/>
          <w:b/>
          <w:sz w:val="24"/>
          <w:szCs w:val="24"/>
        </w:rPr>
        <w:t>7</w:t>
      </w:r>
      <w:r w:rsidRPr="00AA1ECF">
        <w:rPr>
          <w:rFonts w:ascii="Book Antiqua" w:hAnsi="Book Antiqua"/>
          <w:sz w:val="24"/>
          <w:szCs w:val="24"/>
        </w:rPr>
        <w:t>: 2178-2180 [PMID: 24298469 DOI: 10.7860/JCDR/2013/6750.3463]</w:t>
      </w:r>
    </w:p>
    <w:p w14:paraId="1F8836A4" w14:textId="0DC03D21"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2</w:t>
      </w:r>
      <w:r w:rsidR="003F539E">
        <w:rPr>
          <w:rFonts w:ascii="Book Antiqua" w:hAnsi="Book Antiqua" w:hint="eastAsia"/>
          <w:sz w:val="24"/>
          <w:szCs w:val="24"/>
          <w:lang w:eastAsia="zh-CN"/>
        </w:rPr>
        <w:t>6</w:t>
      </w:r>
      <w:r w:rsidRPr="00AA1ECF">
        <w:rPr>
          <w:rFonts w:ascii="Book Antiqua" w:hAnsi="Book Antiqua"/>
          <w:sz w:val="24"/>
          <w:szCs w:val="24"/>
        </w:rPr>
        <w:t xml:space="preserve"> </w:t>
      </w:r>
      <w:proofErr w:type="spellStart"/>
      <w:r w:rsidRPr="00AA1ECF">
        <w:rPr>
          <w:rFonts w:ascii="Book Antiqua" w:hAnsi="Book Antiqua"/>
          <w:b/>
          <w:sz w:val="24"/>
          <w:szCs w:val="24"/>
        </w:rPr>
        <w:t>Nurjadi</w:t>
      </w:r>
      <w:proofErr w:type="spellEnd"/>
      <w:r w:rsidRPr="00AA1ECF">
        <w:rPr>
          <w:rFonts w:ascii="Book Antiqua" w:hAnsi="Book Antiqua"/>
          <w:b/>
          <w:sz w:val="24"/>
          <w:szCs w:val="24"/>
        </w:rPr>
        <w:t xml:space="preserve"> D</w:t>
      </w:r>
      <w:r w:rsidRPr="00AA1ECF">
        <w:rPr>
          <w:rFonts w:ascii="Book Antiqua" w:hAnsi="Book Antiqua"/>
          <w:sz w:val="24"/>
          <w:szCs w:val="24"/>
        </w:rPr>
        <w:t xml:space="preserve">, Olalekan AO, Layer F, Shittu AO, Alabi A, </w:t>
      </w:r>
      <w:proofErr w:type="spellStart"/>
      <w:r w:rsidRPr="00AA1ECF">
        <w:rPr>
          <w:rFonts w:ascii="Book Antiqua" w:hAnsi="Book Antiqua"/>
          <w:sz w:val="24"/>
          <w:szCs w:val="24"/>
        </w:rPr>
        <w:t>Ghebremedhin</w:t>
      </w:r>
      <w:proofErr w:type="spellEnd"/>
      <w:r w:rsidRPr="00AA1ECF">
        <w:rPr>
          <w:rFonts w:ascii="Book Antiqua" w:hAnsi="Book Antiqua"/>
          <w:sz w:val="24"/>
          <w:szCs w:val="24"/>
        </w:rPr>
        <w:t xml:space="preserve"> B, Schaumburg F, Hofmann-</w:t>
      </w:r>
      <w:proofErr w:type="spellStart"/>
      <w:r w:rsidRPr="00AA1ECF">
        <w:rPr>
          <w:rFonts w:ascii="Book Antiqua" w:hAnsi="Book Antiqua"/>
          <w:sz w:val="24"/>
          <w:szCs w:val="24"/>
        </w:rPr>
        <w:t>Eifler</w:t>
      </w:r>
      <w:proofErr w:type="spellEnd"/>
      <w:r w:rsidRPr="00AA1ECF">
        <w:rPr>
          <w:rFonts w:ascii="Book Antiqua" w:hAnsi="Book Antiqua"/>
          <w:sz w:val="24"/>
          <w:szCs w:val="24"/>
        </w:rPr>
        <w:t xml:space="preserve"> J, Van </w:t>
      </w:r>
      <w:proofErr w:type="spellStart"/>
      <w:r w:rsidRPr="00AA1ECF">
        <w:rPr>
          <w:rFonts w:ascii="Book Antiqua" w:hAnsi="Book Antiqua"/>
          <w:sz w:val="24"/>
          <w:szCs w:val="24"/>
        </w:rPr>
        <w:t>Genderen</w:t>
      </w:r>
      <w:proofErr w:type="spellEnd"/>
      <w:r w:rsidRPr="00AA1ECF">
        <w:rPr>
          <w:rFonts w:ascii="Book Antiqua" w:hAnsi="Book Antiqua"/>
          <w:sz w:val="24"/>
          <w:szCs w:val="24"/>
        </w:rPr>
        <w:t xml:space="preserve"> PJ, </w:t>
      </w:r>
      <w:proofErr w:type="spellStart"/>
      <w:r w:rsidRPr="00AA1ECF">
        <w:rPr>
          <w:rFonts w:ascii="Book Antiqua" w:hAnsi="Book Antiqua"/>
          <w:sz w:val="24"/>
          <w:szCs w:val="24"/>
        </w:rPr>
        <w:t>Caumes</w:t>
      </w:r>
      <w:proofErr w:type="spellEnd"/>
      <w:r w:rsidRPr="00AA1ECF">
        <w:rPr>
          <w:rFonts w:ascii="Book Antiqua" w:hAnsi="Book Antiqua"/>
          <w:sz w:val="24"/>
          <w:szCs w:val="24"/>
        </w:rPr>
        <w:t xml:space="preserve"> E, Fleck R, </w:t>
      </w:r>
      <w:proofErr w:type="spellStart"/>
      <w:r w:rsidRPr="00AA1ECF">
        <w:rPr>
          <w:rFonts w:ascii="Book Antiqua" w:hAnsi="Book Antiqua"/>
          <w:sz w:val="24"/>
          <w:szCs w:val="24"/>
        </w:rPr>
        <w:t>Mockenhaupt</w:t>
      </w:r>
      <w:proofErr w:type="spellEnd"/>
      <w:r w:rsidRPr="00AA1ECF">
        <w:rPr>
          <w:rFonts w:ascii="Book Antiqua" w:hAnsi="Book Antiqua"/>
          <w:sz w:val="24"/>
          <w:szCs w:val="24"/>
        </w:rPr>
        <w:t xml:space="preserve"> FP, Herrmann M, Kern WV, Abdulla S, </w:t>
      </w:r>
      <w:proofErr w:type="spellStart"/>
      <w:r w:rsidRPr="00AA1ECF">
        <w:rPr>
          <w:rFonts w:ascii="Book Antiqua" w:hAnsi="Book Antiqua"/>
          <w:sz w:val="24"/>
          <w:szCs w:val="24"/>
        </w:rPr>
        <w:t>Grobusch</w:t>
      </w:r>
      <w:proofErr w:type="spellEnd"/>
      <w:r w:rsidRPr="00AA1ECF">
        <w:rPr>
          <w:rFonts w:ascii="Book Antiqua" w:hAnsi="Book Antiqua"/>
          <w:sz w:val="24"/>
          <w:szCs w:val="24"/>
        </w:rPr>
        <w:t xml:space="preserve"> MP, </w:t>
      </w:r>
      <w:proofErr w:type="spellStart"/>
      <w:r w:rsidRPr="00AA1ECF">
        <w:rPr>
          <w:rFonts w:ascii="Book Antiqua" w:hAnsi="Book Antiqua"/>
          <w:sz w:val="24"/>
          <w:szCs w:val="24"/>
        </w:rPr>
        <w:t>Kremsner</w:t>
      </w:r>
      <w:proofErr w:type="spellEnd"/>
      <w:r w:rsidRPr="00AA1ECF">
        <w:rPr>
          <w:rFonts w:ascii="Book Antiqua" w:hAnsi="Book Antiqua"/>
          <w:sz w:val="24"/>
          <w:szCs w:val="24"/>
        </w:rPr>
        <w:t xml:space="preserve"> PG, </w:t>
      </w:r>
      <w:proofErr w:type="spellStart"/>
      <w:r w:rsidRPr="00AA1ECF">
        <w:rPr>
          <w:rFonts w:ascii="Book Antiqua" w:hAnsi="Book Antiqua"/>
          <w:sz w:val="24"/>
          <w:szCs w:val="24"/>
        </w:rPr>
        <w:t>Wolz</w:t>
      </w:r>
      <w:proofErr w:type="spellEnd"/>
      <w:r w:rsidRPr="00AA1ECF">
        <w:rPr>
          <w:rFonts w:ascii="Book Antiqua" w:hAnsi="Book Antiqua"/>
          <w:sz w:val="24"/>
          <w:szCs w:val="24"/>
        </w:rPr>
        <w:t xml:space="preserve"> C, </w:t>
      </w:r>
      <w:proofErr w:type="spellStart"/>
      <w:r w:rsidRPr="00AA1ECF">
        <w:rPr>
          <w:rFonts w:ascii="Book Antiqua" w:hAnsi="Book Antiqua"/>
          <w:sz w:val="24"/>
          <w:szCs w:val="24"/>
        </w:rPr>
        <w:t>Zanger</w:t>
      </w:r>
      <w:proofErr w:type="spellEnd"/>
      <w:r w:rsidRPr="00AA1ECF">
        <w:rPr>
          <w:rFonts w:ascii="Book Antiqua" w:hAnsi="Book Antiqua"/>
          <w:sz w:val="24"/>
          <w:szCs w:val="24"/>
        </w:rPr>
        <w:t xml:space="preserve"> P. Emergence of trimethoprim resistance gene </w:t>
      </w:r>
      <w:proofErr w:type="spellStart"/>
      <w:r w:rsidRPr="00AA1ECF">
        <w:rPr>
          <w:rFonts w:ascii="Book Antiqua" w:hAnsi="Book Antiqua"/>
          <w:sz w:val="24"/>
          <w:szCs w:val="24"/>
        </w:rPr>
        <w:t>dfrG</w:t>
      </w:r>
      <w:proofErr w:type="spellEnd"/>
      <w:r w:rsidRPr="00AA1ECF">
        <w:rPr>
          <w:rFonts w:ascii="Book Antiqua" w:hAnsi="Book Antiqua"/>
          <w:sz w:val="24"/>
          <w:szCs w:val="24"/>
        </w:rPr>
        <w:t xml:space="preserve"> in Staphylococcus aureus causing human infection and colonization in sub-Saharan Africa and its import to Europe. </w:t>
      </w:r>
      <w:r w:rsidRPr="00AA1ECF">
        <w:rPr>
          <w:rFonts w:ascii="Book Antiqua" w:hAnsi="Book Antiqua"/>
          <w:i/>
          <w:sz w:val="24"/>
          <w:szCs w:val="24"/>
        </w:rPr>
        <w:t xml:space="preserve">J </w:t>
      </w:r>
      <w:proofErr w:type="spellStart"/>
      <w:r w:rsidRPr="00AA1ECF">
        <w:rPr>
          <w:rFonts w:ascii="Book Antiqua" w:hAnsi="Book Antiqua"/>
          <w:i/>
          <w:sz w:val="24"/>
          <w:szCs w:val="24"/>
        </w:rPr>
        <w:t>Antimicrob</w:t>
      </w:r>
      <w:proofErr w:type="spellEnd"/>
      <w:r w:rsidRPr="00AA1ECF">
        <w:rPr>
          <w:rFonts w:ascii="Book Antiqua" w:hAnsi="Book Antiqua"/>
          <w:i/>
          <w:sz w:val="24"/>
          <w:szCs w:val="24"/>
        </w:rPr>
        <w:t xml:space="preserve"> </w:t>
      </w:r>
      <w:proofErr w:type="spellStart"/>
      <w:r w:rsidRPr="00AA1ECF">
        <w:rPr>
          <w:rFonts w:ascii="Book Antiqua" w:hAnsi="Book Antiqua"/>
          <w:i/>
          <w:sz w:val="24"/>
          <w:szCs w:val="24"/>
        </w:rPr>
        <w:t>Chemother</w:t>
      </w:r>
      <w:proofErr w:type="spellEnd"/>
      <w:r w:rsidRPr="00AA1ECF">
        <w:rPr>
          <w:rFonts w:ascii="Book Antiqua" w:hAnsi="Book Antiqua"/>
          <w:sz w:val="24"/>
          <w:szCs w:val="24"/>
        </w:rPr>
        <w:t xml:space="preserve"> 2014; </w:t>
      </w:r>
      <w:r w:rsidRPr="00AA1ECF">
        <w:rPr>
          <w:rFonts w:ascii="Book Antiqua" w:hAnsi="Book Antiqua"/>
          <w:b/>
          <w:sz w:val="24"/>
          <w:szCs w:val="24"/>
        </w:rPr>
        <w:t>69</w:t>
      </w:r>
      <w:r w:rsidRPr="00AA1ECF">
        <w:rPr>
          <w:rFonts w:ascii="Book Antiqua" w:hAnsi="Book Antiqua"/>
          <w:sz w:val="24"/>
          <w:szCs w:val="24"/>
        </w:rPr>
        <w:t>: 2361-2368 [PMID: 24855123 DOI: 10.1093/</w:t>
      </w:r>
      <w:proofErr w:type="spellStart"/>
      <w:r w:rsidRPr="00AA1ECF">
        <w:rPr>
          <w:rFonts w:ascii="Book Antiqua" w:hAnsi="Book Antiqua"/>
          <w:sz w:val="24"/>
          <w:szCs w:val="24"/>
        </w:rPr>
        <w:t>jac</w:t>
      </w:r>
      <w:proofErr w:type="spellEnd"/>
      <w:r w:rsidRPr="00AA1ECF">
        <w:rPr>
          <w:rFonts w:ascii="Book Antiqua" w:hAnsi="Book Antiqua"/>
          <w:sz w:val="24"/>
          <w:szCs w:val="24"/>
        </w:rPr>
        <w:t>/dku174]</w:t>
      </w:r>
    </w:p>
    <w:p w14:paraId="47A5031A" w14:textId="6550669C"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2</w:t>
      </w:r>
      <w:r w:rsidR="003F539E">
        <w:rPr>
          <w:rFonts w:ascii="Book Antiqua" w:hAnsi="Book Antiqua" w:hint="eastAsia"/>
          <w:sz w:val="24"/>
          <w:szCs w:val="24"/>
          <w:lang w:eastAsia="zh-CN"/>
        </w:rPr>
        <w:t>7</w:t>
      </w:r>
      <w:r w:rsidRPr="00AA1ECF">
        <w:rPr>
          <w:rFonts w:ascii="Book Antiqua" w:hAnsi="Book Antiqua"/>
          <w:sz w:val="24"/>
          <w:szCs w:val="24"/>
        </w:rPr>
        <w:t xml:space="preserve"> </w:t>
      </w:r>
      <w:r w:rsidRPr="00AA1ECF">
        <w:rPr>
          <w:rFonts w:ascii="Book Antiqua" w:hAnsi="Book Antiqua"/>
          <w:b/>
          <w:sz w:val="24"/>
          <w:szCs w:val="24"/>
        </w:rPr>
        <w:t>Talan DA</w:t>
      </w:r>
      <w:r w:rsidRPr="00AA1ECF">
        <w:rPr>
          <w:rFonts w:ascii="Book Antiqua" w:hAnsi="Book Antiqua"/>
          <w:sz w:val="24"/>
          <w:szCs w:val="24"/>
        </w:rPr>
        <w:t xml:space="preserve">, </w:t>
      </w:r>
      <w:proofErr w:type="spellStart"/>
      <w:r w:rsidRPr="00AA1ECF">
        <w:rPr>
          <w:rFonts w:ascii="Book Antiqua" w:hAnsi="Book Antiqua"/>
          <w:sz w:val="24"/>
          <w:szCs w:val="24"/>
        </w:rPr>
        <w:t>Lovecchio</w:t>
      </w:r>
      <w:proofErr w:type="spellEnd"/>
      <w:r w:rsidRPr="00AA1ECF">
        <w:rPr>
          <w:rFonts w:ascii="Book Antiqua" w:hAnsi="Book Antiqua"/>
          <w:sz w:val="24"/>
          <w:szCs w:val="24"/>
        </w:rPr>
        <w:t xml:space="preserve"> F, Abrahamian FM, </w:t>
      </w:r>
      <w:proofErr w:type="spellStart"/>
      <w:r w:rsidRPr="00AA1ECF">
        <w:rPr>
          <w:rFonts w:ascii="Book Antiqua" w:hAnsi="Book Antiqua"/>
          <w:sz w:val="24"/>
          <w:szCs w:val="24"/>
        </w:rPr>
        <w:t>Karras</w:t>
      </w:r>
      <w:proofErr w:type="spellEnd"/>
      <w:r w:rsidRPr="00AA1ECF">
        <w:rPr>
          <w:rFonts w:ascii="Book Antiqua" w:hAnsi="Book Antiqua"/>
          <w:sz w:val="24"/>
          <w:szCs w:val="24"/>
        </w:rPr>
        <w:t xml:space="preserve"> DJ, Steele MT, Rothman RE, </w:t>
      </w:r>
      <w:proofErr w:type="spellStart"/>
      <w:r w:rsidRPr="00AA1ECF">
        <w:rPr>
          <w:rFonts w:ascii="Book Antiqua" w:hAnsi="Book Antiqua"/>
          <w:sz w:val="24"/>
          <w:szCs w:val="24"/>
        </w:rPr>
        <w:t>Krishnadasan</w:t>
      </w:r>
      <w:proofErr w:type="spellEnd"/>
      <w:r w:rsidRPr="00AA1ECF">
        <w:rPr>
          <w:rFonts w:ascii="Book Antiqua" w:hAnsi="Book Antiqua"/>
          <w:sz w:val="24"/>
          <w:szCs w:val="24"/>
        </w:rPr>
        <w:t xml:space="preserve"> A, Mower WR, Hoagland R, Moran GJ. A Randomized Trial of Clindamycin Versus Trimethoprim-sulfamethoxazole for Uncomplicated Wound Infection. </w:t>
      </w:r>
      <w:proofErr w:type="spellStart"/>
      <w:r w:rsidRPr="00AA1ECF">
        <w:rPr>
          <w:rFonts w:ascii="Book Antiqua" w:hAnsi="Book Antiqua"/>
          <w:i/>
          <w:sz w:val="24"/>
          <w:szCs w:val="24"/>
        </w:rPr>
        <w:t>Clin</w:t>
      </w:r>
      <w:proofErr w:type="spellEnd"/>
      <w:r w:rsidRPr="00AA1ECF">
        <w:rPr>
          <w:rFonts w:ascii="Book Antiqua" w:hAnsi="Book Antiqua"/>
          <w:i/>
          <w:sz w:val="24"/>
          <w:szCs w:val="24"/>
        </w:rPr>
        <w:t xml:space="preserve"> Infect Dis</w:t>
      </w:r>
      <w:r w:rsidRPr="00AA1ECF">
        <w:rPr>
          <w:rFonts w:ascii="Book Antiqua" w:hAnsi="Book Antiqua"/>
          <w:sz w:val="24"/>
          <w:szCs w:val="24"/>
        </w:rPr>
        <w:t xml:space="preserve"> 2016; </w:t>
      </w:r>
      <w:r w:rsidRPr="00AA1ECF">
        <w:rPr>
          <w:rFonts w:ascii="Book Antiqua" w:hAnsi="Book Antiqua"/>
          <w:b/>
          <w:sz w:val="24"/>
          <w:szCs w:val="24"/>
        </w:rPr>
        <w:t>62</w:t>
      </w:r>
      <w:r w:rsidRPr="00AA1ECF">
        <w:rPr>
          <w:rFonts w:ascii="Book Antiqua" w:hAnsi="Book Antiqua"/>
          <w:sz w:val="24"/>
          <w:szCs w:val="24"/>
        </w:rPr>
        <w:t>: 1505-1513 [PMID: 27025829 DOI: 10.1093/</w:t>
      </w:r>
      <w:proofErr w:type="spellStart"/>
      <w:r w:rsidRPr="00AA1ECF">
        <w:rPr>
          <w:rFonts w:ascii="Book Antiqua" w:hAnsi="Book Antiqua"/>
          <w:sz w:val="24"/>
          <w:szCs w:val="24"/>
        </w:rPr>
        <w:t>cid</w:t>
      </w:r>
      <w:proofErr w:type="spellEnd"/>
      <w:r w:rsidRPr="00AA1ECF">
        <w:rPr>
          <w:rFonts w:ascii="Book Antiqua" w:hAnsi="Book Antiqua"/>
          <w:sz w:val="24"/>
          <w:szCs w:val="24"/>
        </w:rPr>
        <w:t>/ciw177]</w:t>
      </w:r>
    </w:p>
    <w:p w14:paraId="2074C7E6" w14:textId="29EDA3B3"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2</w:t>
      </w:r>
      <w:r w:rsidR="003F539E">
        <w:rPr>
          <w:rFonts w:ascii="Book Antiqua" w:hAnsi="Book Antiqua" w:hint="eastAsia"/>
          <w:sz w:val="24"/>
          <w:szCs w:val="24"/>
          <w:lang w:eastAsia="zh-CN"/>
        </w:rPr>
        <w:t>8</w:t>
      </w:r>
      <w:r w:rsidRPr="00AA1ECF">
        <w:rPr>
          <w:rFonts w:ascii="Book Antiqua" w:hAnsi="Book Antiqua"/>
          <w:sz w:val="24"/>
          <w:szCs w:val="24"/>
        </w:rPr>
        <w:t xml:space="preserve"> </w:t>
      </w:r>
      <w:proofErr w:type="spellStart"/>
      <w:r w:rsidRPr="00AA1ECF">
        <w:rPr>
          <w:rFonts w:ascii="Book Antiqua" w:hAnsi="Book Antiqua"/>
          <w:b/>
          <w:sz w:val="24"/>
          <w:szCs w:val="24"/>
        </w:rPr>
        <w:t>Tekin</w:t>
      </w:r>
      <w:proofErr w:type="spellEnd"/>
      <w:r w:rsidRPr="00AA1ECF">
        <w:rPr>
          <w:rFonts w:ascii="Book Antiqua" w:hAnsi="Book Antiqua"/>
          <w:b/>
          <w:sz w:val="24"/>
          <w:szCs w:val="24"/>
        </w:rPr>
        <w:t xml:space="preserve"> A</w:t>
      </w:r>
      <w:r w:rsidRPr="00AA1ECF">
        <w:rPr>
          <w:rFonts w:ascii="Book Antiqua" w:hAnsi="Book Antiqua"/>
          <w:sz w:val="24"/>
          <w:szCs w:val="24"/>
        </w:rPr>
        <w:t xml:space="preserve">, Dal T, </w:t>
      </w:r>
      <w:proofErr w:type="spellStart"/>
      <w:r w:rsidRPr="00AA1ECF">
        <w:rPr>
          <w:rFonts w:ascii="Book Antiqua" w:hAnsi="Book Antiqua"/>
          <w:sz w:val="24"/>
          <w:szCs w:val="24"/>
        </w:rPr>
        <w:t>Deveci</w:t>
      </w:r>
      <w:proofErr w:type="spellEnd"/>
      <w:r w:rsidRPr="00AA1ECF">
        <w:rPr>
          <w:rFonts w:ascii="Book Antiqua" w:hAnsi="Book Antiqua"/>
          <w:sz w:val="24"/>
          <w:szCs w:val="24"/>
        </w:rPr>
        <w:t xml:space="preserve"> O, </w:t>
      </w:r>
      <w:proofErr w:type="spellStart"/>
      <w:r w:rsidRPr="00AA1ECF">
        <w:rPr>
          <w:rFonts w:ascii="Book Antiqua" w:hAnsi="Book Antiqua"/>
          <w:sz w:val="24"/>
          <w:szCs w:val="24"/>
        </w:rPr>
        <w:t>Tekin</w:t>
      </w:r>
      <w:proofErr w:type="spellEnd"/>
      <w:r w:rsidRPr="00AA1ECF">
        <w:rPr>
          <w:rFonts w:ascii="Book Antiqua" w:hAnsi="Book Antiqua"/>
          <w:sz w:val="24"/>
          <w:szCs w:val="24"/>
        </w:rPr>
        <w:t xml:space="preserve"> R, </w:t>
      </w:r>
      <w:proofErr w:type="spellStart"/>
      <w:r w:rsidRPr="00AA1ECF">
        <w:rPr>
          <w:rFonts w:ascii="Book Antiqua" w:hAnsi="Book Antiqua"/>
          <w:sz w:val="24"/>
          <w:szCs w:val="24"/>
        </w:rPr>
        <w:t>Atmaca</w:t>
      </w:r>
      <w:proofErr w:type="spellEnd"/>
      <w:r w:rsidRPr="00AA1ECF">
        <w:rPr>
          <w:rFonts w:ascii="Book Antiqua" w:hAnsi="Book Antiqua"/>
          <w:sz w:val="24"/>
          <w:szCs w:val="24"/>
        </w:rPr>
        <w:t xml:space="preserve"> S, Dayan S. Assessment of methicillin and clindamycin resistance patterns in Staphylococcus aureus isolated from a tertiary hospital in Turkey. </w:t>
      </w:r>
      <w:proofErr w:type="spellStart"/>
      <w:r w:rsidRPr="00AA1ECF">
        <w:rPr>
          <w:rFonts w:ascii="Book Antiqua" w:hAnsi="Book Antiqua"/>
          <w:i/>
          <w:sz w:val="24"/>
          <w:szCs w:val="24"/>
        </w:rPr>
        <w:t>Infez</w:t>
      </w:r>
      <w:proofErr w:type="spellEnd"/>
      <w:r w:rsidRPr="00AA1ECF">
        <w:rPr>
          <w:rFonts w:ascii="Book Antiqua" w:hAnsi="Book Antiqua"/>
          <w:i/>
          <w:sz w:val="24"/>
          <w:szCs w:val="24"/>
        </w:rPr>
        <w:t xml:space="preserve"> Med</w:t>
      </w:r>
      <w:r w:rsidRPr="00AA1ECF">
        <w:rPr>
          <w:rFonts w:ascii="Book Antiqua" w:hAnsi="Book Antiqua"/>
          <w:sz w:val="24"/>
          <w:szCs w:val="24"/>
        </w:rPr>
        <w:t xml:space="preserve"> 2013; </w:t>
      </w:r>
      <w:r w:rsidRPr="00AA1ECF">
        <w:rPr>
          <w:rFonts w:ascii="Book Antiqua" w:hAnsi="Book Antiqua"/>
          <w:b/>
          <w:sz w:val="24"/>
          <w:szCs w:val="24"/>
        </w:rPr>
        <w:t>21</w:t>
      </w:r>
      <w:r w:rsidRPr="00AA1ECF">
        <w:rPr>
          <w:rFonts w:ascii="Book Antiqua" w:hAnsi="Book Antiqua"/>
          <w:sz w:val="24"/>
          <w:szCs w:val="24"/>
        </w:rPr>
        <w:t>: 111-116 [PMID: 23774974]</w:t>
      </w:r>
    </w:p>
    <w:p w14:paraId="3B259906" w14:textId="198B0A99"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2</w:t>
      </w:r>
      <w:r w:rsidR="003F539E">
        <w:rPr>
          <w:rFonts w:ascii="Book Antiqua" w:hAnsi="Book Antiqua" w:hint="eastAsia"/>
          <w:sz w:val="24"/>
          <w:szCs w:val="24"/>
          <w:lang w:eastAsia="zh-CN"/>
        </w:rPr>
        <w:t>9</w:t>
      </w:r>
      <w:r w:rsidRPr="00AA1ECF">
        <w:rPr>
          <w:rFonts w:ascii="Book Antiqua" w:hAnsi="Book Antiqua"/>
          <w:sz w:val="24"/>
          <w:szCs w:val="24"/>
        </w:rPr>
        <w:t xml:space="preserve"> </w:t>
      </w:r>
      <w:r w:rsidRPr="00AA1ECF">
        <w:rPr>
          <w:rFonts w:ascii="Book Antiqua" w:hAnsi="Book Antiqua"/>
          <w:b/>
          <w:sz w:val="24"/>
          <w:szCs w:val="24"/>
        </w:rPr>
        <w:t>Shoji K</w:t>
      </w:r>
      <w:r w:rsidRPr="00AA1ECF">
        <w:rPr>
          <w:rFonts w:ascii="Book Antiqua" w:hAnsi="Book Antiqua"/>
          <w:sz w:val="24"/>
          <w:szCs w:val="24"/>
        </w:rPr>
        <w:t xml:space="preserve">, </w:t>
      </w:r>
      <w:proofErr w:type="spellStart"/>
      <w:r w:rsidRPr="00AA1ECF">
        <w:rPr>
          <w:rFonts w:ascii="Book Antiqua" w:hAnsi="Book Antiqua"/>
          <w:sz w:val="24"/>
          <w:szCs w:val="24"/>
        </w:rPr>
        <w:t>Shinjoh</w:t>
      </w:r>
      <w:proofErr w:type="spellEnd"/>
      <w:r w:rsidRPr="00AA1ECF">
        <w:rPr>
          <w:rFonts w:ascii="Book Antiqua" w:hAnsi="Book Antiqua"/>
          <w:sz w:val="24"/>
          <w:szCs w:val="24"/>
        </w:rPr>
        <w:t xml:space="preserve"> M, </w:t>
      </w:r>
      <w:proofErr w:type="spellStart"/>
      <w:r w:rsidRPr="00AA1ECF">
        <w:rPr>
          <w:rFonts w:ascii="Book Antiqua" w:hAnsi="Book Antiqua"/>
          <w:sz w:val="24"/>
          <w:szCs w:val="24"/>
        </w:rPr>
        <w:t>Horikoshi</w:t>
      </w:r>
      <w:proofErr w:type="spellEnd"/>
      <w:r w:rsidRPr="00AA1ECF">
        <w:rPr>
          <w:rFonts w:ascii="Book Antiqua" w:hAnsi="Book Antiqua"/>
          <w:sz w:val="24"/>
          <w:szCs w:val="24"/>
        </w:rPr>
        <w:t xml:space="preserve"> Y, Tang J, Watanabe Y, Sugita K, Tame T, Iwata S, </w:t>
      </w:r>
      <w:proofErr w:type="spellStart"/>
      <w:r w:rsidRPr="00AA1ECF">
        <w:rPr>
          <w:rFonts w:ascii="Book Antiqua" w:hAnsi="Book Antiqua"/>
          <w:sz w:val="24"/>
          <w:szCs w:val="24"/>
        </w:rPr>
        <w:t>Miyairi</w:t>
      </w:r>
      <w:proofErr w:type="spellEnd"/>
      <w:r w:rsidRPr="00AA1ECF">
        <w:rPr>
          <w:rFonts w:ascii="Book Antiqua" w:hAnsi="Book Antiqua"/>
          <w:sz w:val="24"/>
          <w:szCs w:val="24"/>
        </w:rPr>
        <w:t xml:space="preserve"> I, </w:t>
      </w:r>
      <w:proofErr w:type="spellStart"/>
      <w:r w:rsidRPr="00AA1ECF">
        <w:rPr>
          <w:rFonts w:ascii="Book Antiqua" w:hAnsi="Book Antiqua"/>
          <w:sz w:val="24"/>
          <w:szCs w:val="24"/>
        </w:rPr>
        <w:t>Saitoh</w:t>
      </w:r>
      <w:proofErr w:type="spellEnd"/>
      <w:r w:rsidRPr="00AA1ECF">
        <w:rPr>
          <w:rFonts w:ascii="Book Antiqua" w:hAnsi="Book Antiqua"/>
          <w:sz w:val="24"/>
          <w:szCs w:val="24"/>
        </w:rPr>
        <w:t xml:space="preserve"> A. High rate of inducible clindamycin resistance in Staphylococcus aureus isolates--a </w:t>
      </w:r>
      <w:proofErr w:type="spellStart"/>
      <w:r w:rsidRPr="00AA1ECF">
        <w:rPr>
          <w:rFonts w:ascii="Book Antiqua" w:hAnsi="Book Antiqua"/>
          <w:sz w:val="24"/>
          <w:szCs w:val="24"/>
        </w:rPr>
        <w:t>multicenter</w:t>
      </w:r>
      <w:proofErr w:type="spellEnd"/>
      <w:r w:rsidRPr="00AA1ECF">
        <w:rPr>
          <w:rFonts w:ascii="Book Antiqua" w:hAnsi="Book Antiqua"/>
          <w:sz w:val="24"/>
          <w:szCs w:val="24"/>
        </w:rPr>
        <w:t xml:space="preserve"> study in Tokyo, Japan. </w:t>
      </w:r>
      <w:r w:rsidRPr="00AA1ECF">
        <w:rPr>
          <w:rFonts w:ascii="Book Antiqua" w:hAnsi="Book Antiqua"/>
          <w:i/>
          <w:sz w:val="24"/>
          <w:szCs w:val="24"/>
        </w:rPr>
        <w:t xml:space="preserve">J Infect </w:t>
      </w:r>
      <w:proofErr w:type="spellStart"/>
      <w:r w:rsidRPr="00AA1ECF">
        <w:rPr>
          <w:rFonts w:ascii="Book Antiqua" w:hAnsi="Book Antiqua"/>
          <w:i/>
          <w:sz w:val="24"/>
          <w:szCs w:val="24"/>
        </w:rPr>
        <w:t>Chemother</w:t>
      </w:r>
      <w:proofErr w:type="spellEnd"/>
      <w:r w:rsidRPr="00AA1ECF">
        <w:rPr>
          <w:rFonts w:ascii="Book Antiqua" w:hAnsi="Book Antiqua"/>
          <w:sz w:val="24"/>
          <w:szCs w:val="24"/>
        </w:rPr>
        <w:t xml:space="preserve"> 2015; </w:t>
      </w:r>
      <w:r w:rsidRPr="00AA1ECF">
        <w:rPr>
          <w:rFonts w:ascii="Book Antiqua" w:hAnsi="Book Antiqua"/>
          <w:b/>
          <w:sz w:val="24"/>
          <w:szCs w:val="24"/>
        </w:rPr>
        <w:t>21</w:t>
      </w:r>
      <w:r w:rsidRPr="00AA1ECF">
        <w:rPr>
          <w:rFonts w:ascii="Book Antiqua" w:hAnsi="Book Antiqua"/>
          <w:sz w:val="24"/>
          <w:szCs w:val="24"/>
        </w:rPr>
        <w:t>: 81-83 [PMID: 25454215 DOI: 10.1016/j.jiac.2014.10.003]</w:t>
      </w:r>
    </w:p>
    <w:p w14:paraId="2C6C462F" w14:textId="0158FBF7" w:rsidR="00AA1ECF" w:rsidRPr="00AA1ECF" w:rsidRDefault="003F539E" w:rsidP="00AA1ECF">
      <w:pPr>
        <w:spacing w:after="0" w:line="360" w:lineRule="auto"/>
        <w:jc w:val="both"/>
        <w:rPr>
          <w:rFonts w:ascii="Book Antiqua" w:hAnsi="Book Antiqua"/>
          <w:sz w:val="24"/>
          <w:szCs w:val="24"/>
        </w:rPr>
      </w:pPr>
      <w:r>
        <w:rPr>
          <w:rFonts w:ascii="Book Antiqua" w:hAnsi="Book Antiqua" w:hint="eastAsia"/>
          <w:sz w:val="24"/>
          <w:szCs w:val="24"/>
          <w:lang w:eastAsia="zh-CN"/>
        </w:rPr>
        <w:t>30</w:t>
      </w:r>
      <w:r w:rsidR="00AA1ECF" w:rsidRPr="00AA1ECF">
        <w:rPr>
          <w:rFonts w:ascii="Book Antiqua" w:hAnsi="Book Antiqua"/>
          <w:sz w:val="24"/>
          <w:szCs w:val="24"/>
        </w:rPr>
        <w:t xml:space="preserve"> </w:t>
      </w:r>
      <w:r w:rsidR="00AA1ECF" w:rsidRPr="00AA1ECF">
        <w:rPr>
          <w:rFonts w:ascii="Book Antiqua" w:hAnsi="Book Antiqua"/>
          <w:b/>
          <w:sz w:val="24"/>
          <w:szCs w:val="24"/>
        </w:rPr>
        <w:t>Carnahan RM</w:t>
      </w:r>
      <w:r w:rsidR="00AA1ECF" w:rsidRPr="00AA1ECF">
        <w:rPr>
          <w:rFonts w:ascii="Book Antiqua" w:hAnsi="Book Antiqua"/>
          <w:sz w:val="24"/>
          <w:szCs w:val="24"/>
        </w:rPr>
        <w:t xml:space="preserve">, Kuntz JL, Wang SV, Fuller C, Gagne JJ, Leonard CE, Hennessy S, Meyer T, Archdeacon P, Chen CY, </w:t>
      </w:r>
      <w:proofErr w:type="spellStart"/>
      <w:r w:rsidR="00AA1ECF" w:rsidRPr="00AA1ECF">
        <w:rPr>
          <w:rFonts w:ascii="Book Antiqua" w:hAnsi="Book Antiqua"/>
          <w:sz w:val="24"/>
          <w:szCs w:val="24"/>
        </w:rPr>
        <w:t>Panozzo</w:t>
      </w:r>
      <w:proofErr w:type="spellEnd"/>
      <w:r w:rsidR="00AA1ECF" w:rsidRPr="00AA1ECF">
        <w:rPr>
          <w:rFonts w:ascii="Book Antiqua" w:hAnsi="Book Antiqua"/>
          <w:sz w:val="24"/>
          <w:szCs w:val="24"/>
        </w:rPr>
        <w:t xml:space="preserve"> CA, </w:t>
      </w:r>
      <w:proofErr w:type="spellStart"/>
      <w:r w:rsidR="00AA1ECF" w:rsidRPr="00AA1ECF">
        <w:rPr>
          <w:rFonts w:ascii="Book Antiqua" w:hAnsi="Book Antiqua"/>
          <w:sz w:val="24"/>
          <w:szCs w:val="24"/>
        </w:rPr>
        <w:t>Toh</w:t>
      </w:r>
      <w:proofErr w:type="spellEnd"/>
      <w:r w:rsidR="00AA1ECF" w:rsidRPr="00AA1ECF">
        <w:rPr>
          <w:rFonts w:ascii="Book Antiqua" w:hAnsi="Book Antiqua"/>
          <w:sz w:val="24"/>
          <w:szCs w:val="24"/>
        </w:rPr>
        <w:t xml:space="preserve"> S, </w:t>
      </w:r>
      <w:proofErr w:type="spellStart"/>
      <w:r w:rsidR="00AA1ECF" w:rsidRPr="00AA1ECF">
        <w:rPr>
          <w:rFonts w:ascii="Book Antiqua" w:hAnsi="Book Antiqua"/>
          <w:sz w:val="24"/>
          <w:szCs w:val="24"/>
        </w:rPr>
        <w:t>Katcoff</w:t>
      </w:r>
      <w:proofErr w:type="spellEnd"/>
      <w:r w:rsidR="00AA1ECF" w:rsidRPr="00AA1ECF">
        <w:rPr>
          <w:rFonts w:ascii="Book Antiqua" w:hAnsi="Book Antiqua"/>
          <w:sz w:val="24"/>
          <w:szCs w:val="24"/>
        </w:rPr>
        <w:t xml:space="preserve"> H, Woodworth T, </w:t>
      </w:r>
      <w:proofErr w:type="spellStart"/>
      <w:r w:rsidR="00AA1ECF" w:rsidRPr="00AA1ECF">
        <w:rPr>
          <w:rFonts w:ascii="Book Antiqua" w:hAnsi="Book Antiqua"/>
          <w:sz w:val="24"/>
          <w:szCs w:val="24"/>
        </w:rPr>
        <w:t>Iyer</w:t>
      </w:r>
      <w:proofErr w:type="spellEnd"/>
      <w:r w:rsidR="00AA1ECF" w:rsidRPr="00AA1ECF">
        <w:rPr>
          <w:rFonts w:ascii="Book Antiqua" w:hAnsi="Book Antiqua"/>
          <w:sz w:val="24"/>
          <w:szCs w:val="24"/>
        </w:rPr>
        <w:t xml:space="preserve"> A, Axtman S, </w:t>
      </w:r>
      <w:proofErr w:type="spellStart"/>
      <w:r w:rsidR="00AA1ECF" w:rsidRPr="00AA1ECF">
        <w:rPr>
          <w:rFonts w:ascii="Book Antiqua" w:hAnsi="Book Antiqua"/>
          <w:sz w:val="24"/>
          <w:szCs w:val="24"/>
        </w:rPr>
        <w:t>Chrischilles</w:t>
      </w:r>
      <w:proofErr w:type="spellEnd"/>
      <w:r w:rsidR="00AA1ECF" w:rsidRPr="00AA1ECF">
        <w:rPr>
          <w:rFonts w:ascii="Book Antiqua" w:hAnsi="Book Antiqua"/>
          <w:sz w:val="24"/>
          <w:szCs w:val="24"/>
        </w:rPr>
        <w:t xml:space="preserve"> EA. Evaluation of the US Food and Drug Administration sentinel analysis tools in confirming previously observed drug-outcome associations: The case of clindamycin and Clostridium difficile infection. </w:t>
      </w:r>
      <w:proofErr w:type="spellStart"/>
      <w:r w:rsidR="00AA1ECF" w:rsidRPr="00AA1ECF">
        <w:rPr>
          <w:rFonts w:ascii="Book Antiqua" w:hAnsi="Book Antiqua"/>
          <w:i/>
          <w:sz w:val="24"/>
          <w:szCs w:val="24"/>
        </w:rPr>
        <w:t>Pharmacoepidemiol</w:t>
      </w:r>
      <w:proofErr w:type="spellEnd"/>
      <w:r w:rsidR="00AA1ECF" w:rsidRPr="00AA1ECF">
        <w:rPr>
          <w:rFonts w:ascii="Book Antiqua" w:hAnsi="Book Antiqua"/>
          <w:i/>
          <w:sz w:val="24"/>
          <w:szCs w:val="24"/>
        </w:rPr>
        <w:t xml:space="preserve"> Drug </w:t>
      </w:r>
      <w:proofErr w:type="spellStart"/>
      <w:r w:rsidR="00AA1ECF" w:rsidRPr="00AA1ECF">
        <w:rPr>
          <w:rFonts w:ascii="Book Antiqua" w:hAnsi="Book Antiqua"/>
          <w:i/>
          <w:sz w:val="24"/>
          <w:szCs w:val="24"/>
        </w:rPr>
        <w:t>Saf</w:t>
      </w:r>
      <w:proofErr w:type="spellEnd"/>
      <w:r w:rsidR="00AA1ECF" w:rsidRPr="00AA1ECF">
        <w:rPr>
          <w:rFonts w:ascii="Book Antiqua" w:hAnsi="Book Antiqua"/>
          <w:sz w:val="24"/>
          <w:szCs w:val="24"/>
        </w:rPr>
        <w:t xml:space="preserve"> 2018; </w:t>
      </w:r>
      <w:r w:rsidR="00AA1ECF" w:rsidRPr="00AA1ECF">
        <w:rPr>
          <w:rFonts w:ascii="Book Antiqua" w:hAnsi="Book Antiqua"/>
          <w:b/>
          <w:sz w:val="24"/>
          <w:szCs w:val="24"/>
        </w:rPr>
        <w:t>27</w:t>
      </w:r>
      <w:r w:rsidR="00AA1ECF" w:rsidRPr="00AA1ECF">
        <w:rPr>
          <w:rFonts w:ascii="Book Antiqua" w:hAnsi="Book Antiqua"/>
          <w:sz w:val="24"/>
          <w:szCs w:val="24"/>
        </w:rPr>
        <w:t>: 731-739 [PMID: 29532543 DOI: 10.1002/pds.4420]</w:t>
      </w:r>
    </w:p>
    <w:p w14:paraId="50CD4C18" w14:textId="31871011"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lastRenderedPageBreak/>
        <w:t>3</w:t>
      </w:r>
      <w:r w:rsidR="003F539E">
        <w:rPr>
          <w:rFonts w:ascii="Book Antiqua" w:hAnsi="Book Antiqua" w:hint="eastAsia"/>
          <w:sz w:val="24"/>
          <w:szCs w:val="24"/>
          <w:lang w:eastAsia="zh-CN"/>
        </w:rPr>
        <w:t>1</w:t>
      </w:r>
      <w:r w:rsidRPr="00AA1ECF">
        <w:rPr>
          <w:rFonts w:ascii="Book Antiqua" w:hAnsi="Book Antiqua"/>
          <w:sz w:val="24"/>
          <w:szCs w:val="24"/>
        </w:rPr>
        <w:t xml:space="preserve"> </w:t>
      </w:r>
      <w:r w:rsidRPr="00AA1ECF">
        <w:rPr>
          <w:rFonts w:ascii="Book Antiqua" w:hAnsi="Book Antiqua"/>
          <w:b/>
          <w:sz w:val="24"/>
          <w:szCs w:val="24"/>
        </w:rPr>
        <w:t>Pushkin R</w:t>
      </w:r>
      <w:r w:rsidRPr="00AA1ECF">
        <w:rPr>
          <w:rFonts w:ascii="Book Antiqua" w:hAnsi="Book Antiqua"/>
          <w:sz w:val="24"/>
          <w:szCs w:val="24"/>
        </w:rPr>
        <w:t>, Iglesias-</w:t>
      </w:r>
      <w:proofErr w:type="spellStart"/>
      <w:r w:rsidRPr="00AA1ECF">
        <w:rPr>
          <w:rFonts w:ascii="Book Antiqua" w:hAnsi="Book Antiqua"/>
          <w:sz w:val="24"/>
          <w:szCs w:val="24"/>
        </w:rPr>
        <w:t>Ussel</w:t>
      </w:r>
      <w:proofErr w:type="spellEnd"/>
      <w:r w:rsidRPr="00AA1ECF">
        <w:rPr>
          <w:rFonts w:ascii="Book Antiqua" w:hAnsi="Book Antiqua"/>
          <w:sz w:val="24"/>
          <w:szCs w:val="24"/>
        </w:rPr>
        <w:t xml:space="preserve"> MD, </w:t>
      </w:r>
      <w:proofErr w:type="spellStart"/>
      <w:r w:rsidRPr="00AA1ECF">
        <w:rPr>
          <w:rFonts w:ascii="Book Antiqua" w:hAnsi="Book Antiqua"/>
          <w:sz w:val="24"/>
          <w:szCs w:val="24"/>
        </w:rPr>
        <w:t>Keedy</w:t>
      </w:r>
      <w:proofErr w:type="spellEnd"/>
      <w:r w:rsidRPr="00AA1ECF">
        <w:rPr>
          <w:rFonts w:ascii="Book Antiqua" w:hAnsi="Book Antiqua"/>
          <w:sz w:val="24"/>
          <w:szCs w:val="24"/>
        </w:rPr>
        <w:t xml:space="preserve"> K, </w:t>
      </w:r>
      <w:proofErr w:type="spellStart"/>
      <w:r w:rsidRPr="00AA1ECF">
        <w:rPr>
          <w:rFonts w:ascii="Book Antiqua" w:hAnsi="Book Antiqua"/>
          <w:sz w:val="24"/>
          <w:szCs w:val="24"/>
        </w:rPr>
        <w:t>MacLauchlin</w:t>
      </w:r>
      <w:proofErr w:type="spellEnd"/>
      <w:r w:rsidRPr="00AA1ECF">
        <w:rPr>
          <w:rFonts w:ascii="Book Antiqua" w:hAnsi="Book Antiqua"/>
          <w:sz w:val="24"/>
          <w:szCs w:val="24"/>
        </w:rPr>
        <w:t xml:space="preserve"> C, Mould DR, Berkowitz R, Kreuzer S, </w:t>
      </w:r>
      <w:proofErr w:type="spellStart"/>
      <w:r w:rsidRPr="00AA1ECF">
        <w:rPr>
          <w:rFonts w:ascii="Book Antiqua" w:hAnsi="Book Antiqua"/>
          <w:sz w:val="24"/>
          <w:szCs w:val="24"/>
        </w:rPr>
        <w:t>Darouiche</w:t>
      </w:r>
      <w:proofErr w:type="spellEnd"/>
      <w:r w:rsidRPr="00AA1ECF">
        <w:rPr>
          <w:rFonts w:ascii="Book Antiqua" w:hAnsi="Book Antiqua"/>
          <w:sz w:val="24"/>
          <w:szCs w:val="24"/>
        </w:rPr>
        <w:t xml:space="preserve"> R, </w:t>
      </w:r>
      <w:proofErr w:type="spellStart"/>
      <w:r w:rsidRPr="00AA1ECF">
        <w:rPr>
          <w:rFonts w:ascii="Book Antiqua" w:hAnsi="Book Antiqua"/>
          <w:sz w:val="24"/>
          <w:szCs w:val="24"/>
        </w:rPr>
        <w:t>Oldach</w:t>
      </w:r>
      <w:proofErr w:type="spellEnd"/>
      <w:r w:rsidRPr="00AA1ECF">
        <w:rPr>
          <w:rFonts w:ascii="Book Antiqua" w:hAnsi="Book Antiqua"/>
          <w:sz w:val="24"/>
          <w:szCs w:val="24"/>
        </w:rPr>
        <w:t xml:space="preserve"> D, Fernandes P. A Randomized Study Evaluating Oral </w:t>
      </w:r>
      <w:proofErr w:type="spellStart"/>
      <w:r w:rsidRPr="00AA1ECF">
        <w:rPr>
          <w:rFonts w:ascii="Book Antiqua" w:hAnsi="Book Antiqua"/>
          <w:sz w:val="24"/>
          <w:szCs w:val="24"/>
        </w:rPr>
        <w:t>Fusidic</w:t>
      </w:r>
      <w:proofErr w:type="spellEnd"/>
      <w:r w:rsidRPr="00AA1ECF">
        <w:rPr>
          <w:rFonts w:ascii="Book Antiqua" w:hAnsi="Book Antiqua"/>
          <w:sz w:val="24"/>
          <w:szCs w:val="24"/>
        </w:rPr>
        <w:t xml:space="preserve"> Acid (CEM-102) in Combination With Oral </w:t>
      </w:r>
      <w:proofErr w:type="spellStart"/>
      <w:r w:rsidRPr="00AA1ECF">
        <w:rPr>
          <w:rFonts w:ascii="Book Antiqua" w:hAnsi="Book Antiqua"/>
          <w:sz w:val="24"/>
          <w:szCs w:val="24"/>
        </w:rPr>
        <w:t>Rifampin</w:t>
      </w:r>
      <w:proofErr w:type="spellEnd"/>
      <w:r w:rsidRPr="00AA1ECF">
        <w:rPr>
          <w:rFonts w:ascii="Book Antiqua" w:hAnsi="Book Antiqua"/>
          <w:sz w:val="24"/>
          <w:szCs w:val="24"/>
        </w:rPr>
        <w:t xml:space="preserve"> Compared With Standard-of-Care Antibiotics for Treatment of Prosthetic Joint Infections: A Newly Identified Drug-Drug Interaction. </w:t>
      </w:r>
      <w:proofErr w:type="spellStart"/>
      <w:r w:rsidRPr="00AA1ECF">
        <w:rPr>
          <w:rFonts w:ascii="Book Antiqua" w:hAnsi="Book Antiqua"/>
          <w:i/>
          <w:sz w:val="24"/>
          <w:szCs w:val="24"/>
        </w:rPr>
        <w:t>Clin</w:t>
      </w:r>
      <w:proofErr w:type="spellEnd"/>
      <w:r w:rsidRPr="00AA1ECF">
        <w:rPr>
          <w:rFonts w:ascii="Book Antiqua" w:hAnsi="Book Antiqua"/>
          <w:i/>
          <w:sz w:val="24"/>
          <w:szCs w:val="24"/>
        </w:rPr>
        <w:t xml:space="preserve"> Infect Dis</w:t>
      </w:r>
      <w:r w:rsidRPr="00AA1ECF">
        <w:rPr>
          <w:rFonts w:ascii="Book Antiqua" w:hAnsi="Book Antiqua"/>
          <w:sz w:val="24"/>
          <w:szCs w:val="24"/>
        </w:rPr>
        <w:t xml:space="preserve"> 2016; </w:t>
      </w:r>
      <w:r w:rsidRPr="00AA1ECF">
        <w:rPr>
          <w:rFonts w:ascii="Book Antiqua" w:hAnsi="Book Antiqua"/>
          <w:b/>
          <w:sz w:val="24"/>
          <w:szCs w:val="24"/>
        </w:rPr>
        <w:t>63</w:t>
      </w:r>
      <w:r w:rsidRPr="00AA1ECF">
        <w:rPr>
          <w:rFonts w:ascii="Book Antiqua" w:hAnsi="Book Antiqua"/>
          <w:sz w:val="24"/>
          <w:szCs w:val="24"/>
        </w:rPr>
        <w:t>: 1599-1604 [PMID: 27682068 DOI: 10.1093/</w:t>
      </w:r>
      <w:proofErr w:type="spellStart"/>
      <w:r w:rsidRPr="00AA1ECF">
        <w:rPr>
          <w:rFonts w:ascii="Book Antiqua" w:hAnsi="Book Antiqua"/>
          <w:sz w:val="24"/>
          <w:szCs w:val="24"/>
        </w:rPr>
        <w:t>cid</w:t>
      </w:r>
      <w:proofErr w:type="spellEnd"/>
      <w:r w:rsidRPr="00AA1ECF">
        <w:rPr>
          <w:rFonts w:ascii="Book Antiqua" w:hAnsi="Book Antiqua"/>
          <w:sz w:val="24"/>
          <w:szCs w:val="24"/>
        </w:rPr>
        <w:t>/ciw665]</w:t>
      </w:r>
    </w:p>
    <w:p w14:paraId="6EED1872" w14:textId="3380BFC9"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3</w:t>
      </w:r>
      <w:r w:rsidR="003F539E">
        <w:rPr>
          <w:rFonts w:ascii="Book Antiqua" w:hAnsi="Book Antiqua" w:hint="eastAsia"/>
          <w:sz w:val="24"/>
          <w:szCs w:val="24"/>
          <w:lang w:eastAsia="zh-CN"/>
        </w:rPr>
        <w:t>2</w:t>
      </w:r>
      <w:r w:rsidRPr="00AA1ECF">
        <w:rPr>
          <w:rFonts w:ascii="Book Antiqua" w:hAnsi="Book Antiqua"/>
          <w:sz w:val="24"/>
          <w:szCs w:val="24"/>
        </w:rPr>
        <w:t xml:space="preserve"> </w:t>
      </w:r>
      <w:proofErr w:type="spellStart"/>
      <w:r w:rsidRPr="00AA1ECF">
        <w:rPr>
          <w:rFonts w:ascii="Book Antiqua" w:hAnsi="Book Antiqua"/>
          <w:b/>
          <w:sz w:val="24"/>
          <w:szCs w:val="24"/>
        </w:rPr>
        <w:t>Florescu</w:t>
      </w:r>
      <w:proofErr w:type="spellEnd"/>
      <w:r w:rsidRPr="00AA1ECF">
        <w:rPr>
          <w:rFonts w:ascii="Book Antiqua" w:hAnsi="Book Antiqua"/>
          <w:b/>
          <w:sz w:val="24"/>
          <w:szCs w:val="24"/>
        </w:rPr>
        <w:t xml:space="preserve"> I</w:t>
      </w:r>
      <w:r w:rsidRPr="00AA1ECF">
        <w:rPr>
          <w:rFonts w:ascii="Book Antiqua" w:hAnsi="Book Antiqua"/>
          <w:sz w:val="24"/>
          <w:szCs w:val="24"/>
        </w:rPr>
        <w:t xml:space="preserve">, </w:t>
      </w:r>
      <w:proofErr w:type="spellStart"/>
      <w:r w:rsidRPr="00AA1ECF">
        <w:rPr>
          <w:rFonts w:ascii="Book Antiqua" w:hAnsi="Book Antiqua"/>
          <w:sz w:val="24"/>
          <w:szCs w:val="24"/>
        </w:rPr>
        <w:t>Beuran</w:t>
      </w:r>
      <w:proofErr w:type="spellEnd"/>
      <w:r w:rsidRPr="00AA1ECF">
        <w:rPr>
          <w:rFonts w:ascii="Book Antiqua" w:hAnsi="Book Antiqua"/>
          <w:sz w:val="24"/>
          <w:szCs w:val="24"/>
        </w:rPr>
        <w:t xml:space="preserve"> M, </w:t>
      </w:r>
      <w:proofErr w:type="spellStart"/>
      <w:r w:rsidRPr="00AA1ECF">
        <w:rPr>
          <w:rFonts w:ascii="Book Antiqua" w:hAnsi="Book Antiqua"/>
          <w:sz w:val="24"/>
          <w:szCs w:val="24"/>
        </w:rPr>
        <w:t>Dimov</w:t>
      </w:r>
      <w:proofErr w:type="spellEnd"/>
      <w:r w:rsidRPr="00AA1ECF">
        <w:rPr>
          <w:rFonts w:ascii="Book Antiqua" w:hAnsi="Book Antiqua"/>
          <w:sz w:val="24"/>
          <w:szCs w:val="24"/>
        </w:rPr>
        <w:t xml:space="preserve"> R, </w:t>
      </w:r>
      <w:proofErr w:type="spellStart"/>
      <w:r w:rsidRPr="00AA1ECF">
        <w:rPr>
          <w:rFonts w:ascii="Book Antiqua" w:hAnsi="Book Antiqua"/>
          <w:sz w:val="24"/>
          <w:szCs w:val="24"/>
        </w:rPr>
        <w:t>Razbadauskas</w:t>
      </w:r>
      <w:proofErr w:type="spellEnd"/>
      <w:r w:rsidRPr="00AA1ECF">
        <w:rPr>
          <w:rFonts w:ascii="Book Antiqua" w:hAnsi="Book Antiqua"/>
          <w:sz w:val="24"/>
          <w:szCs w:val="24"/>
        </w:rPr>
        <w:t xml:space="preserve"> A, </w:t>
      </w:r>
      <w:proofErr w:type="spellStart"/>
      <w:r w:rsidRPr="00AA1ECF">
        <w:rPr>
          <w:rFonts w:ascii="Book Antiqua" w:hAnsi="Book Antiqua"/>
          <w:sz w:val="24"/>
          <w:szCs w:val="24"/>
        </w:rPr>
        <w:t>Bochan</w:t>
      </w:r>
      <w:proofErr w:type="spellEnd"/>
      <w:r w:rsidRPr="00AA1ECF">
        <w:rPr>
          <w:rFonts w:ascii="Book Antiqua" w:hAnsi="Book Antiqua"/>
          <w:sz w:val="24"/>
          <w:szCs w:val="24"/>
        </w:rPr>
        <w:t xml:space="preserve"> M, </w:t>
      </w:r>
      <w:proofErr w:type="spellStart"/>
      <w:r w:rsidRPr="00AA1ECF">
        <w:rPr>
          <w:rFonts w:ascii="Book Antiqua" w:hAnsi="Book Antiqua"/>
          <w:sz w:val="24"/>
          <w:szCs w:val="24"/>
        </w:rPr>
        <w:t>Fichev</w:t>
      </w:r>
      <w:proofErr w:type="spellEnd"/>
      <w:r w:rsidRPr="00AA1ECF">
        <w:rPr>
          <w:rFonts w:ascii="Book Antiqua" w:hAnsi="Book Antiqua"/>
          <w:sz w:val="24"/>
          <w:szCs w:val="24"/>
        </w:rPr>
        <w:t xml:space="preserve"> G, </w:t>
      </w:r>
      <w:proofErr w:type="spellStart"/>
      <w:r w:rsidRPr="00AA1ECF">
        <w:rPr>
          <w:rFonts w:ascii="Book Antiqua" w:hAnsi="Book Antiqua"/>
          <w:sz w:val="24"/>
          <w:szCs w:val="24"/>
        </w:rPr>
        <w:t>Dukart</w:t>
      </w:r>
      <w:proofErr w:type="spellEnd"/>
      <w:r w:rsidRPr="00AA1ECF">
        <w:rPr>
          <w:rFonts w:ascii="Book Antiqua" w:hAnsi="Book Antiqua"/>
          <w:sz w:val="24"/>
          <w:szCs w:val="24"/>
        </w:rPr>
        <w:t xml:space="preserve"> G, </w:t>
      </w:r>
      <w:proofErr w:type="spellStart"/>
      <w:r w:rsidRPr="00AA1ECF">
        <w:rPr>
          <w:rFonts w:ascii="Book Antiqua" w:hAnsi="Book Antiqua"/>
          <w:sz w:val="24"/>
          <w:szCs w:val="24"/>
        </w:rPr>
        <w:t>Babinchak</w:t>
      </w:r>
      <w:proofErr w:type="spellEnd"/>
      <w:r w:rsidRPr="00AA1ECF">
        <w:rPr>
          <w:rFonts w:ascii="Book Antiqua" w:hAnsi="Book Antiqua"/>
          <w:sz w:val="24"/>
          <w:szCs w:val="24"/>
        </w:rPr>
        <w:t xml:space="preserve"> T, Cooper CA, Ellis-Grosse EJ, </w:t>
      </w:r>
      <w:proofErr w:type="spellStart"/>
      <w:r w:rsidRPr="00AA1ECF">
        <w:rPr>
          <w:rFonts w:ascii="Book Antiqua" w:hAnsi="Book Antiqua"/>
          <w:sz w:val="24"/>
          <w:szCs w:val="24"/>
        </w:rPr>
        <w:t>Dartois</w:t>
      </w:r>
      <w:proofErr w:type="spellEnd"/>
      <w:r w:rsidRPr="00AA1ECF">
        <w:rPr>
          <w:rFonts w:ascii="Book Antiqua" w:hAnsi="Book Antiqua"/>
          <w:sz w:val="24"/>
          <w:szCs w:val="24"/>
        </w:rPr>
        <w:t xml:space="preserve"> N, </w:t>
      </w:r>
      <w:proofErr w:type="spellStart"/>
      <w:r w:rsidRPr="00AA1ECF">
        <w:rPr>
          <w:rFonts w:ascii="Book Antiqua" w:hAnsi="Book Antiqua"/>
          <w:sz w:val="24"/>
          <w:szCs w:val="24"/>
        </w:rPr>
        <w:t>Gandjini</w:t>
      </w:r>
      <w:proofErr w:type="spellEnd"/>
      <w:r w:rsidRPr="00AA1ECF">
        <w:rPr>
          <w:rFonts w:ascii="Book Antiqua" w:hAnsi="Book Antiqua"/>
          <w:sz w:val="24"/>
          <w:szCs w:val="24"/>
        </w:rPr>
        <w:t xml:space="preserve"> H; 307 Study Group. Efficacy and safety of tigecycline compared with vancomycin or linezolid for treatment of serious infections with methicillin-resistant Staphylococcus aureus or vancomycin-resistant enterococci: a Phase 3, multicentre, double-blind, randomized study. </w:t>
      </w:r>
      <w:r w:rsidRPr="00AA1ECF">
        <w:rPr>
          <w:rFonts w:ascii="Book Antiqua" w:hAnsi="Book Antiqua"/>
          <w:i/>
          <w:sz w:val="24"/>
          <w:szCs w:val="24"/>
        </w:rPr>
        <w:t xml:space="preserve">J </w:t>
      </w:r>
      <w:proofErr w:type="spellStart"/>
      <w:r w:rsidRPr="00AA1ECF">
        <w:rPr>
          <w:rFonts w:ascii="Book Antiqua" w:hAnsi="Book Antiqua"/>
          <w:i/>
          <w:sz w:val="24"/>
          <w:szCs w:val="24"/>
        </w:rPr>
        <w:t>Antimicrob</w:t>
      </w:r>
      <w:proofErr w:type="spellEnd"/>
      <w:r w:rsidRPr="00AA1ECF">
        <w:rPr>
          <w:rFonts w:ascii="Book Antiqua" w:hAnsi="Book Antiqua"/>
          <w:i/>
          <w:sz w:val="24"/>
          <w:szCs w:val="24"/>
        </w:rPr>
        <w:t xml:space="preserve"> </w:t>
      </w:r>
      <w:proofErr w:type="spellStart"/>
      <w:r w:rsidRPr="00AA1ECF">
        <w:rPr>
          <w:rFonts w:ascii="Book Antiqua" w:hAnsi="Book Antiqua"/>
          <w:i/>
          <w:sz w:val="24"/>
          <w:szCs w:val="24"/>
        </w:rPr>
        <w:t>Chemother</w:t>
      </w:r>
      <w:proofErr w:type="spellEnd"/>
      <w:r w:rsidRPr="00AA1ECF">
        <w:rPr>
          <w:rFonts w:ascii="Book Antiqua" w:hAnsi="Book Antiqua"/>
          <w:sz w:val="24"/>
          <w:szCs w:val="24"/>
        </w:rPr>
        <w:t xml:space="preserve"> 2008; </w:t>
      </w:r>
      <w:r w:rsidRPr="00AA1ECF">
        <w:rPr>
          <w:rFonts w:ascii="Book Antiqua" w:hAnsi="Book Antiqua"/>
          <w:b/>
          <w:sz w:val="24"/>
          <w:szCs w:val="24"/>
        </w:rPr>
        <w:t xml:space="preserve">62 </w:t>
      </w:r>
      <w:proofErr w:type="spellStart"/>
      <w:r w:rsidRPr="00AA1ECF">
        <w:rPr>
          <w:rFonts w:ascii="Book Antiqua" w:hAnsi="Book Antiqua"/>
          <w:b/>
          <w:sz w:val="24"/>
          <w:szCs w:val="24"/>
        </w:rPr>
        <w:t>Suppl</w:t>
      </w:r>
      <w:proofErr w:type="spellEnd"/>
      <w:r w:rsidRPr="00AA1ECF">
        <w:rPr>
          <w:rFonts w:ascii="Book Antiqua" w:hAnsi="Book Antiqua"/>
          <w:b/>
          <w:sz w:val="24"/>
          <w:szCs w:val="24"/>
        </w:rPr>
        <w:t xml:space="preserve"> 1</w:t>
      </w:r>
      <w:r w:rsidRPr="00AA1ECF">
        <w:rPr>
          <w:rFonts w:ascii="Book Antiqua" w:hAnsi="Book Antiqua"/>
          <w:sz w:val="24"/>
          <w:szCs w:val="24"/>
        </w:rPr>
        <w:t>: i17-i28 [PMID: 18684703 DOI: 10.1093/</w:t>
      </w:r>
      <w:proofErr w:type="spellStart"/>
      <w:r w:rsidRPr="00AA1ECF">
        <w:rPr>
          <w:rFonts w:ascii="Book Antiqua" w:hAnsi="Book Antiqua"/>
          <w:sz w:val="24"/>
          <w:szCs w:val="24"/>
        </w:rPr>
        <w:t>jac</w:t>
      </w:r>
      <w:proofErr w:type="spellEnd"/>
      <w:r w:rsidRPr="00AA1ECF">
        <w:rPr>
          <w:rFonts w:ascii="Book Antiqua" w:hAnsi="Book Antiqua"/>
          <w:sz w:val="24"/>
          <w:szCs w:val="24"/>
        </w:rPr>
        <w:t>/dkn250]</w:t>
      </w:r>
    </w:p>
    <w:p w14:paraId="18CFC48E" w14:textId="3823D6BA"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3</w:t>
      </w:r>
      <w:r w:rsidR="003F539E">
        <w:rPr>
          <w:rFonts w:ascii="Book Antiqua" w:hAnsi="Book Antiqua" w:hint="eastAsia"/>
          <w:sz w:val="24"/>
          <w:szCs w:val="24"/>
          <w:lang w:eastAsia="zh-CN"/>
        </w:rPr>
        <w:t>3</w:t>
      </w:r>
      <w:r w:rsidRPr="00AA1ECF">
        <w:rPr>
          <w:rFonts w:ascii="Book Antiqua" w:hAnsi="Book Antiqua"/>
          <w:sz w:val="24"/>
          <w:szCs w:val="24"/>
        </w:rPr>
        <w:t xml:space="preserve"> </w:t>
      </w:r>
      <w:r w:rsidRPr="00AA1ECF">
        <w:rPr>
          <w:rFonts w:ascii="Book Antiqua" w:hAnsi="Book Antiqua"/>
          <w:b/>
          <w:sz w:val="24"/>
          <w:szCs w:val="24"/>
        </w:rPr>
        <w:t>Rose WE</w:t>
      </w:r>
      <w:r w:rsidRPr="00AA1ECF">
        <w:rPr>
          <w:rFonts w:ascii="Book Antiqua" w:hAnsi="Book Antiqua"/>
          <w:sz w:val="24"/>
          <w:szCs w:val="24"/>
        </w:rPr>
        <w:t xml:space="preserve">, </w:t>
      </w:r>
      <w:proofErr w:type="spellStart"/>
      <w:r w:rsidRPr="00AA1ECF">
        <w:rPr>
          <w:rFonts w:ascii="Book Antiqua" w:hAnsi="Book Antiqua"/>
          <w:sz w:val="24"/>
          <w:szCs w:val="24"/>
        </w:rPr>
        <w:t>Rybak</w:t>
      </w:r>
      <w:proofErr w:type="spellEnd"/>
      <w:r w:rsidRPr="00AA1ECF">
        <w:rPr>
          <w:rFonts w:ascii="Book Antiqua" w:hAnsi="Book Antiqua"/>
          <w:sz w:val="24"/>
          <w:szCs w:val="24"/>
        </w:rPr>
        <w:t xml:space="preserve"> MJ. Tigecycline: first of a new class of antimicrobial agents. </w:t>
      </w:r>
      <w:r w:rsidRPr="00AA1ECF">
        <w:rPr>
          <w:rFonts w:ascii="Book Antiqua" w:hAnsi="Book Antiqua"/>
          <w:i/>
          <w:sz w:val="24"/>
          <w:szCs w:val="24"/>
        </w:rPr>
        <w:t>Pharmacotherapy</w:t>
      </w:r>
      <w:r w:rsidRPr="00AA1ECF">
        <w:rPr>
          <w:rFonts w:ascii="Book Antiqua" w:hAnsi="Book Antiqua"/>
          <w:sz w:val="24"/>
          <w:szCs w:val="24"/>
        </w:rPr>
        <w:t xml:space="preserve"> 2006; </w:t>
      </w:r>
      <w:r w:rsidRPr="00AA1ECF">
        <w:rPr>
          <w:rFonts w:ascii="Book Antiqua" w:hAnsi="Book Antiqua"/>
          <w:b/>
          <w:sz w:val="24"/>
          <w:szCs w:val="24"/>
        </w:rPr>
        <w:t>26</w:t>
      </w:r>
      <w:r w:rsidRPr="00AA1ECF">
        <w:rPr>
          <w:rFonts w:ascii="Book Antiqua" w:hAnsi="Book Antiqua"/>
          <w:sz w:val="24"/>
          <w:szCs w:val="24"/>
        </w:rPr>
        <w:t>: 1099-1110 [PMID: 16863487 DOI: 10.1592/phco.26.8.1099]</w:t>
      </w:r>
    </w:p>
    <w:p w14:paraId="75B427B7" w14:textId="7AB10C4F" w:rsidR="00AA1ECF" w:rsidRPr="00AA1ECF" w:rsidRDefault="00AA1ECF" w:rsidP="00AA1ECF">
      <w:pPr>
        <w:spacing w:after="0" w:line="360" w:lineRule="auto"/>
        <w:jc w:val="both"/>
        <w:rPr>
          <w:rFonts w:ascii="Book Antiqua" w:hAnsi="Book Antiqua"/>
          <w:sz w:val="24"/>
          <w:szCs w:val="24"/>
        </w:rPr>
      </w:pPr>
      <w:r w:rsidRPr="00D208DB">
        <w:rPr>
          <w:rFonts w:ascii="Book Antiqua" w:hAnsi="Book Antiqua"/>
          <w:sz w:val="24"/>
          <w:szCs w:val="24"/>
          <w:highlight w:val="yellow"/>
        </w:rPr>
        <w:t>3</w:t>
      </w:r>
      <w:r w:rsidR="003F539E">
        <w:rPr>
          <w:rFonts w:ascii="Book Antiqua" w:hAnsi="Book Antiqua" w:hint="eastAsia"/>
          <w:sz w:val="24"/>
          <w:szCs w:val="24"/>
          <w:highlight w:val="yellow"/>
          <w:lang w:eastAsia="zh-CN"/>
        </w:rPr>
        <w:t>4</w:t>
      </w:r>
      <w:r w:rsidRPr="00D208DB">
        <w:rPr>
          <w:rFonts w:ascii="Book Antiqua" w:hAnsi="Book Antiqua"/>
          <w:sz w:val="24"/>
          <w:szCs w:val="24"/>
          <w:highlight w:val="yellow"/>
        </w:rPr>
        <w:t xml:space="preserve"> Highlights of prescribing information</w:t>
      </w:r>
      <w:r w:rsidRPr="00D208DB">
        <w:rPr>
          <w:rFonts w:ascii="Book Antiqua" w:hAnsi="Book Antiqua" w:hint="eastAsia"/>
          <w:sz w:val="24"/>
          <w:szCs w:val="24"/>
          <w:highlight w:val="yellow"/>
          <w:lang w:eastAsia="zh-CN"/>
        </w:rPr>
        <w:t>.</w:t>
      </w:r>
      <w:r w:rsidRPr="00D208DB">
        <w:rPr>
          <w:rFonts w:ascii="Book Antiqua" w:hAnsi="Book Antiqua"/>
          <w:b/>
          <w:sz w:val="24"/>
          <w:szCs w:val="24"/>
          <w:highlight w:val="yellow"/>
        </w:rPr>
        <w:t xml:space="preserve"> </w:t>
      </w:r>
      <w:r w:rsidRPr="00D208DB">
        <w:rPr>
          <w:rFonts w:ascii="Book Antiqua" w:hAnsi="Book Antiqua" w:hint="eastAsia"/>
          <w:sz w:val="24"/>
          <w:szCs w:val="24"/>
          <w:highlight w:val="yellow"/>
          <w:lang w:eastAsia="zh-CN"/>
        </w:rPr>
        <w:t xml:space="preserve">Available from: </w:t>
      </w:r>
      <w:r w:rsidRPr="00D208DB">
        <w:rPr>
          <w:rFonts w:ascii="Book Antiqua" w:hAnsi="Book Antiqua"/>
          <w:sz w:val="24"/>
          <w:szCs w:val="24"/>
          <w:highlight w:val="yellow"/>
        </w:rPr>
        <w:t>https://www.accessdata.fda.gov/drugsatfda_docs/label/2016/205645lbl.pdf</w:t>
      </w:r>
      <w:r w:rsidRPr="00AA1ECF">
        <w:rPr>
          <w:rFonts w:ascii="Book Antiqua" w:hAnsi="Book Antiqua"/>
          <w:sz w:val="24"/>
          <w:szCs w:val="24"/>
        </w:rPr>
        <w:t xml:space="preserve"> </w:t>
      </w:r>
    </w:p>
    <w:p w14:paraId="1B649729" w14:textId="225FE32C"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3</w:t>
      </w:r>
      <w:r w:rsidR="003F539E">
        <w:rPr>
          <w:rFonts w:ascii="Book Antiqua" w:hAnsi="Book Antiqua" w:hint="eastAsia"/>
          <w:sz w:val="24"/>
          <w:szCs w:val="24"/>
          <w:lang w:eastAsia="zh-CN"/>
        </w:rPr>
        <w:t>5</w:t>
      </w:r>
      <w:r w:rsidRPr="00AA1ECF">
        <w:rPr>
          <w:rFonts w:ascii="Book Antiqua" w:hAnsi="Book Antiqua"/>
          <w:sz w:val="24"/>
          <w:szCs w:val="24"/>
        </w:rPr>
        <w:t xml:space="preserve"> </w:t>
      </w:r>
      <w:r w:rsidRPr="00AA1ECF">
        <w:rPr>
          <w:rFonts w:ascii="Book Antiqua" w:hAnsi="Book Antiqua"/>
          <w:b/>
          <w:sz w:val="24"/>
          <w:szCs w:val="24"/>
        </w:rPr>
        <w:t>Hassoun A</w:t>
      </w:r>
      <w:r w:rsidRPr="00AA1ECF">
        <w:rPr>
          <w:rFonts w:ascii="Book Antiqua" w:hAnsi="Book Antiqua"/>
          <w:sz w:val="24"/>
          <w:szCs w:val="24"/>
        </w:rPr>
        <w:t xml:space="preserve">, Linden PK, Friedman B. Incidence, prevalence, and management of MRSA </w:t>
      </w:r>
      <w:proofErr w:type="spellStart"/>
      <w:r w:rsidRPr="00AA1ECF">
        <w:rPr>
          <w:rFonts w:ascii="Book Antiqua" w:hAnsi="Book Antiqua"/>
          <w:sz w:val="24"/>
          <w:szCs w:val="24"/>
        </w:rPr>
        <w:t>bacteremia</w:t>
      </w:r>
      <w:proofErr w:type="spellEnd"/>
      <w:r w:rsidRPr="00AA1ECF">
        <w:rPr>
          <w:rFonts w:ascii="Book Antiqua" w:hAnsi="Book Antiqua"/>
          <w:sz w:val="24"/>
          <w:szCs w:val="24"/>
        </w:rPr>
        <w:t xml:space="preserve"> across patient populations-a review of recent developments in MRSA management and treatment. </w:t>
      </w:r>
      <w:proofErr w:type="spellStart"/>
      <w:r w:rsidRPr="00AA1ECF">
        <w:rPr>
          <w:rFonts w:ascii="Book Antiqua" w:hAnsi="Book Antiqua"/>
          <w:i/>
          <w:sz w:val="24"/>
          <w:szCs w:val="24"/>
        </w:rPr>
        <w:t>Crit</w:t>
      </w:r>
      <w:proofErr w:type="spellEnd"/>
      <w:r w:rsidRPr="00AA1ECF">
        <w:rPr>
          <w:rFonts w:ascii="Book Antiqua" w:hAnsi="Book Antiqua"/>
          <w:i/>
          <w:sz w:val="24"/>
          <w:szCs w:val="24"/>
        </w:rPr>
        <w:t xml:space="preserve"> Care</w:t>
      </w:r>
      <w:r w:rsidRPr="00AA1ECF">
        <w:rPr>
          <w:rFonts w:ascii="Book Antiqua" w:hAnsi="Book Antiqua"/>
          <w:sz w:val="24"/>
          <w:szCs w:val="24"/>
        </w:rPr>
        <w:t xml:space="preserve"> 2017; </w:t>
      </w:r>
      <w:r w:rsidRPr="00AA1ECF">
        <w:rPr>
          <w:rFonts w:ascii="Book Antiqua" w:hAnsi="Book Antiqua"/>
          <w:b/>
          <w:sz w:val="24"/>
          <w:szCs w:val="24"/>
        </w:rPr>
        <w:t>21</w:t>
      </w:r>
      <w:r w:rsidRPr="00AA1ECF">
        <w:rPr>
          <w:rFonts w:ascii="Book Antiqua" w:hAnsi="Book Antiqua"/>
          <w:sz w:val="24"/>
          <w:szCs w:val="24"/>
        </w:rPr>
        <w:t>: 211 [PMID: 28807042 DOI: 10.1186/s13054-017-1801-3]</w:t>
      </w:r>
    </w:p>
    <w:p w14:paraId="7D07C726" w14:textId="0EEA4CF1"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3</w:t>
      </w:r>
      <w:r w:rsidR="003F539E">
        <w:rPr>
          <w:rFonts w:ascii="Book Antiqua" w:hAnsi="Book Antiqua" w:hint="eastAsia"/>
          <w:sz w:val="24"/>
          <w:szCs w:val="24"/>
          <w:lang w:eastAsia="zh-CN"/>
        </w:rPr>
        <w:t>6</w:t>
      </w:r>
      <w:r w:rsidRPr="00AA1ECF">
        <w:rPr>
          <w:rFonts w:ascii="Book Antiqua" w:hAnsi="Book Antiqua"/>
          <w:sz w:val="24"/>
          <w:szCs w:val="24"/>
        </w:rPr>
        <w:t xml:space="preserve"> </w:t>
      </w:r>
      <w:r w:rsidRPr="00AA1ECF">
        <w:rPr>
          <w:rFonts w:ascii="Book Antiqua" w:hAnsi="Book Antiqua"/>
          <w:b/>
          <w:sz w:val="24"/>
          <w:szCs w:val="24"/>
        </w:rPr>
        <w:t>Allington DR</w:t>
      </w:r>
      <w:r w:rsidRPr="00AA1ECF">
        <w:rPr>
          <w:rFonts w:ascii="Book Antiqua" w:hAnsi="Book Antiqua"/>
          <w:sz w:val="24"/>
          <w:szCs w:val="24"/>
        </w:rPr>
        <w:t xml:space="preserve">, </w:t>
      </w:r>
      <w:proofErr w:type="spellStart"/>
      <w:r w:rsidRPr="00AA1ECF">
        <w:rPr>
          <w:rFonts w:ascii="Book Antiqua" w:hAnsi="Book Antiqua"/>
          <w:sz w:val="24"/>
          <w:szCs w:val="24"/>
        </w:rPr>
        <w:t>Rivey</w:t>
      </w:r>
      <w:proofErr w:type="spellEnd"/>
      <w:r w:rsidRPr="00AA1ECF">
        <w:rPr>
          <w:rFonts w:ascii="Book Antiqua" w:hAnsi="Book Antiqua"/>
          <w:sz w:val="24"/>
          <w:szCs w:val="24"/>
        </w:rPr>
        <w:t xml:space="preserve"> MP. </w:t>
      </w:r>
      <w:proofErr w:type="spellStart"/>
      <w:r w:rsidRPr="00AA1ECF">
        <w:rPr>
          <w:rFonts w:ascii="Book Antiqua" w:hAnsi="Book Antiqua"/>
          <w:sz w:val="24"/>
          <w:szCs w:val="24"/>
        </w:rPr>
        <w:t>Quinupristin</w:t>
      </w:r>
      <w:proofErr w:type="spellEnd"/>
      <w:r w:rsidRPr="00AA1ECF">
        <w:rPr>
          <w:rFonts w:ascii="Book Antiqua" w:hAnsi="Book Antiqua"/>
          <w:sz w:val="24"/>
          <w:szCs w:val="24"/>
        </w:rPr>
        <w:t>/</w:t>
      </w:r>
      <w:proofErr w:type="spellStart"/>
      <w:r w:rsidRPr="00AA1ECF">
        <w:rPr>
          <w:rFonts w:ascii="Book Antiqua" w:hAnsi="Book Antiqua"/>
          <w:sz w:val="24"/>
          <w:szCs w:val="24"/>
        </w:rPr>
        <w:t>dalfopristin</w:t>
      </w:r>
      <w:proofErr w:type="spellEnd"/>
      <w:r w:rsidRPr="00AA1ECF">
        <w:rPr>
          <w:rFonts w:ascii="Book Antiqua" w:hAnsi="Book Antiqua"/>
          <w:sz w:val="24"/>
          <w:szCs w:val="24"/>
        </w:rPr>
        <w:t xml:space="preserve">: a therapeutic review. </w:t>
      </w:r>
      <w:proofErr w:type="spellStart"/>
      <w:r w:rsidRPr="00AA1ECF">
        <w:rPr>
          <w:rFonts w:ascii="Book Antiqua" w:hAnsi="Book Antiqua"/>
          <w:i/>
          <w:sz w:val="24"/>
          <w:szCs w:val="24"/>
        </w:rPr>
        <w:t>Clin</w:t>
      </w:r>
      <w:proofErr w:type="spellEnd"/>
      <w:r w:rsidRPr="00AA1ECF">
        <w:rPr>
          <w:rFonts w:ascii="Book Antiqua" w:hAnsi="Book Antiqua"/>
          <w:i/>
          <w:sz w:val="24"/>
          <w:szCs w:val="24"/>
        </w:rPr>
        <w:t xml:space="preserve"> </w:t>
      </w:r>
      <w:proofErr w:type="spellStart"/>
      <w:r w:rsidRPr="00AA1ECF">
        <w:rPr>
          <w:rFonts w:ascii="Book Antiqua" w:hAnsi="Book Antiqua"/>
          <w:i/>
          <w:sz w:val="24"/>
          <w:szCs w:val="24"/>
        </w:rPr>
        <w:t>Ther</w:t>
      </w:r>
      <w:proofErr w:type="spellEnd"/>
      <w:r w:rsidRPr="00AA1ECF">
        <w:rPr>
          <w:rFonts w:ascii="Book Antiqua" w:hAnsi="Book Antiqua"/>
          <w:sz w:val="24"/>
          <w:szCs w:val="24"/>
        </w:rPr>
        <w:t xml:space="preserve"> 2001; </w:t>
      </w:r>
      <w:r w:rsidRPr="00AA1ECF">
        <w:rPr>
          <w:rFonts w:ascii="Book Antiqua" w:hAnsi="Book Antiqua"/>
          <w:b/>
          <w:sz w:val="24"/>
          <w:szCs w:val="24"/>
        </w:rPr>
        <w:t>23</w:t>
      </w:r>
      <w:r w:rsidRPr="00AA1ECF">
        <w:rPr>
          <w:rFonts w:ascii="Book Antiqua" w:hAnsi="Book Antiqua"/>
          <w:sz w:val="24"/>
          <w:szCs w:val="24"/>
        </w:rPr>
        <w:t>: 24-44 [PMID: 11219478 DOI: 10.1016/S0149-2918(01)80028-X]</w:t>
      </w:r>
    </w:p>
    <w:p w14:paraId="2E6FF30B" w14:textId="17209FC5"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3</w:t>
      </w:r>
      <w:r w:rsidR="003F539E">
        <w:rPr>
          <w:rFonts w:ascii="Book Antiqua" w:hAnsi="Book Antiqua" w:hint="eastAsia"/>
          <w:sz w:val="24"/>
          <w:szCs w:val="24"/>
          <w:lang w:eastAsia="zh-CN"/>
        </w:rPr>
        <w:t>7</w:t>
      </w:r>
      <w:r w:rsidRPr="00AA1ECF">
        <w:rPr>
          <w:rFonts w:ascii="Book Antiqua" w:hAnsi="Book Antiqua"/>
          <w:sz w:val="24"/>
          <w:szCs w:val="24"/>
        </w:rPr>
        <w:t xml:space="preserve"> </w:t>
      </w:r>
      <w:proofErr w:type="spellStart"/>
      <w:r w:rsidRPr="00AA1ECF">
        <w:rPr>
          <w:rFonts w:ascii="Book Antiqua" w:hAnsi="Book Antiqua"/>
          <w:b/>
          <w:sz w:val="24"/>
          <w:szCs w:val="24"/>
        </w:rPr>
        <w:t>Cosimi</w:t>
      </w:r>
      <w:proofErr w:type="spellEnd"/>
      <w:r w:rsidRPr="00AA1ECF">
        <w:rPr>
          <w:rFonts w:ascii="Book Antiqua" w:hAnsi="Book Antiqua"/>
          <w:b/>
          <w:sz w:val="24"/>
          <w:szCs w:val="24"/>
        </w:rPr>
        <w:t xml:space="preserve"> RA</w:t>
      </w:r>
      <w:r w:rsidRPr="00AA1ECF">
        <w:rPr>
          <w:rFonts w:ascii="Book Antiqua" w:hAnsi="Book Antiqua"/>
          <w:sz w:val="24"/>
          <w:szCs w:val="24"/>
        </w:rPr>
        <w:t xml:space="preserve">, </w:t>
      </w:r>
      <w:proofErr w:type="spellStart"/>
      <w:r w:rsidRPr="00AA1ECF">
        <w:rPr>
          <w:rFonts w:ascii="Book Antiqua" w:hAnsi="Book Antiqua"/>
          <w:sz w:val="24"/>
          <w:szCs w:val="24"/>
        </w:rPr>
        <w:t>Beik</w:t>
      </w:r>
      <w:proofErr w:type="spellEnd"/>
      <w:r w:rsidRPr="00AA1ECF">
        <w:rPr>
          <w:rFonts w:ascii="Book Antiqua" w:hAnsi="Book Antiqua"/>
          <w:sz w:val="24"/>
          <w:szCs w:val="24"/>
        </w:rPr>
        <w:t xml:space="preserve"> N, Kubiak DW, Johnson JA. </w:t>
      </w:r>
      <w:proofErr w:type="spellStart"/>
      <w:r w:rsidRPr="00AA1ECF">
        <w:rPr>
          <w:rFonts w:ascii="Book Antiqua" w:hAnsi="Book Antiqua"/>
          <w:sz w:val="24"/>
          <w:szCs w:val="24"/>
        </w:rPr>
        <w:t>Ceftaroline</w:t>
      </w:r>
      <w:proofErr w:type="spellEnd"/>
      <w:r w:rsidRPr="00AA1ECF">
        <w:rPr>
          <w:rFonts w:ascii="Book Antiqua" w:hAnsi="Book Antiqua"/>
          <w:sz w:val="24"/>
          <w:szCs w:val="24"/>
        </w:rPr>
        <w:t xml:space="preserve"> for Severe Methicillin-Resistant </w:t>
      </w:r>
      <w:r w:rsidRPr="00C47868">
        <w:rPr>
          <w:rFonts w:ascii="Book Antiqua" w:hAnsi="Book Antiqua"/>
          <w:i/>
          <w:sz w:val="24"/>
          <w:szCs w:val="24"/>
        </w:rPr>
        <w:t>Staphylococcus aureus</w:t>
      </w:r>
      <w:r w:rsidRPr="00AA1ECF">
        <w:rPr>
          <w:rFonts w:ascii="Book Antiqua" w:hAnsi="Book Antiqua"/>
          <w:sz w:val="24"/>
          <w:szCs w:val="24"/>
        </w:rPr>
        <w:t xml:space="preserve"> Infections: A Systematic Review. </w:t>
      </w:r>
      <w:r w:rsidRPr="00AA1ECF">
        <w:rPr>
          <w:rFonts w:ascii="Book Antiqua" w:hAnsi="Book Antiqua"/>
          <w:i/>
          <w:sz w:val="24"/>
          <w:szCs w:val="24"/>
        </w:rPr>
        <w:t>Open Forum Infect Dis</w:t>
      </w:r>
      <w:r w:rsidRPr="00AA1ECF">
        <w:rPr>
          <w:rFonts w:ascii="Book Antiqua" w:hAnsi="Book Antiqua"/>
          <w:sz w:val="24"/>
          <w:szCs w:val="24"/>
        </w:rPr>
        <w:t xml:space="preserve"> 2017; </w:t>
      </w:r>
      <w:r w:rsidRPr="00AA1ECF">
        <w:rPr>
          <w:rFonts w:ascii="Book Antiqua" w:hAnsi="Book Antiqua"/>
          <w:b/>
          <w:sz w:val="24"/>
          <w:szCs w:val="24"/>
        </w:rPr>
        <w:t>4</w:t>
      </w:r>
      <w:r w:rsidRPr="00AA1ECF">
        <w:rPr>
          <w:rFonts w:ascii="Book Antiqua" w:hAnsi="Book Antiqua"/>
          <w:sz w:val="24"/>
          <w:szCs w:val="24"/>
        </w:rPr>
        <w:t>: ofx084 [PMID: 28702467 DOI: 10.1093/</w:t>
      </w:r>
      <w:proofErr w:type="spellStart"/>
      <w:r w:rsidRPr="00AA1ECF">
        <w:rPr>
          <w:rFonts w:ascii="Book Antiqua" w:hAnsi="Book Antiqua"/>
          <w:sz w:val="24"/>
          <w:szCs w:val="24"/>
        </w:rPr>
        <w:t>ofid</w:t>
      </w:r>
      <w:proofErr w:type="spellEnd"/>
      <w:r w:rsidRPr="00AA1ECF">
        <w:rPr>
          <w:rFonts w:ascii="Book Antiqua" w:hAnsi="Book Antiqua"/>
          <w:sz w:val="24"/>
          <w:szCs w:val="24"/>
        </w:rPr>
        <w:t>/ofx084]</w:t>
      </w:r>
    </w:p>
    <w:p w14:paraId="17CBB89A" w14:textId="3BD8133D"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3</w:t>
      </w:r>
      <w:r w:rsidR="003F539E">
        <w:rPr>
          <w:rFonts w:ascii="Book Antiqua" w:hAnsi="Book Antiqua" w:hint="eastAsia"/>
          <w:sz w:val="24"/>
          <w:szCs w:val="24"/>
          <w:lang w:eastAsia="zh-CN"/>
        </w:rPr>
        <w:t>8</w:t>
      </w:r>
      <w:r w:rsidRPr="00AA1ECF">
        <w:rPr>
          <w:rFonts w:ascii="Book Antiqua" w:hAnsi="Book Antiqua"/>
          <w:sz w:val="24"/>
          <w:szCs w:val="24"/>
        </w:rPr>
        <w:t xml:space="preserve"> </w:t>
      </w:r>
      <w:proofErr w:type="spellStart"/>
      <w:r w:rsidRPr="00AA1ECF">
        <w:rPr>
          <w:rFonts w:ascii="Book Antiqua" w:hAnsi="Book Antiqua"/>
          <w:b/>
          <w:sz w:val="24"/>
          <w:szCs w:val="24"/>
        </w:rPr>
        <w:t>Holubar</w:t>
      </w:r>
      <w:proofErr w:type="spellEnd"/>
      <w:r w:rsidRPr="00AA1ECF">
        <w:rPr>
          <w:rFonts w:ascii="Book Antiqua" w:hAnsi="Book Antiqua"/>
          <w:b/>
          <w:sz w:val="24"/>
          <w:szCs w:val="24"/>
        </w:rPr>
        <w:t xml:space="preserve"> M</w:t>
      </w:r>
      <w:r w:rsidRPr="00AA1ECF">
        <w:rPr>
          <w:rFonts w:ascii="Book Antiqua" w:hAnsi="Book Antiqua"/>
          <w:sz w:val="24"/>
          <w:szCs w:val="24"/>
        </w:rPr>
        <w:t xml:space="preserve">, Meng L, </w:t>
      </w:r>
      <w:proofErr w:type="spellStart"/>
      <w:r w:rsidRPr="00AA1ECF">
        <w:rPr>
          <w:rFonts w:ascii="Book Antiqua" w:hAnsi="Book Antiqua"/>
          <w:sz w:val="24"/>
          <w:szCs w:val="24"/>
        </w:rPr>
        <w:t>Deresinski</w:t>
      </w:r>
      <w:proofErr w:type="spellEnd"/>
      <w:r w:rsidRPr="00AA1ECF">
        <w:rPr>
          <w:rFonts w:ascii="Book Antiqua" w:hAnsi="Book Antiqua"/>
          <w:sz w:val="24"/>
          <w:szCs w:val="24"/>
        </w:rPr>
        <w:t xml:space="preserve"> S. </w:t>
      </w:r>
      <w:proofErr w:type="spellStart"/>
      <w:r w:rsidRPr="00AA1ECF">
        <w:rPr>
          <w:rFonts w:ascii="Book Antiqua" w:hAnsi="Book Antiqua"/>
          <w:sz w:val="24"/>
          <w:szCs w:val="24"/>
        </w:rPr>
        <w:t>Bacteremia</w:t>
      </w:r>
      <w:proofErr w:type="spellEnd"/>
      <w:r w:rsidRPr="00AA1ECF">
        <w:rPr>
          <w:rFonts w:ascii="Book Antiqua" w:hAnsi="Book Antiqua"/>
          <w:sz w:val="24"/>
          <w:szCs w:val="24"/>
        </w:rPr>
        <w:t xml:space="preserve"> due to Methicillin-Resistant Staphylococcus aureus: New Therapeutic Approaches. </w:t>
      </w:r>
      <w:r w:rsidRPr="00AA1ECF">
        <w:rPr>
          <w:rFonts w:ascii="Book Antiqua" w:hAnsi="Book Antiqua"/>
          <w:i/>
          <w:sz w:val="24"/>
          <w:szCs w:val="24"/>
        </w:rPr>
        <w:t xml:space="preserve">Infect Dis </w:t>
      </w:r>
      <w:proofErr w:type="spellStart"/>
      <w:r w:rsidRPr="00AA1ECF">
        <w:rPr>
          <w:rFonts w:ascii="Book Antiqua" w:hAnsi="Book Antiqua"/>
          <w:i/>
          <w:sz w:val="24"/>
          <w:szCs w:val="24"/>
        </w:rPr>
        <w:t>Clin</w:t>
      </w:r>
      <w:proofErr w:type="spellEnd"/>
      <w:r w:rsidRPr="00AA1ECF">
        <w:rPr>
          <w:rFonts w:ascii="Book Antiqua" w:hAnsi="Book Antiqua"/>
          <w:i/>
          <w:sz w:val="24"/>
          <w:szCs w:val="24"/>
        </w:rPr>
        <w:t xml:space="preserve"> North Am</w:t>
      </w:r>
      <w:r w:rsidRPr="00AA1ECF">
        <w:rPr>
          <w:rFonts w:ascii="Book Antiqua" w:hAnsi="Book Antiqua"/>
          <w:sz w:val="24"/>
          <w:szCs w:val="24"/>
        </w:rPr>
        <w:t xml:space="preserve"> 2016; </w:t>
      </w:r>
      <w:r w:rsidRPr="00AA1ECF">
        <w:rPr>
          <w:rFonts w:ascii="Book Antiqua" w:hAnsi="Book Antiqua"/>
          <w:b/>
          <w:sz w:val="24"/>
          <w:szCs w:val="24"/>
        </w:rPr>
        <w:t>30</w:t>
      </w:r>
      <w:r w:rsidRPr="00AA1ECF">
        <w:rPr>
          <w:rFonts w:ascii="Book Antiqua" w:hAnsi="Book Antiqua"/>
          <w:sz w:val="24"/>
          <w:szCs w:val="24"/>
        </w:rPr>
        <w:t>: 491-507 [PMID: 27208769 DOI: 10.1016/j.idc.2016.02.009]</w:t>
      </w:r>
    </w:p>
    <w:p w14:paraId="7D75A9FC" w14:textId="54F9AA5A"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lastRenderedPageBreak/>
        <w:t>3</w:t>
      </w:r>
      <w:r w:rsidR="003F539E">
        <w:rPr>
          <w:rFonts w:ascii="Book Antiqua" w:hAnsi="Book Antiqua" w:hint="eastAsia"/>
          <w:sz w:val="24"/>
          <w:szCs w:val="24"/>
          <w:lang w:eastAsia="zh-CN"/>
        </w:rPr>
        <w:t>9</w:t>
      </w:r>
      <w:r w:rsidRPr="00AA1ECF">
        <w:rPr>
          <w:rFonts w:ascii="Book Antiqua" w:hAnsi="Book Antiqua"/>
          <w:sz w:val="24"/>
          <w:szCs w:val="24"/>
        </w:rPr>
        <w:t xml:space="preserve"> </w:t>
      </w:r>
      <w:proofErr w:type="spellStart"/>
      <w:r w:rsidRPr="00AA1ECF">
        <w:rPr>
          <w:rFonts w:ascii="Book Antiqua" w:hAnsi="Book Antiqua"/>
          <w:b/>
          <w:sz w:val="24"/>
          <w:szCs w:val="24"/>
        </w:rPr>
        <w:t>Saravolatz</w:t>
      </w:r>
      <w:proofErr w:type="spellEnd"/>
      <w:r w:rsidRPr="00AA1ECF">
        <w:rPr>
          <w:rFonts w:ascii="Book Antiqua" w:hAnsi="Book Antiqua"/>
          <w:b/>
          <w:sz w:val="24"/>
          <w:szCs w:val="24"/>
        </w:rPr>
        <w:t xml:space="preserve"> LD</w:t>
      </w:r>
      <w:r w:rsidRPr="00AA1ECF">
        <w:rPr>
          <w:rFonts w:ascii="Book Antiqua" w:hAnsi="Book Antiqua"/>
          <w:sz w:val="24"/>
          <w:szCs w:val="24"/>
        </w:rPr>
        <w:t xml:space="preserve">, Stein GE. </w:t>
      </w:r>
      <w:proofErr w:type="spellStart"/>
      <w:r w:rsidRPr="00AA1ECF">
        <w:rPr>
          <w:rFonts w:ascii="Book Antiqua" w:hAnsi="Book Antiqua"/>
          <w:sz w:val="24"/>
          <w:szCs w:val="24"/>
        </w:rPr>
        <w:t>Oritavancin</w:t>
      </w:r>
      <w:proofErr w:type="spellEnd"/>
      <w:r w:rsidRPr="00AA1ECF">
        <w:rPr>
          <w:rFonts w:ascii="Book Antiqua" w:hAnsi="Book Antiqua"/>
          <w:sz w:val="24"/>
          <w:szCs w:val="24"/>
        </w:rPr>
        <w:t xml:space="preserve">: A Long-Half-Life Lipoglycopeptide. </w:t>
      </w:r>
      <w:proofErr w:type="spellStart"/>
      <w:r w:rsidRPr="00AA1ECF">
        <w:rPr>
          <w:rFonts w:ascii="Book Antiqua" w:hAnsi="Book Antiqua"/>
          <w:i/>
          <w:sz w:val="24"/>
          <w:szCs w:val="24"/>
        </w:rPr>
        <w:t>Clin</w:t>
      </w:r>
      <w:proofErr w:type="spellEnd"/>
      <w:r w:rsidRPr="00AA1ECF">
        <w:rPr>
          <w:rFonts w:ascii="Book Antiqua" w:hAnsi="Book Antiqua"/>
          <w:i/>
          <w:sz w:val="24"/>
          <w:szCs w:val="24"/>
        </w:rPr>
        <w:t xml:space="preserve"> Infect Dis</w:t>
      </w:r>
      <w:r w:rsidRPr="00AA1ECF">
        <w:rPr>
          <w:rFonts w:ascii="Book Antiqua" w:hAnsi="Book Antiqua"/>
          <w:sz w:val="24"/>
          <w:szCs w:val="24"/>
        </w:rPr>
        <w:t xml:space="preserve"> 2015; </w:t>
      </w:r>
      <w:r w:rsidRPr="00AA1ECF">
        <w:rPr>
          <w:rFonts w:ascii="Book Antiqua" w:hAnsi="Book Antiqua"/>
          <w:b/>
          <w:sz w:val="24"/>
          <w:szCs w:val="24"/>
        </w:rPr>
        <w:t>61</w:t>
      </w:r>
      <w:r w:rsidRPr="00AA1ECF">
        <w:rPr>
          <w:rFonts w:ascii="Book Antiqua" w:hAnsi="Book Antiqua"/>
          <w:sz w:val="24"/>
          <w:szCs w:val="24"/>
        </w:rPr>
        <w:t>: 627-632 [PMID: 25900171 DOI: 10.1093/</w:t>
      </w:r>
      <w:proofErr w:type="spellStart"/>
      <w:r w:rsidRPr="00AA1ECF">
        <w:rPr>
          <w:rFonts w:ascii="Book Antiqua" w:hAnsi="Book Antiqua"/>
          <w:sz w:val="24"/>
          <w:szCs w:val="24"/>
        </w:rPr>
        <w:t>cid</w:t>
      </w:r>
      <w:proofErr w:type="spellEnd"/>
      <w:r w:rsidRPr="00AA1ECF">
        <w:rPr>
          <w:rFonts w:ascii="Book Antiqua" w:hAnsi="Book Antiqua"/>
          <w:sz w:val="24"/>
          <w:szCs w:val="24"/>
        </w:rPr>
        <w:t>/civ311]</w:t>
      </w:r>
    </w:p>
    <w:p w14:paraId="260711AC" w14:textId="52ACC4E5" w:rsidR="00AA1ECF" w:rsidRPr="00AA1ECF" w:rsidRDefault="003F539E" w:rsidP="00AA1ECF">
      <w:pPr>
        <w:spacing w:after="0" w:line="360" w:lineRule="auto"/>
        <w:jc w:val="both"/>
        <w:rPr>
          <w:rFonts w:ascii="Book Antiqua" w:hAnsi="Book Antiqua"/>
          <w:sz w:val="24"/>
          <w:szCs w:val="24"/>
        </w:rPr>
      </w:pPr>
      <w:r>
        <w:rPr>
          <w:rFonts w:ascii="Book Antiqua" w:hAnsi="Book Antiqua" w:hint="eastAsia"/>
          <w:sz w:val="24"/>
          <w:szCs w:val="24"/>
          <w:lang w:eastAsia="zh-CN"/>
        </w:rPr>
        <w:t>40</w:t>
      </w:r>
      <w:r w:rsidR="00AA1ECF" w:rsidRPr="00AA1ECF">
        <w:rPr>
          <w:rFonts w:ascii="Book Antiqua" w:hAnsi="Book Antiqua"/>
          <w:sz w:val="24"/>
          <w:szCs w:val="24"/>
        </w:rPr>
        <w:t xml:space="preserve"> </w:t>
      </w:r>
      <w:proofErr w:type="spellStart"/>
      <w:r w:rsidR="00AA1ECF" w:rsidRPr="00AA1ECF">
        <w:rPr>
          <w:rFonts w:ascii="Book Antiqua" w:hAnsi="Book Antiqua"/>
          <w:b/>
          <w:sz w:val="24"/>
          <w:szCs w:val="24"/>
        </w:rPr>
        <w:t>Deresinski</w:t>
      </w:r>
      <w:proofErr w:type="spellEnd"/>
      <w:r w:rsidR="00AA1ECF" w:rsidRPr="00AA1ECF">
        <w:rPr>
          <w:rFonts w:ascii="Book Antiqua" w:hAnsi="Book Antiqua"/>
          <w:b/>
          <w:sz w:val="24"/>
          <w:szCs w:val="24"/>
        </w:rPr>
        <w:t xml:space="preserve"> S</w:t>
      </w:r>
      <w:r w:rsidR="00AA1ECF" w:rsidRPr="00AA1ECF">
        <w:rPr>
          <w:rFonts w:ascii="Book Antiqua" w:hAnsi="Book Antiqua"/>
          <w:sz w:val="24"/>
          <w:szCs w:val="24"/>
        </w:rPr>
        <w:t xml:space="preserve">. Vancomycin in combination with other antibiotics for the treatment of serious methicillin-resistant Staphylococcus aureus infections. </w:t>
      </w:r>
      <w:proofErr w:type="spellStart"/>
      <w:r w:rsidR="00AA1ECF" w:rsidRPr="00AA1ECF">
        <w:rPr>
          <w:rFonts w:ascii="Book Antiqua" w:hAnsi="Book Antiqua"/>
          <w:i/>
          <w:sz w:val="24"/>
          <w:szCs w:val="24"/>
        </w:rPr>
        <w:t>Clin</w:t>
      </w:r>
      <w:proofErr w:type="spellEnd"/>
      <w:r w:rsidR="00AA1ECF" w:rsidRPr="00AA1ECF">
        <w:rPr>
          <w:rFonts w:ascii="Book Antiqua" w:hAnsi="Book Antiqua"/>
          <w:i/>
          <w:sz w:val="24"/>
          <w:szCs w:val="24"/>
        </w:rPr>
        <w:t xml:space="preserve"> Infect Dis</w:t>
      </w:r>
      <w:r w:rsidR="00AA1ECF" w:rsidRPr="00AA1ECF">
        <w:rPr>
          <w:rFonts w:ascii="Book Antiqua" w:hAnsi="Book Antiqua"/>
          <w:sz w:val="24"/>
          <w:szCs w:val="24"/>
        </w:rPr>
        <w:t xml:space="preserve"> 2009; </w:t>
      </w:r>
      <w:r w:rsidR="00AA1ECF" w:rsidRPr="00AA1ECF">
        <w:rPr>
          <w:rFonts w:ascii="Book Antiqua" w:hAnsi="Book Antiqua"/>
          <w:b/>
          <w:sz w:val="24"/>
          <w:szCs w:val="24"/>
        </w:rPr>
        <w:t>49</w:t>
      </w:r>
      <w:r w:rsidR="00AA1ECF" w:rsidRPr="00AA1ECF">
        <w:rPr>
          <w:rFonts w:ascii="Book Antiqua" w:hAnsi="Book Antiqua"/>
          <w:sz w:val="24"/>
          <w:szCs w:val="24"/>
        </w:rPr>
        <w:t>: 1072-1079 [PMID: 19725789 DOI: 10.1086/605572]</w:t>
      </w:r>
    </w:p>
    <w:p w14:paraId="783DC753" w14:textId="7935C1BB"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4</w:t>
      </w:r>
      <w:r w:rsidR="003F539E">
        <w:rPr>
          <w:rFonts w:ascii="Book Antiqua" w:hAnsi="Book Antiqua" w:hint="eastAsia"/>
          <w:sz w:val="24"/>
          <w:szCs w:val="24"/>
          <w:lang w:eastAsia="zh-CN"/>
        </w:rPr>
        <w:t>1</w:t>
      </w:r>
      <w:r w:rsidRPr="00AA1ECF">
        <w:rPr>
          <w:rFonts w:ascii="Book Antiqua" w:hAnsi="Book Antiqua"/>
          <w:sz w:val="24"/>
          <w:szCs w:val="24"/>
        </w:rPr>
        <w:t xml:space="preserve"> </w:t>
      </w:r>
      <w:proofErr w:type="spellStart"/>
      <w:r w:rsidRPr="00AA1ECF">
        <w:rPr>
          <w:rFonts w:ascii="Book Antiqua" w:hAnsi="Book Antiqua"/>
          <w:b/>
          <w:sz w:val="24"/>
          <w:szCs w:val="24"/>
        </w:rPr>
        <w:t>Perlroth</w:t>
      </w:r>
      <w:proofErr w:type="spellEnd"/>
      <w:r w:rsidRPr="00AA1ECF">
        <w:rPr>
          <w:rFonts w:ascii="Book Antiqua" w:hAnsi="Book Antiqua"/>
          <w:b/>
          <w:sz w:val="24"/>
          <w:szCs w:val="24"/>
        </w:rPr>
        <w:t xml:space="preserve"> J</w:t>
      </w:r>
      <w:r w:rsidRPr="00AA1ECF">
        <w:rPr>
          <w:rFonts w:ascii="Book Antiqua" w:hAnsi="Book Antiqua"/>
          <w:sz w:val="24"/>
          <w:szCs w:val="24"/>
        </w:rPr>
        <w:t xml:space="preserve">, </w:t>
      </w:r>
      <w:proofErr w:type="spellStart"/>
      <w:r w:rsidRPr="00AA1ECF">
        <w:rPr>
          <w:rFonts w:ascii="Book Antiqua" w:hAnsi="Book Antiqua"/>
          <w:sz w:val="24"/>
          <w:szCs w:val="24"/>
        </w:rPr>
        <w:t>Kuo</w:t>
      </w:r>
      <w:proofErr w:type="spellEnd"/>
      <w:r w:rsidRPr="00AA1ECF">
        <w:rPr>
          <w:rFonts w:ascii="Book Antiqua" w:hAnsi="Book Antiqua"/>
          <w:sz w:val="24"/>
          <w:szCs w:val="24"/>
        </w:rPr>
        <w:t xml:space="preserve"> M, Tan J, Bayer AS, Miller LG. Adjunctive use of </w:t>
      </w:r>
      <w:proofErr w:type="spellStart"/>
      <w:r w:rsidRPr="00AA1ECF">
        <w:rPr>
          <w:rFonts w:ascii="Book Antiqua" w:hAnsi="Book Antiqua"/>
          <w:sz w:val="24"/>
          <w:szCs w:val="24"/>
        </w:rPr>
        <w:t>rifampin</w:t>
      </w:r>
      <w:proofErr w:type="spellEnd"/>
      <w:r w:rsidRPr="00AA1ECF">
        <w:rPr>
          <w:rFonts w:ascii="Book Antiqua" w:hAnsi="Book Antiqua"/>
          <w:sz w:val="24"/>
          <w:szCs w:val="24"/>
        </w:rPr>
        <w:t xml:space="preserve"> for the treatment of Staphylococcus aureus infections: a systematic review of the literature. </w:t>
      </w:r>
      <w:r w:rsidRPr="00AA1ECF">
        <w:rPr>
          <w:rFonts w:ascii="Book Antiqua" w:hAnsi="Book Antiqua"/>
          <w:i/>
          <w:sz w:val="24"/>
          <w:szCs w:val="24"/>
        </w:rPr>
        <w:t>Arch Intern Med</w:t>
      </w:r>
      <w:r w:rsidRPr="00AA1ECF">
        <w:rPr>
          <w:rFonts w:ascii="Book Antiqua" w:hAnsi="Book Antiqua"/>
          <w:sz w:val="24"/>
          <w:szCs w:val="24"/>
        </w:rPr>
        <w:t xml:space="preserve"> 2008; </w:t>
      </w:r>
      <w:r w:rsidRPr="00AA1ECF">
        <w:rPr>
          <w:rFonts w:ascii="Book Antiqua" w:hAnsi="Book Antiqua"/>
          <w:b/>
          <w:sz w:val="24"/>
          <w:szCs w:val="24"/>
        </w:rPr>
        <w:t>168</w:t>
      </w:r>
      <w:r w:rsidRPr="00AA1ECF">
        <w:rPr>
          <w:rFonts w:ascii="Book Antiqua" w:hAnsi="Book Antiqua"/>
          <w:sz w:val="24"/>
          <w:szCs w:val="24"/>
        </w:rPr>
        <w:t>: 805-819 [PMID: 18443255 DOI: 10.1001/archinte.168.8.805]</w:t>
      </w:r>
    </w:p>
    <w:p w14:paraId="7514C52B" w14:textId="60D9D6AE"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4</w:t>
      </w:r>
      <w:r w:rsidR="003F539E">
        <w:rPr>
          <w:rFonts w:ascii="Book Antiqua" w:hAnsi="Book Antiqua" w:hint="eastAsia"/>
          <w:sz w:val="24"/>
          <w:szCs w:val="24"/>
          <w:lang w:eastAsia="zh-CN"/>
        </w:rPr>
        <w:t>2</w:t>
      </w:r>
      <w:r w:rsidRPr="00AA1ECF">
        <w:rPr>
          <w:rFonts w:ascii="Book Antiqua" w:hAnsi="Book Antiqua"/>
          <w:sz w:val="24"/>
          <w:szCs w:val="24"/>
        </w:rPr>
        <w:t xml:space="preserve"> </w:t>
      </w:r>
      <w:r w:rsidRPr="00AA1ECF">
        <w:rPr>
          <w:rFonts w:ascii="Book Antiqua" w:hAnsi="Book Antiqua"/>
          <w:b/>
          <w:sz w:val="24"/>
          <w:szCs w:val="24"/>
        </w:rPr>
        <w:t>Tremblay S</w:t>
      </w:r>
      <w:r w:rsidRPr="00AA1ECF">
        <w:rPr>
          <w:rFonts w:ascii="Book Antiqua" w:hAnsi="Book Antiqua"/>
          <w:sz w:val="24"/>
          <w:szCs w:val="24"/>
        </w:rPr>
        <w:t xml:space="preserve">, Lau TT, </w:t>
      </w:r>
      <w:proofErr w:type="spellStart"/>
      <w:r w:rsidRPr="00AA1ECF">
        <w:rPr>
          <w:rFonts w:ascii="Book Antiqua" w:hAnsi="Book Antiqua"/>
          <w:sz w:val="24"/>
          <w:szCs w:val="24"/>
        </w:rPr>
        <w:t>Ensom</w:t>
      </w:r>
      <w:proofErr w:type="spellEnd"/>
      <w:r w:rsidRPr="00AA1ECF">
        <w:rPr>
          <w:rFonts w:ascii="Book Antiqua" w:hAnsi="Book Antiqua"/>
          <w:sz w:val="24"/>
          <w:szCs w:val="24"/>
        </w:rPr>
        <w:t xml:space="preserve"> MH. Addition of </w:t>
      </w:r>
      <w:proofErr w:type="spellStart"/>
      <w:r w:rsidRPr="00AA1ECF">
        <w:rPr>
          <w:rFonts w:ascii="Book Antiqua" w:hAnsi="Book Antiqua"/>
          <w:sz w:val="24"/>
          <w:szCs w:val="24"/>
        </w:rPr>
        <w:t>rifampin</w:t>
      </w:r>
      <w:proofErr w:type="spellEnd"/>
      <w:r w:rsidRPr="00AA1ECF">
        <w:rPr>
          <w:rFonts w:ascii="Book Antiqua" w:hAnsi="Book Antiqua"/>
          <w:sz w:val="24"/>
          <w:szCs w:val="24"/>
        </w:rPr>
        <w:t xml:space="preserve"> to vancomycin for methicillin-resistant Staphylococcus aureus infections: what is the evidence? </w:t>
      </w:r>
      <w:r w:rsidRPr="00AA1ECF">
        <w:rPr>
          <w:rFonts w:ascii="Book Antiqua" w:hAnsi="Book Antiqua"/>
          <w:i/>
          <w:sz w:val="24"/>
          <w:szCs w:val="24"/>
        </w:rPr>
        <w:t xml:space="preserve">Ann </w:t>
      </w:r>
      <w:proofErr w:type="spellStart"/>
      <w:r w:rsidRPr="00AA1ECF">
        <w:rPr>
          <w:rFonts w:ascii="Book Antiqua" w:hAnsi="Book Antiqua"/>
          <w:i/>
          <w:sz w:val="24"/>
          <w:szCs w:val="24"/>
        </w:rPr>
        <w:t>Pharmacother</w:t>
      </w:r>
      <w:proofErr w:type="spellEnd"/>
      <w:r w:rsidRPr="00AA1ECF">
        <w:rPr>
          <w:rFonts w:ascii="Book Antiqua" w:hAnsi="Book Antiqua"/>
          <w:sz w:val="24"/>
          <w:szCs w:val="24"/>
        </w:rPr>
        <w:t xml:space="preserve"> 2013; </w:t>
      </w:r>
      <w:r w:rsidRPr="00AA1ECF">
        <w:rPr>
          <w:rFonts w:ascii="Book Antiqua" w:hAnsi="Book Antiqua"/>
          <w:b/>
          <w:sz w:val="24"/>
          <w:szCs w:val="24"/>
        </w:rPr>
        <w:t>47</w:t>
      </w:r>
      <w:r w:rsidRPr="00AA1ECF">
        <w:rPr>
          <w:rFonts w:ascii="Book Antiqua" w:hAnsi="Book Antiqua"/>
          <w:sz w:val="24"/>
          <w:szCs w:val="24"/>
        </w:rPr>
        <w:t>: 1045-1054 [PMID: 23715070 DOI: 10.1345/aph.1R726]</w:t>
      </w:r>
    </w:p>
    <w:p w14:paraId="38DCF2CA" w14:textId="250E6BF1"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4</w:t>
      </w:r>
      <w:r w:rsidR="003F539E">
        <w:rPr>
          <w:rFonts w:ascii="Book Antiqua" w:hAnsi="Book Antiqua" w:hint="eastAsia"/>
          <w:sz w:val="24"/>
          <w:szCs w:val="24"/>
          <w:lang w:eastAsia="zh-CN"/>
        </w:rPr>
        <w:t>3</w:t>
      </w:r>
      <w:r w:rsidRPr="00AA1ECF">
        <w:rPr>
          <w:rFonts w:ascii="Book Antiqua" w:hAnsi="Book Antiqua"/>
          <w:sz w:val="24"/>
          <w:szCs w:val="24"/>
        </w:rPr>
        <w:t xml:space="preserve"> </w:t>
      </w:r>
      <w:proofErr w:type="spellStart"/>
      <w:r w:rsidRPr="00AA1ECF">
        <w:rPr>
          <w:rFonts w:ascii="Book Antiqua" w:hAnsi="Book Antiqua"/>
          <w:b/>
          <w:sz w:val="24"/>
          <w:szCs w:val="24"/>
        </w:rPr>
        <w:t>Garrigós</w:t>
      </w:r>
      <w:proofErr w:type="spellEnd"/>
      <w:r w:rsidRPr="00AA1ECF">
        <w:rPr>
          <w:rFonts w:ascii="Book Antiqua" w:hAnsi="Book Antiqua"/>
          <w:b/>
          <w:sz w:val="24"/>
          <w:szCs w:val="24"/>
        </w:rPr>
        <w:t xml:space="preserve"> C</w:t>
      </w:r>
      <w:r w:rsidRPr="00AA1ECF">
        <w:rPr>
          <w:rFonts w:ascii="Book Antiqua" w:hAnsi="Book Antiqua"/>
          <w:sz w:val="24"/>
          <w:szCs w:val="24"/>
        </w:rPr>
        <w:t xml:space="preserve">, Murillo O, </w:t>
      </w:r>
      <w:proofErr w:type="spellStart"/>
      <w:r w:rsidRPr="00AA1ECF">
        <w:rPr>
          <w:rFonts w:ascii="Book Antiqua" w:hAnsi="Book Antiqua"/>
          <w:sz w:val="24"/>
          <w:szCs w:val="24"/>
        </w:rPr>
        <w:t>Euba</w:t>
      </w:r>
      <w:proofErr w:type="spellEnd"/>
      <w:r w:rsidRPr="00AA1ECF">
        <w:rPr>
          <w:rFonts w:ascii="Book Antiqua" w:hAnsi="Book Antiqua"/>
          <w:sz w:val="24"/>
          <w:szCs w:val="24"/>
        </w:rPr>
        <w:t xml:space="preserve"> G, </w:t>
      </w:r>
      <w:proofErr w:type="spellStart"/>
      <w:r w:rsidRPr="00AA1ECF">
        <w:rPr>
          <w:rFonts w:ascii="Book Antiqua" w:hAnsi="Book Antiqua"/>
          <w:sz w:val="24"/>
          <w:szCs w:val="24"/>
        </w:rPr>
        <w:t>Verdaguer</w:t>
      </w:r>
      <w:proofErr w:type="spellEnd"/>
      <w:r w:rsidRPr="00AA1ECF">
        <w:rPr>
          <w:rFonts w:ascii="Book Antiqua" w:hAnsi="Book Antiqua"/>
          <w:sz w:val="24"/>
          <w:szCs w:val="24"/>
        </w:rPr>
        <w:t xml:space="preserve"> R, </w:t>
      </w:r>
      <w:proofErr w:type="spellStart"/>
      <w:r w:rsidRPr="00AA1ECF">
        <w:rPr>
          <w:rFonts w:ascii="Book Antiqua" w:hAnsi="Book Antiqua"/>
          <w:sz w:val="24"/>
          <w:szCs w:val="24"/>
        </w:rPr>
        <w:t>Tubau</w:t>
      </w:r>
      <w:proofErr w:type="spellEnd"/>
      <w:r w:rsidRPr="00AA1ECF">
        <w:rPr>
          <w:rFonts w:ascii="Book Antiqua" w:hAnsi="Book Antiqua"/>
          <w:sz w:val="24"/>
          <w:szCs w:val="24"/>
        </w:rPr>
        <w:t xml:space="preserve"> F, </w:t>
      </w:r>
      <w:proofErr w:type="spellStart"/>
      <w:r w:rsidRPr="00AA1ECF">
        <w:rPr>
          <w:rFonts w:ascii="Book Antiqua" w:hAnsi="Book Antiqua"/>
          <w:sz w:val="24"/>
          <w:szCs w:val="24"/>
        </w:rPr>
        <w:t>Cabellos</w:t>
      </w:r>
      <w:proofErr w:type="spellEnd"/>
      <w:r w:rsidRPr="00AA1ECF">
        <w:rPr>
          <w:rFonts w:ascii="Book Antiqua" w:hAnsi="Book Antiqua"/>
          <w:sz w:val="24"/>
          <w:szCs w:val="24"/>
        </w:rPr>
        <w:t xml:space="preserve"> C, Cabo J, </w:t>
      </w:r>
      <w:proofErr w:type="spellStart"/>
      <w:r w:rsidRPr="00AA1ECF">
        <w:rPr>
          <w:rFonts w:ascii="Book Antiqua" w:hAnsi="Book Antiqua"/>
          <w:sz w:val="24"/>
          <w:szCs w:val="24"/>
        </w:rPr>
        <w:t>Ariza</w:t>
      </w:r>
      <w:proofErr w:type="spellEnd"/>
      <w:r w:rsidRPr="00AA1ECF">
        <w:rPr>
          <w:rFonts w:ascii="Book Antiqua" w:hAnsi="Book Antiqua"/>
          <w:sz w:val="24"/>
          <w:szCs w:val="24"/>
        </w:rPr>
        <w:t xml:space="preserve"> J. Efficacy of usual and high doses of daptomycin in combination with </w:t>
      </w:r>
      <w:proofErr w:type="spellStart"/>
      <w:r w:rsidRPr="00AA1ECF">
        <w:rPr>
          <w:rFonts w:ascii="Book Antiqua" w:hAnsi="Book Antiqua"/>
          <w:sz w:val="24"/>
          <w:szCs w:val="24"/>
        </w:rPr>
        <w:t>rifampin</w:t>
      </w:r>
      <w:proofErr w:type="spellEnd"/>
      <w:r w:rsidRPr="00AA1ECF">
        <w:rPr>
          <w:rFonts w:ascii="Book Antiqua" w:hAnsi="Book Antiqua"/>
          <w:sz w:val="24"/>
          <w:szCs w:val="24"/>
        </w:rPr>
        <w:t xml:space="preserve"> versus alternative therapies in experimental foreign-body infection by methicillin-resistant Staphylococcus aureus. </w:t>
      </w:r>
      <w:proofErr w:type="spellStart"/>
      <w:r w:rsidRPr="00AA1ECF">
        <w:rPr>
          <w:rFonts w:ascii="Book Antiqua" w:hAnsi="Book Antiqua"/>
          <w:i/>
          <w:sz w:val="24"/>
          <w:szCs w:val="24"/>
        </w:rPr>
        <w:t>Antimicrob</w:t>
      </w:r>
      <w:proofErr w:type="spellEnd"/>
      <w:r w:rsidRPr="00AA1ECF">
        <w:rPr>
          <w:rFonts w:ascii="Book Antiqua" w:hAnsi="Book Antiqua"/>
          <w:i/>
          <w:sz w:val="24"/>
          <w:szCs w:val="24"/>
        </w:rPr>
        <w:t xml:space="preserve"> Agents </w:t>
      </w:r>
      <w:proofErr w:type="spellStart"/>
      <w:r w:rsidRPr="00AA1ECF">
        <w:rPr>
          <w:rFonts w:ascii="Book Antiqua" w:hAnsi="Book Antiqua"/>
          <w:i/>
          <w:sz w:val="24"/>
          <w:szCs w:val="24"/>
        </w:rPr>
        <w:t>Chemother</w:t>
      </w:r>
      <w:proofErr w:type="spellEnd"/>
      <w:r w:rsidRPr="00AA1ECF">
        <w:rPr>
          <w:rFonts w:ascii="Book Antiqua" w:hAnsi="Book Antiqua"/>
          <w:sz w:val="24"/>
          <w:szCs w:val="24"/>
        </w:rPr>
        <w:t xml:space="preserve"> 2010; </w:t>
      </w:r>
      <w:r w:rsidRPr="00AA1ECF">
        <w:rPr>
          <w:rFonts w:ascii="Book Antiqua" w:hAnsi="Book Antiqua"/>
          <w:b/>
          <w:sz w:val="24"/>
          <w:szCs w:val="24"/>
        </w:rPr>
        <w:t>54</w:t>
      </w:r>
      <w:r w:rsidRPr="00AA1ECF">
        <w:rPr>
          <w:rFonts w:ascii="Book Antiqua" w:hAnsi="Book Antiqua"/>
          <w:sz w:val="24"/>
          <w:szCs w:val="24"/>
        </w:rPr>
        <w:t>: 5251-5256 [PMID: 20921321 DOI: 10.1128/AAC.00226-10]</w:t>
      </w:r>
    </w:p>
    <w:p w14:paraId="0F5B0614" w14:textId="4BE54E48"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4</w:t>
      </w:r>
      <w:r w:rsidR="003F539E">
        <w:rPr>
          <w:rFonts w:ascii="Book Antiqua" w:hAnsi="Book Antiqua" w:hint="eastAsia"/>
          <w:sz w:val="24"/>
          <w:szCs w:val="24"/>
          <w:lang w:eastAsia="zh-CN"/>
        </w:rPr>
        <w:t>4</w:t>
      </w:r>
      <w:r w:rsidRPr="00AA1ECF">
        <w:rPr>
          <w:rFonts w:ascii="Book Antiqua" w:hAnsi="Book Antiqua"/>
          <w:sz w:val="24"/>
          <w:szCs w:val="24"/>
        </w:rPr>
        <w:t xml:space="preserve"> </w:t>
      </w:r>
      <w:r w:rsidRPr="00AA1ECF">
        <w:rPr>
          <w:rFonts w:ascii="Book Antiqua" w:hAnsi="Book Antiqua"/>
          <w:b/>
          <w:sz w:val="24"/>
          <w:szCs w:val="24"/>
        </w:rPr>
        <w:t>Rose WE</w:t>
      </w:r>
      <w:r w:rsidRPr="00AA1ECF">
        <w:rPr>
          <w:rFonts w:ascii="Book Antiqua" w:hAnsi="Book Antiqua"/>
          <w:sz w:val="24"/>
          <w:szCs w:val="24"/>
        </w:rPr>
        <w:t xml:space="preserve">, </w:t>
      </w:r>
      <w:proofErr w:type="spellStart"/>
      <w:r w:rsidRPr="00AA1ECF">
        <w:rPr>
          <w:rFonts w:ascii="Book Antiqua" w:hAnsi="Book Antiqua"/>
          <w:sz w:val="24"/>
          <w:szCs w:val="24"/>
        </w:rPr>
        <w:t>Berti</w:t>
      </w:r>
      <w:proofErr w:type="spellEnd"/>
      <w:r w:rsidRPr="00AA1ECF">
        <w:rPr>
          <w:rFonts w:ascii="Book Antiqua" w:hAnsi="Book Antiqua"/>
          <w:sz w:val="24"/>
          <w:szCs w:val="24"/>
        </w:rPr>
        <w:t xml:space="preserve"> AD, Hatch JB, Maki DG. Relationship of in vitro synergy and treatment outcome with daptomycin plus </w:t>
      </w:r>
      <w:proofErr w:type="spellStart"/>
      <w:r w:rsidRPr="00AA1ECF">
        <w:rPr>
          <w:rFonts w:ascii="Book Antiqua" w:hAnsi="Book Antiqua"/>
          <w:sz w:val="24"/>
          <w:szCs w:val="24"/>
        </w:rPr>
        <w:t>rifampin</w:t>
      </w:r>
      <w:proofErr w:type="spellEnd"/>
      <w:r w:rsidRPr="00AA1ECF">
        <w:rPr>
          <w:rFonts w:ascii="Book Antiqua" w:hAnsi="Book Antiqua"/>
          <w:sz w:val="24"/>
          <w:szCs w:val="24"/>
        </w:rPr>
        <w:t xml:space="preserve"> in patients with invasive methicillin-resistant Staphylococcus aureus infections. </w:t>
      </w:r>
      <w:proofErr w:type="spellStart"/>
      <w:r w:rsidRPr="00AA1ECF">
        <w:rPr>
          <w:rFonts w:ascii="Book Antiqua" w:hAnsi="Book Antiqua"/>
          <w:i/>
          <w:sz w:val="24"/>
          <w:szCs w:val="24"/>
        </w:rPr>
        <w:t>Antimicrob</w:t>
      </w:r>
      <w:proofErr w:type="spellEnd"/>
      <w:r w:rsidRPr="00AA1ECF">
        <w:rPr>
          <w:rFonts w:ascii="Book Antiqua" w:hAnsi="Book Antiqua"/>
          <w:i/>
          <w:sz w:val="24"/>
          <w:szCs w:val="24"/>
        </w:rPr>
        <w:t xml:space="preserve"> Agents </w:t>
      </w:r>
      <w:proofErr w:type="spellStart"/>
      <w:r w:rsidRPr="00AA1ECF">
        <w:rPr>
          <w:rFonts w:ascii="Book Antiqua" w:hAnsi="Book Antiqua"/>
          <w:i/>
          <w:sz w:val="24"/>
          <w:szCs w:val="24"/>
        </w:rPr>
        <w:t>Chemother</w:t>
      </w:r>
      <w:proofErr w:type="spellEnd"/>
      <w:r w:rsidRPr="00AA1ECF">
        <w:rPr>
          <w:rFonts w:ascii="Book Antiqua" w:hAnsi="Book Antiqua"/>
          <w:sz w:val="24"/>
          <w:szCs w:val="24"/>
        </w:rPr>
        <w:t xml:space="preserve"> 2013; </w:t>
      </w:r>
      <w:r w:rsidRPr="00AA1ECF">
        <w:rPr>
          <w:rFonts w:ascii="Book Antiqua" w:hAnsi="Book Antiqua"/>
          <w:b/>
          <w:sz w:val="24"/>
          <w:szCs w:val="24"/>
        </w:rPr>
        <w:t>57</w:t>
      </w:r>
      <w:r w:rsidRPr="00AA1ECF">
        <w:rPr>
          <w:rFonts w:ascii="Book Antiqua" w:hAnsi="Book Antiqua"/>
          <w:sz w:val="24"/>
          <w:szCs w:val="24"/>
        </w:rPr>
        <w:t>: 3450-3452 [PMID: 23650174 DOI: 10.1128/AAC.00325-12]</w:t>
      </w:r>
    </w:p>
    <w:p w14:paraId="3204E6D0" w14:textId="11A18812"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4</w:t>
      </w:r>
      <w:r w:rsidR="003F539E">
        <w:rPr>
          <w:rFonts w:ascii="Book Antiqua" w:hAnsi="Book Antiqua" w:hint="eastAsia"/>
          <w:sz w:val="24"/>
          <w:szCs w:val="24"/>
          <w:lang w:eastAsia="zh-CN"/>
        </w:rPr>
        <w:t>5</w:t>
      </w:r>
      <w:r w:rsidRPr="00AA1ECF">
        <w:rPr>
          <w:rFonts w:ascii="Book Antiqua" w:hAnsi="Book Antiqua"/>
          <w:sz w:val="24"/>
          <w:szCs w:val="24"/>
        </w:rPr>
        <w:t xml:space="preserve"> </w:t>
      </w:r>
      <w:proofErr w:type="spellStart"/>
      <w:r w:rsidRPr="00AA1ECF">
        <w:rPr>
          <w:rFonts w:ascii="Book Antiqua" w:hAnsi="Book Antiqua"/>
          <w:b/>
          <w:sz w:val="24"/>
          <w:szCs w:val="24"/>
        </w:rPr>
        <w:t>Hagiya</w:t>
      </w:r>
      <w:proofErr w:type="spellEnd"/>
      <w:r w:rsidRPr="00AA1ECF">
        <w:rPr>
          <w:rFonts w:ascii="Book Antiqua" w:hAnsi="Book Antiqua"/>
          <w:b/>
          <w:sz w:val="24"/>
          <w:szCs w:val="24"/>
        </w:rPr>
        <w:t xml:space="preserve"> H</w:t>
      </w:r>
      <w:r w:rsidRPr="00AA1ECF">
        <w:rPr>
          <w:rFonts w:ascii="Book Antiqua" w:hAnsi="Book Antiqua"/>
          <w:sz w:val="24"/>
          <w:szCs w:val="24"/>
        </w:rPr>
        <w:t xml:space="preserve">, </w:t>
      </w:r>
      <w:proofErr w:type="spellStart"/>
      <w:r w:rsidRPr="00AA1ECF">
        <w:rPr>
          <w:rFonts w:ascii="Book Antiqua" w:hAnsi="Book Antiqua"/>
          <w:sz w:val="24"/>
          <w:szCs w:val="24"/>
        </w:rPr>
        <w:t>Terasaka</w:t>
      </w:r>
      <w:proofErr w:type="spellEnd"/>
      <w:r w:rsidRPr="00AA1ECF">
        <w:rPr>
          <w:rFonts w:ascii="Book Antiqua" w:hAnsi="Book Antiqua"/>
          <w:sz w:val="24"/>
          <w:szCs w:val="24"/>
        </w:rPr>
        <w:t xml:space="preserve"> T, Kimura K, </w:t>
      </w:r>
      <w:proofErr w:type="spellStart"/>
      <w:r w:rsidRPr="00AA1ECF">
        <w:rPr>
          <w:rFonts w:ascii="Book Antiqua" w:hAnsi="Book Antiqua"/>
          <w:sz w:val="24"/>
          <w:szCs w:val="24"/>
        </w:rPr>
        <w:t>Satou</w:t>
      </w:r>
      <w:proofErr w:type="spellEnd"/>
      <w:r w:rsidRPr="00AA1ECF">
        <w:rPr>
          <w:rFonts w:ascii="Book Antiqua" w:hAnsi="Book Antiqua"/>
          <w:sz w:val="24"/>
          <w:szCs w:val="24"/>
        </w:rPr>
        <w:t xml:space="preserve"> A, Asano K, </w:t>
      </w:r>
      <w:proofErr w:type="spellStart"/>
      <w:r w:rsidRPr="00AA1ECF">
        <w:rPr>
          <w:rFonts w:ascii="Book Antiqua" w:hAnsi="Book Antiqua"/>
          <w:sz w:val="24"/>
          <w:szCs w:val="24"/>
        </w:rPr>
        <w:t>Waseda</w:t>
      </w:r>
      <w:proofErr w:type="spellEnd"/>
      <w:r w:rsidRPr="00AA1ECF">
        <w:rPr>
          <w:rFonts w:ascii="Book Antiqua" w:hAnsi="Book Antiqua"/>
          <w:sz w:val="24"/>
          <w:szCs w:val="24"/>
        </w:rPr>
        <w:t xml:space="preserve"> K, </w:t>
      </w:r>
      <w:proofErr w:type="spellStart"/>
      <w:r w:rsidRPr="00AA1ECF">
        <w:rPr>
          <w:rFonts w:ascii="Book Antiqua" w:hAnsi="Book Antiqua"/>
          <w:sz w:val="24"/>
          <w:szCs w:val="24"/>
        </w:rPr>
        <w:t>Hanayama</w:t>
      </w:r>
      <w:proofErr w:type="spellEnd"/>
      <w:r w:rsidRPr="00AA1ECF">
        <w:rPr>
          <w:rFonts w:ascii="Book Antiqua" w:hAnsi="Book Antiqua"/>
          <w:sz w:val="24"/>
          <w:szCs w:val="24"/>
        </w:rPr>
        <w:t xml:space="preserve"> Y, Otsuka F. Successful treatment of persistent MRSA </w:t>
      </w:r>
      <w:proofErr w:type="spellStart"/>
      <w:r w:rsidRPr="00AA1ECF">
        <w:rPr>
          <w:rFonts w:ascii="Book Antiqua" w:hAnsi="Book Antiqua"/>
          <w:sz w:val="24"/>
          <w:szCs w:val="24"/>
        </w:rPr>
        <w:t>bacteremia</w:t>
      </w:r>
      <w:proofErr w:type="spellEnd"/>
      <w:r w:rsidRPr="00AA1ECF">
        <w:rPr>
          <w:rFonts w:ascii="Book Antiqua" w:hAnsi="Book Antiqua"/>
          <w:sz w:val="24"/>
          <w:szCs w:val="24"/>
        </w:rPr>
        <w:t xml:space="preserve"> using high-dose daptomycin combined with rifampicin. </w:t>
      </w:r>
      <w:r w:rsidRPr="00AA1ECF">
        <w:rPr>
          <w:rFonts w:ascii="Book Antiqua" w:hAnsi="Book Antiqua"/>
          <w:i/>
          <w:sz w:val="24"/>
          <w:szCs w:val="24"/>
        </w:rPr>
        <w:t>Intern Med</w:t>
      </w:r>
      <w:r w:rsidRPr="00AA1ECF">
        <w:rPr>
          <w:rFonts w:ascii="Book Antiqua" w:hAnsi="Book Antiqua"/>
          <w:sz w:val="24"/>
          <w:szCs w:val="24"/>
        </w:rPr>
        <w:t xml:space="preserve"> 2014; </w:t>
      </w:r>
      <w:r w:rsidRPr="00AA1ECF">
        <w:rPr>
          <w:rFonts w:ascii="Book Antiqua" w:hAnsi="Book Antiqua"/>
          <w:b/>
          <w:sz w:val="24"/>
          <w:szCs w:val="24"/>
        </w:rPr>
        <w:t>53</w:t>
      </w:r>
      <w:r w:rsidRPr="00AA1ECF">
        <w:rPr>
          <w:rFonts w:ascii="Book Antiqua" w:hAnsi="Book Antiqua"/>
          <w:sz w:val="24"/>
          <w:szCs w:val="24"/>
        </w:rPr>
        <w:t>: 2159-2163 [PMID: 25224207 DOI: 10.2169/internalmedicine.53.2711]</w:t>
      </w:r>
    </w:p>
    <w:p w14:paraId="01178039" w14:textId="275B3AAC"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4</w:t>
      </w:r>
      <w:r w:rsidR="003F539E">
        <w:rPr>
          <w:rFonts w:ascii="Book Antiqua" w:hAnsi="Book Antiqua" w:hint="eastAsia"/>
          <w:sz w:val="24"/>
          <w:szCs w:val="24"/>
          <w:lang w:eastAsia="zh-CN"/>
        </w:rPr>
        <w:t>6</w:t>
      </w:r>
      <w:r w:rsidRPr="00AA1ECF">
        <w:rPr>
          <w:rFonts w:ascii="Book Antiqua" w:hAnsi="Book Antiqua"/>
          <w:sz w:val="24"/>
          <w:szCs w:val="24"/>
        </w:rPr>
        <w:t xml:space="preserve"> </w:t>
      </w:r>
      <w:proofErr w:type="spellStart"/>
      <w:r w:rsidRPr="00AA1ECF">
        <w:rPr>
          <w:rFonts w:ascii="Book Antiqua" w:hAnsi="Book Antiqua"/>
          <w:b/>
          <w:sz w:val="24"/>
          <w:szCs w:val="24"/>
        </w:rPr>
        <w:t>Kelesidis</w:t>
      </w:r>
      <w:proofErr w:type="spellEnd"/>
      <w:r w:rsidRPr="00AA1ECF">
        <w:rPr>
          <w:rFonts w:ascii="Book Antiqua" w:hAnsi="Book Antiqua"/>
          <w:b/>
          <w:sz w:val="24"/>
          <w:szCs w:val="24"/>
        </w:rPr>
        <w:t xml:space="preserve"> T</w:t>
      </w:r>
      <w:r w:rsidRPr="00AA1ECF">
        <w:rPr>
          <w:rFonts w:ascii="Book Antiqua" w:hAnsi="Book Antiqua"/>
          <w:sz w:val="24"/>
          <w:szCs w:val="24"/>
        </w:rPr>
        <w:t xml:space="preserve">, Humphries R, Ward K, Lewinski MA, Yang OO. Combination therapy with daptomycin, linezolid, and </w:t>
      </w:r>
      <w:proofErr w:type="spellStart"/>
      <w:r w:rsidRPr="00AA1ECF">
        <w:rPr>
          <w:rFonts w:ascii="Book Antiqua" w:hAnsi="Book Antiqua"/>
          <w:sz w:val="24"/>
          <w:szCs w:val="24"/>
        </w:rPr>
        <w:t>rifampin</w:t>
      </w:r>
      <w:proofErr w:type="spellEnd"/>
      <w:r w:rsidRPr="00AA1ECF">
        <w:rPr>
          <w:rFonts w:ascii="Book Antiqua" w:hAnsi="Book Antiqua"/>
          <w:sz w:val="24"/>
          <w:szCs w:val="24"/>
        </w:rPr>
        <w:t xml:space="preserve"> as treatment option for MRSA meningitis and </w:t>
      </w:r>
      <w:proofErr w:type="spellStart"/>
      <w:r w:rsidRPr="00AA1ECF">
        <w:rPr>
          <w:rFonts w:ascii="Book Antiqua" w:hAnsi="Book Antiqua"/>
          <w:sz w:val="24"/>
          <w:szCs w:val="24"/>
        </w:rPr>
        <w:t>bacteremia</w:t>
      </w:r>
      <w:proofErr w:type="spellEnd"/>
      <w:r w:rsidRPr="00AA1ECF">
        <w:rPr>
          <w:rFonts w:ascii="Book Antiqua" w:hAnsi="Book Antiqua"/>
          <w:sz w:val="24"/>
          <w:szCs w:val="24"/>
        </w:rPr>
        <w:t xml:space="preserve">. </w:t>
      </w:r>
      <w:r w:rsidRPr="00AA1ECF">
        <w:rPr>
          <w:rFonts w:ascii="Book Antiqua" w:hAnsi="Book Antiqua"/>
          <w:i/>
          <w:sz w:val="24"/>
          <w:szCs w:val="24"/>
        </w:rPr>
        <w:t xml:space="preserve">Diagn </w:t>
      </w:r>
      <w:proofErr w:type="spellStart"/>
      <w:r w:rsidRPr="00AA1ECF">
        <w:rPr>
          <w:rFonts w:ascii="Book Antiqua" w:hAnsi="Book Antiqua"/>
          <w:i/>
          <w:sz w:val="24"/>
          <w:szCs w:val="24"/>
        </w:rPr>
        <w:t>Microbiol</w:t>
      </w:r>
      <w:proofErr w:type="spellEnd"/>
      <w:r w:rsidRPr="00AA1ECF">
        <w:rPr>
          <w:rFonts w:ascii="Book Antiqua" w:hAnsi="Book Antiqua"/>
          <w:i/>
          <w:sz w:val="24"/>
          <w:szCs w:val="24"/>
        </w:rPr>
        <w:t xml:space="preserve"> Infect Dis</w:t>
      </w:r>
      <w:r w:rsidRPr="00AA1ECF">
        <w:rPr>
          <w:rFonts w:ascii="Book Antiqua" w:hAnsi="Book Antiqua"/>
          <w:sz w:val="24"/>
          <w:szCs w:val="24"/>
        </w:rPr>
        <w:t xml:space="preserve"> 2011; </w:t>
      </w:r>
      <w:r w:rsidRPr="00AA1ECF">
        <w:rPr>
          <w:rFonts w:ascii="Book Antiqua" w:hAnsi="Book Antiqua"/>
          <w:b/>
          <w:sz w:val="24"/>
          <w:szCs w:val="24"/>
        </w:rPr>
        <w:t>71</w:t>
      </w:r>
      <w:r w:rsidRPr="00AA1ECF">
        <w:rPr>
          <w:rFonts w:ascii="Book Antiqua" w:hAnsi="Book Antiqua"/>
          <w:sz w:val="24"/>
          <w:szCs w:val="24"/>
        </w:rPr>
        <w:t>: 286-290 [PMID: 21855248 DOI: 10.1016/j.diagmicrobio.2011.07.001]</w:t>
      </w:r>
    </w:p>
    <w:p w14:paraId="7D9EC932" w14:textId="56C950F8"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4</w:t>
      </w:r>
      <w:r w:rsidR="003F539E">
        <w:rPr>
          <w:rFonts w:ascii="Book Antiqua" w:hAnsi="Book Antiqua" w:hint="eastAsia"/>
          <w:sz w:val="24"/>
          <w:szCs w:val="24"/>
          <w:lang w:eastAsia="zh-CN"/>
        </w:rPr>
        <w:t>7</w:t>
      </w:r>
      <w:r w:rsidRPr="00AA1ECF">
        <w:rPr>
          <w:rFonts w:ascii="Book Antiqua" w:hAnsi="Book Antiqua"/>
          <w:sz w:val="24"/>
          <w:szCs w:val="24"/>
        </w:rPr>
        <w:t xml:space="preserve"> </w:t>
      </w:r>
      <w:r w:rsidRPr="00AA1ECF">
        <w:rPr>
          <w:rFonts w:ascii="Book Antiqua" w:hAnsi="Book Antiqua"/>
          <w:b/>
          <w:sz w:val="24"/>
          <w:szCs w:val="24"/>
        </w:rPr>
        <w:t>Yazaki M</w:t>
      </w:r>
      <w:r w:rsidRPr="00AA1ECF">
        <w:rPr>
          <w:rFonts w:ascii="Book Antiqua" w:hAnsi="Book Antiqua"/>
          <w:sz w:val="24"/>
          <w:szCs w:val="24"/>
        </w:rPr>
        <w:t xml:space="preserve">, </w:t>
      </w:r>
      <w:proofErr w:type="spellStart"/>
      <w:r w:rsidRPr="00AA1ECF">
        <w:rPr>
          <w:rFonts w:ascii="Book Antiqua" w:hAnsi="Book Antiqua"/>
          <w:sz w:val="24"/>
          <w:szCs w:val="24"/>
        </w:rPr>
        <w:t>Oami</w:t>
      </w:r>
      <w:proofErr w:type="spellEnd"/>
      <w:r w:rsidRPr="00AA1ECF">
        <w:rPr>
          <w:rFonts w:ascii="Book Antiqua" w:hAnsi="Book Antiqua"/>
          <w:sz w:val="24"/>
          <w:szCs w:val="24"/>
        </w:rPr>
        <w:t xml:space="preserve"> T, Nakanishi K, </w:t>
      </w:r>
      <w:proofErr w:type="spellStart"/>
      <w:r w:rsidRPr="00AA1ECF">
        <w:rPr>
          <w:rFonts w:ascii="Book Antiqua" w:hAnsi="Book Antiqua"/>
          <w:sz w:val="24"/>
          <w:szCs w:val="24"/>
        </w:rPr>
        <w:t>Hase</w:t>
      </w:r>
      <w:proofErr w:type="spellEnd"/>
      <w:r w:rsidRPr="00AA1ECF">
        <w:rPr>
          <w:rFonts w:ascii="Book Antiqua" w:hAnsi="Book Antiqua"/>
          <w:sz w:val="24"/>
          <w:szCs w:val="24"/>
        </w:rPr>
        <w:t xml:space="preserve"> R, Watanabe H. A successful salvage therapy with daptomycin and linezolid for right-sided infective endocarditis </w:t>
      </w:r>
      <w:r w:rsidRPr="00AA1ECF">
        <w:rPr>
          <w:rFonts w:ascii="Book Antiqua" w:hAnsi="Book Antiqua"/>
          <w:sz w:val="24"/>
          <w:szCs w:val="24"/>
        </w:rPr>
        <w:lastRenderedPageBreak/>
        <w:t xml:space="preserve">and septic pulmonary embolism caused by methicillin-resistant Staphylococcus aureus. </w:t>
      </w:r>
      <w:r w:rsidRPr="00AA1ECF">
        <w:rPr>
          <w:rFonts w:ascii="Book Antiqua" w:hAnsi="Book Antiqua"/>
          <w:i/>
          <w:sz w:val="24"/>
          <w:szCs w:val="24"/>
        </w:rPr>
        <w:t xml:space="preserve">J Infect </w:t>
      </w:r>
      <w:proofErr w:type="spellStart"/>
      <w:r w:rsidRPr="00AA1ECF">
        <w:rPr>
          <w:rFonts w:ascii="Book Antiqua" w:hAnsi="Book Antiqua"/>
          <w:i/>
          <w:sz w:val="24"/>
          <w:szCs w:val="24"/>
        </w:rPr>
        <w:t>Chemother</w:t>
      </w:r>
      <w:proofErr w:type="spellEnd"/>
      <w:r w:rsidRPr="00AA1ECF">
        <w:rPr>
          <w:rFonts w:ascii="Book Antiqua" w:hAnsi="Book Antiqua"/>
          <w:sz w:val="24"/>
          <w:szCs w:val="24"/>
        </w:rPr>
        <w:t xml:space="preserve"> 2018; </w:t>
      </w:r>
      <w:r w:rsidRPr="00AA1ECF">
        <w:rPr>
          <w:rFonts w:ascii="Book Antiqua" w:hAnsi="Book Antiqua"/>
          <w:b/>
          <w:sz w:val="24"/>
          <w:szCs w:val="24"/>
        </w:rPr>
        <w:t>24</w:t>
      </w:r>
      <w:r w:rsidRPr="00AA1ECF">
        <w:rPr>
          <w:rFonts w:ascii="Book Antiqua" w:hAnsi="Book Antiqua"/>
          <w:sz w:val="24"/>
          <w:szCs w:val="24"/>
        </w:rPr>
        <w:t>: 845-848 [PMID: 29534850 DOI: 10.1016/j.jiac.2018.02.006]</w:t>
      </w:r>
    </w:p>
    <w:p w14:paraId="4F996FBC" w14:textId="02A044DB"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4</w:t>
      </w:r>
      <w:r w:rsidR="003F539E">
        <w:rPr>
          <w:rFonts w:ascii="Book Antiqua" w:hAnsi="Book Antiqua" w:hint="eastAsia"/>
          <w:sz w:val="24"/>
          <w:szCs w:val="24"/>
          <w:lang w:eastAsia="zh-CN"/>
        </w:rPr>
        <w:t>8</w:t>
      </w:r>
      <w:r w:rsidRPr="00AA1ECF">
        <w:rPr>
          <w:rFonts w:ascii="Book Antiqua" w:hAnsi="Book Antiqua"/>
          <w:sz w:val="24"/>
          <w:szCs w:val="24"/>
        </w:rPr>
        <w:t xml:space="preserve"> </w:t>
      </w:r>
      <w:proofErr w:type="spellStart"/>
      <w:r w:rsidRPr="00AA1ECF">
        <w:rPr>
          <w:rFonts w:ascii="Book Antiqua" w:hAnsi="Book Antiqua"/>
          <w:b/>
          <w:sz w:val="24"/>
          <w:szCs w:val="24"/>
        </w:rPr>
        <w:t>Credito</w:t>
      </w:r>
      <w:proofErr w:type="spellEnd"/>
      <w:r w:rsidRPr="00AA1ECF">
        <w:rPr>
          <w:rFonts w:ascii="Book Antiqua" w:hAnsi="Book Antiqua"/>
          <w:b/>
          <w:sz w:val="24"/>
          <w:szCs w:val="24"/>
        </w:rPr>
        <w:t xml:space="preserve"> K</w:t>
      </w:r>
      <w:r w:rsidRPr="00AA1ECF">
        <w:rPr>
          <w:rFonts w:ascii="Book Antiqua" w:hAnsi="Book Antiqua"/>
          <w:sz w:val="24"/>
          <w:szCs w:val="24"/>
        </w:rPr>
        <w:t xml:space="preserve">, Lin G, Appelbaum PC. Activity of daptomycin alone and in combination with </w:t>
      </w:r>
      <w:proofErr w:type="spellStart"/>
      <w:r w:rsidRPr="00AA1ECF">
        <w:rPr>
          <w:rFonts w:ascii="Book Antiqua" w:hAnsi="Book Antiqua"/>
          <w:sz w:val="24"/>
          <w:szCs w:val="24"/>
        </w:rPr>
        <w:t>rifampin</w:t>
      </w:r>
      <w:proofErr w:type="spellEnd"/>
      <w:r w:rsidRPr="00AA1ECF">
        <w:rPr>
          <w:rFonts w:ascii="Book Antiqua" w:hAnsi="Book Antiqua"/>
          <w:sz w:val="24"/>
          <w:szCs w:val="24"/>
        </w:rPr>
        <w:t xml:space="preserve"> and gentamicin against Staphylococcus aureus assessed by time-kill methodology. </w:t>
      </w:r>
      <w:proofErr w:type="spellStart"/>
      <w:r w:rsidRPr="00AA1ECF">
        <w:rPr>
          <w:rFonts w:ascii="Book Antiqua" w:hAnsi="Book Antiqua"/>
          <w:i/>
          <w:sz w:val="24"/>
          <w:szCs w:val="24"/>
        </w:rPr>
        <w:t>Antimicrob</w:t>
      </w:r>
      <w:proofErr w:type="spellEnd"/>
      <w:r w:rsidRPr="00AA1ECF">
        <w:rPr>
          <w:rFonts w:ascii="Book Antiqua" w:hAnsi="Book Antiqua"/>
          <w:i/>
          <w:sz w:val="24"/>
          <w:szCs w:val="24"/>
        </w:rPr>
        <w:t xml:space="preserve"> Agents </w:t>
      </w:r>
      <w:proofErr w:type="spellStart"/>
      <w:r w:rsidRPr="00AA1ECF">
        <w:rPr>
          <w:rFonts w:ascii="Book Antiqua" w:hAnsi="Book Antiqua"/>
          <w:i/>
          <w:sz w:val="24"/>
          <w:szCs w:val="24"/>
        </w:rPr>
        <w:t>Chemother</w:t>
      </w:r>
      <w:proofErr w:type="spellEnd"/>
      <w:r w:rsidRPr="00AA1ECF">
        <w:rPr>
          <w:rFonts w:ascii="Book Antiqua" w:hAnsi="Book Antiqua"/>
          <w:sz w:val="24"/>
          <w:szCs w:val="24"/>
        </w:rPr>
        <w:t xml:space="preserve"> 2007; </w:t>
      </w:r>
      <w:r w:rsidRPr="00AA1ECF">
        <w:rPr>
          <w:rFonts w:ascii="Book Antiqua" w:hAnsi="Book Antiqua"/>
          <w:b/>
          <w:sz w:val="24"/>
          <w:szCs w:val="24"/>
        </w:rPr>
        <w:t>51</w:t>
      </w:r>
      <w:r w:rsidRPr="00AA1ECF">
        <w:rPr>
          <w:rFonts w:ascii="Book Antiqua" w:hAnsi="Book Antiqua"/>
          <w:sz w:val="24"/>
          <w:szCs w:val="24"/>
        </w:rPr>
        <w:t>: 1504-1507 [PMID: 17220402 DOI: 10.1128/AAC.01455-06]</w:t>
      </w:r>
    </w:p>
    <w:p w14:paraId="4C606C2B" w14:textId="38DC03F0"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4</w:t>
      </w:r>
      <w:r w:rsidR="003F539E">
        <w:rPr>
          <w:rFonts w:ascii="Book Antiqua" w:hAnsi="Book Antiqua" w:hint="eastAsia"/>
          <w:sz w:val="24"/>
          <w:szCs w:val="24"/>
          <w:lang w:eastAsia="zh-CN"/>
        </w:rPr>
        <w:t>9</w:t>
      </w:r>
      <w:r w:rsidRPr="00AA1ECF">
        <w:rPr>
          <w:rFonts w:ascii="Book Antiqua" w:hAnsi="Book Antiqua"/>
          <w:sz w:val="24"/>
          <w:szCs w:val="24"/>
        </w:rPr>
        <w:t xml:space="preserve"> </w:t>
      </w:r>
      <w:proofErr w:type="spellStart"/>
      <w:r w:rsidRPr="00AA1ECF">
        <w:rPr>
          <w:rFonts w:ascii="Book Antiqua" w:hAnsi="Book Antiqua"/>
          <w:b/>
          <w:sz w:val="24"/>
          <w:szCs w:val="24"/>
        </w:rPr>
        <w:t>Dhand</w:t>
      </w:r>
      <w:proofErr w:type="spellEnd"/>
      <w:r w:rsidRPr="00AA1ECF">
        <w:rPr>
          <w:rFonts w:ascii="Book Antiqua" w:hAnsi="Book Antiqua"/>
          <w:b/>
          <w:sz w:val="24"/>
          <w:szCs w:val="24"/>
        </w:rPr>
        <w:t xml:space="preserve"> A</w:t>
      </w:r>
      <w:r w:rsidRPr="00AA1ECF">
        <w:rPr>
          <w:rFonts w:ascii="Book Antiqua" w:hAnsi="Book Antiqua"/>
          <w:sz w:val="24"/>
          <w:szCs w:val="24"/>
        </w:rPr>
        <w:t xml:space="preserve">, </w:t>
      </w:r>
      <w:proofErr w:type="spellStart"/>
      <w:r w:rsidRPr="00AA1ECF">
        <w:rPr>
          <w:rFonts w:ascii="Book Antiqua" w:hAnsi="Book Antiqua"/>
          <w:sz w:val="24"/>
          <w:szCs w:val="24"/>
        </w:rPr>
        <w:t>Sakoulas</w:t>
      </w:r>
      <w:proofErr w:type="spellEnd"/>
      <w:r w:rsidRPr="00AA1ECF">
        <w:rPr>
          <w:rFonts w:ascii="Book Antiqua" w:hAnsi="Book Antiqua"/>
          <w:sz w:val="24"/>
          <w:szCs w:val="24"/>
        </w:rPr>
        <w:t xml:space="preserve"> G. Daptomycin in combination with other antibiotics for the treatment of complicated methicillin-resistant Staphylococcus aureus </w:t>
      </w:r>
      <w:proofErr w:type="spellStart"/>
      <w:r w:rsidRPr="00AA1ECF">
        <w:rPr>
          <w:rFonts w:ascii="Book Antiqua" w:hAnsi="Book Antiqua"/>
          <w:sz w:val="24"/>
          <w:szCs w:val="24"/>
        </w:rPr>
        <w:t>bacteremia</w:t>
      </w:r>
      <w:proofErr w:type="spellEnd"/>
      <w:r w:rsidRPr="00AA1ECF">
        <w:rPr>
          <w:rFonts w:ascii="Book Antiqua" w:hAnsi="Book Antiqua"/>
          <w:sz w:val="24"/>
          <w:szCs w:val="24"/>
        </w:rPr>
        <w:t xml:space="preserve">. </w:t>
      </w:r>
      <w:proofErr w:type="spellStart"/>
      <w:r w:rsidRPr="00AA1ECF">
        <w:rPr>
          <w:rFonts w:ascii="Book Antiqua" w:hAnsi="Book Antiqua"/>
          <w:i/>
          <w:sz w:val="24"/>
          <w:szCs w:val="24"/>
        </w:rPr>
        <w:t>Clin</w:t>
      </w:r>
      <w:proofErr w:type="spellEnd"/>
      <w:r w:rsidRPr="00AA1ECF">
        <w:rPr>
          <w:rFonts w:ascii="Book Antiqua" w:hAnsi="Book Antiqua"/>
          <w:i/>
          <w:sz w:val="24"/>
          <w:szCs w:val="24"/>
        </w:rPr>
        <w:t xml:space="preserve"> </w:t>
      </w:r>
      <w:proofErr w:type="spellStart"/>
      <w:r w:rsidRPr="00AA1ECF">
        <w:rPr>
          <w:rFonts w:ascii="Book Antiqua" w:hAnsi="Book Antiqua"/>
          <w:i/>
          <w:sz w:val="24"/>
          <w:szCs w:val="24"/>
        </w:rPr>
        <w:t>Ther</w:t>
      </w:r>
      <w:proofErr w:type="spellEnd"/>
      <w:r w:rsidRPr="00AA1ECF">
        <w:rPr>
          <w:rFonts w:ascii="Book Antiqua" w:hAnsi="Book Antiqua"/>
          <w:sz w:val="24"/>
          <w:szCs w:val="24"/>
        </w:rPr>
        <w:t xml:space="preserve"> 2014; </w:t>
      </w:r>
      <w:r w:rsidRPr="00AA1ECF">
        <w:rPr>
          <w:rFonts w:ascii="Book Antiqua" w:hAnsi="Book Antiqua"/>
          <w:b/>
          <w:sz w:val="24"/>
          <w:szCs w:val="24"/>
        </w:rPr>
        <w:t>36</w:t>
      </w:r>
      <w:r w:rsidRPr="00AA1ECF">
        <w:rPr>
          <w:rFonts w:ascii="Book Antiqua" w:hAnsi="Book Antiqua"/>
          <w:sz w:val="24"/>
          <w:szCs w:val="24"/>
        </w:rPr>
        <w:t>: 1303-1316 [PMID: 25444563 DOI: 10.1016/j.clinthera.2014.09.005]</w:t>
      </w:r>
    </w:p>
    <w:p w14:paraId="2A22848A" w14:textId="6674E0C4" w:rsidR="00AA1ECF" w:rsidRPr="00AA1ECF" w:rsidRDefault="003F539E" w:rsidP="00AA1ECF">
      <w:pPr>
        <w:spacing w:after="0" w:line="360" w:lineRule="auto"/>
        <w:jc w:val="both"/>
        <w:rPr>
          <w:rFonts w:ascii="Book Antiqua" w:hAnsi="Book Antiqua"/>
          <w:sz w:val="24"/>
          <w:szCs w:val="24"/>
        </w:rPr>
      </w:pPr>
      <w:r>
        <w:rPr>
          <w:rFonts w:ascii="Book Antiqua" w:hAnsi="Book Antiqua" w:hint="eastAsia"/>
          <w:sz w:val="24"/>
          <w:szCs w:val="24"/>
          <w:lang w:eastAsia="zh-CN"/>
        </w:rPr>
        <w:t>50</w:t>
      </w:r>
      <w:r w:rsidR="00AA1ECF" w:rsidRPr="00AA1ECF">
        <w:rPr>
          <w:rFonts w:ascii="Book Antiqua" w:hAnsi="Book Antiqua"/>
          <w:sz w:val="24"/>
          <w:szCs w:val="24"/>
        </w:rPr>
        <w:t xml:space="preserve"> </w:t>
      </w:r>
      <w:r w:rsidR="00AA1ECF" w:rsidRPr="00AA1ECF">
        <w:rPr>
          <w:rFonts w:ascii="Book Antiqua" w:hAnsi="Book Antiqua"/>
          <w:b/>
          <w:sz w:val="24"/>
          <w:szCs w:val="24"/>
        </w:rPr>
        <w:t>Rose WE</w:t>
      </w:r>
      <w:r w:rsidR="00AA1ECF" w:rsidRPr="00AA1ECF">
        <w:rPr>
          <w:rFonts w:ascii="Book Antiqua" w:hAnsi="Book Antiqua"/>
          <w:sz w:val="24"/>
          <w:szCs w:val="24"/>
        </w:rPr>
        <w:t xml:space="preserve">, Schulz LT, Andes D, Striker R, </w:t>
      </w:r>
      <w:proofErr w:type="spellStart"/>
      <w:r w:rsidR="00AA1ECF" w:rsidRPr="00AA1ECF">
        <w:rPr>
          <w:rFonts w:ascii="Book Antiqua" w:hAnsi="Book Antiqua"/>
          <w:sz w:val="24"/>
          <w:szCs w:val="24"/>
        </w:rPr>
        <w:t>Berti</w:t>
      </w:r>
      <w:proofErr w:type="spellEnd"/>
      <w:r w:rsidR="00AA1ECF" w:rsidRPr="00AA1ECF">
        <w:rPr>
          <w:rFonts w:ascii="Book Antiqua" w:hAnsi="Book Antiqua"/>
          <w:sz w:val="24"/>
          <w:szCs w:val="24"/>
        </w:rPr>
        <w:t xml:space="preserve"> AD, Hutson PR, Shukla SK. Addition of </w:t>
      </w:r>
      <w:proofErr w:type="spellStart"/>
      <w:r w:rsidR="00AA1ECF" w:rsidRPr="00AA1ECF">
        <w:rPr>
          <w:rFonts w:ascii="Book Antiqua" w:hAnsi="Book Antiqua"/>
          <w:sz w:val="24"/>
          <w:szCs w:val="24"/>
        </w:rPr>
        <w:t>ceftaroline</w:t>
      </w:r>
      <w:proofErr w:type="spellEnd"/>
      <w:r w:rsidR="00AA1ECF" w:rsidRPr="00AA1ECF">
        <w:rPr>
          <w:rFonts w:ascii="Book Antiqua" w:hAnsi="Book Antiqua"/>
          <w:sz w:val="24"/>
          <w:szCs w:val="24"/>
        </w:rPr>
        <w:t xml:space="preserve"> to daptomycin after emergence of daptomycin-</w:t>
      </w:r>
      <w:proofErr w:type="spellStart"/>
      <w:r w:rsidR="00AA1ECF" w:rsidRPr="00AA1ECF">
        <w:rPr>
          <w:rFonts w:ascii="Book Antiqua" w:hAnsi="Book Antiqua"/>
          <w:sz w:val="24"/>
          <w:szCs w:val="24"/>
        </w:rPr>
        <w:t>nonsusceptible</w:t>
      </w:r>
      <w:proofErr w:type="spellEnd"/>
      <w:r w:rsidR="00AA1ECF" w:rsidRPr="00AA1ECF">
        <w:rPr>
          <w:rFonts w:ascii="Book Antiqua" w:hAnsi="Book Antiqua"/>
          <w:sz w:val="24"/>
          <w:szCs w:val="24"/>
        </w:rPr>
        <w:t xml:space="preserve"> Staphylococcus aureus during therapy improves antibacterial activity. </w:t>
      </w:r>
      <w:proofErr w:type="spellStart"/>
      <w:r w:rsidR="00AA1ECF" w:rsidRPr="00AA1ECF">
        <w:rPr>
          <w:rFonts w:ascii="Book Antiqua" w:hAnsi="Book Antiqua"/>
          <w:i/>
          <w:sz w:val="24"/>
          <w:szCs w:val="24"/>
        </w:rPr>
        <w:t>Antimicrob</w:t>
      </w:r>
      <w:proofErr w:type="spellEnd"/>
      <w:r w:rsidR="00AA1ECF" w:rsidRPr="00AA1ECF">
        <w:rPr>
          <w:rFonts w:ascii="Book Antiqua" w:hAnsi="Book Antiqua"/>
          <w:i/>
          <w:sz w:val="24"/>
          <w:szCs w:val="24"/>
        </w:rPr>
        <w:t xml:space="preserve"> Agents </w:t>
      </w:r>
      <w:proofErr w:type="spellStart"/>
      <w:r w:rsidR="00AA1ECF" w:rsidRPr="00AA1ECF">
        <w:rPr>
          <w:rFonts w:ascii="Book Antiqua" w:hAnsi="Book Antiqua"/>
          <w:i/>
          <w:sz w:val="24"/>
          <w:szCs w:val="24"/>
        </w:rPr>
        <w:t>Chemother</w:t>
      </w:r>
      <w:proofErr w:type="spellEnd"/>
      <w:r w:rsidR="00AA1ECF" w:rsidRPr="00AA1ECF">
        <w:rPr>
          <w:rFonts w:ascii="Book Antiqua" w:hAnsi="Book Antiqua"/>
          <w:sz w:val="24"/>
          <w:szCs w:val="24"/>
        </w:rPr>
        <w:t xml:space="preserve"> 2012; </w:t>
      </w:r>
      <w:r w:rsidR="00AA1ECF" w:rsidRPr="00AA1ECF">
        <w:rPr>
          <w:rFonts w:ascii="Book Antiqua" w:hAnsi="Book Antiqua"/>
          <w:b/>
          <w:sz w:val="24"/>
          <w:szCs w:val="24"/>
        </w:rPr>
        <w:t>56</w:t>
      </w:r>
      <w:r w:rsidR="00AA1ECF" w:rsidRPr="00AA1ECF">
        <w:rPr>
          <w:rFonts w:ascii="Book Antiqua" w:hAnsi="Book Antiqua"/>
          <w:sz w:val="24"/>
          <w:szCs w:val="24"/>
        </w:rPr>
        <w:t>: 5296-5302 [PMID: 22869564 DOI: 10.1128/AAC.00797-12]</w:t>
      </w:r>
    </w:p>
    <w:p w14:paraId="09437096" w14:textId="407CD583"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5</w:t>
      </w:r>
      <w:r w:rsidR="003F539E">
        <w:rPr>
          <w:rFonts w:ascii="Book Antiqua" w:hAnsi="Book Antiqua" w:hint="eastAsia"/>
          <w:sz w:val="24"/>
          <w:szCs w:val="24"/>
          <w:lang w:eastAsia="zh-CN"/>
        </w:rPr>
        <w:t>1</w:t>
      </w:r>
      <w:r w:rsidRPr="00AA1ECF">
        <w:rPr>
          <w:rFonts w:ascii="Book Antiqua" w:hAnsi="Book Antiqua"/>
          <w:sz w:val="24"/>
          <w:szCs w:val="24"/>
        </w:rPr>
        <w:t xml:space="preserve"> </w:t>
      </w:r>
      <w:proofErr w:type="spellStart"/>
      <w:r w:rsidRPr="00AA1ECF">
        <w:rPr>
          <w:rFonts w:ascii="Book Antiqua" w:hAnsi="Book Antiqua"/>
          <w:b/>
          <w:sz w:val="24"/>
          <w:szCs w:val="24"/>
        </w:rPr>
        <w:t>Dhand</w:t>
      </w:r>
      <w:proofErr w:type="spellEnd"/>
      <w:r w:rsidRPr="00AA1ECF">
        <w:rPr>
          <w:rFonts w:ascii="Book Antiqua" w:hAnsi="Book Antiqua"/>
          <w:b/>
          <w:sz w:val="24"/>
          <w:szCs w:val="24"/>
        </w:rPr>
        <w:t xml:space="preserve"> A</w:t>
      </w:r>
      <w:r w:rsidRPr="00AA1ECF">
        <w:rPr>
          <w:rFonts w:ascii="Book Antiqua" w:hAnsi="Book Antiqua"/>
          <w:sz w:val="24"/>
          <w:szCs w:val="24"/>
        </w:rPr>
        <w:t xml:space="preserve">, Bayer AS, </w:t>
      </w:r>
      <w:proofErr w:type="spellStart"/>
      <w:r w:rsidRPr="00AA1ECF">
        <w:rPr>
          <w:rFonts w:ascii="Book Antiqua" w:hAnsi="Book Antiqua"/>
          <w:sz w:val="24"/>
          <w:szCs w:val="24"/>
        </w:rPr>
        <w:t>Pogliano</w:t>
      </w:r>
      <w:proofErr w:type="spellEnd"/>
      <w:r w:rsidRPr="00AA1ECF">
        <w:rPr>
          <w:rFonts w:ascii="Book Antiqua" w:hAnsi="Book Antiqua"/>
          <w:sz w:val="24"/>
          <w:szCs w:val="24"/>
        </w:rPr>
        <w:t xml:space="preserve"> J, Yang SJ, </w:t>
      </w:r>
      <w:proofErr w:type="spellStart"/>
      <w:r w:rsidRPr="00AA1ECF">
        <w:rPr>
          <w:rFonts w:ascii="Book Antiqua" w:hAnsi="Book Antiqua"/>
          <w:sz w:val="24"/>
          <w:szCs w:val="24"/>
        </w:rPr>
        <w:t>Bolaris</w:t>
      </w:r>
      <w:proofErr w:type="spellEnd"/>
      <w:r w:rsidRPr="00AA1ECF">
        <w:rPr>
          <w:rFonts w:ascii="Book Antiqua" w:hAnsi="Book Antiqua"/>
          <w:sz w:val="24"/>
          <w:szCs w:val="24"/>
        </w:rPr>
        <w:t xml:space="preserve"> M, </w:t>
      </w:r>
      <w:proofErr w:type="spellStart"/>
      <w:r w:rsidRPr="00AA1ECF">
        <w:rPr>
          <w:rFonts w:ascii="Book Antiqua" w:hAnsi="Book Antiqua"/>
          <w:sz w:val="24"/>
          <w:szCs w:val="24"/>
        </w:rPr>
        <w:t>Nizet</w:t>
      </w:r>
      <w:proofErr w:type="spellEnd"/>
      <w:r w:rsidRPr="00AA1ECF">
        <w:rPr>
          <w:rFonts w:ascii="Book Antiqua" w:hAnsi="Book Antiqua"/>
          <w:sz w:val="24"/>
          <w:szCs w:val="24"/>
        </w:rPr>
        <w:t xml:space="preserve"> V, Wang G, </w:t>
      </w:r>
      <w:proofErr w:type="spellStart"/>
      <w:r w:rsidRPr="00AA1ECF">
        <w:rPr>
          <w:rFonts w:ascii="Book Antiqua" w:hAnsi="Book Antiqua"/>
          <w:sz w:val="24"/>
          <w:szCs w:val="24"/>
        </w:rPr>
        <w:t>Sakoulas</w:t>
      </w:r>
      <w:proofErr w:type="spellEnd"/>
      <w:r w:rsidRPr="00AA1ECF">
        <w:rPr>
          <w:rFonts w:ascii="Book Antiqua" w:hAnsi="Book Antiqua"/>
          <w:sz w:val="24"/>
          <w:szCs w:val="24"/>
        </w:rPr>
        <w:t xml:space="preserve"> G. Use of </w:t>
      </w:r>
      <w:proofErr w:type="spellStart"/>
      <w:r w:rsidRPr="00AA1ECF">
        <w:rPr>
          <w:rFonts w:ascii="Book Antiqua" w:hAnsi="Book Antiqua"/>
          <w:sz w:val="24"/>
          <w:szCs w:val="24"/>
        </w:rPr>
        <w:t>antistaphylococcal</w:t>
      </w:r>
      <w:proofErr w:type="spellEnd"/>
      <w:r w:rsidRPr="00AA1ECF">
        <w:rPr>
          <w:rFonts w:ascii="Book Antiqua" w:hAnsi="Book Antiqua"/>
          <w:sz w:val="24"/>
          <w:szCs w:val="24"/>
        </w:rPr>
        <w:t xml:space="preserve"> beta-lactams to increase daptomycin activity in eradicating persistent </w:t>
      </w:r>
      <w:proofErr w:type="spellStart"/>
      <w:r w:rsidRPr="00AA1ECF">
        <w:rPr>
          <w:rFonts w:ascii="Book Antiqua" w:hAnsi="Book Antiqua"/>
          <w:sz w:val="24"/>
          <w:szCs w:val="24"/>
        </w:rPr>
        <w:t>bacteremia</w:t>
      </w:r>
      <w:proofErr w:type="spellEnd"/>
      <w:r w:rsidRPr="00AA1ECF">
        <w:rPr>
          <w:rFonts w:ascii="Book Antiqua" w:hAnsi="Book Antiqua"/>
          <w:sz w:val="24"/>
          <w:szCs w:val="24"/>
        </w:rPr>
        <w:t xml:space="preserve"> due to methicillin-resistant Staphylococcus aureus: role of enhanced daptomycin binding. </w:t>
      </w:r>
      <w:proofErr w:type="spellStart"/>
      <w:r w:rsidRPr="00AA1ECF">
        <w:rPr>
          <w:rFonts w:ascii="Book Antiqua" w:hAnsi="Book Antiqua"/>
          <w:i/>
          <w:sz w:val="24"/>
          <w:szCs w:val="24"/>
        </w:rPr>
        <w:t>Clin</w:t>
      </w:r>
      <w:proofErr w:type="spellEnd"/>
      <w:r w:rsidRPr="00AA1ECF">
        <w:rPr>
          <w:rFonts w:ascii="Book Antiqua" w:hAnsi="Book Antiqua"/>
          <w:i/>
          <w:sz w:val="24"/>
          <w:szCs w:val="24"/>
        </w:rPr>
        <w:t xml:space="preserve"> Infect Dis</w:t>
      </w:r>
      <w:r w:rsidRPr="00AA1ECF">
        <w:rPr>
          <w:rFonts w:ascii="Book Antiqua" w:hAnsi="Book Antiqua"/>
          <w:sz w:val="24"/>
          <w:szCs w:val="24"/>
        </w:rPr>
        <w:t xml:space="preserve"> 2011; </w:t>
      </w:r>
      <w:r w:rsidRPr="00AA1ECF">
        <w:rPr>
          <w:rFonts w:ascii="Book Antiqua" w:hAnsi="Book Antiqua"/>
          <w:b/>
          <w:sz w:val="24"/>
          <w:szCs w:val="24"/>
        </w:rPr>
        <w:t>53</w:t>
      </w:r>
      <w:r w:rsidRPr="00AA1ECF">
        <w:rPr>
          <w:rFonts w:ascii="Book Antiqua" w:hAnsi="Book Antiqua"/>
          <w:sz w:val="24"/>
          <w:szCs w:val="24"/>
        </w:rPr>
        <w:t>: 158-163 [PMID: 21690622 DOI: 10.1093/</w:t>
      </w:r>
      <w:proofErr w:type="spellStart"/>
      <w:r w:rsidRPr="00AA1ECF">
        <w:rPr>
          <w:rFonts w:ascii="Book Antiqua" w:hAnsi="Book Antiqua"/>
          <w:sz w:val="24"/>
          <w:szCs w:val="24"/>
        </w:rPr>
        <w:t>cid</w:t>
      </w:r>
      <w:proofErr w:type="spellEnd"/>
      <w:r w:rsidRPr="00AA1ECF">
        <w:rPr>
          <w:rFonts w:ascii="Book Antiqua" w:hAnsi="Book Antiqua"/>
          <w:sz w:val="24"/>
          <w:szCs w:val="24"/>
        </w:rPr>
        <w:t>/cir340]</w:t>
      </w:r>
    </w:p>
    <w:p w14:paraId="7B42E4C8" w14:textId="1F0B3E0F"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5</w:t>
      </w:r>
      <w:r w:rsidR="003F539E">
        <w:rPr>
          <w:rFonts w:ascii="Book Antiqua" w:hAnsi="Book Antiqua" w:hint="eastAsia"/>
          <w:sz w:val="24"/>
          <w:szCs w:val="24"/>
          <w:lang w:eastAsia="zh-CN"/>
        </w:rPr>
        <w:t>2</w:t>
      </w:r>
      <w:r w:rsidRPr="00AA1ECF">
        <w:rPr>
          <w:rFonts w:ascii="Book Antiqua" w:hAnsi="Book Antiqua"/>
          <w:sz w:val="24"/>
          <w:szCs w:val="24"/>
        </w:rPr>
        <w:t xml:space="preserve"> </w:t>
      </w:r>
      <w:r w:rsidRPr="00AA1ECF">
        <w:rPr>
          <w:rFonts w:ascii="Book Antiqua" w:hAnsi="Book Antiqua"/>
          <w:b/>
          <w:sz w:val="24"/>
          <w:szCs w:val="24"/>
        </w:rPr>
        <w:t>Parra-Ruiz J</w:t>
      </w:r>
      <w:r w:rsidRPr="00AA1ECF">
        <w:rPr>
          <w:rFonts w:ascii="Book Antiqua" w:hAnsi="Book Antiqua"/>
          <w:sz w:val="24"/>
          <w:szCs w:val="24"/>
        </w:rPr>
        <w:t>, Bravo-Molina A, Peña-</w:t>
      </w:r>
      <w:proofErr w:type="spellStart"/>
      <w:r w:rsidRPr="00AA1ECF">
        <w:rPr>
          <w:rFonts w:ascii="Book Antiqua" w:hAnsi="Book Antiqua"/>
          <w:sz w:val="24"/>
          <w:szCs w:val="24"/>
        </w:rPr>
        <w:t>Monje</w:t>
      </w:r>
      <w:proofErr w:type="spellEnd"/>
      <w:r w:rsidRPr="00AA1ECF">
        <w:rPr>
          <w:rFonts w:ascii="Book Antiqua" w:hAnsi="Book Antiqua"/>
          <w:sz w:val="24"/>
          <w:szCs w:val="24"/>
        </w:rPr>
        <w:t xml:space="preserve"> A, Hernández-</w:t>
      </w:r>
      <w:proofErr w:type="spellStart"/>
      <w:r w:rsidRPr="00AA1ECF">
        <w:rPr>
          <w:rFonts w:ascii="Book Antiqua" w:hAnsi="Book Antiqua"/>
          <w:sz w:val="24"/>
          <w:szCs w:val="24"/>
        </w:rPr>
        <w:t>Quero</w:t>
      </w:r>
      <w:proofErr w:type="spellEnd"/>
      <w:r w:rsidRPr="00AA1ECF">
        <w:rPr>
          <w:rFonts w:ascii="Book Antiqua" w:hAnsi="Book Antiqua"/>
          <w:sz w:val="24"/>
          <w:szCs w:val="24"/>
        </w:rPr>
        <w:t xml:space="preserve"> J. Activity of linezolid and high-dose daptomycin, alone or in combination, in an in vitro model of Staphylococcus aureus biofilm. </w:t>
      </w:r>
      <w:r w:rsidRPr="00AA1ECF">
        <w:rPr>
          <w:rFonts w:ascii="Book Antiqua" w:hAnsi="Book Antiqua"/>
          <w:i/>
          <w:sz w:val="24"/>
          <w:szCs w:val="24"/>
        </w:rPr>
        <w:t xml:space="preserve">J </w:t>
      </w:r>
      <w:proofErr w:type="spellStart"/>
      <w:r w:rsidRPr="00AA1ECF">
        <w:rPr>
          <w:rFonts w:ascii="Book Antiqua" w:hAnsi="Book Antiqua"/>
          <w:i/>
          <w:sz w:val="24"/>
          <w:szCs w:val="24"/>
        </w:rPr>
        <w:t>Antimicrob</w:t>
      </w:r>
      <w:proofErr w:type="spellEnd"/>
      <w:r w:rsidRPr="00AA1ECF">
        <w:rPr>
          <w:rFonts w:ascii="Book Antiqua" w:hAnsi="Book Antiqua"/>
          <w:i/>
          <w:sz w:val="24"/>
          <w:szCs w:val="24"/>
        </w:rPr>
        <w:t xml:space="preserve"> </w:t>
      </w:r>
      <w:proofErr w:type="spellStart"/>
      <w:r w:rsidRPr="00AA1ECF">
        <w:rPr>
          <w:rFonts w:ascii="Book Antiqua" w:hAnsi="Book Antiqua"/>
          <w:i/>
          <w:sz w:val="24"/>
          <w:szCs w:val="24"/>
        </w:rPr>
        <w:t>Chemother</w:t>
      </w:r>
      <w:proofErr w:type="spellEnd"/>
      <w:r w:rsidRPr="00AA1ECF">
        <w:rPr>
          <w:rFonts w:ascii="Book Antiqua" w:hAnsi="Book Antiqua"/>
          <w:sz w:val="24"/>
          <w:szCs w:val="24"/>
        </w:rPr>
        <w:t xml:space="preserve"> 2012; </w:t>
      </w:r>
      <w:r w:rsidRPr="00AA1ECF">
        <w:rPr>
          <w:rFonts w:ascii="Book Antiqua" w:hAnsi="Book Antiqua"/>
          <w:b/>
          <w:sz w:val="24"/>
          <w:szCs w:val="24"/>
        </w:rPr>
        <w:t>67</w:t>
      </w:r>
      <w:r w:rsidRPr="00AA1ECF">
        <w:rPr>
          <w:rFonts w:ascii="Book Antiqua" w:hAnsi="Book Antiqua"/>
          <w:sz w:val="24"/>
          <w:szCs w:val="24"/>
        </w:rPr>
        <w:t>: 2682-2685 [PMID: 22796888 DOI: 10.1093/</w:t>
      </w:r>
      <w:proofErr w:type="spellStart"/>
      <w:r w:rsidRPr="00AA1ECF">
        <w:rPr>
          <w:rFonts w:ascii="Book Antiqua" w:hAnsi="Book Antiqua"/>
          <w:sz w:val="24"/>
          <w:szCs w:val="24"/>
        </w:rPr>
        <w:t>jac</w:t>
      </w:r>
      <w:proofErr w:type="spellEnd"/>
      <w:r w:rsidRPr="00AA1ECF">
        <w:rPr>
          <w:rFonts w:ascii="Book Antiqua" w:hAnsi="Book Antiqua"/>
          <w:sz w:val="24"/>
          <w:szCs w:val="24"/>
        </w:rPr>
        <w:t>/dks272]</w:t>
      </w:r>
    </w:p>
    <w:p w14:paraId="504FD8FF" w14:textId="7B5961AE"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5</w:t>
      </w:r>
      <w:r w:rsidR="003F539E">
        <w:rPr>
          <w:rFonts w:ascii="Book Antiqua" w:hAnsi="Book Antiqua" w:hint="eastAsia"/>
          <w:sz w:val="24"/>
          <w:szCs w:val="24"/>
          <w:lang w:eastAsia="zh-CN"/>
        </w:rPr>
        <w:t>3</w:t>
      </w:r>
      <w:r w:rsidRPr="00AA1ECF">
        <w:rPr>
          <w:rFonts w:ascii="Book Antiqua" w:hAnsi="Book Antiqua"/>
          <w:sz w:val="24"/>
          <w:szCs w:val="24"/>
        </w:rPr>
        <w:t xml:space="preserve"> </w:t>
      </w:r>
      <w:r w:rsidRPr="00AA1ECF">
        <w:rPr>
          <w:rFonts w:ascii="Book Antiqua" w:hAnsi="Book Antiqua"/>
          <w:b/>
          <w:sz w:val="24"/>
          <w:szCs w:val="24"/>
        </w:rPr>
        <w:t>Yehia H</w:t>
      </w:r>
      <w:r w:rsidRPr="00AA1ECF">
        <w:rPr>
          <w:rFonts w:ascii="Book Antiqua" w:hAnsi="Book Antiqua"/>
          <w:sz w:val="24"/>
          <w:szCs w:val="24"/>
        </w:rPr>
        <w:t xml:space="preserve">, El Said M, </w:t>
      </w:r>
      <w:proofErr w:type="spellStart"/>
      <w:r w:rsidRPr="00AA1ECF">
        <w:rPr>
          <w:rFonts w:ascii="Book Antiqua" w:hAnsi="Book Antiqua"/>
          <w:sz w:val="24"/>
          <w:szCs w:val="24"/>
        </w:rPr>
        <w:t>Azmy</w:t>
      </w:r>
      <w:proofErr w:type="spellEnd"/>
      <w:r w:rsidRPr="00AA1ECF">
        <w:rPr>
          <w:rFonts w:ascii="Book Antiqua" w:hAnsi="Book Antiqua"/>
          <w:sz w:val="24"/>
          <w:szCs w:val="24"/>
        </w:rPr>
        <w:t xml:space="preserve"> M, </w:t>
      </w:r>
      <w:proofErr w:type="spellStart"/>
      <w:r w:rsidRPr="00AA1ECF">
        <w:rPr>
          <w:rFonts w:ascii="Book Antiqua" w:hAnsi="Book Antiqua"/>
          <w:sz w:val="24"/>
          <w:szCs w:val="24"/>
        </w:rPr>
        <w:t>Badawy</w:t>
      </w:r>
      <w:proofErr w:type="spellEnd"/>
      <w:r w:rsidRPr="00AA1ECF">
        <w:rPr>
          <w:rFonts w:ascii="Book Antiqua" w:hAnsi="Book Antiqua"/>
          <w:sz w:val="24"/>
          <w:szCs w:val="24"/>
        </w:rPr>
        <w:t xml:space="preserve"> M, </w:t>
      </w:r>
      <w:proofErr w:type="spellStart"/>
      <w:r w:rsidRPr="00AA1ECF">
        <w:rPr>
          <w:rFonts w:ascii="Book Antiqua" w:hAnsi="Book Antiqua"/>
          <w:sz w:val="24"/>
          <w:szCs w:val="24"/>
        </w:rPr>
        <w:t>Mansy</w:t>
      </w:r>
      <w:proofErr w:type="spellEnd"/>
      <w:r w:rsidRPr="00AA1ECF">
        <w:rPr>
          <w:rFonts w:ascii="Book Antiqua" w:hAnsi="Book Antiqua"/>
          <w:sz w:val="24"/>
          <w:szCs w:val="24"/>
        </w:rPr>
        <w:t xml:space="preserve"> S, Gohar H, </w:t>
      </w:r>
      <w:proofErr w:type="spellStart"/>
      <w:r w:rsidRPr="00AA1ECF">
        <w:rPr>
          <w:rFonts w:ascii="Book Antiqua" w:hAnsi="Book Antiqua"/>
          <w:sz w:val="24"/>
          <w:szCs w:val="24"/>
        </w:rPr>
        <w:t>Madany</w:t>
      </w:r>
      <w:proofErr w:type="spellEnd"/>
      <w:r w:rsidRPr="00AA1ECF">
        <w:rPr>
          <w:rFonts w:ascii="Book Antiqua" w:hAnsi="Book Antiqua"/>
          <w:sz w:val="24"/>
          <w:szCs w:val="24"/>
        </w:rPr>
        <w:t xml:space="preserve"> N. Effect of linezolid alone and in combination with other antibiotics, on methicillin-resistant staphylococcus aureus. </w:t>
      </w:r>
      <w:r w:rsidRPr="00AA1ECF">
        <w:rPr>
          <w:rFonts w:ascii="Book Antiqua" w:hAnsi="Book Antiqua"/>
          <w:i/>
          <w:sz w:val="24"/>
          <w:szCs w:val="24"/>
        </w:rPr>
        <w:t xml:space="preserve">J Egypt </w:t>
      </w:r>
      <w:proofErr w:type="spellStart"/>
      <w:r w:rsidRPr="00AA1ECF">
        <w:rPr>
          <w:rFonts w:ascii="Book Antiqua" w:hAnsi="Book Antiqua"/>
          <w:i/>
          <w:sz w:val="24"/>
          <w:szCs w:val="24"/>
        </w:rPr>
        <w:t>Soc</w:t>
      </w:r>
      <w:proofErr w:type="spellEnd"/>
      <w:r w:rsidRPr="00AA1ECF">
        <w:rPr>
          <w:rFonts w:ascii="Book Antiqua" w:hAnsi="Book Antiqua"/>
          <w:i/>
          <w:sz w:val="24"/>
          <w:szCs w:val="24"/>
        </w:rPr>
        <w:t xml:space="preserve"> </w:t>
      </w:r>
      <w:proofErr w:type="spellStart"/>
      <w:r w:rsidRPr="00AA1ECF">
        <w:rPr>
          <w:rFonts w:ascii="Book Antiqua" w:hAnsi="Book Antiqua"/>
          <w:i/>
          <w:sz w:val="24"/>
          <w:szCs w:val="24"/>
        </w:rPr>
        <w:t>Parasitol</w:t>
      </w:r>
      <w:proofErr w:type="spellEnd"/>
      <w:r w:rsidRPr="00AA1ECF">
        <w:rPr>
          <w:rFonts w:ascii="Book Antiqua" w:hAnsi="Book Antiqua"/>
          <w:sz w:val="24"/>
          <w:szCs w:val="24"/>
        </w:rPr>
        <w:t xml:space="preserve"> 2016; </w:t>
      </w:r>
      <w:r w:rsidRPr="00AA1ECF">
        <w:rPr>
          <w:rFonts w:ascii="Book Antiqua" w:hAnsi="Book Antiqua"/>
          <w:b/>
          <w:sz w:val="24"/>
          <w:szCs w:val="24"/>
        </w:rPr>
        <w:t>46</w:t>
      </w:r>
      <w:r w:rsidRPr="00AA1ECF">
        <w:rPr>
          <w:rFonts w:ascii="Book Antiqua" w:hAnsi="Book Antiqua"/>
          <w:sz w:val="24"/>
          <w:szCs w:val="24"/>
        </w:rPr>
        <w:t>: 57-66 [PMID: 27363041 DOI: 10.12816/0026150]</w:t>
      </w:r>
    </w:p>
    <w:p w14:paraId="224490B8" w14:textId="2A05B676"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5</w:t>
      </w:r>
      <w:r w:rsidR="003F539E">
        <w:rPr>
          <w:rFonts w:ascii="Book Antiqua" w:hAnsi="Book Antiqua" w:hint="eastAsia"/>
          <w:sz w:val="24"/>
          <w:szCs w:val="24"/>
          <w:lang w:eastAsia="zh-CN"/>
        </w:rPr>
        <w:t>4</w:t>
      </w:r>
      <w:r w:rsidRPr="00AA1ECF">
        <w:rPr>
          <w:rFonts w:ascii="Book Antiqua" w:hAnsi="Book Antiqua"/>
          <w:sz w:val="24"/>
          <w:szCs w:val="24"/>
        </w:rPr>
        <w:t xml:space="preserve"> </w:t>
      </w:r>
      <w:proofErr w:type="spellStart"/>
      <w:r w:rsidRPr="00AA1ECF">
        <w:rPr>
          <w:rFonts w:ascii="Book Antiqua" w:hAnsi="Book Antiqua"/>
          <w:b/>
          <w:sz w:val="24"/>
          <w:szCs w:val="24"/>
        </w:rPr>
        <w:t>Gervasoni</w:t>
      </w:r>
      <w:proofErr w:type="spellEnd"/>
      <w:r w:rsidRPr="00AA1ECF">
        <w:rPr>
          <w:rFonts w:ascii="Book Antiqua" w:hAnsi="Book Antiqua"/>
          <w:b/>
          <w:sz w:val="24"/>
          <w:szCs w:val="24"/>
        </w:rPr>
        <w:t xml:space="preserve"> C</w:t>
      </w:r>
      <w:r w:rsidRPr="00AA1ECF">
        <w:rPr>
          <w:rFonts w:ascii="Book Antiqua" w:hAnsi="Book Antiqua"/>
          <w:sz w:val="24"/>
          <w:szCs w:val="24"/>
        </w:rPr>
        <w:t xml:space="preserve">, Simonetti FR, </w:t>
      </w:r>
      <w:proofErr w:type="spellStart"/>
      <w:r w:rsidRPr="00AA1ECF">
        <w:rPr>
          <w:rFonts w:ascii="Book Antiqua" w:hAnsi="Book Antiqua"/>
          <w:sz w:val="24"/>
          <w:szCs w:val="24"/>
        </w:rPr>
        <w:t>Resnati</w:t>
      </w:r>
      <w:proofErr w:type="spellEnd"/>
      <w:r w:rsidRPr="00AA1ECF">
        <w:rPr>
          <w:rFonts w:ascii="Book Antiqua" w:hAnsi="Book Antiqua"/>
          <w:sz w:val="24"/>
          <w:szCs w:val="24"/>
        </w:rPr>
        <w:t xml:space="preserve"> C, </w:t>
      </w:r>
      <w:proofErr w:type="spellStart"/>
      <w:r w:rsidRPr="00AA1ECF">
        <w:rPr>
          <w:rFonts w:ascii="Book Antiqua" w:hAnsi="Book Antiqua"/>
          <w:sz w:val="24"/>
          <w:szCs w:val="24"/>
        </w:rPr>
        <w:t>Charbe</w:t>
      </w:r>
      <w:proofErr w:type="spellEnd"/>
      <w:r w:rsidRPr="00AA1ECF">
        <w:rPr>
          <w:rFonts w:ascii="Book Antiqua" w:hAnsi="Book Antiqua"/>
          <w:sz w:val="24"/>
          <w:szCs w:val="24"/>
        </w:rPr>
        <w:t xml:space="preserve"> N, Clementi E, </w:t>
      </w:r>
      <w:proofErr w:type="spellStart"/>
      <w:r w:rsidRPr="00AA1ECF">
        <w:rPr>
          <w:rFonts w:ascii="Book Antiqua" w:hAnsi="Book Antiqua"/>
          <w:sz w:val="24"/>
          <w:szCs w:val="24"/>
        </w:rPr>
        <w:t>Cattaneo</w:t>
      </w:r>
      <w:proofErr w:type="spellEnd"/>
      <w:r w:rsidRPr="00AA1ECF">
        <w:rPr>
          <w:rFonts w:ascii="Book Antiqua" w:hAnsi="Book Antiqua"/>
          <w:sz w:val="24"/>
          <w:szCs w:val="24"/>
        </w:rPr>
        <w:t xml:space="preserve"> D. Prolonged inductive effect of rifampicin on linezolid exposure. </w:t>
      </w:r>
      <w:proofErr w:type="spellStart"/>
      <w:r w:rsidRPr="00AA1ECF">
        <w:rPr>
          <w:rFonts w:ascii="Book Antiqua" w:hAnsi="Book Antiqua"/>
          <w:i/>
          <w:sz w:val="24"/>
          <w:szCs w:val="24"/>
        </w:rPr>
        <w:t>Eur</w:t>
      </w:r>
      <w:proofErr w:type="spellEnd"/>
      <w:r w:rsidRPr="00AA1ECF">
        <w:rPr>
          <w:rFonts w:ascii="Book Antiqua" w:hAnsi="Book Antiqua"/>
          <w:i/>
          <w:sz w:val="24"/>
          <w:szCs w:val="24"/>
        </w:rPr>
        <w:t xml:space="preserve"> J </w:t>
      </w:r>
      <w:proofErr w:type="spellStart"/>
      <w:r w:rsidRPr="00AA1ECF">
        <w:rPr>
          <w:rFonts w:ascii="Book Antiqua" w:hAnsi="Book Antiqua"/>
          <w:i/>
          <w:sz w:val="24"/>
          <w:szCs w:val="24"/>
        </w:rPr>
        <w:t>Clin</w:t>
      </w:r>
      <w:proofErr w:type="spellEnd"/>
      <w:r w:rsidRPr="00AA1ECF">
        <w:rPr>
          <w:rFonts w:ascii="Book Antiqua" w:hAnsi="Book Antiqua"/>
          <w:i/>
          <w:sz w:val="24"/>
          <w:szCs w:val="24"/>
        </w:rPr>
        <w:t xml:space="preserve"> </w:t>
      </w:r>
      <w:proofErr w:type="spellStart"/>
      <w:r w:rsidRPr="00AA1ECF">
        <w:rPr>
          <w:rFonts w:ascii="Book Antiqua" w:hAnsi="Book Antiqua"/>
          <w:i/>
          <w:sz w:val="24"/>
          <w:szCs w:val="24"/>
        </w:rPr>
        <w:t>Pharmacol</w:t>
      </w:r>
      <w:proofErr w:type="spellEnd"/>
      <w:r w:rsidRPr="00AA1ECF">
        <w:rPr>
          <w:rFonts w:ascii="Book Antiqua" w:hAnsi="Book Antiqua"/>
          <w:sz w:val="24"/>
          <w:szCs w:val="24"/>
        </w:rPr>
        <w:t xml:space="preserve"> 2015; </w:t>
      </w:r>
      <w:r w:rsidRPr="00AA1ECF">
        <w:rPr>
          <w:rFonts w:ascii="Book Antiqua" w:hAnsi="Book Antiqua"/>
          <w:b/>
          <w:sz w:val="24"/>
          <w:szCs w:val="24"/>
        </w:rPr>
        <w:t>71</w:t>
      </w:r>
      <w:r w:rsidRPr="00AA1ECF">
        <w:rPr>
          <w:rFonts w:ascii="Book Antiqua" w:hAnsi="Book Antiqua"/>
          <w:sz w:val="24"/>
          <w:szCs w:val="24"/>
        </w:rPr>
        <w:t>: 643-644 [PMID: 25778934 DOI: 10.1007/s00228-015-1833-z]</w:t>
      </w:r>
    </w:p>
    <w:p w14:paraId="3B70B3C4" w14:textId="130F6E17"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lastRenderedPageBreak/>
        <w:t>5</w:t>
      </w:r>
      <w:r w:rsidR="003F539E">
        <w:rPr>
          <w:rFonts w:ascii="Book Antiqua" w:hAnsi="Book Antiqua" w:hint="eastAsia"/>
          <w:sz w:val="24"/>
          <w:szCs w:val="24"/>
          <w:lang w:eastAsia="zh-CN"/>
        </w:rPr>
        <w:t>5</w:t>
      </w:r>
      <w:r w:rsidRPr="00AA1ECF">
        <w:rPr>
          <w:rFonts w:ascii="Book Antiqua" w:hAnsi="Book Antiqua"/>
          <w:sz w:val="24"/>
          <w:szCs w:val="24"/>
        </w:rPr>
        <w:t xml:space="preserve"> </w:t>
      </w:r>
      <w:proofErr w:type="spellStart"/>
      <w:r w:rsidRPr="00AA1ECF">
        <w:rPr>
          <w:rFonts w:ascii="Book Antiqua" w:hAnsi="Book Antiqua"/>
          <w:b/>
          <w:sz w:val="24"/>
          <w:szCs w:val="24"/>
        </w:rPr>
        <w:t>Hoyo</w:t>
      </w:r>
      <w:proofErr w:type="spellEnd"/>
      <w:r w:rsidRPr="00AA1ECF">
        <w:rPr>
          <w:rFonts w:ascii="Book Antiqua" w:hAnsi="Book Antiqua"/>
          <w:b/>
          <w:sz w:val="24"/>
          <w:szCs w:val="24"/>
        </w:rPr>
        <w:t xml:space="preserve"> I</w:t>
      </w:r>
      <w:r w:rsidRPr="00AA1ECF">
        <w:rPr>
          <w:rFonts w:ascii="Book Antiqua" w:hAnsi="Book Antiqua"/>
          <w:sz w:val="24"/>
          <w:szCs w:val="24"/>
        </w:rPr>
        <w:t xml:space="preserve">, Martínez-Pastor J, Garcia-Ramiro S, </w:t>
      </w:r>
      <w:proofErr w:type="spellStart"/>
      <w:r w:rsidRPr="00AA1ECF">
        <w:rPr>
          <w:rFonts w:ascii="Book Antiqua" w:hAnsi="Book Antiqua"/>
          <w:sz w:val="24"/>
          <w:szCs w:val="24"/>
        </w:rPr>
        <w:t>Climent</w:t>
      </w:r>
      <w:proofErr w:type="spellEnd"/>
      <w:r w:rsidRPr="00AA1ECF">
        <w:rPr>
          <w:rFonts w:ascii="Book Antiqua" w:hAnsi="Book Antiqua"/>
          <w:sz w:val="24"/>
          <w:szCs w:val="24"/>
        </w:rPr>
        <w:t xml:space="preserve"> C, Brunet M, Cuesta M, Mensa J, Soriano A. Decreased serum linezolid concentrations in two patients receiving linezolid and rifampicin due to bone infections. </w:t>
      </w:r>
      <w:proofErr w:type="spellStart"/>
      <w:r w:rsidRPr="00AA1ECF">
        <w:rPr>
          <w:rFonts w:ascii="Book Antiqua" w:hAnsi="Book Antiqua"/>
          <w:i/>
          <w:sz w:val="24"/>
          <w:szCs w:val="24"/>
        </w:rPr>
        <w:t>Scand</w:t>
      </w:r>
      <w:proofErr w:type="spellEnd"/>
      <w:r w:rsidRPr="00AA1ECF">
        <w:rPr>
          <w:rFonts w:ascii="Book Antiqua" w:hAnsi="Book Antiqua"/>
          <w:i/>
          <w:sz w:val="24"/>
          <w:szCs w:val="24"/>
        </w:rPr>
        <w:t xml:space="preserve"> J Infect Dis</w:t>
      </w:r>
      <w:r w:rsidRPr="00AA1ECF">
        <w:rPr>
          <w:rFonts w:ascii="Book Antiqua" w:hAnsi="Book Antiqua"/>
          <w:sz w:val="24"/>
          <w:szCs w:val="24"/>
        </w:rPr>
        <w:t xml:space="preserve"> 2012; </w:t>
      </w:r>
      <w:r w:rsidRPr="00AA1ECF">
        <w:rPr>
          <w:rFonts w:ascii="Book Antiqua" w:hAnsi="Book Antiqua"/>
          <w:b/>
          <w:sz w:val="24"/>
          <w:szCs w:val="24"/>
        </w:rPr>
        <w:t>44</w:t>
      </w:r>
      <w:r w:rsidRPr="00AA1ECF">
        <w:rPr>
          <w:rFonts w:ascii="Book Antiqua" w:hAnsi="Book Antiqua"/>
          <w:sz w:val="24"/>
          <w:szCs w:val="24"/>
        </w:rPr>
        <w:t>: 548-550 [PMID: 22385321 DOI: 10.3109/00365548.2012.663931]</w:t>
      </w:r>
    </w:p>
    <w:p w14:paraId="6DAD46A2" w14:textId="436B6DA6"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5</w:t>
      </w:r>
      <w:r w:rsidR="003F539E">
        <w:rPr>
          <w:rFonts w:ascii="Book Antiqua" w:hAnsi="Book Antiqua" w:hint="eastAsia"/>
          <w:sz w:val="24"/>
          <w:szCs w:val="24"/>
          <w:lang w:eastAsia="zh-CN"/>
        </w:rPr>
        <w:t>6</w:t>
      </w:r>
      <w:r w:rsidRPr="00AA1ECF">
        <w:rPr>
          <w:rFonts w:ascii="Book Antiqua" w:hAnsi="Book Antiqua"/>
          <w:sz w:val="24"/>
          <w:szCs w:val="24"/>
        </w:rPr>
        <w:t xml:space="preserve"> </w:t>
      </w:r>
      <w:r w:rsidRPr="00AA1ECF">
        <w:rPr>
          <w:rFonts w:ascii="Book Antiqua" w:hAnsi="Book Antiqua"/>
          <w:b/>
          <w:sz w:val="24"/>
          <w:szCs w:val="24"/>
        </w:rPr>
        <w:t>Werth BJ</w:t>
      </w:r>
      <w:r w:rsidRPr="00AA1ECF">
        <w:rPr>
          <w:rFonts w:ascii="Book Antiqua" w:hAnsi="Book Antiqua"/>
          <w:sz w:val="24"/>
          <w:szCs w:val="24"/>
        </w:rPr>
        <w:t xml:space="preserve">. Exploring the pharmacodynamic interactions between tedizolid and other orally bioavailable antimicrobials against Staphylococcus aureus and Staphylococcus epidermidis. </w:t>
      </w:r>
      <w:r w:rsidRPr="00AA1ECF">
        <w:rPr>
          <w:rFonts w:ascii="Book Antiqua" w:hAnsi="Book Antiqua"/>
          <w:i/>
          <w:sz w:val="24"/>
          <w:szCs w:val="24"/>
        </w:rPr>
        <w:t xml:space="preserve">J </w:t>
      </w:r>
      <w:proofErr w:type="spellStart"/>
      <w:r w:rsidRPr="00AA1ECF">
        <w:rPr>
          <w:rFonts w:ascii="Book Antiqua" w:hAnsi="Book Antiqua"/>
          <w:i/>
          <w:sz w:val="24"/>
          <w:szCs w:val="24"/>
        </w:rPr>
        <w:t>Antimicrob</w:t>
      </w:r>
      <w:proofErr w:type="spellEnd"/>
      <w:r w:rsidRPr="00AA1ECF">
        <w:rPr>
          <w:rFonts w:ascii="Book Antiqua" w:hAnsi="Book Antiqua"/>
          <w:i/>
          <w:sz w:val="24"/>
          <w:szCs w:val="24"/>
        </w:rPr>
        <w:t xml:space="preserve"> </w:t>
      </w:r>
      <w:proofErr w:type="spellStart"/>
      <w:r w:rsidRPr="00AA1ECF">
        <w:rPr>
          <w:rFonts w:ascii="Book Antiqua" w:hAnsi="Book Antiqua"/>
          <w:i/>
          <w:sz w:val="24"/>
          <w:szCs w:val="24"/>
        </w:rPr>
        <w:t>Chemother</w:t>
      </w:r>
      <w:proofErr w:type="spellEnd"/>
      <w:r w:rsidRPr="00AA1ECF">
        <w:rPr>
          <w:rFonts w:ascii="Book Antiqua" w:hAnsi="Book Antiqua"/>
          <w:sz w:val="24"/>
          <w:szCs w:val="24"/>
        </w:rPr>
        <w:t xml:space="preserve"> 2017; </w:t>
      </w:r>
      <w:r w:rsidRPr="00AA1ECF">
        <w:rPr>
          <w:rFonts w:ascii="Book Antiqua" w:hAnsi="Book Antiqua"/>
          <w:b/>
          <w:sz w:val="24"/>
          <w:szCs w:val="24"/>
        </w:rPr>
        <w:t>72</w:t>
      </w:r>
      <w:r w:rsidRPr="00AA1ECF">
        <w:rPr>
          <w:rFonts w:ascii="Book Antiqua" w:hAnsi="Book Antiqua"/>
          <w:sz w:val="24"/>
          <w:szCs w:val="24"/>
        </w:rPr>
        <w:t>: 1410-1414 [PMID: 28158617 DOI: 10.1093/</w:t>
      </w:r>
      <w:proofErr w:type="spellStart"/>
      <w:r w:rsidRPr="00AA1ECF">
        <w:rPr>
          <w:rFonts w:ascii="Book Antiqua" w:hAnsi="Book Antiqua"/>
          <w:sz w:val="24"/>
          <w:szCs w:val="24"/>
        </w:rPr>
        <w:t>jac</w:t>
      </w:r>
      <w:proofErr w:type="spellEnd"/>
      <w:r w:rsidRPr="00AA1ECF">
        <w:rPr>
          <w:rFonts w:ascii="Book Antiqua" w:hAnsi="Book Antiqua"/>
          <w:sz w:val="24"/>
          <w:szCs w:val="24"/>
        </w:rPr>
        <w:t>/dkw588]</w:t>
      </w:r>
    </w:p>
    <w:p w14:paraId="2B7BAC4A" w14:textId="17B3F5B9" w:rsidR="00AA1ECF" w:rsidRPr="00AA1ECF" w:rsidRDefault="00AA1ECF" w:rsidP="00AA1ECF">
      <w:pPr>
        <w:spacing w:after="0" w:line="360" w:lineRule="auto"/>
        <w:jc w:val="both"/>
        <w:rPr>
          <w:rFonts w:ascii="Book Antiqua" w:hAnsi="Book Antiqua"/>
          <w:sz w:val="24"/>
          <w:szCs w:val="24"/>
        </w:rPr>
      </w:pPr>
      <w:r w:rsidRPr="00AA1ECF">
        <w:rPr>
          <w:rFonts w:ascii="Book Antiqua" w:hAnsi="Book Antiqua"/>
          <w:sz w:val="24"/>
          <w:szCs w:val="24"/>
        </w:rPr>
        <w:t>5</w:t>
      </w:r>
      <w:r w:rsidR="003F539E">
        <w:rPr>
          <w:rFonts w:ascii="Book Antiqua" w:hAnsi="Book Antiqua" w:hint="eastAsia"/>
          <w:sz w:val="24"/>
          <w:szCs w:val="24"/>
          <w:lang w:eastAsia="zh-CN"/>
        </w:rPr>
        <w:t>7</w:t>
      </w:r>
      <w:r w:rsidRPr="00AA1ECF">
        <w:rPr>
          <w:rFonts w:ascii="Book Antiqua" w:hAnsi="Book Antiqua"/>
          <w:sz w:val="24"/>
          <w:szCs w:val="24"/>
        </w:rPr>
        <w:t xml:space="preserve"> </w:t>
      </w:r>
      <w:proofErr w:type="spellStart"/>
      <w:r w:rsidRPr="00AA1ECF">
        <w:rPr>
          <w:rFonts w:ascii="Book Antiqua" w:hAnsi="Book Antiqua"/>
          <w:b/>
          <w:sz w:val="24"/>
          <w:szCs w:val="24"/>
        </w:rPr>
        <w:t>Fujino</w:t>
      </w:r>
      <w:proofErr w:type="spellEnd"/>
      <w:r w:rsidRPr="00AA1ECF">
        <w:rPr>
          <w:rFonts w:ascii="Book Antiqua" w:hAnsi="Book Antiqua"/>
          <w:b/>
          <w:sz w:val="24"/>
          <w:szCs w:val="24"/>
        </w:rPr>
        <w:t xml:space="preserve"> T</w:t>
      </w:r>
      <w:r w:rsidRPr="00AA1ECF">
        <w:rPr>
          <w:rFonts w:ascii="Book Antiqua" w:hAnsi="Book Antiqua"/>
          <w:sz w:val="24"/>
          <w:szCs w:val="24"/>
        </w:rPr>
        <w:t xml:space="preserve">, Amari Y, </w:t>
      </w:r>
      <w:proofErr w:type="spellStart"/>
      <w:r w:rsidRPr="00AA1ECF">
        <w:rPr>
          <w:rFonts w:ascii="Book Antiqua" w:hAnsi="Book Antiqua"/>
          <w:sz w:val="24"/>
          <w:szCs w:val="24"/>
        </w:rPr>
        <w:t>Mohri</w:t>
      </w:r>
      <w:proofErr w:type="spellEnd"/>
      <w:r w:rsidRPr="00AA1ECF">
        <w:rPr>
          <w:rFonts w:ascii="Book Antiqua" w:hAnsi="Book Antiqua"/>
          <w:sz w:val="24"/>
          <w:szCs w:val="24"/>
        </w:rPr>
        <w:t xml:space="preserve"> M, Noma M, Yamamoto H. MRSA tricuspid valve infective endocarditis with multiple embolic lung abscesses treated by combination therapy of vancomycin, rifampicin, and sulfamethoxazole/trimethoprim. </w:t>
      </w:r>
      <w:r w:rsidRPr="00AA1ECF">
        <w:rPr>
          <w:rFonts w:ascii="Book Antiqua" w:hAnsi="Book Antiqua"/>
          <w:i/>
          <w:sz w:val="24"/>
          <w:szCs w:val="24"/>
        </w:rPr>
        <w:t xml:space="preserve">J </w:t>
      </w:r>
      <w:proofErr w:type="spellStart"/>
      <w:r w:rsidRPr="00AA1ECF">
        <w:rPr>
          <w:rFonts w:ascii="Book Antiqua" w:hAnsi="Book Antiqua"/>
          <w:i/>
          <w:sz w:val="24"/>
          <w:szCs w:val="24"/>
        </w:rPr>
        <w:t>Cardiol</w:t>
      </w:r>
      <w:proofErr w:type="spellEnd"/>
      <w:r w:rsidRPr="00AA1ECF">
        <w:rPr>
          <w:rFonts w:ascii="Book Antiqua" w:hAnsi="Book Antiqua"/>
          <w:sz w:val="24"/>
          <w:szCs w:val="24"/>
        </w:rPr>
        <w:t xml:space="preserve"> 2009; </w:t>
      </w:r>
      <w:r w:rsidRPr="00AA1ECF">
        <w:rPr>
          <w:rFonts w:ascii="Book Antiqua" w:hAnsi="Book Antiqua"/>
          <w:b/>
          <w:sz w:val="24"/>
          <w:szCs w:val="24"/>
        </w:rPr>
        <w:t>53</w:t>
      </w:r>
      <w:r w:rsidRPr="00AA1ECF">
        <w:rPr>
          <w:rFonts w:ascii="Book Antiqua" w:hAnsi="Book Antiqua"/>
          <w:sz w:val="24"/>
          <w:szCs w:val="24"/>
        </w:rPr>
        <w:t>: 146-149 [PMID: 19167651 DOI: 10.1016/j.jjcc.2008.06.007]</w:t>
      </w:r>
    </w:p>
    <w:p w14:paraId="03DF7FCF" w14:textId="043B2F13" w:rsidR="003D0889" w:rsidRPr="00AA1ECF" w:rsidRDefault="003D0889" w:rsidP="00AA1ECF">
      <w:pPr>
        <w:spacing w:after="0" w:line="360" w:lineRule="auto"/>
        <w:jc w:val="both"/>
        <w:rPr>
          <w:rFonts w:ascii="Book Antiqua" w:hAnsi="Book Antiqua"/>
          <w:sz w:val="24"/>
          <w:szCs w:val="24"/>
        </w:rPr>
      </w:pPr>
    </w:p>
    <w:p w14:paraId="443CB7A6" w14:textId="1EBA7A4E" w:rsidR="00D208DB" w:rsidRPr="000A5ACB" w:rsidRDefault="00D208DB" w:rsidP="00D208DB">
      <w:pPr>
        <w:pStyle w:val="ListParagraph"/>
        <w:suppressAutoHyphens/>
        <w:spacing w:line="360" w:lineRule="auto"/>
        <w:ind w:left="360" w:right="230" w:firstLine="482"/>
        <w:rPr>
          <w:rFonts w:ascii="Book Antiqua" w:hAnsi="Book Antiqua" w:cs="Mangal"/>
          <w:b/>
          <w:bCs/>
          <w:sz w:val="24"/>
          <w:lang w:val="it-IT" w:bidi="hi-IN"/>
        </w:rPr>
      </w:pPr>
      <w:r w:rsidRPr="000A5ACB">
        <w:rPr>
          <w:rFonts w:ascii="Book Antiqua" w:eastAsia="Lucida Sans Unicode" w:hAnsi="Book Antiqua" w:cs="Arial"/>
          <w:b/>
          <w:noProof/>
          <w:sz w:val="24"/>
          <w:lang w:val="it-IT" w:eastAsia="hi-IN" w:bidi="hi-IN"/>
        </w:rPr>
        <w:t>P-Reviewer</w:t>
      </w:r>
      <w:r w:rsidRPr="000A5ACB">
        <w:rPr>
          <w:rFonts w:ascii="Book Antiqua" w:hAnsi="Book Antiqua" w:cs="Arial"/>
          <w:b/>
          <w:noProof/>
          <w:sz w:val="24"/>
          <w:lang w:val="it-IT" w:bidi="hi-IN"/>
        </w:rPr>
        <w:t>:</w:t>
      </w:r>
      <w:r w:rsidRPr="000A5ACB">
        <w:rPr>
          <w:rFonts w:ascii="Book Antiqua" w:hAnsi="Book Antiqua"/>
          <w:sz w:val="24"/>
        </w:rPr>
        <w:t xml:space="preserve"> </w:t>
      </w:r>
      <w:r w:rsidRPr="00D208DB">
        <w:rPr>
          <w:rFonts w:ascii="Book Antiqua" w:hAnsi="Book Antiqua"/>
          <w:sz w:val="24"/>
        </w:rPr>
        <w:t>García-</w:t>
      </w:r>
      <w:proofErr w:type="spellStart"/>
      <w:r w:rsidRPr="00D208DB">
        <w:rPr>
          <w:rFonts w:ascii="Book Antiqua" w:hAnsi="Book Antiqua"/>
          <w:sz w:val="24"/>
        </w:rPr>
        <w:t>Elorriaga</w:t>
      </w:r>
      <w:proofErr w:type="spellEnd"/>
      <w:r>
        <w:rPr>
          <w:rFonts w:ascii="Book Antiqua" w:hAnsi="Book Antiqua" w:hint="eastAsia"/>
          <w:sz w:val="24"/>
          <w:lang w:eastAsia="zh-CN"/>
        </w:rPr>
        <w:t xml:space="preserve"> G, </w:t>
      </w:r>
      <w:r w:rsidRPr="00D208DB">
        <w:rPr>
          <w:rFonts w:ascii="Book Antiqua" w:hAnsi="Book Antiqua"/>
          <w:sz w:val="24"/>
          <w:lang w:eastAsia="zh-CN"/>
        </w:rPr>
        <w:t>Liu</w:t>
      </w:r>
      <w:r>
        <w:rPr>
          <w:rFonts w:ascii="Book Antiqua" w:hAnsi="Book Antiqua" w:hint="eastAsia"/>
          <w:sz w:val="24"/>
          <w:lang w:eastAsia="zh-CN"/>
        </w:rPr>
        <w:t xml:space="preserve"> L</w:t>
      </w:r>
      <w:r w:rsidRPr="000A5ACB">
        <w:rPr>
          <w:rFonts w:ascii="Book Antiqua" w:hAnsi="Book Antiqua" w:cs="Mangal"/>
          <w:bCs/>
          <w:sz w:val="24"/>
          <w:lang w:val="it-IT" w:bidi="hi-IN"/>
        </w:rPr>
        <w:t xml:space="preserve"> </w:t>
      </w:r>
      <w:r w:rsidRPr="000A5ACB">
        <w:rPr>
          <w:rFonts w:ascii="Book Antiqua" w:eastAsia="Lucida Sans Unicode" w:hAnsi="Book Antiqua" w:cs="Mangal"/>
          <w:b/>
          <w:bCs/>
          <w:sz w:val="24"/>
          <w:lang w:val="it-IT" w:eastAsia="hi-IN" w:bidi="hi-IN"/>
        </w:rPr>
        <w:t>S-Editor</w:t>
      </w:r>
      <w:r w:rsidRPr="000A5ACB">
        <w:rPr>
          <w:rFonts w:ascii="Book Antiqua" w:hAnsi="Book Antiqua" w:cs="Mangal"/>
          <w:b/>
          <w:bCs/>
          <w:sz w:val="24"/>
          <w:lang w:val="it-IT" w:bidi="hi-IN"/>
        </w:rPr>
        <w:t>:</w:t>
      </w:r>
      <w:r w:rsidRPr="000A5ACB">
        <w:rPr>
          <w:rFonts w:ascii="Book Antiqua" w:eastAsia="Lucida Sans Unicode" w:hAnsi="Book Antiqua" w:cs="Mangal"/>
          <w:bCs/>
          <w:sz w:val="24"/>
          <w:lang w:val="it-IT" w:eastAsia="hi-IN" w:bidi="hi-IN"/>
        </w:rPr>
        <w:t xml:space="preserve"> </w:t>
      </w:r>
      <w:r w:rsidRPr="000A5ACB">
        <w:rPr>
          <w:rFonts w:ascii="Book Antiqua" w:hAnsi="Book Antiqua" w:cs="Mangal"/>
          <w:bCs/>
          <w:sz w:val="24"/>
          <w:lang w:val="it-IT" w:bidi="hi-IN"/>
        </w:rPr>
        <w:t>Dou Y</w:t>
      </w:r>
      <w:r w:rsidRPr="000A5ACB">
        <w:rPr>
          <w:rFonts w:ascii="Book Antiqua" w:eastAsia="Lucida Sans Unicode" w:hAnsi="Book Antiqua" w:cs="Mangal"/>
          <w:b/>
          <w:bCs/>
          <w:sz w:val="24"/>
          <w:lang w:val="it-IT" w:eastAsia="hi-IN" w:bidi="hi-IN"/>
        </w:rPr>
        <w:t xml:space="preserve"> L-Editor</w:t>
      </w:r>
      <w:r w:rsidRPr="000A5ACB">
        <w:rPr>
          <w:rFonts w:ascii="Book Antiqua" w:hAnsi="Book Antiqua" w:cs="Mangal"/>
          <w:b/>
          <w:bCs/>
          <w:sz w:val="24"/>
          <w:lang w:val="it-IT" w:bidi="hi-IN"/>
        </w:rPr>
        <w:t>:</w:t>
      </w:r>
      <w:r w:rsidRPr="000A5ACB">
        <w:rPr>
          <w:rFonts w:ascii="Book Antiqua" w:eastAsia="Lucida Sans Unicode" w:hAnsi="Book Antiqua" w:cs="Mangal"/>
          <w:b/>
          <w:bCs/>
          <w:sz w:val="24"/>
          <w:lang w:val="it-IT" w:eastAsia="hi-IN" w:bidi="hi-IN"/>
        </w:rPr>
        <w:t xml:space="preserve"> E-Editor</w:t>
      </w:r>
      <w:r w:rsidRPr="000A5ACB">
        <w:rPr>
          <w:rFonts w:ascii="Book Antiqua" w:hAnsi="Book Antiqua" w:cs="Mangal"/>
          <w:b/>
          <w:bCs/>
          <w:sz w:val="24"/>
          <w:lang w:val="it-IT" w:bidi="hi-IN"/>
        </w:rPr>
        <w:t>:</w:t>
      </w:r>
    </w:p>
    <w:p w14:paraId="685E2615" w14:textId="77777777" w:rsidR="00D208DB" w:rsidRPr="000A5ACB" w:rsidRDefault="00D208DB" w:rsidP="00D208DB">
      <w:pPr>
        <w:pStyle w:val="ListParagraph"/>
        <w:suppressAutoHyphens/>
        <w:spacing w:line="360" w:lineRule="auto"/>
        <w:ind w:left="360" w:right="120" w:firstLine="482"/>
        <w:rPr>
          <w:rFonts w:ascii="Book Antiqua" w:hAnsi="Book Antiqua" w:cs="Mangal"/>
          <w:b/>
          <w:bCs/>
          <w:sz w:val="24"/>
          <w:lang w:val="it-IT" w:bidi="hi-IN"/>
        </w:rPr>
      </w:pPr>
    </w:p>
    <w:p w14:paraId="7EE7D81B" w14:textId="7AD25641" w:rsidR="00D208DB" w:rsidRPr="000A5ACB" w:rsidRDefault="00D208DB" w:rsidP="00D208DB">
      <w:pPr>
        <w:shd w:val="clear" w:color="auto" w:fill="FFFFFF"/>
        <w:spacing w:after="0" w:line="360" w:lineRule="auto"/>
        <w:jc w:val="both"/>
        <w:rPr>
          <w:rFonts w:ascii="Book Antiqua" w:hAnsi="Book Antiqua" w:cs="Helvetica"/>
          <w:b/>
          <w:sz w:val="24"/>
          <w:szCs w:val="24"/>
        </w:rPr>
      </w:pPr>
      <w:r w:rsidRPr="000A5ACB">
        <w:rPr>
          <w:rFonts w:ascii="Book Antiqua" w:hAnsi="Book Antiqua" w:cs="Helvetica"/>
          <w:b/>
          <w:sz w:val="24"/>
          <w:szCs w:val="24"/>
        </w:rPr>
        <w:t xml:space="preserve">Specialty type: </w:t>
      </w:r>
      <w:r w:rsidRPr="00E700C2">
        <w:rPr>
          <w:rFonts w:ascii="Book Antiqua" w:eastAsia="Microsoft YaHei" w:hAnsi="Book Antiqua" w:cs="SimSun"/>
          <w:sz w:val="24"/>
          <w:szCs w:val="24"/>
        </w:rPr>
        <w:t>Infectious diseases</w:t>
      </w:r>
    </w:p>
    <w:p w14:paraId="1F5A73E7" w14:textId="05985238" w:rsidR="00D208DB" w:rsidRPr="000A5ACB" w:rsidRDefault="00D208DB" w:rsidP="00D208DB">
      <w:pPr>
        <w:shd w:val="clear" w:color="auto" w:fill="FFFFFF"/>
        <w:spacing w:after="0" w:line="360" w:lineRule="auto"/>
        <w:jc w:val="both"/>
        <w:rPr>
          <w:rFonts w:ascii="Book Antiqua" w:hAnsi="Book Antiqua" w:cs="Helvetica"/>
          <w:b/>
          <w:sz w:val="24"/>
          <w:szCs w:val="24"/>
        </w:rPr>
      </w:pPr>
      <w:r w:rsidRPr="000A5ACB">
        <w:rPr>
          <w:rFonts w:ascii="Book Antiqua" w:hAnsi="Book Antiqua" w:cs="Helvetica"/>
          <w:b/>
          <w:sz w:val="24"/>
          <w:szCs w:val="24"/>
        </w:rPr>
        <w:t xml:space="preserve">Country of origin: </w:t>
      </w:r>
      <w:r w:rsidRPr="00D208DB">
        <w:rPr>
          <w:rFonts w:ascii="Book Antiqua" w:hAnsi="Book Antiqua" w:cs="Helvetica"/>
          <w:sz w:val="24"/>
          <w:szCs w:val="24"/>
        </w:rPr>
        <w:t>United States</w:t>
      </w:r>
    </w:p>
    <w:p w14:paraId="6C1D3490" w14:textId="77777777" w:rsidR="00D208DB" w:rsidRPr="000A5ACB" w:rsidRDefault="00D208DB" w:rsidP="00D208DB">
      <w:pPr>
        <w:shd w:val="clear" w:color="auto" w:fill="FFFFFF"/>
        <w:spacing w:after="0" w:line="360" w:lineRule="auto"/>
        <w:jc w:val="both"/>
        <w:rPr>
          <w:rFonts w:ascii="Book Antiqua" w:hAnsi="Book Antiqua" w:cs="Helvetica"/>
          <w:b/>
          <w:sz w:val="24"/>
          <w:szCs w:val="24"/>
        </w:rPr>
      </w:pPr>
      <w:r w:rsidRPr="000A5ACB">
        <w:rPr>
          <w:rFonts w:ascii="Book Antiqua" w:hAnsi="Book Antiqua" w:cs="Helvetica"/>
          <w:b/>
          <w:sz w:val="24"/>
          <w:szCs w:val="24"/>
        </w:rPr>
        <w:t>Peer-review report classification</w:t>
      </w:r>
    </w:p>
    <w:p w14:paraId="37767BBD" w14:textId="5E6CFF3F" w:rsidR="00D208DB" w:rsidRPr="000A5ACB" w:rsidRDefault="00D208DB" w:rsidP="00D208DB">
      <w:pPr>
        <w:shd w:val="clear" w:color="auto" w:fill="FFFFFF"/>
        <w:spacing w:after="0" w:line="360" w:lineRule="auto"/>
        <w:jc w:val="both"/>
        <w:rPr>
          <w:rFonts w:ascii="Book Antiqua" w:hAnsi="Book Antiqua" w:cs="Helvetica"/>
          <w:sz w:val="24"/>
          <w:szCs w:val="24"/>
          <w:lang w:eastAsia="zh-CN"/>
        </w:rPr>
      </w:pPr>
      <w:r w:rsidRPr="000A5ACB">
        <w:rPr>
          <w:rFonts w:ascii="Book Antiqua" w:hAnsi="Book Antiqua" w:cs="Helvetica"/>
          <w:sz w:val="24"/>
          <w:szCs w:val="24"/>
        </w:rPr>
        <w:t xml:space="preserve">Grade A (Excellent): </w:t>
      </w:r>
      <w:r>
        <w:rPr>
          <w:rFonts w:ascii="Book Antiqua" w:hAnsi="Book Antiqua" w:cs="Helvetica" w:hint="eastAsia"/>
          <w:sz w:val="24"/>
          <w:szCs w:val="24"/>
          <w:lang w:eastAsia="zh-CN"/>
        </w:rPr>
        <w:t>A</w:t>
      </w:r>
    </w:p>
    <w:p w14:paraId="5775CC10" w14:textId="328A4BDE" w:rsidR="00D208DB" w:rsidRPr="000A5ACB" w:rsidRDefault="00D208DB" w:rsidP="00D208DB">
      <w:pPr>
        <w:shd w:val="clear" w:color="auto" w:fill="FFFFFF"/>
        <w:spacing w:after="0" w:line="360" w:lineRule="auto"/>
        <w:jc w:val="both"/>
        <w:rPr>
          <w:rFonts w:ascii="Book Antiqua" w:hAnsi="Book Antiqua" w:cs="Helvetica"/>
          <w:sz w:val="24"/>
          <w:szCs w:val="24"/>
          <w:lang w:eastAsia="zh-CN"/>
        </w:rPr>
      </w:pPr>
      <w:r w:rsidRPr="000A5ACB">
        <w:rPr>
          <w:rFonts w:ascii="Book Antiqua" w:hAnsi="Book Antiqua" w:cs="Helvetica"/>
          <w:sz w:val="24"/>
          <w:szCs w:val="24"/>
        </w:rPr>
        <w:t xml:space="preserve">Grade B (Very good): </w:t>
      </w:r>
      <w:r>
        <w:rPr>
          <w:rFonts w:ascii="Book Antiqua" w:hAnsi="Book Antiqua" w:cs="Helvetica" w:hint="eastAsia"/>
          <w:sz w:val="24"/>
          <w:szCs w:val="24"/>
          <w:lang w:eastAsia="zh-CN"/>
        </w:rPr>
        <w:t>B</w:t>
      </w:r>
    </w:p>
    <w:p w14:paraId="5D2269D0" w14:textId="2380B578" w:rsidR="00D208DB" w:rsidRPr="000A5ACB" w:rsidRDefault="00D208DB" w:rsidP="00D208DB">
      <w:pPr>
        <w:shd w:val="clear" w:color="auto" w:fill="FFFFFF"/>
        <w:spacing w:after="0" w:line="360" w:lineRule="auto"/>
        <w:jc w:val="both"/>
        <w:rPr>
          <w:rFonts w:ascii="Book Antiqua" w:hAnsi="Book Antiqua" w:cs="Helvetica"/>
          <w:sz w:val="24"/>
          <w:szCs w:val="24"/>
          <w:lang w:eastAsia="zh-CN"/>
        </w:rPr>
      </w:pPr>
      <w:r>
        <w:rPr>
          <w:rFonts w:ascii="Book Antiqua" w:hAnsi="Book Antiqua" w:cs="Helvetica"/>
          <w:sz w:val="24"/>
          <w:szCs w:val="24"/>
        </w:rPr>
        <w:t xml:space="preserve">Grade C (Good): </w:t>
      </w:r>
      <w:r>
        <w:rPr>
          <w:rFonts w:ascii="Book Antiqua" w:hAnsi="Book Antiqua" w:cs="Helvetica" w:hint="eastAsia"/>
          <w:sz w:val="24"/>
          <w:szCs w:val="24"/>
          <w:lang w:eastAsia="zh-CN"/>
        </w:rPr>
        <w:t>0</w:t>
      </w:r>
    </w:p>
    <w:p w14:paraId="0C422EE7" w14:textId="77777777" w:rsidR="00D208DB" w:rsidRPr="000A5ACB" w:rsidRDefault="00D208DB" w:rsidP="00D208DB">
      <w:pPr>
        <w:shd w:val="clear" w:color="auto" w:fill="FFFFFF"/>
        <w:spacing w:after="0" w:line="360" w:lineRule="auto"/>
        <w:jc w:val="both"/>
        <w:rPr>
          <w:rFonts w:ascii="Book Antiqua" w:hAnsi="Book Antiqua" w:cs="Helvetica"/>
          <w:sz w:val="24"/>
          <w:szCs w:val="24"/>
        </w:rPr>
      </w:pPr>
      <w:r w:rsidRPr="000A5ACB">
        <w:rPr>
          <w:rFonts w:ascii="Book Antiqua" w:hAnsi="Book Antiqua" w:cs="Helvetica"/>
          <w:sz w:val="24"/>
          <w:szCs w:val="24"/>
        </w:rPr>
        <w:t>Grade D (Fair): 0</w:t>
      </w:r>
    </w:p>
    <w:p w14:paraId="620DFB54" w14:textId="77777777" w:rsidR="00D208DB" w:rsidRPr="000A5ACB" w:rsidRDefault="00D208DB" w:rsidP="00D208DB">
      <w:pPr>
        <w:shd w:val="clear" w:color="auto" w:fill="FFFFFF"/>
        <w:spacing w:after="0" w:line="360" w:lineRule="auto"/>
        <w:jc w:val="both"/>
        <w:rPr>
          <w:rFonts w:ascii="Book Antiqua" w:hAnsi="Book Antiqua" w:cs="Helvetica"/>
          <w:sz w:val="24"/>
          <w:szCs w:val="24"/>
        </w:rPr>
      </w:pPr>
      <w:r w:rsidRPr="000A5ACB">
        <w:rPr>
          <w:rFonts w:ascii="Book Antiqua" w:hAnsi="Book Antiqua" w:cs="Helvetica"/>
          <w:sz w:val="24"/>
          <w:szCs w:val="24"/>
        </w:rPr>
        <w:t>Grade E (Poor): 0</w:t>
      </w:r>
    </w:p>
    <w:p w14:paraId="6F92E6C9" w14:textId="77777777" w:rsidR="00D208DB" w:rsidRDefault="00D208DB">
      <w:pPr>
        <w:rPr>
          <w:rFonts w:ascii="Book Antiqua" w:hAnsi="Book Antiqua" w:cs="Times New Roman"/>
          <w:b/>
          <w:sz w:val="24"/>
          <w:szCs w:val="24"/>
          <w:lang w:val="en-IN"/>
        </w:rPr>
      </w:pPr>
      <w:r>
        <w:rPr>
          <w:rFonts w:ascii="Book Antiqua" w:hAnsi="Book Antiqua" w:cs="Times New Roman"/>
          <w:b/>
          <w:sz w:val="24"/>
          <w:szCs w:val="24"/>
          <w:lang w:val="en-IN"/>
        </w:rPr>
        <w:br w:type="page"/>
      </w:r>
    </w:p>
    <w:p w14:paraId="325B68E4" w14:textId="38A6ECA7" w:rsidR="003B5EC6" w:rsidRPr="00D208DB" w:rsidRDefault="003B5EC6" w:rsidP="00AA1ECF">
      <w:pPr>
        <w:spacing w:after="0" w:line="360" w:lineRule="auto"/>
        <w:jc w:val="both"/>
        <w:rPr>
          <w:rFonts w:ascii="Book Antiqua" w:hAnsi="Book Antiqua" w:cs="Times New Roman"/>
          <w:b/>
          <w:sz w:val="24"/>
          <w:szCs w:val="24"/>
          <w:lang w:val="en-IN" w:eastAsia="zh-CN"/>
        </w:rPr>
      </w:pPr>
      <w:r w:rsidRPr="00D208DB">
        <w:rPr>
          <w:rFonts w:ascii="Book Antiqua" w:hAnsi="Book Antiqua" w:cs="Times New Roman"/>
          <w:b/>
          <w:sz w:val="24"/>
          <w:szCs w:val="24"/>
          <w:lang w:val="en-IN"/>
        </w:rPr>
        <w:lastRenderedPageBreak/>
        <w:t xml:space="preserve">Figure 1 </w:t>
      </w:r>
      <w:r w:rsidR="00845D67" w:rsidRPr="00D208DB">
        <w:rPr>
          <w:rFonts w:ascii="Book Antiqua" w:hAnsi="Book Antiqua" w:cs="Times New Roman"/>
          <w:b/>
          <w:sz w:val="24"/>
          <w:szCs w:val="24"/>
          <w:lang w:val="en-IN"/>
        </w:rPr>
        <w:t>Minimal inhibitory concentration</w:t>
      </w:r>
      <w:r w:rsidRPr="00D208DB">
        <w:rPr>
          <w:rFonts w:ascii="Book Antiqua" w:hAnsi="Book Antiqua" w:cs="Times New Roman"/>
          <w:b/>
          <w:sz w:val="24"/>
          <w:szCs w:val="24"/>
          <w:lang w:val="en-IN"/>
        </w:rPr>
        <w:t xml:space="preserve"> creep </w:t>
      </w:r>
      <w:r w:rsidR="00D208DB" w:rsidRPr="00D208DB">
        <w:rPr>
          <w:rFonts w:ascii="Book Antiqua" w:hAnsi="Book Antiqua" w:cs="Times New Roman" w:hint="eastAsia"/>
          <w:b/>
          <w:sz w:val="24"/>
          <w:szCs w:val="24"/>
          <w:lang w:val="en-IN" w:eastAsia="zh-CN"/>
        </w:rPr>
        <w:t xml:space="preserve">- </w:t>
      </w:r>
      <w:r w:rsidRPr="00D208DB">
        <w:rPr>
          <w:rFonts w:ascii="Book Antiqua" w:hAnsi="Book Antiqua" w:cs="Times New Roman"/>
          <w:b/>
          <w:sz w:val="24"/>
          <w:szCs w:val="24"/>
          <w:lang w:val="en-IN"/>
        </w:rPr>
        <w:t xml:space="preserve">Proportion of MRSA isolates with vancomycin </w:t>
      </w:r>
      <w:r w:rsidR="00845D67" w:rsidRPr="00D208DB">
        <w:rPr>
          <w:rFonts w:ascii="Book Antiqua" w:hAnsi="Book Antiqua" w:cs="Times New Roman"/>
          <w:b/>
          <w:sz w:val="24"/>
          <w:szCs w:val="24"/>
          <w:lang w:val="en-IN"/>
        </w:rPr>
        <w:t>minimal inhibitory concentration of</w:t>
      </w:r>
      <w:r w:rsidRPr="00D208DB">
        <w:rPr>
          <w:rFonts w:ascii="Book Antiqua" w:hAnsi="Book Antiqua" w:cs="Times New Roman"/>
          <w:b/>
          <w:sz w:val="24"/>
          <w:szCs w:val="24"/>
          <w:lang w:val="en-IN"/>
        </w:rPr>
        <w:t xml:space="preserve"> 1 µg/mL</w:t>
      </w:r>
      <w:r w:rsidR="00B04C94" w:rsidRPr="00D208DB">
        <w:rPr>
          <w:rFonts w:ascii="Book Antiqua" w:hAnsi="Book Antiqua" w:cs="Times New Roman"/>
          <w:b/>
          <w:sz w:val="24"/>
          <w:szCs w:val="24"/>
          <w:vertAlign w:val="superscript"/>
          <w:lang w:val="en-IN"/>
        </w:rPr>
        <w:t>[</w:t>
      </w:r>
      <w:r w:rsidR="002378A8">
        <w:rPr>
          <w:rFonts w:ascii="Book Antiqua" w:hAnsi="Book Antiqua" w:cs="Times New Roman" w:hint="eastAsia"/>
          <w:b/>
          <w:sz w:val="24"/>
          <w:szCs w:val="24"/>
          <w:vertAlign w:val="superscript"/>
          <w:lang w:val="en-IN" w:eastAsia="zh-CN"/>
        </w:rPr>
        <w:t>12</w:t>
      </w:r>
      <w:r w:rsidR="00B04C94" w:rsidRPr="00D208DB">
        <w:rPr>
          <w:rFonts w:ascii="Book Antiqua" w:hAnsi="Book Antiqua" w:cs="Times New Roman"/>
          <w:b/>
          <w:sz w:val="24"/>
          <w:szCs w:val="24"/>
          <w:vertAlign w:val="superscript"/>
          <w:lang w:val="en-IN"/>
        </w:rPr>
        <w:t>]</w:t>
      </w:r>
      <w:r w:rsidR="00D208DB">
        <w:rPr>
          <w:rFonts w:ascii="Book Antiqua" w:hAnsi="Book Antiqua" w:cs="Times New Roman" w:hint="eastAsia"/>
          <w:b/>
          <w:sz w:val="24"/>
          <w:szCs w:val="24"/>
          <w:lang w:val="en-IN" w:eastAsia="zh-CN"/>
        </w:rPr>
        <w:t>.</w:t>
      </w:r>
    </w:p>
    <w:p w14:paraId="77D3C70B" w14:textId="77777777" w:rsidR="003B5EC6" w:rsidRPr="00AA1ECF" w:rsidRDefault="003B5EC6" w:rsidP="00AA1ECF">
      <w:pPr>
        <w:spacing w:after="0" w:line="360" w:lineRule="auto"/>
        <w:jc w:val="both"/>
        <w:rPr>
          <w:rFonts w:ascii="Book Antiqua" w:hAnsi="Book Antiqua" w:cs="Times New Roman"/>
          <w:sz w:val="24"/>
          <w:szCs w:val="24"/>
          <w:lang w:val="en-IN"/>
        </w:rPr>
      </w:pPr>
      <w:r w:rsidRPr="00AA1ECF">
        <w:rPr>
          <w:rFonts w:ascii="Book Antiqua" w:hAnsi="Book Antiqua" w:cs="Times New Roman"/>
          <w:noProof/>
          <w:sz w:val="24"/>
          <w:szCs w:val="24"/>
          <w:lang w:val="en-US" w:eastAsia="zh-CN"/>
        </w:rPr>
        <w:drawing>
          <wp:inline distT="0" distB="0" distL="0" distR="0" wp14:anchorId="7AEF517A" wp14:editId="76F20CD2">
            <wp:extent cx="5486400" cy="27146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68B2E67" w14:textId="65268506" w:rsidR="003B5EC6" w:rsidRPr="00B117EB" w:rsidRDefault="001269CA" w:rsidP="00AA1ECF">
      <w:pPr>
        <w:spacing w:after="0" w:line="360" w:lineRule="auto"/>
        <w:jc w:val="both"/>
        <w:rPr>
          <w:rFonts w:ascii="Book Antiqua" w:hAnsi="Book Antiqua" w:cs="Times New Roman"/>
          <w:sz w:val="24"/>
          <w:szCs w:val="24"/>
          <w:lang w:val="en-IN" w:eastAsia="zh-CN"/>
        </w:rPr>
      </w:pPr>
      <w:r w:rsidRPr="00AA1ECF">
        <w:rPr>
          <w:rFonts w:ascii="Book Antiqua" w:hAnsi="Book Antiqua" w:cs="Times New Roman"/>
          <w:sz w:val="24"/>
          <w:szCs w:val="24"/>
          <w:lang w:val="en-IN"/>
        </w:rPr>
        <w:t xml:space="preserve">MIC: </w:t>
      </w:r>
      <w:r w:rsidR="00845D67" w:rsidRPr="00AA1ECF">
        <w:rPr>
          <w:rFonts w:ascii="Book Antiqua" w:hAnsi="Book Antiqua" w:cs="Times New Roman"/>
          <w:sz w:val="24"/>
          <w:szCs w:val="24"/>
          <w:lang w:val="en-IN"/>
        </w:rPr>
        <w:t>Minimal inhibitory concentration</w:t>
      </w:r>
      <w:r w:rsidRPr="00AA1ECF">
        <w:rPr>
          <w:rFonts w:ascii="Book Antiqua" w:hAnsi="Book Antiqua" w:cs="Times New Roman"/>
          <w:sz w:val="24"/>
          <w:szCs w:val="24"/>
          <w:lang w:val="en-IN"/>
        </w:rPr>
        <w:t>;</w:t>
      </w:r>
      <w:r w:rsidR="00845D67" w:rsidRPr="00AA1ECF">
        <w:rPr>
          <w:rFonts w:ascii="Book Antiqua" w:hAnsi="Book Antiqua" w:cs="Times New Roman"/>
          <w:sz w:val="24"/>
          <w:szCs w:val="24"/>
          <w:lang w:val="en-IN"/>
        </w:rPr>
        <w:t xml:space="preserve"> </w:t>
      </w:r>
      <w:r w:rsidRPr="00AA1ECF">
        <w:rPr>
          <w:rFonts w:ascii="Book Antiqua" w:hAnsi="Book Antiqua" w:cs="Times New Roman"/>
          <w:sz w:val="24"/>
          <w:szCs w:val="24"/>
          <w:lang w:val="en-IN"/>
        </w:rPr>
        <w:t xml:space="preserve">MRSA: </w:t>
      </w:r>
      <w:r w:rsidR="00845D67" w:rsidRPr="00AA1ECF">
        <w:rPr>
          <w:rFonts w:ascii="Book Antiqua" w:hAnsi="Book Antiqua" w:cs="Times New Roman"/>
          <w:sz w:val="24"/>
          <w:szCs w:val="24"/>
          <w:lang w:val="en-IN"/>
        </w:rPr>
        <w:t xml:space="preserve">Methicillin-resistant </w:t>
      </w:r>
      <w:r w:rsidR="00D208DB">
        <w:rPr>
          <w:rFonts w:ascii="Book Antiqua" w:hAnsi="Book Antiqua" w:cs="Times New Roman"/>
          <w:i/>
          <w:iCs/>
          <w:sz w:val="24"/>
          <w:szCs w:val="24"/>
          <w:lang w:val="en-IN"/>
        </w:rPr>
        <w:t>S. aureus</w:t>
      </w:r>
      <w:r w:rsidR="00D208DB">
        <w:rPr>
          <w:rFonts w:ascii="Book Antiqua" w:hAnsi="Book Antiqua" w:cs="Times New Roman" w:hint="eastAsia"/>
          <w:i/>
          <w:iCs/>
          <w:sz w:val="24"/>
          <w:szCs w:val="24"/>
          <w:lang w:val="en-IN" w:eastAsia="zh-CN"/>
        </w:rPr>
        <w:t>.</w:t>
      </w:r>
    </w:p>
    <w:p w14:paraId="48ED67D0" w14:textId="77777777" w:rsidR="00D208DB" w:rsidRDefault="00D208DB">
      <w:pPr>
        <w:rPr>
          <w:rFonts w:ascii="Book Antiqua" w:hAnsi="Book Antiqua" w:cs="Times New Roman"/>
          <w:b/>
          <w:sz w:val="24"/>
          <w:szCs w:val="24"/>
          <w:lang w:val="en-IN"/>
        </w:rPr>
      </w:pPr>
      <w:r>
        <w:rPr>
          <w:rFonts w:ascii="Book Antiqua" w:hAnsi="Book Antiqua" w:cs="Times New Roman"/>
          <w:b/>
          <w:sz w:val="24"/>
          <w:szCs w:val="24"/>
          <w:lang w:val="en-IN"/>
        </w:rPr>
        <w:br w:type="page"/>
      </w:r>
    </w:p>
    <w:p w14:paraId="247FD380" w14:textId="681D5908" w:rsidR="005366FF" w:rsidRPr="00D208DB" w:rsidRDefault="00D208DB" w:rsidP="00AA1ECF">
      <w:pPr>
        <w:spacing w:after="0" w:line="360" w:lineRule="auto"/>
        <w:jc w:val="both"/>
        <w:rPr>
          <w:rFonts w:ascii="Book Antiqua" w:hAnsi="Book Antiqua" w:cs="Times New Roman"/>
          <w:b/>
          <w:sz w:val="24"/>
          <w:szCs w:val="24"/>
          <w:lang w:val="en-IN"/>
        </w:rPr>
      </w:pPr>
      <w:r w:rsidRPr="00D208DB">
        <w:rPr>
          <w:rFonts w:ascii="Book Antiqua" w:hAnsi="Book Antiqua" w:cs="Times New Roman"/>
          <w:b/>
          <w:sz w:val="24"/>
          <w:szCs w:val="24"/>
          <w:lang w:val="en-IN"/>
        </w:rPr>
        <w:lastRenderedPageBreak/>
        <w:t>Table 1</w:t>
      </w:r>
      <w:r w:rsidR="005366FF" w:rsidRPr="00D208DB">
        <w:rPr>
          <w:rFonts w:ascii="Book Antiqua" w:hAnsi="Book Antiqua" w:cs="Times New Roman"/>
          <w:b/>
          <w:sz w:val="24"/>
          <w:szCs w:val="24"/>
          <w:lang w:val="en-IN"/>
        </w:rPr>
        <w:t xml:space="preserve"> M</w:t>
      </w:r>
      <w:r w:rsidR="001269CA" w:rsidRPr="00D208DB">
        <w:rPr>
          <w:rFonts w:ascii="Book Antiqua" w:hAnsi="Book Antiqua" w:cs="Times New Roman"/>
          <w:b/>
          <w:sz w:val="24"/>
          <w:szCs w:val="24"/>
          <w:lang w:val="en-IN"/>
        </w:rPr>
        <w:t xml:space="preserve">ethicillin-resistant </w:t>
      </w:r>
      <w:r w:rsidR="001269CA" w:rsidRPr="00D208DB">
        <w:rPr>
          <w:rFonts w:ascii="Book Antiqua" w:hAnsi="Book Antiqua" w:cs="Times New Roman"/>
          <w:b/>
          <w:i/>
          <w:sz w:val="24"/>
          <w:szCs w:val="24"/>
          <w:lang w:val="en-IN"/>
        </w:rPr>
        <w:t>S</w:t>
      </w:r>
      <w:r w:rsidR="004451B4" w:rsidRPr="00D208DB">
        <w:rPr>
          <w:rFonts w:ascii="Book Antiqua" w:hAnsi="Book Antiqua" w:cs="Times New Roman"/>
          <w:b/>
          <w:i/>
          <w:sz w:val="24"/>
          <w:szCs w:val="24"/>
          <w:lang w:val="en-IN"/>
        </w:rPr>
        <w:t>.</w:t>
      </w:r>
      <w:r w:rsidR="001269CA" w:rsidRPr="00D208DB">
        <w:rPr>
          <w:rFonts w:ascii="Book Antiqua" w:hAnsi="Book Antiqua" w:cs="Times New Roman"/>
          <w:b/>
          <w:i/>
          <w:sz w:val="24"/>
          <w:szCs w:val="24"/>
          <w:lang w:val="en-IN"/>
        </w:rPr>
        <w:t xml:space="preserve"> aureus</w:t>
      </w:r>
      <w:r w:rsidR="001269CA" w:rsidRPr="00D208DB">
        <w:rPr>
          <w:rFonts w:ascii="Book Antiqua" w:hAnsi="Book Antiqua" w:cs="Times New Roman"/>
          <w:b/>
          <w:sz w:val="24"/>
          <w:szCs w:val="24"/>
          <w:lang w:val="en-IN"/>
        </w:rPr>
        <w:t xml:space="preserve"> </w:t>
      </w:r>
      <w:r w:rsidR="005366FF" w:rsidRPr="00D208DB">
        <w:rPr>
          <w:rFonts w:ascii="Book Antiqua" w:hAnsi="Book Antiqua" w:cs="Times New Roman"/>
          <w:b/>
          <w:sz w:val="24"/>
          <w:szCs w:val="24"/>
          <w:lang w:val="en-IN"/>
        </w:rPr>
        <w:t>treatment recommendations</w:t>
      </w:r>
      <w:r w:rsidR="00A270DB" w:rsidRPr="00D208DB">
        <w:rPr>
          <w:rFonts w:ascii="Book Antiqua" w:hAnsi="Book Antiqua" w:cs="Times New Roman"/>
          <w:b/>
          <w:sz w:val="24"/>
          <w:szCs w:val="24"/>
          <w:vertAlign w:val="superscript"/>
          <w:lang w:val="en-IN"/>
        </w:rPr>
        <w:t>[</w:t>
      </w:r>
      <w:r w:rsidR="00F24E0E" w:rsidRPr="00D208DB">
        <w:rPr>
          <w:rFonts w:ascii="Book Antiqua" w:hAnsi="Book Antiqua" w:cs="Times New Roman"/>
          <w:b/>
          <w:sz w:val="24"/>
          <w:szCs w:val="24"/>
          <w:vertAlign w:val="superscript"/>
          <w:lang w:val="en-IN"/>
        </w:rPr>
        <w:fldChar w:fldCharType="begin" w:fldLock="1"/>
      </w:r>
      <w:r w:rsidR="000C0B36" w:rsidRPr="00D208DB">
        <w:rPr>
          <w:rFonts w:ascii="Book Antiqua" w:hAnsi="Book Antiqua" w:cs="Times New Roman"/>
          <w:b/>
          <w:sz w:val="24"/>
          <w:szCs w:val="24"/>
          <w:vertAlign w:val="superscript"/>
          <w:lang w:val="en-IN"/>
        </w:rPr>
        <w:instrText>ADDIN CSL_CITATION { "citationItems" : [ { "id" : "ITEM-1", "itemData" : { "DOI" : "10.1093/cid/ciq146", "ISBN" : "1537-6591", "ISSN" : "10584838", "PMID" : "21208910", "abstract" : "Evidence-based guidelines for the management of patients with methicillin-resistant Staphylococcus aureus (MRSA) infections were prepared by an Expert Panel of the Infectious Diseases Society of America (IDSA). The guidelines are intended for use by health care providers who care for adult and pediatric patients with MRSA infections. The guidelines discuss the management of a variety of clinical syndromes associated with MRSA disease, including skin and soft tissue infections (SSTI), bacteremia and endocarditis, pneumonia, bone and joint infections, and central nervous system (CNS) infections. Recommendations are provided regarding vancomycin dosing and monitoring, management of infections due to MRSA strains with reduced susceptibility to vancomycin, and vancomycin treatment failures.", "author" : [ { "dropping-particle" : "", "family" : "Liu", "given" : "Catherine", "non-dropping-particle" : "", "parse-names" : false, "suffix" : "" }, { "dropping-particle" : "", "family" : "Bayer", "given" : "Arnold", "non-dropping-particle" : "", "parse-names" : false, "suffix" : "" }, { "dropping-particle" : "", "family" : "Cosgrove", "given" : "Sara E.", "non-dropping-particle" : "", "parse-names" : false, "suffix" : "" }, { "dropping-particle" : "", "family" : "Daum", "given" : "Robert S.", "non-dropping-particle" : "", "parse-names" : false, "suffix" : "" }, { "dropping-particle" : "", "family" : "Fridkin", "given" : "Scott K.", "non-dropping-particle" : "", "parse-names" : false, "suffix" : "" }, { "dropping-particle" : "", "family" : "Gorwitz", "given" : "Rachel J.", "non-dropping-particle" : "", "parse-names" : false, "suffix" : "" }, { "dropping-particle" : "", "family" : "Kaplan", "given" : "Sheldon L.", "non-dropping-particle" : "", "parse-names" : false, "suffix" : "" }, { "dropping-particle" : "", "family" : "Karchmer", "given" : "Adolf W.", "non-dropping-particle" : "", "parse-names" : false, "suffix" : "" }, { "dropping-particle" : "", "family" : "Levine", "given" : "Donald P.", "non-dropping-particle" : "", "parse-names" : false, "suffix" : "" }, { "dropping-particle" : "", "family" : "Murray", "given" : "Barbara E.", "non-dropping-particle" : "", "parse-names" : false, "suffix" : "" }, { "dropping-particle" : "", "family" : "Rybak", "given" : "Michael J.", "non-dropping-particle" : "", "parse-names" : false, "suffix" : "" }, { "dropping-particle" : "", "family" : "Talan", "given" : "David A.", "non-dropping-particle" : "", "parse-names" : false, "suffix" : "" }, { "dropping-particle" : "", "family" : "Chambers", "given" : "Henry F.", "non-dropping-particle" : "", "parse-names" : false, "suffix" : "" } ], "container-title" : "Clinical Infectious Diseases", "id" : "ITEM-1", "issue" : "3", "issued" : { "date-parts" : [ [ "2011" ] ] }, "title" : "Clinical practice guidelines by the Infectious Diseases Society of America for the treatment of methicillin-resistant Staphylococcus aureus infections in adults and children", "type" : "article-journal", "volume" : "52" }, "uris" : [ "http://www.mendeley.com/documents/?uuid=0cc1d387-d1e4-4bfd-9677-0c80c56e8cc0" ] } ], "mendeley" : { "formattedCitation" : "&lt;sup&gt;6&lt;/sup&gt;", "plainTextFormattedCitation" : "6", "previouslyFormattedCitation" : "(Liu et al., 2011)" }, "properties" : { "noteIndex" : 0 }, "schema" : "https://github.com/citation-style-language/schema/raw/master/csl-citation.json" }</w:instrText>
      </w:r>
      <w:r w:rsidR="00F24E0E" w:rsidRPr="00D208DB">
        <w:rPr>
          <w:rFonts w:ascii="Book Antiqua" w:hAnsi="Book Antiqua" w:cs="Times New Roman"/>
          <w:b/>
          <w:sz w:val="24"/>
          <w:szCs w:val="24"/>
          <w:vertAlign w:val="superscript"/>
          <w:lang w:val="en-IN"/>
        </w:rPr>
        <w:fldChar w:fldCharType="separate"/>
      </w:r>
      <w:r w:rsidR="000C0B36" w:rsidRPr="00D208DB">
        <w:rPr>
          <w:rFonts w:ascii="Book Antiqua" w:hAnsi="Book Antiqua" w:cs="Times New Roman"/>
          <w:b/>
          <w:noProof/>
          <w:sz w:val="24"/>
          <w:szCs w:val="24"/>
          <w:vertAlign w:val="superscript"/>
          <w:lang w:val="en-IN"/>
        </w:rPr>
        <w:t>6</w:t>
      </w:r>
      <w:r w:rsidR="00F24E0E" w:rsidRPr="00D208DB">
        <w:rPr>
          <w:rFonts w:ascii="Book Antiqua" w:hAnsi="Book Antiqua" w:cs="Times New Roman"/>
          <w:b/>
          <w:sz w:val="24"/>
          <w:szCs w:val="24"/>
          <w:vertAlign w:val="superscript"/>
          <w:lang w:val="en-IN"/>
        </w:rPr>
        <w:fldChar w:fldCharType="end"/>
      </w:r>
      <w:r w:rsidR="00A270DB" w:rsidRPr="00D208DB">
        <w:rPr>
          <w:rFonts w:ascii="Book Antiqua" w:hAnsi="Book Antiqua" w:cs="Times New Roman"/>
          <w:b/>
          <w:sz w:val="24"/>
          <w:szCs w:val="24"/>
          <w:vertAlign w:val="superscript"/>
          <w:lang w:val="en-IN"/>
        </w:rPr>
        <w:t>]</w:t>
      </w:r>
    </w:p>
    <w:tbl>
      <w:tblPr>
        <w:tblStyle w:val="GridTable41"/>
        <w:tblW w:w="906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467"/>
        <w:gridCol w:w="6062"/>
      </w:tblGrid>
      <w:tr w:rsidR="005366FF" w:rsidRPr="00AA1ECF" w14:paraId="0167D17A" w14:textId="77777777" w:rsidTr="00D208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gridSpan w:val="2"/>
            <w:tcBorders>
              <w:top w:val="single" w:sz="4" w:space="0" w:color="auto"/>
              <w:left w:val="none" w:sz="0" w:space="0" w:color="auto"/>
              <w:bottom w:val="single" w:sz="4" w:space="0" w:color="auto"/>
              <w:right w:val="none" w:sz="0" w:space="0" w:color="auto"/>
            </w:tcBorders>
            <w:shd w:val="clear" w:color="auto" w:fill="auto"/>
          </w:tcPr>
          <w:p w14:paraId="56E1A42C" w14:textId="77777777" w:rsidR="005366FF" w:rsidRPr="00AA1ECF" w:rsidRDefault="005366FF" w:rsidP="00AA1ECF">
            <w:pPr>
              <w:spacing w:line="360" w:lineRule="auto"/>
              <w:jc w:val="both"/>
              <w:rPr>
                <w:rFonts w:ascii="Book Antiqua" w:hAnsi="Book Antiqua" w:cs="Times New Roman"/>
                <w:color w:val="auto"/>
                <w:sz w:val="24"/>
                <w:szCs w:val="24"/>
                <w:lang w:val="en-IN"/>
              </w:rPr>
            </w:pPr>
            <w:r w:rsidRPr="00AA1ECF">
              <w:rPr>
                <w:rFonts w:ascii="Book Antiqua" w:hAnsi="Book Antiqua" w:cs="Times New Roman"/>
                <w:color w:val="auto"/>
                <w:sz w:val="24"/>
                <w:szCs w:val="24"/>
                <w:lang w:val="en-IN"/>
              </w:rPr>
              <w:t>Infections</w:t>
            </w:r>
          </w:p>
        </w:tc>
        <w:tc>
          <w:tcPr>
            <w:tcW w:w="6062" w:type="dxa"/>
            <w:tcBorders>
              <w:top w:val="single" w:sz="4" w:space="0" w:color="auto"/>
              <w:left w:val="none" w:sz="0" w:space="0" w:color="auto"/>
              <w:bottom w:val="single" w:sz="4" w:space="0" w:color="auto"/>
              <w:right w:val="none" w:sz="0" w:space="0" w:color="auto"/>
            </w:tcBorders>
            <w:shd w:val="clear" w:color="auto" w:fill="auto"/>
          </w:tcPr>
          <w:p w14:paraId="2964218C" w14:textId="77777777" w:rsidR="005366FF" w:rsidRPr="00AA1ECF" w:rsidRDefault="005366FF" w:rsidP="00AA1EC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IN"/>
              </w:rPr>
            </w:pPr>
            <w:r w:rsidRPr="00AA1ECF">
              <w:rPr>
                <w:rFonts w:ascii="Book Antiqua" w:hAnsi="Book Antiqua" w:cs="Times New Roman"/>
                <w:color w:val="auto"/>
                <w:sz w:val="24"/>
                <w:szCs w:val="24"/>
                <w:lang w:val="en-IN"/>
              </w:rPr>
              <w:t xml:space="preserve">Antibiotic Treatment </w:t>
            </w:r>
          </w:p>
        </w:tc>
      </w:tr>
      <w:tr w:rsidR="005366FF" w:rsidRPr="00AA1ECF" w14:paraId="3EE31BBF" w14:textId="77777777" w:rsidTr="00D20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3"/>
            <w:tcBorders>
              <w:top w:val="single" w:sz="4" w:space="0" w:color="auto"/>
            </w:tcBorders>
            <w:shd w:val="clear" w:color="auto" w:fill="auto"/>
          </w:tcPr>
          <w:p w14:paraId="06DBF217" w14:textId="77777777" w:rsidR="005366FF" w:rsidRPr="006E3A2F" w:rsidRDefault="005366FF" w:rsidP="00AA1ECF">
            <w:pPr>
              <w:spacing w:line="360" w:lineRule="auto"/>
              <w:jc w:val="both"/>
              <w:rPr>
                <w:rFonts w:ascii="Book Antiqua" w:hAnsi="Book Antiqua" w:cs="Times New Roman"/>
                <w:b w:val="0"/>
                <w:sz w:val="24"/>
                <w:szCs w:val="24"/>
                <w:lang w:val="en-IN"/>
              </w:rPr>
            </w:pPr>
            <w:r w:rsidRPr="006E3A2F">
              <w:rPr>
                <w:rFonts w:ascii="Book Antiqua" w:hAnsi="Book Antiqua" w:cs="Times New Roman"/>
                <w:b w:val="0"/>
                <w:sz w:val="24"/>
                <w:szCs w:val="24"/>
                <w:lang w:val="en-IN"/>
              </w:rPr>
              <w:t>Skin and soft tissue infections (SSTIs)</w:t>
            </w:r>
          </w:p>
        </w:tc>
      </w:tr>
      <w:tr w:rsidR="005366FF" w:rsidRPr="00AA1ECF" w14:paraId="2929B127" w14:textId="77777777" w:rsidTr="00D208DB">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29AC46FE" w14:textId="66FCD677" w:rsidR="005366FF" w:rsidRPr="00AA1ECF" w:rsidRDefault="005366FF" w:rsidP="00AA1ECF">
            <w:pPr>
              <w:spacing w:line="360" w:lineRule="auto"/>
              <w:jc w:val="both"/>
              <w:rPr>
                <w:rFonts w:ascii="Book Antiqua" w:hAnsi="Book Antiqua" w:cs="Times New Roman"/>
                <w:b w:val="0"/>
                <w:sz w:val="24"/>
                <w:szCs w:val="24"/>
                <w:lang w:val="en-IN"/>
              </w:rPr>
            </w:pPr>
            <w:r w:rsidRPr="00AA1ECF">
              <w:rPr>
                <w:rFonts w:ascii="Book Antiqua" w:hAnsi="Book Antiqua" w:cs="Times New Roman"/>
                <w:b w:val="0"/>
                <w:sz w:val="24"/>
                <w:szCs w:val="24"/>
                <w:lang w:val="en-IN"/>
              </w:rPr>
              <w:t>Uncomplicated SSTI</w:t>
            </w:r>
            <w:r w:rsidR="00845D67" w:rsidRPr="00AA1ECF">
              <w:rPr>
                <w:rFonts w:ascii="Book Antiqua" w:hAnsi="Book Antiqua" w:cs="Times New Roman"/>
                <w:b w:val="0"/>
                <w:sz w:val="24"/>
                <w:szCs w:val="24"/>
                <w:lang w:val="en-IN"/>
              </w:rPr>
              <w:t>s</w:t>
            </w:r>
          </w:p>
        </w:tc>
        <w:tc>
          <w:tcPr>
            <w:tcW w:w="6529" w:type="dxa"/>
            <w:gridSpan w:val="2"/>
            <w:shd w:val="clear" w:color="auto" w:fill="auto"/>
          </w:tcPr>
          <w:p w14:paraId="512C3CEA" w14:textId="77777777" w:rsidR="005366FF" w:rsidRPr="00AA1ECF" w:rsidRDefault="005366FF" w:rsidP="00AA1E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IN"/>
              </w:rPr>
            </w:pPr>
            <w:r w:rsidRPr="00AA1ECF">
              <w:rPr>
                <w:rFonts w:ascii="Book Antiqua" w:hAnsi="Book Antiqua" w:cs="Times New Roman"/>
                <w:sz w:val="24"/>
                <w:szCs w:val="24"/>
                <w:lang w:val="en-IN"/>
              </w:rPr>
              <w:t>Clindamycin, trimethoprim-sulfamethoxazole (TMP-SMX), a tetracycline (doxycycline or minocycline) (A-II), linezolid</w:t>
            </w:r>
          </w:p>
        </w:tc>
      </w:tr>
      <w:tr w:rsidR="005366FF" w:rsidRPr="00AA1ECF" w14:paraId="210A866E" w14:textId="77777777" w:rsidTr="00D20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3F7DFE55" w14:textId="77777777" w:rsidR="005366FF" w:rsidRPr="00AA1ECF" w:rsidRDefault="005366FF" w:rsidP="00AA1ECF">
            <w:pPr>
              <w:spacing w:line="360" w:lineRule="auto"/>
              <w:jc w:val="both"/>
              <w:rPr>
                <w:rFonts w:ascii="Book Antiqua" w:hAnsi="Book Antiqua" w:cs="Times New Roman"/>
                <w:b w:val="0"/>
                <w:sz w:val="24"/>
                <w:szCs w:val="24"/>
                <w:lang w:val="en-IN"/>
              </w:rPr>
            </w:pPr>
            <w:r w:rsidRPr="00AA1ECF">
              <w:rPr>
                <w:rFonts w:ascii="Book Antiqua" w:hAnsi="Book Antiqua" w:cs="Times New Roman"/>
                <w:b w:val="0"/>
                <w:sz w:val="24"/>
                <w:szCs w:val="24"/>
                <w:lang w:val="en-IN"/>
              </w:rPr>
              <w:t>Complicated SSTIs</w:t>
            </w:r>
          </w:p>
        </w:tc>
        <w:tc>
          <w:tcPr>
            <w:tcW w:w="6529" w:type="dxa"/>
            <w:gridSpan w:val="2"/>
            <w:shd w:val="clear" w:color="auto" w:fill="auto"/>
          </w:tcPr>
          <w:p w14:paraId="5F92E290" w14:textId="77777777" w:rsidR="005366FF" w:rsidRPr="00AA1ECF" w:rsidRDefault="005366FF" w:rsidP="00AA1E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IN"/>
              </w:rPr>
            </w:pPr>
            <w:r w:rsidRPr="00AA1ECF">
              <w:rPr>
                <w:rFonts w:ascii="Book Antiqua" w:hAnsi="Book Antiqua" w:cs="Times New Roman"/>
                <w:sz w:val="24"/>
                <w:szCs w:val="24"/>
                <w:lang w:val="en-IN"/>
              </w:rPr>
              <w:t>IV Vancomycin, Linezolid (oral or IV 600 mg twice daily), Daptomycin (4 mg/kg/dose IV once daily), Telavancin (10 mg/kg/dose IV once daily), Clindamycin (600 mg IV or PO 3 times a day)</w:t>
            </w:r>
          </w:p>
        </w:tc>
      </w:tr>
      <w:tr w:rsidR="005366FF" w:rsidRPr="00AA1ECF" w14:paraId="760A27B2" w14:textId="77777777" w:rsidTr="00D208DB">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2BD3F4D1" w14:textId="77777777" w:rsidR="005366FF" w:rsidRPr="00AA1ECF" w:rsidRDefault="005366FF" w:rsidP="00AA1ECF">
            <w:pPr>
              <w:spacing w:line="360" w:lineRule="auto"/>
              <w:jc w:val="both"/>
              <w:rPr>
                <w:rFonts w:ascii="Book Antiqua" w:hAnsi="Book Antiqua" w:cs="Times New Roman"/>
                <w:b w:val="0"/>
                <w:sz w:val="24"/>
                <w:szCs w:val="24"/>
                <w:lang w:val="en-IN"/>
              </w:rPr>
            </w:pPr>
            <w:r w:rsidRPr="00AA1ECF">
              <w:rPr>
                <w:rFonts w:ascii="Book Antiqua" w:hAnsi="Book Antiqua" w:cs="Times New Roman"/>
                <w:b w:val="0"/>
                <w:sz w:val="24"/>
                <w:szCs w:val="24"/>
                <w:lang w:val="en-IN"/>
              </w:rPr>
              <w:t>Recurrent SSTIs</w:t>
            </w:r>
          </w:p>
        </w:tc>
        <w:tc>
          <w:tcPr>
            <w:tcW w:w="6529" w:type="dxa"/>
            <w:gridSpan w:val="2"/>
            <w:shd w:val="clear" w:color="auto" w:fill="auto"/>
          </w:tcPr>
          <w:p w14:paraId="7D63BB02" w14:textId="2187F36D" w:rsidR="005366FF" w:rsidRPr="00AA1ECF" w:rsidRDefault="005366FF" w:rsidP="00AA1E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IN"/>
              </w:rPr>
            </w:pPr>
            <w:r w:rsidRPr="00AA1ECF">
              <w:rPr>
                <w:rFonts w:ascii="Book Antiqua" w:hAnsi="Book Antiqua" w:cs="Times New Roman"/>
                <w:sz w:val="24"/>
                <w:szCs w:val="24"/>
                <w:lang w:val="en-IN"/>
              </w:rPr>
              <w:t>Nasal decolonization - mupirocin twice daily +/- topical body decolonization - skin antiseptic solution (</w:t>
            </w:r>
            <w:r w:rsidRPr="00AA1ECF">
              <w:rPr>
                <w:rFonts w:ascii="Book Antiqua" w:hAnsi="Book Antiqua" w:cs="Times New Roman"/>
                <w:i/>
                <w:sz w:val="24"/>
                <w:szCs w:val="24"/>
                <w:lang w:val="en-IN"/>
              </w:rPr>
              <w:t>e</w:t>
            </w:r>
            <w:r w:rsidR="001E7B78" w:rsidRPr="00AA1ECF">
              <w:rPr>
                <w:rFonts w:ascii="Book Antiqua" w:hAnsi="Book Antiqua" w:cs="Times New Roman"/>
                <w:i/>
                <w:sz w:val="24"/>
                <w:szCs w:val="24"/>
                <w:lang w:val="en-IN"/>
              </w:rPr>
              <w:t>.</w:t>
            </w:r>
            <w:r w:rsidRPr="00AA1ECF">
              <w:rPr>
                <w:rFonts w:ascii="Book Antiqua" w:hAnsi="Book Antiqua" w:cs="Times New Roman"/>
                <w:i/>
                <w:sz w:val="24"/>
                <w:szCs w:val="24"/>
                <w:lang w:val="en-IN"/>
              </w:rPr>
              <w:t>g</w:t>
            </w:r>
            <w:r w:rsidR="001E7B78" w:rsidRPr="00AA1ECF">
              <w:rPr>
                <w:rFonts w:ascii="Book Antiqua" w:hAnsi="Book Antiqua" w:cs="Times New Roman"/>
                <w:i/>
                <w:sz w:val="24"/>
                <w:szCs w:val="24"/>
                <w:lang w:val="en-IN"/>
              </w:rPr>
              <w:t>.</w:t>
            </w:r>
            <w:r w:rsidRPr="00AA1ECF">
              <w:rPr>
                <w:rFonts w:ascii="Book Antiqua" w:hAnsi="Book Antiqua" w:cs="Times New Roman"/>
                <w:sz w:val="24"/>
                <w:szCs w:val="24"/>
                <w:lang w:val="en-IN"/>
              </w:rPr>
              <w:t xml:space="preserve"> chlorhexidine) or dilute bleach baths.</w:t>
            </w:r>
          </w:p>
        </w:tc>
      </w:tr>
      <w:tr w:rsidR="005366FF" w:rsidRPr="00AA1ECF" w14:paraId="206D8236" w14:textId="77777777" w:rsidTr="00D20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auto"/>
          </w:tcPr>
          <w:p w14:paraId="7EA1CE1F" w14:textId="77777777" w:rsidR="005366FF" w:rsidRPr="006E3A2F" w:rsidRDefault="005366FF" w:rsidP="00AA1ECF">
            <w:pPr>
              <w:spacing w:line="360" w:lineRule="auto"/>
              <w:jc w:val="both"/>
              <w:rPr>
                <w:rFonts w:ascii="Book Antiqua" w:hAnsi="Book Antiqua" w:cs="Times New Roman"/>
                <w:b w:val="0"/>
                <w:sz w:val="24"/>
                <w:szCs w:val="24"/>
                <w:lang w:val="en-IN"/>
              </w:rPr>
            </w:pPr>
            <w:r w:rsidRPr="006E3A2F">
              <w:rPr>
                <w:rFonts w:ascii="Book Antiqua" w:hAnsi="Book Antiqua" w:cs="Times New Roman"/>
                <w:b w:val="0"/>
                <w:sz w:val="24"/>
                <w:szCs w:val="24"/>
                <w:lang w:val="en-IN"/>
              </w:rPr>
              <w:t>Bacteraemia and infective endocarditis</w:t>
            </w:r>
          </w:p>
        </w:tc>
      </w:tr>
      <w:tr w:rsidR="005366FF" w:rsidRPr="00AA1ECF" w14:paraId="509B0343" w14:textId="77777777" w:rsidTr="00D208DB">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24290A57" w14:textId="77777777" w:rsidR="005366FF" w:rsidRPr="00AA1ECF" w:rsidRDefault="005366FF" w:rsidP="00AA1ECF">
            <w:pPr>
              <w:spacing w:line="360" w:lineRule="auto"/>
              <w:jc w:val="both"/>
              <w:rPr>
                <w:rFonts w:ascii="Book Antiqua" w:hAnsi="Book Antiqua" w:cs="Times New Roman"/>
                <w:b w:val="0"/>
                <w:sz w:val="24"/>
                <w:szCs w:val="24"/>
                <w:lang w:val="en-IN"/>
              </w:rPr>
            </w:pPr>
            <w:r w:rsidRPr="00AA1ECF">
              <w:rPr>
                <w:rFonts w:ascii="Book Antiqua" w:hAnsi="Book Antiqua" w:cs="Times New Roman"/>
                <w:b w:val="0"/>
                <w:sz w:val="24"/>
                <w:szCs w:val="24"/>
                <w:lang w:val="en-IN"/>
              </w:rPr>
              <w:t>Native valve endocarditis</w:t>
            </w:r>
          </w:p>
        </w:tc>
        <w:tc>
          <w:tcPr>
            <w:tcW w:w="6529" w:type="dxa"/>
            <w:gridSpan w:val="2"/>
            <w:shd w:val="clear" w:color="auto" w:fill="auto"/>
          </w:tcPr>
          <w:p w14:paraId="6EF53910" w14:textId="54EC63A5" w:rsidR="005366FF" w:rsidRPr="00AA1ECF" w:rsidRDefault="00B117EB" w:rsidP="00AA1E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IN"/>
              </w:rPr>
            </w:pPr>
            <w:r>
              <w:rPr>
                <w:rFonts w:ascii="Book Antiqua" w:hAnsi="Book Antiqua" w:cs="Times New Roman"/>
                <w:sz w:val="24"/>
                <w:szCs w:val="24"/>
                <w:lang w:val="en-IN"/>
              </w:rPr>
              <w:t>Vancomycin</w:t>
            </w:r>
            <w:r>
              <w:rPr>
                <w:rFonts w:ascii="Book Antiqua" w:hAnsi="Book Antiqua" w:cs="Times New Roman" w:hint="eastAsia"/>
                <w:sz w:val="24"/>
                <w:szCs w:val="24"/>
                <w:lang w:val="en-IN" w:eastAsia="zh-CN"/>
              </w:rPr>
              <w:t xml:space="preserve">; </w:t>
            </w:r>
            <w:r w:rsidR="005366FF" w:rsidRPr="00AA1ECF">
              <w:rPr>
                <w:rFonts w:ascii="Book Antiqua" w:hAnsi="Book Antiqua" w:cs="Times New Roman"/>
                <w:sz w:val="24"/>
                <w:szCs w:val="24"/>
                <w:lang w:val="en-IN"/>
              </w:rPr>
              <w:t>Daptomycin (6</w:t>
            </w:r>
            <w:r w:rsidR="006E3A2F">
              <w:rPr>
                <w:rFonts w:ascii="Book Antiqua" w:hAnsi="Book Antiqua" w:cs="Times New Roman" w:hint="eastAsia"/>
                <w:sz w:val="24"/>
                <w:szCs w:val="24"/>
                <w:lang w:val="en-IN" w:eastAsia="zh-CN"/>
              </w:rPr>
              <w:t xml:space="preserve"> </w:t>
            </w:r>
            <w:r w:rsidR="005366FF" w:rsidRPr="00AA1ECF">
              <w:rPr>
                <w:rFonts w:ascii="Book Antiqua" w:hAnsi="Book Antiqua" w:cs="Times New Roman"/>
                <w:sz w:val="24"/>
                <w:szCs w:val="24"/>
                <w:lang w:val="en-IN"/>
              </w:rPr>
              <w:t>mg/kg/dose IV once daily)</w:t>
            </w:r>
          </w:p>
        </w:tc>
      </w:tr>
      <w:tr w:rsidR="005366FF" w:rsidRPr="00AA1ECF" w14:paraId="51A9662F" w14:textId="77777777" w:rsidTr="00D20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65D90345" w14:textId="77777777" w:rsidR="005366FF" w:rsidRPr="00AA1ECF" w:rsidRDefault="005366FF" w:rsidP="00AA1ECF">
            <w:pPr>
              <w:spacing w:line="360" w:lineRule="auto"/>
              <w:jc w:val="both"/>
              <w:rPr>
                <w:rFonts w:ascii="Book Antiqua" w:hAnsi="Book Antiqua" w:cs="Times New Roman"/>
                <w:b w:val="0"/>
                <w:sz w:val="24"/>
                <w:szCs w:val="24"/>
                <w:lang w:val="en-IN"/>
              </w:rPr>
            </w:pPr>
            <w:r w:rsidRPr="00AA1ECF">
              <w:rPr>
                <w:rFonts w:ascii="Book Antiqua" w:hAnsi="Book Antiqua" w:cs="Times New Roman"/>
                <w:b w:val="0"/>
                <w:sz w:val="24"/>
                <w:szCs w:val="24"/>
                <w:lang w:val="en-IN"/>
              </w:rPr>
              <w:t>Prosthetic valve endocarditis</w:t>
            </w:r>
          </w:p>
        </w:tc>
        <w:tc>
          <w:tcPr>
            <w:tcW w:w="6529" w:type="dxa"/>
            <w:gridSpan w:val="2"/>
            <w:shd w:val="clear" w:color="auto" w:fill="auto"/>
          </w:tcPr>
          <w:p w14:paraId="515F576A" w14:textId="77777777" w:rsidR="005366FF" w:rsidRPr="00AA1ECF" w:rsidRDefault="005366FF" w:rsidP="00AA1E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IN"/>
              </w:rPr>
            </w:pPr>
            <w:r w:rsidRPr="00AA1ECF">
              <w:rPr>
                <w:rFonts w:ascii="Book Antiqua" w:hAnsi="Book Antiqua" w:cs="Times New Roman"/>
                <w:sz w:val="24"/>
                <w:szCs w:val="24"/>
                <w:lang w:val="en-IN"/>
              </w:rPr>
              <w:t xml:space="preserve">Vancomycin + Rifampin (300 mg PO/IV every 8 h) followed by Gentamicin (1 mg/kg/dose IV every 8 h) </w:t>
            </w:r>
          </w:p>
        </w:tc>
      </w:tr>
      <w:tr w:rsidR="005366FF" w:rsidRPr="006E3A2F" w14:paraId="2C23BD1B" w14:textId="77777777" w:rsidTr="00D208DB">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auto"/>
          </w:tcPr>
          <w:p w14:paraId="6AC1E965" w14:textId="77777777" w:rsidR="005366FF" w:rsidRPr="006E3A2F" w:rsidRDefault="005366FF" w:rsidP="00AA1ECF">
            <w:pPr>
              <w:spacing w:line="360" w:lineRule="auto"/>
              <w:jc w:val="both"/>
              <w:rPr>
                <w:rFonts w:ascii="Book Antiqua" w:hAnsi="Book Antiqua" w:cs="Times New Roman"/>
                <w:b w:val="0"/>
                <w:sz w:val="24"/>
                <w:szCs w:val="24"/>
                <w:lang w:val="en-IN"/>
              </w:rPr>
            </w:pPr>
            <w:r w:rsidRPr="006E3A2F">
              <w:rPr>
                <w:rFonts w:ascii="Book Antiqua" w:hAnsi="Book Antiqua" w:cs="Times New Roman"/>
                <w:b w:val="0"/>
                <w:sz w:val="24"/>
                <w:szCs w:val="24"/>
                <w:lang w:val="en-IN"/>
              </w:rPr>
              <w:t>Pneumonia</w:t>
            </w:r>
          </w:p>
        </w:tc>
      </w:tr>
      <w:tr w:rsidR="005366FF" w:rsidRPr="00AA1ECF" w14:paraId="49DCEDF3" w14:textId="77777777" w:rsidTr="00D20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721A807C" w14:textId="77777777" w:rsidR="005366FF" w:rsidRPr="00AA1ECF" w:rsidRDefault="005366FF" w:rsidP="00AA1ECF">
            <w:pPr>
              <w:spacing w:line="360" w:lineRule="auto"/>
              <w:jc w:val="both"/>
              <w:rPr>
                <w:rFonts w:ascii="Book Antiqua" w:hAnsi="Book Antiqua" w:cs="Times New Roman"/>
                <w:b w:val="0"/>
                <w:sz w:val="24"/>
                <w:szCs w:val="24"/>
                <w:lang w:val="en-IN"/>
              </w:rPr>
            </w:pPr>
            <w:r w:rsidRPr="00AA1ECF">
              <w:rPr>
                <w:rFonts w:ascii="Book Antiqua" w:hAnsi="Book Antiqua" w:cs="Times New Roman"/>
                <w:b w:val="0"/>
                <w:sz w:val="24"/>
                <w:szCs w:val="24"/>
                <w:lang w:val="en-IN"/>
              </w:rPr>
              <w:t xml:space="preserve">Community acquired, or healthcare associated </w:t>
            </w:r>
          </w:p>
        </w:tc>
        <w:tc>
          <w:tcPr>
            <w:tcW w:w="6529" w:type="dxa"/>
            <w:gridSpan w:val="2"/>
            <w:shd w:val="clear" w:color="auto" w:fill="auto"/>
          </w:tcPr>
          <w:p w14:paraId="7DC0006A" w14:textId="77777777" w:rsidR="005366FF" w:rsidRPr="00AA1ECF" w:rsidRDefault="005366FF" w:rsidP="00AA1E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IN"/>
              </w:rPr>
            </w:pPr>
            <w:r w:rsidRPr="00AA1ECF">
              <w:rPr>
                <w:rFonts w:ascii="Book Antiqua" w:hAnsi="Book Antiqua" w:cs="Times New Roman"/>
                <w:sz w:val="24"/>
                <w:szCs w:val="24"/>
                <w:lang w:val="en-IN"/>
              </w:rPr>
              <w:t>IV vancomycin or linezolid (600 mg PO/IV twice daily) or clindamycin (600 mg PO/IV 3 times daily)</w:t>
            </w:r>
          </w:p>
        </w:tc>
      </w:tr>
      <w:tr w:rsidR="005366FF" w:rsidRPr="00AA1ECF" w14:paraId="38B1D73E" w14:textId="77777777" w:rsidTr="00D208DB">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auto"/>
          </w:tcPr>
          <w:p w14:paraId="3BA15E77" w14:textId="77777777" w:rsidR="005366FF" w:rsidRPr="006E3A2F" w:rsidRDefault="005366FF" w:rsidP="00AA1ECF">
            <w:pPr>
              <w:spacing w:line="360" w:lineRule="auto"/>
              <w:jc w:val="both"/>
              <w:rPr>
                <w:rFonts w:ascii="Book Antiqua" w:hAnsi="Book Antiqua" w:cs="Times New Roman"/>
                <w:b w:val="0"/>
                <w:sz w:val="24"/>
                <w:szCs w:val="24"/>
                <w:lang w:val="en-IN"/>
              </w:rPr>
            </w:pPr>
            <w:r w:rsidRPr="006E3A2F">
              <w:rPr>
                <w:rFonts w:ascii="Book Antiqua" w:hAnsi="Book Antiqua" w:cs="Times New Roman"/>
                <w:b w:val="0"/>
                <w:sz w:val="24"/>
                <w:szCs w:val="24"/>
                <w:lang w:val="en-IN"/>
              </w:rPr>
              <w:t>Bone and joint infections</w:t>
            </w:r>
          </w:p>
        </w:tc>
      </w:tr>
      <w:tr w:rsidR="005366FF" w:rsidRPr="00AA1ECF" w14:paraId="0A4BE2D4" w14:textId="77777777" w:rsidTr="00D20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199B4177" w14:textId="77777777" w:rsidR="005366FF" w:rsidRPr="00AA1ECF" w:rsidRDefault="005366FF" w:rsidP="00AA1ECF">
            <w:pPr>
              <w:spacing w:line="360" w:lineRule="auto"/>
              <w:jc w:val="both"/>
              <w:rPr>
                <w:rFonts w:ascii="Book Antiqua" w:hAnsi="Book Antiqua" w:cs="Times New Roman"/>
                <w:b w:val="0"/>
                <w:sz w:val="24"/>
                <w:szCs w:val="24"/>
                <w:lang w:val="en-IN"/>
              </w:rPr>
            </w:pPr>
            <w:r w:rsidRPr="00AA1ECF">
              <w:rPr>
                <w:rFonts w:ascii="Book Antiqua" w:hAnsi="Book Antiqua" w:cs="Times New Roman"/>
                <w:b w:val="0"/>
                <w:sz w:val="24"/>
                <w:szCs w:val="24"/>
                <w:lang w:val="en-IN"/>
              </w:rPr>
              <w:t>Osteomyelitis or Septic arthritis</w:t>
            </w:r>
          </w:p>
        </w:tc>
        <w:tc>
          <w:tcPr>
            <w:tcW w:w="6529" w:type="dxa"/>
            <w:gridSpan w:val="2"/>
            <w:shd w:val="clear" w:color="auto" w:fill="auto"/>
          </w:tcPr>
          <w:p w14:paraId="11B5E62C" w14:textId="0AB36CE9" w:rsidR="005366FF" w:rsidRPr="00AA1ECF" w:rsidRDefault="00B117EB" w:rsidP="00AA1E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IN"/>
              </w:rPr>
            </w:pPr>
            <w:r>
              <w:rPr>
                <w:rFonts w:ascii="Book Antiqua" w:hAnsi="Book Antiqua" w:cs="Times New Roman"/>
                <w:sz w:val="24"/>
                <w:szCs w:val="24"/>
                <w:lang w:val="en-IN"/>
              </w:rPr>
              <w:t>Vancomycin</w:t>
            </w:r>
            <w:r>
              <w:rPr>
                <w:rFonts w:ascii="Book Antiqua" w:hAnsi="Book Antiqua" w:cs="Times New Roman" w:hint="eastAsia"/>
                <w:sz w:val="24"/>
                <w:szCs w:val="24"/>
                <w:lang w:val="en-IN" w:eastAsia="zh-CN"/>
              </w:rPr>
              <w:t xml:space="preserve">; </w:t>
            </w:r>
            <w:r w:rsidR="005366FF" w:rsidRPr="00AA1ECF">
              <w:rPr>
                <w:rFonts w:ascii="Book Antiqua" w:hAnsi="Book Antiqua" w:cs="Times New Roman"/>
                <w:sz w:val="24"/>
                <w:szCs w:val="24"/>
                <w:lang w:val="en-IN"/>
              </w:rPr>
              <w:t>Daptomyc</w:t>
            </w:r>
            <w:r>
              <w:rPr>
                <w:rFonts w:ascii="Book Antiqua" w:hAnsi="Book Antiqua" w:cs="Times New Roman"/>
                <w:sz w:val="24"/>
                <w:szCs w:val="24"/>
                <w:lang w:val="en-IN"/>
              </w:rPr>
              <w:t>in (6 mg/kg/dose IV once daily)</w:t>
            </w:r>
            <w:r>
              <w:rPr>
                <w:rFonts w:ascii="Book Antiqua" w:hAnsi="Book Antiqua" w:cs="Times New Roman" w:hint="eastAsia"/>
                <w:sz w:val="24"/>
                <w:szCs w:val="24"/>
                <w:lang w:val="en-IN" w:eastAsia="zh-CN"/>
              </w:rPr>
              <w:t xml:space="preserve">; </w:t>
            </w:r>
            <w:r w:rsidR="005366FF" w:rsidRPr="00AA1ECF">
              <w:rPr>
                <w:rFonts w:ascii="Book Antiqua" w:hAnsi="Book Antiqua" w:cs="Times New Roman"/>
                <w:sz w:val="24"/>
                <w:szCs w:val="24"/>
                <w:lang w:val="en-IN"/>
              </w:rPr>
              <w:t>TMP-SMX [4 mg/kg/dose (TMP component) twice daily] + Rifampin (600 mg once daily)</w:t>
            </w:r>
          </w:p>
        </w:tc>
      </w:tr>
      <w:tr w:rsidR="005366FF" w:rsidRPr="00AA1ECF" w14:paraId="37699A8E" w14:textId="77777777" w:rsidTr="00D208DB">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1C49A560" w14:textId="64C165E8" w:rsidR="005366FF" w:rsidRPr="00AA1ECF" w:rsidRDefault="005366FF" w:rsidP="00AA1ECF">
            <w:pPr>
              <w:spacing w:line="360" w:lineRule="auto"/>
              <w:jc w:val="both"/>
              <w:rPr>
                <w:rFonts w:ascii="Book Antiqua" w:hAnsi="Book Antiqua" w:cs="Times New Roman"/>
                <w:b w:val="0"/>
                <w:sz w:val="24"/>
                <w:szCs w:val="24"/>
                <w:lang w:val="en-IN"/>
              </w:rPr>
            </w:pPr>
            <w:r w:rsidRPr="00AA1ECF">
              <w:rPr>
                <w:rFonts w:ascii="Book Antiqua" w:hAnsi="Book Antiqua" w:cs="Times New Roman"/>
                <w:b w:val="0"/>
                <w:sz w:val="24"/>
                <w:szCs w:val="24"/>
                <w:lang w:val="en-IN"/>
              </w:rPr>
              <w:t>Device-related osteo-articular infections (early onset &lt;</w:t>
            </w:r>
            <w:r w:rsidR="006E3A2F">
              <w:rPr>
                <w:rFonts w:ascii="Book Antiqua" w:hAnsi="Book Antiqua" w:cs="Times New Roman" w:hint="eastAsia"/>
                <w:b w:val="0"/>
                <w:sz w:val="24"/>
                <w:szCs w:val="24"/>
                <w:lang w:val="en-IN" w:eastAsia="zh-CN"/>
              </w:rPr>
              <w:t xml:space="preserve"> </w:t>
            </w:r>
            <w:r w:rsidRPr="00AA1ECF">
              <w:rPr>
                <w:rFonts w:ascii="Book Antiqua" w:hAnsi="Book Antiqua" w:cs="Times New Roman"/>
                <w:b w:val="0"/>
                <w:sz w:val="24"/>
                <w:szCs w:val="24"/>
                <w:lang w:val="en-IN"/>
              </w:rPr>
              <w:t>2 months - prosthetic joint infections)</w:t>
            </w:r>
          </w:p>
        </w:tc>
        <w:tc>
          <w:tcPr>
            <w:tcW w:w="6529" w:type="dxa"/>
            <w:gridSpan w:val="2"/>
            <w:shd w:val="clear" w:color="auto" w:fill="auto"/>
          </w:tcPr>
          <w:p w14:paraId="505A1CDB" w14:textId="77777777" w:rsidR="005366FF" w:rsidRPr="00AA1ECF" w:rsidRDefault="005366FF" w:rsidP="00AA1E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IN"/>
              </w:rPr>
            </w:pPr>
            <w:r w:rsidRPr="00AA1ECF">
              <w:rPr>
                <w:rFonts w:ascii="Book Antiqua" w:hAnsi="Book Antiqua" w:cs="Times New Roman"/>
                <w:sz w:val="24"/>
                <w:szCs w:val="24"/>
                <w:lang w:val="en-IN"/>
              </w:rPr>
              <w:t>Vancomycin or Daptomycin (6 mg/kg/dose IV once daily)</w:t>
            </w:r>
          </w:p>
          <w:p w14:paraId="43087B29" w14:textId="1109CD33" w:rsidR="005366FF" w:rsidRPr="00AA1ECF" w:rsidRDefault="005366FF" w:rsidP="00AA1E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IN"/>
              </w:rPr>
            </w:pPr>
            <w:r w:rsidRPr="00AA1ECF">
              <w:rPr>
                <w:rFonts w:ascii="Book Antiqua" w:hAnsi="Book Antiqua" w:cs="Times New Roman"/>
                <w:sz w:val="24"/>
                <w:szCs w:val="24"/>
                <w:lang w:val="en-IN"/>
              </w:rPr>
              <w:t>+ Rifampin (600 mg once daily)</w:t>
            </w:r>
            <w:r w:rsidR="00B117EB">
              <w:rPr>
                <w:rFonts w:ascii="Book Antiqua" w:hAnsi="Book Antiqua" w:cs="Times New Roman"/>
                <w:sz w:val="24"/>
                <w:szCs w:val="24"/>
                <w:lang w:val="en-IN"/>
              </w:rPr>
              <w:t xml:space="preserve"> followed by</w:t>
            </w:r>
            <w:r w:rsidR="00B117EB">
              <w:rPr>
                <w:rFonts w:ascii="Book Antiqua" w:hAnsi="Book Antiqua" w:cs="Times New Roman" w:hint="eastAsia"/>
                <w:sz w:val="24"/>
                <w:szCs w:val="24"/>
                <w:lang w:val="en-IN" w:eastAsia="zh-CN"/>
              </w:rPr>
              <w:t xml:space="preserve">; </w:t>
            </w:r>
            <w:proofErr w:type="spellStart"/>
            <w:r w:rsidRPr="00AA1ECF">
              <w:rPr>
                <w:rFonts w:ascii="Book Antiqua" w:hAnsi="Book Antiqua" w:cs="Times New Roman"/>
                <w:sz w:val="24"/>
                <w:szCs w:val="24"/>
                <w:lang w:val="en-IN"/>
              </w:rPr>
              <w:t>Rifampin</w:t>
            </w:r>
            <w:proofErr w:type="spellEnd"/>
            <w:r w:rsidRPr="00AA1ECF">
              <w:rPr>
                <w:rFonts w:ascii="Book Antiqua" w:hAnsi="Book Antiqua" w:cs="Times New Roman"/>
                <w:sz w:val="24"/>
                <w:szCs w:val="24"/>
                <w:lang w:val="en-IN"/>
              </w:rPr>
              <w:t xml:space="preserve"> + fluoroquinolone / TMP- SMX / tetracycline / </w:t>
            </w:r>
            <w:r w:rsidR="00F27032" w:rsidRPr="00AA1ECF">
              <w:rPr>
                <w:rFonts w:ascii="Book Antiqua" w:hAnsi="Book Antiqua" w:cs="Times New Roman"/>
                <w:sz w:val="24"/>
                <w:szCs w:val="24"/>
                <w:lang w:val="en-IN"/>
              </w:rPr>
              <w:t>c</w:t>
            </w:r>
            <w:r w:rsidRPr="00AA1ECF">
              <w:rPr>
                <w:rFonts w:ascii="Book Antiqua" w:hAnsi="Book Antiqua" w:cs="Times New Roman"/>
                <w:sz w:val="24"/>
                <w:szCs w:val="24"/>
                <w:lang w:val="en-IN"/>
              </w:rPr>
              <w:t>lindamycin</w:t>
            </w:r>
          </w:p>
        </w:tc>
      </w:tr>
      <w:tr w:rsidR="005366FF" w:rsidRPr="00AA1ECF" w14:paraId="309C4C5D" w14:textId="77777777" w:rsidTr="00D20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695AF813" w14:textId="29BF60F1" w:rsidR="005366FF" w:rsidRPr="00AA1ECF" w:rsidRDefault="005366FF" w:rsidP="003F539E">
            <w:pPr>
              <w:spacing w:line="360" w:lineRule="auto"/>
              <w:jc w:val="both"/>
              <w:rPr>
                <w:rFonts w:ascii="Book Antiqua" w:hAnsi="Book Antiqua" w:cs="Times New Roman"/>
                <w:b w:val="0"/>
                <w:sz w:val="24"/>
                <w:szCs w:val="24"/>
                <w:lang w:val="en-IN"/>
              </w:rPr>
            </w:pPr>
            <w:r w:rsidRPr="00AA1ECF">
              <w:rPr>
                <w:rFonts w:ascii="Book Antiqua" w:hAnsi="Book Antiqua" w:cs="Times New Roman"/>
                <w:b w:val="0"/>
                <w:sz w:val="24"/>
                <w:szCs w:val="24"/>
                <w:lang w:val="en-IN"/>
              </w:rPr>
              <w:t xml:space="preserve">Device-related osteo-articular infections </w:t>
            </w:r>
            <w:r w:rsidRPr="00AA1ECF">
              <w:rPr>
                <w:rFonts w:ascii="Book Antiqua" w:hAnsi="Book Antiqua" w:cs="Times New Roman"/>
                <w:b w:val="0"/>
                <w:sz w:val="24"/>
                <w:szCs w:val="24"/>
                <w:lang w:val="en-IN"/>
              </w:rPr>
              <w:lastRenderedPageBreak/>
              <w:t>(early onset &lt;</w:t>
            </w:r>
            <w:r w:rsidR="003F539E">
              <w:rPr>
                <w:rFonts w:ascii="Book Antiqua" w:hAnsi="Book Antiqua" w:cs="Times New Roman" w:hint="eastAsia"/>
                <w:b w:val="0"/>
                <w:sz w:val="24"/>
                <w:szCs w:val="24"/>
                <w:lang w:val="en-IN" w:eastAsia="zh-CN"/>
              </w:rPr>
              <w:t xml:space="preserve"> </w:t>
            </w:r>
            <w:r w:rsidRPr="00AA1ECF">
              <w:rPr>
                <w:rFonts w:ascii="Book Antiqua" w:hAnsi="Book Antiqua" w:cs="Times New Roman"/>
                <w:b w:val="0"/>
                <w:sz w:val="24"/>
                <w:szCs w:val="24"/>
                <w:lang w:val="en-IN"/>
              </w:rPr>
              <w:t xml:space="preserve">2 </w:t>
            </w:r>
            <w:proofErr w:type="spellStart"/>
            <w:r w:rsidRPr="00AA1ECF">
              <w:rPr>
                <w:rFonts w:ascii="Book Antiqua" w:hAnsi="Book Antiqua" w:cs="Times New Roman"/>
                <w:b w:val="0"/>
                <w:sz w:val="24"/>
                <w:szCs w:val="24"/>
                <w:lang w:val="en-IN"/>
              </w:rPr>
              <w:t>mo</w:t>
            </w:r>
            <w:proofErr w:type="spellEnd"/>
            <w:r w:rsidRPr="00AA1ECF">
              <w:rPr>
                <w:rFonts w:ascii="Book Antiqua" w:hAnsi="Book Antiqua" w:cs="Times New Roman"/>
                <w:b w:val="0"/>
                <w:sz w:val="24"/>
                <w:szCs w:val="24"/>
                <w:lang w:val="en-IN"/>
              </w:rPr>
              <w:t xml:space="preserve"> </w:t>
            </w:r>
            <w:r w:rsidR="00B117EB">
              <w:rPr>
                <w:rFonts w:ascii="Book Antiqua" w:hAnsi="Book Antiqua" w:cs="Times New Roman" w:hint="eastAsia"/>
                <w:b w:val="0"/>
                <w:sz w:val="24"/>
                <w:szCs w:val="24"/>
                <w:lang w:val="en-IN" w:eastAsia="zh-CN"/>
              </w:rPr>
              <w:t>-</w:t>
            </w:r>
            <w:r w:rsidRPr="00AA1ECF">
              <w:rPr>
                <w:rFonts w:ascii="Book Antiqua" w:hAnsi="Book Antiqua" w:cs="Times New Roman"/>
                <w:b w:val="0"/>
                <w:sz w:val="24"/>
                <w:szCs w:val="24"/>
                <w:lang w:val="en-IN"/>
              </w:rPr>
              <w:t xml:space="preserve"> spinal implant infections)</w:t>
            </w:r>
          </w:p>
        </w:tc>
        <w:tc>
          <w:tcPr>
            <w:tcW w:w="6529" w:type="dxa"/>
            <w:gridSpan w:val="2"/>
            <w:shd w:val="clear" w:color="auto" w:fill="auto"/>
          </w:tcPr>
          <w:p w14:paraId="61EBDD79" w14:textId="77777777" w:rsidR="005366FF" w:rsidRPr="00AA1ECF" w:rsidRDefault="005366FF" w:rsidP="00AA1EC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IN"/>
              </w:rPr>
            </w:pPr>
            <w:r w:rsidRPr="00AA1ECF">
              <w:rPr>
                <w:rFonts w:ascii="Book Antiqua" w:hAnsi="Book Antiqua" w:cs="Times New Roman"/>
                <w:sz w:val="24"/>
                <w:szCs w:val="24"/>
                <w:lang w:val="en-IN"/>
              </w:rPr>
              <w:lastRenderedPageBreak/>
              <w:t>Initial parenteral therapy + Rifampin followed by prolonged oral therapy</w:t>
            </w:r>
          </w:p>
        </w:tc>
      </w:tr>
      <w:tr w:rsidR="005366FF" w:rsidRPr="00AA1ECF" w14:paraId="314CF401" w14:textId="77777777" w:rsidTr="00D208DB">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auto"/>
          </w:tcPr>
          <w:p w14:paraId="772A6AB7" w14:textId="77777777" w:rsidR="005366FF" w:rsidRPr="006E3A2F" w:rsidRDefault="005366FF" w:rsidP="00AA1ECF">
            <w:pPr>
              <w:spacing w:line="360" w:lineRule="auto"/>
              <w:jc w:val="both"/>
              <w:rPr>
                <w:rFonts w:ascii="Book Antiqua" w:hAnsi="Book Antiqua" w:cs="Times New Roman"/>
                <w:b w:val="0"/>
                <w:sz w:val="24"/>
                <w:szCs w:val="24"/>
                <w:lang w:val="en-IN"/>
              </w:rPr>
            </w:pPr>
            <w:r w:rsidRPr="006E3A2F">
              <w:rPr>
                <w:rFonts w:ascii="Book Antiqua" w:hAnsi="Book Antiqua" w:cs="Times New Roman"/>
                <w:b w:val="0"/>
                <w:sz w:val="24"/>
                <w:szCs w:val="24"/>
                <w:lang w:val="en-IN"/>
              </w:rPr>
              <w:t>CNS infections</w:t>
            </w:r>
          </w:p>
        </w:tc>
      </w:tr>
      <w:tr w:rsidR="005366FF" w:rsidRPr="00AA1ECF" w14:paraId="28FD61C4" w14:textId="77777777" w:rsidTr="00D20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70399836" w14:textId="77777777" w:rsidR="005366FF" w:rsidRPr="00AA1ECF" w:rsidRDefault="005366FF" w:rsidP="00AA1ECF">
            <w:pPr>
              <w:spacing w:line="360" w:lineRule="auto"/>
              <w:jc w:val="both"/>
              <w:rPr>
                <w:rFonts w:ascii="Book Antiqua" w:hAnsi="Book Antiqua" w:cs="Times New Roman"/>
                <w:b w:val="0"/>
                <w:sz w:val="24"/>
                <w:szCs w:val="24"/>
                <w:lang w:val="en-IN"/>
              </w:rPr>
            </w:pPr>
            <w:r w:rsidRPr="00AA1ECF">
              <w:rPr>
                <w:rFonts w:ascii="Book Antiqua" w:hAnsi="Book Antiqua" w:cs="Times New Roman"/>
                <w:b w:val="0"/>
                <w:sz w:val="24"/>
                <w:szCs w:val="24"/>
                <w:lang w:val="en-IN"/>
              </w:rPr>
              <w:t>Meningitis, Brain abscess, subdural empyema, spinal epidural abscess, Septic Thrombosis of Cavernous or Dural Venous Sinus</w:t>
            </w:r>
          </w:p>
        </w:tc>
        <w:tc>
          <w:tcPr>
            <w:tcW w:w="6529" w:type="dxa"/>
            <w:gridSpan w:val="2"/>
            <w:shd w:val="clear" w:color="auto" w:fill="auto"/>
          </w:tcPr>
          <w:p w14:paraId="46C5AFFD" w14:textId="5D81063D" w:rsidR="005366FF" w:rsidRPr="00AA1ECF" w:rsidRDefault="00B117EB" w:rsidP="006E3A2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IN" w:eastAsia="zh-CN"/>
              </w:rPr>
            </w:pPr>
            <w:r>
              <w:rPr>
                <w:rFonts w:ascii="Book Antiqua" w:hAnsi="Book Antiqua" w:cs="Times New Roman"/>
                <w:sz w:val="24"/>
                <w:szCs w:val="24"/>
                <w:lang w:val="en-IN"/>
              </w:rPr>
              <w:t xml:space="preserve">IV Vancomycin +/- </w:t>
            </w:r>
            <w:proofErr w:type="spellStart"/>
            <w:r>
              <w:rPr>
                <w:rFonts w:ascii="Book Antiqua" w:hAnsi="Book Antiqua" w:cs="Times New Roman"/>
                <w:sz w:val="24"/>
                <w:szCs w:val="24"/>
                <w:lang w:val="en-IN"/>
              </w:rPr>
              <w:t>Rifampin</w:t>
            </w:r>
            <w:proofErr w:type="spellEnd"/>
            <w:r>
              <w:rPr>
                <w:rFonts w:ascii="Book Antiqua" w:hAnsi="Book Antiqua" w:cs="Times New Roman" w:hint="eastAsia"/>
                <w:sz w:val="24"/>
                <w:szCs w:val="24"/>
                <w:lang w:val="en-IN" w:eastAsia="zh-CN"/>
              </w:rPr>
              <w:t xml:space="preserve">; </w:t>
            </w:r>
            <w:r w:rsidR="005366FF" w:rsidRPr="00AA1ECF">
              <w:rPr>
                <w:rFonts w:ascii="Book Antiqua" w:hAnsi="Book Antiqua" w:cs="Times New Roman"/>
                <w:sz w:val="24"/>
                <w:szCs w:val="24"/>
                <w:lang w:val="en-IN"/>
              </w:rPr>
              <w:t>OR</w:t>
            </w:r>
            <w:r>
              <w:rPr>
                <w:rFonts w:ascii="Book Antiqua" w:hAnsi="Book Antiqua" w:cs="Times New Roman" w:hint="eastAsia"/>
                <w:sz w:val="24"/>
                <w:szCs w:val="24"/>
                <w:lang w:val="en-IN" w:eastAsia="zh-CN"/>
              </w:rPr>
              <w:t xml:space="preserve">; </w:t>
            </w:r>
            <w:r w:rsidR="005366FF" w:rsidRPr="00AA1ECF">
              <w:rPr>
                <w:rFonts w:ascii="Book Antiqua" w:hAnsi="Book Antiqua" w:cs="Times New Roman"/>
                <w:sz w:val="24"/>
                <w:szCs w:val="24"/>
                <w:lang w:val="en-IN"/>
              </w:rPr>
              <w:t>Linezolid 600mg PO/IV twice daily or TMP-SMX 5 mg/kg/dose IV every 8</w:t>
            </w:r>
            <w:r w:rsidR="006E3A2F">
              <w:rPr>
                <w:rFonts w:ascii="Book Antiqua" w:hAnsi="Book Antiqua" w:cs="Times New Roman" w:hint="eastAsia"/>
                <w:sz w:val="24"/>
                <w:szCs w:val="24"/>
                <w:lang w:val="en-IN" w:eastAsia="zh-CN"/>
              </w:rPr>
              <w:t>-</w:t>
            </w:r>
            <w:r w:rsidR="005366FF" w:rsidRPr="00AA1ECF">
              <w:rPr>
                <w:rFonts w:ascii="Book Antiqua" w:hAnsi="Book Antiqua" w:cs="Times New Roman"/>
                <w:sz w:val="24"/>
                <w:szCs w:val="24"/>
                <w:lang w:val="en-IN"/>
              </w:rPr>
              <w:t>12 h</w:t>
            </w:r>
          </w:p>
        </w:tc>
      </w:tr>
    </w:tbl>
    <w:p w14:paraId="1B9C626A" w14:textId="227FC116" w:rsidR="005366FF" w:rsidRPr="00AA1ECF" w:rsidRDefault="001E7B78" w:rsidP="00AA1ECF">
      <w:pPr>
        <w:spacing w:after="0" w:line="360" w:lineRule="auto"/>
        <w:jc w:val="both"/>
        <w:rPr>
          <w:rFonts w:ascii="Book Antiqua" w:hAnsi="Book Antiqua" w:cs="Times New Roman"/>
          <w:sz w:val="24"/>
          <w:szCs w:val="24"/>
          <w:lang w:val="en-IN" w:eastAsia="zh-CN"/>
        </w:rPr>
      </w:pPr>
      <w:r w:rsidRPr="00AA1ECF">
        <w:rPr>
          <w:rFonts w:ascii="Book Antiqua" w:hAnsi="Book Antiqua" w:cs="Times New Roman"/>
          <w:sz w:val="24"/>
          <w:szCs w:val="24"/>
          <w:lang w:val="en-IN"/>
        </w:rPr>
        <w:t xml:space="preserve">SSTIs: </w:t>
      </w:r>
      <w:r w:rsidR="00845D67" w:rsidRPr="00AA1ECF">
        <w:rPr>
          <w:rFonts w:ascii="Book Antiqua" w:hAnsi="Book Antiqua" w:cs="Times New Roman"/>
          <w:sz w:val="24"/>
          <w:szCs w:val="24"/>
          <w:lang w:val="en-IN"/>
        </w:rPr>
        <w:t>Skin and soft tissue infections</w:t>
      </w:r>
      <w:r w:rsidRPr="00AA1ECF">
        <w:rPr>
          <w:rFonts w:ascii="Book Antiqua" w:hAnsi="Book Antiqua" w:cs="Times New Roman"/>
          <w:sz w:val="24"/>
          <w:szCs w:val="24"/>
          <w:lang w:val="en-IN"/>
        </w:rPr>
        <w:t xml:space="preserve">; </w:t>
      </w:r>
      <w:r w:rsidR="005366FF" w:rsidRPr="00AA1ECF">
        <w:rPr>
          <w:rFonts w:ascii="Book Antiqua" w:hAnsi="Book Antiqua" w:cs="Times New Roman"/>
          <w:sz w:val="24"/>
          <w:szCs w:val="24"/>
          <w:lang w:val="en-IN"/>
        </w:rPr>
        <w:t>TMP-SMX: Trimethoprim-sulfamethoxazole</w:t>
      </w:r>
      <w:r w:rsidRPr="00AA1ECF">
        <w:rPr>
          <w:rFonts w:ascii="Book Antiqua" w:hAnsi="Book Antiqua" w:cs="Times New Roman"/>
          <w:sz w:val="24"/>
          <w:szCs w:val="24"/>
          <w:lang w:val="en-IN"/>
        </w:rPr>
        <w:t>;</w:t>
      </w:r>
      <w:r w:rsidR="005366FF" w:rsidRPr="00AA1ECF">
        <w:rPr>
          <w:rFonts w:ascii="Book Antiqua" w:hAnsi="Book Antiqua" w:cs="Times New Roman"/>
          <w:sz w:val="24"/>
          <w:szCs w:val="24"/>
          <w:lang w:val="en-IN"/>
        </w:rPr>
        <w:t xml:space="preserve"> PO: </w:t>
      </w:r>
      <w:r w:rsidR="005366FF" w:rsidRPr="00834316">
        <w:rPr>
          <w:rFonts w:ascii="Book Antiqua" w:hAnsi="Book Antiqua" w:cs="Times New Roman"/>
          <w:caps/>
          <w:sz w:val="24"/>
          <w:szCs w:val="24"/>
          <w:lang w:val="en-IN"/>
        </w:rPr>
        <w:t>p</w:t>
      </w:r>
      <w:r w:rsidR="005366FF" w:rsidRPr="00AA1ECF">
        <w:rPr>
          <w:rFonts w:ascii="Book Antiqua" w:hAnsi="Book Antiqua" w:cs="Times New Roman"/>
          <w:sz w:val="24"/>
          <w:szCs w:val="24"/>
          <w:lang w:val="en-IN"/>
        </w:rPr>
        <w:t>er oral</w:t>
      </w:r>
      <w:r w:rsidRPr="00AA1ECF">
        <w:rPr>
          <w:rFonts w:ascii="Book Antiqua" w:hAnsi="Book Antiqua" w:cs="Times New Roman"/>
          <w:sz w:val="24"/>
          <w:szCs w:val="24"/>
          <w:lang w:val="en-IN"/>
        </w:rPr>
        <w:t>;</w:t>
      </w:r>
      <w:r w:rsidR="005366FF" w:rsidRPr="00AA1ECF">
        <w:rPr>
          <w:rFonts w:ascii="Book Antiqua" w:hAnsi="Book Antiqua" w:cs="Times New Roman"/>
          <w:sz w:val="24"/>
          <w:szCs w:val="24"/>
          <w:lang w:val="en-IN"/>
        </w:rPr>
        <w:t xml:space="preserve"> IV: </w:t>
      </w:r>
      <w:r w:rsidR="005366FF" w:rsidRPr="00834316">
        <w:rPr>
          <w:rFonts w:ascii="Book Antiqua" w:hAnsi="Book Antiqua" w:cs="Times New Roman"/>
          <w:caps/>
          <w:sz w:val="24"/>
          <w:szCs w:val="24"/>
          <w:lang w:val="en-IN"/>
        </w:rPr>
        <w:t>i</w:t>
      </w:r>
      <w:r w:rsidR="005366FF" w:rsidRPr="00AA1ECF">
        <w:rPr>
          <w:rFonts w:ascii="Book Antiqua" w:hAnsi="Book Antiqua" w:cs="Times New Roman"/>
          <w:sz w:val="24"/>
          <w:szCs w:val="24"/>
          <w:lang w:val="en-IN"/>
        </w:rPr>
        <w:t>ntravenous</w:t>
      </w:r>
      <w:r w:rsidR="00E70C95" w:rsidRPr="00AA1ECF">
        <w:rPr>
          <w:rFonts w:ascii="Book Antiqua" w:hAnsi="Book Antiqua" w:cs="Times New Roman"/>
          <w:sz w:val="24"/>
          <w:szCs w:val="24"/>
          <w:lang w:val="en-IN" w:eastAsia="zh-CN"/>
        </w:rPr>
        <w:t xml:space="preserve">; CNS: </w:t>
      </w:r>
      <w:r w:rsidR="00E70C95" w:rsidRPr="00834316">
        <w:rPr>
          <w:rFonts w:ascii="Book Antiqua" w:hAnsi="Book Antiqua" w:cs="Times New Roman"/>
          <w:caps/>
          <w:sz w:val="24"/>
          <w:szCs w:val="24"/>
          <w:lang w:val="en-IN"/>
        </w:rPr>
        <w:t>c</w:t>
      </w:r>
      <w:r w:rsidR="00E70C95" w:rsidRPr="00AA1ECF">
        <w:rPr>
          <w:rFonts w:ascii="Book Antiqua" w:hAnsi="Book Antiqua" w:cs="Times New Roman"/>
          <w:sz w:val="24"/>
          <w:szCs w:val="24"/>
          <w:lang w:val="en-IN"/>
        </w:rPr>
        <w:t>entral nervous system</w:t>
      </w:r>
      <w:r w:rsidR="006E3A2F">
        <w:rPr>
          <w:rFonts w:ascii="Book Antiqua" w:hAnsi="Book Antiqua" w:cs="Times New Roman" w:hint="eastAsia"/>
          <w:sz w:val="24"/>
          <w:szCs w:val="24"/>
          <w:lang w:val="en-IN" w:eastAsia="zh-CN"/>
        </w:rPr>
        <w:t>.</w:t>
      </w:r>
    </w:p>
    <w:p w14:paraId="152F9DDA" w14:textId="77777777" w:rsidR="006E3A2F" w:rsidRDefault="006E3A2F">
      <w:pPr>
        <w:rPr>
          <w:rFonts w:ascii="Book Antiqua" w:hAnsi="Book Antiqua" w:cs="Times New Roman"/>
          <w:sz w:val="24"/>
          <w:szCs w:val="24"/>
          <w:lang w:val="en-IN"/>
        </w:rPr>
      </w:pPr>
      <w:r>
        <w:rPr>
          <w:rFonts w:ascii="Book Antiqua" w:hAnsi="Book Antiqua" w:cs="Times New Roman"/>
          <w:sz w:val="24"/>
          <w:szCs w:val="24"/>
          <w:lang w:val="en-IN"/>
        </w:rPr>
        <w:br w:type="page"/>
      </w:r>
    </w:p>
    <w:p w14:paraId="6340E7DC" w14:textId="020F0496" w:rsidR="005366FF" w:rsidRPr="006E3A2F" w:rsidRDefault="006E3A2F" w:rsidP="00AA1ECF">
      <w:pPr>
        <w:spacing w:after="0" w:line="360" w:lineRule="auto"/>
        <w:jc w:val="both"/>
        <w:rPr>
          <w:rFonts w:ascii="Book Antiqua" w:hAnsi="Book Antiqua" w:cs="Times New Roman"/>
          <w:b/>
          <w:sz w:val="24"/>
          <w:szCs w:val="24"/>
          <w:lang w:val="en-IN"/>
        </w:rPr>
      </w:pPr>
      <w:r w:rsidRPr="006E3A2F">
        <w:rPr>
          <w:rFonts w:ascii="Book Antiqua" w:hAnsi="Book Antiqua" w:cs="Times New Roman"/>
          <w:b/>
          <w:sz w:val="24"/>
          <w:szCs w:val="24"/>
          <w:lang w:val="en-IN"/>
        </w:rPr>
        <w:lastRenderedPageBreak/>
        <w:t>Table 2</w:t>
      </w:r>
      <w:r w:rsidR="005366FF" w:rsidRPr="006E3A2F">
        <w:rPr>
          <w:rFonts w:ascii="Book Antiqua" w:hAnsi="Book Antiqua" w:cs="Times New Roman"/>
          <w:b/>
          <w:sz w:val="24"/>
          <w:szCs w:val="24"/>
          <w:lang w:val="en-IN"/>
        </w:rPr>
        <w:t xml:space="preserve"> Limitations of current anti-</w:t>
      </w:r>
      <w:r w:rsidR="00F27032" w:rsidRPr="006E3A2F">
        <w:rPr>
          <w:rFonts w:ascii="Book Antiqua" w:hAnsi="Book Antiqua" w:cs="Times New Roman"/>
          <w:b/>
          <w:sz w:val="24"/>
          <w:szCs w:val="24"/>
          <w:lang w:val="en-IN"/>
        </w:rPr>
        <w:t xml:space="preserve">methicillin resistant </w:t>
      </w:r>
      <w:r w:rsidR="005366FF" w:rsidRPr="006E3A2F">
        <w:rPr>
          <w:rFonts w:ascii="Book Antiqua" w:hAnsi="Book Antiqua" w:cs="Times New Roman"/>
          <w:b/>
          <w:i/>
          <w:sz w:val="24"/>
          <w:szCs w:val="24"/>
          <w:lang w:val="en-IN"/>
        </w:rPr>
        <w:t>S</w:t>
      </w:r>
      <w:r w:rsidR="00F27032" w:rsidRPr="006E3A2F">
        <w:rPr>
          <w:rFonts w:ascii="Book Antiqua" w:hAnsi="Book Antiqua" w:cs="Times New Roman"/>
          <w:b/>
          <w:i/>
          <w:sz w:val="24"/>
          <w:szCs w:val="24"/>
          <w:lang w:val="en-IN"/>
        </w:rPr>
        <w:t>. aureus</w:t>
      </w:r>
      <w:r w:rsidR="00F27032" w:rsidRPr="006E3A2F">
        <w:rPr>
          <w:rFonts w:ascii="Book Antiqua" w:hAnsi="Book Antiqua" w:cs="Times New Roman"/>
          <w:b/>
          <w:sz w:val="24"/>
          <w:szCs w:val="24"/>
          <w:lang w:val="en-IN"/>
        </w:rPr>
        <w:t xml:space="preserve"> </w:t>
      </w:r>
      <w:r w:rsidR="005366FF" w:rsidRPr="006E3A2F">
        <w:rPr>
          <w:rFonts w:ascii="Book Antiqua" w:hAnsi="Book Antiqua" w:cs="Times New Roman"/>
          <w:b/>
          <w:sz w:val="24"/>
          <w:szCs w:val="24"/>
          <w:lang w:val="en-IN"/>
        </w:rPr>
        <w:t>treatments</w:t>
      </w:r>
    </w:p>
    <w:tbl>
      <w:tblPr>
        <w:tblStyle w:val="TableGrid"/>
        <w:tblW w:w="927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7468"/>
      </w:tblGrid>
      <w:tr w:rsidR="005366FF" w:rsidRPr="00AA1ECF" w14:paraId="7F008F0B" w14:textId="77777777" w:rsidTr="006E3A2F">
        <w:trPr>
          <w:trHeight w:val="274"/>
        </w:trPr>
        <w:tc>
          <w:tcPr>
            <w:tcW w:w="1809" w:type="dxa"/>
            <w:tcBorders>
              <w:top w:val="single" w:sz="4" w:space="0" w:color="auto"/>
              <w:bottom w:val="single" w:sz="4" w:space="0" w:color="auto"/>
            </w:tcBorders>
            <w:shd w:val="clear" w:color="auto" w:fill="auto"/>
          </w:tcPr>
          <w:p w14:paraId="4C0BC90C" w14:textId="77777777" w:rsidR="005366FF" w:rsidRPr="00AA1ECF" w:rsidRDefault="005366FF" w:rsidP="00AA1ECF">
            <w:pPr>
              <w:spacing w:line="360" w:lineRule="auto"/>
              <w:jc w:val="both"/>
              <w:rPr>
                <w:rFonts w:ascii="Book Antiqua" w:hAnsi="Book Antiqua" w:cs="Times New Roman"/>
                <w:b/>
                <w:sz w:val="24"/>
                <w:szCs w:val="24"/>
              </w:rPr>
            </w:pPr>
            <w:r w:rsidRPr="00AA1ECF">
              <w:rPr>
                <w:rFonts w:ascii="Book Antiqua" w:hAnsi="Book Antiqua" w:cs="Times New Roman"/>
                <w:b/>
                <w:sz w:val="24"/>
                <w:szCs w:val="24"/>
              </w:rPr>
              <w:t>Treatment</w:t>
            </w:r>
          </w:p>
        </w:tc>
        <w:tc>
          <w:tcPr>
            <w:tcW w:w="7468" w:type="dxa"/>
            <w:tcBorders>
              <w:top w:val="single" w:sz="4" w:space="0" w:color="auto"/>
              <w:bottom w:val="single" w:sz="4" w:space="0" w:color="auto"/>
            </w:tcBorders>
            <w:shd w:val="clear" w:color="auto" w:fill="auto"/>
          </w:tcPr>
          <w:p w14:paraId="7B2CC14D" w14:textId="77777777" w:rsidR="005366FF" w:rsidRPr="00AA1ECF" w:rsidRDefault="005366FF" w:rsidP="00AA1ECF">
            <w:pPr>
              <w:spacing w:line="360" w:lineRule="auto"/>
              <w:jc w:val="both"/>
              <w:rPr>
                <w:rFonts w:ascii="Book Antiqua" w:hAnsi="Book Antiqua" w:cs="Times New Roman"/>
                <w:b/>
                <w:sz w:val="24"/>
                <w:szCs w:val="24"/>
              </w:rPr>
            </w:pPr>
            <w:r w:rsidRPr="00AA1ECF">
              <w:rPr>
                <w:rFonts w:ascii="Book Antiqua" w:hAnsi="Book Antiqua" w:cs="Times New Roman"/>
                <w:b/>
                <w:sz w:val="24"/>
                <w:szCs w:val="24"/>
              </w:rPr>
              <w:t>Limitations</w:t>
            </w:r>
          </w:p>
        </w:tc>
      </w:tr>
      <w:tr w:rsidR="005366FF" w:rsidRPr="00AA1ECF" w14:paraId="022F0FF4" w14:textId="77777777" w:rsidTr="006E3A2F">
        <w:tc>
          <w:tcPr>
            <w:tcW w:w="1809" w:type="dxa"/>
            <w:vMerge w:val="restart"/>
            <w:tcBorders>
              <w:top w:val="single" w:sz="4" w:space="0" w:color="auto"/>
            </w:tcBorders>
            <w:shd w:val="clear" w:color="auto" w:fill="auto"/>
          </w:tcPr>
          <w:p w14:paraId="537CA4BD" w14:textId="77777777" w:rsidR="005366FF" w:rsidRPr="00AA1ECF" w:rsidRDefault="005366FF"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rPr>
              <w:t>Vancomycin</w:t>
            </w:r>
          </w:p>
        </w:tc>
        <w:tc>
          <w:tcPr>
            <w:tcW w:w="7468" w:type="dxa"/>
            <w:tcBorders>
              <w:top w:val="single" w:sz="4" w:space="0" w:color="auto"/>
            </w:tcBorders>
            <w:shd w:val="clear" w:color="auto" w:fill="auto"/>
          </w:tcPr>
          <w:p w14:paraId="6FC8B75B" w14:textId="77777777" w:rsidR="005366FF" w:rsidRPr="00AA1ECF" w:rsidRDefault="005366FF"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rPr>
              <w:t>Higher MBC: MIC ratio</w:t>
            </w:r>
          </w:p>
        </w:tc>
      </w:tr>
      <w:tr w:rsidR="005366FF" w:rsidRPr="00AA1ECF" w14:paraId="50066B2F" w14:textId="77777777" w:rsidTr="006E3A2F">
        <w:tc>
          <w:tcPr>
            <w:tcW w:w="1809" w:type="dxa"/>
            <w:vMerge/>
            <w:shd w:val="clear" w:color="auto" w:fill="auto"/>
          </w:tcPr>
          <w:p w14:paraId="6283BAB6" w14:textId="77777777" w:rsidR="005366FF" w:rsidRPr="00AA1ECF" w:rsidRDefault="005366FF" w:rsidP="00AA1ECF">
            <w:pPr>
              <w:spacing w:line="360" w:lineRule="auto"/>
              <w:jc w:val="both"/>
              <w:rPr>
                <w:rFonts w:ascii="Book Antiqua" w:hAnsi="Book Antiqua" w:cs="Times New Roman"/>
                <w:sz w:val="24"/>
                <w:szCs w:val="24"/>
              </w:rPr>
            </w:pPr>
          </w:p>
        </w:tc>
        <w:tc>
          <w:tcPr>
            <w:tcW w:w="7468" w:type="dxa"/>
            <w:shd w:val="clear" w:color="auto" w:fill="auto"/>
          </w:tcPr>
          <w:p w14:paraId="729EC55D" w14:textId="77777777" w:rsidR="005366FF" w:rsidRPr="00AA1ECF" w:rsidRDefault="005366FF"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rPr>
              <w:t>Polymorphisms or changes in gene function (</w:t>
            </w:r>
            <w:r w:rsidRPr="00AA1ECF">
              <w:rPr>
                <w:rFonts w:ascii="Book Antiqua" w:hAnsi="Book Antiqua" w:cs="Times New Roman"/>
                <w:i/>
                <w:sz w:val="24"/>
                <w:szCs w:val="24"/>
              </w:rPr>
              <w:t>e.g</w:t>
            </w:r>
            <w:r w:rsidRPr="00AA1ECF">
              <w:rPr>
                <w:rFonts w:ascii="Book Antiqua" w:hAnsi="Book Antiqua" w:cs="Times New Roman"/>
                <w:sz w:val="24"/>
                <w:szCs w:val="24"/>
              </w:rPr>
              <w:t xml:space="preserve">. </w:t>
            </w:r>
            <w:proofErr w:type="spellStart"/>
            <w:r w:rsidRPr="00AA1ECF">
              <w:rPr>
                <w:rFonts w:ascii="Book Antiqua" w:hAnsi="Book Antiqua" w:cs="Times New Roman"/>
                <w:i/>
                <w:sz w:val="24"/>
                <w:szCs w:val="24"/>
              </w:rPr>
              <w:t>agr</w:t>
            </w:r>
            <w:proofErr w:type="spellEnd"/>
            <w:r w:rsidRPr="00AA1ECF">
              <w:rPr>
                <w:rFonts w:ascii="Book Antiqua" w:hAnsi="Book Antiqua" w:cs="Times New Roman"/>
                <w:sz w:val="24"/>
                <w:szCs w:val="24"/>
              </w:rPr>
              <w:t xml:space="preserve"> pathway)</w:t>
            </w:r>
          </w:p>
        </w:tc>
      </w:tr>
      <w:tr w:rsidR="005366FF" w:rsidRPr="00AA1ECF" w14:paraId="67DB3D89" w14:textId="77777777" w:rsidTr="006E3A2F">
        <w:tc>
          <w:tcPr>
            <w:tcW w:w="1809" w:type="dxa"/>
            <w:vMerge/>
            <w:shd w:val="clear" w:color="auto" w:fill="auto"/>
          </w:tcPr>
          <w:p w14:paraId="214AC138" w14:textId="77777777" w:rsidR="005366FF" w:rsidRPr="00AA1ECF" w:rsidRDefault="005366FF" w:rsidP="00AA1ECF">
            <w:pPr>
              <w:spacing w:line="360" w:lineRule="auto"/>
              <w:jc w:val="both"/>
              <w:rPr>
                <w:rFonts w:ascii="Book Antiqua" w:hAnsi="Book Antiqua" w:cs="Times New Roman"/>
                <w:sz w:val="24"/>
                <w:szCs w:val="24"/>
              </w:rPr>
            </w:pPr>
          </w:p>
        </w:tc>
        <w:tc>
          <w:tcPr>
            <w:tcW w:w="7468" w:type="dxa"/>
            <w:shd w:val="clear" w:color="auto" w:fill="auto"/>
          </w:tcPr>
          <w:p w14:paraId="4BE33E56" w14:textId="77777777" w:rsidR="005366FF" w:rsidRPr="00AA1ECF" w:rsidRDefault="005366FF"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rPr>
              <w:t>MIC creep</w:t>
            </w:r>
          </w:p>
        </w:tc>
      </w:tr>
      <w:tr w:rsidR="005366FF" w:rsidRPr="00AA1ECF" w14:paraId="7C1DC401" w14:textId="77777777" w:rsidTr="006E3A2F">
        <w:tc>
          <w:tcPr>
            <w:tcW w:w="1809" w:type="dxa"/>
            <w:vMerge/>
            <w:shd w:val="clear" w:color="auto" w:fill="auto"/>
          </w:tcPr>
          <w:p w14:paraId="60D497DF" w14:textId="77777777" w:rsidR="005366FF" w:rsidRPr="00AA1ECF" w:rsidRDefault="005366FF" w:rsidP="00AA1ECF">
            <w:pPr>
              <w:spacing w:line="360" w:lineRule="auto"/>
              <w:jc w:val="both"/>
              <w:rPr>
                <w:rFonts w:ascii="Book Antiqua" w:hAnsi="Book Antiqua" w:cs="Times New Roman"/>
                <w:sz w:val="24"/>
                <w:szCs w:val="24"/>
              </w:rPr>
            </w:pPr>
          </w:p>
        </w:tc>
        <w:tc>
          <w:tcPr>
            <w:tcW w:w="7468" w:type="dxa"/>
            <w:shd w:val="clear" w:color="auto" w:fill="auto"/>
          </w:tcPr>
          <w:p w14:paraId="56D31D74" w14:textId="77777777" w:rsidR="005366FF" w:rsidRPr="00AA1ECF" w:rsidRDefault="005366FF"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rPr>
              <w:t>Development of hetero-resistance (</w:t>
            </w:r>
            <w:proofErr w:type="spellStart"/>
            <w:r w:rsidRPr="00AA1ECF">
              <w:rPr>
                <w:rFonts w:ascii="Book Antiqua" w:hAnsi="Book Antiqua" w:cs="Times New Roman"/>
                <w:sz w:val="24"/>
                <w:szCs w:val="24"/>
              </w:rPr>
              <w:t>hVISA</w:t>
            </w:r>
            <w:proofErr w:type="spellEnd"/>
            <w:r w:rsidRPr="00AA1ECF">
              <w:rPr>
                <w:rFonts w:ascii="Book Antiqua" w:hAnsi="Book Antiqua" w:cs="Times New Roman"/>
                <w:sz w:val="24"/>
                <w:szCs w:val="24"/>
              </w:rPr>
              <w:t>)</w:t>
            </w:r>
          </w:p>
        </w:tc>
      </w:tr>
      <w:tr w:rsidR="005366FF" w:rsidRPr="00AA1ECF" w14:paraId="78A9F9BC" w14:textId="77777777" w:rsidTr="006E3A2F">
        <w:tc>
          <w:tcPr>
            <w:tcW w:w="1809" w:type="dxa"/>
            <w:vMerge/>
            <w:shd w:val="clear" w:color="auto" w:fill="auto"/>
          </w:tcPr>
          <w:p w14:paraId="1CF5448A" w14:textId="77777777" w:rsidR="005366FF" w:rsidRPr="00AA1ECF" w:rsidRDefault="005366FF" w:rsidP="00AA1ECF">
            <w:pPr>
              <w:spacing w:line="360" w:lineRule="auto"/>
              <w:jc w:val="both"/>
              <w:rPr>
                <w:rFonts w:ascii="Book Antiqua" w:hAnsi="Book Antiqua" w:cs="Times New Roman"/>
                <w:sz w:val="24"/>
                <w:szCs w:val="24"/>
              </w:rPr>
            </w:pPr>
          </w:p>
        </w:tc>
        <w:tc>
          <w:tcPr>
            <w:tcW w:w="7468" w:type="dxa"/>
            <w:shd w:val="clear" w:color="auto" w:fill="auto"/>
          </w:tcPr>
          <w:p w14:paraId="08532473" w14:textId="77777777" w:rsidR="005366FF" w:rsidRPr="00AA1ECF" w:rsidRDefault="005366FF"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rPr>
              <w:t>Variable tissue penetration</w:t>
            </w:r>
          </w:p>
        </w:tc>
      </w:tr>
      <w:tr w:rsidR="005366FF" w:rsidRPr="00AA1ECF" w14:paraId="1BC429FE" w14:textId="77777777" w:rsidTr="006E3A2F">
        <w:tc>
          <w:tcPr>
            <w:tcW w:w="1809" w:type="dxa"/>
            <w:vMerge/>
            <w:shd w:val="clear" w:color="auto" w:fill="auto"/>
          </w:tcPr>
          <w:p w14:paraId="2BDE96B6" w14:textId="77777777" w:rsidR="005366FF" w:rsidRPr="00AA1ECF" w:rsidRDefault="005366FF" w:rsidP="00AA1ECF">
            <w:pPr>
              <w:spacing w:line="360" w:lineRule="auto"/>
              <w:jc w:val="both"/>
              <w:rPr>
                <w:rFonts w:ascii="Book Antiqua" w:hAnsi="Book Antiqua" w:cs="Times New Roman"/>
                <w:sz w:val="24"/>
                <w:szCs w:val="24"/>
              </w:rPr>
            </w:pPr>
          </w:p>
        </w:tc>
        <w:tc>
          <w:tcPr>
            <w:tcW w:w="7468" w:type="dxa"/>
            <w:shd w:val="clear" w:color="auto" w:fill="auto"/>
          </w:tcPr>
          <w:p w14:paraId="15488FDF" w14:textId="77777777" w:rsidR="005366FF" w:rsidRPr="00AA1ECF" w:rsidRDefault="005366FF"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rPr>
              <w:t>AUC: MIC ratio</w:t>
            </w:r>
          </w:p>
        </w:tc>
      </w:tr>
      <w:tr w:rsidR="005366FF" w:rsidRPr="00AA1ECF" w14:paraId="0B2CAD5A" w14:textId="77777777" w:rsidTr="006E3A2F">
        <w:tc>
          <w:tcPr>
            <w:tcW w:w="1809" w:type="dxa"/>
            <w:vMerge/>
            <w:shd w:val="clear" w:color="auto" w:fill="auto"/>
          </w:tcPr>
          <w:p w14:paraId="4F8BAFCB" w14:textId="77777777" w:rsidR="005366FF" w:rsidRPr="00AA1ECF" w:rsidRDefault="005366FF" w:rsidP="00AA1ECF">
            <w:pPr>
              <w:spacing w:line="360" w:lineRule="auto"/>
              <w:jc w:val="both"/>
              <w:rPr>
                <w:rFonts w:ascii="Book Antiqua" w:hAnsi="Book Antiqua" w:cs="Times New Roman"/>
                <w:sz w:val="24"/>
                <w:szCs w:val="24"/>
              </w:rPr>
            </w:pPr>
          </w:p>
        </w:tc>
        <w:tc>
          <w:tcPr>
            <w:tcW w:w="7468" w:type="dxa"/>
            <w:shd w:val="clear" w:color="auto" w:fill="auto"/>
          </w:tcPr>
          <w:p w14:paraId="3CE3D344" w14:textId="77777777" w:rsidR="005366FF" w:rsidRPr="00AA1ECF" w:rsidRDefault="005366FF"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rPr>
              <w:t>Nephrotoxicity</w:t>
            </w:r>
          </w:p>
        </w:tc>
      </w:tr>
      <w:tr w:rsidR="005366FF" w:rsidRPr="00AA1ECF" w14:paraId="19A0BFF6" w14:textId="77777777" w:rsidTr="006E3A2F">
        <w:tc>
          <w:tcPr>
            <w:tcW w:w="1809" w:type="dxa"/>
            <w:vMerge/>
            <w:shd w:val="clear" w:color="auto" w:fill="auto"/>
          </w:tcPr>
          <w:p w14:paraId="4C02FA69" w14:textId="77777777" w:rsidR="005366FF" w:rsidRPr="00AA1ECF" w:rsidRDefault="005366FF" w:rsidP="00AA1ECF">
            <w:pPr>
              <w:spacing w:line="360" w:lineRule="auto"/>
              <w:jc w:val="both"/>
              <w:rPr>
                <w:rFonts w:ascii="Book Antiqua" w:hAnsi="Book Antiqua" w:cs="Times New Roman"/>
                <w:sz w:val="24"/>
                <w:szCs w:val="24"/>
              </w:rPr>
            </w:pPr>
          </w:p>
        </w:tc>
        <w:tc>
          <w:tcPr>
            <w:tcW w:w="7468" w:type="dxa"/>
            <w:shd w:val="clear" w:color="auto" w:fill="auto"/>
          </w:tcPr>
          <w:p w14:paraId="294D6823" w14:textId="77777777" w:rsidR="005366FF" w:rsidRPr="00AA1ECF" w:rsidRDefault="005366FF"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rPr>
              <w:t>Red man syndrome</w:t>
            </w:r>
          </w:p>
        </w:tc>
      </w:tr>
      <w:tr w:rsidR="005366FF" w:rsidRPr="00AA1ECF" w14:paraId="281E462C" w14:textId="77777777" w:rsidTr="006E3A2F">
        <w:tc>
          <w:tcPr>
            <w:tcW w:w="1809" w:type="dxa"/>
            <w:vMerge w:val="restart"/>
            <w:shd w:val="clear" w:color="auto" w:fill="auto"/>
          </w:tcPr>
          <w:p w14:paraId="46F11184" w14:textId="77777777" w:rsidR="005366FF" w:rsidRPr="00AA1ECF" w:rsidRDefault="005366FF"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rPr>
              <w:t>Teicoplanin</w:t>
            </w:r>
          </w:p>
        </w:tc>
        <w:tc>
          <w:tcPr>
            <w:tcW w:w="7468" w:type="dxa"/>
            <w:shd w:val="clear" w:color="auto" w:fill="auto"/>
          </w:tcPr>
          <w:p w14:paraId="2939C3EE" w14:textId="77777777" w:rsidR="005366FF" w:rsidRPr="00AA1ECF" w:rsidRDefault="005366FF"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rPr>
              <w:t>Therapeutic drug monitoring may be necessary</w:t>
            </w:r>
          </w:p>
        </w:tc>
      </w:tr>
      <w:tr w:rsidR="005366FF" w:rsidRPr="00AA1ECF" w14:paraId="107FD2ED" w14:textId="77777777" w:rsidTr="006E3A2F">
        <w:tc>
          <w:tcPr>
            <w:tcW w:w="1809" w:type="dxa"/>
            <w:vMerge/>
            <w:shd w:val="clear" w:color="auto" w:fill="auto"/>
          </w:tcPr>
          <w:p w14:paraId="2C76CF1E" w14:textId="77777777" w:rsidR="005366FF" w:rsidRPr="00AA1ECF" w:rsidRDefault="005366FF" w:rsidP="00AA1ECF">
            <w:pPr>
              <w:spacing w:line="360" w:lineRule="auto"/>
              <w:jc w:val="both"/>
              <w:rPr>
                <w:rFonts w:ascii="Book Antiqua" w:hAnsi="Book Antiqua" w:cs="Times New Roman"/>
                <w:sz w:val="24"/>
                <w:szCs w:val="24"/>
              </w:rPr>
            </w:pPr>
          </w:p>
        </w:tc>
        <w:tc>
          <w:tcPr>
            <w:tcW w:w="7468" w:type="dxa"/>
            <w:shd w:val="clear" w:color="auto" w:fill="auto"/>
          </w:tcPr>
          <w:p w14:paraId="64F47029" w14:textId="77777777" w:rsidR="005366FF" w:rsidRPr="00AA1ECF" w:rsidRDefault="005366FF"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lang w:val="en-IN"/>
              </w:rPr>
              <w:t>Need to generate evidence on pharmacokinetics and clinical pharmacodynamics</w:t>
            </w:r>
          </w:p>
        </w:tc>
      </w:tr>
      <w:tr w:rsidR="005366FF" w:rsidRPr="00AA1ECF" w14:paraId="771DD735" w14:textId="77777777" w:rsidTr="006E3A2F">
        <w:tc>
          <w:tcPr>
            <w:tcW w:w="1809" w:type="dxa"/>
            <w:vMerge w:val="restart"/>
            <w:shd w:val="clear" w:color="auto" w:fill="auto"/>
          </w:tcPr>
          <w:p w14:paraId="12CB9582" w14:textId="77777777" w:rsidR="005366FF" w:rsidRPr="00AA1ECF" w:rsidRDefault="005366FF"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rPr>
              <w:t>Daptomycin</w:t>
            </w:r>
          </w:p>
        </w:tc>
        <w:tc>
          <w:tcPr>
            <w:tcW w:w="7468" w:type="dxa"/>
            <w:shd w:val="clear" w:color="auto" w:fill="auto"/>
          </w:tcPr>
          <w:p w14:paraId="273353AD" w14:textId="77777777" w:rsidR="005366FF" w:rsidRPr="00AA1ECF" w:rsidRDefault="005366FF"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rPr>
              <w:t>Resistance development</w:t>
            </w:r>
          </w:p>
        </w:tc>
      </w:tr>
      <w:tr w:rsidR="005366FF" w:rsidRPr="00AA1ECF" w14:paraId="561C22F3" w14:textId="77777777" w:rsidTr="006E3A2F">
        <w:tc>
          <w:tcPr>
            <w:tcW w:w="1809" w:type="dxa"/>
            <w:vMerge/>
            <w:shd w:val="clear" w:color="auto" w:fill="auto"/>
          </w:tcPr>
          <w:p w14:paraId="4ED5F168" w14:textId="77777777" w:rsidR="005366FF" w:rsidRPr="00AA1ECF" w:rsidRDefault="005366FF" w:rsidP="00AA1ECF">
            <w:pPr>
              <w:spacing w:line="360" w:lineRule="auto"/>
              <w:jc w:val="both"/>
              <w:rPr>
                <w:rFonts w:ascii="Book Antiqua" w:hAnsi="Book Antiqua" w:cs="Times New Roman"/>
                <w:sz w:val="24"/>
                <w:szCs w:val="24"/>
              </w:rPr>
            </w:pPr>
          </w:p>
        </w:tc>
        <w:tc>
          <w:tcPr>
            <w:tcW w:w="7468" w:type="dxa"/>
            <w:shd w:val="clear" w:color="auto" w:fill="auto"/>
          </w:tcPr>
          <w:p w14:paraId="009B0504" w14:textId="77777777" w:rsidR="005366FF" w:rsidRPr="00AA1ECF" w:rsidRDefault="005366FF"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rPr>
              <w:t xml:space="preserve">Possible cross-resistance in </w:t>
            </w:r>
            <w:proofErr w:type="spellStart"/>
            <w:r w:rsidRPr="00AA1ECF">
              <w:rPr>
                <w:rFonts w:ascii="Book Antiqua" w:hAnsi="Book Antiqua" w:cs="Times New Roman"/>
                <w:sz w:val="24"/>
                <w:szCs w:val="24"/>
              </w:rPr>
              <w:t>hVISA</w:t>
            </w:r>
            <w:proofErr w:type="spellEnd"/>
          </w:p>
        </w:tc>
      </w:tr>
      <w:tr w:rsidR="005366FF" w:rsidRPr="00AA1ECF" w14:paraId="2DF68B0C" w14:textId="77777777" w:rsidTr="006E3A2F">
        <w:tc>
          <w:tcPr>
            <w:tcW w:w="1809" w:type="dxa"/>
            <w:vMerge/>
            <w:shd w:val="clear" w:color="auto" w:fill="auto"/>
          </w:tcPr>
          <w:p w14:paraId="10759C79" w14:textId="77777777" w:rsidR="005366FF" w:rsidRPr="00AA1ECF" w:rsidRDefault="005366FF" w:rsidP="00AA1ECF">
            <w:pPr>
              <w:spacing w:line="360" w:lineRule="auto"/>
              <w:jc w:val="both"/>
              <w:rPr>
                <w:rFonts w:ascii="Book Antiqua" w:hAnsi="Book Antiqua" w:cs="Times New Roman"/>
                <w:sz w:val="24"/>
                <w:szCs w:val="24"/>
              </w:rPr>
            </w:pPr>
          </w:p>
        </w:tc>
        <w:tc>
          <w:tcPr>
            <w:tcW w:w="7468" w:type="dxa"/>
            <w:shd w:val="clear" w:color="auto" w:fill="auto"/>
          </w:tcPr>
          <w:p w14:paraId="0B0084E2" w14:textId="77777777" w:rsidR="005366FF" w:rsidRPr="00AA1ECF" w:rsidRDefault="00AF03B7"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rPr>
              <w:t xml:space="preserve">Inactivation </w:t>
            </w:r>
            <w:r w:rsidR="005366FF" w:rsidRPr="00AA1ECF">
              <w:rPr>
                <w:rFonts w:ascii="Book Antiqua" w:hAnsi="Book Antiqua" w:cs="Times New Roman"/>
                <w:sz w:val="24"/>
                <w:szCs w:val="24"/>
              </w:rPr>
              <w:t xml:space="preserve">by </w:t>
            </w:r>
            <w:r w:rsidRPr="00AA1ECF">
              <w:rPr>
                <w:rFonts w:ascii="Book Antiqua" w:hAnsi="Book Antiqua" w:cs="Times New Roman"/>
                <w:sz w:val="24"/>
                <w:szCs w:val="24"/>
              </w:rPr>
              <w:t xml:space="preserve">alveolar </w:t>
            </w:r>
            <w:r w:rsidR="005366FF" w:rsidRPr="00AA1ECF">
              <w:rPr>
                <w:rFonts w:ascii="Book Antiqua" w:hAnsi="Book Antiqua" w:cs="Times New Roman"/>
                <w:sz w:val="24"/>
                <w:szCs w:val="24"/>
              </w:rPr>
              <w:t>surfactant</w:t>
            </w:r>
          </w:p>
        </w:tc>
      </w:tr>
      <w:tr w:rsidR="005366FF" w:rsidRPr="00AA1ECF" w14:paraId="4E18564B" w14:textId="77777777" w:rsidTr="006E3A2F">
        <w:tc>
          <w:tcPr>
            <w:tcW w:w="1809" w:type="dxa"/>
            <w:vMerge w:val="restart"/>
            <w:shd w:val="clear" w:color="auto" w:fill="auto"/>
          </w:tcPr>
          <w:p w14:paraId="664126FF" w14:textId="77777777" w:rsidR="005366FF" w:rsidRPr="00AA1ECF" w:rsidRDefault="005366FF"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rPr>
              <w:t>Linezolid</w:t>
            </w:r>
          </w:p>
        </w:tc>
        <w:tc>
          <w:tcPr>
            <w:tcW w:w="7468" w:type="dxa"/>
            <w:shd w:val="clear" w:color="auto" w:fill="auto"/>
          </w:tcPr>
          <w:p w14:paraId="6C81E418" w14:textId="61A338E0" w:rsidR="005366FF" w:rsidRPr="00AA1ECF" w:rsidRDefault="005366FF"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rPr>
              <w:t xml:space="preserve">Serious adverse drug reactions </w:t>
            </w:r>
            <w:r w:rsidRPr="00AA1ECF">
              <w:rPr>
                <w:rFonts w:ascii="Book Antiqua" w:hAnsi="Book Antiqua" w:cs="Times New Roman"/>
                <w:i/>
                <w:sz w:val="24"/>
                <w:szCs w:val="24"/>
              </w:rPr>
              <w:t>e.g</w:t>
            </w:r>
            <w:r w:rsidRPr="00AA1ECF">
              <w:rPr>
                <w:rFonts w:ascii="Book Antiqua" w:hAnsi="Book Antiqua" w:cs="Times New Roman"/>
                <w:sz w:val="24"/>
                <w:szCs w:val="24"/>
              </w:rPr>
              <w:t>.</w:t>
            </w:r>
            <w:r w:rsidR="00B117EB">
              <w:rPr>
                <w:rFonts w:ascii="Book Antiqua" w:hAnsi="Book Antiqua" w:cs="Times New Roman" w:hint="eastAsia"/>
                <w:sz w:val="24"/>
                <w:szCs w:val="24"/>
                <w:lang w:eastAsia="zh-CN"/>
              </w:rPr>
              <w:t>,</w:t>
            </w:r>
            <w:r w:rsidRPr="00AA1ECF">
              <w:rPr>
                <w:rFonts w:ascii="Book Antiqua" w:hAnsi="Book Antiqua" w:cs="Times New Roman"/>
                <w:sz w:val="24"/>
                <w:szCs w:val="24"/>
              </w:rPr>
              <w:t xml:space="preserve"> </w:t>
            </w:r>
            <w:r w:rsidRPr="00AA1ECF">
              <w:rPr>
                <w:rFonts w:ascii="Book Antiqua" w:hAnsi="Book Antiqua" w:cs="Times New Roman"/>
                <w:sz w:val="24"/>
                <w:szCs w:val="24"/>
                <w:lang w:val="en-IN"/>
              </w:rPr>
              <w:t>thrombocytopenia, optic neuropathy, peripheral neuropathy, lactic acidosis</w:t>
            </w:r>
            <w:r w:rsidR="00AF03B7" w:rsidRPr="00AA1ECF">
              <w:rPr>
                <w:rFonts w:ascii="Book Antiqua" w:hAnsi="Book Antiqua" w:cs="Times New Roman"/>
                <w:sz w:val="24"/>
                <w:szCs w:val="24"/>
                <w:lang w:val="en-IN"/>
              </w:rPr>
              <w:t>, monoamine oxidase inhibition</w:t>
            </w:r>
          </w:p>
        </w:tc>
      </w:tr>
      <w:tr w:rsidR="005366FF" w:rsidRPr="00AA1ECF" w14:paraId="528388DD" w14:textId="77777777" w:rsidTr="006E3A2F">
        <w:tc>
          <w:tcPr>
            <w:tcW w:w="1809" w:type="dxa"/>
            <w:vMerge/>
            <w:shd w:val="clear" w:color="auto" w:fill="auto"/>
          </w:tcPr>
          <w:p w14:paraId="16B3528A" w14:textId="77777777" w:rsidR="005366FF" w:rsidRPr="00AA1ECF" w:rsidRDefault="005366FF" w:rsidP="00AA1ECF">
            <w:pPr>
              <w:spacing w:line="360" w:lineRule="auto"/>
              <w:jc w:val="both"/>
              <w:rPr>
                <w:rFonts w:ascii="Book Antiqua" w:hAnsi="Book Antiqua" w:cs="Times New Roman"/>
                <w:sz w:val="24"/>
                <w:szCs w:val="24"/>
              </w:rPr>
            </w:pPr>
          </w:p>
        </w:tc>
        <w:tc>
          <w:tcPr>
            <w:tcW w:w="7468" w:type="dxa"/>
            <w:shd w:val="clear" w:color="auto" w:fill="auto"/>
          </w:tcPr>
          <w:p w14:paraId="7872430F" w14:textId="77777777" w:rsidR="005366FF" w:rsidRPr="00AA1ECF" w:rsidRDefault="005366FF"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rPr>
              <w:t>MIC creep</w:t>
            </w:r>
          </w:p>
        </w:tc>
      </w:tr>
      <w:tr w:rsidR="005366FF" w:rsidRPr="00AA1ECF" w14:paraId="4F836971" w14:textId="77777777" w:rsidTr="006E3A2F">
        <w:tc>
          <w:tcPr>
            <w:tcW w:w="1809" w:type="dxa"/>
            <w:vMerge/>
            <w:shd w:val="clear" w:color="auto" w:fill="auto"/>
          </w:tcPr>
          <w:p w14:paraId="1B266E37" w14:textId="77777777" w:rsidR="005366FF" w:rsidRPr="00AA1ECF" w:rsidRDefault="005366FF" w:rsidP="00AA1ECF">
            <w:pPr>
              <w:spacing w:line="360" w:lineRule="auto"/>
              <w:jc w:val="both"/>
              <w:rPr>
                <w:rFonts w:ascii="Book Antiqua" w:hAnsi="Book Antiqua" w:cs="Times New Roman"/>
                <w:sz w:val="24"/>
                <w:szCs w:val="24"/>
              </w:rPr>
            </w:pPr>
          </w:p>
        </w:tc>
        <w:tc>
          <w:tcPr>
            <w:tcW w:w="7468" w:type="dxa"/>
            <w:shd w:val="clear" w:color="auto" w:fill="auto"/>
          </w:tcPr>
          <w:p w14:paraId="2C5EE4FC" w14:textId="77777777" w:rsidR="005366FF" w:rsidRPr="00AA1ECF" w:rsidRDefault="005366FF"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rPr>
              <w:t>Limited efficacy in bacteraemia or endocarditis</w:t>
            </w:r>
          </w:p>
        </w:tc>
      </w:tr>
      <w:tr w:rsidR="005366FF" w:rsidRPr="00AA1ECF" w14:paraId="4F53951D" w14:textId="77777777" w:rsidTr="006E3A2F">
        <w:tc>
          <w:tcPr>
            <w:tcW w:w="1809" w:type="dxa"/>
            <w:vMerge w:val="restart"/>
            <w:shd w:val="clear" w:color="auto" w:fill="auto"/>
          </w:tcPr>
          <w:p w14:paraId="7F710257" w14:textId="77777777" w:rsidR="005366FF" w:rsidRPr="00AA1ECF" w:rsidRDefault="005366FF"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rPr>
              <w:t>TMP/SMX</w:t>
            </w:r>
          </w:p>
        </w:tc>
        <w:tc>
          <w:tcPr>
            <w:tcW w:w="7468" w:type="dxa"/>
            <w:shd w:val="clear" w:color="auto" w:fill="auto"/>
          </w:tcPr>
          <w:p w14:paraId="2D73D232" w14:textId="77777777" w:rsidR="005366FF" w:rsidRPr="00AA1ECF" w:rsidRDefault="005366FF"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rPr>
              <w:t>High degree of resistance</w:t>
            </w:r>
          </w:p>
        </w:tc>
      </w:tr>
      <w:tr w:rsidR="005366FF" w:rsidRPr="00AA1ECF" w14:paraId="14ED4ABF" w14:textId="77777777" w:rsidTr="006E3A2F">
        <w:tc>
          <w:tcPr>
            <w:tcW w:w="1809" w:type="dxa"/>
            <w:vMerge/>
            <w:shd w:val="clear" w:color="auto" w:fill="auto"/>
          </w:tcPr>
          <w:p w14:paraId="548C6847" w14:textId="77777777" w:rsidR="005366FF" w:rsidRPr="00AA1ECF" w:rsidRDefault="005366FF" w:rsidP="00AA1ECF">
            <w:pPr>
              <w:spacing w:line="360" w:lineRule="auto"/>
              <w:jc w:val="both"/>
              <w:rPr>
                <w:rFonts w:ascii="Book Antiqua" w:hAnsi="Book Antiqua" w:cs="Times New Roman"/>
                <w:sz w:val="24"/>
                <w:szCs w:val="24"/>
              </w:rPr>
            </w:pPr>
          </w:p>
        </w:tc>
        <w:tc>
          <w:tcPr>
            <w:tcW w:w="7468" w:type="dxa"/>
            <w:shd w:val="clear" w:color="auto" w:fill="auto"/>
          </w:tcPr>
          <w:p w14:paraId="29895777" w14:textId="77777777" w:rsidR="005366FF" w:rsidRPr="00AA1ECF" w:rsidRDefault="005366FF"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rPr>
              <w:t>Limited efficacy in bacteraemia</w:t>
            </w:r>
          </w:p>
        </w:tc>
      </w:tr>
      <w:tr w:rsidR="005366FF" w:rsidRPr="00AA1ECF" w14:paraId="23328FEE" w14:textId="77777777" w:rsidTr="006E3A2F">
        <w:tc>
          <w:tcPr>
            <w:tcW w:w="1809" w:type="dxa"/>
            <w:vMerge/>
            <w:shd w:val="clear" w:color="auto" w:fill="auto"/>
          </w:tcPr>
          <w:p w14:paraId="6E59450B" w14:textId="77777777" w:rsidR="005366FF" w:rsidRPr="00AA1ECF" w:rsidRDefault="005366FF" w:rsidP="00AA1ECF">
            <w:pPr>
              <w:spacing w:line="360" w:lineRule="auto"/>
              <w:jc w:val="both"/>
              <w:rPr>
                <w:rFonts w:ascii="Book Antiqua" w:hAnsi="Book Antiqua" w:cs="Times New Roman"/>
                <w:sz w:val="24"/>
                <w:szCs w:val="24"/>
              </w:rPr>
            </w:pPr>
          </w:p>
        </w:tc>
        <w:tc>
          <w:tcPr>
            <w:tcW w:w="7468" w:type="dxa"/>
            <w:shd w:val="clear" w:color="auto" w:fill="auto"/>
          </w:tcPr>
          <w:p w14:paraId="71BAB805" w14:textId="77777777" w:rsidR="005366FF" w:rsidRPr="00AA1ECF" w:rsidRDefault="005366FF"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rPr>
              <w:t xml:space="preserve">Thymidine salvage in presence of pus </w:t>
            </w:r>
          </w:p>
        </w:tc>
      </w:tr>
      <w:tr w:rsidR="005366FF" w:rsidRPr="00AA1ECF" w14:paraId="1F21AFB1" w14:textId="77777777" w:rsidTr="006E3A2F">
        <w:tc>
          <w:tcPr>
            <w:tcW w:w="1809" w:type="dxa"/>
            <w:vMerge w:val="restart"/>
            <w:shd w:val="clear" w:color="auto" w:fill="auto"/>
          </w:tcPr>
          <w:p w14:paraId="65C85787" w14:textId="77777777" w:rsidR="005366FF" w:rsidRPr="00AA1ECF" w:rsidRDefault="005366FF"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rPr>
              <w:t>Clindamycin</w:t>
            </w:r>
          </w:p>
        </w:tc>
        <w:tc>
          <w:tcPr>
            <w:tcW w:w="7468" w:type="dxa"/>
            <w:shd w:val="clear" w:color="auto" w:fill="auto"/>
          </w:tcPr>
          <w:p w14:paraId="51D2CD7A" w14:textId="77777777" w:rsidR="005366FF" w:rsidRPr="00AA1ECF" w:rsidRDefault="005366FF"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rPr>
              <w:t>High rates of inducible and constitutive resistance</w:t>
            </w:r>
          </w:p>
        </w:tc>
      </w:tr>
      <w:tr w:rsidR="005366FF" w:rsidRPr="00AA1ECF" w14:paraId="098622F6" w14:textId="77777777" w:rsidTr="006E3A2F">
        <w:tc>
          <w:tcPr>
            <w:tcW w:w="1809" w:type="dxa"/>
            <w:vMerge/>
            <w:shd w:val="clear" w:color="auto" w:fill="auto"/>
          </w:tcPr>
          <w:p w14:paraId="6A5DE221" w14:textId="77777777" w:rsidR="005366FF" w:rsidRPr="00AA1ECF" w:rsidRDefault="005366FF" w:rsidP="00AA1ECF">
            <w:pPr>
              <w:spacing w:line="360" w:lineRule="auto"/>
              <w:jc w:val="both"/>
              <w:rPr>
                <w:rFonts w:ascii="Book Antiqua" w:hAnsi="Book Antiqua" w:cs="Times New Roman"/>
                <w:sz w:val="24"/>
                <w:szCs w:val="24"/>
              </w:rPr>
            </w:pPr>
          </w:p>
        </w:tc>
        <w:tc>
          <w:tcPr>
            <w:tcW w:w="7468" w:type="dxa"/>
            <w:shd w:val="clear" w:color="auto" w:fill="auto"/>
          </w:tcPr>
          <w:p w14:paraId="2EB8FB1C" w14:textId="77777777" w:rsidR="005366FF" w:rsidRPr="00AA1ECF" w:rsidRDefault="005366FF"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rPr>
              <w:t xml:space="preserve">Risk of </w:t>
            </w:r>
            <w:r w:rsidRPr="00AA1ECF">
              <w:rPr>
                <w:rFonts w:ascii="Book Antiqua" w:hAnsi="Book Antiqua" w:cs="Times New Roman"/>
                <w:i/>
                <w:sz w:val="24"/>
                <w:szCs w:val="24"/>
              </w:rPr>
              <w:t>C</w:t>
            </w:r>
            <w:r w:rsidR="00AF03B7" w:rsidRPr="00AA1ECF">
              <w:rPr>
                <w:rFonts w:ascii="Book Antiqua" w:hAnsi="Book Antiqua" w:cs="Times New Roman"/>
                <w:i/>
                <w:sz w:val="24"/>
                <w:szCs w:val="24"/>
              </w:rPr>
              <w:t>lostridium</w:t>
            </w:r>
            <w:r w:rsidRPr="00AA1ECF">
              <w:rPr>
                <w:rFonts w:ascii="Book Antiqua" w:hAnsi="Book Antiqua" w:cs="Times New Roman"/>
                <w:i/>
                <w:sz w:val="24"/>
                <w:szCs w:val="24"/>
              </w:rPr>
              <w:t xml:space="preserve"> difficile</w:t>
            </w:r>
            <w:r w:rsidRPr="00AA1ECF">
              <w:rPr>
                <w:rFonts w:ascii="Book Antiqua" w:hAnsi="Book Antiqua" w:cs="Times New Roman"/>
                <w:sz w:val="24"/>
                <w:szCs w:val="24"/>
              </w:rPr>
              <w:t xml:space="preserve"> infection</w:t>
            </w:r>
          </w:p>
        </w:tc>
      </w:tr>
      <w:tr w:rsidR="005366FF" w:rsidRPr="00AA1ECF" w14:paraId="08AF2993" w14:textId="77777777" w:rsidTr="006E3A2F">
        <w:tc>
          <w:tcPr>
            <w:tcW w:w="1809" w:type="dxa"/>
            <w:shd w:val="clear" w:color="auto" w:fill="auto"/>
          </w:tcPr>
          <w:p w14:paraId="79F7FD46" w14:textId="77777777" w:rsidR="005366FF" w:rsidRPr="00AA1ECF" w:rsidRDefault="005366FF"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rPr>
              <w:t>Tetracyclines</w:t>
            </w:r>
          </w:p>
        </w:tc>
        <w:tc>
          <w:tcPr>
            <w:tcW w:w="7468" w:type="dxa"/>
            <w:shd w:val="clear" w:color="auto" w:fill="auto"/>
          </w:tcPr>
          <w:p w14:paraId="39BC5254" w14:textId="77777777" w:rsidR="005366FF" w:rsidRPr="00AA1ECF" w:rsidRDefault="005366FF"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rPr>
              <w:t>Limited utility in severe invasive infections</w:t>
            </w:r>
          </w:p>
        </w:tc>
      </w:tr>
      <w:tr w:rsidR="005366FF" w:rsidRPr="00AA1ECF" w14:paraId="616B49F5" w14:textId="77777777" w:rsidTr="006E3A2F">
        <w:tc>
          <w:tcPr>
            <w:tcW w:w="1809" w:type="dxa"/>
            <w:vMerge w:val="restart"/>
            <w:shd w:val="clear" w:color="auto" w:fill="auto"/>
          </w:tcPr>
          <w:p w14:paraId="42DAA3B3" w14:textId="77777777" w:rsidR="005366FF" w:rsidRPr="00AA1ECF" w:rsidRDefault="005366FF"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rPr>
              <w:t>Tigecycline</w:t>
            </w:r>
          </w:p>
        </w:tc>
        <w:tc>
          <w:tcPr>
            <w:tcW w:w="7468" w:type="dxa"/>
            <w:shd w:val="clear" w:color="auto" w:fill="auto"/>
          </w:tcPr>
          <w:p w14:paraId="58C6E5D0" w14:textId="77777777" w:rsidR="005366FF" w:rsidRPr="00AA1ECF" w:rsidRDefault="005366FF"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rPr>
              <w:t>Low serum levels with limited efficacy in bacteraemia</w:t>
            </w:r>
          </w:p>
        </w:tc>
      </w:tr>
      <w:tr w:rsidR="005366FF" w:rsidRPr="00AA1ECF" w14:paraId="077888B0" w14:textId="77777777" w:rsidTr="006E3A2F">
        <w:tc>
          <w:tcPr>
            <w:tcW w:w="1809" w:type="dxa"/>
            <w:vMerge/>
            <w:shd w:val="clear" w:color="auto" w:fill="auto"/>
          </w:tcPr>
          <w:p w14:paraId="6C011D55" w14:textId="77777777" w:rsidR="005366FF" w:rsidRPr="00AA1ECF" w:rsidRDefault="005366FF" w:rsidP="00AA1ECF">
            <w:pPr>
              <w:spacing w:line="360" w:lineRule="auto"/>
              <w:jc w:val="both"/>
              <w:rPr>
                <w:rFonts w:ascii="Book Antiqua" w:hAnsi="Book Antiqua" w:cs="Times New Roman"/>
                <w:sz w:val="24"/>
                <w:szCs w:val="24"/>
              </w:rPr>
            </w:pPr>
          </w:p>
        </w:tc>
        <w:tc>
          <w:tcPr>
            <w:tcW w:w="7468" w:type="dxa"/>
            <w:shd w:val="clear" w:color="auto" w:fill="auto"/>
          </w:tcPr>
          <w:p w14:paraId="01CF4436" w14:textId="77777777" w:rsidR="005366FF" w:rsidRPr="00AA1ECF" w:rsidRDefault="005366FF"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rPr>
              <w:t xml:space="preserve">Poor tissue penetration and AUC: MIC ratio </w:t>
            </w:r>
          </w:p>
        </w:tc>
      </w:tr>
      <w:tr w:rsidR="005366FF" w:rsidRPr="00AA1ECF" w14:paraId="2934AD4F" w14:textId="77777777" w:rsidTr="006E3A2F">
        <w:tc>
          <w:tcPr>
            <w:tcW w:w="1809" w:type="dxa"/>
            <w:vMerge/>
            <w:shd w:val="clear" w:color="auto" w:fill="auto"/>
          </w:tcPr>
          <w:p w14:paraId="36207CD7" w14:textId="77777777" w:rsidR="005366FF" w:rsidRPr="00AA1ECF" w:rsidRDefault="005366FF" w:rsidP="00AA1ECF">
            <w:pPr>
              <w:spacing w:line="360" w:lineRule="auto"/>
              <w:jc w:val="both"/>
              <w:rPr>
                <w:rFonts w:ascii="Book Antiqua" w:hAnsi="Book Antiqua" w:cs="Times New Roman"/>
                <w:sz w:val="24"/>
                <w:szCs w:val="24"/>
              </w:rPr>
            </w:pPr>
          </w:p>
        </w:tc>
        <w:tc>
          <w:tcPr>
            <w:tcW w:w="7468" w:type="dxa"/>
            <w:shd w:val="clear" w:color="auto" w:fill="auto"/>
          </w:tcPr>
          <w:p w14:paraId="176217B8" w14:textId="15CF1F04" w:rsidR="005366FF" w:rsidRPr="00AA1ECF" w:rsidRDefault="005366FF"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rPr>
              <w:t xml:space="preserve">Black box warning from the USFDA for all-cause mortality, Mortality Imbalance and Lower Cure Rates in VAP and pancreatitis </w:t>
            </w:r>
          </w:p>
        </w:tc>
      </w:tr>
      <w:tr w:rsidR="005366FF" w:rsidRPr="00AA1ECF" w14:paraId="208492A6" w14:textId="77777777" w:rsidTr="006E3A2F">
        <w:tc>
          <w:tcPr>
            <w:tcW w:w="1809" w:type="dxa"/>
            <w:vMerge w:val="restart"/>
            <w:shd w:val="clear" w:color="auto" w:fill="auto"/>
          </w:tcPr>
          <w:p w14:paraId="64E983C4" w14:textId="77777777" w:rsidR="005366FF" w:rsidRPr="00AA1ECF" w:rsidRDefault="005366FF" w:rsidP="00AA1ECF">
            <w:pPr>
              <w:spacing w:line="360" w:lineRule="auto"/>
              <w:jc w:val="both"/>
              <w:rPr>
                <w:rFonts w:ascii="Book Antiqua" w:hAnsi="Book Antiqua" w:cs="Times New Roman"/>
                <w:sz w:val="24"/>
                <w:szCs w:val="24"/>
              </w:rPr>
            </w:pPr>
            <w:proofErr w:type="spellStart"/>
            <w:r w:rsidRPr="00AA1ECF">
              <w:rPr>
                <w:rFonts w:ascii="Book Antiqua" w:hAnsi="Book Antiqua" w:cs="Times New Roman"/>
                <w:sz w:val="24"/>
                <w:szCs w:val="24"/>
              </w:rPr>
              <w:lastRenderedPageBreak/>
              <w:t>Quinupristin</w:t>
            </w:r>
            <w:proofErr w:type="spellEnd"/>
            <w:r w:rsidRPr="00AA1ECF">
              <w:rPr>
                <w:rFonts w:ascii="Book Antiqua" w:hAnsi="Book Antiqua" w:cs="Times New Roman"/>
                <w:sz w:val="24"/>
                <w:szCs w:val="24"/>
              </w:rPr>
              <w:t>/</w:t>
            </w:r>
            <w:r w:rsidR="00EA325B" w:rsidRPr="00AA1ECF">
              <w:rPr>
                <w:rFonts w:ascii="Book Antiqua" w:hAnsi="Book Antiqua" w:cs="Times New Roman"/>
                <w:sz w:val="24"/>
                <w:szCs w:val="24"/>
              </w:rPr>
              <w:t xml:space="preserve"> </w:t>
            </w:r>
            <w:proofErr w:type="spellStart"/>
            <w:r w:rsidRPr="00AA1ECF">
              <w:rPr>
                <w:rFonts w:ascii="Book Antiqua" w:hAnsi="Book Antiqua" w:cs="Times New Roman"/>
                <w:sz w:val="24"/>
                <w:szCs w:val="24"/>
              </w:rPr>
              <w:t>Dalfopristin</w:t>
            </w:r>
            <w:proofErr w:type="spellEnd"/>
          </w:p>
        </w:tc>
        <w:tc>
          <w:tcPr>
            <w:tcW w:w="7468" w:type="dxa"/>
            <w:shd w:val="clear" w:color="auto" w:fill="auto"/>
          </w:tcPr>
          <w:p w14:paraId="6D70EEC3" w14:textId="4EC9C521" w:rsidR="005366FF" w:rsidRPr="00AA1ECF" w:rsidRDefault="005366FF"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rPr>
              <w:t xml:space="preserve">Limiting side effects like </w:t>
            </w:r>
            <w:r w:rsidRPr="00AA1ECF">
              <w:rPr>
                <w:rFonts w:ascii="Book Antiqua" w:hAnsi="Book Antiqua" w:cs="Times New Roman"/>
                <w:sz w:val="24"/>
                <w:szCs w:val="24"/>
                <w:lang w:val="en-IN"/>
              </w:rPr>
              <w:t xml:space="preserve">infusion-site inflammation, pain, and </w:t>
            </w:r>
            <w:r w:rsidR="00EF0B56" w:rsidRPr="00AA1ECF">
              <w:rPr>
                <w:rFonts w:ascii="Book Antiqua" w:hAnsi="Book Antiqua" w:cs="Times New Roman"/>
                <w:sz w:val="24"/>
                <w:szCs w:val="24"/>
                <w:lang w:val="en-IN"/>
              </w:rPr>
              <w:t>oedema</w:t>
            </w:r>
            <w:r w:rsidRPr="00AA1ECF">
              <w:rPr>
                <w:rFonts w:ascii="Book Antiqua" w:hAnsi="Book Antiqua" w:cs="Times New Roman"/>
                <w:sz w:val="24"/>
                <w:szCs w:val="24"/>
                <w:lang w:val="en-IN"/>
              </w:rPr>
              <w:t>, thrombophlebitis, arthralgia, myalgia, nausea, diarrhoea, vomiting, and rash</w:t>
            </w:r>
          </w:p>
        </w:tc>
      </w:tr>
      <w:tr w:rsidR="005366FF" w:rsidRPr="00AA1ECF" w14:paraId="099B81F8" w14:textId="77777777" w:rsidTr="006E3A2F">
        <w:tc>
          <w:tcPr>
            <w:tcW w:w="1809" w:type="dxa"/>
            <w:vMerge/>
            <w:shd w:val="clear" w:color="auto" w:fill="auto"/>
          </w:tcPr>
          <w:p w14:paraId="18FA9BAF" w14:textId="77777777" w:rsidR="005366FF" w:rsidRPr="00AA1ECF" w:rsidRDefault="005366FF" w:rsidP="00AA1ECF">
            <w:pPr>
              <w:spacing w:line="360" w:lineRule="auto"/>
              <w:jc w:val="both"/>
              <w:rPr>
                <w:rFonts w:ascii="Book Antiqua" w:hAnsi="Book Antiqua" w:cs="Times New Roman"/>
                <w:sz w:val="24"/>
                <w:szCs w:val="24"/>
              </w:rPr>
            </w:pPr>
          </w:p>
        </w:tc>
        <w:tc>
          <w:tcPr>
            <w:tcW w:w="7468" w:type="dxa"/>
            <w:shd w:val="clear" w:color="auto" w:fill="auto"/>
          </w:tcPr>
          <w:p w14:paraId="613356F3" w14:textId="77777777" w:rsidR="005366FF" w:rsidRPr="00AA1ECF" w:rsidRDefault="005366FF"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rPr>
              <w:t>Drug interactions with CYP3A4 inhibitors</w:t>
            </w:r>
          </w:p>
        </w:tc>
      </w:tr>
      <w:tr w:rsidR="005366FF" w:rsidRPr="00AA1ECF" w14:paraId="23FF95C8" w14:textId="77777777" w:rsidTr="006E3A2F">
        <w:tc>
          <w:tcPr>
            <w:tcW w:w="1809" w:type="dxa"/>
            <w:shd w:val="clear" w:color="auto" w:fill="auto"/>
          </w:tcPr>
          <w:p w14:paraId="2DD5CAD5" w14:textId="77777777" w:rsidR="005366FF" w:rsidRPr="00AA1ECF" w:rsidRDefault="005366FF"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rPr>
              <w:t>Ceftaroline</w:t>
            </w:r>
          </w:p>
        </w:tc>
        <w:tc>
          <w:tcPr>
            <w:tcW w:w="7468" w:type="dxa"/>
            <w:shd w:val="clear" w:color="auto" w:fill="auto"/>
          </w:tcPr>
          <w:p w14:paraId="7DD308A5" w14:textId="77777777" w:rsidR="005366FF" w:rsidRPr="00AA1ECF" w:rsidRDefault="005366FF"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rPr>
              <w:t>Risk of agranulocytosis</w:t>
            </w:r>
          </w:p>
        </w:tc>
      </w:tr>
      <w:tr w:rsidR="005366FF" w:rsidRPr="00AA1ECF" w14:paraId="5DB470A5" w14:textId="77777777" w:rsidTr="006E3A2F">
        <w:tc>
          <w:tcPr>
            <w:tcW w:w="1809" w:type="dxa"/>
            <w:shd w:val="clear" w:color="auto" w:fill="auto"/>
          </w:tcPr>
          <w:p w14:paraId="1F21EC9B" w14:textId="77777777" w:rsidR="005366FF" w:rsidRPr="00AA1ECF" w:rsidRDefault="005366FF"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rPr>
              <w:t>Telavancin</w:t>
            </w:r>
          </w:p>
        </w:tc>
        <w:tc>
          <w:tcPr>
            <w:tcW w:w="7468" w:type="dxa"/>
            <w:shd w:val="clear" w:color="auto" w:fill="auto"/>
          </w:tcPr>
          <w:p w14:paraId="737EACB4" w14:textId="77777777" w:rsidR="005366FF" w:rsidRPr="00AA1ECF" w:rsidRDefault="005366FF"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rPr>
              <w:t>Risk of nephrotoxicity</w:t>
            </w:r>
          </w:p>
        </w:tc>
      </w:tr>
      <w:tr w:rsidR="005366FF" w:rsidRPr="00AA1ECF" w14:paraId="47740414" w14:textId="77777777" w:rsidTr="006E3A2F">
        <w:tc>
          <w:tcPr>
            <w:tcW w:w="1809" w:type="dxa"/>
            <w:vMerge w:val="restart"/>
            <w:shd w:val="clear" w:color="auto" w:fill="auto"/>
          </w:tcPr>
          <w:p w14:paraId="6E526280" w14:textId="77777777" w:rsidR="005366FF" w:rsidRPr="00AA1ECF" w:rsidRDefault="005366FF"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rPr>
              <w:t>Oritavancin</w:t>
            </w:r>
            <w:r w:rsidR="00AF03B7" w:rsidRPr="00AA1ECF">
              <w:rPr>
                <w:rFonts w:ascii="Book Antiqua" w:hAnsi="Book Antiqua" w:cs="Times New Roman"/>
                <w:sz w:val="24"/>
                <w:szCs w:val="24"/>
              </w:rPr>
              <w:t xml:space="preserve"> and Dalbavancin</w:t>
            </w:r>
          </w:p>
        </w:tc>
        <w:tc>
          <w:tcPr>
            <w:tcW w:w="7468" w:type="dxa"/>
            <w:shd w:val="clear" w:color="auto" w:fill="auto"/>
          </w:tcPr>
          <w:p w14:paraId="6999AC4D" w14:textId="16240492" w:rsidR="005366FF" w:rsidRPr="00AA1ECF" w:rsidRDefault="005366FF" w:rsidP="00B117EB">
            <w:pPr>
              <w:spacing w:line="360" w:lineRule="auto"/>
              <w:jc w:val="both"/>
              <w:rPr>
                <w:rFonts w:ascii="Book Antiqua" w:hAnsi="Book Antiqua" w:cs="Times New Roman"/>
                <w:sz w:val="24"/>
                <w:szCs w:val="24"/>
              </w:rPr>
            </w:pPr>
            <w:r w:rsidRPr="00AA1ECF">
              <w:rPr>
                <w:rFonts w:ascii="Book Antiqua" w:hAnsi="Book Antiqua" w:cs="Times New Roman"/>
                <w:sz w:val="24"/>
                <w:szCs w:val="24"/>
              </w:rPr>
              <w:t xml:space="preserve">Long half-life </w:t>
            </w:r>
            <w:r w:rsidR="00B117EB">
              <w:rPr>
                <w:rFonts w:ascii="Book Antiqua" w:hAnsi="Book Antiqua" w:cs="Times New Roman" w:hint="eastAsia"/>
                <w:sz w:val="24"/>
                <w:szCs w:val="24"/>
                <w:lang w:eastAsia="zh-CN"/>
              </w:rPr>
              <w:t>-</w:t>
            </w:r>
            <w:r w:rsidRPr="00AA1ECF">
              <w:rPr>
                <w:rFonts w:ascii="Book Antiqua" w:hAnsi="Book Antiqua" w:cs="Times New Roman"/>
                <w:sz w:val="24"/>
                <w:szCs w:val="24"/>
              </w:rPr>
              <w:t xml:space="preserve"> delayed hypersensitivity if occurs may persist for weeks</w:t>
            </w:r>
          </w:p>
        </w:tc>
      </w:tr>
      <w:tr w:rsidR="005366FF" w:rsidRPr="00AA1ECF" w14:paraId="3702BCCD" w14:textId="77777777" w:rsidTr="006E3A2F">
        <w:tc>
          <w:tcPr>
            <w:tcW w:w="1809" w:type="dxa"/>
            <w:vMerge/>
            <w:shd w:val="clear" w:color="auto" w:fill="auto"/>
          </w:tcPr>
          <w:p w14:paraId="48CD41A4" w14:textId="77777777" w:rsidR="005366FF" w:rsidRPr="00AA1ECF" w:rsidRDefault="005366FF" w:rsidP="00AA1ECF">
            <w:pPr>
              <w:spacing w:line="360" w:lineRule="auto"/>
              <w:jc w:val="both"/>
              <w:rPr>
                <w:rFonts w:ascii="Book Antiqua" w:hAnsi="Book Antiqua" w:cs="Times New Roman"/>
                <w:sz w:val="24"/>
                <w:szCs w:val="24"/>
              </w:rPr>
            </w:pPr>
          </w:p>
        </w:tc>
        <w:tc>
          <w:tcPr>
            <w:tcW w:w="7468" w:type="dxa"/>
            <w:shd w:val="clear" w:color="auto" w:fill="auto"/>
          </w:tcPr>
          <w:p w14:paraId="055C0A45" w14:textId="77777777" w:rsidR="005366FF" w:rsidRPr="00AA1ECF" w:rsidRDefault="005366FF"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rPr>
              <w:t>Clinical failure may get unnoticed if there is lack of daily follow-up evaluations</w:t>
            </w:r>
          </w:p>
        </w:tc>
      </w:tr>
      <w:tr w:rsidR="005366FF" w:rsidRPr="00AA1ECF" w14:paraId="06482E78" w14:textId="77777777" w:rsidTr="006E3A2F">
        <w:tc>
          <w:tcPr>
            <w:tcW w:w="1809" w:type="dxa"/>
            <w:vMerge/>
            <w:shd w:val="clear" w:color="auto" w:fill="auto"/>
          </w:tcPr>
          <w:p w14:paraId="7F11E61A" w14:textId="77777777" w:rsidR="005366FF" w:rsidRPr="00AA1ECF" w:rsidRDefault="005366FF" w:rsidP="00AA1ECF">
            <w:pPr>
              <w:spacing w:line="360" w:lineRule="auto"/>
              <w:jc w:val="both"/>
              <w:rPr>
                <w:rFonts w:ascii="Book Antiqua" w:hAnsi="Book Antiqua" w:cs="Times New Roman"/>
                <w:sz w:val="24"/>
                <w:szCs w:val="24"/>
              </w:rPr>
            </w:pPr>
          </w:p>
        </w:tc>
        <w:tc>
          <w:tcPr>
            <w:tcW w:w="7468" w:type="dxa"/>
            <w:shd w:val="clear" w:color="auto" w:fill="auto"/>
          </w:tcPr>
          <w:p w14:paraId="6CB56748" w14:textId="77777777" w:rsidR="005366FF" w:rsidRPr="00AA1ECF" w:rsidRDefault="005366FF"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rPr>
              <w:t>Effectiveness in bacteraemia, pneumonia, bone and joint infections, and prosthetic infections has not been established</w:t>
            </w:r>
          </w:p>
        </w:tc>
      </w:tr>
      <w:tr w:rsidR="005366FF" w:rsidRPr="00AA1ECF" w14:paraId="68F3BDA2" w14:textId="77777777" w:rsidTr="006E3A2F">
        <w:tc>
          <w:tcPr>
            <w:tcW w:w="1809" w:type="dxa"/>
            <w:vMerge/>
            <w:shd w:val="clear" w:color="auto" w:fill="auto"/>
          </w:tcPr>
          <w:p w14:paraId="1A2B6812" w14:textId="77777777" w:rsidR="005366FF" w:rsidRPr="00AA1ECF" w:rsidRDefault="005366FF" w:rsidP="00AA1ECF">
            <w:pPr>
              <w:spacing w:line="360" w:lineRule="auto"/>
              <w:jc w:val="both"/>
              <w:rPr>
                <w:rFonts w:ascii="Book Antiqua" w:hAnsi="Book Antiqua" w:cs="Times New Roman"/>
                <w:sz w:val="24"/>
                <w:szCs w:val="24"/>
              </w:rPr>
            </w:pPr>
          </w:p>
        </w:tc>
        <w:tc>
          <w:tcPr>
            <w:tcW w:w="7468" w:type="dxa"/>
            <w:shd w:val="clear" w:color="auto" w:fill="auto"/>
          </w:tcPr>
          <w:p w14:paraId="0E44300B" w14:textId="77777777" w:rsidR="005366FF" w:rsidRPr="00AA1ECF" w:rsidRDefault="005366FF" w:rsidP="00AA1ECF">
            <w:pPr>
              <w:spacing w:line="360" w:lineRule="auto"/>
              <w:jc w:val="both"/>
              <w:rPr>
                <w:rFonts w:ascii="Book Antiqua" w:hAnsi="Book Antiqua" w:cs="Times New Roman"/>
                <w:sz w:val="24"/>
                <w:szCs w:val="24"/>
              </w:rPr>
            </w:pPr>
            <w:r w:rsidRPr="00AA1ECF">
              <w:rPr>
                <w:rFonts w:ascii="Book Antiqua" w:hAnsi="Book Antiqua" w:cs="Times New Roman"/>
                <w:sz w:val="24"/>
                <w:szCs w:val="24"/>
              </w:rPr>
              <w:t>Higher occurrence of osteomyelitis reported in clinical studies with oritavancin</w:t>
            </w:r>
          </w:p>
        </w:tc>
      </w:tr>
    </w:tbl>
    <w:p w14:paraId="20626CA9" w14:textId="6D6BD091" w:rsidR="00EA325B" w:rsidRPr="00AA1ECF" w:rsidRDefault="000D6F97" w:rsidP="00AA1ECF">
      <w:pPr>
        <w:spacing w:after="0" w:line="360" w:lineRule="auto"/>
        <w:jc w:val="both"/>
        <w:rPr>
          <w:rFonts w:ascii="Book Antiqua" w:hAnsi="Book Antiqua" w:cs="Times New Roman"/>
          <w:sz w:val="24"/>
          <w:szCs w:val="24"/>
          <w:lang w:val="en-IN" w:eastAsia="zh-CN"/>
        </w:rPr>
      </w:pPr>
      <w:r w:rsidRPr="00AA1ECF">
        <w:rPr>
          <w:rFonts w:ascii="Book Antiqua" w:hAnsi="Book Antiqua" w:cs="Times New Roman"/>
          <w:sz w:val="24"/>
          <w:szCs w:val="24"/>
        </w:rPr>
        <w:t>AUC: Area under the curve</w:t>
      </w:r>
      <w:r w:rsidR="006E3A2F">
        <w:rPr>
          <w:rFonts w:ascii="Book Antiqua" w:hAnsi="Book Antiqua" w:cs="Times New Roman" w:hint="eastAsia"/>
          <w:sz w:val="24"/>
          <w:szCs w:val="24"/>
          <w:lang w:eastAsia="zh-CN"/>
        </w:rPr>
        <w:t>;</w:t>
      </w:r>
      <w:r w:rsidRPr="00AA1ECF">
        <w:rPr>
          <w:rFonts w:ascii="Book Antiqua" w:hAnsi="Book Antiqua" w:cs="Times New Roman"/>
          <w:sz w:val="24"/>
          <w:szCs w:val="24"/>
        </w:rPr>
        <w:t xml:space="preserve"> </w:t>
      </w:r>
      <w:r w:rsidR="005366FF" w:rsidRPr="00AA1ECF">
        <w:rPr>
          <w:rFonts w:ascii="Book Antiqua" w:hAnsi="Book Antiqua" w:cs="Times New Roman"/>
          <w:sz w:val="24"/>
          <w:szCs w:val="24"/>
        </w:rPr>
        <w:t xml:space="preserve">MBC: </w:t>
      </w:r>
      <w:r w:rsidR="00EF0B56" w:rsidRPr="00AA1ECF">
        <w:rPr>
          <w:rFonts w:ascii="Book Antiqua" w:hAnsi="Book Antiqua" w:cs="Times New Roman"/>
          <w:sz w:val="24"/>
          <w:szCs w:val="24"/>
          <w:lang w:val="en-IN"/>
        </w:rPr>
        <w:t>M</w:t>
      </w:r>
      <w:r w:rsidR="005366FF" w:rsidRPr="00AA1ECF">
        <w:rPr>
          <w:rFonts w:ascii="Book Antiqua" w:hAnsi="Book Antiqua" w:cs="Times New Roman"/>
          <w:sz w:val="24"/>
          <w:szCs w:val="24"/>
          <w:lang w:val="en-IN"/>
        </w:rPr>
        <w:t>inimum bactericidal concentration</w:t>
      </w:r>
      <w:r w:rsidR="006E3A2F">
        <w:rPr>
          <w:rFonts w:ascii="Book Antiqua" w:hAnsi="Book Antiqua" w:cs="Times New Roman" w:hint="eastAsia"/>
          <w:sz w:val="24"/>
          <w:szCs w:val="24"/>
          <w:lang w:val="en-IN" w:eastAsia="zh-CN"/>
        </w:rPr>
        <w:t>;</w:t>
      </w:r>
      <w:r w:rsidR="005366FF" w:rsidRPr="00AA1ECF">
        <w:rPr>
          <w:rFonts w:ascii="Book Antiqua" w:hAnsi="Book Antiqua" w:cs="Times New Roman"/>
          <w:sz w:val="24"/>
          <w:szCs w:val="24"/>
          <w:lang w:val="en-IN"/>
        </w:rPr>
        <w:t xml:space="preserve"> MIC: </w:t>
      </w:r>
      <w:r w:rsidR="00EF0B56" w:rsidRPr="00AA1ECF">
        <w:rPr>
          <w:rFonts w:ascii="Book Antiqua" w:hAnsi="Book Antiqua" w:cs="Times New Roman"/>
          <w:sz w:val="24"/>
          <w:szCs w:val="24"/>
          <w:lang w:val="en-IN"/>
        </w:rPr>
        <w:t>M</w:t>
      </w:r>
      <w:r w:rsidR="005366FF" w:rsidRPr="00AA1ECF">
        <w:rPr>
          <w:rFonts w:ascii="Book Antiqua" w:hAnsi="Book Antiqua" w:cs="Times New Roman"/>
          <w:sz w:val="24"/>
          <w:szCs w:val="24"/>
          <w:lang w:val="en-IN"/>
        </w:rPr>
        <w:t>inimum inhibitory concentration</w:t>
      </w:r>
      <w:r w:rsidR="006E3A2F">
        <w:rPr>
          <w:rFonts w:ascii="Book Antiqua" w:hAnsi="Book Antiqua" w:cs="Times New Roman" w:hint="eastAsia"/>
          <w:sz w:val="24"/>
          <w:szCs w:val="24"/>
          <w:lang w:val="en-IN" w:eastAsia="zh-CN"/>
        </w:rPr>
        <w:t>;</w:t>
      </w:r>
      <w:r w:rsidR="005366FF" w:rsidRPr="00AA1ECF">
        <w:rPr>
          <w:rFonts w:ascii="Book Antiqua" w:hAnsi="Book Antiqua" w:cs="Times New Roman"/>
          <w:sz w:val="24"/>
          <w:szCs w:val="24"/>
          <w:lang w:val="en-IN"/>
        </w:rPr>
        <w:t xml:space="preserve"> </w:t>
      </w:r>
      <w:r w:rsidRPr="00AA1ECF">
        <w:rPr>
          <w:rFonts w:ascii="Book Antiqua" w:hAnsi="Book Antiqua" w:cs="Times New Roman"/>
          <w:sz w:val="24"/>
          <w:szCs w:val="24"/>
          <w:lang w:val="en-IN"/>
        </w:rPr>
        <w:t>TMP/SMX: Trimethoprim-</w:t>
      </w:r>
      <w:r w:rsidR="00EF0B56" w:rsidRPr="00AA1ECF">
        <w:rPr>
          <w:rFonts w:ascii="Book Antiqua" w:hAnsi="Book Antiqua" w:cs="Times New Roman"/>
          <w:sz w:val="24"/>
          <w:szCs w:val="24"/>
          <w:lang w:val="en-IN"/>
        </w:rPr>
        <w:t>S</w:t>
      </w:r>
      <w:r w:rsidRPr="00AA1ECF">
        <w:rPr>
          <w:rFonts w:ascii="Book Antiqua" w:hAnsi="Book Antiqua" w:cs="Times New Roman"/>
          <w:sz w:val="24"/>
          <w:szCs w:val="24"/>
          <w:lang w:val="en-IN"/>
        </w:rPr>
        <w:t>ulfamethoxazole</w:t>
      </w:r>
      <w:r w:rsidR="006E3A2F">
        <w:rPr>
          <w:rFonts w:ascii="Book Antiqua" w:hAnsi="Book Antiqua" w:cs="Times New Roman" w:hint="eastAsia"/>
          <w:sz w:val="24"/>
          <w:szCs w:val="24"/>
          <w:lang w:val="en-IN" w:eastAsia="zh-CN"/>
        </w:rPr>
        <w:t>;</w:t>
      </w:r>
      <w:r w:rsidRPr="00AA1ECF">
        <w:rPr>
          <w:rFonts w:ascii="Book Antiqua" w:hAnsi="Book Antiqua" w:cs="Times New Roman"/>
          <w:sz w:val="24"/>
          <w:szCs w:val="24"/>
          <w:lang w:val="en-IN"/>
        </w:rPr>
        <w:t xml:space="preserve"> </w:t>
      </w:r>
      <w:r w:rsidRPr="00AA1ECF">
        <w:rPr>
          <w:rFonts w:ascii="Book Antiqua" w:hAnsi="Book Antiqua" w:cs="Times New Roman"/>
          <w:sz w:val="24"/>
          <w:szCs w:val="24"/>
        </w:rPr>
        <w:t>USFDA: United States Food and Drugs Administration</w:t>
      </w:r>
      <w:r w:rsidR="006E3A2F">
        <w:rPr>
          <w:rFonts w:ascii="Book Antiqua" w:hAnsi="Book Antiqua" w:cs="Times New Roman" w:hint="eastAsia"/>
          <w:sz w:val="24"/>
          <w:szCs w:val="24"/>
          <w:lang w:eastAsia="zh-CN"/>
        </w:rPr>
        <w:t xml:space="preserve">; </w:t>
      </w:r>
      <w:r w:rsidR="005366FF" w:rsidRPr="00AA1ECF">
        <w:rPr>
          <w:rFonts w:ascii="Book Antiqua" w:hAnsi="Book Antiqua" w:cs="Times New Roman"/>
          <w:sz w:val="24"/>
          <w:szCs w:val="24"/>
          <w:lang w:val="en-IN"/>
        </w:rPr>
        <w:t xml:space="preserve">VAP: </w:t>
      </w:r>
      <w:r w:rsidR="00EF0B56" w:rsidRPr="00AA1ECF">
        <w:rPr>
          <w:rFonts w:ascii="Book Antiqua" w:hAnsi="Book Antiqua" w:cs="Times New Roman"/>
          <w:sz w:val="24"/>
          <w:szCs w:val="24"/>
          <w:lang w:val="en-IN"/>
        </w:rPr>
        <w:t>V</w:t>
      </w:r>
      <w:r w:rsidR="005366FF" w:rsidRPr="00AA1ECF">
        <w:rPr>
          <w:rFonts w:ascii="Book Antiqua" w:hAnsi="Book Antiqua" w:cs="Times New Roman"/>
          <w:sz w:val="24"/>
          <w:szCs w:val="24"/>
          <w:lang w:val="en-IN"/>
        </w:rPr>
        <w:t>entilator associated pneumonia</w:t>
      </w:r>
      <w:r w:rsidR="006E3A2F">
        <w:rPr>
          <w:rFonts w:ascii="Book Antiqua" w:hAnsi="Book Antiqua" w:cs="Times New Roman" w:hint="eastAsia"/>
          <w:sz w:val="24"/>
          <w:szCs w:val="24"/>
          <w:lang w:val="en-IN" w:eastAsia="zh-CN"/>
        </w:rPr>
        <w:t>.</w:t>
      </w:r>
    </w:p>
    <w:sectPr w:rsidR="00EA325B" w:rsidRPr="00AA1ECF" w:rsidSect="00FA2565">
      <w:footerReference w:type="default" r:id="rId9"/>
      <w:pgSz w:w="11906" w:h="16838"/>
      <w:pgMar w:top="1440" w:right="209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E85D8" w14:textId="77777777" w:rsidR="00207109" w:rsidRDefault="00207109" w:rsidP="007C47C9">
      <w:pPr>
        <w:spacing w:after="0" w:line="240" w:lineRule="auto"/>
      </w:pPr>
      <w:r>
        <w:separator/>
      </w:r>
    </w:p>
  </w:endnote>
  <w:endnote w:type="continuationSeparator" w:id="0">
    <w:p w14:paraId="566A06B8" w14:textId="77777777" w:rsidR="00207109" w:rsidRDefault="00207109" w:rsidP="007C4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panose1 w:val="020B0604020202020204"/>
    <w:charset w:val="00"/>
    <w:family w:val="auto"/>
    <w:pitch w:val="variable"/>
    <w:sig w:usb0="00000287" w:usb1="00000000" w:usb2="00000000" w:usb3="00000000" w:csb0="0000009F" w:csb1="00000000"/>
  </w:font>
  <w:font w:name="STZhongsong">
    <w:panose1 w:val="02010600040101010101"/>
    <w:charset w:val="86"/>
    <w:family w:val="auto"/>
    <w:pitch w:val="variable"/>
    <w:sig w:usb0="00000287" w:usb1="080F0000" w:usb2="00000010" w:usb3="00000000" w:csb0="0004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9274440"/>
      <w:docPartObj>
        <w:docPartGallery w:val="Page Numbers (Bottom of Page)"/>
        <w:docPartUnique/>
      </w:docPartObj>
    </w:sdtPr>
    <w:sdtEndPr>
      <w:rPr>
        <w:noProof/>
      </w:rPr>
    </w:sdtEndPr>
    <w:sdtContent>
      <w:p w14:paraId="06860034" w14:textId="77777777" w:rsidR="00A70CCF" w:rsidRDefault="00A70CCF">
        <w:pPr>
          <w:pStyle w:val="Footer"/>
          <w:jc w:val="right"/>
        </w:pPr>
        <w:r>
          <w:rPr>
            <w:noProof/>
          </w:rPr>
          <w:fldChar w:fldCharType="begin"/>
        </w:r>
        <w:r>
          <w:rPr>
            <w:noProof/>
          </w:rPr>
          <w:instrText xml:space="preserve"> PAGE   \* MERGEFORMAT </w:instrText>
        </w:r>
        <w:r>
          <w:rPr>
            <w:noProof/>
          </w:rPr>
          <w:fldChar w:fldCharType="separate"/>
        </w:r>
        <w:r>
          <w:rPr>
            <w:noProof/>
          </w:rPr>
          <w:t>27</w:t>
        </w:r>
        <w:r>
          <w:rPr>
            <w:noProof/>
          </w:rPr>
          <w:fldChar w:fldCharType="end"/>
        </w:r>
      </w:p>
    </w:sdtContent>
  </w:sdt>
  <w:p w14:paraId="5DC27DFD" w14:textId="77777777" w:rsidR="00A70CCF" w:rsidRDefault="00A70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0B0D6" w14:textId="77777777" w:rsidR="00207109" w:rsidRDefault="00207109" w:rsidP="007C47C9">
      <w:pPr>
        <w:spacing w:after="0" w:line="240" w:lineRule="auto"/>
      </w:pPr>
      <w:r>
        <w:separator/>
      </w:r>
    </w:p>
  </w:footnote>
  <w:footnote w:type="continuationSeparator" w:id="0">
    <w:p w14:paraId="2259A549" w14:textId="77777777" w:rsidR="00207109" w:rsidRDefault="00207109" w:rsidP="007C47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54AF3"/>
    <w:multiLevelType w:val="multilevel"/>
    <w:tmpl w:val="13B6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5DC568B"/>
    <w:multiLevelType w:val="hybridMultilevel"/>
    <w:tmpl w:val="95FA4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D5"/>
    <w:rsid w:val="0000187B"/>
    <w:rsid w:val="000025F6"/>
    <w:rsid w:val="00005743"/>
    <w:rsid w:val="00006BA4"/>
    <w:rsid w:val="00007ED7"/>
    <w:rsid w:val="00012C27"/>
    <w:rsid w:val="00014935"/>
    <w:rsid w:val="000151C7"/>
    <w:rsid w:val="000152DD"/>
    <w:rsid w:val="0001651A"/>
    <w:rsid w:val="00020D53"/>
    <w:rsid w:val="000223C8"/>
    <w:rsid w:val="00024C3A"/>
    <w:rsid w:val="000259A8"/>
    <w:rsid w:val="00027D54"/>
    <w:rsid w:val="0003050D"/>
    <w:rsid w:val="000323E3"/>
    <w:rsid w:val="00035943"/>
    <w:rsid w:val="00035D70"/>
    <w:rsid w:val="00040A1F"/>
    <w:rsid w:val="00043C4D"/>
    <w:rsid w:val="00044C3C"/>
    <w:rsid w:val="0005128C"/>
    <w:rsid w:val="00054845"/>
    <w:rsid w:val="00055C05"/>
    <w:rsid w:val="00057460"/>
    <w:rsid w:val="000608F4"/>
    <w:rsid w:val="000629A9"/>
    <w:rsid w:val="00063BAB"/>
    <w:rsid w:val="00064D20"/>
    <w:rsid w:val="00064FA0"/>
    <w:rsid w:val="00066518"/>
    <w:rsid w:val="0007060C"/>
    <w:rsid w:val="0007163C"/>
    <w:rsid w:val="0007706C"/>
    <w:rsid w:val="000773E6"/>
    <w:rsid w:val="00081764"/>
    <w:rsid w:val="0008270E"/>
    <w:rsid w:val="0008352F"/>
    <w:rsid w:val="000840A6"/>
    <w:rsid w:val="00086F67"/>
    <w:rsid w:val="00086FB2"/>
    <w:rsid w:val="00092EBF"/>
    <w:rsid w:val="00095C76"/>
    <w:rsid w:val="000A49A0"/>
    <w:rsid w:val="000B1393"/>
    <w:rsid w:val="000B2805"/>
    <w:rsid w:val="000B324E"/>
    <w:rsid w:val="000B38CD"/>
    <w:rsid w:val="000B5938"/>
    <w:rsid w:val="000B6647"/>
    <w:rsid w:val="000C03B1"/>
    <w:rsid w:val="000C0437"/>
    <w:rsid w:val="000C0B36"/>
    <w:rsid w:val="000C2C5D"/>
    <w:rsid w:val="000C5AA7"/>
    <w:rsid w:val="000C7649"/>
    <w:rsid w:val="000D12DE"/>
    <w:rsid w:val="000D508A"/>
    <w:rsid w:val="000D5152"/>
    <w:rsid w:val="000D6F97"/>
    <w:rsid w:val="000E0BD3"/>
    <w:rsid w:val="000E36CE"/>
    <w:rsid w:val="000E3BFA"/>
    <w:rsid w:val="000E5F46"/>
    <w:rsid w:val="000E7AA1"/>
    <w:rsid w:val="000F09A5"/>
    <w:rsid w:val="000F0E5D"/>
    <w:rsid w:val="000F21EF"/>
    <w:rsid w:val="001002B4"/>
    <w:rsid w:val="0010244A"/>
    <w:rsid w:val="00102968"/>
    <w:rsid w:val="001034E0"/>
    <w:rsid w:val="00104404"/>
    <w:rsid w:val="00111B39"/>
    <w:rsid w:val="00111F0E"/>
    <w:rsid w:val="00115629"/>
    <w:rsid w:val="0011572C"/>
    <w:rsid w:val="001175B0"/>
    <w:rsid w:val="001204C3"/>
    <w:rsid w:val="001212E9"/>
    <w:rsid w:val="001220ED"/>
    <w:rsid w:val="00125066"/>
    <w:rsid w:val="001269CA"/>
    <w:rsid w:val="00130ACC"/>
    <w:rsid w:val="00131283"/>
    <w:rsid w:val="00131D8C"/>
    <w:rsid w:val="00133447"/>
    <w:rsid w:val="001334EA"/>
    <w:rsid w:val="0013436E"/>
    <w:rsid w:val="0013485E"/>
    <w:rsid w:val="001363EF"/>
    <w:rsid w:val="001413C9"/>
    <w:rsid w:val="001422EA"/>
    <w:rsid w:val="00142300"/>
    <w:rsid w:val="001426AA"/>
    <w:rsid w:val="0014695F"/>
    <w:rsid w:val="0015134D"/>
    <w:rsid w:val="0015196E"/>
    <w:rsid w:val="0015477D"/>
    <w:rsid w:val="00155BAE"/>
    <w:rsid w:val="00160CBE"/>
    <w:rsid w:val="00161CDE"/>
    <w:rsid w:val="001636BB"/>
    <w:rsid w:val="001647B8"/>
    <w:rsid w:val="00171CEC"/>
    <w:rsid w:val="00171E01"/>
    <w:rsid w:val="00174004"/>
    <w:rsid w:val="0017693A"/>
    <w:rsid w:val="00180651"/>
    <w:rsid w:val="001807F0"/>
    <w:rsid w:val="00180B36"/>
    <w:rsid w:val="001821C9"/>
    <w:rsid w:val="001836B1"/>
    <w:rsid w:val="00187FC3"/>
    <w:rsid w:val="00190C97"/>
    <w:rsid w:val="00191290"/>
    <w:rsid w:val="001916F3"/>
    <w:rsid w:val="00192960"/>
    <w:rsid w:val="00192BE1"/>
    <w:rsid w:val="00194615"/>
    <w:rsid w:val="00196BC0"/>
    <w:rsid w:val="00197E0E"/>
    <w:rsid w:val="001B3148"/>
    <w:rsid w:val="001B329C"/>
    <w:rsid w:val="001C33EF"/>
    <w:rsid w:val="001C4B8A"/>
    <w:rsid w:val="001C7779"/>
    <w:rsid w:val="001D002B"/>
    <w:rsid w:val="001D300F"/>
    <w:rsid w:val="001D4696"/>
    <w:rsid w:val="001D552D"/>
    <w:rsid w:val="001D558A"/>
    <w:rsid w:val="001D6049"/>
    <w:rsid w:val="001D6421"/>
    <w:rsid w:val="001E2057"/>
    <w:rsid w:val="001E4283"/>
    <w:rsid w:val="001E7002"/>
    <w:rsid w:val="001E7B78"/>
    <w:rsid w:val="001F0006"/>
    <w:rsid w:val="001F1ED3"/>
    <w:rsid w:val="001F4CD7"/>
    <w:rsid w:val="001F546C"/>
    <w:rsid w:val="001F69FC"/>
    <w:rsid w:val="001F708C"/>
    <w:rsid w:val="001F7339"/>
    <w:rsid w:val="001F7452"/>
    <w:rsid w:val="001F79E4"/>
    <w:rsid w:val="002065C1"/>
    <w:rsid w:val="00207109"/>
    <w:rsid w:val="0020748B"/>
    <w:rsid w:val="0021484A"/>
    <w:rsid w:val="00214EDA"/>
    <w:rsid w:val="0022064C"/>
    <w:rsid w:val="00220A89"/>
    <w:rsid w:val="00222BA8"/>
    <w:rsid w:val="00222D78"/>
    <w:rsid w:val="002236EB"/>
    <w:rsid w:val="00231084"/>
    <w:rsid w:val="00231A1A"/>
    <w:rsid w:val="002321F4"/>
    <w:rsid w:val="00232350"/>
    <w:rsid w:val="002329B7"/>
    <w:rsid w:val="002357E0"/>
    <w:rsid w:val="002376DB"/>
    <w:rsid w:val="00237734"/>
    <w:rsid w:val="002378A8"/>
    <w:rsid w:val="002455C6"/>
    <w:rsid w:val="00246885"/>
    <w:rsid w:val="002474C9"/>
    <w:rsid w:val="00251242"/>
    <w:rsid w:val="00251277"/>
    <w:rsid w:val="00252589"/>
    <w:rsid w:val="00253323"/>
    <w:rsid w:val="00253771"/>
    <w:rsid w:val="00255EF5"/>
    <w:rsid w:val="002574BB"/>
    <w:rsid w:val="00260719"/>
    <w:rsid w:val="00260E12"/>
    <w:rsid w:val="00266EF0"/>
    <w:rsid w:val="002725DE"/>
    <w:rsid w:val="00274291"/>
    <w:rsid w:val="00274B5B"/>
    <w:rsid w:val="00275C3F"/>
    <w:rsid w:val="002830A3"/>
    <w:rsid w:val="00285F71"/>
    <w:rsid w:val="00285FE7"/>
    <w:rsid w:val="002928C6"/>
    <w:rsid w:val="00293B23"/>
    <w:rsid w:val="002945B3"/>
    <w:rsid w:val="00297801"/>
    <w:rsid w:val="002A1899"/>
    <w:rsid w:val="002A4975"/>
    <w:rsid w:val="002A5A81"/>
    <w:rsid w:val="002B113E"/>
    <w:rsid w:val="002B1CAB"/>
    <w:rsid w:val="002B2975"/>
    <w:rsid w:val="002C0BC2"/>
    <w:rsid w:val="002C107C"/>
    <w:rsid w:val="002C1942"/>
    <w:rsid w:val="002C4141"/>
    <w:rsid w:val="002C49E6"/>
    <w:rsid w:val="002D271C"/>
    <w:rsid w:val="002D31CC"/>
    <w:rsid w:val="002D3DBD"/>
    <w:rsid w:val="002D3E20"/>
    <w:rsid w:val="002D432B"/>
    <w:rsid w:val="002D4E9C"/>
    <w:rsid w:val="002D509D"/>
    <w:rsid w:val="002D6588"/>
    <w:rsid w:val="002E0CC3"/>
    <w:rsid w:val="002E0E0C"/>
    <w:rsid w:val="002E20D1"/>
    <w:rsid w:val="002E28F8"/>
    <w:rsid w:val="002E4E7E"/>
    <w:rsid w:val="002E6959"/>
    <w:rsid w:val="002E6E51"/>
    <w:rsid w:val="002F4C83"/>
    <w:rsid w:val="002F4CC4"/>
    <w:rsid w:val="003003BD"/>
    <w:rsid w:val="00313167"/>
    <w:rsid w:val="003206E4"/>
    <w:rsid w:val="00322308"/>
    <w:rsid w:val="003259DF"/>
    <w:rsid w:val="00326F9E"/>
    <w:rsid w:val="0033290F"/>
    <w:rsid w:val="0033660B"/>
    <w:rsid w:val="00346794"/>
    <w:rsid w:val="00346CFF"/>
    <w:rsid w:val="0035075D"/>
    <w:rsid w:val="0035419C"/>
    <w:rsid w:val="00357E6C"/>
    <w:rsid w:val="003604E9"/>
    <w:rsid w:val="0036257A"/>
    <w:rsid w:val="00362D81"/>
    <w:rsid w:val="00362DCD"/>
    <w:rsid w:val="0036461B"/>
    <w:rsid w:val="00365921"/>
    <w:rsid w:val="0036720C"/>
    <w:rsid w:val="0036784B"/>
    <w:rsid w:val="00367FE1"/>
    <w:rsid w:val="003718D9"/>
    <w:rsid w:val="00371E39"/>
    <w:rsid w:val="00375230"/>
    <w:rsid w:val="00377E86"/>
    <w:rsid w:val="00381AD9"/>
    <w:rsid w:val="003851CA"/>
    <w:rsid w:val="00387918"/>
    <w:rsid w:val="003915D8"/>
    <w:rsid w:val="0039232F"/>
    <w:rsid w:val="003931AE"/>
    <w:rsid w:val="003935AD"/>
    <w:rsid w:val="00394A79"/>
    <w:rsid w:val="00394B7A"/>
    <w:rsid w:val="0039711B"/>
    <w:rsid w:val="003A04B1"/>
    <w:rsid w:val="003A1F86"/>
    <w:rsid w:val="003B1E08"/>
    <w:rsid w:val="003B242A"/>
    <w:rsid w:val="003B445D"/>
    <w:rsid w:val="003B5A20"/>
    <w:rsid w:val="003B5EC6"/>
    <w:rsid w:val="003B6051"/>
    <w:rsid w:val="003C0232"/>
    <w:rsid w:val="003C32E7"/>
    <w:rsid w:val="003C52FC"/>
    <w:rsid w:val="003C5E4A"/>
    <w:rsid w:val="003C711A"/>
    <w:rsid w:val="003D063E"/>
    <w:rsid w:val="003D0889"/>
    <w:rsid w:val="003D2D1C"/>
    <w:rsid w:val="003E0305"/>
    <w:rsid w:val="003E19B3"/>
    <w:rsid w:val="003E7F28"/>
    <w:rsid w:val="003F162C"/>
    <w:rsid w:val="003F3159"/>
    <w:rsid w:val="003F328D"/>
    <w:rsid w:val="003F539E"/>
    <w:rsid w:val="003F5580"/>
    <w:rsid w:val="003F5AF1"/>
    <w:rsid w:val="003F5B0B"/>
    <w:rsid w:val="003F6CF8"/>
    <w:rsid w:val="003F7734"/>
    <w:rsid w:val="00401F90"/>
    <w:rsid w:val="00403CAD"/>
    <w:rsid w:val="00404307"/>
    <w:rsid w:val="00405273"/>
    <w:rsid w:val="004059BF"/>
    <w:rsid w:val="00407FF3"/>
    <w:rsid w:val="00411FD5"/>
    <w:rsid w:val="00412724"/>
    <w:rsid w:val="00412EA9"/>
    <w:rsid w:val="00412EBF"/>
    <w:rsid w:val="004138F9"/>
    <w:rsid w:val="00415D79"/>
    <w:rsid w:val="004172A4"/>
    <w:rsid w:val="004173B8"/>
    <w:rsid w:val="00420E63"/>
    <w:rsid w:val="004241DF"/>
    <w:rsid w:val="0042538D"/>
    <w:rsid w:val="00425D2E"/>
    <w:rsid w:val="00426CE2"/>
    <w:rsid w:val="00427463"/>
    <w:rsid w:val="00432516"/>
    <w:rsid w:val="00434540"/>
    <w:rsid w:val="00437D73"/>
    <w:rsid w:val="004403DD"/>
    <w:rsid w:val="004418B5"/>
    <w:rsid w:val="0044203B"/>
    <w:rsid w:val="00443ABD"/>
    <w:rsid w:val="004451B4"/>
    <w:rsid w:val="00446FA6"/>
    <w:rsid w:val="00452C1D"/>
    <w:rsid w:val="0045425D"/>
    <w:rsid w:val="004551F0"/>
    <w:rsid w:val="00457909"/>
    <w:rsid w:val="0046287E"/>
    <w:rsid w:val="00462E01"/>
    <w:rsid w:val="00467579"/>
    <w:rsid w:val="0047090B"/>
    <w:rsid w:val="00472DB0"/>
    <w:rsid w:val="004741D4"/>
    <w:rsid w:val="00474EF7"/>
    <w:rsid w:val="0047651A"/>
    <w:rsid w:val="004853CA"/>
    <w:rsid w:val="004860E7"/>
    <w:rsid w:val="00486849"/>
    <w:rsid w:val="00486B8F"/>
    <w:rsid w:val="00494D48"/>
    <w:rsid w:val="004968F7"/>
    <w:rsid w:val="004A0EA4"/>
    <w:rsid w:val="004A2E1D"/>
    <w:rsid w:val="004A2F96"/>
    <w:rsid w:val="004A33CF"/>
    <w:rsid w:val="004A605C"/>
    <w:rsid w:val="004B03C2"/>
    <w:rsid w:val="004C06B3"/>
    <w:rsid w:val="004C09B8"/>
    <w:rsid w:val="004C1F77"/>
    <w:rsid w:val="004C3890"/>
    <w:rsid w:val="004C51BF"/>
    <w:rsid w:val="004C5C68"/>
    <w:rsid w:val="004C64DB"/>
    <w:rsid w:val="004D0108"/>
    <w:rsid w:val="004D1354"/>
    <w:rsid w:val="004D2DE4"/>
    <w:rsid w:val="004D364D"/>
    <w:rsid w:val="004D422D"/>
    <w:rsid w:val="004D58FC"/>
    <w:rsid w:val="004D609A"/>
    <w:rsid w:val="004E076F"/>
    <w:rsid w:val="004E0C00"/>
    <w:rsid w:val="004E0DBD"/>
    <w:rsid w:val="004E1124"/>
    <w:rsid w:val="004E3C13"/>
    <w:rsid w:val="004E3D42"/>
    <w:rsid w:val="004E7629"/>
    <w:rsid w:val="004F083F"/>
    <w:rsid w:val="004F43B0"/>
    <w:rsid w:val="004F4C3D"/>
    <w:rsid w:val="004F536C"/>
    <w:rsid w:val="004F6E63"/>
    <w:rsid w:val="004F77CF"/>
    <w:rsid w:val="00501030"/>
    <w:rsid w:val="0050219D"/>
    <w:rsid w:val="005041E3"/>
    <w:rsid w:val="00507980"/>
    <w:rsid w:val="005104B8"/>
    <w:rsid w:val="005105EF"/>
    <w:rsid w:val="005109A2"/>
    <w:rsid w:val="00512A32"/>
    <w:rsid w:val="00517973"/>
    <w:rsid w:val="005202A0"/>
    <w:rsid w:val="00520B54"/>
    <w:rsid w:val="00521256"/>
    <w:rsid w:val="00521E0C"/>
    <w:rsid w:val="0052482D"/>
    <w:rsid w:val="00524EC5"/>
    <w:rsid w:val="005260BB"/>
    <w:rsid w:val="00527C7C"/>
    <w:rsid w:val="00527D56"/>
    <w:rsid w:val="00527E45"/>
    <w:rsid w:val="005366FF"/>
    <w:rsid w:val="005369C6"/>
    <w:rsid w:val="00536B8C"/>
    <w:rsid w:val="00536FEC"/>
    <w:rsid w:val="00542A98"/>
    <w:rsid w:val="00544424"/>
    <w:rsid w:val="00544B2C"/>
    <w:rsid w:val="00545DB6"/>
    <w:rsid w:val="005464C6"/>
    <w:rsid w:val="00552663"/>
    <w:rsid w:val="0055585A"/>
    <w:rsid w:val="00555F64"/>
    <w:rsid w:val="005575AB"/>
    <w:rsid w:val="00563091"/>
    <w:rsid w:val="0056690C"/>
    <w:rsid w:val="0056762D"/>
    <w:rsid w:val="005715BF"/>
    <w:rsid w:val="00571AE8"/>
    <w:rsid w:val="00572870"/>
    <w:rsid w:val="00574046"/>
    <w:rsid w:val="005821E6"/>
    <w:rsid w:val="005842C7"/>
    <w:rsid w:val="00586CF3"/>
    <w:rsid w:val="00591D43"/>
    <w:rsid w:val="00592B32"/>
    <w:rsid w:val="005955D0"/>
    <w:rsid w:val="00597703"/>
    <w:rsid w:val="005A1E4A"/>
    <w:rsid w:val="005A29C1"/>
    <w:rsid w:val="005A5E90"/>
    <w:rsid w:val="005A6455"/>
    <w:rsid w:val="005A6AEC"/>
    <w:rsid w:val="005A7A50"/>
    <w:rsid w:val="005B2650"/>
    <w:rsid w:val="005B29CA"/>
    <w:rsid w:val="005B4605"/>
    <w:rsid w:val="005B5CC4"/>
    <w:rsid w:val="005B6AB6"/>
    <w:rsid w:val="005B6C4D"/>
    <w:rsid w:val="005B6DBA"/>
    <w:rsid w:val="005B7766"/>
    <w:rsid w:val="005C05C0"/>
    <w:rsid w:val="005C6CCF"/>
    <w:rsid w:val="005D248D"/>
    <w:rsid w:val="005D5672"/>
    <w:rsid w:val="005D7A51"/>
    <w:rsid w:val="005D7E78"/>
    <w:rsid w:val="005E5223"/>
    <w:rsid w:val="005E5E1E"/>
    <w:rsid w:val="005E668C"/>
    <w:rsid w:val="005E72DC"/>
    <w:rsid w:val="005F1699"/>
    <w:rsid w:val="005F24F9"/>
    <w:rsid w:val="005F47B8"/>
    <w:rsid w:val="005F48F7"/>
    <w:rsid w:val="005F49DB"/>
    <w:rsid w:val="005F64D7"/>
    <w:rsid w:val="005F78A1"/>
    <w:rsid w:val="00600CFC"/>
    <w:rsid w:val="006018A6"/>
    <w:rsid w:val="0060691B"/>
    <w:rsid w:val="00607C6D"/>
    <w:rsid w:val="006111CA"/>
    <w:rsid w:val="00611EA3"/>
    <w:rsid w:val="00613AB1"/>
    <w:rsid w:val="00621F10"/>
    <w:rsid w:val="00626119"/>
    <w:rsid w:val="00640652"/>
    <w:rsid w:val="006409A4"/>
    <w:rsid w:val="00641C1C"/>
    <w:rsid w:val="00641CAF"/>
    <w:rsid w:val="00642E2F"/>
    <w:rsid w:val="006446BB"/>
    <w:rsid w:val="00651B3A"/>
    <w:rsid w:val="00652EA4"/>
    <w:rsid w:val="00656452"/>
    <w:rsid w:val="00657B47"/>
    <w:rsid w:val="00660427"/>
    <w:rsid w:val="00662C02"/>
    <w:rsid w:val="00662D91"/>
    <w:rsid w:val="006640D2"/>
    <w:rsid w:val="00665116"/>
    <w:rsid w:val="00666366"/>
    <w:rsid w:val="00667F9F"/>
    <w:rsid w:val="00670524"/>
    <w:rsid w:val="00672EFE"/>
    <w:rsid w:val="00673E51"/>
    <w:rsid w:val="00674568"/>
    <w:rsid w:val="00675C4A"/>
    <w:rsid w:val="00680AFD"/>
    <w:rsid w:val="00682583"/>
    <w:rsid w:val="006827F5"/>
    <w:rsid w:val="00684D7A"/>
    <w:rsid w:val="00685E72"/>
    <w:rsid w:val="00690B98"/>
    <w:rsid w:val="00690C08"/>
    <w:rsid w:val="006937E7"/>
    <w:rsid w:val="0069748F"/>
    <w:rsid w:val="006A156D"/>
    <w:rsid w:val="006A29E1"/>
    <w:rsid w:val="006A5625"/>
    <w:rsid w:val="006A6EF2"/>
    <w:rsid w:val="006B2234"/>
    <w:rsid w:val="006C15C2"/>
    <w:rsid w:val="006D07F5"/>
    <w:rsid w:val="006D0ED9"/>
    <w:rsid w:val="006D0F6F"/>
    <w:rsid w:val="006E3A2F"/>
    <w:rsid w:val="006E5522"/>
    <w:rsid w:val="006E7439"/>
    <w:rsid w:val="006E7B53"/>
    <w:rsid w:val="006F1352"/>
    <w:rsid w:val="006F1B78"/>
    <w:rsid w:val="006F7B80"/>
    <w:rsid w:val="00704C2A"/>
    <w:rsid w:val="00705753"/>
    <w:rsid w:val="00705CDA"/>
    <w:rsid w:val="00706C5B"/>
    <w:rsid w:val="00712292"/>
    <w:rsid w:val="007124B0"/>
    <w:rsid w:val="00713A55"/>
    <w:rsid w:val="00715E41"/>
    <w:rsid w:val="0071762D"/>
    <w:rsid w:val="00720D01"/>
    <w:rsid w:val="0072170F"/>
    <w:rsid w:val="00721A6B"/>
    <w:rsid w:val="007226BA"/>
    <w:rsid w:val="007271F8"/>
    <w:rsid w:val="00727254"/>
    <w:rsid w:val="007303D5"/>
    <w:rsid w:val="0073274D"/>
    <w:rsid w:val="007339BA"/>
    <w:rsid w:val="007340AB"/>
    <w:rsid w:val="0073576F"/>
    <w:rsid w:val="00745319"/>
    <w:rsid w:val="007531E1"/>
    <w:rsid w:val="00753A47"/>
    <w:rsid w:val="00754B67"/>
    <w:rsid w:val="007562D1"/>
    <w:rsid w:val="00760775"/>
    <w:rsid w:val="00760A1C"/>
    <w:rsid w:val="00762D8C"/>
    <w:rsid w:val="0076307C"/>
    <w:rsid w:val="00766574"/>
    <w:rsid w:val="00767E8A"/>
    <w:rsid w:val="00771F03"/>
    <w:rsid w:val="00773382"/>
    <w:rsid w:val="00773994"/>
    <w:rsid w:val="00773EE0"/>
    <w:rsid w:val="00774FC3"/>
    <w:rsid w:val="00777F6E"/>
    <w:rsid w:val="00777FE6"/>
    <w:rsid w:val="007808F0"/>
    <w:rsid w:val="00780CA5"/>
    <w:rsid w:val="00781A1C"/>
    <w:rsid w:val="007853E6"/>
    <w:rsid w:val="007858EC"/>
    <w:rsid w:val="00786359"/>
    <w:rsid w:val="0078727B"/>
    <w:rsid w:val="00791341"/>
    <w:rsid w:val="007914E5"/>
    <w:rsid w:val="00792E5F"/>
    <w:rsid w:val="007931C5"/>
    <w:rsid w:val="007934DA"/>
    <w:rsid w:val="00794A1A"/>
    <w:rsid w:val="00796D00"/>
    <w:rsid w:val="007A0C81"/>
    <w:rsid w:val="007A791D"/>
    <w:rsid w:val="007A7D66"/>
    <w:rsid w:val="007B06B3"/>
    <w:rsid w:val="007B3895"/>
    <w:rsid w:val="007B5D13"/>
    <w:rsid w:val="007B5E34"/>
    <w:rsid w:val="007B65B4"/>
    <w:rsid w:val="007B6657"/>
    <w:rsid w:val="007C1492"/>
    <w:rsid w:val="007C47C9"/>
    <w:rsid w:val="007C5846"/>
    <w:rsid w:val="007C5DE2"/>
    <w:rsid w:val="007C6C21"/>
    <w:rsid w:val="007D14E5"/>
    <w:rsid w:val="007D31ED"/>
    <w:rsid w:val="007D6376"/>
    <w:rsid w:val="007D6A6E"/>
    <w:rsid w:val="007D7205"/>
    <w:rsid w:val="007E02B7"/>
    <w:rsid w:val="007E0D04"/>
    <w:rsid w:val="007E189D"/>
    <w:rsid w:val="007E1944"/>
    <w:rsid w:val="007E1F8B"/>
    <w:rsid w:val="007E2A12"/>
    <w:rsid w:val="007E4603"/>
    <w:rsid w:val="007E5033"/>
    <w:rsid w:val="007E6A44"/>
    <w:rsid w:val="007E7F6E"/>
    <w:rsid w:val="007F18F9"/>
    <w:rsid w:val="007F1AB7"/>
    <w:rsid w:val="007F3871"/>
    <w:rsid w:val="007F70A5"/>
    <w:rsid w:val="007F797F"/>
    <w:rsid w:val="008003F0"/>
    <w:rsid w:val="008028AB"/>
    <w:rsid w:val="008035D5"/>
    <w:rsid w:val="008048AA"/>
    <w:rsid w:val="0080494D"/>
    <w:rsid w:val="00807038"/>
    <w:rsid w:val="00812701"/>
    <w:rsid w:val="0081363B"/>
    <w:rsid w:val="00813799"/>
    <w:rsid w:val="00814074"/>
    <w:rsid w:val="00820072"/>
    <w:rsid w:val="00820584"/>
    <w:rsid w:val="008218DB"/>
    <w:rsid w:val="00821CC0"/>
    <w:rsid w:val="008226DB"/>
    <w:rsid w:val="008239AA"/>
    <w:rsid w:val="008272FD"/>
    <w:rsid w:val="00827E04"/>
    <w:rsid w:val="00831805"/>
    <w:rsid w:val="00834316"/>
    <w:rsid w:val="00834BD5"/>
    <w:rsid w:val="00840205"/>
    <w:rsid w:val="008408C2"/>
    <w:rsid w:val="00840985"/>
    <w:rsid w:val="008443CA"/>
    <w:rsid w:val="0084592A"/>
    <w:rsid w:val="00845D67"/>
    <w:rsid w:val="00845F6F"/>
    <w:rsid w:val="008511F4"/>
    <w:rsid w:val="0085533A"/>
    <w:rsid w:val="008572A1"/>
    <w:rsid w:val="0086202D"/>
    <w:rsid w:val="00862CF0"/>
    <w:rsid w:val="00863740"/>
    <w:rsid w:val="00863E04"/>
    <w:rsid w:val="00864533"/>
    <w:rsid w:val="0087335C"/>
    <w:rsid w:val="008737D6"/>
    <w:rsid w:val="00874BA3"/>
    <w:rsid w:val="00881D80"/>
    <w:rsid w:val="008852A2"/>
    <w:rsid w:val="00893611"/>
    <w:rsid w:val="00897559"/>
    <w:rsid w:val="008A5EC7"/>
    <w:rsid w:val="008B14A1"/>
    <w:rsid w:val="008B1BDE"/>
    <w:rsid w:val="008B2C9D"/>
    <w:rsid w:val="008B3F03"/>
    <w:rsid w:val="008B4437"/>
    <w:rsid w:val="008B4E90"/>
    <w:rsid w:val="008B5858"/>
    <w:rsid w:val="008B724E"/>
    <w:rsid w:val="008B7572"/>
    <w:rsid w:val="008C4D8C"/>
    <w:rsid w:val="008D3AC9"/>
    <w:rsid w:val="008D3E7C"/>
    <w:rsid w:val="008D7E06"/>
    <w:rsid w:val="008E2DA3"/>
    <w:rsid w:val="008E377F"/>
    <w:rsid w:val="008F139D"/>
    <w:rsid w:val="008F3647"/>
    <w:rsid w:val="008F7427"/>
    <w:rsid w:val="0090066D"/>
    <w:rsid w:val="00905B98"/>
    <w:rsid w:val="00905E7C"/>
    <w:rsid w:val="00905F73"/>
    <w:rsid w:val="009114F9"/>
    <w:rsid w:val="00911D64"/>
    <w:rsid w:val="00912D01"/>
    <w:rsid w:val="0091353E"/>
    <w:rsid w:val="009161AE"/>
    <w:rsid w:val="00916E4D"/>
    <w:rsid w:val="00920924"/>
    <w:rsid w:val="009236FF"/>
    <w:rsid w:val="00924142"/>
    <w:rsid w:val="009250F2"/>
    <w:rsid w:val="00930B25"/>
    <w:rsid w:val="00931488"/>
    <w:rsid w:val="00932D1B"/>
    <w:rsid w:val="0093373C"/>
    <w:rsid w:val="0093497D"/>
    <w:rsid w:val="00935095"/>
    <w:rsid w:val="00942CCD"/>
    <w:rsid w:val="00944005"/>
    <w:rsid w:val="00945E2E"/>
    <w:rsid w:val="00953C7F"/>
    <w:rsid w:val="00957F20"/>
    <w:rsid w:val="00957F9B"/>
    <w:rsid w:val="00970787"/>
    <w:rsid w:val="009757D3"/>
    <w:rsid w:val="00975821"/>
    <w:rsid w:val="009760F9"/>
    <w:rsid w:val="0097670D"/>
    <w:rsid w:val="00977404"/>
    <w:rsid w:val="00977B94"/>
    <w:rsid w:val="00977ED6"/>
    <w:rsid w:val="00980044"/>
    <w:rsid w:val="00984029"/>
    <w:rsid w:val="009864C6"/>
    <w:rsid w:val="0098709A"/>
    <w:rsid w:val="009A58E5"/>
    <w:rsid w:val="009B16FE"/>
    <w:rsid w:val="009B184D"/>
    <w:rsid w:val="009B212B"/>
    <w:rsid w:val="009B3289"/>
    <w:rsid w:val="009B48B3"/>
    <w:rsid w:val="009B755A"/>
    <w:rsid w:val="009C1030"/>
    <w:rsid w:val="009C159D"/>
    <w:rsid w:val="009C3CB4"/>
    <w:rsid w:val="009D1497"/>
    <w:rsid w:val="009D423C"/>
    <w:rsid w:val="009D70FB"/>
    <w:rsid w:val="009E00EB"/>
    <w:rsid w:val="009E1EA4"/>
    <w:rsid w:val="009E226F"/>
    <w:rsid w:val="009E68D6"/>
    <w:rsid w:val="009E75FA"/>
    <w:rsid w:val="009E7C70"/>
    <w:rsid w:val="009F64CA"/>
    <w:rsid w:val="009F67B9"/>
    <w:rsid w:val="009F7A52"/>
    <w:rsid w:val="00A01D6E"/>
    <w:rsid w:val="00A023C8"/>
    <w:rsid w:val="00A03949"/>
    <w:rsid w:val="00A04B23"/>
    <w:rsid w:val="00A04F3E"/>
    <w:rsid w:val="00A05114"/>
    <w:rsid w:val="00A11716"/>
    <w:rsid w:val="00A11718"/>
    <w:rsid w:val="00A14A23"/>
    <w:rsid w:val="00A1727A"/>
    <w:rsid w:val="00A208EC"/>
    <w:rsid w:val="00A246E7"/>
    <w:rsid w:val="00A24EBC"/>
    <w:rsid w:val="00A270DB"/>
    <w:rsid w:val="00A2724C"/>
    <w:rsid w:val="00A302AF"/>
    <w:rsid w:val="00A318EC"/>
    <w:rsid w:val="00A33908"/>
    <w:rsid w:val="00A34B28"/>
    <w:rsid w:val="00A377E3"/>
    <w:rsid w:val="00A42A1D"/>
    <w:rsid w:val="00A45465"/>
    <w:rsid w:val="00A457D5"/>
    <w:rsid w:val="00A45A6C"/>
    <w:rsid w:val="00A47690"/>
    <w:rsid w:val="00A51C3E"/>
    <w:rsid w:val="00A54595"/>
    <w:rsid w:val="00A5794E"/>
    <w:rsid w:val="00A60FA1"/>
    <w:rsid w:val="00A613CF"/>
    <w:rsid w:val="00A619BE"/>
    <w:rsid w:val="00A645AC"/>
    <w:rsid w:val="00A64FBC"/>
    <w:rsid w:val="00A70CA5"/>
    <w:rsid w:val="00A70CCF"/>
    <w:rsid w:val="00A71145"/>
    <w:rsid w:val="00A73C32"/>
    <w:rsid w:val="00A75A3A"/>
    <w:rsid w:val="00A75AE5"/>
    <w:rsid w:val="00A7632F"/>
    <w:rsid w:val="00A772B0"/>
    <w:rsid w:val="00A8147B"/>
    <w:rsid w:val="00A82988"/>
    <w:rsid w:val="00A833E3"/>
    <w:rsid w:val="00A856EC"/>
    <w:rsid w:val="00A90719"/>
    <w:rsid w:val="00A95D0A"/>
    <w:rsid w:val="00AA1ECF"/>
    <w:rsid w:val="00AA357D"/>
    <w:rsid w:val="00AA420E"/>
    <w:rsid w:val="00AA747A"/>
    <w:rsid w:val="00AB1E84"/>
    <w:rsid w:val="00AB3FF6"/>
    <w:rsid w:val="00AB513F"/>
    <w:rsid w:val="00AB602E"/>
    <w:rsid w:val="00AB77C8"/>
    <w:rsid w:val="00AC2B7C"/>
    <w:rsid w:val="00AC4942"/>
    <w:rsid w:val="00AC6534"/>
    <w:rsid w:val="00AC6E59"/>
    <w:rsid w:val="00AC722D"/>
    <w:rsid w:val="00AD02E2"/>
    <w:rsid w:val="00AD07FD"/>
    <w:rsid w:val="00AD26F9"/>
    <w:rsid w:val="00AD28E1"/>
    <w:rsid w:val="00AD2E09"/>
    <w:rsid w:val="00AD3445"/>
    <w:rsid w:val="00AD4081"/>
    <w:rsid w:val="00AD67C1"/>
    <w:rsid w:val="00AE131B"/>
    <w:rsid w:val="00AE2878"/>
    <w:rsid w:val="00AE33D2"/>
    <w:rsid w:val="00AE4C51"/>
    <w:rsid w:val="00AE5620"/>
    <w:rsid w:val="00AE6751"/>
    <w:rsid w:val="00AF03B7"/>
    <w:rsid w:val="00AF0BFF"/>
    <w:rsid w:val="00AF53FD"/>
    <w:rsid w:val="00B00D3B"/>
    <w:rsid w:val="00B048BA"/>
    <w:rsid w:val="00B04C94"/>
    <w:rsid w:val="00B05EAE"/>
    <w:rsid w:val="00B0631A"/>
    <w:rsid w:val="00B117EB"/>
    <w:rsid w:val="00B11A5D"/>
    <w:rsid w:val="00B11BC2"/>
    <w:rsid w:val="00B13322"/>
    <w:rsid w:val="00B1593F"/>
    <w:rsid w:val="00B159A8"/>
    <w:rsid w:val="00B15AD4"/>
    <w:rsid w:val="00B15D12"/>
    <w:rsid w:val="00B1738B"/>
    <w:rsid w:val="00B17592"/>
    <w:rsid w:val="00B23606"/>
    <w:rsid w:val="00B23A48"/>
    <w:rsid w:val="00B24464"/>
    <w:rsid w:val="00B25A6F"/>
    <w:rsid w:val="00B25B62"/>
    <w:rsid w:val="00B27717"/>
    <w:rsid w:val="00B30479"/>
    <w:rsid w:val="00B310AD"/>
    <w:rsid w:val="00B32B4A"/>
    <w:rsid w:val="00B3352B"/>
    <w:rsid w:val="00B337B0"/>
    <w:rsid w:val="00B37C7D"/>
    <w:rsid w:val="00B4047C"/>
    <w:rsid w:val="00B43926"/>
    <w:rsid w:val="00B475E1"/>
    <w:rsid w:val="00B5252C"/>
    <w:rsid w:val="00B5410A"/>
    <w:rsid w:val="00B55E1C"/>
    <w:rsid w:val="00B56048"/>
    <w:rsid w:val="00B57857"/>
    <w:rsid w:val="00B62A9A"/>
    <w:rsid w:val="00B64627"/>
    <w:rsid w:val="00B64D4B"/>
    <w:rsid w:val="00B66F79"/>
    <w:rsid w:val="00B70BF4"/>
    <w:rsid w:val="00B71E1D"/>
    <w:rsid w:val="00B728E6"/>
    <w:rsid w:val="00B733C7"/>
    <w:rsid w:val="00B73AB0"/>
    <w:rsid w:val="00B762CE"/>
    <w:rsid w:val="00B82C49"/>
    <w:rsid w:val="00B83B84"/>
    <w:rsid w:val="00B83E96"/>
    <w:rsid w:val="00B87845"/>
    <w:rsid w:val="00BA0815"/>
    <w:rsid w:val="00BA08EC"/>
    <w:rsid w:val="00BA210A"/>
    <w:rsid w:val="00BA259B"/>
    <w:rsid w:val="00BA2E85"/>
    <w:rsid w:val="00BA3B8F"/>
    <w:rsid w:val="00BA62BE"/>
    <w:rsid w:val="00BB0837"/>
    <w:rsid w:val="00BB60F7"/>
    <w:rsid w:val="00BB7EFD"/>
    <w:rsid w:val="00BC1050"/>
    <w:rsid w:val="00BC21A9"/>
    <w:rsid w:val="00BC6D42"/>
    <w:rsid w:val="00BD364B"/>
    <w:rsid w:val="00BE1051"/>
    <w:rsid w:val="00BE17F1"/>
    <w:rsid w:val="00BE2447"/>
    <w:rsid w:val="00BE63BA"/>
    <w:rsid w:val="00BE69D7"/>
    <w:rsid w:val="00BF0449"/>
    <w:rsid w:val="00BF0B2A"/>
    <w:rsid w:val="00BF0FAD"/>
    <w:rsid w:val="00BF13BE"/>
    <w:rsid w:val="00BF152C"/>
    <w:rsid w:val="00BF4D1E"/>
    <w:rsid w:val="00BF5653"/>
    <w:rsid w:val="00BF5856"/>
    <w:rsid w:val="00C00DEB"/>
    <w:rsid w:val="00C01B64"/>
    <w:rsid w:val="00C04E90"/>
    <w:rsid w:val="00C06AE4"/>
    <w:rsid w:val="00C10E64"/>
    <w:rsid w:val="00C1282F"/>
    <w:rsid w:val="00C12B25"/>
    <w:rsid w:val="00C13345"/>
    <w:rsid w:val="00C13723"/>
    <w:rsid w:val="00C2057D"/>
    <w:rsid w:val="00C217BE"/>
    <w:rsid w:val="00C22CBC"/>
    <w:rsid w:val="00C231CB"/>
    <w:rsid w:val="00C232DA"/>
    <w:rsid w:val="00C2577E"/>
    <w:rsid w:val="00C34704"/>
    <w:rsid w:val="00C36C02"/>
    <w:rsid w:val="00C44E3B"/>
    <w:rsid w:val="00C46502"/>
    <w:rsid w:val="00C47868"/>
    <w:rsid w:val="00C506AB"/>
    <w:rsid w:val="00C5267A"/>
    <w:rsid w:val="00C527EA"/>
    <w:rsid w:val="00C52A7D"/>
    <w:rsid w:val="00C53DB2"/>
    <w:rsid w:val="00C548C9"/>
    <w:rsid w:val="00C6144F"/>
    <w:rsid w:val="00C6274D"/>
    <w:rsid w:val="00C63F32"/>
    <w:rsid w:val="00C6622D"/>
    <w:rsid w:val="00C7036B"/>
    <w:rsid w:val="00C71461"/>
    <w:rsid w:val="00C722E3"/>
    <w:rsid w:val="00C7381F"/>
    <w:rsid w:val="00C73EB3"/>
    <w:rsid w:val="00C7641D"/>
    <w:rsid w:val="00C8009A"/>
    <w:rsid w:val="00C801E3"/>
    <w:rsid w:val="00C80207"/>
    <w:rsid w:val="00C8096F"/>
    <w:rsid w:val="00C823F0"/>
    <w:rsid w:val="00C848C6"/>
    <w:rsid w:val="00C86C72"/>
    <w:rsid w:val="00C90A82"/>
    <w:rsid w:val="00C90AEE"/>
    <w:rsid w:val="00C932D5"/>
    <w:rsid w:val="00C93CFC"/>
    <w:rsid w:val="00CA686A"/>
    <w:rsid w:val="00CA6EB9"/>
    <w:rsid w:val="00CB0DD0"/>
    <w:rsid w:val="00CB1961"/>
    <w:rsid w:val="00CB36CE"/>
    <w:rsid w:val="00CB4EDA"/>
    <w:rsid w:val="00CB73D4"/>
    <w:rsid w:val="00CB7F54"/>
    <w:rsid w:val="00CB7F78"/>
    <w:rsid w:val="00CC10C5"/>
    <w:rsid w:val="00CC18EF"/>
    <w:rsid w:val="00CC217E"/>
    <w:rsid w:val="00CC4C1C"/>
    <w:rsid w:val="00CC7AA2"/>
    <w:rsid w:val="00CD0020"/>
    <w:rsid w:val="00CD16B1"/>
    <w:rsid w:val="00CD4310"/>
    <w:rsid w:val="00CE4D0F"/>
    <w:rsid w:val="00CE7BE6"/>
    <w:rsid w:val="00CF1C8B"/>
    <w:rsid w:val="00CF3EE9"/>
    <w:rsid w:val="00CF4271"/>
    <w:rsid w:val="00CF53A3"/>
    <w:rsid w:val="00CF5651"/>
    <w:rsid w:val="00D026AB"/>
    <w:rsid w:val="00D06E71"/>
    <w:rsid w:val="00D10682"/>
    <w:rsid w:val="00D11FE0"/>
    <w:rsid w:val="00D127DA"/>
    <w:rsid w:val="00D137F5"/>
    <w:rsid w:val="00D15902"/>
    <w:rsid w:val="00D208DB"/>
    <w:rsid w:val="00D20EB9"/>
    <w:rsid w:val="00D2172A"/>
    <w:rsid w:val="00D23A28"/>
    <w:rsid w:val="00D33C3F"/>
    <w:rsid w:val="00D3717C"/>
    <w:rsid w:val="00D40565"/>
    <w:rsid w:val="00D40FF5"/>
    <w:rsid w:val="00D44C2C"/>
    <w:rsid w:val="00D4755A"/>
    <w:rsid w:val="00D478DC"/>
    <w:rsid w:val="00D523A4"/>
    <w:rsid w:val="00D60BB7"/>
    <w:rsid w:val="00D61334"/>
    <w:rsid w:val="00D619ED"/>
    <w:rsid w:val="00D61C7F"/>
    <w:rsid w:val="00D63B27"/>
    <w:rsid w:val="00D65331"/>
    <w:rsid w:val="00D666A3"/>
    <w:rsid w:val="00D6766F"/>
    <w:rsid w:val="00D700EE"/>
    <w:rsid w:val="00D70C99"/>
    <w:rsid w:val="00D70F67"/>
    <w:rsid w:val="00D7191D"/>
    <w:rsid w:val="00D8002B"/>
    <w:rsid w:val="00D81469"/>
    <w:rsid w:val="00D82000"/>
    <w:rsid w:val="00D82B1D"/>
    <w:rsid w:val="00D8502A"/>
    <w:rsid w:val="00D870A8"/>
    <w:rsid w:val="00D901D5"/>
    <w:rsid w:val="00D921CB"/>
    <w:rsid w:val="00D92944"/>
    <w:rsid w:val="00D94D8F"/>
    <w:rsid w:val="00D97104"/>
    <w:rsid w:val="00D9712E"/>
    <w:rsid w:val="00DA0DD2"/>
    <w:rsid w:val="00DA2AC6"/>
    <w:rsid w:val="00DA559F"/>
    <w:rsid w:val="00DA5A16"/>
    <w:rsid w:val="00DB0719"/>
    <w:rsid w:val="00DB49BC"/>
    <w:rsid w:val="00DB4AB9"/>
    <w:rsid w:val="00DB5DC3"/>
    <w:rsid w:val="00DB5F81"/>
    <w:rsid w:val="00DB610E"/>
    <w:rsid w:val="00DC42EB"/>
    <w:rsid w:val="00DD4F04"/>
    <w:rsid w:val="00DD5D36"/>
    <w:rsid w:val="00DE030F"/>
    <w:rsid w:val="00DE48EF"/>
    <w:rsid w:val="00DE508F"/>
    <w:rsid w:val="00DE6933"/>
    <w:rsid w:val="00DF0675"/>
    <w:rsid w:val="00DF2E09"/>
    <w:rsid w:val="00DF56A9"/>
    <w:rsid w:val="00DF5FE5"/>
    <w:rsid w:val="00E0407B"/>
    <w:rsid w:val="00E07B86"/>
    <w:rsid w:val="00E101A2"/>
    <w:rsid w:val="00E116A8"/>
    <w:rsid w:val="00E15E6D"/>
    <w:rsid w:val="00E203B2"/>
    <w:rsid w:val="00E228A8"/>
    <w:rsid w:val="00E259ED"/>
    <w:rsid w:val="00E267B7"/>
    <w:rsid w:val="00E268D7"/>
    <w:rsid w:val="00E26A9D"/>
    <w:rsid w:val="00E26BB9"/>
    <w:rsid w:val="00E275BA"/>
    <w:rsid w:val="00E30AA7"/>
    <w:rsid w:val="00E31558"/>
    <w:rsid w:val="00E3446C"/>
    <w:rsid w:val="00E34CAE"/>
    <w:rsid w:val="00E40097"/>
    <w:rsid w:val="00E40D04"/>
    <w:rsid w:val="00E412D7"/>
    <w:rsid w:val="00E45758"/>
    <w:rsid w:val="00E51762"/>
    <w:rsid w:val="00E5201E"/>
    <w:rsid w:val="00E52A45"/>
    <w:rsid w:val="00E579FB"/>
    <w:rsid w:val="00E62D7C"/>
    <w:rsid w:val="00E63297"/>
    <w:rsid w:val="00E66862"/>
    <w:rsid w:val="00E67784"/>
    <w:rsid w:val="00E6778F"/>
    <w:rsid w:val="00E67829"/>
    <w:rsid w:val="00E67FF5"/>
    <w:rsid w:val="00E70183"/>
    <w:rsid w:val="00E70970"/>
    <w:rsid w:val="00E70C95"/>
    <w:rsid w:val="00E713BB"/>
    <w:rsid w:val="00E72D22"/>
    <w:rsid w:val="00E74CA4"/>
    <w:rsid w:val="00E75242"/>
    <w:rsid w:val="00E75BCF"/>
    <w:rsid w:val="00E8282A"/>
    <w:rsid w:val="00E92E8A"/>
    <w:rsid w:val="00E9420F"/>
    <w:rsid w:val="00E95850"/>
    <w:rsid w:val="00E95B2A"/>
    <w:rsid w:val="00E9796F"/>
    <w:rsid w:val="00EA0C73"/>
    <w:rsid w:val="00EA325B"/>
    <w:rsid w:val="00EA34F2"/>
    <w:rsid w:val="00EB096E"/>
    <w:rsid w:val="00EB1B12"/>
    <w:rsid w:val="00EB4299"/>
    <w:rsid w:val="00EC1063"/>
    <w:rsid w:val="00EC3F43"/>
    <w:rsid w:val="00EC52ED"/>
    <w:rsid w:val="00EC75FC"/>
    <w:rsid w:val="00EC7608"/>
    <w:rsid w:val="00EE2E34"/>
    <w:rsid w:val="00EE5683"/>
    <w:rsid w:val="00EE56F2"/>
    <w:rsid w:val="00EF0214"/>
    <w:rsid w:val="00EF0383"/>
    <w:rsid w:val="00EF0B56"/>
    <w:rsid w:val="00EF5C03"/>
    <w:rsid w:val="00EF6509"/>
    <w:rsid w:val="00EF685E"/>
    <w:rsid w:val="00F02447"/>
    <w:rsid w:val="00F02F20"/>
    <w:rsid w:val="00F03B25"/>
    <w:rsid w:val="00F07713"/>
    <w:rsid w:val="00F11DB3"/>
    <w:rsid w:val="00F1267B"/>
    <w:rsid w:val="00F13C51"/>
    <w:rsid w:val="00F14DC7"/>
    <w:rsid w:val="00F23463"/>
    <w:rsid w:val="00F249DE"/>
    <w:rsid w:val="00F24E0E"/>
    <w:rsid w:val="00F2571F"/>
    <w:rsid w:val="00F2610D"/>
    <w:rsid w:val="00F27032"/>
    <w:rsid w:val="00F33CDF"/>
    <w:rsid w:val="00F33E57"/>
    <w:rsid w:val="00F36541"/>
    <w:rsid w:val="00F3708F"/>
    <w:rsid w:val="00F40F87"/>
    <w:rsid w:val="00F41797"/>
    <w:rsid w:val="00F42C86"/>
    <w:rsid w:val="00F432F9"/>
    <w:rsid w:val="00F45342"/>
    <w:rsid w:val="00F52793"/>
    <w:rsid w:val="00F54627"/>
    <w:rsid w:val="00F607F8"/>
    <w:rsid w:val="00F62440"/>
    <w:rsid w:val="00F6476D"/>
    <w:rsid w:val="00F64B85"/>
    <w:rsid w:val="00F64CE0"/>
    <w:rsid w:val="00F72DDD"/>
    <w:rsid w:val="00F75291"/>
    <w:rsid w:val="00F77B47"/>
    <w:rsid w:val="00F80F59"/>
    <w:rsid w:val="00F83737"/>
    <w:rsid w:val="00F84F6D"/>
    <w:rsid w:val="00F851B9"/>
    <w:rsid w:val="00F858BE"/>
    <w:rsid w:val="00F85E72"/>
    <w:rsid w:val="00F86750"/>
    <w:rsid w:val="00F86935"/>
    <w:rsid w:val="00F87B2A"/>
    <w:rsid w:val="00F9626A"/>
    <w:rsid w:val="00FA119C"/>
    <w:rsid w:val="00FA1EA9"/>
    <w:rsid w:val="00FA2565"/>
    <w:rsid w:val="00FA3625"/>
    <w:rsid w:val="00FA3E36"/>
    <w:rsid w:val="00FA432A"/>
    <w:rsid w:val="00FA4953"/>
    <w:rsid w:val="00FA54DC"/>
    <w:rsid w:val="00FA58EB"/>
    <w:rsid w:val="00FA7864"/>
    <w:rsid w:val="00FB24AE"/>
    <w:rsid w:val="00FB3239"/>
    <w:rsid w:val="00FB5A1E"/>
    <w:rsid w:val="00FC1788"/>
    <w:rsid w:val="00FC3CF7"/>
    <w:rsid w:val="00FC45DD"/>
    <w:rsid w:val="00FC64F6"/>
    <w:rsid w:val="00FD0C80"/>
    <w:rsid w:val="00FD34BD"/>
    <w:rsid w:val="00FD6683"/>
    <w:rsid w:val="00FE13A8"/>
    <w:rsid w:val="00FE2DD5"/>
    <w:rsid w:val="00FE3427"/>
    <w:rsid w:val="00FE381B"/>
    <w:rsid w:val="00FE4091"/>
    <w:rsid w:val="00FE42CE"/>
    <w:rsid w:val="00FE5C7D"/>
    <w:rsid w:val="00FF3C56"/>
    <w:rsid w:val="00FF5082"/>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85A52"/>
  <w15:docId w15:val="{EA2F82D7-AED2-D34C-9E54-4C0F7884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004"/>
    <w:rPr>
      <w:lang w:val="en-GB"/>
    </w:rPr>
  </w:style>
  <w:style w:type="paragraph" w:styleId="Heading1">
    <w:name w:val="heading 1"/>
    <w:basedOn w:val="Normal"/>
    <w:link w:val="Heading1Char"/>
    <w:uiPriority w:val="9"/>
    <w:qFormat/>
    <w:rsid w:val="000E0BD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link w:val="Heading3Char"/>
    <w:uiPriority w:val="9"/>
    <w:qFormat/>
    <w:rsid w:val="000E0BD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2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4E07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7C4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7C9"/>
    <w:rPr>
      <w:lang w:val="en-GB"/>
    </w:rPr>
  </w:style>
  <w:style w:type="paragraph" w:styleId="Footer">
    <w:name w:val="footer"/>
    <w:basedOn w:val="Normal"/>
    <w:link w:val="FooterChar"/>
    <w:uiPriority w:val="99"/>
    <w:unhideWhenUsed/>
    <w:rsid w:val="007C4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7C9"/>
    <w:rPr>
      <w:lang w:val="en-GB"/>
    </w:rPr>
  </w:style>
  <w:style w:type="character" w:styleId="CommentReference">
    <w:name w:val="annotation reference"/>
    <w:basedOn w:val="DefaultParagraphFont"/>
    <w:uiPriority w:val="99"/>
    <w:unhideWhenUsed/>
    <w:rsid w:val="007A791D"/>
    <w:rPr>
      <w:sz w:val="16"/>
      <w:szCs w:val="16"/>
    </w:rPr>
  </w:style>
  <w:style w:type="paragraph" w:styleId="CommentText">
    <w:name w:val="annotation text"/>
    <w:basedOn w:val="Normal"/>
    <w:link w:val="CommentTextChar"/>
    <w:uiPriority w:val="99"/>
    <w:unhideWhenUsed/>
    <w:qFormat/>
    <w:rsid w:val="007A791D"/>
    <w:pPr>
      <w:spacing w:line="240" w:lineRule="auto"/>
    </w:pPr>
    <w:rPr>
      <w:sz w:val="20"/>
      <w:szCs w:val="20"/>
    </w:rPr>
  </w:style>
  <w:style w:type="character" w:customStyle="1" w:styleId="CommentTextChar">
    <w:name w:val="Comment Text Char"/>
    <w:basedOn w:val="DefaultParagraphFont"/>
    <w:link w:val="CommentText"/>
    <w:uiPriority w:val="99"/>
    <w:qFormat/>
    <w:rsid w:val="007A791D"/>
    <w:rPr>
      <w:sz w:val="20"/>
      <w:szCs w:val="20"/>
      <w:lang w:val="en-GB"/>
    </w:rPr>
  </w:style>
  <w:style w:type="paragraph" w:styleId="CommentSubject">
    <w:name w:val="annotation subject"/>
    <w:basedOn w:val="CommentText"/>
    <w:next w:val="CommentText"/>
    <w:link w:val="CommentSubjectChar"/>
    <w:uiPriority w:val="99"/>
    <w:semiHidden/>
    <w:unhideWhenUsed/>
    <w:rsid w:val="007A791D"/>
    <w:rPr>
      <w:b/>
      <w:bCs/>
    </w:rPr>
  </w:style>
  <w:style w:type="character" w:customStyle="1" w:styleId="CommentSubjectChar">
    <w:name w:val="Comment Subject Char"/>
    <w:basedOn w:val="CommentTextChar"/>
    <w:link w:val="CommentSubject"/>
    <w:uiPriority w:val="99"/>
    <w:semiHidden/>
    <w:rsid w:val="007A791D"/>
    <w:rPr>
      <w:b/>
      <w:bCs/>
      <w:sz w:val="20"/>
      <w:szCs w:val="20"/>
      <w:lang w:val="en-GB"/>
    </w:rPr>
  </w:style>
  <w:style w:type="paragraph" w:styleId="BalloonText">
    <w:name w:val="Balloon Text"/>
    <w:basedOn w:val="Normal"/>
    <w:link w:val="BalloonTextChar"/>
    <w:uiPriority w:val="99"/>
    <w:semiHidden/>
    <w:unhideWhenUsed/>
    <w:rsid w:val="007A7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91D"/>
    <w:rPr>
      <w:rFonts w:ascii="Tahoma" w:hAnsi="Tahoma" w:cs="Tahoma"/>
      <w:sz w:val="16"/>
      <w:szCs w:val="16"/>
      <w:lang w:val="en-GB"/>
    </w:rPr>
  </w:style>
  <w:style w:type="character" w:styleId="Emphasis">
    <w:name w:val="Emphasis"/>
    <w:basedOn w:val="DefaultParagraphFont"/>
    <w:uiPriority w:val="20"/>
    <w:qFormat/>
    <w:rsid w:val="00660427"/>
    <w:rPr>
      <w:i/>
      <w:iCs/>
    </w:rPr>
  </w:style>
  <w:style w:type="character" w:styleId="Hyperlink">
    <w:name w:val="Hyperlink"/>
    <w:basedOn w:val="DefaultParagraphFont"/>
    <w:uiPriority w:val="99"/>
    <w:unhideWhenUsed/>
    <w:rsid w:val="00F86935"/>
    <w:rPr>
      <w:color w:val="0563C1" w:themeColor="hyperlink"/>
      <w:u w:val="single"/>
    </w:rPr>
  </w:style>
  <w:style w:type="paragraph" w:styleId="Revision">
    <w:name w:val="Revision"/>
    <w:hidden/>
    <w:uiPriority w:val="99"/>
    <w:semiHidden/>
    <w:rsid w:val="00777FE6"/>
    <w:pPr>
      <w:spacing w:after="0" w:line="240" w:lineRule="auto"/>
    </w:pPr>
    <w:rPr>
      <w:lang w:val="en-GB"/>
    </w:rPr>
  </w:style>
  <w:style w:type="character" w:styleId="LineNumber">
    <w:name w:val="line number"/>
    <w:basedOn w:val="DefaultParagraphFont"/>
    <w:uiPriority w:val="99"/>
    <w:semiHidden/>
    <w:unhideWhenUsed/>
    <w:rsid w:val="00171E01"/>
  </w:style>
  <w:style w:type="character" w:customStyle="1" w:styleId="Heading1Char">
    <w:name w:val="Heading 1 Char"/>
    <w:basedOn w:val="DefaultParagraphFont"/>
    <w:link w:val="Heading1"/>
    <w:uiPriority w:val="9"/>
    <w:rsid w:val="000E0BD3"/>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0E0BD3"/>
    <w:rPr>
      <w:rFonts w:ascii="Times New Roman" w:eastAsia="Times New Roman" w:hAnsi="Times New Roman" w:cs="Times New Roman"/>
      <w:b/>
      <w:bCs/>
      <w:sz w:val="27"/>
      <w:szCs w:val="27"/>
      <w:lang w:val="en-US"/>
    </w:rPr>
  </w:style>
  <w:style w:type="character" w:customStyle="1" w:styleId="highlight">
    <w:name w:val="highlight"/>
    <w:basedOn w:val="DefaultParagraphFont"/>
    <w:rsid w:val="000E0BD3"/>
  </w:style>
  <w:style w:type="character" w:customStyle="1" w:styleId="apple-converted-space">
    <w:name w:val="apple-converted-space"/>
    <w:basedOn w:val="DefaultParagraphFont"/>
    <w:rsid w:val="000E0BD3"/>
  </w:style>
  <w:style w:type="character" w:customStyle="1" w:styleId="ui-ncbitoggler-master-text">
    <w:name w:val="ui-ncbitoggler-master-text"/>
    <w:basedOn w:val="DefaultParagraphFont"/>
    <w:rsid w:val="000E0BD3"/>
  </w:style>
  <w:style w:type="paragraph" w:customStyle="1" w:styleId="comments">
    <w:name w:val="comments"/>
    <w:basedOn w:val="Normal"/>
    <w:rsid w:val="000E0BD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BE17F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F0FAD"/>
    <w:pPr>
      <w:ind w:left="720"/>
      <w:contextualSpacing/>
    </w:pPr>
    <w:rPr>
      <w:lang w:val="en-IN"/>
    </w:rPr>
  </w:style>
  <w:style w:type="paragraph" w:customStyle="1" w:styleId="1">
    <w:name w:val="正文1"/>
    <w:uiPriority w:val="99"/>
    <w:rsid w:val="008511F4"/>
    <w:pPr>
      <w:spacing w:after="0" w:line="276" w:lineRule="auto"/>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3039">
      <w:bodyDiv w:val="1"/>
      <w:marLeft w:val="0"/>
      <w:marRight w:val="0"/>
      <w:marTop w:val="0"/>
      <w:marBottom w:val="0"/>
      <w:divBdr>
        <w:top w:val="none" w:sz="0" w:space="0" w:color="auto"/>
        <w:left w:val="none" w:sz="0" w:space="0" w:color="auto"/>
        <w:bottom w:val="none" w:sz="0" w:space="0" w:color="auto"/>
        <w:right w:val="none" w:sz="0" w:space="0" w:color="auto"/>
      </w:divBdr>
      <w:divsChild>
        <w:div w:id="1542549109">
          <w:marLeft w:val="0"/>
          <w:marRight w:val="0"/>
          <w:marTop w:val="264"/>
          <w:marBottom w:val="0"/>
          <w:divBdr>
            <w:top w:val="none" w:sz="0" w:space="0" w:color="auto"/>
            <w:left w:val="none" w:sz="0" w:space="0" w:color="auto"/>
            <w:bottom w:val="none" w:sz="0" w:space="0" w:color="auto"/>
            <w:right w:val="none" w:sz="0" w:space="0" w:color="auto"/>
          </w:divBdr>
        </w:div>
        <w:div w:id="1089275277">
          <w:marLeft w:val="0"/>
          <w:marRight w:val="0"/>
          <w:marTop w:val="288"/>
          <w:marBottom w:val="100"/>
          <w:divBdr>
            <w:top w:val="none" w:sz="0" w:space="0" w:color="auto"/>
            <w:left w:val="none" w:sz="0" w:space="0" w:color="auto"/>
            <w:bottom w:val="none" w:sz="0" w:space="0" w:color="auto"/>
            <w:right w:val="none" w:sz="0" w:space="0" w:color="auto"/>
          </w:divBdr>
          <w:divsChild>
            <w:div w:id="3646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8555">
      <w:bodyDiv w:val="1"/>
      <w:marLeft w:val="0"/>
      <w:marRight w:val="0"/>
      <w:marTop w:val="0"/>
      <w:marBottom w:val="0"/>
      <w:divBdr>
        <w:top w:val="none" w:sz="0" w:space="0" w:color="auto"/>
        <w:left w:val="none" w:sz="0" w:space="0" w:color="auto"/>
        <w:bottom w:val="none" w:sz="0" w:space="0" w:color="auto"/>
        <w:right w:val="none" w:sz="0" w:space="0" w:color="auto"/>
      </w:divBdr>
      <w:divsChild>
        <w:div w:id="571964364">
          <w:marLeft w:val="0"/>
          <w:marRight w:val="0"/>
          <w:marTop w:val="288"/>
          <w:marBottom w:val="100"/>
          <w:divBdr>
            <w:top w:val="none" w:sz="0" w:space="0" w:color="auto"/>
            <w:left w:val="none" w:sz="0" w:space="0" w:color="auto"/>
            <w:bottom w:val="none" w:sz="0" w:space="0" w:color="auto"/>
            <w:right w:val="none" w:sz="0" w:space="0" w:color="auto"/>
          </w:divBdr>
          <w:divsChild>
            <w:div w:id="1323462855">
              <w:marLeft w:val="0"/>
              <w:marRight w:val="0"/>
              <w:marTop w:val="0"/>
              <w:marBottom w:val="0"/>
              <w:divBdr>
                <w:top w:val="none" w:sz="0" w:space="0" w:color="auto"/>
                <w:left w:val="none" w:sz="0" w:space="0" w:color="auto"/>
                <w:bottom w:val="none" w:sz="0" w:space="0" w:color="auto"/>
                <w:right w:val="none" w:sz="0" w:space="0" w:color="auto"/>
              </w:divBdr>
            </w:div>
          </w:divsChild>
        </w:div>
        <w:div w:id="2089885986">
          <w:marLeft w:val="0"/>
          <w:marRight w:val="0"/>
          <w:marTop w:val="288"/>
          <w:marBottom w:val="100"/>
          <w:divBdr>
            <w:top w:val="none" w:sz="0" w:space="0" w:color="auto"/>
            <w:left w:val="none" w:sz="0" w:space="0" w:color="auto"/>
            <w:bottom w:val="none" w:sz="0" w:space="0" w:color="auto"/>
            <w:right w:val="none" w:sz="0" w:space="0" w:color="auto"/>
          </w:divBdr>
          <w:divsChild>
            <w:div w:id="20202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00645">
      <w:bodyDiv w:val="1"/>
      <w:marLeft w:val="0"/>
      <w:marRight w:val="0"/>
      <w:marTop w:val="0"/>
      <w:marBottom w:val="0"/>
      <w:divBdr>
        <w:top w:val="none" w:sz="0" w:space="0" w:color="auto"/>
        <w:left w:val="none" w:sz="0" w:space="0" w:color="auto"/>
        <w:bottom w:val="none" w:sz="0" w:space="0" w:color="auto"/>
        <w:right w:val="none" w:sz="0" w:space="0" w:color="auto"/>
      </w:divBdr>
      <w:divsChild>
        <w:div w:id="1385443730">
          <w:marLeft w:val="0"/>
          <w:marRight w:val="0"/>
          <w:marTop w:val="0"/>
          <w:marBottom w:val="0"/>
          <w:divBdr>
            <w:top w:val="none" w:sz="0" w:space="0" w:color="auto"/>
            <w:left w:val="none" w:sz="0" w:space="0" w:color="auto"/>
            <w:bottom w:val="none" w:sz="0" w:space="0" w:color="auto"/>
            <w:right w:val="none" w:sz="0" w:space="0" w:color="auto"/>
          </w:divBdr>
        </w:div>
        <w:div w:id="1464151371">
          <w:marLeft w:val="0"/>
          <w:marRight w:val="0"/>
          <w:marTop w:val="0"/>
          <w:marBottom w:val="0"/>
          <w:divBdr>
            <w:top w:val="none" w:sz="0" w:space="0" w:color="auto"/>
            <w:left w:val="none" w:sz="0" w:space="0" w:color="auto"/>
            <w:bottom w:val="none" w:sz="0" w:space="0" w:color="auto"/>
            <w:right w:val="none" w:sz="0" w:space="0" w:color="auto"/>
          </w:divBdr>
        </w:div>
        <w:div w:id="538934423">
          <w:marLeft w:val="0"/>
          <w:marRight w:val="0"/>
          <w:marTop w:val="0"/>
          <w:marBottom w:val="0"/>
          <w:divBdr>
            <w:top w:val="none" w:sz="0" w:space="0" w:color="auto"/>
            <w:left w:val="none" w:sz="0" w:space="0" w:color="auto"/>
            <w:bottom w:val="none" w:sz="0" w:space="0" w:color="auto"/>
            <w:right w:val="none" w:sz="0" w:space="0" w:color="auto"/>
          </w:divBdr>
        </w:div>
        <w:div w:id="1233393017">
          <w:marLeft w:val="0"/>
          <w:marRight w:val="0"/>
          <w:marTop w:val="0"/>
          <w:marBottom w:val="0"/>
          <w:divBdr>
            <w:top w:val="none" w:sz="0" w:space="0" w:color="auto"/>
            <w:left w:val="none" w:sz="0" w:space="0" w:color="auto"/>
            <w:bottom w:val="none" w:sz="0" w:space="0" w:color="auto"/>
            <w:right w:val="none" w:sz="0" w:space="0" w:color="auto"/>
          </w:divBdr>
        </w:div>
        <w:div w:id="1388842727">
          <w:marLeft w:val="0"/>
          <w:marRight w:val="0"/>
          <w:marTop w:val="0"/>
          <w:marBottom w:val="0"/>
          <w:divBdr>
            <w:top w:val="none" w:sz="0" w:space="0" w:color="auto"/>
            <w:left w:val="none" w:sz="0" w:space="0" w:color="auto"/>
            <w:bottom w:val="none" w:sz="0" w:space="0" w:color="auto"/>
            <w:right w:val="none" w:sz="0" w:space="0" w:color="auto"/>
          </w:divBdr>
        </w:div>
        <w:div w:id="864756508">
          <w:marLeft w:val="0"/>
          <w:marRight w:val="0"/>
          <w:marTop w:val="0"/>
          <w:marBottom w:val="0"/>
          <w:divBdr>
            <w:top w:val="none" w:sz="0" w:space="0" w:color="auto"/>
            <w:left w:val="none" w:sz="0" w:space="0" w:color="auto"/>
            <w:bottom w:val="none" w:sz="0" w:space="0" w:color="auto"/>
            <w:right w:val="none" w:sz="0" w:space="0" w:color="auto"/>
          </w:divBdr>
        </w:div>
        <w:div w:id="36129782">
          <w:marLeft w:val="0"/>
          <w:marRight w:val="0"/>
          <w:marTop w:val="0"/>
          <w:marBottom w:val="0"/>
          <w:divBdr>
            <w:top w:val="none" w:sz="0" w:space="0" w:color="auto"/>
            <w:left w:val="none" w:sz="0" w:space="0" w:color="auto"/>
            <w:bottom w:val="none" w:sz="0" w:space="0" w:color="auto"/>
            <w:right w:val="none" w:sz="0" w:space="0" w:color="auto"/>
          </w:divBdr>
        </w:div>
        <w:div w:id="853961703">
          <w:marLeft w:val="0"/>
          <w:marRight w:val="0"/>
          <w:marTop w:val="0"/>
          <w:marBottom w:val="0"/>
          <w:divBdr>
            <w:top w:val="none" w:sz="0" w:space="0" w:color="auto"/>
            <w:left w:val="none" w:sz="0" w:space="0" w:color="auto"/>
            <w:bottom w:val="none" w:sz="0" w:space="0" w:color="auto"/>
            <w:right w:val="none" w:sz="0" w:space="0" w:color="auto"/>
          </w:divBdr>
        </w:div>
        <w:div w:id="515652119">
          <w:marLeft w:val="0"/>
          <w:marRight w:val="0"/>
          <w:marTop w:val="0"/>
          <w:marBottom w:val="0"/>
          <w:divBdr>
            <w:top w:val="none" w:sz="0" w:space="0" w:color="auto"/>
            <w:left w:val="none" w:sz="0" w:space="0" w:color="auto"/>
            <w:bottom w:val="none" w:sz="0" w:space="0" w:color="auto"/>
            <w:right w:val="none" w:sz="0" w:space="0" w:color="auto"/>
          </w:divBdr>
        </w:div>
      </w:divsChild>
    </w:div>
    <w:div w:id="956761995">
      <w:bodyDiv w:val="1"/>
      <w:marLeft w:val="0"/>
      <w:marRight w:val="0"/>
      <w:marTop w:val="0"/>
      <w:marBottom w:val="0"/>
      <w:divBdr>
        <w:top w:val="none" w:sz="0" w:space="0" w:color="auto"/>
        <w:left w:val="none" w:sz="0" w:space="0" w:color="auto"/>
        <w:bottom w:val="none" w:sz="0" w:space="0" w:color="auto"/>
        <w:right w:val="none" w:sz="0" w:space="0" w:color="auto"/>
      </w:divBdr>
    </w:div>
    <w:div w:id="1596401780">
      <w:bodyDiv w:val="1"/>
      <w:marLeft w:val="0"/>
      <w:marRight w:val="0"/>
      <w:marTop w:val="0"/>
      <w:marBottom w:val="0"/>
      <w:divBdr>
        <w:top w:val="none" w:sz="0" w:space="0" w:color="auto"/>
        <w:left w:val="none" w:sz="0" w:space="0" w:color="auto"/>
        <w:bottom w:val="none" w:sz="0" w:space="0" w:color="auto"/>
        <w:right w:val="none" w:sz="0" w:space="0" w:color="auto"/>
      </w:divBdr>
      <w:divsChild>
        <w:div w:id="928539791">
          <w:marLeft w:val="0"/>
          <w:marRight w:val="1"/>
          <w:marTop w:val="0"/>
          <w:marBottom w:val="0"/>
          <w:divBdr>
            <w:top w:val="none" w:sz="0" w:space="0" w:color="auto"/>
            <w:left w:val="none" w:sz="0" w:space="0" w:color="auto"/>
            <w:bottom w:val="none" w:sz="0" w:space="0" w:color="auto"/>
            <w:right w:val="none" w:sz="0" w:space="0" w:color="auto"/>
          </w:divBdr>
          <w:divsChild>
            <w:div w:id="1368874836">
              <w:marLeft w:val="0"/>
              <w:marRight w:val="0"/>
              <w:marTop w:val="0"/>
              <w:marBottom w:val="0"/>
              <w:divBdr>
                <w:top w:val="none" w:sz="0" w:space="0" w:color="auto"/>
                <w:left w:val="none" w:sz="0" w:space="0" w:color="auto"/>
                <w:bottom w:val="none" w:sz="0" w:space="0" w:color="auto"/>
                <w:right w:val="none" w:sz="0" w:space="0" w:color="auto"/>
              </w:divBdr>
              <w:divsChild>
                <w:div w:id="1364676212">
                  <w:marLeft w:val="0"/>
                  <w:marRight w:val="1"/>
                  <w:marTop w:val="0"/>
                  <w:marBottom w:val="0"/>
                  <w:divBdr>
                    <w:top w:val="none" w:sz="0" w:space="0" w:color="auto"/>
                    <w:left w:val="none" w:sz="0" w:space="0" w:color="auto"/>
                    <w:bottom w:val="none" w:sz="0" w:space="0" w:color="auto"/>
                    <w:right w:val="none" w:sz="0" w:space="0" w:color="auto"/>
                  </w:divBdr>
                  <w:divsChild>
                    <w:div w:id="2100175926">
                      <w:marLeft w:val="0"/>
                      <w:marRight w:val="0"/>
                      <w:marTop w:val="0"/>
                      <w:marBottom w:val="0"/>
                      <w:divBdr>
                        <w:top w:val="none" w:sz="0" w:space="0" w:color="auto"/>
                        <w:left w:val="none" w:sz="0" w:space="0" w:color="auto"/>
                        <w:bottom w:val="none" w:sz="0" w:space="0" w:color="auto"/>
                        <w:right w:val="none" w:sz="0" w:space="0" w:color="auto"/>
                      </w:divBdr>
                      <w:divsChild>
                        <w:div w:id="1454401313">
                          <w:marLeft w:val="0"/>
                          <w:marRight w:val="0"/>
                          <w:marTop w:val="0"/>
                          <w:marBottom w:val="0"/>
                          <w:divBdr>
                            <w:top w:val="none" w:sz="0" w:space="0" w:color="auto"/>
                            <w:left w:val="none" w:sz="0" w:space="0" w:color="auto"/>
                            <w:bottom w:val="none" w:sz="0" w:space="0" w:color="auto"/>
                            <w:right w:val="none" w:sz="0" w:space="0" w:color="auto"/>
                          </w:divBdr>
                          <w:divsChild>
                            <w:div w:id="1056507336">
                              <w:marLeft w:val="0"/>
                              <w:marRight w:val="0"/>
                              <w:marTop w:val="120"/>
                              <w:marBottom w:val="360"/>
                              <w:divBdr>
                                <w:top w:val="none" w:sz="0" w:space="0" w:color="auto"/>
                                <w:left w:val="none" w:sz="0" w:space="0" w:color="auto"/>
                                <w:bottom w:val="none" w:sz="0" w:space="0" w:color="auto"/>
                                <w:right w:val="none" w:sz="0" w:space="0" w:color="auto"/>
                              </w:divBdr>
                              <w:divsChild>
                                <w:div w:id="72313152">
                                  <w:marLeft w:val="0"/>
                                  <w:marRight w:val="0"/>
                                  <w:marTop w:val="0"/>
                                  <w:marBottom w:val="0"/>
                                  <w:divBdr>
                                    <w:top w:val="none" w:sz="0" w:space="0" w:color="auto"/>
                                    <w:left w:val="none" w:sz="0" w:space="0" w:color="auto"/>
                                    <w:bottom w:val="none" w:sz="0" w:space="0" w:color="auto"/>
                                    <w:right w:val="none" w:sz="0" w:space="0" w:color="auto"/>
                                  </w:divBdr>
                                </w:div>
                                <w:div w:id="179872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651142">
      <w:bodyDiv w:val="1"/>
      <w:marLeft w:val="0"/>
      <w:marRight w:val="0"/>
      <w:marTop w:val="0"/>
      <w:marBottom w:val="0"/>
      <w:divBdr>
        <w:top w:val="none" w:sz="0" w:space="0" w:color="auto"/>
        <w:left w:val="none" w:sz="0" w:space="0" w:color="auto"/>
        <w:bottom w:val="none" w:sz="0" w:space="0" w:color="auto"/>
        <w:right w:val="none" w:sz="0" w:space="0" w:color="auto"/>
      </w:divBdr>
      <w:divsChild>
        <w:div w:id="665667104">
          <w:marLeft w:val="0"/>
          <w:marRight w:val="0"/>
          <w:marTop w:val="0"/>
          <w:marBottom w:val="0"/>
          <w:divBdr>
            <w:top w:val="none" w:sz="0" w:space="0" w:color="auto"/>
            <w:left w:val="none" w:sz="0" w:space="0" w:color="auto"/>
            <w:bottom w:val="none" w:sz="0" w:space="0" w:color="auto"/>
            <w:right w:val="none" w:sz="0" w:space="0" w:color="auto"/>
          </w:divBdr>
        </w:div>
        <w:div w:id="1410730333">
          <w:marLeft w:val="0"/>
          <w:marRight w:val="0"/>
          <w:marTop w:val="0"/>
          <w:marBottom w:val="0"/>
          <w:divBdr>
            <w:top w:val="none" w:sz="0" w:space="0" w:color="auto"/>
            <w:left w:val="none" w:sz="0" w:space="0" w:color="auto"/>
            <w:bottom w:val="none" w:sz="0" w:space="0" w:color="auto"/>
            <w:right w:val="none" w:sz="0" w:space="0" w:color="auto"/>
          </w:divBdr>
        </w:div>
        <w:div w:id="1338800790">
          <w:marLeft w:val="0"/>
          <w:marRight w:val="0"/>
          <w:marTop w:val="0"/>
          <w:marBottom w:val="0"/>
          <w:divBdr>
            <w:top w:val="none" w:sz="0" w:space="0" w:color="auto"/>
            <w:left w:val="none" w:sz="0" w:space="0" w:color="auto"/>
            <w:bottom w:val="none" w:sz="0" w:space="0" w:color="auto"/>
            <w:right w:val="none" w:sz="0" w:space="0" w:color="auto"/>
          </w:divBdr>
        </w:div>
        <w:div w:id="2096779100">
          <w:marLeft w:val="0"/>
          <w:marRight w:val="0"/>
          <w:marTop w:val="0"/>
          <w:marBottom w:val="0"/>
          <w:divBdr>
            <w:top w:val="none" w:sz="0" w:space="0" w:color="auto"/>
            <w:left w:val="none" w:sz="0" w:space="0" w:color="auto"/>
            <w:bottom w:val="none" w:sz="0" w:space="0" w:color="auto"/>
            <w:right w:val="none" w:sz="0" w:space="0" w:color="auto"/>
          </w:divBdr>
        </w:div>
        <w:div w:id="699860420">
          <w:marLeft w:val="0"/>
          <w:marRight w:val="0"/>
          <w:marTop w:val="0"/>
          <w:marBottom w:val="0"/>
          <w:divBdr>
            <w:top w:val="none" w:sz="0" w:space="0" w:color="auto"/>
            <w:left w:val="none" w:sz="0" w:space="0" w:color="auto"/>
            <w:bottom w:val="none" w:sz="0" w:space="0" w:color="auto"/>
            <w:right w:val="none" w:sz="0" w:space="0" w:color="auto"/>
          </w:divBdr>
        </w:div>
        <w:div w:id="670107137">
          <w:marLeft w:val="0"/>
          <w:marRight w:val="0"/>
          <w:marTop w:val="0"/>
          <w:marBottom w:val="0"/>
          <w:divBdr>
            <w:top w:val="none" w:sz="0" w:space="0" w:color="auto"/>
            <w:left w:val="none" w:sz="0" w:space="0" w:color="auto"/>
            <w:bottom w:val="none" w:sz="0" w:space="0" w:color="auto"/>
            <w:right w:val="none" w:sz="0" w:space="0" w:color="auto"/>
          </w:divBdr>
        </w:div>
      </w:divsChild>
    </w:div>
    <w:div w:id="1868714978">
      <w:bodyDiv w:val="1"/>
      <w:marLeft w:val="0"/>
      <w:marRight w:val="0"/>
      <w:marTop w:val="0"/>
      <w:marBottom w:val="0"/>
      <w:divBdr>
        <w:top w:val="none" w:sz="0" w:space="0" w:color="auto"/>
        <w:left w:val="none" w:sz="0" w:space="0" w:color="auto"/>
        <w:bottom w:val="none" w:sz="0" w:space="0" w:color="auto"/>
        <w:right w:val="none" w:sz="0" w:space="0" w:color="auto"/>
      </w:divBdr>
      <w:divsChild>
        <w:div w:id="550385774">
          <w:marLeft w:val="0"/>
          <w:marRight w:val="1"/>
          <w:marTop w:val="0"/>
          <w:marBottom w:val="0"/>
          <w:divBdr>
            <w:top w:val="none" w:sz="0" w:space="0" w:color="auto"/>
            <w:left w:val="none" w:sz="0" w:space="0" w:color="auto"/>
            <w:bottom w:val="none" w:sz="0" w:space="0" w:color="auto"/>
            <w:right w:val="none" w:sz="0" w:space="0" w:color="auto"/>
          </w:divBdr>
          <w:divsChild>
            <w:div w:id="705179398">
              <w:marLeft w:val="0"/>
              <w:marRight w:val="0"/>
              <w:marTop w:val="0"/>
              <w:marBottom w:val="0"/>
              <w:divBdr>
                <w:top w:val="none" w:sz="0" w:space="0" w:color="auto"/>
                <w:left w:val="none" w:sz="0" w:space="0" w:color="auto"/>
                <w:bottom w:val="none" w:sz="0" w:space="0" w:color="auto"/>
                <w:right w:val="none" w:sz="0" w:space="0" w:color="auto"/>
              </w:divBdr>
              <w:divsChild>
                <w:div w:id="768475934">
                  <w:marLeft w:val="0"/>
                  <w:marRight w:val="1"/>
                  <w:marTop w:val="0"/>
                  <w:marBottom w:val="0"/>
                  <w:divBdr>
                    <w:top w:val="none" w:sz="0" w:space="0" w:color="auto"/>
                    <w:left w:val="none" w:sz="0" w:space="0" w:color="auto"/>
                    <w:bottom w:val="none" w:sz="0" w:space="0" w:color="auto"/>
                    <w:right w:val="none" w:sz="0" w:space="0" w:color="auto"/>
                  </w:divBdr>
                  <w:divsChild>
                    <w:div w:id="1072048906">
                      <w:marLeft w:val="0"/>
                      <w:marRight w:val="0"/>
                      <w:marTop w:val="0"/>
                      <w:marBottom w:val="0"/>
                      <w:divBdr>
                        <w:top w:val="none" w:sz="0" w:space="0" w:color="auto"/>
                        <w:left w:val="none" w:sz="0" w:space="0" w:color="auto"/>
                        <w:bottom w:val="none" w:sz="0" w:space="0" w:color="auto"/>
                        <w:right w:val="none" w:sz="0" w:space="0" w:color="auto"/>
                      </w:divBdr>
                      <w:divsChild>
                        <w:div w:id="1672180058">
                          <w:marLeft w:val="0"/>
                          <w:marRight w:val="0"/>
                          <w:marTop w:val="0"/>
                          <w:marBottom w:val="0"/>
                          <w:divBdr>
                            <w:top w:val="none" w:sz="0" w:space="0" w:color="auto"/>
                            <w:left w:val="none" w:sz="0" w:space="0" w:color="auto"/>
                            <w:bottom w:val="none" w:sz="0" w:space="0" w:color="auto"/>
                            <w:right w:val="none" w:sz="0" w:space="0" w:color="auto"/>
                          </w:divBdr>
                          <w:divsChild>
                            <w:div w:id="1209031415">
                              <w:marLeft w:val="0"/>
                              <w:marRight w:val="0"/>
                              <w:marTop w:val="120"/>
                              <w:marBottom w:val="360"/>
                              <w:divBdr>
                                <w:top w:val="none" w:sz="0" w:space="0" w:color="auto"/>
                                <w:left w:val="none" w:sz="0" w:space="0" w:color="auto"/>
                                <w:bottom w:val="none" w:sz="0" w:space="0" w:color="auto"/>
                                <w:right w:val="none" w:sz="0" w:space="0" w:color="auto"/>
                              </w:divBdr>
                              <w:divsChild>
                                <w:div w:id="815996228">
                                  <w:marLeft w:val="0"/>
                                  <w:marRight w:val="0"/>
                                  <w:marTop w:val="0"/>
                                  <w:marBottom w:val="0"/>
                                  <w:divBdr>
                                    <w:top w:val="none" w:sz="0" w:space="0" w:color="auto"/>
                                    <w:left w:val="none" w:sz="0" w:space="0" w:color="auto"/>
                                    <w:bottom w:val="none" w:sz="0" w:space="0" w:color="auto"/>
                                    <w:right w:val="none" w:sz="0" w:space="0" w:color="auto"/>
                                  </w:divBdr>
                                  <w:divsChild>
                                    <w:div w:id="7996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29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Sheet1!$B$1</c:f>
              <c:strCache>
                <c:ptCount val="1"/>
                <c:pt idx="0">
                  <c:v>MIC 1 µg/mL </c:v>
                </c:pt>
              </c:strCache>
            </c:strRef>
          </c:tx>
          <c:spPr>
            <a:ln w="28575" cap="rnd">
              <a:solidFill>
                <a:schemeClr val="accent1"/>
              </a:solidFill>
              <a:round/>
            </a:ln>
            <a:effectLst/>
          </c:spPr>
          <c:marker>
            <c:symbol val="circle"/>
            <c:size val="5"/>
            <c:spPr>
              <a:solidFill>
                <a:srgbClr val="0070C0"/>
              </a:solidFill>
              <a:ln w="9525">
                <a:solidFill>
                  <a:schemeClr val="accent1"/>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1st year</c:v>
                </c:pt>
                <c:pt idx="1">
                  <c:v>5th year</c:v>
                </c:pt>
              </c:strCache>
            </c:strRef>
          </c:cat>
          <c:val>
            <c:numRef>
              <c:f>Sheet1!$B$2:$B$3</c:f>
              <c:numCache>
                <c:formatCode>0.00%</c:formatCode>
                <c:ptCount val="2"/>
                <c:pt idx="0">
                  <c:v>0.19900000000000023</c:v>
                </c:pt>
                <c:pt idx="1">
                  <c:v>0.70400000000000063</c:v>
                </c:pt>
              </c:numCache>
            </c:numRef>
          </c:val>
          <c:smooth val="0"/>
          <c:extLst>
            <c:ext xmlns:c16="http://schemas.microsoft.com/office/drawing/2014/chart" uri="{C3380CC4-5D6E-409C-BE32-E72D297353CC}">
              <c16:uniqueId val="{00000000-7510-4CDD-A172-AFDE05508165}"/>
            </c:ext>
          </c:extLst>
        </c:ser>
        <c:dLbls>
          <c:showLegendKey val="0"/>
          <c:showVal val="1"/>
          <c:showCatName val="0"/>
          <c:showSerName val="0"/>
          <c:showPercent val="0"/>
          <c:showBubbleSize val="0"/>
        </c:dLbls>
        <c:marker val="1"/>
        <c:smooth val="0"/>
        <c:axId val="223828224"/>
        <c:axId val="244290688"/>
      </c:lineChart>
      <c:catAx>
        <c:axId val="223828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44290688"/>
        <c:crosses val="autoZero"/>
        <c:auto val="1"/>
        <c:lblAlgn val="ctr"/>
        <c:lblOffset val="100"/>
        <c:noMultiLvlLbl val="0"/>
      </c:catAx>
      <c:valAx>
        <c:axId val="244290688"/>
        <c:scaling>
          <c:orientation val="minMax"/>
          <c:max val="0.8"/>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a:t>Percentage of MRSA isolates</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23828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0.73958</cdr:x>
      <cdr:y>0.2381</cdr:y>
    </cdr:from>
    <cdr:to>
      <cdr:x>0.88021</cdr:x>
      <cdr:y>0.30655</cdr:y>
    </cdr:to>
    <cdr:sp macro="" textlink="">
      <cdr:nvSpPr>
        <cdr:cNvPr id="2" name="Text Box 1"/>
        <cdr:cNvSpPr txBox="1"/>
      </cdr:nvSpPr>
      <cdr:spPr>
        <a:xfrm xmlns:a="http://schemas.openxmlformats.org/drawingml/2006/main">
          <a:off x="4057650" y="762000"/>
          <a:ext cx="771525" cy="219075"/>
        </a:xfrm>
        <a:prstGeom xmlns:a="http://schemas.openxmlformats.org/drawingml/2006/main" prst="rect">
          <a:avLst/>
        </a:prstGeom>
        <a:ln xmlns:a="http://schemas.openxmlformats.org/drawingml/2006/main">
          <a:noFill/>
        </a:ln>
      </cdr:spPr>
      <cdr:txBody>
        <a:bodyPr xmlns:a="http://schemas.openxmlformats.org/drawingml/2006/main" vertOverflow="clip" wrap="square" rtlCol="0" anchor="ctr"/>
        <a:lstStyle xmlns:a="http://schemas.openxmlformats.org/drawingml/2006/main"/>
        <a:p xmlns:a="http://schemas.openxmlformats.org/drawingml/2006/main">
          <a:pPr algn="ctr"/>
          <a:r>
            <a:rPr lang="en-GB" sz="1000"/>
            <a:t>p&lt;0.01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A1CE3-464B-C645-912A-CB65D24D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33557</Words>
  <Characters>191281</Characters>
  <Application>Microsoft Office Word</Application>
  <DocSecurity>0</DocSecurity>
  <Lines>1594</Lines>
  <Paragraphs>448</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224390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 S Shah</dc:creator>
  <cp:lastModifiedBy>Li Ma</cp:lastModifiedBy>
  <cp:revision>3</cp:revision>
  <dcterms:created xsi:type="dcterms:W3CDTF">2019-04-09T03:20:00Z</dcterms:created>
  <dcterms:modified xsi:type="dcterms:W3CDTF">2019-04-09T03:25:00Z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166d3b61-0c94-3611-b8bd-97f4d543bfa3</vt:lpwstr>
  </property>
  <property fmtid="{D5CDD505-2E9C-101B-9397-08002B2CF9AE}" pid="24" name="Mendeley Citation Style_1">
    <vt:lpwstr>http://www.zotero.org/styles/american-medical-association</vt:lpwstr>
  </property>
</Properties>
</file>